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A04AF" w14:textId="3BC7968F" w:rsidR="00693A10" w:rsidRDefault="00693A10" w:rsidP="004061F9">
      <w:pPr>
        <w:rPr>
          <w:rFonts w:ascii="Calibri" w:eastAsia="Calibri" w:hAnsi="Calibri" w:cs="Times New Roman"/>
          <w:b/>
          <w:bCs/>
        </w:rPr>
      </w:pPr>
      <w:r>
        <w:rPr>
          <w:rFonts w:ascii="Calibri" w:eastAsia="Calibri" w:hAnsi="Calibri" w:cs="Times New Roman"/>
          <w:b/>
          <w:bCs/>
        </w:rPr>
        <w:t>Supplementary Methods</w:t>
      </w:r>
    </w:p>
    <w:p w14:paraId="1E7FE7F0" w14:textId="0233A298" w:rsidR="00F77F87" w:rsidRPr="00F77F87" w:rsidRDefault="00F77F87" w:rsidP="00F77F87">
      <w:pPr>
        <w:numPr>
          <w:ilvl w:val="0"/>
          <w:numId w:val="1"/>
        </w:numPr>
        <w:spacing w:after="0"/>
        <w:contextualSpacing/>
        <w:rPr>
          <w:rFonts w:eastAsia="Times New Roman" w:cs="Times New Roman"/>
        </w:rPr>
      </w:pPr>
      <w:r w:rsidRPr="00F77F87">
        <w:rPr>
          <w:rFonts w:eastAsia="Times New Roman" w:cs="Times New Roman"/>
        </w:rPr>
        <w:t>A prognostic index (PI) was calculated using the published predictor coefficients of each risk tool and BRHS values of predictor variables. For FSRP and PCE, the PI was centred using the published mean PI. For QStroke and QRISK3, continuous variables were centred using published variable means before calculating the PI as done in the available algorithms.</w:t>
      </w:r>
    </w:p>
    <w:p w14:paraId="2BF19D02" w14:textId="564EAD71" w:rsidR="00F77F87" w:rsidRPr="00CA12EC" w:rsidRDefault="00F77F87" w:rsidP="00F77F87">
      <w:pPr>
        <w:numPr>
          <w:ilvl w:val="0"/>
          <w:numId w:val="1"/>
        </w:numPr>
        <w:spacing w:after="0"/>
        <w:contextualSpacing/>
        <w:rPr>
          <w:rFonts w:eastAsia="Times New Roman" w:cs="Times New Roman"/>
        </w:rPr>
      </w:pPr>
      <w:r w:rsidRPr="00CA12EC">
        <w:rPr>
          <w:rFonts w:eastAsia="Times New Roman" w:cs="Times New Roman"/>
        </w:rPr>
        <w:t>A slope of the centred-PI (CPI) was estimated using the CPI as a single predictor in a Cox model. Miscalibration was further tested using a LRtest for beta of the CPI =</w:t>
      </w:r>
      <w:r w:rsidR="00220F1F">
        <w:rPr>
          <w:rFonts w:eastAsia="Times New Roman" w:cs="Times New Roman"/>
        </w:rPr>
        <w:t xml:space="preserve"> </w:t>
      </w:r>
      <w:r w:rsidRPr="00CA12EC">
        <w:rPr>
          <w:rFonts w:eastAsia="Times New Roman" w:cs="Times New Roman"/>
        </w:rPr>
        <w:t xml:space="preserve">1. </w:t>
      </w:r>
    </w:p>
    <w:p w14:paraId="64CC1AA2" w14:textId="1B75BCB8" w:rsidR="00F77F87" w:rsidRPr="00CA12EC" w:rsidRDefault="00F77F87" w:rsidP="00F77F87">
      <w:pPr>
        <w:numPr>
          <w:ilvl w:val="0"/>
          <w:numId w:val="1"/>
        </w:numPr>
        <w:spacing w:after="0"/>
        <w:contextualSpacing/>
        <w:rPr>
          <w:rFonts w:eastAsia="Times New Roman" w:cs="Times New Roman"/>
        </w:rPr>
      </w:pPr>
      <w:r w:rsidRPr="00CA12EC">
        <w:rPr>
          <w:rFonts w:eastAsia="Times New Roman" w:cs="Times New Roman"/>
        </w:rPr>
        <w:t>Proportional Hazards assumption using CPI in the Cox model was tested using the Stata command estat phtest</w:t>
      </w:r>
      <w:r w:rsidR="00220F1F">
        <w:rPr>
          <w:rFonts w:eastAsia="Times New Roman" w:cs="Times New Roman"/>
        </w:rPr>
        <w:t xml:space="preserve"> and visually by p</w:t>
      </w:r>
      <w:r w:rsidR="00220F1F" w:rsidRPr="00220F1F">
        <w:rPr>
          <w:rFonts w:eastAsia="Times New Roman" w:cs="Times New Roman"/>
        </w:rPr>
        <w:t>lots of Schoenfeld residuals against time</w:t>
      </w:r>
      <w:r w:rsidR="00220F1F">
        <w:rPr>
          <w:rFonts w:eastAsia="Times New Roman" w:cs="Times New Roman"/>
        </w:rPr>
        <w:t>.</w:t>
      </w:r>
    </w:p>
    <w:p w14:paraId="0526ABDF" w14:textId="131E29C9" w:rsidR="00F77F87" w:rsidRPr="00E20DEF" w:rsidRDefault="00F77F87" w:rsidP="00F77F87">
      <w:pPr>
        <w:numPr>
          <w:ilvl w:val="0"/>
          <w:numId w:val="1"/>
        </w:numPr>
        <w:spacing w:after="0"/>
        <w:contextualSpacing/>
        <w:rPr>
          <w:rFonts w:eastAsia="Times New Roman" w:cs="Times New Roman"/>
        </w:rPr>
      </w:pPr>
      <w:r w:rsidRPr="00E20DEF">
        <w:rPr>
          <w:rFonts w:eastAsia="Times New Roman" w:cs="Times New Roman"/>
        </w:rPr>
        <w:t>Discrimination was assessed using the CPI in a Cox Model and estimating Harrell’s C with 95% confidence intervals using the somersd package. Discrimination was also assessed categorising the CPI according to 16th 50th and 84th centiles and visually comparing KM-survival curves.</w:t>
      </w:r>
    </w:p>
    <w:p w14:paraId="379C3685" w14:textId="77777777" w:rsidR="00F77F87" w:rsidRPr="00CA12EC" w:rsidRDefault="00F77F87" w:rsidP="00F77F87">
      <w:pPr>
        <w:numPr>
          <w:ilvl w:val="0"/>
          <w:numId w:val="1"/>
        </w:numPr>
        <w:spacing w:after="0"/>
        <w:contextualSpacing/>
        <w:rPr>
          <w:rFonts w:eastAsia="Times New Roman" w:cs="Times New Roman"/>
        </w:rPr>
      </w:pPr>
      <w:r w:rsidRPr="00CA12EC">
        <w:rPr>
          <w:rFonts w:eastAsia="Times New Roman" w:cs="Times New Roman"/>
        </w:rPr>
        <w:t xml:space="preserve">Predicted probability of the specific stroke outcome(s) was calculated using </w:t>
      </w:r>
    </w:p>
    <w:p w14:paraId="7EE4621B" w14:textId="77777777" w:rsidR="00F77F87" w:rsidRPr="00CA12EC" w:rsidRDefault="00F77F87" w:rsidP="00F77F87">
      <w:pPr>
        <w:spacing w:after="0"/>
        <w:ind w:left="2160" w:firstLine="720"/>
        <w:contextualSpacing/>
        <w:rPr>
          <w:rFonts w:eastAsia="Times New Roman" w:cs="Times New Roman"/>
        </w:rPr>
      </w:pPr>
      <w:r w:rsidRPr="00CA12EC">
        <w:rPr>
          <w:rFonts w:eastAsia="Times New Roman" w:cs="Times New Roman"/>
        </w:rPr>
        <w:t>P=1-BaselineS(10) ^ exp(CPI)</w:t>
      </w:r>
    </w:p>
    <w:p w14:paraId="1A94A530" w14:textId="77777777" w:rsidR="00F77F87" w:rsidRPr="00CA12EC" w:rsidRDefault="00F77F87" w:rsidP="00F77F87">
      <w:pPr>
        <w:spacing w:after="0"/>
        <w:ind w:left="1440"/>
        <w:rPr>
          <w:rFonts w:eastAsia="Times New Roman" w:cs="Times New Roman"/>
        </w:rPr>
      </w:pPr>
      <w:r w:rsidRPr="00CA12EC">
        <w:rPr>
          <w:rFonts w:eastAsia="Times New Roman" w:cs="Times New Roman"/>
        </w:rPr>
        <w:t>where BaselineS(10) was the published baseline survivor function at 10y extracted from the relevant risk score.</w:t>
      </w:r>
    </w:p>
    <w:p w14:paraId="5391F42F" w14:textId="77777777" w:rsidR="00F77F87" w:rsidRPr="00CA12EC" w:rsidRDefault="00F77F87" w:rsidP="00F77F87">
      <w:pPr>
        <w:numPr>
          <w:ilvl w:val="0"/>
          <w:numId w:val="1"/>
        </w:numPr>
        <w:spacing w:after="0"/>
        <w:contextualSpacing/>
        <w:rPr>
          <w:rFonts w:eastAsia="Times New Roman" w:cs="Times New Roman"/>
        </w:rPr>
      </w:pPr>
      <w:r w:rsidRPr="00CA12EC">
        <w:rPr>
          <w:rFonts w:eastAsia="Times New Roman" w:cs="Times New Roman"/>
        </w:rPr>
        <w:t>Calibration</w:t>
      </w:r>
    </w:p>
    <w:p w14:paraId="21518F6F" w14:textId="3B849E2B" w:rsidR="00F77F87" w:rsidRPr="00CA12EC" w:rsidRDefault="00220F1F" w:rsidP="00F77F87">
      <w:pPr>
        <w:spacing w:after="0"/>
        <w:ind w:left="720"/>
        <w:contextualSpacing/>
        <w:rPr>
          <w:rFonts w:eastAsia="Times New Roman" w:cs="Times New Roman"/>
        </w:rPr>
      </w:pPr>
      <w:r>
        <w:rPr>
          <w:rFonts w:eastAsia="Times New Roman" w:cs="Times New Roman"/>
          <w:i/>
          <w:iCs/>
        </w:rPr>
        <w:t>Mean calibration</w:t>
      </w:r>
      <w:r w:rsidR="00F77F87" w:rsidRPr="00CA12EC">
        <w:rPr>
          <w:rFonts w:eastAsia="Times New Roman" w:cs="Times New Roman"/>
          <w:i/>
          <w:iCs/>
        </w:rPr>
        <w:t>- in the large</w:t>
      </w:r>
      <w:r w:rsidR="00F77F87" w:rsidRPr="00CA12EC">
        <w:rPr>
          <w:rFonts w:eastAsia="Times New Roman" w:cs="Times New Roman"/>
        </w:rPr>
        <w:t xml:space="preserve"> – assessed </w:t>
      </w:r>
      <w:r w:rsidR="00F77F87">
        <w:rPr>
          <w:rFonts w:eastAsia="Times New Roman" w:cs="Times New Roman"/>
        </w:rPr>
        <w:t xml:space="preserve">as a ratio of the global expected mean </w:t>
      </w:r>
      <w:r w:rsidR="00885A7B">
        <w:rPr>
          <w:rFonts w:eastAsia="Times New Roman" w:cs="Times New Roman"/>
        </w:rPr>
        <w:t>to</w:t>
      </w:r>
      <w:r w:rsidR="00F77F87">
        <w:rPr>
          <w:rFonts w:eastAsia="Times New Roman" w:cs="Times New Roman"/>
        </w:rPr>
        <w:t xml:space="preserve"> observed KM probability for each score. </w:t>
      </w:r>
      <w:r w:rsidR="00F77F87" w:rsidRPr="00CA12EC">
        <w:rPr>
          <w:rFonts w:eastAsia="Times New Roman" w:cs="Times New Roman"/>
        </w:rPr>
        <w:t xml:space="preserve"> </w:t>
      </w:r>
    </w:p>
    <w:p w14:paraId="50F85F6D" w14:textId="00F35682" w:rsidR="00F77F87" w:rsidRPr="00CA12EC" w:rsidRDefault="00220F1F" w:rsidP="00F77F87">
      <w:pPr>
        <w:spacing w:after="0"/>
        <w:ind w:left="720"/>
        <w:contextualSpacing/>
        <w:rPr>
          <w:rFonts w:eastAsia="Times New Roman" w:cs="Times New Roman"/>
        </w:rPr>
      </w:pPr>
      <w:r w:rsidRPr="00220F1F">
        <w:rPr>
          <w:rFonts w:eastAsia="Times New Roman" w:cs="Times New Roman"/>
          <w:i/>
          <w:iCs/>
        </w:rPr>
        <w:t>Moderate calibration</w:t>
      </w:r>
      <w:r w:rsidR="00F77F87" w:rsidRPr="00CA12EC">
        <w:rPr>
          <w:rFonts w:eastAsia="Times New Roman" w:cs="Times New Roman"/>
        </w:rPr>
        <w:t xml:space="preserve">- </w:t>
      </w:r>
      <w:r w:rsidR="00F77F87" w:rsidRPr="00CA12EC">
        <w:rPr>
          <w:rFonts w:eastAsia="Times New Roman" w:cs="Times New Roman"/>
          <w:i/>
          <w:iCs/>
        </w:rPr>
        <w:t>decile</w:t>
      </w:r>
      <w:r>
        <w:rPr>
          <w:rFonts w:eastAsia="Times New Roman" w:cs="Times New Roman"/>
          <w:i/>
          <w:iCs/>
        </w:rPr>
        <w:t xml:space="preserve"> or age-group</w:t>
      </w:r>
      <w:r w:rsidR="00F77F87" w:rsidRPr="00CA12EC">
        <w:rPr>
          <w:rFonts w:eastAsia="Times New Roman" w:cs="Times New Roman"/>
          <w:i/>
          <w:iCs/>
        </w:rPr>
        <w:t xml:space="preserve"> based</w:t>
      </w:r>
      <w:r w:rsidR="00F77F87" w:rsidRPr="00CA12EC">
        <w:rPr>
          <w:rFonts w:eastAsia="Times New Roman" w:cs="Times New Roman"/>
        </w:rPr>
        <w:t xml:space="preserve"> comparisons of mean predicted probability and </w:t>
      </w:r>
      <w:r>
        <w:rPr>
          <w:rFonts w:eastAsia="Times New Roman" w:cs="Times New Roman"/>
        </w:rPr>
        <w:t>group</w:t>
      </w:r>
      <w:r w:rsidR="00F77F87" w:rsidRPr="00CA12EC">
        <w:rPr>
          <w:rFonts w:eastAsia="Times New Roman" w:cs="Times New Roman"/>
        </w:rPr>
        <w:t xml:space="preserve"> KM failure function at 10y</w:t>
      </w:r>
      <w:r w:rsidR="00F77F87">
        <w:rPr>
          <w:rFonts w:eastAsia="Times New Roman" w:cs="Times New Roman"/>
        </w:rPr>
        <w:t xml:space="preserve">, using pmcalplot package. </w:t>
      </w:r>
    </w:p>
    <w:p w14:paraId="6371CB16" w14:textId="79E28245" w:rsidR="00F77F87" w:rsidRDefault="00F77F87" w:rsidP="00F77F87">
      <w:pPr>
        <w:numPr>
          <w:ilvl w:val="0"/>
          <w:numId w:val="1"/>
        </w:numPr>
        <w:spacing w:after="0"/>
        <w:contextualSpacing/>
        <w:rPr>
          <w:rFonts w:eastAsia="Times New Roman" w:cs="Times New Roman"/>
        </w:rPr>
      </w:pPr>
      <w:r w:rsidRPr="00CA12EC">
        <w:rPr>
          <w:rFonts w:eastAsia="Times New Roman" w:cs="Times New Roman"/>
        </w:rPr>
        <w:t>Sensitivity and Specificity of selected risk cut-offs</w:t>
      </w:r>
      <w:r w:rsidR="00E614E8">
        <w:rPr>
          <w:rFonts w:eastAsia="Times New Roman" w:cs="Times New Roman"/>
        </w:rPr>
        <w:t xml:space="preserve"> of</w:t>
      </w:r>
      <w:r w:rsidRPr="00CA12EC">
        <w:rPr>
          <w:rFonts w:eastAsia="Times New Roman" w:cs="Times New Roman"/>
        </w:rPr>
        <w:t xml:space="preserve"> the overall KM observed risk</w:t>
      </w:r>
      <w:r w:rsidR="00E614E8">
        <w:rPr>
          <w:rFonts w:eastAsia="Times New Roman" w:cs="Times New Roman"/>
        </w:rPr>
        <w:t xml:space="preserve"> (or the conventional composite CVD risk thresholds for intervention </w:t>
      </w:r>
      <w:r w:rsidR="00E614E8" w:rsidRPr="00E614E8">
        <w:rPr>
          <w:rFonts w:eastAsia="Times New Roman" w:cstheme="minorHAnsi"/>
        </w:rPr>
        <w:t>10% for QRISK3 and 7.5% for PCE</w:t>
      </w:r>
      <w:r w:rsidR="008F2595">
        <w:rPr>
          <w:rFonts w:eastAsia="Times New Roman" w:cstheme="minorHAnsi"/>
        </w:rPr>
        <w:t xml:space="preserve"> </w:t>
      </w:r>
      <w:r w:rsidR="008F2595">
        <w:rPr>
          <w:rFonts w:eastAsia="Times New Roman" w:cstheme="minorHAnsi"/>
        </w:rPr>
        <w:fldChar w:fldCharType="begin">
          <w:fldData xml:space="preserve">PEVuZE5vdGU+PENpdGU+PEF1dGhvcj5Bcm5ldHQ8L0F1dGhvcj48WWVhcj4yMDE5PC9ZZWFyPjxS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</w:fldData>
        </w:fldChar>
      </w:r>
      <w:r w:rsidR="008F2595">
        <w:rPr>
          <w:rFonts w:eastAsia="Times New Roman" w:cstheme="minorHAnsi"/>
        </w:rPr>
        <w:instrText xml:space="preserve"> ADDIN EN.CITE </w:instrText>
      </w:r>
      <w:r w:rsidR="008F2595">
        <w:rPr>
          <w:rFonts w:eastAsia="Times New Roman" w:cstheme="minorHAnsi"/>
        </w:rPr>
        <w:fldChar w:fldCharType="begin">
          <w:fldData xml:space="preserve">PEVuZE5vdGU+PENpdGU+PEF1dGhvcj5Bcm5ldHQ8L0F1dGhvcj48WWVhcj4yMDE5PC9ZZWFyPjxS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</w:fldData>
        </w:fldChar>
      </w:r>
      <w:r w:rsidR="008F2595">
        <w:rPr>
          <w:rFonts w:eastAsia="Times New Roman" w:cstheme="minorHAnsi"/>
        </w:rPr>
        <w:instrText xml:space="preserve"> ADDIN EN.CITE.DATA </w:instrText>
      </w:r>
      <w:r w:rsidR="008F2595">
        <w:rPr>
          <w:rFonts w:eastAsia="Times New Roman" w:cstheme="minorHAnsi"/>
        </w:rPr>
      </w:r>
      <w:r w:rsidR="008F2595">
        <w:rPr>
          <w:rFonts w:eastAsia="Times New Roman" w:cstheme="minorHAnsi"/>
        </w:rPr>
        <w:fldChar w:fldCharType="end"/>
      </w:r>
      <w:r w:rsidR="008F2595">
        <w:rPr>
          <w:rFonts w:eastAsia="Times New Roman" w:cstheme="minorHAnsi"/>
        </w:rPr>
      </w:r>
      <w:r w:rsidR="008F2595">
        <w:rPr>
          <w:rFonts w:eastAsia="Times New Roman" w:cstheme="minorHAnsi"/>
        </w:rPr>
        <w:fldChar w:fldCharType="separate"/>
      </w:r>
      <w:r w:rsidR="008F2595">
        <w:rPr>
          <w:rFonts w:eastAsia="Times New Roman" w:cstheme="minorHAnsi"/>
          <w:noProof/>
        </w:rPr>
        <w:t>(1, 2)</w:t>
      </w:r>
      <w:r w:rsidR="008F2595">
        <w:rPr>
          <w:rFonts w:eastAsia="Times New Roman" w:cstheme="minorHAnsi"/>
        </w:rPr>
        <w:fldChar w:fldCharType="end"/>
      </w:r>
      <w:r w:rsidR="00E614E8">
        <w:rPr>
          <w:rFonts w:eastAsia="Times New Roman" w:cs="Times New Roman"/>
        </w:rPr>
        <w:t>)</w:t>
      </w:r>
      <w:r w:rsidRPr="00CA12EC">
        <w:rPr>
          <w:rFonts w:eastAsia="Times New Roman" w:cs="Times New Roman"/>
        </w:rPr>
        <w:t xml:space="preserve"> </w:t>
      </w:r>
      <w:r w:rsidR="00E614E8">
        <w:rPr>
          <w:rFonts w:eastAsia="Times New Roman" w:cs="Times New Roman"/>
        </w:rPr>
        <w:t>were assessed</w:t>
      </w:r>
      <w:r>
        <w:rPr>
          <w:rFonts w:eastAsia="Times New Roman" w:cs="Times New Roman"/>
        </w:rPr>
        <w:t xml:space="preserve"> using the stroccurve package to account for censoring</w:t>
      </w:r>
      <w:r w:rsidR="00E413F8">
        <w:rPr>
          <w:rFonts w:eastAsia="Times New Roman" w:cs="Times New Roman"/>
        </w:rPr>
        <w:t>.</w:t>
      </w:r>
    </w:p>
    <w:p w14:paraId="19A6D48A" w14:textId="110A2E42" w:rsidR="00F77F87" w:rsidRDefault="00F77F87" w:rsidP="00F77F87">
      <w:pPr>
        <w:numPr>
          <w:ilvl w:val="0"/>
          <w:numId w:val="1"/>
        </w:numPr>
        <w:spacing w:after="0"/>
        <w:contextualSpacing/>
      </w:pPr>
      <w:r>
        <w:t xml:space="preserve">We also examined performance while accounting for competing </w:t>
      </w:r>
      <w:r w:rsidR="00BA6772">
        <w:t>non-stroke mortality</w:t>
      </w:r>
      <w:r w:rsidR="00C57A40">
        <w:t>. We</w:t>
      </w:r>
      <w:r>
        <w:t xml:space="preserve"> us</w:t>
      </w:r>
      <w:r w:rsidR="00C57A40">
        <w:t>ed</w:t>
      </w:r>
      <w:r>
        <w:t xml:space="preserve"> the Fine and Grey </w:t>
      </w:r>
      <w:r w:rsidR="00C57A40">
        <w:t>(</w:t>
      </w:r>
      <w:r>
        <w:t>stcrreg</w:t>
      </w:r>
      <w:r w:rsidR="00C57A40">
        <w:t>) method</w:t>
      </w:r>
      <w:r>
        <w:t xml:space="preserve"> to get the slope of the CPI</w:t>
      </w:r>
      <w:r w:rsidR="00BA6772">
        <w:t xml:space="preserve"> and tested if this was different from 1 using Wald test.</w:t>
      </w:r>
      <w:r w:rsidR="00C57A40">
        <w:t xml:space="preserve"> We followed Wolber’s et al </w:t>
      </w:r>
      <w:r w:rsidR="00C57A40">
        <w:fldChar w:fldCharType="begin"/>
      </w:r>
      <w:r w:rsidR="008F2595">
        <w:instrText xml:space="preserve"> ADDIN EN.CITE &lt;EndNote&gt;&lt;Cite&gt;&lt;Author&gt;Wolbers&lt;/Author&gt;&lt;Year&gt;2009&lt;/Year&gt;&lt;RecNum&gt;493&lt;/RecNum&gt;&lt;DisplayText&gt;(3)&lt;/DisplayText&gt;&lt;record&gt;&lt;rec-number&gt;493&lt;/rec-number&gt;&lt;foreign-keys&gt;&lt;key app="EN" db-id="aefpxt52ndaarvefx2jxtxeget95xrwwwx50" timestamp="1643885823"&gt;493&lt;/key&gt;&lt;/foreign-keys&gt;&lt;ref-type name="Journal Article"&gt;17&lt;/ref-type&gt;&lt;contributors&gt;&lt;authors&gt;&lt;author&gt;Wolbers, M.&lt;/author&gt;&lt;author&gt;Koller, M. T.&lt;/author&gt;&lt;author&gt;Witteman, J. C. M.&lt;/author&gt;&lt;author&gt;Steyerberg, E. W.&lt;/author&gt;&lt;/authors&gt;&lt;/contributors&gt;&lt;auth-address&gt;Univ Basel Hosp, Basel Inst Clin Epidemiol &amp;amp; Biostat, CH-4031 Basel, Switzerland&amp;#xD;Erasmus MC, Dept Publ Hlth, Rotterdam, Netherlands&amp;#xD;Erasmus MC, Dept Epidemiol &amp;amp; Biostat, Rotterdam, Netherlands&lt;/auth-address&gt;&lt;titles&gt;&lt;title&gt;Prognostic Models With Competing Risks Methods and Application to Coronary Risk Prediction&lt;/title&gt;&lt;secondary-title&gt;Epidemiology&lt;/secondary-title&gt;&lt;alt-title&gt;Epidemiology&lt;/alt-title&gt;&lt;/titles&gt;&lt;periodical&gt;&lt;full-title&gt;Epidemiology&lt;/full-title&gt;&lt;abbr-1&gt;Epidemiology&lt;/abbr-1&gt;&lt;/periodical&gt;&lt;alt-periodical&gt;&lt;full-title&gt;Epidemiology&lt;/full-title&gt;&lt;abbr-1&gt;Epidemiology&lt;/abbr-1&gt;&lt;/alt-periodical&gt;&lt;pages&gt;555-561&lt;/pages&gt;&lt;volume&gt;20&lt;/volume&gt;&lt;number&gt;4&lt;/number&gt;&lt;keywords&gt;&lt;keyword&gt;cardiovascular risk&lt;/keyword&gt;&lt;keyword&gt;blood-pressure&lt;/keyword&gt;&lt;keyword&gt;subdistribution&lt;/keyword&gt;&lt;keyword&gt;hazards&lt;/keyword&gt;&lt;keyword&gt;disease&lt;/keyword&gt;&lt;keyword&gt;probabilities&lt;/keyword&gt;&lt;/keywords&gt;&lt;dates&gt;&lt;year&gt;2009&lt;/year&gt;&lt;pub-dates&gt;&lt;date&gt;Jul&lt;/date&gt;&lt;/pub-dates&gt;&lt;/dates&gt;&lt;isbn&gt;1044-3983&lt;/isbn&gt;&lt;accession-num&gt;WOS:000267065500013&lt;/accession-num&gt;&lt;urls&gt;&lt;related-urls&gt;&lt;url&gt;&amp;lt;Go to ISI&amp;gt;://WOS:000267065500013&lt;/url&gt;&lt;/related-urls&gt;&lt;/urls&gt;&lt;electronic-resource-num&gt;10.1097/EDE.0b013e3181a39056&lt;/electronic-resource-num&gt;&lt;language&gt;English&lt;/language&gt;&lt;/record&gt;&lt;/Cite&gt;&lt;/EndNote&gt;</w:instrText>
      </w:r>
      <w:r w:rsidR="00C57A40">
        <w:fldChar w:fldCharType="separate"/>
      </w:r>
      <w:r w:rsidR="008F2595">
        <w:rPr>
          <w:noProof/>
        </w:rPr>
        <w:t>(3)</w:t>
      </w:r>
      <w:r w:rsidR="00C57A40">
        <w:fldChar w:fldCharType="end"/>
      </w:r>
      <w:r>
        <w:t xml:space="preserve"> for calculating </w:t>
      </w:r>
      <w:r w:rsidR="00C57A40">
        <w:t>the C-index for</w:t>
      </w:r>
      <w:r>
        <w:t xml:space="preserve"> discrimination</w:t>
      </w:r>
      <w:r w:rsidR="00C57A40">
        <w:t xml:space="preserve"> by adjusting the survival time of men experiencing non-stroke death to greater than the prediction time horizon (&gt;10y). We used </w:t>
      </w:r>
      <w:r>
        <w:t xml:space="preserve">the stcompet package to obtain </w:t>
      </w:r>
      <w:r w:rsidR="00C57A40">
        <w:t xml:space="preserve">overall and group based cumulative incidence function to assess mean and moderate </w:t>
      </w:r>
      <w:r>
        <w:t xml:space="preserve">calibration. Sensitivity and specificity </w:t>
      </w:r>
      <w:r w:rsidR="000E425D">
        <w:t>while accounting for</w:t>
      </w:r>
      <w:r>
        <w:t xml:space="preserve"> competing risks </w:t>
      </w:r>
      <w:r w:rsidR="000E425D">
        <w:t xml:space="preserve">was estimated </w:t>
      </w:r>
      <w:r>
        <w:t>us</w:t>
      </w:r>
      <w:r w:rsidR="000E425D">
        <w:t>ing</w:t>
      </w:r>
      <w:r>
        <w:t xml:space="preserve"> stroccurve with adjusted survival time. </w:t>
      </w:r>
    </w:p>
    <w:p w14:paraId="72E7BCCB" w14:textId="77777777" w:rsidR="00693A10" w:rsidRDefault="00693A10" w:rsidP="004061F9">
      <w:pPr>
        <w:rPr>
          <w:rFonts w:ascii="Calibri" w:eastAsia="Calibri" w:hAnsi="Calibri" w:cs="Times New Roman"/>
          <w:b/>
          <w:bCs/>
        </w:rPr>
      </w:pPr>
    </w:p>
    <w:p w14:paraId="1B15509A" w14:textId="77777777" w:rsidR="00292405" w:rsidRDefault="00292405" w:rsidP="004061F9">
      <w:pPr>
        <w:rPr>
          <w:rFonts w:ascii="Calibri" w:eastAsia="Calibri" w:hAnsi="Calibri" w:cs="Times New Roman"/>
          <w:b/>
          <w:bCs/>
        </w:rPr>
        <w:sectPr w:rsidR="00292405" w:rsidSect="004061F9">
          <w:footerReference w:type="default" r:id="rId7"/>
          <w:pgSz w:w="16838" w:h="11906" w:orient="landscape"/>
          <w:pgMar w:top="1440" w:right="1440" w:bottom="1440" w:left="1440" w:header="708" w:footer="708" w:gutter="0"/>
          <w:cols w:space="708"/>
          <w:docGrid w:linePitch="360"/>
        </w:sectPr>
      </w:pPr>
    </w:p>
    <w:p w14:paraId="1BC1F339" w14:textId="77777777" w:rsidR="00292405" w:rsidRPr="009A5469" w:rsidRDefault="00292405" w:rsidP="00292405">
      <w:pPr>
        <w:rPr>
          <w:b/>
          <w:bCs/>
        </w:rPr>
      </w:pPr>
      <w:r w:rsidRPr="009A5469">
        <w:rPr>
          <w:b/>
          <w:bCs/>
        </w:rPr>
        <w:lastRenderedPageBreak/>
        <w:t>List of Abbreviations</w:t>
      </w:r>
    </w:p>
    <w:p w14:paraId="7A9C8BEC" w14:textId="77777777" w:rsidR="00292405" w:rsidRDefault="00292405" w:rsidP="00292405"/>
    <w:p w14:paraId="62B0E21B" w14:textId="72D0A20E" w:rsidR="00292405" w:rsidRDefault="00292405" w:rsidP="00292405">
      <w:r>
        <w:t>AF</w:t>
      </w:r>
      <w:r>
        <w:tab/>
      </w:r>
      <w:r>
        <w:tab/>
        <w:t>atrial fibrillation</w:t>
      </w:r>
    </w:p>
    <w:p w14:paraId="48E5D5FE" w14:textId="504ED32B" w:rsidR="00AC673A" w:rsidRDefault="00AC673A" w:rsidP="00292405">
      <w:r>
        <w:t>BMI</w:t>
      </w:r>
      <w:r>
        <w:tab/>
      </w:r>
      <w:r>
        <w:tab/>
        <w:t>body mass index</w:t>
      </w:r>
    </w:p>
    <w:p w14:paraId="7B07FE72" w14:textId="1BDE0D9A" w:rsidR="00AC673A" w:rsidRDefault="00AC673A" w:rsidP="00292405">
      <w:r>
        <w:t>BP</w:t>
      </w:r>
      <w:r>
        <w:tab/>
      </w:r>
      <w:r>
        <w:tab/>
        <w:t>blood pressure</w:t>
      </w:r>
    </w:p>
    <w:p w14:paraId="36DF0BF0" w14:textId="77777777" w:rsidR="00292405" w:rsidRDefault="00292405" w:rsidP="00292405">
      <w:r>
        <w:t>BRHS</w:t>
      </w:r>
      <w:r>
        <w:tab/>
      </w:r>
      <w:r>
        <w:tab/>
        <w:t>British Regional Heart Study</w:t>
      </w:r>
    </w:p>
    <w:p w14:paraId="5CD7B9BE" w14:textId="5AFDA1F0" w:rsidR="001B4097" w:rsidRDefault="00292405" w:rsidP="00292405">
      <w:r>
        <w:t>CHD</w:t>
      </w:r>
      <w:r>
        <w:tab/>
      </w:r>
      <w:r>
        <w:tab/>
        <w:t>coronary heart disease</w:t>
      </w:r>
    </w:p>
    <w:p w14:paraId="2D9EAA48" w14:textId="4F3A4DF3" w:rsidR="00292405" w:rsidRDefault="00292405" w:rsidP="00292405">
      <w:r>
        <w:t>CIF</w:t>
      </w:r>
      <w:r>
        <w:tab/>
      </w:r>
      <w:r>
        <w:tab/>
        <w:t>cumulative incidence function</w:t>
      </w:r>
    </w:p>
    <w:p w14:paraId="0ACD5459" w14:textId="4FFFA589" w:rsidR="001B4097" w:rsidRDefault="001B4097" w:rsidP="00292405">
      <w:r>
        <w:t>CKD</w:t>
      </w:r>
      <w:r>
        <w:tab/>
      </w:r>
      <w:r>
        <w:tab/>
        <w:t>chronic kidney disease</w:t>
      </w:r>
    </w:p>
    <w:p w14:paraId="3AF74B19" w14:textId="77777777" w:rsidR="00292405" w:rsidRDefault="00292405" w:rsidP="00292405">
      <w:r>
        <w:t>CPI</w:t>
      </w:r>
      <w:r>
        <w:tab/>
      </w:r>
      <w:r>
        <w:tab/>
        <w:t>centred prognostic index</w:t>
      </w:r>
    </w:p>
    <w:p w14:paraId="3C08C7BD" w14:textId="77777777" w:rsidR="00292405" w:rsidRDefault="00292405" w:rsidP="00292405">
      <w:r>
        <w:t xml:space="preserve">CVD </w:t>
      </w:r>
      <w:r>
        <w:tab/>
      </w:r>
      <w:r>
        <w:tab/>
        <w:t>cardiovascular disease</w:t>
      </w:r>
    </w:p>
    <w:p w14:paraId="37E36657" w14:textId="77777777" w:rsidR="00292405" w:rsidRDefault="00292405" w:rsidP="00292405">
      <w:r>
        <w:t>FSRP</w:t>
      </w:r>
      <w:r>
        <w:tab/>
      </w:r>
      <w:r>
        <w:tab/>
        <w:t>Framingham stroke risk profile</w:t>
      </w:r>
    </w:p>
    <w:p w14:paraId="29D9F8CA" w14:textId="1D7E680A" w:rsidR="00292405" w:rsidRDefault="00292405" w:rsidP="00292405">
      <w:r>
        <w:t>HF</w:t>
      </w:r>
      <w:r>
        <w:tab/>
      </w:r>
      <w:r>
        <w:tab/>
        <w:t>heart failure</w:t>
      </w:r>
    </w:p>
    <w:p w14:paraId="156A175C" w14:textId="4142482D" w:rsidR="001B4097" w:rsidRDefault="001B4097" w:rsidP="00292405">
      <w:r>
        <w:t>IC</w:t>
      </w:r>
      <w:r>
        <w:tab/>
      </w:r>
      <w:r>
        <w:tab/>
        <w:t>intermittent claudication</w:t>
      </w:r>
    </w:p>
    <w:p w14:paraId="2A2A276A" w14:textId="2E8641A2" w:rsidR="00292405" w:rsidRDefault="00292405" w:rsidP="00292405">
      <w:r>
        <w:t>KM</w:t>
      </w:r>
      <w:r>
        <w:tab/>
      </w:r>
      <w:r>
        <w:tab/>
        <w:t>Kaplan-Meier</w:t>
      </w:r>
    </w:p>
    <w:p w14:paraId="6F909D52" w14:textId="335A60E5" w:rsidR="00387B1F" w:rsidRDefault="00387B1F" w:rsidP="00292405">
      <w:r>
        <w:t>LVH</w:t>
      </w:r>
      <w:r>
        <w:tab/>
      </w:r>
      <w:r>
        <w:tab/>
        <w:t>left ventricular hypertrophy</w:t>
      </w:r>
    </w:p>
    <w:p w14:paraId="2E36D2AB" w14:textId="77777777" w:rsidR="00292405" w:rsidRDefault="00292405" w:rsidP="00292405">
      <w:r>
        <w:t>MI</w:t>
      </w:r>
      <w:r>
        <w:tab/>
      </w:r>
      <w:r>
        <w:tab/>
        <w:t>myocardial infarction</w:t>
      </w:r>
    </w:p>
    <w:p w14:paraId="083CB6B4" w14:textId="77777777" w:rsidR="00292405" w:rsidRDefault="00292405" w:rsidP="00292405">
      <w:r>
        <w:t>NICE</w:t>
      </w:r>
      <w:r>
        <w:tab/>
      </w:r>
      <w:r>
        <w:tab/>
        <w:t>National Institute For Health And Care Excellence</w:t>
      </w:r>
    </w:p>
    <w:p w14:paraId="1C39BCEF" w14:textId="77777777" w:rsidR="00292405" w:rsidRDefault="00292405" w:rsidP="00292405">
      <w:r>
        <w:t>PCE</w:t>
      </w:r>
      <w:r>
        <w:tab/>
      </w:r>
      <w:r>
        <w:tab/>
        <w:t>pooled cohort equations</w:t>
      </w:r>
    </w:p>
    <w:p w14:paraId="6E11D05F" w14:textId="34B757CF" w:rsidR="00292405" w:rsidRDefault="00292405" w:rsidP="00292405">
      <w:r>
        <w:t>PI</w:t>
      </w:r>
      <w:r>
        <w:tab/>
      </w:r>
      <w:r>
        <w:tab/>
        <w:t>prognostic index</w:t>
      </w:r>
    </w:p>
    <w:p w14:paraId="78B05EFC" w14:textId="799A94D1" w:rsidR="001B4097" w:rsidRDefault="001B4097" w:rsidP="00292405">
      <w:r>
        <w:t>RA</w:t>
      </w:r>
      <w:r>
        <w:tab/>
      </w:r>
      <w:r>
        <w:tab/>
        <w:t>rheumatoid arthritis</w:t>
      </w:r>
    </w:p>
    <w:p w14:paraId="3C73CB84" w14:textId="3A4C20D8" w:rsidR="00292405" w:rsidRDefault="00292405" w:rsidP="00292405">
      <w:pPr>
        <w:rPr>
          <w:rFonts w:cstheme="minorHAnsi"/>
          <w:color w:val="202124"/>
          <w:shd w:val="clear" w:color="auto" w:fill="FFFFFF"/>
        </w:rPr>
      </w:pPr>
      <w:r>
        <w:t>SCORE</w:t>
      </w:r>
      <w:r w:rsidRPr="000100FC">
        <w:rPr>
          <w:rFonts w:cstheme="minorHAnsi"/>
        </w:rPr>
        <w:tab/>
      </w:r>
      <w:r>
        <w:rPr>
          <w:rFonts w:cstheme="minorHAnsi"/>
        </w:rPr>
        <w:tab/>
        <w:t>s</w:t>
      </w:r>
      <w:r w:rsidRPr="000100FC">
        <w:rPr>
          <w:rFonts w:cstheme="minorHAnsi"/>
          <w:color w:val="202124"/>
          <w:shd w:val="clear" w:color="auto" w:fill="FFFFFF"/>
        </w:rPr>
        <w:t xml:space="preserve">ystematic </w:t>
      </w:r>
      <w:r>
        <w:rPr>
          <w:rFonts w:cstheme="minorHAnsi"/>
          <w:color w:val="202124"/>
          <w:shd w:val="clear" w:color="auto" w:fill="FFFFFF"/>
        </w:rPr>
        <w:t>co</w:t>
      </w:r>
      <w:r w:rsidRPr="000100FC">
        <w:rPr>
          <w:rFonts w:cstheme="minorHAnsi"/>
          <w:color w:val="202124"/>
          <w:shd w:val="clear" w:color="auto" w:fill="FFFFFF"/>
        </w:rPr>
        <w:t xml:space="preserve">ronary </w:t>
      </w:r>
      <w:r>
        <w:rPr>
          <w:rFonts w:cstheme="minorHAnsi"/>
          <w:color w:val="202124"/>
          <w:shd w:val="clear" w:color="auto" w:fill="FFFFFF"/>
        </w:rPr>
        <w:t>r</w:t>
      </w:r>
      <w:r w:rsidRPr="000100FC">
        <w:rPr>
          <w:rFonts w:cstheme="minorHAnsi"/>
          <w:color w:val="202124"/>
          <w:shd w:val="clear" w:color="auto" w:fill="FFFFFF"/>
        </w:rPr>
        <w:t xml:space="preserve">isk </w:t>
      </w:r>
      <w:r>
        <w:rPr>
          <w:rFonts w:cstheme="minorHAnsi"/>
          <w:color w:val="202124"/>
          <w:shd w:val="clear" w:color="auto" w:fill="FFFFFF"/>
        </w:rPr>
        <w:t>e</w:t>
      </w:r>
      <w:r w:rsidRPr="000100FC">
        <w:rPr>
          <w:rFonts w:cstheme="minorHAnsi"/>
          <w:color w:val="202124"/>
          <w:shd w:val="clear" w:color="auto" w:fill="FFFFFF"/>
        </w:rPr>
        <w:t>valuation</w:t>
      </w:r>
    </w:p>
    <w:p w14:paraId="1594CF52" w14:textId="6B4C60EA" w:rsidR="001B4097" w:rsidRDefault="001B4097" w:rsidP="00292405">
      <w:pPr>
        <w:rPr>
          <w:rFonts w:cstheme="minorHAnsi"/>
          <w:color w:val="202124"/>
          <w:shd w:val="clear" w:color="auto" w:fill="FFFFFF"/>
        </w:rPr>
      </w:pPr>
      <w:r>
        <w:rPr>
          <w:rFonts w:cstheme="minorHAnsi"/>
          <w:color w:val="202124"/>
          <w:shd w:val="clear" w:color="auto" w:fill="FFFFFF"/>
        </w:rPr>
        <w:t>SLE</w:t>
      </w:r>
      <w:r>
        <w:rPr>
          <w:rFonts w:cstheme="minorHAnsi"/>
          <w:color w:val="202124"/>
          <w:shd w:val="clear" w:color="auto" w:fill="FFFFFF"/>
        </w:rPr>
        <w:tab/>
      </w:r>
      <w:r>
        <w:rPr>
          <w:rFonts w:cstheme="minorHAnsi"/>
          <w:color w:val="202124"/>
          <w:shd w:val="clear" w:color="auto" w:fill="FFFFFF"/>
        </w:rPr>
        <w:tab/>
        <w:t>systemic lupus erythematosus</w:t>
      </w:r>
    </w:p>
    <w:p w14:paraId="41535C4C" w14:textId="77777777" w:rsidR="00292405" w:rsidRDefault="00292405" w:rsidP="00292405">
      <w:pPr>
        <w:rPr>
          <w:rFonts w:cstheme="minorHAnsi"/>
          <w:color w:val="202124"/>
          <w:shd w:val="clear" w:color="auto" w:fill="FFFFFF"/>
        </w:rPr>
      </w:pPr>
      <w:r>
        <w:rPr>
          <w:rFonts w:cstheme="minorHAnsi"/>
          <w:color w:val="202124"/>
          <w:shd w:val="clear" w:color="auto" w:fill="FFFFFF"/>
        </w:rPr>
        <w:t>Sn/SP</w:t>
      </w:r>
      <w:r>
        <w:rPr>
          <w:rFonts w:cstheme="minorHAnsi"/>
          <w:color w:val="202124"/>
          <w:shd w:val="clear" w:color="auto" w:fill="FFFFFF"/>
        </w:rPr>
        <w:tab/>
      </w:r>
      <w:r>
        <w:rPr>
          <w:rFonts w:cstheme="minorHAnsi"/>
          <w:color w:val="202124"/>
          <w:shd w:val="clear" w:color="auto" w:fill="FFFFFF"/>
        </w:rPr>
        <w:tab/>
        <w:t>percent sensitivity/percent specificity</w:t>
      </w:r>
    </w:p>
    <w:p w14:paraId="3608A52E" w14:textId="77777777" w:rsidR="00292405" w:rsidRDefault="00292405" w:rsidP="00292405">
      <w:pPr>
        <w:ind w:left="1440" w:hanging="1440"/>
        <w:rPr>
          <w:rFonts w:cstheme="minorHAnsi"/>
          <w:color w:val="202124"/>
          <w:shd w:val="clear" w:color="auto" w:fill="FFFFFF"/>
        </w:rPr>
      </w:pPr>
      <w:r>
        <w:rPr>
          <w:rFonts w:cstheme="minorHAnsi"/>
          <w:color w:val="202124"/>
          <w:shd w:val="clear" w:color="auto" w:fill="FFFFFF"/>
        </w:rPr>
        <w:t>TIA</w:t>
      </w:r>
      <w:r>
        <w:rPr>
          <w:rFonts w:cstheme="minorHAnsi"/>
          <w:color w:val="202124"/>
          <w:shd w:val="clear" w:color="auto" w:fill="FFFFFF"/>
        </w:rPr>
        <w:tab/>
        <w:t>transient ischemic attack</w:t>
      </w:r>
    </w:p>
    <w:p w14:paraId="136805B5" w14:textId="77777777" w:rsidR="00693A10" w:rsidRDefault="00693A10" w:rsidP="004061F9">
      <w:pPr>
        <w:rPr>
          <w:rFonts w:ascii="Calibri" w:eastAsia="Calibri" w:hAnsi="Calibri" w:cs="Times New Roman"/>
          <w:b/>
          <w:bCs/>
        </w:rPr>
      </w:pPr>
    </w:p>
    <w:p w14:paraId="243C689E" w14:textId="77777777" w:rsidR="00693A10" w:rsidRDefault="00693A10" w:rsidP="004061F9">
      <w:pPr>
        <w:rPr>
          <w:rFonts w:ascii="Calibri" w:eastAsia="Calibri" w:hAnsi="Calibri" w:cs="Times New Roman"/>
          <w:b/>
          <w:bCs/>
        </w:rPr>
      </w:pPr>
    </w:p>
    <w:p w14:paraId="76B7067A" w14:textId="18AF9D90" w:rsidR="00693A10" w:rsidRDefault="00693A10" w:rsidP="004061F9">
      <w:pPr>
        <w:rPr>
          <w:rFonts w:ascii="Calibri" w:eastAsia="Calibri" w:hAnsi="Calibri" w:cs="Times New Roman"/>
          <w:b/>
          <w:bCs/>
        </w:rPr>
        <w:sectPr w:rsidR="00693A10" w:rsidSect="00292405">
          <w:pgSz w:w="11906" w:h="16838"/>
          <w:pgMar w:top="1440" w:right="1440" w:bottom="1440" w:left="1440" w:header="708" w:footer="708" w:gutter="0"/>
          <w:cols w:space="708"/>
          <w:docGrid w:linePitch="360"/>
        </w:sectPr>
      </w:pPr>
    </w:p>
    <w:p w14:paraId="0B2B85AA" w14:textId="0CA0331E" w:rsidR="004061F9" w:rsidRPr="004061F9" w:rsidRDefault="004061F9" w:rsidP="004061F9">
      <w:pPr>
        <w:rPr>
          <w:rFonts w:ascii="Calibri" w:eastAsia="Calibri" w:hAnsi="Calibri" w:cs="Times New Roman"/>
          <w:b/>
          <w:bCs/>
        </w:rPr>
      </w:pPr>
      <w:r w:rsidRPr="004061F9">
        <w:rPr>
          <w:rFonts w:ascii="Calibri" w:eastAsia="Calibri" w:hAnsi="Calibri" w:cs="Times New Roman"/>
          <w:b/>
          <w:bCs/>
        </w:rPr>
        <w:lastRenderedPageBreak/>
        <w:t xml:space="preserve">Table 1: </w:t>
      </w:r>
      <w:r w:rsidR="000C3589">
        <w:rPr>
          <w:rFonts w:ascii="Calibri" w:eastAsia="Calibri" w:hAnsi="Calibri" w:cs="Times New Roman"/>
          <w:b/>
          <w:bCs/>
        </w:rPr>
        <w:t>Predictors</w:t>
      </w:r>
      <w:r w:rsidRPr="004061F9">
        <w:rPr>
          <w:rFonts w:ascii="Calibri" w:eastAsia="Calibri" w:hAnsi="Calibri" w:cs="Times New Roman"/>
          <w:b/>
          <w:bCs/>
        </w:rPr>
        <w:t xml:space="preserve"> and </w:t>
      </w:r>
      <w:r w:rsidR="000C3589">
        <w:rPr>
          <w:rFonts w:ascii="Calibri" w:eastAsia="Calibri" w:hAnsi="Calibri" w:cs="Times New Roman"/>
          <w:b/>
          <w:bCs/>
        </w:rPr>
        <w:t>outcome event</w:t>
      </w:r>
      <w:r w:rsidRPr="004061F9">
        <w:rPr>
          <w:rFonts w:ascii="Calibri" w:eastAsia="Calibri" w:hAnsi="Calibri" w:cs="Times New Roman"/>
          <w:b/>
          <w:bCs/>
        </w:rPr>
        <w:t xml:space="preserve"> definitions </w:t>
      </w:r>
      <w:r w:rsidR="000C3589">
        <w:rPr>
          <w:rFonts w:ascii="Calibri" w:eastAsia="Calibri" w:hAnsi="Calibri" w:cs="Times New Roman"/>
          <w:b/>
          <w:bCs/>
        </w:rPr>
        <w:t>in stroke-specific risk tools and BRHS</w:t>
      </w:r>
    </w:p>
    <w:tbl>
      <w:tblPr>
        <w:tblStyle w:val="TableGrid1"/>
        <w:tblW w:w="0" w:type="auto"/>
        <w:tblLook w:val="04A0" w:firstRow="1" w:lastRow="0" w:firstColumn="1" w:lastColumn="0" w:noHBand="0" w:noVBand="1"/>
      </w:tblPr>
      <w:tblGrid>
        <w:gridCol w:w="3397"/>
        <w:gridCol w:w="3261"/>
        <w:gridCol w:w="3685"/>
        <w:gridCol w:w="3605"/>
      </w:tblGrid>
      <w:tr w:rsidR="004061F9" w:rsidRPr="004061F9" w14:paraId="75819EFC" w14:textId="77777777" w:rsidTr="004061F9">
        <w:trPr>
          <w:tblHeader/>
        </w:trPr>
        <w:tc>
          <w:tcPr>
            <w:tcW w:w="3397" w:type="dxa"/>
            <w:shd w:val="clear" w:color="auto" w:fill="E7E6E6"/>
          </w:tcPr>
          <w:p w14:paraId="1FB38BDF" w14:textId="77777777" w:rsidR="004061F9" w:rsidRPr="004061F9" w:rsidRDefault="004061F9" w:rsidP="004061F9">
            <w:pPr>
              <w:rPr>
                <w:rFonts w:ascii="Calibri" w:eastAsia="Calibri" w:hAnsi="Calibri" w:cs="Times New Roman"/>
                <w:b/>
                <w:bCs/>
              </w:rPr>
            </w:pPr>
          </w:p>
        </w:tc>
        <w:tc>
          <w:tcPr>
            <w:tcW w:w="3261" w:type="dxa"/>
            <w:shd w:val="clear" w:color="auto" w:fill="E7E6E6"/>
          </w:tcPr>
          <w:p w14:paraId="4609BDEE" w14:textId="26CA127F" w:rsidR="004061F9" w:rsidRPr="004061F9" w:rsidRDefault="004061F9" w:rsidP="004061F9">
            <w:pPr>
              <w:rPr>
                <w:rFonts w:ascii="Calibri" w:eastAsia="Calibri" w:hAnsi="Calibri" w:cs="Times New Roman"/>
                <w:b/>
                <w:bCs/>
              </w:rPr>
            </w:pPr>
            <w:r w:rsidRPr="004061F9">
              <w:rPr>
                <w:rFonts w:ascii="Calibri" w:eastAsia="Calibri" w:hAnsi="Calibri" w:cs="Times New Roman"/>
                <w:b/>
                <w:bCs/>
              </w:rPr>
              <w:t>FSRP</w:t>
            </w:r>
            <w:r w:rsidR="009E0478">
              <w:rPr>
                <w:rFonts w:ascii="Calibri" w:eastAsia="Calibri" w:hAnsi="Calibri" w:cs="Times New Roman"/>
                <w:b/>
                <w:bCs/>
              </w:rPr>
              <w:t xml:space="preserve"> </w:t>
            </w:r>
            <w:r w:rsidR="009E0478">
              <w:rPr>
                <w:rFonts w:ascii="Calibri" w:eastAsia="Calibri" w:hAnsi="Calibri" w:cs="Times New Roman"/>
                <w:b/>
                <w:bCs/>
              </w:rPr>
              <w:fldChar w:fldCharType="begin"/>
            </w:r>
            <w:r w:rsidR="008F2595">
              <w:rPr>
                <w:rFonts w:ascii="Calibri" w:eastAsia="Calibri" w:hAnsi="Calibri" w:cs="Times New Roman"/>
                <w:b/>
                <w:bCs/>
              </w:rPr>
              <w:instrText xml:space="preserve"> ADDIN EN.CITE &lt;EndNote&gt;&lt;Cite&gt;&lt;Author&gt;D&amp;apos;Agostino&lt;/Author&gt;&lt;Year&gt;1994&lt;/Year&gt;&lt;RecNum&gt;218&lt;/RecNum&gt;&lt;DisplayText&gt;(4)&lt;/DisplayText&gt;&lt;record&gt;&lt;rec-number&gt;218&lt;/rec-number&gt;&lt;foreign-keys&gt;&lt;key app="EN" db-id="aefpxt52ndaarvefx2jxtxeget95xrwwwx50" timestamp="1581966573"&gt;218&lt;/key&gt;&lt;/foreign-keys&gt;&lt;ref-type name="Journal Article"&gt;17&lt;/ref-type&gt;&lt;contributors&gt;&lt;authors&gt;&lt;author&gt;D&amp;apos;Agostino, R. B.&lt;/author&gt;&lt;author&gt;Wolf, P. A.&lt;/author&gt;&lt;author&gt;Belanger, A. J.&lt;/author&gt;&lt;author&gt;Kannel, W. B.&lt;/author&gt;&lt;/authors&gt;&lt;/contributors&gt;&lt;auth-address&gt;Department of Mathematics, Boston University, MA 02215.&lt;/auth-address&gt;&lt;titles&gt;&lt;title&gt;Stroke risk profile: adjustment for antihypertensive medication. The Framingham Study&lt;/title&gt;&lt;secondary-title&gt;Stroke&lt;/secondary-title&gt;&lt;/titles&gt;&lt;periodical&gt;&lt;full-title&gt;Stroke&lt;/full-title&gt;&lt;/periodical&gt;&lt;pages&gt;40-3&lt;/pages&gt;&lt;volume&gt;25&lt;/volume&gt;&lt;number&gt;1&lt;/number&gt;&lt;edition&gt;1994/01/01&lt;/edition&gt;&lt;keywords&gt;&lt;keyword&gt;Aged&lt;/keyword&gt;&lt;keyword&gt;Aged, 80 and over&lt;/keyword&gt;&lt;keyword&gt;Antihypertensive Agents/*therapeutic use&lt;/keyword&gt;&lt;keyword&gt;Blood Pressure/drug effects&lt;/keyword&gt;&lt;keyword&gt;Cerebrovascular Disorders/*etiology&lt;/keyword&gt;&lt;keyword&gt;Cohort Studies&lt;/keyword&gt;&lt;keyword&gt;Female&lt;/keyword&gt;&lt;keyword&gt;Humans&lt;/keyword&gt;&lt;keyword&gt;Male&lt;/keyword&gt;&lt;keyword&gt;Middle Aged&lt;/keyword&gt;&lt;keyword&gt;Probability&lt;/keyword&gt;&lt;keyword&gt;Proportional Hazards Models&lt;/keyword&gt;&lt;keyword&gt;Risk Factors&lt;/keyword&gt;&lt;keyword&gt;Sex Factors&lt;/keyword&gt;&lt;/keywords&gt;&lt;dates&gt;&lt;year&gt;1994&lt;/year&gt;&lt;pub-dates&gt;&lt;date&gt;Jan&lt;/date&gt;&lt;/pub-dates&gt;&lt;/dates&gt;&lt;isbn&gt;0039-2499 (Print)&amp;#xD;0039-2499&lt;/isbn&gt;&lt;accession-num&gt;8266381&lt;/accession-num&gt;&lt;urls&gt;&lt;/urls&gt;&lt;electronic-resource-num&gt;10.1161/01.str.25.1.40&lt;/electronic-resource-num&gt;&lt;remote-database-provider&gt;NLM&lt;/remote-database-provider&gt;&lt;language&gt;eng&lt;/language&gt;&lt;/record&gt;&lt;/Cite&gt;&lt;/EndNote&gt;</w:instrText>
            </w:r>
            <w:r w:rsidR="009E0478">
              <w:rPr>
                <w:rFonts w:ascii="Calibri" w:eastAsia="Calibri" w:hAnsi="Calibri" w:cs="Times New Roman"/>
                <w:b/>
                <w:bCs/>
              </w:rPr>
              <w:fldChar w:fldCharType="separate"/>
            </w:r>
            <w:r w:rsidR="008F2595">
              <w:rPr>
                <w:rFonts w:ascii="Calibri" w:eastAsia="Calibri" w:hAnsi="Calibri" w:cs="Times New Roman"/>
                <w:b/>
                <w:bCs/>
                <w:noProof/>
              </w:rPr>
              <w:t>(4)</w:t>
            </w:r>
            <w:r w:rsidR="009E0478">
              <w:rPr>
                <w:rFonts w:ascii="Calibri" w:eastAsia="Calibri" w:hAnsi="Calibri" w:cs="Times New Roman"/>
                <w:b/>
                <w:bCs/>
              </w:rPr>
              <w:fldChar w:fldCharType="end"/>
            </w:r>
          </w:p>
        </w:tc>
        <w:tc>
          <w:tcPr>
            <w:tcW w:w="3685" w:type="dxa"/>
            <w:shd w:val="clear" w:color="auto" w:fill="E7E6E6"/>
          </w:tcPr>
          <w:p w14:paraId="7EC83E15" w14:textId="28BA9ACC" w:rsidR="004061F9" w:rsidRPr="004061F9" w:rsidRDefault="004061F9" w:rsidP="004061F9">
            <w:pPr>
              <w:rPr>
                <w:rFonts w:ascii="Calibri" w:eastAsia="Calibri" w:hAnsi="Calibri" w:cs="Times New Roman"/>
                <w:b/>
                <w:bCs/>
              </w:rPr>
            </w:pPr>
            <w:r w:rsidRPr="004061F9">
              <w:rPr>
                <w:rFonts w:ascii="Calibri" w:eastAsia="Calibri" w:hAnsi="Calibri" w:cs="Times New Roman"/>
                <w:b/>
                <w:bCs/>
              </w:rPr>
              <w:t>QStroke</w:t>
            </w:r>
            <w:r w:rsidR="009E0478">
              <w:rPr>
                <w:rFonts w:ascii="Calibri" w:eastAsia="Calibri" w:hAnsi="Calibri" w:cs="Times New Roman"/>
                <w:b/>
                <w:bCs/>
              </w:rPr>
              <w:t xml:space="preserve"> </w:t>
            </w:r>
            <w:r w:rsidR="009E0478">
              <w:rPr>
                <w:rFonts w:ascii="Calibri" w:eastAsia="Calibri" w:hAnsi="Calibri" w:cs="Times New Roman"/>
                <w:b/>
                <w:bCs/>
              </w:rPr>
              <w:fldChar w:fldCharType="begin">
                <w:fldData xml:space="preserve">PEVuZE5vdGU+PENpdGU+PEF1dGhvcj5IaXBwaXNsZXktQ294PC9BdXRob3I+PFllYXI+MjAxMzwv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=
</w:fldData>
              </w:fldChar>
            </w:r>
            <w:r w:rsidR="008F2595">
              <w:rPr>
                <w:rFonts w:ascii="Calibri" w:eastAsia="Calibri" w:hAnsi="Calibri" w:cs="Times New Roman"/>
                <w:b/>
                <w:bCs/>
              </w:rPr>
              <w:instrText xml:space="preserve"> ADDIN EN.CITE </w:instrText>
            </w:r>
            <w:r w:rsidR="008F2595">
              <w:rPr>
                <w:rFonts w:ascii="Calibri" w:eastAsia="Calibri" w:hAnsi="Calibri" w:cs="Times New Roman"/>
                <w:b/>
                <w:bCs/>
              </w:rPr>
              <w:fldChar w:fldCharType="begin">
                <w:fldData xml:space="preserve">PEVuZE5vdGU+PENpdGU+PEF1dGhvcj5IaXBwaXNsZXktQ294PC9BdXRob3I+PFllYXI+MjAxMzwv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=
</w:fldData>
              </w:fldChar>
            </w:r>
            <w:r w:rsidR="008F2595">
              <w:rPr>
                <w:rFonts w:ascii="Calibri" w:eastAsia="Calibri" w:hAnsi="Calibri" w:cs="Times New Roman"/>
                <w:b/>
                <w:bCs/>
              </w:rPr>
              <w:instrText xml:space="preserve"> ADDIN EN.CITE.DATA </w:instrText>
            </w:r>
            <w:r w:rsidR="008F2595">
              <w:rPr>
                <w:rFonts w:ascii="Calibri" w:eastAsia="Calibri" w:hAnsi="Calibri" w:cs="Times New Roman"/>
                <w:b/>
                <w:bCs/>
              </w:rPr>
            </w:r>
            <w:r w:rsidR="008F2595">
              <w:rPr>
                <w:rFonts w:ascii="Calibri" w:eastAsia="Calibri" w:hAnsi="Calibri" w:cs="Times New Roman"/>
                <w:b/>
                <w:bCs/>
              </w:rPr>
              <w:fldChar w:fldCharType="end"/>
            </w:r>
            <w:r w:rsidR="009E0478">
              <w:rPr>
                <w:rFonts w:ascii="Calibri" w:eastAsia="Calibri" w:hAnsi="Calibri" w:cs="Times New Roman"/>
                <w:b/>
                <w:bCs/>
              </w:rPr>
            </w:r>
            <w:r w:rsidR="009E0478">
              <w:rPr>
                <w:rFonts w:ascii="Calibri" w:eastAsia="Calibri" w:hAnsi="Calibri" w:cs="Times New Roman"/>
                <w:b/>
                <w:bCs/>
              </w:rPr>
              <w:fldChar w:fldCharType="separate"/>
            </w:r>
            <w:r w:rsidR="008F2595">
              <w:rPr>
                <w:rFonts w:ascii="Calibri" w:eastAsia="Calibri" w:hAnsi="Calibri" w:cs="Times New Roman"/>
                <w:b/>
                <w:bCs/>
                <w:noProof/>
              </w:rPr>
              <w:t>(5)</w:t>
            </w:r>
            <w:r w:rsidR="009E0478">
              <w:rPr>
                <w:rFonts w:ascii="Calibri" w:eastAsia="Calibri" w:hAnsi="Calibri" w:cs="Times New Roman"/>
                <w:b/>
                <w:bCs/>
              </w:rPr>
              <w:fldChar w:fldCharType="end"/>
            </w:r>
          </w:p>
        </w:tc>
        <w:tc>
          <w:tcPr>
            <w:tcW w:w="3605" w:type="dxa"/>
            <w:shd w:val="clear" w:color="auto" w:fill="E7E6E6"/>
          </w:tcPr>
          <w:p w14:paraId="630297AC" w14:textId="43CD1DF7" w:rsidR="004061F9" w:rsidRPr="004061F9" w:rsidRDefault="004061F9" w:rsidP="004061F9">
            <w:pPr>
              <w:rPr>
                <w:rFonts w:ascii="Calibri" w:eastAsia="Calibri" w:hAnsi="Calibri" w:cs="Times New Roman"/>
                <w:b/>
                <w:bCs/>
              </w:rPr>
            </w:pPr>
            <w:r w:rsidRPr="004061F9">
              <w:rPr>
                <w:rFonts w:ascii="Calibri" w:eastAsia="Calibri" w:hAnsi="Calibri" w:cs="Times New Roman"/>
                <w:b/>
                <w:bCs/>
              </w:rPr>
              <w:t>BRHS</w:t>
            </w:r>
            <w:r w:rsidR="009E0478">
              <w:rPr>
                <w:rFonts w:ascii="Calibri" w:eastAsia="Calibri" w:hAnsi="Calibri" w:cs="Times New Roman"/>
                <w:b/>
                <w:bCs/>
              </w:rPr>
              <w:t xml:space="preserve"> </w:t>
            </w:r>
            <w:r w:rsidR="009E0478">
              <w:rPr>
                <w:rFonts w:ascii="Calibri" w:eastAsia="Calibri" w:hAnsi="Calibri" w:cs="Times New Roman"/>
                <w:b/>
                <w:bCs/>
              </w:rPr>
              <w:fldChar w:fldCharType="begin">
                <w:fldData xml:space="preserve">PEVuZE5vdGU+PENpdGU+PEF1dGhvcj5MZW5ub248L0F1dGhvcj48WWVhcj4yMDE1PC9ZZWFyPjxS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</w:fldData>
              </w:fldChar>
            </w:r>
            <w:r w:rsidR="008F2595">
              <w:rPr>
                <w:rFonts w:ascii="Calibri" w:eastAsia="Calibri" w:hAnsi="Calibri" w:cs="Times New Roman"/>
                <w:b/>
                <w:bCs/>
              </w:rPr>
              <w:instrText xml:space="preserve"> ADDIN EN.CITE </w:instrText>
            </w:r>
            <w:r w:rsidR="008F2595">
              <w:rPr>
                <w:rFonts w:ascii="Calibri" w:eastAsia="Calibri" w:hAnsi="Calibri" w:cs="Times New Roman"/>
                <w:b/>
                <w:bCs/>
              </w:rPr>
              <w:fldChar w:fldCharType="begin">
                <w:fldData xml:space="preserve">PEVuZE5vdGU+PENpdGU+PEF1dGhvcj5MZW5ub248L0F1dGhvcj48WWVhcj4yMDE1PC9ZZWFyPjxS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</w:fldData>
              </w:fldChar>
            </w:r>
            <w:r w:rsidR="008F2595">
              <w:rPr>
                <w:rFonts w:ascii="Calibri" w:eastAsia="Calibri" w:hAnsi="Calibri" w:cs="Times New Roman"/>
                <w:b/>
                <w:bCs/>
              </w:rPr>
              <w:instrText xml:space="preserve"> ADDIN EN.CITE.DATA </w:instrText>
            </w:r>
            <w:r w:rsidR="008F2595">
              <w:rPr>
                <w:rFonts w:ascii="Calibri" w:eastAsia="Calibri" w:hAnsi="Calibri" w:cs="Times New Roman"/>
                <w:b/>
                <w:bCs/>
              </w:rPr>
            </w:r>
            <w:r w:rsidR="008F2595">
              <w:rPr>
                <w:rFonts w:ascii="Calibri" w:eastAsia="Calibri" w:hAnsi="Calibri" w:cs="Times New Roman"/>
                <w:b/>
                <w:bCs/>
              </w:rPr>
              <w:fldChar w:fldCharType="end"/>
            </w:r>
            <w:r w:rsidR="009E0478">
              <w:rPr>
                <w:rFonts w:ascii="Calibri" w:eastAsia="Calibri" w:hAnsi="Calibri" w:cs="Times New Roman"/>
                <w:b/>
                <w:bCs/>
              </w:rPr>
            </w:r>
            <w:r w:rsidR="009E0478">
              <w:rPr>
                <w:rFonts w:ascii="Calibri" w:eastAsia="Calibri" w:hAnsi="Calibri" w:cs="Times New Roman"/>
                <w:b/>
                <w:bCs/>
              </w:rPr>
              <w:fldChar w:fldCharType="separate"/>
            </w:r>
            <w:r w:rsidR="008F2595">
              <w:rPr>
                <w:rFonts w:ascii="Calibri" w:eastAsia="Calibri" w:hAnsi="Calibri" w:cs="Times New Roman"/>
                <w:b/>
                <w:bCs/>
                <w:noProof/>
              </w:rPr>
              <w:t>(6, 7)</w:t>
            </w:r>
            <w:r w:rsidR="009E0478">
              <w:rPr>
                <w:rFonts w:ascii="Calibri" w:eastAsia="Calibri" w:hAnsi="Calibri" w:cs="Times New Roman"/>
                <w:b/>
                <w:bCs/>
              </w:rPr>
              <w:fldChar w:fldCharType="end"/>
            </w:r>
          </w:p>
        </w:tc>
      </w:tr>
      <w:tr w:rsidR="004061F9" w:rsidRPr="004061F9" w14:paraId="46F31CCA" w14:textId="77777777" w:rsidTr="00D9520E">
        <w:tc>
          <w:tcPr>
            <w:tcW w:w="3397" w:type="dxa"/>
          </w:tcPr>
          <w:p w14:paraId="08BD3345" w14:textId="77777777" w:rsidR="004061F9" w:rsidRPr="004061F9" w:rsidRDefault="004061F9" w:rsidP="004061F9">
            <w:pPr>
              <w:rPr>
                <w:rFonts w:ascii="Calibri" w:eastAsia="Calibri" w:hAnsi="Calibri" w:cs="Times New Roman"/>
                <w:b/>
                <w:bCs/>
              </w:rPr>
            </w:pPr>
            <w:r w:rsidRPr="004061F9">
              <w:rPr>
                <w:rFonts w:ascii="Calibri" w:eastAsia="Calibri" w:hAnsi="Calibri" w:cs="Times New Roman"/>
                <w:b/>
                <w:bCs/>
              </w:rPr>
              <w:t>Outcome Event</w:t>
            </w:r>
          </w:p>
        </w:tc>
        <w:tc>
          <w:tcPr>
            <w:tcW w:w="3261" w:type="dxa"/>
          </w:tcPr>
          <w:p w14:paraId="5D648C25" w14:textId="0820695F" w:rsidR="004061F9" w:rsidRPr="004061F9" w:rsidRDefault="004061F9" w:rsidP="004061F9">
            <w:pPr>
              <w:rPr>
                <w:rFonts w:ascii="Calibri" w:eastAsia="Calibri" w:hAnsi="Calibri" w:cs="Times New Roman"/>
              </w:rPr>
            </w:pPr>
            <w:r w:rsidRPr="004061F9">
              <w:rPr>
                <w:rFonts w:ascii="Calibri" w:eastAsia="Calibri" w:hAnsi="Calibri" w:cs="Times New Roman"/>
              </w:rPr>
              <w:t xml:space="preserve">All types of </w:t>
            </w:r>
            <w:r w:rsidR="00A5120D">
              <w:rPr>
                <w:rFonts w:ascii="Calibri" w:eastAsia="Calibri" w:hAnsi="Calibri" w:cs="Times New Roman"/>
              </w:rPr>
              <w:t>fatal and non-fatal st</w:t>
            </w:r>
            <w:r w:rsidR="00C814D9" w:rsidRPr="004061F9">
              <w:rPr>
                <w:rFonts w:ascii="Calibri" w:eastAsia="Calibri" w:hAnsi="Calibri" w:cs="Times New Roman"/>
              </w:rPr>
              <w:t>rokes</w:t>
            </w:r>
            <w:r w:rsidRPr="004061F9">
              <w:rPr>
                <w:rFonts w:ascii="Calibri" w:eastAsia="Calibri" w:hAnsi="Calibri" w:cs="Times New Roman"/>
              </w:rPr>
              <w:t xml:space="preserve"> and TIA</w:t>
            </w:r>
          </w:p>
        </w:tc>
        <w:tc>
          <w:tcPr>
            <w:tcW w:w="3685" w:type="dxa"/>
          </w:tcPr>
          <w:p w14:paraId="75615C7A" w14:textId="772A1405" w:rsidR="004061F9" w:rsidRPr="004061F9" w:rsidRDefault="004061F9" w:rsidP="004061F9">
            <w:pPr>
              <w:rPr>
                <w:rFonts w:ascii="Calibri" w:eastAsia="Calibri" w:hAnsi="Calibri" w:cs="Times New Roman"/>
              </w:rPr>
            </w:pPr>
            <w:r w:rsidRPr="004061F9">
              <w:rPr>
                <w:rFonts w:ascii="Calibri" w:eastAsia="Calibri" w:hAnsi="Calibri" w:cs="Times New Roman"/>
              </w:rPr>
              <w:t xml:space="preserve">Ischemic </w:t>
            </w:r>
            <w:r w:rsidR="00A5120D">
              <w:rPr>
                <w:rFonts w:ascii="Calibri" w:eastAsia="Calibri" w:hAnsi="Calibri" w:cs="Times New Roman"/>
              </w:rPr>
              <w:t>fatal and non-fatal s</w:t>
            </w:r>
            <w:r w:rsidRPr="004061F9">
              <w:rPr>
                <w:rFonts w:ascii="Calibri" w:eastAsia="Calibri" w:hAnsi="Calibri" w:cs="Times New Roman"/>
              </w:rPr>
              <w:t>troke</w:t>
            </w:r>
            <w:r w:rsidR="00A5120D">
              <w:rPr>
                <w:rFonts w:ascii="Calibri" w:eastAsia="Calibri" w:hAnsi="Calibri" w:cs="Times New Roman"/>
              </w:rPr>
              <w:t>s</w:t>
            </w:r>
            <w:r w:rsidRPr="004061F9">
              <w:rPr>
                <w:rFonts w:ascii="Calibri" w:eastAsia="Calibri" w:hAnsi="Calibri" w:cs="Times New Roman"/>
              </w:rPr>
              <w:t xml:space="preserve"> and TIA based on Read codes in EHR and ICD10 codes in ONS linked data.</w:t>
            </w:r>
          </w:p>
        </w:tc>
        <w:tc>
          <w:tcPr>
            <w:tcW w:w="3605" w:type="dxa"/>
          </w:tcPr>
          <w:p w14:paraId="3325A9E2" w14:textId="3C83820C" w:rsidR="004061F9" w:rsidRPr="004061F9" w:rsidRDefault="004061F9" w:rsidP="004061F9">
            <w:pPr>
              <w:rPr>
                <w:rFonts w:ascii="Calibri" w:eastAsia="Calibri" w:hAnsi="Calibri" w:cs="Times New Roman"/>
              </w:rPr>
            </w:pPr>
            <w:r w:rsidRPr="004061F9">
              <w:rPr>
                <w:rFonts w:ascii="Calibri" w:eastAsia="Calibri" w:hAnsi="Calibri" w:cs="Times New Roman"/>
              </w:rPr>
              <w:t xml:space="preserve">Matched. </w:t>
            </w:r>
            <w:r w:rsidR="00A5120D" w:rsidRPr="00A5120D">
              <w:rPr>
                <w:rFonts w:ascii="Calibri" w:eastAsia="Calibri" w:hAnsi="Calibri" w:cs="Times New Roman"/>
              </w:rPr>
              <w:t>Mortality ascertained through N</w:t>
            </w:r>
            <w:r w:rsidR="00A5120D">
              <w:rPr>
                <w:rFonts w:ascii="Calibri" w:eastAsia="Calibri" w:hAnsi="Calibri" w:cs="Times New Roman"/>
              </w:rPr>
              <w:t xml:space="preserve">HS </w:t>
            </w:r>
            <w:r w:rsidR="00A5120D" w:rsidRPr="00A5120D">
              <w:rPr>
                <w:rFonts w:ascii="Calibri" w:eastAsia="Calibri" w:hAnsi="Calibri" w:cs="Times New Roman"/>
              </w:rPr>
              <w:t xml:space="preserve">Central Registers, with cause of death coded using </w:t>
            </w:r>
            <w:r w:rsidR="00A5120D">
              <w:rPr>
                <w:rFonts w:ascii="Calibri" w:eastAsia="Calibri" w:hAnsi="Calibri" w:cs="Times New Roman"/>
              </w:rPr>
              <w:t>ICD9</w:t>
            </w:r>
            <w:r w:rsidR="00A5120D" w:rsidRPr="00A5120D">
              <w:rPr>
                <w:rFonts w:ascii="Calibri" w:eastAsia="Calibri" w:hAnsi="Calibri" w:cs="Times New Roman"/>
              </w:rPr>
              <w:t xml:space="preserve"> 430-438</w:t>
            </w:r>
            <w:r w:rsidR="00A5120D">
              <w:rPr>
                <w:rFonts w:ascii="Calibri" w:eastAsia="Calibri" w:hAnsi="Calibri" w:cs="Times New Roman"/>
              </w:rPr>
              <w:t>. In</w:t>
            </w:r>
            <w:r w:rsidR="00A5120D" w:rsidRPr="00A5120D">
              <w:rPr>
                <w:rFonts w:ascii="Calibri" w:eastAsia="Calibri" w:hAnsi="Calibri" w:cs="Times New Roman"/>
              </w:rPr>
              <w:t>cident non-fatal events ascertained from ongoing GP reports and 2-yearly primary care record reviews of all surviving participants. GPs identified events on a standard form according to set case-criteria</w:t>
            </w:r>
            <w:r w:rsidR="00BD351A">
              <w:rPr>
                <w:rFonts w:ascii="Calibri" w:eastAsia="Calibri" w:hAnsi="Calibri" w:cs="Times New Roman"/>
              </w:rPr>
              <w:t xml:space="preserve"> </w:t>
            </w:r>
            <w:r w:rsidR="00BD351A">
              <w:rPr>
                <w:rFonts w:ascii="Calibri" w:eastAsia="Calibri" w:hAnsi="Calibri" w:cs="Times New Roman"/>
              </w:rPr>
              <w:fldChar w:fldCharType="begin">
                <w:fldData xml:space="preserve">PEVuZE5vdGU+PENpdGU+PEF1dGhvcj5MZW5ub248L0F1dGhvcj48WWVhcj4yMDE1PC9ZZWFyPjxS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</w:fldData>
              </w:fldChar>
            </w:r>
            <w:r w:rsidR="008F2595">
              <w:rPr>
                <w:rFonts w:ascii="Calibri" w:eastAsia="Calibri" w:hAnsi="Calibri" w:cs="Times New Roman"/>
              </w:rPr>
              <w:instrText xml:space="preserve"> ADDIN EN.CITE </w:instrText>
            </w:r>
            <w:r w:rsidR="008F2595">
              <w:rPr>
                <w:rFonts w:ascii="Calibri" w:eastAsia="Calibri" w:hAnsi="Calibri" w:cs="Times New Roman"/>
              </w:rPr>
              <w:fldChar w:fldCharType="begin">
                <w:fldData xml:space="preserve">PEVuZE5vdGU+PENpdGU+PEF1dGhvcj5MZW5ub248L0F1dGhvcj48WWVhcj4yMDE1PC9ZZWFyPjxS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</w:fldData>
              </w:fldChar>
            </w:r>
            <w:r w:rsidR="008F2595">
              <w:rPr>
                <w:rFonts w:ascii="Calibri" w:eastAsia="Calibri" w:hAnsi="Calibri" w:cs="Times New Roman"/>
              </w:rPr>
              <w:instrText xml:space="preserve"> ADDIN EN.CITE.DATA </w:instrText>
            </w:r>
            <w:r w:rsidR="008F2595">
              <w:rPr>
                <w:rFonts w:ascii="Calibri" w:eastAsia="Calibri" w:hAnsi="Calibri" w:cs="Times New Roman"/>
              </w:rPr>
            </w:r>
            <w:r w:rsidR="008F2595">
              <w:rPr>
                <w:rFonts w:ascii="Calibri" w:eastAsia="Calibri" w:hAnsi="Calibri" w:cs="Times New Roman"/>
              </w:rPr>
              <w:fldChar w:fldCharType="end"/>
            </w:r>
            <w:r w:rsidR="00BD351A">
              <w:rPr>
                <w:rFonts w:ascii="Calibri" w:eastAsia="Calibri" w:hAnsi="Calibri" w:cs="Times New Roman"/>
              </w:rPr>
            </w:r>
            <w:r w:rsidR="00BD351A">
              <w:rPr>
                <w:rFonts w:ascii="Calibri" w:eastAsia="Calibri" w:hAnsi="Calibri" w:cs="Times New Roman"/>
              </w:rPr>
              <w:fldChar w:fldCharType="separate"/>
            </w:r>
            <w:r w:rsidR="008F2595">
              <w:rPr>
                <w:rFonts w:ascii="Calibri" w:eastAsia="Calibri" w:hAnsi="Calibri" w:cs="Times New Roman"/>
                <w:noProof/>
              </w:rPr>
              <w:t>(6, 7)</w:t>
            </w:r>
            <w:r w:rsidR="00BD351A">
              <w:rPr>
                <w:rFonts w:ascii="Calibri" w:eastAsia="Calibri" w:hAnsi="Calibri" w:cs="Times New Roman"/>
              </w:rPr>
              <w:fldChar w:fldCharType="end"/>
            </w:r>
            <w:r w:rsidR="00A5120D" w:rsidRPr="00A5120D">
              <w:rPr>
                <w:rFonts w:ascii="Calibri" w:eastAsia="Calibri" w:hAnsi="Calibri" w:cs="Times New Roman"/>
              </w:rPr>
              <w:t xml:space="preserve">. </w:t>
            </w:r>
            <w:r w:rsidR="00A5120D">
              <w:rPr>
                <w:rFonts w:ascii="Calibri" w:eastAsia="Calibri" w:hAnsi="Calibri" w:cs="Times New Roman"/>
              </w:rPr>
              <w:t>N</w:t>
            </w:r>
            <w:r w:rsidR="00A5120D" w:rsidRPr="00A5120D">
              <w:rPr>
                <w:rFonts w:ascii="Calibri" w:eastAsia="Calibri" w:hAnsi="Calibri" w:cs="Times New Roman"/>
              </w:rPr>
              <w:t xml:space="preserve">on-fatal stroke </w:t>
            </w:r>
            <w:r w:rsidR="00A5120D">
              <w:rPr>
                <w:rFonts w:ascii="Calibri" w:eastAsia="Calibri" w:hAnsi="Calibri" w:cs="Times New Roman"/>
              </w:rPr>
              <w:t>defined as</w:t>
            </w:r>
            <w:r w:rsidR="00A5120D" w:rsidRPr="00A5120D">
              <w:rPr>
                <w:rFonts w:ascii="Calibri" w:eastAsia="Calibri" w:hAnsi="Calibri" w:cs="Times New Roman"/>
              </w:rPr>
              <w:t xml:space="preserve"> an event producing a neurological deficit of vascular origin for &gt;24h (including subarachnoid haemorrhage, cerebral haemorrhage or thrombosis). In such cases, GPs also asked for information on clinical presentation, hospital summaries and brain scans where available. A BRHS clinical assessor reviewed this material to exclude non-stroke diagnoses. GPs identified a definite TIA as a disturbance of neurological function of presumed vascular origin lasting &lt;24hrs and leaving no residual deficit. </w:t>
            </w:r>
          </w:p>
        </w:tc>
      </w:tr>
      <w:tr w:rsidR="004061F9" w:rsidRPr="004061F9" w14:paraId="4FF98011" w14:textId="77777777" w:rsidTr="00D9520E">
        <w:tc>
          <w:tcPr>
            <w:tcW w:w="3397" w:type="dxa"/>
          </w:tcPr>
          <w:p w14:paraId="77A45B7A" w14:textId="77777777" w:rsidR="004061F9" w:rsidRPr="004061F9" w:rsidRDefault="004061F9" w:rsidP="004061F9">
            <w:pPr>
              <w:rPr>
                <w:rFonts w:ascii="Calibri" w:eastAsia="Calibri" w:hAnsi="Calibri" w:cs="Times New Roman"/>
                <w:b/>
                <w:bCs/>
              </w:rPr>
            </w:pPr>
            <w:r w:rsidRPr="004061F9">
              <w:rPr>
                <w:rFonts w:ascii="Calibri" w:eastAsia="Calibri" w:hAnsi="Calibri" w:cs="Times New Roman"/>
                <w:b/>
                <w:bCs/>
              </w:rPr>
              <w:t>Exclusions</w:t>
            </w:r>
          </w:p>
        </w:tc>
        <w:tc>
          <w:tcPr>
            <w:tcW w:w="3261" w:type="dxa"/>
          </w:tcPr>
          <w:p w14:paraId="77565F50" w14:textId="77777777" w:rsidR="004061F9" w:rsidRPr="004061F9" w:rsidRDefault="004061F9" w:rsidP="004061F9">
            <w:pPr>
              <w:rPr>
                <w:rFonts w:ascii="Calibri" w:eastAsia="Calibri" w:hAnsi="Calibri" w:cs="Times New Roman"/>
              </w:rPr>
            </w:pPr>
            <w:r w:rsidRPr="004061F9">
              <w:rPr>
                <w:rFonts w:ascii="Calibri" w:eastAsia="Calibri" w:hAnsi="Calibri" w:cs="Times New Roman"/>
              </w:rPr>
              <w:t>Prevalent stroke (and TIA)</w:t>
            </w:r>
          </w:p>
        </w:tc>
        <w:tc>
          <w:tcPr>
            <w:tcW w:w="3685" w:type="dxa"/>
          </w:tcPr>
          <w:p w14:paraId="479373FA" w14:textId="77777777" w:rsidR="004061F9" w:rsidRPr="004061F9" w:rsidRDefault="004061F9" w:rsidP="004061F9">
            <w:pPr>
              <w:rPr>
                <w:rFonts w:ascii="Calibri" w:eastAsia="Calibri" w:hAnsi="Calibri" w:cs="Times New Roman"/>
              </w:rPr>
            </w:pPr>
            <w:r w:rsidRPr="004061F9">
              <w:rPr>
                <w:rFonts w:ascii="Calibri" w:eastAsia="Calibri" w:hAnsi="Calibri" w:cs="Times New Roman"/>
              </w:rPr>
              <w:t>Prevalent stroke, TIA and use of anticoagulant medication</w:t>
            </w:r>
          </w:p>
        </w:tc>
        <w:tc>
          <w:tcPr>
            <w:tcW w:w="3605" w:type="dxa"/>
          </w:tcPr>
          <w:p w14:paraId="7ED517A8" w14:textId="1CD1F8D8" w:rsidR="004061F9" w:rsidRPr="004061F9" w:rsidRDefault="004061F9" w:rsidP="004061F9">
            <w:pPr>
              <w:rPr>
                <w:rFonts w:ascii="Calibri" w:eastAsia="Calibri" w:hAnsi="Calibri" w:cs="Times New Roman"/>
              </w:rPr>
            </w:pPr>
            <w:r w:rsidRPr="004061F9">
              <w:rPr>
                <w:rFonts w:ascii="Calibri" w:eastAsia="Calibri" w:hAnsi="Calibri" w:cs="Times New Roman"/>
              </w:rPr>
              <w:t>Matched</w:t>
            </w:r>
            <w:r w:rsidR="00357D42">
              <w:rPr>
                <w:rFonts w:ascii="Calibri" w:eastAsia="Calibri" w:hAnsi="Calibri" w:cs="Times New Roman"/>
              </w:rPr>
              <w:t xml:space="preserve">. Anticoagulants identified by self-reported </w:t>
            </w:r>
            <w:r w:rsidR="003A4E2D">
              <w:rPr>
                <w:rFonts w:ascii="Calibri" w:eastAsia="Calibri" w:hAnsi="Calibri" w:cs="Times New Roman"/>
              </w:rPr>
              <w:t xml:space="preserve">use of warfarin </w:t>
            </w:r>
            <w:r w:rsidR="00357D42">
              <w:rPr>
                <w:rFonts w:ascii="Calibri" w:eastAsia="Calibri" w:hAnsi="Calibri" w:cs="Times New Roman"/>
              </w:rPr>
              <w:t xml:space="preserve">BNF </w:t>
            </w:r>
            <w:r w:rsidR="003A4E2D">
              <w:rPr>
                <w:rFonts w:ascii="Calibri" w:eastAsia="Calibri" w:hAnsi="Calibri" w:cs="Times New Roman"/>
              </w:rPr>
              <w:t>2.8.2</w:t>
            </w:r>
          </w:p>
        </w:tc>
      </w:tr>
      <w:tr w:rsidR="004061F9" w:rsidRPr="004061F9" w14:paraId="35EA567D" w14:textId="77777777" w:rsidTr="00D9520E">
        <w:tc>
          <w:tcPr>
            <w:tcW w:w="3397" w:type="dxa"/>
          </w:tcPr>
          <w:p w14:paraId="31B2E5B7" w14:textId="77777777" w:rsidR="004061F9" w:rsidRPr="004061F9" w:rsidRDefault="004061F9" w:rsidP="004061F9">
            <w:pPr>
              <w:rPr>
                <w:rFonts w:ascii="Calibri" w:eastAsia="Calibri" w:hAnsi="Calibri" w:cs="Times New Roman"/>
                <w:b/>
                <w:bCs/>
              </w:rPr>
            </w:pPr>
            <w:r w:rsidRPr="004061F9">
              <w:rPr>
                <w:rFonts w:ascii="Calibri" w:eastAsia="Calibri" w:hAnsi="Calibri" w:cs="Times New Roman"/>
                <w:b/>
                <w:bCs/>
              </w:rPr>
              <w:t>Age (y)</w:t>
            </w:r>
          </w:p>
        </w:tc>
        <w:tc>
          <w:tcPr>
            <w:tcW w:w="3261" w:type="dxa"/>
          </w:tcPr>
          <w:p w14:paraId="372379A5" w14:textId="77777777" w:rsidR="004061F9" w:rsidRPr="004061F9" w:rsidRDefault="004061F9" w:rsidP="004061F9">
            <w:pPr>
              <w:rPr>
                <w:rFonts w:ascii="Calibri" w:eastAsia="Calibri" w:hAnsi="Calibri" w:cs="Times New Roman"/>
              </w:rPr>
            </w:pPr>
            <w:r w:rsidRPr="004061F9">
              <w:rPr>
                <w:rFonts w:ascii="Calibri" w:eastAsia="Calibri" w:hAnsi="Calibri" w:cs="Times New Roman"/>
              </w:rPr>
              <w:t>Self-report in Questionnaire</w:t>
            </w:r>
          </w:p>
        </w:tc>
        <w:tc>
          <w:tcPr>
            <w:tcW w:w="3685" w:type="dxa"/>
          </w:tcPr>
          <w:p w14:paraId="66FE7273" w14:textId="77777777" w:rsidR="004061F9" w:rsidRPr="004061F9" w:rsidRDefault="004061F9" w:rsidP="004061F9">
            <w:pPr>
              <w:rPr>
                <w:rFonts w:ascii="Calibri" w:eastAsia="Calibri" w:hAnsi="Calibri" w:cs="Times New Roman"/>
              </w:rPr>
            </w:pPr>
            <w:r w:rsidRPr="004061F9">
              <w:rPr>
                <w:rFonts w:ascii="Calibri" w:eastAsia="Calibri" w:hAnsi="Calibri" w:cs="Times New Roman"/>
              </w:rPr>
              <w:t>Self-report in Questionnaire</w:t>
            </w:r>
          </w:p>
        </w:tc>
        <w:tc>
          <w:tcPr>
            <w:tcW w:w="3605" w:type="dxa"/>
          </w:tcPr>
          <w:p w14:paraId="4A7998DE" w14:textId="77777777" w:rsidR="004061F9" w:rsidRPr="004061F9" w:rsidRDefault="004061F9" w:rsidP="004061F9">
            <w:pPr>
              <w:rPr>
                <w:rFonts w:ascii="Calibri" w:eastAsia="Calibri" w:hAnsi="Calibri" w:cs="Times New Roman"/>
              </w:rPr>
            </w:pPr>
            <w:r w:rsidRPr="004061F9">
              <w:rPr>
                <w:rFonts w:ascii="Calibri" w:eastAsia="Calibri" w:hAnsi="Calibri" w:cs="Times New Roman"/>
              </w:rPr>
              <w:t>Self-report in Questionnaire</w:t>
            </w:r>
          </w:p>
        </w:tc>
      </w:tr>
      <w:tr w:rsidR="004061F9" w:rsidRPr="004061F9" w14:paraId="530E3C9E" w14:textId="77777777" w:rsidTr="00D9520E">
        <w:tc>
          <w:tcPr>
            <w:tcW w:w="3397" w:type="dxa"/>
          </w:tcPr>
          <w:p w14:paraId="7A04CB14" w14:textId="77777777" w:rsidR="004061F9" w:rsidRPr="004061F9" w:rsidRDefault="004061F9" w:rsidP="004061F9">
            <w:pPr>
              <w:rPr>
                <w:rFonts w:ascii="Calibri" w:eastAsia="Calibri" w:hAnsi="Calibri" w:cs="Times New Roman"/>
                <w:b/>
                <w:bCs/>
              </w:rPr>
            </w:pPr>
            <w:r w:rsidRPr="004061F9">
              <w:rPr>
                <w:rFonts w:ascii="Calibri" w:eastAsia="Calibri" w:hAnsi="Calibri" w:cs="Times New Roman"/>
                <w:b/>
                <w:bCs/>
              </w:rPr>
              <w:t>Townsend Score (continuous)</w:t>
            </w:r>
          </w:p>
        </w:tc>
        <w:tc>
          <w:tcPr>
            <w:tcW w:w="3261" w:type="dxa"/>
          </w:tcPr>
          <w:p w14:paraId="24EFBE05" w14:textId="77777777" w:rsidR="004061F9" w:rsidRPr="004061F9" w:rsidRDefault="004061F9" w:rsidP="004061F9">
            <w:pPr>
              <w:rPr>
                <w:rFonts w:ascii="Calibri" w:eastAsia="Calibri" w:hAnsi="Calibri" w:cs="Times New Roman"/>
              </w:rPr>
            </w:pPr>
            <w:r w:rsidRPr="004061F9">
              <w:rPr>
                <w:rFonts w:ascii="Calibri" w:eastAsia="Calibri" w:hAnsi="Calibri" w:cs="Times New Roman"/>
              </w:rPr>
              <w:t>-</w:t>
            </w:r>
          </w:p>
        </w:tc>
        <w:tc>
          <w:tcPr>
            <w:tcW w:w="3685" w:type="dxa"/>
          </w:tcPr>
          <w:p w14:paraId="1C59941E" w14:textId="77777777" w:rsidR="004061F9" w:rsidRPr="004061F9" w:rsidRDefault="004061F9" w:rsidP="004061F9">
            <w:pPr>
              <w:rPr>
                <w:rFonts w:ascii="Calibri" w:eastAsia="Calibri" w:hAnsi="Calibri" w:cs="Times New Roman"/>
              </w:rPr>
            </w:pPr>
            <w:r w:rsidRPr="004061F9">
              <w:rPr>
                <w:rFonts w:ascii="Calibri" w:eastAsia="Calibri" w:hAnsi="Calibri" w:cs="Times New Roman"/>
              </w:rPr>
              <w:t xml:space="preserve">Postcode linked (Output Area level), 2001 census data. </w:t>
            </w:r>
          </w:p>
        </w:tc>
        <w:tc>
          <w:tcPr>
            <w:tcW w:w="3605" w:type="dxa"/>
          </w:tcPr>
          <w:p w14:paraId="3394159F" w14:textId="12EA4A63" w:rsidR="004061F9" w:rsidRPr="004061F9" w:rsidRDefault="004061F9" w:rsidP="004061F9">
            <w:pPr>
              <w:rPr>
                <w:rFonts w:ascii="Calibri" w:eastAsia="Calibri" w:hAnsi="Calibri" w:cs="Times New Roman"/>
              </w:rPr>
            </w:pPr>
            <w:r w:rsidRPr="004061F9">
              <w:rPr>
                <w:rFonts w:ascii="Calibri" w:eastAsia="Calibri" w:hAnsi="Calibri" w:cs="Times New Roman"/>
              </w:rPr>
              <w:t xml:space="preserve">Not available for 20y re-examination. </w:t>
            </w:r>
            <w:r w:rsidRPr="004061F9">
              <w:rPr>
                <w:rFonts w:ascii="Calibri" w:eastAsia="Calibri" w:hAnsi="Calibri" w:cs="Times New Roman"/>
                <w:b/>
                <w:bCs/>
              </w:rPr>
              <w:t>(</w:t>
            </w:r>
            <w:r w:rsidR="00D04257">
              <w:rPr>
                <w:rFonts w:ascii="Calibri" w:eastAsia="Calibri" w:hAnsi="Calibri" w:cs="Times New Roman"/>
                <w:b/>
                <w:bCs/>
              </w:rPr>
              <w:t>E</w:t>
            </w:r>
            <w:r w:rsidR="00D04257" w:rsidRPr="004061F9">
              <w:rPr>
                <w:rFonts w:ascii="Calibri" w:eastAsia="Calibri" w:hAnsi="Calibri" w:cs="Times New Roman"/>
                <w:b/>
                <w:bCs/>
              </w:rPr>
              <w:t>xcluded</w:t>
            </w:r>
            <w:r w:rsidRPr="004061F9">
              <w:rPr>
                <w:rFonts w:ascii="Calibri" w:eastAsia="Calibri" w:hAnsi="Calibri" w:cs="Times New Roman"/>
                <w:b/>
                <w:bCs/>
              </w:rPr>
              <w:t>)</w:t>
            </w:r>
          </w:p>
        </w:tc>
      </w:tr>
      <w:tr w:rsidR="004061F9" w:rsidRPr="004061F9" w14:paraId="12A3B038" w14:textId="77777777" w:rsidTr="00D9520E">
        <w:tc>
          <w:tcPr>
            <w:tcW w:w="3397" w:type="dxa"/>
          </w:tcPr>
          <w:p w14:paraId="64385AA7" w14:textId="77777777" w:rsidR="004061F9" w:rsidRPr="004061F9" w:rsidRDefault="004061F9" w:rsidP="004061F9">
            <w:pPr>
              <w:rPr>
                <w:rFonts w:ascii="Calibri" w:eastAsia="Calibri" w:hAnsi="Calibri" w:cs="Times New Roman"/>
                <w:b/>
                <w:bCs/>
              </w:rPr>
            </w:pPr>
            <w:r w:rsidRPr="004061F9">
              <w:rPr>
                <w:rFonts w:ascii="Calibri" w:eastAsia="Calibri" w:hAnsi="Calibri" w:cs="Times New Roman"/>
                <w:b/>
                <w:bCs/>
              </w:rPr>
              <w:lastRenderedPageBreak/>
              <w:t>Ethnicity (categorical)</w:t>
            </w:r>
          </w:p>
        </w:tc>
        <w:tc>
          <w:tcPr>
            <w:tcW w:w="3261" w:type="dxa"/>
          </w:tcPr>
          <w:p w14:paraId="60FAB007" w14:textId="77777777" w:rsidR="004061F9" w:rsidRPr="004061F9" w:rsidRDefault="004061F9" w:rsidP="004061F9">
            <w:pPr>
              <w:rPr>
                <w:rFonts w:ascii="Calibri" w:eastAsia="Calibri" w:hAnsi="Calibri" w:cs="Times New Roman"/>
              </w:rPr>
            </w:pPr>
            <w:r w:rsidRPr="004061F9">
              <w:rPr>
                <w:rFonts w:ascii="Calibri" w:eastAsia="Calibri" w:hAnsi="Calibri" w:cs="Times New Roman"/>
              </w:rPr>
              <w:t>-</w:t>
            </w:r>
          </w:p>
        </w:tc>
        <w:tc>
          <w:tcPr>
            <w:tcW w:w="3685" w:type="dxa"/>
          </w:tcPr>
          <w:p w14:paraId="0C3FE3F3" w14:textId="77777777" w:rsidR="004061F9" w:rsidRPr="004061F9" w:rsidRDefault="004061F9" w:rsidP="004061F9">
            <w:pPr>
              <w:rPr>
                <w:rFonts w:ascii="Calibri" w:eastAsia="Calibri" w:hAnsi="Calibri" w:cs="Times New Roman"/>
              </w:rPr>
            </w:pPr>
            <w:r w:rsidRPr="004061F9">
              <w:rPr>
                <w:rFonts w:ascii="Calibri" w:eastAsia="Calibri" w:hAnsi="Calibri" w:cs="Times New Roman"/>
              </w:rPr>
              <w:t xml:space="preserve">Self-assigned in EHR. </w:t>
            </w:r>
          </w:p>
        </w:tc>
        <w:tc>
          <w:tcPr>
            <w:tcW w:w="3605" w:type="dxa"/>
          </w:tcPr>
          <w:p w14:paraId="0A1887DE" w14:textId="77777777" w:rsidR="004061F9" w:rsidRPr="004061F9" w:rsidRDefault="004061F9" w:rsidP="004061F9">
            <w:pPr>
              <w:rPr>
                <w:rFonts w:ascii="Calibri" w:eastAsia="Calibri" w:hAnsi="Calibri" w:cs="Times New Roman"/>
              </w:rPr>
            </w:pPr>
            <w:r w:rsidRPr="004061F9">
              <w:rPr>
                <w:rFonts w:ascii="Calibri" w:eastAsia="Calibri" w:hAnsi="Calibri" w:cs="Times New Roman"/>
              </w:rPr>
              <w:t xml:space="preserve">Questionnaire based, self-reported. Limited to White for this analysis. </w:t>
            </w:r>
          </w:p>
          <w:p w14:paraId="6A211807" w14:textId="30C0B5BA" w:rsidR="004061F9" w:rsidRPr="004061F9" w:rsidRDefault="004061F9" w:rsidP="004061F9">
            <w:pPr>
              <w:rPr>
                <w:rFonts w:ascii="Calibri" w:eastAsia="Calibri" w:hAnsi="Calibri" w:cs="Times New Roman"/>
              </w:rPr>
            </w:pPr>
            <w:r w:rsidRPr="004061F9">
              <w:rPr>
                <w:rFonts w:ascii="Calibri" w:eastAsia="Calibri" w:hAnsi="Calibri" w:cs="Times New Roman"/>
                <w:b/>
                <w:bCs/>
              </w:rPr>
              <w:t>(</w:t>
            </w:r>
            <w:r w:rsidR="00F026C0">
              <w:rPr>
                <w:rFonts w:ascii="Calibri" w:eastAsia="Calibri" w:hAnsi="Calibri" w:cs="Times New Roman"/>
                <w:b/>
                <w:bCs/>
              </w:rPr>
              <w:t>E</w:t>
            </w:r>
            <w:r w:rsidRPr="004061F9">
              <w:rPr>
                <w:rFonts w:ascii="Calibri" w:eastAsia="Calibri" w:hAnsi="Calibri" w:cs="Times New Roman"/>
                <w:b/>
                <w:bCs/>
              </w:rPr>
              <w:t>xcluded)</w:t>
            </w:r>
          </w:p>
        </w:tc>
      </w:tr>
      <w:tr w:rsidR="004061F9" w:rsidRPr="004061F9" w14:paraId="1ED3C177" w14:textId="77777777" w:rsidTr="00D9520E">
        <w:tc>
          <w:tcPr>
            <w:tcW w:w="3397" w:type="dxa"/>
          </w:tcPr>
          <w:p w14:paraId="2CAC087F" w14:textId="77777777" w:rsidR="004061F9" w:rsidRPr="004061F9" w:rsidRDefault="004061F9" w:rsidP="004061F9">
            <w:pPr>
              <w:rPr>
                <w:rFonts w:ascii="Calibri" w:eastAsia="Calibri" w:hAnsi="Calibri" w:cs="Times New Roman"/>
                <w:b/>
                <w:bCs/>
              </w:rPr>
            </w:pPr>
            <w:r w:rsidRPr="004061F9">
              <w:rPr>
                <w:rFonts w:ascii="Calibri" w:eastAsia="Calibri" w:hAnsi="Calibri" w:cs="Times New Roman"/>
                <w:b/>
                <w:bCs/>
              </w:rPr>
              <w:t>Atrial Fibrillation (AF-Y/N)</w:t>
            </w:r>
          </w:p>
        </w:tc>
        <w:tc>
          <w:tcPr>
            <w:tcW w:w="3261" w:type="dxa"/>
          </w:tcPr>
          <w:p w14:paraId="5ECEB3CC" w14:textId="77777777" w:rsidR="004061F9" w:rsidRPr="004061F9" w:rsidRDefault="004061F9" w:rsidP="004061F9">
            <w:pPr>
              <w:rPr>
                <w:rFonts w:ascii="Calibri" w:eastAsia="Calibri" w:hAnsi="Calibri" w:cs="Times New Roman"/>
              </w:rPr>
            </w:pPr>
            <w:r w:rsidRPr="004061F9">
              <w:rPr>
                <w:rFonts w:ascii="Calibri" w:eastAsia="Calibri" w:hAnsi="Calibri" w:cs="Times New Roman"/>
              </w:rPr>
              <w:t>By ECG</w:t>
            </w:r>
          </w:p>
        </w:tc>
        <w:tc>
          <w:tcPr>
            <w:tcW w:w="3685" w:type="dxa"/>
          </w:tcPr>
          <w:p w14:paraId="3AD473C6" w14:textId="77777777" w:rsidR="004061F9" w:rsidRPr="004061F9" w:rsidRDefault="004061F9" w:rsidP="004061F9">
            <w:pPr>
              <w:rPr>
                <w:rFonts w:ascii="Calibri" w:eastAsia="Calibri" w:hAnsi="Calibri" w:cs="Times New Roman"/>
              </w:rPr>
            </w:pPr>
            <w:r w:rsidRPr="004061F9">
              <w:rPr>
                <w:rFonts w:ascii="Calibri" w:eastAsia="Calibri" w:hAnsi="Calibri" w:cs="Times New Roman"/>
              </w:rPr>
              <w:t>As recorded in EHR before start of study.</w:t>
            </w:r>
          </w:p>
        </w:tc>
        <w:tc>
          <w:tcPr>
            <w:tcW w:w="3605" w:type="dxa"/>
          </w:tcPr>
          <w:p w14:paraId="036A4488" w14:textId="77777777" w:rsidR="004061F9" w:rsidRPr="004061F9" w:rsidRDefault="004061F9" w:rsidP="004061F9">
            <w:pPr>
              <w:rPr>
                <w:rFonts w:ascii="Calibri" w:eastAsia="Calibri" w:hAnsi="Calibri" w:cs="Times New Roman"/>
              </w:rPr>
            </w:pPr>
            <w:r w:rsidRPr="004061F9">
              <w:rPr>
                <w:rFonts w:ascii="Calibri" w:eastAsia="Calibri" w:hAnsi="Calibri" w:cs="Times New Roman"/>
              </w:rPr>
              <w:t xml:space="preserve">From baseline ECG and GP records </w:t>
            </w:r>
          </w:p>
        </w:tc>
      </w:tr>
      <w:tr w:rsidR="004061F9" w:rsidRPr="004061F9" w14:paraId="5B03067E" w14:textId="77777777" w:rsidTr="00D9520E">
        <w:tc>
          <w:tcPr>
            <w:tcW w:w="3397" w:type="dxa"/>
          </w:tcPr>
          <w:p w14:paraId="3CB1C494" w14:textId="646596D9" w:rsidR="004061F9" w:rsidRPr="004061F9" w:rsidRDefault="004061F9" w:rsidP="004061F9">
            <w:pPr>
              <w:rPr>
                <w:rFonts w:ascii="Calibri" w:eastAsia="Calibri" w:hAnsi="Calibri" w:cs="Times New Roman"/>
                <w:b/>
                <w:bCs/>
              </w:rPr>
            </w:pPr>
            <w:r w:rsidRPr="004061F9">
              <w:rPr>
                <w:rFonts w:ascii="Calibri" w:eastAsia="Calibri" w:hAnsi="Calibri" w:cs="Times New Roman"/>
                <w:b/>
                <w:bCs/>
              </w:rPr>
              <w:t xml:space="preserve">Family h/o of premature </w:t>
            </w:r>
            <w:r w:rsidR="00C814D9" w:rsidRPr="004061F9">
              <w:rPr>
                <w:rFonts w:ascii="Calibri" w:eastAsia="Calibri" w:hAnsi="Calibri" w:cs="Times New Roman"/>
                <w:b/>
                <w:bCs/>
              </w:rPr>
              <w:t xml:space="preserve">coronary heart </w:t>
            </w:r>
            <w:r w:rsidR="006B642C" w:rsidRPr="004061F9">
              <w:rPr>
                <w:rFonts w:ascii="Calibri" w:eastAsia="Calibri" w:hAnsi="Calibri" w:cs="Times New Roman"/>
                <w:b/>
                <w:bCs/>
              </w:rPr>
              <w:t>disease (</w:t>
            </w:r>
            <w:r w:rsidRPr="004061F9">
              <w:rPr>
                <w:rFonts w:ascii="Calibri" w:eastAsia="Calibri" w:hAnsi="Calibri" w:cs="Times New Roman"/>
                <w:b/>
                <w:bCs/>
              </w:rPr>
              <w:t>Y/N)</w:t>
            </w:r>
          </w:p>
        </w:tc>
        <w:tc>
          <w:tcPr>
            <w:tcW w:w="3261" w:type="dxa"/>
          </w:tcPr>
          <w:p w14:paraId="0ACF2D26" w14:textId="77777777" w:rsidR="004061F9" w:rsidRPr="004061F9" w:rsidRDefault="004061F9" w:rsidP="004061F9">
            <w:pPr>
              <w:rPr>
                <w:rFonts w:ascii="Calibri" w:eastAsia="Calibri" w:hAnsi="Calibri" w:cs="Times New Roman"/>
              </w:rPr>
            </w:pPr>
            <w:r w:rsidRPr="004061F9">
              <w:rPr>
                <w:rFonts w:ascii="Calibri" w:eastAsia="Calibri" w:hAnsi="Calibri" w:cs="Times New Roman"/>
              </w:rPr>
              <w:t>-</w:t>
            </w:r>
          </w:p>
        </w:tc>
        <w:tc>
          <w:tcPr>
            <w:tcW w:w="3685" w:type="dxa"/>
          </w:tcPr>
          <w:p w14:paraId="4903B3F1" w14:textId="77777777" w:rsidR="004061F9" w:rsidRPr="004061F9" w:rsidRDefault="004061F9" w:rsidP="004061F9">
            <w:pPr>
              <w:rPr>
                <w:rFonts w:ascii="Calibri" w:eastAsia="Calibri" w:hAnsi="Calibri" w:cs="Times New Roman"/>
              </w:rPr>
            </w:pPr>
            <w:r w:rsidRPr="004061F9">
              <w:rPr>
                <w:rFonts w:ascii="Calibri" w:eastAsia="Calibri" w:hAnsi="Calibri" w:cs="Times New Roman"/>
              </w:rPr>
              <w:t>EHR showing coronary disease in first degree relative less than 60y.</w:t>
            </w:r>
          </w:p>
        </w:tc>
        <w:tc>
          <w:tcPr>
            <w:tcW w:w="3605" w:type="dxa"/>
          </w:tcPr>
          <w:p w14:paraId="2E1AF3AD" w14:textId="43E393BE" w:rsidR="004061F9" w:rsidRPr="004061F9" w:rsidRDefault="004061F9" w:rsidP="004061F9">
            <w:pPr>
              <w:rPr>
                <w:rFonts w:ascii="Calibri" w:eastAsia="Calibri" w:hAnsi="Calibri" w:cs="Times New Roman"/>
              </w:rPr>
            </w:pPr>
            <w:r w:rsidRPr="004061F9">
              <w:rPr>
                <w:rFonts w:ascii="Calibri" w:eastAsia="Calibri" w:hAnsi="Calibri" w:cs="Times New Roman"/>
              </w:rPr>
              <w:t xml:space="preserve">Self-report of a parent’s death from heart disease before </w:t>
            </w:r>
            <w:r w:rsidR="006B642C">
              <w:rPr>
                <w:rFonts w:ascii="Calibri" w:eastAsia="Calibri" w:hAnsi="Calibri" w:cs="Times New Roman"/>
              </w:rPr>
              <w:t xml:space="preserve">age </w:t>
            </w:r>
            <w:r w:rsidRPr="004061F9">
              <w:rPr>
                <w:rFonts w:ascii="Calibri" w:eastAsia="Calibri" w:hAnsi="Calibri" w:cs="Times New Roman"/>
              </w:rPr>
              <w:t>60y.</w:t>
            </w:r>
          </w:p>
        </w:tc>
      </w:tr>
      <w:tr w:rsidR="004061F9" w:rsidRPr="004061F9" w14:paraId="3EE64F9B" w14:textId="77777777" w:rsidTr="00D9520E">
        <w:tc>
          <w:tcPr>
            <w:tcW w:w="3397" w:type="dxa"/>
          </w:tcPr>
          <w:p w14:paraId="1E1CF707" w14:textId="77777777" w:rsidR="004061F9" w:rsidRPr="004061F9" w:rsidRDefault="004061F9" w:rsidP="004061F9">
            <w:pPr>
              <w:rPr>
                <w:rFonts w:ascii="Calibri" w:eastAsia="Calibri" w:hAnsi="Calibri" w:cs="Times New Roman"/>
                <w:b/>
                <w:bCs/>
              </w:rPr>
            </w:pPr>
            <w:r w:rsidRPr="004061F9">
              <w:rPr>
                <w:rFonts w:ascii="Calibri" w:eastAsia="Calibri" w:hAnsi="Calibri" w:cs="Times New Roman"/>
                <w:b/>
                <w:bCs/>
              </w:rPr>
              <w:t>Type 1 Diabetes (Y/N)</w:t>
            </w:r>
          </w:p>
        </w:tc>
        <w:tc>
          <w:tcPr>
            <w:tcW w:w="3261" w:type="dxa"/>
          </w:tcPr>
          <w:p w14:paraId="583D868E" w14:textId="77777777" w:rsidR="004061F9" w:rsidRPr="004061F9" w:rsidRDefault="004061F9" w:rsidP="004061F9">
            <w:pPr>
              <w:rPr>
                <w:rFonts w:ascii="Calibri" w:eastAsia="Calibri" w:hAnsi="Calibri" w:cs="Times New Roman"/>
              </w:rPr>
            </w:pPr>
            <w:r w:rsidRPr="004061F9">
              <w:rPr>
                <w:rFonts w:ascii="Calibri" w:eastAsia="Calibri" w:hAnsi="Calibri" w:cs="Times New Roman"/>
              </w:rPr>
              <w:t>-</w:t>
            </w:r>
          </w:p>
        </w:tc>
        <w:tc>
          <w:tcPr>
            <w:tcW w:w="3685" w:type="dxa"/>
          </w:tcPr>
          <w:p w14:paraId="4B5FEC92" w14:textId="77777777" w:rsidR="004061F9" w:rsidRPr="004061F9" w:rsidRDefault="004061F9" w:rsidP="004061F9">
            <w:pPr>
              <w:rPr>
                <w:rFonts w:ascii="Calibri" w:eastAsia="Calibri" w:hAnsi="Calibri" w:cs="Times New Roman"/>
              </w:rPr>
            </w:pPr>
            <w:r w:rsidRPr="004061F9">
              <w:rPr>
                <w:rFonts w:ascii="Calibri" w:eastAsia="Calibri" w:hAnsi="Calibri" w:cs="Times New Roman"/>
              </w:rPr>
              <w:t>As recorded in EHR</w:t>
            </w:r>
          </w:p>
        </w:tc>
        <w:tc>
          <w:tcPr>
            <w:tcW w:w="3605" w:type="dxa"/>
          </w:tcPr>
          <w:p w14:paraId="3A0387F6" w14:textId="144FE481" w:rsidR="004061F9" w:rsidRPr="004061F9" w:rsidRDefault="004061F9" w:rsidP="004061F9">
            <w:pPr>
              <w:rPr>
                <w:rFonts w:ascii="Calibri" w:eastAsia="Calibri" w:hAnsi="Calibri" w:cs="Times New Roman"/>
              </w:rPr>
            </w:pPr>
            <w:r w:rsidRPr="004061F9">
              <w:rPr>
                <w:rFonts w:ascii="Calibri" w:eastAsia="Calibri" w:hAnsi="Calibri" w:cs="Times New Roman"/>
              </w:rPr>
              <w:t>Not specifically asked</w:t>
            </w:r>
            <w:r w:rsidR="00747A5D">
              <w:rPr>
                <w:rFonts w:ascii="Calibri" w:eastAsia="Calibri" w:hAnsi="Calibri" w:cs="Times New Roman"/>
              </w:rPr>
              <w:t xml:space="preserve"> -</w:t>
            </w:r>
            <w:r w:rsidRPr="004061F9">
              <w:rPr>
                <w:rFonts w:ascii="Calibri" w:eastAsia="Calibri" w:hAnsi="Calibri" w:cs="Times New Roman"/>
              </w:rPr>
              <w:t xml:space="preserve"> </w:t>
            </w:r>
            <w:r w:rsidR="00747A5D" w:rsidRPr="00747A5D">
              <w:rPr>
                <w:rFonts w:ascii="Calibri" w:eastAsia="Calibri" w:hAnsi="Calibri" w:cs="Times New Roman"/>
              </w:rPr>
              <w:t xml:space="preserve">those taking </w:t>
            </w:r>
            <w:r w:rsidR="00D04257">
              <w:rPr>
                <w:rFonts w:ascii="Calibri" w:eastAsia="Calibri" w:hAnsi="Calibri" w:cs="Times New Roman"/>
              </w:rPr>
              <w:t xml:space="preserve">only </w:t>
            </w:r>
            <w:r w:rsidR="00747A5D" w:rsidRPr="00747A5D">
              <w:rPr>
                <w:rFonts w:ascii="Calibri" w:eastAsia="Calibri" w:hAnsi="Calibri" w:cs="Times New Roman"/>
              </w:rPr>
              <w:t xml:space="preserve">insulin and </w:t>
            </w:r>
            <w:r w:rsidR="00D04257">
              <w:rPr>
                <w:rFonts w:ascii="Calibri" w:eastAsia="Calibri" w:hAnsi="Calibri" w:cs="Times New Roman"/>
              </w:rPr>
              <w:t xml:space="preserve">so </w:t>
            </w:r>
            <w:r w:rsidR="00747A5D" w:rsidRPr="00747A5D">
              <w:rPr>
                <w:rFonts w:ascii="Calibri" w:eastAsia="Calibri" w:hAnsi="Calibri" w:cs="Times New Roman"/>
              </w:rPr>
              <w:t>could potentially be type1 are 35 men only),</w:t>
            </w:r>
          </w:p>
          <w:p w14:paraId="3483C9ED" w14:textId="4364CB79" w:rsidR="004061F9" w:rsidRPr="004061F9" w:rsidRDefault="004061F9" w:rsidP="004061F9">
            <w:pPr>
              <w:rPr>
                <w:rFonts w:ascii="Calibri" w:eastAsia="Calibri" w:hAnsi="Calibri" w:cs="Times New Roman"/>
              </w:rPr>
            </w:pPr>
            <w:r w:rsidRPr="004061F9">
              <w:rPr>
                <w:rFonts w:ascii="Calibri" w:eastAsia="Calibri" w:hAnsi="Calibri" w:cs="Times New Roman"/>
                <w:b/>
                <w:bCs/>
              </w:rPr>
              <w:t>(</w:t>
            </w:r>
            <w:r w:rsidR="00D04257">
              <w:rPr>
                <w:rFonts w:ascii="Calibri" w:eastAsia="Calibri" w:hAnsi="Calibri" w:cs="Times New Roman"/>
                <w:b/>
                <w:bCs/>
              </w:rPr>
              <w:t>E</w:t>
            </w:r>
            <w:r w:rsidR="00D04257" w:rsidRPr="004061F9">
              <w:rPr>
                <w:rFonts w:ascii="Calibri" w:eastAsia="Calibri" w:hAnsi="Calibri" w:cs="Times New Roman"/>
                <w:b/>
                <w:bCs/>
              </w:rPr>
              <w:t>xcluded</w:t>
            </w:r>
            <w:r w:rsidR="00747A5D">
              <w:rPr>
                <w:rFonts w:ascii="Calibri" w:eastAsia="Calibri" w:hAnsi="Calibri" w:cs="Times New Roman"/>
                <w:b/>
                <w:bCs/>
              </w:rPr>
              <w:t>)</w:t>
            </w:r>
          </w:p>
        </w:tc>
      </w:tr>
      <w:tr w:rsidR="004061F9" w:rsidRPr="004061F9" w14:paraId="1C7C09D6" w14:textId="77777777" w:rsidTr="00D9520E">
        <w:tc>
          <w:tcPr>
            <w:tcW w:w="3397" w:type="dxa"/>
          </w:tcPr>
          <w:p w14:paraId="2488C43A" w14:textId="77777777" w:rsidR="004061F9" w:rsidRPr="004061F9" w:rsidRDefault="004061F9" w:rsidP="004061F9">
            <w:pPr>
              <w:rPr>
                <w:rFonts w:ascii="Calibri" w:eastAsia="Calibri" w:hAnsi="Calibri" w:cs="Times New Roman"/>
                <w:b/>
                <w:bCs/>
              </w:rPr>
            </w:pPr>
            <w:r w:rsidRPr="004061F9">
              <w:rPr>
                <w:rFonts w:ascii="Calibri" w:eastAsia="Calibri" w:hAnsi="Calibri" w:cs="Times New Roman"/>
                <w:b/>
                <w:bCs/>
              </w:rPr>
              <w:t>Type 2 Diabetes (Y/N)</w:t>
            </w:r>
          </w:p>
        </w:tc>
        <w:tc>
          <w:tcPr>
            <w:tcW w:w="3261" w:type="dxa"/>
          </w:tcPr>
          <w:p w14:paraId="2DDCB386" w14:textId="77777777" w:rsidR="004061F9" w:rsidRPr="004061F9" w:rsidRDefault="004061F9" w:rsidP="004061F9">
            <w:pPr>
              <w:rPr>
                <w:rFonts w:ascii="Calibri" w:eastAsia="Calibri" w:hAnsi="Calibri" w:cs="Times New Roman"/>
              </w:rPr>
            </w:pPr>
            <w:r w:rsidRPr="004061F9">
              <w:rPr>
                <w:rFonts w:ascii="Calibri" w:eastAsia="Calibri" w:hAnsi="Calibri" w:cs="Times New Roman"/>
              </w:rPr>
              <w:t>-</w:t>
            </w:r>
          </w:p>
        </w:tc>
        <w:tc>
          <w:tcPr>
            <w:tcW w:w="3685" w:type="dxa"/>
          </w:tcPr>
          <w:p w14:paraId="06DFD5FA" w14:textId="77777777" w:rsidR="004061F9" w:rsidRPr="004061F9" w:rsidRDefault="004061F9" w:rsidP="004061F9">
            <w:pPr>
              <w:rPr>
                <w:rFonts w:ascii="Calibri" w:eastAsia="Calibri" w:hAnsi="Calibri" w:cs="Times New Roman"/>
              </w:rPr>
            </w:pPr>
            <w:r w:rsidRPr="004061F9">
              <w:rPr>
                <w:rFonts w:ascii="Calibri" w:eastAsia="Calibri" w:hAnsi="Calibri" w:cs="Times New Roman"/>
              </w:rPr>
              <w:t>As recorded in EHR</w:t>
            </w:r>
          </w:p>
        </w:tc>
        <w:tc>
          <w:tcPr>
            <w:tcW w:w="3605" w:type="dxa"/>
          </w:tcPr>
          <w:p w14:paraId="5420976F" w14:textId="77777777" w:rsidR="004061F9" w:rsidRPr="004061F9" w:rsidRDefault="004061F9" w:rsidP="004061F9">
            <w:pPr>
              <w:rPr>
                <w:rFonts w:ascii="Calibri" w:eastAsia="Calibri" w:hAnsi="Calibri" w:cs="Times New Roman"/>
              </w:rPr>
            </w:pPr>
            <w:r w:rsidRPr="004061F9">
              <w:rPr>
                <w:rFonts w:ascii="Calibri" w:eastAsia="Calibri" w:hAnsi="Calibri" w:cs="Times New Roman"/>
              </w:rPr>
              <w:t xml:space="preserve">Not specifically asked </w:t>
            </w:r>
          </w:p>
          <w:p w14:paraId="015E5F56" w14:textId="490669B2" w:rsidR="004061F9" w:rsidRPr="004061F9" w:rsidRDefault="004061F9" w:rsidP="004061F9">
            <w:pPr>
              <w:rPr>
                <w:rFonts w:ascii="Calibri" w:eastAsia="Calibri" w:hAnsi="Calibri" w:cs="Times New Roman"/>
              </w:rPr>
            </w:pPr>
            <w:r w:rsidRPr="004061F9">
              <w:rPr>
                <w:rFonts w:ascii="Calibri" w:eastAsia="Calibri" w:hAnsi="Calibri" w:cs="Times New Roman"/>
                <w:b/>
                <w:bCs/>
              </w:rPr>
              <w:t>(</w:t>
            </w:r>
            <w:r w:rsidR="00D3223D" w:rsidRPr="004061F9">
              <w:rPr>
                <w:rFonts w:ascii="Calibri" w:eastAsia="Calibri" w:hAnsi="Calibri" w:cs="Times New Roman"/>
                <w:b/>
                <w:bCs/>
              </w:rPr>
              <w:t>Coefficient</w:t>
            </w:r>
            <w:r w:rsidRPr="004061F9">
              <w:rPr>
                <w:rFonts w:ascii="Calibri" w:eastAsia="Calibri" w:hAnsi="Calibri" w:cs="Times New Roman"/>
                <w:b/>
                <w:bCs/>
              </w:rPr>
              <w:t xml:space="preserve"> used for any Diabetes)</w:t>
            </w:r>
          </w:p>
        </w:tc>
      </w:tr>
      <w:tr w:rsidR="004061F9" w:rsidRPr="004061F9" w14:paraId="0EE8C855" w14:textId="77777777" w:rsidTr="00D9520E">
        <w:tc>
          <w:tcPr>
            <w:tcW w:w="3397" w:type="dxa"/>
          </w:tcPr>
          <w:p w14:paraId="5D9214EF" w14:textId="77777777" w:rsidR="004061F9" w:rsidRPr="004061F9" w:rsidRDefault="004061F9" w:rsidP="004061F9">
            <w:pPr>
              <w:rPr>
                <w:rFonts w:ascii="Calibri" w:eastAsia="Calibri" w:hAnsi="Calibri" w:cs="Times New Roman"/>
                <w:b/>
                <w:bCs/>
              </w:rPr>
            </w:pPr>
            <w:r w:rsidRPr="004061F9">
              <w:rPr>
                <w:rFonts w:ascii="Calibri" w:eastAsia="Calibri" w:hAnsi="Calibri" w:cs="Times New Roman"/>
                <w:b/>
                <w:bCs/>
              </w:rPr>
              <w:t xml:space="preserve">Diabetes (Y/N) </w:t>
            </w:r>
          </w:p>
        </w:tc>
        <w:tc>
          <w:tcPr>
            <w:tcW w:w="3261" w:type="dxa"/>
          </w:tcPr>
          <w:p w14:paraId="4839F106" w14:textId="77777777" w:rsidR="004061F9" w:rsidRPr="004061F9" w:rsidRDefault="004061F9" w:rsidP="004061F9">
            <w:pPr>
              <w:rPr>
                <w:rFonts w:ascii="Calibri" w:eastAsia="Calibri" w:hAnsi="Calibri" w:cs="Times New Roman"/>
              </w:rPr>
            </w:pPr>
            <w:r w:rsidRPr="004061F9">
              <w:rPr>
                <w:rFonts w:ascii="Calibri" w:eastAsia="Calibri" w:hAnsi="Calibri" w:cs="Times New Roman"/>
              </w:rPr>
              <w:t xml:space="preserve">Treatment with insulin or oral medication, or random glucose </w:t>
            </w:r>
            <w:r w:rsidRPr="004061F9">
              <w:rPr>
                <w:rFonts w:ascii="Calibri" w:eastAsia="Calibri" w:hAnsi="Calibri" w:cs="Calibri"/>
              </w:rPr>
              <w:t>≥</w:t>
            </w:r>
            <w:r w:rsidRPr="004061F9">
              <w:rPr>
                <w:rFonts w:ascii="Calibri" w:eastAsia="Calibri" w:hAnsi="Calibri" w:cs="Times New Roman"/>
              </w:rPr>
              <w:t>150mg/dl on 2 or more occasions</w:t>
            </w:r>
          </w:p>
        </w:tc>
        <w:tc>
          <w:tcPr>
            <w:tcW w:w="3685" w:type="dxa"/>
          </w:tcPr>
          <w:p w14:paraId="71E04D64" w14:textId="32449DF3" w:rsidR="004061F9" w:rsidRPr="004061F9" w:rsidRDefault="00B06934" w:rsidP="004061F9">
            <w:pPr>
              <w:rPr>
                <w:rFonts w:ascii="Calibri" w:eastAsia="Calibri" w:hAnsi="Calibri" w:cs="Times New Roman"/>
              </w:rPr>
            </w:pPr>
            <w:r>
              <w:rPr>
                <w:rFonts w:ascii="Calibri" w:eastAsia="Calibri" w:hAnsi="Calibri" w:cs="Times New Roman"/>
              </w:rPr>
              <w:t>-</w:t>
            </w:r>
          </w:p>
        </w:tc>
        <w:tc>
          <w:tcPr>
            <w:tcW w:w="3605" w:type="dxa"/>
          </w:tcPr>
          <w:p w14:paraId="4505E9D7" w14:textId="77777777" w:rsidR="004061F9" w:rsidRPr="004061F9" w:rsidRDefault="004061F9" w:rsidP="004061F9">
            <w:pPr>
              <w:rPr>
                <w:rFonts w:ascii="Calibri" w:eastAsia="Calibri" w:hAnsi="Calibri" w:cs="Times New Roman"/>
              </w:rPr>
            </w:pPr>
            <w:r w:rsidRPr="004061F9">
              <w:rPr>
                <w:rFonts w:ascii="Calibri" w:eastAsia="Calibri" w:hAnsi="Calibri" w:cs="Times New Roman"/>
              </w:rPr>
              <w:t>Self-report of physician diagnosis or diabetic medication or fasting glucose &gt;7 mmol/l</w:t>
            </w:r>
          </w:p>
        </w:tc>
      </w:tr>
      <w:tr w:rsidR="004061F9" w:rsidRPr="004061F9" w14:paraId="784FC456" w14:textId="77777777" w:rsidTr="00D9520E">
        <w:tc>
          <w:tcPr>
            <w:tcW w:w="3397" w:type="dxa"/>
          </w:tcPr>
          <w:p w14:paraId="135A1596" w14:textId="2CACBCAA" w:rsidR="004061F9" w:rsidRPr="004061F9" w:rsidRDefault="004061F9" w:rsidP="004061F9">
            <w:pPr>
              <w:rPr>
                <w:rFonts w:ascii="Calibri" w:eastAsia="Calibri" w:hAnsi="Calibri" w:cs="Times New Roman"/>
                <w:b/>
                <w:bCs/>
              </w:rPr>
            </w:pPr>
            <w:r w:rsidRPr="004061F9">
              <w:rPr>
                <w:rFonts w:ascii="Calibri" w:eastAsia="Calibri" w:hAnsi="Calibri" w:cs="Times New Roman"/>
                <w:b/>
                <w:bCs/>
              </w:rPr>
              <w:t xml:space="preserve">Rheumatoid Arthritis </w:t>
            </w:r>
            <w:r w:rsidR="002473CF">
              <w:rPr>
                <w:rFonts w:ascii="Calibri" w:eastAsia="Calibri" w:hAnsi="Calibri" w:cs="Times New Roman"/>
                <w:b/>
                <w:bCs/>
              </w:rPr>
              <w:t xml:space="preserve">(RA) </w:t>
            </w:r>
            <w:r w:rsidRPr="004061F9">
              <w:rPr>
                <w:rFonts w:ascii="Calibri" w:eastAsia="Calibri" w:hAnsi="Calibri" w:cs="Times New Roman"/>
                <w:b/>
                <w:bCs/>
              </w:rPr>
              <w:t>(Y/N)</w:t>
            </w:r>
          </w:p>
        </w:tc>
        <w:tc>
          <w:tcPr>
            <w:tcW w:w="3261" w:type="dxa"/>
          </w:tcPr>
          <w:p w14:paraId="01FAD185" w14:textId="77777777" w:rsidR="004061F9" w:rsidRPr="004061F9" w:rsidRDefault="004061F9" w:rsidP="004061F9">
            <w:pPr>
              <w:rPr>
                <w:rFonts w:ascii="Calibri" w:eastAsia="Calibri" w:hAnsi="Calibri" w:cs="Times New Roman"/>
              </w:rPr>
            </w:pPr>
            <w:r w:rsidRPr="004061F9">
              <w:rPr>
                <w:rFonts w:ascii="Calibri" w:eastAsia="Calibri" w:hAnsi="Calibri" w:cs="Times New Roman"/>
              </w:rPr>
              <w:t>-</w:t>
            </w:r>
          </w:p>
        </w:tc>
        <w:tc>
          <w:tcPr>
            <w:tcW w:w="3685" w:type="dxa"/>
          </w:tcPr>
          <w:p w14:paraId="0E448D5F" w14:textId="77777777" w:rsidR="004061F9" w:rsidRPr="004061F9" w:rsidRDefault="004061F9" w:rsidP="004061F9">
            <w:pPr>
              <w:rPr>
                <w:rFonts w:ascii="Calibri" w:eastAsia="Calibri" w:hAnsi="Calibri" w:cs="Times New Roman"/>
              </w:rPr>
            </w:pPr>
            <w:r w:rsidRPr="004061F9">
              <w:rPr>
                <w:rFonts w:ascii="Calibri" w:eastAsia="Calibri" w:hAnsi="Calibri" w:cs="Times New Roman"/>
              </w:rPr>
              <w:t>As recorded in EHR</w:t>
            </w:r>
          </w:p>
        </w:tc>
        <w:tc>
          <w:tcPr>
            <w:tcW w:w="3605" w:type="dxa"/>
          </w:tcPr>
          <w:p w14:paraId="1A2F2574" w14:textId="35C70047" w:rsidR="007A0A5C" w:rsidRPr="007A0A5C" w:rsidRDefault="004061F9" w:rsidP="007A0A5C">
            <w:pPr>
              <w:rPr>
                <w:rFonts w:ascii="Calibri" w:eastAsia="Calibri" w:hAnsi="Calibri" w:cs="Times New Roman"/>
              </w:rPr>
            </w:pPr>
            <w:r w:rsidRPr="004061F9">
              <w:rPr>
                <w:rFonts w:ascii="Calibri" w:eastAsia="Calibri" w:hAnsi="Calibri" w:cs="Times New Roman"/>
              </w:rPr>
              <w:t xml:space="preserve">Based on </w:t>
            </w:r>
            <w:r w:rsidR="006B642C">
              <w:rPr>
                <w:rFonts w:ascii="Calibri" w:eastAsia="Calibri" w:hAnsi="Calibri" w:cs="Times New Roman"/>
              </w:rPr>
              <w:t xml:space="preserve">self-reported medication linked to </w:t>
            </w:r>
            <w:r w:rsidRPr="004061F9">
              <w:rPr>
                <w:rFonts w:ascii="Calibri" w:eastAsia="Calibri" w:hAnsi="Calibri" w:cs="Times New Roman"/>
              </w:rPr>
              <w:t>selected BNF drug codes</w:t>
            </w:r>
            <w:r w:rsidR="007A0A5C">
              <w:rPr>
                <w:rFonts w:ascii="Calibri" w:eastAsia="Calibri" w:hAnsi="Calibri" w:cs="Times New Roman"/>
              </w:rPr>
              <w:t xml:space="preserve"> </w:t>
            </w:r>
            <w:r w:rsidR="007A0A5C" w:rsidRPr="007A0A5C">
              <w:rPr>
                <w:rFonts w:ascii="Calibri" w:eastAsia="Calibri" w:hAnsi="Calibri" w:cs="Times New Roman"/>
              </w:rPr>
              <w:t>10.1.2.1, 10.1.2.2, 10.1.3,</w:t>
            </w:r>
          </w:p>
          <w:p w14:paraId="76F035E0" w14:textId="389C01CC" w:rsidR="004061F9" w:rsidRPr="004061F9" w:rsidRDefault="007A0A5C" w:rsidP="007A0A5C">
            <w:pPr>
              <w:rPr>
                <w:rFonts w:ascii="Calibri" w:eastAsia="Calibri" w:hAnsi="Calibri" w:cs="Times New Roman"/>
              </w:rPr>
            </w:pPr>
            <w:r w:rsidRPr="007A0A5C">
              <w:rPr>
                <w:rFonts w:ascii="Calibri" w:eastAsia="Calibri" w:hAnsi="Calibri" w:cs="Times New Roman"/>
              </w:rPr>
              <w:t>and 10.1.5</w:t>
            </w:r>
            <w:r w:rsidR="00DD771E">
              <w:rPr>
                <w:rFonts w:ascii="Calibri" w:eastAsia="Calibri" w:hAnsi="Calibri" w:cs="Times New Roman"/>
              </w:rPr>
              <w:t xml:space="preserve">. </w:t>
            </w:r>
            <w:r w:rsidR="00097E25">
              <w:rPr>
                <w:rFonts w:ascii="Calibri" w:eastAsia="Calibri" w:hAnsi="Calibri" w:cs="Times New Roman"/>
              </w:rPr>
              <w:t>Plus,</w:t>
            </w:r>
            <w:r w:rsidR="007C5CB0">
              <w:rPr>
                <w:rFonts w:ascii="Calibri" w:eastAsia="Calibri" w:hAnsi="Calibri" w:cs="Times New Roman"/>
              </w:rPr>
              <w:t xml:space="preserve"> r</w:t>
            </w:r>
            <w:r w:rsidR="00DD771E">
              <w:rPr>
                <w:rFonts w:ascii="Calibri" w:eastAsia="Calibri" w:hAnsi="Calibri" w:cs="Times New Roman"/>
              </w:rPr>
              <w:t>eason for taking</w:t>
            </w:r>
            <w:r w:rsidR="007C5CB0">
              <w:rPr>
                <w:rFonts w:ascii="Calibri" w:eastAsia="Calibri" w:hAnsi="Calibri" w:cs="Times New Roman"/>
              </w:rPr>
              <w:t xml:space="preserve"> medication </w:t>
            </w:r>
            <w:r w:rsidR="00DD771E">
              <w:rPr>
                <w:rFonts w:ascii="Calibri" w:eastAsia="Calibri" w:hAnsi="Calibri" w:cs="Times New Roman"/>
              </w:rPr>
              <w:t>coded to ICD9 714.xx</w:t>
            </w:r>
          </w:p>
        </w:tc>
      </w:tr>
      <w:tr w:rsidR="004061F9" w:rsidRPr="004061F9" w14:paraId="6086175E" w14:textId="77777777" w:rsidTr="00D9520E">
        <w:tc>
          <w:tcPr>
            <w:tcW w:w="3397" w:type="dxa"/>
          </w:tcPr>
          <w:p w14:paraId="272C2216" w14:textId="077AD1D4" w:rsidR="004061F9" w:rsidRPr="004061F9" w:rsidRDefault="004061F9" w:rsidP="004061F9">
            <w:pPr>
              <w:rPr>
                <w:rFonts w:ascii="Calibri" w:eastAsia="Calibri" w:hAnsi="Calibri" w:cs="Times New Roman"/>
                <w:b/>
                <w:bCs/>
              </w:rPr>
            </w:pPr>
            <w:r w:rsidRPr="004061F9">
              <w:rPr>
                <w:rFonts w:ascii="Calibri" w:eastAsia="Calibri" w:hAnsi="Calibri" w:cs="Times New Roman"/>
                <w:b/>
                <w:bCs/>
              </w:rPr>
              <w:t xml:space="preserve">Chronic Kidney Disease </w:t>
            </w:r>
            <w:r w:rsidR="002473CF">
              <w:rPr>
                <w:rFonts w:ascii="Calibri" w:eastAsia="Calibri" w:hAnsi="Calibri" w:cs="Times New Roman"/>
                <w:b/>
                <w:bCs/>
              </w:rPr>
              <w:t xml:space="preserve">(CKD) </w:t>
            </w:r>
            <w:r w:rsidRPr="004061F9">
              <w:rPr>
                <w:rFonts w:ascii="Calibri" w:eastAsia="Calibri" w:hAnsi="Calibri" w:cs="Times New Roman"/>
                <w:b/>
                <w:bCs/>
              </w:rPr>
              <w:t>(Y/N)</w:t>
            </w:r>
          </w:p>
        </w:tc>
        <w:tc>
          <w:tcPr>
            <w:tcW w:w="3261" w:type="dxa"/>
          </w:tcPr>
          <w:p w14:paraId="63246FCB" w14:textId="77777777" w:rsidR="004061F9" w:rsidRPr="004061F9" w:rsidRDefault="004061F9" w:rsidP="004061F9">
            <w:pPr>
              <w:rPr>
                <w:rFonts w:ascii="Calibri" w:eastAsia="Calibri" w:hAnsi="Calibri" w:cs="Times New Roman"/>
              </w:rPr>
            </w:pPr>
            <w:r w:rsidRPr="004061F9">
              <w:rPr>
                <w:rFonts w:ascii="Calibri" w:eastAsia="Calibri" w:hAnsi="Calibri" w:cs="Times New Roman"/>
              </w:rPr>
              <w:t>-</w:t>
            </w:r>
          </w:p>
        </w:tc>
        <w:tc>
          <w:tcPr>
            <w:tcW w:w="3685" w:type="dxa"/>
          </w:tcPr>
          <w:p w14:paraId="07E1BBBB" w14:textId="77777777" w:rsidR="004061F9" w:rsidRPr="004061F9" w:rsidRDefault="004061F9" w:rsidP="004061F9">
            <w:pPr>
              <w:rPr>
                <w:rFonts w:ascii="Calibri" w:eastAsia="Calibri" w:hAnsi="Calibri" w:cs="Times New Roman"/>
              </w:rPr>
            </w:pPr>
            <w:r w:rsidRPr="004061F9">
              <w:rPr>
                <w:rFonts w:ascii="Calibri" w:eastAsia="Calibri" w:hAnsi="Calibri" w:cs="Times New Roman"/>
              </w:rPr>
              <w:t>As recorded in EHR</w:t>
            </w:r>
          </w:p>
        </w:tc>
        <w:tc>
          <w:tcPr>
            <w:tcW w:w="3605" w:type="dxa"/>
          </w:tcPr>
          <w:p w14:paraId="79EBA782" w14:textId="77777777" w:rsidR="004061F9" w:rsidRPr="004061F9" w:rsidRDefault="004061F9" w:rsidP="004061F9">
            <w:pPr>
              <w:rPr>
                <w:rFonts w:ascii="Calibri" w:eastAsia="Calibri" w:hAnsi="Calibri" w:cs="Times New Roman"/>
              </w:rPr>
            </w:pPr>
            <w:r w:rsidRPr="004061F9">
              <w:rPr>
                <w:rFonts w:ascii="Calibri" w:eastAsia="Calibri" w:hAnsi="Calibri" w:cs="Times New Roman"/>
              </w:rPr>
              <w:t>eGFR &lt; 60 ml/min per 1.73msq</w:t>
            </w:r>
          </w:p>
        </w:tc>
      </w:tr>
      <w:tr w:rsidR="004061F9" w:rsidRPr="004061F9" w14:paraId="7F817761" w14:textId="77777777" w:rsidTr="00D9520E">
        <w:tc>
          <w:tcPr>
            <w:tcW w:w="3397" w:type="dxa"/>
          </w:tcPr>
          <w:p w14:paraId="133B55C8" w14:textId="77777777" w:rsidR="004061F9" w:rsidRPr="004061F9" w:rsidRDefault="004061F9" w:rsidP="004061F9">
            <w:pPr>
              <w:rPr>
                <w:rFonts w:ascii="Calibri" w:eastAsia="Calibri" w:hAnsi="Calibri" w:cs="Times New Roman"/>
                <w:b/>
                <w:bCs/>
              </w:rPr>
            </w:pPr>
            <w:r w:rsidRPr="004061F9">
              <w:rPr>
                <w:rFonts w:ascii="Calibri" w:eastAsia="Calibri" w:hAnsi="Calibri" w:cs="Times New Roman"/>
                <w:b/>
                <w:bCs/>
              </w:rPr>
              <w:t>Hypertension Treatment (Y/N)</w:t>
            </w:r>
          </w:p>
        </w:tc>
        <w:tc>
          <w:tcPr>
            <w:tcW w:w="3261" w:type="dxa"/>
          </w:tcPr>
          <w:p w14:paraId="66568AF5" w14:textId="77777777" w:rsidR="004061F9" w:rsidRPr="004061F9" w:rsidRDefault="004061F9" w:rsidP="004061F9">
            <w:pPr>
              <w:rPr>
                <w:rFonts w:ascii="Calibri" w:eastAsia="Calibri" w:hAnsi="Calibri" w:cs="Times New Roman"/>
              </w:rPr>
            </w:pPr>
            <w:r w:rsidRPr="004061F9">
              <w:rPr>
                <w:rFonts w:ascii="Calibri" w:eastAsia="Calibri" w:hAnsi="Calibri" w:cs="Times New Roman"/>
              </w:rPr>
              <w:t>Self-report</w:t>
            </w:r>
          </w:p>
        </w:tc>
        <w:tc>
          <w:tcPr>
            <w:tcW w:w="3685" w:type="dxa"/>
          </w:tcPr>
          <w:p w14:paraId="211DC6C7" w14:textId="77777777" w:rsidR="004061F9" w:rsidRPr="004061F9" w:rsidRDefault="004061F9" w:rsidP="004061F9">
            <w:pPr>
              <w:rPr>
                <w:rFonts w:ascii="Calibri" w:eastAsia="Calibri" w:hAnsi="Calibri" w:cs="Times New Roman"/>
              </w:rPr>
            </w:pPr>
            <w:r w:rsidRPr="004061F9">
              <w:rPr>
                <w:rFonts w:ascii="Calibri" w:eastAsia="Calibri" w:hAnsi="Calibri" w:cs="Times New Roman"/>
              </w:rPr>
              <w:t xml:space="preserve">EHR diagnosis of hypertension and </w:t>
            </w:r>
            <w:r w:rsidRPr="004061F9">
              <w:rPr>
                <w:rFonts w:ascii="Calibri" w:eastAsia="Calibri" w:hAnsi="Calibri" w:cs="Calibri"/>
              </w:rPr>
              <w:t>≥</w:t>
            </w:r>
            <w:r w:rsidRPr="004061F9">
              <w:rPr>
                <w:rFonts w:ascii="Calibri" w:eastAsia="Calibri" w:hAnsi="Calibri" w:cs="Times New Roman"/>
              </w:rPr>
              <w:t xml:space="preserve">1 concurrent prescription of </w:t>
            </w:r>
            <w:r w:rsidRPr="004061F9">
              <w:rPr>
                <w:rFonts w:ascii="Calibri" w:eastAsia="Calibri" w:hAnsi="Calibri" w:cs="Calibri"/>
              </w:rPr>
              <w:t>≥1 BP medication</w:t>
            </w:r>
          </w:p>
        </w:tc>
        <w:tc>
          <w:tcPr>
            <w:tcW w:w="3605" w:type="dxa"/>
          </w:tcPr>
          <w:p w14:paraId="0E5F77BE" w14:textId="599F4B1A" w:rsidR="004061F9" w:rsidRPr="004061F9" w:rsidRDefault="004061F9" w:rsidP="004061F9">
            <w:pPr>
              <w:rPr>
                <w:rFonts w:ascii="Calibri" w:eastAsia="Calibri" w:hAnsi="Calibri" w:cs="Times New Roman"/>
              </w:rPr>
            </w:pPr>
            <w:r w:rsidRPr="004061F9">
              <w:rPr>
                <w:rFonts w:ascii="Calibri" w:eastAsia="Calibri" w:hAnsi="Calibri" w:cs="Times New Roman"/>
              </w:rPr>
              <w:t>Self-report of selected BNF BP medication codes</w:t>
            </w:r>
            <w:r w:rsidR="00EB05C3">
              <w:rPr>
                <w:rFonts w:ascii="Calibri" w:eastAsia="Calibri" w:hAnsi="Calibri" w:cs="Times New Roman"/>
              </w:rPr>
              <w:t xml:space="preserve"> </w:t>
            </w:r>
            <w:r w:rsidR="00EB05C3" w:rsidRPr="00EB05C3">
              <w:rPr>
                <w:rFonts w:ascii="Calibri" w:eastAsia="Calibri" w:hAnsi="Calibri" w:cs="Times New Roman"/>
              </w:rPr>
              <w:t>2.2.1</w:t>
            </w:r>
            <w:r w:rsidR="009E0478" w:rsidRPr="00EB05C3">
              <w:rPr>
                <w:rFonts w:ascii="Calibri" w:eastAsia="Calibri" w:hAnsi="Calibri" w:cs="Times New Roman"/>
              </w:rPr>
              <w:t>, 2.2.8</w:t>
            </w:r>
            <w:r w:rsidR="00E23951" w:rsidRPr="00EB05C3">
              <w:rPr>
                <w:rFonts w:ascii="Calibri" w:eastAsia="Calibri" w:hAnsi="Calibri" w:cs="Times New Roman"/>
              </w:rPr>
              <w:t>, 2.4</w:t>
            </w:r>
            <w:r w:rsidR="00EB05C3" w:rsidRPr="00EB05C3">
              <w:rPr>
                <w:rFonts w:ascii="Calibri" w:eastAsia="Calibri" w:hAnsi="Calibri" w:cs="Times New Roman"/>
              </w:rPr>
              <w:t>, 2.5, 2.6.2</w:t>
            </w:r>
          </w:p>
        </w:tc>
      </w:tr>
      <w:tr w:rsidR="004061F9" w:rsidRPr="004061F9" w14:paraId="4472CF27" w14:textId="77777777" w:rsidTr="00D9520E">
        <w:tc>
          <w:tcPr>
            <w:tcW w:w="3397" w:type="dxa"/>
          </w:tcPr>
          <w:p w14:paraId="24CDCFC2" w14:textId="77777777" w:rsidR="004061F9" w:rsidRPr="004061F9" w:rsidRDefault="004061F9" w:rsidP="004061F9">
            <w:pPr>
              <w:rPr>
                <w:rFonts w:ascii="Calibri" w:eastAsia="Calibri" w:hAnsi="Calibri" w:cs="Times New Roman"/>
                <w:b/>
                <w:bCs/>
              </w:rPr>
            </w:pPr>
            <w:r w:rsidRPr="004061F9">
              <w:rPr>
                <w:rFonts w:ascii="Calibri" w:eastAsia="Calibri" w:hAnsi="Calibri" w:cs="Times New Roman"/>
                <w:b/>
                <w:bCs/>
              </w:rPr>
              <w:t>Coronary Heart Disease (CHD-Y/N)</w:t>
            </w:r>
          </w:p>
        </w:tc>
        <w:tc>
          <w:tcPr>
            <w:tcW w:w="3261" w:type="dxa"/>
          </w:tcPr>
          <w:p w14:paraId="06A80159" w14:textId="4F535DE0" w:rsidR="004061F9" w:rsidRPr="004061F9" w:rsidRDefault="004061F9" w:rsidP="004061F9">
            <w:pPr>
              <w:rPr>
                <w:rFonts w:ascii="Calibri" w:eastAsia="Calibri" w:hAnsi="Calibri" w:cs="Times New Roman"/>
              </w:rPr>
            </w:pPr>
            <w:r w:rsidRPr="004061F9">
              <w:rPr>
                <w:rFonts w:ascii="Calibri" w:eastAsia="Calibri" w:hAnsi="Calibri" w:cs="Times New Roman"/>
              </w:rPr>
              <w:t xml:space="preserve">MI, Angina, Coronary Insufficiency as per Framingham criteria </w:t>
            </w:r>
            <w:r w:rsidR="00A67A06">
              <w:rPr>
                <w:rFonts w:ascii="Calibri" w:eastAsia="Calibri" w:hAnsi="Calibri" w:cs="Times New Roman"/>
              </w:rPr>
              <w:fldChar w:fldCharType="begin"/>
            </w:r>
            <w:r w:rsidR="008F2595">
              <w:rPr>
                <w:rFonts w:ascii="Calibri" w:eastAsia="Calibri" w:hAnsi="Calibri" w:cs="Times New Roman"/>
              </w:rPr>
              <w:instrText xml:space="preserve"> ADDIN EN.CITE &lt;EndNote&gt;&lt;Cite&gt;&lt;Author&gt;Cupples&lt;/Author&gt;&lt;Year&gt;1987&lt;/Year&gt;&lt;RecNum&gt;500&lt;/RecNum&gt;&lt;DisplayText&gt;(8)&lt;/DisplayText&gt;&lt;record&gt;&lt;rec-number&gt;500&lt;/rec-number&gt;&lt;foreign-keys&gt;&lt;key app="EN" db-id="aefpxt52ndaarvefx2jxtxeget95xrwwwx50" timestamp="1643917939"&gt;500&lt;/key&gt;&lt;/foreign-keys&gt;&lt;ref-type name="Journal Article"&gt;17&lt;/ref-type&gt;&lt;contributors&gt;&lt;authors&gt;&lt;author&gt;Cupples, LA&lt;/author&gt;&lt;/authors&gt;&lt;/contributors&gt;&lt;titles&gt;&lt;title&gt;Section 34: some risk factors related to the annual incidence of cardiovascular disease and death in pooled repeated biennial measurements&lt;/title&gt;&lt;secondary-title&gt;Framingham Heart Study: 30 Year Follow FollUp&lt;/secondary-title&gt;&lt;/titles&gt;&lt;periodical&gt;&lt;full-title&gt;Framingham Heart Study: 30 Year Follow FollUp&lt;/full-title&gt;&lt;/periodical&gt;&lt;pages&gt;1-22&lt;/pages&gt;&lt;dates&gt;&lt;year&gt;1987&lt;/year&gt;&lt;/dates&gt;&lt;urls&gt;&lt;/urls&gt;&lt;/record&gt;&lt;/Cite&gt;&lt;/EndNote&gt;</w:instrText>
            </w:r>
            <w:r w:rsidR="00A67A06">
              <w:rPr>
                <w:rFonts w:ascii="Calibri" w:eastAsia="Calibri" w:hAnsi="Calibri" w:cs="Times New Roman"/>
              </w:rPr>
              <w:fldChar w:fldCharType="separate"/>
            </w:r>
            <w:r w:rsidR="008F2595">
              <w:rPr>
                <w:rFonts w:ascii="Calibri" w:eastAsia="Calibri" w:hAnsi="Calibri" w:cs="Times New Roman"/>
                <w:noProof/>
              </w:rPr>
              <w:t>(8)</w:t>
            </w:r>
            <w:r w:rsidR="00A67A06">
              <w:rPr>
                <w:rFonts w:ascii="Calibri" w:eastAsia="Calibri" w:hAnsi="Calibri" w:cs="Times New Roman"/>
              </w:rPr>
              <w:fldChar w:fldCharType="end"/>
            </w:r>
          </w:p>
        </w:tc>
        <w:tc>
          <w:tcPr>
            <w:tcW w:w="3685" w:type="dxa"/>
          </w:tcPr>
          <w:p w14:paraId="76486BD3" w14:textId="77777777" w:rsidR="004061F9" w:rsidRPr="004061F9" w:rsidRDefault="004061F9" w:rsidP="004061F9">
            <w:pPr>
              <w:rPr>
                <w:rFonts w:ascii="Calibri" w:eastAsia="Calibri" w:hAnsi="Calibri" w:cs="Times New Roman"/>
              </w:rPr>
            </w:pPr>
            <w:r w:rsidRPr="004061F9">
              <w:rPr>
                <w:rFonts w:ascii="Calibri" w:eastAsia="Calibri" w:hAnsi="Calibri" w:cs="Times New Roman"/>
              </w:rPr>
              <w:t>As recorded in EHR</w:t>
            </w:r>
          </w:p>
        </w:tc>
        <w:tc>
          <w:tcPr>
            <w:tcW w:w="3605" w:type="dxa"/>
          </w:tcPr>
          <w:p w14:paraId="535D7C35" w14:textId="77777777" w:rsidR="004061F9" w:rsidRPr="004061F9" w:rsidRDefault="004061F9" w:rsidP="004061F9">
            <w:pPr>
              <w:rPr>
                <w:rFonts w:ascii="Calibri" w:eastAsia="Calibri" w:hAnsi="Calibri" w:cs="Times New Roman"/>
              </w:rPr>
            </w:pPr>
            <w:r w:rsidRPr="004061F9">
              <w:rPr>
                <w:rFonts w:ascii="Calibri" w:eastAsia="Calibri" w:hAnsi="Calibri" w:cs="Times New Roman"/>
              </w:rPr>
              <w:t>Self-report of doctor diagnosed/GP record-based MI, Angina, CABG or PTCA</w:t>
            </w:r>
          </w:p>
        </w:tc>
      </w:tr>
      <w:tr w:rsidR="004061F9" w:rsidRPr="004061F9" w14:paraId="619B0237" w14:textId="77777777" w:rsidTr="00D9520E">
        <w:tc>
          <w:tcPr>
            <w:tcW w:w="3397" w:type="dxa"/>
          </w:tcPr>
          <w:p w14:paraId="0381D31A" w14:textId="77777777" w:rsidR="004061F9" w:rsidRPr="004061F9" w:rsidRDefault="004061F9" w:rsidP="004061F9">
            <w:pPr>
              <w:rPr>
                <w:rFonts w:ascii="Calibri" w:eastAsia="Calibri" w:hAnsi="Calibri" w:cs="Times New Roman"/>
                <w:b/>
                <w:bCs/>
              </w:rPr>
            </w:pPr>
            <w:r w:rsidRPr="004061F9">
              <w:rPr>
                <w:rFonts w:ascii="Calibri" w:eastAsia="Calibri" w:hAnsi="Calibri" w:cs="Times New Roman"/>
                <w:b/>
                <w:bCs/>
              </w:rPr>
              <w:t>Heart Failure (HF-Y/N)</w:t>
            </w:r>
          </w:p>
        </w:tc>
        <w:tc>
          <w:tcPr>
            <w:tcW w:w="3261" w:type="dxa"/>
          </w:tcPr>
          <w:p w14:paraId="268C4E4F" w14:textId="1A489CB8" w:rsidR="004061F9" w:rsidRPr="004061F9" w:rsidRDefault="004061F9" w:rsidP="004061F9">
            <w:pPr>
              <w:rPr>
                <w:rFonts w:ascii="Calibri" w:eastAsia="Calibri" w:hAnsi="Calibri" w:cs="Times New Roman"/>
              </w:rPr>
            </w:pPr>
            <w:r w:rsidRPr="004061F9">
              <w:rPr>
                <w:rFonts w:ascii="Calibri" w:eastAsia="Calibri" w:hAnsi="Calibri" w:cs="Times New Roman"/>
              </w:rPr>
              <w:t xml:space="preserve">As per Framingham criteria </w:t>
            </w:r>
            <w:r w:rsidR="00A67A06">
              <w:rPr>
                <w:rFonts w:ascii="Calibri" w:eastAsia="Calibri" w:hAnsi="Calibri" w:cs="Times New Roman"/>
              </w:rPr>
              <w:fldChar w:fldCharType="begin"/>
            </w:r>
            <w:r w:rsidR="008F2595">
              <w:rPr>
                <w:rFonts w:ascii="Calibri" w:eastAsia="Calibri" w:hAnsi="Calibri" w:cs="Times New Roman"/>
              </w:rPr>
              <w:instrText xml:space="preserve"> ADDIN EN.CITE &lt;EndNote&gt;&lt;Cite&gt;&lt;Author&gt;Cupples&lt;/Author&gt;&lt;Year&gt;1987&lt;/Year&gt;&lt;RecNum&gt;500&lt;/RecNum&gt;&lt;DisplayText&gt;(8)&lt;/DisplayText&gt;&lt;record&gt;&lt;rec-number&gt;500&lt;/rec-number&gt;&lt;foreign-keys&gt;&lt;key app="EN" db-id="aefpxt52ndaarvefx2jxtxeget95xrwwwx50" timestamp="1643917939"&gt;500&lt;/key&gt;&lt;/foreign-keys&gt;&lt;ref-type name="Journal Article"&gt;17&lt;/ref-type&gt;&lt;contributors&gt;&lt;authors&gt;&lt;author&gt;Cupples, LA&lt;/author&gt;&lt;/authors&gt;&lt;/contributors&gt;&lt;titles&gt;&lt;title&gt;Section 34: some risk factors related to the annual incidence of cardiovascular disease and death in pooled repeated biennial measurements&lt;/title&gt;&lt;secondary-title&gt;Framingham Heart Study: 30 Year Follow FollUp&lt;/secondary-title&gt;&lt;/titles&gt;&lt;periodical&gt;&lt;full-title&gt;Framingham Heart Study: 30 Year Follow FollUp&lt;/full-title&gt;&lt;/periodical&gt;&lt;pages&gt;1-22&lt;/pages&gt;&lt;dates&gt;&lt;year&gt;1987&lt;/year&gt;&lt;/dates&gt;&lt;urls&gt;&lt;/urls&gt;&lt;/record&gt;&lt;/Cite&gt;&lt;/EndNote&gt;</w:instrText>
            </w:r>
            <w:r w:rsidR="00A67A06">
              <w:rPr>
                <w:rFonts w:ascii="Calibri" w:eastAsia="Calibri" w:hAnsi="Calibri" w:cs="Times New Roman"/>
              </w:rPr>
              <w:fldChar w:fldCharType="separate"/>
            </w:r>
            <w:r w:rsidR="008F2595">
              <w:rPr>
                <w:rFonts w:ascii="Calibri" w:eastAsia="Calibri" w:hAnsi="Calibri" w:cs="Times New Roman"/>
                <w:noProof/>
              </w:rPr>
              <w:t>(8)</w:t>
            </w:r>
            <w:r w:rsidR="00A67A06">
              <w:rPr>
                <w:rFonts w:ascii="Calibri" w:eastAsia="Calibri" w:hAnsi="Calibri" w:cs="Times New Roman"/>
              </w:rPr>
              <w:fldChar w:fldCharType="end"/>
            </w:r>
          </w:p>
        </w:tc>
        <w:tc>
          <w:tcPr>
            <w:tcW w:w="3685" w:type="dxa"/>
          </w:tcPr>
          <w:p w14:paraId="6FA4F993" w14:textId="77777777" w:rsidR="004061F9" w:rsidRPr="004061F9" w:rsidRDefault="004061F9" w:rsidP="004061F9">
            <w:pPr>
              <w:rPr>
                <w:rFonts w:ascii="Calibri" w:eastAsia="Calibri" w:hAnsi="Calibri" w:cs="Times New Roman"/>
              </w:rPr>
            </w:pPr>
            <w:r w:rsidRPr="004061F9">
              <w:rPr>
                <w:rFonts w:ascii="Calibri" w:eastAsia="Calibri" w:hAnsi="Calibri" w:cs="Times New Roman"/>
              </w:rPr>
              <w:t>As recorded in EHR</w:t>
            </w:r>
          </w:p>
        </w:tc>
        <w:tc>
          <w:tcPr>
            <w:tcW w:w="3605" w:type="dxa"/>
          </w:tcPr>
          <w:p w14:paraId="2707642E" w14:textId="77777777" w:rsidR="004061F9" w:rsidRPr="004061F9" w:rsidRDefault="004061F9" w:rsidP="004061F9">
            <w:pPr>
              <w:rPr>
                <w:rFonts w:ascii="Calibri" w:eastAsia="Calibri" w:hAnsi="Calibri" w:cs="Times New Roman"/>
              </w:rPr>
            </w:pPr>
            <w:r w:rsidRPr="004061F9">
              <w:rPr>
                <w:rFonts w:ascii="Calibri" w:eastAsia="Calibri" w:hAnsi="Calibri" w:cs="Times New Roman"/>
              </w:rPr>
              <w:t>Self-report of doctor diagnosed/GP record-based HF</w:t>
            </w:r>
          </w:p>
        </w:tc>
      </w:tr>
      <w:tr w:rsidR="004061F9" w:rsidRPr="004061F9" w14:paraId="5D4CB402" w14:textId="77777777" w:rsidTr="00D9520E">
        <w:tc>
          <w:tcPr>
            <w:tcW w:w="3397" w:type="dxa"/>
          </w:tcPr>
          <w:p w14:paraId="12B0D917" w14:textId="77777777" w:rsidR="004061F9" w:rsidRPr="004061F9" w:rsidRDefault="004061F9" w:rsidP="004061F9">
            <w:pPr>
              <w:rPr>
                <w:rFonts w:ascii="Calibri" w:eastAsia="Calibri" w:hAnsi="Calibri" w:cs="Times New Roman"/>
                <w:b/>
                <w:bCs/>
              </w:rPr>
            </w:pPr>
            <w:r w:rsidRPr="004061F9">
              <w:rPr>
                <w:rFonts w:ascii="Calibri" w:eastAsia="Calibri" w:hAnsi="Calibri" w:cs="Times New Roman"/>
                <w:b/>
                <w:bCs/>
              </w:rPr>
              <w:lastRenderedPageBreak/>
              <w:t>Intermittent Claudication (IC-Y/N)</w:t>
            </w:r>
          </w:p>
        </w:tc>
        <w:tc>
          <w:tcPr>
            <w:tcW w:w="3261" w:type="dxa"/>
          </w:tcPr>
          <w:p w14:paraId="25850A6B" w14:textId="2614F89B" w:rsidR="004061F9" w:rsidRPr="004061F9" w:rsidRDefault="004061F9" w:rsidP="004061F9">
            <w:pPr>
              <w:rPr>
                <w:rFonts w:ascii="Calibri" w:eastAsia="Calibri" w:hAnsi="Calibri" w:cs="Times New Roman"/>
              </w:rPr>
            </w:pPr>
            <w:r w:rsidRPr="004061F9">
              <w:rPr>
                <w:rFonts w:ascii="Calibri" w:eastAsia="Calibri" w:hAnsi="Calibri" w:cs="Times New Roman"/>
              </w:rPr>
              <w:t xml:space="preserve">As per Framingham criteria </w:t>
            </w:r>
            <w:r w:rsidR="00A67A06">
              <w:rPr>
                <w:rFonts w:ascii="Calibri" w:eastAsia="Calibri" w:hAnsi="Calibri" w:cs="Times New Roman"/>
              </w:rPr>
              <w:fldChar w:fldCharType="begin"/>
            </w:r>
            <w:r w:rsidR="008F2595">
              <w:rPr>
                <w:rFonts w:ascii="Calibri" w:eastAsia="Calibri" w:hAnsi="Calibri" w:cs="Times New Roman"/>
              </w:rPr>
              <w:instrText xml:space="preserve"> ADDIN EN.CITE &lt;EndNote&gt;&lt;Cite&gt;&lt;Author&gt;Cupples&lt;/Author&gt;&lt;Year&gt;1987&lt;/Year&gt;&lt;RecNum&gt;500&lt;/RecNum&gt;&lt;DisplayText&gt;(8)&lt;/DisplayText&gt;&lt;record&gt;&lt;rec-number&gt;500&lt;/rec-number&gt;&lt;foreign-keys&gt;&lt;key app="EN" db-id="aefpxt52ndaarvefx2jxtxeget95xrwwwx50" timestamp="1643917939"&gt;500&lt;/key&gt;&lt;/foreign-keys&gt;&lt;ref-type name="Journal Article"&gt;17&lt;/ref-type&gt;&lt;contributors&gt;&lt;authors&gt;&lt;author&gt;Cupples, LA&lt;/author&gt;&lt;/authors&gt;&lt;/contributors&gt;&lt;titles&gt;&lt;title&gt;Section 34: some risk factors related to the annual incidence of cardiovascular disease and death in pooled repeated biennial measurements&lt;/title&gt;&lt;secondary-title&gt;Framingham Heart Study: 30 Year Follow FollUp&lt;/secondary-title&gt;&lt;/titles&gt;&lt;periodical&gt;&lt;full-title&gt;Framingham Heart Study: 30 Year Follow FollUp&lt;/full-title&gt;&lt;/periodical&gt;&lt;pages&gt;1-22&lt;/pages&gt;&lt;dates&gt;&lt;year&gt;1987&lt;/year&gt;&lt;/dates&gt;&lt;urls&gt;&lt;/urls&gt;&lt;/record&gt;&lt;/Cite&gt;&lt;/EndNote&gt;</w:instrText>
            </w:r>
            <w:r w:rsidR="00A67A06">
              <w:rPr>
                <w:rFonts w:ascii="Calibri" w:eastAsia="Calibri" w:hAnsi="Calibri" w:cs="Times New Roman"/>
              </w:rPr>
              <w:fldChar w:fldCharType="separate"/>
            </w:r>
            <w:r w:rsidR="008F2595">
              <w:rPr>
                <w:rFonts w:ascii="Calibri" w:eastAsia="Calibri" w:hAnsi="Calibri" w:cs="Times New Roman"/>
                <w:noProof/>
              </w:rPr>
              <w:t>(8)</w:t>
            </w:r>
            <w:r w:rsidR="00A67A06">
              <w:rPr>
                <w:rFonts w:ascii="Calibri" w:eastAsia="Calibri" w:hAnsi="Calibri" w:cs="Times New Roman"/>
              </w:rPr>
              <w:fldChar w:fldCharType="end"/>
            </w:r>
          </w:p>
        </w:tc>
        <w:tc>
          <w:tcPr>
            <w:tcW w:w="3685" w:type="dxa"/>
          </w:tcPr>
          <w:p w14:paraId="7BED7426" w14:textId="77777777" w:rsidR="004061F9" w:rsidRPr="004061F9" w:rsidRDefault="004061F9" w:rsidP="004061F9">
            <w:pPr>
              <w:rPr>
                <w:rFonts w:ascii="Calibri" w:eastAsia="Calibri" w:hAnsi="Calibri" w:cs="Times New Roman"/>
              </w:rPr>
            </w:pPr>
            <w:r w:rsidRPr="004061F9">
              <w:rPr>
                <w:rFonts w:ascii="Calibri" w:eastAsia="Calibri" w:hAnsi="Calibri" w:cs="Times New Roman"/>
              </w:rPr>
              <w:t>-</w:t>
            </w:r>
          </w:p>
        </w:tc>
        <w:tc>
          <w:tcPr>
            <w:tcW w:w="3605" w:type="dxa"/>
          </w:tcPr>
          <w:p w14:paraId="5F8DC85E" w14:textId="7AD79FB7" w:rsidR="004061F9" w:rsidRPr="004061F9" w:rsidRDefault="004061F9" w:rsidP="004061F9">
            <w:pPr>
              <w:rPr>
                <w:rFonts w:ascii="Calibri" w:eastAsia="Calibri" w:hAnsi="Calibri" w:cs="Times New Roman"/>
              </w:rPr>
            </w:pPr>
            <w:r w:rsidRPr="004061F9">
              <w:rPr>
                <w:rFonts w:ascii="Calibri" w:eastAsia="Calibri" w:hAnsi="Calibri" w:cs="Times New Roman"/>
              </w:rPr>
              <w:t>Self-report of doctor-diagnosed or Edinburgh Claudication Questionnaire based</w:t>
            </w:r>
            <w:r w:rsidR="00097E25">
              <w:rPr>
                <w:rFonts w:ascii="Calibri" w:eastAsia="Calibri" w:hAnsi="Calibri" w:cs="Times New Roman"/>
              </w:rPr>
              <w:t xml:space="preserve"> IC</w:t>
            </w:r>
            <w:r w:rsidR="009E0478">
              <w:rPr>
                <w:rFonts w:ascii="Calibri" w:eastAsia="Calibri" w:hAnsi="Calibri" w:cs="Times New Roman"/>
              </w:rPr>
              <w:t xml:space="preserve"> </w:t>
            </w:r>
            <w:r w:rsidR="009E0478">
              <w:rPr>
                <w:rFonts w:ascii="Calibri" w:eastAsia="Calibri" w:hAnsi="Calibri" w:cs="Times New Roman"/>
              </w:rPr>
              <w:fldChar w:fldCharType="begin"/>
            </w:r>
            <w:r w:rsidR="008F2595">
              <w:rPr>
                <w:rFonts w:ascii="Calibri" w:eastAsia="Calibri" w:hAnsi="Calibri" w:cs="Times New Roman"/>
              </w:rPr>
              <w:instrText xml:space="preserve"> ADDIN EN.CITE &lt;EndNote&gt;&lt;Cite&gt;&lt;Author&gt;Leng&lt;/Author&gt;&lt;Year&gt;1992&lt;/Year&gt;&lt;RecNum&gt;499&lt;/RecNum&gt;&lt;DisplayText&gt;(9)&lt;/DisplayText&gt;&lt;record&gt;&lt;rec-number&gt;499&lt;/rec-number&gt;&lt;foreign-keys&gt;&lt;key app="EN" db-id="aefpxt52ndaarvefx2jxtxeget95xrwwwx50" timestamp="1643913397"&gt;499&lt;/key&gt;&lt;/foreign-keys&gt;&lt;ref-type name="Journal Article"&gt;17&lt;/ref-type&gt;&lt;contributors&gt;&lt;authors&gt;&lt;author&gt;Leng, G. C.&lt;/author&gt;&lt;author&gt;Fowkes, F. G.&lt;/author&gt;&lt;/authors&gt;&lt;/contributors&gt;&lt;auth-address&gt;Wolfson Unit for the Prevention of Peripheral Vascular Diseases, Department of Public Health Sciences, University of Edinburgh, Scotland.&lt;/auth-address&gt;&lt;titles&gt;&lt;title&gt;The Edinburgh Claudication Questionnaire: an improved version of the WHO/Rose Questionnaire for use in epidemiological surveys&lt;/title&gt;&lt;secondary-title&gt;J Clin Epidemiol&lt;/secondary-title&gt;&lt;/titles&gt;&lt;periodical&gt;&lt;full-title&gt;J Clin Epidemiol&lt;/full-title&gt;&lt;/periodical&gt;&lt;pages&gt;1101-9&lt;/pages&gt;&lt;volume&gt;45&lt;/volume&gt;&lt;number&gt;10&lt;/number&gt;&lt;edition&gt;1992/10/01&lt;/edition&gt;&lt;keywords&gt;&lt;keyword&gt;Aged&lt;/keyword&gt;&lt;keyword&gt;Humans&lt;/keyword&gt;&lt;keyword&gt;Intermittent Claudication/*diagnosis&lt;/keyword&gt;&lt;keyword&gt;Middle Aged&lt;/keyword&gt;&lt;keyword&gt;Reproducibility of Results&lt;/keyword&gt;&lt;keyword&gt;Sensitivity and Specificity&lt;/keyword&gt;&lt;keyword&gt;*Surveys and Questionnaires&lt;/keyword&gt;&lt;/keywords&gt;&lt;dates&gt;&lt;year&gt;1992&lt;/year&gt;&lt;pub-dates&gt;&lt;date&gt;Oct&lt;/date&gt;&lt;/pub-dates&gt;&lt;/dates&gt;&lt;isbn&gt;0895-4356 (Print)&amp;#xD;0895-4356&lt;/isbn&gt;&lt;accession-num&gt;1474406&lt;/accession-num&gt;&lt;urls&gt;&lt;/urls&gt;&lt;electronic-resource-num&gt;10.1016/0895-4356(92)90150-l&lt;/electronic-resource-num&gt;&lt;remote-database-provider&gt;NLM&lt;/remote-database-provider&gt;&lt;language&gt;eng&lt;/language&gt;&lt;/record&gt;&lt;/Cite&gt;&lt;/EndNote&gt;</w:instrText>
            </w:r>
            <w:r w:rsidR="009E0478">
              <w:rPr>
                <w:rFonts w:ascii="Calibri" w:eastAsia="Calibri" w:hAnsi="Calibri" w:cs="Times New Roman"/>
              </w:rPr>
              <w:fldChar w:fldCharType="separate"/>
            </w:r>
            <w:r w:rsidR="008F2595">
              <w:rPr>
                <w:rFonts w:ascii="Calibri" w:eastAsia="Calibri" w:hAnsi="Calibri" w:cs="Times New Roman"/>
                <w:noProof/>
              </w:rPr>
              <w:t>(9)</w:t>
            </w:r>
            <w:r w:rsidR="009E0478">
              <w:rPr>
                <w:rFonts w:ascii="Calibri" w:eastAsia="Calibri" w:hAnsi="Calibri" w:cs="Times New Roman"/>
              </w:rPr>
              <w:fldChar w:fldCharType="end"/>
            </w:r>
          </w:p>
        </w:tc>
      </w:tr>
      <w:tr w:rsidR="004061F9" w:rsidRPr="004061F9" w14:paraId="4D3E3550" w14:textId="77777777" w:rsidTr="00D9520E">
        <w:tc>
          <w:tcPr>
            <w:tcW w:w="3397" w:type="dxa"/>
          </w:tcPr>
          <w:p w14:paraId="62A2A636" w14:textId="77777777" w:rsidR="004061F9" w:rsidRPr="004061F9" w:rsidRDefault="004061F9" w:rsidP="004061F9">
            <w:pPr>
              <w:rPr>
                <w:rFonts w:ascii="Calibri" w:eastAsia="Calibri" w:hAnsi="Calibri" w:cs="Times New Roman"/>
                <w:b/>
                <w:bCs/>
              </w:rPr>
            </w:pPr>
            <w:r w:rsidRPr="004061F9">
              <w:rPr>
                <w:rFonts w:ascii="Calibri" w:eastAsia="Calibri" w:hAnsi="Calibri" w:cs="Times New Roman"/>
                <w:b/>
                <w:bCs/>
              </w:rPr>
              <w:t>Cardiovascular Disease</w:t>
            </w:r>
          </w:p>
        </w:tc>
        <w:tc>
          <w:tcPr>
            <w:tcW w:w="3261" w:type="dxa"/>
          </w:tcPr>
          <w:p w14:paraId="14CF5EA1" w14:textId="77777777" w:rsidR="004061F9" w:rsidRPr="004061F9" w:rsidRDefault="004061F9" w:rsidP="004061F9">
            <w:pPr>
              <w:rPr>
                <w:rFonts w:ascii="Calibri" w:eastAsia="Calibri" w:hAnsi="Calibri" w:cs="Times New Roman"/>
              </w:rPr>
            </w:pPr>
            <w:r w:rsidRPr="004061F9">
              <w:rPr>
                <w:rFonts w:ascii="Calibri" w:eastAsia="Calibri" w:hAnsi="Calibri" w:cs="Times New Roman"/>
              </w:rPr>
              <w:t>CHD, HF and IC</w:t>
            </w:r>
          </w:p>
        </w:tc>
        <w:tc>
          <w:tcPr>
            <w:tcW w:w="3685" w:type="dxa"/>
          </w:tcPr>
          <w:p w14:paraId="726E0760" w14:textId="77777777" w:rsidR="004061F9" w:rsidRPr="004061F9" w:rsidRDefault="004061F9" w:rsidP="004061F9">
            <w:pPr>
              <w:rPr>
                <w:rFonts w:ascii="Calibri" w:eastAsia="Calibri" w:hAnsi="Calibri" w:cs="Times New Roman"/>
              </w:rPr>
            </w:pPr>
            <w:r w:rsidRPr="004061F9">
              <w:rPr>
                <w:rFonts w:ascii="Calibri" w:eastAsia="Calibri" w:hAnsi="Calibri" w:cs="Times New Roman"/>
              </w:rPr>
              <w:t>-</w:t>
            </w:r>
          </w:p>
        </w:tc>
        <w:tc>
          <w:tcPr>
            <w:tcW w:w="3605" w:type="dxa"/>
          </w:tcPr>
          <w:p w14:paraId="021DD342" w14:textId="7DE1312F" w:rsidR="004061F9" w:rsidRPr="004061F9" w:rsidRDefault="009E0478" w:rsidP="004061F9">
            <w:pPr>
              <w:rPr>
                <w:rFonts w:ascii="Calibri" w:eastAsia="Calibri" w:hAnsi="Calibri" w:cs="Times New Roman"/>
              </w:rPr>
            </w:pPr>
            <w:r>
              <w:rPr>
                <w:rFonts w:ascii="Calibri" w:eastAsia="Calibri" w:hAnsi="Calibri" w:cs="Times New Roman"/>
              </w:rPr>
              <w:t>Matched</w:t>
            </w:r>
          </w:p>
        </w:tc>
      </w:tr>
      <w:tr w:rsidR="004061F9" w:rsidRPr="004061F9" w14:paraId="7079420E" w14:textId="77777777" w:rsidTr="00D9520E">
        <w:tc>
          <w:tcPr>
            <w:tcW w:w="3397" w:type="dxa"/>
          </w:tcPr>
          <w:p w14:paraId="66900997" w14:textId="77777777" w:rsidR="004061F9" w:rsidRPr="004061F9" w:rsidRDefault="004061F9" w:rsidP="004061F9">
            <w:pPr>
              <w:rPr>
                <w:rFonts w:ascii="Calibri" w:eastAsia="Calibri" w:hAnsi="Calibri" w:cs="Times New Roman"/>
                <w:b/>
                <w:bCs/>
              </w:rPr>
            </w:pPr>
            <w:r w:rsidRPr="004061F9">
              <w:rPr>
                <w:rFonts w:ascii="Calibri" w:eastAsia="Calibri" w:hAnsi="Calibri" w:cs="Times New Roman"/>
                <w:b/>
                <w:bCs/>
              </w:rPr>
              <w:t>Valvular Heart Disease</w:t>
            </w:r>
          </w:p>
        </w:tc>
        <w:tc>
          <w:tcPr>
            <w:tcW w:w="3261" w:type="dxa"/>
          </w:tcPr>
          <w:p w14:paraId="3ECCDA4B" w14:textId="77777777" w:rsidR="004061F9" w:rsidRPr="004061F9" w:rsidRDefault="004061F9" w:rsidP="004061F9">
            <w:pPr>
              <w:rPr>
                <w:rFonts w:ascii="Calibri" w:eastAsia="Calibri" w:hAnsi="Calibri" w:cs="Times New Roman"/>
              </w:rPr>
            </w:pPr>
            <w:r w:rsidRPr="004061F9">
              <w:rPr>
                <w:rFonts w:ascii="Calibri" w:eastAsia="Calibri" w:hAnsi="Calibri" w:cs="Times New Roman"/>
              </w:rPr>
              <w:t>-</w:t>
            </w:r>
          </w:p>
        </w:tc>
        <w:tc>
          <w:tcPr>
            <w:tcW w:w="3685" w:type="dxa"/>
          </w:tcPr>
          <w:p w14:paraId="53DF536D" w14:textId="77777777" w:rsidR="004061F9" w:rsidRPr="004061F9" w:rsidRDefault="004061F9" w:rsidP="004061F9">
            <w:pPr>
              <w:rPr>
                <w:rFonts w:ascii="Calibri" w:eastAsia="Calibri" w:hAnsi="Calibri" w:cs="Times New Roman"/>
              </w:rPr>
            </w:pPr>
            <w:r w:rsidRPr="004061F9">
              <w:rPr>
                <w:rFonts w:ascii="Calibri" w:eastAsia="Calibri" w:hAnsi="Calibri" w:cs="Times New Roman"/>
              </w:rPr>
              <w:t>As recorded in EHR</w:t>
            </w:r>
          </w:p>
        </w:tc>
        <w:tc>
          <w:tcPr>
            <w:tcW w:w="3605" w:type="dxa"/>
          </w:tcPr>
          <w:p w14:paraId="399050D1" w14:textId="3D55A95B" w:rsidR="004061F9" w:rsidRPr="004061F9" w:rsidRDefault="004061F9" w:rsidP="004061F9">
            <w:pPr>
              <w:rPr>
                <w:rFonts w:ascii="Calibri" w:eastAsia="Calibri" w:hAnsi="Calibri" w:cs="Times New Roman"/>
              </w:rPr>
            </w:pPr>
            <w:r w:rsidRPr="004061F9">
              <w:rPr>
                <w:rFonts w:ascii="Calibri" w:eastAsia="Calibri" w:hAnsi="Calibri" w:cs="Times New Roman"/>
              </w:rPr>
              <w:t xml:space="preserve">Not measured directly (Use of anticoagulants indicated some men with valvular disease, but these get excluded) </w:t>
            </w:r>
            <w:r w:rsidRPr="004061F9">
              <w:rPr>
                <w:rFonts w:ascii="Calibri" w:eastAsia="Calibri" w:hAnsi="Calibri" w:cs="Times New Roman"/>
                <w:b/>
                <w:bCs/>
              </w:rPr>
              <w:t>(</w:t>
            </w:r>
            <w:r w:rsidR="0013031C">
              <w:rPr>
                <w:rFonts w:ascii="Calibri" w:eastAsia="Calibri" w:hAnsi="Calibri" w:cs="Times New Roman"/>
                <w:b/>
                <w:bCs/>
              </w:rPr>
              <w:t>E</w:t>
            </w:r>
            <w:r w:rsidR="0013031C" w:rsidRPr="004061F9">
              <w:rPr>
                <w:rFonts w:ascii="Calibri" w:eastAsia="Calibri" w:hAnsi="Calibri" w:cs="Times New Roman"/>
                <w:b/>
                <w:bCs/>
              </w:rPr>
              <w:t>xcluded</w:t>
            </w:r>
            <w:r w:rsidRPr="004061F9">
              <w:rPr>
                <w:rFonts w:ascii="Calibri" w:eastAsia="Calibri" w:hAnsi="Calibri" w:cs="Times New Roman"/>
                <w:b/>
                <w:bCs/>
              </w:rPr>
              <w:t>)</w:t>
            </w:r>
          </w:p>
        </w:tc>
      </w:tr>
      <w:tr w:rsidR="004061F9" w:rsidRPr="004061F9" w14:paraId="1F2137E6" w14:textId="77777777" w:rsidTr="00D9520E">
        <w:tc>
          <w:tcPr>
            <w:tcW w:w="3397" w:type="dxa"/>
          </w:tcPr>
          <w:p w14:paraId="76E81502" w14:textId="6D7FE5E7" w:rsidR="004061F9" w:rsidRPr="004061F9" w:rsidRDefault="00FE3919" w:rsidP="004061F9">
            <w:pPr>
              <w:rPr>
                <w:rFonts w:ascii="Calibri" w:eastAsia="Calibri" w:hAnsi="Calibri" w:cs="Times New Roman"/>
                <w:b/>
                <w:bCs/>
              </w:rPr>
            </w:pPr>
            <w:r>
              <w:rPr>
                <w:rFonts w:ascii="Calibri" w:eastAsia="Calibri" w:hAnsi="Calibri" w:cs="Times New Roman"/>
                <w:b/>
                <w:bCs/>
              </w:rPr>
              <w:t>Body Mass Index (</w:t>
            </w:r>
            <w:r w:rsidR="004061F9" w:rsidRPr="004061F9">
              <w:rPr>
                <w:rFonts w:ascii="Calibri" w:eastAsia="Calibri" w:hAnsi="Calibri" w:cs="Times New Roman"/>
                <w:b/>
                <w:bCs/>
              </w:rPr>
              <w:t>BMI</w:t>
            </w:r>
            <w:r>
              <w:rPr>
                <w:rFonts w:ascii="Calibri" w:eastAsia="Calibri" w:hAnsi="Calibri" w:cs="Times New Roman"/>
                <w:b/>
                <w:bCs/>
              </w:rPr>
              <w:t>)</w:t>
            </w:r>
            <w:r w:rsidR="004061F9" w:rsidRPr="004061F9">
              <w:rPr>
                <w:rFonts w:ascii="Calibri" w:eastAsia="Calibri" w:hAnsi="Calibri" w:cs="Times New Roman"/>
                <w:b/>
                <w:bCs/>
              </w:rPr>
              <w:t xml:space="preserve"> (kg/m</w:t>
            </w:r>
            <w:r w:rsidR="004061F9" w:rsidRPr="004061F9">
              <w:rPr>
                <w:rFonts w:ascii="Calibri" w:eastAsia="Calibri" w:hAnsi="Calibri" w:cs="Times New Roman"/>
                <w:b/>
                <w:bCs/>
                <w:vertAlign w:val="superscript"/>
              </w:rPr>
              <w:t>2</w:t>
            </w:r>
            <w:r w:rsidR="004061F9" w:rsidRPr="004061F9">
              <w:rPr>
                <w:rFonts w:ascii="Calibri" w:eastAsia="Calibri" w:hAnsi="Calibri" w:cs="Times New Roman"/>
                <w:b/>
                <w:bCs/>
              </w:rPr>
              <w:t>)</w:t>
            </w:r>
          </w:p>
        </w:tc>
        <w:tc>
          <w:tcPr>
            <w:tcW w:w="3261" w:type="dxa"/>
          </w:tcPr>
          <w:p w14:paraId="407AECBB" w14:textId="77777777" w:rsidR="004061F9" w:rsidRPr="004061F9" w:rsidRDefault="004061F9" w:rsidP="004061F9">
            <w:pPr>
              <w:rPr>
                <w:rFonts w:ascii="Calibri" w:eastAsia="Calibri" w:hAnsi="Calibri" w:cs="Times New Roman"/>
              </w:rPr>
            </w:pPr>
            <w:r w:rsidRPr="004061F9">
              <w:rPr>
                <w:rFonts w:ascii="Calibri" w:eastAsia="Calibri" w:hAnsi="Calibri" w:cs="Times New Roman"/>
              </w:rPr>
              <w:t>-</w:t>
            </w:r>
          </w:p>
        </w:tc>
        <w:tc>
          <w:tcPr>
            <w:tcW w:w="3685" w:type="dxa"/>
          </w:tcPr>
          <w:p w14:paraId="46D89747" w14:textId="77777777" w:rsidR="004061F9" w:rsidRPr="004061F9" w:rsidRDefault="004061F9" w:rsidP="004061F9">
            <w:pPr>
              <w:rPr>
                <w:rFonts w:ascii="Calibri" w:eastAsia="Calibri" w:hAnsi="Calibri" w:cs="Times New Roman"/>
              </w:rPr>
            </w:pPr>
            <w:r w:rsidRPr="004061F9">
              <w:rPr>
                <w:rFonts w:ascii="Calibri" w:eastAsia="Calibri" w:hAnsi="Calibri" w:cs="Times New Roman"/>
              </w:rPr>
              <w:t>EHR value closest to study entry.</w:t>
            </w:r>
          </w:p>
        </w:tc>
        <w:tc>
          <w:tcPr>
            <w:tcW w:w="3605" w:type="dxa"/>
          </w:tcPr>
          <w:p w14:paraId="7E30545C" w14:textId="77777777" w:rsidR="004061F9" w:rsidRPr="004061F9" w:rsidRDefault="004061F9" w:rsidP="004061F9">
            <w:pPr>
              <w:rPr>
                <w:rFonts w:ascii="Calibri" w:eastAsia="Calibri" w:hAnsi="Calibri" w:cs="Times New Roman"/>
              </w:rPr>
            </w:pPr>
            <w:r w:rsidRPr="004061F9">
              <w:rPr>
                <w:rFonts w:ascii="Calibri" w:eastAsia="Calibri" w:hAnsi="Calibri" w:cs="Times New Roman"/>
              </w:rPr>
              <w:t>From weight and height examined at baseline</w:t>
            </w:r>
          </w:p>
        </w:tc>
      </w:tr>
      <w:tr w:rsidR="004061F9" w:rsidRPr="004061F9" w14:paraId="09BE3E81" w14:textId="77777777" w:rsidTr="00D9520E">
        <w:tc>
          <w:tcPr>
            <w:tcW w:w="3397" w:type="dxa"/>
          </w:tcPr>
          <w:p w14:paraId="586A2A60" w14:textId="77777777" w:rsidR="004061F9" w:rsidRPr="004061F9" w:rsidRDefault="004061F9" w:rsidP="004061F9">
            <w:pPr>
              <w:rPr>
                <w:rFonts w:ascii="Calibri" w:eastAsia="Calibri" w:hAnsi="Calibri" w:cs="Times New Roman"/>
                <w:b/>
                <w:bCs/>
              </w:rPr>
            </w:pPr>
            <w:r w:rsidRPr="004061F9">
              <w:rPr>
                <w:rFonts w:ascii="Calibri" w:eastAsia="Calibri" w:hAnsi="Calibri" w:cs="Times New Roman"/>
                <w:b/>
                <w:bCs/>
              </w:rPr>
              <w:t>Total Cholesterol: HDL Chol Ratio</w:t>
            </w:r>
          </w:p>
        </w:tc>
        <w:tc>
          <w:tcPr>
            <w:tcW w:w="3261" w:type="dxa"/>
          </w:tcPr>
          <w:p w14:paraId="7BE88B13" w14:textId="77777777" w:rsidR="004061F9" w:rsidRPr="004061F9" w:rsidRDefault="004061F9" w:rsidP="004061F9">
            <w:pPr>
              <w:rPr>
                <w:rFonts w:ascii="Calibri" w:eastAsia="Calibri" w:hAnsi="Calibri" w:cs="Times New Roman"/>
              </w:rPr>
            </w:pPr>
            <w:r w:rsidRPr="004061F9">
              <w:rPr>
                <w:rFonts w:ascii="Calibri" w:eastAsia="Calibri" w:hAnsi="Calibri" w:cs="Times New Roman"/>
              </w:rPr>
              <w:t>-</w:t>
            </w:r>
          </w:p>
        </w:tc>
        <w:tc>
          <w:tcPr>
            <w:tcW w:w="3685" w:type="dxa"/>
          </w:tcPr>
          <w:p w14:paraId="232C4ED1" w14:textId="77777777" w:rsidR="004061F9" w:rsidRPr="004061F9" w:rsidRDefault="004061F9" w:rsidP="004061F9">
            <w:pPr>
              <w:rPr>
                <w:rFonts w:ascii="Calibri" w:eastAsia="Calibri" w:hAnsi="Calibri" w:cs="Times New Roman"/>
              </w:rPr>
            </w:pPr>
            <w:r w:rsidRPr="004061F9">
              <w:rPr>
                <w:rFonts w:ascii="Calibri" w:eastAsia="Calibri" w:hAnsi="Calibri" w:cs="Times New Roman"/>
              </w:rPr>
              <w:t>EHR value closest to study entry.</w:t>
            </w:r>
          </w:p>
        </w:tc>
        <w:tc>
          <w:tcPr>
            <w:tcW w:w="3605" w:type="dxa"/>
          </w:tcPr>
          <w:p w14:paraId="75D86597" w14:textId="4328E158" w:rsidR="004061F9" w:rsidRPr="004061F9" w:rsidRDefault="004061F9" w:rsidP="004061F9">
            <w:pPr>
              <w:rPr>
                <w:rFonts w:ascii="Calibri" w:eastAsia="Calibri" w:hAnsi="Calibri" w:cs="Times New Roman"/>
              </w:rPr>
            </w:pPr>
            <w:r w:rsidRPr="004061F9">
              <w:rPr>
                <w:rFonts w:ascii="Calibri" w:eastAsia="Calibri" w:hAnsi="Calibri" w:cs="Times New Roman"/>
              </w:rPr>
              <w:t xml:space="preserve">Fasting blood sample at baseline </w:t>
            </w:r>
          </w:p>
        </w:tc>
      </w:tr>
      <w:tr w:rsidR="004061F9" w:rsidRPr="004061F9" w14:paraId="7902690C" w14:textId="77777777" w:rsidTr="00D9520E">
        <w:tc>
          <w:tcPr>
            <w:tcW w:w="3397" w:type="dxa"/>
          </w:tcPr>
          <w:p w14:paraId="62709D06" w14:textId="77777777" w:rsidR="004061F9" w:rsidRPr="004061F9" w:rsidRDefault="004061F9" w:rsidP="004061F9">
            <w:pPr>
              <w:rPr>
                <w:rFonts w:ascii="Calibri" w:eastAsia="Calibri" w:hAnsi="Calibri" w:cs="Times New Roman"/>
                <w:b/>
                <w:bCs/>
              </w:rPr>
            </w:pPr>
            <w:r w:rsidRPr="004061F9">
              <w:rPr>
                <w:rFonts w:ascii="Calibri" w:eastAsia="Calibri" w:hAnsi="Calibri" w:cs="Times New Roman"/>
                <w:b/>
                <w:bCs/>
              </w:rPr>
              <w:t>Cigarette Smoking</w:t>
            </w:r>
          </w:p>
        </w:tc>
        <w:tc>
          <w:tcPr>
            <w:tcW w:w="3261" w:type="dxa"/>
          </w:tcPr>
          <w:p w14:paraId="1544D7EF" w14:textId="77777777" w:rsidR="004061F9" w:rsidRPr="004061F9" w:rsidRDefault="004061F9" w:rsidP="004061F9">
            <w:pPr>
              <w:rPr>
                <w:rFonts w:ascii="Calibri" w:eastAsia="Calibri" w:hAnsi="Calibri" w:cs="Times New Roman"/>
              </w:rPr>
            </w:pPr>
            <w:r w:rsidRPr="004061F9">
              <w:rPr>
                <w:rFonts w:ascii="Calibri" w:eastAsia="Calibri" w:hAnsi="Calibri" w:cs="Times New Roman"/>
              </w:rPr>
              <w:t>Self-report – yes/no</w:t>
            </w:r>
          </w:p>
        </w:tc>
        <w:tc>
          <w:tcPr>
            <w:tcW w:w="3685" w:type="dxa"/>
          </w:tcPr>
          <w:p w14:paraId="0D1C9CC1" w14:textId="236A0ADF" w:rsidR="004061F9" w:rsidRPr="004061F9" w:rsidRDefault="004061F9" w:rsidP="004061F9">
            <w:pPr>
              <w:rPr>
                <w:rFonts w:ascii="Calibri" w:eastAsia="Calibri" w:hAnsi="Calibri" w:cs="Times New Roman"/>
              </w:rPr>
            </w:pPr>
            <w:r w:rsidRPr="004061F9">
              <w:rPr>
                <w:rFonts w:ascii="Calibri" w:eastAsia="Calibri" w:hAnsi="Calibri" w:cs="Times New Roman"/>
              </w:rPr>
              <w:t>EHR value closest to study entry. Ordinal variable (</w:t>
            </w:r>
            <w:r w:rsidR="00D3223D" w:rsidRPr="004061F9">
              <w:rPr>
                <w:rFonts w:ascii="Calibri" w:eastAsia="Calibri" w:hAnsi="Calibri" w:cs="Times New Roman"/>
              </w:rPr>
              <w:t>non-,</w:t>
            </w:r>
            <w:r w:rsidRPr="004061F9">
              <w:rPr>
                <w:rFonts w:ascii="Calibri" w:eastAsia="Calibri" w:hAnsi="Calibri" w:cs="Times New Roman"/>
              </w:rPr>
              <w:t xml:space="preserve"> ex-, light-, moderate-, heavy- smoker)</w:t>
            </w:r>
          </w:p>
        </w:tc>
        <w:tc>
          <w:tcPr>
            <w:tcW w:w="3605" w:type="dxa"/>
          </w:tcPr>
          <w:p w14:paraId="1DB6630B" w14:textId="77777777" w:rsidR="004061F9" w:rsidRPr="004061F9" w:rsidRDefault="004061F9" w:rsidP="004061F9">
            <w:pPr>
              <w:rPr>
                <w:rFonts w:ascii="Calibri" w:eastAsia="Calibri" w:hAnsi="Calibri" w:cs="Times New Roman"/>
              </w:rPr>
            </w:pPr>
            <w:r w:rsidRPr="004061F9">
              <w:rPr>
                <w:rFonts w:ascii="Calibri" w:eastAsia="Calibri" w:hAnsi="Calibri" w:cs="Times New Roman"/>
              </w:rPr>
              <w:t>Self-reported at baseline (derived as both binary and ordinal to match definitions)</w:t>
            </w:r>
          </w:p>
        </w:tc>
      </w:tr>
      <w:tr w:rsidR="004061F9" w:rsidRPr="004061F9" w14:paraId="3ABC14A2" w14:textId="77777777" w:rsidTr="00D9520E">
        <w:tc>
          <w:tcPr>
            <w:tcW w:w="3397" w:type="dxa"/>
          </w:tcPr>
          <w:p w14:paraId="6C84D935" w14:textId="77777777" w:rsidR="004061F9" w:rsidRPr="004061F9" w:rsidRDefault="004061F9" w:rsidP="004061F9">
            <w:pPr>
              <w:rPr>
                <w:rFonts w:ascii="Calibri" w:eastAsia="Calibri" w:hAnsi="Calibri" w:cs="Times New Roman"/>
                <w:b/>
                <w:bCs/>
              </w:rPr>
            </w:pPr>
            <w:r w:rsidRPr="004061F9">
              <w:rPr>
                <w:rFonts w:ascii="Calibri" w:eastAsia="Calibri" w:hAnsi="Calibri" w:cs="Times New Roman"/>
                <w:b/>
                <w:bCs/>
              </w:rPr>
              <w:t>Systolic BP (mmHg)</w:t>
            </w:r>
          </w:p>
        </w:tc>
        <w:tc>
          <w:tcPr>
            <w:tcW w:w="3261" w:type="dxa"/>
          </w:tcPr>
          <w:p w14:paraId="3F8DBD2A" w14:textId="77777777" w:rsidR="004061F9" w:rsidRPr="004061F9" w:rsidRDefault="004061F9" w:rsidP="004061F9">
            <w:pPr>
              <w:rPr>
                <w:rFonts w:ascii="Calibri" w:eastAsia="Calibri" w:hAnsi="Calibri" w:cs="Times New Roman"/>
              </w:rPr>
            </w:pPr>
            <w:r w:rsidRPr="004061F9">
              <w:rPr>
                <w:rFonts w:ascii="Calibri" w:eastAsia="Calibri" w:hAnsi="Calibri" w:cs="Times New Roman"/>
              </w:rPr>
              <w:t>Average of two measurements on clinic visit</w:t>
            </w:r>
          </w:p>
        </w:tc>
        <w:tc>
          <w:tcPr>
            <w:tcW w:w="3685" w:type="dxa"/>
          </w:tcPr>
          <w:p w14:paraId="3B9ED84A" w14:textId="77777777" w:rsidR="004061F9" w:rsidRPr="004061F9" w:rsidRDefault="004061F9" w:rsidP="004061F9">
            <w:pPr>
              <w:rPr>
                <w:rFonts w:ascii="Calibri" w:eastAsia="Calibri" w:hAnsi="Calibri" w:cs="Times New Roman"/>
              </w:rPr>
            </w:pPr>
            <w:r w:rsidRPr="004061F9">
              <w:rPr>
                <w:rFonts w:ascii="Calibri" w:eastAsia="Calibri" w:hAnsi="Calibri" w:cs="Times New Roman"/>
              </w:rPr>
              <w:t>EHR value closest to study entry.</w:t>
            </w:r>
          </w:p>
        </w:tc>
        <w:tc>
          <w:tcPr>
            <w:tcW w:w="3605" w:type="dxa"/>
          </w:tcPr>
          <w:p w14:paraId="57DC552A" w14:textId="77777777" w:rsidR="004061F9" w:rsidRPr="004061F9" w:rsidRDefault="004061F9" w:rsidP="004061F9">
            <w:pPr>
              <w:rPr>
                <w:rFonts w:ascii="Calibri" w:eastAsia="Calibri" w:hAnsi="Calibri" w:cs="Times New Roman"/>
              </w:rPr>
            </w:pPr>
            <w:r w:rsidRPr="004061F9">
              <w:rPr>
                <w:rFonts w:ascii="Calibri" w:eastAsia="Calibri" w:hAnsi="Calibri" w:cs="Times New Roman"/>
              </w:rPr>
              <w:t>Mean of two seated readings at baseline examination</w:t>
            </w:r>
          </w:p>
        </w:tc>
      </w:tr>
      <w:tr w:rsidR="004061F9" w:rsidRPr="004061F9" w14:paraId="2D64AA00" w14:textId="77777777" w:rsidTr="00D9520E">
        <w:tc>
          <w:tcPr>
            <w:tcW w:w="3397" w:type="dxa"/>
          </w:tcPr>
          <w:p w14:paraId="5C7065AA" w14:textId="77777777" w:rsidR="004061F9" w:rsidRPr="004061F9" w:rsidRDefault="004061F9" w:rsidP="004061F9">
            <w:pPr>
              <w:rPr>
                <w:rFonts w:ascii="Calibri" w:eastAsia="Calibri" w:hAnsi="Calibri" w:cs="Times New Roman"/>
                <w:b/>
                <w:bCs/>
              </w:rPr>
            </w:pPr>
            <w:r w:rsidRPr="004061F9">
              <w:rPr>
                <w:rFonts w:ascii="Calibri" w:eastAsia="Calibri" w:hAnsi="Calibri" w:cs="Times New Roman"/>
                <w:b/>
                <w:bCs/>
              </w:rPr>
              <w:t>Left Ventricular Hypertrophy (Y/N)</w:t>
            </w:r>
          </w:p>
        </w:tc>
        <w:tc>
          <w:tcPr>
            <w:tcW w:w="3261" w:type="dxa"/>
          </w:tcPr>
          <w:p w14:paraId="5EF90A4A" w14:textId="77777777" w:rsidR="004061F9" w:rsidRPr="004061F9" w:rsidRDefault="004061F9" w:rsidP="004061F9">
            <w:pPr>
              <w:rPr>
                <w:rFonts w:ascii="Calibri" w:eastAsia="Calibri" w:hAnsi="Calibri" w:cs="Times New Roman"/>
              </w:rPr>
            </w:pPr>
            <w:r w:rsidRPr="004061F9">
              <w:rPr>
                <w:rFonts w:ascii="Calibri" w:eastAsia="Calibri" w:hAnsi="Calibri" w:cs="Times New Roman"/>
              </w:rPr>
              <w:t>ECG-based - definite</w:t>
            </w:r>
          </w:p>
        </w:tc>
        <w:tc>
          <w:tcPr>
            <w:tcW w:w="3685" w:type="dxa"/>
          </w:tcPr>
          <w:p w14:paraId="130CA96E" w14:textId="77777777" w:rsidR="004061F9" w:rsidRPr="004061F9" w:rsidRDefault="004061F9" w:rsidP="004061F9">
            <w:pPr>
              <w:rPr>
                <w:rFonts w:ascii="Calibri" w:eastAsia="Calibri" w:hAnsi="Calibri" w:cs="Times New Roman"/>
              </w:rPr>
            </w:pPr>
            <w:r w:rsidRPr="004061F9">
              <w:rPr>
                <w:rFonts w:ascii="Calibri" w:eastAsia="Calibri" w:hAnsi="Calibri" w:cs="Times New Roman"/>
              </w:rPr>
              <w:t>-</w:t>
            </w:r>
          </w:p>
        </w:tc>
        <w:tc>
          <w:tcPr>
            <w:tcW w:w="3605" w:type="dxa"/>
          </w:tcPr>
          <w:p w14:paraId="67CC8DB1" w14:textId="77777777" w:rsidR="004061F9" w:rsidRPr="004061F9" w:rsidRDefault="004061F9" w:rsidP="004061F9">
            <w:pPr>
              <w:rPr>
                <w:rFonts w:ascii="Calibri" w:eastAsia="Calibri" w:hAnsi="Calibri" w:cs="Times New Roman"/>
              </w:rPr>
            </w:pPr>
            <w:r w:rsidRPr="004061F9">
              <w:rPr>
                <w:rFonts w:ascii="Calibri" w:eastAsia="Calibri" w:hAnsi="Calibri" w:cs="Times New Roman"/>
              </w:rPr>
              <w:t>ECG-based - definite</w:t>
            </w:r>
          </w:p>
        </w:tc>
      </w:tr>
    </w:tbl>
    <w:p w14:paraId="09DA8EA8" w14:textId="50F7ACA6" w:rsidR="004061F9" w:rsidRPr="004061F9" w:rsidRDefault="00250071" w:rsidP="004061F9">
      <w:pPr>
        <w:rPr>
          <w:rFonts w:ascii="Calibri" w:eastAsia="Calibri" w:hAnsi="Calibri" w:cs="Times New Roman"/>
        </w:rPr>
      </w:pPr>
      <w:r>
        <w:rPr>
          <w:rFonts w:ascii="Calibri" w:eastAsia="Calibri" w:hAnsi="Calibri" w:cs="Times New Roman"/>
        </w:rPr>
        <w:t xml:space="preserve">BRHS: British Regional Heart Study, EHR: electronic health record, ONS: office of national statistics, </w:t>
      </w:r>
      <w:r w:rsidR="004061F9" w:rsidRPr="004061F9">
        <w:rPr>
          <w:rFonts w:ascii="Calibri" w:eastAsia="Calibri" w:hAnsi="Calibri" w:cs="Times New Roman"/>
        </w:rPr>
        <w:t>Y/N = Yes/No</w:t>
      </w:r>
    </w:p>
    <w:p w14:paraId="7886EC97" w14:textId="77777777" w:rsidR="00BE1B4B" w:rsidRDefault="00BE1B4B">
      <w:pPr>
        <w:sectPr w:rsidR="00BE1B4B" w:rsidSect="004061F9">
          <w:pgSz w:w="16838" w:h="11906" w:orient="landscape"/>
          <w:pgMar w:top="1440" w:right="1440" w:bottom="1440" w:left="1440" w:header="708" w:footer="708" w:gutter="0"/>
          <w:cols w:space="708"/>
          <w:docGrid w:linePitch="360"/>
        </w:sectPr>
      </w:pPr>
    </w:p>
    <w:p w14:paraId="6B2F64EC" w14:textId="42E47EE9" w:rsidR="00BE1B4B" w:rsidRPr="004061F9" w:rsidRDefault="00BE1B4B" w:rsidP="00BE1B4B">
      <w:pPr>
        <w:rPr>
          <w:rFonts w:ascii="Calibri" w:eastAsia="Calibri" w:hAnsi="Calibri" w:cs="Times New Roman"/>
          <w:b/>
          <w:bCs/>
        </w:rPr>
      </w:pPr>
      <w:r w:rsidRPr="004061F9">
        <w:rPr>
          <w:rFonts w:ascii="Calibri" w:eastAsia="Calibri" w:hAnsi="Calibri" w:cs="Times New Roman"/>
          <w:b/>
          <w:bCs/>
        </w:rPr>
        <w:lastRenderedPageBreak/>
        <w:t xml:space="preserve">Table </w:t>
      </w:r>
      <w:r>
        <w:rPr>
          <w:rFonts w:ascii="Calibri" w:eastAsia="Calibri" w:hAnsi="Calibri" w:cs="Times New Roman"/>
          <w:b/>
          <w:bCs/>
        </w:rPr>
        <w:t>2</w:t>
      </w:r>
      <w:r w:rsidRPr="004061F9">
        <w:rPr>
          <w:rFonts w:ascii="Calibri" w:eastAsia="Calibri" w:hAnsi="Calibri" w:cs="Times New Roman"/>
          <w:b/>
          <w:bCs/>
        </w:rPr>
        <w:t xml:space="preserve">: </w:t>
      </w:r>
      <w:r w:rsidR="00380A5C">
        <w:rPr>
          <w:rFonts w:ascii="Calibri" w:eastAsia="Calibri" w:hAnsi="Calibri" w:cs="Times New Roman"/>
          <w:b/>
          <w:bCs/>
        </w:rPr>
        <w:t>Predictors</w:t>
      </w:r>
      <w:r w:rsidR="00380A5C" w:rsidRPr="004061F9">
        <w:rPr>
          <w:rFonts w:ascii="Calibri" w:eastAsia="Calibri" w:hAnsi="Calibri" w:cs="Times New Roman"/>
          <w:b/>
          <w:bCs/>
        </w:rPr>
        <w:t xml:space="preserve"> and </w:t>
      </w:r>
      <w:r w:rsidR="00380A5C">
        <w:rPr>
          <w:rFonts w:ascii="Calibri" w:eastAsia="Calibri" w:hAnsi="Calibri" w:cs="Times New Roman"/>
          <w:b/>
          <w:bCs/>
        </w:rPr>
        <w:t>outcome event</w:t>
      </w:r>
      <w:r w:rsidR="00380A5C" w:rsidRPr="004061F9">
        <w:rPr>
          <w:rFonts w:ascii="Calibri" w:eastAsia="Calibri" w:hAnsi="Calibri" w:cs="Times New Roman"/>
          <w:b/>
          <w:bCs/>
        </w:rPr>
        <w:t xml:space="preserve"> definitions </w:t>
      </w:r>
      <w:r w:rsidR="00380A5C">
        <w:rPr>
          <w:rFonts w:ascii="Calibri" w:eastAsia="Calibri" w:hAnsi="Calibri" w:cs="Times New Roman"/>
          <w:b/>
          <w:bCs/>
        </w:rPr>
        <w:t>in composite CVD risk tools and BRHS</w:t>
      </w:r>
    </w:p>
    <w:tbl>
      <w:tblPr>
        <w:tblStyle w:val="TableGrid1"/>
        <w:tblW w:w="0" w:type="auto"/>
        <w:tblLook w:val="04A0" w:firstRow="1" w:lastRow="0" w:firstColumn="1" w:lastColumn="0" w:noHBand="0" w:noVBand="1"/>
      </w:tblPr>
      <w:tblGrid>
        <w:gridCol w:w="3397"/>
        <w:gridCol w:w="3261"/>
        <w:gridCol w:w="3685"/>
        <w:gridCol w:w="3605"/>
      </w:tblGrid>
      <w:tr w:rsidR="00BE1B4B" w:rsidRPr="004061F9" w14:paraId="24FBE146" w14:textId="77777777" w:rsidTr="00D9520E">
        <w:trPr>
          <w:tblHeader/>
        </w:trPr>
        <w:tc>
          <w:tcPr>
            <w:tcW w:w="3397" w:type="dxa"/>
            <w:shd w:val="clear" w:color="auto" w:fill="E7E6E6"/>
          </w:tcPr>
          <w:p w14:paraId="143FAC8B" w14:textId="77777777" w:rsidR="00BE1B4B" w:rsidRPr="004061F9" w:rsidRDefault="00BE1B4B" w:rsidP="00D9520E">
            <w:pPr>
              <w:rPr>
                <w:rFonts w:ascii="Calibri" w:eastAsia="Calibri" w:hAnsi="Calibri" w:cs="Times New Roman"/>
                <w:b/>
                <w:bCs/>
              </w:rPr>
            </w:pPr>
          </w:p>
        </w:tc>
        <w:tc>
          <w:tcPr>
            <w:tcW w:w="3261" w:type="dxa"/>
            <w:shd w:val="clear" w:color="auto" w:fill="E7E6E6"/>
          </w:tcPr>
          <w:p w14:paraId="69CB1F3E" w14:textId="6BE1E4BE" w:rsidR="00BE1B4B" w:rsidRPr="004061F9" w:rsidRDefault="00BE1B4B" w:rsidP="00D9520E">
            <w:pPr>
              <w:rPr>
                <w:rFonts w:ascii="Calibri" w:eastAsia="Calibri" w:hAnsi="Calibri" w:cs="Times New Roman"/>
                <w:b/>
                <w:bCs/>
              </w:rPr>
            </w:pPr>
            <w:r>
              <w:rPr>
                <w:rFonts w:ascii="Calibri" w:eastAsia="Calibri" w:hAnsi="Calibri" w:cs="Times New Roman"/>
                <w:b/>
                <w:bCs/>
              </w:rPr>
              <w:t>PCE</w:t>
            </w:r>
            <w:r w:rsidR="002C3EDD">
              <w:rPr>
                <w:rFonts w:ascii="Calibri" w:eastAsia="Calibri" w:hAnsi="Calibri" w:cs="Times New Roman"/>
                <w:b/>
                <w:bCs/>
              </w:rPr>
              <w:t xml:space="preserve"> </w:t>
            </w:r>
            <w:r w:rsidR="002C3EDD">
              <w:rPr>
                <w:rFonts w:ascii="Calibri" w:eastAsia="Calibri" w:hAnsi="Calibri" w:cs="Times New Roman"/>
                <w:b/>
                <w:bCs/>
              </w:rPr>
              <w:fldChar w:fldCharType="begin">
                <w:fldData xml:space="preserve">PEVuZE5vdGU+PENpdGU+PEF1dGhvcj5Hb2ZmPC9BdXRob3I+PFllYXI+MjAxNDwvWWVhcj48UmVj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</w:fldData>
              </w:fldChar>
            </w:r>
            <w:r w:rsidR="008F2595">
              <w:rPr>
                <w:rFonts w:ascii="Calibri" w:eastAsia="Calibri" w:hAnsi="Calibri" w:cs="Times New Roman"/>
                <w:b/>
                <w:bCs/>
              </w:rPr>
              <w:instrText xml:space="preserve"> ADDIN EN.CITE </w:instrText>
            </w:r>
            <w:r w:rsidR="008F2595">
              <w:rPr>
                <w:rFonts w:ascii="Calibri" w:eastAsia="Calibri" w:hAnsi="Calibri" w:cs="Times New Roman"/>
                <w:b/>
                <w:bCs/>
              </w:rPr>
              <w:fldChar w:fldCharType="begin">
                <w:fldData xml:space="preserve">PEVuZE5vdGU+PENpdGU+PEF1dGhvcj5Hb2ZmPC9BdXRob3I+PFllYXI+MjAxNDwvWWVhcj48UmVj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</w:fldData>
              </w:fldChar>
            </w:r>
            <w:r w:rsidR="008F2595">
              <w:rPr>
                <w:rFonts w:ascii="Calibri" w:eastAsia="Calibri" w:hAnsi="Calibri" w:cs="Times New Roman"/>
                <w:b/>
                <w:bCs/>
              </w:rPr>
              <w:instrText xml:space="preserve"> ADDIN EN.CITE.DATA </w:instrText>
            </w:r>
            <w:r w:rsidR="008F2595">
              <w:rPr>
                <w:rFonts w:ascii="Calibri" w:eastAsia="Calibri" w:hAnsi="Calibri" w:cs="Times New Roman"/>
                <w:b/>
                <w:bCs/>
              </w:rPr>
            </w:r>
            <w:r w:rsidR="008F2595">
              <w:rPr>
                <w:rFonts w:ascii="Calibri" w:eastAsia="Calibri" w:hAnsi="Calibri" w:cs="Times New Roman"/>
                <w:b/>
                <w:bCs/>
              </w:rPr>
              <w:fldChar w:fldCharType="end"/>
            </w:r>
            <w:r w:rsidR="002C3EDD">
              <w:rPr>
                <w:rFonts w:ascii="Calibri" w:eastAsia="Calibri" w:hAnsi="Calibri" w:cs="Times New Roman"/>
                <w:b/>
                <w:bCs/>
              </w:rPr>
            </w:r>
            <w:r w:rsidR="002C3EDD">
              <w:rPr>
                <w:rFonts w:ascii="Calibri" w:eastAsia="Calibri" w:hAnsi="Calibri" w:cs="Times New Roman"/>
                <w:b/>
                <w:bCs/>
              </w:rPr>
              <w:fldChar w:fldCharType="separate"/>
            </w:r>
            <w:r w:rsidR="008F2595">
              <w:rPr>
                <w:rFonts w:ascii="Calibri" w:eastAsia="Calibri" w:hAnsi="Calibri" w:cs="Times New Roman"/>
                <w:b/>
                <w:bCs/>
                <w:noProof/>
              </w:rPr>
              <w:t>(10)</w:t>
            </w:r>
            <w:r w:rsidR="002C3EDD">
              <w:rPr>
                <w:rFonts w:ascii="Calibri" w:eastAsia="Calibri" w:hAnsi="Calibri" w:cs="Times New Roman"/>
                <w:b/>
                <w:bCs/>
              </w:rPr>
              <w:fldChar w:fldCharType="end"/>
            </w:r>
          </w:p>
        </w:tc>
        <w:tc>
          <w:tcPr>
            <w:tcW w:w="3685" w:type="dxa"/>
            <w:shd w:val="clear" w:color="auto" w:fill="E7E6E6"/>
          </w:tcPr>
          <w:p w14:paraId="307A8A0E" w14:textId="25BC994F" w:rsidR="00BE1B4B" w:rsidRPr="004061F9" w:rsidRDefault="00BE1B4B" w:rsidP="00D9520E">
            <w:pPr>
              <w:rPr>
                <w:rFonts w:ascii="Calibri" w:eastAsia="Calibri" w:hAnsi="Calibri" w:cs="Times New Roman"/>
                <w:b/>
                <w:bCs/>
              </w:rPr>
            </w:pPr>
            <w:r w:rsidRPr="004061F9">
              <w:rPr>
                <w:rFonts w:ascii="Calibri" w:eastAsia="Calibri" w:hAnsi="Calibri" w:cs="Times New Roman"/>
                <w:b/>
                <w:bCs/>
              </w:rPr>
              <w:t>Q</w:t>
            </w:r>
            <w:r>
              <w:rPr>
                <w:rFonts w:ascii="Calibri" w:eastAsia="Calibri" w:hAnsi="Calibri" w:cs="Times New Roman"/>
                <w:b/>
                <w:bCs/>
              </w:rPr>
              <w:t>RISK3</w:t>
            </w:r>
            <w:r w:rsidR="002C3EDD">
              <w:rPr>
                <w:rFonts w:ascii="Calibri" w:eastAsia="Calibri" w:hAnsi="Calibri" w:cs="Times New Roman"/>
                <w:b/>
                <w:bCs/>
              </w:rPr>
              <w:t xml:space="preserve"> </w:t>
            </w:r>
            <w:r w:rsidR="002C3EDD">
              <w:rPr>
                <w:rFonts w:ascii="Calibri" w:eastAsia="Calibri" w:hAnsi="Calibri" w:cs="Times New Roman"/>
                <w:b/>
                <w:bCs/>
              </w:rPr>
              <w:fldChar w:fldCharType="begin">
                <w:fldData xml:space="preserve">PEVuZE5vdGU+PENpdGU+PEF1dGhvcj5IaXBwaXNsZXktQ294PC9BdXRob3I+PFllYXI+MjAxNzwv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=
</w:fldData>
              </w:fldChar>
            </w:r>
            <w:r w:rsidR="008F2595">
              <w:rPr>
                <w:rFonts w:ascii="Calibri" w:eastAsia="Calibri" w:hAnsi="Calibri" w:cs="Times New Roman"/>
                <w:b/>
                <w:bCs/>
              </w:rPr>
              <w:instrText xml:space="preserve"> ADDIN EN.CITE </w:instrText>
            </w:r>
            <w:r w:rsidR="008F2595">
              <w:rPr>
                <w:rFonts w:ascii="Calibri" w:eastAsia="Calibri" w:hAnsi="Calibri" w:cs="Times New Roman"/>
                <w:b/>
                <w:bCs/>
              </w:rPr>
              <w:fldChar w:fldCharType="begin">
                <w:fldData xml:space="preserve">PEVuZE5vdGU+PENpdGU+PEF1dGhvcj5IaXBwaXNsZXktQ294PC9BdXRob3I+PFllYXI+MjAxNzwv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=
</w:fldData>
              </w:fldChar>
            </w:r>
            <w:r w:rsidR="008F2595">
              <w:rPr>
                <w:rFonts w:ascii="Calibri" w:eastAsia="Calibri" w:hAnsi="Calibri" w:cs="Times New Roman"/>
                <w:b/>
                <w:bCs/>
              </w:rPr>
              <w:instrText xml:space="preserve"> ADDIN EN.CITE.DATA </w:instrText>
            </w:r>
            <w:r w:rsidR="008F2595">
              <w:rPr>
                <w:rFonts w:ascii="Calibri" w:eastAsia="Calibri" w:hAnsi="Calibri" w:cs="Times New Roman"/>
                <w:b/>
                <w:bCs/>
              </w:rPr>
            </w:r>
            <w:r w:rsidR="008F2595">
              <w:rPr>
                <w:rFonts w:ascii="Calibri" w:eastAsia="Calibri" w:hAnsi="Calibri" w:cs="Times New Roman"/>
                <w:b/>
                <w:bCs/>
              </w:rPr>
              <w:fldChar w:fldCharType="end"/>
            </w:r>
            <w:r w:rsidR="002C3EDD">
              <w:rPr>
                <w:rFonts w:ascii="Calibri" w:eastAsia="Calibri" w:hAnsi="Calibri" w:cs="Times New Roman"/>
                <w:b/>
                <w:bCs/>
              </w:rPr>
            </w:r>
            <w:r w:rsidR="002C3EDD">
              <w:rPr>
                <w:rFonts w:ascii="Calibri" w:eastAsia="Calibri" w:hAnsi="Calibri" w:cs="Times New Roman"/>
                <w:b/>
                <w:bCs/>
              </w:rPr>
              <w:fldChar w:fldCharType="separate"/>
            </w:r>
            <w:r w:rsidR="008F2595">
              <w:rPr>
                <w:rFonts w:ascii="Calibri" w:eastAsia="Calibri" w:hAnsi="Calibri" w:cs="Times New Roman"/>
                <w:b/>
                <w:bCs/>
                <w:noProof/>
              </w:rPr>
              <w:t>(11)</w:t>
            </w:r>
            <w:r w:rsidR="002C3EDD">
              <w:rPr>
                <w:rFonts w:ascii="Calibri" w:eastAsia="Calibri" w:hAnsi="Calibri" w:cs="Times New Roman"/>
                <w:b/>
                <w:bCs/>
              </w:rPr>
              <w:fldChar w:fldCharType="end"/>
            </w:r>
          </w:p>
        </w:tc>
        <w:tc>
          <w:tcPr>
            <w:tcW w:w="3605" w:type="dxa"/>
            <w:shd w:val="clear" w:color="auto" w:fill="E7E6E6"/>
          </w:tcPr>
          <w:p w14:paraId="680F1094" w14:textId="05862962" w:rsidR="00BE1B4B" w:rsidRPr="004061F9" w:rsidRDefault="00BE1B4B" w:rsidP="00D9520E">
            <w:pPr>
              <w:rPr>
                <w:rFonts w:ascii="Calibri" w:eastAsia="Calibri" w:hAnsi="Calibri" w:cs="Times New Roman"/>
                <w:b/>
                <w:bCs/>
              </w:rPr>
            </w:pPr>
            <w:r w:rsidRPr="004061F9">
              <w:rPr>
                <w:rFonts w:ascii="Calibri" w:eastAsia="Calibri" w:hAnsi="Calibri" w:cs="Times New Roman"/>
                <w:b/>
                <w:bCs/>
              </w:rPr>
              <w:t>BRHS</w:t>
            </w:r>
            <w:r w:rsidR="002C3EDD">
              <w:rPr>
                <w:rFonts w:ascii="Calibri" w:eastAsia="Calibri" w:hAnsi="Calibri" w:cs="Times New Roman"/>
                <w:b/>
                <w:bCs/>
              </w:rPr>
              <w:t xml:space="preserve"> </w:t>
            </w:r>
            <w:r w:rsidR="003A22BB">
              <w:rPr>
                <w:rFonts w:ascii="Calibri" w:eastAsia="Calibri" w:hAnsi="Calibri" w:cs="Times New Roman"/>
                <w:b/>
                <w:bCs/>
              </w:rPr>
              <w:fldChar w:fldCharType="begin">
                <w:fldData xml:space="preserve">PEVuZE5vdGU+PENpdGU+PEF1dGhvcj5MZW5ub248L0F1dGhvcj48WWVhcj4yMDE1PC9ZZWFyPjxS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</w:fldData>
              </w:fldChar>
            </w:r>
            <w:r w:rsidR="008F2595">
              <w:rPr>
                <w:rFonts w:ascii="Calibri" w:eastAsia="Calibri" w:hAnsi="Calibri" w:cs="Times New Roman"/>
                <w:b/>
                <w:bCs/>
              </w:rPr>
              <w:instrText xml:space="preserve"> ADDIN EN.CITE </w:instrText>
            </w:r>
            <w:r w:rsidR="008F2595">
              <w:rPr>
                <w:rFonts w:ascii="Calibri" w:eastAsia="Calibri" w:hAnsi="Calibri" w:cs="Times New Roman"/>
                <w:b/>
                <w:bCs/>
              </w:rPr>
              <w:fldChar w:fldCharType="begin">
                <w:fldData xml:space="preserve">PEVuZE5vdGU+PENpdGU+PEF1dGhvcj5MZW5ub248L0F1dGhvcj48WWVhcj4yMDE1PC9ZZWFyPjxS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</w:fldData>
              </w:fldChar>
            </w:r>
            <w:r w:rsidR="008F2595">
              <w:rPr>
                <w:rFonts w:ascii="Calibri" w:eastAsia="Calibri" w:hAnsi="Calibri" w:cs="Times New Roman"/>
                <w:b/>
                <w:bCs/>
              </w:rPr>
              <w:instrText xml:space="preserve"> ADDIN EN.CITE.DATA </w:instrText>
            </w:r>
            <w:r w:rsidR="008F2595">
              <w:rPr>
                <w:rFonts w:ascii="Calibri" w:eastAsia="Calibri" w:hAnsi="Calibri" w:cs="Times New Roman"/>
                <w:b/>
                <w:bCs/>
              </w:rPr>
            </w:r>
            <w:r w:rsidR="008F2595">
              <w:rPr>
                <w:rFonts w:ascii="Calibri" w:eastAsia="Calibri" w:hAnsi="Calibri" w:cs="Times New Roman"/>
                <w:b/>
                <w:bCs/>
              </w:rPr>
              <w:fldChar w:fldCharType="end"/>
            </w:r>
            <w:r w:rsidR="003A22BB">
              <w:rPr>
                <w:rFonts w:ascii="Calibri" w:eastAsia="Calibri" w:hAnsi="Calibri" w:cs="Times New Roman"/>
                <w:b/>
                <w:bCs/>
              </w:rPr>
            </w:r>
            <w:r w:rsidR="003A22BB">
              <w:rPr>
                <w:rFonts w:ascii="Calibri" w:eastAsia="Calibri" w:hAnsi="Calibri" w:cs="Times New Roman"/>
                <w:b/>
                <w:bCs/>
              </w:rPr>
              <w:fldChar w:fldCharType="separate"/>
            </w:r>
            <w:r w:rsidR="008F2595">
              <w:rPr>
                <w:rFonts w:ascii="Calibri" w:eastAsia="Calibri" w:hAnsi="Calibri" w:cs="Times New Roman"/>
                <w:b/>
                <w:bCs/>
                <w:noProof/>
              </w:rPr>
              <w:t>(6, 7)</w:t>
            </w:r>
            <w:r w:rsidR="003A22BB">
              <w:rPr>
                <w:rFonts w:ascii="Calibri" w:eastAsia="Calibri" w:hAnsi="Calibri" w:cs="Times New Roman"/>
                <w:b/>
                <w:bCs/>
              </w:rPr>
              <w:fldChar w:fldCharType="end"/>
            </w:r>
          </w:p>
        </w:tc>
      </w:tr>
      <w:tr w:rsidR="00BE1B4B" w:rsidRPr="004061F9" w14:paraId="4B46EE5D" w14:textId="77777777" w:rsidTr="00D9520E">
        <w:tc>
          <w:tcPr>
            <w:tcW w:w="3397" w:type="dxa"/>
          </w:tcPr>
          <w:p w14:paraId="6DFDF64B" w14:textId="77777777" w:rsidR="00BE1B4B" w:rsidRPr="004061F9" w:rsidRDefault="00BE1B4B" w:rsidP="00D9520E">
            <w:pPr>
              <w:rPr>
                <w:rFonts w:ascii="Calibri" w:eastAsia="Calibri" w:hAnsi="Calibri" w:cs="Times New Roman"/>
                <w:b/>
                <w:bCs/>
              </w:rPr>
            </w:pPr>
            <w:r w:rsidRPr="004061F9">
              <w:rPr>
                <w:rFonts w:ascii="Calibri" w:eastAsia="Calibri" w:hAnsi="Calibri" w:cs="Times New Roman"/>
                <w:b/>
                <w:bCs/>
              </w:rPr>
              <w:t>Outcome Event</w:t>
            </w:r>
          </w:p>
        </w:tc>
        <w:tc>
          <w:tcPr>
            <w:tcW w:w="3261" w:type="dxa"/>
          </w:tcPr>
          <w:p w14:paraId="42DEA078" w14:textId="534B927F" w:rsidR="00BE1B4B" w:rsidRPr="004061F9" w:rsidRDefault="00A846B3" w:rsidP="00D9520E">
            <w:pPr>
              <w:rPr>
                <w:rFonts w:ascii="Calibri" w:eastAsia="Calibri" w:hAnsi="Calibri" w:cs="Times New Roman"/>
              </w:rPr>
            </w:pPr>
            <w:r>
              <w:rPr>
                <w:rFonts w:ascii="Calibri" w:eastAsia="Calibri" w:hAnsi="Calibri" w:cs="Times New Roman"/>
              </w:rPr>
              <w:t>First hard ASCVD – coronary death or fatal stroke or non-fatal MI or stroke.</w:t>
            </w:r>
          </w:p>
        </w:tc>
        <w:tc>
          <w:tcPr>
            <w:tcW w:w="3685" w:type="dxa"/>
          </w:tcPr>
          <w:p w14:paraId="71BEF3EE" w14:textId="2FD36D7D" w:rsidR="00BE1B4B" w:rsidRPr="004061F9" w:rsidRDefault="005A0EB8" w:rsidP="00D9520E">
            <w:pPr>
              <w:rPr>
                <w:rFonts w:ascii="Calibri" w:eastAsia="Calibri" w:hAnsi="Calibri" w:cs="Times New Roman"/>
              </w:rPr>
            </w:pPr>
            <w:r>
              <w:rPr>
                <w:rFonts w:ascii="Calibri" w:eastAsia="Calibri" w:hAnsi="Calibri" w:cs="Times New Roman"/>
              </w:rPr>
              <w:t>Coronary Heart Disease</w:t>
            </w:r>
            <w:r w:rsidR="00656E04">
              <w:rPr>
                <w:rFonts w:ascii="Calibri" w:eastAsia="Calibri" w:hAnsi="Calibri" w:cs="Times New Roman"/>
              </w:rPr>
              <w:t xml:space="preserve"> (angina, acute MI, subsequent MI, complications after MI, other acute IHD, chronic IHD)</w:t>
            </w:r>
            <w:r>
              <w:rPr>
                <w:rFonts w:ascii="Calibri" w:eastAsia="Calibri" w:hAnsi="Calibri" w:cs="Times New Roman"/>
              </w:rPr>
              <w:t xml:space="preserve">, </w:t>
            </w:r>
            <w:r w:rsidR="00BE1B4B" w:rsidRPr="004061F9">
              <w:rPr>
                <w:rFonts w:ascii="Calibri" w:eastAsia="Calibri" w:hAnsi="Calibri" w:cs="Times New Roman"/>
              </w:rPr>
              <w:t xml:space="preserve">Ischemic Stroke and TIA based on Read codes in </w:t>
            </w:r>
            <w:r>
              <w:rPr>
                <w:rFonts w:ascii="Calibri" w:eastAsia="Calibri" w:hAnsi="Calibri" w:cs="Times New Roman"/>
              </w:rPr>
              <w:t>GP records,</w:t>
            </w:r>
            <w:r w:rsidR="00BE1B4B" w:rsidRPr="004061F9">
              <w:rPr>
                <w:rFonts w:ascii="Calibri" w:eastAsia="Calibri" w:hAnsi="Calibri" w:cs="Times New Roman"/>
              </w:rPr>
              <w:t xml:space="preserve"> and ICD</w:t>
            </w:r>
            <w:r>
              <w:rPr>
                <w:rFonts w:ascii="Calibri" w:eastAsia="Calibri" w:hAnsi="Calibri" w:cs="Times New Roman"/>
              </w:rPr>
              <w:t>9/</w:t>
            </w:r>
            <w:r w:rsidR="00BE1B4B" w:rsidRPr="004061F9">
              <w:rPr>
                <w:rFonts w:ascii="Calibri" w:eastAsia="Calibri" w:hAnsi="Calibri" w:cs="Times New Roman"/>
              </w:rPr>
              <w:t xml:space="preserve">10 codes in </w:t>
            </w:r>
            <w:r>
              <w:rPr>
                <w:rFonts w:ascii="Calibri" w:eastAsia="Calibri" w:hAnsi="Calibri" w:cs="Times New Roman"/>
              </w:rPr>
              <w:t xml:space="preserve">HES and </w:t>
            </w:r>
            <w:r w:rsidR="00BE1B4B" w:rsidRPr="004061F9">
              <w:rPr>
                <w:rFonts w:ascii="Calibri" w:eastAsia="Calibri" w:hAnsi="Calibri" w:cs="Times New Roman"/>
              </w:rPr>
              <w:t>ONS linked data.</w:t>
            </w:r>
          </w:p>
        </w:tc>
        <w:tc>
          <w:tcPr>
            <w:tcW w:w="3605" w:type="dxa"/>
          </w:tcPr>
          <w:p w14:paraId="45A0F795" w14:textId="748566BE" w:rsidR="00BE1B4B" w:rsidRPr="004061F9" w:rsidRDefault="00BE1B4B" w:rsidP="00D9520E">
            <w:pPr>
              <w:rPr>
                <w:rFonts w:ascii="Calibri" w:eastAsia="Calibri" w:hAnsi="Calibri" w:cs="Times New Roman"/>
              </w:rPr>
            </w:pPr>
            <w:r w:rsidRPr="004061F9">
              <w:rPr>
                <w:rFonts w:ascii="Calibri" w:eastAsia="Calibri" w:hAnsi="Calibri" w:cs="Times New Roman"/>
              </w:rPr>
              <w:t xml:space="preserve">Matched. Events identified </w:t>
            </w:r>
            <w:r w:rsidR="003A22BB">
              <w:rPr>
                <w:rFonts w:ascii="Calibri" w:eastAsia="Calibri" w:hAnsi="Calibri" w:cs="Times New Roman"/>
              </w:rPr>
              <w:t>as in Table xx.</w:t>
            </w:r>
          </w:p>
        </w:tc>
      </w:tr>
      <w:tr w:rsidR="00BE1B4B" w:rsidRPr="004061F9" w14:paraId="3CB3DDA0" w14:textId="77777777" w:rsidTr="00D9520E">
        <w:tc>
          <w:tcPr>
            <w:tcW w:w="3397" w:type="dxa"/>
          </w:tcPr>
          <w:p w14:paraId="7B333A73" w14:textId="77777777" w:rsidR="00BE1B4B" w:rsidRPr="004061F9" w:rsidRDefault="00BE1B4B" w:rsidP="00D9520E">
            <w:pPr>
              <w:rPr>
                <w:rFonts w:ascii="Calibri" w:eastAsia="Calibri" w:hAnsi="Calibri" w:cs="Times New Roman"/>
                <w:b/>
                <w:bCs/>
              </w:rPr>
            </w:pPr>
            <w:r w:rsidRPr="004061F9">
              <w:rPr>
                <w:rFonts w:ascii="Calibri" w:eastAsia="Calibri" w:hAnsi="Calibri" w:cs="Times New Roman"/>
                <w:b/>
                <w:bCs/>
              </w:rPr>
              <w:t>Exclusions</w:t>
            </w:r>
          </w:p>
        </w:tc>
        <w:tc>
          <w:tcPr>
            <w:tcW w:w="3261" w:type="dxa"/>
          </w:tcPr>
          <w:p w14:paraId="775657B8" w14:textId="5693921C" w:rsidR="00BE1B4B" w:rsidRPr="004061F9" w:rsidRDefault="00BE1B4B" w:rsidP="00D9520E">
            <w:pPr>
              <w:rPr>
                <w:rFonts w:ascii="Calibri" w:eastAsia="Calibri" w:hAnsi="Calibri" w:cs="Times New Roman"/>
              </w:rPr>
            </w:pPr>
            <w:r w:rsidRPr="004061F9">
              <w:rPr>
                <w:rFonts w:ascii="Calibri" w:eastAsia="Calibri" w:hAnsi="Calibri" w:cs="Times New Roman"/>
              </w:rPr>
              <w:t xml:space="preserve">Prevalent </w:t>
            </w:r>
            <w:r w:rsidR="00A03270">
              <w:rPr>
                <w:rFonts w:ascii="Calibri" w:eastAsia="Calibri" w:hAnsi="Calibri" w:cs="Times New Roman"/>
              </w:rPr>
              <w:t xml:space="preserve">MI, stroke, </w:t>
            </w:r>
            <w:r w:rsidR="00E7747A" w:rsidRPr="00E7747A">
              <w:rPr>
                <w:rFonts w:ascii="Calibri" w:eastAsia="Calibri" w:hAnsi="Calibri" w:cs="Times New Roman"/>
              </w:rPr>
              <w:t>congestive heart failure</w:t>
            </w:r>
            <w:r w:rsidR="00A03270">
              <w:rPr>
                <w:rFonts w:ascii="Calibri" w:eastAsia="Calibri" w:hAnsi="Calibri" w:cs="Times New Roman"/>
              </w:rPr>
              <w:t xml:space="preserve">, </w:t>
            </w:r>
            <w:r w:rsidR="003A22BB" w:rsidRPr="003A22BB">
              <w:rPr>
                <w:rFonts w:ascii="Calibri" w:eastAsia="Calibri" w:hAnsi="Calibri" w:cs="Times New Roman"/>
              </w:rPr>
              <w:t>percutaneous coronary intervention, coronary bypass surgery</w:t>
            </w:r>
            <w:r w:rsidR="00A03270">
              <w:rPr>
                <w:rFonts w:ascii="Calibri" w:eastAsia="Calibri" w:hAnsi="Calibri" w:cs="Times New Roman"/>
              </w:rPr>
              <w:t xml:space="preserve"> and AF and those older than 79 because of complex age interactions.</w:t>
            </w:r>
          </w:p>
        </w:tc>
        <w:tc>
          <w:tcPr>
            <w:tcW w:w="3685" w:type="dxa"/>
          </w:tcPr>
          <w:p w14:paraId="4670171E" w14:textId="3AF608C0" w:rsidR="00BE1B4B" w:rsidRPr="004061F9" w:rsidRDefault="00BE1B4B" w:rsidP="00D9520E">
            <w:pPr>
              <w:rPr>
                <w:rFonts w:ascii="Calibri" w:eastAsia="Calibri" w:hAnsi="Calibri" w:cs="Times New Roman"/>
              </w:rPr>
            </w:pPr>
            <w:r w:rsidRPr="004061F9">
              <w:rPr>
                <w:rFonts w:ascii="Calibri" w:eastAsia="Calibri" w:hAnsi="Calibri" w:cs="Times New Roman"/>
              </w:rPr>
              <w:t xml:space="preserve">Prevalent </w:t>
            </w:r>
            <w:r w:rsidR="00BA408C">
              <w:rPr>
                <w:rFonts w:ascii="Calibri" w:eastAsia="Calibri" w:hAnsi="Calibri" w:cs="Times New Roman"/>
              </w:rPr>
              <w:t>CVD</w:t>
            </w:r>
            <w:r w:rsidR="006F550C">
              <w:rPr>
                <w:rFonts w:ascii="Calibri" w:eastAsia="Calibri" w:hAnsi="Calibri" w:cs="Times New Roman"/>
              </w:rPr>
              <w:t xml:space="preserve"> (heart attack, angina, stroke or TIA) &amp;</w:t>
            </w:r>
            <w:r w:rsidRPr="004061F9">
              <w:rPr>
                <w:rFonts w:ascii="Calibri" w:eastAsia="Calibri" w:hAnsi="Calibri" w:cs="Times New Roman"/>
              </w:rPr>
              <w:t xml:space="preserve"> use of </w:t>
            </w:r>
            <w:r w:rsidR="00BA408C">
              <w:rPr>
                <w:rFonts w:ascii="Calibri" w:eastAsia="Calibri" w:hAnsi="Calibri" w:cs="Times New Roman"/>
              </w:rPr>
              <w:t>statins</w:t>
            </w:r>
          </w:p>
        </w:tc>
        <w:tc>
          <w:tcPr>
            <w:tcW w:w="3605" w:type="dxa"/>
          </w:tcPr>
          <w:p w14:paraId="5533BBAE" w14:textId="77777777" w:rsidR="00BE1B4B" w:rsidRPr="004061F9" w:rsidRDefault="00BE1B4B" w:rsidP="00D9520E">
            <w:pPr>
              <w:rPr>
                <w:rFonts w:ascii="Calibri" w:eastAsia="Calibri" w:hAnsi="Calibri" w:cs="Times New Roman"/>
              </w:rPr>
            </w:pPr>
            <w:r w:rsidRPr="004061F9">
              <w:rPr>
                <w:rFonts w:ascii="Calibri" w:eastAsia="Calibri" w:hAnsi="Calibri" w:cs="Times New Roman"/>
              </w:rPr>
              <w:t>Matched</w:t>
            </w:r>
          </w:p>
        </w:tc>
      </w:tr>
      <w:tr w:rsidR="00BE1B4B" w:rsidRPr="004061F9" w14:paraId="73B1B612" w14:textId="77777777" w:rsidTr="00D9520E">
        <w:tc>
          <w:tcPr>
            <w:tcW w:w="3397" w:type="dxa"/>
          </w:tcPr>
          <w:p w14:paraId="5B4A0DAD" w14:textId="77777777" w:rsidR="00BE1B4B" w:rsidRPr="004061F9" w:rsidRDefault="00BE1B4B" w:rsidP="00D9520E">
            <w:pPr>
              <w:rPr>
                <w:rFonts w:ascii="Calibri" w:eastAsia="Calibri" w:hAnsi="Calibri" w:cs="Times New Roman"/>
                <w:b/>
                <w:bCs/>
              </w:rPr>
            </w:pPr>
            <w:r w:rsidRPr="004061F9">
              <w:rPr>
                <w:rFonts w:ascii="Calibri" w:eastAsia="Calibri" w:hAnsi="Calibri" w:cs="Times New Roman"/>
                <w:b/>
                <w:bCs/>
              </w:rPr>
              <w:t>Age (y)</w:t>
            </w:r>
          </w:p>
        </w:tc>
        <w:tc>
          <w:tcPr>
            <w:tcW w:w="3261" w:type="dxa"/>
          </w:tcPr>
          <w:p w14:paraId="42FB9BC9" w14:textId="71425197" w:rsidR="00BE1B4B" w:rsidRPr="004061F9" w:rsidRDefault="003340BB" w:rsidP="00D9520E">
            <w:pPr>
              <w:rPr>
                <w:rFonts w:ascii="Calibri" w:eastAsia="Calibri" w:hAnsi="Calibri" w:cs="Times New Roman"/>
              </w:rPr>
            </w:pPr>
            <w:r>
              <w:rPr>
                <w:rFonts w:ascii="Calibri" w:eastAsia="Calibri" w:hAnsi="Calibri" w:cs="Times New Roman"/>
              </w:rPr>
              <w:t>From</w:t>
            </w:r>
            <w:r w:rsidR="00BE1B4B" w:rsidRPr="004061F9">
              <w:rPr>
                <w:rFonts w:ascii="Calibri" w:eastAsia="Calibri" w:hAnsi="Calibri" w:cs="Times New Roman"/>
              </w:rPr>
              <w:t xml:space="preserve"> </w:t>
            </w:r>
            <w:r>
              <w:rPr>
                <w:rFonts w:ascii="Calibri" w:eastAsia="Calibri" w:hAnsi="Calibri" w:cs="Times New Roman"/>
              </w:rPr>
              <w:t xml:space="preserve">ARIC, CHS, CARDIA and FR-Original and Offspring cohorts </w:t>
            </w:r>
          </w:p>
        </w:tc>
        <w:tc>
          <w:tcPr>
            <w:tcW w:w="3685" w:type="dxa"/>
          </w:tcPr>
          <w:p w14:paraId="4994441D" w14:textId="53D6C8BB" w:rsidR="00BE1B4B" w:rsidRPr="004061F9" w:rsidRDefault="006F550C" w:rsidP="00D9520E">
            <w:pPr>
              <w:rPr>
                <w:rFonts w:ascii="Calibri" w:eastAsia="Calibri" w:hAnsi="Calibri" w:cs="Times New Roman"/>
              </w:rPr>
            </w:pPr>
            <w:r>
              <w:rPr>
                <w:rFonts w:ascii="Calibri" w:eastAsia="Calibri" w:hAnsi="Calibri" w:cs="Times New Roman"/>
              </w:rPr>
              <w:t>From GP record</w:t>
            </w:r>
            <w:r w:rsidR="0010118E">
              <w:rPr>
                <w:rFonts w:ascii="Calibri" w:eastAsia="Calibri" w:hAnsi="Calibri" w:cs="Times New Roman"/>
              </w:rPr>
              <w:t xml:space="preserve"> at study entry</w:t>
            </w:r>
          </w:p>
        </w:tc>
        <w:tc>
          <w:tcPr>
            <w:tcW w:w="3605" w:type="dxa"/>
          </w:tcPr>
          <w:p w14:paraId="5805DB0F" w14:textId="77777777" w:rsidR="00BE1B4B" w:rsidRPr="004061F9" w:rsidRDefault="00BE1B4B" w:rsidP="00D9520E">
            <w:pPr>
              <w:rPr>
                <w:rFonts w:ascii="Calibri" w:eastAsia="Calibri" w:hAnsi="Calibri" w:cs="Times New Roman"/>
              </w:rPr>
            </w:pPr>
            <w:r w:rsidRPr="004061F9">
              <w:rPr>
                <w:rFonts w:ascii="Calibri" w:eastAsia="Calibri" w:hAnsi="Calibri" w:cs="Times New Roman"/>
              </w:rPr>
              <w:t>Self-report in Questionnaire</w:t>
            </w:r>
          </w:p>
        </w:tc>
      </w:tr>
      <w:tr w:rsidR="00BE1B4B" w:rsidRPr="004061F9" w14:paraId="2CCFD0C8" w14:textId="77777777" w:rsidTr="00D9520E">
        <w:tc>
          <w:tcPr>
            <w:tcW w:w="3397" w:type="dxa"/>
          </w:tcPr>
          <w:p w14:paraId="03A2D8C3" w14:textId="77777777" w:rsidR="00BE1B4B" w:rsidRPr="004061F9" w:rsidRDefault="00BE1B4B" w:rsidP="00D9520E">
            <w:pPr>
              <w:rPr>
                <w:rFonts w:ascii="Calibri" w:eastAsia="Calibri" w:hAnsi="Calibri" w:cs="Times New Roman"/>
                <w:b/>
                <w:bCs/>
              </w:rPr>
            </w:pPr>
            <w:r w:rsidRPr="004061F9">
              <w:rPr>
                <w:rFonts w:ascii="Calibri" w:eastAsia="Calibri" w:hAnsi="Calibri" w:cs="Times New Roman"/>
                <w:b/>
                <w:bCs/>
              </w:rPr>
              <w:t>Townsend Score (continuous)</w:t>
            </w:r>
          </w:p>
        </w:tc>
        <w:tc>
          <w:tcPr>
            <w:tcW w:w="3261" w:type="dxa"/>
          </w:tcPr>
          <w:p w14:paraId="19626D03" w14:textId="77777777" w:rsidR="00BE1B4B" w:rsidRPr="004061F9" w:rsidRDefault="00BE1B4B" w:rsidP="00D9520E">
            <w:pPr>
              <w:rPr>
                <w:rFonts w:ascii="Calibri" w:eastAsia="Calibri" w:hAnsi="Calibri" w:cs="Times New Roman"/>
              </w:rPr>
            </w:pPr>
            <w:r w:rsidRPr="004061F9">
              <w:rPr>
                <w:rFonts w:ascii="Calibri" w:eastAsia="Calibri" w:hAnsi="Calibri" w:cs="Times New Roman"/>
              </w:rPr>
              <w:t>-</w:t>
            </w:r>
          </w:p>
        </w:tc>
        <w:tc>
          <w:tcPr>
            <w:tcW w:w="3685" w:type="dxa"/>
          </w:tcPr>
          <w:p w14:paraId="6FFCBA18" w14:textId="4E7B9418" w:rsidR="00BE1B4B" w:rsidRPr="004061F9" w:rsidRDefault="00BE1B4B" w:rsidP="00D9520E">
            <w:pPr>
              <w:rPr>
                <w:rFonts w:ascii="Calibri" w:eastAsia="Calibri" w:hAnsi="Calibri" w:cs="Times New Roman"/>
              </w:rPr>
            </w:pPr>
            <w:r w:rsidRPr="004061F9">
              <w:rPr>
                <w:rFonts w:ascii="Calibri" w:eastAsia="Calibri" w:hAnsi="Calibri" w:cs="Times New Roman"/>
              </w:rPr>
              <w:t>Postcode</w:t>
            </w:r>
            <w:r w:rsidR="006F550C">
              <w:rPr>
                <w:rFonts w:ascii="Calibri" w:eastAsia="Calibri" w:hAnsi="Calibri" w:cs="Times New Roman"/>
              </w:rPr>
              <w:t xml:space="preserve"> from GP record</w:t>
            </w:r>
            <w:r w:rsidRPr="004061F9">
              <w:rPr>
                <w:rFonts w:ascii="Calibri" w:eastAsia="Calibri" w:hAnsi="Calibri" w:cs="Times New Roman"/>
              </w:rPr>
              <w:t xml:space="preserve"> linked (Output Area level)</w:t>
            </w:r>
            <w:r w:rsidR="006F550C">
              <w:rPr>
                <w:rFonts w:ascii="Calibri" w:eastAsia="Calibri" w:hAnsi="Calibri" w:cs="Times New Roman"/>
              </w:rPr>
              <w:t xml:space="preserve"> to</w:t>
            </w:r>
            <w:r w:rsidRPr="004061F9">
              <w:rPr>
                <w:rFonts w:ascii="Calibri" w:eastAsia="Calibri" w:hAnsi="Calibri" w:cs="Times New Roman"/>
              </w:rPr>
              <w:t xml:space="preserve"> 20</w:t>
            </w:r>
            <w:r w:rsidR="006F550C">
              <w:rPr>
                <w:rFonts w:ascii="Calibri" w:eastAsia="Calibri" w:hAnsi="Calibri" w:cs="Times New Roman"/>
              </w:rPr>
              <w:t>1</w:t>
            </w:r>
            <w:r w:rsidRPr="004061F9">
              <w:rPr>
                <w:rFonts w:ascii="Calibri" w:eastAsia="Calibri" w:hAnsi="Calibri" w:cs="Times New Roman"/>
              </w:rPr>
              <w:t xml:space="preserve">1 census data. </w:t>
            </w:r>
          </w:p>
        </w:tc>
        <w:tc>
          <w:tcPr>
            <w:tcW w:w="3605" w:type="dxa"/>
          </w:tcPr>
          <w:p w14:paraId="4D7C18CA" w14:textId="3ED12290" w:rsidR="00BE1B4B" w:rsidRPr="004061F9" w:rsidRDefault="00BE1B4B" w:rsidP="00D9520E">
            <w:pPr>
              <w:rPr>
                <w:rFonts w:ascii="Calibri" w:eastAsia="Calibri" w:hAnsi="Calibri" w:cs="Times New Roman"/>
              </w:rPr>
            </w:pPr>
            <w:r w:rsidRPr="004061F9">
              <w:rPr>
                <w:rFonts w:ascii="Calibri" w:eastAsia="Calibri" w:hAnsi="Calibri" w:cs="Times New Roman"/>
              </w:rPr>
              <w:t xml:space="preserve">Not available for 20y re-examination. </w:t>
            </w:r>
            <w:r w:rsidRPr="004061F9">
              <w:rPr>
                <w:rFonts w:ascii="Calibri" w:eastAsia="Calibri" w:hAnsi="Calibri" w:cs="Times New Roman"/>
                <w:b/>
                <w:bCs/>
              </w:rPr>
              <w:t>(</w:t>
            </w:r>
            <w:r w:rsidR="00736731" w:rsidRPr="004061F9">
              <w:rPr>
                <w:rFonts w:ascii="Calibri" w:eastAsia="Calibri" w:hAnsi="Calibri" w:cs="Times New Roman"/>
                <w:b/>
                <w:bCs/>
              </w:rPr>
              <w:t>Set</w:t>
            </w:r>
            <w:r w:rsidRPr="004061F9">
              <w:rPr>
                <w:rFonts w:ascii="Calibri" w:eastAsia="Calibri" w:hAnsi="Calibri" w:cs="Times New Roman"/>
                <w:b/>
                <w:bCs/>
              </w:rPr>
              <w:t xml:space="preserve"> to 0/excluded)</w:t>
            </w:r>
          </w:p>
        </w:tc>
      </w:tr>
      <w:tr w:rsidR="00BE1B4B" w:rsidRPr="004061F9" w14:paraId="4EA1CF87" w14:textId="77777777" w:rsidTr="00D9520E">
        <w:tc>
          <w:tcPr>
            <w:tcW w:w="3397" w:type="dxa"/>
          </w:tcPr>
          <w:p w14:paraId="3B894280" w14:textId="77777777" w:rsidR="00BE1B4B" w:rsidRPr="004061F9" w:rsidRDefault="00BE1B4B" w:rsidP="00D9520E">
            <w:pPr>
              <w:rPr>
                <w:rFonts w:ascii="Calibri" w:eastAsia="Calibri" w:hAnsi="Calibri" w:cs="Times New Roman"/>
                <w:b/>
                <w:bCs/>
              </w:rPr>
            </w:pPr>
            <w:r w:rsidRPr="004061F9">
              <w:rPr>
                <w:rFonts w:ascii="Calibri" w:eastAsia="Calibri" w:hAnsi="Calibri" w:cs="Times New Roman"/>
                <w:b/>
                <w:bCs/>
              </w:rPr>
              <w:t>Ethnicity (categorical)</w:t>
            </w:r>
          </w:p>
        </w:tc>
        <w:tc>
          <w:tcPr>
            <w:tcW w:w="3261" w:type="dxa"/>
          </w:tcPr>
          <w:p w14:paraId="1BC90B09" w14:textId="77777777" w:rsidR="00BE1B4B" w:rsidRPr="004061F9" w:rsidRDefault="00BE1B4B" w:rsidP="00D9520E">
            <w:pPr>
              <w:rPr>
                <w:rFonts w:ascii="Calibri" w:eastAsia="Calibri" w:hAnsi="Calibri" w:cs="Times New Roman"/>
              </w:rPr>
            </w:pPr>
            <w:r w:rsidRPr="004061F9">
              <w:rPr>
                <w:rFonts w:ascii="Calibri" w:eastAsia="Calibri" w:hAnsi="Calibri" w:cs="Times New Roman"/>
              </w:rPr>
              <w:t>-</w:t>
            </w:r>
          </w:p>
        </w:tc>
        <w:tc>
          <w:tcPr>
            <w:tcW w:w="3685" w:type="dxa"/>
          </w:tcPr>
          <w:p w14:paraId="0AB90647" w14:textId="77777777" w:rsidR="00BE1B4B" w:rsidRPr="004061F9" w:rsidRDefault="00BE1B4B" w:rsidP="00D9520E">
            <w:pPr>
              <w:rPr>
                <w:rFonts w:ascii="Calibri" w:eastAsia="Calibri" w:hAnsi="Calibri" w:cs="Times New Roman"/>
              </w:rPr>
            </w:pPr>
            <w:r w:rsidRPr="004061F9">
              <w:rPr>
                <w:rFonts w:ascii="Calibri" w:eastAsia="Calibri" w:hAnsi="Calibri" w:cs="Times New Roman"/>
              </w:rPr>
              <w:t xml:space="preserve">Self-assigned in EHR. </w:t>
            </w:r>
          </w:p>
        </w:tc>
        <w:tc>
          <w:tcPr>
            <w:tcW w:w="3605" w:type="dxa"/>
          </w:tcPr>
          <w:p w14:paraId="7732997F" w14:textId="77777777" w:rsidR="00BE1B4B" w:rsidRPr="004061F9" w:rsidRDefault="00BE1B4B" w:rsidP="00D9520E">
            <w:pPr>
              <w:rPr>
                <w:rFonts w:ascii="Calibri" w:eastAsia="Calibri" w:hAnsi="Calibri" w:cs="Times New Roman"/>
              </w:rPr>
            </w:pPr>
            <w:r w:rsidRPr="004061F9">
              <w:rPr>
                <w:rFonts w:ascii="Calibri" w:eastAsia="Calibri" w:hAnsi="Calibri" w:cs="Times New Roman"/>
              </w:rPr>
              <w:t xml:space="preserve">Questionnaire based, self-reported. Limited to White for this analysis. </w:t>
            </w:r>
          </w:p>
          <w:p w14:paraId="6B3796D1" w14:textId="2AC30B75" w:rsidR="00BE1B4B" w:rsidRPr="004061F9" w:rsidRDefault="00BE1B4B" w:rsidP="00D9520E">
            <w:pPr>
              <w:rPr>
                <w:rFonts w:ascii="Calibri" w:eastAsia="Calibri" w:hAnsi="Calibri" w:cs="Times New Roman"/>
              </w:rPr>
            </w:pPr>
            <w:r w:rsidRPr="004061F9">
              <w:rPr>
                <w:rFonts w:ascii="Calibri" w:eastAsia="Calibri" w:hAnsi="Calibri" w:cs="Times New Roman"/>
                <w:b/>
                <w:bCs/>
              </w:rPr>
              <w:t>(</w:t>
            </w:r>
            <w:r w:rsidR="00736731" w:rsidRPr="004061F9">
              <w:rPr>
                <w:rFonts w:ascii="Calibri" w:eastAsia="Calibri" w:hAnsi="Calibri" w:cs="Times New Roman"/>
                <w:b/>
                <w:bCs/>
              </w:rPr>
              <w:t>Set</w:t>
            </w:r>
            <w:r w:rsidRPr="004061F9">
              <w:rPr>
                <w:rFonts w:ascii="Calibri" w:eastAsia="Calibri" w:hAnsi="Calibri" w:cs="Times New Roman"/>
                <w:b/>
                <w:bCs/>
              </w:rPr>
              <w:t xml:space="preserve"> to 0/excluded)</w:t>
            </w:r>
          </w:p>
        </w:tc>
      </w:tr>
      <w:tr w:rsidR="00BE1B4B" w:rsidRPr="004061F9" w14:paraId="18DE9FAD" w14:textId="77777777" w:rsidTr="00D9520E">
        <w:tc>
          <w:tcPr>
            <w:tcW w:w="3397" w:type="dxa"/>
          </w:tcPr>
          <w:p w14:paraId="30A354C5" w14:textId="77777777" w:rsidR="00BE1B4B" w:rsidRPr="004061F9" w:rsidRDefault="00BE1B4B" w:rsidP="00D9520E">
            <w:pPr>
              <w:rPr>
                <w:rFonts w:ascii="Calibri" w:eastAsia="Calibri" w:hAnsi="Calibri" w:cs="Times New Roman"/>
                <w:b/>
                <w:bCs/>
              </w:rPr>
            </w:pPr>
            <w:r w:rsidRPr="004061F9">
              <w:rPr>
                <w:rFonts w:ascii="Calibri" w:eastAsia="Calibri" w:hAnsi="Calibri" w:cs="Times New Roman"/>
                <w:b/>
                <w:bCs/>
              </w:rPr>
              <w:t>Atrial Fibrillation (AF-Y/N)</w:t>
            </w:r>
          </w:p>
        </w:tc>
        <w:tc>
          <w:tcPr>
            <w:tcW w:w="3261" w:type="dxa"/>
          </w:tcPr>
          <w:p w14:paraId="04F7E489" w14:textId="17B5C7E1" w:rsidR="00BE1B4B" w:rsidRPr="004061F9" w:rsidRDefault="0052533C" w:rsidP="00D9520E">
            <w:pPr>
              <w:rPr>
                <w:rFonts w:ascii="Calibri" w:eastAsia="Calibri" w:hAnsi="Calibri" w:cs="Times New Roman"/>
              </w:rPr>
            </w:pPr>
            <w:r>
              <w:rPr>
                <w:rFonts w:ascii="Calibri" w:eastAsia="Calibri" w:hAnsi="Calibri" w:cs="Times New Roman"/>
              </w:rPr>
              <w:t>-</w:t>
            </w:r>
          </w:p>
        </w:tc>
        <w:tc>
          <w:tcPr>
            <w:tcW w:w="3685" w:type="dxa"/>
          </w:tcPr>
          <w:p w14:paraId="3506FC84" w14:textId="2D5ADBAE" w:rsidR="00BE1B4B" w:rsidRPr="004061F9" w:rsidRDefault="00E70CA6" w:rsidP="00D9520E">
            <w:pPr>
              <w:rPr>
                <w:rFonts w:ascii="Calibri" w:eastAsia="Calibri" w:hAnsi="Calibri" w:cs="Times New Roman"/>
              </w:rPr>
            </w:pPr>
            <w:r>
              <w:rPr>
                <w:rFonts w:ascii="Calibri" w:eastAsia="Calibri" w:hAnsi="Calibri" w:cs="Times New Roman"/>
              </w:rPr>
              <w:t>Atrial fibrillation, atrial flutter and paroxysmal atrial fibrillation</w:t>
            </w:r>
            <w:r w:rsidR="00BE1B4B" w:rsidRPr="004061F9">
              <w:rPr>
                <w:rFonts w:ascii="Calibri" w:eastAsia="Calibri" w:hAnsi="Calibri" w:cs="Times New Roman"/>
              </w:rPr>
              <w:t xml:space="preserve"> recorded in EHR before start of study.</w:t>
            </w:r>
          </w:p>
        </w:tc>
        <w:tc>
          <w:tcPr>
            <w:tcW w:w="3605" w:type="dxa"/>
          </w:tcPr>
          <w:p w14:paraId="681215E3" w14:textId="77777777" w:rsidR="00BE1B4B" w:rsidRPr="004061F9" w:rsidRDefault="00BE1B4B" w:rsidP="00D9520E">
            <w:pPr>
              <w:rPr>
                <w:rFonts w:ascii="Calibri" w:eastAsia="Calibri" w:hAnsi="Calibri" w:cs="Times New Roman"/>
              </w:rPr>
            </w:pPr>
            <w:r w:rsidRPr="004061F9">
              <w:rPr>
                <w:rFonts w:ascii="Calibri" w:eastAsia="Calibri" w:hAnsi="Calibri" w:cs="Times New Roman"/>
              </w:rPr>
              <w:t xml:space="preserve">From baseline ECG and GP records </w:t>
            </w:r>
          </w:p>
        </w:tc>
      </w:tr>
      <w:tr w:rsidR="00BE1B4B" w:rsidRPr="004061F9" w14:paraId="4A69FFCC" w14:textId="77777777" w:rsidTr="00D9520E">
        <w:tc>
          <w:tcPr>
            <w:tcW w:w="3397" w:type="dxa"/>
          </w:tcPr>
          <w:p w14:paraId="2FA06D24" w14:textId="765914A9" w:rsidR="00BE1B4B" w:rsidRPr="004061F9" w:rsidRDefault="00BE1B4B" w:rsidP="00D9520E">
            <w:pPr>
              <w:rPr>
                <w:rFonts w:ascii="Calibri" w:eastAsia="Calibri" w:hAnsi="Calibri" w:cs="Times New Roman"/>
                <w:b/>
                <w:bCs/>
              </w:rPr>
            </w:pPr>
            <w:r w:rsidRPr="004061F9">
              <w:rPr>
                <w:rFonts w:ascii="Calibri" w:eastAsia="Calibri" w:hAnsi="Calibri" w:cs="Times New Roman"/>
                <w:b/>
                <w:bCs/>
              </w:rPr>
              <w:t xml:space="preserve">Family h/o of premature </w:t>
            </w:r>
            <w:r w:rsidR="00736731" w:rsidRPr="004061F9">
              <w:rPr>
                <w:rFonts w:ascii="Calibri" w:eastAsia="Calibri" w:hAnsi="Calibri" w:cs="Times New Roman"/>
                <w:b/>
                <w:bCs/>
              </w:rPr>
              <w:t>coronary heart disease</w:t>
            </w:r>
            <w:r w:rsidRPr="004061F9">
              <w:rPr>
                <w:rFonts w:ascii="Calibri" w:eastAsia="Calibri" w:hAnsi="Calibri" w:cs="Times New Roman"/>
                <w:b/>
                <w:bCs/>
              </w:rPr>
              <w:t xml:space="preserve"> (Y/N)</w:t>
            </w:r>
          </w:p>
        </w:tc>
        <w:tc>
          <w:tcPr>
            <w:tcW w:w="3261" w:type="dxa"/>
          </w:tcPr>
          <w:p w14:paraId="3887C7E2" w14:textId="77777777" w:rsidR="00BE1B4B" w:rsidRPr="004061F9" w:rsidRDefault="00BE1B4B" w:rsidP="00D9520E">
            <w:pPr>
              <w:rPr>
                <w:rFonts w:ascii="Calibri" w:eastAsia="Calibri" w:hAnsi="Calibri" w:cs="Times New Roman"/>
              </w:rPr>
            </w:pPr>
            <w:r w:rsidRPr="004061F9">
              <w:rPr>
                <w:rFonts w:ascii="Calibri" w:eastAsia="Calibri" w:hAnsi="Calibri" w:cs="Times New Roman"/>
              </w:rPr>
              <w:t>-</w:t>
            </w:r>
          </w:p>
        </w:tc>
        <w:tc>
          <w:tcPr>
            <w:tcW w:w="3685" w:type="dxa"/>
          </w:tcPr>
          <w:p w14:paraId="4C0BFFB8" w14:textId="77777777" w:rsidR="00BE1B4B" w:rsidRPr="004061F9" w:rsidRDefault="00BE1B4B" w:rsidP="00D9520E">
            <w:pPr>
              <w:rPr>
                <w:rFonts w:ascii="Calibri" w:eastAsia="Calibri" w:hAnsi="Calibri" w:cs="Times New Roman"/>
              </w:rPr>
            </w:pPr>
            <w:r w:rsidRPr="004061F9">
              <w:rPr>
                <w:rFonts w:ascii="Calibri" w:eastAsia="Calibri" w:hAnsi="Calibri" w:cs="Times New Roman"/>
              </w:rPr>
              <w:t>EHR showing coronary disease in first degree relative less than 60y.</w:t>
            </w:r>
          </w:p>
        </w:tc>
        <w:tc>
          <w:tcPr>
            <w:tcW w:w="3605" w:type="dxa"/>
          </w:tcPr>
          <w:p w14:paraId="035E0ECA" w14:textId="426FC01C" w:rsidR="00BE1B4B" w:rsidRPr="004061F9" w:rsidRDefault="00BE1B4B" w:rsidP="00D9520E">
            <w:pPr>
              <w:rPr>
                <w:rFonts w:ascii="Calibri" w:eastAsia="Calibri" w:hAnsi="Calibri" w:cs="Times New Roman"/>
              </w:rPr>
            </w:pPr>
            <w:r w:rsidRPr="004061F9">
              <w:rPr>
                <w:rFonts w:ascii="Calibri" w:eastAsia="Calibri" w:hAnsi="Calibri" w:cs="Times New Roman"/>
              </w:rPr>
              <w:t>Self-report of a parent’s death from heart disease before 60y.</w:t>
            </w:r>
          </w:p>
        </w:tc>
      </w:tr>
      <w:tr w:rsidR="00BE1B4B" w:rsidRPr="004061F9" w14:paraId="01425CB0" w14:textId="77777777" w:rsidTr="00D9520E">
        <w:tc>
          <w:tcPr>
            <w:tcW w:w="3397" w:type="dxa"/>
          </w:tcPr>
          <w:p w14:paraId="5F871996" w14:textId="77777777" w:rsidR="00BE1B4B" w:rsidRPr="004061F9" w:rsidRDefault="00BE1B4B" w:rsidP="00D9520E">
            <w:pPr>
              <w:rPr>
                <w:rFonts w:ascii="Calibri" w:eastAsia="Calibri" w:hAnsi="Calibri" w:cs="Times New Roman"/>
                <w:b/>
                <w:bCs/>
              </w:rPr>
            </w:pPr>
            <w:r w:rsidRPr="004061F9">
              <w:rPr>
                <w:rFonts w:ascii="Calibri" w:eastAsia="Calibri" w:hAnsi="Calibri" w:cs="Times New Roman"/>
                <w:b/>
                <w:bCs/>
              </w:rPr>
              <w:t>Type 1 Diabetes (Y/N)</w:t>
            </w:r>
          </w:p>
        </w:tc>
        <w:tc>
          <w:tcPr>
            <w:tcW w:w="3261" w:type="dxa"/>
          </w:tcPr>
          <w:p w14:paraId="5CED7F95" w14:textId="77777777" w:rsidR="00BE1B4B" w:rsidRPr="004061F9" w:rsidRDefault="00BE1B4B" w:rsidP="00D9520E">
            <w:pPr>
              <w:rPr>
                <w:rFonts w:ascii="Calibri" w:eastAsia="Calibri" w:hAnsi="Calibri" w:cs="Times New Roman"/>
              </w:rPr>
            </w:pPr>
            <w:r w:rsidRPr="004061F9">
              <w:rPr>
                <w:rFonts w:ascii="Calibri" w:eastAsia="Calibri" w:hAnsi="Calibri" w:cs="Times New Roman"/>
              </w:rPr>
              <w:t>-</w:t>
            </w:r>
          </w:p>
        </w:tc>
        <w:tc>
          <w:tcPr>
            <w:tcW w:w="3685" w:type="dxa"/>
          </w:tcPr>
          <w:p w14:paraId="1E446D25" w14:textId="77777777" w:rsidR="00BE1B4B" w:rsidRPr="004061F9" w:rsidRDefault="00BE1B4B" w:rsidP="00D9520E">
            <w:pPr>
              <w:rPr>
                <w:rFonts w:ascii="Calibri" w:eastAsia="Calibri" w:hAnsi="Calibri" w:cs="Times New Roman"/>
              </w:rPr>
            </w:pPr>
            <w:r w:rsidRPr="004061F9">
              <w:rPr>
                <w:rFonts w:ascii="Calibri" w:eastAsia="Calibri" w:hAnsi="Calibri" w:cs="Times New Roman"/>
              </w:rPr>
              <w:t>As recorded in EHR</w:t>
            </w:r>
          </w:p>
        </w:tc>
        <w:tc>
          <w:tcPr>
            <w:tcW w:w="3605" w:type="dxa"/>
          </w:tcPr>
          <w:p w14:paraId="421BDB24" w14:textId="77777777" w:rsidR="00BE1B4B" w:rsidRPr="004061F9" w:rsidRDefault="00BE1B4B" w:rsidP="00D9520E">
            <w:pPr>
              <w:rPr>
                <w:rFonts w:ascii="Calibri" w:eastAsia="Calibri" w:hAnsi="Calibri" w:cs="Times New Roman"/>
              </w:rPr>
            </w:pPr>
            <w:r w:rsidRPr="004061F9">
              <w:rPr>
                <w:rFonts w:ascii="Calibri" w:eastAsia="Calibri" w:hAnsi="Calibri" w:cs="Times New Roman"/>
              </w:rPr>
              <w:t xml:space="preserve">Not specifically asked </w:t>
            </w:r>
          </w:p>
          <w:p w14:paraId="41B2BE7B" w14:textId="6F86AD92" w:rsidR="00BE1B4B" w:rsidRPr="004061F9" w:rsidRDefault="00BE1B4B" w:rsidP="00D9520E">
            <w:pPr>
              <w:rPr>
                <w:rFonts w:ascii="Calibri" w:eastAsia="Calibri" w:hAnsi="Calibri" w:cs="Times New Roman"/>
              </w:rPr>
            </w:pPr>
            <w:r w:rsidRPr="004061F9">
              <w:rPr>
                <w:rFonts w:ascii="Calibri" w:eastAsia="Calibri" w:hAnsi="Calibri" w:cs="Times New Roman"/>
                <w:b/>
                <w:bCs/>
              </w:rPr>
              <w:t>(</w:t>
            </w:r>
            <w:r w:rsidR="00736731" w:rsidRPr="004061F9">
              <w:rPr>
                <w:rFonts w:ascii="Calibri" w:eastAsia="Calibri" w:hAnsi="Calibri" w:cs="Times New Roman"/>
                <w:b/>
                <w:bCs/>
              </w:rPr>
              <w:t>Set</w:t>
            </w:r>
            <w:r w:rsidRPr="004061F9">
              <w:rPr>
                <w:rFonts w:ascii="Calibri" w:eastAsia="Calibri" w:hAnsi="Calibri" w:cs="Times New Roman"/>
                <w:b/>
                <w:bCs/>
              </w:rPr>
              <w:t xml:space="preserve"> to 0/excluded)</w:t>
            </w:r>
          </w:p>
        </w:tc>
      </w:tr>
      <w:tr w:rsidR="00BE1B4B" w:rsidRPr="004061F9" w14:paraId="15A55F8D" w14:textId="77777777" w:rsidTr="00D9520E">
        <w:tc>
          <w:tcPr>
            <w:tcW w:w="3397" w:type="dxa"/>
          </w:tcPr>
          <w:p w14:paraId="69EA83E8" w14:textId="77777777" w:rsidR="00BE1B4B" w:rsidRPr="004061F9" w:rsidRDefault="00BE1B4B" w:rsidP="00D9520E">
            <w:pPr>
              <w:rPr>
                <w:rFonts w:ascii="Calibri" w:eastAsia="Calibri" w:hAnsi="Calibri" w:cs="Times New Roman"/>
                <w:b/>
                <w:bCs/>
              </w:rPr>
            </w:pPr>
            <w:r w:rsidRPr="004061F9">
              <w:rPr>
                <w:rFonts w:ascii="Calibri" w:eastAsia="Calibri" w:hAnsi="Calibri" w:cs="Times New Roman"/>
                <w:b/>
                <w:bCs/>
              </w:rPr>
              <w:t>Type 2 Diabetes (Y/N)</w:t>
            </w:r>
          </w:p>
        </w:tc>
        <w:tc>
          <w:tcPr>
            <w:tcW w:w="3261" w:type="dxa"/>
          </w:tcPr>
          <w:p w14:paraId="64D34F6B" w14:textId="77777777" w:rsidR="00BE1B4B" w:rsidRPr="004061F9" w:rsidRDefault="00BE1B4B" w:rsidP="00D9520E">
            <w:pPr>
              <w:rPr>
                <w:rFonts w:ascii="Calibri" w:eastAsia="Calibri" w:hAnsi="Calibri" w:cs="Times New Roman"/>
              </w:rPr>
            </w:pPr>
            <w:r w:rsidRPr="004061F9">
              <w:rPr>
                <w:rFonts w:ascii="Calibri" w:eastAsia="Calibri" w:hAnsi="Calibri" w:cs="Times New Roman"/>
              </w:rPr>
              <w:t>-</w:t>
            </w:r>
          </w:p>
        </w:tc>
        <w:tc>
          <w:tcPr>
            <w:tcW w:w="3685" w:type="dxa"/>
          </w:tcPr>
          <w:p w14:paraId="199AB602" w14:textId="77777777" w:rsidR="00BE1B4B" w:rsidRPr="004061F9" w:rsidRDefault="00BE1B4B" w:rsidP="00D9520E">
            <w:pPr>
              <w:rPr>
                <w:rFonts w:ascii="Calibri" w:eastAsia="Calibri" w:hAnsi="Calibri" w:cs="Times New Roman"/>
              </w:rPr>
            </w:pPr>
            <w:r w:rsidRPr="004061F9">
              <w:rPr>
                <w:rFonts w:ascii="Calibri" w:eastAsia="Calibri" w:hAnsi="Calibri" w:cs="Times New Roman"/>
              </w:rPr>
              <w:t>As recorded in EHR</w:t>
            </w:r>
          </w:p>
        </w:tc>
        <w:tc>
          <w:tcPr>
            <w:tcW w:w="3605" w:type="dxa"/>
          </w:tcPr>
          <w:p w14:paraId="5F45210C" w14:textId="77777777" w:rsidR="00BE1B4B" w:rsidRPr="004061F9" w:rsidRDefault="00BE1B4B" w:rsidP="00D9520E">
            <w:pPr>
              <w:rPr>
                <w:rFonts w:ascii="Calibri" w:eastAsia="Calibri" w:hAnsi="Calibri" w:cs="Times New Roman"/>
              </w:rPr>
            </w:pPr>
            <w:r w:rsidRPr="004061F9">
              <w:rPr>
                <w:rFonts w:ascii="Calibri" w:eastAsia="Calibri" w:hAnsi="Calibri" w:cs="Times New Roman"/>
              </w:rPr>
              <w:t xml:space="preserve">Not specifically asked </w:t>
            </w:r>
          </w:p>
          <w:p w14:paraId="7A11BDA5" w14:textId="34935A60" w:rsidR="00BE1B4B" w:rsidRPr="004061F9" w:rsidRDefault="00BE1B4B" w:rsidP="00D9520E">
            <w:pPr>
              <w:rPr>
                <w:rFonts w:ascii="Calibri" w:eastAsia="Calibri" w:hAnsi="Calibri" w:cs="Times New Roman"/>
              </w:rPr>
            </w:pPr>
            <w:r w:rsidRPr="004061F9">
              <w:rPr>
                <w:rFonts w:ascii="Calibri" w:eastAsia="Calibri" w:hAnsi="Calibri" w:cs="Times New Roman"/>
                <w:b/>
                <w:bCs/>
              </w:rPr>
              <w:t>(</w:t>
            </w:r>
            <w:r w:rsidR="00736731" w:rsidRPr="004061F9">
              <w:rPr>
                <w:rFonts w:ascii="Calibri" w:eastAsia="Calibri" w:hAnsi="Calibri" w:cs="Times New Roman"/>
                <w:b/>
                <w:bCs/>
              </w:rPr>
              <w:t>Coefficient</w:t>
            </w:r>
            <w:r w:rsidRPr="004061F9">
              <w:rPr>
                <w:rFonts w:ascii="Calibri" w:eastAsia="Calibri" w:hAnsi="Calibri" w:cs="Times New Roman"/>
                <w:b/>
                <w:bCs/>
              </w:rPr>
              <w:t xml:space="preserve"> used for any Diabetes)</w:t>
            </w:r>
          </w:p>
        </w:tc>
      </w:tr>
      <w:tr w:rsidR="00BE1B4B" w:rsidRPr="004061F9" w14:paraId="17E515FE" w14:textId="77777777" w:rsidTr="00D9520E">
        <w:tc>
          <w:tcPr>
            <w:tcW w:w="3397" w:type="dxa"/>
          </w:tcPr>
          <w:p w14:paraId="044F5A66" w14:textId="77777777" w:rsidR="00BE1B4B" w:rsidRPr="004061F9" w:rsidRDefault="00BE1B4B" w:rsidP="00D9520E">
            <w:pPr>
              <w:rPr>
                <w:rFonts w:ascii="Calibri" w:eastAsia="Calibri" w:hAnsi="Calibri" w:cs="Times New Roman"/>
                <w:b/>
                <w:bCs/>
              </w:rPr>
            </w:pPr>
            <w:r w:rsidRPr="004061F9">
              <w:rPr>
                <w:rFonts w:ascii="Calibri" w:eastAsia="Calibri" w:hAnsi="Calibri" w:cs="Times New Roman"/>
                <w:b/>
                <w:bCs/>
              </w:rPr>
              <w:lastRenderedPageBreak/>
              <w:t xml:space="preserve">Diabetes (Y/N) </w:t>
            </w:r>
          </w:p>
        </w:tc>
        <w:tc>
          <w:tcPr>
            <w:tcW w:w="3261" w:type="dxa"/>
          </w:tcPr>
          <w:p w14:paraId="734BBB0A" w14:textId="1CF620B9" w:rsidR="00BE1B4B" w:rsidRPr="004061F9" w:rsidRDefault="0052533C" w:rsidP="00D9520E">
            <w:pPr>
              <w:rPr>
                <w:rFonts w:ascii="Calibri" w:eastAsia="Calibri" w:hAnsi="Calibri" w:cs="Times New Roman"/>
              </w:rPr>
            </w:pPr>
            <w:r>
              <w:rPr>
                <w:rFonts w:ascii="Calibri" w:eastAsia="Calibri" w:hAnsi="Calibri" w:cs="Times New Roman"/>
              </w:rPr>
              <w:t>Cohort specific</w:t>
            </w:r>
          </w:p>
        </w:tc>
        <w:tc>
          <w:tcPr>
            <w:tcW w:w="3685" w:type="dxa"/>
          </w:tcPr>
          <w:p w14:paraId="3B53737B" w14:textId="77777777" w:rsidR="00BE1B4B" w:rsidRPr="004061F9" w:rsidRDefault="00BE1B4B" w:rsidP="00D9520E">
            <w:pPr>
              <w:rPr>
                <w:rFonts w:ascii="Calibri" w:eastAsia="Calibri" w:hAnsi="Calibri" w:cs="Times New Roman"/>
              </w:rPr>
            </w:pPr>
          </w:p>
        </w:tc>
        <w:tc>
          <w:tcPr>
            <w:tcW w:w="3605" w:type="dxa"/>
          </w:tcPr>
          <w:p w14:paraId="0B821179" w14:textId="77777777" w:rsidR="00BE1B4B" w:rsidRPr="004061F9" w:rsidRDefault="00BE1B4B" w:rsidP="00D9520E">
            <w:pPr>
              <w:rPr>
                <w:rFonts w:ascii="Calibri" w:eastAsia="Calibri" w:hAnsi="Calibri" w:cs="Times New Roman"/>
              </w:rPr>
            </w:pPr>
            <w:r w:rsidRPr="004061F9">
              <w:rPr>
                <w:rFonts w:ascii="Calibri" w:eastAsia="Calibri" w:hAnsi="Calibri" w:cs="Times New Roman"/>
              </w:rPr>
              <w:t>Self-report of physician diagnosis or diabetic medication or fasting glucose &gt;7 mmol/l</w:t>
            </w:r>
          </w:p>
        </w:tc>
      </w:tr>
      <w:tr w:rsidR="00BE1B4B" w:rsidRPr="004061F9" w14:paraId="50DCF059" w14:textId="77777777" w:rsidTr="00D9520E">
        <w:tc>
          <w:tcPr>
            <w:tcW w:w="3397" w:type="dxa"/>
          </w:tcPr>
          <w:p w14:paraId="4A896C3E" w14:textId="5F6237A0" w:rsidR="00BE1B4B" w:rsidRPr="004061F9" w:rsidRDefault="00BE1B4B" w:rsidP="00D9520E">
            <w:pPr>
              <w:rPr>
                <w:rFonts w:ascii="Calibri" w:eastAsia="Calibri" w:hAnsi="Calibri" w:cs="Times New Roman"/>
                <w:b/>
                <w:bCs/>
              </w:rPr>
            </w:pPr>
            <w:r w:rsidRPr="004061F9">
              <w:rPr>
                <w:rFonts w:ascii="Calibri" w:eastAsia="Calibri" w:hAnsi="Calibri" w:cs="Times New Roman"/>
                <w:b/>
                <w:bCs/>
              </w:rPr>
              <w:t>Rheumatoid Arthritis</w:t>
            </w:r>
            <w:r w:rsidR="0089587D">
              <w:rPr>
                <w:rFonts w:ascii="Calibri" w:eastAsia="Calibri" w:hAnsi="Calibri" w:cs="Times New Roman"/>
                <w:b/>
                <w:bCs/>
              </w:rPr>
              <w:t xml:space="preserve"> (RA)</w:t>
            </w:r>
            <w:r w:rsidRPr="004061F9">
              <w:rPr>
                <w:rFonts w:ascii="Calibri" w:eastAsia="Calibri" w:hAnsi="Calibri" w:cs="Times New Roman"/>
                <w:b/>
                <w:bCs/>
              </w:rPr>
              <w:t xml:space="preserve"> (Y/N)</w:t>
            </w:r>
          </w:p>
        </w:tc>
        <w:tc>
          <w:tcPr>
            <w:tcW w:w="3261" w:type="dxa"/>
          </w:tcPr>
          <w:p w14:paraId="150A5E7E" w14:textId="77777777" w:rsidR="00BE1B4B" w:rsidRPr="004061F9" w:rsidRDefault="00BE1B4B" w:rsidP="00D9520E">
            <w:pPr>
              <w:rPr>
                <w:rFonts w:ascii="Calibri" w:eastAsia="Calibri" w:hAnsi="Calibri" w:cs="Times New Roman"/>
              </w:rPr>
            </w:pPr>
            <w:r w:rsidRPr="004061F9">
              <w:rPr>
                <w:rFonts w:ascii="Calibri" w:eastAsia="Calibri" w:hAnsi="Calibri" w:cs="Times New Roman"/>
              </w:rPr>
              <w:t>-</w:t>
            </w:r>
          </w:p>
        </w:tc>
        <w:tc>
          <w:tcPr>
            <w:tcW w:w="3685" w:type="dxa"/>
          </w:tcPr>
          <w:p w14:paraId="49D7C4B1" w14:textId="0EC0B646" w:rsidR="00BE1B4B" w:rsidRPr="004061F9" w:rsidRDefault="00E70CA6" w:rsidP="00D9520E">
            <w:pPr>
              <w:rPr>
                <w:rFonts w:ascii="Calibri" w:eastAsia="Calibri" w:hAnsi="Calibri" w:cs="Times New Roman"/>
              </w:rPr>
            </w:pPr>
            <w:r>
              <w:rPr>
                <w:rFonts w:ascii="Calibri" w:eastAsia="Calibri" w:hAnsi="Calibri" w:cs="Times New Roman"/>
              </w:rPr>
              <w:t>RA, Felty’s syndrome, Caplan’s syndrome, adult-onset Still’s disease, inflammatory polyarthropathy not otherwise specified -</w:t>
            </w:r>
            <w:r w:rsidR="00BE1B4B" w:rsidRPr="004061F9">
              <w:rPr>
                <w:rFonts w:ascii="Calibri" w:eastAsia="Calibri" w:hAnsi="Calibri" w:cs="Times New Roman"/>
              </w:rPr>
              <w:t xml:space="preserve"> recorded in EHR</w:t>
            </w:r>
          </w:p>
        </w:tc>
        <w:tc>
          <w:tcPr>
            <w:tcW w:w="3605" w:type="dxa"/>
          </w:tcPr>
          <w:p w14:paraId="297C26A9" w14:textId="77777777" w:rsidR="00E7747A" w:rsidRPr="00E7747A" w:rsidRDefault="00E7747A" w:rsidP="00E7747A">
            <w:pPr>
              <w:rPr>
                <w:rFonts w:ascii="Calibri" w:eastAsia="Calibri" w:hAnsi="Calibri" w:cs="Times New Roman"/>
              </w:rPr>
            </w:pPr>
            <w:r w:rsidRPr="00E7747A">
              <w:rPr>
                <w:rFonts w:ascii="Calibri" w:eastAsia="Calibri" w:hAnsi="Calibri" w:cs="Times New Roman"/>
              </w:rPr>
              <w:t>Based on self-reported medication linked to selected BNF drug codes 10.1.2.1, 10.1.2.2, 10.1.3,</w:t>
            </w:r>
          </w:p>
          <w:p w14:paraId="75A187A0" w14:textId="5B3D28F4" w:rsidR="00BE1B4B" w:rsidRPr="004061F9" w:rsidRDefault="00E7747A" w:rsidP="00E7747A">
            <w:pPr>
              <w:rPr>
                <w:rFonts w:ascii="Calibri" w:eastAsia="Calibri" w:hAnsi="Calibri" w:cs="Times New Roman"/>
              </w:rPr>
            </w:pPr>
            <w:r w:rsidRPr="00E7747A">
              <w:rPr>
                <w:rFonts w:ascii="Calibri" w:eastAsia="Calibri" w:hAnsi="Calibri" w:cs="Times New Roman"/>
              </w:rPr>
              <w:t>and 10.1.5</w:t>
            </w:r>
            <w:r w:rsidR="00DD771E">
              <w:rPr>
                <w:rFonts w:ascii="Calibri" w:eastAsia="Calibri" w:hAnsi="Calibri" w:cs="Times New Roman"/>
              </w:rPr>
              <w:t>. Reason for taking coded to ICD9 code 714.xx</w:t>
            </w:r>
          </w:p>
        </w:tc>
      </w:tr>
      <w:tr w:rsidR="00BE1B4B" w:rsidRPr="004061F9" w14:paraId="53C348CD" w14:textId="77777777" w:rsidTr="00D9520E">
        <w:tc>
          <w:tcPr>
            <w:tcW w:w="3397" w:type="dxa"/>
          </w:tcPr>
          <w:p w14:paraId="46FD5D79" w14:textId="31A85C4E" w:rsidR="00BE1B4B" w:rsidRPr="004061F9" w:rsidRDefault="00BE1B4B" w:rsidP="00D9520E">
            <w:pPr>
              <w:rPr>
                <w:rFonts w:ascii="Calibri" w:eastAsia="Calibri" w:hAnsi="Calibri" w:cs="Times New Roman"/>
                <w:b/>
                <w:bCs/>
              </w:rPr>
            </w:pPr>
            <w:r w:rsidRPr="004061F9">
              <w:rPr>
                <w:rFonts w:ascii="Calibri" w:eastAsia="Calibri" w:hAnsi="Calibri" w:cs="Times New Roman"/>
                <w:b/>
                <w:bCs/>
              </w:rPr>
              <w:t xml:space="preserve">Chronic Kidney Disease </w:t>
            </w:r>
            <w:r w:rsidR="0089587D">
              <w:rPr>
                <w:rFonts w:ascii="Calibri" w:eastAsia="Calibri" w:hAnsi="Calibri" w:cs="Times New Roman"/>
                <w:b/>
                <w:bCs/>
              </w:rPr>
              <w:t xml:space="preserve">(CKD) </w:t>
            </w:r>
            <w:r w:rsidRPr="004061F9">
              <w:rPr>
                <w:rFonts w:ascii="Calibri" w:eastAsia="Calibri" w:hAnsi="Calibri" w:cs="Times New Roman"/>
                <w:b/>
                <w:bCs/>
              </w:rPr>
              <w:t>(Y/N)</w:t>
            </w:r>
          </w:p>
        </w:tc>
        <w:tc>
          <w:tcPr>
            <w:tcW w:w="3261" w:type="dxa"/>
          </w:tcPr>
          <w:p w14:paraId="00F7CE51" w14:textId="77777777" w:rsidR="00BE1B4B" w:rsidRPr="004061F9" w:rsidRDefault="00BE1B4B" w:rsidP="00D9520E">
            <w:pPr>
              <w:rPr>
                <w:rFonts w:ascii="Calibri" w:eastAsia="Calibri" w:hAnsi="Calibri" w:cs="Times New Roman"/>
              </w:rPr>
            </w:pPr>
            <w:r w:rsidRPr="004061F9">
              <w:rPr>
                <w:rFonts w:ascii="Calibri" w:eastAsia="Calibri" w:hAnsi="Calibri" w:cs="Times New Roman"/>
              </w:rPr>
              <w:t>-</w:t>
            </w:r>
          </w:p>
        </w:tc>
        <w:tc>
          <w:tcPr>
            <w:tcW w:w="3685" w:type="dxa"/>
          </w:tcPr>
          <w:p w14:paraId="3DB2A75B" w14:textId="5327A041" w:rsidR="00BE1B4B" w:rsidRPr="004061F9" w:rsidRDefault="00E70CA6" w:rsidP="00D9520E">
            <w:pPr>
              <w:rPr>
                <w:rFonts w:ascii="Calibri" w:eastAsia="Calibri" w:hAnsi="Calibri" w:cs="Times New Roman"/>
              </w:rPr>
            </w:pPr>
            <w:r>
              <w:rPr>
                <w:rFonts w:ascii="Calibri" w:eastAsia="Calibri" w:hAnsi="Calibri" w:cs="Times New Roman"/>
              </w:rPr>
              <w:t>Stage 3-5 CKD, nephrotic syndrome, chronic glomerulonephritis, chronic pyelonephritis, renal dialysis, renal transplant a</w:t>
            </w:r>
            <w:r w:rsidR="00BE1B4B" w:rsidRPr="004061F9">
              <w:rPr>
                <w:rFonts w:ascii="Calibri" w:eastAsia="Calibri" w:hAnsi="Calibri" w:cs="Times New Roman"/>
              </w:rPr>
              <w:t>s recorded in EHR</w:t>
            </w:r>
          </w:p>
        </w:tc>
        <w:tc>
          <w:tcPr>
            <w:tcW w:w="3605" w:type="dxa"/>
          </w:tcPr>
          <w:p w14:paraId="09CB352A" w14:textId="77777777" w:rsidR="00BE1B4B" w:rsidRPr="004061F9" w:rsidRDefault="00BE1B4B" w:rsidP="00D9520E">
            <w:pPr>
              <w:rPr>
                <w:rFonts w:ascii="Calibri" w:eastAsia="Calibri" w:hAnsi="Calibri" w:cs="Times New Roman"/>
              </w:rPr>
            </w:pPr>
            <w:r w:rsidRPr="004061F9">
              <w:rPr>
                <w:rFonts w:ascii="Calibri" w:eastAsia="Calibri" w:hAnsi="Calibri" w:cs="Times New Roman"/>
              </w:rPr>
              <w:t>eGFR &lt; 60 ml/min per 1.73msq</w:t>
            </w:r>
          </w:p>
        </w:tc>
      </w:tr>
      <w:tr w:rsidR="00BE1B4B" w:rsidRPr="004061F9" w14:paraId="1209A5BC" w14:textId="77777777" w:rsidTr="00D9520E">
        <w:tc>
          <w:tcPr>
            <w:tcW w:w="3397" w:type="dxa"/>
          </w:tcPr>
          <w:p w14:paraId="05CCB153" w14:textId="77777777" w:rsidR="00BE1B4B" w:rsidRPr="004061F9" w:rsidRDefault="00BE1B4B" w:rsidP="00D9520E">
            <w:pPr>
              <w:rPr>
                <w:rFonts w:ascii="Calibri" w:eastAsia="Calibri" w:hAnsi="Calibri" w:cs="Times New Roman"/>
                <w:b/>
                <w:bCs/>
              </w:rPr>
            </w:pPr>
            <w:r w:rsidRPr="004061F9">
              <w:rPr>
                <w:rFonts w:ascii="Calibri" w:eastAsia="Calibri" w:hAnsi="Calibri" w:cs="Times New Roman"/>
                <w:b/>
                <w:bCs/>
              </w:rPr>
              <w:t>Hypertension Treatment (Y/N)</w:t>
            </w:r>
          </w:p>
        </w:tc>
        <w:tc>
          <w:tcPr>
            <w:tcW w:w="3261" w:type="dxa"/>
          </w:tcPr>
          <w:p w14:paraId="18BB7042" w14:textId="67F1FFAC" w:rsidR="00BE1B4B" w:rsidRPr="004061F9" w:rsidRDefault="0052533C" w:rsidP="00D9520E">
            <w:pPr>
              <w:rPr>
                <w:rFonts w:ascii="Calibri" w:eastAsia="Calibri" w:hAnsi="Calibri" w:cs="Times New Roman"/>
              </w:rPr>
            </w:pPr>
            <w:r w:rsidRPr="0052533C">
              <w:rPr>
                <w:rFonts w:ascii="Calibri" w:eastAsia="Calibri" w:hAnsi="Calibri" w:cs="Times New Roman"/>
              </w:rPr>
              <w:t>Cohort specific</w:t>
            </w:r>
          </w:p>
        </w:tc>
        <w:tc>
          <w:tcPr>
            <w:tcW w:w="3685" w:type="dxa"/>
          </w:tcPr>
          <w:p w14:paraId="69CE42CE" w14:textId="322BAE56" w:rsidR="00BE1B4B" w:rsidRPr="004061F9" w:rsidRDefault="00BE1B4B" w:rsidP="00D9520E">
            <w:pPr>
              <w:rPr>
                <w:rFonts w:ascii="Calibri" w:eastAsia="Calibri" w:hAnsi="Calibri" w:cs="Times New Roman"/>
              </w:rPr>
            </w:pPr>
            <w:r w:rsidRPr="004061F9">
              <w:rPr>
                <w:rFonts w:ascii="Calibri" w:eastAsia="Calibri" w:hAnsi="Calibri" w:cs="Times New Roman"/>
              </w:rPr>
              <w:t xml:space="preserve">EHR diagnosis of hypertension and concurrent prescription of </w:t>
            </w:r>
            <w:r w:rsidRPr="004061F9">
              <w:rPr>
                <w:rFonts w:ascii="Calibri" w:eastAsia="Calibri" w:hAnsi="Calibri" w:cs="Calibri"/>
              </w:rPr>
              <w:t>≥1 BP medication</w:t>
            </w:r>
          </w:p>
        </w:tc>
        <w:tc>
          <w:tcPr>
            <w:tcW w:w="3605" w:type="dxa"/>
          </w:tcPr>
          <w:p w14:paraId="28E5C6D5" w14:textId="6649165C" w:rsidR="00BE1B4B" w:rsidRPr="004061F9" w:rsidRDefault="00E7747A" w:rsidP="00D9520E">
            <w:pPr>
              <w:rPr>
                <w:rFonts w:ascii="Calibri" w:eastAsia="Calibri" w:hAnsi="Calibri" w:cs="Times New Roman"/>
              </w:rPr>
            </w:pPr>
            <w:r w:rsidRPr="00E7747A">
              <w:rPr>
                <w:rFonts w:ascii="Calibri" w:eastAsia="Calibri" w:hAnsi="Calibri" w:cs="Times New Roman"/>
              </w:rPr>
              <w:t>Self-report of selected BNF BP medication codes 2.2.1, 2.2.8, 2.4, 2.5, 2.6.2</w:t>
            </w:r>
          </w:p>
        </w:tc>
      </w:tr>
      <w:tr w:rsidR="00E70CA6" w:rsidRPr="004061F9" w14:paraId="41FA1EDF" w14:textId="77777777" w:rsidTr="00D9520E">
        <w:tc>
          <w:tcPr>
            <w:tcW w:w="3397" w:type="dxa"/>
          </w:tcPr>
          <w:p w14:paraId="3D4D80A1" w14:textId="058643F2" w:rsidR="00E70CA6" w:rsidRPr="00E70CA6" w:rsidRDefault="00E70CA6" w:rsidP="00E70CA6">
            <w:pPr>
              <w:rPr>
                <w:rFonts w:ascii="Calibri" w:eastAsia="Calibri" w:hAnsi="Calibri" w:cs="Times New Roman"/>
                <w:b/>
                <w:bCs/>
              </w:rPr>
            </w:pPr>
            <w:r w:rsidRPr="00E70CA6">
              <w:rPr>
                <w:b/>
                <w:bCs/>
              </w:rPr>
              <w:t>Migraine</w:t>
            </w:r>
          </w:p>
        </w:tc>
        <w:tc>
          <w:tcPr>
            <w:tcW w:w="3261" w:type="dxa"/>
          </w:tcPr>
          <w:p w14:paraId="614C8604" w14:textId="49EA4B91" w:rsidR="00E70CA6" w:rsidRPr="004061F9" w:rsidRDefault="0052533C" w:rsidP="00E70CA6">
            <w:pPr>
              <w:rPr>
                <w:rFonts w:ascii="Calibri" w:eastAsia="Calibri" w:hAnsi="Calibri" w:cs="Times New Roman"/>
              </w:rPr>
            </w:pPr>
            <w:r>
              <w:rPr>
                <w:rFonts w:ascii="Calibri" w:eastAsia="Calibri" w:hAnsi="Calibri" w:cs="Times New Roman"/>
              </w:rPr>
              <w:t>-</w:t>
            </w:r>
          </w:p>
        </w:tc>
        <w:tc>
          <w:tcPr>
            <w:tcW w:w="3685" w:type="dxa"/>
          </w:tcPr>
          <w:p w14:paraId="4FBE2603" w14:textId="6476F472" w:rsidR="00E70CA6" w:rsidRPr="004061F9" w:rsidRDefault="00EB3D44" w:rsidP="00E70CA6">
            <w:pPr>
              <w:rPr>
                <w:rFonts w:ascii="Calibri" w:eastAsia="Calibri" w:hAnsi="Calibri" w:cs="Times New Roman"/>
              </w:rPr>
            </w:pPr>
            <w:r>
              <w:rPr>
                <w:rFonts w:ascii="Calibri" w:eastAsia="Calibri" w:hAnsi="Calibri" w:cs="Times New Roman"/>
              </w:rPr>
              <w:t>Classic/atypical/abdominal migraine, cluster headache, basilar migraine, hemiplegic migraine and migraine with or without aura</w:t>
            </w:r>
          </w:p>
        </w:tc>
        <w:tc>
          <w:tcPr>
            <w:tcW w:w="3605" w:type="dxa"/>
          </w:tcPr>
          <w:p w14:paraId="4CC523C5" w14:textId="336B45BC" w:rsidR="00E70CA6" w:rsidRPr="004061F9" w:rsidRDefault="00165403" w:rsidP="00E70CA6">
            <w:pPr>
              <w:rPr>
                <w:rFonts w:ascii="Calibri" w:eastAsia="Calibri" w:hAnsi="Calibri" w:cs="Times New Roman"/>
              </w:rPr>
            </w:pPr>
            <w:r w:rsidRPr="00165403">
              <w:rPr>
                <w:rFonts w:ascii="Calibri" w:eastAsia="Calibri" w:hAnsi="Calibri" w:cs="Times New Roman"/>
              </w:rPr>
              <w:t>Self-reported</w:t>
            </w:r>
            <w:r w:rsidR="00DD771E">
              <w:rPr>
                <w:rFonts w:ascii="Calibri" w:eastAsia="Calibri" w:hAnsi="Calibri" w:cs="Times New Roman"/>
              </w:rPr>
              <w:t xml:space="preserve"> medication</w:t>
            </w:r>
            <w:r w:rsidRPr="00165403">
              <w:rPr>
                <w:rFonts w:ascii="Calibri" w:eastAsia="Calibri" w:hAnsi="Calibri" w:cs="Times New Roman"/>
              </w:rPr>
              <w:t>.</w:t>
            </w:r>
            <w:r w:rsidR="00DD771E">
              <w:rPr>
                <w:rFonts w:ascii="Calibri" w:eastAsia="Calibri" w:hAnsi="Calibri" w:cs="Times New Roman"/>
              </w:rPr>
              <w:t xml:space="preserve"> </w:t>
            </w:r>
            <w:r w:rsidR="00F740E1">
              <w:rPr>
                <w:rFonts w:ascii="Calibri" w:eastAsia="Calibri" w:hAnsi="Calibri" w:cs="Times New Roman"/>
              </w:rPr>
              <w:t xml:space="preserve">BNF </w:t>
            </w:r>
            <w:r w:rsidRPr="00165403">
              <w:rPr>
                <w:rFonts w:ascii="Calibri" w:eastAsia="Calibri" w:hAnsi="Calibri" w:cs="Times New Roman"/>
              </w:rPr>
              <w:t>code 4.</w:t>
            </w:r>
            <w:r w:rsidR="00F740E1">
              <w:rPr>
                <w:rFonts w:ascii="Calibri" w:eastAsia="Calibri" w:hAnsi="Calibri" w:cs="Times New Roman"/>
              </w:rPr>
              <w:t>7.4</w:t>
            </w:r>
            <w:r w:rsidR="00DD771E">
              <w:rPr>
                <w:rFonts w:ascii="Calibri" w:eastAsia="Calibri" w:hAnsi="Calibri" w:cs="Times New Roman"/>
              </w:rPr>
              <w:t>. Reason for taking coded to ICD9 code 346</w:t>
            </w:r>
          </w:p>
        </w:tc>
      </w:tr>
      <w:tr w:rsidR="00E70CA6" w:rsidRPr="004061F9" w14:paraId="2F1D036A" w14:textId="77777777" w:rsidTr="00D9520E">
        <w:tc>
          <w:tcPr>
            <w:tcW w:w="3397" w:type="dxa"/>
          </w:tcPr>
          <w:p w14:paraId="1BB4AF1C" w14:textId="0AE95417" w:rsidR="00E70CA6" w:rsidRPr="00E70CA6" w:rsidRDefault="00E70CA6" w:rsidP="00E70CA6">
            <w:pPr>
              <w:rPr>
                <w:rFonts w:ascii="Calibri" w:eastAsia="Calibri" w:hAnsi="Calibri" w:cs="Times New Roman"/>
                <w:b/>
                <w:bCs/>
              </w:rPr>
            </w:pPr>
            <w:r w:rsidRPr="00E70CA6">
              <w:rPr>
                <w:b/>
                <w:bCs/>
              </w:rPr>
              <w:t>Corticosteroid use</w:t>
            </w:r>
          </w:p>
        </w:tc>
        <w:tc>
          <w:tcPr>
            <w:tcW w:w="3261" w:type="dxa"/>
          </w:tcPr>
          <w:p w14:paraId="7DAE8F1F" w14:textId="3C61CA99" w:rsidR="00E70CA6" w:rsidRPr="004061F9" w:rsidRDefault="0052533C" w:rsidP="00E70CA6">
            <w:pPr>
              <w:rPr>
                <w:rFonts w:ascii="Calibri" w:eastAsia="Calibri" w:hAnsi="Calibri" w:cs="Times New Roman"/>
              </w:rPr>
            </w:pPr>
            <w:r>
              <w:rPr>
                <w:rFonts w:ascii="Calibri" w:eastAsia="Calibri" w:hAnsi="Calibri" w:cs="Times New Roman"/>
              </w:rPr>
              <w:t>-</w:t>
            </w:r>
          </w:p>
        </w:tc>
        <w:tc>
          <w:tcPr>
            <w:tcW w:w="3685" w:type="dxa"/>
          </w:tcPr>
          <w:p w14:paraId="2CB5A32E" w14:textId="737201EE" w:rsidR="00E70CA6" w:rsidRPr="004061F9" w:rsidRDefault="00EB3D44" w:rsidP="00E70CA6">
            <w:pPr>
              <w:rPr>
                <w:rFonts w:ascii="Calibri" w:eastAsia="Calibri" w:hAnsi="Calibri" w:cs="Times New Roman"/>
              </w:rPr>
            </w:pPr>
            <w:r>
              <w:rPr>
                <w:rFonts w:ascii="Calibri" w:eastAsia="Calibri" w:hAnsi="Calibri" w:cs="Times New Roman"/>
              </w:rPr>
              <w:t>BNF Chapter6.3.2 (oral or parenteral)</w:t>
            </w:r>
          </w:p>
        </w:tc>
        <w:tc>
          <w:tcPr>
            <w:tcW w:w="3605" w:type="dxa"/>
          </w:tcPr>
          <w:p w14:paraId="4F41EC8F" w14:textId="22E09AA3" w:rsidR="00E70CA6" w:rsidRPr="004061F9" w:rsidRDefault="00165403" w:rsidP="00E70CA6">
            <w:pPr>
              <w:rPr>
                <w:rFonts w:ascii="Calibri" w:eastAsia="Calibri" w:hAnsi="Calibri" w:cs="Times New Roman"/>
              </w:rPr>
            </w:pPr>
            <w:r w:rsidRPr="00165403">
              <w:rPr>
                <w:rFonts w:ascii="Calibri" w:eastAsia="Calibri" w:hAnsi="Calibri" w:cs="Times New Roman"/>
              </w:rPr>
              <w:t xml:space="preserve">Self-reported. BNF code </w:t>
            </w:r>
            <w:r>
              <w:rPr>
                <w:rFonts w:ascii="Calibri" w:eastAsia="Calibri" w:hAnsi="Calibri" w:cs="Times New Roman"/>
              </w:rPr>
              <w:t>6.3.2</w:t>
            </w:r>
          </w:p>
        </w:tc>
      </w:tr>
      <w:tr w:rsidR="00E70CA6" w:rsidRPr="004061F9" w14:paraId="59408BBB" w14:textId="77777777" w:rsidTr="00D9520E">
        <w:tc>
          <w:tcPr>
            <w:tcW w:w="3397" w:type="dxa"/>
          </w:tcPr>
          <w:p w14:paraId="6304A5DD" w14:textId="344B9A2C" w:rsidR="00E70CA6" w:rsidRPr="00E70CA6" w:rsidRDefault="00E70CA6" w:rsidP="00E70CA6">
            <w:pPr>
              <w:rPr>
                <w:rFonts w:ascii="Calibri" w:eastAsia="Calibri" w:hAnsi="Calibri" w:cs="Times New Roman"/>
                <w:b/>
                <w:bCs/>
              </w:rPr>
            </w:pPr>
            <w:r w:rsidRPr="00E70CA6">
              <w:rPr>
                <w:b/>
                <w:bCs/>
              </w:rPr>
              <w:t>Atypical antipsychotic use</w:t>
            </w:r>
          </w:p>
        </w:tc>
        <w:tc>
          <w:tcPr>
            <w:tcW w:w="3261" w:type="dxa"/>
          </w:tcPr>
          <w:p w14:paraId="445C01B3" w14:textId="0EA63005" w:rsidR="00E70CA6" w:rsidRPr="004061F9" w:rsidRDefault="0052533C" w:rsidP="00E70CA6">
            <w:pPr>
              <w:rPr>
                <w:rFonts w:ascii="Calibri" w:eastAsia="Calibri" w:hAnsi="Calibri" w:cs="Times New Roman"/>
              </w:rPr>
            </w:pPr>
            <w:r>
              <w:rPr>
                <w:rFonts w:ascii="Calibri" w:eastAsia="Calibri" w:hAnsi="Calibri" w:cs="Times New Roman"/>
              </w:rPr>
              <w:t>-</w:t>
            </w:r>
          </w:p>
        </w:tc>
        <w:tc>
          <w:tcPr>
            <w:tcW w:w="3685" w:type="dxa"/>
          </w:tcPr>
          <w:p w14:paraId="18BA17E1" w14:textId="5AA169A9" w:rsidR="00E70CA6" w:rsidRPr="004061F9" w:rsidRDefault="00EB3D44" w:rsidP="00E70CA6">
            <w:pPr>
              <w:rPr>
                <w:rFonts w:ascii="Calibri" w:eastAsia="Calibri" w:hAnsi="Calibri" w:cs="Times New Roman"/>
              </w:rPr>
            </w:pPr>
            <w:r>
              <w:rPr>
                <w:rFonts w:ascii="Calibri" w:eastAsia="Calibri" w:hAnsi="Calibri" w:cs="Times New Roman"/>
              </w:rPr>
              <w:t>Second generation antipsychotics</w:t>
            </w:r>
          </w:p>
        </w:tc>
        <w:tc>
          <w:tcPr>
            <w:tcW w:w="3605" w:type="dxa"/>
          </w:tcPr>
          <w:p w14:paraId="3632E323" w14:textId="70D64260" w:rsidR="00E70CA6" w:rsidRPr="004061F9" w:rsidRDefault="009546EE" w:rsidP="00E70CA6">
            <w:pPr>
              <w:rPr>
                <w:rFonts w:ascii="Calibri" w:eastAsia="Calibri" w:hAnsi="Calibri" w:cs="Times New Roman"/>
              </w:rPr>
            </w:pPr>
            <w:r>
              <w:rPr>
                <w:rFonts w:ascii="Calibri" w:eastAsia="Calibri" w:hAnsi="Calibri" w:cs="Times New Roman"/>
              </w:rPr>
              <w:t xml:space="preserve">Self-reported. </w:t>
            </w:r>
            <w:r w:rsidRPr="009546EE">
              <w:rPr>
                <w:rFonts w:ascii="Calibri" w:eastAsia="Calibri" w:hAnsi="Calibri" w:cs="Times New Roman"/>
              </w:rPr>
              <w:t xml:space="preserve">BNF </w:t>
            </w:r>
            <w:r>
              <w:rPr>
                <w:rFonts w:ascii="Calibri" w:eastAsia="Calibri" w:hAnsi="Calibri" w:cs="Times New Roman"/>
              </w:rPr>
              <w:t xml:space="preserve">code </w:t>
            </w:r>
            <w:r w:rsidRPr="009546EE">
              <w:rPr>
                <w:rFonts w:ascii="Calibri" w:eastAsia="Calibri" w:hAnsi="Calibri" w:cs="Times New Roman"/>
              </w:rPr>
              <w:t>4.2.1</w:t>
            </w:r>
          </w:p>
        </w:tc>
      </w:tr>
      <w:tr w:rsidR="00E70CA6" w:rsidRPr="004061F9" w14:paraId="673D0E34" w14:textId="77777777" w:rsidTr="00D9520E">
        <w:tc>
          <w:tcPr>
            <w:tcW w:w="3397" w:type="dxa"/>
          </w:tcPr>
          <w:p w14:paraId="582778FE" w14:textId="79EFBD34" w:rsidR="00E70CA6" w:rsidRPr="00E70CA6" w:rsidRDefault="0081487E" w:rsidP="00E70CA6">
            <w:pPr>
              <w:rPr>
                <w:rFonts w:ascii="Calibri" w:eastAsia="Calibri" w:hAnsi="Calibri" w:cs="Times New Roman"/>
                <w:b/>
                <w:bCs/>
              </w:rPr>
            </w:pPr>
            <w:r>
              <w:rPr>
                <w:b/>
                <w:bCs/>
              </w:rPr>
              <w:t>Systemic Lupus Erythematosus (</w:t>
            </w:r>
            <w:r w:rsidR="00E70CA6" w:rsidRPr="00E70CA6">
              <w:rPr>
                <w:b/>
                <w:bCs/>
              </w:rPr>
              <w:t>SLE</w:t>
            </w:r>
            <w:r>
              <w:rPr>
                <w:b/>
                <w:bCs/>
              </w:rPr>
              <w:t>)</w:t>
            </w:r>
          </w:p>
        </w:tc>
        <w:tc>
          <w:tcPr>
            <w:tcW w:w="3261" w:type="dxa"/>
          </w:tcPr>
          <w:p w14:paraId="7D599FB5" w14:textId="188CDA87" w:rsidR="00E70CA6" w:rsidRPr="004061F9" w:rsidRDefault="0052533C" w:rsidP="00E70CA6">
            <w:pPr>
              <w:rPr>
                <w:rFonts w:ascii="Calibri" w:eastAsia="Calibri" w:hAnsi="Calibri" w:cs="Times New Roman"/>
              </w:rPr>
            </w:pPr>
            <w:r>
              <w:rPr>
                <w:rFonts w:ascii="Calibri" w:eastAsia="Calibri" w:hAnsi="Calibri" w:cs="Times New Roman"/>
              </w:rPr>
              <w:t>-</w:t>
            </w:r>
          </w:p>
        </w:tc>
        <w:tc>
          <w:tcPr>
            <w:tcW w:w="3685" w:type="dxa"/>
          </w:tcPr>
          <w:p w14:paraId="7250D11F" w14:textId="03DEC6C1" w:rsidR="00E70CA6" w:rsidRPr="004061F9" w:rsidRDefault="00EB3D44" w:rsidP="00E70CA6">
            <w:pPr>
              <w:rPr>
                <w:rFonts w:ascii="Calibri" w:eastAsia="Calibri" w:hAnsi="Calibri" w:cs="Times New Roman"/>
              </w:rPr>
            </w:pPr>
            <w:r>
              <w:rPr>
                <w:rFonts w:ascii="Calibri" w:eastAsia="Calibri" w:hAnsi="Calibri" w:cs="Times New Roman"/>
              </w:rPr>
              <w:t>SLE, Disseminated Lupus, Libman-Sacks disease</w:t>
            </w:r>
          </w:p>
        </w:tc>
        <w:tc>
          <w:tcPr>
            <w:tcW w:w="3605" w:type="dxa"/>
          </w:tcPr>
          <w:p w14:paraId="21738188" w14:textId="4239BACA" w:rsidR="00E70CA6" w:rsidRPr="004061F9" w:rsidRDefault="00F740E1" w:rsidP="00E70CA6">
            <w:pPr>
              <w:rPr>
                <w:rFonts w:ascii="Calibri" w:eastAsia="Calibri" w:hAnsi="Calibri" w:cs="Times New Roman"/>
              </w:rPr>
            </w:pPr>
            <w:r w:rsidRPr="00F740E1">
              <w:rPr>
                <w:rFonts w:ascii="Calibri" w:eastAsia="Calibri" w:hAnsi="Calibri" w:cs="Times New Roman"/>
              </w:rPr>
              <w:t>Self-reported</w:t>
            </w:r>
            <w:r w:rsidR="00DD771E">
              <w:rPr>
                <w:rFonts w:ascii="Calibri" w:eastAsia="Calibri" w:hAnsi="Calibri" w:cs="Times New Roman"/>
              </w:rPr>
              <w:t xml:space="preserve"> medication reason for taking coded to </w:t>
            </w:r>
            <w:r w:rsidRPr="00F740E1">
              <w:rPr>
                <w:rFonts w:ascii="Calibri" w:eastAsia="Calibri" w:hAnsi="Calibri" w:cs="Times New Roman"/>
              </w:rPr>
              <w:t xml:space="preserve">ICD9 code </w:t>
            </w:r>
            <w:r>
              <w:rPr>
                <w:rFonts w:ascii="Calibri" w:eastAsia="Calibri" w:hAnsi="Calibri" w:cs="Times New Roman"/>
              </w:rPr>
              <w:t>710.0</w:t>
            </w:r>
          </w:p>
        </w:tc>
      </w:tr>
      <w:tr w:rsidR="00E70CA6" w:rsidRPr="004061F9" w14:paraId="581D7990" w14:textId="77777777" w:rsidTr="00D9520E">
        <w:tc>
          <w:tcPr>
            <w:tcW w:w="3397" w:type="dxa"/>
          </w:tcPr>
          <w:p w14:paraId="23024887" w14:textId="190DB2F7" w:rsidR="00E70CA6" w:rsidRPr="00E70CA6" w:rsidRDefault="00E70CA6" w:rsidP="00E70CA6">
            <w:pPr>
              <w:rPr>
                <w:rFonts w:ascii="Calibri" w:eastAsia="Calibri" w:hAnsi="Calibri" w:cs="Times New Roman"/>
                <w:b/>
                <w:bCs/>
              </w:rPr>
            </w:pPr>
            <w:r w:rsidRPr="00E70CA6">
              <w:rPr>
                <w:b/>
                <w:bCs/>
              </w:rPr>
              <w:t>Severe Mental Illness</w:t>
            </w:r>
          </w:p>
        </w:tc>
        <w:tc>
          <w:tcPr>
            <w:tcW w:w="3261" w:type="dxa"/>
          </w:tcPr>
          <w:p w14:paraId="29A53611" w14:textId="6EA8350C" w:rsidR="00E70CA6" w:rsidRPr="004061F9" w:rsidRDefault="0052533C" w:rsidP="00E70CA6">
            <w:pPr>
              <w:rPr>
                <w:rFonts w:ascii="Calibri" w:eastAsia="Calibri" w:hAnsi="Calibri" w:cs="Times New Roman"/>
              </w:rPr>
            </w:pPr>
            <w:r>
              <w:rPr>
                <w:rFonts w:ascii="Calibri" w:eastAsia="Calibri" w:hAnsi="Calibri" w:cs="Times New Roman"/>
              </w:rPr>
              <w:t>-</w:t>
            </w:r>
          </w:p>
        </w:tc>
        <w:tc>
          <w:tcPr>
            <w:tcW w:w="3685" w:type="dxa"/>
          </w:tcPr>
          <w:p w14:paraId="4217E78B" w14:textId="0C702D21" w:rsidR="00E70CA6" w:rsidRPr="004061F9" w:rsidRDefault="00EB3D44" w:rsidP="00E70CA6">
            <w:pPr>
              <w:rPr>
                <w:rFonts w:ascii="Calibri" w:eastAsia="Calibri" w:hAnsi="Calibri" w:cs="Times New Roman"/>
              </w:rPr>
            </w:pPr>
            <w:r>
              <w:rPr>
                <w:rFonts w:ascii="Calibri" w:eastAsia="Calibri" w:hAnsi="Calibri" w:cs="Times New Roman"/>
              </w:rPr>
              <w:t>Psychosis, schizophrenia, bipolar affective disorder</w:t>
            </w:r>
          </w:p>
        </w:tc>
        <w:tc>
          <w:tcPr>
            <w:tcW w:w="3605" w:type="dxa"/>
          </w:tcPr>
          <w:p w14:paraId="2A1A9045" w14:textId="6AE6B3DB" w:rsidR="00E70CA6" w:rsidRPr="004061F9" w:rsidRDefault="00F740E1" w:rsidP="00E70CA6">
            <w:pPr>
              <w:rPr>
                <w:rFonts w:ascii="Calibri" w:eastAsia="Calibri" w:hAnsi="Calibri" w:cs="Times New Roman"/>
              </w:rPr>
            </w:pPr>
            <w:r w:rsidRPr="00F740E1">
              <w:rPr>
                <w:rFonts w:ascii="Calibri" w:eastAsia="Calibri" w:hAnsi="Calibri" w:cs="Times New Roman"/>
              </w:rPr>
              <w:t>Self-reported</w:t>
            </w:r>
            <w:r w:rsidR="00DD771E">
              <w:rPr>
                <w:rFonts w:ascii="Calibri" w:eastAsia="Calibri" w:hAnsi="Calibri" w:cs="Times New Roman"/>
              </w:rPr>
              <w:t xml:space="preserve"> medication</w:t>
            </w:r>
            <w:r w:rsidR="00F92DE7">
              <w:rPr>
                <w:rFonts w:ascii="Calibri" w:eastAsia="Calibri" w:hAnsi="Calibri" w:cs="Times New Roman"/>
              </w:rPr>
              <w:t xml:space="preserve"> r</w:t>
            </w:r>
            <w:r w:rsidR="00DD771E">
              <w:rPr>
                <w:rFonts w:ascii="Calibri" w:eastAsia="Calibri" w:hAnsi="Calibri" w:cs="Times New Roman"/>
              </w:rPr>
              <w:t>eason for taking coded to ICD9 code</w:t>
            </w:r>
            <w:r w:rsidRPr="00F740E1">
              <w:rPr>
                <w:rFonts w:ascii="Calibri" w:eastAsia="Calibri" w:hAnsi="Calibri" w:cs="Times New Roman"/>
              </w:rPr>
              <w:t xml:space="preserve"> </w:t>
            </w:r>
            <w:r>
              <w:rPr>
                <w:rFonts w:ascii="Calibri" w:eastAsia="Calibri" w:hAnsi="Calibri" w:cs="Times New Roman"/>
              </w:rPr>
              <w:t>295, 296, 298.</w:t>
            </w:r>
          </w:p>
        </w:tc>
      </w:tr>
      <w:tr w:rsidR="00E70CA6" w:rsidRPr="004061F9" w14:paraId="58ED7E62" w14:textId="77777777" w:rsidTr="00D9520E">
        <w:tc>
          <w:tcPr>
            <w:tcW w:w="3397" w:type="dxa"/>
          </w:tcPr>
          <w:p w14:paraId="1A697B50" w14:textId="3D977A62" w:rsidR="00E70CA6" w:rsidRPr="00E70CA6" w:rsidRDefault="00E70CA6" w:rsidP="00E70CA6">
            <w:pPr>
              <w:rPr>
                <w:rFonts w:ascii="Calibri" w:eastAsia="Calibri" w:hAnsi="Calibri" w:cs="Times New Roman"/>
                <w:b/>
                <w:bCs/>
              </w:rPr>
            </w:pPr>
            <w:r w:rsidRPr="00E70CA6">
              <w:rPr>
                <w:b/>
                <w:bCs/>
              </w:rPr>
              <w:t>Erectile dysfunction or treatment</w:t>
            </w:r>
          </w:p>
        </w:tc>
        <w:tc>
          <w:tcPr>
            <w:tcW w:w="3261" w:type="dxa"/>
          </w:tcPr>
          <w:p w14:paraId="5BAC6754" w14:textId="4607FC8E" w:rsidR="00E70CA6" w:rsidRPr="004061F9" w:rsidRDefault="0052533C" w:rsidP="00E70CA6">
            <w:pPr>
              <w:rPr>
                <w:rFonts w:ascii="Calibri" w:eastAsia="Calibri" w:hAnsi="Calibri" w:cs="Times New Roman"/>
              </w:rPr>
            </w:pPr>
            <w:r>
              <w:rPr>
                <w:rFonts w:ascii="Calibri" w:eastAsia="Calibri" w:hAnsi="Calibri" w:cs="Times New Roman"/>
              </w:rPr>
              <w:t>-</w:t>
            </w:r>
          </w:p>
        </w:tc>
        <w:tc>
          <w:tcPr>
            <w:tcW w:w="3685" w:type="dxa"/>
          </w:tcPr>
          <w:p w14:paraId="0004F55C" w14:textId="00302D9D" w:rsidR="00E70CA6" w:rsidRPr="004061F9" w:rsidRDefault="00EB3D44" w:rsidP="00E70CA6">
            <w:pPr>
              <w:rPr>
                <w:rFonts w:ascii="Calibri" w:eastAsia="Calibri" w:hAnsi="Calibri" w:cs="Times New Roman"/>
              </w:rPr>
            </w:pPr>
            <w:r>
              <w:rPr>
                <w:rFonts w:ascii="Calibri" w:eastAsia="Calibri" w:hAnsi="Calibri" w:cs="Times New Roman"/>
              </w:rPr>
              <w:t>Diagnosis or treatment BNF 7.4.5</w:t>
            </w:r>
          </w:p>
        </w:tc>
        <w:tc>
          <w:tcPr>
            <w:tcW w:w="3605" w:type="dxa"/>
          </w:tcPr>
          <w:p w14:paraId="594576DA" w14:textId="5CFC199B" w:rsidR="00E70CA6" w:rsidRPr="004061F9" w:rsidRDefault="00165403" w:rsidP="00E70CA6">
            <w:pPr>
              <w:rPr>
                <w:rFonts w:ascii="Calibri" w:eastAsia="Calibri" w:hAnsi="Calibri" w:cs="Times New Roman"/>
              </w:rPr>
            </w:pPr>
            <w:r w:rsidRPr="00165403">
              <w:rPr>
                <w:rFonts w:ascii="Calibri" w:eastAsia="Calibri" w:hAnsi="Calibri" w:cs="Times New Roman"/>
              </w:rPr>
              <w:t xml:space="preserve">Self-reported. BNF code </w:t>
            </w:r>
            <w:r w:rsidR="00477237">
              <w:rPr>
                <w:rFonts w:ascii="Calibri" w:eastAsia="Calibri" w:hAnsi="Calibri" w:cs="Times New Roman"/>
              </w:rPr>
              <w:t>7.4.5, Reason for taking coded to ICD9 code 607.84</w:t>
            </w:r>
          </w:p>
        </w:tc>
      </w:tr>
      <w:tr w:rsidR="00D70A7F" w:rsidRPr="004061F9" w14:paraId="7C9B5A4D" w14:textId="77777777" w:rsidTr="00D9520E">
        <w:tc>
          <w:tcPr>
            <w:tcW w:w="3397" w:type="dxa"/>
          </w:tcPr>
          <w:p w14:paraId="598F65B9" w14:textId="01615F85" w:rsidR="00D70A7F" w:rsidRPr="00D70A7F" w:rsidRDefault="00D70A7F" w:rsidP="00D70A7F">
            <w:pPr>
              <w:rPr>
                <w:rFonts w:ascii="Calibri" w:eastAsia="Calibri" w:hAnsi="Calibri" w:cs="Times New Roman"/>
                <w:b/>
                <w:bCs/>
              </w:rPr>
            </w:pPr>
            <w:r w:rsidRPr="00D70A7F">
              <w:rPr>
                <w:b/>
                <w:bCs/>
              </w:rPr>
              <w:t>Cigarette Smoking</w:t>
            </w:r>
          </w:p>
        </w:tc>
        <w:tc>
          <w:tcPr>
            <w:tcW w:w="3261" w:type="dxa"/>
          </w:tcPr>
          <w:p w14:paraId="6D3E59B3" w14:textId="0F9A12BD" w:rsidR="00D70A7F" w:rsidRPr="004061F9" w:rsidRDefault="00D70A7F" w:rsidP="00D70A7F">
            <w:pPr>
              <w:rPr>
                <w:rFonts w:ascii="Calibri" w:eastAsia="Calibri" w:hAnsi="Calibri" w:cs="Times New Roman"/>
              </w:rPr>
            </w:pPr>
            <w:r w:rsidRPr="007C4F0F">
              <w:t>Self-report – yes/no</w:t>
            </w:r>
          </w:p>
        </w:tc>
        <w:tc>
          <w:tcPr>
            <w:tcW w:w="3685" w:type="dxa"/>
          </w:tcPr>
          <w:p w14:paraId="0C040CA9" w14:textId="324FFFBC" w:rsidR="00D70A7F" w:rsidRPr="004061F9" w:rsidRDefault="00D70A7F" w:rsidP="00D70A7F">
            <w:pPr>
              <w:rPr>
                <w:rFonts w:ascii="Calibri" w:eastAsia="Calibri" w:hAnsi="Calibri" w:cs="Times New Roman"/>
              </w:rPr>
            </w:pPr>
            <w:r w:rsidRPr="007C4F0F">
              <w:t>EHR value most recent before study entry. Ordinal variable (</w:t>
            </w:r>
            <w:r w:rsidR="00736731" w:rsidRPr="007C4F0F">
              <w:t>non-,</w:t>
            </w:r>
            <w:r w:rsidRPr="007C4F0F">
              <w:t xml:space="preserve"> ex-, light-, moderate-, heavy- smoker)</w:t>
            </w:r>
          </w:p>
        </w:tc>
        <w:tc>
          <w:tcPr>
            <w:tcW w:w="3605" w:type="dxa"/>
          </w:tcPr>
          <w:p w14:paraId="126660C6" w14:textId="7D30AB1C" w:rsidR="00D70A7F" w:rsidRPr="004061F9" w:rsidRDefault="00D70A7F" w:rsidP="00D70A7F">
            <w:pPr>
              <w:rPr>
                <w:rFonts w:ascii="Calibri" w:eastAsia="Calibri" w:hAnsi="Calibri" w:cs="Times New Roman"/>
              </w:rPr>
            </w:pPr>
            <w:r w:rsidRPr="007C4F0F">
              <w:t>Self-reported at baseline (derived as both binary and ordinal to match definitions)</w:t>
            </w:r>
          </w:p>
        </w:tc>
      </w:tr>
      <w:tr w:rsidR="00BE1B4B" w:rsidRPr="004061F9" w14:paraId="4996B468" w14:textId="77777777" w:rsidTr="00D9520E">
        <w:tc>
          <w:tcPr>
            <w:tcW w:w="3397" w:type="dxa"/>
          </w:tcPr>
          <w:p w14:paraId="084DB21E" w14:textId="77777777" w:rsidR="00BE1B4B" w:rsidRPr="004061F9" w:rsidRDefault="00BE1B4B" w:rsidP="00D9520E">
            <w:pPr>
              <w:rPr>
                <w:rFonts w:ascii="Calibri" w:eastAsia="Calibri" w:hAnsi="Calibri" w:cs="Times New Roman"/>
                <w:b/>
                <w:bCs/>
              </w:rPr>
            </w:pPr>
            <w:r w:rsidRPr="004061F9">
              <w:rPr>
                <w:rFonts w:ascii="Calibri" w:eastAsia="Calibri" w:hAnsi="Calibri" w:cs="Times New Roman"/>
                <w:b/>
                <w:bCs/>
              </w:rPr>
              <w:lastRenderedPageBreak/>
              <w:t>BMI (kg/m</w:t>
            </w:r>
            <w:r w:rsidRPr="004061F9">
              <w:rPr>
                <w:rFonts w:ascii="Calibri" w:eastAsia="Calibri" w:hAnsi="Calibri" w:cs="Times New Roman"/>
                <w:b/>
                <w:bCs/>
                <w:vertAlign w:val="superscript"/>
              </w:rPr>
              <w:t>2</w:t>
            </w:r>
            <w:r w:rsidRPr="004061F9">
              <w:rPr>
                <w:rFonts w:ascii="Calibri" w:eastAsia="Calibri" w:hAnsi="Calibri" w:cs="Times New Roman"/>
                <w:b/>
                <w:bCs/>
              </w:rPr>
              <w:t>)</w:t>
            </w:r>
          </w:p>
        </w:tc>
        <w:tc>
          <w:tcPr>
            <w:tcW w:w="3261" w:type="dxa"/>
          </w:tcPr>
          <w:p w14:paraId="27B6DA81" w14:textId="77777777" w:rsidR="00BE1B4B" w:rsidRPr="004061F9" w:rsidRDefault="00BE1B4B" w:rsidP="00D9520E">
            <w:pPr>
              <w:rPr>
                <w:rFonts w:ascii="Calibri" w:eastAsia="Calibri" w:hAnsi="Calibri" w:cs="Times New Roman"/>
              </w:rPr>
            </w:pPr>
            <w:r w:rsidRPr="004061F9">
              <w:rPr>
                <w:rFonts w:ascii="Calibri" w:eastAsia="Calibri" w:hAnsi="Calibri" w:cs="Times New Roman"/>
              </w:rPr>
              <w:t>-</w:t>
            </w:r>
          </w:p>
        </w:tc>
        <w:tc>
          <w:tcPr>
            <w:tcW w:w="3685" w:type="dxa"/>
          </w:tcPr>
          <w:p w14:paraId="2CE943C8" w14:textId="1201F279" w:rsidR="00BE1B4B" w:rsidRPr="004061F9" w:rsidRDefault="00BE1B4B" w:rsidP="00D9520E">
            <w:pPr>
              <w:rPr>
                <w:rFonts w:ascii="Calibri" w:eastAsia="Calibri" w:hAnsi="Calibri" w:cs="Times New Roman"/>
              </w:rPr>
            </w:pPr>
            <w:r w:rsidRPr="004061F9">
              <w:rPr>
                <w:rFonts w:ascii="Calibri" w:eastAsia="Calibri" w:hAnsi="Calibri" w:cs="Times New Roman"/>
              </w:rPr>
              <w:t xml:space="preserve">EHR value </w:t>
            </w:r>
            <w:r w:rsidR="00D70A7F">
              <w:rPr>
                <w:rFonts w:ascii="Calibri" w:eastAsia="Calibri" w:hAnsi="Calibri" w:cs="Times New Roman"/>
              </w:rPr>
              <w:t xml:space="preserve">most recent before </w:t>
            </w:r>
            <w:r w:rsidRPr="004061F9">
              <w:rPr>
                <w:rFonts w:ascii="Calibri" w:eastAsia="Calibri" w:hAnsi="Calibri" w:cs="Times New Roman"/>
              </w:rPr>
              <w:t>study entry.</w:t>
            </w:r>
          </w:p>
        </w:tc>
        <w:tc>
          <w:tcPr>
            <w:tcW w:w="3605" w:type="dxa"/>
          </w:tcPr>
          <w:p w14:paraId="0BDA1CFC" w14:textId="77777777" w:rsidR="00BE1B4B" w:rsidRPr="004061F9" w:rsidRDefault="00BE1B4B" w:rsidP="00D9520E">
            <w:pPr>
              <w:rPr>
                <w:rFonts w:ascii="Calibri" w:eastAsia="Calibri" w:hAnsi="Calibri" w:cs="Times New Roman"/>
              </w:rPr>
            </w:pPr>
            <w:r w:rsidRPr="004061F9">
              <w:rPr>
                <w:rFonts w:ascii="Calibri" w:eastAsia="Calibri" w:hAnsi="Calibri" w:cs="Times New Roman"/>
              </w:rPr>
              <w:t>From weight and height examined at baseline</w:t>
            </w:r>
          </w:p>
        </w:tc>
      </w:tr>
      <w:tr w:rsidR="00BE1B4B" w:rsidRPr="004061F9" w14:paraId="0E4A02DC" w14:textId="77777777" w:rsidTr="00D9520E">
        <w:tc>
          <w:tcPr>
            <w:tcW w:w="3397" w:type="dxa"/>
          </w:tcPr>
          <w:p w14:paraId="3593D0D9" w14:textId="6D547424" w:rsidR="00BE1B4B" w:rsidRPr="004061F9" w:rsidRDefault="00BE1B4B" w:rsidP="00D9520E">
            <w:pPr>
              <w:rPr>
                <w:rFonts w:ascii="Calibri" w:eastAsia="Calibri" w:hAnsi="Calibri" w:cs="Times New Roman"/>
                <w:b/>
                <w:bCs/>
              </w:rPr>
            </w:pPr>
            <w:r w:rsidRPr="004061F9">
              <w:rPr>
                <w:rFonts w:ascii="Calibri" w:eastAsia="Calibri" w:hAnsi="Calibri" w:cs="Times New Roman"/>
                <w:b/>
                <w:bCs/>
              </w:rPr>
              <w:t>Total Cholesterol: HDL Chol Ratio</w:t>
            </w:r>
            <w:r w:rsidR="0052533C">
              <w:rPr>
                <w:rFonts w:ascii="Calibri" w:eastAsia="Calibri" w:hAnsi="Calibri" w:cs="Times New Roman"/>
                <w:b/>
                <w:bCs/>
              </w:rPr>
              <w:t xml:space="preserve"> or separate</w:t>
            </w:r>
          </w:p>
        </w:tc>
        <w:tc>
          <w:tcPr>
            <w:tcW w:w="3261" w:type="dxa"/>
          </w:tcPr>
          <w:p w14:paraId="02BFF139" w14:textId="6720F205" w:rsidR="00BE1B4B" w:rsidRPr="004061F9" w:rsidRDefault="0052533C" w:rsidP="00D9520E">
            <w:pPr>
              <w:rPr>
                <w:rFonts w:ascii="Calibri" w:eastAsia="Calibri" w:hAnsi="Calibri" w:cs="Times New Roman"/>
              </w:rPr>
            </w:pPr>
            <w:r>
              <w:rPr>
                <w:rFonts w:ascii="Calibri" w:eastAsia="Calibri" w:hAnsi="Calibri" w:cs="Times New Roman"/>
              </w:rPr>
              <w:t>TC and HDL measures from cohorts</w:t>
            </w:r>
          </w:p>
        </w:tc>
        <w:tc>
          <w:tcPr>
            <w:tcW w:w="3685" w:type="dxa"/>
          </w:tcPr>
          <w:p w14:paraId="1895C9C3" w14:textId="0C3EB517" w:rsidR="00BE1B4B" w:rsidRPr="004061F9" w:rsidRDefault="00BE1B4B" w:rsidP="00D9520E">
            <w:pPr>
              <w:rPr>
                <w:rFonts w:ascii="Calibri" w:eastAsia="Calibri" w:hAnsi="Calibri" w:cs="Times New Roman"/>
              </w:rPr>
            </w:pPr>
            <w:r w:rsidRPr="004061F9">
              <w:rPr>
                <w:rFonts w:ascii="Calibri" w:eastAsia="Calibri" w:hAnsi="Calibri" w:cs="Times New Roman"/>
              </w:rPr>
              <w:t>EHR value closest to study entry</w:t>
            </w:r>
            <w:r w:rsidR="00D70A7F">
              <w:rPr>
                <w:rFonts w:ascii="Calibri" w:eastAsia="Calibri" w:hAnsi="Calibri" w:cs="Times New Roman"/>
              </w:rPr>
              <w:t xml:space="preserve">, restricting those after entry date to ones that were before CVD </w:t>
            </w:r>
            <w:r w:rsidR="00E73A12">
              <w:rPr>
                <w:rFonts w:ascii="Calibri" w:eastAsia="Calibri" w:hAnsi="Calibri" w:cs="Times New Roman"/>
              </w:rPr>
              <w:t>diagnosis</w:t>
            </w:r>
            <w:r w:rsidR="00D70A7F">
              <w:rPr>
                <w:rFonts w:ascii="Calibri" w:eastAsia="Calibri" w:hAnsi="Calibri" w:cs="Times New Roman"/>
              </w:rPr>
              <w:t>, statin prescription or censoring.</w:t>
            </w:r>
          </w:p>
        </w:tc>
        <w:tc>
          <w:tcPr>
            <w:tcW w:w="3605" w:type="dxa"/>
          </w:tcPr>
          <w:p w14:paraId="4569FE35" w14:textId="77777777" w:rsidR="00BE1B4B" w:rsidRPr="004061F9" w:rsidRDefault="00BE1B4B" w:rsidP="00D9520E">
            <w:pPr>
              <w:rPr>
                <w:rFonts w:ascii="Calibri" w:eastAsia="Calibri" w:hAnsi="Calibri" w:cs="Times New Roman"/>
              </w:rPr>
            </w:pPr>
            <w:r w:rsidRPr="004061F9">
              <w:rPr>
                <w:rFonts w:ascii="Calibri" w:eastAsia="Calibri" w:hAnsi="Calibri" w:cs="Times New Roman"/>
              </w:rPr>
              <w:t>Fasting blood sample at baseline examination</w:t>
            </w:r>
          </w:p>
        </w:tc>
      </w:tr>
      <w:tr w:rsidR="00BE1B4B" w:rsidRPr="004061F9" w14:paraId="40AE56B7" w14:textId="77777777" w:rsidTr="00D9520E">
        <w:tc>
          <w:tcPr>
            <w:tcW w:w="3397" w:type="dxa"/>
          </w:tcPr>
          <w:p w14:paraId="6703963E" w14:textId="79D9FA84" w:rsidR="00BE1B4B" w:rsidRPr="004061F9" w:rsidRDefault="00BE1B4B" w:rsidP="00D9520E">
            <w:pPr>
              <w:rPr>
                <w:rFonts w:ascii="Calibri" w:eastAsia="Calibri" w:hAnsi="Calibri" w:cs="Times New Roman"/>
                <w:b/>
                <w:bCs/>
              </w:rPr>
            </w:pPr>
            <w:r w:rsidRPr="004061F9">
              <w:rPr>
                <w:rFonts w:ascii="Calibri" w:eastAsia="Calibri" w:hAnsi="Calibri" w:cs="Times New Roman"/>
                <w:b/>
                <w:bCs/>
              </w:rPr>
              <w:t>Systolic BP (</w:t>
            </w:r>
            <w:r w:rsidR="002D4410">
              <w:rPr>
                <w:rFonts w:ascii="Calibri" w:eastAsia="Calibri" w:hAnsi="Calibri" w:cs="Times New Roman"/>
                <w:b/>
                <w:bCs/>
              </w:rPr>
              <w:t xml:space="preserve">SBP, </w:t>
            </w:r>
            <w:r w:rsidRPr="004061F9">
              <w:rPr>
                <w:rFonts w:ascii="Calibri" w:eastAsia="Calibri" w:hAnsi="Calibri" w:cs="Times New Roman"/>
                <w:b/>
                <w:bCs/>
              </w:rPr>
              <w:t>mmHg)</w:t>
            </w:r>
          </w:p>
        </w:tc>
        <w:tc>
          <w:tcPr>
            <w:tcW w:w="3261" w:type="dxa"/>
          </w:tcPr>
          <w:p w14:paraId="0FA7A510" w14:textId="64199D93" w:rsidR="00BE1B4B" w:rsidRPr="004061F9" w:rsidRDefault="0052533C" w:rsidP="00D9520E">
            <w:pPr>
              <w:rPr>
                <w:rFonts w:ascii="Calibri" w:eastAsia="Calibri" w:hAnsi="Calibri" w:cs="Times New Roman"/>
              </w:rPr>
            </w:pPr>
            <w:r>
              <w:rPr>
                <w:rFonts w:ascii="Calibri" w:eastAsia="Calibri" w:hAnsi="Calibri" w:cs="Times New Roman"/>
              </w:rPr>
              <w:t>Cohort specific</w:t>
            </w:r>
          </w:p>
        </w:tc>
        <w:tc>
          <w:tcPr>
            <w:tcW w:w="3685" w:type="dxa"/>
          </w:tcPr>
          <w:p w14:paraId="2D7416CD" w14:textId="2E8D2955" w:rsidR="00BE1B4B" w:rsidRPr="004061F9" w:rsidRDefault="00D70A7F" w:rsidP="00D9520E">
            <w:pPr>
              <w:rPr>
                <w:rFonts w:ascii="Calibri" w:eastAsia="Calibri" w:hAnsi="Calibri" w:cs="Times New Roman"/>
              </w:rPr>
            </w:pPr>
            <w:r w:rsidRPr="00D70A7F">
              <w:rPr>
                <w:rFonts w:ascii="Calibri" w:eastAsia="Calibri" w:hAnsi="Calibri" w:cs="Times New Roman"/>
              </w:rPr>
              <w:t>EHR value most recent before study entry.</w:t>
            </w:r>
          </w:p>
        </w:tc>
        <w:tc>
          <w:tcPr>
            <w:tcW w:w="3605" w:type="dxa"/>
          </w:tcPr>
          <w:p w14:paraId="599B94F5" w14:textId="77777777" w:rsidR="00BE1B4B" w:rsidRPr="004061F9" w:rsidRDefault="00BE1B4B" w:rsidP="00D9520E">
            <w:pPr>
              <w:rPr>
                <w:rFonts w:ascii="Calibri" w:eastAsia="Calibri" w:hAnsi="Calibri" w:cs="Times New Roman"/>
              </w:rPr>
            </w:pPr>
            <w:r w:rsidRPr="004061F9">
              <w:rPr>
                <w:rFonts w:ascii="Calibri" w:eastAsia="Calibri" w:hAnsi="Calibri" w:cs="Times New Roman"/>
              </w:rPr>
              <w:t>Mean of two seated readings at baseline examination</w:t>
            </w:r>
          </w:p>
        </w:tc>
      </w:tr>
      <w:tr w:rsidR="00D70A7F" w:rsidRPr="004061F9" w14:paraId="5CC9617A" w14:textId="77777777" w:rsidTr="00D9520E">
        <w:tc>
          <w:tcPr>
            <w:tcW w:w="3397" w:type="dxa"/>
          </w:tcPr>
          <w:p w14:paraId="5356B5BC" w14:textId="57F925E6" w:rsidR="00D70A7F" w:rsidRPr="004061F9" w:rsidRDefault="00D70A7F" w:rsidP="00D9520E">
            <w:pPr>
              <w:rPr>
                <w:rFonts w:ascii="Calibri" w:eastAsia="Calibri" w:hAnsi="Calibri" w:cs="Times New Roman"/>
                <w:b/>
                <w:bCs/>
              </w:rPr>
            </w:pPr>
            <w:r>
              <w:rPr>
                <w:rFonts w:ascii="Calibri" w:eastAsia="Calibri" w:hAnsi="Calibri" w:cs="Times New Roman"/>
                <w:b/>
                <w:bCs/>
              </w:rPr>
              <w:t xml:space="preserve">Variability in SBP </w:t>
            </w:r>
          </w:p>
        </w:tc>
        <w:tc>
          <w:tcPr>
            <w:tcW w:w="3261" w:type="dxa"/>
          </w:tcPr>
          <w:p w14:paraId="4086DCA4" w14:textId="0C2FCE9C" w:rsidR="00D70A7F" w:rsidRPr="004061F9" w:rsidRDefault="00D70A7F" w:rsidP="00D9520E">
            <w:pPr>
              <w:rPr>
                <w:rFonts w:ascii="Calibri" w:eastAsia="Calibri" w:hAnsi="Calibri" w:cs="Times New Roman"/>
              </w:rPr>
            </w:pPr>
            <w:r>
              <w:rPr>
                <w:rFonts w:ascii="Calibri" w:eastAsia="Calibri" w:hAnsi="Calibri" w:cs="Times New Roman"/>
              </w:rPr>
              <w:t>-</w:t>
            </w:r>
          </w:p>
        </w:tc>
        <w:tc>
          <w:tcPr>
            <w:tcW w:w="3685" w:type="dxa"/>
          </w:tcPr>
          <w:p w14:paraId="10CB5646" w14:textId="185A3470" w:rsidR="00D70A7F" w:rsidRPr="00D70A7F" w:rsidRDefault="00D70A7F" w:rsidP="00D9520E">
            <w:pPr>
              <w:rPr>
                <w:rFonts w:ascii="Calibri" w:eastAsia="Calibri" w:hAnsi="Calibri" w:cs="Times New Roman"/>
              </w:rPr>
            </w:pPr>
            <w:r>
              <w:rPr>
                <w:rFonts w:ascii="Calibri" w:eastAsia="Calibri" w:hAnsi="Calibri" w:cs="Times New Roman"/>
              </w:rPr>
              <w:t>SD from all SBP values recorded 5y before study entry</w:t>
            </w:r>
          </w:p>
        </w:tc>
        <w:tc>
          <w:tcPr>
            <w:tcW w:w="3605" w:type="dxa"/>
          </w:tcPr>
          <w:p w14:paraId="63B974F9" w14:textId="1FF1A309" w:rsidR="00D70A7F" w:rsidRPr="004061F9" w:rsidRDefault="0010118E" w:rsidP="00D9520E">
            <w:pPr>
              <w:rPr>
                <w:rFonts w:ascii="Calibri" w:eastAsia="Calibri" w:hAnsi="Calibri" w:cs="Times New Roman"/>
              </w:rPr>
            </w:pPr>
            <w:r>
              <w:rPr>
                <w:rFonts w:ascii="Calibri" w:eastAsia="Calibri" w:hAnsi="Calibri" w:cs="Times New Roman"/>
              </w:rPr>
              <w:t>-</w:t>
            </w:r>
          </w:p>
        </w:tc>
      </w:tr>
    </w:tbl>
    <w:p w14:paraId="61A035AE" w14:textId="53165267" w:rsidR="00BE1B4B" w:rsidRPr="004061F9" w:rsidRDefault="008401C3" w:rsidP="00BE1B4B">
      <w:pPr>
        <w:rPr>
          <w:rFonts w:ascii="Calibri" w:eastAsia="Calibri" w:hAnsi="Calibri" w:cs="Times New Roman"/>
        </w:rPr>
      </w:pPr>
      <w:r w:rsidRPr="008401C3">
        <w:rPr>
          <w:rFonts w:ascii="Calibri" w:eastAsia="Calibri" w:hAnsi="Calibri" w:cs="Times New Roman"/>
        </w:rPr>
        <w:t>BRHS: British Regional Heart Study, EHR: electronic health record, ONS: office of national statistics, Y/N = Yes/No</w:t>
      </w:r>
      <w:r w:rsidR="00FB6D39">
        <w:rPr>
          <w:rFonts w:ascii="Calibri" w:eastAsia="Calibri" w:hAnsi="Calibri" w:cs="Times New Roman"/>
        </w:rPr>
        <w:t xml:space="preserve">. </w:t>
      </w:r>
      <w:r w:rsidR="001731F6">
        <w:rPr>
          <w:rFonts w:ascii="Calibri" w:eastAsia="Calibri" w:hAnsi="Calibri" w:cs="Times New Roman"/>
        </w:rPr>
        <w:t xml:space="preserve">PCE: Pooled cohort equations. QRISK3 </w:t>
      </w:r>
      <w:r w:rsidR="00FB6D39" w:rsidRPr="00FB6D39">
        <w:rPr>
          <w:rFonts w:ascii="Calibri" w:eastAsia="Calibri" w:hAnsi="Calibri" w:cs="Times New Roman"/>
        </w:rPr>
        <w:t>Use of drugs at baseline</w:t>
      </w:r>
      <w:r w:rsidR="00FB6D39">
        <w:rPr>
          <w:rFonts w:ascii="Calibri" w:eastAsia="Calibri" w:hAnsi="Calibri" w:cs="Times New Roman"/>
        </w:rPr>
        <w:t xml:space="preserve">: </w:t>
      </w:r>
      <w:r w:rsidR="00FB6D39" w:rsidRPr="00FB6D39">
        <w:rPr>
          <w:rFonts w:ascii="Calibri" w:eastAsia="Calibri" w:hAnsi="Calibri" w:cs="Times New Roman"/>
        </w:rPr>
        <w:t>2 or more prescriptions, most recent &lt;=28 days before study entry.</w:t>
      </w:r>
    </w:p>
    <w:p w14:paraId="2757A8A6" w14:textId="77777777" w:rsidR="006B7E6C" w:rsidRDefault="006B7E6C" w:rsidP="00BE1B4B"/>
    <w:p w14:paraId="36112438" w14:textId="77777777" w:rsidR="000C7A69" w:rsidRDefault="000C7A69" w:rsidP="00BE1B4B"/>
    <w:p w14:paraId="1EC0DA81" w14:textId="77777777" w:rsidR="000C7A69" w:rsidRDefault="000C7A69" w:rsidP="00BE1B4B">
      <w:pPr>
        <w:sectPr w:rsidR="000C7A69" w:rsidSect="004061F9">
          <w:pgSz w:w="16838" w:h="11906" w:orient="landscape"/>
          <w:pgMar w:top="1440" w:right="1440" w:bottom="1440" w:left="1440" w:header="708" w:footer="708" w:gutter="0"/>
          <w:cols w:space="708"/>
          <w:docGrid w:linePitch="360"/>
        </w:sectPr>
      </w:pPr>
    </w:p>
    <w:p w14:paraId="678B3D1C" w14:textId="173EC84C" w:rsidR="000C7A69" w:rsidRPr="000C7A69" w:rsidRDefault="006964D4" w:rsidP="000C7A69">
      <w:pPr>
        <w:rPr>
          <w:b/>
          <w:bCs/>
        </w:rPr>
      </w:pPr>
      <w:r>
        <w:rPr>
          <w:b/>
          <w:bCs/>
        </w:rPr>
        <w:lastRenderedPageBreak/>
        <w:t xml:space="preserve">Table 3: </w:t>
      </w:r>
      <w:r w:rsidR="000C7A69" w:rsidRPr="000C7A69">
        <w:rPr>
          <w:b/>
          <w:bCs/>
        </w:rPr>
        <w:t>Missing data comparisons</w:t>
      </w:r>
    </w:p>
    <w:p w14:paraId="63B4487E" w14:textId="77777777" w:rsidR="000C7A69" w:rsidRPr="000C7A69" w:rsidRDefault="000C7A69" w:rsidP="000C7A69">
      <w:pPr>
        <w:rPr>
          <w:rFonts w:ascii="Calibri" w:eastAsia="Times New Roman" w:hAnsi="Calibri" w:cs="Times New Roman"/>
        </w:rPr>
      </w:pPr>
      <w:r w:rsidRPr="000C7A69">
        <w:rPr>
          <w:rFonts w:ascii="Calibri" w:eastAsia="Times New Roman" w:hAnsi="Calibri" w:cs="Times New Roman"/>
        </w:rPr>
        <w:t>P values are for T-tests for continuous and Chi-square tests for categorical variables</w:t>
      </w:r>
    </w:p>
    <w:p w14:paraId="164DE424" w14:textId="77777777" w:rsidR="000C7A69" w:rsidRPr="000C7A69" w:rsidRDefault="000C7A69" w:rsidP="000C7A69">
      <w:pPr>
        <w:rPr>
          <w:rFonts w:ascii="Calibri" w:eastAsia="Times New Roman" w:hAnsi="Calibri" w:cs="Times New Roman"/>
          <w:b/>
          <w:bCs/>
        </w:rPr>
      </w:pPr>
    </w:p>
    <w:p w14:paraId="4535EECD" w14:textId="59F25A2B" w:rsidR="000C7A69" w:rsidRPr="006964D4" w:rsidRDefault="000C7A69" w:rsidP="006964D4">
      <w:pPr>
        <w:pStyle w:val="ListParagraph"/>
        <w:numPr>
          <w:ilvl w:val="0"/>
          <w:numId w:val="2"/>
        </w:numPr>
        <w:rPr>
          <w:rFonts w:ascii="Calibri" w:eastAsia="Times New Roman" w:hAnsi="Calibri" w:cs="Times New Roman"/>
          <w:b/>
          <w:bCs/>
        </w:rPr>
      </w:pPr>
      <w:r w:rsidRPr="006964D4">
        <w:rPr>
          <w:rFonts w:ascii="Calibri" w:eastAsia="Times New Roman" w:hAnsi="Calibri" w:cs="Times New Roman"/>
          <w:b/>
          <w:bCs/>
        </w:rPr>
        <w:t>FSRP – missingness is 6% of those free of stroke and TIA</w:t>
      </w:r>
    </w:p>
    <w:tbl>
      <w:tblPr>
        <w:tblStyle w:val="TableGrid2"/>
        <w:tblW w:w="0" w:type="auto"/>
        <w:tblLayout w:type="fixed"/>
        <w:tblLook w:val="04A0" w:firstRow="1" w:lastRow="0" w:firstColumn="1" w:lastColumn="0" w:noHBand="0" w:noVBand="1"/>
      </w:tblPr>
      <w:tblGrid>
        <w:gridCol w:w="2122"/>
        <w:gridCol w:w="763"/>
        <w:gridCol w:w="1788"/>
        <w:gridCol w:w="851"/>
        <w:gridCol w:w="1701"/>
        <w:gridCol w:w="1275"/>
      </w:tblGrid>
      <w:tr w:rsidR="000C7A69" w:rsidRPr="000C7A69" w14:paraId="5C8013A8" w14:textId="77777777" w:rsidTr="00D9520E">
        <w:trPr>
          <w:trHeight w:val="300"/>
        </w:trPr>
        <w:tc>
          <w:tcPr>
            <w:tcW w:w="2122" w:type="dxa"/>
            <w:noWrap/>
            <w:hideMark/>
          </w:tcPr>
          <w:p w14:paraId="41171161" w14:textId="77777777" w:rsidR="000C7A69" w:rsidRPr="000C7A69" w:rsidRDefault="000C7A69" w:rsidP="000C7A69"/>
        </w:tc>
        <w:tc>
          <w:tcPr>
            <w:tcW w:w="2551" w:type="dxa"/>
            <w:gridSpan w:val="2"/>
            <w:noWrap/>
            <w:hideMark/>
          </w:tcPr>
          <w:p w14:paraId="2D028716" w14:textId="77777777" w:rsidR="000C7A69" w:rsidRPr="000C7A69" w:rsidRDefault="000C7A69" w:rsidP="000C7A69">
            <w:pPr>
              <w:jc w:val="center"/>
            </w:pPr>
            <w:r w:rsidRPr="000C7A69">
              <w:t>Men with complete data</w:t>
            </w:r>
          </w:p>
        </w:tc>
        <w:tc>
          <w:tcPr>
            <w:tcW w:w="2552" w:type="dxa"/>
            <w:gridSpan w:val="2"/>
          </w:tcPr>
          <w:p w14:paraId="55053075" w14:textId="77777777" w:rsidR="000C7A69" w:rsidRPr="000C7A69" w:rsidRDefault="000C7A69" w:rsidP="000C7A69">
            <w:pPr>
              <w:jc w:val="center"/>
            </w:pPr>
            <w:r w:rsidRPr="000C7A69">
              <w:t>Men with missing data</w:t>
            </w:r>
          </w:p>
        </w:tc>
        <w:tc>
          <w:tcPr>
            <w:tcW w:w="1275" w:type="dxa"/>
          </w:tcPr>
          <w:p w14:paraId="4320CDB3" w14:textId="77777777" w:rsidR="000C7A69" w:rsidRPr="000C7A69" w:rsidRDefault="000C7A69" w:rsidP="000C7A69">
            <w:pPr>
              <w:jc w:val="center"/>
            </w:pPr>
            <w:r w:rsidRPr="000C7A69">
              <w:t>P for difference</w:t>
            </w:r>
          </w:p>
        </w:tc>
      </w:tr>
      <w:tr w:rsidR="000C7A69" w:rsidRPr="000C7A69" w14:paraId="3C8DF695" w14:textId="77777777" w:rsidTr="00D9520E">
        <w:trPr>
          <w:trHeight w:val="300"/>
        </w:trPr>
        <w:tc>
          <w:tcPr>
            <w:tcW w:w="2122" w:type="dxa"/>
            <w:noWrap/>
            <w:hideMark/>
          </w:tcPr>
          <w:p w14:paraId="387F06BF" w14:textId="77777777" w:rsidR="000C7A69" w:rsidRPr="000C7A69" w:rsidRDefault="000C7A69" w:rsidP="000C7A69">
            <w:r w:rsidRPr="000C7A69">
              <w:t xml:space="preserve">Stats     </w:t>
            </w:r>
          </w:p>
        </w:tc>
        <w:tc>
          <w:tcPr>
            <w:tcW w:w="763" w:type="dxa"/>
            <w:noWrap/>
            <w:hideMark/>
          </w:tcPr>
          <w:p w14:paraId="7C32AABE" w14:textId="77777777" w:rsidR="000C7A69" w:rsidRPr="000C7A69" w:rsidRDefault="000C7A69" w:rsidP="000C7A69">
            <w:pPr>
              <w:jc w:val="center"/>
            </w:pPr>
            <w:r w:rsidRPr="000C7A69">
              <w:t>N</w:t>
            </w:r>
          </w:p>
        </w:tc>
        <w:tc>
          <w:tcPr>
            <w:tcW w:w="1788" w:type="dxa"/>
            <w:noWrap/>
            <w:hideMark/>
          </w:tcPr>
          <w:p w14:paraId="3ECD47AA" w14:textId="77777777" w:rsidR="000C7A69" w:rsidRPr="000C7A69" w:rsidRDefault="000C7A69" w:rsidP="000C7A69">
            <w:pPr>
              <w:jc w:val="center"/>
            </w:pPr>
            <w:r w:rsidRPr="000C7A69">
              <w:t>Mean (SD) or %</w:t>
            </w:r>
          </w:p>
        </w:tc>
        <w:tc>
          <w:tcPr>
            <w:tcW w:w="851" w:type="dxa"/>
            <w:noWrap/>
            <w:hideMark/>
          </w:tcPr>
          <w:p w14:paraId="64431C59" w14:textId="77777777" w:rsidR="000C7A69" w:rsidRPr="000C7A69" w:rsidRDefault="000C7A69" w:rsidP="000C7A69">
            <w:pPr>
              <w:jc w:val="center"/>
            </w:pPr>
            <w:r w:rsidRPr="000C7A69">
              <w:t>N</w:t>
            </w:r>
          </w:p>
        </w:tc>
        <w:tc>
          <w:tcPr>
            <w:tcW w:w="1701" w:type="dxa"/>
            <w:noWrap/>
            <w:hideMark/>
          </w:tcPr>
          <w:p w14:paraId="7DA36921" w14:textId="77777777" w:rsidR="000C7A69" w:rsidRPr="000C7A69" w:rsidRDefault="000C7A69" w:rsidP="000C7A69">
            <w:pPr>
              <w:jc w:val="center"/>
            </w:pPr>
            <w:r w:rsidRPr="000C7A69">
              <w:t>Mean (SD) or %</w:t>
            </w:r>
          </w:p>
        </w:tc>
        <w:tc>
          <w:tcPr>
            <w:tcW w:w="1275" w:type="dxa"/>
            <w:noWrap/>
          </w:tcPr>
          <w:p w14:paraId="01051F49" w14:textId="77777777" w:rsidR="000C7A69" w:rsidRPr="000C7A69" w:rsidRDefault="000C7A69" w:rsidP="000C7A69"/>
        </w:tc>
      </w:tr>
      <w:tr w:rsidR="000C7A69" w:rsidRPr="000C7A69" w14:paraId="34374E04" w14:textId="77777777" w:rsidTr="00D9520E">
        <w:trPr>
          <w:trHeight w:val="300"/>
        </w:trPr>
        <w:tc>
          <w:tcPr>
            <w:tcW w:w="2122" w:type="dxa"/>
            <w:noWrap/>
            <w:hideMark/>
          </w:tcPr>
          <w:p w14:paraId="2D397B69" w14:textId="77777777" w:rsidR="000C7A69" w:rsidRPr="000C7A69" w:rsidRDefault="000C7A69" w:rsidP="000C7A69">
            <w:r w:rsidRPr="000C7A69">
              <w:t>Age</w:t>
            </w:r>
          </w:p>
        </w:tc>
        <w:tc>
          <w:tcPr>
            <w:tcW w:w="763" w:type="dxa"/>
            <w:noWrap/>
            <w:hideMark/>
          </w:tcPr>
          <w:p w14:paraId="114042D0" w14:textId="77777777" w:rsidR="000C7A69" w:rsidRPr="000C7A69" w:rsidRDefault="000C7A69" w:rsidP="000C7A69">
            <w:pPr>
              <w:jc w:val="center"/>
            </w:pPr>
            <w:r w:rsidRPr="000C7A69">
              <w:t>3762</w:t>
            </w:r>
          </w:p>
        </w:tc>
        <w:tc>
          <w:tcPr>
            <w:tcW w:w="1788" w:type="dxa"/>
            <w:noWrap/>
            <w:hideMark/>
          </w:tcPr>
          <w:p w14:paraId="694FECF8" w14:textId="77777777" w:rsidR="000C7A69" w:rsidRPr="000C7A69" w:rsidRDefault="000C7A69" w:rsidP="000C7A69">
            <w:pPr>
              <w:jc w:val="center"/>
            </w:pPr>
            <w:r w:rsidRPr="000C7A69">
              <w:t>68.5 (5.5)</w:t>
            </w:r>
          </w:p>
        </w:tc>
        <w:tc>
          <w:tcPr>
            <w:tcW w:w="851" w:type="dxa"/>
            <w:noWrap/>
            <w:hideMark/>
          </w:tcPr>
          <w:p w14:paraId="3A42C3E8" w14:textId="77777777" w:rsidR="000C7A69" w:rsidRPr="000C7A69" w:rsidRDefault="000C7A69" w:rsidP="000C7A69">
            <w:pPr>
              <w:jc w:val="center"/>
            </w:pPr>
            <w:r w:rsidRPr="000C7A69">
              <w:t>219</w:t>
            </w:r>
          </w:p>
        </w:tc>
        <w:tc>
          <w:tcPr>
            <w:tcW w:w="1701" w:type="dxa"/>
            <w:noWrap/>
            <w:hideMark/>
          </w:tcPr>
          <w:p w14:paraId="2E625EA5" w14:textId="77777777" w:rsidR="000C7A69" w:rsidRPr="000C7A69" w:rsidRDefault="000C7A69" w:rsidP="000C7A69">
            <w:pPr>
              <w:jc w:val="center"/>
            </w:pPr>
            <w:r w:rsidRPr="000C7A69">
              <w:t>69.1 (5.5)</w:t>
            </w:r>
          </w:p>
        </w:tc>
        <w:tc>
          <w:tcPr>
            <w:tcW w:w="1275" w:type="dxa"/>
            <w:noWrap/>
            <w:hideMark/>
          </w:tcPr>
          <w:p w14:paraId="0ED59EBC" w14:textId="77777777" w:rsidR="000C7A69" w:rsidRPr="000C7A69" w:rsidRDefault="000C7A69" w:rsidP="000C7A69">
            <w:pPr>
              <w:jc w:val="center"/>
            </w:pPr>
            <w:r w:rsidRPr="000C7A69">
              <w:t>0.1222</w:t>
            </w:r>
          </w:p>
        </w:tc>
      </w:tr>
      <w:tr w:rsidR="000C7A69" w:rsidRPr="000C7A69" w14:paraId="1155EE99" w14:textId="77777777" w:rsidTr="00D9520E">
        <w:trPr>
          <w:trHeight w:val="300"/>
        </w:trPr>
        <w:tc>
          <w:tcPr>
            <w:tcW w:w="2122" w:type="dxa"/>
            <w:noWrap/>
            <w:hideMark/>
          </w:tcPr>
          <w:p w14:paraId="48B8C060" w14:textId="77777777" w:rsidR="000C7A69" w:rsidRPr="000C7A69" w:rsidRDefault="000C7A69" w:rsidP="000C7A69">
            <w:r w:rsidRPr="000C7A69">
              <w:t>SBP</w:t>
            </w:r>
          </w:p>
        </w:tc>
        <w:tc>
          <w:tcPr>
            <w:tcW w:w="763" w:type="dxa"/>
            <w:noWrap/>
            <w:hideMark/>
          </w:tcPr>
          <w:p w14:paraId="72B9034E" w14:textId="77777777" w:rsidR="000C7A69" w:rsidRPr="000C7A69" w:rsidRDefault="000C7A69" w:rsidP="000C7A69">
            <w:pPr>
              <w:jc w:val="center"/>
            </w:pPr>
            <w:r w:rsidRPr="000C7A69">
              <w:t>3762</w:t>
            </w:r>
          </w:p>
        </w:tc>
        <w:tc>
          <w:tcPr>
            <w:tcW w:w="1788" w:type="dxa"/>
            <w:noWrap/>
            <w:hideMark/>
          </w:tcPr>
          <w:p w14:paraId="3EC0BEC6" w14:textId="77777777" w:rsidR="000C7A69" w:rsidRPr="000C7A69" w:rsidRDefault="000C7A69" w:rsidP="000C7A69">
            <w:pPr>
              <w:jc w:val="center"/>
            </w:pPr>
            <w:r w:rsidRPr="000C7A69">
              <w:t>141 (24)</w:t>
            </w:r>
          </w:p>
        </w:tc>
        <w:tc>
          <w:tcPr>
            <w:tcW w:w="851" w:type="dxa"/>
            <w:noWrap/>
            <w:hideMark/>
          </w:tcPr>
          <w:p w14:paraId="03637A17" w14:textId="77777777" w:rsidR="000C7A69" w:rsidRPr="000C7A69" w:rsidRDefault="000C7A69" w:rsidP="000C7A69">
            <w:pPr>
              <w:jc w:val="center"/>
            </w:pPr>
            <w:r w:rsidRPr="000C7A69">
              <w:t>202</w:t>
            </w:r>
          </w:p>
        </w:tc>
        <w:tc>
          <w:tcPr>
            <w:tcW w:w="1701" w:type="dxa"/>
            <w:noWrap/>
            <w:hideMark/>
          </w:tcPr>
          <w:p w14:paraId="1A4F74C3" w14:textId="77777777" w:rsidR="000C7A69" w:rsidRPr="000C7A69" w:rsidRDefault="000C7A69" w:rsidP="000C7A69">
            <w:pPr>
              <w:jc w:val="center"/>
            </w:pPr>
            <w:r w:rsidRPr="000C7A69">
              <w:t>140 (21)</w:t>
            </w:r>
          </w:p>
        </w:tc>
        <w:tc>
          <w:tcPr>
            <w:tcW w:w="1275" w:type="dxa"/>
            <w:noWrap/>
            <w:hideMark/>
          </w:tcPr>
          <w:p w14:paraId="753F1D5A" w14:textId="77777777" w:rsidR="000C7A69" w:rsidRPr="000C7A69" w:rsidRDefault="000C7A69" w:rsidP="000C7A69">
            <w:pPr>
              <w:jc w:val="center"/>
            </w:pPr>
            <w:r w:rsidRPr="000C7A69">
              <w:t>0.5525</w:t>
            </w:r>
          </w:p>
        </w:tc>
      </w:tr>
      <w:tr w:rsidR="000C7A69" w:rsidRPr="000C7A69" w14:paraId="6AC59030" w14:textId="77777777" w:rsidTr="00D9520E">
        <w:trPr>
          <w:trHeight w:val="300"/>
        </w:trPr>
        <w:tc>
          <w:tcPr>
            <w:tcW w:w="2122" w:type="dxa"/>
            <w:noWrap/>
            <w:hideMark/>
          </w:tcPr>
          <w:p w14:paraId="28AF2273" w14:textId="77777777" w:rsidR="000C7A69" w:rsidRPr="000C7A69" w:rsidRDefault="000C7A69" w:rsidP="000C7A69">
            <w:r w:rsidRPr="000C7A69">
              <w:t>Bp meds</w:t>
            </w:r>
          </w:p>
        </w:tc>
        <w:tc>
          <w:tcPr>
            <w:tcW w:w="763" w:type="dxa"/>
            <w:noWrap/>
            <w:hideMark/>
          </w:tcPr>
          <w:p w14:paraId="61C95876" w14:textId="77777777" w:rsidR="000C7A69" w:rsidRPr="000C7A69" w:rsidRDefault="000C7A69" w:rsidP="000C7A69">
            <w:pPr>
              <w:jc w:val="center"/>
            </w:pPr>
            <w:r w:rsidRPr="000C7A69">
              <w:t>3762</w:t>
            </w:r>
          </w:p>
        </w:tc>
        <w:tc>
          <w:tcPr>
            <w:tcW w:w="1788" w:type="dxa"/>
            <w:noWrap/>
            <w:hideMark/>
          </w:tcPr>
          <w:p w14:paraId="04539A09" w14:textId="77777777" w:rsidR="000C7A69" w:rsidRPr="000C7A69" w:rsidRDefault="000C7A69" w:rsidP="000C7A69">
            <w:pPr>
              <w:jc w:val="center"/>
            </w:pPr>
            <w:r w:rsidRPr="000C7A69">
              <w:t>32</w:t>
            </w:r>
          </w:p>
        </w:tc>
        <w:tc>
          <w:tcPr>
            <w:tcW w:w="851" w:type="dxa"/>
            <w:noWrap/>
            <w:hideMark/>
          </w:tcPr>
          <w:p w14:paraId="164905B7" w14:textId="77777777" w:rsidR="000C7A69" w:rsidRPr="000C7A69" w:rsidRDefault="000C7A69" w:rsidP="000C7A69">
            <w:pPr>
              <w:jc w:val="center"/>
            </w:pPr>
            <w:r w:rsidRPr="000C7A69">
              <w:t>168</w:t>
            </w:r>
          </w:p>
        </w:tc>
        <w:tc>
          <w:tcPr>
            <w:tcW w:w="1701" w:type="dxa"/>
            <w:noWrap/>
            <w:hideMark/>
          </w:tcPr>
          <w:p w14:paraId="0A6D0B09" w14:textId="77777777" w:rsidR="000C7A69" w:rsidRPr="000C7A69" w:rsidRDefault="000C7A69" w:rsidP="000C7A69">
            <w:pPr>
              <w:jc w:val="center"/>
            </w:pPr>
            <w:r w:rsidRPr="000C7A69">
              <w:t>34</w:t>
            </w:r>
          </w:p>
        </w:tc>
        <w:tc>
          <w:tcPr>
            <w:tcW w:w="1275" w:type="dxa"/>
            <w:noWrap/>
            <w:hideMark/>
          </w:tcPr>
          <w:p w14:paraId="144D0BAC" w14:textId="77777777" w:rsidR="000C7A69" w:rsidRPr="000C7A69" w:rsidRDefault="000C7A69" w:rsidP="000C7A69">
            <w:pPr>
              <w:jc w:val="center"/>
            </w:pPr>
            <w:r w:rsidRPr="000C7A69">
              <w:t>0.517</w:t>
            </w:r>
          </w:p>
        </w:tc>
      </w:tr>
      <w:tr w:rsidR="000C7A69" w:rsidRPr="000C7A69" w14:paraId="40BBB382" w14:textId="77777777" w:rsidTr="00D9520E">
        <w:trPr>
          <w:trHeight w:val="300"/>
        </w:trPr>
        <w:tc>
          <w:tcPr>
            <w:tcW w:w="2122" w:type="dxa"/>
            <w:noWrap/>
            <w:hideMark/>
          </w:tcPr>
          <w:p w14:paraId="38395EF3" w14:textId="77777777" w:rsidR="000C7A69" w:rsidRPr="000C7A69" w:rsidRDefault="000C7A69" w:rsidP="000C7A69">
            <w:r w:rsidRPr="000C7A69">
              <w:t>Smoking</w:t>
            </w:r>
          </w:p>
        </w:tc>
        <w:tc>
          <w:tcPr>
            <w:tcW w:w="763" w:type="dxa"/>
            <w:noWrap/>
            <w:hideMark/>
          </w:tcPr>
          <w:p w14:paraId="0BFC5E22" w14:textId="77777777" w:rsidR="000C7A69" w:rsidRPr="000C7A69" w:rsidRDefault="000C7A69" w:rsidP="000C7A69">
            <w:pPr>
              <w:jc w:val="center"/>
            </w:pPr>
            <w:r w:rsidRPr="000C7A69">
              <w:t>3762</w:t>
            </w:r>
          </w:p>
        </w:tc>
        <w:tc>
          <w:tcPr>
            <w:tcW w:w="1788" w:type="dxa"/>
            <w:noWrap/>
            <w:hideMark/>
          </w:tcPr>
          <w:p w14:paraId="6BB3E743" w14:textId="77777777" w:rsidR="000C7A69" w:rsidRPr="000C7A69" w:rsidRDefault="000C7A69" w:rsidP="000C7A69">
            <w:pPr>
              <w:jc w:val="center"/>
            </w:pPr>
            <w:r w:rsidRPr="000C7A69">
              <w:t>13</w:t>
            </w:r>
          </w:p>
        </w:tc>
        <w:tc>
          <w:tcPr>
            <w:tcW w:w="851" w:type="dxa"/>
            <w:noWrap/>
            <w:hideMark/>
          </w:tcPr>
          <w:p w14:paraId="6FBBD5EB" w14:textId="77777777" w:rsidR="000C7A69" w:rsidRPr="000C7A69" w:rsidRDefault="000C7A69" w:rsidP="000C7A69">
            <w:pPr>
              <w:jc w:val="center"/>
            </w:pPr>
            <w:r w:rsidRPr="000C7A69">
              <w:t>212</w:t>
            </w:r>
          </w:p>
        </w:tc>
        <w:tc>
          <w:tcPr>
            <w:tcW w:w="1701" w:type="dxa"/>
            <w:noWrap/>
            <w:hideMark/>
          </w:tcPr>
          <w:p w14:paraId="140A9DD2" w14:textId="77777777" w:rsidR="000C7A69" w:rsidRPr="000C7A69" w:rsidRDefault="000C7A69" w:rsidP="000C7A69">
            <w:pPr>
              <w:jc w:val="center"/>
            </w:pPr>
            <w:r w:rsidRPr="000C7A69">
              <w:t>15</w:t>
            </w:r>
          </w:p>
        </w:tc>
        <w:tc>
          <w:tcPr>
            <w:tcW w:w="1275" w:type="dxa"/>
            <w:noWrap/>
            <w:hideMark/>
          </w:tcPr>
          <w:p w14:paraId="76554818" w14:textId="77777777" w:rsidR="000C7A69" w:rsidRPr="000C7A69" w:rsidRDefault="000C7A69" w:rsidP="000C7A69">
            <w:pPr>
              <w:jc w:val="center"/>
            </w:pPr>
            <w:r w:rsidRPr="000C7A69">
              <w:t>0.43</w:t>
            </w:r>
          </w:p>
        </w:tc>
      </w:tr>
      <w:tr w:rsidR="000C7A69" w:rsidRPr="000C7A69" w14:paraId="6D2B9A44" w14:textId="77777777" w:rsidTr="00D9520E">
        <w:trPr>
          <w:trHeight w:val="300"/>
        </w:trPr>
        <w:tc>
          <w:tcPr>
            <w:tcW w:w="2122" w:type="dxa"/>
            <w:noWrap/>
            <w:hideMark/>
          </w:tcPr>
          <w:p w14:paraId="7BE2668D" w14:textId="77777777" w:rsidR="000C7A69" w:rsidRPr="000C7A69" w:rsidRDefault="000C7A69" w:rsidP="000C7A69">
            <w:r w:rsidRPr="000C7A69">
              <w:t>Prev. CVD</w:t>
            </w:r>
          </w:p>
        </w:tc>
        <w:tc>
          <w:tcPr>
            <w:tcW w:w="763" w:type="dxa"/>
            <w:noWrap/>
            <w:hideMark/>
          </w:tcPr>
          <w:p w14:paraId="378537BE" w14:textId="77777777" w:rsidR="000C7A69" w:rsidRPr="000C7A69" w:rsidRDefault="000C7A69" w:rsidP="000C7A69">
            <w:pPr>
              <w:jc w:val="center"/>
            </w:pPr>
            <w:r w:rsidRPr="000C7A69">
              <w:t>3762</w:t>
            </w:r>
          </w:p>
        </w:tc>
        <w:tc>
          <w:tcPr>
            <w:tcW w:w="1788" w:type="dxa"/>
            <w:noWrap/>
            <w:hideMark/>
          </w:tcPr>
          <w:p w14:paraId="0CB84C11" w14:textId="77777777" w:rsidR="000C7A69" w:rsidRPr="000C7A69" w:rsidRDefault="000C7A69" w:rsidP="000C7A69">
            <w:pPr>
              <w:jc w:val="center"/>
            </w:pPr>
            <w:r w:rsidRPr="000C7A69">
              <w:t>26</w:t>
            </w:r>
          </w:p>
        </w:tc>
        <w:tc>
          <w:tcPr>
            <w:tcW w:w="851" w:type="dxa"/>
            <w:noWrap/>
            <w:hideMark/>
          </w:tcPr>
          <w:p w14:paraId="154AEC10" w14:textId="77777777" w:rsidR="000C7A69" w:rsidRPr="000C7A69" w:rsidRDefault="000C7A69" w:rsidP="000C7A69">
            <w:pPr>
              <w:jc w:val="center"/>
            </w:pPr>
            <w:r w:rsidRPr="000C7A69">
              <w:t>219</w:t>
            </w:r>
          </w:p>
        </w:tc>
        <w:tc>
          <w:tcPr>
            <w:tcW w:w="1701" w:type="dxa"/>
            <w:noWrap/>
            <w:hideMark/>
          </w:tcPr>
          <w:p w14:paraId="764EEB04" w14:textId="77777777" w:rsidR="000C7A69" w:rsidRPr="000C7A69" w:rsidRDefault="000C7A69" w:rsidP="000C7A69">
            <w:pPr>
              <w:jc w:val="center"/>
            </w:pPr>
            <w:r w:rsidRPr="000C7A69">
              <w:t>20</w:t>
            </w:r>
          </w:p>
        </w:tc>
        <w:tc>
          <w:tcPr>
            <w:tcW w:w="1275" w:type="dxa"/>
            <w:noWrap/>
            <w:hideMark/>
          </w:tcPr>
          <w:p w14:paraId="4C9AE40D" w14:textId="77777777" w:rsidR="000C7A69" w:rsidRPr="000C7A69" w:rsidRDefault="000C7A69" w:rsidP="000C7A69">
            <w:pPr>
              <w:jc w:val="center"/>
              <w:rPr>
                <w:color w:val="FF0000"/>
              </w:rPr>
            </w:pPr>
            <w:r w:rsidRPr="000C7A69">
              <w:rPr>
                <w:color w:val="FF0000"/>
              </w:rPr>
              <w:t>0.037</w:t>
            </w:r>
          </w:p>
        </w:tc>
      </w:tr>
      <w:tr w:rsidR="000C7A69" w:rsidRPr="000C7A69" w14:paraId="0CB89192" w14:textId="77777777" w:rsidTr="00D9520E">
        <w:trPr>
          <w:trHeight w:val="300"/>
        </w:trPr>
        <w:tc>
          <w:tcPr>
            <w:tcW w:w="2122" w:type="dxa"/>
            <w:noWrap/>
            <w:hideMark/>
          </w:tcPr>
          <w:p w14:paraId="3CCA10D9" w14:textId="77777777" w:rsidR="000C7A69" w:rsidRPr="000C7A69" w:rsidRDefault="000C7A69" w:rsidP="000C7A69">
            <w:r w:rsidRPr="000C7A69">
              <w:t>Prev. AF</w:t>
            </w:r>
          </w:p>
        </w:tc>
        <w:tc>
          <w:tcPr>
            <w:tcW w:w="763" w:type="dxa"/>
            <w:noWrap/>
            <w:hideMark/>
          </w:tcPr>
          <w:p w14:paraId="2EF52F46" w14:textId="77777777" w:rsidR="000C7A69" w:rsidRPr="000C7A69" w:rsidRDefault="000C7A69" w:rsidP="000C7A69">
            <w:pPr>
              <w:jc w:val="center"/>
            </w:pPr>
            <w:r w:rsidRPr="000C7A69">
              <w:t>3762</w:t>
            </w:r>
          </w:p>
        </w:tc>
        <w:tc>
          <w:tcPr>
            <w:tcW w:w="1788" w:type="dxa"/>
            <w:noWrap/>
            <w:hideMark/>
          </w:tcPr>
          <w:p w14:paraId="0F234D20" w14:textId="77777777" w:rsidR="000C7A69" w:rsidRPr="000C7A69" w:rsidRDefault="000C7A69" w:rsidP="000C7A69">
            <w:pPr>
              <w:jc w:val="center"/>
            </w:pPr>
            <w:r w:rsidRPr="000C7A69">
              <w:t>4</w:t>
            </w:r>
          </w:p>
        </w:tc>
        <w:tc>
          <w:tcPr>
            <w:tcW w:w="851" w:type="dxa"/>
            <w:noWrap/>
            <w:hideMark/>
          </w:tcPr>
          <w:p w14:paraId="58527D0B" w14:textId="77777777" w:rsidR="000C7A69" w:rsidRPr="000C7A69" w:rsidRDefault="000C7A69" w:rsidP="000C7A69">
            <w:pPr>
              <w:jc w:val="center"/>
            </w:pPr>
            <w:r w:rsidRPr="000C7A69">
              <w:t>219</w:t>
            </w:r>
          </w:p>
        </w:tc>
        <w:tc>
          <w:tcPr>
            <w:tcW w:w="1701" w:type="dxa"/>
            <w:noWrap/>
            <w:hideMark/>
          </w:tcPr>
          <w:p w14:paraId="6F940694" w14:textId="60DDA2F9" w:rsidR="000C7A69" w:rsidRPr="000C7A69" w:rsidRDefault="00C61D14" w:rsidP="000C7A69">
            <w:pPr>
              <w:jc w:val="center"/>
            </w:pPr>
            <w:r>
              <w:t>&lt;5</w:t>
            </w:r>
          </w:p>
        </w:tc>
        <w:tc>
          <w:tcPr>
            <w:tcW w:w="1275" w:type="dxa"/>
            <w:noWrap/>
            <w:hideMark/>
          </w:tcPr>
          <w:p w14:paraId="1CCD5813" w14:textId="77777777" w:rsidR="000C7A69" w:rsidRPr="000C7A69" w:rsidRDefault="000C7A69" w:rsidP="000C7A69">
            <w:pPr>
              <w:jc w:val="center"/>
            </w:pPr>
            <w:r w:rsidRPr="000C7A69">
              <w:t>0.911</w:t>
            </w:r>
          </w:p>
        </w:tc>
      </w:tr>
      <w:tr w:rsidR="000C7A69" w:rsidRPr="000C7A69" w14:paraId="2A33DAD5" w14:textId="77777777" w:rsidTr="00D9520E">
        <w:trPr>
          <w:trHeight w:val="300"/>
        </w:trPr>
        <w:tc>
          <w:tcPr>
            <w:tcW w:w="2122" w:type="dxa"/>
            <w:noWrap/>
            <w:hideMark/>
          </w:tcPr>
          <w:p w14:paraId="1FB53827" w14:textId="77777777" w:rsidR="000C7A69" w:rsidRPr="000C7A69" w:rsidRDefault="000C7A69" w:rsidP="000C7A69">
            <w:r w:rsidRPr="000C7A69">
              <w:t>Prev. LVH</w:t>
            </w:r>
          </w:p>
        </w:tc>
        <w:tc>
          <w:tcPr>
            <w:tcW w:w="763" w:type="dxa"/>
            <w:noWrap/>
            <w:hideMark/>
          </w:tcPr>
          <w:p w14:paraId="0637E6CB" w14:textId="77777777" w:rsidR="000C7A69" w:rsidRPr="000C7A69" w:rsidRDefault="000C7A69" w:rsidP="000C7A69">
            <w:pPr>
              <w:jc w:val="center"/>
            </w:pPr>
            <w:r w:rsidRPr="000C7A69">
              <w:t>3762</w:t>
            </w:r>
          </w:p>
        </w:tc>
        <w:tc>
          <w:tcPr>
            <w:tcW w:w="1788" w:type="dxa"/>
            <w:noWrap/>
            <w:hideMark/>
          </w:tcPr>
          <w:p w14:paraId="299DBD2F" w14:textId="77777777" w:rsidR="000C7A69" w:rsidRPr="000C7A69" w:rsidRDefault="000C7A69" w:rsidP="000C7A69">
            <w:pPr>
              <w:jc w:val="center"/>
            </w:pPr>
            <w:r w:rsidRPr="000C7A69">
              <w:t>2</w:t>
            </w:r>
          </w:p>
        </w:tc>
        <w:tc>
          <w:tcPr>
            <w:tcW w:w="851" w:type="dxa"/>
            <w:noWrap/>
            <w:hideMark/>
          </w:tcPr>
          <w:p w14:paraId="236F79D6" w14:textId="77777777" w:rsidR="000C7A69" w:rsidRPr="000C7A69" w:rsidRDefault="000C7A69" w:rsidP="000C7A69">
            <w:pPr>
              <w:jc w:val="center"/>
            </w:pPr>
            <w:r w:rsidRPr="000C7A69">
              <w:t>208</w:t>
            </w:r>
          </w:p>
        </w:tc>
        <w:tc>
          <w:tcPr>
            <w:tcW w:w="1701" w:type="dxa"/>
            <w:noWrap/>
            <w:hideMark/>
          </w:tcPr>
          <w:p w14:paraId="06A1BE58" w14:textId="4F49DA13" w:rsidR="000C7A69" w:rsidRPr="000C7A69" w:rsidRDefault="00C61D14" w:rsidP="000C7A69">
            <w:pPr>
              <w:jc w:val="center"/>
            </w:pPr>
            <w:r>
              <w:t>&lt;5</w:t>
            </w:r>
          </w:p>
        </w:tc>
        <w:tc>
          <w:tcPr>
            <w:tcW w:w="1275" w:type="dxa"/>
            <w:noWrap/>
            <w:hideMark/>
          </w:tcPr>
          <w:p w14:paraId="060FE0E8" w14:textId="77777777" w:rsidR="000C7A69" w:rsidRPr="000C7A69" w:rsidRDefault="000C7A69" w:rsidP="000C7A69">
            <w:pPr>
              <w:jc w:val="center"/>
            </w:pPr>
            <w:r w:rsidRPr="000C7A69">
              <w:t>0.183</w:t>
            </w:r>
          </w:p>
        </w:tc>
      </w:tr>
      <w:tr w:rsidR="000C7A69" w:rsidRPr="000C7A69" w14:paraId="4848702B" w14:textId="77777777" w:rsidTr="00D9520E">
        <w:trPr>
          <w:trHeight w:val="300"/>
        </w:trPr>
        <w:tc>
          <w:tcPr>
            <w:tcW w:w="2122" w:type="dxa"/>
            <w:noWrap/>
            <w:hideMark/>
          </w:tcPr>
          <w:p w14:paraId="225ED9D9" w14:textId="77777777" w:rsidR="000C7A69" w:rsidRPr="000C7A69" w:rsidRDefault="000C7A69" w:rsidP="000C7A69">
            <w:r w:rsidRPr="000C7A69">
              <w:t>Prev. DM</w:t>
            </w:r>
          </w:p>
        </w:tc>
        <w:tc>
          <w:tcPr>
            <w:tcW w:w="763" w:type="dxa"/>
            <w:noWrap/>
            <w:hideMark/>
          </w:tcPr>
          <w:p w14:paraId="2BD823B6" w14:textId="77777777" w:rsidR="000C7A69" w:rsidRPr="000C7A69" w:rsidRDefault="000C7A69" w:rsidP="000C7A69">
            <w:pPr>
              <w:jc w:val="center"/>
            </w:pPr>
            <w:r w:rsidRPr="000C7A69">
              <w:t>3762</w:t>
            </w:r>
          </w:p>
        </w:tc>
        <w:tc>
          <w:tcPr>
            <w:tcW w:w="1788" w:type="dxa"/>
            <w:noWrap/>
            <w:hideMark/>
          </w:tcPr>
          <w:p w14:paraId="1DDEDAB4" w14:textId="77777777" w:rsidR="000C7A69" w:rsidRPr="000C7A69" w:rsidRDefault="000C7A69" w:rsidP="000C7A69">
            <w:pPr>
              <w:jc w:val="center"/>
            </w:pPr>
            <w:r w:rsidRPr="000C7A69">
              <w:t>11</w:t>
            </w:r>
          </w:p>
        </w:tc>
        <w:tc>
          <w:tcPr>
            <w:tcW w:w="851" w:type="dxa"/>
            <w:noWrap/>
            <w:hideMark/>
          </w:tcPr>
          <w:p w14:paraId="09790037" w14:textId="77777777" w:rsidR="000C7A69" w:rsidRPr="000C7A69" w:rsidRDefault="000C7A69" w:rsidP="000C7A69">
            <w:pPr>
              <w:jc w:val="center"/>
            </w:pPr>
            <w:r w:rsidRPr="000C7A69">
              <w:t>83</w:t>
            </w:r>
          </w:p>
        </w:tc>
        <w:tc>
          <w:tcPr>
            <w:tcW w:w="1701" w:type="dxa"/>
            <w:noWrap/>
            <w:hideMark/>
          </w:tcPr>
          <w:p w14:paraId="0209E2C6" w14:textId="77777777" w:rsidR="000C7A69" w:rsidRPr="000C7A69" w:rsidRDefault="000C7A69" w:rsidP="000C7A69">
            <w:pPr>
              <w:jc w:val="center"/>
            </w:pPr>
            <w:r w:rsidRPr="000C7A69">
              <w:t>13</w:t>
            </w:r>
          </w:p>
        </w:tc>
        <w:tc>
          <w:tcPr>
            <w:tcW w:w="1275" w:type="dxa"/>
            <w:noWrap/>
            <w:hideMark/>
          </w:tcPr>
          <w:p w14:paraId="504D8086" w14:textId="77777777" w:rsidR="000C7A69" w:rsidRPr="000C7A69" w:rsidRDefault="000C7A69" w:rsidP="000C7A69">
            <w:pPr>
              <w:jc w:val="center"/>
            </w:pPr>
            <w:r w:rsidRPr="000C7A69">
              <w:t>0.562</w:t>
            </w:r>
          </w:p>
        </w:tc>
      </w:tr>
      <w:tr w:rsidR="000C7A69" w:rsidRPr="000C7A69" w14:paraId="3EB7950B" w14:textId="77777777" w:rsidTr="00D9520E">
        <w:trPr>
          <w:trHeight w:val="300"/>
        </w:trPr>
        <w:tc>
          <w:tcPr>
            <w:tcW w:w="2122" w:type="dxa"/>
            <w:noWrap/>
            <w:hideMark/>
          </w:tcPr>
          <w:p w14:paraId="1E040A26" w14:textId="77777777" w:rsidR="000C7A69" w:rsidRPr="000C7A69" w:rsidRDefault="000C7A69" w:rsidP="000C7A69">
            <w:r w:rsidRPr="000C7A69">
              <w:t>Incident Stroke/TIA</w:t>
            </w:r>
          </w:p>
        </w:tc>
        <w:tc>
          <w:tcPr>
            <w:tcW w:w="763" w:type="dxa"/>
            <w:noWrap/>
            <w:hideMark/>
          </w:tcPr>
          <w:p w14:paraId="1C061632" w14:textId="77777777" w:rsidR="000C7A69" w:rsidRPr="000C7A69" w:rsidRDefault="000C7A69" w:rsidP="000C7A69">
            <w:pPr>
              <w:jc w:val="center"/>
            </w:pPr>
            <w:r w:rsidRPr="000C7A69">
              <w:t>3762</w:t>
            </w:r>
          </w:p>
        </w:tc>
        <w:tc>
          <w:tcPr>
            <w:tcW w:w="1788" w:type="dxa"/>
            <w:noWrap/>
            <w:hideMark/>
          </w:tcPr>
          <w:p w14:paraId="308E2D18" w14:textId="77777777" w:rsidR="000C7A69" w:rsidRPr="000C7A69" w:rsidRDefault="000C7A69" w:rsidP="000C7A69">
            <w:pPr>
              <w:jc w:val="center"/>
            </w:pPr>
            <w:r w:rsidRPr="000C7A69">
              <w:t>10</w:t>
            </w:r>
          </w:p>
        </w:tc>
        <w:tc>
          <w:tcPr>
            <w:tcW w:w="851" w:type="dxa"/>
            <w:noWrap/>
            <w:hideMark/>
          </w:tcPr>
          <w:p w14:paraId="5964BCA5" w14:textId="77777777" w:rsidR="000C7A69" w:rsidRPr="000C7A69" w:rsidRDefault="000C7A69" w:rsidP="000C7A69">
            <w:pPr>
              <w:jc w:val="center"/>
            </w:pPr>
            <w:r w:rsidRPr="000C7A69">
              <w:t>219</w:t>
            </w:r>
          </w:p>
        </w:tc>
        <w:tc>
          <w:tcPr>
            <w:tcW w:w="1701" w:type="dxa"/>
            <w:noWrap/>
            <w:hideMark/>
          </w:tcPr>
          <w:p w14:paraId="08A5F85C" w14:textId="77777777" w:rsidR="000C7A69" w:rsidRPr="000C7A69" w:rsidRDefault="000C7A69" w:rsidP="000C7A69">
            <w:pPr>
              <w:jc w:val="center"/>
            </w:pPr>
            <w:r w:rsidRPr="000C7A69">
              <w:t>10</w:t>
            </w:r>
          </w:p>
        </w:tc>
        <w:tc>
          <w:tcPr>
            <w:tcW w:w="1275" w:type="dxa"/>
            <w:noWrap/>
            <w:hideMark/>
          </w:tcPr>
          <w:p w14:paraId="6235A2E8" w14:textId="77777777" w:rsidR="000C7A69" w:rsidRPr="000C7A69" w:rsidRDefault="000C7A69" w:rsidP="000C7A69">
            <w:pPr>
              <w:jc w:val="center"/>
            </w:pPr>
            <w:r w:rsidRPr="000C7A69">
              <w:t>0.878</w:t>
            </w:r>
          </w:p>
        </w:tc>
      </w:tr>
    </w:tbl>
    <w:p w14:paraId="23DD9D04" w14:textId="77777777" w:rsidR="000C7A69" w:rsidRPr="000C7A69" w:rsidRDefault="000C7A69" w:rsidP="000C7A69">
      <w:pPr>
        <w:rPr>
          <w:b/>
          <w:bCs/>
        </w:rPr>
      </w:pPr>
    </w:p>
    <w:p w14:paraId="07DD6A03" w14:textId="77777777" w:rsidR="000C7A69" w:rsidRPr="000C7A69" w:rsidRDefault="000C7A69" w:rsidP="000C7A69">
      <w:pPr>
        <w:rPr>
          <w:b/>
          <w:bCs/>
        </w:rPr>
      </w:pPr>
    </w:p>
    <w:p w14:paraId="5438BA79" w14:textId="02225A8F" w:rsidR="000C7A69" w:rsidRPr="006964D4" w:rsidRDefault="000C7A69" w:rsidP="006964D4">
      <w:pPr>
        <w:pStyle w:val="ListParagraph"/>
        <w:numPr>
          <w:ilvl w:val="0"/>
          <w:numId w:val="2"/>
        </w:numPr>
        <w:rPr>
          <w:b/>
          <w:bCs/>
        </w:rPr>
      </w:pPr>
      <w:r w:rsidRPr="006964D4">
        <w:rPr>
          <w:b/>
          <w:bCs/>
        </w:rPr>
        <w:t xml:space="preserve">QSTROKE – missingness is 12% of those free of stroke TIA warfarin use and not having a haemorrhagic stroke </w:t>
      </w:r>
    </w:p>
    <w:tbl>
      <w:tblPr>
        <w:tblStyle w:val="TableGrid2"/>
        <w:tblW w:w="0" w:type="auto"/>
        <w:tblLook w:val="04A0" w:firstRow="1" w:lastRow="0" w:firstColumn="1" w:lastColumn="0" w:noHBand="0" w:noVBand="1"/>
      </w:tblPr>
      <w:tblGrid>
        <w:gridCol w:w="2122"/>
        <w:gridCol w:w="708"/>
        <w:gridCol w:w="1843"/>
        <w:gridCol w:w="851"/>
        <w:gridCol w:w="1701"/>
        <w:gridCol w:w="1275"/>
      </w:tblGrid>
      <w:tr w:rsidR="000C7A69" w:rsidRPr="000C7A69" w14:paraId="6CA0F5E1" w14:textId="77777777" w:rsidTr="00D9520E">
        <w:trPr>
          <w:trHeight w:val="300"/>
        </w:trPr>
        <w:tc>
          <w:tcPr>
            <w:tcW w:w="2122" w:type="dxa"/>
            <w:noWrap/>
            <w:hideMark/>
          </w:tcPr>
          <w:p w14:paraId="1F569571" w14:textId="77777777" w:rsidR="000C7A69" w:rsidRPr="000C7A69" w:rsidRDefault="000C7A69" w:rsidP="000C7A69"/>
        </w:tc>
        <w:tc>
          <w:tcPr>
            <w:tcW w:w="2551" w:type="dxa"/>
            <w:gridSpan w:val="2"/>
            <w:noWrap/>
            <w:hideMark/>
          </w:tcPr>
          <w:p w14:paraId="57AFCF97" w14:textId="77777777" w:rsidR="000C7A69" w:rsidRPr="000C7A69" w:rsidRDefault="000C7A69" w:rsidP="000C7A69">
            <w:pPr>
              <w:jc w:val="center"/>
            </w:pPr>
            <w:r w:rsidRPr="000C7A69">
              <w:t>Men with complete data</w:t>
            </w:r>
          </w:p>
        </w:tc>
        <w:tc>
          <w:tcPr>
            <w:tcW w:w="2552" w:type="dxa"/>
            <w:gridSpan w:val="2"/>
            <w:noWrap/>
            <w:hideMark/>
          </w:tcPr>
          <w:p w14:paraId="0EBBAEE6" w14:textId="77777777" w:rsidR="000C7A69" w:rsidRPr="000C7A69" w:rsidRDefault="000C7A69" w:rsidP="000C7A69">
            <w:pPr>
              <w:jc w:val="center"/>
            </w:pPr>
            <w:r w:rsidRPr="000C7A69">
              <w:t>Men with missing data</w:t>
            </w:r>
          </w:p>
        </w:tc>
        <w:tc>
          <w:tcPr>
            <w:tcW w:w="1275" w:type="dxa"/>
          </w:tcPr>
          <w:p w14:paraId="51315544" w14:textId="77777777" w:rsidR="000C7A69" w:rsidRPr="000C7A69" w:rsidRDefault="000C7A69" w:rsidP="000C7A69">
            <w:pPr>
              <w:jc w:val="center"/>
            </w:pPr>
            <w:r w:rsidRPr="000C7A69">
              <w:t>P for difference</w:t>
            </w:r>
          </w:p>
        </w:tc>
      </w:tr>
      <w:tr w:rsidR="000C7A69" w:rsidRPr="000C7A69" w14:paraId="71677390" w14:textId="77777777" w:rsidTr="00D9520E">
        <w:trPr>
          <w:trHeight w:val="300"/>
        </w:trPr>
        <w:tc>
          <w:tcPr>
            <w:tcW w:w="2122" w:type="dxa"/>
            <w:noWrap/>
            <w:hideMark/>
          </w:tcPr>
          <w:p w14:paraId="7605B351" w14:textId="77777777" w:rsidR="000C7A69" w:rsidRPr="000C7A69" w:rsidRDefault="000C7A69" w:rsidP="000C7A69">
            <w:r w:rsidRPr="000C7A69">
              <w:t xml:space="preserve">Stats     </w:t>
            </w:r>
          </w:p>
        </w:tc>
        <w:tc>
          <w:tcPr>
            <w:tcW w:w="708" w:type="dxa"/>
            <w:noWrap/>
            <w:hideMark/>
          </w:tcPr>
          <w:p w14:paraId="53BD30EC" w14:textId="77777777" w:rsidR="000C7A69" w:rsidRPr="000C7A69" w:rsidRDefault="000C7A69" w:rsidP="000C7A69">
            <w:pPr>
              <w:jc w:val="center"/>
            </w:pPr>
            <w:r w:rsidRPr="000C7A69">
              <w:t>N</w:t>
            </w:r>
          </w:p>
        </w:tc>
        <w:tc>
          <w:tcPr>
            <w:tcW w:w="1843" w:type="dxa"/>
            <w:noWrap/>
            <w:hideMark/>
          </w:tcPr>
          <w:p w14:paraId="1C0AA960" w14:textId="77777777" w:rsidR="000C7A69" w:rsidRPr="000C7A69" w:rsidRDefault="000C7A69" w:rsidP="000C7A69">
            <w:pPr>
              <w:jc w:val="center"/>
            </w:pPr>
            <w:r w:rsidRPr="000C7A69">
              <w:t>Mean (SD) or %</w:t>
            </w:r>
          </w:p>
        </w:tc>
        <w:tc>
          <w:tcPr>
            <w:tcW w:w="851" w:type="dxa"/>
            <w:noWrap/>
            <w:hideMark/>
          </w:tcPr>
          <w:p w14:paraId="601080F8" w14:textId="77777777" w:rsidR="000C7A69" w:rsidRPr="000C7A69" w:rsidRDefault="000C7A69" w:rsidP="000C7A69">
            <w:pPr>
              <w:jc w:val="center"/>
            </w:pPr>
            <w:r w:rsidRPr="000C7A69">
              <w:t>N</w:t>
            </w:r>
          </w:p>
        </w:tc>
        <w:tc>
          <w:tcPr>
            <w:tcW w:w="1701" w:type="dxa"/>
            <w:noWrap/>
            <w:hideMark/>
          </w:tcPr>
          <w:p w14:paraId="743093AA" w14:textId="77777777" w:rsidR="000C7A69" w:rsidRPr="000C7A69" w:rsidRDefault="000C7A69" w:rsidP="000C7A69">
            <w:pPr>
              <w:jc w:val="center"/>
            </w:pPr>
            <w:r w:rsidRPr="000C7A69">
              <w:t>Mean (SD) or %</w:t>
            </w:r>
          </w:p>
        </w:tc>
        <w:tc>
          <w:tcPr>
            <w:tcW w:w="1275" w:type="dxa"/>
            <w:noWrap/>
          </w:tcPr>
          <w:p w14:paraId="069DDE57" w14:textId="77777777" w:rsidR="000C7A69" w:rsidRPr="000C7A69" w:rsidRDefault="000C7A69" w:rsidP="000C7A69">
            <w:pPr>
              <w:jc w:val="center"/>
            </w:pPr>
          </w:p>
        </w:tc>
      </w:tr>
      <w:tr w:rsidR="000C7A69" w:rsidRPr="000C7A69" w14:paraId="08C3EA07" w14:textId="77777777" w:rsidTr="00D9520E">
        <w:trPr>
          <w:trHeight w:val="300"/>
        </w:trPr>
        <w:tc>
          <w:tcPr>
            <w:tcW w:w="2122" w:type="dxa"/>
            <w:noWrap/>
            <w:hideMark/>
          </w:tcPr>
          <w:p w14:paraId="28C951DA" w14:textId="77777777" w:rsidR="000C7A69" w:rsidRPr="000C7A69" w:rsidRDefault="000C7A69" w:rsidP="000C7A69">
            <w:r w:rsidRPr="000C7A69">
              <w:t>Age</w:t>
            </w:r>
          </w:p>
        </w:tc>
        <w:tc>
          <w:tcPr>
            <w:tcW w:w="708" w:type="dxa"/>
            <w:noWrap/>
            <w:hideMark/>
          </w:tcPr>
          <w:p w14:paraId="4E55D975" w14:textId="77777777" w:rsidR="000C7A69" w:rsidRPr="000C7A69" w:rsidRDefault="000C7A69" w:rsidP="000C7A69">
            <w:pPr>
              <w:jc w:val="center"/>
            </w:pPr>
            <w:r w:rsidRPr="000C7A69">
              <w:t>3376</w:t>
            </w:r>
          </w:p>
        </w:tc>
        <w:tc>
          <w:tcPr>
            <w:tcW w:w="1843" w:type="dxa"/>
            <w:noWrap/>
            <w:hideMark/>
          </w:tcPr>
          <w:p w14:paraId="4E843F5C" w14:textId="77777777" w:rsidR="000C7A69" w:rsidRPr="000C7A69" w:rsidRDefault="000C7A69" w:rsidP="000C7A69">
            <w:pPr>
              <w:jc w:val="center"/>
            </w:pPr>
            <w:r w:rsidRPr="000C7A69">
              <w:t>68.4 (5.5)</w:t>
            </w:r>
          </w:p>
        </w:tc>
        <w:tc>
          <w:tcPr>
            <w:tcW w:w="851" w:type="dxa"/>
            <w:noWrap/>
            <w:hideMark/>
          </w:tcPr>
          <w:p w14:paraId="427F8ECE" w14:textId="77777777" w:rsidR="000C7A69" w:rsidRPr="000C7A69" w:rsidRDefault="000C7A69" w:rsidP="000C7A69">
            <w:pPr>
              <w:jc w:val="center"/>
            </w:pPr>
            <w:r w:rsidRPr="000C7A69">
              <w:t>468</w:t>
            </w:r>
          </w:p>
        </w:tc>
        <w:tc>
          <w:tcPr>
            <w:tcW w:w="1701" w:type="dxa"/>
            <w:noWrap/>
            <w:hideMark/>
          </w:tcPr>
          <w:p w14:paraId="32963B45" w14:textId="77777777" w:rsidR="000C7A69" w:rsidRPr="000C7A69" w:rsidRDefault="000C7A69" w:rsidP="000C7A69">
            <w:pPr>
              <w:jc w:val="center"/>
            </w:pPr>
            <w:r w:rsidRPr="000C7A69">
              <w:t>69.0 (5.4)</w:t>
            </w:r>
          </w:p>
        </w:tc>
        <w:tc>
          <w:tcPr>
            <w:tcW w:w="1275" w:type="dxa"/>
            <w:noWrap/>
            <w:hideMark/>
          </w:tcPr>
          <w:p w14:paraId="486C9604" w14:textId="77777777" w:rsidR="000C7A69" w:rsidRPr="000C7A69" w:rsidRDefault="000C7A69" w:rsidP="000C7A69">
            <w:pPr>
              <w:jc w:val="center"/>
              <w:rPr>
                <w:color w:val="FF0000"/>
              </w:rPr>
            </w:pPr>
            <w:r w:rsidRPr="000C7A69">
              <w:rPr>
                <w:color w:val="FF0000"/>
              </w:rPr>
              <w:t>0.041</w:t>
            </w:r>
          </w:p>
        </w:tc>
      </w:tr>
      <w:tr w:rsidR="000C7A69" w:rsidRPr="000C7A69" w14:paraId="410B77F7" w14:textId="77777777" w:rsidTr="00D9520E">
        <w:trPr>
          <w:trHeight w:val="300"/>
        </w:trPr>
        <w:tc>
          <w:tcPr>
            <w:tcW w:w="2122" w:type="dxa"/>
            <w:noWrap/>
            <w:hideMark/>
          </w:tcPr>
          <w:p w14:paraId="5EF5C876" w14:textId="77777777" w:rsidR="000C7A69" w:rsidRPr="000C7A69" w:rsidRDefault="000C7A69" w:rsidP="000C7A69">
            <w:r w:rsidRPr="000C7A69">
              <w:t>BMI</w:t>
            </w:r>
          </w:p>
        </w:tc>
        <w:tc>
          <w:tcPr>
            <w:tcW w:w="708" w:type="dxa"/>
            <w:noWrap/>
            <w:hideMark/>
          </w:tcPr>
          <w:p w14:paraId="1618405E" w14:textId="77777777" w:rsidR="000C7A69" w:rsidRPr="000C7A69" w:rsidRDefault="000C7A69" w:rsidP="000C7A69">
            <w:pPr>
              <w:jc w:val="center"/>
            </w:pPr>
            <w:r w:rsidRPr="000C7A69">
              <w:t>3376</w:t>
            </w:r>
          </w:p>
        </w:tc>
        <w:tc>
          <w:tcPr>
            <w:tcW w:w="1843" w:type="dxa"/>
            <w:noWrap/>
            <w:hideMark/>
          </w:tcPr>
          <w:p w14:paraId="3B6A2666" w14:textId="77777777" w:rsidR="000C7A69" w:rsidRPr="000C7A69" w:rsidRDefault="000C7A69" w:rsidP="000C7A69">
            <w:pPr>
              <w:jc w:val="center"/>
            </w:pPr>
            <w:r w:rsidRPr="000C7A69">
              <w:t>26.8 (3.6)</w:t>
            </w:r>
          </w:p>
        </w:tc>
        <w:tc>
          <w:tcPr>
            <w:tcW w:w="851" w:type="dxa"/>
            <w:noWrap/>
            <w:hideMark/>
          </w:tcPr>
          <w:p w14:paraId="724FDF22" w14:textId="77777777" w:rsidR="000C7A69" w:rsidRPr="000C7A69" w:rsidRDefault="000C7A69" w:rsidP="000C7A69">
            <w:pPr>
              <w:jc w:val="center"/>
            </w:pPr>
            <w:r w:rsidRPr="000C7A69">
              <w:t>452</w:t>
            </w:r>
          </w:p>
        </w:tc>
        <w:tc>
          <w:tcPr>
            <w:tcW w:w="1701" w:type="dxa"/>
            <w:noWrap/>
            <w:hideMark/>
          </w:tcPr>
          <w:p w14:paraId="7D301183" w14:textId="77777777" w:rsidR="000C7A69" w:rsidRPr="000C7A69" w:rsidRDefault="000C7A69" w:rsidP="000C7A69">
            <w:pPr>
              <w:jc w:val="center"/>
            </w:pPr>
            <w:r w:rsidRPr="000C7A69">
              <w:t>27.5 (4.3)</w:t>
            </w:r>
          </w:p>
        </w:tc>
        <w:tc>
          <w:tcPr>
            <w:tcW w:w="1275" w:type="dxa"/>
            <w:noWrap/>
            <w:hideMark/>
          </w:tcPr>
          <w:p w14:paraId="381CB9AA" w14:textId="77777777" w:rsidR="000C7A69" w:rsidRPr="000C7A69" w:rsidRDefault="000C7A69" w:rsidP="000C7A69">
            <w:pPr>
              <w:jc w:val="center"/>
              <w:rPr>
                <w:color w:val="FF0000"/>
              </w:rPr>
            </w:pPr>
            <w:r w:rsidRPr="000C7A69">
              <w:rPr>
                <w:color w:val="FF0000"/>
              </w:rPr>
              <w:t>0.0004</w:t>
            </w:r>
          </w:p>
        </w:tc>
      </w:tr>
      <w:tr w:rsidR="000C7A69" w:rsidRPr="000C7A69" w14:paraId="7B927B65" w14:textId="77777777" w:rsidTr="00D9520E">
        <w:trPr>
          <w:trHeight w:val="300"/>
        </w:trPr>
        <w:tc>
          <w:tcPr>
            <w:tcW w:w="2122" w:type="dxa"/>
            <w:noWrap/>
            <w:hideMark/>
          </w:tcPr>
          <w:p w14:paraId="700603F6" w14:textId="77777777" w:rsidR="000C7A69" w:rsidRPr="000C7A69" w:rsidRDefault="000C7A69" w:rsidP="000C7A69">
            <w:r w:rsidRPr="000C7A69">
              <w:t>Chol:HDL</w:t>
            </w:r>
          </w:p>
        </w:tc>
        <w:tc>
          <w:tcPr>
            <w:tcW w:w="708" w:type="dxa"/>
            <w:noWrap/>
            <w:hideMark/>
          </w:tcPr>
          <w:p w14:paraId="31D2EE47" w14:textId="77777777" w:rsidR="000C7A69" w:rsidRPr="000C7A69" w:rsidRDefault="000C7A69" w:rsidP="000C7A69">
            <w:pPr>
              <w:jc w:val="center"/>
            </w:pPr>
            <w:r w:rsidRPr="000C7A69">
              <w:t>3376</w:t>
            </w:r>
          </w:p>
        </w:tc>
        <w:tc>
          <w:tcPr>
            <w:tcW w:w="1843" w:type="dxa"/>
            <w:noWrap/>
            <w:hideMark/>
          </w:tcPr>
          <w:p w14:paraId="040BE1A7" w14:textId="77777777" w:rsidR="000C7A69" w:rsidRPr="000C7A69" w:rsidRDefault="000C7A69" w:rsidP="000C7A69">
            <w:pPr>
              <w:jc w:val="center"/>
            </w:pPr>
            <w:r w:rsidRPr="000C7A69">
              <w:t>4.78 (1.4)</w:t>
            </w:r>
          </w:p>
        </w:tc>
        <w:tc>
          <w:tcPr>
            <w:tcW w:w="851" w:type="dxa"/>
            <w:noWrap/>
            <w:hideMark/>
          </w:tcPr>
          <w:p w14:paraId="56DC7E8F" w14:textId="77777777" w:rsidR="000C7A69" w:rsidRPr="000C7A69" w:rsidRDefault="000C7A69" w:rsidP="000C7A69">
            <w:pPr>
              <w:jc w:val="center"/>
            </w:pPr>
            <w:r w:rsidRPr="000C7A69">
              <w:t>258</w:t>
            </w:r>
          </w:p>
        </w:tc>
        <w:tc>
          <w:tcPr>
            <w:tcW w:w="1701" w:type="dxa"/>
            <w:noWrap/>
            <w:hideMark/>
          </w:tcPr>
          <w:p w14:paraId="63F02B4F" w14:textId="77777777" w:rsidR="000C7A69" w:rsidRPr="000C7A69" w:rsidRDefault="000C7A69" w:rsidP="000C7A69">
            <w:pPr>
              <w:jc w:val="center"/>
            </w:pPr>
            <w:r w:rsidRPr="000C7A69">
              <w:t>4.7 (1.5)</w:t>
            </w:r>
          </w:p>
        </w:tc>
        <w:tc>
          <w:tcPr>
            <w:tcW w:w="1275" w:type="dxa"/>
            <w:noWrap/>
            <w:hideMark/>
          </w:tcPr>
          <w:p w14:paraId="0FBA5D1B" w14:textId="77777777" w:rsidR="000C7A69" w:rsidRPr="000C7A69" w:rsidRDefault="000C7A69" w:rsidP="000C7A69">
            <w:pPr>
              <w:jc w:val="center"/>
            </w:pPr>
            <w:r w:rsidRPr="000C7A69">
              <w:t>0.3964</w:t>
            </w:r>
          </w:p>
        </w:tc>
      </w:tr>
      <w:tr w:rsidR="000C7A69" w:rsidRPr="000C7A69" w14:paraId="2CC83982" w14:textId="77777777" w:rsidTr="00D9520E">
        <w:trPr>
          <w:trHeight w:val="300"/>
        </w:trPr>
        <w:tc>
          <w:tcPr>
            <w:tcW w:w="2122" w:type="dxa"/>
            <w:noWrap/>
            <w:hideMark/>
          </w:tcPr>
          <w:p w14:paraId="3D94C070" w14:textId="77777777" w:rsidR="000C7A69" w:rsidRPr="000C7A69" w:rsidRDefault="000C7A69" w:rsidP="000C7A69">
            <w:r w:rsidRPr="000C7A69">
              <w:t>SBP</w:t>
            </w:r>
          </w:p>
        </w:tc>
        <w:tc>
          <w:tcPr>
            <w:tcW w:w="708" w:type="dxa"/>
            <w:noWrap/>
            <w:hideMark/>
          </w:tcPr>
          <w:p w14:paraId="0EA74E26" w14:textId="77777777" w:rsidR="000C7A69" w:rsidRPr="000C7A69" w:rsidRDefault="000C7A69" w:rsidP="000C7A69">
            <w:pPr>
              <w:jc w:val="center"/>
            </w:pPr>
            <w:r w:rsidRPr="000C7A69">
              <w:t>3376</w:t>
            </w:r>
          </w:p>
        </w:tc>
        <w:tc>
          <w:tcPr>
            <w:tcW w:w="1843" w:type="dxa"/>
            <w:noWrap/>
            <w:hideMark/>
          </w:tcPr>
          <w:p w14:paraId="436DC9E4" w14:textId="77777777" w:rsidR="000C7A69" w:rsidRPr="000C7A69" w:rsidRDefault="000C7A69" w:rsidP="000C7A69">
            <w:pPr>
              <w:jc w:val="center"/>
            </w:pPr>
            <w:r w:rsidRPr="000C7A69">
              <w:t>141 (24)</w:t>
            </w:r>
          </w:p>
        </w:tc>
        <w:tc>
          <w:tcPr>
            <w:tcW w:w="851" w:type="dxa"/>
            <w:noWrap/>
            <w:hideMark/>
          </w:tcPr>
          <w:p w14:paraId="65E7119C" w14:textId="77777777" w:rsidR="000C7A69" w:rsidRPr="000C7A69" w:rsidRDefault="000C7A69" w:rsidP="000C7A69">
            <w:pPr>
              <w:jc w:val="center"/>
            </w:pPr>
            <w:r w:rsidRPr="000C7A69">
              <w:t>451</w:t>
            </w:r>
          </w:p>
        </w:tc>
        <w:tc>
          <w:tcPr>
            <w:tcW w:w="1701" w:type="dxa"/>
            <w:noWrap/>
            <w:hideMark/>
          </w:tcPr>
          <w:p w14:paraId="6C9B6915" w14:textId="77777777" w:rsidR="000C7A69" w:rsidRPr="000C7A69" w:rsidRDefault="000C7A69" w:rsidP="000C7A69">
            <w:pPr>
              <w:jc w:val="center"/>
            </w:pPr>
            <w:r w:rsidRPr="000C7A69">
              <w:t>140 (24)</w:t>
            </w:r>
          </w:p>
        </w:tc>
        <w:tc>
          <w:tcPr>
            <w:tcW w:w="1275" w:type="dxa"/>
            <w:noWrap/>
            <w:hideMark/>
          </w:tcPr>
          <w:p w14:paraId="211B3B8C" w14:textId="77777777" w:rsidR="000C7A69" w:rsidRPr="000C7A69" w:rsidRDefault="000C7A69" w:rsidP="000C7A69">
            <w:pPr>
              <w:jc w:val="center"/>
            </w:pPr>
            <w:r w:rsidRPr="000C7A69">
              <w:t>0.382</w:t>
            </w:r>
          </w:p>
        </w:tc>
      </w:tr>
      <w:tr w:rsidR="000C7A69" w:rsidRPr="000C7A69" w14:paraId="776E1A8B" w14:textId="77777777" w:rsidTr="00D9520E">
        <w:trPr>
          <w:trHeight w:val="300"/>
        </w:trPr>
        <w:tc>
          <w:tcPr>
            <w:tcW w:w="2122" w:type="dxa"/>
            <w:noWrap/>
            <w:hideMark/>
          </w:tcPr>
          <w:p w14:paraId="18530D4A" w14:textId="77777777" w:rsidR="000C7A69" w:rsidRPr="000C7A69" w:rsidRDefault="000C7A69" w:rsidP="000C7A69">
            <w:r w:rsidRPr="000C7A69">
              <w:t>Smoking</w:t>
            </w:r>
          </w:p>
        </w:tc>
        <w:tc>
          <w:tcPr>
            <w:tcW w:w="708" w:type="dxa"/>
            <w:noWrap/>
            <w:hideMark/>
          </w:tcPr>
          <w:p w14:paraId="45319A49" w14:textId="77777777" w:rsidR="000C7A69" w:rsidRPr="000C7A69" w:rsidRDefault="000C7A69" w:rsidP="000C7A69">
            <w:pPr>
              <w:jc w:val="center"/>
            </w:pPr>
            <w:r w:rsidRPr="000C7A69">
              <w:t>3376</w:t>
            </w:r>
          </w:p>
        </w:tc>
        <w:tc>
          <w:tcPr>
            <w:tcW w:w="1843" w:type="dxa"/>
            <w:noWrap/>
            <w:hideMark/>
          </w:tcPr>
          <w:p w14:paraId="1AF8CA86" w14:textId="77777777" w:rsidR="000C7A69" w:rsidRPr="000C7A69" w:rsidRDefault="000C7A69" w:rsidP="000C7A69">
            <w:pPr>
              <w:jc w:val="center"/>
            </w:pPr>
            <w:r w:rsidRPr="000C7A69">
              <w:t>13</w:t>
            </w:r>
          </w:p>
        </w:tc>
        <w:tc>
          <w:tcPr>
            <w:tcW w:w="851" w:type="dxa"/>
            <w:noWrap/>
            <w:hideMark/>
          </w:tcPr>
          <w:p w14:paraId="557E2EA6" w14:textId="77777777" w:rsidR="000C7A69" w:rsidRPr="000C7A69" w:rsidRDefault="000C7A69" w:rsidP="000C7A69">
            <w:pPr>
              <w:jc w:val="center"/>
            </w:pPr>
            <w:r w:rsidRPr="000C7A69">
              <w:t>461</w:t>
            </w:r>
          </w:p>
        </w:tc>
        <w:tc>
          <w:tcPr>
            <w:tcW w:w="1701" w:type="dxa"/>
            <w:noWrap/>
            <w:hideMark/>
          </w:tcPr>
          <w:p w14:paraId="64D08A71" w14:textId="77777777" w:rsidR="000C7A69" w:rsidRPr="000C7A69" w:rsidRDefault="000C7A69" w:rsidP="000C7A69">
            <w:pPr>
              <w:jc w:val="center"/>
            </w:pPr>
            <w:r w:rsidRPr="000C7A69">
              <w:t>12</w:t>
            </w:r>
          </w:p>
        </w:tc>
        <w:tc>
          <w:tcPr>
            <w:tcW w:w="1275" w:type="dxa"/>
            <w:noWrap/>
            <w:hideMark/>
          </w:tcPr>
          <w:p w14:paraId="2F5BFFB9" w14:textId="77777777" w:rsidR="000C7A69" w:rsidRPr="000C7A69" w:rsidRDefault="000C7A69" w:rsidP="000C7A69">
            <w:pPr>
              <w:jc w:val="center"/>
            </w:pPr>
            <w:r w:rsidRPr="000C7A69">
              <w:t>0.451</w:t>
            </w:r>
          </w:p>
        </w:tc>
      </w:tr>
      <w:tr w:rsidR="000C7A69" w:rsidRPr="000C7A69" w14:paraId="4E2E4CEC" w14:textId="77777777" w:rsidTr="00D9520E">
        <w:trPr>
          <w:trHeight w:val="300"/>
        </w:trPr>
        <w:tc>
          <w:tcPr>
            <w:tcW w:w="2122" w:type="dxa"/>
            <w:noWrap/>
            <w:hideMark/>
          </w:tcPr>
          <w:p w14:paraId="55FD4B7E" w14:textId="77777777" w:rsidR="000C7A69" w:rsidRPr="000C7A69" w:rsidRDefault="000C7A69" w:rsidP="000C7A69">
            <w:r w:rsidRPr="000C7A69">
              <w:t>Prev. AF</w:t>
            </w:r>
          </w:p>
        </w:tc>
        <w:tc>
          <w:tcPr>
            <w:tcW w:w="708" w:type="dxa"/>
            <w:noWrap/>
            <w:hideMark/>
          </w:tcPr>
          <w:p w14:paraId="71460A7F" w14:textId="77777777" w:rsidR="000C7A69" w:rsidRPr="000C7A69" w:rsidRDefault="000C7A69" w:rsidP="000C7A69">
            <w:pPr>
              <w:jc w:val="center"/>
            </w:pPr>
            <w:r w:rsidRPr="000C7A69">
              <w:t>3376</w:t>
            </w:r>
          </w:p>
        </w:tc>
        <w:tc>
          <w:tcPr>
            <w:tcW w:w="1843" w:type="dxa"/>
            <w:noWrap/>
            <w:hideMark/>
          </w:tcPr>
          <w:p w14:paraId="270D8F4B" w14:textId="77777777" w:rsidR="000C7A69" w:rsidRPr="000C7A69" w:rsidRDefault="000C7A69" w:rsidP="000C7A69">
            <w:pPr>
              <w:jc w:val="center"/>
            </w:pPr>
            <w:r w:rsidRPr="000C7A69">
              <w:t>3</w:t>
            </w:r>
          </w:p>
        </w:tc>
        <w:tc>
          <w:tcPr>
            <w:tcW w:w="851" w:type="dxa"/>
            <w:noWrap/>
            <w:hideMark/>
          </w:tcPr>
          <w:p w14:paraId="4E3EEC1D" w14:textId="77777777" w:rsidR="000C7A69" w:rsidRPr="000C7A69" w:rsidRDefault="000C7A69" w:rsidP="000C7A69">
            <w:pPr>
              <w:jc w:val="center"/>
            </w:pPr>
            <w:r w:rsidRPr="000C7A69">
              <w:t>468</w:t>
            </w:r>
          </w:p>
        </w:tc>
        <w:tc>
          <w:tcPr>
            <w:tcW w:w="1701" w:type="dxa"/>
            <w:noWrap/>
            <w:hideMark/>
          </w:tcPr>
          <w:p w14:paraId="5EF4F365" w14:textId="77777777" w:rsidR="000C7A69" w:rsidRPr="000C7A69" w:rsidRDefault="000C7A69" w:rsidP="000C7A69">
            <w:pPr>
              <w:jc w:val="center"/>
            </w:pPr>
            <w:r w:rsidRPr="000C7A69">
              <w:t>3</w:t>
            </w:r>
          </w:p>
        </w:tc>
        <w:tc>
          <w:tcPr>
            <w:tcW w:w="1275" w:type="dxa"/>
            <w:noWrap/>
            <w:hideMark/>
          </w:tcPr>
          <w:p w14:paraId="762A41E1" w14:textId="77777777" w:rsidR="000C7A69" w:rsidRPr="000C7A69" w:rsidRDefault="000C7A69" w:rsidP="000C7A69">
            <w:pPr>
              <w:jc w:val="center"/>
            </w:pPr>
            <w:r w:rsidRPr="000C7A69">
              <w:t>0.898</w:t>
            </w:r>
          </w:p>
        </w:tc>
      </w:tr>
      <w:tr w:rsidR="000C7A69" w:rsidRPr="000C7A69" w14:paraId="41E6547B" w14:textId="77777777" w:rsidTr="00D9520E">
        <w:trPr>
          <w:trHeight w:val="300"/>
        </w:trPr>
        <w:tc>
          <w:tcPr>
            <w:tcW w:w="2122" w:type="dxa"/>
            <w:noWrap/>
            <w:hideMark/>
          </w:tcPr>
          <w:p w14:paraId="6149E10F" w14:textId="77777777" w:rsidR="000C7A69" w:rsidRPr="000C7A69" w:rsidRDefault="000C7A69" w:rsidP="000C7A69">
            <w:r w:rsidRPr="000C7A69">
              <w:t>Prev. HF</w:t>
            </w:r>
          </w:p>
        </w:tc>
        <w:tc>
          <w:tcPr>
            <w:tcW w:w="708" w:type="dxa"/>
            <w:noWrap/>
            <w:hideMark/>
          </w:tcPr>
          <w:p w14:paraId="6A4BE8CB" w14:textId="77777777" w:rsidR="000C7A69" w:rsidRPr="000C7A69" w:rsidRDefault="000C7A69" w:rsidP="000C7A69">
            <w:pPr>
              <w:jc w:val="center"/>
            </w:pPr>
            <w:r w:rsidRPr="000C7A69">
              <w:t>3376</w:t>
            </w:r>
          </w:p>
        </w:tc>
        <w:tc>
          <w:tcPr>
            <w:tcW w:w="1843" w:type="dxa"/>
            <w:noWrap/>
            <w:hideMark/>
          </w:tcPr>
          <w:p w14:paraId="7D2EA69C" w14:textId="77777777" w:rsidR="000C7A69" w:rsidRPr="000C7A69" w:rsidRDefault="000C7A69" w:rsidP="000C7A69">
            <w:pPr>
              <w:jc w:val="center"/>
            </w:pPr>
            <w:r w:rsidRPr="000C7A69">
              <w:t>2</w:t>
            </w:r>
          </w:p>
        </w:tc>
        <w:tc>
          <w:tcPr>
            <w:tcW w:w="851" w:type="dxa"/>
            <w:noWrap/>
            <w:hideMark/>
          </w:tcPr>
          <w:p w14:paraId="01BA99F9" w14:textId="77777777" w:rsidR="000C7A69" w:rsidRPr="000C7A69" w:rsidRDefault="000C7A69" w:rsidP="000C7A69">
            <w:pPr>
              <w:jc w:val="center"/>
            </w:pPr>
            <w:r w:rsidRPr="000C7A69">
              <w:t>468</w:t>
            </w:r>
          </w:p>
        </w:tc>
        <w:tc>
          <w:tcPr>
            <w:tcW w:w="1701" w:type="dxa"/>
            <w:noWrap/>
            <w:hideMark/>
          </w:tcPr>
          <w:p w14:paraId="6EB19D20" w14:textId="77777777" w:rsidR="000C7A69" w:rsidRPr="000C7A69" w:rsidRDefault="000C7A69" w:rsidP="000C7A69">
            <w:pPr>
              <w:jc w:val="center"/>
            </w:pPr>
            <w:r w:rsidRPr="000C7A69">
              <w:t>3</w:t>
            </w:r>
          </w:p>
        </w:tc>
        <w:tc>
          <w:tcPr>
            <w:tcW w:w="1275" w:type="dxa"/>
            <w:noWrap/>
            <w:hideMark/>
          </w:tcPr>
          <w:p w14:paraId="2EE5D342" w14:textId="77777777" w:rsidR="000C7A69" w:rsidRPr="000C7A69" w:rsidRDefault="000C7A69" w:rsidP="000C7A69">
            <w:pPr>
              <w:jc w:val="center"/>
            </w:pPr>
            <w:r w:rsidRPr="000C7A69">
              <w:t>0.299</w:t>
            </w:r>
          </w:p>
        </w:tc>
      </w:tr>
      <w:tr w:rsidR="000C7A69" w:rsidRPr="000C7A69" w14:paraId="5119B050" w14:textId="77777777" w:rsidTr="00D9520E">
        <w:trPr>
          <w:trHeight w:val="300"/>
        </w:trPr>
        <w:tc>
          <w:tcPr>
            <w:tcW w:w="2122" w:type="dxa"/>
            <w:noWrap/>
            <w:hideMark/>
          </w:tcPr>
          <w:p w14:paraId="3C43D3CB" w14:textId="77777777" w:rsidR="000C7A69" w:rsidRPr="000C7A69" w:rsidRDefault="000C7A69" w:rsidP="000C7A69">
            <w:r w:rsidRPr="000C7A69">
              <w:t>Prev. CHD</w:t>
            </w:r>
          </w:p>
        </w:tc>
        <w:tc>
          <w:tcPr>
            <w:tcW w:w="708" w:type="dxa"/>
            <w:noWrap/>
            <w:hideMark/>
          </w:tcPr>
          <w:p w14:paraId="1120D5CF" w14:textId="77777777" w:rsidR="000C7A69" w:rsidRPr="000C7A69" w:rsidRDefault="000C7A69" w:rsidP="000C7A69">
            <w:pPr>
              <w:jc w:val="center"/>
            </w:pPr>
            <w:r w:rsidRPr="000C7A69">
              <w:t>3376</w:t>
            </w:r>
          </w:p>
        </w:tc>
        <w:tc>
          <w:tcPr>
            <w:tcW w:w="1843" w:type="dxa"/>
            <w:noWrap/>
            <w:hideMark/>
          </w:tcPr>
          <w:p w14:paraId="33B72F7B" w14:textId="77777777" w:rsidR="000C7A69" w:rsidRPr="000C7A69" w:rsidRDefault="000C7A69" w:rsidP="000C7A69">
            <w:pPr>
              <w:jc w:val="center"/>
            </w:pPr>
            <w:r w:rsidRPr="000C7A69">
              <w:t>21</w:t>
            </w:r>
          </w:p>
        </w:tc>
        <w:tc>
          <w:tcPr>
            <w:tcW w:w="851" w:type="dxa"/>
            <w:noWrap/>
            <w:hideMark/>
          </w:tcPr>
          <w:p w14:paraId="15A54DE3" w14:textId="77777777" w:rsidR="000C7A69" w:rsidRPr="000C7A69" w:rsidRDefault="000C7A69" w:rsidP="000C7A69">
            <w:pPr>
              <w:jc w:val="center"/>
            </w:pPr>
            <w:r w:rsidRPr="000C7A69">
              <w:t>468</w:t>
            </w:r>
          </w:p>
        </w:tc>
        <w:tc>
          <w:tcPr>
            <w:tcW w:w="1701" w:type="dxa"/>
            <w:noWrap/>
            <w:hideMark/>
          </w:tcPr>
          <w:p w14:paraId="01A9CCE5" w14:textId="77777777" w:rsidR="000C7A69" w:rsidRPr="000C7A69" w:rsidRDefault="000C7A69" w:rsidP="000C7A69">
            <w:pPr>
              <w:jc w:val="center"/>
            </w:pPr>
            <w:r w:rsidRPr="000C7A69">
              <w:t>23</w:t>
            </w:r>
          </w:p>
        </w:tc>
        <w:tc>
          <w:tcPr>
            <w:tcW w:w="1275" w:type="dxa"/>
            <w:noWrap/>
            <w:hideMark/>
          </w:tcPr>
          <w:p w14:paraId="6A260EFB" w14:textId="77777777" w:rsidR="000C7A69" w:rsidRPr="000C7A69" w:rsidRDefault="000C7A69" w:rsidP="000C7A69">
            <w:pPr>
              <w:jc w:val="center"/>
            </w:pPr>
            <w:r w:rsidRPr="000C7A69">
              <w:t>0.304</w:t>
            </w:r>
          </w:p>
        </w:tc>
      </w:tr>
      <w:tr w:rsidR="000C7A69" w:rsidRPr="000C7A69" w14:paraId="05D1570F" w14:textId="77777777" w:rsidTr="00D9520E">
        <w:trPr>
          <w:trHeight w:val="300"/>
        </w:trPr>
        <w:tc>
          <w:tcPr>
            <w:tcW w:w="2122" w:type="dxa"/>
            <w:noWrap/>
            <w:hideMark/>
          </w:tcPr>
          <w:p w14:paraId="618DDF67" w14:textId="77777777" w:rsidR="000C7A69" w:rsidRPr="000C7A69" w:rsidRDefault="000C7A69" w:rsidP="000C7A69">
            <w:r w:rsidRPr="000C7A69">
              <w:t>Prev. RA</w:t>
            </w:r>
          </w:p>
        </w:tc>
        <w:tc>
          <w:tcPr>
            <w:tcW w:w="708" w:type="dxa"/>
            <w:noWrap/>
            <w:hideMark/>
          </w:tcPr>
          <w:p w14:paraId="1AC0534E" w14:textId="77777777" w:rsidR="000C7A69" w:rsidRPr="000C7A69" w:rsidRDefault="000C7A69" w:rsidP="000C7A69">
            <w:pPr>
              <w:jc w:val="center"/>
            </w:pPr>
            <w:r w:rsidRPr="000C7A69">
              <w:t>3376</w:t>
            </w:r>
          </w:p>
        </w:tc>
        <w:tc>
          <w:tcPr>
            <w:tcW w:w="1843" w:type="dxa"/>
            <w:noWrap/>
            <w:hideMark/>
          </w:tcPr>
          <w:p w14:paraId="5F48857D" w14:textId="6DF6B1B4" w:rsidR="000C7A69" w:rsidRPr="000C7A69" w:rsidRDefault="00CA7719" w:rsidP="000C7A69">
            <w:pPr>
              <w:jc w:val="center"/>
            </w:pPr>
            <w:r>
              <w:t>&lt;0.5</w:t>
            </w:r>
          </w:p>
        </w:tc>
        <w:tc>
          <w:tcPr>
            <w:tcW w:w="851" w:type="dxa"/>
            <w:noWrap/>
            <w:hideMark/>
          </w:tcPr>
          <w:p w14:paraId="7C36086A" w14:textId="77777777" w:rsidR="000C7A69" w:rsidRPr="000C7A69" w:rsidRDefault="000C7A69" w:rsidP="000C7A69">
            <w:pPr>
              <w:jc w:val="center"/>
            </w:pPr>
            <w:r w:rsidRPr="000C7A69">
              <w:t>417</w:t>
            </w:r>
          </w:p>
        </w:tc>
        <w:tc>
          <w:tcPr>
            <w:tcW w:w="1701" w:type="dxa"/>
            <w:noWrap/>
            <w:hideMark/>
          </w:tcPr>
          <w:p w14:paraId="3FEDBBF3" w14:textId="503DDB5E" w:rsidR="000C7A69" w:rsidRPr="000C7A69" w:rsidRDefault="00CA7719" w:rsidP="000C7A69">
            <w:pPr>
              <w:jc w:val="center"/>
            </w:pPr>
            <w:r>
              <w:t>&lt;</w:t>
            </w:r>
            <w:r w:rsidR="00824898">
              <w:t>5</w:t>
            </w:r>
          </w:p>
        </w:tc>
        <w:tc>
          <w:tcPr>
            <w:tcW w:w="1275" w:type="dxa"/>
            <w:noWrap/>
            <w:hideMark/>
          </w:tcPr>
          <w:p w14:paraId="1E50336B" w14:textId="77777777" w:rsidR="000C7A69" w:rsidRPr="000C7A69" w:rsidRDefault="000C7A69" w:rsidP="000C7A69">
            <w:pPr>
              <w:jc w:val="center"/>
            </w:pPr>
            <w:r w:rsidRPr="000C7A69">
              <w:t>0.772</w:t>
            </w:r>
          </w:p>
        </w:tc>
      </w:tr>
      <w:tr w:rsidR="000C7A69" w:rsidRPr="000C7A69" w14:paraId="74359DB1" w14:textId="77777777" w:rsidTr="00D9520E">
        <w:trPr>
          <w:trHeight w:val="300"/>
        </w:trPr>
        <w:tc>
          <w:tcPr>
            <w:tcW w:w="2122" w:type="dxa"/>
            <w:noWrap/>
            <w:hideMark/>
          </w:tcPr>
          <w:p w14:paraId="4B057CFE" w14:textId="77777777" w:rsidR="000C7A69" w:rsidRPr="000C7A69" w:rsidRDefault="000C7A69" w:rsidP="000C7A69">
            <w:r w:rsidRPr="000C7A69">
              <w:t>Prev. CKD</w:t>
            </w:r>
          </w:p>
        </w:tc>
        <w:tc>
          <w:tcPr>
            <w:tcW w:w="708" w:type="dxa"/>
            <w:noWrap/>
            <w:hideMark/>
          </w:tcPr>
          <w:p w14:paraId="2C98EC00" w14:textId="77777777" w:rsidR="000C7A69" w:rsidRPr="000C7A69" w:rsidRDefault="000C7A69" w:rsidP="000C7A69">
            <w:pPr>
              <w:jc w:val="center"/>
            </w:pPr>
            <w:r w:rsidRPr="000C7A69">
              <w:t>3376</w:t>
            </w:r>
          </w:p>
        </w:tc>
        <w:tc>
          <w:tcPr>
            <w:tcW w:w="1843" w:type="dxa"/>
            <w:noWrap/>
            <w:hideMark/>
          </w:tcPr>
          <w:p w14:paraId="01A279AC" w14:textId="77777777" w:rsidR="000C7A69" w:rsidRPr="000C7A69" w:rsidRDefault="000C7A69" w:rsidP="000C7A69">
            <w:pPr>
              <w:jc w:val="center"/>
            </w:pPr>
            <w:r w:rsidRPr="000C7A69">
              <w:t>11</w:t>
            </w:r>
          </w:p>
        </w:tc>
        <w:tc>
          <w:tcPr>
            <w:tcW w:w="851" w:type="dxa"/>
            <w:noWrap/>
            <w:hideMark/>
          </w:tcPr>
          <w:p w14:paraId="51225B67" w14:textId="77777777" w:rsidR="000C7A69" w:rsidRPr="000C7A69" w:rsidRDefault="000C7A69" w:rsidP="000C7A69">
            <w:pPr>
              <w:jc w:val="center"/>
            </w:pPr>
            <w:r w:rsidRPr="000C7A69">
              <w:t>282</w:t>
            </w:r>
          </w:p>
        </w:tc>
        <w:tc>
          <w:tcPr>
            <w:tcW w:w="1701" w:type="dxa"/>
            <w:noWrap/>
            <w:hideMark/>
          </w:tcPr>
          <w:p w14:paraId="2E1966CC" w14:textId="77777777" w:rsidR="000C7A69" w:rsidRPr="000C7A69" w:rsidRDefault="000C7A69" w:rsidP="000C7A69">
            <w:pPr>
              <w:jc w:val="center"/>
            </w:pPr>
            <w:r w:rsidRPr="000C7A69">
              <w:t>11</w:t>
            </w:r>
          </w:p>
        </w:tc>
        <w:tc>
          <w:tcPr>
            <w:tcW w:w="1275" w:type="dxa"/>
            <w:noWrap/>
            <w:hideMark/>
          </w:tcPr>
          <w:p w14:paraId="1F896007" w14:textId="77777777" w:rsidR="000C7A69" w:rsidRPr="000C7A69" w:rsidRDefault="000C7A69" w:rsidP="000C7A69">
            <w:pPr>
              <w:jc w:val="center"/>
            </w:pPr>
            <w:r w:rsidRPr="000C7A69">
              <w:t>0.89</w:t>
            </w:r>
          </w:p>
        </w:tc>
      </w:tr>
      <w:tr w:rsidR="000C7A69" w:rsidRPr="000C7A69" w14:paraId="6FB82B1B" w14:textId="77777777" w:rsidTr="00D9520E">
        <w:trPr>
          <w:trHeight w:val="300"/>
        </w:trPr>
        <w:tc>
          <w:tcPr>
            <w:tcW w:w="2122" w:type="dxa"/>
            <w:noWrap/>
            <w:hideMark/>
          </w:tcPr>
          <w:p w14:paraId="47EF957F" w14:textId="77777777" w:rsidR="000C7A69" w:rsidRPr="000C7A69" w:rsidRDefault="000C7A69" w:rsidP="000C7A69">
            <w:r w:rsidRPr="000C7A69">
              <w:t>BP meds</w:t>
            </w:r>
          </w:p>
        </w:tc>
        <w:tc>
          <w:tcPr>
            <w:tcW w:w="708" w:type="dxa"/>
            <w:noWrap/>
            <w:hideMark/>
          </w:tcPr>
          <w:p w14:paraId="4D470F43" w14:textId="77777777" w:rsidR="000C7A69" w:rsidRPr="000C7A69" w:rsidRDefault="000C7A69" w:rsidP="000C7A69">
            <w:pPr>
              <w:jc w:val="center"/>
            </w:pPr>
            <w:r w:rsidRPr="000C7A69">
              <w:t>3376</w:t>
            </w:r>
          </w:p>
        </w:tc>
        <w:tc>
          <w:tcPr>
            <w:tcW w:w="1843" w:type="dxa"/>
            <w:noWrap/>
            <w:hideMark/>
          </w:tcPr>
          <w:p w14:paraId="3A216D49" w14:textId="77777777" w:rsidR="000C7A69" w:rsidRPr="000C7A69" w:rsidRDefault="000C7A69" w:rsidP="000C7A69">
            <w:pPr>
              <w:jc w:val="center"/>
            </w:pPr>
            <w:r w:rsidRPr="000C7A69">
              <w:t>30</w:t>
            </w:r>
          </w:p>
        </w:tc>
        <w:tc>
          <w:tcPr>
            <w:tcW w:w="851" w:type="dxa"/>
            <w:noWrap/>
            <w:hideMark/>
          </w:tcPr>
          <w:p w14:paraId="2F6A4B3C" w14:textId="77777777" w:rsidR="000C7A69" w:rsidRPr="000C7A69" w:rsidRDefault="000C7A69" w:rsidP="000C7A69">
            <w:pPr>
              <w:jc w:val="center"/>
            </w:pPr>
            <w:r w:rsidRPr="000C7A69">
              <w:t>417</w:t>
            </w:r>
          </w:p>
        </w:tc>
        <w:tc>
          <w:tcPr>
            <w:tcW w:w="1701" w:type="dxa"/>
            <w:noWrap/>
            <w:hideMark/>
          </w:tcPr>
          <w:p w14:paraId="1BD4FBBD" w14:textId="77777777" w:rsidR="000C7A69" w:rsidRPr="000C7A69" w:rsidRDefault="000C7A69" w:rsidP="000C7A69">
            <w:pPr>
              <w:jc w:val="center"/>
            </w:pPr>
            <w:r w:rsidRPr="000C7A69">
              <w:t>37</w:t>
            </w:r>
          </w:p>
        </w:tc>
        <w:tc>
          <w:tcPr>
            <w:tcW w:w="1275" w:type="dxa"/>
            <w:noWrap/>
            <w:hideMark/>
          </w:tcPr>
          <w:p w14:paraId="54CA4B50" w14:textId="77777777" w:rsidR="000C7A69" w:rsidRPr="000C7A69" w:rsidRDefault="000C7A69" w:rsidP="000C7A69">
            <w:pPr>
              <w:jc w:val="center"/>
              <w:rPr>
                <w:color w:val="FF0000"/>
              </w:rPr>
            </w:pPr>
            <w:r w:rsidRPr="000C7A69">
              <w:rPr>
                <w:color w:val="FF0000"/>
              </w:rPr>
              <w:t>0.006</w:t>
            </w:r>
          </w:p>
        </w:tc>
      </w:tr>
      <w:tr w:rsidR="000C7A69" w:rsidRPr="000C7A69" w14:paraId="0806BA01" w14:textId="77777777" w:rsidTr="00D9520E">
        <w:trPr>
          <w:trHeight w:val="300"/>
        </w:trPr>
        <w:tc>
          <w:tcPr>
            <w:tcW w:w="2122" w:type="dxa"/>
            <w:noWrap/>
            <w:hideMark/>
          </w:tcPr>
          <w:p w14:paraId="075A8BFF" w14:textId="77777777" w:rsidR="000C7A69" w:rsidRPr="000C7A69" w:rsidRDefault="000C7A69" w:rsidP="000C7A69">
            <w:r w:rsidRPr="000C7A69">
              <w:t>Prev. DM</w:t>
            </w:r>
          </w:p>
        </w:tc>
        <w:tc>
          <w:tcPr>
            <w:tcW w:w="708" w:type="dxa"/>
            <w:noWrap/>
            <w:hideMark/>
          </w:tcPr>
          <w:p w14:paraId="37B95961" w14:textId="77777777" w:rsidR="000C7A69" w:rsidRPr="000C7A69" w:rsidRDefault="000C7A69" w:rsidP="000C7A69">
            <w:pPr>
              <w:jc w:val="center"/>
            </w:pPr>
            <w:r w:rsidRPr="000C7A69">
              <w:t>3376</w:t>
            </w:r>
          </w:p>
        </w:tc>
        <w:tc>
          <w:tcPr>
            <w:tcW w:w="1843" w:type="dxa"/>
            <w:noWrap/>
            <w:hideMark/>
          </w:tcPr>
          <w:p w14:paraId="5CA6AA5D" w14:textId="77777777" w:rsidR="000C7A69" w:rsidRPr="000C7A69" w:rsidRDefault="000C7A69" w:rsidP="000C7A69">
            <w:pPr>
              <w:jc w:val="center"/>
            </w:pPr>
            <w:r w:rsidRPr="000C7A69">
              <w:t>11</w:t>
            </w:r>
          </w:p>
        </w:tc>
        <w:tc>
          <w:tcPr>
            <w:tcW w:w="851" w:type="dxa"/>
            <w:noWrap/>
            <w:hideMark/>
          </w:tcPr>
          <w:p w14:paraId="00E2A09C" w14:textId="77777777" w:rsidR="000C7A69" w:rsidRPr="000C7A69" w:rsidRDefault="000C7A69" w:rsidP="000C7A69">
            <w:pPr>
              <w:jc w:val="center"/>
            </w:pPr>
            <w:r w:rsidRPr="000C7A69">
              <w:t>338</w:t>
            </w:r>
          </w:p>
        </w:tc>
        <w:tc>
          <w:tcPr>
            <w:tcW w:w="1701" w:type="dxa"/>
            <w:noWrap/>
            <w:hideMark/>
          </w:tcPr>
          <w:p w14:paraId="11382697" w14:textId="77777777" w:rsidR="000C7A69" w:rsidRPr="000C7A69" w:rsidRDefault="000C7A69" w:rsidP="000C7A69">
            <w:pPr>
              <w:jc w:val="center"/>
            </w:pPr>
            <w:r w:rsidRPr="000C7A69">
              <w:t>12</w:t>
            </w:r>
          </w:p>
        </w:tc>
        <w:tc>
          <w:tcPr>
            <w:tcW w:w="1275" w:type="dxa"/>
            <w:noWrap/>
            <w:hideMark/>
          </w:tcPr>
          <w:p w14:paraId="322D1EE3" w14:textId="77777777" w:rsidR="000C7A69" w:rsidRPr="000C7A69" w:rsidRDefault="000C7A69" w:rsidP="000C7A69">
            <w:pPr>
              <w:jc w:val="center"/>
            </w:pPr>
            <w:r w:rsidRPr="000C7A69">
              <w:t>0.524</w:t>
            </w:r>
          </w:p>
        </w:tc>
      </w:tr>
      <w:tr w:rsidR="000C7A69" w:rsidRPr="000C7A69" w14:paraId="6ECD20FA" w14:textId="77777777" w:rsidTr="00D9520E">
        <w:trPr>
          <w:trHeight w:val="300"/>
        </w:trPr>
        <w:tc>
          <w:tcPr>
            <w:tcW w:w="2122" w:type="dxa"/>
            <w:noWrap/>
            <w:hideMark/>
          </w:tcPr>
          <w:p w14:paraId="051A77CB" w14:textId="77777777" w:rsidR="000C7A69" w:rsidRPr="000C7A69" w:rsidRDefault="000C7A69" w:rsidP="000C7A69">
            <w:r w:rsidRPr="000C7A69">
              <w:t>Family h/o CHD</w:t>
            </w:r>
          </w:p>
        </w:tc>
        <w:tc>
          <w:tcPr>
            <w:tcW w:w="708" w:type="dxa"/>
            <w:noWrap/>
            <w:hideMark/>
          </w:tcPr>
          <w:p w14:paraId="63726426" w14:textId="77777777" w:rsidR="000C7A69" w:rsidRPr="000C7A69" w:rsidRDefault="000C7A69" w:rsidP="000C7A69">
            <w:pPr>
              <w:jc w:val="center"/>
            </w:pPr>
            <w:r w:rsidRPr="000C7A69">
              <w:t>3376</w:t>
            </w:r>
          </w:p>
        </w:tc>
        <w:tc>
          <w:tcPr>
            <w:tcW w:w="1843" w:type="dxa"/>
            <w:noWrap/>
            <w:hideMark/>
          </w:tcPr>
          <w:p w14:paraId="3678ED3E" w14:textId="77777777" w:rsidR="000C7A69" w:rsidRPr="000C7A69" w:rsidRDefault="000C7A69" w:rsidP="000C7A69">
            <w:pPr>
              <w:jc w:val="center"/>
            </w:pPr>
            <w:r w:rsidRPr="000C7A69">
              <w:t>5</w:t>
            </w:r>
          </w:p>
        </w:tc>
        <w:tc>
          <w:tcPr>
            <w:tcW w:w="851" w:type="dxa"/>
            <w:noWrap/>
            <w:hideMark/>
          </w:tcPr>
          <w:p w14:paraId="5832472D" w14:textId="77777777" w:rsidR="000C7A69" w:rsidRPr="000C7A69" w:rsidRDefault="000C7A69" w:rsidP="000C7A69">
            <w:pPr>
              <w:jc w:val="center"/>
            </w:pPr>
            <w:r w:rsidRPr="000C7A69">
              <w:t>419</w:t>
            </w:r>
          </w:p>
        </w:tc>
        <w:tc>
          <w:tcPr>
            <w:tcW w:w="1701" w:type="dxa"/>
            <w:noWrap/>
            <w:hideMark/>
          </w:tcPr>
          <w:p w14:paraId="1BE17985" w14:textId="77777777" w:rsidR="000C7A69" w:rsidRPr="000C7A69" w:rsidRDefault="000C7A69" w:rsidP="000C7A69">
            <w:pPr>
              <w:jc w:val="center"/>
            </w:pPr>
            <w:r w:rsidRPr="000C7A69">
              <w:t>7</w:t>
            </w:r>
          </w:p>
        </w:tc>
        <w:tc>
          <w:tcPr>
            <w:tcW w:w="1275" w:type="dxa"/>
            <w:noWrap/>
            <w:hideMark/>
          </w:tcPr>
          <w:p w14:paraId="33FF9392" w14:textId="77777777" w:rsidR="000C7A69" w:rsidRPr="000C7A69" w:rsidRDefault="000C7A69" w:rsidP="000C7A69">
            <w:pPr>
              <w:jc w:val="center"/>
            </w:pPr>
            <w:r w:rsidRPr="000C7A69">
              <w:t>0.263</w:t>
            </w:r>
          </w:p>
        </w:tc>
      </w:tr>
      <w:tr w:rsidR="000C7A69" w:rsidRPr="000C7A69" w14:paraId="43C8CE99" w14:textId="77777777" w:rsidTr="00D9520E">
        <w:trPr>
          <w:trHeight w:val="300"/>
        </w:trPr>
        <w:tc>
          <w:tcPr>
            <w:tcW w:w="2122" w:type="dxa"/>
            <w:noWrap/>
            <w:hideMark/>
          </w:tcPr>
          <w:p w14:paraId="4E7707F6" w14:textId="77777777" w:rsidR="000C7A69" w:rsidRPr="000C7A69" w:rsidRDefault="000C7A69" w:rsidP="000C7A69">
            <w:r w:rsidRPr="000C7A69">
              <w:t>Incident Stroke/TIA</w:t>
            </w:r>
          </w:p>
        </w:tc>
        <w:tc>
          <w:tcPr>
            <w:tcW w:w="708" w:type="dxa"/>
            <w:noWrap/>
            <w:hideMark/>
          </w:tcPr>
          <w:p w14:paraId="47794CFF" w14:textId="77777777" w:rsidR="000C7A69" w:rsidRPr="000C7A69" w:rsidRDefault="000C7A69" w:rsidP="000C7A69">
            <w:pPr>
              <w:jc w:val="center"/>
            </w:pPr>
            <w:r w:rsidRPr="000C7A69">
              <w:t>3376</w:t>
            </w:r>
          </w:p>
        </w:tc>
        <w:tc>
          <w:tcPr>
            <w:tcW w:w="1843" w:type="dxa"/>
            <w:noWrap/>
            <w:hideMark/>
          </w:tcPr>
          <w:p w14:paraId="138BAA4E" w14:textId="77777777" w:rsidR="000C7A69" w:rsidRPr="000C7A69" w:rsidRDefault="000C7A69" w:rsidP="000C7A69">
            <w:pPr>
              <w:jc w:val="center"/>
            </w:pPr>
            <w:r w:rsidRPr="000C7A69">
              <w:t>9</w:t>
            </w:r>
          </w:p>
        </w:tc>
        <w:tc>
          <w:tcPr>
            <w:tcW w:w="851" w:type="dxa"/>
            <w:noWrap/>
            <w:hideMark/>
          </w:tcPr>
          <w:p w14:paraId="701139BD" w14:textId="77777777" w:rsidR="000C7A69" w:rsidRPr="000C7A69" w:rsidRDefault="000C7A69" w:rsidP="000C7A69">
            <w:pPr>
              <w:jc w:val="center"/>
            </w:pPr>
            <w:r w:rsidRPr="000C7A69">
              <w:t>468</w:t>
            </w:r>
          </w:p>
        </w:tc>
        <w:tc>
          <w:tcPr>
            <w:tcW w:w="1701" w:type="dxa"/>
            <w:noWrap/>
            <w:hideMark/>
          </w:tcPr>
          <w:p w14:paraId="5FE10BD5" w14:textId="77777777" w:rsidR="000C7A69" w:rsidRPr="000C7A69" w:rsidRDefault="000C7A69" w:rsidP="000C7A69">
            <w:pPr>
              <w:jc w:val="center"/>
            </w:pPr>
            <w:r w:rsidRPr="000C7A69">
              <w:t>9</w:t>
            </w:r>
          </w:p>
        </w:tc>
        <w:tc>
          <w:tcPr>
            <w:tcW w:w="1275" w:type="dxa"/>
            <w:noWrap/>
            <w:hideMark/>
          </w:tcPr>
          <w:p w14:paraId="578FD41A" w14:textId="77777777" w:rsidR="000C7A69" w:rsidRPr="000C7A69" w:rsidRDefault="000C7A69" w:rsidP="000C7A69">
            <w:pPr>
              <w:jc w:val="center"/>
            </w:pPr>
            <w:r w:rsidRPr="000C7A69">
              <w:t>0.947</w:t>
            </w:r>
          </w:p>
        </w:tc>
      </w:tr>
    </w:tbl>
    <w:p w14:paraId="09AAA5AB" w14:textId="77777777" w:rsidR="000C7A69" w:rsidRPr="000C7A69" w:rsidRDefault="000C7A69" w:rsidP="000C7A69">
      <w:pPr>
        <w:rPr>
          <w:b/>
          <w:bCs/>
        </w:rPr>
      </w:pPr>
    </w:p>
    <w:p w14:paraId="72A23BAD" w14:textId="77777777" w:rsidR="000C7A69" w:rsidRPr="000C7A69" w:rsidRDefault="000C7A69" w:rsidP="000C7A69">
      <w:pPr>
        <w:rPr>
          <w:b/>
          <w:bCs/>
        </w:rPr>
      </w:pPr>
    </w:p>
    <w:p w14:paraId="54D862A5" w14:textId="77777777" w:rsidR="000C7A69" w:rsidRPr="000C7A69" w:rsidRDefault="000C7A69" w:rsidP="000C7A69">
      <w:pPr>
        <w:rPr>
          <w:b/>
          <w:bCs/>
        </w:rPr>
      </w:pPr>
    </w:p>
    <w:p w14:paraId="0C4D2518" w14:textId="77777777" w:rsidR="000C7A69" w:rsidRPr="000C7A69" w:rsidRDefault="000C7A69" w:rsidP="000C7A69">
      <w:pPr>
        <w:rPr>
          <w:b/>
          <w:bCs/>
        </w:rPr>
      </w:pPr>
    </w:p>
    <w:p w14:paraId="0694B255" w14:textId="7C2BBAFA" w:rsidR="000C7A69" w:rsidRPr="000C7A69" w:rsidRDefault="006964D4" w:rsidP="000C7A69">
      <w:pPr>
        <w:rPr>
          <w:b/>
          <w:bCs/>
        </w:rPr>
      </w:pPr>
      <w:r>
        <w:rPr>
          <w:b/>
          <w:bCs/>
        </w:rPr>
        <w:lastRenderedPageBreak/>
        <w:t xml:space="preserve">(C) </w:t>
      </w:r>
      <w:r w:rsidR="000C7A69" w:rsidRPr="000C7A69">
        <w:rPr>
          <w:b/>
          <w:bCs/>
        </w:rPr>
        <w:t xml:space="preserve">QRISK3 – missingness is 12% of those free of stroke TIA CHD statin use and not having a haemorrhagic stroke </w:t>
      </w:r>
    </w:p>
    <w:tbl>
      <w:tblPr>
        <w:tblStyle w:val="TableGrid2"/>
        <w:tblW w:w="0" w:type="auto"/>
        <w:tblLook w:val="04A0" w:firstRow="1" w:lastRow="0" w:firstColumn="1" w:lastColumn="0" w:noHBand="0" w:noVBand="1"/>
      </w:tblPr>
      <w:tblGrid>
        <w:gridCol w:w="1980"/>
        <w:gridCol w:w="709"/>
        <w:gridCol w:w="1701"/>
        <w:gridCol w:w="708"/>
        <w:gridCol w:w="1701"/>
        <w:gridCol w:w="1134"/>
      </w:tblGrid>
      <w:tr w:rsidR="000C7A69" w:rsidRPr="000C7A69" w14:paraId="64F17EEF" w14:textId="77777777" w:rsidTr="00D9520E">
        <w:trPr>
          <w:trHeight w:val="300"/>
        </w:trPr>
        <w:tc>
          <w:tcPr>
            <w:tcW w:w="1980" w:type="dxa"/>
            <w:noWrap/>
            <w:hideMark/>
          </w:tcPr>
          <w:p w14:paraId="118A2B97" w14:textId="77777777" w:rsidR="000C7A69" w:rsidRPr="000C7A69" w:rsidRDefault="000C7A69" w:rsidP="000C7A69"/>
        </w:tc>
        <w:tc>
          <w:tcPr>
            <w:tcW w:w="2410" w:type="dxa"/>
            <w:gridSpan w:val="2"/>
            <w:noWrap/>
            <w:hideMark/>
          </w:tcPr>
          <w:p w14:paraId="7CB708FB" w14:textId="77777777" w:rsidR="000C7A69" w:rsidRPr="000C7A69" w:rsidRDefault="000C7A69" w:rsidP="000C7A69">
            <w:pPr>
              <w:jc w:val="center"/>
            </w:pPr>
            <w:r w:rsidRPr="000C7A69">
              <w:t xml:space="preserve">Men with </w:t>
            </w:r>
          </w:p>
          <w:p w14:paraId="14E0902E" w14:textId="77777777" w:rsidR="000C7A69" w:rsidRPr="000C7A69" w:rsidRDefault="000C7A69" w:rsidP="000C7A69">
            <w:pPr>
              <w:jc w:val="center"/>
            </w:pPr>
            <w:r w:rsidRPr="000C7A69">
              <w:t>complete data</w:t>
            </w:r>
          </w:p>
        </w:tc>
        <w:tc>
          <w:tcPr>
            <w:tcW w:w="2409" w:type="dxa"/>
            <w:gridSpan w:val="2"/>
            <w:noWrap/>
            <w:hideMark/>
          </w:tcPr>
          <w:p w14:paraId="0607E618" w14:textId="77777777" w:rsidR="000C7A69" w:rsidRPr="000C7A69" w:rsidRDefault="000C7A69" w:rsidP="000C7A69">
            <w:pPr>
              <w:jc w:val="center"/>
            </w:pPr>
            <w:r w:rsidRPr="000C7A69">
              <w:t xml:space="preserve">Men with </w:t>
            </w:r>
          </w:p>
          <w:p w14:paraId="7812CEBA" w14:textId="77777777" w:rsidR="000C7A69" w:rsidRPr="000C7A69" w:rsidRDefault="000C7A69" w:rsidP="000C7A69">
            <w:pPr>
              <w:jc w:val="center"/>
            </w:pPr>
            <w:r w:rsidRPr="000C7A69">
              <w:t>missing data</w:t>
            </w:r>
          </w:p>
        </w:tc>
        <w:tc>
          <w:tcPr>
            <w:tcW w:w="1134" w:type="dxa"/>
          </w:tcPr>
          <w:p w14:paraId="0491B5A0" w14:textId="77777777" w:rsidR="000C7A69" w:rsidRPr="000C7A69" w:rsidRDefault="000C7A69" w:rsidP="000C7A69">
            <w:pPr>
              <w:jc w:val="center"/>
            </w:pPr>
            <w:r w:rsidRPr="000C7A69">
              <w:t>P for difference</w:t>
            </w:r>
          </w:p>
        </w:tc>
      </w:tr>
      <w:tr w:rsidR="000C7A69" w:rsidRPr="000C7A69" w14:paraId="05390747" w14:textId="77777777" w:rsidTr="00D9520E">
        <w:trPr>
          <w:trHeight w:val="300"/>
        </w:trPr>
        <w:tc>
          <w:tcPr>
            <w:tcW w:w="1980" w:type="dxa"/>
            <w:noWrap/>
            <w:hideMark/>
          </w:tcPr>
          <w:p w14:paraId="1F9F7F6D" w14:textId="77777777" w:rsidR="000C7A69" w:rsidRPr="000C7A69" w:rsidRDefault="000C7A69" w:rsidP="000C7A69">
            <w:r w:rsidRPr="000C7A69">
              <w:t xml:space="preserve">Stats     </w:t>
            </w:r>
          </w:p>
        </w:tc>
        <w:tc>
          <w:tcPr>
            <w:tcW w:w="709" w:type="dxa"/>
            <w:noWrap/>
            <w:hideMark/>
          </w:tcPr>
          <w:p w14:paraId="44E841F4" w14:textId="77777777" w:rsidR="000C7A69" w:rsidRPr="000C7A69" w:rsidRDefault="000C7A69" w:rsidP="000C7A69">
            <w:pPr>
              <w:jc w:val="center"/>
            </w:pPr>
            <w:r w:rsidRPr="000C7A69">
              <w:t>N</w:t>
            </w:r>
          </w:p>
        </w:tc>
        <w:tc>
          <w:tcPr>
            <w:tcW w:w="1701" w:type="dxa"/>
            <w:noWrap/>
            <w:hideMark/>
          </w:tcPr>
          <w:p w14:paraId="1D3700D0" w14:textId="77777777" w:rsidR="000C7A69" w:rsidRPr="000C7A69" w:rsidRDefault="000C7A69" w:rsidP="000C7A69">
            <w:pPr>
              <w:jc w:val="center"/>
            </w:pPr>
            <w:r w:rsidRPr="000C7A69">
              <w:t>Mean (SD) or %</w:t>
            </w:r>
          </w:p>
        </w:tc>
        <w:tc>
          <w:tcPr>
            <w:tcW w:w="708" w:type="dxa"/>
            <w:noWrap/>
            <w:hideMark/>
          </w:tcPr>
          <w:p w14:paraId="6226F6DD" w14:textId="77777777" w:rsidR="000C7A69" w:rsidRPr="000C7A69" w:rsidRDefault="000C7A69" w:rsidP="000C7A69">
            <w:pPr>
              <w:jc w:val="center"/>
            </w:pPr>
            <w:r w:rsidRPr="000C7A69">
              <w:t>N</w:t>
            </w:r>
          </w:p>
        </w:tc>
        <w:tc>
          <w:tcPr>
            <w:tcW w:w="1701" w:type="dxa"/>
            <w:noWrap/>
            <w:hideMark/>
          </w:tcPr>
          <w:p w14:paraId="0BD96B2F" w14:textId="77777777" w:rsidR="000C7A69" w:rsidRPr="000C7A69" w:rsidRDefault="000C7A69" w:rsidP="000C7A69">
            <w:pPr>
              <w:jc w:val="center"/>
            </w:pPr>
            <w:r w:rsidRPr="000C7A69">
              <w:t>Mean (SD) or %</w:t>
            </w:r>
          </w:p>
        </w:tc>
        <w:tc>
          <w:tcPr>
            <w:tcW w:w="1134" w:type="dxa"/>
            <w:noWrap/>
          </w:tcPr>
          <w:p w14:paraId="2EF196F5" w14:textId="77777777" w:rsidR="000C7A69" w:rsidRPr="000C7A69" w:rsidRDefault="000C7A69" w:rsidP="000C7A69">
            <w:pPr>
              <w:jc w:val="center"/>
            </w:pPr>
          </w:p>
        </w:tc>
      </w:tr>
      <w:tr w:rsidR="000C7A69" w:rsidRPr="000C7A69" w14:paraId="4A03D3E4" w14:textId="77777777" w:rsidTr="00D9520E">
        <w:trPr>
          <w:trHeight w:val="300"/>
        </w:trPr>
        <w:tc>
          <w:tcPr>
            <w:tcW w:w="1980" w:type="dxa"/>
            <w:noWrap/>
            <w:hideMark/>
          </w:tcPr>
          <w:p w14:paraId="77D8F333" w14:textId="77777777" w:rsidR="000C7A69" w:rsidRPr="000C7A69" w:rsidRDefault="000C7A69" w:rsidP="000C7A69">
            <w:r w:rsidRPr="000C7A69">
              <w:t>Age</w:t>
            </w:r>
          </w:p>
        </w:tc>
        <w:tc>
          <w:tcPr>
            <w:tcW w:w="709" w:type="dxa"/>
            <w:noWrap/>
            <w:hideMark/>
          </w:tcPr>
          <w:p w14:paraId="58F6E582" w14:textId="77777777" w:rsidR="000C7A69" w:rsidRPr="000C7A69" w:rsidRDefault="000C7A69" w:rsidP="000C7A69">
            <w:pPr>
              <w:jc w:val="center"/>
            </w:pPr>
            <w:r w:rsidRPr="000C7A69">
              <w:t>2669</w:t>
            </w:r>
          </w:p>
        </w:tc>
        <w:tc>
          <w:tcPr>
            <w:tcW w:w="1701" w:type="dxa"/>
            <w:noWrap/>
            <w:hideMark/>
          </w:tcPr>
          <w:p w14:paraId="12CFA158" w14:textId="77777777" w:rsidR="000C7A69" w:rsidRPr="000C7A69" w:rsidRDefault="000C7A69" w:rsidP="000C7A69">
            <w:pPr>
              <w:jc w:val="center"/>
            </w:pPr>
            <w:r w:rsidRPr="000C7A69">
              <w:t>68.1 (5.4)</w:t>
            </w:r>
          </w:p>
        </w:tc>
        <w:tc>
          <w:tcPr>
            <w:tcW w:w="708" w:type="dxa"/>
            <w:noWrap/>
            <w:hideMark/>
          </w:tcPr>
          <w:p w14:paraId="426D5CC6" w14:textId="77777777" w:rsidR="000C7A69" w:rsidRPr="000C7A69" w:rsidRDefault="000C7A69" w:rsidP="000C7A69">
            <w:pPr>
              <w:jc w:val="center"/>
            </w:pPr>
            <w:r w:rsidRPr="000C7A69">
              <w:t>356</w:t>
            </w:r>
          </w:p>
        </w:tc>
        <w:tc>
          <w:tcPr>
            <w:tcW w:w="1701" w:type="dxa"/>
            <w:noWrap/>
            <w:hideMark/>
          </w:tcPr>
          <w:p w14:paraId="788CED6B" w14:textId="77777777" w:rsidR="000C7A69" w:rsidRPr="000C7A69" w:rsidRDefault="000C7A69" w:rsidP="000C7A69">
            <w:pPr>
              <w:jc w:val="center"/>
            </w:pPr>
            <w:r w:rsidRPr="000C7A69">
              <w:t>68.8 (5.6)</w:t>
            </w:r>
          </w:p>
        </w:tc>
        <w:tc>
          <w:tcPr>
            <w:tcW w:w="1134" w:type="dxa"/>
            <w:noWrap/>
            <w:hideMark/>
          </w:tcPr>
          <w:p w14:paraId="517D2BBD" w14:textId="77777777" w:rsidR="000C7A69" w:rsidRPr="000C7A69" w:rsidRDefault="000C7A69" w:rsidP="000C7A69">
            <w:pPr>
              <w:jc w:val="center"/>
              <w:rPr>
                <w:color w:val="FF0000"/>
              </w:rPr>
            </w:pPr>
            <w:r w:rsidRPr="000C7A69">
              <w:rPr>
                <w:color w:val="FF0000"/>
              </w:rPr>
              <w:t>0.0311</w:t>
            </w:r>
          </w:p>
        </w:tc>
      </w:tr>
      <w:tr w:rsidR="000C7A69" w:rsidRPr="000C7A69" w14:paraId="1D2E7030" w14:textId="77777777" w:rsidTr="00D9520E">
        <w:trPr>
          <w:trHeight w:val="300"/>
        </w:trPr>
        <w:tc>
          <w:tcPr>
            <w:tcW w:w="1980" w:type="dxa"/>
            <w:noWrap/>
            <w:hideMark/>
          </w:tcPr>
          <w:p w14:paraId="0FE4B0B1" w14:textId="77777777" w:rsidR="000C7A69" w:rsidRPr="000C7A69" w:rsidRDefault="000C7A69" w:rsidP="000C7A69">
            <w:r w:rsidRPr="000C7A69">
              <w:t>BMI</w:t>
            </w:r>
          </w:p>
        </w:tc>
        <w:tc>
          <w:tcPr>
            <w:tcW w:w="709" w:type="dxa"/>
            <w:noWrap/>
            <w:hideMark/>
          </w:tcPr>
          <w:p w14:paraId="535B2821" w14:textId="77777777" w:rsidR="000C7A69" w:rsidRPr="000C7A69" w:rsidRDefault="000C7A69" w:rsidP="000C7A69">
            <w:pPr>
              <w:jc w:val="center"/>
            </w:pPr>
            <w:r w:rsidRPr="000C7A69">
              <w:t>2669</w:t>
            </w:r>
          </w:p>
        </w:tc>
        <w:tc>
          <w:tcPr>
            <w:tcW w:w="1701" w:type="dxa"/>
            <w:noWrap/>
            <w:hideMark/>
          </w:tcPr>
          <w:p w14:paraId="6B1F4BCF" w14:textId="77777777" w:rsidR="000C7A69" w:rsidRPr="000C7A69" w:rsidRDefault="000C7A69" w:rsidP="000C7A69">
            <w:pPr>
              <w:jc w:val="center"/>
            </w:pPr>
            <w:r w:rsidRPr="000C7A69">
              <w:t>26.7 (3.6)</w:t>
            </w:r>
          </w:p>
        </w:tc>
        <w:tc>
          <w:tcPr>
            <w:tcW w:w="708" w:type="dxa"/>
            <w:noWrap/>
            <w:hideMark/>
          </w:tcPr>
          <w:p w14:paraId="2AAC2B87" w14:textId="77777777" w:rsidR="000C7A69" w:rsidRPr="000C7A69" w:rsidRDefault="000C7A69" w:rsidP="000C7A69">
            <w:pPr>
              <w:jc w:val="center"/>
            </w:pPr>
            <w:r w:rsidRPr="000C7A69">
              <w:t>348</w:t>
            </w:r>
          </w:p>
        </w:tc>
        <w:tc>
          <w:tcPr>
            <w:tcW w:w="1701" w:type="dxa"/>
            <w:noWrap/>
            <w:hideMark/>
          </w:tcPr>
          <w:p w14:paraId="2A0EA01A" w14:textId="77777777" w:rsidR="000C7A69" w:rsidRPr="000C7A69" w:rsidRDefault="000C7A69" w:rsidP="000C7A69">
            <w:pPr>
              <w:jc w:val="center"/>
            </w:pPr>
            <w:r w:rsidRPr="000C7A69">
              <w:t>27.2 (4.2)</w:t>
            </w:r>
          </w:p>
        </w:tc>
        <w:tc>
          <w:tcPr>
            <w:tcW w:w="1134" w:type="dxa"/>
            <w:noWrap/>
            <w:hideMark/>
          </w:tcPr>
          <w:p w14:paraId="0E20D8EB" w14:textId="77777777" w:rsidR="000C7A69" w:rsidRPr="000C7A69" w:rsidRDefault="000C7A69" w:rsidP="000C7A69">
            <w:pPr>
              <w:jc w:val="center"/>
              <w:rPr>
                <w:color w:val="FF0000"/>
              </w:rPr>
            </w:pPr>
            <w:r w:rsidRPr="000C7A69">
              <w:rPr>
                <w:color w:val="FF0000"/>
              </w:rPr>
              <w:t>0.0139</w:t>
            </w:r>
          </w:p>
        </w:tc>
      </w:tr>
      <w:tr w:rsidR="000C7A69" w:rsidRPr="000C7A69" w14:paraId="6DA57C84" w14:textId="77777777" w:rsidTr="00D9520E">
        <w:trPr>
          <w:trHeight w:val="300"/>
        </w:trPr>
        <w:tc>
          <w:tcPr>
            <w:tcW w:w="1980" w:type="dxa"/>
            <w:noWrap/>
            <w:hideMark/>
          </w:tcPr>
          <w:p w14:paraId="1992997D" w14:textId="77777777" w:rsidR="000C7A69" w:rsidRPr="000C7A69" w:rsidRDefault="000C7A69" w:rsidP="000C7A69">
            <w:r w:rsidRPr="000C7A69">
              <w:t>Chol:HDL</w:t>
            </w:r>
          </w:p>
        </w:tc>
        <w:tc>
          <w:tcPr>
            <w:tcW w:w="709" w:type="dxa"/>
            <w:noWrap/>
            <w:hideMark/>
          </w:tcPr>
          <w:p w14:paraId="2816FECB" w14:textId="77777777" w:rsidR="000C7A69" w:rsidRPr="000C7A69" w:rsidRDefault="000C7A69" w:rsidP="000C7A69">
            <w:pPr>
              <w:jc w:val="center"/>
            </w:pPr>
            <w:r w:rsidRPr="000C7A69">
              <w:t>2669</w:t>
            </w:r>
          </w:p>
        </w:tc>
        <w:tc>
          <w:tcPr>
            <w:tcW w:w="1701" w:type="dxa"/>
            <w:noWrap/>
            <w:hideMark/>
          </w:tcPr>
          <w:p w14:paraId="153975EF" w14:textId="77777777" w:rsidR="000C7A69" w:rsidRPr="000C7A69" w:rsidRDefault="000C7A69" w:rsidP="000C7A69">
            <w:pPr>
              <w:jc w:val="center"/>
            </w:pPr>
            <w:r w:rsidRPr="000C7A69">
              <w:t>4.8 (1.4)</w:t>
            </w:r>
          </w:p>
        </w:tc>
        <w:tc>
          <w:tcPr>
            <w:tcW w:w="708" w:type="dxa"/>
            <w:noWrap/>
            <w:hideMark/>
          </w:tcPr>
          <w:p w14:paraId="586E108A" w14:textId="77777777" w:rsidR="000C7A69" w:rsidRPr="000C7A69" w:rsidRDefault="000C7A69" w:rsidP="000C7A69">
            <w:pPr>
              <w:jc w:val="center"/>
            </w:pPr>
            <w:r w:rsidRPr="000C7A69">
              <w:t>207</w:t>
            </w:r>
          </w:p>
        </w:tc>
        <w:tc>
          <w:tcPr>
            <w:tcW w:w="1701" w:type="dxa"/>
            <w:noWrap/>
            <w:hideMark/>
          </w:tcPr>
          <w:p w14:paraId="117D5940" w14:textId="77777777" w:rsidR="000C7A69" w:rsidRPr="000C7A69" w:rsidRDefault="000C7A69" w:rsidP="000C7A69">
            <w:pPr>
              <w:jc w:val="center"/>
            </w:pPr>
            <w:r w:rsidRPr="000C7A69">
              <w:t>4.7 (1.5)</w:t>
            </w:r>
          </w:p>
        </w:tc>
        <w:tc>
          <w:tcPr>
            <w:tcW w:w="1134" w:type="dxa"/>
            <w:noWrap/>
            <w:hideMark/>
          </w:tcPr>
          <w:p w14:paraId="10D59AEF" w14:textId="77777777" w:rsidR="000C7A69" w:rsidRPr="000C7A69" w:rsidRDefault="000C7A69" w:rsidP="000C7A69">
            <w:pPr>
              <w:jc w:val="center"/>
            </w:pPr>
            <w:r w:rsidRPr="000C7A69">
              <w:t>0.2649</w:t>
            </w:r>
          </w:p>
        </w:tc>
      </w:tr>
      <w:tr w:rsidR="000C7A69" w:rsidRPr="000C7A69" w14:paraId="61AE8E13" w14:textId="77777777" w:rsidTr="00D9520E">
        <w:trPr>
          <w:trHeight w:val="300"/>
        </w:trPr>
        <w:tc>
          <w:tcPr>
            <w:tcW w:w="1980" w:type="dxa"/>
            <w:noWrap/>
            <w:hideMark/>
          </w:tcPr>
          <w:p w14:paraId="00A6CEEA" w14:textId="77777777" w:rsidR="000C7A69" w:rsidRPr="000C7A69" w:rsidRDefault="000C7A69" w:rsidP="000C7A69">
            <w:r w:rsidRPr="000C7A69">
              <w:t>SBP</w:t>
            </w:r>
          </w:p>
        </w:tc>
        <w:tc>
          <w:tcPr>
            <w:tcW w:w="709" w:type="dxa"/>
            <w:noWrap/>
            <w:hideMark/>
          </w:tcPr>
          <w:p w14:paraId="1A5C9D55" w14:textId="77777777" w:rsidR="000C7A69" w:rsidRPr="000C7A69" w:rsidRDefault="000C7A69" w:rsidP="000C7A69">
            <w:pPr>
              <w:jc w:val="center"/>
            </w:pPr>
            <w:r w:rsidRPr="000C7A69">
              <w:t>2669</w:t>
            </w:r>
          </w:p>
        </w:tc>
        <w:tc>
          <w:tcPr>
            <w:tcW w:w="1701" w:type="dxa"/>
            <w:noWrap/>
            <w:hideMark/>
          </w:tcPr>
          <w:p w14:paraId="6E0C93CE" w14:textId="77777777" w:rsidR="000C7A69" w:rsidRPr="000C7A69" w:rsidRDefault="000C7A69" w:rsidP="000C7A69">
            <w:pPr>
              <w:jc w:val="center"/>
            </w:pPr>
            <w:r w:rsidRPr="000C7A69">
              <w:t>142 (24)</w:t>
            </w:r>
          </w:p>
        </w:tc>
        <w:tc>
          <w:tcPr>
            <w:tcW w:w="708" w:type="dxa"/>
            <w:noWrap/>
            <w:hideMark/>
          </w:tcPr>
          <w:p w14:paraId="738F2794" w14:textId="77777777" w:rsidR="000C7A69" w:rsidRPr="000C7A69" w:rsidRDefault="000C7A69" w:rsidP="000C7A69">
            <w:pPr>
              <w:jc w:val="center"/>
            </w:pPr>
            <w:r w:rsidRPr="000C7A69">
              <w:t>345</w:t>
            </w:r>
          </w:p>
        </w:tc>
        <w:tc>
          <w:tcPr>
            <w:tcW w:w="1701" w:type="dxa"/>
            <w:noWrap/>
            <w:hideMark/>
          </w:tcPr>
          <w:p w14:paraId="55EE43FD" w14:textId="77777777" w:rsidR="000C7A69" w:rsidRPr="000C7A69" w:rsidRDefault="000C7A69" w:rsidP="000C7A69">
            <w:pPr>
              <w:jc w:val="center"/>
            </w:pPr>
            <w:r w:rsidRPr="000C7A69">
              <w:t>141 (23)</w:t>
            </w:r>
          </w:p>
        </w:tc>
        <w:tc>
          <w:tcPr>
            <w:tcW w:w="1134" w:type="dxa"/>
            <w:noWrap/>
            <w:hideMark/>
          </w:tcPr>
          <w:p w14:paraId="30B3180E" w14:textId="77777777" w:rsidR="000C7A69" w:rsidRPr="000C7A69" w:rsidRDefault="000C7A69" w:rsidP="000C7A69">
            <w:pPr>
              <w:jc w:val="center"/>
            </w:pPr>
            <w:r w:rsidRPr="000C7A69">
              <w:t>0.501</w:t>
            </w:r>
          </w:p>
        </w:tc>
      </w:tr>
      <w:tr w:rsidR="000C7A69" w:rsidRPr="000C7A69" w14:paraId="458C357A" w14:textId="77777777" w:rsidTr="00D9520E">
        <w:trPr>
          <w:trHeight w:val="300"/>
        </w:trPr>
        <w:tc>
          <w:tcPr>
            <w:tcW w:w="1980" w:type="dxa"/>
            <w:noWrap/>
            <w:hideMark/>
          </w:tcPr>
          <w:p w14:paraId="008D6990" w14:textId="77777777" w:rsidR="000C7A69" w:rsidRPr="000C7A69" w:rsidRDefault="000C7A69" w:rsidP="000C7A69">
            <w:r w:rsidRPr="000C7A69">
              <w:t>Smoking</w:t>
            </w:r>
          </w:p>
        </w:tc>
        <w:tc>
          <w:tcPr>
            <w:tcW w:w="709" w:type="dxa"/>
            <w:noWrap/>
            <w:hideMark/>
          </w:tcPr>
          <w:p w14:paraId="4C177A0D" w14:textId="77777777" w:rsidR="000C7A69" w:rsidRPr="000C7A69" w:rsidRDefault="000C7A69" w:rsidP="000C7A69">
            <w:pPr>
              <w:jc w:val="center"/>
            </w:pPr>
            <w:r w:rsidRPr="000C7A69">
              <w:t>2669</w:t>
            </w:r>
          </w:p>
        </w:tc>
        <w:tc>
          <w:tcPr>
            <w:tcW w:w="1701" w:type="dxa"/>
            <w:noWrap/>
            <w:hideMark/>
          </w:tcPr>
          <w:p w14:paraId="3BB21C2A" w14:textId="77777777" w:rsidR="000C7A69" w:rsidRPr="000C7A69" w:rsidRDefault="000C7A69" w:rsidP="000C7A69">
            <w:pPr>
              <w:jc w:val="center"/>
            </w:pPr>
            <w:r w:rsidRPr="000C7A69">
              <w:t>13</w:t>
            </w:r>
          </w:p>
        </w:tc>
        <w:tc>
          <w:tcPr>
            <w:tcW w:w="708" w:type="dxa"/>
            <w:noWrap/>
            <w:hideMark/>
          </w:tcPr>
          <w:p w14:paraId="3AEF5B96" w14:textId="77777777" w:rsidR="000C7A69" w:rsidRPr="000C7A69" w:rsidRDefault="000C7A69" w:rsidP="000C7A69">
            <w:pPr>
              <w:jc w:val="center"/>
            </w:pPr>
            <w:r w:rsidRPr="000C7A69">
              <w:t>352</w:t>
            </w:r>
          </w:p>
        </w:tc>
        <w:tc>
          <w:tcPr>
            <w:tcW w:w="1701" w:type="dxa"/>
            <w:noWrap/>
            <w:hideMark/>
          </w:tcPr>
          <w:p w14:paraId="0B996BA7" w14:textId="77777777" w:rsidR="000C7A69" w:rsidRPr="000C7A69" w:rsidRDefault="000C7A69" w:rsidP="000C7A69">
            <w:pPr>
              <w:jc w:val="center"/>
            </w:pPr>
            <w:r w:rsidRPr="000C7A69">
              <w:t>12</w:t>
            </w:r>
          </w:p>
        </w:tc>
        <w:tc>
          <w:tcPr>
            <w:tcW w:w="1134" w:type="dxa"/>
            <w:noWrap/>
            <w:hideMark/>
          </w:tcPr>
          <w:p w14:paraId="17C39733" w14:textId="77777777" w:rsidR="000C7A69" w:rsidRPr="000C7A69" w:rsidRDefault="000C7A69" w:rsidP="000C7A69">
            <w:pPr>
              <w:jc w:val="center"/>
            </w:pPr>
            <w:r w:rsidRPr="000C7A69">
              <w:t>0.444</w:t>
            </w:r>
          </w:p>
        </w:tc>
      </w:tr>
      <w:tr w:rsidR="000C7A69" w:rsidRPr="000C7A69" w14:paraId="28B2F61A" w14:textId="77777777" w:rsidTr="00D9520E">
        <w:trPr>
          <w:trHeight w:val="300"/>
        </w:trPr>
        <w:tc>
          <w:tcPr>
            <w:tcW w:w="1980" w:type="dxa"/>
            <w:noWrap/>
            <w:hideMark/>
          </w:tcPr>
          <w:p w14:paraId="2EEC5AC5" w14:textId="77777777" w:rsidR="000C7A69" w:rsidRPr="000C7A69" w:rsidRDefault="000C7A69" w:rsidP="000C7A69">
            <w:r w:rsidRPr="000C7A69">
              <w:t>Prev. AF</w:t>
            </w:r>
          </w:p>
        </w:tc>
        <w:tc>
          <w:tcPr>
            <w:tcW w:w="709" w:type="dxa"/>
            <w:noWrap/>
            <w:hideMark/>
          </w:tcPr>
          <w:p w14:paraId="3C62FC0D" w14:textId="77777777" w:rsidR="000C7A69" w:rsidRPr="000C7A69" w:rsidRDefault="000C7A69" w:rsidP="000C7A69">
            <w:pPr>
              <w:jc w:val="center"/>
            </w:pPr>
            <w:r w:rsidRPr="000C7A69">
              <w:t>2669</w:t>
            </w:r>
          </w:p>
        </w:tc>
        <w:tc>
          <w:tcPr>
            <w:tcW w:w="1701" w:type="dxa"/>
            <w:noWrap/>
            <w:hideMark/>
          </w:tcPr>
          <w:p w14:paraId="3C6C5950" w14:textId="77777777" w:rsidR="000C7A69" w:rsidRPr="000C7A69" w:rsidRDefault="000C7A69" w:rsidP="000C7A69">
            <w:pPr>
              <w:jc w:val="center"/>
            </w:pPr>
            <w:r w:rsidRPr="000C7A69">
              <w:t>3</w:t>
            </w:r>
          </w:p>
        </w:tc>
        <w:tc>
          <w:tcPr>
            <w:tcW w:w="708" w:type="dxa"/>
            <w:noWrap/>
            <w:hideMark/>
          </w:tcPr>
          <w:p w14:paraId="23AB1CB1" w14:textId="77777777" w:rsidR="000C7A69" w:rsidRPr="000C7A69" w:rsidRDefault="000C7A69" w:rsidP="000C7A69">
            <w:pPr>
              <w:jc w:val="center"/>
            </w:pPr>
            <w:r w:rsidRPr="000C7A69">
              <w:t>356</w:t>
            </w:r>
          </w:p>
        </w:tc>
        <w:tc>
          <w:tcPr>
            <w:tcW w:w="1701" w:type="dxa"/>
            <w:noWrap/>
            <w:hideMark/>
          </w:tcPr>
          <w:p w14:paraId="767888D7" w14:textId="77777777" w:rsidR="000C7A69" w:rsidRPr="000C7A69" w:rsidRDefault="000C7A69" w:rsidP="000C7A69">
            <w:pPr>
              <w:jc w:val="center"/>
            </w:pPr>
            <w:r w:rsidRPr="000C7A69">
              <w:t>4</w:t>
            </w:r>
          </w:p>
        </w:tc>
        <w:tc>
          <w:tcPr>
            <w:tcW w:w="1134" w:type="dxa"/>
            <w:noWrap/>
            <w:hideMark/>
          </w:tcPr>
          <w:p w14:paraId="09269872" w14:textId="77777777" w:rsidR="000C7A69" w:rsidRPr="000C7A69" w:rsidRDefault="000C7A69" w:rsidP="000C7A69">
            <w:pPr>
              <w:jc w:val="center"/>
            </w:pPr>
            <w:r w:rsidRPr="000C7A69">
              <w:t>0.669</w:t>
            </w:r>
          </w:p>
        </w:tc>
      </w:tr>
      <w:tr w:rsidR="000C7A69" w:rsidRPr="000C7A69" w14:paraId="31B52E8D" w14:textId="77777777" w:rsidTr="00D9520E">
        <w:trPr>
          <w:trHeight w:val="300"/>
        </w:trPr>
        <w:tc>
          <w:tcPr>
            <w:tcW w:w="1980" w:type="dxa"/>
            <w:noWrap/>
            <w:hideMark/>
          </w:tcPr>
          <w:p w14:paraId="74980F1F" w14:textId="77777777" w:rsidR="000C7A69" w:rsidRPr="000C7A69" w:rsidRDefault="000C7A69" w:rsidP="000C7A69">
            <w:r w:rsidRPr="000C7A69">
              <w:t>Prev. RA</w:t>
            </w:r>
          </w:p>
        </w:tc>
        <w:tc>
          <w:tcPr>
            <w:tcW w:w="709" w:type="dxa"/>
            <w:noWrap/>
            <w:hideMark/>
          </w:tcPr>
          <w:p w14:paraId="088903A3" w14:textId="77777777" w:rsidR="000C7A69" w:rsidRPr="000C7A69" w:rsidRDefault="000C7A69" w:rsidP="000C7A69">
            <w:pPr>
              <w:jc w:val="center"/>
            </w:pPr>
            <w:r w:rsidRPr="000C7A69">
              <w:t>2669</w:t>
            </w:r>
          </w:p>
        </w:tc>
        <w:tc>
          <w:tcPr>
            <w:tcW w:w="1701" w:type="dxa"/>
            <w:noWrap/>
            <w:hideMark/>
          </w:tcPr>
          <w:p w14:paraId="0B5D42EF" w14:textId="5274C648" w:rsidR="000C7A69" w:rsidRPr="000C7A69" w:rsidRDefault="00263376" w:rsidP="000C7A69">
            <w:pPr>
              <w:jc w:val="center"/>
            </w:pPr>
            <w:r>
              <w:t>&lt;0.5</w:t>
            </w:r>
          </w:p>
        </w:tc>
        <w:tc>
          <w:tcPr>
            <w:tcW w:w="708" w:type="dxa"/>
            <w:noWrap/>
            <w:hideMark/>
          </w:tcPr>
          <w:p w14:paraId="13DD7F94" w14:textId="77777777" w:rsidR="000C7A69" w:rsidRPr="000C7A69" w:rsidRDefault="000C7A69" w:rsidP="000C7A69">
            <w:pPr>
              <w:jc w:val="center"/>
            </w:pPr>
            <w:r w:rsidRPr="000C7A69">
              <w:t>307</w:t>
            </w:r>
          </w:p>
        </w:tc>
        <w:tc>
          <w:tcPr>
            <w:tcW w:w="1701" w:type="dxa"/>
            <w:noWrap/>
            <w:hideMark/>
          </w:tcPr>
          <w:p w14:paraId="3373FF72" w14:textId="6B681753" w:rsidR="000C7A69" w:rsidRPr="000C7A69" w:rsidRDefault="00A943D6" w:rsidP="000C7A69">
            <w:pPr>
              <w:jc w:val="center"/>
            </w:pPr>
            <w:r>
              <w:t>&lt;5</w:t>
            </w:r>
          </w:p>
        </w:tc>
        <w:tc>
          <w:tcPr>
            <w:tcW w:w="1134" w:type="dxa"/>
            <w:noWrap/>
            <w:hideMark/>
          </w:tcPr>
          <w:p w14:paraId="041B987A" w14:textId="77777777" w:rsidR="000C7A69" w:rsidRPr="000C7A69" w:rsidRDefault="000C7A69" w:rsidP="000C7A69">
            <w:pPr>
              <w:jc w:val="center"/>
            </w:pPr>
            <w:r w:rsidRPr="000C7A69">
              <w:t>0.821</w:t>
            </w:r>
          </w:p>
        </w:tc>
      </w:tr>
      <w:tr w:rsidR="000C7A69" w:rsidRPr="000C7A69" w14:paraId="64801885" w14:textId="77777777" w:rsidTr="00D9520E">
        <w:trPr>
          <w:trHeight w:val="300"/>
        </w:trPr>
        <w:tc>
          <w:tcPr>
            <w:tcW w:w="1980" w:type="dxa"/>
            <w:noWrap/>
            <w:hideMark/>
          </w:tcPr>
          <w:p w14:paraId="0EC7B3D6" w14:textId="77777777" w:rsidR="000C7A69" w:rsidRPr="000C7A69" w:rsidRDefault="000C7A69" w:rsidP="000C7A69">
            <w:r w:rsidRPr="000C7A69">
              <w:t>Prev. CKD</w:t>
            </w:r>
          </w:p>
        </w:tc>
        <w:tc>
          <w:tcPr>
            <w:tcW w:w="709" w:type="dxa"/>
            <w:noWrap/>
            <w:hideMark/>
          </w:tcPr>
          <w:p w14:paraId="1E4ADFB4" w14:textId="77777777" w:rsidR="000C7A69" w:rsidRPr="000C7A69" w:rsidRDefault="000C7A69" w:rsidP="000C7A69">
            <w:pPr>
              <w:jc w:val="center"/>
            </w:pPr>
            <w:r w:rsidRPr="000C7A69">
              <w:t>2669</w:t>
            </w:r>
          </w:p>
        </w:tc>
        <w:tc>
          <w:tcPr>
            <w:tcW w:w="1701" w:type="dxa"/>
            <w:noWrap/>
            <w:hideMark/>
          </w:tcPr>
          <w:p w14:paraId="3974B064" w14:textId="77777777" w:rsidR="000C7A69" w:rsidRPr="000C7A69" w:rsidRDefault="000C7A69" w:rsidP="000C7A69">
            <w:pPr>
              <w:jc w:val="center"/>
            </w:pPr>
            <w:r w:rsidRPr="000C7A69">
              <w:t>9</w:t>
            </w:r>
          </w:p>
        </w:tc>
        <w:tc>
          <w:tcPr>
            <w:tcW w:w="708" w:type="dxa"/>
            <w:noWrap/>
            <w:hideMark/>
          </w:tcPr>
          <w:p w14:paraId="4C9FC86A" w14:textId="77777777" w:rsidR="000C7A69" w:rsidRPr="000C7A69" w:rsidRDefault="000C7A69" w:rsidP="000C7A69">
            <w:pPr>
              <w:jc w:val="center"/>
            </w:pPr>
            <w:r w:rsidRPr="000C7A69">
              <w:t>222</w:t>
            </w:r>
          </w:p>
        </w:tc>
        <w:tc>
          <w:tcPr>
            <w:tcW w:w="1701" w:type="dxa"/>
            <w:noWrap/>
            <w:hideMark/>
          </w:tcPr>
          <w:p w14:paraId="28D86D6A" w14:textId="77777777" w:rsidR="000C7A69" w:rsidRPr="000C7A69" w:rsidRDefault="000C7A69" w:rsidP="000C7A69">
            <w:pPr>
              <w:jc w:val="center"/>
            </w:pPr>
            <w:r w:rsidRPr="000C7A69">
              <w:t>9</w:t>
            </w:r>
          </w:p>
        </w:tc>
        <w:tc>
          <w:tcPr>
            <w:tcW w:w="1134" w:type="dxa"/>
            <w:noWrap/>
            <w:hideMark/>
          </w:tcPr>
          <w:p w14:paraId="11EA4C5C" w14:textId="77777777" w:rsidR="000C7A69" w:rsidRPr="000C7A69" w:rsidRDefault="000C7A69" w:rsidP="000C7A69">
            <w:pPr>
              <w:jc w:val="center"/>
            </w:pPr>
            <w:r w:rsidRPr="000C7A69">
              <w:t>0.934</w:t>
            </w:r>
          </w:p>
        </w:tc>
      </w:tr>
      <w:tr w:rsidR="000C7A69" w:rsidRPr="000C7A69" w14:paraId="71D2D1A8" w14:textId="77777777" w:rsidTr="00D9520E">
        <w:trPr>
          <w:trHeight w:val="300"/>
        </w:trPr>
        <w:tc>
          <w:tcPr>
            <w:tcW w:w="1980" w:type="dxa"/>
            <w:noWrap/>
            <w:hideMark/>
          </w:tcPr>
          <w:p w14:paraId="2139A1E0" w14:textId="77777777" w:rsidR="000C7A69" w:rsidRPr="000C7A69" w:rsidRDefault="000C7A69" w:rsidP="000C7A69">
            <w:r w:rsidRPr="000C7A69">
              <w:t>BP meds</w:t>
            </w:r>
          </w:p>
        </w:tc>
        <w:tc>
          <w:tcPr>
            <w:tcW w:w="709" w:type="dxa"/>
            <w:noWrap/>
            <w:hideMark/>
          </w:tcPr>
          <w:p w14:paraId="3B03D602" w14:textId="77777777" w:rsidR="000C7A69" w:rsidRPr="000C7A69" w:rsidRDefault="000C7A69" w:rsidP="000C7A69">
            <w:pPr>
              <w:jc w:val="center"/>
            </w:pPr>
            <w:r w:rsidRPr="000C7A69">
              <w:t>2669</w:t>
            </w:r>
          </w:p>
        </w:tc>
        <w:tc>
          <w:tcPr>
            <w:tcW w:w="1701" w:type="dxa"/>
            <w:noWrap/>
            <w:hideMark/>
          </w:tcPr>
          <w:p w14:paraId="1D35D715" w14:textId="77777777" w:rsidR="000C7A69" w:rsidRPr="000C7A69" w:rsidRDefault="000C7A69" w:rsidP="000C7A69">
            <w:pPr>
              <w:jc w:val="center"/>
            </w:pPr>
            <w:r w:rsidRPr="000C7A69">
              <w:t>22</w:t>
            </w:r>
          </w:p>
        </w:tc>
        <w:tc>
          <w:tcPr>
            <w:tcW w:w="708" w:type="dxa"/>
            <w:noWrap/>
            <w:hideMark/>
          </w:tcPr>
          <w:p w14:paraId="3588F7A1" w14:textId="77777777" w:rsidR="000C7A69" w:rsidRPr="000C7A69" w:rsidRDefault="000C7A69" w:rsidP="000C7A69">
            <w:pPr>
              <w:jc w:val="center"/>
            </w:pPr>
            <w:r w:rsidRPr="000C7A69">
              <w:t>307</w:t>
            </w:r>
          </w:p>
        </w:tc>
        <w:tc>
          <w:tcPr>
            <w:tcW w:w="1701" w:type="dxa"/>
            <w:noWrap/>
            <w:hideMark/>
          </w:tcPr>
          <w:p w14:paraId="62909B66" w14:textId="77777777" w:rsidR="000C7A69" w:rsidRPr="000C7A69" w:rsidRDefault="000C7A69" w:rsidP="000C7A69">
            <w:pPr>
              <w:jc w:val="center"/>
            </w:pPr>
            <w:r w:rsidRPr="000C7A69">
              <w:t>24</w:t>
            </w:r>
          </w:p>
        </w:tc>
        <w:tc>
          <w:tcPr>
            <w:tcW w:w="1134" w:type="dxa"/>
            <w:noWrap/>
            <w:hideMark/>
          </w:tcPr>
          <w:p w14:paraId="60A695EF" w14:textId="77777777" w:rsidR="000C7A69" w:rsidRPr="000C7A69" w:rsidRDefault="000C7A69" w:rsidP="000C7A69">
            <w:pPr>
              <w:jc w:val="center"/>
            </w:pPr>
            <w:r w:rsidRPr="000C7A69">
              <w:t>0.266</w:t>
            </w:r>
          </w:p>
        </w:tc>
      </w:tr>
      <w:tr w:rsidR="000C7A69" w:rsidRPr="000C7A69" w14:paraId="51C6E803" w14:textId="77777777" w:rsidTr="00D9520E">
        <w:trPr>
          <w:trHeight w:val="300"/>
        </w:trPr>
        <w:tc>
          <w:tcPr>
            <w:tcW w:w="1980" w:type="dxa"/>
            <w:noWrap/>
            <w:hideMark/>
          </w:tcPr>
          <w:p w14:paraId="3FC20015" w14:textId="77777777" w:rsidR="000C7A69" w:rsidRPr="000C7A69" w:rsidRDefault="000C7A69" w:rsidP="000C7A69">
            <w:r w:rsidRPr="000C7A69">
              <w:t>Prev. DM</w:t>
            </w:r>
          </w:p>
        </w:tc>
        <w:tc>
          <w:tcPr>
            <w:tcW w:w="709" w:type="dxa"/>
            <w:noWrap/>
            <w:hideMark/>
          </w:tcPr>
          <w:p w14:paraId="108A0EC2" w14:textId="77777777" w:rsidR="000C7A69" w:rsidRPr="000C7A69" w:rsidRDefault="000C7A69" w:rsidP="000C7A69">
            <w:pPr>
              <w:jc w:val="center"/>
            </w:pPr>
            <w:r w:rsidRPr="000C7A69">
              <w:t>2669</w:t>
            </w:r>
          </w:p>
        </w:tc>
        <w:tc>
          <w:tcPr>
            <w:tcW w:w="1701" w:type="dxa"/>
            <w:noWrap/>
            <w:hideMark/>
          </w:tcPr>
          <w:p w14:paraId="1B64D5E3" w14:textId="77777777" w:rsidR="000C7A69" w:rsidRPr="000C7A69" w:rsidRDefault="000C7A69" w:rsidP="000C7A69">
            <w:pPr>
              <w:jc w:val="center"/>
            </w:pPr>
            <w:r w:rsidRPr="000C7A69">
              <w:t>10</w:t>
            </w:r>
          </w:p>
        </w:tc>
        <w:tc>
          <w:tcPr>
            <w:tcW w:w="708" w:type="dxa"/>
            <w:noWrap/>
            <w:hideMark/>
          </w:tcPr>
          <w:p w14:paraId="066E1BCB" w14:textId="77777777" w:rsidR="000C7A69" w:rsidRPr="000C7A69" w:rsidRDefault="000C7A69" w:rsidP="000C7A69">
            <w:pPr>
              <w:jc w:val="center"/>
            </w:pPr>
            <w:r w:rsidRPr="000C7A69">
              <w:t>249</w:t>
            </w:r>
          </w:p>
        </w:tc>
        <w:tc>
          <w:tcPr>
            <w:tcW w:w="1701" w:type="dxa"/>
            <w:noWrap/>
            <w:hideMark/>
          </w:tcPr>
          <w:p w14:paraId="492CE24F" w14:textId="77777777" w:rsidR="000C7A69" w:rsidRPr="000C7A69" w:rsidRDefault="000C7A69" w:rsidP="000C7A69">
            <w:pPr>
              <w:jc w:val="center"/>
            </w:pPr>
            <w:r w:rsidRPr="000C7A69">
              <w:t>11</w:t>
            </w:r>
          </w:p>
        </w:tc>
        <w:tc>
          <w:tcPr>
            <w:tcW w:w="1134" w:type="dxa"/>
            <w:noWrap/>
            <w:hideMark/>
          </w:tcPr>
          <w:p w14:paraId="59F2C6F1" w14:textId="77777777" w:rsidR="000C7A69" w:rsidRPr="000C7A69" w:rsidRDefault="000C7A69" w:rsidP="000C7A69">
            <w:pPr>
              <w:jc w:val="center"/>
            </w:pPr>
            <w:r w:rsidRPr="000C7A69">
              <w:t>0.628</w:t>
            </w:r>
          </w:p>
        </w:tc>
      </w:tr>
      <w:tr w:rsidR="000C7A69" w:rsidRPr="000C7A69" w14:paraId="692F7EEA" w14:textId="77777777" w:rsidTr="00D9520E">
        <w:trPr>
          <w:trHeight w:val="300"/>
        </w:trPr>
        <w:tc>
          <w:tcPr>
            <w:tcW w:w="1980" w:type="dxa"/>
            <w:noWrap/>
            <w:hideMark/>
          </w:tcPr>
          <w:p w14:paraId="56BF9A79" w14:textId="77777777" w:rsidR="000C7A69" w:rsidRPr="000C7A69" w:rsidRDefault="000C7A69" w:rsidP="000C7A69">
            <w:r w:rsidRPr="000C7A69">
              <w:t>Family h/o CHD</w:t>
            </w:r>
          </w:p>
        </w:tc>
        <w:tc>
          <w:tcPr>
            <w:tcW w:w="709" w:type="dxa"/>
            <w:noWrap/>
            <w:hideMark/>
          </w:tcPr>
          <w:p w14:paraId="0F95F691" w14:textId="77777777" w:rsidR="000C7A69" w:rsidRPr="000C7A69" w:rsidRDefault="000C7A69" w:rsidP="000C7A69">
            <w:pPr>
              <w:jc w:val="center"/>
            </w:pPr>
            <w:r w:rsidRPr="000C7A69">
              <w:t>2669</w:t>
            </w:r>
          </w:p>
        </w:tc>
        <w:tc>
          <w:tcPr>
            <w:tcW w:w="1701" w:type="dxa"/>
            <w:noWrap/>
            <w:hideMark/>
          </w:tcPr>
          <w:p w14:paraId="0720CDA7" w14:textId="77777777" w:rsidR="000C7A69" w:rsidRPr="000C7A69" w:rsidRDefault="000C7A69" w:rsidP="000C7A69">
            <w:pPr>
              <w:jc w:val="center"/>
            </w:pPr>
            <w:r w:rsidRPr="000C7A69">
              <w:t>5</w:t>
            </w:r>
          </w:p>
        </w:tc>
        <w:tc>
          <w:tcPr>
            <w:tcW w:w="708" w:type="dxa"/>
            <w:noWrap/>
            <w:hideMark/>
          </w:tcPr>
          <w:p w14:paraId="107E4342" w14:textId="77777777" w:rsidR="000C7A69" w:rsidRPr="000C7A69" w:rsidRDefault="000C7A69" w:rsidP="000C7A69">
            <w:pPr>
              <w:jc w:val="center"/>
            </w:pPr>
            <w:r w:rsidRPr="000C7A69">
              <w:t>317</w:t>
            </w:r>
          </w:p>
        </w:tc>
        <w:tc>
          <w:tcPr>
            <w:tcW w:w="1701" w:type="dxa"/>
            <w:noWrap/>
            <w:hideMark/>
          </w:tcPr>
          <w:p w14:paraId="56E6E84F" w14:textId="77777777" w:rsidR="000C7A69" w:rsidRPr="000C7A69" w:rsidRDefault="000C7A69" w:rsidP="000C7A69">
            <w:pPr>
              <w:jc w:val="center"/>
            </w:pPr>
            <w:r w:rsidRPr="000C7A69">
              <w:t>5</w:t>
            </w:r>
          </w:p>
        </w:tc>
        <w:tc>
          <w:tcPr>
            <w:tcW w:w="1134" w:type="dxa"/>
            <w:noWrap/>
            <w:hideMark/>
          </w:tcPr>
          <w:p w14:paraId="736AF46A" w14:textId="77777777" w:rsidR="000C7A69" w:rsidRPr="000C7A69" w:rsidRDefault="000C7A69" w:rsidP="000C7A69">
            <w:pPr>
              <w:jc w:val="center"/>
            </w:pPr>
            <w:r w:rsidRPr="000C7A69">
              <w:t>0.971</w:t>
            </w:r>
          </w:p>
        </w:tc>
      </w:tr>
      <w:tr w:rsidR="000C7A69" w:rsidRPr="000C7A69" w14:paraId="231EE47D" w14:textId="77777777" w:rsidTr="00D9520E">
        <w:trPr>
          <w:trHeight w:val="300"/>
        </w:trPr>
        <w:tc>
          <w:tcPr>
            <w:tcW w:w="1980" w:type="dxa"/>
            <w:noWrap/>
            <w:hideMark/>
          </w:tcPr>
          <w:p w14:paraId="5E24D350" w14:textId="77777777" w:rsidR="000C7A69" w:rsidRPr="000C7A69" w:rsidRDefault="000C7A69" w:rsidP="000C7A69">
            <w:r w:rsidRPr="000C7A69">
              <w:t>Corticosteroid use</w:t>
            </w:r>
          </w:p>
        </w:tc>
        <w:tc>
          <w:tcPr>
            <w:tcW w:w="709" w:type="dxa"/>
            <w:noWrap/>
            <w:hideMark/>
          </w:tcPr>
          <w:p w14:paraId="45CB8B04" w14:textId="77777777" w:rsidR="000C7A69" w:rsidRPr="000C7A69" w:rsidRDefault="000C7A69" w:rsidP="000C7A69">
            <w:pPr>
              <w:jc w:val="center"/>
            </w:pPr>
            <w:r w:rsidRPr="000C7A69">
              <w:t>2669</w:t>
            </w:r>
          </w:p>
        </w:tc>
        <w:tc>
          <w:tcPr>
            <w:tcW w:w="1701" w:type="dxa"/>
            <w:noWrap/>
            <w:hideMark/>
          </w:tcPr>
          <w:p w14:paraId="2CA0E1F6" w14:textId="05C15C13" w:rsidR="000C7A69" w:rsidRPr="000C7A69" w:rsidRDefault="00263376" w:rsidP="000C7A69">
            <w:pPr>
              <w:jc w:val="center"/>
            </w:pPr>
            <w:r>
              <w:t>&lt;0.5</w:t>
            </w:r>
          </w:p>
        </w:tc>
        <w:tc>
          <w:tcPr>
            <w:tcW w:w="708" w:type="dxa"/>
            <w:noWrap/>
            <w:hideMark/>
          </w:tcPr>
          <w:p w14:paraId="3309551D" w14:textId="77777777" w:rsidR="000C7A69" w:rsidRPr="000C7A69" w:rsidRDefault="000C7A69" w:rsidP="000C7A69">
            <w:pPr>
              <w:jc w:val="center"/>
            </w:pPr>
            <w:r w:rsidRPr="000C7A69">
              <w:t>307</w:t>
            </w:r>
          </w:p>
        </w:tc>
        <w:tc>
          <w:tcPr>
            <w:tcW w:w="1701" w:type="dxa"/>
            <w:noWrap/>
            <w:hideMark/>
          </w:tcPr>
          <w:p w14:paraId="0812FC9A" w14:textId="2736AE02" w:rsidR="000C7A69" w:rsidRPr="000C7A69" w:rsidRDefault="003646C3" w:rsidP="000C7A69">
            <w:pPr>
              <w:jc w:val="center"/>
            </w:pPr>
            <w:r>
              <w:t>&lt;</w:t>
            </w:r>
            <w:r w:rsidR="00397A28">
              <w:t>5</w:t>
            </w:r>
          </w:p>
        </w:tc>
        <w:tc>
          <w:tcPr>
            <w:tcW w:w="1134" w:type="dxa"/>
            <w:noWrap/>
            <w:hideMark/>
          </w:tcPr>
          <w:p w14:paraId="5B7142DC" w14:textId="77777777" w:rsidR="000C7A69" w:rsidRPr="000C7A69" w:rsidRDefault="000C7A69" w:rsidP="000C7A69">
            <w:pPr>
              <w:jc w:val="center"/>
            </w:pPr>
            <w:r w:rsidRPr="000C7A69">
              <w:t>0.557</w:t>
            </w:r>
          </w:p>
        </w:tc>
      </w:tr>
      <w:tr w:rsidR="000C7A69" w:rsidRPr="000C7A69" w14:paraId="7E3AA52C" w14:textId="77777777" w:rsidTr="00D9520E">
        <w:trPr>
          <w:trHeight w:val="300"/>
        </w:trPr>
        <w:tc>
          <w:tcPr>
            <w:tcW w:w="1980" w:type="dxa"/>
            <w:noWrap/>
            <w:hideMark/>
          </w:tcPr>
          <w:p w14:paraId="73305ED5" w14:textId="77777777" w:rsidR="000C7A69" w:rsidRPr="000C7A69" w:rsidRDefault="000C7A69" w:rsidP="000C7A69">
            <w:r w:rsidRPr="000C7A69">
              <w:t>Antipsychotic use</w:t>
            </w:r>
          </w:p>
        </w:tc>
        <w:tc>
          <w:tcPr>
            <w:tcW w:w="709" w:type="dxa"/>
            <w:noWrap/>
            <w:hideMark/>
          </w:tcPr>
          <w:p w14:paraId="21B2FFE6" w14:textId="77777777" w:rsidR="000C7A69" w:rsidRPr="000C7A69" w:rsidRDefault="000C7A69" w:rsidP="000C7A69">
            <w:pPr>
              <w:jc w:val="center"/>
            </w:pPr>
            <w:r w:rsidRPr="000C7A69">
              <w:t>2669</w:t>
            </w:r>
          </w:p>
        </w:tc>
        <w:tc>
          <w:tcPr>
            <w:tcW w:w="1701" w:type="dxa"/>
            <w:noWrap/>
            <w:hideMark/>
          </w:tcPr>
          <w:p w14:paraId="6B0FF165" w14:textId="263E2A52" w:rsidR="000C7A69" w:rsidRPr="000C7A69" w:rsidRDefault="00263376" w:rsidP="000C7A69">
            <w:pPr>
              <w:jc w:val="center"/>
            </w:pPr>
            <w:r>
              <w:t>&lt;0.5</w:t>
            </w:r>
          </w:p>
        </w:tc>
        <w:tc>
          <w:tcPr>
            <w:tcW w:w="708" w:type="dxa"/>
            <w:noWrap/>
            <w:hideMark/>
          </w:tcPr>
          <w:p w14:paraId="5DAC9D89" w14:textId="77777777" w:rsidR="000C7A69" w:rsidRPr="000C7A69" w:rsidRDefault="000C7A69" w:rsidP="000C7A69">
            <w:pPr>
              <w:jc w:val="center"/>
            </w:pPr>
            <w:r w:rsidRPr="000C7A69">
              <w:t>307</w:t>
            </w:r>
          </w:p>
        </w:tc>
        <w:tc>
          <w:tcPr>
            <w:tcW w:w="1701" w:type="dxa"/>
            <w:noWrap/>
            <w:hideMark/>
          </w:tcPr>
          <w:p w14:paraId="422475B3" w14:textId="57FE5161" w:rsidR="000C7A69" w:rsidRPr="000C7A69" w:rsidRDefault="003646C3" w:rsidP="000C7A69">
            <w:pPr>
              <w:jc w:val="center"/>
            </w:pPr>
            <w:r>
              <w:t>&lt;</w:t>
            </w:r>
            <w:r w:rsidR="00397A28">
              <w:t>5</w:t>
            </w:r>
          </w:p>
        </w:tc>
        <w:tc>
          <w:tcPr>
            <w:tcW w:w="1134" w:type="dxa"/>
            <w:noWrap/>
            <w:hideMark/>
          </w:tcPr>
          <w:p w14:paraId="0BC42135" w14:textId="77777777" w:rsidR="000C7A69" w:rsidRPr="000C7A69" w:rsidRDefault="000C7A69" w:rsidP="000C7A69">
            <w:pPr>
              <w:jc w:val="center"/>
            </w:pPr>
            <w:r w:rsidRPr="000C7A69">
              <w:t>0.894</w:t>
            </w:r>
          </w:p>
        </w:tc>
      </w:tr>
      <w:tr w:rsidR="000C7A69" w:rsidRPr="000C7A69" w14:paraId="19F93936" w14:textId="77777777" w:rsidTr="00D9520E">
        <w:trPr>
          <w:trHeight w:val="300"/>
        </w:trPr>
        <w:tc>
          <w:tcPr>
            <w:tcW w:w="1980" w:type="dxa"/>
            <w:noWrap/>
            <w:hideMark/>
          </w:tcPr>
          <w:p w14:paraId="2ADF8EA8" w14:textId="77777777" w:rsidR="000C7A69" w:rsidRPr="000C7A69" w:rsidRDefault="000C7A69" w:rsidP="000C7A69">
            <w:r w:rsidRPr="000C7A69">
              <w:t>Migraine</w:t>
            </w:r>
          </w:p>
        </w:tc>
        <w:tc>
          <w:tcPr>
            <w:tcW w:w="709" w:type="dxa"/>
            <w:noWrap/>
            <w:hideMark/>
          </w:tcPr>
          <w:p w14:paraId="5D709EAB" w14:textId="77777777" w:rsidR="000C7A69" w:rsidRPr="000C7A69" w:rsidRDefault="000C7A69" w:rsidP="000C7A69">
            <w:pPr>
              <w:jc w:val="center"/>
            </w:pPr>
            <w:r w:rsidRPr="000C7A69">
              <w:t>2669</w:t>
            </w:r>
          </w:p>
        </w:tc>
        <w:tc>
          <w:tcPr>
            <w:tcW w:w="1701" w:type="dxa"/>
            <w:noWrap/>
            <w:hideMark/>
          </w:tcPr>
          <w:p w14:paraId="4483E594" w14:textId="6D0528CB" w:rsidR="000C7A69" w:rsidRPr="000C7A69" w:rsidRDefault="00263376" w:rsidP="000C7A69">
            <w:pPr>
              <w:jc w:val="center"/>
            </w:pPr>
            <w:r>
              <w:t>&lt;0.5</w:t>
            </w:r>
          </w:p>
        </w:tc>
        <w:tc>
          <w:tcPr>
            <w:tcW w:w="708" w:type="dxa"/>
            <w:noWrap/>
            <w:hideMark/>
          </w:tcPr>
          <w:p w14:paraId="130B4858" w14:textId="77777777" w:rsidR="000C7A69" w:rsidRPr="000C7A69" w:rsidRDefault="000C7A69" w:rsidP="000C7A69">
            <w:pPr>
              <w:jc w:val="center"/>
            </w:pPr>
            <w:r w:rsidRPr="000C7A69">
              <w:t>307</w:t>
            </w:r>
          </w:p>
        </w:tc>
        <w:tc>
          <w:tcPr>
            <w:tcW w:w="1701" w:type="dxa"/>
            <w:noWrap/>
            <w:hideMark/>
          </w:tcPr>
          <w:p w14:paraId="32E308D3" w14:textId="4E4608E2" w:rsidR="000C7A69" w:rsidRPr="000C7A69" w:rsidRDefault="003646C3" w:rsidP="000C7A69">
            <w:pPr>
              <w:jc w:val="center"/>
            </w:pPr>
            <w:r>
              <w:t>&lt;</w:t>
            </w:r>
            <w:r w:rsidR="00397A28">
              <w:t>5</w:t>
            </w:r>
          </w:p>
        </w:tc>
        <w:tc>
          <w:tcPr>
            <w:tcW w:w="1134" w:type="dxa"/>
            <w:noWrap/>
            <w:hideMark/>
          </w:tcPr>
          <w:p w14:paraId="4AD64A9D" w14:textId="77777777" w:rsidR="000C7A69" w:rsidRPr="000C7A69" w:rsidRDefault="000C7A69" w:rsidP="000C7A69">
            <w:pPr>
              <w:jc w:val="center"/>
            </w:pPr>
            <w:r w:rsidRPr="000C7A69">
              <w:t>0.239</w:t>
            </w:r>
          </w:p>
        </w:tc>
      </w:tr>
      <w:tr w:rsidR="000C7A69" w:rsidRPr="000C7A69" w14:paraId="676BF6E7" w14:textId="77777777" w:rsidTr="00D9520E">
        <w:trPr>
          <w:trHeight w:val="300"/>
        </w:trPr>
        <w:tc>
          <w:tcPr>
            <w:tcW w:w="1980" w:type="dxa"/>
            <w:noWrap/>
            <w:hideMark/>
          </w:tcPr>
          <w:p w14:paraId="09148DBC" w14:textId="77777777" w:rsidR="000C7A69" w:rsidRPr="000C7A69" w:rsidRDefault="000C7A69" w:rsidP="000C7A69">
            <w:r w:rsidRPr="000C7A69">
              <w:t>Impotence</w:t>
            </w:r>
          </w:p>
        </w:tc>
        <w:tc>
          <w:tcPr>
            <w:tcW w:w="709" w:type="dxa"/>
            <w:noWrap/>
            <w:hideMark/>
          </w:tcPr>
          <w:p w14:paraId="748E12DA" w14:textId="77777777" w:rsidR="000C7A69" w:rsidRPr="000C7A69" w:rsidRDefault="000C7A69" w:rsidP="000C7A69">
            <w:pPr>
              <w:jc w:val="center"/>
            </w:pPr>
            <w:r w:rsidRPr="000C7A69">
              <w:t>2669</w:t>
            </w:r>
          </w:p>
        </w:tc>
        <w:tc>
          <w:tcPr>
            <w:tcW w:w="1701" w:type="dxa"/>
            <w:noWrap/>
            <w:hideMark/>
          </w:tcPr>
          <w:p w14:paraId="09761FD2" w14:textId="271AD4E4" w:rsidR="000C7A69" w:rsidRPr="000C7A69" w:rsidRDefault="00263376" w:rsidP="000C7A69">
            <w:pPr>
              <w:jc w:val="center"/>
            </w:pPr>
            <w:r>
              <w:t>&lt;0.5</w:t>
            </w:r>
          </w:p>
        </w:tc>
        <w:tc>
          <w:tcPr>
            <w:tcW w:w="708" w:type="dxa"/>
            <w:noWrap/>
            <w:hideMark/>
          </w:tcPr>
          <w:p w14:paraId="13AF810D" w14:textId="77777777" w:rsidR="000C7A69" w:rsidRPr="000C7A69" w:rsidRDefault="000C7A69" w:rsidP="000C7A69">
            <w:pPr>
              <w:jc w:val="center"/>
            </w:pPr>
            <w:r w:rsidRPr="000C7A69">
              <w:t>307</w:t>
            </w:r>
          </w:p>
        </w:tc>
        <w:tc>
          <w:tcPr>
            <w:tcW w:w="1701" w:type="dxa"/>
            <w:noWrap/>
            <w:hideMark/>
          </w:tcPr>
          <w:p w14:paraId="4EF68752" w14:textId="3534F3ED" w:rsidR="000C7A69" w:rsidRPr="000C7A69" w:rsidRDefault="003646C3" w:rsidP="000C7A69">
            <w:pPr>
              <w:jc w:val="center"/>
            </w:pPr>
            <w:r>
              <w:t>&lt;</w:t>
            </w:r>
            <w:r w:rsidR="00A943D6">
              <w:t>5</w:t>
            </w:r>
          </w:p>
        </w:tc>
        <w:tc>
          <w:tcPr>
            <w:tcW w:w="1134" w:type="dxa"/>
            <w:noWrap/>
            <w:hideMark/>
          </w:tcPr>
          <w:p w14:paraId="62B22616" w14:textId="77777777" w:rsidR="000C7A69" w:rsidRPr="000C7A69" w:rsidRDefault="000C7A69" w:rsidP="000C7A69">
            <w:pPr>
              <w:jc w:val="center"/>
            </w:pPr>
            <w:r w:rsidRPr="000C7A69">
              <w:t>0.631</w:t>
            </w:r>
          </w:p>
        </w:tc>
      </w:tr>
      <w:tr w:rsidR="000C7A69" w:rsidRPr="000C7A69" w14:paraId="3658EAEE" w14:textId="77777777" w:rsidTr="00D9520E">
        <w:trPr>
          <w:trHeight w:val="300"/>
        </w:trPr>
        <w:tc>
          <w:tcPr>
            <w:tcW w:w="1980" w:type="dxa"/>
            <w:noWrap/>
            <w:hideMark/>
          </w:tcPr>
          <w:p w14:paraId="33EBDEC0" w14:textId="77777777" w:rsidR="000C7A69" w:rsidRPr="000C7A69" w:rsidRDefault="000C7A69" w:rsidP="000C7A69">
            <w:r w:rsidRPr="000C7A69">
              <w:t>Incident Stroke/TIA</w:t>
            </w:r>
          </w:p>
        </w:tc>
        <w:tc>
          <w:tcPr>
            <w:tcW w:w="709" w:type="dxa"/>
            <w:noWrap/>
            <w:hideMark/>
          </w:tcPr>
          <w:p w14:paraId="7ACD35A0" w14:textId="77777777" w:rsidR="000C7A69" w:rsidRPr="000C7A69" w:rsidRDefault="000C7A69" w:rsidP="000C7A69">
            <w:pPr>
              <w:jc w:val="center"/>
            </w:pPr>
            <w:r w:rsidRPr="000C7A69">
              <w:t>2669</w:t>
            </w:r>
          </w:p>
        </w:tc>
        <w:tc>
          <w:tcPr>
            <w:tcW w:w="1701" w:type="dxa"/>
            <w:noWrap/>
            <w:hideMark/>
          </w:tcPr>
          <w:p w14:paraId="2D8F3F13" w14:textId="77777777" w:rsidR="000C7A69" w:rsidRPr="000C7A69" w:rsidRDefault="000C7A69" w:rsidP="000C7A69">
            <w:pPr>
              <w:jc w:val="center"/>
            </w:pPr>
            <w:r w:rsidRPr="000C7A69">
              <w:t>9</w:t>
            </w:r>
          </w:p>
        </w:tc>
        <w:tc>
          <w:tcPr>
            <w:tcW w:w="708" w:type="dxa"/>
            <w:noWrap/>
            <w:hideMark/>
          </w:tcPr>
          <w:p w14:paraId="6B7390CB" w14:textId="77777777" w:rsidR="000C7A69" w:rsidRPr="000C7A69" w:rsidRDefault="000C7A69" w:rsidP="000C7A69">
            <w:pPr>
              <w:jc w:val="center"/>
            </w:pPr>
            <w:r w:rsidRPr="000C7A69">
              <w:t>356</w:t>
            </w:r>
          </w:p>
        </w:tc>
        <w:tc>
          <w:tcPr>
            <w:tcW w:w="1701" w:type="dxa"/>
            <w:noWrap/>
            <w:hideMark/>
          </w:tcPr>
          <w:p w14:paraId="4B86B43B" w14:textId="77777777" w:rsidR="000C7A69" w:rsidRPr="000C7A69" w:rsidRDefault="000C7A69" w:rsidP="000C7A69">
            <w:pPr>
              <w:jc w:val="center"/>
            </w:pPr>
            <w:r w:rsidRPr="000C7A69">
              <w:t>8</w:t>
            </w:r>
          </w:p>
        </w:tc>
        <w:tc>
          <w:tcPr>
            <w:tcW w:w="1134" w:type="dxa"/>
            <w:noWrap/>
            <w:hideMark/>
          </w:tcPr>
          <w:p w14:paraId="09BD1846" w14:textId="77777777" w:rsidR="000C7A69" w:rsidRPr="000C7A69" w:rsidRDefault="000C7A69" w:rsidP="000C7A69">
            <w:pPr>
              <w:jc w:val="center"/>
            </w:pPr>
            <w:r w:rsidRPr="000C7A69">
              <w:t>0.73</w:t>
            </w:r>
          </w:p>
        </w:tc>
      </w:tr>
    </w:tbl>
    <w:p w14:paraId="0C397A77" w14:textId="77777777" w:rsidR="000C7A69" w:rsidRPr="000C7A69" w:rsidRDefault="000C7A69" w:rsidP="000C7A69">
      <w:pPr>
        <w:rPr>
          <w:b/>
          <w:bCs/>
        </w:rPr>
      </w:pPr>
    </w:p>
    <w:p w14:paraId="141BDE15" w14:textId="5776A87F" w:rsidR="000C7A69" w:rsidRPr="006964D4" w:rsidRDefault="000C7A69" w:rsidP="006964D4">
      <w:pPr>
        <w:pStyle w:val="ListParagraph"/>
        <w:numPr>
          <w:ilvl w:val="0"/>
          <w:numId w:val="3"/>
        </w:numPr>
        <w:rPr>
          <w:b/>
          <w:bCs/>
        </w:rPr>
      </w:pPr>
      <w:r w:rsidRPr="006964D4">
        <w:rPr>
          <w:b/>
          <w:bCs/>
        </w:rPr>
        <w:t>PCE – missingness is 10% of those free of stroke and PCE criteria of CVD and AF</w:t>
      </w:r>
    </w:p>
    <w:tbl>
      <w:tblPr>
        <w:tblStyle w:val="TableGrid2"/>
        <w:tblW w:w="0" w:type="auto"/>
        <w:tblLook w:val="04A0" w:firstRow="1" w:lastRow="0" w:firstColumn="1" w:lastColumn="0" w:noHBand="0" w:noVBand="1"/>
      </w:tblPr>
      <w:tblGrid>
        <w:gridCol w:w="1980"/>
        <w:gridCol w:w="709"/>
        <w:gridCol w:w="1701"/>
        <w:gridCol w:w="708"/>
        <w:gridCol w:w="1701"/>
        <w:gridCol w:w="1134"/>
      </w:tblGrid>
      <w:tr w:rsidR="000C7A69" w:rsidRPr="000C7A69" w14:paraId="21F85ECC" w14:textId="77777777" w:rsidTr="00D9520E">
        <w:trPr>
          <w:trHeight w:val="300"/>
        </w:trPr>
        <w:tc>
          <w:tcPr>
            <w:tcW w:w="1980" w:type="dxa"/>
            <w:noWrap/>
            <w:hideMark/>
          </w:tcPr>
          <w:p w14:paraId="0C237D9C" w14:textId="77777777" w:rsidR="000C7A69" w:rsidRPr="000C7A69" w:rsidRDefault="000C7A69" w:rsidP="000C7A69"/>
        </w:tc>
        <w:tc>
          <w:tcPr>
            <w:tcW w:w="2410" w:type="dxa"/>
            <w:gridSpan w:val="2"/>
            <w:noWrap/>
            <w:hideMark/>
          </w:tcPr>
          <w:p w14:paraId="48968311" w14:textId="77777777" w:rsidR="000C7A69" w:rsidRPr="000C7A69" w:rsidRDefault="000C7A69" w:rsidP="000C7A69">
            <w:pPr>
              <w:jc w:val="center"/>
            </w:pPr>
            <w:r w:rsidRPr="000C7A69">
              <w:t xml:space="preserve">Men with </w:t>
            </w:r>
          </w:p>
          <w:p w14:paraId="512F0242" w14:textId="77777777" w:rsidR="000C7A69" w:rsidRPr="000C7A69" w:rsidRDefault="000C7A69" w:rsidP="000C7A69">
            <w:pPr>
              <w:jc w:val="center"/>
            </w:pPr>
            <w:r w:rsidRPr="000C7A69">
              <w:t>complete data</w:t>
            </w:r>
          </w:p>
        </w:tc>
        <w:tc>
          <w:tcPr>
            <w:tcW w:w="2409" w:type="dxa"/>
            <w:gridSpan w:val="2"/>
            <w:noWrap/>
            <w:hideMark/>
          </w:tcPr>
          <w:p w14:paraId="13768B13" w14:textId="77777777" w:rsidR="000C7A69" w:rsidRPr="000C7A69" w:rsidRDefault="000C7A69" w:rsidP="000C7A69">
            <w:pPr>
              <w:jc w:val="center"/>
            </w:pPr>
            <w:r w:rsidRPr="000C7A69">
              <w:t xml:space="preserve">Men with </w:t>
            </w:r>
          </w:p>
          <w:p w14:paraId="45C21D5C" w14:textId="77777777" w:rsidR="000C7A69" w:rsidRPr="000C7A69" w:rsidRDefault="000C7A69" w:rsidP="000C7A69">
            <w:pPr>
              <w:jc w:val="center"/>
            </w:pPr>
            <w:r w:rsidRPr="000C7A69">
              <w:t>missing data</w:t>
            </w:r>
          </w:p>
        </w:tc>
        <w:tc>
          <w:tcPr>
            <w:tcW w:w="1134" w:type="dxa"/>
          </w:tcPr>
          <w:p w14:paraId="42ED3ADF" w14:textId="77777777" w:rsidR="000C7A69" w:rsidRPr="000C7A69" w:rsidRDefault="000C7A69" w:rsidP="000C7A69">
            <w:pPr>
              <w:jc w:val="center"/>
            </w:pPr>
            <w:r w:rsidRPr="000C7A69">
              <w:t>P for difference</w:t>
            </w:r>
          </w:p>
        </w:tc>
      </w:tr>
      <w:tr w:rsidR="000C7A69" w:rsidRPr="000C7A69" w14:paraId="319A2D24" w14:textId="77777777" w:rsidTr="00D9520E">
        <w:trPr>
          <w:trHeight w:val="300"/>
        </w:trPr>
        <w:tc>
          <w:tcPr>
            <w:tcW w:w="1980" w:type="dxa"/>
            <w:noWrap/>
            <w:hideMark/>
          </w:tcPr>
          <w:p w14:paraId="50596D28" w14:textId="77777777" w:rsidR="000C7A69" w:rsidRPr="000C7A69" w:rsidRDefault="000C7A69" w:rsidP="000C7A69">
            <w:r w:rsidRPr="000C7A69">
              <w:t>Stats</w:t>
            </w:r>
          </w:p>
        </w:tc>
        <w:tc>
          <w:tcPr>
            <w:tcW w:w="709" w:type="dxa"/>
            <w:noWrap/>
            <w:hideMark/>
          </w:tcPr>
          <w:p w14:paraId="11BD8874" w14:textId="77777777" w:rsidR="000C7A69" w:rsidRPr="000C7A69" w:rsidRDefault="000C7A69" w:rsidP="000C7A69">
            <w:pPr>
              <w:jc w:val="center"/>
            </w:pPr>
            <w:r w:rsidRPr="000C7A69">
              <w:t>N</w:t>
            </w:r>
          </w:p>
        </w:tc>
        <w:tc>
          <w:tcPr>
            <w:tcW w:w="1701" w:type="dxa"/>
            <w:noWrap/>
            <w:hideMark/>
          </w:tcPr>
          <w:p w14:paraId="2F28735A" w14:textId="77777777" w:rsidR="000C7A69" w:rsidRPr="000C7A69" w:rsidRDefault="000C7A69" w:rsidP="000C7A69">
            <w:pPr>
              <w:jc w:val="center"/>
            </w:pPr>
            <w:r w:rsidRPr="000C7A69">
              <w:t>Mean (SD) or %</w:t>
            </w:r>
          </w:p>
        </w:tc>
        <w:tc>
          <w:tcPr>
            <w:tcW w:w="708" w:type="dxa"/>
            <w:noWrap/>
            <w:hideMark/>
          </w:tcPr>
          <w:p w14:paraId="3DDE19CA" w14:textId="77777777" w:rsidR="000C7A69" w:rsidRPr="000C7A69" w:rsidRDefault="000C7A69" w:rsidP="000C7A69">
            <w:pPr>
              <w:jc w:val="center"/>
            </w:pPr>
            <w:r w:rsidRPr="000C7A69">
              <w:t>N</w:t>
            </w:r>
          </w:p>
        </w:tc>
        <w:tc>
          <w:tcPr>
            <w:tcW w:w="1701" w:type="dxa"/>
            <w:noWrap/>
            <w:hideMark/>
          </w:tcPr>
          <w:p w14:paraId="0C9028E9" w14:textId="77777777" w:rsidR="000C7A69" w:rsidRPr="000C7A69" w:rsidRDefault="000C7A69" w:rsidP="000C7A69">
            <w:pPr>
              <w:jc w:val="center"/>
            </w:pPr>
            <w:r w:rsidRPr="000C7A69">
              <w:t>Mean (SD) or %</w:t>
            </w:r>
          </w:p>
        </w:tc>
        <w:tc>
          <w:tcPr>
            <w:tcW w:w="1134" w:type="dxa"/>
            <w:noWrap/>
          </w:tcPr>
          <w:p w14:paraId="117E33E9" w14:textId="77777777" w:rsidR="000C7A69" w:rsidRPr="000C7A69" w:rsidRDefault="000C7A69" w:rsidP="000C7A69">
            <w:pPr>
              <w:jc w:val="center"/>
            </w:pPr>
          </w:p>
        </w:tc>
      </w:tr>
      <w:tr w:rsidR="000C7A69" w:rsidRPr="000C7A69" w14:paraId="579B3EF8" w14:textId="77777777" w:rsidTr="00D9520E">
        <w:trPr>
          <w:trHeight w:val="300"/>
        </w:trPr>
        <w:tc>
          <w:tcPr>
            <w:tcW w:w="1980" w:type="dxa"/>
            <w:noWrap/>
            <w:hideMark/>
          </w:tcPr>
          <w:p w14:paraId="02C27A1A" w14:textId="77777777" w:rsidR="000C7A69" w:rsidRPr="000C7A69" w:rsidRDefault="000C7A69" w:rsidP="000C7A69">
            <w:r w:rsidRPr="000C7A69">
              <w:t>Age</w:t>
            </w:r>
          </w:p>
        </w:tc>
        <w:tc>
          <w:tcPr>
            <w:tcW w:w="709" w:type="dxa"/>
            <w:noWrap/>
            <w:hideMark/>
          </w:tcPr>
          <w:p w14:paraId="79D2D783" w14:textId="77777777" w:rsidR="000C7A69" w:rsidRPr="000C7A69" w:rsidRDefault="000C7A69" w:rsidP="000C7A69">
            <w:pPr>
              <w:jc w:val="center"/>
            </w:pPr>
            <w:r w:rsidRPr="000C7A69">
              <w:t>3047</w:t>
            </w:r>
          </w:p>
        </w:tc>
        <w:tc>
          <w:tcPr>
            <w:tcW w:w="1701" w:type="dxa"/>
            <w:noWrap/>
            <w:hideMark/>
          </w:tcPr>
          <w:p w14:paraId="28A2B2E8" w14:textId="77777777" w:rsidR="000C7A69" w:rsidRPr="000C7A69" w:rsidRDefault="000C7A69" w:rsidP="000C7A69">
            <w:pPr>
              <w:jc w:val="center"/>
            </w:pPr>
            <w:r w:rsidRPr="000C7A69">
              <w:t>68.3 (5.4)</w:t>
            </w:r>
          </w:p>
        </w:tc>
        <w:tc>
          <w:tcPr>
            <w:tcW w:w="708" w:type="dxa"/>
            <w:noWrap/>
            <w:hideMark/>
          </w:tcPr>
          <w:p w14:paraId="04B6317F" w14:textId="77777777" w:rsidR="000C7A69" w:rsidRPr="000C7A69" w:rsidRDefault="000C7A69" w:rsidP="000C7A69">
            <w:pPr>
              <w:jc w:val="center"/>
            </w:pPr>
            <w:r w:rsidRPr="000C7A69">
              <w:t>350</w:t>
            </w:r>
          </w:p>
        </w:tc>
        <w:tc>
          <w:tcPr>
            <w:tcW w:w="1701" w:type="dxa"/>
            <w:noWrap/>
            <w:hideMark/>
          </w:tcPr>
          <w:p w14:paraId="5C9585FD" w14:textId="77777777" w:rsidR="000C7A69" w:rsidRPr="000C7A69" w:rsidRDefault="000C7A69" w:rsidP="000C7A69">
            <w:pPr>
              <w:jc w:val="center"/>
            </w:pPr>
            <w:r w:rsidRPr="000C7A69">
              <w:t>68.9 (5.6)</w:t>
            </w:r>
          </w:p>
        </w:tc>
        <w:tc>
          <w:tcPr>
            <w:tcW w:w="1134" w:type="dxa"/>
            <w:noWrap/>
            <w:hideMark/>
          </w:tcPr>
          <w:p w14:paraId="6F42253B" w14:textId="77777777" w:rsidR="000C7A69" w:rsidRPr="000C7A69" w:rsidRDefault="000C7A69" w:rsidP="000C7A69">
            <w:pPr>
              <w:jc w:val="center"/>
            </w:pPr>
            <w:r w:rsidRPr="000C7A69">
              <w:t>0.0634</w:t>
            </w:r>
          </w:p>
        </w:tc>
      </w:tr>
      <w:tr w:rsidR="000C7A69" w:rsidRPr="000C7A69" w14:paraId="121F5B9E" w14:textId="77777777" w:rsidTr="00D9520E">
        <w:trPr>
          <w:trHeight w:val="300"/>
        </w:trPr>
        <w:tc>
          <w:tcPr>
            <w:tcW w:w="1980" w:type="dxa"/>
            <w:noWrap/>
            <w:hideMark/>
          </w:tcPr>
          <w:p w14:paraId="79CB97B7" w14:textId="77777777" w:rsidR="000C7A69" w:rsidRPr="000C7A69" w:rsidRDefault="000C7A69" w:rsidP="000C7A69">
            <w:r w:rsidRPr="000C7A69">
              <w:t>SBP</w:t>
            </w:r>
          </w:p>
        </w:tc>
        <w:tc>
          <w:tcPr>
            <w:tcW w:w="709" w:type="dxa"/>
            <w:noWrap/>
            <w:hideMark/>
          </w:tcPr>
          <w:p w14:paraId="12884FB4" w14:textId="77777777" w:rsidR="000C7A69" w:rsidRPr="000C7A69" w:rsidRDefault="000C7A69" w:rsidP="000C7A69">
            <w:pPr>
              <w:jc w:val="center"/>
            </w:pPr>
            <w:r w:rsidRPr="000C7A69">
              <w:t>3047</w:t>
            </w:r>
          </w:p>
        </w:tc>
        <w:tc>
          <w:tcPr>
            <w:tcW w:w="1701" w:type="dxa"/>
            <w:noWrap/>
            <w:hideMark/>
          </w:tcPr>
          <w:p w14:paraId="12666890" w14:textId="77777777" w:rsidR="000C7A69" w:rsidRPr="000C7A69" w:rsidRDefault="000C7A69" w:rsidP="000C7A69">
            <w:pPr>
              <w:jc w:val="center"/>
            </w:pPr>
            <w:r w:rsidRPr="000C7A69">
              <w:t>142 (24)</w:t>
            </w:r>
          </w:p>
        </w:tc>
        <w:tc>
          <w:tcPr>
            <w:tcW w:w="708" w:type="dxa"/>
            <w:noWrap/>
            <w:hideMark/>
          </w:tcPr>
          <w:p w14:paraId="7DC60A51" w14:textId="77777777" w:rsidR="000C7A69" w:rsidRPr="000C7A69" w:rsidRDefault="000C7A69" w:rsidP="000C7A69">
            <w:pPr>
              <w:jc w:val="center"/>
            </w:pPr>
            <w:r w:rsidRPr="000C7A69">
              <w:t>335</w:t>
            </w:r>
          </w:p>
        </w:tc>
        <w:tc>
          <w:tcPr>
            <w:tcW w:w="1701" w:type="dxa"/>
            <w:noWrap/>
            <w:hideMark/>
          </w:tcPr>
          <w:p w14:paraId="3186B37F" w14:textId="77777777" w:rsidR="000C7A69" w:rsidRPr="000C7A69" w:rsidRDefault="000C7A69" w:rsidP="000C7A69">
            <w:pPr>
              <w:jc w:val="center"/>
            </w:pPr>
            <w:r w:rsidRPr="000C7A69">
              <w:t>142 (23)</w:t>
            </w:r>
          </w:p>
        </w:tc>
        <w:tc>
          <w:tcPr>
            <w:tcW w:w="1134" w:type="dxa"/>
            <w:noWrap/>
            <w:hideMark/>
          </w:tcPr>
          <w:p w14:paraId="17A0E289" w14:textId="77777777" w:rsidR="000C7A69" w:rsidRPr="000C7A69" w:rsidRDefault="000C7A69" w:rsidP="000C7A69">
            <w:pPr>
              <w:jc w:val="center"/>
            </w:pPr>
            <w:r w:rsidRPr="000C7A69">
              <w:t>0.747</w:t>
            </w:r>
          </w:p>
        </w:tc>
      </w:tr>
      <w:tr w:rsidR="000C7A69" w:rsidRPr="000C7A69" w14:paraId="2485070A" w14:textId="77777777" w:rsidTr="00D9520E">
        <w:trPr>
          <w:trHeight w:val="300"/>
        </w:trPr>
        <w:tc>
          <w:tcPr>
            <w:tcW w:w="1980" w:type="dxa"/>
            <w:noWrap/>
            <w:hideMark/>
          </w:tcPr>
          <w:p w14:paraId="580A7891" w14:textId="77777777" w:rsidR="000C7A69" w:rsidRPr="000C7A69" w:rsidRDefault="000C7A69" w:rsidP="000C7A69">
            <w:r w:rsidRPr="000C7A69">
              <w:t>Chol</w:t>
            </w:r>
          </w:p>
        </w:tc>
        <w:tc>
          <w:tcPr>
            <w:tcW w:w="709" w:type="dxa"/>
            <w:noWrap/>
            <w:hideMark/>
          </w:tcPr>
          <w:p w14:paraId="24C0270C" w14:textId="77777777" w:rsidR="000C7A69" w:rsidRPr="000C7A69" w:rsidRDefault="000C7A69" w:rsidP="000C7A69">
            <w:pPr>
              <w:jc w:val="center"/>
            </w:pPr>
            <w:r w:rsidRPr="000C7A69">
              <w:t>3047</w:t>
            </w:r>
          </w:p>
        </w:tc>
        <w:tc>
          <w:tcPr>
            <w:tcW w:w="1701" w:type="dxa"/>
            <w:noWrap/>
            <w:hideMark/>
          </w:tcPr>
          <w:p w14:paraId="7AA6BF10" w14:textId="77777777" w:rsidR="000C7A69" w:rsidRPr="000C7A69" w:rsidRDefault="000C7A69" w:rsidP="000C7A69">
            <w:pPr>
              <w:jc w:val="center"/>
            </w:pPr>
            <w:r w:rsidRPr="000C7A69">
              <w:t>234 (40)</w:t>
            </w:r>
          </w:p>
        </w:tc>
        <w:tc>
          <w:tcPr>
            <w:tcW w:w="708" w:type="dxa"/>
            <w:noWrap/>
            <w:hideMark/>
          </w:tcPr>
          <w:p w14:paraId="69FCC27E" w14:textId="77777777" w:rsidR="000C7A69" w:rsidRPr="000C7A69" w:rsidRDefault="000C7A69" w:rsidP="000C7A69">
            <w:pPr>
              <w:jc w:val="center"/>
            </w:pPr>
            <w:r w:rsidRPr="000C7A69">
              <w:t>197</w:t>
            </w:r>
          </w:p>
        </w:tc>
        <w:tc>
          <w:tcPr>
            <w:tcW w:w="1701" w:type="dxa"/>
            <w:noWrap/>
            <w:hideMark/>
          </w:tcPr>
          <w:p w14:paraId="20BE5B61" w14:textId="77777777" w:rsidR="000C7A69" w:rsidRPr="000C7A69" w:rsidRDefault="000C7A69" w:rsidP="000C7A69">
            <w:pPr>
              <w:jc w:val="center"/>
            </w:pPr>
            <w:r w:rsidRPr="000C7A69">
              <w:t>239 (45)</w:t>
            </w:r>
          </w:p>
        </w:tc>
        <w:tc>
          <w:tcPr>
            <w:tcW w:w="1134" w:type="dxa"/>
            <w:noWrap/>
            <w:hideMark/>
          </w:tcPr>
          <w:p w14:paraId="41C45887" w14:textId="77777777" w:rsidR="000C7A69" w:rsidRPr="000C7A69" w:rsidRDefault="000C7A69" w:rsidP="000C7A69">
            <w:pPr>
              <w:jc w:val="center"/>
            </w:pPr>
            <w:r w:rsidRPr="000C7A69">
              <w:t>0.105</w:t>
            </w:r>
          </w:p>
        </w:tc>
      </w:tr>
      <w:tr w:rsidR="000C7A69" w:rsidRPr="000C7A69" w14:paraId="2C0D4A05" w14:textId="77777777" w:rsidTr="00D9520E">
        <w:trPr>
          <w:trHeight w:val="300"/>
        </w:trPr>
        <w:tc>
          <w:tcPr>
            <w:tcW w:w="1980" w:type="dxa"/>
            <w:noWrap/>
            <w:hideMark/>
          </w:tcPr>
          <w:p w14:paraId="1E6BD5DD" w14:textId="77777777" w:rsidR="000C7A69" w:rsidRPr="000C7A69" w:rsidRDefault="000C7A69" w:rsidP="000C7A69">
            <w:r w:rsidRPr="000C7A69">
              <w:t>HDL</w:t>
            </w:r>
          </w:p>
        </w:tc>
        <w:tc>
          <w:tcPr>
            <w:tcW w:w="709" w:type="dxa"/>
            <w:noWrap/>
            <w:hideMark/>
          </w:tcPr>
          <w:p w14:paraId="29F840D9" w14:textId="77777777" w:rsidR="000C7A69" w:rsidRPr="000C7A69" w:rsidRDefault="000C7A69" w:rsidP="000C7A69">
            <w:pPr>
              <w:jc w:val="center"/>
            </w:pPr>
            <w:r w:rsidRPr="000C7A69">
              <w:t>3047</w:t>
            </w:r>
          </w:p>
        </w:tc>
        <w:tc>
          <w:tcPr>
            <w:tcW w:w="1701" w:type="dxa"/>
            <w:noWrap/>
            <w:hideMark/>
          </w:tcPr>
          <w:p w14:paraId="33DC9C33" w14:textId="77777777" w:rsidR="000C7A69" w:rsidRPr="000C7A69" w:rsidRDefault="000C7A69" w:rsidP="000C7A69">
            <w:pPr>
              <w:jc w:val="center"/>
            </w:pPr>
            <w:r w:rsidRPr="000C7A69">
              <w:t>51.5 (13)</w:t>
            </w:r>
          </w:p>
        </w:tc>
        <w:tc>
          <w:tcPr>
            <w:tcW w:w="708" w:type="dxa"/>
            <w:noWrap/>
            <w:hideMark/>
          </w:tcPr>
          <w:p w14:paraId="3161226D" w14:textId="77777777" w:rsidR="000C7A69" w:rsidRPr="000C7A69" w:rsidRDefault="000C7A69" w:rsidP="000C7A69">
            <w:pPr>
              <w:jc w:val="center"/>
            </w:pPr>
            <w:r w:rsidRPr="000C7A69">
              <w:t>176</w:t>
            </w:r>
          </w:p>
        </w:tc>
        <w:tc>
          <w:tcPr>
            <w:tcW w:w="1701" w:type="dxa"/>
            <w:noWrap/>
            <w:hideMark/>
          </w:tcPr>
          <w:p w14:paraId="76727787" w14:textId="77777777" w:rsidR="000C7A69" w:rsidRPr="000C7A69" w:rsidRDefault="000C7A69" w:rsidP="000C7A69">
            <w:pPr>
              <w:jc w:val="center"/>
            </w:pPr>
            <w:r w:rsidRPr="000C7A69">
              <w:t>53.7 (15)</w:t>
            </w:r>
          </w:p>
        </w:tc>
        <w:tc>
          <w:tcPr>
            <w:tcW w:w="1134" w:type="dxa"/>
            <w:noWrap/>
            <w:hideMark/>
          </w:tcPr>
          <w:p w14:paraId="20605E45" w14:textId="77777777" w:rsidR="000C7A69" w:rsidRPr="000C7A69" w:rsidRDefault="000C7A69" w:rsidP="000C7A69">
            <w:pPr>
              <w:jc w:val="center"/>
              <w:rPr>
                <w:color w:val="FF0000"/>
              </w:rPr>
            </w:pPr>
            <w:r w:rsidRPr="000C7A69">
              <w:rPr>
                <w:color w:val="FF0000"/>
              </w:rPr>
              <w:t>0.0354</w:t>
            </w:r>
          </w:p>
        </w:tc>
      </w:tr>
      <w:tr w:rsidR="000C7A69" w:rsidRPr="000C7A69" w14:paraId="4251B7AA" w14:textId="77777777" w:rsidTr="00D9520E">
        <w:trPr>
          <w:trHeight w:val="300"/>
        </w:trPr>
        <w:tc>
          <w:tcPr>
            <w:tcW w:w="1980" w:type="dxa"/>
            <w:noWrap/>
            <w:hideMark/>
          </w:tcPr>
          <w:p w14:paraId="14DD6A33" w14:textId="77777777" w:rsidR="000C7A69" w:rsidRPr="000C7A69" w:rsidRDefault="000C7A69" w:rsidP="000C7A69">
            <w:r w:rsidRPr="000C7A69">
              <w:t>Bp meds</w:t>
            </w:r>
          </w:p>
        </w:tc>
        <w:tc>
          <w:tcPr>
            <w:tcW w:w="709" w:type="dxa"/>
            <w:noWrap/>
            <w:hideMark/>
          </w:tcPr>
          <w:p w14:paraId="0D3FEBD7" w14:textId="77777777" w:rsidR="000C7A69" w:rsidRPr="000C7A69" w:rsidRDefault="000C7A69" w:rsidP="000C7A69">
            <w:pPr>
              <w:jc w:val="center"/>
            </w:pPr>
            <w:r w:rsidRPr="000C7A69">
              <w:t>3047</w:t>
            </w:r>
          </w:p>
        </w:tc>
        <w:tc>
          <w:tcPr>
            <w:tcW w:w="1701" w:type="dxa"/>
            <w:noWrap/>
            <w:hideMark/>
          </w:tcPr>
          <w:p w14:paraId="68474B41" w14:textId="77777777" w:rsidR="000C7A69" w:rsidRPr="000C7A69" w:rsidRDefault="000C7A69" w:rsidP="000C7A69">
            <w:pPr>
              <w:jc w:val="center"/>
            </w:pPr>
            <w:r w:rsidRPr="000C7A69">
              <w:t>25</w:t>
            </w:r>
          </w:p>
        </w:tc>
        <w:tc>
          <w:tcPr>
            <w:tcW w:w="708" w:type="dxa"/>
            <w:noWrap/>
            <w:hideMark/>
          </w:tcPr>
          <w:p w14:paraId="121EE6A4" w14:textId="77777777" w:rsidR="000C7A69" w:rsidRPr="000C7A69" w:rsidRDefault="000C7A69" w:rsidP="000C7A69">
            <w:pPr>
              <w:jc w:val="center"/>
            </w:pPr>
            <w:r w:rsidRPr="000C7A69">
              <w:t>301</w:t>
            </w:r>
          </w:p>
        </w:tc>
        <w:tc>
          <w:tcPr>
            <w:tcW w:w="1701" w:type="dxa"/>
            <w:noWrap/>
            <w:hideMark/>
          </w:tcPr>
          <w:p w14:paraId="4682D5E1" w14:textId="77777777" w:rsidR="000C7A69" w:rsidRPr="000C7A69" w:rsidRDefault="000C7A69" w:rsidP="000C7A69">
            <w:pPr>
              <w:jc w:val="center"/>
            </w:pPr>
            <w:r w:rsidRPr="000C7A69">
              <w:t>30</w:t>
            </w:r>
          </w:p>
        </w:tc>
        <w:tc>
          <w:tcPr>
            <w:tcW w:w="1134" w:type="dxa"/>
            <w:noWrap/>
            <w:hideMark/>
          </w:tcPr>
          <w:p w14:paraId="2453EA56" w14:textId="77777777" w:rsidR="000C7A69" w:rsidRPr="000C7A69" w:rsidRDefault="000C7A69" w:rsidP="000C7A69">
            <w:pPr>
              <w:jc w:val="center"/>
            </w:pPr>
            <w:r w:rsidRPr="000C7A69">
              <w:t>0.073</w:t>
            </w:r>
          </w:p>
        </w:tc>
      </w:tr>
      <w:tr w:rsidR="000C7A69" w:rsidRPr="000C7A69" w14:paraId="650F559C" w14:textId="77777777" w:rsidTr="00D9520E">
        <w:trPr>
          <w:trHeight w:val="300"/>
        </w:trPr>
        <w:tc>
          <w:tcPr>
            <w:tcW w:w="1980" w:type="dxa"/>
            <w:noWrap/>
            <w:hideMark/>
          </w:tcPr>
          <w:p w14:paraId="53FFC71A" w14:textId="77777777" w:rsidR="000C7A69" w:rsidRPr="000C7A69" w:rsidRDefault="000C7A69" w:rsidP="000C7A69">
            <w:r w:rsidRPr="000C7A69">
              <w:t>Smoking</w:t>
            </w:r>
          </w:p>
        </w:tc>
        <w:tc>
          <w:tcPr>
            <w:tcW w:w="709" w:type="dxa"/>
            <w:noWrap/>
            <w:hideMark/>
          </w:tcPr>
          <w:p w14:paraId="16862230" w14:textId="77777777" w:rsidR="000C7A69" w:rsidRPr="000C7A69" w:rsidRDefault="000C7A69" w:rsidP="000C7A69">
            <w:pPr>
              <w:jc w:val="center"/>
            </w:pPr>
            <w:r w:rsidRPr="000C7A69">
              <w:t>3047</w:t>
            </w:r>
          </w:p>
        </w:tc>
        <w:tc>
          <w:tcPr>
            <w:tcW w:w="1701" w:type="dxa"/>
            <w:noWrap/>
            <w:hideMark/>
          </w:tcPr>
          <w:p w14:paraId="32DA5AF0" w14:textId="77777777" w:rsidR="000C7A69" w:rsidRPr="000C7A69" w:rsidRDefault="000C7A69" w:rsidP="000C7A69">
            <w:pPr>
              <w:jc w:val="center"/>
            </w:pPr>
            <w:r w:rsidRPr="000C7A69">
              <w:t>13</w:t>
            </w:r>
          </w:p>
        </w:tc>
        <w:tc>
          <w:tcPr>
            <w:tcW w:w="708" w:type="dxa"/>
            <w:noWrap/>
            <w:hideMark/>
          </w:tcPr>
          <w:p w14:paraId="7DDF784F" w14:textId="77777777" w:rsidR="000C7A69" w:rsidRPr="000C7A69" w:rsidRDefault="000C7A69" w:rsidP="000C7A69">
            <w:pPr>
              <w:jc w:val="center"/>
            </w:pPr>
            <w:r w:rsidRPr="000C7A69">
              <w:t>345</w:t>
            </w:r>
          </w:p>
        </w:tc>
        <w:tc>
          <w:tcPr>
            <w:tcW w:w="1701" w:type="dxa"/>
            <w:noWrap/>
            <w:hideMark/>
          </w:tcPr>
          <w:p w14:paraId="011767B6" w14:textId="77777777" w:rsidR="000C7A69" w:rsidRPr="000C7A69" w:rsidRDefault="000C7A69" w:rsidP="000C7A69">
            <w:pPr>
              <w:jc w:val="center"/>
            </w:pPr>
            <w:r w:rsidRPr="000C7A69">
              <w:t>14</w:t>
            </w:r>
          </w:p>
        </w:tc>
        <w:tc>
          <w:tcPr>
            <w:tcW w:w="1134" w:type="dxa"/>
            <w:noWrap/>
            <w:hideMark/>
          </w:tcPr>
          <w:p w14:paraId="79F27214" w14:textId="77777777" w:rsidR="000C7A69" w:rsidRPr="000C7A69" w:rsidRDefault="000C7A69" w:rsidP="000C7A69">
            <w:pPr>
              <w:jc w:val="center"/>
            </w:pPr>
            <w:r w:rsidRPr="000C7A69">
              <w:t>0.65</w:t>
            </w:r>
          </w:p>
        </w:tc>
      </w:tr>
      <w:tr w:rsidR="000C7A69" w:rsidRPr="000C7A69" w14:paraId="344DC3B1" w14:textId="77777777" w:rsidTr="00D9520E">
        <w:trPr>
          <w:trHeight w:val="300"/>
        </w:trPr>
        <w:tc>
          <w:tcPr>
            <w:tcW w:w="1980" w:type="dxa"/>
            <w:noWrap/>
            <w:hideMark/>
          </w:tcPr>
          <w:p w14:paraId="18544014" w14:textId="77777777" w:rsidR="000C7A69" w:rsidRPr="000C7A69" w:rsidRDefault="000C7A69" w:rsidP="000C7A69">
            <w:r w:rsidRPr="000C7A69">
              <w:t>Prev. DM</w:t>
            </w:r>
          </w:p>
        </w:tc>
        <w:tc>
          <w:tcPr>
            <w:tcW w:w="709" w:type="dxa"/>
            <w:noWrap/>
            <w:hideMark/>
          </w:tcPr>
          <w:p w14:paraId="732B0326" w14:textId="77777777" w:rsidR="000C7A69" w:rsidRPr="000C7A69" w:rsidRDefault="000C7A69" w:rsidP="000C7A69">
            <w:pPr>
              <w:jc w:val="center"/>
            </w:pPr>
            <w:r w:rsidRPr="000C7A69">
              <w:t>3047</w:t>
            </w:r>
          </w:p>
        </w:tc>
        <w:tc>
          <w:tcPr>
            <w:tcW w:w="1701" w:type="dxa"/>
            <w:noWrap/>
            <w:hideMark/>
          </w:tcPr>
          <w:p w14:paraId="5424B85F" w14:textId="77777777" w:rsidR="000C7A69" w:rsidRPr="000C7A69" w:rsidRDefault="000C7A69" w:rsidP="000C7A69">
            <w:pPr>
              <w:jc w:val="center"/>
            </w:pPr>
            <w:r w:rsidRPr="000C7A69">
              <w:t>11</w:t>
            </w:r>
          </w:p>
        </w:tc>
        <w:tc>
          <w:tcPr>
            <w:tcW w:w="708" w:type="dxa"/>
            <w:noWrap/>
            <w:hideMark/>
          </w:tcPr>
          <w:p w14:paraId="1FC20030" w14:textId="77777777" w:rsidR="000C7A69" w:rsidRPr="000C7A69" w:rsidRDefault="000C7A69" w:rsidP="000C7A69">
            <w:pPr>
              <w:jc w:val="center"/>
            </w:pPr>
            <w:r w:rsidRPr="000C7A69">
              <w:t>235</w:t>
            </w:r>
          </w:p>
        </w:tc>
        <w:tc>
          <w:tcPr>
            <w:tcW w:w="1701" w:type="dxa"/>
            <w:noWrap/>
            <w:hideMark/>
          </w:tcPr>
          <w:p w14:paraId="708DE596" w14:textId="77777777" w:rsidR="000C7A69" w:rsidRPr="000C7A69" w:rsidRDefault="000C7A69" w:rsidP="000C7A69">
            <w:pPr>
              <w:jc w:val="center"/>
            </w:pPr>
            <w:r w:rsidRPr="000C7A69">
              <w:t>10</w:t>
            </w:r>
          </w:p>
        </w:tc>
        <w:tc>
          <w:tcPr>
            <w:tcW w:w="1134" w:type="dxa"/>
            <w:noWrap/>
            <w:hideMark/>
          </w:tcPr>
          <w:p w14:paraId="0EAD9585" w14:textId="77777777" w:rsidR="000C7A69" w:rsidRPr="000C7A69" w:rsidRDefault="000C7A69" w:rsidP="000C7A69">
            <w:pPr>
              <w:jc w:val="center"/>
            </w:pPr>
            <w:r w:rsidRPr="000C7A69">
              <w:t>0.828</w:t>
            </w:r>
          </w:p>
        </w:tc>
      </w:tr>
      <w:tr w:rsidR="000C7A69" w:rsidRPr="000C7A69" w14:paraId="10A9E823" w14:textId="77777777" w:rsidTr="00D9520E">
        <w:trPr>
          <w:trHeight w:val="300"/>
        </w:trPr>
        <w:tc>
          <w:tcPr>
            <w:tcW w:w="1980" w:type="dxa"/>
            <w:noWrap/>
            <w:hideMark/>
          </w:tcPr>
          <w:p w14:paraId="265935DE" w14:textId="77777777" w:rsidR="000C7A69" w:rsidRPr="000C7A69" w:rsidRDefault="000C7A69" w:rsidP="000C7A69">
            <w:r w:rsidRPr="000C7A69">
              <w:t>Incident Stroke/TIA</w:t>
            </w:r>
          </w:p>
        </w:tc>
        <w:tc>
          <w:tcPr>
            <w:tcW w:w="709" w:type="dxa"/>
            <w:noWrap/>
            <w:hideMark/>
          </w:tcPr>
          <w:p w14:paraId="477453F3" w14:textId="77777777" w:rsidR="000C7A69" w:rsidRPr="000C7A69" w:rsidRDefault="000C7A69" w:rsidP="000C7A69">
            <w:pPr>
              <w:jc w:val="center"/>
            </w:pPr>
            <w:r w:rsidRPr="000C7A69">
              <w:t>3047</w:t>
            </w:r>
          </w:p>
        </w:tc>
        <w:tc>
          <w:tcPr>
            <w:tcW w:w="1701" w:type="dxa"/>
            <w:noWrap/>
            <w:hideMark/>
          </w:tcPr>
          <w:p w14:paraId="54C563FF" w14:textId="77777777" w:rsidR="000C7A69" w:rsidRPr="000C7A69" w:rsidRDefault="000C7A69" w:rsidP="000C7A69">
            <w:pPr>
              <w:jc w:val="center"/>
            </w:pPr>
            <w:r w:rsidRPr="000C7A69">
              <w:t>6</w:t>
            </w:r>
          </w:p>
        </w:tc>
        <w:tc>
          <w:tcPr>
            <w:tcW w:w="708" w:type="dxa"/>
            <w:noWrap/>
            <w:hideMark/>
          </w:tcPr>
          <w:p w14:paraId="339A1BDB" w14:textId="77777777" w:rsidR="000C7A69" w:rsidRPr="000C7A69" w:rsidRDefault="000C7A69" w:rsidP="000C7A69">
            <w:pPr>
              <w:jc w:val="center"/>
            </w:pPr>
            <w:r w:rsidRPr="000C7A69">
              <w:t>350</w:t>
            </w:r>
          </w:p>
        </w:tc>
        <w:tc>
          <w:tcPr>
            <w:tcW w:w="1701" w:type="dxa"/>
            <w:noWrap/>
            <w:hideMark/>
          </w:tcPr>
          <w:p w14:paraId="3A2B81D1" w14:textId="77777777" w:rsidR="000C7A69" w:rsidRPr="000C7A69" w:rsidRDefault="000C7A69" w:rsidP="000C7A69">
            <w:pPr>
              <w:jc w:val="center"/>
            </w:pPr>
            <w:r w:rsidRPr="000C7A69">
              <w:t>5</w:t>
            </w:r>
          </w:p>
        </w:tc>
        <w:tc>
          <w:tcPr>
            <w:tcW w:w="1134" w:type="dxa"/>
            <w:noWrap/>
            <w:hideMark/>
          </w:tcPr>
          <w:p w14:paraId="321FFFED" w14:textId="77777777" w:rsidR="000C7A69" w:rsidRPr="000C7A69" w:rsidRDefault="000C7A69" w:rsidP="000C7A69">
            <w:pPr>
              <w:jc w:val="center"/>
            </w:pPr>
            <w:r w:rsidRPr="000C7A69">
              <w:t>0.648</w:t>
            </w:r>
          </w:p>
        </w:tc>
      </w:tr>
    </w:tbl>
    <w:p w14:paraId="613B53AA" w14:textId="77777777" w:rsidR="000C7A69" w:rsidRPr="000C7A69" w:rsidRDefault="000C7A69" w:rsidP="000C7A69">
      <w:pPr>
        <w:rPr>
          <w:b/>
          <w:bCs/>
        </w:rPr>
      </w:pPr>
    </w:p>
    <w:p w14:paraId="3C058F81" w14:textId="77777777" w:rsidR="000C7A69" w:rsidRPr="000C7A69" w:rsidRDefault="000C7A69" w:rsidP="000C7A69">
      <w:pPr>
        <w:rPr>
          <w:b/>
          <w:bCs/>
        </w:rPr>
      </w:pPr>
    </w:p>
    <w:p w14:paraId="3C5F0D2C" w14:textId="77777777" w:rsidR="000C7A69" w:rsidRPr="000C7A69" w:rsidRDefault="000C7A69" w:rsidP="000C7A69">
      <w:pPr>
        <w:rPr>
          <w:b/>
          <w:bCs/>
        </w:rPr>
      </w:pPr>
    </w:p>
    <w:p w14:paraId="25892B80" w14:textId="77777777" w:rsidR="000C7A69" w:rsidRPr="000C7A69" w:rsidRDefault="000C7A69" w:rsidP="000C7A69">
      <w:pPr>
        <w:rPr>
          <w:b/>
          <w:bCs/>
        </w:rPr>
      </w:pPr>
    </w:p>
    <w:p w14:paraId="1A56912A" w14:textId="77777777" w:rsidR="000C7A69" w:rsidRPr="000C7A69" w:rsidRDefault="000C7A69" w:rsidP="000C7A69">
      <w:pPr>
        <w:rPr>
          <w:b/>
          <w:bCs/>
        </w:rPr>
      </w:pPr>
    </w:p>
    <w:p w14:paraId="060BAC90" w14:textId="77777777" w:rsidR="000C7A69" w:rsidRPr="000C7A69" w:rsidRDefault="000C7A69" w:rsidP="000C7A69">
      <w:pPr>
        <w:rPr>
          <w:b/>
          <w:bCs/>
        </w:rPr>
      </w:pPr>
    </w:p>
    <w:p w14:paraId="08E7BB8D" w14:textId="77777777" w:rsidR="000C7A69" w:rsidRPr="000C7A69" w:rsidRDefault="000C7A69" w:rsidP="000C7A69">
      <w:pPr>
        <w:rPr>
          <w:b/>
          <w:bCs/>
        </w:rPr>
      </w:pPr>
    </w:p>
    <w:p w14:paraId="3D12BC48" w14:textId="1C7052F4" w:rsidR="000C7A69" w:rsidRPr="00CE1A0E" w:rsidRDefault="00CE1A0E" w:rsidP="00CE1A0E">
      <w:pPr>
        <w:rPr>
          <w:b/>
          <w:bCs/>
        </w:rPr>
      </w:pPr>
      <w:r>
        <w:rPr>
          <w:b/>
          <w:bCs/>
        </w:rPr>
        <w:lastRenderedPageBreak/>
        <w:t xml:space="preserve">(E)  </w:t>
      </w:r>
      <w:r w:rsidR="000C7A69" w:rsidRPr="00CE1A0E">
        <w:rPr>
          <w:b/>
          <w:bCs/>
        </w:rPr>
        <w:t>Common CVD free sample used for comparing FSRP, QSTROKE and QRSIK3 - missingness is 12% for predictors of all 3 scores</w:t>
      </w:r>
    </w:p>
    <w:tbl>
      <w:tblPr>
        <w:tblStyle w:val="TableGrid2"/>
        <w:tblW w:w="0" w:type="auto"/>
        <w:tblLook w:val="04A0" w:firstRow="1" w:lastRow="0" w:firstColumn="1" w:lastColumn="0" w:noHBand="0" w:noVBand="1"/>
      </w:tblPr>
      <w:tblGrid>
        <w:gridCol w:w="2405"/>
        <w:gridCol w:w="851"/>
        <w:gridCol w:w="1701"/>
        <w:gridCol w:w="850"/>
        <w:gridCol w:w="1701"/>
        <w:gridCol w:w="1418"/>
      </w:tblGrid>
      <w:tr w:rsidR="000C7A69" w:rsidRPr="000C7A69" w14:paraId="2690C45A" w14:textId="77777777" w:rsidTr="00D9520E">
        <w:trPr>
          <w:trHeight w:val="300"/>
        </w:trPr>
        <w:tc>
          <w:tcPr>
            <w:tcW w:w="2405" w:type="dxa"/>
            <w:noWrap/>
            <w:hideMark/>
          </w:tcPr>
          <w:p w14:paraId="12CDE881" w14:textId="77777777" w:rsidR="000C7A69" w:rsidRPr="000C7A69" w:rsidRDefault="000C7A69" w:rsidP="000C7A69"/>
        </w:tc>
        <w:tc>
          <w:tcPr>
            <w:tcW w:w="2552" w:type="dxa"/>
            <w:gridSpan w:val="2"/>
            <w:noWrap/>
            <w:hideMark/>
          </w:tcPr>
          <w:p w14:paraId="005D683F" w14:textId="77777777" w:rsidR="000C7A69" w:rsidRPr="000C7A69" w:rsidRDefault="000C7A69" w:rsidP="000C7A69">
            <w:pPr>
              <w:jc w:val="center"/>
            </w:pPr>
            <w:r w:rsidRPr="000C7A69">
              <w:t>Men with complete data</w:t>
            </w:r>
          </w:p>
        </w:tc>
        <w:tc>
          <w:tcPr>
            <w:tcW w:w="2551" w:type="dxa"/>
            <w:gridSpan w:val="2"/>
            <w:noWrap/>
            <w:hideMark/>
          </w:tcPr>
          <w:p w14:paraId="1A74E206" w14:textId="77777777" w:rsidR="000C7A69" w:rsidRPr="000C7A69" w:rsidRDefault="000C7A69" w:rsidP="000C7A69">
            <w:pPr>
              <w:jc w:val="center"/>
            </w:pPr>
            <w:r w:rsidRPr="000C7A69">
              <w:t>Men with missing data</w:t>
            </w:r>
          </w:p>
        </w:tc>
        <w:tc>
          <w:tcPr>
            <w:tcW w:w="1418" w:type="dxa"/>
          </w:tcPr>
          <w:p w14:paraId="110FCF4F" w14:textId="77777777" w:rsidR="000C7A69" w:rsidRPr="000C7A69" w:rsidRDefault="000C7A69" w:rsidP="000C7A69">
            <w:pPr>
              <w:jc w:val="center"/>
            </w:pPr>
            <w:r w:rsidRPr="000C7A69">
              <w:t>P for difference</w:t>
            </w:r>
          </w:p>
        </w:tc>
      </w:tr>
      <w:tr w:rsidR="000C7A69" w:rsidRPr="000C7A69" w14:paraId="7EE71335" w14:textId="77777777" w:rsidTr="00D9520E">
        <w:trPr>
          <w:trHeight w:val="300"/>
        </w:trPr>
        <w:tc>
          <w:tcPr>
            <w:tcW w:w="2405" w:type="dxa"/>
            <w:noWrap/>
            <w:hideMark/>
          </w:tcPr>
          <w:p w14:paraId="1AC974A4" w14:textId="77777777" w:rsidR="000C7A69" w:rsidRPr="000C7A69" w:rsidRDefault="000C7A69" w:rsidP="000C7A69">
            <w:r w:rsidRPr="000C7A69">
              <w:t xml:space="preserve">Stats     </w:t>
            </w:r>
          </w:p>
        </w:tc>
        <w:tc>
          <w:tcPr>
            <w:tcW w:w="851" w:type="dxa"/>
            <w:noWrap/>
            <w:hideMark/>
          </w:tcPr>
          <w:p w14:paraId="3D8C6942" w14:textId="77777777" w:rsidR="000C7A69" w:rsidRPr="000C7A69" w:rsidRDefault="000C7A69" w:rsidP="000C7A69">
            <w:pPr>
              <w:jc w:val="center"/>
            </w:pPr>
            <w:r w:rsidRPr="000C7A69">
              <w:t>N</w:t>
            </w:r>
          </w:p>
        </w:tc>
        <w:tc>
          <w:tcPr>
            <w:tcW w:w="1701" w:type="dxa"/>
            <w:noWrap/>
            <w:hideMark/>
          </w:tcPr>
          <w:p w14:paraId="4EAECCDC" w14:textId="77777777" w:rsidR="000C7A69" w:rsidRPr="000C7A69" w:rsidRDefault="000C7A69" w:rsidP="000C7A69">
            <w:pPr>
              <w:jc w:val="center"/>
            </w:pPr>
            <w:r w:rsidRPr="000C7A69">
              <w:t>Mean (SD) or %</w:t>
            </w:r>
          </w:p>
        </w:tc>
        <w:tc>
          <w:tcPr>
            <w:tcW w:w="850" w:type="dxa"/>
            <w:noWrap/>
            <w:hideMark/>
          </w:tcPr>
          <w:p w14:paraId="22F6037E" w14:textId="77777777" w:rsidR="000C7A69" w:rsidRPr="000C7A69" w:rsidRDefault="000C7A69" w:rsidP="000C7A69">
            <w:pPr>
              <w:jc w:val="center"/>
            </w:pPr>
            <w:r w:rsidRPr="000C7A69">
              <w:t>N</w:t>
            </w:r>
          </w:p>
        </w:tc>
        <w:tc>
          <w:tcPr>
            <w:tcW w:w="1701" w:type="dxa"/>
            <w:noWrap/>
            <w:hideMark/>
          </w:tcPr>
          <w:p w14:paraId="52F0BE02" w14:textId="77777777" w:rsidR="000C7A69" w:rsidRPr="000C7A69" w:rsidRDefault="000C7A69" w:rsidP="000C7A69">
            <w:pPr>
              <w:jc w:val="center"/>
            </w:pPr>
            <w:r w:rsidRPr="000C7A69">
              <w:t>Mean (SD) or %</w:t>
            </w:r>
          </w:p>
        </w:tc>
        <w:tc>
          <w:tcPr>
            <w:tcW w:w="1418" w:type="dxa"/>
            <w:noWrap/>
          </w:tcPr>
          <w:p w14:paraId="78B62645" w14:textId="77777777" w:rsidR="000C7A69" w:rsidRPr="000C7A69" w:rsidRDefault="000C7A69" w:rsidP="000C7A69">
            <w:pPr>
              <w:jc w:val="center"/>
            </w:pPr>
          </w:p>
        </w:tc>
      </w:tr>
      <w:tr w:rsidR="000C7A69" w:rsidRPr="000C7A69" w14:paraId="5384FE44" w14:textId="77777777" w:rsidTr="00D9520E">
        <w:trPr>
          <w:trHeight w:val="300"/>
        </w:trPr>
        <w:tc>
          <w:tcPr>
            <w:tcW w:w="2405" w:type="dxa"/>
            <w:noWrap/>
            <w:hideMark/>
          </w:tcPr>
          <w:p w14:paraId="01D8D90F" w14:textId="77777777" w:rsidR="000C7A69" w:rsidRPr="000C7A69" w:rsidRDefault="000C7A69" w:rsidP="000C7A69">
            <w:r w:rsidRPr="000C7A69">
              <w:t>Age</w:t>
            </w:r>
          </w:p>
        </w:tc>
        <w:tc>
          <w:tcPr>
            <w:tcW w:w="851" w:type="dxa"/>
            <w:noWrap/>
            <w:hideMark/>
          </w:tcPr>
          <w:p w14:paraId="770BD137" w14:textId="77777777" w:rsidR="000C7A69" w:rsidRPr="000C7A69" w:rsidRDefault="000C7A69" w:rsidP="000C7A69">
            <w:pPr>
              <w:jc w:val="center"/>
            </w:pPr>
            <w:r w:rsidRPr="000C7A69">
              <w:t>2441</w:t>
            </w:r>
          </w:p>
        </w:tc>
        <w:tc>
          <w:tcPr>
            <w:tcW w:w="1701" w:type="dxa"/>
            <w:noWrap/>
            <w:hideMark/>
          </w:tcPr>
          <w:p w14:paraId="1B6610BD" w14:textId="77777777" w:rsidR="000C7A69" w:rsidRPr="000C7A69" w:rsidRDefault="000C7A69" w:rsidP="000C7A69">
            <w:pPr>
              <w:jc w:val="center"/>
            </w:pPr>
            <w:r w:rsidRPr="000C7A69">
              <w:t>67.9 (5.3)</w:t>
            </w:r>
          </w:p>
        </w:tc>
        <w:tc>
          <w:tcPr>
            <w:tcW w:w="850" w:type="dxa"/>
            <w:noWrap/>
            <w:hideMark/>
          </w:tcPr>
          <w:p w14:paraId="359CE07A" w14:textId="77777777" w:rsidR="000C7A69" w:rsidRPr="000C7A69" w:rsidRDefault="000C7A69" w:rsidP="000C7A69">
            <w:pPr>
              <w:jc w:val="center"/>
            </w:pPr>
            <w:r w:rsidRPr="000C7A69">
              <w:t>339</w:t>
            </w:r>
          </w:p>
        </w:tc>
        <w:tc>
          <w:tcPr>
            <w:tcW w:w="1701" w:type="dxa"/>
            <w:noWrap/>
            <w:hideMark/>
          </w:tcPr>
          <w:p w14:paraId="5E5C7C8A" w14:textId="77777777" w:rsidR="000C7A69" w:rsidRPr="000C7A69" w:rsidRDefault="000C7A69" w:rsidP="000C7A69">
            <w:pPr>
              <w:jc w:val="center"/>
            </w:pPr>
            <w:r w:rsidRPr="000C7A69">
              <w:t>68.7 (5.5)</w:t>
            </w:r>
          </w:p>
        </w:tc>
        <w:tc>
          <w:tcPr>
            <w:tcW w:w="1418" w:type="dxa"/>
            <w:noWrap/>
            <w:hideMark/>
          </w:tcPr>
          <w:p w14:paraId="1D229A45" w14:textId="77777777" w:rsidR="000C7A69" w:rsidRPr="000C7A69" w:rsidRDefault="000C7A69" w:rsidP="000C7A69">
            <w:pPr>
              <w:jc w:val="center"/>
              <w:rPr>
                <w:color w:val="FF0000"/>
              </w:rPr>
            </w:pPr>
            <w:r w:rsidRPr="000C7A69">
              <w:rPr>
                <w:color w:val="FF0000"/>
              </w:rPr>
              <w:t>0.0087</w:t>
            </w:r>
          </w:p>
        </w:tc>
      </w:tr>
      <w:tr w:rsidR="000C7A69" w:rsidRPr="000C7A69" w14:paraId="04B0530B" w14:textId="77777777" w:rsidTr="00D9520E">
        <w:trPr>
          <w:trHeight w:val="300"/>
        </w:trPr>
        <w:tc>
          <w:tcPr>
            <w:tcW w:w="2405" w:type="dxa"/>
            <w:noWrap/>
            <w:hideMark/>
          </w:tcPr>
          <w:p w14:paraId="301B4F32" w14:textId="77777777" w:rsidR="000C7A69" w:rsidRPr="000C7A69" w:rsidRDefault="000C7A69" w:rsidP="000C7A69">
            <w:r w:rsidRPr="000C7A69">
              <w:t>BMI</w:t>
            </w:r>
          </w:p>
        </w:tc>
        <w:tc>
          <w:tcPr>
            <w:tcW w:w="851" w:type="dxa"/>
            <w:noWrap/>
            <w:hideMark/>
          </w:tcPr>
          <w:p w14:paraId="22B9F87F" w14:textId="77777777" w:rsidR="000C7A69" w:rsidRPr="000C7A69" w:rsidRDefault="000C7A69" w:rsidP="000C7A69">
            <w:pPr>
              <w:jc w:val="center"/>
            </w:pPr>
            <w:r w:rsidRPr="000C7A69">
              <w:t>2441</w:t>
            </w:r>
          </w:p>
        </w:tc>
        <w:tc>
          <w:tcPr>
            <w:tcW w:w="1701" w:type="dxa"/>
            <w:noWrap/>
            <w:hideMark/>
          </w:tcPr>
          <w:p w14:paraId="537EF6FA" w14:textId="77777777" w:rsidR="000C7A69" w:rsidRPr="000C7A69" w:rsidRDefault="000C7A69" w:rsidP="000C7A69">
            <w:pPr>
              <w:jc w:val="center"/>
            </w:pPr>
            <w:r w:rsidRPr="000C7A69">
              <w:t>26.9 (3.5)</w:t>
            </w:r>
          </w:p>
        </w:tc>
        <w:tc>
          <w:tcPr>
            <w:tcW w:w="850" w:type="dxa"/>
            <w:noWrap/>
            <w:hideMark/>
          </w:tcPr>
          <w:p w14:paraId="48D5C2AA" w14:textId="77777777" w:rsidR="000C7A69" w:rsidRPr="000C7A69" w:rsidRDefault="000C7A69" w:rsidP="000C7A69">
            <w:pPr>
              <w:jc w:val="center"/>
            </w:pPr>
            <w:r w:rsidRPr="000C7A69">
              <w:t>331</w:t>
            </w:r>
          </w:p>
        </w:tc>
        <w:tc>
          <w:tcPr>
            <w:tcW w:w="1701" w:type="dxa"/>
            <w:noWrap/>
            <w:hideMark/>
          </w:tcPr>
          <w:p w14:paraId="4B99D889" w14:textId="77777777" w:rsidR="000C7A69" w:rsidRPr="000C7A69" w:rsidRDefault="000C7A69" w:rsidP="000C7A69">
            <w:pPr>
              <w:jc w:val="center"/>
            </w:pPr>
            <w:r w:rsidRPr="000C7A69">
              <w:t>27.2 (4.1)</w:t>
            </w:r>
          </w:p>
        </w:tc>
        <w:tc>
          <w:tcPr>
            <w:tcW w:w="1418" w:type="dxa"/>
            <w:noWrap/>
            <w:hideMark/>
          </w:tcPr>
          <w:p w14:paraId="6814E55F" w14:textId="77777777" w:rsidR="000C7A69" w:rsidRPr="000C7A69" w:rsidRDefault="000C7A69" w:rsidP="000C7A69">
            <w:pPr>
              <w:jc w:val="center"/>
              <w:rPr>
                <w:color w:val="FF0000"/>
              </w:rPr>
            </w:pPr>
            <w:r w:rsidRPr="000C7A69">
              <w:rPr>
                <w:color w:val="FF0000"/>
              </w:rPr>
              <w:t>0.0124</w:t>
            </w:r>
          </w:p>
        </w:tc>
      </w:tr>
      <w:tr w:rsidR="000C7A69" w:rsidRPr="000C7A69" w14:paraId="7D9BE507" w14:textId="77777777" w:rsidTr="00D9520E">
        <w:trPr>
          <w:trHeight w:val="300"/>
        </w:trPr>
        <w:tc>
          <w:tcPr>
            <w:tcW w:w="2405" w:type="dxa"/>
            <w:noWrap/>
            <w:hideMark/>
          </w:tcPr>
          <w:p w14:paraId="7B6E8530" w14:textId="77777777" w:rsidR="000C7A69" w:rsidRPr="000C7A69" w:rsidRDefault="000C7A69" w:rsidP="000C7A69">
            <w:r w:rsidRPr="000C7A69">
              <w:t>Chol:HDL</w:t>
            </w:r>
          </w:p>
        </w:tc>
        <w:tc>
          <w:tcPr>
            <w:tcW w:w="851" w:type="dxa"/>
            <w:noWrap/>
            <w:hideMark/>
          </w:tcPr>
          <w:p w14:paraId="59F88B7B" w14:textId="77777777" w:rsidR="000C7A69" w:rsidRPr="000C7A69" w:rsidRDefault="000C7A69" w:rsidP="000C7A69">
            <w:pPr>
              <w:jc w:val="center"/>
            </w:pPr>
            <w:r w:rsidRPr="000C7A69">
              <w:t>2441</w:t>
            </w:r>
          </w:p>
        </w:tc>
        <w:tc>
          <w:tcPr>
            <w:tcW w:w="1701" w:type="dxa"/>
            <w:noWrap/>
            <w:hideMark/>
          </w:tcPr>
          <w:p w14:paraId="2F0BD011" w14:textId="77777777" w:rsidR="000C7A69" w:rsidRPr="000C7A69" w:rsidRDefault="000C7A69" w:rsidP="000C7A69">
            <w:pPr>
              <w:jc w:val="center"/>
            </w:pPr>
            <w:r w:rsidRPr="000C7A69">
              <w:t>4.8 (1.4)</w:t>
            </w:r>
          </w:p>
        </w:tc>
        <w:tc>
          <w:tcPr>
            <w:tcW w:w="850" w:type="dxa"/>
            <w:noWrap/>
            <w:hideMark/>
          </w:tcPr>
          <w:p w14:paraId="7339E29B" w14:textId="77777777" w:rsidR="000C7A69" w:rsidRPr="000C7A69" w:rsidRDefault="000C7A69" w:rsidP="000C7A69">
            <w:pPr>
              <w:jc w:val="center"/>
            </w:pPr>
            <w:r w:rsidRPr="000C7A69">
              <w:t>198</w:t>
            </w:r>
          </w:p>
        </w:tc>
        <w:tc>
          <w:tcPr>
            <w:tcW w:w="1701" w:type="dxa"/>
            <w:noWrap/>
            <w:hideMark/>
          </w:tcPr>
          <w:p w14:paraId="0EB74AA0" w14:textId="77777777" w:rsidR="000C7A69" w:rsidRPr="000C7A69" w:rsidRDefault="000C7A69" w:rsidP="000C7A69">
            <w:pPr>
              <w:jc w:val="center"/>
            </w:pPr>
            <w:r w:rsidRPr="000C7A69">
              <w:t>4.7 (1.5)</w:t>
            </w:r>
          </w:p>
        </w:tc>
        <w:tc>
          <w:tcPr>
            <w:tcW w:w="1418" w:type="dxa"/>
            <w:noWrap/>
            <w:hideMark/>
          </w:tcPr>
          <w:p w14:paraId="28B68869" w14:textId="77777777" w:rsidR="000C7A69" w:rsidRPr="000C7A69" w:rsidRDefault="000C7A69" w:rsidP="000C7A69">
            <w:pPr>
              <w:jc w:val="center"/>
            </w:pPr>
            <w:r w:rsidRPr="000C7A69">
              <w:t>0.382</w:t>
            </w:r>
          </w:p>
        </w:tc>
      </w:tr>
      <w:tr w:rsidR="000C7A69" w:rsidRPr="000C7A69" w14:paraId="4A1F1A97" w14:textId="77777777" w:rsidTr="00D9520E">
        <w:trPr>
          <w:trHeight w:val="300"/>
        </w:trPr>
        <w:tc>
          <w:tcPr>
            <w:tcW w:w="2405" w:type="dxa"/>
            <w:noWrap/>
            <w:hideMark/>
          </w:tcPr>
          <w:p w14:paraId="60AE4948" w14:textId="77777777" w:rsidR="000C7A69" w:rsidRPr="000C7A69" w:rsidRDefault="000C7A69" w:rsidP="000C7A69">
            <w:r w:rsidRPr="000C7A69">
              <w:t>SBP</w:t>
            </w:r>
          </w:p>
        </w:tc>
        <w:tc>
          <w:tcPr>
            <w:tcW w:w="851" w:type="dxa"/>
            <w:noWrap/>
            <w:hideMark/>
          </w:tcPr>
          <w:p w14:paraId="193E4638" w14:textId="77777777" w:rsidR="000C7A69" w:rsidRPr="000C7A69" w:rsidRDefault="000C7A69" w:rsidP="000C7A69">
            <w:pPr>
              <w:jc w:val="center"/>
            </w:pPr>
            <w:r w:rsidRPr="000C7A69">
              <w:t>2441</w:t>
            </w:r>
          </w:p>
        </w:tc>
        <w:tc>
          <w:tcPr>
            <w:tcW w:w="1701" w:type="dxa"/>
            <w:noWrap/>
            <w:hideMark/>
          </w:tcPr>
          <w:p w14:paraId="05189DE0" w14:textId="77777777" w:rsidR="000C7A69" w:rsidRPr="000C7A69" w:rsidRDefault="000C7A69" w:rsidP="000C7A69">
            <w:pPr>
              <w:jc w:val="center"/>
            </w:pPr>
            <w:r w:rsidRPr="000C7A69">
              <w:t>142 (24)</w:t>
            </w:r>
          </w:p>
        </w:tc>
        <w:tc>
          <w:tcPr>
            <w:tcW w:w="850" w:type="dxa"/>
            <w:noWrap/>
            <w:hideMark/>
          </w:tcPr>
          <w:p w14:paraId="1C6D5173" w14:textId="77777777" w:rsidR="000C7A69" w:rsidRPr="000C7A69" w:rsidRDefault="000C7A69" w:rsidP="000C7A69">
            <w:pPr>
              <w:jc w:val="center"/>
            </w:pPr>
            <w:r w:rsidRPr="000C7A69">
              <w:t>328</w:t>
            </w:r>
          </w:p>
        </w:tc>
        <w:tc>
          <w:tcPr>
            <w:tcW w:w="1701" w:type="dxa"/>
            <w:noWrap/>
            <w:hideMark/>
          </w:tcPr>
          <w:p w14:paraId="28DA6FA9" w14:textId="77777777" w:rsidR="000C7A69" w:rsidRPr="000C7A69" w:rsidRDefault="000C7A69" w:rsidP="000C7A69">
            <w:pPr>
              <w:jc w:val="center"/>
            </w:pPr>
            <w:r w:rsidRPr="000C7A69">
              <w:t>141 (23)</w:t>
            </w:r>
          </w:p>
        </w:tc>
        <w:tc>
          <w:tcPr>
            <w:tcW w:w="1418" w:type="dxa"/>
            <w:noWrap/>
            <w:hideMark/>
          </w:tcPr>
          <w:p w14:paraId="5EFA79CA" w14:textId="77777777" w:rsidR="000C7A69" w:rsidRPr="000C7A69" w:rsidRDefault="000C7A69" w:rsidP="000C7A69">
            <w:pPr>
              <w:jc w:val="center"/>
            </w:pPr>
            <w:r w:rsidRPr="000C7A69">
              <w:t>0.906</w:t>
            </w:r>
          </w:p>
        </w:tc>
      </w:tr>
      <w:tr w:rsidR="000C7A69" w:rsidRPr="000C7A69" w14:paraId="2F6ED78C" w14:textId="77777777" w:rsidTr="00D9520E">
        <w:trPr>
          <w:trHeight w:val="300"/>
        </w:trPr>
        <w:tc>
          <w:tcPr>
            <w:tcW w:w="2405" w:type="dxa"/>
            <w:noWrap/>
            <w:hideMark/>
          </w:tcPr>
          <w:p w14:paraId="264BF563" w14:textId="77777777" w:rsidR="000C7A69" w:rsidRPr="000C7A69" w:rsidRDefault="000C7A69" w:rsidP="000C7A69">
            <w:r w:rsidRPr="000C7A69">
              <w:t>Smoking</w:t>
            </w:r>
          </w:p>
        </w:tc>
        <w:tc>
          <w:tcPr>
            <w:tcW w:w="851" w:type="dxa"/>
            <w:noWrap/>
            <w:hideMark/>
          </w:tcPr>
          <w:p w14:paraId="4B11AB55" w14:textId="77777777" w:rsidR="000C7A69" w:rsidRPr="000C7A69" w:rsidRDefault="000C7A69" w:rsidP="000C7A69">
            <w:pPr>
              <w:jc w:val="center"/>
            </w:pPr>
            <w:r w:rsidRPr="000C7A69">
              <w:t>2441</w:t>
            </w:r>
          </w:p>
        </w:tc>
        <w:tc>
          <w:tcPr>
            <w:tcW w:w="1701" w:type="dxa"/>
            <w:noWrap/>
            <w:hideMark/>
          </w:tcPr>
          <w:p w14:paraId="7FE6C9F2" w14:textId="77777777" w:rsidR="000C7A69" w:rsidRPr="000C7A69" w:rsidRDefault="000C7A69" w:rsidP="000C7A69">
            <w:pPr>
              <w:jc w:val="center"/>
            </w:pPr>
            <w:r w:rsidRPr="000C7A69">
              <w:t>13</w:t>
            </w:r>
          </w:p>
        </w:tc>
        <w:tc>
          <w:tcPr>
            <w:tcW w:w="850" w:type="dxa"/>
            <w:noWrap/>
            <w:hideMark/>
          </w:tcPr>
          <w:p w14:paraId="53DE4299" w14:textId="77777777" w:rsidR="000C7A69" w:rsidRPr="000C7A69" w:rsidRDefault="000C7A69" w:rsidP="000C7A69">
            <w:pPr>
              <w:jc w:val="center"/>
            </w:pPr>
            <w:r w:rsidRPr="000C7A69">
              <w:t>335</w:t>
            </w:r>
          </w:p>
        </w:tc>
        <w:tc>
          <w:tcPr>
            <w:tcW w:w="1701" w:type="dxa"/>
            <w:noWrap/>
            <w:hideMark/>
          </w:tcPr>
          <w:p w14:paraId="10ADC0D3" w14:textId="77777777" w:rsidR="000C7A69" w:rsidRPr="000C7A69" w:rsidRDefault="000C7A69" w:rsidP="000C7A69">
            <w:pPr>
              <w:jc w:val="center"/>
            </w:pPr>
            <w:r w:rsidRPr="000C7A69">
              <w:t>13</w:t>
            </w:r>
          </w:p>
        </w:tc>
        <w:tc>
          <w:tcPr>
            <w:tcW w:w="1418" w:type="dxa"/>
            <w:noWrap/>
            <w:hideMark/>
          </w:tcPr>
          <w:p w14:paraId="74CB1EF0" w14:textId="77777777" w:rsidR="000C7A69" w:rsidRPr="000C7A69" w:rsidRDefault="000C7A69" w:rsidP="000C7A69">
            <w:pPr>
              <w:jc w:val="center"/>
            </w:pPr>
            <w:r w:rsidRPr="000C7A69">
              <w:t>0.867</w:t>
            </w:r>
          </w:p>
        </w:tc>
      </w:tr>
      <w:tr w:rsidR="000C7A69" w:rsidRPr="000C7A69" w14:paraId="383AFCDB" w14:textId="77777777" w:rsidTr="00D9520E">
        <w:trPr>
          <w:trHeight w:val="300"/>
        </w:trPr>
        <w:tc>
          <w:tcPr>
            <w:tcW w:w="2405" w:type="dxa"/>
            <w:noWrap/>
            <w:hideMark/>
          </w:tcPr>
          <w:p w14:paraId="4A4FE129" w14:textId="77777777" w:rsidR="000C7A69" w:rsidRPr="000C7A69" w:rsidRDefault="000C7A69" w:rsidP="000C7A69">
            <w:r w:rsidRPr="000C7A69">
              <w:t>Prev. LVH</w:t>
            </w:r>
          </w:p>
        </w:tc>
        <w:tc>
          <w:tcPr>
            <w:tcW w:w="851" w:type="dxa"/>
            <w:noWrap/>
            <w:hideMark/>
          </w:tcPr>
          <w:p w14:paraId="757DD0C9" w14:textId="77777777" w:rsidR="000C7A69" w:rsidRPr="000C7A69" w:rsidRDefault="000C7A69" w:rsidP="000C7A69">
            <w:pPr>
              <w:jc w:val="center"/>
            </w:pPr>
            <w:r w:rsidRPr="000C7A69">
              <w:t>2441</w:t>
            </w:r>
          </w:p>
        </w:tc>
        <w:tc>
          <w:tcPr>
            <w:tcW w:w="1701" w:type="dxa"/>
            <w:noWrap/>
            <w:hideMark/>
          </w:tcPr>
          <w:p w14:paraId="76BFA8A0" w14:textId="77777777" w:rsidR="000C7A69" w:rsidRPr="000C7A69" w:rsidRDefault="000C7A69" w:rsidP="000C7A69">
            <w:pPr>
              <w:jc w:val="center"/>
            </w:pPr>
            <w:r w:rsidRPr="000C7A69">
              <w:t>1</w:t>
            </w:r>
          </w:p>
        </w:tc>
        <w:tc>
          <w:tcPr>
            <w:tcW w:w="850" w:type="dxa"/>
            <w:noWrap/>
            <w:hideMark/>
          </w:tcPr>
          <w:p w14:paraId="31B4FAD6" w14:textId="77777777" w:rsidR="000C7A69" w:rsidRPr="000C7A69" w:rsidRDefault="000C7A69" w:rsidP="000C7A69">
            <w:pPr>
              <w:jc w:val="center"/>
            </w:pPr>
            <w:r w:rsidRPr="000C7A69">
              <w:t>331</w:t>
            </w:r>
          </w:p>
        </w:tc>
        <w:tc>
          <w:tcPr>
            <w:tcW w:w="1701" w:type="dxa"/>
            <w:noWrap/>
            <w:hideMark/>
          </w:tcPr>
          <w:p w14:paraId="0707AF33" w14:textId="34DED9DE" w:rsidR="000C7A69" w:rsidRPr="000C7A69" w:rsidRDefault="004E0035" w:rsidP="000C7A69">
            <w:pPr>
              <w:jc w:val="center"/>
            </w:pPr>
            <w:r>
              <w:t>&lt;</w:t>
            </w:r>
            <w:r w:rsidR="004034DC">
              <w:t>5</w:t>
            </w:r>
          </w:p>
        </w:tc>
        <w:tc>
          <w:tcPr>
            <w:tcW w:w="1418" w:type="dxa"/>
            <w:noWrap/>
            <w:hideMark/>
          </w:tcPr>
          <w:p w14:paraId="4CD8E7A1" w14:textId="77777777" w:rsidR="000C7A69" w:rsidRPr="000C7A69" w:rsidRDefault="000C7A69" w:rsidP="000C7A69">
            <w:pPr>
              <w:jc w:val="center"/>
            </w:pPr>
            <w:r w:rsidRPr="000C7A69">
              <w:t>0.343</w:t>
            </w:r>
          </w:p>
        </w:tc>
      </w:tr>
      <w:tr w:rsidR="000C7A69" w:rsidRPr="000C7A69" w14:paraId="47A30D72" w14:textId="77777777" w:rsidTr="00D9520E">
        <w:trPr>
          <w:trHeight w:val="300"/>
        </w:trPr>
        <w:tc>
          <w:tcPr>
            <w:tcW w:w="2405" w:type="dxa"/>
            <w:noWrap/>
            <w:hideMark/>
          </w:tcPr>
          <w:p w14:paraId="4A033094" w14:textId="77777777" w:rsidR="000C7A69" w:rsidRPr="000C7A69" w:rsidRDefault="000C7A69" w:rsidP="000C7A69">
            <w:r w:rsidRPr="000C7A69">
              <w:t>Prev. RA</w:t>
            </w:r>
          </w:p>
        </w:tc>
        <w:tc>
          <w:tcPr>
            <w:tcW w:w="851" w:type="dxa"/>
            <w:noWrap/>
            <w:hideMark/>
          </w:tcPr>
          <w:p w14:paraId="776B817E" w14:textId="77777777" w:rsidR="000C7A69" w:rsidRPr="000C7A69" w:rsidRDefault="000C7A69" w:rsidP="000C7A69">
            <w:pPr>
              <w:jc w:val="center"/>
            </w:pPr>
            <w:r w:rsidRPr="000C7A69">
              <w:t>2441</w:t>
            </w:r>
          </w:p>
        </w:tc>
        <w:tc>
          <w:tcPr>
            <w:tcW w:w="1701" w:type="dxa"/>
            <w:noWrap/>
            <w:hideMark/>
          </w:tcPr>
          <w:p w14:paraId="7253B5E8" w14:textId="77777777" w:rsidR="000C7A69" w:rsidRPr="000C7A69" w:rsidRDefault="000C7A69" w:rsidP="000C7A69">
            <w:pPr>
              <w:jc w:val="center"/>
            </w:pPr>
            <w:r w:rsidRPr="000C7A69">
              <w:t>0.41</w:t>
            </w:r>
          </w:p>
        </w:tc>
        <w:tc>
          <w:tcPr>
            <w:tcW w:w="850" w:type="dxa"/>
            <w:noWrap/>
            <w:hideMark/>
          </w:tcPr>
          <w:p w14:paraId="10767E4B" w14:textId="77777777" w:rsidR="000C7A69" w:rsidRPr="000C7A69" w:rsidRDefault="000C7A69" w:rsidP="000C7A69">
            <w:pPr>
              <w:jc w:val="center"/>
            </w:pPr>
            <w:r w:rsidRPr="000C7A69">
              <w:t>295</w:t>
            </w:r>
          </w:p>
        </w:tc>
        <w:tc>
          <w:tcPr>
            <w:tcW w:w="1701" w:type="dxa"/>
            <w:noWrap/>
            <w:hideMark/>
          </w:tcPr>
          <w:p w14:paraId="2CD7C436" w14:textId="41F2460F" w:rsidR="000C7A69" w:rsidRPr="000C7A69" w:rsidRDefault="004E0035" w:rsidP="000C7A69">
            <w:pPr>
              <w:jc w:val="center"/>
            </w:pPr>
            <w:r>
              <w:t>&lt;</w:t>
            </w:r>
            <w:r w:rsidR="004034DC">
              <w:t>5</w:t>
            </w:r>
          </w:p>
        </w:tc>
        <w:tc>
          <w:tcPr>
            <w:tcW w:w="1418" w:type="dxa"/>
            <w:noWrap/>
            <w:hideMark/>
          </w:tcPr>
          <w:p w14:paraId="6C8F1199" w14:textId="77777777" w:rsidR="000C7A69" w:rsidRPr="000C7A69" w:rsidRDefault="000C7A69" w:rsidP="000C7A69">
            <w:pPr>
              <w:jc w:val="center"/>
            </w:pPr>
            <w:r w:rsidRPr="000C7A69">
              <w:t>0.856</w:t>
            </w:r>
          </w:p>
        </w:tc>
      </w:tr>
      <w:tr w:rsidR="000C7A69" w:rsidRPr="000C7A69" w14:paraId="6F43EABC" w14:textId="77777777" w:rsidTr="00D9520E">
        <w:trPr>
          <w:trHeight w:val="300"/>
        </w:trPr>
        <w:tc>
          <w:tcPr>
            <w:tcW w:w="2405" w:type="dxa"/>
            <w:noWrap/>
            <w:hideMark/>
          </w:tcPr>
          <w:p w14:paraId="5547B9C9" w14:textId="77777777" w:rsidR="000C7A69" w:rsidRPr="000C7A69" w:rsidRDefault="000C7A69" w:rsidP="000C7A69">
            <w:r w:rsidRPr="000C7A69">
              <w:t>Prev. CKD</w:t>
            </w:r>
          </w:p>
        </w:tc>
        <w:tc>
          <w:tcPr>
            <w:tcW w:w="851" w:type="dxa"/>
            <w:noWrap/>
            <w:hideMark/>
          </w:tcPr>
          <w:p w14:paraId="3BAF3906" w14:textId="77777777" w:rsidR="000C7A69" w:rsidRPr="000C7A69" w:rsidRDefault="000C7A69" w:rsidP="000C7A69">
            <w:pPr>
              <w:jc w:val="center"/>
            </w:pPr>
            <w:r w:rsidRPr="000C7A69">
              <w:t>2441</w:t>
            </w:r>
          </w:p>
        </w:tc>
        <w:tc>
          <w:tcPr>
            <w:tcW w:w="1701" w:type="dxa"/>
            <w:noWrap/>
            <w:hideMark/>
          </w:tcPr>
          <w:p w14:paraId="4C2B6F53" w14:textId="77777777" w:rsidR="000C7A69" w:rsidRPr="000C7A69" w:rsidRDefault="000C7A69" w:rsidP="000C7A69">
            <w:pPr>
              <w:jc w:val="center"/>
            </w:pPr>
            <w:r w:rsidRPr="000C7A69">
              <w:t>9</w:t>
            </w:r>
          </w:p>
        </w:tc>
        <w:tc>
          <w:tcPr>
            <w:tcW w:w="850" w:type="dxa"/>
            <w:noWrap/>
            <w:hideMark/>
          </w:tcPr>
          <w:p w14:paraId="395A9C51" w14:textId="77777777" w:rsidR="000C7A69" w:rsidRPr="000C7A69" w:rsidRDefault="000C7A69" w:rsidP="000C7A69">
            <w:pPr>
              <w:jc w:val="center"/>
            </w:pPr>
            <w:r w:rsidRPr="000C7A69">
              <w:t>212</w:t>
            </w:r>
          </w:p>
        </w:tc>
        <w:tc>
          <w:tcPr>
            <w:tcW w:w="1701" w:type="dxa"/>
            <w:noWrap/>
            <w:hideMark/>
          </w:tcPr>
          <w:p w14:paraId="642BAF1B" w14:textId="77777777" w:rsidR="000C7A69" w:rsidRPr="000C7A69" w:rsidRDefault="000C7A69" w:rsidP="000C7A69">
            <w:pPr>
              <w:jc w:val="center"/>
            </w:pPr>
            <w:r w:rsidRPr="000C7A69">
              <w:t>9</w:t>
            </w:r>
          </w:p>
        </w:tc>
        <w:tc>
          <w:tcPr>
            <w:tcW w:w="1418" w:type="dxa"/>
            <w:noWrap/>
            <w:hideMark/>
          </w:tcPr>
          <w:p w14:paraId="7AE99D49" w14:textId="77777777" w:rsidR="000C7A69" w:rsidRPr="000C7A69" w:rsidRDefault="000C7A69" w:rsidP="000C7A69">
            <w:pPr>
              <w:jc w:val="center"/>
            </w:pPr>
            <w:r w:rsidRPr="000C7A69">
              <w:t>0.874</w:t>
            </w:r>
          </w:p>
        </w:tc>
      </w:tr>
      <w:tr w:rsidR="000C7A69" w:rsidRPr="000C7A69" w14:paraId="7F98F4DB" w14:textId="77777777" w:rsidTr="00D9520E">
        <w:trPr>
          <w:trHeight w:val="300"/>
        </w:trPr>
        <w:tc>
          <w:tcPr>
            <w:tcW w:w="2405" w:type="dxa"/>
            <w:noWrap/>
            <w:hideMark/>
          </w:tcPr>
          <w:p w14:paraId="1B9119D2" w14:textId="77777777" w:rsidR="000C7A69" w:rsidRPr="000C7A69" w:rsidRDefault="000C7A69" w:rsidP="000C7A69">
            <w:r w:rsidRPr="000C7A69">
              <w:t>BP meds</w:t>
            </w:r>
          </w:p>
        </w:tc>
        <w:tc>
          <w:tcPr>
            <w:tcW w:w="851" w:type="dxa"/>
            <w:noWrap/>
            <w:hideMark/>
          </w:tcPr>
          <w:p w14:paraId="289859F1" w14:textId="77777777" w:rsidR="000C7A69" w:rsidRPr="000C7A69" w:rsidRDefault="000C7A69" w:rsidP="000C7A69">
            <w:pPr>
              <w:jc w:val="center"/>
            </w:pPr>
            <w:r w:rsidRPr="000C7A69">
              <w:t>2441</w:t>
            </w:r>
          </w:p>
        </w:tc>
        <w:tc>
          <w:tcPr>
            <w:tcW w:w="1701" w:type="dxa"/>
            <w:noWrap/>
            <w:hideMark/>
          </w:tcPr>
          <w:p w14:paraId="77BF456B" w14:textId="77777777" w:rsidR="000C7A69" w:rsidRPr="000C7A69" w:rsidRDefault="000C7A69" w:rsidP="000C7A69">
            <w:pPr>
              <w:jc w:val="center"/>
            </w:pPr>
            <w:r w:rsidRPr="000C7A69">
              <w:t>20</w:t>
            </w:r>
          </w:p>
        </w:tc>
        <w:tc>
          <w:tcPr>
            <w:tcW w:w="850" w:type="dxa"/>
            <w:noWrap/>
            <w:hideMark/>
          </w:tcPr>
          <w:p w14:paraId="7FD71606" w14:textId="77777777" w:rsidR="000C7A69" w:rsidRPr="000C7A69" w:rsidRDefault="000C7A69" w:rsidP="000C7A69">
            <w:pPr>
              <w:jc w:val="center"/>
            </w:pPr>
            <w:r w:rsidRPr="000C7A69">
              <w:t>295</w:t>
            </w:r>
          </w:p>
        </w:tc>
        <w:tc>
          <w:tcPr>
            <w:tcW w:w="1701" w:type="dxa"/>
            <w:noWrap/>
            <w:hideMark/>
          </w:tcPr>
          <w:p w14:paraId="7974E3A1" w14:textId="77777777" w:rsidR="000C7A69" w:rsidRPr="000C7A69" w:rsidRDefault="000C7A69" w:rsidP="000C7A69">
            <w:pPr>
              <w:jc w:val="center"/>
            </w:pPr>
            <w:r w:rsidRPr="000C7A69">
              <w:t>24</w:t>
            </w:r>
          </w:p>
        </w:tc>
        <w:tc>
          <w:tcPr>
            <w:tcW w:w="1418" w:type="dxa"/>
            <w:noWrap/>
            <w:hideMark/>
          </w:tcPr>
          <w:p w14:paraId="144D96A5" w14:textId="77777777" w:rsidR="000C7A69" w:rsidRPr="000C7A69" w:rsidRDefault="000C7A69" w:rsidP="000C7A69">
            <w:pPr>
              <w:jc w:val="center"/>
            </w:pPr>
            <w:r w:rsidRPr="000C7A69">
              <w:t>0.142</w:t>
            </w:r>
          </w:p>
        </w:tc>
      </w:tr>
      <w:tr w:rsidR="000C7A69" w:rsidRPr="000C7A69" w14:paraId="4137A8CA" w14:textId="77777777" w:rsidTr="00D9520E">
        <w:trPr>
          <w:trHeight w:val="300"/>
        </w:trPr>
        <w:tc>
          <w:tcPr>
            <w:tcW w:w="2405" w:type="dxa"/>
            <w:noWrap/>
            <w:hideMark/>
          </w:tcPr>
          <w:p w14:paraId="29F66940" w14:textId="77777777" w:rsidR="000C7A69" w:rsidRPr="000C7A69" w:rsidRDefault="000C7A69" w:rsidP="000C7A69">
            <w:r w:rsidRPr="000C7A69">
              <w:t>Prev. DM</w:t>
            </w:r>
          </w:p>
        </w:tc>
        <w:tc>
          <w:tcPr>
            <w:tcW w:w="851" w:type="dxa"/>
            <w:noWrap/>
            <w:hideMark/>
          </w:tcPr>
          <w:p w14:paraId="6D30811B" w14:textId="77777777" w:rsidR="000C7A69" w:rsidRPr="000C7A69" w:rsidRDefault="000C7A69" w:rsidP="000C7A69">
            <w:pPr>
              <w:jc w:val="center"/>
            </w:pPr>
            <w:r w:rsidRPr="000C7A69">
              <w:t>2441</w:t>
            </w:r>
          </w:p>
        </w:tc>
        <w:tc>
          <w:tcPr>
            <w:tcW w:w="1701" w:type="dxa"/>
            <w:noWrap/>
            <w:hideMark/>
          </w:tcPr>
          <w:p w14:paraId="78D5E63C" w14:textId="77777777" w:rsidR="000C7A69" w:rsidRPr="000C7A69" w:rsidRDefault="000C7A69" w:rsidP="000C7A69">
            <w:pPr>
              <w:jc w:val="center"/>
            </w:pPr>
            <w:r w:rsidRPr="000C7A69">
              <w:t>10</w:t>
            </w:r>
          </w:p>
        </w:tc>
        <w:tc>
          <w:tcPr>
            <w:tcW w:w="850" w:type="dxa"/>
            <w:noWrap/>
            <w:hideMark/>
          </w:tcPr>
          <w:p w14:paraId="40EE8EB2" w14:textId="77777777" w:rsidR="000C7A69" w:rsidRPr="000C7A69" w:rsidRDefault="000C7A69" w:rsidP="000C7A69">
            <w:pPr>
              <w:jc w:val="center"/>
            </w:pPr>
            <w:r w:rsidRPr="000C7A69">
              <w:t>236</w:t>
            </w:r>
          </w:p>
        </w:tc>
        <w:tc>
          <w:tcPr>
            <w:tcW w:w="1701" w:type="dxa"/>
            <w:noWrap/>
            <w:hideMark/>
          </w:tcPr>
          <w:p w14:paraId="1AE52918" w14:textId="77777777" w:rsidR="000C7A69" w:rsidRPr="000C7A69" w:rsidRDefault="000C7A69" w:rsidP="000C7A69">
            <w:pPr>
              <w:jc w:val="center"/>
            </w:pPr>
            <w:r w:rsidRPr="000C7A69">
              <w:t>11</w:t>
            </w:r>
          </w:p>
        </w:tc>
        <w:tc>
          <w:tcPr>
            <w:tcW w:w="1418" w:type="dxa"/>
            <w:noWrap/>
            <w:hideMark/>
          </w:tcPr>
          <w:p w14:paraId="64663CCE" w14:textId="77777777" w:rsidR="000C7A69" w:rsidRPr="000C7A69" w:rsidRDefault="000C7A69" w:rsidP="000C7A69">
            <w:pPr>
              <w:jc w:val="center"/>
            </w:pPr>
            <w:r w:rsidRPr="000C7A69">
              <w:t>0.478</w:t>
            </w:r>
          </w:p>
        </w:tc>
      </w:tr>
      <w:tr w:rsidR="000C7A69" w:rsidRPr="000C7A69" w14:paraId="3473079C" w14:textId="77777777" w:rsidTr="00D9520E">
        <w:trPr>
          <w:trHeight w:val="300"/>
        </w:trPr>
        <w:tc>
          <w:tcPr>
            <w:tcW w:w="2405" w:type="dxa"/>
            <w:noWrap/>
            <w:hideMark/>
          </w:tcPr>
          <w:p w14:paraId="0F533430" w14:textId="77777777" w:rsidR="000C7A69" w:rsidRPr="000C7A69" w:rsidRDefault="000C7A69" w:rsidP="000C7A69">
            <w:r w:rsidRPr="000C7A69">
              <w:t>Family h/o CHD</w:t>
            </w:r>
          </w:p>
        </w:tc>
        <w:tc>
          <w:tcPr>
            <w:tcW w:w="851" w:type="dxa"/>
            <w:noWrap/>
            <w:hideMark/>
          </w:tcPr>
          <w:p w14:paraId="0605D102" w14:textId="77777777" w:rsidR="000C7A69" w:rsidRPr="000C7A69" w:rsidRDefault="000C7A69" w:rsidP="000C7A69">
            <w:pPr>
              <w:jc w:val="center"/>
            </w:pPr>
            <w:r w:rsidRPr="000C7A69">
              <w:t>2441</w:t>
            </w:r>
          </w:p>
        </w:tc>
        <w:tc>
          <w:tcPr>
            <w:tcW w:w="1701" w:type="dxa"/>
            <w:noWrap/>
            <w:hideMark/>
          </w:tcPr>
          <w:p w14:paraId="282FFCB7" w14:textId="77777777" w:rsidR="000C7A69" w:rsidRPr="000C7A69" w:rsidRDefault="000C7A69" w:rsidP="000C7A69">
            <w:pPr>
              <w:jc w:val="center"/>
            </w:pPr>
            <w:r w:rsidRPr="000C7A69">
              <w:t>5</w:t>
            </w:r>
          </w:p>
        </w:tc>
        <w:tc>
          <w:tcPr>
            <w:tcW w:w="850" w:type="dxa"/>
            <w:noWrap/>
            <w:hideMark/>
          </w:tcPr>
          <w:p w14:paraId="53FEBACB" w14:textId="77777777" w:rsidR="000C7A69" w:rsidRPr="000C7A69" w:rsidRDefault="000C7A69" w:rsidP="000C7A69">
            <w:pPr>
              <w:jc w:val="center"/>
            </w:pPr>
            <w:r w:rsidRPr="000C7A69">
              <w:t>306</w:t>
            </w:r>
          </w:p>
        </w:tc>
        <w:tc>
          <w:tcPr>
            <w:tcW w:w="1701" w:type="dxa"/>
            <w:noWrap/>
            <w:hideMark/>
          </w:tcPr>
          <w:p w14:paraId="6E50CE11" w14:textId="77777777" w:rsidR="000C7A69" w:rsidRPr="000C7A69" w:rsidRDefault="000C7A69" w:rsidP="000C7A69">
            <w:pPr>
              <w:jc w:val="center"/>
            </w:pPr>
            <w:r w:rsidRPr="000C7A69">
              <w:t>5</w:t>
            </w:r>
          </w:p>
        </w:tc>
        <w:tc>
          <w:tcPr>
            <w:tcW w:w="1418" w:type="dxa"/>
            <w:noWrap/>
            <w:hideMark/>
          </w:tcPr>
          <w:p w14:paraId="2CFE5797" w14:textId="77777777" w:rsidR="000C7A69" w:rsidRPr="000C7A69" w:rsidRDefault="000C7A69" w:rsidP="000C7A69">
            <w:pPr>
              <w:jc w:val="center"/>
            </w:pPr>
            <w:r w:rsidRPr="000C7A69">
              <w:t>0.936</w:t>
            </w:r>
          </w:p>
        </w:tc>
      </w:tr>
      <w:tr w:rsidR="000C7A69" w:rsidRPr="000C7A69" w14:paraId="668FE576" w14:textId="77777777" w:rsidTr="00D9520E">
        <w:trPr>
          <w:trHeight w:val="300"/>
        </w:trPr>
        <w:tc>
          <w:tcPr>
            <w:tcW w:w="2405" w:type="dxa"/>
            <w:noWrap/>
            <w:hideMark/>
          </w:tcPr>
          <w:p w14:paraId="3BF7B7A6" w14:textId="77777777" w:rsidR="000C7A69" w:rsidRPr="000C7A69" w:rsidRDefault="000C7A69" w:rsidP="000C7A69">
            <w:r w:rsidRPr="000C7A69">
              <w:t>Corticosteroid use</w:t>
            </w:r>
          </w:p>
        </w:tc>
        <w:tc>
          <w:tcPr>
            <w:tcW w:w="851" w:type="dxa"/>
            <w:noWrap/>
            <w:hideMark/>
          </w:tcPr>
          <w:p w14:paraId="294D3C30" w14:textId="77777777" w:rsidR="000C7A69" w:rsidRPr="000C7A69" w:rsidRDefault="000C7A69" w:rsidP="000C7A69">
            <w:pPr>
              <w:jc w:val="center"/>
            </w:pPr>
            <w:r w:rsidRPr="000C7A69">
              <w:t>2441</w:t>
            </w:r>
          </w:p>
        </w:tc>
        <w:tc>
          <w:tcPr>
            <w:tcW w:w="1701" w:type="dxa"/>
            <w:noWrap/>
            <w:hideMark/>
          </w:tcPr>
          <w:p w14:paraId="130AD1F6" w14:textId="22178524" w:rsidR="000C7A69" w:rsidRPr="000C7A69" w:rsidRDefault="00F20587" w:rsidP="000C7A69">
            <w:pPr>
              <w:jc w:val="center"/>
            </w:pPr>
            <w:r>
              <w:t>&lt;0.5</w:t>
            </w:r>
          </w:p>
        </w:tc>
        <w:tc>
          <w:tcPr>
            <w:tcW w:w="850" w:type="dxa"/>
            <w:noWrap/>
            <w:hideMark/>
          </w:tcPr>
          <w:p w14:paraId="212579A6" w14:textId="77777777" w:rsidR="000C7A69" w:rsidRPr="000C7A69" w:rsidRDefault="000C7A69" w:rsidP="000C7A69">
            <w:pPr>
              <w:jc w:val="center"/>
            </w:pPr>
            <w:r w:rsidRPr="000C7A69">
              <w:t>295</w:t>
            </w:r>
          </w:p>
        </w:tc>
        <w:tc>
          <w:tcPr>
            <w:tcW w:w="1701" w:type="dxa"/>
            <w:noWrap/>
            <w:hideMark/>
          </w:tcPr>
          <w:p w14:paraId="35B8A062" w14:textId="0BBB18DC" w:rsidR="000C7A69" w:rsidRPr="000C7A69" w:rsidRDefault="004E0035" w:rsidP="000C7A69">
            <w:pPr>
              <w:jc w:val="center"/>
            </w:pPr>
            <w:r>
              <w:t>&lt;</w:t>
            </w:r>
            <w:r w:rsidR="004034DC">
              <w:t>5</w:t>
            </w:r>
          </w:p>
        </w:tc>
        <w:tc>
          <w:tcPr>
            <w:tcW w:w="1418" w:type="dxa"/>
            <w:noWrap/>
            <w:hideMark/>
          </w:tcPr>
          <w:p w14:paraId="06EDA998" w14:textId="77777777" w:rsidR="000C7A69" w:rsidRPr="000C7A69" w:rsidRDefault="000C7A69" w:rsidP="000C7A69">
            <w:pPr>
              <w:jc w:val="center"/>
            </w:pPr>
            <w:r w:rsidRPr="000C7A69">
              <w:t>0.623</w:t>
            </w:r>
          </w:p>
        </w:tc>
      </w:tr>
      <w:tr w:rsidR="000C7A69" w:rsidRPr="000C7A69" w14:paraId="187C783D" w14:textId="77777777" w:rsidTr="00D9520E">
        <w:trPr>
          <w:trHeight w:val="300"/>
        </w:trPr>
        <w:tc>
          <w:tcPr>
            <w:tcW w:w="2405" w:type="dxa"/>
            <w:noWrap/>
            <w:hideMark/>
          </w:tcPr>
          <w:p w14:paraId="3962D761" w14:textId="77777777" w:rsidR="000C7A69" w:rsidRPr="000C7A69" w:rsidRDefault="000C7A69" w:rsidP="000C7A69">
            <w:r w:rsidRPr="000C7A69">
              <w:t>Antipsychotic use</w:t>
            </w:r>
          </w:p>
        </w:tc>
        <w:tc>
          <w:tcPr>
            <w:tcW w:w="851" w:type="dxa"/>
            <w:noWrap/>
            <w:hideMark/>
          </w:tcPr>
          <w:p w14:paraId="1FED7337" w14:textId="77777777" w:rsidR="000C7A69" w:rsidRPr="000C7A69" w:rsidRDefault="000C7A69" w:rsidP="000C7A69">
            <w:pPr>
              <w:jc w:val="center"/>
            </w:pPr>
            <w:r w:rsidRPr="000C7A69">
              <w:t>2441</w:t>
            </w:r>
          </w:p>
        </w:tc>
        <w:tc>
          <w:tcPr>
            <w:tcW w:w="1701" w:type="dxa"/>
            <w:noWrap/>
            <w:hideMark/>
          </w:tcPr>
          <w:p w14:paraId="7369C9B0" w14:textId="7CB98095" w:rsidR="000C7A69" w:rsidRPr="000C7A69" w:rsidRDefault="00F20587" w:rsidP="000C7A69">
            <w:pPr>
              <w:jc w:val="center"/>
            </w:pPr>
            <w:r>
              <w:t>&lt;0.5</w:t>
            </w:r>
          </w:p>
        </w:tc>
        <w:tc>
          <w:tcPr>
            <w:tcW w:w="850" w:type="dxa"/>
            <w:noWrap/>
            <w:hideMark/>
          </w:tcPr>
          <w:p w14:paraId="3C6B546E" w14:textId="77777777" w:rsidR="000C7A69" w:rsidRPr="000C7A69" w:rsidRDefault="000C7A69" w:rsidP="000C7A69">
            <w:pPr>
              <w:jc w:val="center"/>
            </w:pPr>
            <w:r w:rsidRPr="000C7A69">
              <w:t>295</w:t>
            </w:r>
          </w:p>
        </w:tc>
        <w:tc>
          <w:tcPr>
            <w:tcW w:w="1701" w:type="dxa"/>
            <w:noWrap/>
            <w:hideMark/>
          </w:tcPr>
          <w:p w14:paraId="7C92E496" w14:textId="02F4D7BC" w:rsidR="000C7A69" w:rsidRPr="000C7A69" w:rsidRDefault="004E0035" w:rsidP="000C7A69">
            <w:pPr>
              <w:jc w:val="center"/>
            </w:pPr>
            <w:r>
              <w:t>&lt;</w:t>
            </w:r>
            <w:r w:rsidR="004034DC">
              <w:t>5</w:t>
            </w:r>
          </w:p>
        </w:tc>
        <w:tc>
          <w:tcPr>
            <w:tcW w:w="1418" w:type="dxa"/>
            <w:noWrap/>
            <w:hideMark/>
          </w:tcPr>
          <w:p w14:paraId="2A584C86" w14:textId="77777777" w:rsidR="000C7A69" w:rsidRPr="000C7A69" w:rsidRDefault="000C7A69" w:rsidP="000C7A69">
            <w:pPr>
              <w:jc w:val="center"/>
            </w:pPr>
            <w:r w:rsidRPr="000C7A69">
              <w:t>0.975</w:t>
            </w:r>
          </w:p>
        </w:tc>
      </w:tr>
      <w:tr w:rsidR="000C7A69" w:rsidRPr="000C7A69" w14:paraId="56197B51" w14:textId="77777777" w:rsidTr="00D9520E">
        <w:trPr>
          <w:trHeight w:val="300"/>
        </w:trPr>
        <w:tc>
          <w:tcPr>
            <w:tcW w:w="2405" w:type="dxa"/>
            <w:noWrap/>
            <w:hideMark/>
          </w:tcPr>
          <w:p w14:paraId="7A1D818A" w14:textId="77777777" w:rsidR="000C7A69" w:rsidRPr="000C7A69" w:rsidRDefault="000C7A69" w:rsidP="000C7A69">
            <w:r w:rsidRPr="000C7A69">
              <w:t>Migraine</w:t>
            </w:r>
          </w:p>
        </w:tc>
        <w:tc>
          <w:tcPr>
            <w:tcW w:w="851" w:type="dxa"/>
            <w:noWrap/>
            <w:hideMark/>
          </w:tcPr>
          <w:p w14:paraId="58FF92FA" w14:textId="77777777" w:rsidR="000C7A69" w:rsidRPr="000C7A69" w:rsidRDefault="000C7A69" w:rsidP="000C7A69">
            <w:pPr>
              <w:jc w:val="center"/>
            </w:pPr>
            <w:r w:rsidRPr="000C7A69">
              <w:t>2441</w:t>
            </w:r>
          </w:p>
        </w:tc>
        <w:tc>
          <w:tcPr>
            <w:tcW w:w="1701" w:type="dxa"/>
            <w:noWrap/>
            <w:hideMark/>
          </w:tcPr>
          <w:p w14:paraId="5FB666CC" w14:textId="6BBFC5A0" w:rsidR="000C7A69" w:rsidRPr="000C7A69" w:rsidRDefault="00F20587" w:rsidP="000C7A69">
            <w:pPr>
              <w:jc w:val="center"/>
            </w:pPr>
            <w:r>
              <w:t>&lt;0.5</w:t>
            </w:r>
          </w:p>
        </w:tc>
        <w:tc>
          <w:tcPr>
            <w:tcW w:w="850" w:type="dxa"/>
            <w:noWrap/>
            <w:hideMark/>
          </w:tcPr>
          <w:p w14:paraId="7392821D" w14:textId="77777777" w:rsidR="000C7A69" w:rsidRPr="000C7A69" w:rsidRDefault="000C7A69" w:rsidP="000C7A69">
            <w:pPr>
              <w:jc w:val="center"/>
            </w:pPr>
            <w:r w:rsidRPr="000C7A69">
              <w:t>295</w:t>
            </w:r>
          </w:p>
        </w:tc>
        <w:tc>
          <w:tcPr>
            <w:tcW w:w="1701" w:type="dxa"/>
            <w:noWrap/>
            <w:hideMark/>
          </w:tcPr>
          <w:p w14:paraId="569682DA" w14:textId="0A5CD55B" w:rsidR="000C7A69" w:rsidRPr="000C7A69" w:rsidRDefault="004E0035" w:rsidP="000C7A69">
            <w:pPr>
              <w:jc w:val="center"/>
            </w:pPr>
            <w:r>
              <w:t>&lt;</w:t>
            </w:r>
            <w:r w:rsidR="004034DC">
              <w:t>5</w:t>
            </w:r>
          </w:p>
        </w:tc>
        <w:tc>
          <w:tcPr>
            <w:tcW w:w="1418" w:type="dxa"/>
            <w:noWrap/>
            <w:hideMark/>
          </w:tcPr>
          <w:p w14:paraId="6726C9D2" w14:textId="77777777" w:rsidR="000C7A69" w:rsidRPr="000C7A69" w:rsidRDefault="000C7A69" w:rsidP="000C7A69">
            <w:pPr>
              <w:jc w:val="center"/>
            </w:pPr>
            <w:r w:rsidRPr="000C7A69">
              <w:t>0.975</w:t>
            </w:r>
          </w:p>
        </w:tc>
      </w:tr>
      <w:tr w:rsidR="000C7A69" w:rsidRPr="000C7A69" w14:paraId="33FAC3F9" w14:textId="77777777" w:rsidTr="00D9520E">
        <w:trPr>
          <w:trHeight w:val="300"/>
        </w:trPr>
        <w:tc>
          <w:tcPr>
            <w:tcW w:w="2405" w:type="dxa"/>
            <w:noWrap/>
            <w:hideMark/>
          </w:tcPr>
          <w:p w14:paraId="2A9CC033" w14:textId="77777777" w:rsidR="000C7A69" w:rsidRPr="000C7A69" w:rsidRDefault="000C7A69" w:rsidP="000C7A69">
            <w:r w:rsidRPr="000C7A69">
              <w:t>Impotence</w:t>
            </w:r>
          </w:p>
        </w:tc>
        <w:tc>
          <w:tcPr>
            <w:tcW w:w="851" w:type="dxa"/>
            <w:noWrap/>
            <w:hideMark/>
          </w:tcPr>
          <w:p w14:paraId="5A861BF9" w14:textId="77777777" w:rsidR="000C7A69" w:rsidRPr="000C7A69" w:rsidRDefault="000C7A69" w:rsidP="000C7A69">
            <w:pPr>
              <w:jc w:val="center"/>
            </w:pPr>
            <w:r w:rsidRPr="000C7A69">
              <w:t>2441</w:t>
            </w:r>
          </w:p>
        </w:tc>
        <w:tc>
          <w:tcPr>
            <w:tcW w:w="1701" w:type="dxa"/>
            <w:noWrap/>
            <w:hideMark/>
          </w:tcPr>
          <w:p w14:paraId="65EC092E" w14:textId="1C2B7856" w:rsidR="000C7A69" w:rsidRPr="000C7A69" w:rsidRDefault="00F20587" w:rsidP="000C7A69">
            <w:pPr>
              <w:jc w:val="center"/>
            </w:pPr>
            <w:r>
              <w:t>&lt;0.5</w:t>
            </w:r>
          </w:p>
        </w:tc>
        <w:tc>
          <w:tcPr>
            <w:tcW w:w="850" w:type="dxa"/>
            <w:noWrap/>
            <w:hideMark/>
          </w:tcPr>
          <w:p w14:paraId="2B290EDE" w14:textId="77777777" w:rsidR="000C7A69" w:rsidRPr="000C7A69" w:rsidRDefault="000C7A69" w:rsidP="000C7A69">
            <w:pPr>
              <w:jc w:val="center"/>
            </w:pPr>
            <w:r w:rsidRPr="000C7A69">
              <w:t>295</w:t>
            </w:r>
          </w:p>
        </w:tc>
        <w:tc>
          <w:tcPr>
            <w:tcW w:w="1701" w:type="dxa"/>
            <w:noWrap/>
            <w:hideMark/>
          </w:tcPr>
          <w:p w14:paraId="612C165D" w14:textId="725886F0" w:rsidR="000C7A69" w:rsidRPr="000C7A69" w:rsidRDefault="004E0035" w:rsidP="000C7A69">
            <w:pPr>
              <w:jc w:val="center"/>
            </w:pPr>
            <w:r>
              <w:t>&lt;</w:t>
            </w:r>
            <w:r w:rsidR="004034DC">
              <w:t>5</w:t>
            </w:r>
          </w:p>
        </w:tc>
        <w:tc>
          <w:tcPr>
            <w:tcW w:w="1418" w:type="dxa"/>
            <w:noWrap/>
            <w:hideMark/>
          </w:tcPr>
          <w:p w14:paraId="7362E511" w14:textId="77777777" w:rsidR="000C7A69" w:rsidRPr="000C7A69" w:rsidRDefault="000C7A69" w:rsidP="000C7A69">
            <w:pPr>
              <w:jc w:val="center"/>
            </w:pPr>
            <w:r w:rsidRPr="000C7A69">
              <w:t>0.728</w:t>
            </w:r>
          </w:p>
        </w:tc>
      </w:tr>
      <w:tr w:rsidR="000C7A69" w:rsidRPr="000C7A69" w14:paraId="7FEAD6BF" w14:textId="77777777" w:rsidTr="00D9520E">
        <w:trPr>
          <w:trHeight w:val="300"/>
        </w:trPr>
        <w:tc>
          <w:tcPr>
            <w:tcW w:w="2405" w:type="dxa"/>
            <w:noWrap/>
            <w:hideMark/>
          </w:tcPr>
          <w:p w14:paraId="363CF89B" w14:textId="77777777" w:rsidR="000C7A69" w:rsidRPr="000C7A69" w:rsidRDefault="000C7A69" w:rsidP="000C7A69">
            <w:r w:rsidRPr="000C7A69">
              <w:t>Incident Stroke/TIA</w:t>
            </w:r>
          </w:p>
        </w:tc>
        <w:tc>
          <w:tcPr>
            <w:tcW w:w="851" w:type="dxa"/>
            <w:noWrap/>
            <w:hideMark/>
          </w:tcPr>
          <w:p w14:paraId="5C1A2148" w14:textId="77777777" w:rsidR="000C7A69" w:rsidRPr="000C7A69" w:rsidRDefault="000C7A69" w:rsidP="000C7A69">
            <w:pPr>
              <w:jc w:val="center"/>
            </w:pPr>
            <w:r w:rsidRPr="000C7A69">
              <w:t>2441</w:t>
            </w:r>
          </w:p>
        </w:tc>
        <w:tc>
          <w:tcPr>
            <w:tcW w:w="1701" w:type="dxa"/>
            <w:noWrap/>
            <w:hideMark/>
          </w:tcPr>
          <w:p w14:paraId="717BB23A" w14:textId="77777777" w:rsidR="000C7A69" w:rsidRPr="000C7A69" w:rsidRDefault="000C7A69" w:rsidP="000C7A69">
            <w:pPr>
              <w:jc w:val="center"/>
            </w:pPr>
            <w:r w:rsidRPr="000C7A69">
              <w:t>8</w:t>
            </w:r>
          </w:p>
        </w:tc>
        <w:tc>
          <w:tcPr>
            <w:tcW w:w="850" w:type="dxa"/>
            <w:noWrap/>
            <w:hideMark/>
          </w:tcPr>
          <w:p w14:paraId="31714A91" w14:textId="77777777" w:rsidR="000C7A69" w:rsidRPr="000C7A69" w:rsidRDefault="000C7A69" w:rsidP="000C7A69">
            <w:pPr>
              <w:jc w:val="center"/>
            </w:pPr>
            <w:r w:rsidRPr="000C7A69">
              <w:t>339</w:t>
            </w:r>
          </w:p>
        </w:tc>
        <w:tc>
          <w:tcPr>
            <w:tcW w:w="1701" w:type="dxa"/>
            <w:noWrap/>
            <w:hideMark/>
          </w:tcPr>
          <w:p w14:paraId="62465AF0" w14:textId="77777777" w:rsidR="000C7A69" w:rsidRPr="000C7A69" w:rsidRDefault="000C7A69" w:rsidP="000C7A69">
            <w:pPr>
              <w:jc w:val="center"/>
            </w:pPr>
            <w:r w:rsidRPr="000C7A69">
              <w:t>8</w:t>
            </w:r>
          </w:p>
        </w:tc>
        <w:tc>
          <w:tcPr>
            <w:tcW w:w="1418" w:type="dxa"/>
            <w:noWrap/>
            <w:hideMark/>
          </w:tcPr>
          <w:p w14:paraId="401BA738" w14:textId="77777777" w:rsidR="000C7A69" w:rsidRPr="000C7A69" w:rsidRDefault="000C7A69" w:rsidP="000C7A69">
            <w:pPr>
              <w:jc w:val="center"/>
            </w:pPr>
            <w:r w:rsidRPr="000C7A69">
              <w:t>0.884</w:t>
            </w:r>
          </w:p>
        </w:tc>
      </w:tr>
    </w:tbl>
    <w:p w14:paraId="6F3D618F" w14:textId="77777777" w:rsidR="000C7A69" w:rsidRPr="000C7A69" w:rsidRDefault="000C7A69" w:rsidP="000C7A69">
      <w:pPr>
        <w:rPr>
          <w:b/>
          <w:bCs/>
        </w:rPr>
      </w:pPr>
    </w:p>
    <w:p w14:paraId="4F6D8348" w14:textId="0349821C" w:rsidR="000C7A69" w:rsidRDefault="000C7A69" w:rsidP="00BE1B4B">
      <w:pPr>
        <w:sectPr w:rsidR="000C7A69" w:rsidSect="000C7A69">
          <w:pgSz w:w="11906" w:h="16838"/>
          <w:pgMar w:top="1440" w:right="1440" w:bottom="1440" w:left="1440" w:header="708" w:footer="708" w:gutter="0"/>
          <w:cols w:space="708"/>
          <w:docGrid w:linePitch="360"/>
        </w:sectPr>
      </w:pPr>
    </w:p>
    <w:p w14:paraId="3DE57353" w14:textId="2E303FF1" w:rsidR="00365607" w:rsidRDefault="00365607" w:rsidP="00365607">
      <w:pPr>
        <w:spacing w:after="0"/>
        <w:rPr>
          <w:b/>
          <w:bCs/>
        </w:rPr>
      </w:pPr>
      <w:r w:rsidRPr="00073A4B">
        <w:rPr>
          <w:b/>
          <w:bCs/>
        </w:rPr>
        <w:lastRenderedPageBreak/>
        <w:t xml:space="preserve">Table </w:t>
      </w:r>
      <w:r w:rsidR="007E6E22">
        <w:rPr>
          <w:b/>
          <w:bCs/>
        </w:rPr>
        <w:t>4</w:t>
      </w:r>
      <w:r w:rsidRPr="00073A4B">
        <w:rPr>
          <w:b/>
          <w:bCs/>
        </w:rPr>
        <w:t xml:space="preserve">: </w:t>
      </w:r>
      <w:r>
        <w:rPr>
          <w:b/>
          <w:bCs/>
        </w:rPr>
        <w:t>External Validation of FSRP: B</w:t>
      </w:r>
      <w:r w:rsidRPr="00073A4B">
        <w:rPr>
          <w:b/>
          <w:bCs/>
        </w:rPr>
        <w:t xml:space="preserve">aseline and performance characteristics </w:t>
      </w:r>
      <w:r>
        <w:rPr>
          <w:b/>
          <w:bCs/>
        </w:rPr>
        <w:t xml:space="preserve">in the Framingham and </w:t>
      </w:r>
      <w:r w:rsidRPr="00073A4B">
        <w:rPr>
          <w:b/>
          <w:bCs/>
        </w:rPr>
        <w:t>BRHS samples</w:t>
      </w:r>
    </w:p>
    <w:p w14:paraId="2685FA37" w14:textId="77777777" w:rsidR="00365607" w:rsidRPr="00073A4B" w:rsidRDefault="00365607" w:rsidP="00365607">
      <w:pPr>
        <w:spacing w:after="0"/>
        <w:rPr>
          <w:b/>
          <w:bCs/>
        </w:rPr>
      </w:pPr>
    </w:p>
    <w:tbl>
      <w:tblPr>
        <w:tblStyle w:val="TableGrid"/>
        <w:tblW w:w="5195" w:type="pct"/>
        <w:tblLook w:val="04A0" w:firstRow="1" w:lastRow="0" w:firstColumn="1" w:lastColumn="0" w:noHBand="0" w:noVBand="1"/>
      </w:tblPr>
      <w:tblGrid>
        <w:gridCol w:w="3762"/>
        <w:gridCol w:w="2044"/>
        <w:gridCol w:w="1844"/>
        <w:gridCol w:w="1718"/>
      </w:tblGrid>
      <w:tr w:rsidR="00365607" w:rsidRPr="00DF1937" w14:paraId="73317322" w14:textId="77777777" w:rsidTr="003E1BFC">
        <w:tc>
          <w:tcPr>
            <w:tcW w:w="2008" w:type="pct"/>
            <w:vMerge w:val="restart"/>
            <w:shd w:val="clear" w:color="auto" w:fill="E2EFD9" w:themeFill="accent6" w:themeFillTint="33"/>
          </w:tcPr>
          <w:p w14:paraId="7CDCD942" w14:textId="77777777" w:rsidR="00365607" w:rsidRPr="00DF1937" w:rsidRDefault="00365607" w:rsidP="003E1BFC">
            <w:pPr>
              <w:rPr>
                <w:b/>
                <w:bCs/>
              </w:rPr>
            </w:pPr>
          </w:p>
        </w:tc>
        <w:tc>
          <w:tcPr>
            <w:tcW w:w="2075" w:type="pct"/>
            <w:gridSpan w:val="2"/>
            <w:shd w:val="clear" w:color="auto" w:fill="E2EFD9" w:themeFill="accent6" w:themeFillTint="33"/>
          </w:tcPr>
          <w:p w14:paraId="3F87AB8B" w14:textId="77777777" w:rsidR="00365607" w:rsidRPr="00DF1937" w:rsidRDefault="00365607" w:rsidP="003E1BFC">
            <w:pPr>
              <w:jc w:val="center"/>
              <w:rPr>
                <w:b/>
                <w:bCs/>
              </w:rPr>
            </w:pPr>
            <w:r w:rsidRPr="00DF1937">
              <w:rPr>
                <w:b/>
                <w:bCs/>
              </w:rPr>
              <w:t xml:space="preserve">BRHS </w:t>
            </w:r>
          </w:p>
          <w:p w14:paraId="52CCC2FF" w14:textId="77777777" w:rsidR="00365607" w:rsidRPr="00DF1937" w:rsidRDefault="00365607" w:rsidP="003E1BFC">
            <w:pPr>
              <w:jc w:val="center"/>
              <w:rPr>
                <w:b/>
                <w:bCs/>
              </w:rPr>
            </w:pPr>
            <w:r w:rsidRPr="00DF1937">
              <w:rPr>
                <w:b/>
                <w:bCs/>
              </w:rPr>
              <w:t>Men free of stroke and TIA</w:t>
            </w:r>
          </w:p>
        </w:tc>
        <w:tc>
          <w:tcPr>
            <w:tcW w:w="917" w:type="pct"/>
            <w:vMerge w:val="restart"/>
            <w:shd w:val="clear" w:color="auto" w:fill="E2EFD9" w:themeFill="accent6" w:themeFillTint="33"/>
          </w:tcPr>
          <w:p w14:paraId="14617FC4" w14:textId="77777777" w:rsidR="00365607" w:rsidRDefault="00365607" w:rsidP="003E1BFC">
            <w:pPr>
              <w:jc w:val="center"/>
              <w:rPr>
                <w:b/>
                <w:bCs/>
              </w:rPr>
            </w:pPr>
            <w:r>
              <w:rPr>
                <w:b/>
                <w:bCs/>
              </w:rPr>
              <w:t>FSRP</w:t>
            </w:r>
            <w:r w:rsidRPr="00DF1937">
              <w:rPr>
                <w:b/>
                <w:bCs/>
              </w:rPr>
              <w:t xml:space="preserve"> </w:t>
            </w:r>
          </w:p>
          <w:p w14:paraId="7B6F2E7C" w14:textId="77777777" w:rsidR="00365607" w:rsidRDefault="00365607" w:rsidP="003E1BFC">
            <w:pPr>
              <w:jc w:val="center"/>
              <w:rPr>
                <w:b/>
                <w:bCs/>
              </w:rPr>
            </w:pPr>
            <w:r w:rsidRPr="00DF1937">
              <w:rPr>
                <w:b/>
                <w:bCs/>
              </w:rPr>
              <w:t xml:space="preserve">Men </w:t>
            </w:r>
            <w:r>
              <w:rPr>
                <w:b/>
                <w:bCs/>
              </w:rPr>
              <w:t xml:space="preserve">free </w:t>
            </w:r>
          </w:p>
          <w:p w14:paraId="7357324C" w14:textId="77777777" w:rsidR="00365607" w:rsidRPr="00DF1937" w:rsidRDefault="00365607" w:rsidP="003E1BFC">
            <w:pPr>
              <w:jc w:val="center"/>
              <w:rPr>
                <w:b/>
                <w:bCs/>
              </w:rPr>
            </w:pPr>
            <w:r>
              <w:rPr>
                <w:b/>
                <w:bCs/>
              </w:rPr>
              <w:t>of stroke</w:t>
            </w:r>
          </w:p>
        </w:tc>
      </w:tr>
      <w:tr w:rsidR="00365607" w:rsidRPr="00DF1937" w14:paraId="317289FB" w14:textId="77777777" w:rsidTr="003E1BFC">
        <w:tc>
          <w:tcPr>
            <w:tcW w:w="2008" w:type="pct"/>
            <w:vMerge/>
            <w:shd w:val="clear" w:color="auto" w:fill="E2EFD9" w:themeFill="accent6" w:themeFillTint="33"/>
          </w:tcPr>
          <w:p w14:paraId="4B1AE459" w14:textId="77777777" w:rsidR="00365607" w:rsidRPr="00DF1937" w:rsidRDefault="00365607" w:rsidP="003E1BFC">
            <w:pPr>
              <w:rPr>
                <w:b/>
                <w:bCs/>
              </w:rPr>
            </w:pPr>
          </w:p>
        </w:tc>
        <w:tc>
          <w:tcPr>
            <w:tcW w:w="1091" w:type="pct"/>
            <w:shd w:val="clear" w:color="auto" w:fill="E2EFD9" w:themeFill="accent6" w:themeFillTint="33"/>
          </w:tcPr>
          <w:p w14:paraId="61B7140E" w14:textId="77777777" w:rsidR="00365607" w:rsidRDefault="00365607" w:rsidP="003E1BFC">
            <w:pPr>
              <w:jc w:val="center"/>
              <w:rPr>
                <w:b/>
                <w:bCs/>
              </w:rPr>
            </w:pPr>
            <w:r>
              <w:rPr>
                <w:b/>
                <w:bCs/>
              </w:rPr>
              <w:t xml:space="preserve">Main </w:t>
            </w:r>
          </w:p>
          <w:p w14:paraId="4789423D" w14:textId="77777777" w:rsidR="00365607" w:rsidRPr="00DF1937" w:rsidRDefault="00365607" w:rsidP="003E1BFC">
            <w:pPr>
              <w:jc w:val="center"/>
              <w:rPr>
                <w:b/>
                <w:bCs/>
              </w:rPr>
            </w:pPr>
            <w:r>
              <w:rPr>
                <w:b/>
                <w:bCs/>
              </w:rPr>
              <w:t xml:space="preserve">Validation </w:t>
            </w:r>
          </w:p>
        </w:tc>
        <w:tc>
          <w:tcPr>
            <w:tcW w:w="984" w:type="pct"/>
            <w:shd w:val="clear" w:color="auto" w:fill="E2EFD9" w:themeFill="accent6" w:themeFillTint="33"/>
          </w:tcPr>
          <w:p w14:paraId="77BF003D" w14:textId="77777777" w:rsidR="00365607" w:rsidRDefault="00365607" w:rsidP="003E1BFC">
            <w:pPr>
              <w:jc w:val="center"/>
              <w:rPr>
                <w:b/>
                <w:bCs/>
              </w:rPr>
            </w:pPr>
            <w:r>
              <w:rPr>
                <w:b/>
                <w:bCs/>
              </w:rPr>
              <w:t xml:space="preserve">Adjusted for </w:t>
            </w:r>
          </w:p>
          <w:p w14:paraId="75791B71" w14:textId="77777777" w:rsidR="00365607" w:rsidRPr="00DF1937" w:rsidRDefault="00365607" w:rsidP="003E1BFC">
            <w:pPr>
              <w:jc w:val="center"/>
              <w:rPr>
                <w:b/>
                <w:bCs/>
              </w:rPr>
            </w:pPr>
            <w:r>
              <w:rPr>
                <w:b/>
                <w:bCs/>
              </w:rPr>
              <w:t>Competing Risks</w:t>
            </w:r>
          </w:p>
        </w:tc>
        <w:tc>
          <w:tcPr>
            <w:tcW w:w="917" w:type="pct"/>
            <w:vMerge/>
            <w:shd w:val="clear" w:color="auto" w:fill="E2EFD9" w:themeFill="accent6" w:themeFillTint="33"/>
          </w:tcPr>
          <w:p w14:paraId="421EC4D9" w14:textId="77777777" w:rsidR="00365607" w:rsidRDefault="00365607" w:rsidP="003E1BFC">
            <w:pPr>
              <w:jc w:val="center"/>
              <w:rPr>
                <w:b/>
                <w:bCs/>
              </w:rPr>
            </w:pPr>
          </w:p>
        </w:tc>
      </w:tr>
      <w:tr w:rsidR="00365607" w:rsidRPr="00DF1937" w14:paraId="627FAA50" w14:textId="77777777" w:rsidTr="003E1BFC">
        <w:tc>
          <w:tcPr>
            <w:tcW w:w="2008" w:type="pct"/>
          </w:tcPr>
          <w:p w14:paraId="12243129" w14:textId="77777777" w:rsidR="00365607" w:rsidRPr="00DF1937" w:rsidRDefault="00365607" w:rsidP="003E1BFC">
            <w:r w:rsidRPr="00DF1937">
              <w:t>Sample Size</w:t>
            </w:r>
          </w:p>
        </w:tc>
        <w:tc>
          <w:tcPr>
            <w:tcW w:w="2075" w:type="pct"/>
            <w:gridSpan w:val="2"/>
            <w:shd w:val="clear" w:color="auto" w:fill="auto"/>
          </w:tcPr>
          <w:p w14:paraId="117EB69B" w14:textId="77777777" w:rsidR="00365607" w:rsidRPr="00DF1937" w:rsidRDefault="00365607" w:rsidP="003E1BFC">
            <w:pPr>
              <w:jc w:val="center"/>
            </w:pPr>
            <w:r w:rsidRPr="00DF1937">
              <w:t>3762</w:t>
            </w:r>
          </w:p>
        </w:tc>
        <w:tc>
          <w:tcPr>
            <w:tcW w:w="917" w:type="pct"/>
            <w:shd w:val="clear" w:color="auto" w:fill="auto"/>
          </w:tcPr>
          <w:p w14:paraId="45302170" w14:textId="77777777" w:rsidR="00365607" w:rsidRPr="00DF1937" w:rsidRDefault="00365607" w:rsidP="003E1BFC">
            <w:pPr>
              <w:jc w:val="center"/>
            </w:pPr>
            <w:r w:rsidRPr="00DF1937">
              <w:t>2732</w:t>
            </w:r>
          </w:p>
        </w:tc>
      </w:tr>
      <w:tr w:rsidR="00365607" w:rsidRPr="00DF1937" w14:paraId="7A8E020B" w14:textId="77777777" w:rsidTr="003E1BFC">
        <w:tc>
          <w:tcPr>
            <w:tcW w:w="2008" w:type="pct"/>
          </w:tcPr>
          <w:p w14:paraId="56B5BD17" w14:textId="77777777" w:rsidR="00365607" w:rsidRPr="00DF1937" w:rsidRDefault="00365607" w:rsidP="003E1BFC">
            <w:r w:rsidRPr="00DF1937">
              <w:t>Composite Events</w:t>
            </w:r>
          </w:p>
        </w:tc>
        <w:tc>
          <w:tcPr>
            <w:tcW w:w="2075" w:type="pct"/>
            <w:gridSpan w:val="2"/>
            <w:shd w:val="clear" w:color="auto" w:fill="auto"/>
          </w:tcPr>
          <w:p w14:paraId="15240921" w14:textId="77777777" w:rsidR="00365607" w:rsidRPr="00DF1937" w:rsidRDefault="00365607" w:rsidP="003E1BFC">
            <w:pPr>
              <w:jc w:val="center"/>
            </w:pPr>
            <w:r w:rsidRPr="00DF1937">
              <w:t>366</w:t>
            </w:r>
            <w:r>
              <w:t>`</w:t>
            </w:r>
          </w:p>
        </w:tc>
        <w:tc>
          <w:tcPr>
            <w:tcW w:w="917" w:type="pct"/>
            <w:shd w:val="clear" w:color="auto" w:fill="auto"/>
          </w:tcPr>
          <w:p w14:paraId="227EEE70" w14:textId="77777777" w:rsidR="00365607" w:rsidRPr="00DF1937" w:rsidRDefault="00365607" w:rsidP="003E1BFC">
            <w:pPr>
              <w:jc w:val="center"/>
            </w:pPr>
            <w:r w:rsidRPr="00DF1937">
              <w:t>213</w:t>
            </w:r>
          </w:p>
        </w:tc>
      </w:tr>
      <w:tr w:rsidR="00365607" w:rsidRPr="00DF1937" w14:paraId="6EA516FE" w14:textId="77777777" w:rsidTr="003E1BFC">
        <w:tc>
          <w:tcPr>
            <w:tcW w:w="2008" w:type="pct"/>
          </w:tcPr>
          <w:p w14:paraId="34F16B83" w14:textId="77777777" w:rsidR="00365607" w:rsidRPr="00DF1937" w:rsidRDefault="00365607" w:rsidP="003E1BFC">
            <w:r>
              <w:t xml:space="preserve">All </w:t>
            </w:r>
            <w:r w:rsidRPr="00DF1937">
              <w:t>Strokes</w:t>
            </w:r>
          </w:p>
        </w:tc>
        <w:tc>
          <w:tcPr>
            <w:tcW w:w="2075" w:type="pct"/>
            <w:gridSpan w:val="2"/>
            <w:shd w:val="clear" w:color="auto" w:fill="auto"/>
          </w:tcPr>
          <w:p w14:paraId="2CB662D3" w14:textId="77777777" w:rsidR="00365607" w:rsidRPr="00DF1937" w:rsidRDefault="00365607" w:rsidP="003E1BFC">
            <w:pPr>
              <w:jc w:val="center"/>
            </w:pPr>
            <w:r w:rsidRPr="00DF1937">
              <w:t>221</w:t>
            </w:r>
          </w:p>
        </w:tc>
        <w:tc>
          <w:tcPr>
            <w:tcW w:w="917" w:type="pct"/>
            <w:shd w:val="clear" w:color="auto" w:fill="auto"/>
          </w:tcPr>
          <w:p w14:paraId="6BF9F125" w14:textId="77777777" w:rsidR="00365607" w:rsidRPr="00DF1937" w:rsidRDefault="00365607" w:rsidP="003E1BFC">
            <w:pPr>
              <w:jc w:val="center"/>
            </w:pPr>
            <w:r w:rsidRPr="00DF1937">
              <w:t>162</w:t>
            </w:r>
          </w:p>
        </w:tc>
      </w:tr>
      <w:tr w:rsidR="00365607" w:rsidRPr="00DF1937" w14:paraId="20E80862" w14:textId="77777777" w:rsidTr="003E1BFC">
        <w:tc>
          <w:tcPr>
            <w:tcW w:w="2008" w:type="pct"/>
          </w:tcPr>
          <w:p w14:paraId="4E700688" w14:textId="77777777" w:rsidR="00365607" w:rsidRPr="00DF1937" w:rsidRDefault="00365607" w:rsidP="003E1BFC">
            <w:r w:rsidRPr="00DF1937">
              <w:t>TIAs</w:t>
            </w:r>
          </w:p>
        </w:tc>
        <w:tc>
          <w:tcPr>
            <w:tcW w:w="2075" w:type="pct"/>
            <w:gridSpan w:val="2"/>
            <w:shd w:val="clear" w:color="auto" w:fill="auto"/>
          </w:tcPr>
          <w:p w14:paraId="3AB77DC7" w14:textId="77777777" w:rsidR="00365607" w:rsidRPr="00DF1937" w:rsidRDefault="00365607" w:rsidP="003E1BFC">
            <w:pPr>
              <w:jc w:val="center"/>
            </w:pPr>
            <w:r w:rsidRPr="00DF1937">
              <w:t>147</w:t>
            </w:r>
          </w:p>
        </w:tc>
        <w:tc>
          <w:tcPr>
            <w:tcW w:w="917" w:type="pct"/>
            <w:shd w:val="clear" w:color="auto" w:fill="auto"/>
          </w:tcPr>
          <w:p w14:paraId="2C610420" w14:textId="77777777" w:rsidR="00365607" w:rsidRPr="00DF1937" w:rsidRDefault="00365607" w:rsidP="003E1BFC">
            <w:pPr>
              <w:jc w:val="center"/>
            </w:pPr>
            <w:r w:rsidRPr="00DF1937">
              <w:t>51</w:t>
            </w:r>
          </w:p>
        </w:tc>
      </w:tr>
      <w:tr w:rsidR="00365607" w:rsidRPr="00DF1937" w14:paraId="537691C4" w14:textId="77777777" w:rsidTr="003E1BFC">
        <w:tc>
          <w:tcPr>
            <w:tcW w:w="2008" w:type="pct"/>
          </w:tcPr>
          <w:p w14:paraId="00965965" w14:textId="77777777" w:rsidR="00365607" w:rsidRPr="00DF1937" w:rsidRDefault="00365607" w:rsidP="003E1BFC">
            <w:r>
              <w:t>Competing Events</w:t>
            </w:r>
          </w:p>
        </w:tc>
        <w:tc>
          <w:tcPr>
            <w:tcW w:w="1091" w:type="pct"/>
            <w:shd w:val="clear" w:color="auto" w:fill="auto"/>
          </w:tcPr>
          <w:p w14:paraId="22F0173D" w14:textId="77777777" w:rsidR="00365607" w:rsidRPr="00DF1937" w:rsidRDefault="00365607" w:rsidP="003E1BFC">
            <w:pPr>
              <w:jc w:val="center"/>
            </w:pPr>
            <w:r>
              <w:t>NA</w:t>
            </w:r>
          </w:p>
        </w:tc>
        <w:tc>
          <w:tcPr>
            <w:tcW w:w="984" w:type="pct"/>
            <w:shd w:val="clear" w:color="auto" w:fill="auto"/>
          </w:tcPr>
          <w:p w14:paraId="6FB844B1" w14:textId="77777777" w:rsidR="00365607" w:rsidRPr="00DF1937" w:rsidRDefault="00365607" w:rsidP="003E1BFC">
            <w:pPr>
              <w:jc w:val="center"/>
            </w:pPr>
            <w:r>
              <w:t>900</w:t>
            </w:r>
          </w:p>
        </w:tc>
        <w:tc>
          <w:tcPr>
            <w:tcW w:w="917" w:type="pct"/>
            <w:shd w:val="clear" w:color="auto" w:fill="auto"/>
          </w:tcPr>
          <w:p w14:paraId="0B303539" w14:textId="77777777" w:rsidR="00365607" w:rsidRPr="00DF1937" w:rsidRDefault="00365607" w:rsidP="003E1BFC">
            <w:pPr>
              <w:jc w:val="center"/>
            </w:pPr>
            <w:r>
              <w:t>-</w:t>
            </w:r>
          </w:p>
        </w:tc>
      </w:tr>
      <w:tr w:rsidR="00365607" w:rsidRPr="00DF1937" w14:paraId="7D0BB0A8" w14:textId="77777777" w:rsidTr="003E1BFC">
        <w:tc>
          <w:tcPr>
            <w:tcW w:w="5000" w:type="pct"/>
            <w:gridSpan w:val="4"/>
          </w:tcPr>
          <w:p w14:paraId="06C2DFAD" w14:textId="77777777" w:rsidR="00365607" w:rsidRPr="00DF1937" w:rsidRDefault="00365607" w:rsidP="003E1BFC">
            <w:pPr>
              <w:jc w:val="center"/>
            </w:pPr>
          </w:p>
        </w:tc>
      </w:tr>
      <w:tr w:rsidR="00365607" w:rsidRPr="00DF1937" w14:paraId="5D40CA24" w14:textId="77777777" w:rsidTr="003E1BFC">
        <w:tc>
          <w:tcPr>
            <w:tcW w:w="2008" w:type="pct"/>
          </w:tcPr>
          <w:p w14:paraId="448521CE" w14:textId="77777777" w:rsidR="00365607" w:rsidRPr="00DF1937" w:rsidRDefault="00365607" w:rsidP="003E1BFC">
            <w:r w:rsidRPr="00DF1937">
              <w:t xml:space="preserve">Age </w:t>
            </w:r>
            <w:r w:rsidRPr="006933B0">
              <w:t>(y</w:t>
            </w:r>
            <w:r>
              <w:t>)</w:t>
            </w:r>
          </w:p>
        </w:tc>
        <w:tc>
          <w:tcPr>
            <w:tcW w:w="2075" w:type="pct"/>
            <w:gridSpan w:val="2"/>
            <w:shd w:val="clear" w:color="auto" w:fill="auto"/>
          </w:tcPr>
          <w:p w14:paraId="426EB094" w14:textId="77777777" w:rsidR="00365607" w:rsidRPr="00DF1937" w:rsidRDefault="00365607" w:rsidP="003E1BFC">
            <w:pPr>
              <w:jc w:val="center"/>
            </w:pPr>
            <w:r w:rsidRPr="00DF1937">
              <w:t>68.5</w:t>
            </w:r>
            <w:r>
              <w:t xml:space="preserve"> (5.5), 58-81</w:t>
            </w:r>
          </w:p>
        </w:tc>
        <w:tc>
          <w:tcPr>
            <w:tcW w:w="917" w:type="pct"/>
            <w:shd w:val="clear" w:color="auto" w:fill="auto"/>
          </w:tcPr>
          <w:p w14:paraId="2B790851" w14:textId="77777777" w:rsidR="00365607" w:rsidRPr="00DF1937" w:rsidRDefault="00365607" w:rsidP="003E1BFC">
            <w:pPr>
              <w:jc w:val="center"/>
            </w:pPr>
            <w:r w:rsidRPr="00DF1937">
              <w:t>65.4</w:t>
            </w:r>
            <w:r>
              <w:t>, 55-84</w:t>
            </w:r>
          </w:p>
        </w:tc>
      </w:tr>
      <w:tr w:rsidR="00365607" w:rsidRPr="00DF1937" w14:paraId="299D4BA4" w14:textId="77777777" w:rsidTr="003E1BFC">
        <w:tc>
          <w:tcPr>
            <w:tcW w:w="2008" w:type="pct"/>
          </w:tcPr>
          <w:p w14:paraId="1997A232" w14:textId="77777777" w:rsidR="00365607" w:rsidRPr="00DF1937" w:rsidRDefault="00365607" w:rsidP="003E1BFC">
            <w:r w:rsidRPr="00DF1937">
              <w:t>S</w:t>
            </w:r>
            <w:r>
              <w:t xml:space="preserve">ystolic </w:t>
            </w:r>
            <w:r w:rsidRPr="00DF1937">
              <w:t xml:space="preserve">BP </w:t>
            </w:r>
            <w:r w:rsidRPr="006933B0">
              <w:t>(mmHg)</w:t>
            </w:r>
          </w:p>
        </w:tc>
        <w:tc>
          <w:tcPr>
            <w:tcW w:w="2075" w:type="pct"/>
            <w:gridSpan w:val="2"/>
            <w:shd w:val="clear" w:color="auto" w:fill="auto"/>
          </w:tcPr>
          <w:p w14:paraId="693606D8" w14:textId="77777777" w:rsidR="00365607" w:rsidRPr="00DF1937" w:rsidRDefault="00365607" w:rsidP="003E1BFC">
            <w:pPr>
              <w:jc w:val="center"/>
            </w:pPr>
            <w:r>
              <w:t>141 (24.3), 73-233</w:t>
            </w:r>
          </w:p>
        </w:tc>
        <w:tc>
          <w:tcPr>
            <w:tcW w:w="917" w:type="pct"/>
            <w:shd w:val="clear" w:color="auto" w:fill="auto"/>
          </w:tcPr>
          <w:p w14:paraId="58B16C87" w14:textId="77777777" w:rsidR="00365607" w:rsidRPr="00DF1937" w:rsidRDefault="00365607" w:rsidP="003E1BFC">
            <w:pPr>
              <w:jc w:val="center"/>
            </w:pPr>
            <w:r w:rsidRPr="00DF1937">
              <w:t>139.3</w:t>
            </w:r>
          </w:p>
        </w:tc>
      </w:tr>
      <w:tr w:rsidR="00365607" w:rsidRPr="00DF1937" w14:paraId="52936160" w14:textId="77777777" w:rsidTr="003E1BFC">
        <w:tc>
          <w:tcPr>
            <w:tcW w:w="2008" w:type="pct"/>
          </w:tcPr>
          <w:p w14:paraId="126B88D4" w14:textId="77777777" w:rsidR="00365607" w:rsidRPr="00DF1937" w:rsidRDefault="00365607" w:rsidP="003E1BFC">
            <w:r w:rsidRPr="00DF1937">
              <w:t>BP med</w:t>
            </w:r>
            <w:r>
              <w:t>ication</w:t>
            </w:r>
            <w:r w:rsidRPr="00DF1937">
              <w:t xml:space="preserve"> </w:t>
            </w:r>
          </w:p>
        </w:tc>
        <w:tc>
          <w:tcPr>
            <w:tcW w:w="2075" w:type="pct"/>
            <w:gridSpan w:val="2"/>
            <w:shd w:val="clear" w:color="auto" w:fill="auto"/>
          </w:tcPr>
          <w:p w14:paraId="426CF3F9" w14:textId="77777777" w:rsidR="00365607" w:rsidRPr="00DF1937" w:rsidRDefault="00365607" w:rsidP="003E1BFC">
            <w:pPr>
              <w:jc w:val="center"/>
            </w:pPr>
            <w:r w:rsidRPr="00DF1937">
              <w:t>31.6</w:t>
            </w:r>
          </w:p>
        </w:tc>
        <w:tc>
          <w:tcPr>
            <w:tcW w:w="917" w:type="pct"/>
            <w:shd w:val="clear" w:color="auto" w:fill="auto"/>
          </w:tcPr>
          <w:p w14:paraId="68D871D2" w14:textId="77777777" w:rsidR="00365607" w:rsidRPr="00DF1937" w:rsidRDefault="00365607" w:rsidP="003E1BFC">
            <w:pPr>
              <w:jc w:val="center"/>
            </w:pPr>
            <w:r w:rsidRPr="00DF1937">
              <w:t>16.1</w:t>
            </w:r>
          </w:p>
        </w:tc>
      </w:tr>
      <w:tr w:rsidR="00365607" w:rsidRPr="00DF1937" w14:paraId="29675C95" w14:textId="77777777" w:rsidTr="003E1BFC">
        <w:tc>
          <w:tcPr>
            <w:tcW w:w="2008" w:type="pct"/>
          </w:tcPr>
          <w:p w14:paraId="7B0B82C7" w14:textId="77777777" w:rsidR="00365607" w:rsidRPr="00DF1937" w:rsidRDefault="00365607" w:rsidP="003E1BFC">
            <w:r w:rsidRPr="00DF1937">
              <w:t xml:space="preserve">Diabetes </w:t>
            </w:r>
          </w:p>
        </w:tc>
        <w:tc>
          <w:tcPr>
            <w:tcW w:w="2075" w:type="pct"/>
            <w:gridSpan w:val="2"/>
            <w:shd w:val="clear" w:color="auto" w:fill="auto"/>
          </w:tcPr>
          <w:p w14:paraId="03A50382" w14:textId="77777777" w:rsidR="00365607" w:rsidRPr="00DF1937" w:rsidRDefault="00365607" w:rsidP="003E1BFC">
            <w:pPr>
              <w:jc w:val="center"/>
            </w:pPr>
            <w:r w:rsidRPr="00DF1937">
              <w:t>11.2</w:t>
            </w:r>
          </w:p>
        </w:tc>
        <w:tc>
          <w:tcPr>
            <w:tcW w:w="917" w:type="pct"/>
            <w:shd w:val="clear" w:color="auto" w:fill="auto"/>
          </w:tcPr>
          <w:p w14:paraId="6C844566" w14:textId="77777777" w:rsidR="00365607" w:rsidRPr="00DF1937" w:rsidRDefault="00365607" w:rsidP="003E1BFC">
            <w:pPr>
              <w:jc w:val="center"/>
            </w:pPr>
            <w:r w:rsidRPr="00DF1937">
              <w:t>10.6</w:t>
            </w:r>
          </w:p>
        </w:tc>
      </w:tr>
      <w:tr w:rsidR="00365607" w:rsidRPr="00DF1937" w14:paraId="705E012A" w14:textId="77777777" w:rsidTr="003E1BFC">
        <w:tc>
          <w:tcPr>
            <w:tcW w:w="2008" w:type="pct"/>
          </w:tcPr>
          <w:p w14:paraId="7D5783C9" w14:textId="77777777" w:rsidR="00365607" w:rsidRPr="00DF1937" w:rsidRDefault="00365607" w:rsidP="003E1BFC">
            <w:r w:rsidRPr="00DF1937">
              <w:t xml:space="preserve">Smoking </w:t>
            </w:r>
          </w:p>
        </w:tc>
        <w:tc>
          <w:tcPr>
            <w:tcW w:w="2075" w:type="pct"/>
            <w:gridSpan w:val="2"/>
            <w:shd w:val="clear" w:color="auto" w:fill="auto"/>
          </w:tcPr>
          <w:p w14:paraId="2167B70C" w14:textId="77777777" w:rsidR="00365607" w:rsidRPr="00DF1937" w:rsidRDefault="00365607" w:rsidP="003E1BFC">
            <w:pPr>
              <w:jc w:val="center"/>
            </w:pPr>
            <w:r w:rsidRPr="00DF1937">
              <w:t>12.8</w:t>
            </w:r>
          </w:p>
        </w:tc>
        <w:tc>
          <w:tcPr>
            <w:tcW w:w="917" w:type="pct"/>
            <w:shd w:val="clear" w:color="auto" w:fill="auto"/>
          </w:tcPr>
          <w:p w14:paraId="22E6191C" w14:textId="77777777" w:rsidR="00365607" w:rsidRPr="00DF1937" w:rsidRDefault="00365607" w:rsidP="003E1BFC">
            <w:pPr>
              <w:jc w:val="center"/>
            </w:pPr>
            <w:r w:rsidRPr="00DF1937">
              <w:t>33.8</w:t>
            </w:r>
          </w:p>
        </w:tc>
      </w:tr>
      <w:tr w:rsidR="00365607" w:rsidRPr="00DF1937" w14:paraId="13965538" w14:textId="77777777" w:rsidTr="003E1BFC">
        <w:tc>
          <w:tcPr>
            <w:tcW w:w="2008" w:type="pct"/>
          </w:tcPr>
          <w:p w14:paraId="615F98B9" w14:textId="77777777" w:rsidR="00365607" w:rsidRPr="00DF1937" w:rsidRDefault="00365607" w:rsidP="003E1BFC">
            <w:r w:rsidRPr="00DF1937">
              <w:t>C</w:t>
            </w:r>
            <w:r>
              <w:t>ardiovascular disease</w:t>
            </w:r>
          </w:p>
        </w:tc>
        <w:tc>
          <w:tcPr>
            <w:tcW w:w="2075" w:type="pct"/>
            <w:gridSpan w:val="2"/>
            <w:shd w:val="clear" w:color="auto" w:fill="auto"/>
          </w:tcPr>
          <w:p w14:paraId="2B72E3C6" w14:textId="77777777" w:rsidR="00365607" w:rsidRPr="00DF1937" w:rsidRDefault="00365607" w:rsidP="003E1BFC">
            <w:pPr>
              <w:jc w:val="center"/>
            </w:pPr>
            <w:r w:rsidRPr="00DF1937">
              <w:t>26</w:t>
            </w:r>
          </w:p>
        </w:tc>
        <w:tc>
          <w:tcPr>
            <w:tcW w:w="917" w:type="pct"/>
            <w:shd w:val="clear" w:color="auto" w:fill="auto"/>
          </w:tcPr>
          <w:p w14:paraId="7198F25A" w14:textId="77777777" w:rsidR="00365607" w:rsidRPr="00DF1937" w:rsidRDefault="00365607" w:rsidP="003E1BFC">
            <w:pPr>
              <w:jc w:val="center"/>
            </w:pPr>
            <w:r w:rsidRPr="00DF1937">
              <w:t>22.2</w:t>
            </w:r>
          </w:p>
        </w:tc>
      </w:tr>
      <w:tr w:rsidR="00365607" w:rsidRPr="00DF1937" w14:paraId="684A9F97" w14:textId="77777777" w:rsidTr="003E1BFC">
        <w:tc>
          <w:tcPr>
            <w:tcW w:w="2008" w:type="pct"/>
          </w:tcPr>
          <w:p w14:paraId="094FF5D3" w14:textId="77777777" w:rsidR="00365607" w:rsidRPr="00DF1937" w:rsidRDefault="00365607" w:rsidP="003E1BFC">
            <w:r w:rsidRPr="00DF1937">
              <w:t xml:space="preserve">Atrial Fibrillation </w:t>
            </w:r>
          </w:p>
        </w:tc>
        <w:tc>
          <w:tcPr>
            <w:tcW w:w="2075" w:type="pct"/>
            <w:gridSpan w:val="2"/>
            <w:shd w:val="clear" w:color="auto" w:fill="auto"/>
          </w:tcPr>
          <w:p w14:paraId="5B966722" w14:textId="77777777" w:rsidR="00365607" w:rsidRPr="00DF1937" w:rsidRDefault="00365607" w:rsidP="003E1BFC">
            <w:pPr>
              <w:jc w:val="center"/>
            </w:pPr>
            <w:r w:rsidRPr="00DF1937">
              <w:t>3.8</w:t>
            </w:r>
          </w:p>
        </w:tc>
        <w:tc>
          <w:tcPr>
            <w:tcW w:w="917" w:type="pct"/>
            <w:shd w:val="clear" w:color="auto" w:fill="auto"/>
          </w:tcPr>
          <w:p w14:paraId="33FF6822" w14:textId="77777777" w:rsidR="00365607" w:rsidRPr="00DF1937" w:rsidRDefault="00365607" w:rsidP="003E1BFC">
            <w:pPr>
              <w:jc w:val="center"/>
            </w:pPr>
            <w:r w:rsidRPr="00DF1937">
              <w:t>2.8</w:t>
            </w:r>
          </w:p>
        </w:tc>
      </w:tr>
      <w:tr w:rsidR="00365607" w:rsidRPr="00DF1937" w14:paraId="1BD55FB6" w14:textId="77777777" w:rsidTr="003E1BFC">
        <w:tc>
          <w:tcPr>
            <w:tcW w:w="2008" w:type="pct"/>
          </w:tcPr>
          <w:p w14:paraId="11D94963" w14:textId="77777777" w:rsidR="00365607" w:rsidRPr="00DF1937" w:rsidRDefault="00365607" w:rsidP="003E1BFC">
            <w:r w:rsidRPr="00DF1937">
              <w:t>L</w:t>
            </w:r>
            <w:r>
              <w:t>eft Ventricular Hypertrophy</w:t>
            </w:r>
          </w:p>
        </w:tc>
        <w:tc>
          <w:tcPr>
            <w:tcW w:w="2075" w:type="pct"/>
            <w:gridSpan w:val="2"/>
            <w:shd w:val="clear" w:color="auto" w:fill="auto"/>
          </w:tcPr>
          <w:p w14:paraId="57E11329" w14:textId="77777777" w:rsidR="00365607" w:rsidRPr="00DF1937" w:rsidRDefault="00365607" w:rsidP="003E1BFC">
            <w:pPr>
              <w:jc w:val="center"/>
            </w:pPr>
            <w:r w:rsidRPr="00DF1937">
              <w:t>1.7</w:t>
            </w:r>
          </w:p>
        </w:tc>
        <w:tc>
          <w:tcPr>
            <w:tcW w:w="917" w:type="pct"/>
            <w:shd w:val="clear" w:color="auto" w:fill="auto"/>
          </w:tcPr>
          <w:p w14:paraId="70A8EE93" w14:textId="77777777" w:rsidR="00365607" w:rsidRPr="00DF1937" w:rsidRDefault="00365607" w:rsidP="003E1BFC">
            <w:pPr>
              <w:jc w:val="center"/>
            </w:pPr>
            <w:r w:rsidRPr="00DF1937">
              <w:t>3.5</w:t>
            </w:r>
          </w:p>
        </w:tc>
      </w:tr>
      <w:tr w:rsidR="00365607" w:rsidRPr="00DF1937" w14:paraId="2C159033" w14:textId="77777777" w:rsidTr="003E1BFC">
        <w:tc>
          <w:tcPr>
            <w:tcW w:w="5000" w:type="pct"/>
            <w:gridSpan w:val="4"/>
          </w:tcPr>
          <w:p w14:paraId="63C58894" w14:textId="77777777" w:rsidR="00365607" w:rsidRPr="00DF1937" w:rsidRDefault="00365607" w:rsidP="003E1BFC">
            <w:pPr>
              <w:jc w:val="center"/>
            </w:pPr>
          </w:p>
        </w:tc>
      </w:tr>
      <w:tr w:rsidR="00365607" w:rsidRPr="00DF1937" w14:paraId="49E9BED4" w14:textId="77777777" w:rsidTr="003E1BFC">
        <w:tc>
          <w:tcPr>
            <w:tcW w:w="2008" w:type="pct"/>
          </w:tcPr>
          <w:p w14:paraId="5249C6B9" w14:textId="77777777" w:rsidR="00365607" w:rsidRPr="00DF1937" w:rsidRDefault="00365607" w:rsidP="003E1BFC">
            <w:r>
              <w:t>Mean Prognostic Index [range]</w:t>
            </w:r>
          </w:p>
        </w:tc>
        <w:tc>
          <w:tcPr>
            <w:tcW w:w="2075" w:type="pct"/>
            <w:gridSpan w:val="2"/>
            <w:shd w:val="clear" w:color="auto" w:fill="auto"/>
          </w:tcPr>
          <w:p w14:paraId="73598B02" w14:textId="77777777" w:rsidR="00365607" w:rsidRPr="00DF1937" w:rsidRDefault="00365607" w:rsidP="003E1BFC">
            <w:pPr>
              <w:jc w:val="center"/>
            </w:pPr>
            <w:r>
              <w:t>5.85 [4.2-8.9]</w:t>
            </w:r>
          </w:p>
        </w:tc>
        <w:tc>
          <w:tcPr>
            <w:tcW w:w="917" w:type="pct"/>
            <w:shd w:val="clear" w:color="auto" w:fill="auto"/>
          </w:tcPr>
          <w:p w14:paraId="4D36C9D5" w14:textId="77777777" w:rsidR="00365607" w:rsidRPr="00DF1937" w:rsidRDefault="00365607" w:rsidP="003E1BFC">
            <w:pPr>
              <w:jc w:val="center"/>
            </w:pPr>
            <w:r>
              <w:t>5.68</w:t>
            </w:r>
          </w:p>
        </w:tc>
      </w:tr>
      <w:tr w:rsidR="00365607" w:rsidRPr="00DF1937" w14:paraId="4B01C05F" w14:textId="77777777" w:rsidTr="003E1BFC">
        <w:tc>
          <w:tcPr>
            <w:tcW w:w="2008" w:type="pct"/>
          </w:tcPr>
          <w:p w14:paraId="274AABAD" w14:textId="77777777" w:rsidR="00365607" w:rsidRDefault="00365607" w:rsidP="003E1BFC">
            <w:r w:rsidRPr="00DF1937">
              <w:t xml:space="preserve">Slope of </w:t>
            </w:r>
            <w:r>
              <w:t xml:space="preserve">Centred </w:t>
            </w:r>
            <w:r w:rsidRPr="00DF1937">
              <w:t>P</w:t>
            </w:r>
            <w:r>
              <w:t xml:space="preserve">rognostic Index </w:t>
            </w:r>
          </w:p>
          <w:p w14:paraId="76A8CB75" w14:textId="77777777" w:rsidR="00365607" w:rsidRPr="00DF1937" w:rsidRDefault="00365607" w:rsidP="003E1BFC">
            <w:r>
              <w:t>[95% CI]</w:t>
            </w:r>
          </w:p>
        </w:tc>
        <w:tc>
          <w:tcPr>
            <w:tcW w:w="1091" w:type="pct"/>
            <w:shd w:val="clear" w:color="auto" w:fill="auto"/>
          </w:tcPr>
          <w:p w14:paraId="44924FE0" w14:textId="77777777" w:rsidR="00365607" w:rsidRDefault="00365607" w:rsidP="003E1BFC">
            <w:pPr>
              <w:jc w:val="center"/>
            </w:pPr>
            <w:r w:rsidRPr="00DF1937">
              <w:t xml:space="preserve">0.66 </w:t>
            </w:r>
          </w:p>
          <w:p w14:paraId="3C0F0E54" w14:textId="77777777" w:rsidR="00365607" w:rsidRPr="00DF1937" w:rsidRDefault="00365607" w:rsidP="003E1BFC">
            <w:pPr>
              <w:jc w:val="center"/>
            </w:pPr>
            <w:r w:rsidRPr="00DF1937">
              <w:t>[0.52-0.80]</w:t>
            </w:r>
          </w:p>
        </w:tc>
        <w:tc>
          <w:tcPr>
            <w:tcW w:w="984" w:type="pct"/>
            <w:shd w:val="clear" w:color="auto" w:fill="auto"/>
          </w:tcPr>
          <w:p w14:paraId="28A59112" w14:textId="77777777" w:rsidR="00365607" w:rsidRDefault="00365607" w:rsidP="003E1BFC">
            <w:pPr>
              <w:jc w:val="center"/>
            </w:pPr>
            <w:r w:rsidRPr="00DF1937">
              <w:t>0.</w:t>
            </w:r>
            <w:r>
              <w:t>55</w:t>
            </w:r>
            <w:r w:rsidRPr="00DF1937">
              <w:t xml:space="preserve"> </w:t>
            </w:r>
          </w:p>
          <w:p w14:paraId="72BB303C" w14:textId="77777777" w:rsidR="00365607" w:rsidRPr="00DF1937" w:rsidRDefault="00365607" w:rsidP="003E1BFC">
            <w:pPr>
              <w:jc w:val="center"/>
            </w:pPr>
            <w:r w:rsidRPr="00DF1937">
              <w:t>[0.</w:t>
            </w:r>
            <w:r>
              <w:t>41</w:t>
            </w:r>
            <w:r w:rsidRPr="00DF1937">
              <w:t>-0.</w:t>
            </w:r>
            <w:r>
              <w:t>68</w:t>
            </w:r>
            <w:r w:rsidRPr="00DF1937">
              <w:t>]</w:t>
            </w:r>
          </w:p>
        </w:tc>
        <w:tc>
          <w:tcPr>
            <w:tcW w:w="917" w:type="pct"/>
            <w:shd w:val="clear" w:color="auto" w:fill="auto"/>
          </w:tcPr>
          <w:p w14:paraId="12365FB1" w14:textId="77777777" w:rsidR="00365607" w:rsidRPr="00DF1937" w:rsidRDefault="00365607" w:rsidP="003E1BFC">
            <w:pPr>
              <w:jc w:val="center"/>
            </w:pPr>
            <w:r>
              <w:t>NA</w:t>
            </w:r>
          </w:p>
        </w:tc>
      </w:tr>
      <w:tr w:rsidR="00365607" w:rsidRPr="00DF1937" w14:paraId="39942F86" w14:textId="77777777" w:rsidTr="003E1BFC">
        <w:tc>
          <w:tcPr>
            <w:tcW w:w="2008" w:type="pct"/>
          </w:tcPr>
          <w:p w14:paraId="1D3DE9C2" w14:textId="77777777" w:rsidR="00365607" w:rsidRDefault="00365607" w:rsidP="003E1BFC">
            <w:r w:rsidRPr="00DF1937">
              <w:t xml:space="preserve">Harrell’s C </w:t>
            </w:r>
          </w:p>
          <w:p w14:paraId="6B3D8ADF" w14:textId="77777777" w:rsidR="00365607" w:rsidRPr="00DF1937" w:rsidRDefault="00365607" w:rsidP="003E1BFC">
            <w:r>
              <w:t>[95% CI]</w:t>
            </w:r>
          </w:p>
        </w:tc>
        <w:tc>
          <w:tcPr>
            <w:tcW w:w="1091" w:type="pct"/>
            <w:shd w:val="clear" w:color="auto" w:fill="auto"/>
          </w:tcPr>
          <w:p w14:paraId="33056D39" w14:textId="77777777" w:rsidR="00365607" w:rsidRDefault="00365607" w:rsidP="003E1BFC">
            <w:pPr>
              <w:jc w:val="center"/>
            </w:pPr>
            <w:r w:rsidRPr="00DF1937">
              <w:t>0.6346</w:t>
            </w:r>
            <w:r>
              <w:t xml:space="preserve"> </w:t>
            </w:r>
          </w:p>
          <w:p w14:paraId="723BDFDF" w14:textId="77777777" w:rsidR="00365607" w:rsidRPr="00DF1937" w:rsidRDefault="00365607" w:rsidP="003E1BFC">
            <w:pPr>
              <w:jc w:val="center"/>
            </w:pPr>
            <w:r>
              <w:t>[0.6068-0.6624]</w:t>
            </w:r>
          </w:p>
        </w:tc>
        <w:tc>
          <w:tcPr>
            <w:tcW w:w="984" w:type="pct"/>
            <w:shd w:val="clear" w:color="auto" w:fill="auto"/>
          </w:tcPr>
          <w:p w14:paraId="7E0868BE" w14:textId="77777777" w:rsidR="00365607" w:rsidRDefault="00365607" w:rsidP="003E1BFC">
            <w:pPr>
              <w:jc w:val="center"/>
            </w:pPr>
            <w:r>
              <w:t xml:space="preserve">0.6155 </w:t>
            </w:r>
          </w:p>
          <w:p w14:paraId="23A72F3F" w14:textId="77777777" w:rsidR="00365607" w:rsidRPr="00DF1937" w:rsidRDefault="00365607" w:rsidP="003E1BFC">
            <w:pPr>
              <w:jc w:val="center"/>
            </w:pPr>
            <w:r>
              <w:t>[0.5876-0.6434]</w:t>
            </w:r>
          </w:p>
        </w:tc>
        <w:tc>
          <w:tcPr>
            <w:tcW w:w="917" w:type="pct"/>
            <w:shd w:val="clear" w:color="auto" w:fill="auto"/>
          </w:tcPr>
          <w:p w14:paraId="5FCC3EDB" w14:textId="77777777" w:rsidR="00365607" w:rsidRPr="00DF1937" w:rsidRDefault="00365607" w:rsidP="003E1BFC">
            <w:pPr>
              <w:jc w:val="center"/>
            </w:pPr>
            <w:r>
              <w:t>NA</w:t>
            </w:r>
          </w:p>
        </w:tc>
      </w:tr>
      <w:tr w:rsidR="00365607" w:rsidRPr="00DF1937" w14:paraId="2A3A0B99" w14:textId="77777777" w:rsidTr="003E1BFC">
        <w:tc>
          <w:tcPr>
            <w:tcW w:w="2008" w:type="pct"/>
          </w:tcPr>
          <w:p w14:paraId="04F00AF7" w14:textId="2C0F12E1" w:rsidR="00365607" w:rsidRDefault="00365607" w:rsidP="003E1BFC">
            <w:r>
              <w:t>10y Pred. Probability</w:t>
            </w:r>
            <w:r w:rsidR="00E06A4F">
              <w:t xml:space="preserve"> (%)</w:t>
            </w:r>
          </w:p>
          <w:p w14:paraId="07E14CB2" w14:textId="77777777" w:rsidR="00365607" w:rsidRDefault="00365607" w:rsidP="003E1BFC">
            <w:r>
              <w:t>Mean [Range]</w:t>
            </w:r>
          </w:p>
          <w:p w14:paraId="69480D85" w14:textId="77777777" w:rsidR="00365607" w:rsidRDefault="00365607" w:rsidP="003E1BFC">
            <w:r>
              <w:t>Median [Interquartile range]</w:t>
            </w:r>
          </w:p>
        </w:tc>
        <w:tc>
          <w:tcPr>
            <w:tcW w:w="2075" w:type="pct"/>
            <w:gridSpan w:val="2"/>
            <w:shd w:val="clear" w:color="auto" w:fill="auto"/>
          </w:tcPr>
          <w:p w14:paraId="0C3BA4C0" w14:textId="77777777" w:rsidR="00365607" w:rsidRDefault="00365607" w:rsidP="003E1BFC">
            <w:pPr>
              <w:jc w:val="center"/>
            </w:pPr>
          </w:p>
          <w:p w14:paraId="672C0FC5" w14:textId="77777777" w:rsidR="00365607" w:rsidRDefault="00365607" w:rsidP="003E1BFC">
            <w:pPr>
              <w:jc w:val="center"/>
            </w:pPr>
            <w:r>
              <w:t>13.7 [2.28-91.2]</w:t>
            </w:r>
          </w:p>
          <w:p w14:paraId="2065F759" w14:textId="77777777" w:rsidR="00365607" w:rsidRPr="005A0348" w:rsidRDefault="00365607" w:rsidP="003E1BFC">
            <w:pPr>
              <w:jc w:val="center"/>
            </w:pPr>
            <w:r>
              <w:t>10.6 [6.88, 17.0]</w:t>
            </w:r>
          </w:p>
        </w:tc>
        <w:tc>
          <w:tcPr>
            <w:tcW w:w="917" w:type="pct"/>
            <w:shd w:val="clear" w:color="auto" w:fill="auto"/>
          </w:tcPr>
          <w:p w14:paraId="02CED1B3" w14:textId="77777777" w:rsidR="00365607" w:rsidRDefault="00365607" w:rsidP="003E1BFC">
            <w:pPr>
              <w:jc w:val="center"/>
            </w:pPr>
          </w:p>
          <w:p w14:paraId="534F74A0" w14:textId="77777777" w:rsidR="00365607" w:rsidRPr="00DF1937" w:rsidRDefault="00365607" w:rsidP="003E1BFC">
            <w:pPr>
              <w:jc w:val="center"/>
            </w:pPr>
            <w:r>
              <w:t>NA</w:t>
            </w:r>
          </w:p>
        </w:tc>
      </w:tr>
      <w:tr w:rsidR="00365607" w:rsidRPr="00DF1937" w14:paraId="538F8850" w14:textId="77777777" w:rsidTr="003E1BFC">
        <w:tc>
          <w:tcPr>
            <w:tcW w:w="2008" w:type="pct"/>
          </w:tcPr>
          <w:p w14:paraId="0FDBC586" w14:textId="77777777" w:rsidR="00365607" w:rsidRPr="00DF1937" w:rsidRDefault="00365607" w:rsidP="003E1BFC">
            <w:r>
              <w:t>Mean Calibration</w:t>
            </w:r>
          </w:p>
        </w:tc>
        <w:tc>
          <w:tcPr>
            <w:tcW w:w="1091" w:type="pct"/>
            <w:shd w:val="clear" w:color="auto" w:fill="auto"/>
          </w:tcPr>
          <w:p w14:paraId="7D357074" w14:textId="77777777" w:rsidR="00365607" w:rsidRPr="00DF1937" w:rsidRDefault="00365607" w:rsidP="003E1BFC">
            <w:pPr>
              <w:jc w:val="center"/>
            </w:pPr>
            <w:r w:rsidRPr="00DF1937">
              <w:t>1.</w:t>
            </w:r>
            <w:r>
              <w:t>24</w:t>
            </w:r>
          </w:p>
        </w:tc>
        <w:tc>
          <w:tcPr>
            <w:tcW w:w="984" w:type="pct"/>
            <w:shd w:val="clear" w:color="auto" w:fill="auto"/>
          </w:tcPr>
          <w:p w14:paraId="06281CFD" w14:textId="77777777" w:rsidR="00365607" w:rsidRPr="00DF1937" w:rsidRDefault="00365607" w:rsidP="003E1BFC">
            <w:pPr>
              <w:jc w:val="center"/>
            </w:pPr>
            <w:r>
              <w:t>1.40</w:t>
            </w:r>
          </w:p>
        </w:tc>
        <w:tc>
          <w:tcPr>
            <w:tcW w:w="917" w:type="pct"/>
            <w:shd w:val="clear" w:color="auto" w:fill="auto"/>
          </w:tcPr>
          <w:p w14:paraId="4BECB95A" w14:textId="77777777" w:rsidR="00365607" w:rsidRPr="00DF1937" w:rsidRDefault="00365607" w:rsidP="003E1BFC">
            <w:pPr>
              <w:jc w:val="center"/>
            </w:pPr>
            <w:r>
              <w:t>NA</w:t>
            </w:r>
          </w:p>
        </w:tc>
      </w:tr>
      <w:tr w:rsidR="00365607" w:rsidRPr="00DF1937" w14:paraId="1AA981DD" w14:textId="77777777" w:rsidTr="003E1BFC">
        <w:tc>
          <w:tcPr>
            <w:tcW w:w="2008" w:type="pct"/>
          </w:tcPr>
          <w:p w14:paraId="446D3E01" w14:textId="77777777" w:rsidR="00365607" w:rsidRDefault="00365607" w:rsidP="003E1BFC">
            <w:r>
              <w:t>Cut-off for high risk* (%)</w:t>
            </w:r>
          </w:p>
        </w:tc>
        <w:tc>
          <w:tcPr>
            <w:tcW w:w="1091" w:type="pct"/>
            <w:shd w:val="clear" w:color="auto" w:fill="auto"/>
          </w:tcPr>
          <w:p w14:paraId="2DF07725" w14:textId="77777777" w:rsidR="00365607" w:rsidRPr="00DF1937" w:rsidRDefault="00365607" w:rsidP="003E1BFC">
            <w:pPr>
              <w:jc w:val="center"/>
            </w:pPr>
            <w:r>
              <w:t>10.97</w:t>
            </w:r>
          </w:p>
        </w:tc>
        <w:tc>
          <w:tcPr>
            <w:tcW w:w="984" w:type="pct"/>
            <w:shd w:val="clear" w:color="auto" w:fill="auto"/>
          </w:tcPr>
          <w:p w14:paraId="7D17848E" w14:textId="77777777" w:rsidR="00365607" w:rsidRDefault="00365607" w:rsidP="003E1BFC">
            <w:pPr>
              <w:jc w:val="center"/>
            </w:pPr>
            <w:r>
              <w:t>9.73</w:t>
            </w:r>
          </w:p>
        </w:tc>
        <w:tc>
          <w:tcPr>
            <w:tcW w:w="917" w:type="pct"/>
            <w:shd w:val="clear" w:color="auto" w:fill="auto"/>
          </w:tcPr>
          <w:p w14:paraId="0A452BAF" w14:textId="77777777" w:rsidR="00365607" w:rsidRPr="00DF1937" w:rsidRDefault="00365607" w:rsidP="003E1BFC">
            <w:pPr>
              <w:jc w:val="center"/>
            </w:pPr>
            <w:r>
              <w:t>-</w:t>
            </w:r>
          </w:p>
        </w:tc>
      </w:tr>
      <w:tr w:rsidR="00365607" w:rsidRPr="00DF1937" w14:paraId="04F507A9" w14:textId="77777777" w:rsidTr="003E1BFC">
        <w:tc>
          <w:tcPr>
            <w:tcW w:w="2008" w:type="pct"/>
          </w:tcPr>
          <w:p w14:paraId="73E7B1FB" w14:textId="77777777" w:rsidR="00365607" w:rsidRDefault="00365607" w:rsidP="003E1BFC">
            <w:r>
              <w:t xml:space="preserve">Sensitivity (%) </w:t>
            </w:r>
          </w:p>
        </w:tc>
        <w:tc>
          <w:tcPr>
            <w:tcW w:w="1091" w:type="pct"/>
            <w:shd w:val="clear" w:color="auto" w:fill="auto"/>
          </w:tcPr>
          <w:p w14:paraId="1AA3DAF4" w14:textId="77777777" w:rsidR="00365607" w:rsidRPr="00DF1937" w:rsidRDefault="00365607" w:rsidP="003E1BFC">
            <w:pPr>
              <w:jc w:val="center"/>
            </w:pPr>
            <w:r>
              <w:t>67</w:t>
            </w:r>
          </w:p>
        </w:tc>
        <w:tc>
          <w:tcPr>
            <w:tcW w:w="984" w:type="pct"/>
            <w:shd w:val="clear" w:color="auto" w:fill="auto"/>
          </w:tcPr>
          <w:p w14:paraId="1B13845B" w14:textId="77777777" w:rsidR="00365607" w:rsidRDefault="00365607" w:rsidP="003E1BFC">
            <w:pPr>
              <w:jc w:val="center"/>
            </w:pPr>
            <w:r>
              <w:t>71</w:t>
            </w:r>
          </w:p>
        </w:tc>
        <w:tc>
          <w:tcPr>
            <w:tcW w:w="917" w:type="pct"/>
            <w:shd w:val="clear" w:color="auto" w:fill="auto"/>
          </w:tcPr>
          <w:p w14:paraId="56C955FF" w14:textId="77777777" w:rsidR="00365607" w:rsidRPr="00DF1937" w:rsidRDefault="00365607" w:rsidP="003E1BFC">
            <w:pPr>
              <w:jc w:val="center"/>
            </w:pPr>
            <w:r>
              <w:t>-</w:t>
            </w:r>
          </w:p>
        </w:tc>
      </w:tr>
      <w:tr w:rsidR="00365607" w:rsidRPr="00DF1937" w14:paraId="269E7742" w14:textId="77777777" w:rsidTr="003E1BFC">
        <w:tc>
          <w:tcPr>
            <w:tcW w:w="2008" w:type="pct"/>
          </w:tcPr>
          <w:p w14:paraId="473380B6" w14:textId="77777777" w:rsidR="00365607" w:rsidRDefault="00365607" w:rsidP="003E1BFC">
            <w:r>
              <w:t>Specificity (%)</w:t>
            </w:r>
          </w:p>
        </w:tc>
        <w:tc>
          <w:tcPr>
            <w:tcW w:w="1091" w:type="pct"/>
            <w:shd w:val="clear" w:color="auto" w:fill="auto"/>
          </w:tcPr>
          <w:p w14:paraId="1DDDA74D" w14:textId="77777777" w:rsidR="00365607" w:rsidRPr="00DF1937" w:rsidRDefault="00365607" w:rsidP="003E1BFC">
            <w:pPr>
              <w:jc w:val="center"/>
            </w:pPr>
            <w:r>
              <w:t>54</w:t>
            </w:r>
          </w:p>
        </w:tc>
        <w:tc>
          <w:tcPr>
            <w:tcW w:w="984" w:type="pct"/>
            <w:shd w:val="clear" w:color="auto" w:fill="auto"/>
          </w:tcPr>
          <w:p w14:paraId="5B67FF00" w14:textId="77777777" w:rsidR="00365607" w:rsidRDefault="00365607" w:rsidP="003E1BFC">
            <w:pPr>
              <w:jc w:val="center"/>
            </w:pPr>
            <w:r>
              <w:t>47</w:t>
            </w:r>
          </w:p>
        </w:tc>
        <w:tc>
          <w:tcPr>
            <w:tcW w:w="917" w:type="pct"/>
            <w:shd w:val="clear" w:color="auto" w:fill="auto"/>
          </w:tcPr>
          <w:p w14:paraId="3FAE8E86" w14:textId="77777777" w:rsidR="00365607" w:rsidRPr="00DF1937" w:rsidRDefault="00365607" w:rsidP="003E1BFC">
            <w:pPr>
              <w:jc w:val="center"/>
            </w:pPr>
            <w:r>
              <w:t>-</w:t>
            </w:r>
          </w:p>
        </w:tc>
      </w:tr>
      <w:tr w:rsidR="00365607" w:rsidRPr="00DF1937" w14:paraId="50200DB1" w14:textId="77777777" w:rsidTr="003E1BFC">
        <w:tc>
          <w:tcPr>
            <w:tcW w:w="2008" w:type="pct"/>
          </w:tcPr>
          <w:p w14:paraId="2851EAE1" w14:textId="77777777" w:rsidR="00365607" w:rsidRDefault="00365607" w:rsidP="003E1BFC">
            <w:r>
              <w:t>Observed risk (%)</w:t>
            </w:r>
          </w:p>
        </w:tc>
        <w:tc>
          <w:tcPr>
            <w:tcW w:w="1091" w:type="pct"/>
            <w:shd w:val="clear" w:color="auto" w:fill="auto"/>
          </w:tcPr>
          <w:p w14:paraId="69AC93A6" w14:textId="77777777" w:rsidR="00365607" w:rsidRPr="00DF1937" w:rsidRDefault="00365607" w:rsidP="003E1BFC">
            <w:pPr>
              <w:jc w:val="center"/>
            </w:pPr>
            <w:r>
              <w:t>15.5</w:t>
            </w:r>
          </w:p>
        </w:tc>
        <w:tc>
          <w:tcPr>
            <w:tcW w:w="984" w:type="pct"/>
            <w:shd w:val="clear" w:color="auto" w:fill="auto"/>
          </w:tcPr>
          <w:p w14:paraId="1CA94650" w14:textId="77777777" w:rsidR="00365607" w:rsidRDefault="00365607" w:rsidP="003E1BFC">
            <w:pPr>
              <w:jc w:val="center"/>
            </w:pPr>
            <w:r>
              <w:t>12.5</w:t>
            </w:r>
          </w:p>
        </w:tc>
        <w:tc>
          <w:tcPr>
            <w:tcW w:w="917" w:type="pct"/>
            <w:shd w:val="clear" w:color="auto" w:fill="auto"/>
          </w:tcPr>
          <w:p w14:paraId="24FB19F8" w14:textId="77777777" w:rsidR="00365607" w:rsidRPr="00DF1937" w:rsidRDefault="00365607" w:rsidP="003E1BFC">
            <w:pPr>
              <w:jc w:val="center"/>
            </w:pPr>
            <w:r>
              <w:t>-</w:t>
            </w:r>
          </w:p>
        </w:tc>
      </w:tr>
    </w:tbl>
    <w:p w14:paraId="78BA2DE4" w14:textId="4405E560" w:rsidR="00365607" w:rsidRPr="00FF35E2" w:rsidRDefault="00365607" w:rsidP="00365607">
      <w:r>
        <w:t>`2 men had both TIA and Stroke on the same day. *Global estimate of failure: KM for main analysis and cumulative incidence function for competing risks adjustment. Continuous variables show mean (sd), range</w:t>
      </w:r>
      <w:r w:rsidRPr="003C2A0E">
        <w:t xml:space="preserve">. </w:t>
      </w:r>
      <w:r w:rsidR="00FF35E2" w:rsidRPr="003C2A0E">
        <w:t>The FSRP publication does not provide a measure of SD. C</w:t>
      </w:r>
      <w:r w:rsidRPr="003C2A0E">
        <w:t xml:space="preserve">ategorical </w:t>
      </w:r>
      <w:r w:rsidRPr="00FF35E2">
        <w:t>variables show %.</w:t>
      </w:r>
    </w:p>
    <w:p w14:paraId="197F87EE" w14:textId="77777777" w:rsidR="00365607" w:rsidRDefault="00365607" w:rsidP="00365607"/>
    <w:p w14:paraId="4C8E71ED" w14:textId="77777777" w:rsidR="00365607" w:rsidRDefault="00365607" w:rsidP="00365607">
      <w:pPr>
        <w:sectPr w:rsidR="00365607">
          <w:footerReference w:type="default" r:id="rId8"/>
          <w:pgSz w:w="11906" w:h="16838"/>
          <w:pgMar w:top="1440" w:right="1440" w:bottom="1440" w:left="1440" w:header="708" w:footer="708" w:gutter="0"/>
          <w:cols w:space="708"/>
          <w:docGrid w:linePitch="360"/>
        </w:sectPr>
      </w:pPr>
    </w:p>
    <w:p w14:paraId="0FB58158" w14:textId="233368AB" w:rsidR="00365607" w:rsidRDefault="00365607" w:rsidP="00365607">
      <w:pPr>
        <w:spacing w:after="0"/>
        <w:rPr>
          <w:b/>
          <w:bCs/>
        </w:rPr>
      </w:pPr>
      <w:r w:rsidRPr="00073A4B">
        <w:rPr>
          <w:b/>
          <w:bCs/>
        </w:rPr>
        <w:lastRenderedPageBreak/>
        <w:t xml:space="preserve">Table </w:t>
      </w:r>
      <w:r w:rsidR="007E6E22">
        <w:rPr>
          <w:b/>
          <w:bCs/>
        </w:rPr>
        <w:t>5</w:t>
      </w:r>
      <w:r w:rsidRPr="00073A4B">
        <w:rPr>
          <w:b/>
          <w:bCs/>
        </w:rPr>
        <w:t xml:space="preserve">: </w:t>
      </w:r>
      <w:r>
        <w:rPr>
          <w:b/>
          <w:bCs/>
        </w:rPr>
        <w:t>External Validation of QStroke: B</w:t>
      </w:r>
      <w:r w:rsidRPr="00073A4B">
        <w:rPr>
          <w:b/>
          <w:bCs/>
        </w:rPr>
        <w:t xml:space="preserve">aseline and performance characteristics </w:t>
      </w:r>
      <w:r>
        <w:rPr>
          <w:b/>
          <w:bCs/>
        </w:rPr>
        <w:t xml:space="preserve">in QResearch and </w:t>
      </w:r>
      <w:r w:rsidRPr="00073A4B">
        <w:rPr>
          <w:b/>
          <w:bCs/>
        </w:rPr>
        <w:t>BRHS samples</w:t>
      </w:r>
    </w:p>
    <w:tbl>
      <w:tblPr>
        <w:tblStyle w:val="TableGrid"/>
        <w:tblW w:w="5000" w:type="pct"/>
        <w:tblLook w:val="04A0" w:firstRow="1" w:lastRow="0" w:firstColumn="1" w:lastColumn="0" w:noHBand="0" w:noVBand="1"/>
      </w:tblPr>
      <w:tblGrid>
        <w:gridCol w:w="3681"/>
        <w:gridCol w:w="1700"/>
        <w:gridCol w:w="1985"/>
        <w:gridCol w:w="1650"/>
      </w:tblGrid>
      <w:tr w:rsidR="00365607" w:rsidRPr="00735BC3" w14:paraId="3320FB1A" w14:textId="77777777" w:rsidTr="003E1BFC">
        <w:trPr>
          <w:trHeight w:val="675"/>
          <w:tblHeader/>
        </w:trPr>
        <w:tc>
          <w:tcPr>
            <w:tcW w:w="2041" w:type="pct"/>
            <w:vMerge w:val="restart"/>
            <w:shd w:val="clear" w:color="auto" w:fill="D9E2F3" w:themeFill="accent1" w:themeFillTint="33"/>
          </w:tcPr>
          <w:p w14:paraId="412FC431" w14:textId="77777777" w:rsidR="00365607" w:rsidRPr="00735BC3" w:rsidRDefault="00365607" w:rsidP="003E1BFC">
            <w:pPr>
              <w:rPr>
                <w:b/>
                <w:bCs/>
                <w:sz w:val="20"/>
                <w:szCs w:val="20"/>
              </w:rPr>
            </w:pPr>
          </w:p>
        </w:tc>
        <w:tc>
          <w:tcPr>
            <w:tcW w:w="2044" w:type="pct"/>
            <w:gridSpan w:val="2"/>
            <w:shd w:val="clear" w:color="auto" w:fill="D9E2F3" w:themeFill="accent1" w:themeFillTint="33"/>
          </w:tcPr>
          <w:p w14:paraId="6086609E" w14:textId="77777777" w:rsidR="00365607" w:rsidRPr="00735BC3" w:rsidRDefault="00365607" w:rsidP="003E1BFC">
            <w:pPr>
              <w:jc w:val="center"/>
              <w:rPr>
                <w:b/>
                <w:bCs/>
                <w:sz w:val="20"/>
                <w:szCs w:val="20"/>
              </w:rPr>
            </w:pPr>
            <w:r w:rsidRPr="00735BC3">
              <w:rPr>
                <w:b/>
                <w:bCs/>
                <w:sz w:val="20"/>
                <w:szCs w:val="20"/>
              </w:rPr>
              <w:t xml:space="preserve">BRHS </w:t>
            </w:r>
          </w:p>
          <w:p w14:paraId="1E357EEB" w14:textId="77777777" w:rsidR="00365607" w:rsidRPr="00735BC3" w:rsidRDefault="00365607" w:rsidP="003E1BFC">
            <w:pPr>
              <w:jc w:val="center"/>
              <w:rPr>
                <w:b/>
                <w:bCs/>
                <w:sz w:val="20"/>
                <w:szCs w:val="20"/>
              </w:rPr>
            </w:pPr>
            <w:r w:rsidRPr="00735BC3">
              <w:rPr>
                <w:b/>
                <w:bCs/>
                <w:sz w:val="20"/>
                <w:szCs w:val="20"/>
              </w:rPr>
              <w:t>Men free of stroke, TIA,</w:t>
            </w:r>
          </w:p>
          <w:p w14:paraId="0552B7F8" w14:textId="77777777" w:rsidR="00365607" w:rsidRPr="00735BC3" w:rsidRDefault="00365607" w:rsidP="003E1BFC">
            <w:pPr>
              <w:jc w:val="center"/>
              <w:rPr>
                <w:b/>
                <w:bCs/>
                <w:sz w:val="20"/>
                <w:szCs w:val="20"/>
              </w:rPr>
            </w:pPr>
            <w:r w:rsidRPr="00735BC3">
              <w:rPr>
                <w:b/>
                <w:bCs/>
                <w:sz w:val="20"/>
                <w:szCs w:val="20"/>
              </w:rPr>
              <w:t xml:space="preserve"> anticoagulant use </w:t>
            </w:r>
          </w:p>
        </w:tc>
        <w:tc>
          <w:tcPr>
            <w:tcW w:w="915" w:type="pct"/>
            <w:vMerge w:val="restart"/>
            <w:shd w:val="clear" w:color="auto" w:fill="D9E2F3" w:themeFill="accent1" w:themeFillTint="33"/>
          </w:tcPr>
          <w:p w14:paraId="51685A38" w14:textId="77777777" w:rsidR="00365607" w:rsidRPr="00735BC3" w:rsidRDefault="00365607" w:rsidP="003E1BFC">
            <w:pPr>
              <w:jc w:val="center"/>
              <w:rPr>
                <w:b/>
                <w:bCs/>
                <w:sz w:val="20"/>
                <w:szCs w:val="20"/>
              </w:rPr>
            </w:pPr>
            <w:r w:rsidRPr="00735BC3">
              <w:rPr>
                <w:b/>
                <w:bCs/>
                <w:sz w:val="20"/>
                <w:szCs w:val="20"/>
              </w:rPr>
              <w:t xml:space="preserve">QStroke^ </w:t>
            </w:r>
          </w:p>
          <w:p w14:paraId="2B59E7DE" w14:textId="77777777" w:rsidR="00365607" w:rsidRPr="00735BC3" w:rsidRDefault="00365607" w:rsidP="003E1BFC">
            <w:pPr>
              <w:jc w:val="center"/>
              <w:rPr>
                <w:b/>
                <w:bCs/>
                <w:sz w:val="20"/>
                <w:szCs w:val="20"/>
              </w:rPr>
            </w:pPr>
            <w:r w:rsidRPr="00735BC3">
              <w:rPr>
                <w:b/>
                <w:bCs/>
                <w:sz w:val="20"/>
                <w:szCs w:val="20"/>
              </w:rPr>
              <w:t>Men free of stroke, TIA, anticoagulant use</w:t>
            </w:r>
          </w:p>
        </w:tc>
      </w:tr>
      <w:tr w:rsidR="00365607" w:rsidRPr="00735BC3" w14:paraId="3551D66D" w14:textId="77777777" w:rsidTr="003E1BFC">
        <w:trPr>
          <w:trHeight w:val="675"/>
          <w:tblHeader/>
        </w:trPr>
        <w:tc>
          <w:tcPr>
            <w:tcW w:w="2041" w:type="pct"/>
            <w:vMerge/>
            <w:shd w:val="clear" w:color="auto" w:fill="D9E2F3" w:themeFill="accent1" w:themeFillTint="33"/>
          </w:tcPr>
          <w:p w14:paraId="134DEAEA" w14:textId="77777777" w:rsidR="00365607" w:rsidRPr="00735BC3" w:rsidRDefault="00365607" w:rsidP="003E1BFC">
            <w:pPr>
              <w:rPr>
                <w:b/>
                <w:bCs/>
                <w:sz w:val="20"/>
                <w:szCs w:val="20"/>
              </w:rPr>
            </w:pPr>
          </w:p>
        </w:tc>
        <w:tc>
          <w:tcPr>
            <w:tcW w:w="943" w:type="pct"/>
            <w:shd w:val="clear" w:color="auto" w:fill="D9E2F3" w:themeFill="accent1" w:themeFillTint="33"/>
          </w:tcPr>
          <w:p w14:paraId="2F39DE03" w14:textId="77777777" w:rsidR="00365607" w:rsidRPr="00735BC3" w:rsidRDefault="00365607" w:rsidP="003E1BFC">
            <w:pPr>
              <w:jc w:val="center"/>
              <w:rPr>
                <w:b/>
                <w:bCs/>
                <w:sz w:val="20"/>
                <w:szCs w:val="20"/>
              </w:rPr>
            </w:pPr>
            <w:r w:rsidRPr="00735BC3">
              <w:rPr>
                <w:b/>
                <w:bCs/>
                <w:sz w:val="20"/>
                <w:szCs w:val="20"/>
              </w:rPr>
              <w:t xml:space="preserve">Main </w:t>
            </w:r>
          </w:p>
          <w:p w14:paraId="5A06EC1C" w14:textId="77777777" w:rsidR="00365607" w:rsidRPr="00735BC3" w:rsidRDefault="00365607" w:rsidP="003E1BFC">
            <w:pPr>
              <w:jc w:val="center"/>
              <w:rPr>
                <w:b/>
                <w:bCs/>
                <w:sz w:val="20"/>
                <w:szCs w:val="20"/>
              </w:rPr>
            </w:pPr>
            <w:r w:rsidRPr="00735BC3">
              <w:rPr>
                <w:b/>
                <w:bCs/>
                <w:sz w:val="20"/>
                <w:szCs w:val="20"/>
              </w:rPr>
              <w:t xml:space="preserve">Validation </w:t>
            </w:r>
          </w:p>
        </w:tc>
        <w:tc>
          <w:tcPr>
            <w:tcW w:w="1101" w:type="pct"/>
            <w:shd w:val="clear" w:color="auto" w:fill="D9E2F3" w:themeFill="accent1" w:themeFillTint="33"/>
          </w:tcPr>
          <w:p w14:paraId="569CD1E6" w14:textId="77777777" w:rsidR="00365607" w:rsidRPr="00735BC3" w:rsidRDefault="00365607" w:rsidP="003E1BFC">
            <w:pPr>
              <w:jc w:val="center"/>
              <w:rPr>
                <w:b/>
                <w:bCs/>
                <w:sz w:val="20"/>
                <w:szCs w:val="20"/>
              </w:rPr>
            </w:pPr>
            <w:r w:rsidRPr="00735BC3">
              <w:rPr>
                <w:b/>
                <w:bCs/>
                <w:sz w:val="20"/>
                <w:szCs w:val="20"/>
              </w:rPr>
              <w:t xml:space="preserve">Adjusted for </w:t>
            </w:r>
          </w:p>
          <w:p w14:paraId="592D5BB1" w14:textId="77777777" w:rsidR="00365607" w:rsidRPr="00735BC3" w:rsidRDefault="00365607" w:rsidP="003E1BFC">
            <w:pPr>
              <w:jc w:val="center"/>
              <w:rPr>
                <w:b/>
                <w:bCs/>
                <w:sz w:val="20"/>
                <w:szCs w:val="20"/>
              </w:rPr>
            </w:pPr>
            <w:r w:rsidRPr="00735BC3">
              <w:rPr>
                <w:b/>
                <w:bCs/>
                <w:sz w:val="20"/>
                <w:szCs w:val="20"/>
              </w:rPr>
              <w:t>Competing Risks</w:t>
            </w:r>
          </w:p>
        </w:tc>
        <w:tc>
          <w:tcPr>
            <w:tcW w:w="915" w:type="pct"/>
            <w:vMerge/>
            <w:shd w:val="clear" w:color="auto" w:fill="D9E2F3" w:themeFill="accent1" w:themeFillTint="33"/>
          </w:tcPr>
          <w:p w14:paraId="3C2367CC" w14:textId="77777777" w:rsidR="00365607" w:rsidRPr="00735BC3" w:rsidRDefault="00365607" w:rsidP="003E1BFC">
            <w:pPr>
              <w:jc w:val="center"/>
              <w:rPr>
                <w:b/>
                <w:bCs/>
                <w:sz w:val="20"/>
                <w:szCs w:val="20"/>
              </w:rPr>
            </w:pPr>
          </w:p>
        </w:tc>
      </w:tr>
      <w:tr w:rsidR="00365607" w:rsidRPr="00735BC3" w14:paraId="071AAC81" w14:textId="77777777" w:rsidTr="003E1BFC">
        <w:tc>
          <w:tcPr>
            <w:tcW w:w="2041" w:type="pct"/>
            <w:shd w:val="clear" w:color="auto" w:fill="auto"/>
          </w:tcPr>
          <w:p w14:paraId="1F9BDADB" w14:textId="77777777" w:rsidR="00365607" w:rsidRPr="00735BC3" w:rsidRDefault="00365607" w:rsidP="003E1BFC">
            <w:pPr>
              <w:rPr>
                <w:sz w:val="20"/>
                <w:szCs w:val="20"/>
              </w:rPr>
            </w:pPr>
            <w:r w:rsidRPr="00735BC3">
              <w:rPr>
                <w:sz w:val="20"/>
                <w:szCs w:val="20"/>
              </w:rPr>
              <w:t>Sample Size</w:t>
            </w:r>
          </w:p>
        </w:tc>
        <w:tc>
          <w:tcPr>
            <w:tcW w:w="2044" w:type="pct"/>
            <w:gridSpan w:val="2"/>
            <w:shd w:val="clear" w:color="auto" w:fill="auto"/>
          </w:tcPr>
          <w:p w14:paraId="3927D36F" w14:textId="77777777" w:rsidR="00365607" w:rsidRPr="00735BC3" w:rsidRDefault="00365607" w:rsidP="003E1BFC">
            <w:pPr>
              <w:jc w:val="center"/>
              <w:rPr>
                <w:sz w:val="20"/>
                <w:szCs w:val="20"/>
              </w:rPr>
            </w:pPr>
            <w:r w:rsidRPr="00735BC3">
              <w:rPr>
                <w:sz w:val="20"/>
                <w:szCs w:val="20"/>
              </w:rPr>
              <w:t>3376</w:t>
            </w:r>
          </w:p>
        </w:tc>
        <w:tc>
          <w:tcPr>
            <w:tcW w:w="915" w:type="pct"/>
            <w:shd w:val="clear" w:color="auto" w:fill="auto"/>
          </w:tcPr>
          <w:p w14:paraId="47E714ED" w14:textId="77777777" w:rsidR="00365607" w:rsidRPr="00735BC3" w:rsidRDefault="00365607" w:rsidP="003E1BFC">
            <w:pPr>
              <w:jc w:val="center"/>
              <w:rPr>
                <w:sz w:val="20"/>
                <w:szCs w:val="20"/>
              </w:rPr>
            </w:pPr>
            <w:r w:rsidRPr="00735BC3">
              <w:rPr>
                <w:sz w:val="20"/>
                <w:szCs w:val="20"/>
              </w:rPr>
              <w:t xml:space="preserve">1748108 </w:t>
            </w:r>
          </w:p>
        </w:tc>
      </w:tr>
      <w:tr w:rsidR="00365607" w:rsidRPr="00735BC3" w14:paraId="00D0B2AB" w14:textId="77777777" w:rsidTr="003E1BFC">
        <w:tc>
          <w:tcPr>
            <w:tcW w:w="2041" w:type="pct"/>
            <w:shd w:val="clear" w:color="auto" w:fill="auto"/>
          </w:tcPr>
          <w:p w14:paraId="255893A0" w14:textId="77777777" w:rsidR="00365607" w:rsidRPr="00735BC3" w:rsidRDefault="00365607" w:rsidP="003E1BFC">
            <w:pPr>
              <w:rPr>
                <w:sz w:val="20"/>
                <w:szCs w:val="20"/>
              </w:rPr>
            </w:pPr>
            <w:r w:rsidRPr="00735BC3">
              <w:rPr>
                <w:sz w:val="20"/>
                <w:szCs w:val="20"/>
              </w:rPr>
              <w:t xml:space="preserve">Composite of </w:t>
            </w:r>
            <w:r w:rsidRPr="00735BC3">
              <w:rPr>
                <w:i/>
                <w:iCs/>
                <w:sz w:val="20"/>
                <w:szCs w:val="20"/>
              </w:rPr>
              <w:t>Ischaemic</w:t>
            </w:r>
            <w:r w:rsidRPr="00735BC3">
              <w:rPr>
                <w:sz w:val="20"/>
                <w:szCs w:val="20"/>
              </w:rPr>
              <w:t xml:space="preserve"> Stroke or TIA </w:t>
            </w:r>
          </w:p>
        </w:tc>
        <w:tc>
          <w:tcPr>
            <w:tcW w:w="2044" w:type="pct"/>
            <w:gridSpan w:val="2"/>
            <w:shd w:val="clear" w:color="auto" w:fill="auto"/>
          </w:tcPr>
          <w:p w14:paraId="522434E5" w14:textId="77777777" w:rsidR="00365607" w:rsidRPr="00735BC3" w:rsidRDefault="00365607" w:rsidP="003E1BFC">
            <w:pPr>
              <w:jc w:val="center"/>
              <w:rPr>
                <w:sz w:val="20"/>
                <w:szCs w:val="20"/>
              </w:rPr>
            </w:pPr>
            <w:r w:rsidRPr="00735BC3">
              <w:rPr>
                <w:sz w:val="20"/>
                <w:szCs w:val="20"/>
              </w:rPr>
              <w:t>307</w:t>
            </w:r>
          </w:p>
        </w:tc>
        <w:tc>
          <w:tcPr>
            <w:tcW w:w="915" w:type="pct"/>
            <w:shd w:val="clear" w:color="auto" w:fill="auto"/>
          </w:tcPr>
          <w:p w14:paraId="520E11E0" w14:textId="77777777" w:rsidR="00365607" w:rsidRPr="00735BC3" w:rsidRDefault="00365607" w:rsidP="003E1BFC">
            <w:pPr>
              <w:jc w:val="center"/>
              <w:rPr>
                <w:sz w:val="20"/>
                <w:szCs w:val="20"/>
              </w:rPr>
            </w:pPr>
            <w:r w:rsidRPr="00735BC3">
              <w:rPr>
                <w:sz w:val="20"/>
                <w:szCs w:val="20"/>
              </w:rPr>
              <w:t>38074</w:t>
            </w:r>
          </w:p>
        </w:tc>
      </w:tr>
      <w:tr w:rsidR="00365607" w:rsidRPr="00735BC3" w14:paraId="77BACF2A" w14:textId="77777777" w:rsidTr="003E1BFC">
        <w:tc>
          <w:tcPr>
            <w:tcW w:w="2041" w:type="pct"/>
            <w:shd w:val="clear" w:color="auto" w:fill="auto"/>
          </w:tcPr>
          <w:p w14:paraId="6162FA00" w14:textId="77777777" w:rsidR="00365607" w:rsidRPr="00735BC3" w:rsidRDefault="00365607" w:rsidP="003E1BFC">
            <w:pPr>
              <w:rPr>
                <w:sz w:val="20"/>
                <w:szCs w:val="20"/>
              </w:rPr>
            </w:pPr>
            <w:r w:rsidRPr="00735BC3">
              <w:rPr>
                <w:sz w:val="20"/>
                <w:szCs w:val="20"/>
              </w:rPr>
              <w:t>Competing events</w:t>
            </w:r>
          </w:p>
        </w:tc>
        <w:tc>
          <w:tcPr>
            <w:tcW w:w="943" w:type="pct"/>
            <w:shd w:val="clear" w:color="auto" w:fill="auto"/>
          </w:tcPr>
          <w:p w14:paraId="2D1DAE77" w14:textId="77777777" w:rsidR="00365607" w:rsidRPr="00735BC3" w:rsidRDefault="00365607" w:rsidP="003E1BFC">
            <w:pPr>
              <w:jc w:val="center"/>
              <w:rPr>
                <w:sz w:val="20"/>
                <w:szCs w:val="20"/>
              </w:rPr>
            </w:pPr>
            <w:r w:rsidRPr="00735BC3">
              <w:rPr>
                <w:sz w:val="20"/>
                <w:szCs w:val="20"/>
              </w:rPr>
              <w:t>NA</w:t>
            </w:r>
          </w:p>
        </w:tc>
        <w:tc>
          <w:tcPr>
            <w:tcW w:w="1101" w:type="pct"/>
            <w:shd w:val="clear" w:color="auto" w:fill="auto"/>
          </w:tcPr>
          <w:p w14:paraId="66BACFB7" w14:textId="77777777" w:rsidR="00365607" w:rsidRPr="00735BC3" w:rsidRDefault="00365607" w:rsidP="003E1BFC">
            <w:pPr>
              <w:jc w:val="center"/>
              <w:rPr>
                <w:sz w:val="20"/>
                <w:szCs w:val="20"/>
              </w:rPr>
            </w:pPr>
            <w:r w:rsidRPr="00735BC3">
              <w:rPr>
                <w:sz w:val="20"/>
                <w:szCs w:val="20"/>
              </w:rPr>
              <w:t>784</w:t>
            </w:r>
          </w:p>
        </w:tc>
        <w:tc>
          <w:tcPr>
            <w:tcW w:w="915" w:type="pct"/>
            <w:shd w:val="clear" w:color="auto" w:fill="auto"/>
          </w:tcPr>
          <w:p w14:paraId="27BF7A12" w14:textId="77777777" w:rsidR="00365607" w:rsidRPr="00735BC3" w:rsidRDefault="00365607" w:rsidP="003E1BFC">
            <w:pPr>
              <w:jc w:val="center"/>
              <w:rPr>
                <w:sz w:val="20"/>
                <w:szCs w:val="20"/>
              </w:rPr>
            </w:pPr>
            <w:r w:rsidRPr="00735BC3">
              <w:rPr>
                <w:sz w:val="20"/>
                <w:szCs w:val="20"/>
              </w:rPr>
              <w:t>-</w:t>
            </w:r>
          </w:p>
        </w:tc>
      </w:tr>
      <w:tr w:rsidR="00365607" w:rsidRPr="00735BC3" w14:paraId="51CE5300" w14:textId="77777777" w:rsidTr="003E1BFC">
        <w:tc>
          <w:tcPr>
            <w:tcW w:w="2041" w:type="pct"/>
            <w:tcBorders>
              <w:bottom w:val="single" w:sz="4" w:space="0" w:color="auto"/>
            </w:tcBorders>
            <w:shd w:val="clear" w:color="auto" w:fill="auto"/>
          </w:tcPr>
          <w:p w14:paraId="54AA7B2A" w14:textId="77777777" w:rsidR="00365607" w:rsidRPr="00735BC3" w:rsidRDefault="00365607" w:rsidP="003E1BFC">
            <w:pPr>
              <w:rPr>
                <w:sz w:val="20"/>
                <w:szCs w:val="20"/>
              </w:rPr>
            </w:pPr>
          </w:p>
        </w:tc>
        <w:tc>
          <w:tcPr>
            <w:tcW w:w="943" w:type="pct"/>
            <w:tcBorders>
              <w:bottom w:val="single" w:sz="4" w:space="0" w:color="auto"/>
            </w:tcBorders>
            <w:shd w:val="clear" w:color="auto" w:fill="auto"/>
          </w:tcPr>
          <w:p w14:paraId="2B43CC4E" w14:textId="77777777" w:rsidR="00365607" w:rsidRPr="00735BC3" w:rsidRDefault="00365607" w:rsidP="003E1BFC">
            <w:pPr>
              <w:jc w:val="center"/>
              <w:rPr>
                <w:sz w:val="20"/>
                <w:szCs w:val="20"/>
              </w:rPr>
            </w:pPr>
          </w:p>
        </w:tc>
        <w:tc>
          <w:tcPr>
            <w:tcW w:w="1101" w:type="pct"/>
            <w:tcBorders>
              <w:bottom w:val="single" w:sz="4" w:space="0" w:color="auto"/>
            </w:tcBorders>
            <w:shd w:val="clear" w:color="auto" w:fill="auto"/>
          </w:tcPr>
          <w:p w14:paraId="6301A234" w14:textId="77777777" w:rsidR="00365607" w:rsidRPr="00735BC3" w:rsidRDefault="00365607" w:rsidP="003E1BFC">
            <w:pPr>
              <w:jc w:val="center"/>
              <w:rPr>
                <w:sz w:val="20"/>
                <w:szCs w:val="20"/>
              </w:rPr>
            </w:pPr>
          </w:p>
        </w:tc>
        <w:tc>
          <w:tcPr>
            <w:tcW w:w="915" w:type="pct"/>
            <w:tcBorders>
              <w:bottom w:val="single" w:sz="4" w:space="0" w:color="auto"/>
            </w:tcBorders>
            <w:shd w:val="clear" w:color="auto" w:fill="auto"/>
          </w:tcPr>
          <w:p w14:paraId="50B884E0" w14:textId="77777777" w:rsidR="00365607" w:rsidRPr="00735BC3" w:rsidRDefault="00365607" w:rsidP="003E1BFC">
            <w:pPr>
              <w:jc w:val="center"/>
              <w:rPr>
                <w:sz w:val="20"/>
                <w:szCs w:val="20"/>
              </w:rPr>
            </w:pPr>
          </w:p>
        </w:tc>
      </w:tr>
      <w:tr w:rsidR="00365607" w:rsidRPr="00735BC3" w14:paraId="641BCA31" w14:textId="77777777" w:rsidTr="003E1BFC">
        <w:tc>
          <w:tcPr>
            <w:tcW w:w="2041" w:type="pct"/>
            <w:shd w:val="clear" w:color="auto" w:fill="auto"/>
          </w:tcPr>
          <w:p w14:paraId="735307BB" w14:textId="77777777" w:rsidR="00365607" w:rsidRPr="00735BC3" w:rsidRDefault="00365607" w:rsidP="003E1BFC">
            <w:pPr>
              <w:rPr>
                <w:sz w:val="20"/>
                <w:szCs w:val="20"/>
              </w:rPr>
            </w:pPr>
            <w:r w:rsidRPr="00735BC3">
              <w:rPr>
                <w:sz w:val="20"/>
                <w:szCs w:val="20"/>
              </w:rPr>
              <w:t>Age (y)</w:t>
            </w:r>
          </w:p>
        </w:tc>
        <w:tc>
          <w:tcPr>
            <w:tcW w:w="2044" w:type="pct"/>
            <w:gridSpan w:val="2"/>
            <w:shd w:val="clear" w:color="auto" w:fill="auto"/>
          </w:tcPr>
          <w:p w14:paraId="535C7DE1" w14:textId="77777777" w:rsidR="00365607" w:rsidRPr="00735BC3" w:rsidRDefault="00365607" w:rsidP="003E1BFC">
            <w:pPr>
              <w:jc w:val="center"/>
              <w:rPr>
                <w:sz w:val="20"/>
                <w:szCs w:val="20"/>
              </w:rPr>
            </w:pPr>
            <w:r w:rsidRPr="00735BC3">
              <w:rPr>
                <w:sz w:val="20"/>
                <w:szCs w:val="20"/>
              </w:rPr>
              <w:t>68 (5.5), 58-81</w:t>
            </w:r>
          </w:p>
        </w:tc>
        <w:tc>
          <w:tcPr>
            <w:tcW w:w="915" w:type="pct"/>
            <w:shd w:val="clear" w:color="auto" w:fill="auto"/>
          </w:tcPr>
          <w:p w14:paraId="1E55FEC7" w14:textId="77777777" w:rsidR="00365607" w:rsidRPr="00735BC3" w:rsidRDefault="00365607" w:rsidP="003E1BFC">
            <w:pPr>
              <w:jc w:val="center"/>
              <w:rPr>
                <w:sz w:val="20"/>
                <w:szCs w:val="20"/>
              </w:rPr>
            </w:pPr>
            <w:r w:rsidRPr="00735BC3">
              <w:rPr>
                <w:sz w:val="20"/>
                <w:szCs w:val="20"/>
              </w:rPr>
              <w:t xml:space="preserve">45 (15.4), 25-84 </w:t>
            </w:r>
          </w:p>
        </w:tc>
      </w:tr>
      <w:tr w:rsidR="00365607" w:rsidRPr="00735BC3" w14:paraId="51F042C8" w14:textId="77777777" w:rsidTr="003E1BFC">
        <w:tc>
          <w:tcPr>
            <w:tcW w:w="2041" w:type="pct"/>
            <w:shd w:val="clear" w:color="auto" w:fill="auto"/>
          </w:tcPr>
          <w:p w14:paraId="1928B8F5" w14:textId="77777777" w:rsidR="00365607" w:rsidRPr="00735BC3" w:rsidRDefault="00365607" w:rsidP="003E1BFC">
            <w:pPr>
              <w:rPr>
                <w:sz w:val="20"/>
                <w:szCs w:val="20"/>
              </w:rPr>
            </w:pPr>
            <w:r w:rsidRPr="00735BC3">
              <w:rPr>
                <w:sz w:val="20"/>
                <w:szCs w:val="20"/>
              </w:rPr>
              <w:t>Townsend Score</w:t>
            </w:r>
          </w:p>
        </w:tc>
        <w:tc>
          <w:tcPr>
            <w:tcW w:w="2044" w:type="pct"/>
            <w:gridSpan w:val="2"/>
            <w:shd w:val="clear" w:color="auto" w:fill="auto"/>
          </w:tcPr>
          <w:p w14:paraId="4A4C4BD8" w14:textId="77777777" w:rsidR="00365607" w:rsidRPr="00735BC3" w:rsidRDefault="00365607" w:rsidP="003E1BFC">
            <w:pPr>
              <w:jc w:val="center"/>
              <w:rPr>
                <w:sz w:val="20"/>
                <w:szCs w:val="20"/>
              </w:rPr>
            </w:pPr>
            <w:r w:rsidRPr="00FF1041">
              <w:rPr>
                <w:b/>
                <w:bCs/>
                <w:sz w:val="20"/>
                <w:szCs w:val="20"/>
              </w:rPr>
              <w:t>Excluded</w:t>
            </w:r>
          </w:p>
        </w:tc>
        <w:tc>
          <w:tcPr>
            <w:tcW w:w="915" w:type="pct"/>
            <w:shd w:val="clear" w:color="auto" w:fill="auto"/>
          </w:tcPr>
          <w:p w14:paraId="6C068A30" w14:textId="77777777" w:rsidR="00365607" w:rsidRPr="00735BC3" w:rsidRDefault="00365607" w:rsidP="003E1BFC">
            <w:pPr>
              <w:jc w:val="center"/>
              <w:rPr>
                <w:sz w:val="20"/>
                <w:szCs w:val="20"/>
              </w:rPr>
            </w:pPr>
            <w:r w:rsidRPr="00735BC3">
              <w:rPr>
                <w:sz w:val="20"/>
                <w:szCs w:val="20"/>
              </w:rPr>
              <w:t>-0.1 (3.5)</w:t>
            </w:r>
          </w:p>
        </w:tc>
      </w:tr>
      <w:tr w:rsidR="00365607" w:rsidRPr="00735BC3" w14:paraId="10EAE9F9" w14:textId="77777777" w:rsidTr="003E1BFC">
        <w:tc>
          <w:tcPr>
            <w:tcW w:w="2041" w:type="pct"/>
            <w:shd w:val="clear" w:color="auto" w:fill="auto"/>
          </w:tcPr>
          <w:p w14:paraId="093EC980" w14:textId="77777777" w:rsidR="00365607" w:rsidRPr="00735BC3" w:rsidRDefault="00365607" w:rsidP="003E1BFC">
            <w:pPr>
              <w:rPr>
                <w:sz w:val="20"/>
                <w:szCs w:val="20"/>
              </w:rPr>
            </w:pPr>
            <w:r w:rsidRPr="00735BC3">
              <w:rPr>
                <w:sz w:val="20"/>
                <w:szCs w:val="20"/>
              </w:rPr>
              <w:t>Body Mass Index (kg/m</w:t>
            </w:r>
            <w:r w:rsidRPr="00735BC3">
              <w:rPr>
                <w:sz w:val="20"/>
                <w:szCs w:val="20"/>
                <w:vertAlign w:val="superscript"/>
              </w:rPr>
              <w:t>2</w:t>
            </w:r>
            <w:r w:rsidRPr="00735BC3">
              <w:rPr>
                <w:sz w:val="20"/>
                <w:szCs w:val="20"/>
              </w:rPr>
              <w:t>)</w:t>
            </w:r>
          </w:p>
        </w:tc>
        <w:tc>
          <w:tcPr>
            <w:tcW w:w="2044" w:type="pct"/>
            <w:gridSpan w:val="2"/>
            <w:shd w:val="clear" w:color="auto" w:fill="auto"/>
          </w:tcPr>
          <w:p w14:paraId="48C4FAFB" w14:textId="77777777" w:rsidR="00365607" w:rsidRPr="00735BC3" w:rsidRDefault="00365607" w:rsidP="003E1BFC">
            <w:pPr>
              <w:jc w:val="center"/>
              <w:rPr>
                <w:b/>
                <w:bCs/>
                <w:sz w:val="20"/>
                <w:szCs w:val="20"/>
              </w:rPr>
            </w:pPr>
            <w:r w:rsidRPr="00735BC3">
              <w:rPr>
                <w:sz w:val="20"/>
                <w:szCs w:val="20"/>
              </w:rPr>
              <w:t>26.8 (3.6), 14-48</w:t>
            </w:r>
          </w:p>
        </w:tc>
        <w:tc>
          <w:tcPr>
            <w:tcW w:w="915" w:type="pct"/>
            <w:shd w:val="clear" w:color="auto" w:fill="auto"/>
          </w:tcPr>
          <w:p w14:paraId="47DD53F6" w14:textId="77777777" w:rsidR="00365607" w:rsidRPr="00735BC3" w:rsidRDefault="00365607" w:rsidP="003E1BFC">
            <w:pPr>
              <w:jc w:val="center"/>
              <w:rPr>
                <w:sz w:val="20"/>
                <w:szCs w:val="20"/>
              </w:rPr>
            </w:pPr>
            <w:r w:rsidRPr="00735BC3">
              <w:rPr>
                <w:sz w:val="20"/>
                <w:szCs w:val="20"/>
              </w:rPr>
              <w:t>26.0 (4.6)</w:t>
            </w:r>
          </w:p>
        </w:tc>
      </w:tr>
      <w:tr w:rsidR="00365607" w:rsidRPr="00735BC3" w14:paraId="593F1FF9" w14:textId="77777777" w:rsidTr="003E1BFC">
        <w:tc>
          <w:tcPr>
            <w:tcW w:w="2041" w:type="pct"/>
            <w:shd w:val="clear" w:color="auto" w:fill="auto"/>
          </w:tcPr>
          <w:p w14:paraId="1F1EB4A0" w14:textId="77777777" w:rsidR="00365607" w:rsidRPr="00735BC3" w:rsidRDefault="00365607" w:rsidP="003E1BFC">
            <w:pPr>
              <w:rPr>
                <w:sz w:val="20"/>
                <w:szCs w:val="20"/>
              </w:rPr>
            </w:pPr>
            <w:r w:rsidRPr="00735BC3">
              <w:rPr>
                <w:sz w:val="20"/>
                <w:szCs w:val="20"/>
              </w:rPr>
              <w:t>Systolic BP (mmHg)</w:t>
            </w:r>
          </w:p>
        </w:tc>
        <w:tc>
          <w:tcPr>
            <w:tcW w:w="2044" w:type="pct"/>
            <w:gridSpan w:val="2"/>
            <w:shd w:val="clear" w:color="auto" w:fill="auto"/>
          </w:tcPr>
          <w:p w14:paraId="78041651" w14:textId="77777777" w:rsidR="00365607" w:rsidRPr="00735BC3" w:rsidRDefault="00365607" w:rsidP="003E1BFC">
            <w:pPr>
              <w:jc w:val="center"/>
              <w:rPr>
                <w:b/>
                <w:bCs/>
                <w:sz w:val="20"/>
                <w:szCs w:val="20"/>
              </w:rPr>
            </w:pPr>
            <w:r w:rsidRPr="00735BC3">
              <w:rPr>
                <w:sz w:val="20"/>
                <w:szCs w:val="20"/>
              </w:rPr>
              <w:t>141 (24.2), 73-233</w:t>
            </w:r>
          </w:p>
        </w:tc>
        <w:tc>
          <w:tcPr>
            <w:tcW w:w="915" w:type="pct"/>
            <w:shd w:val="clear" w:color="auto" w:fill="auto"/>
          </w:tcPr>
          <w:p w14:paraId="4FD92A78" w14:textId="77777777" w:rsidR="00365607" w:rsidRPr="00735BC3" w:rsidRDefault="00365607" w:rsidP="003E1BFC">
            <w:pPr>
              <w:jc w:val="center"/>
              <w:rPr>
                <w:sz w:val="20"/>
                <w:szCs w:val="20"/>
              </w:rPr>
            </w:pPr>
            <w:r w:rsidRPr="00735BC3">
              <w:rPr>
                <w:sz w:val="20"/>
                <w:szCs w:val="20"/>
              </w:rPr>
              <w:t>130 (19.9)</w:t>
            </w:r>
          </w:p>
        </w:tc>
      </w:tr>
      <w:tr w:rsidR="00365607" w:rsidRPr="00735BC3" w14:paraId="60440162" w14:textId="77777777" w:rsidTr="003E1BFC">
        <w:tc>
          <w:tcPr>
            <w:tcW w:w="2041" w:type="pct"/>
            <w:shd w:val="clear" w:color="auto" w:fill="auto"/>
          </w:tcPr>
          <w:p w14:paraId="65BA8040" w14:textId="77777777" w:rsidR="00365607" w:rsidRPr="00735BC3" w:rsidRDefault="00365607" w:rsidP="003E1BFC">
            <w:pPr>
              <w:rPr>
                <w:sz w:val="20"/>
                <w:szCs w:val="20"/>
              </w:rPr>
            </w:pPr>
            <w:r w:rsidRPr="00735BC3">
              <w:rPr>
                <w:sz w:val="20"/>
                <w:szCs w:val="20"/>
              </w:rPr>
              <w:t xml:space="preserve">Total Cholesterol: HDL Cholesterol </w:t>
            </w:r>
          </w:p>
        </w:tc>
        <w:tc>
          <w:tcPr>
            <w:tcW w:w="2044" w:type="pct"/>
            <w:gridSpan w:val="2"/>
            <w:shd w:val="clear" w:color="auto" w:fill="auto"/>
          </w:tcPr>
          <w:p w14:paraId="3ED70D90" w14:textId="77777777" w:rsidR="00365607" w:rsidRPr="00735BC3" w:rsidRDefault="00365607" w:rsidP="003E1BFC">
            <w:pPr>
              <w:jc w:val="center"/>
              <w:rPr>
                <w:b/>
                <w:bCs/>
                <w:sz w:val="20"/>
                <w:szCs w:val="20"/>
              </w:rPr>
            </w:pPr>
            <w:r w:rsidRPr="00735BC3">
              <w:rPr>
                <w:sz w:val="20"/>
                <w:szCs w:val="20"/>
              </w:rPr>
              <w:t>4.8 (1.4), 2-12</w:t>
            </w:r>
          </w:p>
        </w:tc>
        <w:tc>
          <w:tcPr>
            <w:tcW w:w="915" w:type="pct"/>
            <w:shd w:val="clear" w:color="auto" w:fill="auto"/>
          </w:tcPr>
          <w:p w14:paraId="5B301FE2" w14:textId="77777777" w:rsidR="00365607" w:rsidRPr="00735BC3" w:rsidRDefault="00365607" w:rsidP="003E1BFC">
            <w:pPr>
              <w:jc w:val="center"/>
              <w:rPr>
                <w:sz w:val="20"/>
                <w:szCs w:val="20"/>
              </w:rPr>
            </w:pPr>
            <w:r w:rsidRPr="00735BC3">
              <w:rPr>
                <w:sz w:val="20"/>
                <w:szCs w:val="20"/>
              </w:rPr>
              <w:t>4.1 (1.3)</w:t>
            </w:r>
          </w:p>
        </w:tc>
      </w:tr>
      <w:tr w:rsidR="00365607" w:rsidRPr="00735BC3" w14:paraId="1287E711" w14:textId="77777777" w:rsidTr="003E1BFC">
        <w:tc>
          <w:tcPr>
            <w:tcW w:w="2041" w:type="pct"/>
            <w:shd w:val="clear" w:color="auto" w:fill="auto"/>
          </w:tcPr>
          <w:p w14:paraId="2BF5F61A" w14:textId="77777777" w:rsidR="00365607" w:rsidRPr="00735BC3" w:rsidRDefault="00365607" w:rsidP="003E1BFC">
            <w:pPr>
              <w:rPr>
                <w:sz w:val="20"/>
                <w:szCs w:val="20"/>
              </w:rPr>
            </w:pPr>
            <w:r w:rsidRPr="00735BC3">
              <w:rPr>
                <w:sz w:val="20"/>
                <w:szCs w:val="20"/>
              </w:rPr>
              <w:t>Ethnicity</w:t>
            </w:r>
          </w:p>
        </w:tc>
        <w:tc>
          <w:tcPr>
            <w:tcW w:w="2044" w:type="pct"/>
            <w:gridSpan w:val="2"/>
            <w:shd w:val="clear" w:color="auto" w:fill="auto"/>
          </w:tcPr>
          <w:p w14:paraId="15EF13B2" w14:textId="77777777" w:rsidR="00365607" w:rsidRPr="00735BC3" w:rsidRDefault="00365607" w:rsidP="003E1BFC">
            <w:pPr>
              <w:jc w:val="center"/>
              <w:rPr>
                <w:sz w:val="20"/>
                <w:szCs w:val="20"/>
              </w:rPr>
            </w:pPr>
            <w:r w:rsidRPr="00735BC3">
              <w:rPr>
                <w:sz w:val="20"/>
                <w:szCs w:val="20"/>
              </w:rPr>
              <w:t xml:space="preserve">99 White/not recorded </w:t>
            </w:r>
          </w:p>
          <w:p w14:paraId="0FD35BC0" w14:textId="77777777" w:rsidR="00365607" w:rsidRPr="00735BC3" w:rsidRDefault="00365607" w:rsidP="003E1BFC">
            <w:pPr>
              <w:jc w:val="center"/>
              <w:rPr>
                <w:sz w:val="20"/>
                <w:szCs w:val="20"/>
              </w:rPr>
            </w:pPr>
            <w:r w:rsidRPr="00FF1041">
              <w:rPr>
                <w:b/>
                <w:bCs/>
                <w:sz w:val="20"/>
                <w:szCs w:val="20"/>
              </w:rPr>
              <w:t>Excluded</w:t>
            </w:r>
          </w:p>
        </w:tc>
        <w:tc>
          <w:tcPr>
            <w:tcW w:w="915" w:type="pct"/>
            <w:shd w:val="clear" w:color="auto" w:fill="auto"/>
          </w:tcPr>
          <w:p w14:paraId="3A737E30" w14:textId="77777777" w:rsidR="00365607" w:rsidRPr="00735BC3" w:rsidRDefault="00365607" w:rsidP="003E1BFC">
            <w:pPr>
              <w:jc w:val="center"/>
              <w:rPr>
                <w:sz w:val="20"/>
                <w:szCs w:val="20"/>
              </w:rPr>
            </w:pPr>
            <w:r w:rsidRPr="00735BC3">
              <w:rPr>
                <w:sz w:val="20"/>
                <w:szCs w:val="20"/>
              </w:rPr>
              <w:t>94 White/</w:t>
            </w:r>
          </w:p>
          <w:p w14:paraId="7BBCBC12" w14:textId="77777777" w:rsidR="00365607" w:rsidRPr="00735BC3" w:rsidRDefault="00365607" w:rsidP="003E1BFC">
            <w:pPr>
              <w:jc w:val="center"/>
              <w:rPr>
                <w:sz w:val="20"/>
                <w:szCs w:val="20"/>
              </w:rPr>
            </w:pPr>
            <w:r w:rsidRPr="00735BC3">
              <w:rPr>
                <w:sz w:val="20"/>
                <w:szCs w:val="20"/>
              </w:rPr>
              <w:t>not recorded</w:t>
            </w:r>
          </w:p>
        </w:tc>
      </w:tr>
      <w:tr w:rsidR="00365607" w:rsidRPr="00735BC3" w14:paraId="545C486B" w14:textId="77777777" w:rsidTr="003E1BFC">
        <w:tc>
          <w:tcPr>
            <w:tcW w:w="2041" w:type="pct"/>
            <w:shd w:val="clear" w:color="auto" w:fill="auto"/>
          </w:tcPr>
          <w:p w14:paraId="02B839A4" w14:textId="77777777" w:rsidR="00365607" w:rsidRPr="00735BC3" w:rsidRDefault="00365607" w:rsidP="003E1BFC">
            <w:pPr>
              <w:rPr>
                <w:sz w:val="20"/>
                <w:szCs w:val="20"/>
              </w:rPr>
            </w:pPr>
            <w:r w:rsidRPr="00735BC3">
              <w:rPr>
                <w:sz w:val="20"/>
                <w:szCs w:val="20"/>
              </w:rPr>
              <w:t>Atrial Fibrillation</w:t>
            </w:r>
          </w:p>
        </w:tc>
        <w:tc>
          <w:tcPr>
            <w:tcW w:w="2044" w:type="pct"/>
            <w:gridSpan w:val="2"/>
            <w:shd w:val="clear" w:color="auto" w:fill="auto"/>
          </w:tcPr>
          <w:p w14:paraId="70880079" w14:textId="77777777" w:rsidR="00365607" w:rsidRPr="00735BC3" w:rsidRDefault="00365607" w:rsidP="003E1BFC">
            <w:pPr>
              <w:jc w:val="center"/>
              <w:rPr>
                <w:sz w:val="20"/>
                <w:szCs w:val="20"/>
              </w:rPr>
            </w:pPr>
            <w:r w:rsidRPr="00735BC3">
              <w:rPr>
                <w:sz w:val="20"/>
                <w:szCs w:val="20"/>
              </w:rPr>
              <w:t>2.7</w:t>
            </w:r>
          </w:p>
        </w:tc>
        <w:tc>
          <w:tcPr>
            <w:tcW w:w="915" w:type="pct"/>
            <w:shd w:val="clear" w:color="auto" w:fill="auto"/>
          </w:tcPr>
          <w:p w14:paraId="2C870F22" w14:textId="77777777" w:rsidR="00365607" w:rsidRPr="00735BC3" w:rsidRDefault="00365607" w:rsidP="003E1BFC">
            <w:pPr>
              <w:jc w:val="center"/>
              <w:rPr>
                <w:sz w:val="20"/>
                <w:szCs w:val="20"/>
              </w:rPr>
            </w:pPr>
            <w:r w:rsidRPr="00735BC3">
              <w:rPr>
                <w:sz w:val="20"/>
                <w:szCs w:val="20"/>
              </w:rPr>
              <w:t>0.4</w:t>
            </w:r>
          </w:p>
        </w:tc>
      </w:tr>
      <w:tr w:rsidR="00365607" w:rsidRPr="00735BC3" w14:paraId="5E65AD2F" w14:textId="77777777" w:rsidTr="003E1BFC">
        <w:tc>
          <w:tcPr>
            <w:tcW w:w="2041" w:type="pct"/>
            <w:shd w:val="clear" w:color="auto" w:fill="auto"/>
          </w:tcPr>
          <w:p w14:paraId="73530C22" w14:textId="77777777" w:rsidR="00365607" w:rsidRPr="00735BC3" w:rsidRDefault="00365607" w:rsidP="003E1BFC">
            <w:pPr>
              <w:rPr>
                <w:sz w:val="20"/>
                <w:szCs w:val="20"/>
              </w:rPr>
            </w:pPr>
            <w:r w:rsidRPr="00735BC3">
              <w:rPr>
                <w:sz w:val="20"/>
                <w:szCs w:val="20"/>
              </w:rPr>
              <w:t xml:space="preserve">Premature Coronary Heart Disease </w:t>
            </w:r>
          </w:p>
          <w:p w14:paraId="54055755" w14:textId="77777777" w:rsidR="00365607" w:rsidRPr="00735BC3" w:rsidRDefault="00365607" w:rsidP="003E1BFC">
            <w:pPr>
              <w:rPr>
                <w:sz w:val="20"/>
                <w:szCs w:val="20"/>
              </w:rPr>
            </w:pPr>
            <w:r w:rsidRPr="00735BC3">
              <w:rPr>
                <w:sz w:val="20"/>
                <w:szCs w:val="20"/>
              </w:rPr>
              <w:t>in family</w:t>
            </w:r>
          </w:p>
        </w:tc>
        <w:tc>
          <w:tcPr>
            <w:tcW w:w="2044" w:type="pct"/>
            <w:gridSpan w:val="2"/>
            <w:shd w:val="clear" w:color="auto" w:fill="auto"/>
          </w:tcPr>
          <w:p w14:paraId="6BF42FC4" w14:textId="77777777" w:rsidR="00365607" w:rsidRPr="00735BC3" w:rsidRDefault="00365607" w:rsidP="003E1BFC">
            <w:pPr>
              <w:jc w:val="center"/>
              <w:rPr>
                <w:sz w:val="20"/>
                <w:szCs w:val="20"/>
              </w:rPr>
            </w:pPr>
            <w:r w:rsidRPr="00735BC3">
              <w:rPr>
                <w:sz w:val="20"/>
                <w:szCs w:val="20"/>
              </w:rPr>
              <w:t>5.4</w:t>
            </w:r>
          </w:p>
        </w:tc>
        <w:tc>
          <w:tcPr>
            <w:tcW w:w="915" w:type="pct"/>
            <w:shd w:val="clear" w:color="auto" w:fill="auto"/>
          </w:tcPr>
          <w:p w14:paraId="11D974E2" w14:textId="77777777" w:rsidR="00365607" w:rsidRPr="00735BC3" w:rsidRDefault="00365607" w:rsidP="003E1BFC">
            <w:pPr>
              <w:jc w:val="center"/>
              <w:rPr>
                <w:sz w:val="20"/>
                <w:szCs w:val="20"/>
              </w:rPr>
            </w:pPr>
            <w:r w:rsidRPr="00735BC3">
              <w:rPr>
                <w:sz w:val="20"/>
                <w:szCs w:val="20"/>
              </w:rPr>
              <w:t>12.0</w:t>
            </w:r>
          </w:p>
        </w:tc>
      </w:tr>
      <w:tr w:rsidR="00365607" w:rsidRPr="00735BC3" w14:paraId="1390BF12" w14:textId="77777777" w:rsidTr="003E1BFC">
        <w:tc>
          <w:tcPr>
            <w:tcW w:w="2041" w:type="pct"/>
            <w:shd w:val="clear" w:color="auto" w:fill="auto"/>
          </w:tcPr>
          <w:p w14:paraId="7DB1CEEB" w14:textId="77777777" w:rsidR="00365607" w:rsidRPr="00735BC3" w:rsidRDefault="00365607" w:rsidP="003E1BFC">
            <w:pPr>
              <w:rPr>
                <w:sz w:val="20"/>
                <w:szCs w:val="20"/>
              </w:rPr>
            </w:pPr>
            <w:r w:rsidRPr="00735BC3">
              <w:rPr>
                <w:sz w:val="20"/>
                <w:szCs w:val="20"/>
              </w:rPr>
              <w:t>Type 1 Diabetes</w:t>
            </w:r>
          </w:p>
        </w:tc>
        <w:tc>
          <w:tcPr>
            <w:tcW w:w="2044" w:type="pct"/>
            <w:gridSpan w:val="2"/>
            <w:shd w:val="clear" w:color="auto" w:fill="auto"/>
          </w:tcPr>
          <w:p w14:paraId="295C0E53" w14:textId="77777777" w:rsidR="00365607" w:rsidRPr="00735BC3" w:rsidRDefault="00365607" w:rsidP="003E1BFC">
            <w:pPr>
              <w:jc w:val="center"/>
              <w:rPr>
                <w:sz w:val="20"/>
                <w:szCs w:val="20"/>
              </w:rPr>
            </w:pPr>
            <w:r w:rsidRPr="00FF1041">
              <w:rPr>
                <w:b/>
                <w:bCs/>
                <w:sz w:val="20"/>
                <w:szCs w:val="20"/>
              </w:rPr>
              <w:t>Excluded</w:t>
            </w:r>
          </w:p>
        </w:tc>
        <w:tc>
          <w:tcPr>
            <w:tcW w:w="915" w:type="pct"/>
            <w:shd w:val="clear" w:color="auto" w:fill="auto"/>
          </w:tcPr>
          <w:p w14:paraId="4B9E50DB" w14:textId="77777777" w:rsidR="00365607" w:rsidRPr="00735BC3" w:rsidRDefault="00365607" w:rsidP="003E1BFC">
            <w:pPr>
              <w:jc w:val="center"/>
              <w:rPr>
                <w:sz w:val="20"/>
                <w:szCs w:val="20"/>
              </w:rPr>
            </w:pPr>
            <w:r w:rsidRPr="00735BC3">
              <w:rPr>
                <w:sz w:val="20"/>
                <w:szCs w:val="20"/>
              </w:rPr>
              <w:t>0.3</w:t>
            </w:r>
          </w:p>
        </w:tc>
      </w:tr>
      <w:tr w:rsidR="00365607" w:rsidRPr="00735BC3" w14:paraId="496C9020" w14:textId="77777777" w:rsidTr="003E1BFC">
        <w:tc>
          <w:tcPr>
            <w:tcW w:w="2041" w:type="pct"/>
            <w:shd w:val="clear" w:color="auto" w:fill="auto"/>
          </w:tcPr>
          <w:p w14:paraId="32FEE364" w14:textId="77777777" w:rsidR="00365607" w:rsidRPr="00735BC3" w:rsidRDefault="00365607" w:rsidP="003E1BFC">
            <w:pPr>
              <w:rPr>
                <w:sz w:val="20"/>
                <w:szCs w:val="20"/>
              </w:rPr>
            </w:pPr>
            <w:r w:rsidRPr="00735BC3">
              <w:rPr>
                <w:sz w:val="20"/>
                <w:szCs w:val="20"/>
              </w:rPr>
              <w:t>Type 2 Diabetes</w:t>
            </w:r>
          </w:p>
        </w:tc>
        <w:tc>
          <w:tcPr>
            <w:tcW w:w="2044" w:type="pct"/>
            <w:gridSpan w:val="2"/>
            <w:shd w:val="clear" w:color="auto" w:fill="auto"/>
          </w:tcPr>
          <w:p w14:paraId="77664299" w14:textId="77777777" w:rsidR="00365607" w:rsidRPr="00735BC3" w:rsidRDefault="00365607" w:rsidP="003E1BFC">
            <w:pPr>
              <w:jc w:val="center"/>
              <w:rPr>
                <w:sz w:val="20"/>
                <w:szCs w:val="20"/>
              </w:rPr>
            </w:pPr>
            <w:r w:rsidRPr="00735BC3">
              <w:rPr>
                <w:sz w:val="20"/>
                <w:szCs w:val="20"/>
              </w:rPr>
              <w:t>11 (any diabetes)</w:t>
            </w:r>
          </w:p>
        </w:tc>
        <w:tc>
          <w:tcPr>
            <w:tcW w:w="915" w:type="pct"/>
            <w:shd w:val="clear" w:color="auto" w:fill="auto"/>
          </w:tcPr>
          <w:p w14:paraId="2915EE88" w14:textId="77777777" w:rsidR="00365607" w:rsidRPr="00735BC3" w:rsidRDefault="00365607" w:rsidP="003E1BFC">
            <w:pPr>
              <w:jc w:val="center"/>
              <w:rPr>
                <w:sz w:val="20"/>
                <w:szCs w:val="20"/>
              </w:rPr>
            </w:pPr>
            <w:r w:rsidRPr="00735BC3">
              <w:rPr>
                <w:sz w:val="20"/>
                <w:szCs w:val="20"/>
              </w:rPr>
              <w:t>2.2</w:t>
            </w:r>
          </w:p>
        </w:tc>
      </w:tr>
      <w:tr w:rsidR="00365607" w:rsidRPr="00735BC3" w14:paraId="0B0D830A" w14:textId="77777777" w:rsidTr="003E1BFC">
        <w:tc>
          <w:tcPr>
            <w:tcW w:w="2041" w:type="pct"/>
            <w:shd w:val="clear" w:color="auto" w:fill="auto"/>
          </w:tcPr>
          <w:p w14:paraId="64E208B8" w14:textId="77777777" w:rsidR="00365607" w:rsidRPr="00735BC3" w:rsidRDefault="00365607" w:rsidP="003E1BFC">
            <w:pPr>
              <w:rPr>
                <w:sz w:val="20"/>
                <w:szCs w:val="20"/>
              </w:rPr>
            </w:pPr>
            <w:r w:rsidRPr="00735BC3">
              <w:rPr>
                <w:sz w:val="20"/>
                <w:szCs w:val="20"/>
              </w:rPr>
              <w:t>Rheumatoid Arthritis</w:t>
            </w:r>
          </w:p>
        </w:tc>
        <w:tc>
          <w:tcPr>
            <w:tcW w:w="2044" w:type="pct"/>
            <w:gridSpan w:val="2"/>
            <w:shd w:val="clear" w:color="auto" w:fill="auto"/>
          </w:tcPr>
          <w:p w14:paraId="4E7566AA" w14:textId="28B04C2A" w:rsidR="00365607" w:rsidRPr="00735BC3" w:rsidRDefault="00C37A4E" w:rsidP="003E1BFC">
            <w:pPr>
              <w:jc w:val="center"/>
              <w:rPr>
                <w:sz w:val="20"/>
                <w:szCs w:val="20"/>
              </w:rPr>
            </w:pPr>
            <w:r>
              <w:rPr>
                <w:sz w:val="20"/>
                <w:szCs w:val="20"/>
              </w:rPr>
              <w:t>&lt;0.5</w:t>
            </w:r>
          </w:p>
        </w:tc>
        <w:tc>
          <w:tcPr>
            <w:tcW w:w="915" w:type="pct"/>
            <w:shd w:val="clear" w:color="auto" w:fill="auto"/>
          </w:tcPr>
          <w:p w14:paraId="08F07036" w14:textId="77777777" w:rsidR="00365607" w:rsidRPr="00735BC3" w:rsidRDefault="00365607" w:rsidP="003E1BFC">
            <w:pPr>
              <w:jc w:val="center"/>
              <w:rPr>
                <w:sz w:val="20"/>
                <w:szCs w:val="20"/>
              </w:rPr>
            </w:pPr>
            <w:r w:rsidRPr="00735BC3">
              <w:rPr>
                <w:sz w:val="20"/>
                <w:szCs w:val="20"/>
              </w:rPr>
              <w:t>0.6</w:t>
            </w:r>
          </w:p>
        </w:tc>
      </w:tr>
      <w:tr w:rsidR="00365607" w:rsidRPr="00735BC3" w14:paraId="0075A28F" w14:textId="77777777" w:rsidTr="003E1BFC">
        <w:tc>
          <w:tcPr>
            <w:tcW w:w="2041" w:type="pct"/>
            <w:shd w:val="clear" w:color="auto" w:fill="auto"/>
          </w:tcPr>
          <w:p w14:paraId="2068CBAF" w14:textId="77777777" w:rsidR="00365607" w:rsidRPr="00735BC3" w:rsidRDefault="00365607" w:rsidP="003E1BFC">
            <w:pPr>
              <w:rPr>
                <w:sz w:val="20"/>
                <w:szCs w:val="20"/>
              </w:rPr>
            </w:pPr>
            <w:r w:rsidRPr="00735BC3">
              <w:rPr>
                <w:sz w:val="20"/>
                <w:szCs w:val="20"/>
              </w:rPr>
              <w:t>Chronic Kidney Disease</w:t>
            </w:r>
          </w:p>
        </w:tc>
        <w:tc>
          <w:tcPr>
            <w:tcW w:w="2044" w:type="pct"/>
            <w:gridSpan w:val="2"/>
            <w:shd w:val="clear" w:color="auto" w:fill="auto"/>
          </w:tcPr>
          <w:p w14:paraId="6F5AC320" w14:textId="77777777" w:rsidR="00365607" w:rsidRPr="00735BC3" w:rsidRDefault="00365607" w:rsidP="003E1BFC">
            <w:pPr>
              <w:jc w:val="center"/>
              <w:rPr>
                <w:sz w:val="20"/>
                <w:szCs w:val="20"/>
              </w:rPr>
            </w:pPr>
            <w:r w:rsidRPr="00735BC3">
              <w:rPr>
                <w:sz w:val="20"/>
                <w:szCs w:val="20"/>
              </w:rPr>
              <w:t>11.1</w:t>
            </w:r>
          </w:p>
        </w:tc>
        <w:tc>
          <w:tcPr>
            <w:tcW w:w="915" w:type="pct"/>
            <w:shd w:val="clear" w:color="auto" w:fill="auto"/>
          </w:tcPr>
          <w:p w14:paraId="07FC9891" w14:textId="77777777" w:rsidR="00365607" w:rsidRPr="00735BC3" w:rsidRDefault="00365607" w:rsidP="003E1BFC">
            <w:pPr>
              <w:jc w:val="center"/>
              <w:rPr>
                <w:sz w:val="20"/>
                <w:szCs w:val="20"/>
              </w:rPr>
            </w:pPr>
            <w:r w:rsidRPr="00735BC3">
              <w:rPr>
                <w:sz w:val="20"/>
                <w:szCs w:val="20"/>
              </w:rPr>
              <w:t>0.2</w:t>
            </w:r>
          </w:p>
        </w:tc>
      </w:tr>
      <w:tr w:rsidR="00365607" w:rsidRPr="00735BC3" w14:paraId="1A2A100B" w14:textId="77777777" w:rsidTr="003E1BFC">
        <w:tc>
          <w:tcPr>
            <w:tcW w:w="2041" w:type="pct"/>
            <w:shd w:val="clear" w:color="auto" w:fill="auto"/>
          </w:tcPr>
          <w:p w14:paraId="3BE9FE0C" w14:textId="77777777" w:rsidR="00365607" w:rsidRPr="00735BC3" w:rsidRDefault="00365607" w:rsidP="003E1BFC">
            <w:pPr>
              <w:rPr>
                <w:sz w:val="20"/>
                <w:szCs w:val="20"/>
              </w:rPr>
            </w:pPr>
            <w:r w:rsidRPr="00735BC3">
              <w:rPr>
                <w:sz w:val="20"/>
                <w:szCs w:val="20"/>
              </w:rPr>
              <w:t>Hypertension Treatment</w:t>
            </w:r>
          </w:p>
        </w:tc>
        <w:tc>
          <w:tcPr>
            <w:tcW w:w="2044" w:type="pct"/>
            <w:gridSpan w:val="2"/>
            <w:shd w:val="clear" w:color="auto" w:fill="auto"/>
          </w:tcPr>
          <w:p w14:paraId="1AC3F1BF" w14:textId="77777777" w:rsidR="00365607" w:rsidRPr="00735BC3" w:rsidRDefault="00365607" w:rsidP="003E1BFC">
            <w:pPr>
              <w:jc w:val="center"/>
              <w:rPr>
                <w:sz w:val="20"/>
                <w:szCs w:val="20"/>
              </w:rPr>
            </w:pPr>
            <w:r w:rsidRPr="00735BC3">
              <w:rPr>
                <w:sz w:val="20"/>
                <w:szCs w:val="20"/>
              </w:rPr>
              <w:t>30.3</w:t>
            </w:r>
          </w:p>
        </w:tc>
        <w:tc>
          <w:tcPr>
            <w:tcW w:w="915" w:type="pct"/>
            <w:shd w:val="clear" w:color="auto" w:fill="auto"/>
          </w:tcPr>
          <w:p w14:paraId="6A1DF417" w14:textId="77777777" w:rsidR="00365607" w:rsidRPr="00735BC3" w:rsidRDefault="00365607" w:rsidP="003E1BFC">
            <w:pPr>
              <w:jc w:val="center"/>
              <w:rPr>
                <w:sz w:val="20"/>
                <w:szCs w:val="20"/>
              </w:rPr>
            </w:pPr>
            <w:r w:rsidRPr="00735BC3">
              <w:rPr>
                <w:sz w:val="20"/>
                <w:szCs w:val="20"/>
              </w:rPr>
              <w:t>6.7</w:t>
            </w:r>
          </w:p>
        </w:tc>
      </w:tr>
      <w:tr w:rsidR="00365607" w:rsidRPr="00735BC3" w14:paraId="2C7B1158" w14:textId="77777777" w:rsidTr="003E1BFC">
        <w:tc>
          <w:tcPr>
            <w:tcW w:w="2041" w:type="pct"/>
            <w:shd w:val="clear" w:color="auto" w:fill="auto"/>
          </w:tcPr>
          <w:p w14:paraId="5AB628DF" w14:textId="77777777" w:rsidR="00365607" w:rsidRPr="00735BC3" w:rsidRDefault="00365607" w:rsidP="003E1BFC">
            <w:pPr>
              <w:rPr>
                <w:sz w:val="20"/>
                <w:szCs w:val="20"/>
              </w:rPr>
            </w:pPr>
            <w:r w:rsidRPr="00735BC3">
              <w:rPr>
                <w:sz w:val="20"/>
                <w:szCs w:val="20"/>
              </w:rPr>
              <w:t>CHD</w:t>
            </w:r>
          </w:p>
        </w:tc>
        <w:tc>
          <w:tcPr>
            <w:tcW w:w="2044" w:type="pct"/>
            <w:gridSpan w:val="2"/>
            <w:shd w:val="clear" w:color="auto" w:fill="auto"/>
          </w:tcPr>
          <w:p w14:paraId="194AD9AB" w14:textId="77777777" w:rsidR="00365607" w:rsidRPr="00735BC3" w:rsidRDefault="00365607" w:rsidP="003E1BFC">
            <w:pPr>
              <w:jc w:val="center"/>
              <w:rPr>
                <w:sz w:val="20"/>
                <w:szCs w:val="20"/>
              </w:rPr>
            </w:pPr>
            <w:r w:rsidRPr="00735BC3">
              <w:rPr>
                <w:sz w:val="20"/>
                <w:szCs w:val="20"/>
              </w:rPr>
              <w:t>21</w:t>
            </w:r>
          </w:p>
        </w:tc>
        <w:tc>
          <w:tcPr>
            <w:tcW w:w="915" w:type="pct"/>
            <w:shd w:val="clear" w:color="auto" w:fill="auto"/>
          </w:tcPr>
          <w:p w14:paraId="678D22C0" w14:textId="77777777" w:rsidR="00365607" w:rsidRPr="00735BC3" w:rsidRDefault="00365607" w:rsidP="003E1BFC">
            <w:pPr>
              <w:jc w:val="center"/>
              <w:rPr>
                <w:sz w:val="20"/>
                <w:szCs w:val="20"/>
              </w:rPr>
            </w:pPr>
            <w:r w:rsidRPr="00735BC3">
              <w:rPr>
                <w:sz w:val="20"/>
                <w:szCs w:val="20"/>
              </w:rPr>
              <w:t>2.8</w:t>
            </w:r>
          </w:p>
        </w:tc>
      </w:tr>
      <w:tr w:rsidR="00365607" w:rsidRPr="00735BC3" w14:paraId="46B083F2" w14:textId="77777777" w:rsidTr="003E1BFC">
        <w:tc>
          <w:tcPr>
            <w:tcW w:w="2041" w:type="pct"/>
            <w:shd w:val="clear" w:color="auto" w:fill="auto"/>
          </w:tcPr>
          <w:p w14:paraId="08551E89" w14:textId="77777777" w:rsidR="00365607" w:rsidRPr="00735BC3" w:rsidRDefault="00365607" w:rsidP="003E1BFC">
            <w:pPr>
              <w:rPr>
                <w:sz w:val="20"/>
                <w:szCs w:val="20"/>
              </w:rPr>
            </w:pPr>
            <w:r w:rsidRPr="00735BC3">
              <w:rPr>
                <w:sz w:val="20"/>
                <w:szCs w:val="20"/>
              </w:rPr>
              <w:t>Heart Failure</w:t>
            </w:r>
          </w:p>
        </w:tc>
        <w:tc>
          <w:tcPr>
            <w:tcW w:w="2044" w:type="pct"/>
            <w:gridSpan w:val="2"/>
            <w:shd w:val="clear" w:color="auto" w:fill="auto"/>
          </w:tcPr>
          <w:p w14:paraId="44811EC6" w14:textId="77777777" w:rsidR="00365607" w:rsidRPr="00735BC3" w:rsidRDefault="00365607" w:rsidP="003E1BFC">
            <w:pPr>
              <w:jc w:val="center"/>
              <w:rPr>
                <w:sz w:val="20"/>
                <w:szCs w:val="20"/>
              </w:rPr>
            </w:pPr>
            <w:r w:rsidRPr="00735BC3">
              <w:rPr>
                <w:sz w:val="20"/>
                <w:szCs w:val="20"/>
              </w:rPr>
              <w:t>2.2</w:t>
            </w:r>
          </w:p>
        </w:tc>
        <w:tc>
          <w:tcPr>
            <w:tcW w:w="915" w:type="pct"/>
            <w:shd w:val="clear" w:color="auto" w:fill="auto"/>
          </w:tcPr>
          <w:p w14:paraId="288663D4" w14:textId="77777777" w:rsidR="00365607" w:rsidRPr="00735BC3" w:rsidRDefault="00365607" w:rsidP="003E1BFC">
            <w:pPr>
              <w:jc w:val="center"/>
              <w:rPr>
                <w:sz w:val="20"/>
                <w:szCs w:val="20"/>
              </w:rPr>
            </w:pPr>
            <w:r w:rsidRPr="00735BC3">
              <w:rPr>
                <w:sz w:val="20"/>
                <w:szCs w:val="20"/>
              </w:rPr>
              <w:t>0.5</w:t>
            </w:r>
          </w:p>
        </w:tc>
      </w:tr>
      <w:tr w:rsidR="00365607" w:rsidRPr="00735BC3" w14:paraId="6386720A" w14:textId="77777777" w:rsidTr="003E1BFC">
        <w:tc>
          <w:tcPr>
            <w:tcW w:w="2041" w:type="pct"/>
            <w:shd w:val="clear" w:color="auto" w:fill="auto"/>
          </w:tcPr>
          <w:p w14:paraId="7CC2C323" w14:textId="77777777" w:rsidR="00365607" w:rsidRPr="00735BC3" w:rsidRDefault="00365607" w:rsidP="003E1BFC">
            <w:pPr>
              <w:rPr>
                <w:sz w:val="20"/>
                <w:szCs w:val="20"/>
              </w:rPr>
            </w:pPr>
            <w:r w:rsidRPr="00735BC3">
              <w:rPr>
                <w:sz w:val="20"/>
                <w:szCs w:val="20"/>
              </w:rPr>
              <w:t>Valvular Heart Disease</w:t>
            </w:r>
          </w:p>
        </w:tc>
        <w:tc>
          <w:tcPr>
            <w:tcW w:w="2044" w:type="pct"/>
            <w:gridSpan w:val="2"/>
            <w:shd w:val="clear" w:color="auto" w:fill="auto"/>
          </w:tcPr>
          <w:p w14:paraId="56C508F4" w14:textId="77777777" w:rsidR="00365607" w:rsidRPr="00735BC3" w:rsidRDefault="00365607" w:rsidP="003E1BFC">
            <w:pPr>
              <w:jc w:val="center"/>
              <w:rPr>
                <w:sz w:val="20"/>
                <w:szCs w:val="20"/>
              </w:rPr>
            </w:pPr>
            <w:r w:rsidRPr="00FF1041">
              <w:rPr>
                <w:b/>
                <w:bCs/>
                <w:sz w:val="20"/>
                <w:szCs w:val="20"/>
              </w:rPr>
              <w:t>Excluded</w:t>
            </w:r>
          </w:p>
        </w:tc>
        <w:tc>
          <w:tcPr>
            <w:tcW w:w="915" w:type="pct"/>
            <w:shd w:val="clear" w:color="auto" w:fill="auto"/>
          </w:tcPr>
          <w:p w14:paraId="5FF56091" w14:textId="77777777" w:rsidR="00365607" w:rsidRPr="00735BC3" w:rsidRDefault="00365607" w:rsidP="003E1BFC">
            <w:pPr>
              <w:jc w:val="center"/>
              <w:rPr>
                <w:sz w:val="20"/>
                <w:szCs w:val="20"/>
              </w:rPr>
            </w:pPr>
            <w:r w:rsidRPr="00735BC3">
              <w:rPr>
                <w:sz w:val="20"/>
                <w:szCs w:val="20"/>
              </w:rPr>
              <w:t>0.4</w:t>
            </w:r>
          </w:p>
        </w:tc>
      </w:tr>
      <w:tr w:rsidR="00365607" w:rsidRPr="00735BC3" w14:paraId="51BEC749" w14:textId="77777777" w:rsidTr="003E1BFC">
        <w:tc>
          <w:tcPr>
            <w:tcW w:w="2041" w:type="pct"/>
            <w:shd w:val="clear" w:color="auto" w:fill="auto"/>
          </w:tcPr>
          <w:p w14:paraId="37D1E1E5" w14:textId="77777777" w:rsidR="00365607" w:rsidRPr="00735BC3" w:rsidRDefault="00365607" w:rsidP="003E1BFC">
            <w:pPr>
              <w:rPr>
                <w:sz w:val="20"/>
                <w:szCs w:val="20"/>
              </w:rPr>
            </w:pPr>
            <w:r w:rsidRPr="00735BC3">
              <w:rPr>
                <w:sz w:val="20"/>
                <w:szCs w:val="20"/>
              </w:rPr>
              <w:t>Non-smoker</w:t>
            </w:r>
          </w:p>
        </w:tc>
        <w:tc>
          <w:tcPr>
            <w:tcW w:w="2044" w:type="pct"/>
            <w:gridSpan w:val="2"/>
            <w:shd w:val="clear" w:color="auto" w:fill="auto"/>
          </w:tcPr>
          <w:p w14:paraId="09D3D620" w14:textId="77777777" w:rsidR="00365607" w:rsidRPr="00735BC3" w:rsidRDefault="00365607" w:rsidP="003E1BFC">
            <w:pPr>
              <w:jc w:val="center"/>
              <w:rPr>
                <w:sz w:val="20"/>
                <w:szCs w:val="20"/>
              </w:rPr>
            </w:pPr>
            <w:r w:rsidRPr="00735BC3">
              <w:rPr>
                <w:sz w:val="20"/>
                <w:szCs w:val="20"/>
              </w:rPr>
              <w:t>30</w:t>
            </w:r>
          </w:p>
        </w:tc>
        <w:tc>
          <w:tcPr>
            <w:tcW w:w="915" w:type="pct"/>
            <w:shd w:val="clear" w:color="auto" w:fill="auto"/>
          </w:tcPr>
          <w:p w14:paraId="1ECA4B7D" w14:textId="77777777" w:rsidR="00365607" w:rsidRPr="00735BC3" w:rsidRDefault="00365607" w:rsidP="003E1BFC">
            <w:pPr>
              <w:jc w:val="center"/>
              <w:rPr>
                <w:sz w:val="20"/>
                <w:szCs w:val="20"/>
              </w:rPr>
            </w:pPr>
            <w:r w:rsidRPr="00735BC3">
              <w:rPr>
                <w:sz w:val="20"/>
                <w:szCs w:val="20"/>
              </w:rPr>
              <w:t>50</w:t>
            </w:r>
          </w:p>
        </w:tc>
      </w:tr>
      <w:tr w:rsidR="00365607" w:rsidRPr="00735BC3" w14:paraId="51D3CC30" w14:textId="77777777" w:rsidTr="003E1BFC">
        <w:tc>
          <w:tcPr>
            <w:tcW w:w="2041" w:type="pct"/>
            <w:shd w:val="clear" w:color="auto" w:fill="auto"/>
          </w:tcPr>
          <w:p w14:paraId="1EF0234C" w14:textId="77777777" w:rsidR="00365607" w:rsidRPr="00735BC3" w:rsidRDefault="00365607" w:rsidP="003E1BFC">
            <w:pPr>
              <w:rPr>
                <w:sz w:val="20"/>
                <w:szCs w:val="20"/>
              </w:rPr>
            </w:pPr>
            <w:r w:rsidRPr="00735BC3">
              <w:rPr>
                <w:sz w:val="20"/>
                <w:szCs w:val="20"/>
              </w:rPr>
              <w:t>Ex-smoker</w:t>
            </w:r>
          </w:p>
        </w:tc>
        <w:tc>
          <w:tcPr>
            <w:tcW w:w="2044" w:type="pct"/>
            <w:gridSpan w:val="2"/>
            <w:shd w:val="clear" w:color="auto" w:fill="auto"/>
          </w:tcPr>
          <w:p w14:paraId="7D86E409" w14:textId="77777777" w:rsidR="00365607" w:rsidRPr="00735BC3" w:rsidRDefault="00365607" w:rsidP="003E1BFC">
            <w:pPr>
              <w:jc w:val="center"/>
              <w:rPr>
                <w:sz w:val="20"/>
                <w:szCs w:val="20"/>
              </w:rPr>
            </w:pPr>
            <w:r w:rsidRPr="00735BC3">
              <w:rPr>
                <w:sz w:val="20"/>
                <w:szCs w:val="20"/>
              </w:rPr>
              <w:t>57</w:t>
            </w:r>
          </w:p>
        </w:tc>
        <w:tc>
          <w:tcPr>
            <w:tcW w:w="915" w:type="pct"/>
            <w:shd w:val="clear" w:color="auto" w:fill="auto"/>
          </w:tcPr>
          <w:p w14:paraId="3AE72DC6" w14:textId="77777777" w:rsidR="00365607" w:rsidRPr="00735BC3" w:rsidRDefault="00365607" w:rsidP="003E1BFC">
            <w:pPr>
              <w:jc w:val="center"/>
              <w:rPr>
                <w:sz w:val="20"/>
                <w:szCs w:val="20"/>
              </w:rPr>
            </w:pPr>
            <w:r w:rsidRPr="00735BC3">
              <w:rPr>
                <w:sz w:val="20"/>
                <w:szCs w:val="20"/>
              </w:rPr>
              <w:t>17</w:t>
            </w:r>
          </w:p>
        </w:tc>
      </w:tr>
      <w:tr w:rsidR="00365607" w:rsidRPr="00735BC3" w14:paraId="743DCD04" w14:textId="77777777" w:rsidTr="003E1BFC">
        <w:tc>
          <w:tcPr>
            <w:tcW w:w="2041" w:type="pct"/>
            <w:shd w:val="clear" w:color="auto" w:fill="auto"/>
          </w:tcPr>
          <w:p w14:paraId="454D1D50" w14:textId="77777777" w:rsidR="00365607" w:rsidRPr="00735BC3" w:rsidRDefault="00365607" w:rsidP="003E1BFC">
            <w:pPr>
              <w:rPr>
                <w:sz w:val="20"/>
                <w:szCs w:val="20"/>
              </w:rPr>
            </w:pPr>
            <w:r w:rsidRPr="00735BC3">
              <w:rPr>
                <w:sz w:val="20"/>
                <w:szCs w:val="20"/>
              </w:rPr>
              <w:t>Light smoker</w:t>
            </w:r>
          </w:p>
        </w:tc>
        <w:tc>
          <w:tcPr>
            <w:tcW w:w="2044" w:type="pct"/>
            <w:gridSpan w:val="2"/>
            <w:shd w:val="clear" w:color="auto" w:fill="auto"/>
          </w:tcPr>
          <w:p w14:paraId="3A6A51AA" w14:textId="77777777" w:rsidR="00365607" w:rsidRPr="00735BC3" w:rsidRDefault="00365607" w:rsidP="003E1BFC">
            <w:pPr>
              <w:jc w:val="center"/>
              <w:rPr>
                <w:sz w:val="20"/>
                <w:szCs w:val="20"/>
              </w:rPr>
            </w:pPr>
            <w:r w:rsidRPr="00735BC3">
              <w:rPr>
                <w:sz w:val="20"/>
                <w:szCs w:val="20"/>
              </w:rPr>
              <w:t>4</w:t>
            </w:r>
          </w:p>
        </w:tc>
        <w:tc>
          <w:tcPr>
            <w:tcW w:w="915" w:type="pct"/>
            <w:shd w:val="clear" w:color="auto" w:fill="auto"/>
          </w:tcPr>
          <w:p w14:paraId="1BCBCB2A" w14:textId="77777777" w:rsidR="00365607" w:rsidRPr="00735BC3" w:rsidRDefault="00365607" w:rsidP="003E1BFC">
            <w:pPr>
              <w:jc w:val="center"/>
              <w:rPr>
                <w:sz w:val="20"/>
                <w:szCs w:val="20"/>
              </w:rPr>
            </w:pPr>
            <w:r w:rsidRPr="00735BC3">
              <w:rPr>
                <w:sz w:val="20"/>
                <w:szCs w:val="20"/>
              </w:rPr>
              <w:t>7</w:t>
            </w:r>
          </w:p>
        </w:tc>
      </w:tr>
      <w:tr w:rsidR="00365607" w:rsidRPr="00735BC3" w14:paraId="384B633E" w14:textId="77777777" w:rsidTr="003E1BFC">
        <w:tc>
          <w:tcPr>
            <w:tcW w:w="2041" w:type="pct"/>
            <w:shd w:val="clear" w:color="auto" w:fill="auto"/>
          </w:tcPr>
          <w:p w14:paraId="01EF0C97" w14:textId="77777777" w:rsidR="00365607" w:rsidRPr="00735BC3" w:rsidRDefault="00365607" w:rsidP="003E1BFC">
            <w:pPr>
              <w:rPr>
                <w:sz w:val="20"/>
                <w:szCs w:val="20"/>
              </w:rPr>
            </w:pPr>
            <w:r w:rsidRPr="00735BC3">
              <w:rPr>
                <w:sz w:val="20"/>
                <w:szCs w:val="20"/>
              </w:rPr>
              <w:t>Moderate smoker</w:t>
            </w:r>
          </w:p>
        </w:tc>
        <w:tc>
          <w:tcPr>
            <w:tcW w:w="2044" w:type="pct"/>
            <w:gridSpan w:val="2"/>
            <w:shd w:val="clear" w:color="auto" w:fill="auto"/>
          </w:tcPr>
          <w:p w14:paraId="4AC2B354" w14:textId="77777777" w:rsidR="00365607" w:rsidRPr="00735BC3" w:rsidRDefault="00365607" w:rsidP="003E1BFC">
            <w:pPr>
              <w:jc w:val="center"/>
              <w:rPr>
                <w:sz w:val="20"/>
                <w:szCs w:val="20"/>
              </w:rPr>
            </w:pPr>
            <w:r w:rsidRPr="00735BC3">
              <w:rPr>
                <w:sz w:val="20"/>
                <w:szCs w:val="20"/>
              </w:rPr>
              <w:t>5</w:t>
            </w:r>
          </w:p>
        </w:tc>
        <w:tc>
          <w:tcPr>
            <w:tcW w:w="915" w:type="pct"/>
            <w:shd w:val="clear" w:color="auto" w:fill="auto"/>
          </w:tcPr>
          <w:p w14:paraId="2A667962" w14:textId="77777777" w:rsidR="00365607" w:rsidRPr="00735BC3" w:rsidRDefault="00365607" w:rsidP="003E1BFC">
            <w:pPr>
              <w:jc w:val="center"/>
              <w:rPr>
                <w:sz w:val="20"/>
                <w:szCs w:val="20"/>
              </w:rPr>
            </w:pPr>
            <w:r w:rsidRPr="00735BC3">
              <w:rPr>
                <w:sz w:val="20"/>
                <w:szCs w:val="20"/>
              </w:rPr>
              <w:t>8</w:t>
            </w:r>
          </w:p>
        </w:tc>
      </w:tr>
      <w:tr w:rsidR="00365607" w:rsidRPr="00735BC3" w14:paraId="2E649D15" w14:textId="77777777" w:rsidTr="003E1BFC">
        <w:tc>
          <w:tcPr>
            <w:tcW w:w="2041" w:type="pct"/>
            <w:shd w:val="clear" w:color="auto" w:fill="auto"/>
          </w:tcPr>
          <w:p w14:paraId="3F2B15AB" w14:textId="77777777" w:rsidR="00365607" w:rsidRPr="00735BC3" w:rsidRDefault="00365607" w:rsidP="003E1BFC">
            <w:pPr>
              <w:rPr>
                <w:sz w:val="20"/>
                <w:szCs w:val="20"/>
              </w:rPr>
            </w:pPr>
            <w:r w:rsidRPr="00735BC3">
              <w:rPr>
                <w:sz w:val="20"/>
                <w:szCs w:val="20"/>
              </w:rPr>
              <w:t>Heavy smoker</w:t>
            </w:r>
          </w:p>
        </w:tc>
        <w:tc>
          <w:tcPr>
            <w:tcW w:w="2044" w:type="pct"/>
            <w:gridSpan w:val="2"/>
            <w:shd w:val="clear" w:color="auto" w:fill="auto"/>
          </w:tcPr>
          <w:p w14:paraId="72EB1A48" w14:textId="77777777" w:rsidR="00365607" w:rsidRPr="00735BC3" w:rsidRDefault="00365607" w:rsidP="003E1BFC">
            <w:pPr>
              <w:jc w:val="center"/>
              <w:rPr>
                <w:sz w:val="20"/>
                <w:szCs w:val="20"/>
              </w:rPr>
            </w:pPr>
            <w:r w:rsidRPr="00735BC3">
              <w:rPr>
                <w:sz w:val="20"/>
                <w:szCs w:val="20"/>
              </w:rPr>
              <w:t>4</w:t>
            </w:r>
          </w:p>
        </w:tc>
        <w:tc>
          <w:tcPr>
            <w:tcW w:w="915" w:type="pct"/>
            <w:shd w:val="clear" w:color="auto" w:fill="auto"/>
          </w:tcPr>
          <w:p w14:paraId="405C4234" w14:textId="77777777" w:rsidR="00365607" w:rsidRPr="00735BC3" w:rsidRDefault="00365607" w:rsidP="003E1BFC">
            <w:pPr>
              <w:jc w:val="center"/>
              <w:rPr>
                <w:sz w:val="20"/>
                <w:szCs w:val="20"/>
              </w:rPr>
            </w:pPr>
            <w:r w:rsidRPr="00735BC3">
              <w:rPr>
                <w:sz w:val="20"/>
                <w:szCs w:val="20"/>
              </w:rPr>
              <w:t>6</w:t>
            </w:r>
          </w:p>
        </w:tc>
      </w:tr>
      <w:tr w:rsidR="00365607" w:rsidRPr="00735BC3" w14:paraId="2764A040" w14:textId="77777777" w:rsidTr="003E1BFC">
        <w:tc>
          <w:tcPr>
            <w:tcW w:w="2041" w:type="pct"/>
            <w:shd w:val="clear" w:color="auto" w:fill="auto"/>
          </w:tcPr>
          <w:p w14:paraId="64EB0073" w14:textId="77777777" w:rsidR="00365607" w:rsidRPr="00735BC3" w:rsidRDefault="00365607" w:rsidP="003E1BFC">
            <w:pPr>
              <w:rPr>
                <w:sz w:val="20"/>
                <w:szCs w:val="20"/>
              </w:rPr>
            </w:pPr>
            <w:r>
              <w:rPr>
                <w:sz w:val="20"/>
                <w:szCs w:val="20"/>
              </w:rPr>
              <w:t xml:space="preserve">Current smoker </w:t>
            </w:r>
          </w:p>
        </w:tc>
        <w:tc>
          <w:tcPr>
            <w:tcW w:w="2044" w:type="pct"/>
            <w:gridSpan w:val="2"/>
            <w:shd w:val="clear" w:color="auto" w:fill="auto"/>
          </w:tcPr>
          <w:p w14:paraId="267D231B" w14:textId="77777777" w:rsidR="00365607" w:rsidRPr="00735BC3" w:rsidRDefault="00365607" w:rsidP="003E1BFC">
            <w:pPr>
              <w:jc w:val="center"/>
              <w:rPr>
                <w:sz w:val="20"/>
                <w:szCs w:val="20"/>
              </w:rPr>
            </w:pPr>
            <w:r>
              <w:rPr>
                <w:sz w:val="20"/>
                <w:szCs w:val="20"/>
              </w:rPr>
              <w:t>13</w:t>
            </w:r>
          </w:p>
        </w:tc>
        <w:tc>
          <w:tcPr>
            <w:tcW w:w="915" w:type="pct"/>
            <w:shd w:val="clear" w:color="auto" w:fill="auto"/>
          </w:tcPr>
          <w:p w14:paraId="29B888CB" w14:textId="77777777" w:rsidR="00365607" w:rsidRPr="00735BC3" w:rsidRDefault="00365607" w:rsidP="003E1BFC">
            <w:pPr>
              <w:jc w:val="center"/>
              <w:rPr>
                <w:sz w:val="20"/>
                <w:szCs w:val="20"/>
              </w:rPr>
            </w:pPr>
            <w:r>
              <w:rPr>
                <w:sz w:val="20"/>
                <w:szCs w:val="20"/>
              </w:rPr>
              <w:t>25</w:t>
            </w:r>
          </w:p>
        </w:tc>
      </w:tr>
      <w:tr w:rsidR="00365607" w:rsidRPr="00735BC3" w14:paraId="396397B1" w14:textId="77777777" w:rsidTr="003E1BFC">
        <w:tc>
          <w:tcPr>
            <w:tcW w:w="2041" w:type="pct"/>
            <w:shd w:val="clear" w:color="auto" w:fill="auto"/>
          </w:tcPr>
          <w:p w14:paraId="5A647C2F" w14:textId="77777777" w:rsidR="00365607" w:rsidRPr="00735BC3" w:rsidRDefault="00365607" w:rsidP="003E1BFC">
            <w:pPr>
              <w:rPr>
                <w:sz w:val="20"/>
                <w:szCs w:val="20"/>
              </w:rPr>
            </w:pPr>
            <w:r w:rsidRPr="00735BC3">
              <w:rPr>
                <w:sz w:val="20"/>
                <w:szCs w:val="20"/>
              </w:rPr>
              <w:t xml:space="preserve">Slope of Centred Prognostic Index </w:t>
            </w:r>
          </w:p>
          <w:p w14:paraId="5BFCF51C" w14:textId="77777777" w:rsidR="00365607" w:rsidRPr="00735BC3" w:rsidRDefault="00365607" w:rsidP="003E1BFC">
            <w:pPr>
              <w:rPr>
                <w:sz w:val="20"/>
                <w:szCs w:val="20"/>
              </w:rPr>
            </w:pPr>
            <w:r w:rsidRPr="00735BC3">
              <w:rPr>
                <w:sz w:val="20"/>
                <w:szCs w:val="20"/>
              </w:rPr>
              <w:t>[95% CI]</w:t>
            </w:r>
          </w:p>
        </w:tc>
        <w:tc>
          <w:tcPr>
            <w:tcW w:w="943" w:type="pct"/>
            <w:shd w:val="clear" w:color="auto" w:fill="auto"/>
          </w:tcPr>
          <w:p w14:paraId="12540B71" w14:textId="77777777" w:rsidR="00365607" w:rsidRPr="00735BC3" w:rsidRDefault="00365607" w:rsidP="003E1BFC">
            <w:pPr>
              <w:jc w:val="center"/>
              <w:rPr>
                <w:sz w:val="20"/>
                <w:szCs w:val="20"/>
              </w:rPr>
            </w:pPr>
            <w:r w:rsidRPr="00735BC3">
              <w:rPr>
                <w:sz w:val="20"/>
                <w:szCs w:val="20"/>
              </w:rPr>
              <w:t xml:space="preserve">0.88 </w:t>
            </w:r>
          </w:p>
          <w:p w14:paraId="3D47A07A" w14:textId="77777777" w:rsidR="00365607" w:rsidRPr="00735BC3" w:rsidRDefault="00365607" w:rsidP="003E1BFC">
            <w:pPr>
              <w:jc w:val="center"/>
              <w:rPr>
                <w:sz w:val="20"/>
                <w:szCs w:val="20"/>
              </w:rPr>
            </w:pPr>
            <w:r w:rsidRPr="00735BC3">
              <w:rPr>
                <w:sz w:val="20"/>
                <w:szCs w:val="20"/>
              </w:rPr>
              <w:t>[0.69-1.08]</w:t>
            </w:r>
          </w:p>
        </w:tc>
        <w:tc>
          <w:tcPr>
            <w:tcW w:w="1101" w:type="pct"/>
            <w:shd w:val="clear" w:color="auto" w:fill="auto"/>
          </w:tcPr>
          <w:p w14:paraId="7FE44B86" w14:textId="77777777" w:rsidR="00365607" w:rsidRPr="00735BC3" w:rsidRDefault="00365607" w:rsidP="003E1BFC">
            <w:pPr>
              <w:jc w:val="center"/>
              <w:rPr>
                <w:sz w:val="20"/>
                <w:szCs w:val="20"/>
              </w:rPr>
            </w:pPr>
            <w:r w:rsidRPr="00735BC3">
              <w:rPr>
                <w:sz w:val="20"/>
                <w:szCs w:val="20"/>
              </w:rPr>
              <w:t xml:space="preserve">0.71 </w:t>
            </w:r>
          </w:p>
          <w:p w14:paraId="74324066" w14:textId="77777777" w:rsidR="00365607" w:rsidRPr="00735BC3" w:rsidRDefault="00365607" w:rsidP="003E1BFC">
            <w:pPr>
              <w:jc w:val="center"/>
              <w:rPr>
                <w:sz w:val="20"/>
                <w:szCs w:val="20"/>
              </w:rPr>
            </w:pPr>
            <w:r w:rsidRPr="00735BC3">
              <w:rPr>
                <w:sz w:val="20"/>
                <w:szCs w:val="20"/>
              </w:rPr>
              <w:t>[0.53-0.90]</w:t>
            </w:r>
          </w:p>
        </w:tc>
        <w:tc>
          <w:tcPr>
            <w:tcW w:w="915" w:type="pct"/>
            <w:shd w:val="clear" w:color="auto" w:fill="auto"/>
          </w:tcPr>
          <w:p w14:paraId="46DD7879" w14:textId="77777777" w:rsidR="00365607" w:rsidRPr="00735BC3" w:rsidRDefault="00365607" w:rsidP="003E1BFC">
            <w:pPr>
              <w:jc w:val="center"/>
              <w:rPr>
                <w:sz w:val="20"/>
                <w:szCs w:val="20"/>
              </w:rPr>
            </w:pPr>
          </w:p>
        </w:tc>
      </w:tr>
      <w:tr w:rsidR="00365607" w:rsidRPr="00735BC3" w14:paraId="13298536" w14:textId="77777777" w:rsidTr="003E1BFC">
        <w:tc>
          <w:tcPr>
            <w:tcW w:w="2041" w:type="pct"/>
            <w:shd w:val="clear" w:color="auto" w:fill="auto"/>
          </w:tcPr>
          <w:p w14:paraId="3CBF440F" w14:textId="77777777" w:rsidR="00365607" w:rsidRPr="00735BC3" w:rsidRDefault="00365607" w:rsidP="003E1BFC">
            <w:pPr>
              <w:rPr>
                <w:sz w:val="20"/>
                <w:szCs w:val="20"/>
              </w:rPr>
            </w:pPr>
            <w:r w:rsidRPr="00735BC3">
              <w:rPr>
                <w:sz w:val="20"/>
                <w:szCs w:val="20"/>
              </w:rPr>
              <w:t xml:space="preserve">Harrell’s C </w:t>
            </w:r>
          </w:p>
          <w:p w14:paraId="10A2B65D" w14:textId="77777777" w:rsidR="00365607" w:rsidRPr="00735BC3" w:rsidRDefault="00365607" w:rsidP="003E1BFC">
            <w:pPr>
              <w:rPr>
                <w:sz w:val="20"/>
                <w:szCs w:val="20"/>
              </w:rPr>
            </w:pPr>
            <w:r w:rsidRPr="00735BC3">
              <w:rPr>
                <w:sz w:val="20"/>
                <w:szCs w:val="20"/>
              </w:rPr>
              <w:t>[95% CI]</w:t>
            </w:r>
          </w:p>
        </w:tc>
        <w:tc>
          <w:tcPr>
            <w:tcW w:w="943" w:type="pct"/>
            <w:shd w:val="clear" w:color="auto" w:fill="auto"/>
          </w:tcPr>
          <w:p w14:paraId="4D3AC921" w14:textId="77777777" w:rsidR="00365607" w:rsidRPr="00735BC3" w:rsidRDefault="00365607" w:rsidP="003E1BFC">
            <w:pPr>
              <w:jc w:val="center"/>
              <w:rPr>
                <w:sz w:val="20"/>
                <w:szCs w:val="20"/>
              </w:rPr>
            </w:pPr>
            <w:r w:rsidRPr="00735BC3">
              <w:rPr>
                <w:sz w:val="20"/>
                <w:szCs w:val="20"/>
              </w:rPr>
              <w:t xml:space="preserve">0.6431 </w:t>
            </w:r>
          </w:p>
          <w:p w14:paraId="6342CB6E" w14:textId="77777777" w:rsidR="00365607" w:rsidRPr="00735BC3" w:rsidRDefault="00365607" w:rsidP="003E1BFC">
            <w:pPr>
              <w:jc w:val="center"/>
              <w:rPr>
                <w:sz w:val="20"/>
                <w:szCs w:val="20"/>
              </w:rPr>
            </w:pPr>
            <w:r w:rsidRPr="00735BC3">
              <w:rPr>
                <w:sz w:val="20"/>
                <w:szCs w:val="20"/>
              </w:rPr>
              <w:t>[0.6136-0.6726]</w:t>
            </w:r>
          </w:p>
        </w:tc>
        <w:tc>
          <w:tcPr>
            <w:tcW w:w="1101" w:type="pct"/>
            <w:shd w:val="clear" w:color="auto" w:fill="auto"/>
          </w:tcPr>
          <w:p w14:paraId="14833000" w14:textId="77777777" w:rsidR="00365607" w:rsidRPr="00735BC3" w:rsidRDefault="00365607" w:rsidP="003E1BFC">
            <w:pPr>
              <w:jc w:val="center"/>
              <w:rPr>
                <w:sz w:val="20"/>
                <w:szCs w:val="20"/>
              </w:rPr>
            </w:pPr>
            <w:r w:rsidRPr="00735BC3">
              <w:rPr>
                <w:sz w:val="20"/>
                <w:szCs w:val="20"/>
              </w:rPr>
              <w:t xml:space="preserve">0.6199 </w:t>
            </w:r>
          </w:p>
          <w:p w14:paraId="07D53F34" w14:textId="77777777" w:rsidR="00365607" w:rsidRPr="00735BC3" w:rsidRDefault="00365607" w:rsidP="003E1BFC">
            <w:pPr>
              <w:jc w:val="center"/>
              <w:rPr>
                <w:sz w:val="20"/>
                <w:szCs w:val="20"/>
              </w:rPr>
            </w:pPr>
            <w:r w:rsidRPr="00735BC3">
              <w:rPr>
                <w:sz w:val="20"/>
                <w:szCs w:val="20"/>
              </w:rPr>
              <w:t>[0.5904-0.6495]</w:t>
            </w:r>
          </w:p>
        </w:tc>
        <w:tc>
          <w:tcPr>
            <w:tcW w:w="915" w:type="pct"/>
            <w:shd w:val="clear" w:color="auto" w:fill="auto"/>
          </w:tcPr>
          <w:p w14:paraId="1AE66125" w14:textId="77777777" w:rsidR="00365607" w:rsidRPr="00735BC3" w:rsidRDefault="00365607" w:rsidP="003E1BFC">
            <w:pPr>
              <w:jc w:val="center"/>
              <w:rPr>
                <w:sz w:val="20"/>
                <w:szCs w:val="20"/>
              </w:rPr>
            </w:pPr>
            <w:r w:rsidRPr="00735BC3">
              <w:rPr>
                <w:sz w:val="20"/>
                <w:szCs w:val="20"/>
              </w:rPr>
              <w:t>0.866</w:t>
            </w:r>
          </w:p>
        </w:tc>
      </w:tr>
      <w:tr w:rsidR="00365607" w:rsidRPr="00735BC3" w14:paraId="1FC38061" w14:textId="77777777" w:rsidTr="003E1BFC">
        <w:tc>
          <w:tcPr>
            <w:tcW w:w="2041" w:type="pct"/>
            <w:shd w:val="clear" w:color="auto" w:fill="auto"/>
          </w:tcPr>
          <w:p w14:paraId="3AE82802" w14:textId="77777777" w:rsidR="00365607" w:rsidRPr="00735BC3" w:rsidRDefault="00365607" w:rsidP="003E1BFC">
            <w:pPr>
              <w:rPr>
                <w:sz w:val="20"/>
                <w:szCs w:val="20"/>
              </w:rPr>
            </w:pPr>
            <w:r w:rsidRPr="00735BC3">
              <w:rPr>
                <w:sz w:val="20"/>
                <w:szCs w:val="20"/>
              </w:rPr>
              <w:t>10y Predicted Probability (%)</w:t>
            </w:r>
          </w:p>
          <w:p w14:paraId="7753A1D3" w14:textId="77777777" w:rsidR="00365607" w:rsidRPr="00735BC3" w:rsidRDefault="00365607" w:rsidP="003E1BFC">
            <w:pPr>
              <w:rPr>
                <w:sz w:val="20"/>
                <w:szCs w:val="20"/>
              </w:rPr>
            </w:pPr>
            <w:r w:rsidRPr="00735BC3">
              <w:rPr>
                <w:sz w:val="20"/>
                <w:szCs w:val="20"/>
              </w:rPr>
              <w:t>Mean [Range]</w:t>
            </w:r>
          </w:p>
          <w:p w14:paraId="5E741855" w14:textId="6A54193C" w:rsidR="00365607" w:rsidRPr="00735BC3" w:rsidRDefault="00365607" w:rsidP="003E1BFC">
            <w:pPr>
              <w:rPr>
                <w:sz w:val="20"/>
                <w:szCs w:val="20"/>
              </w:rPr>
            </w:pPr>
            <w:r w:rsidRPr="00735BC3">
              <w:rPr>
                <w:sz w:val="20"/>
                <w:szCs w:val="20"/>
              </w:rPr>
              <w:t>Median [</w:t>
            </w:r>
            <w:r w:rsidR="00C06001">
              <w:t>Interquartile range</w:t>
            </w:r>
            <w:r w:rsidRPr="00735BC3">
              <w:rPr>
                <w:sz w:val="20"/>
                <w:szCs w:val="20"/>
              </w:rPr>
              <w:t>]</w:t>
            </w:r>
          </w:p>
        </w:tc>
        <w:tc>
          <w:tcPr>
            <w:tcW w:w="2044" w:type="pct"/>
            <w:gridSpan w:val="2"/>
            <w:shd w:val="clear" w:color="auto" w:fill="auto"/>
          </w:tcPr>
          <w:p w14:paraId="26D65850" w14:textId="77777777" w:rsidR="00365607" w:rsidRPr="00735BC3" w:rsidRDefault="00365607" w:rsidP="003E1BFC">
            <w:pPr>
              <w:jc w:val="center"/>
              <w:rPr>
                <w:sz w:val="20"/>
                <w:szCs w:val="20"/>
              </w:rPr>
            </w:pPr>
            <w:bookmarkStart w:id="0" w:name="_Hlk73998149"/>
          </w:p>
          <w:p w14:paraId="0806A9F7" w14:textId="77777777" w:rsidR="00365607" w:rsidRPr="00735BC3" w:rsidRDefault="00365607" w:rsidP="003E1BFC">
            <w:pPr>
              <w:jc w:val="center"/>
              <w:rPr>
                <w:sz w:val="20"/>
                <w:szCs w:val="20"/>
              </w:rPr>
            </w:pPr>
            <w:r w:rsidRPr="00735BC3">
              <w:rPr>
                <w:sz w:val="20"/>
                <w:szCs w:val="20"/>
              </w:rPr>
              <w:t>11.8 [2.2-58.0]</w:t>
            </w:r>
          </w:p>
          <w:bookmarkEnd w:id="0"/>
          <w:p w14:paraId="02B3255A" w14:textId="77777777" w:rsidR="00365607" w:rsidRPr="00735BC3" w:rsidRDefault="00365607" w:rsidP="003E1BFC">
            <w:pPr>
              <w:jc w:val="center"/>
              <w:rPr>
                <w:sz w:val="20"/>
                <w:szCs w:val="20"/>
              </w:rPr>
            </w:pPr>
            <w:r w:rsidRPr="00735BC3">
              <w:rPr>
                <w:sz w:val="20"/>
                <w:szCs w:val="20"/>
              </w:rPr>
              <w:t>10.3 [6.8, 15.3]</w:t>
            </w:r>
          </w:p>
        </w:tc>
        <w:tc>
          <w:tcPr>
            <w:tcW w:w="915" w:type="pct"/>
            <w:shd w:val="clear" w:color="auto" w:fill="auto"/>
          </w:tcPr>
          <w:p w14:paraId="2DAC9F26" w14:textId="77777777" w:rsidR="00365607" w:rsidRDefault="00365607" w:rsidP="003E1BFC">
            <w:pPr>
              <w:jc w:val="center"/>
              <w:rPr>
                <w:sz w:val="20"/>
                <w:szCs w:val="20"/>
              </w:rPr>
            </w:pPr>
          </w:p>
          <w:p w14:paraId="52624A26" w14:textId="77777777" w:rsidR="00365607" w:rsidRPr="00735BC3" w:rsidRDefault="00365607" w:rsidP="003E1BFC">
            <w:pPr>
              <w:jc w:val="center"/>
              <w:rPr>
                <w:sz w:val="20"/>
                <w:szCs w:val="20"/>
              </w:rPr>
            </w:pPr>
            <w:r>
              <w:rPr>
                <w:sz w:val="20"/>
                <w:szCs w:val="20"/>
              </w:rPr>
              <w:t>NA</w:t>
            </w:r>
          </w:p>
        </w:tc>
      </w:tr>
      <w:tr w:rsidR="00365607" w:rsidRPr="00735BC3" w14:paraId="68D0F971" w14:textId="77777777" w:rsidTr="003E1BFC">
        <w:tc>
          <w:tcPr>
            <w:tcW w:w="2041" w:type="pct"/>
            <w:shd w:val="clear" w:color="auto" w:fill="auto"/>
          </w:tcPr>
          <w:p w14:paraId="2A20C449" w14:textId="77777777" w:rsidR="00365607" w:rsidRPr="00735BC3" w:rsidRDefault="00365607" w:rsidP="003E1BFC">
            <w:pPr>
              <w:rPr>
                <w:sz w:val="20"/>
                <w:szCs w:val="20"/>
              </w:rPr>
            </w:pPr>
            <w:r w:rsidRPr="00735BC3">
              <w:rPr>
                <w:sz w:val="20"/>
                <w:szCs w:val="20"/>
              </w:rPr>
              <w:t>Mean Calibration</w:t>
            </w:r>
          </w:p>
        </w:tc>
        <w:tc>
          <w:tcPr>
            <w:tcW w:w="943" w:type="pct"/>
            <w:shd w:val="clear" w:color="auto" w:fill="auto"/>
          </w:tcPr>
          <w:p w14:paraId="4616DD17" w14:textId="77777777" w:rsidR="00365607" w:rsidRPr="00735BC3" w:rsidRDefault="00365607" w:rsidP="003E1BFC">
            <w:pPr>
              <w:jc w:val="center"/>
              <w:rPr>
                <w:sz w:val="20"/>
                <w:szCs w:val="20"/>
              </w:rPr>
            </w:pPr>
            <w:r w:rsidRPr="00735BC3">
              <w:rPr>
                <w:sz w:val="20"/>
                <w:szCs w:val="20"/>
              </w:rPr>
              <w:t>1.16</w:t>
            </w:r>
          </w:p>
        </w:tc>
        <w:tc>
          <w:tcPr>
            <w:tcW w:w="1101" w:type="pct"/>
            <w:shd w:val="clear" w:color="auto" w:fill="auto"/>
          </w:tcPr>
          <w:p w14:paraId="762C9A83" w14:textId="77777777" w:rsidR="00365607" w:rsidRPr="00735BC3" w:rsidRDefault="00365607" w:rsidP="003E1BFC">
            <w:pPr>
              <w:jc w:val="center"/>
              <w:rPr>
                <w:sz w:val="20"/>
                <w:szCs w:val="20"/>
              </w:rPr>
            </w:pPr>
            <w:r w:rsidRPr="00735BC3">
              <w:rPr>
                <w:sz w:val="20"/>
                <w:szCs w:val="20"/>
              </w:rPr>
              <w:t>1.30</w:t>
            </w:r>
          </w:p>
        </w:tc>
        <w:tc>
          <w:tcPr>
            <w:tcW w:w="915" w:type="pct"/>
            <w:shd w:val="clear" w:color="auto" w:fill="auto"/>
          </w:tcPr>
          <w:p w14:paraId="283087A8" w14:textId="77777777" w:rsidR="00365607" w:rsidRPr="00735BC3" w:rsidRDefault="00365607" w:rsidP="003E1BFC">
            <w:pPr>
              <w:jc w:val="center"/>
              <w:rPr>
                <w:sz w:val="20"/>
                <w:szCs w:val="20"/>
              </w:rPr>
            </w:pPr>
            <w:r>
              <w:rPr>
                <w:sz w:val="20"/>
                <w:szCs w:val="20"/>
              </w:rPr>
              <w:t>NA</w:t>
            </w:r>
          </w:p>
        </w:tc>
      </w:tr>
      <w:tr w:rsidR="00365607" w:rsidRPr="00735BC3" w14:paraId="026210F5" w14:textId="77777777" w:rsidTr="003E1BFC">
        <w:tc>
          <w:tcPr>
            <w:tcW w:w="2041" w:type="pct"/>
            <w:shd w:val="clear" w:color="auto" w:fill="auto"/>
          </w:tcPr>
          <w:p w14:paraId="33FE53D8" w14:textId="77777777" w:rsidR="00365607" w:rsidRPr="00735BC3" w:rsidRDefault="00365607" w:rsidP="003E1BFC">
            <w:pPr>
              <w:rPr>
                <w:sz w:val="20"/>
                <w:szCs w:val="20"/>
              </w:rPr>
            </w:pPr>
            <w:r w:rsidRPr="00735BC3">
              <w:rPr>
                <w:sz w:val="20"/>
                <w:szCs w:val="20"/>
              </w:rPr>
              <w:t>Cut-off for high risk* (%)</w:t>
            </w:r>
          </w:p>
        </w:tc>
        <w:tc>
          <w:tcPr>
            <w:tcW w:w="943" w:type="pct"/>
            <w:shd w:val="clear" w:color="auto" w:fill="auto"/>
          </w:tcPr>
          <w:p w14:paraId="3EE35F9C" w14:textId="77777777" w:rsidR="00365607" w:rsidRPr="00735BC3" w:rsidRDefault="00365607" w:rsidP="003E1BFC">
            <w:pPr>
              <w:jc w:val="center"/>
              <w:rPr>
                <w:sz w:val="20"/>
                <w:szCs w:val="20"/>
              </w:rPr>
            </w:pPr>
            <w:r w:rsidRPr="00735BC3">
              <w:rPr>
                <w:sz w:val="20"/>
                <w:szCs w:val="20"/>
              </w:rPr>
              <w:t>10.18</w:t>
            </w:r>
          </w:p>
        </w:tc>
        <w:tc>
          <w:tcPr>
            <w:tcW w:w="1101" w:type="pct"/>
            <w:shd w:val="clear" w:color="auto" w:fill="auto"/>
          </w:tcPr>
          <w:p w14:paraId="33D7AADB" w14:textId="77777777" w:rsidR="00365607" w:rsidRPr="00735BC3" w:rsidRDefault="00365607" w:rsidP="003E1BFC">
            <w:pPr>
              <w:jc w:val="center"/>
              <w:rPr>
                <w:sz w:val="20"/>
                <w:szCs w:val="20"/>
              </w:rPr>
            </w:pPr>
            <w:r w:rsidRPr="00735BC3">
              <w:rPr>
                <w:sz w:val="20"/>
                <w:szCs w:val="20"/>
              </w:rPr>
              <w:t>9.09</w:t>
            </w:r>
          </w:p>
        </w:tc>
        <w:tc>
          <w:tcPr>
            <w:tcW w:w="915" w:type="pct"/>
            <w:shd w:val="clear" w:color="auto" w:fill="auto"/>
          </w:tcPr>
          <w:p w14:paraId="73C25C76" w14:textId="77777777" w:rsidR="00365607" w:rsidRPr="00735BC3" w:rsidRDefault="00365607" w:rsidP="003E1BFC">
            <w:pPr>
              <w:jc w:val="center"/>
              <w:rPr>
                <w:sz w:val="20"/>
                <w:szCs w:val="20"/>
              </w:rPr>
            </w:pPr>
            <w:r>
              <w:rPr>
                <w:sz w:val="20"/>
                <w:szCs w:val="20"/>
              </w:rPr>
              <w:t>-</w:t>
            </w:r>
          </w:p>
        </w:tc>
      </w:tr>
      <w:tr w:rsidR="00365607" w:rsidRPr="00735BC3" w14:paraId="19072382" w14:textId="77777777" w:rsidTr="003E1BFC">
        <w:tc>
          <w:tcPr>
            <w:tcW w:w="2041" w:type="pct"/>
            <w:shd w:val="clear" w:color="auto" w:fill="auto"/>
          </w:tcPr>
          <w:p w14:paraId="073144AC" w14:textId="77777777" w:rsidR="00365607" w:rsidRPr="00735BC3" w:rsidRDefault="00365607" w:rsidP="003E1BFC">
            <w:pPr>
              <w:rPr>
                <w:sz w:val="20"/>
                <w:szCs w:val="20"/>
              </w:rPr>
            </w:pPr>
            <w:r w:rsidRPr="00735BC3">
              <w:rPr>
                <w:sz w:val="20"/>
                <w:szCs w:val="20"/>
              </w:rPr>
              <w:t xml:space="preserve">Sensitivity (%) </w:t>
            </w:r>
          </w:p>
        </w:tc>
        <w:tc>
          <w:tcPr>
            <w:tcW w:w="943" w:type="pct"/>
            <w:shd w:val="clear" w:color="auto" w:fill="auto"/>
          </w:tcPr>
          <w:p w14:paraId="082440C6" w14:textId="77777777" w:rsidR="00365607" w:rsidRPr="00735BC3" w:rsidRDefault="00365607" w:rsidP="003E1BFC">
            <w:pPr>
              <w:jc w:val="center"/>
              <w:rPr>
                <w:sz w:val="20"/>
                <w:szCs w:val="20"/>
              </w:rPr>
            </w:pPr>
            <w:r w:rsidRPr="00735BC3">
              <w:rPr>
                <w:sz w:val="20"/>
                <w:szCs w:val="20"/>
              </w:rPr>
              <w:t>71</w:t>
            </w:r>
          </w:p>
        </w:tc>
        <w:tc>
          <w:tcPr>
            <w:tcW w:w="1101" w:type="pct"/>
            <w:shd w:val="clear" w:color="auto" w:fill="auto"/>
          </w:tcPr>
          <w:p w14:paraId="71D59E92" w14:textId="77777777" w:rsidR="00365607" w:rsidRPr="00735BC3" w:rsidRDefault="00365607" w:rsidP="003E1BFC">
            <w:pPr>
              <w:jc w:val="center"/>
              <w:rPr>
                <w:sz w:val="20"/>
                <w:szCs w:val="20"/>
              </w:rPr>
            </w:pPr>
            <w:r w:rsidRPr="00735BC3">
              <w:rPr>
                <w:sz w:val="20"/>
                <w:szCs w:val="20"/>
              </w:rPr>
              <w:t>76</w:t>
            </w:r>
          </w:p>
        </w:tc>
        <w:tc>
          <w:tcPr>
            <w:tcW w:w="915" w:type="pct"/>
            <w:shd w:val="clear" w:color="auto" w:fill="auto"/>
          </w:tcPr>
          <w:p w14:paraId="2B312FE5" w14:textId="77777777" w:rsidR="00365607" w:rsidRPr="00735BC3" w:rsidRDefault="00365607" w:rsidP="003E1BFC">
            <w:pPr>
              <w:jc w:val="center"/>
              <w:rPr>
                <w:sz w:val="20"/>
                <w:szCs w:val="20"/>
              </w:rPr>
            </w:pPr>
            <w:r>
              <w:rPr>
                <w:sz w:val="20"/>
                <w:szCs w:val="20"/>
              </w:rPr>
              <w:t>-</w:t>
            </w:r>
          </w:p>
        </w:tc>
      </w:tr>
      <w:tr w:rsidR="00365607" w:rsidRPr="00735BC3" w14:paraId="6EA5BD9A" w14:textId="77777777" w:rsidTr="003E1BFC">
        <w:tc>
          <w:tcPr>
            <w:tcW w:w="2041" w:type="pct"/>
            <w:shd w:val="clear" w:color="auto" w:fill="auto"/>
          </w:tcPr>
          <w:p w14:paraId="41E9F85C" w14:textId="77777777" w:rsidR="00365607" w:rsidRPr="00735BC3" w:rsidRDefault="00365607" w:rsidP="003E1BFC">
            <w:pPr>
              <w:rPr>
                <w:sz w:val="20"/>
                <w:szCs w:val="20"/>
              </w:rPr>
            </w:pPr>
            <w:r w:rsidRPr="00735BC3">
              <w:rPr>
                <w:sz w:val="20"/>
                <w:szCs w:val="20"/>
              </w:rPr>
              <w:t>Specificity (%)</w:t>
            </w:r>
          </w:p>
        </w:tc>
        <w:tc>
          <w:tcPr>
            <w:tcW w:w="943" w:type="pct"/>
            <w:shd w:val="clear" w:color="auto" w:fill="auto"/>
          </w:tcPr>
          <w:p w14:paraId="47E9BBDC" w14:textId="77777777" w:rsidR="00365607" w:rsidRPr="00735BC3" w:rsidRDefault="00365607" w:rsidP="003E1BFC">
            <w:pPr>
              <w:jc w:val="center"/>
              <w:rPr>
                <w:sz w:val="20"/>
                <w:szCs w:val="20"/>
              </w:rPr>
            </w:pPr>
            <w:r w:rsidRPr="00735BC3">
              <w:rPr>
                <w:sz w:val="20"/>
                <w:szCs w:val="20"/>
              </w:rPr>
              <w:t>52</w:t>
            </w:r>
          </w:p>
        </w:tc>
        <w:tc>
          <w:tcPr>
            <w:tcW w:w="1101" w:type="pct"/>
            <w:shd w:val="clear" w:color="auto" w:fill="auto"/>
          </w:tcPr>
          <w:p w14:paraId="6CD8C9FA" w14:textId="77777777" w:rsidR="00365607" w:rsidRPr="00735BC3" w:rsidRDefault="00365607" w:rsidP="003E1BFC">
            <w:pPr>
              <w:jc w:val="center"/>
              <w:rPr>
                <w:sz w:val="20"/>
                <w:szCs w:val="20"/>
              </w:rPr>
            </w:pPr>
            <w:r w:rsidRPr="00735BC3">
              <w:rPr>
                <w:sz w:val="20"/>
                <w:szCs w:val="20"/>
              </w:rPr>
              <w:t>43</w:t>
            </w:r>
          </w:p>
        </w:tc>
        <w:tc>
          <w:tcPr>
            <w:tcW w:w="915" w:type="pct"/>
            <w:shd w:val="clear" w:color="auto" w:fill="auto"/>
          </w:tcPr>
          <w:p w14:paraId="53C95A9B" w14:textId="77777777" w:rsidR="00365607" w:rsidRPr="00735BC3" w:rsidRDefault="00365607" w:rsidP="003E1BFC">
            <w:pPr>
              <w:jc w:val="center"/>
              <w:rPr>
                <w:sz w:val="20"/>
                <w:szCs w:val="20"/>
              </w:rPr>
            </w:pPr>
            <w:r>
              <w:rPr>
                <w:sz w:val="20"/>
                <w:szCs w:val="20"/>
              </w:rPr>
              <w:t>-</w:t>
            </w:r>
          </w:p>
        </w:tc>
      </w:tr>
      <w:tr w:rsidR="00365607" w:rsidRPr="00735BC3" w14:paraId="20A282DA" w14:textId="77777777" w:rsidTr="003E1BFC">
        <w:tc>
          <w:tcPr>
            <w:tcW w:w="2041" w:type="pct"/>
            <w:shd w:val="clear" w:color="auto" w:fill="auto"/>
          </w:tcPr>
          <w:p w14:paraId="6767C038" w14:textId="77777777" w:rsidR="00365607" w:rsidRPr="00735BC3" w:rsidRDefault="00365607" w:rsidP="003E1BFC">
            <w:pPr>
              <w:rPr>
                <w:sz w:val="20"/>
                <w:szCs w:val="20"/>
              </w:rPr>
            </w:pPr>
            <w:r w:rsidRPr="00735BC3">
              <w:rPr>
                <w:sz w:val="20"/>
                <w:szCs w:val="20"/>
              </w:rPr>
              <w:t>Observed risk (%)</w:t>
            </w:r>
          </w:p>
        </w:tc>
        <w:tc>
          <w:tcPr>
            <w:tcW w:w="943" w:type="pct"/>
            <w:shd w:val="clear" w:color="auto" w:fill="auto"/>
          </w:tcPr>
          <w:p w14:paraId="1246072D" w14:textId="77777777" w:rsidR="00365607" w:rsidRPr="00735BC3" w:rsidRDefault="00365607" w:rsidP="003E1BFC">
            <w:pPr>
              <w:jc w:val="center"/>
              <w:rPr>
                <w:sz w:val="20"/>
                <w:szCs w:val="20"/>
              </w:rPr>
            </w:pPr>
            <w:r w:rsidRPr="00735BC3">
              <w:rPr>
                <w:sz w:val="20"/>
                <w:szCs w:val="20"/>
              </w:rPr>
              <w:t>14.6</w:t>
            </w:r>
          </w:p>
        </w:tc>
        <w:tc>
          <w:tcPr>
            <w:tcW w:w="1101" w:type="pct"/>
            <w:shd w:val="clear" w:color="auto" w:fill="auto"/>
          </w:tcPr>
          <w:p w14:paraId="238E133B" w14:textId="77777777" w:rsidR="00365607" w:rsidRPr="00735BC3" w:rsidRDefault="00365607" w:rsidP="003E1BFC">
            <w:pPr>
              <w:jc w:val="center"/>
              <w:rPr>
                <w:sz w:val="20"/>
                <w:szCs w:val="20"/>
              </w:rPr>
            </w:pPr>
            <w:r w:rsidRPr="00735BC3">
              <w:rPr>
                <w:sz w:val="20"/>
                <w:szCs w:val="20"/>
              </w:rPr>
              <w:t>11.8</w:t>
            </w:r>
          </w:p>
        </w:tc>
        <w:tc>
          <w:tcPr>
            <w:tcW w:w="915" w:type="pct"/>
            <w:shd w:val="clear" w:color="auto" w:fill="auto"/>
          </w:tcPr>
          <w:p w14:paraId="1C8475A9" w14:textId="77777777" w:rsidR="00365607" w:rsidRPr="00735BC3" w:rsidRDefault="00365607" w:rsidP="003E1BFC">
            <w:pPr>
              <w:jc w:val="center"/>
              <w:rPr>
                <w:sz w:val="20"/>
                <w:szCs w:val="20"/>
              </w:rPr>
            </w:pPr>
            <w:r>
              <w:rPr>
                <w:sz w:val="20"/>
                <w:szCs w:val="20"/>
              </w:rPr>
              <w:t>-</w:t>
            </w:r>
          </w:p>
        </w:tc>
      </w:tr>
    </w:tbl>
    <w:p w14:paraId="1582B05A" w14:textId="77777777" w:rsidR="00365607" w:rsidRPr="00564BD9" w:rsidRDefault="00365607" w:rsidP="00365607">
      <w:pPr>
        <w:sectPr w:rsidR="00365607" w:rsidRPr="00564BD9">
          <w:pgSz w:w="11906" w:h="16838"/>
          <w:pgMar w:top="1440" w:right="1440" w:bottom="1440" w:left="1440" w:header="708" w:footer="708" w:gutter="0"/>
          <w:cols w:space="708"/>
          <w:docGrid w:linePitch="360"/>
        </w:sectPr>
      </w:pPr>
      <w:r>
        <w:rPr>
          <w:i/>
          <w:iCs/>
        </w:rPr>
        <w:t>^Baseline characteristics given</w:t>
      </w:r>
      <w:r w:rsidRPr="00D94B69">
        <w:rPr>
          <w:i/>
          <w:iCs/>
        </w:rPr>
        <w:t xml:space="preserve"> for total sample </w:t>
      </w:r>
      <w:r>
        <w:rPr>
          <w:i/>
          <w:iCs/>
        </w:rPr>
        <w:t>– m</w:t>
      </w:r>
      <w:r w:rsidRPr="00D94B69">
        <w:rPr>
          <w:i/>
          <w:iCs/>
        </w:rPr>
        <w:t>en</w:t>
      </w:r>
      <w:r>
        <w:rPr>
          <w:i/>
          <w:iCs/>
        </w:rPr>
        <w:t xml:space="preserve"> (49%)</w:t>
      </w:r>
      <w:r w:rsidRPr="00D94B69">
        <w:rPr>
          <w:i/>
          <w:iCs/>
        </w:rPr>
        <w:t xml:space="preserve"> </w:t>
      </w:r>
      <w:r>
        <w:rPr>
          <w:i/>
          <w:iCs/>
        </w:rPr>
        <w:t xml:space="preserve">&amp; </w:t>
      </w:r>
      <w:r w:rsidRPr="00D94B69">
        <w:rPr>
          <w:i/>
          <w:iCs/>
        </w:rPr>
        <w:t>women</w:t>
      </w:r>
      <w:r>
        <w:rPr>
          <w:i/>
          <w:iCs/>
        </w:rPr>
        <w:t xml:space="preserve">. </w:t>
      </w:r>
      <w:r>
        <w:t xml:space="preserve">*Global estimate of failure: KM for main analysis and cumulative incidence function for competing risks adjustment. Continuous variables show mean (sd), range. Categorical variables show %. </w:t>
      </w:r>
    </w:p>
    <w:p w14:paraId="51B4274A" w14:textId="5897A1F7" w:rsidR="00365607" w:rsidRDefault="00365607" w:rsidP="00365607">
      <w:pPr>
        <w:spacing w:after="0"/>
        <w:rPr>
          <w:b/>
          <w:bCs/>
        </w:rPr>
      </w:pPr>
      <w:r w:rsidRPr="00073A4B">
        <w:rPr>
          <w:b/>
          <w:bCs/>
        </w:rPr>
        <w:lastRenderedPageBreak/>
        <w:t xml:space="preserve">Table </w:t>
      </w:r>
      <w:r w:rsidR="007E6E22">
        <w:rPr>
          <w:b/>
          <w:bCs/>
        </w:rPr>
        <w:t>6</w:t>
      </w:r>
      <w:r w:rsidRPr="00073A4B">
        <w:rPr>
          <w:b/>
          <w:bCs/>
        </w:rPr>
        <w:t xml:space="preserve">: </w:t>
      </w:r>
      <w:r>
        <w:rPr>
          <w:b/>
          <w:bCs/>
        </w:rPr>
        <w:t>External Validation of QRISK3 calibrated for stroke events: B</w:t>
      </w:r>
      <w:r w:rsidRPr="00073A4B">
        <w:rPr>
          <w:b/>
          <w:bCs/>
        </w:rPr>
        <w:t xml:space="preserve">aseline and performance characteristics </w:t>
      </w:r>
      <w:r>
        <w:rPr>
          <w:b/>
          <w:bCs/>
        </w:rPr>
        <w:t xml:space="preserve">in the QResearch and </w:t>
      </w:r>
      <w:r w:rsidRPr="00073A4B">
        <w:rPr>
          <w:b/>
          <w:bCs/>
        </w:rPr>
        <w:t>BRHS samples</w:t>
      </w:r>
    </w:p>
    <w:tbl>
      <w:tblPr>
        <w:tblStyle w:val="TableGrid"/>
        <w:tblW w:w="5183" w:type="pct"/>
        <w:tblLook w:val="04A0" w:firstRow="1" w:lastRow="0" w:firstColumn="1" w:lastColumn="0" w:noHBand="0" w:noVBand="1"/>
      </w:tblPr>
      <w:tblGrid>
        <w:gridCol w:w="3678"/>
        <w:gridCol w:w="1705"/>
        <w:gridCol w:w="1843"/>
        <w:gridCol w:w="2120"/>
      </w:tblGrid>
      <w:tr w:rsidR="00365607" w:rsidRPr="00FF1041" w14:paraId="4E1C7156" w14:textId="77777777" w:rsidTr="003E1BFC">
        <w:trPr>
          <w:trHeight w:val="838"/>
          <w:tblHeader/>
        </w:trPr>
        <w:tc>
          <w:tcPr>
            <w:tcW w:w="1968" w:type="pct"/>
            <w:vMerge w:val="restart"/>
            <w:shd w:val="clear" w:color="auto" w:fill="D5B8EA"/>
          </w:tcPr>
          <w:p w14:paraId="07541D60" w14:textId="77777777" w:rsidR="00365607" w:rsidRPr="00FF1041" w:rsidRDefault="00365607" w:rsidP="003E1BFC">
            <w:pPr>
              <w:rPr>
                <w:b/>
                <w:bCs/>
                <w:sz w:val="20"/>
                <w:szCs w:val="20"/>
              </w:rPr>
            </w:pPr>
          </w:p>
        </w:tc>
        <w:tc>
          <w:tcPr>
            <w:tcW w:w="1898" w:type="pct"/>
            <w:gridSpan w:val="2"/>
            <w:shd w:val="clear" w:color="auto" w:fill="D5B8EA"/>
          </w:tcPr>
          <w:p w14:paraId="40F79709" w14:textId="77777777" w:rsidR="00365607" w:rsidRPr="00FF1041" w:rsidRDefault="00365607" w:rsidP="003E1BFC">
            <w:pPr>
              <w:jc w:val="center"/>
              <w:rPr>
                <w:b/>
                <w:bCs/>
                <w:sz w:val="20"/>
                <w:szCs w:val="20"/>
              </w:rPr>
            </w:pPr>
            <w:r w:rsidRPr="00FF1041">
              <w:rPr>
                <w:b/>
                <w:bCs/>
                <w:sz w:val="20"/>
                <w:szCs w:val="20"/>
              </w:rPr>
              <w:t xml:space="preserve">BRHS </w:t>
            </w:r>
          </w:p>
          <w:p w14:paraId="7569FFB8" w14:textId="77777777" w:rsidR="00365607" w:rsidRPr="00FF1041" w:rsidRDefault="00365607" w:rsidP="003E1BFC">
            <w:pPr>
              <w:jc w:val="center"/>
              <w:rPr>
                <w:b/>
                <w:bCs/>
                <w:sz w:val="20"/>
                <w:szCs w:val="20"/>
              </w:rPr>
            </w:pPr>
            <w:r w:rsidRPr="00FF1041">
              <w:rPr>
                <w:b/>
                <w:bCs/>
                <w:sz w:val="20"/>
                <w:szCs w:val="20"/>
              </w:rPr>
              <w:t xml:space="preserve">Men free of CHD Stroke TIA &amp; </w:t>
            </w:r>
          </w:p>
          <w:p w14:paraId="7E8432AC" w14:textId="77777777" w:rsidR="00365607" w:rsidRPr="00FF1041" w:rsidRDefault="00365607" w:rsidP="003E1BFC">
            <w:pPr>
              <w:jc w:val="center"/>
              <w:rPr>
                <w:b/>
                <w:bCs/>
                <w:sz w:val="20"/>
                <w:szCs w:val="20"/>
              </w:rPr>
            </w:pPr>
            <w:r w:rsidRPr="00FF1041">
              <w:rPr>
                <w:b/>
                <w:bCs/>
                <w:sz w:val="20"/>
                <w:szCs w:val="20"/>
              </w:rPr>
              <w:t>Statin use</w:t>
            </w:r>
          </w:p>
        </w:tc>
        <w:tc>
          <w:tcPr>
            <w:tcW w:w="1134" w:type="pct"/>
            <w:vMerge w:val="restart"/>
            <w:shd w:val="clear" w:color="auto" w:fill="D5B8EA"/>
          </w:tcPr>
          <w:p w14:paraId="3098E201" w14:textId="77777777" w:rsidR="00365607" w:rsidRPr="00FF1041" w:rsidRDefault="00365607" w:rsidP="003E1BFC">
            <w:pPr>
              <w:jc w:val="center"/>
              <w:rPr>
                <w:b/>
                <w:bCs/>
                <w:sz w:val="20"/>
                <w:szCs w:val="20"/>
              </w:rPr>
            </w:pPr>
            <w:r w:rsidRPr="00FF1041">
              <w:rPr>
                <w:b/>
                <w:bCs/>
                <w:sz w:val="20"/>
                <w:szCs w:val="20"/>
              </w:rPr>
              <w:t xml:space="preserve">QRISK3 </w:t>
            </w:r>
          </w:p>
          <w:p w14:paraId="7422FB07" w14:textId="77777777" w:rsidR="00365607" w:rsidRPr="00FF1041" w:rsidRDefault="00365607" w:rsidP="003E1BFC">
            <w:pPr>
              <w:jc w:val="center"/>
              <w:rPr>
                <w:b/>
                <w:bCs/>
                <w:sz w:val="20"/>
                <w:szCs w:val="20"/>
              </w:rPr>
            </w:pPr>
            <w:r w:rsidRPr="00FF1041">
              <w:rPr>
                <w:b/>
                <w:bCs/>
                <w:sz w:val="20"/>
                <w:szCs w:val="20"/>
              </w:rPr>
              <w:t xml:space="preserve">Men free of CVD &amp; </w:t>
            </w:r>
          </w:p>
          <w:p w14:paraId="7D05445C" w14:textId="77777777" w:rsidR="00365607" w:rsidRPr="00FF1041" w:rsidRDefault="00365607" w:rsidP="003E1BFC">
            <w:pPr>
              <w:jc w:val="center"/>
              <w:rPr>
                <w:b/>
                <w:bCs/>
                <w:sz w:val="20"/>
                <w:szCs w:val="20"/>
              </w:rPr>
            </w:pPr>
            <w:r w:rsidRPr="00FF1041">
              <w:rPr>
                <w:b/>
                <w:bCs/>
                <w:sz w:val="20"/>
                <w:szCs w:val="20"/>
              </w:rPr>
              <w:t>Statin use</w:t>
            </w:r>
          </w:p>
        </w:tc>
      </w:tr>
      <w:tr w:rsidR="00365607" w:rsidRPr="00FF1041" w14:paraId="6214D44B" w14:textId="77777777" w:rsidTr="003E1BFC">
        <w:trPr>
          <w:trHeight w:val="552"/>
          <w:tblHeader/>
        </w:trPr>
        <w:tc>
          <w:tcPr>
            <w:tcW w:w="1968" w:type="pct"/>
            <w:vMerge/>
            <w:shd w:val="clear" w:color="auto" w:fill="D5B8EA"/>
          </w:tcPr>
          <w:p w14:paraId="3434CA15" w14:textId="77777777" w:rsidR="00365607" w:rsidRPr="00FF1041" w:rsidRDefault="00365607" w:rsidP="003E1BFC">
            <w:pPr>
              <w:rPr>
                <w:b/>
                <w:bCs/>
                <w:sz w:val="20"/>
                <w:szCs w:val="20"/>
              </w:rPr>
            </w:pPr>
          </w:p>
        </w:tc>
        <w:tc>
          <w:tcPr>
            <w:tcW w:w="912" w:type="pct"/>
            <w:shd w:val="clear" w:color="auto" w:fill="D5B8EA"/>
          </w:tcPr>
          <w:p w14:paraId="6839594C" w14:textId="77777777" w:rsidR="00365607" w:rsidRPr="00FF1041" w:rsidRDefault="00365607" w:rsidP="003E1BFC">
            <w:pPr>
              <w:jc w:val="center"/>
              <w:rPr>
                <w:b/>
                <w:bCs/>
                <w:sz w:val="20"/>
                <w:szCs w:val="20"/>
              </w:rPr>
            </w:pPr>
            <w:r w:rsidRPr="00FF1041">
              <w:rPr>
                <w:b/>
                <w:bCs/>
                <w:sz w:val="20"/>
                <w:szCs w:val="20"/>
              </w:rPr>
              <w:t xml:space="preserve">Main </w:t>
            </w:r>
          </w:p>
          <w:p w14:paraId="7B23B85C" w14:textId="77777777" w:rsidR="00365607" w:rsidRPr="00FF1041" w:rsidRDefault="00365607" w:rsidP="003E1BFC">
            <w:pPr>
              <w:jc w:val="center"/>
              <w:rPr>
                <w:b/>
                <w:bCs/>
                <w:sz w:val="20"/>
                <w:szCs w:val="20"/>
              </w:rPr>
            </w:pPr>
            <w:r w:rsidRPr="00FF1041">
              <w:rPr>
                <w:b/>
                <w:bCs/>
                <w:sz w:val="20"/>
                <w:szCs w:val="20"/>
              </w:rPr>
              <w:t>Validation</w:t>
            </w:r>
          </w:p>
        </w:tc>
        <w:tc>
          <w:tcPr>
            <w:tcW w:w="986" w:type="pct"/>
            <w:shd w:val="clear" w:color="auto" w:fill="D5B8EA"/>
          </w:tcPr>
          <w:p w14:paraId="24649603" w14:textId="77777777" w:rsidR="00365607" w:rsidRPr="00FF1041" w:rsidRDefault="00365607" w:rsidP="003E1BFC">
            <w:pPr>
              <w:jc w:val="center"/>
              <w:rPr>
                <w:b/>
                <w:bCs/>
                <w:sz w:val="20"/>
                <w:szCs w:val="20"/>
              </w:rPr>
            </w:pPr>
            <w:r w:rsidRPr="00FF1041">
              <w:rPr>
                <w:b/>
                <w:bCs/>
                <w:sz w:val="20"/>
                <w:szCs w:val="20"/>
              </w:rPr>
              <w:t xml:space="preserve">Adjusted for </w:t>
            </w:r>
          </w:p>
          <w:p w14:paraId="41DBBCD8" w14:textId="77777777" w:rsidR="00365607" w:rsidRPr="00FF1041" w:rsidRDefault="00365607" w:rsidP="003E1BFC">
            <w:pPr>
              <w:jc w:val="center"/>
              <w:rPr>
                <w:b/>
                <w:bCs/>
                <w:sz w:val="20"/>
                <w:szCs w:val="20"/>
              </w:rPr>
            </w:pPr>
            <w:r w:rsidRPr="00FF1041">
              <w:rPr>
                <w:b/>
                <w:bCs/>
                <w:sz w:val="20"/>
                <w:szCs w:val="20"/>
              </w:rPr>
              <w:t>Competing Risks</w:t>
            </w:r>
          </w:p>
        </w:tc>
        <w:tc>
          <w:tcPr>
            <w:tcW w:w="1134" w:type="pct"/>
            <w:vMerge/>
            <w:shd w:val="clear" w:color="auto" w:fill="D5B8EA"/>
          </w:tcPr>
          <w:p w14:paraId="25E87673" w14:textId="77777777" w:rsidR="00365607" w:rsidRPr="00FF1041" w:rsidRDefault="00365607" w:rsidP="003E1BFC">
            <w:pPr>
              <w:jc w:val="center"/>
              <w:rPr>
                <w:b/>
                <w:bCs/>
                <w:sz w:val="20"/>
                <w:szCs w:val="20"/>
              </w:rPr>
            </w:pPr>
          </w:p>
        </w:tc>
      </w:tr>
      <w:tr w:rsidR="00365607" w:rsidRPr="00FF1041" w14:paraId="61941C73" w14:textId="77777777" w:rsidTr="003E1BFC">
        <w:tc>
          <w:tcPr>
            <w:tcW w:w="1968" w:type="pct"/>
            <w:shd w:val="clear" w:color="auto" w:fill="auto"/>
          </w:tcPr>
          <w:p w14:paraId="54213C21" w14:textId="77777777" w:rsidR="00365607" w:rsidRPr="00FF1041" w:rsidRDefault="00365607" w:rsidP="003E1BFC">
            <w:pPr>
              <w:rPr>
                <w:sz w:val="20"/>
                <w:szCs w:val="20"/>
              </w:rPr>
            </w:pPr>
            <w:r w:rsidRPr="00FF1041">
              <w:rPr>
                <w:sz w:val="20"/>
                <w:szCs w:val="20"/>
              </w:rPr>
              <w:t>Sample Size</w:t>
            </w:r>
          </w:p>
        </w:tc>
        <w:tc>
          <w:tcPr>
            <w:tcW w:w="1898" w:type="pct"/>
            <w:gridSpan w:val="2"/>
          </w:tcPr>
          <w:p w14:paraId="1A0C93A2" w14:textId="77777777" w:rsidR="00365607" w:rsidRPr="00FF1041" w:rsidRDefault="00365607" w:rsidP="003E1BFC">
            <w:pPr>
              <w:jc w:val="center"/>
              <w:rPr>
                <w:sz w:val="20"/>
                <w:szCs w:val="20"/>
              </w:rPr>
            </w:pPr>
            <w:r w:rsidRPr="00FF1041">
              <w:rPr>
                <w:sz w:val="20"/>
                <w:szCs w:val="20"/>
              </w:rPr>
              <w:t>2669</w:t>
            </w:r>
          </w:p>
        </w:tc>
        <w:tc>
          <w:tcPr>
            <w:tcW w:w="1134" w:type="pct"/>
            <w:shd w:val="clear" w:color="auto" w:fill="auto"/>
          </w:tcPr>
          <w:p w14:paraId="6F8878ED" w14:textId="77777777" w:rsidR="00365607" w:rsidRPr="00FF1041" w:rsidRDefault="00365607" w:rsidP="003E1BFC">
            <w:pPr>
              <w:jc w:val="center"/>
              <w:rPr>
                <w:sz w:val="20"/>
                <w:szCs w:val="20"/>
              </w:rPr>
            </w:pPr>
            <w:r w:rsidRPr="00FF1041">
              <w:rPr>
                <w:sz w:val="20"/>
                <w:szCs w:val="20"/>
              </w:rPr>
              <w:t xml:space="preserve">3869847 </w:t>
            </w:r>
          </w:p>
        </w:tc>
      </w:tr>
      <w:tr w:rsidR="00365607" w:rsidRPr="00FF1041" w14:paraId="5A506380" w14:textId="77777777" w:rsidTr="003E1BFC">
        <w:tc>
          <w:tcPr>
            <w:tcW w:w="1968" w:type="pct"/>
            <w:shd w:val="clear" w:color="auto" w:fill="auto"/>
          </w:tcPr>
          <w:p w14:paraId="0A144777" w14:textId="77777777" w:rsidR="00365607" w:rsidRPr="00FF1041" w:rsidRDefault="00365607" w:rsidP="003E1BFC">
            <w:pPr>
              <w:rPr>
                <w:sz w:val="20"/>
                <w:szCs w:val="20"/>
              </w:rPr>
            </w:pPr>
            <w:r w:rsidRPr="00FF1041">
              <w:rPr>
                <w:sz w:val="20"/>
                <w:szCs w:val="20"/>
              </w:rPr>
              <w:t xml:space="preserve">Composite of </w:t>
            </w:r>
            <w:r w:rsidRPr="00FF1041">
              <w:rPr>
                <w:i/>
                <w:iCs/>
                <w:sz w:val="20"/>
                <w:szCs w:val="20"/>
              </w:rPr>
              <w:t>Ischaemic</w:t>
            </w:r>
            <w:r w:rsidRPr="00FF1041">
              <w:rPr>
                <w:sz w:val="20"/>
                <w:szCs w:val="20"/>
              </w:rPr>
              <w:t xml:space="preserve"> Stroke or TIA</w:t>
            </w:r>
          </w:p>
        </w:tc>
        <w:tc>
          <w:tcPr>
            <w:tcW w:w="1898" w:type="pct"/>
            <w:gridSpan w:val="2"/>
          </w:tcPr>
          <w:p w14:paraId="470651FC" w14:textId="77777777" w:rsidR="00365607" w:rsidRPr="00FF1041" w:rsidRDefault="00365607" w:rsidP="003E1BFC">
            <w:pPr>
              <w:jc w:val="center"/>
              <w:rPr>
                <w:sz w:val="20"/>
                <w:szCs w:val="20"/>
              </w:rPr>
            </w:pPr>
            <w:r w:rsidRPr="00FF1041">
              <w:rPr>
                <w:sz w:val="20"/>
                <w:szCs w:val="20"/>
              </w:rPr>
              <w:t>232</w:t>
            </w:r>
          </w:p>
        </w:tc>
        <w:tc>
          <w:tcPr>
            <w:tcW w:w="1134" w:type="pct"/>
            <w:shd w:val="clear" w:color="auto" w:fill="auto"/>
          </w:tcPr>
          <w:p w14:paraId="5883FB66" w14:textId="77777777" w:rsidR="00365607" w:rsidRPr="00FF1041" w:rsidRDefault="00365607" w:rsidP="003E1BFC">
            <w:pPr>
              <w:jc w:val="center"/>
              <w:rPr>
                <w:sz w:val="20"/>
                <w:szCs w:val="20"/>
              </w:rPr>
            </w:pPr>
            <w:r w:rsidRPr="00FF1041">
              <w:rPr>
                <w:sz w:val="20"/>
                <w:szCs w:val="20"/>
              </w:rPr>
              <w:t>133097 ALL</w:t>
            </w:r>
          </w:p>
        </w:tc>
      </w:tr>
      <w:tr w:rsidR="00365607" w:rsidRPr="00FF1041" w14:paraId="3A615D06" w14:textId="77777777" w:rsidTr="003E1BFC">
        <w:tc>
          <w:tcPr>
            <w:tcW w:w="1968" w:type="pct"/>
            <w:shd w:val="clear" w:color="auto" w:fill="auto"/>
          </w:tcPr>
          <w:p w14:paraId="59061178" w14:textId="77777777" w:rsidR="00365607" w:rsidRPr="00FF1041" w:rsidRDefault="00365607" w:rsidP="003E1BFC">
            <w:pPr>
              <w:rPr>
                <w:sz w:val="20"/>
                <w:szCs w:val="20"/>
              </w:rPr>
            </w:pPr>
            <w:r w:rsidRPr="00FF1041">
              <w:rPr>
                <w:sz w:val="20"/>
                <w:szCs w:val="20"/>
              </w:rPr>
              <w:t>Competing events</w:t>
            </w:r>
          </w:p>
        </w:tc>
        <w:tc>
          <w:tcPr>
            <w:tcW w:w="912" w:type="pct"/>
          </w:tcPr>
          <w:p w14:paraId="58D91EFB" w14:textId="77777777" w:rsidR="00365607" w:rsidRPr="00FF1041" w:rsidRDefault="00365607" w:rsidP="003E1BFC">
            <w:pPr>
              <w:jc w:val="center"/>
              <w:rPr>
                <w:sz w:val="20"/>
                <w:szCs w:val="20"/>
              </w:rPr>
            </w:pPr>
            <w:r w:rsidRPr="00FF1041">
              <w:rPr>
                <w:sz w:val="20"/>
                <w:szCs w:val="20"/>
              </w:rPr>
              <w:t>-</w:t>
            </w:r>
          </w:p>
        </w:tc>
        <w:tc>
          <w:tcPr>
            <w:tcW w:w="986" w:type="pct"/>
          </w:tcPr>
          <w:p w14:paraId="1C865CBA" w14:textId="77777777" w:rsidR="00365607" w:rsidRPr="00FF1041" w:rsidRDefault="00365607" w:rsidP="003E1BFC">
            <w:pPr>
              <w:jc w:val="center"/>
              <w:rPr>
                <w:sz w:val="20"/>
                <w:szCs w:val="20"/>
              </w:rPr>
            </w:pPr>
            <w:r w:rsidRPr="00FF1041">
              <w:rPr>
                <w:sz w:val="20"/>
                <w:szCs w:val="20"/>
              </w:rPr>
              <w:t>570</w:t>
            </w:r>
          </w:p>
        </w:tc>
        <w:tc>
          <w:tcPr>
            <w:tcW w:w="1134" w:type="pct"/>
            <w:shd w:val="clear" w:color="auto" w:fill="auto"/>
          </w:tcPr>
          <w:p w14:paraId="69A0015E" w14:textId="77777777" w:rsidR="00365607" w:rsidRPr="00FF1041" w:rsidRDefault="00365607" w:rsidP="003E1BFC">
            <w:pPr>
              <w:jc w:val="center"/>
              <w:rPr>
                <w:sz w:val="20"/>
                <w:szCs w:val="20"/>
              </w:rPr>
            </w:pPr>
          </w:p>
        </w:tc>
      </w:tr>
      <w:tr w:rsidR="00365607" w:rsidRPr="00FF1041" w14:paraId="12B04D20" w14:textId="77777777" w:rsidTr="003E1BFC">
        <w:tc>
          <w:tcPr>
            <w:tcW w:w="5000" w:type="pct"/>
            <w:gridSpan w:val="4"/>
            <w:shd w:val="clear" w:color="auto" w:fill="auto"/>
          </w:tcPr>
          <w:p w14:paraId="443A7BE8" w14:textId="77777777" w:rsidR="00365607" w:rsidRPr="00FF1041" w:rsidRDefault="00365607" w:rsidP="003E1BFC">
            <w:pPr>
              <w:jc w:val="center"/>
              <w:rPr>
                <w:sz w:val="20"/>
                <w:szCs w:val="20"/>
              </w:rPr>
            </w:pPr>
          </w:p>
        </w:tc>
      </w:tr>
      <w:tr w:rsidR="00365607" w:rsidRPr="00FF1041" w14:paraId="6CAABE01" w14:textId="77777777" w:rsidTr="003E1BFC">
        <w:tc>
          <w:tcPr>
            <w:tcW w:w="1968" w:type="pct"/>
            <w:shd w:val="clear" w:color="auto" w:fill="auto"/>
          </w:tcPr>
          <w:p w14:paraId="108B6FF0" w14:textId="77777777" w:rsidR="00365607" w:rsidRPr="00FF1041" w:rsidRDefault="00365607" w:rsidP="003E1BFC">
            <w:pPr>
              <w:rPr>
                <w:sz w:val="20"/>
                <w:szCs w:val="20"/>
              </w:rPr>
            </w:pPr>
            <w:r w:rsidRPr="00FF1041">
              <w:rPr>
                <w:sz w:val="20"/>
                <w:szCs w:val="20"/>
              </w:rPr>
              <w:t>Age (y)</w:t>
            </w:r>
          </w:p>
        </w:tc>
        <w:tc>
          <w:tcPr>
            <w:tcW w:w="1898" w:type="pct"/>
            <w:gridSpan w:val="2"/>
          </w:tcPr>
          <w:p w14:paraId="5051FD37" w14:textId="77777777" w:rsidR="00365607" w:rsidRPr="00FF1041" w:rsidRDefault="00365607" w:rsidP="003E1BFC">
            <w:pPr>
              <w:jc w:val="center"/>
              <w:rPr>
                <w:sz w:val="20"/>
                <w:szCs w:val="20"/>
              </w:rPr>
            </w:pPr>
            <w:r w:rsidRPr="00FF1041">
              <w:rPr>
                <w:sz w:val="20"/>
                <w:szCs w:val="20"/>
              </w:rPr>
              <w:t>68 (5.4), 58-81</w:t>
            </w:r>
          </w:p>
        </w:tc>
        <w:tc>
          <w:tcPr>
            <w:tcW w:w="1134" w:type="pct"/>
            <w:shd w:val="clear" w:color="auto" w:fill="auto"/>
          </w:tcPr>
          <w:p w14:paraId="746BF534" w14:textId="77777777" w:rsidR="00365607" w:rsidRPr="00FF1041" w:rsidRDefault="00365607" w:rsidP="003E1BFC">
            <w:pPr>
              <w:jc w:val="center"/>
              <w:rPr>
                <w:sz w:val="20"/>
                <w:szCs w:val="20"/>
              </w:rPr>
            </w:pPr>
            <w:r w:rsidRPr="00FF1041">
              <w:rPr>
                <w:sz w:val="20"/>
                <w:szCs w:val="20"/>
              </w:rPr>
              <w:t>42.6 (14), 25-84</w:t>
            </w:r>
          </w:p>
        </w:tc>
      </w:tr>
      <w:tr w:rsidR="00365607" w:rsidRPr="00FF1041" w14:paraId="725A06E2" w14:textId="77777777" w:rsidTr="003E1BFC">
        <w:tc>
          <w:tcPr>
            <w:tcW w:w="1968" w:type="pct"/>
            <w:shd w:val="clear" w:color="auto" w:fill="auto"/>
          </w:tcPr>
          <w:p w14:paraId="6D481EC7" w14:textId="77777777" w:rsidR="00365607" w:rsidRPr="00FF1041" w:rsidRDefault="00365607" w:rsidP="003E1BFC">
            <w:pPr>
              <w:rPr>
                <w:sz w:val="20"/>
                <w:szCs w:val="20"/>
              </w:rPr>
            </w:pPr>
            <w:r w:rsidRPr="00FF1041">
              <w:rPr>
                <w:sz w:val="20"/>
                <w:szCs w:val="20"/>
              </w:rPr>
              <w:t xml:space="preserve">Townsend Score </w:t>
            </w:r>
          </w:p>
        </w:tc>
        <w:tc>
          <w:tcPr>
            <w:tcW w:w="1898" w:type="pct"/>
            <w:gridSpan w:val="2"/>
          </w:tcPr>
          <w:p w14:paraId="02D1A039" w14:textId="77777777" w:rsidR="00365607" w:rsidRPr="00FF1041" w:rsidRDefault="00365607" w:rsidP="003E1BFC">
            <w:pPr>
              <w:jc w:val="center"/>
              <w:rPr>
                <w:b/>
                <w:bCs/>
                <w:sz w:val="20"/>
                <w:szCs w:val="20"/>
              </w:rPr>
            </w:pPr>
            <w:r w:rsidRPr="00FF1041">
              <w:rPr>
                <w:b/>
                <w:bCs/>
                <w:sz w:val="20"/>
                <w:szCs w:val="20"/>
              </w:rPr>
              <w:t>Excluded</w:t>
            </w:r>
          </w:p>
        </w:tc>
        <w:tc>
          <w:tcPr>
            <w:tcW w:w="1134" w:type="pct"/>
            <w:shd w:val="clear" w:color="auto" w:fill="auto"/>
          </w:tcPr>
          <w:p w14:paraId="3EFC5BC9" w14:textId="77777777" w:rsidR="00365607" w:rsidRPr="00FF1041" w:rsidRDefault="00365607" w:rsidP="003E1BFC">
            <w:pPr>
              <w:jc w:val="center"/>
              <w:rPr>
                <w:sz w:val="20"/>
                <w:szCs w:val="20"/>
              </w:rPr>
            </w:pPr>
            <w:r w:rsidRPr="00FF1041">
              <w:rPr>
                <w:sz w:val="20"/>
                <w:szCs w:val="20"/>
              </w:rPr>
              <w:t>0.5 (3.3)</w:t>
            </w:r>
          </w:p>
        </w:tc>
      </w:tr>
      <w:tr w:rsidR="00365607" w:rsidRPr="00FF1041" w14:paraId="5CD792C3" w14:textId="77777777" w:rsidTr="003E1BFC">
        <w:tc>
          <w:tcPr>
            <w:tcW w:w="1968" w:type="pct"/>
            <w:shd w:val="clear" w:color="auto" w:fill="auto"/>
          </w:tcPr>
          <w:p w14:paraId="02C70D48" w14:textId="77777777" w:rsidR="00365607" w:rsidRPr="00FF1041" w:rsidRDefault="00365607" w:rsidP="003E1BFC">
            <w:pPr>
              <w:rPr>
                <w:sz w:val="20"/>
                <w:szCs w:val="20"/>
              </w:rPr>
            </w:pPr>
            <w:r w:rsidRPr="00FF1041">
              <w:rPr>
                <w:sz w:val="20"/>
                <w:szCs w:val="20"/>
              </w:rPr>
              <w:t>BMI (kg/m</w:t>
            </w:r>
            <w:r w:rsidRPr="00FF1041">
              <w:rPr>
                <w:sz w:val="20"/>
                <w:szCs w:val="20"/>
                <w:vertAlign w:val="superscript"/>
              </w:rPr>
              <w:t>2</w:t>
            </w:r>
            <w:r w:rsidRPr="00FF1041">
              <w:rPr>
                <w:sz w:val="20"/>
                <w:szCs w:val="20"/>
              </w:rPr>
              <w:t>)</w:t>
            </w:r>
          </w:p>
        </w:tc>
        <w:tc>
          <w:tcPr>
            <w:tcW w:w="1898" w:type="pct"/>
            <w:gridSpan w:val="2"/>
          </w:tcPr>
          <w:p w14:paraId="29553C54" w14:textId="77777777" w:rsidR="00365607" w:rsidRPr="00FF1041" w:rsidRDefault="00365607" w:rsidP="003E1BFC">
            <w:pPr>
              <w:jc w:val="center"/>
              <w:rPr>
                <w:sz w:val="20"/>
                <w:szCs w:val="20"/>
              </w:rPr>
            </w:pPr>
            <w:r w:rsidRPr="00FF1041">
              <w:rPr>
                <w:sz w:val="20"/>
                <w:szCs w:val="20"/>
              </w:rPr>
              <w:t>26.7 (3.6), 14-48</w:t>
            </w:r>
          </w:p>
        </w:tc>
        <w:tc>
          <w:tcPr>
            <w:tcW w:w="1134" w:type="pct"/>
            <w:shd w:val="clear" w:color="auto" w:fill="auto"/>
          </w:tcPr>
          <w:p w14:paraId="45F82CB2" w14:textId="77777777" w:rsidR="00365607" w:rsidRPr="00FF1041" w:rsidRDefault="00365607" w:rsidP="003E1BFC">
            <w:pPr>
              <w:jc w:val="center"/>
              <w:rPr>
                <w:sz w:val="20"/>
                <w:szCs w:val="20"/>
              </w:rPr>
            </w:pPr>
            <w:r w:rsidRPr="00FF1041">
              <w:rPr>
                <w:sz w:val="20"/>
                <w:szCs w:val="20"/>
              </w:rPr>
              <w:t>25.9 (4.2)</w:t>
            </w:r>
          </w:p>
        </w:tc>
      </w:tr>
      <w:tr w:rsidR="00365607" w:rsidRPr="00FF1041" w14:paraId="68BE5016" w14:textId="77777777" w:rsidTr="003E1BFC">
        <w:tc>
          <w:tcPr>
            <w:tcW w:w="1968" w:type="pct"/>
            <w:shd w:val="clear" w:color="auto" w:fill="auto"/>
          </w:tcPr>
          <w:p w14:paraId="55262478" w14:textId="77777777" w:rsidR="00365607" w:rsidRPr="00FF1041" w:rsidRDefault="00365607" w:rsidP="003E1BFC">
            <w:pPr>
              <w:rPr>
                <w:sz w:val="20"/>
                <w:szCs w:val="20"/>
              </w:rPr>
            </w:pPr>
            <w:r w:rsidRPr="00FF1041">
              <w:rPr>
                <w:sz w:val="20"/>
                <w:szCs w:val="20"/>
              </w:rPr>
              <w:t>Systolic BP (mmHg)</w:t>
            </w:r>
          </w:p>
        </w:tc>
        <w:tc>
          <w:tcPr>
            <w:tcW w:w="1898" w:type="pct"/>
            <w:gridSpan w:val="2"/>
          </w:tcPr>
          <w:p w14:paraId="3352036F" w14:textId="77777777" w:rsidR="00365607" w:rsidRPr="00FF1041" w:rsidRDefault="00365607" w:rsidP="003E1BFC">
            <w:pPr>
              <w:jc w:val="center"/>
              <w:rPr>
                <w:sz w:val="20"/>
                <w:szCs w:val="20"/>
              </w:rPr>
            </w:pPr>
            <w:r w:rsidRPr="00FF1041">
              <w:rPr>
                <w:sz w:val="20"/>
                <w:szCs w:val="20"/>
              </w:rPr>
              <w:t>142 (24), 81-233</w:t>
            </w:r>
          </w:p>
        </w:tc>
        <w:tc>
          <w:tcPr>
            <w:tcW w:w="1134" w:type="pct"/>
            <w:shd w:val="clear" w:color="auto" w:fill="auto"/>
          </w:tcPr>
          <w:p w14:paraId="6C5A8C1E" w14:textId="77777777" w:rsidR="00365607" w:rsidRPr="00FF1041" w:rsidRDefault="00365607" w:rsidP="003E1BFC">
            <w:pPr>
              <w:jc w:val="center"/>
              <w:rPr>
                <w:sz w:val="20"/>
                <w:szCs w:val="20"/>
              </w:rPr>
            </w:pPr>
            <w:r w:rsidRPr="00FF1041">
              <w:rPr>
                <w:sz w:val="20"/>
                <w:szCs w:val="20"/>
              </w:rPr>
              <w:t>129.2 (16.3)</w:t>
            </w:r>
          </w:p>
        </w:tc>
      </w:tr>
      <w:tr w:rsidR="00365607" w:rsidRPr="00FF1041" w14:paraId="4C4879AE" w14:textId="77777777" w:rsidTr="003E1BFC">
        <w:tc>
          <w:tcPr>
            <w:tcW w:w="1968" w:type="pct"/>
            <w:shd w:val="clear" w:color="auto" w:fill="auto"/>
          </w:tcPr>
          <w:p w14:paraId="68133920" w14:textId="77777777" w:rsidR="00365607" w:rsidRPr="00FF1041" w:rsidRDefault="00365607" w:rsidP="003E1BFC">
            <w:pPr>
              <w:rPr>
                <w:sz w:val="20"/>
                <w:szCs w:val="20"/>
              </w:rPr>
            </w:pPr>
            <w:r w:rsidRPr="00FF1041">
              <w:rPr>
                <w:sz w:val="20"/>
                <w:szCs w:val="20"/>
              </w:rPr>
              <w:t xml:space="preserve">SBP Variability </w:t>
            </w:r>
          </w:p>
        </w:tc>
        <w:tc>
          <w:tcPr>
            <w:tcW w:w="1898" w:type="pct"/>
            <w:gridSpan w:val="2"/>
          </w:tcPr>
          <w:p w14:paraId="4483785C" w14:textId="77777777" w:rsidR="00365607" w:rsidRPr="00FF1041" w:rsidRDefault="00365607" w:rsidP="003E1BFC">
            <w:pPr>
              <w:jc w:val="center"/>
              <w:rPr>
                <w:sz w:val="20"/>
                <w:szCs w:val="20"/>
              </w:rPr>
            </w:pPr>
            <w:r w:rsidRPr="00FF1041">
              <w:rPr>
                <w:sz w:val="20"/>
                <w:szCs w:val="20"/>
              </w:rPr>
              <w:t>-</w:t>
            </w:r>
          </w:p>
        </w:tc>
        <w:tc>
          <w:tcPr>
            <w:tcW w:w="1134" w:type="pct"/>
            <w:shd w:val="clear" w:color="auto" w:fill="auto"/>
          </w:tcPr>
          <w:p w14:paraId="02AD454E" w14:textId="77777777" w:rsidR="00365607" w:rsidRPr="00FF1041" w:rsidRDefault="00365607" w:rsidP="003E1BFC">
            <w:pPr>
              <w:jc w:val="center"/>
              <w:rPr>
                <w:sz w:val="20"/>
                <w:szCs w:val="20"/>
              </w:rPr>
            </w:pPr>
            <w:r w:rsidRPr="00FF1041">
              <w:rPr>
                <w:sz w:val="20"/>
                <w:szCs w:val="20"/>
              </w:rPr>
              <w:t>9.9 (6.8)</w:t>
            </w:r>
          </w:p>
        </w:tc>
      </w:tr>
      <w:tr w:rsidR="00365607" w:rsidRPr="00FF1041" w14:paraId="7DC307ED" w14:textId="77777777" w:rsidTr="003E1BFC">
        <w:tc>
          <w:tcPr>
            <w:tcW w:w="1968" w:type="pct"/>
            <w:shd w:val="clear" w:color="auto" w:fill="auto"/>
          </w:tcPr>
          <w:p w14:paraId="1370F8D5" w14:textId="77777777" w:rsidR="00365607" w:rsidRPr="00FF1041" w:rsidRDefault="00365607" w:rsidP="003E1BFC">
            <w:pPr>
              <w:rPr>
                <w:sz w:val="20"/>
                <w:szCs w:val="20"/>
              </w:rPr>
            </w:pPr>
            <w:r w:rsidRPr="00FF1041">
              <w:rPr>
                <w:sz w:val="20"/>
                <w:szCs w:val="20"/>
              </w:rPr>
              <w:t xml:space="preserve">Total Cholesterol: HDL Cholesterol </w:t>
            </w:r>
          </w:p>
        </w:tc>
        <w:tc>
          <w:tcPr>
            <w:tcW w:w="1898" w:type="pct"/>
            <w:gridSpan w:val="2"/>
          </w:tcPr>
          <w:p w14:paraId="7006CE14" w14:textId="77777777" w:rsidR="00365607" w:rsidRPr="00FF1041" w:rsidRDefault="00365607" w:rsidP="003E1BFC">
            <w:pPr>
              <w:jc w:val="center"/>
              <w:rPr>
                <w:sz w:val="20"/>
                <w:szCs w:val="20"/>
              </w:rPr>
            </w:pPr>
            <w:r w:rsidRPr="00FF1041">
              <w:rPr>
                <w:sz w:val="20"/>
                <w:szCs w:val="20"/>
              </w:rPr>
              <w:t>4.8 (1.4), 2-12</w:t>
            </w:r>
          </w:p>
        </w:tc>
        <w:tc>
          <w:tcPr>
            <w:tcW w:w="1134" w:type="pct"/>
            <w:shd w:val="clear" w:color="auto" w:fill="auto"/>
          </w:tcPr>
          <w:p w14:paraId="501CD924" w14:textId="77777777" w:rsidR="00365607" w:rsidRPr="00FF1041" w:rsidRDefault="00365607" w:rsidP="003E1BFC">
            <w:pPr>
              <w:jc w:val="center"/>
              <w:rPr>
                <w:sz w:val="20"/>
                <w:szCs w:val="20"/>
              </w:rPr>
            </w:pPr>
            <w:r w:rsidRPr="00FF1041">
              <w:rPr>
                <w:sz w:val="20"/>
                <w:szCs w:val="20"/>
              </w:rPr>
              <w:t>4.4 (1.4)</w:t>
            </w:r>
          </w:p>
        </w:tc>
      </w:tr>
      <w:tr w:rsidR="00365607" w:rsidRPr="00FF1041" w14:paraId="316F8039" w14:textId="77777777" w:rsidTr="003E1BFC">
        <w:tc>
          <w:tcPr>
            <w:tcW w:w="1968" w:type="pct"/>
            <w:shd w:val="clear" w:color="auto" w:fill="auto"/>
          </w:tcPr>
          <w:p w14:paraId="3E1404BC" w14:textId="77777777" w:rsidR="00365607" w:rsidRPr="00FF1041" w:rsidRDefault="00365607" w:rsidP="003E1BFC">
            <w:pPr>
              <w:rPr>
                <w:sz w:val="20"/>
                <w:szCs w:val="20"/>
              </w:rPr>
            </w:pPr>
            <w:r w:rsidRPr="00FF1041">
              <w:rPr>
                <w:sz w:val="20"/>
                <w:szCs w:val="20"/>
              </w:rPr>
              <w:t>Ethnicity</w:t>
            </w:r>
          </w:p>
        </w:tc>
        <w:tc>
          <w:tcPr>
            <w:tcW w:w="1898" w:type="pct"/>
            <w:gridSpan w:val="2"/>
          </w:tcPr>
          <w:p w14:paraId="21068108" w14:textId="77777777" w:rsidR="00365607" w:rsidRPr="00FF1041" w:rsidRDefault="00365607" w:rsidP="003E1BFC">
            <w:pPr>
              <w:jc w:val="center"/>
              <w:rPr>
                <w:sz w:val="20"/>
                <w:szCs w:val="20"/>
              </w:rPr>
            </w:pPr>
            <w:r w:rsidRPr="00FF1041">
              <w:rPr>
                <w:sz w:val="20"/>
                <w:szCs w:val="20"/>
              </w:rPr>
              <w:t>99 White/not recorded</w:t>
            </w:r>
          </w:p>
          <w:p w14:paraId="1190D67E" w14:textId="77777777" w:rsidR="00365607" w:rsidRPr="00FF1041" w:rsidRDefault="00365607" w:rsidP="003E1BFC">
            <w:pPr>
              <w:jc w:val="center"/>
              <w:rPr>
                <w:sz w:val="20"/>
                <w:szCs w:val="20"/>
              </w:rPr>
            </w:pPr>
            <w:r w:rsidRPr="00FF1041">
              <w:rPr>
                <w:b/>
                <w:bCs/>
                <w:sz w:val="20"/>
                <w:szCs w:val="20"/>
              </w:rPr>
              <w:t>Excluded</w:t>
            </w:r>
          </w:p>
        </w:tc>
        <w:tc>
          <w:tcPr>
            <w:tcW w:w="1134" w:type="pct"/>
            <w:shd w:val="clear" w:color="auto" w:fill="auto"/>
          </w:tcPr>
          <w:p w14:paraId="7C81574B" w14:textId="77777777" w:rsidR="00365607" w:rsidRPr="00FF1041" w:rsidRDefault="00365607" w:rsidP="003E1BFC">
            <w:pPr>
              <w:jc w:val="center"/>
              <w:rPr>
                <w:sz w:val="20"/>
                <w:szCs w:val="20"/>
              </w:rPr>
            </w:pPr>
            <w:r w:rsidRPr="00FF1041">
              <w:rPr>
                <w:sz w:val="20"/>
                <w:szCs w:val="20"/>
              </w:rPr>
              <w:t>89 White/</w:t>
            </w:r>
          </w:p>
          <w:p w14:paraId="08FEC8F1" w14:textId="77777777" w:rsidR="00365607" w:rsidRPr="00FF1041" w:rsidRDefault="00365607" w:rsidP="003E1BFC">
            <w:pPr>
              <w:jc w:val="center"/>
              <w:rPr>
                <w:sz w:val="20"/>
                <w:szCs w:val="20"/>
              </w:rPr>
            </w:pPr>
            <w:r w:rsidRPr="00FF1041">
              <w:rPr>
                <w:sz w:val="20"/>
                <w:szCs w:val="20"/>
              </w:rPr>
              <w:t>not recorded</w:t>
            </w:r>
          </w:p>
        </w:tc>
      </w:tr>
      <w:tr w:rsidR="00365607" w:rsidRPr="00FF1041" w14:paraId="1EB8B1D7" w14:textId="77777777" w:rsidTr="003E1BFC">
        <w:tc>
          <w:tcPr>
            <w:tcW w:w="1968" w:type="pct"/>
            <w:shd w:val="clear" w:color="auto" w:fill="auto"/>
          </w:tcPr>
          <w:p w14:paraId="1D96C6CD" w14:textId="77777777" w:rsidR="00365607" w:rsidRPr="00FF1041" w:rsidRDefault="00365607" w:rsidP="003E1BFC">
            <w:pPr>
              <w:rPr>
                <w:sz w:val="20"/>
                <w:szCs w:val="20"/>
              </w:rPr>
            </w:pPr>
            <w:r w:rsidRPr="00FF1041">
              <w:rPr>
                <w:sz w:val="20"/>
                <w:szCs w:val="20"/>
              </w:rPr>
              <w:t>Atrial Fibrillation</w:t>
            </w:r>
          </w:p>
        </w:tc>
        <w:tc>
          <w:tcPr>
            <w:tcW w:w="1898" w:type="pct"/>
            <w:gridSpan w:val="2"/>
          </w:tcPr>
          <w:p w14:paraId="3C5573E0" w14:textId="77777777" w:rsidR="00365607" w:rsidRPr="00FF1041" w:rsidRDefault="00365607" w:rsidP="003E1BFC">
            <w:pPr>
              <w:jc w:val="center"/>
              <w:rPr>
                <w:sz w:val="20"/>
                <w:szCs w:val="20"/>
              </w:rPr>
            </w:pPr>
            <w:r w:rsidRPr="00FF1041">
              <w:rPr>
                <w:sz w:val="20"/>
                <w:szCs w:val="20"/>
              </w:rPr>
              <w:t>3.2</w:t>
            </w:r>
          </w:p>
        </w:tc>
        <w:tc>
          <w:tcPr>
            <w:tcW w:w="1134" w:type="pct"/>
            <w:shd w:val="clear" w:color="auto" w:fill="auto"/>
          </w:tcPr>
          <w:p w14:paraId="354B2434" w14:textId="77777777" w:rsidR="00365607" w:rsidRPr="00FF1041" w:rsidRDefault="00365607" w:rsidP="003E1BFC">
            <w:pPr>
              <w:jc w:val="center"/>
              <w:rPr>
                <w:sz w:val="20"/>
                <w:szCs w:val="20"/>
              </w:rPr>
            </w:pPr>
            <w:r w:rsidRPr="00FF1041">
              <w:rPr>
                <w:sz w:val="20"/>
                <w:szCs w:val="20"/>
              </w:rPr>
              <w:t>0.5</w:t>
            </w:r>
          </w:p>
        </w:tc>
      </w:tr>
      <w:tr w:rsidR="00365607" w:rsidRPr="00FF1041" w14:paraId="7B6242BB" w14:textId="77777777" w:rsidTr="003E1BFC">
        <w:tc>
          <w:tcPr>
            <w:tcW w:w="1968" w:type="pct"/>
            <w:shd w:val="clear" w:color="auto" w:fill="auto"/>
          </w:tcPr>
          <w:p w14:paraId="2E8B3B81" w14:textId="77777777" w:rsidR="00365607" w:rsidRPr="00FF1041" w:rsidRDefault="00365607" w:rsidP="003E1BFC">
            <w:pPr>
              <w:rPr>
                <w:sz w:val="20"/>
                <w:szCs w:val="20"/>
              </w:rPr>
            </w:pPr>
            <w:r w:rsidRPr="00FF1041">
              <w:rPr>
                <w:sz w:val="20"/>
                <w:szCs w:val="20"/>
              </w:rPr>
              <w:t xml:space="preserve">Premature Coronary Heart Disease </w:t>
            </w:r>
          </w:p>
          <w:p w14:paraId="2E7698C2" w14:textId="77777777" w:rsidR="00365607" w:rsidRPr="00FF1041" w:rsidRDefault="00365607" w:rsidP="003E1BFC">
            <w:pPr>
              <w:rPr>
                <w:sz w:val="20"/>
                <w:szCs w:val="20"/>
              </w:rPr>
            </w:pPr>
            <w:r w:rsidRPr="00FF1041">
              <w:rPr>
                <w:sz w:val="20"/>
                <w:szCs w:val="20"/>
              </w:rPr>
              <w:t>in family</w:t>
            </w:r>
          </w:p>
        </w:tc>
        <w:tc>
          <w:tcPr>
            <w:tcW w:w="1898" w:type="pct"/>
            <w:gridSpan w:val="2"/>
          </w:tcPr>
          <w:p w14:paraId="16CF1C9A" w14:textId="77777777" w:rsidR="00365607" w:rsidRPr="00FF1041" w:rsidRDefault="00365607" w:rsidP="003E1BFC">
            <w:pPr>
              <w:jc w:val="center"/>
              <w:rPr>
                <w:sz w:val="20"/>
                <w:szCs w:val="20"/>
              </w:rPr>
            </w:pPr>
            <w:r w:rsidRPr="00FF1041">
              <w:rPr>
                <w:sz w:val="20"/>
                <w:szCs w:val="20"/>
              </w:rPr>
              <w:t>5</w:t>
            </w:r>
          </w:p>
        </w:tc>
        <w:tc>
          <w:tcPr>
            <w:tcW w:w="1134" w:type="pct"/>
            <w:shd w:val="clear" w:color="auto" w:fill="auto"/>
          </w:tcPr>
          <w:p w14:paraId="2288F66C" w14:textId="77777777" w:rsidR="00365607" w:rsidRPr="00FF1041" w:rsidRDefault="00365607" w:rsidP="003E1BFC">
            <w:pPr>
              <w:jc w:val="center"/>
              <w:rPr>
                <w:sz w:val="20"/>
                <w:szCs w:val="20"/>
              </w:rPr>
            </w:pPr>
            <w:r w:rsidRPr="00FF1041">
              <w:rPr>
                <w:sz w:val="20"/>
                <w:szCs w:val="20"/>
              </w:rPr>
              <w:t>9</w:t>
            </w:r>
          </w:p>
        </w:tc>
      </w:tr>
      <w:tr w:rsidR="00365607" w:rsidRPr="00FF1041" w14:paraId="06917E24" w14:textId="77777777" w:rsidTr="003E1BFC">
        <w:tc>
          <w:tcPr>
            <w:tcW w:w="1968" w:type="pct"/>
            <w:shd w:val="clear" w:color="auto" w:fill="auto"/>
          </w:tcPr>
          <w:p w14:paraId="03A6F44D" w14:textId="77777777" w:rsidR="00365607" w:rsidRPr="00FF1041" w:rsidRDefault="00365607" w:rsidP="003E1BFC">
            <w:pPr>
              <w:rPr>
                <w:sz w:val="20"/>
                <w:szCs w:val="20"/>
              </w:rPr>
            </w:pPr>
            <w:r w:rsidRPr="00FF1041">
              <w:rPr>
                <w:sz w:val="20"/>
                <w:szCs w:val="20"/>
              </w:rPr>
              <w:t>Type 1 Diabetes</w:t>
            </w:r>
          </w:p>
        </w:tc>
        <w:tc>
          <w:tcPr>
            <w:tcW w:w="1898" w:type="pct"/>
            <w:gridSpan w:val="2"/>
          </w:tcPr>
          <w:p w14:paraId="36F6E4E5" w14:textId="77777777" w:rsidR="00365607" w:rsidRPr="00FF1041" w:rsidRDefault="00365607" w:rsidP="003E1BFC">
            <w:pPr>
              <w:jc w:val="center"/>
              <w:rPr>
                <w:b/>
                <w:bCs/>
                <w:sz w:val="20"/>
                <w:szCs w:val="20"/>
              </w:rPr>
            </w:pPr>
            <w:r w:rsidRPr="00FF1041">
              <w:rPr>
                <w:b/>
                <w:bCs/>
                <w:sz w:val="20"/>
                <w:szCs w:val="20"/>
              </w:rPr>
              <w:t>Excluded</w:t>
            </w:r>
          </w:p>
        </w:tc>
        <w:tc>
          <w:tcPr>
            <w:tcW w:w="1134" w:type="pct"/>
            <w:shd w:val="clear" w:color="auto" w:fill="auto"/>
          </w:tcPr>
          <w:p w14:paraId="38B80480" w14:textId="77777777" w:rsidR="00365607" w:rsidRPr="00FF1041" w:rsidRDefault="00365607" w:rsidP="003E1BFC">
            <w:pPr>
              <w:jc w:val="center"/>
              <w:rPr>
                <w:sz w:val="20"/>
                <w:szCs w:val="20"/>
              </w:rPr>
            </w:pPr>
            <w:r w:rsidRPr="00FF1041">
              <w:rPr>
                <w:sz w:val="20"/>
                <w:szCs w:val="20"/>
              </w:rPr>
              <w:t>0.3</w:t>
            </w:r>
          </w:p>
        </w:tc>
      </w:tr>
      <w:tr w:rsidR="00365607" w:rsidRPr="00FF1041" w14:paraId="03960396" w14:textId="77777777" w:rsidTr="003E1BFC">
        <w:tc>
          <w:tcPr>
            <w:tcW w:w="1968" w:type="pct"/>
            <w:shd w:val="clear" w:color="auto" w:fill="auto"/>
          </w:tcPr>
          <w:p w14:paraId="16A0E42D" w14:textId="77777777" w:rsidR="00365607" w:rsidRPr="00FF1041" w:rsidRDefault="00365607" w:rsidP="003E1BFC">
            <w:pPr>
              <w:rPr>
                <w:sz w:val="20"/>
                <w:szCs w:val="20"/>
              </w:rPr>
            </w:pPr>
            <w:r w:rsidRPr="00FF1041">
              <w:rPr>
                <w:sz w:val="20"/>
                <w:szCs w:val="20"/>
              </w:rPr>
              <w:t>Type 2 Diabetes</w:t>
            </w:r>
          </w:p>
        </w:tc>
        <w:tc>
          <w:tcPr>
            <w:tcW w:w="1898" w:type="pct"/>
            <w:gridSpan w:val="2"/>
          </w:tcPr>
          <w:p w14:paraId="355E558F" w14:textId="77777777" w:rsidR="00365607" w:rsidRPr="00FF1041" w:rsidRDefault="00365607" w:rsidP="003E1BFC">
            <w:pPr>
              <w:jc w:val="center"/>
              <w:rPr>
                <w:sz w:val="20"/>
                <w:szCs w:val="20"/>
              </w:rPr>
            </w:pPr>
            <w:r w:rsidRPr="00FF1041">
              <w:rPr>
                <w:sz w:val="20"/>
                <w:szCs w:val="20"/>
              </w:rPr>
              <w:t>10.3</w:t>
            </w:r>
          </w:p>
        </w:tc>
        <w:tc>
          <w:tcPr>
            <w:tcW w:w="1134" w:type="pct"/>
            <w:shd w:val="clear" w:color="auto" w:fill="auto"/>
          </w:tcPr>
          <w:p w14:paraId="7F05262A" w14:textId="77777777" w:rsidR="00365607" w:rsidRPr="00FF1041" w:rsidRDefault="00365607" w:rsidP="003E1BFC">
            <w:pPr>
              <w:jc w:val="center"/>
              <w:rPr>
                <w:sz w:val="20"/>
                <w:szCs w:val="20"/>
              </w:rPr>
            </w:pPr>
            <w:r w:rsidRPr="00FF1041">
              <w:rPr>
                <w:sz w:val="20"/>
                <w:szCs w:val="20"/>
              </w:rPr>
              <w:t>1.5</w:t>
            </w:r>
          </w:p>
        </w:tc>
      </w:tr>
      <w:tr w:rsidR="00365607" w:rsidRPr="00FF1041" w14:paraId="5FB43A90" w14:textId="77777777" w:rsidTr="003E1BFC">
        <w:tc>
          <w:tcPr>
            <w:tcW w:w="1968" w:type="pct"/>
            <w:shd w:val="clear" w:color="auto" w:fill="auto"/>
          </w:tcPr>
          <w:p w14:paraId="2D143B61" w14:textId="77777777" w:rsidR="00365607" w:rsidRPr="00FF1041" w:rsidRDefault="00365607" w:rsidP="003E1BFC">
            <w:pPr>
              <w:rPr>
                <w:sz w:val="20"/>
                <w:szCs w:val="20"/>
              </w:rPr>
            </w:pPr>
            <w:r w:rsidRPr="00FF1041">
              <w:rPr>
                <w:sz w:val="20"/>
                <w:szCs w:val="20"/>
              </w:rPr>
              <w:t>Rheumatoid Arthritis</w:t>
            </w:r>
          </w:p>
        </w:tc>
        <w:tc>
          <w:tcPr>
            <w:tcW w:w="1898" w:type="pct"/>
            <w:gridSpan w:val="2"/>
          </w:tcPr>
          <w:p w14:paraId="7C36C051" w14:textId="34F10376" w:rsidR="00365607" w:rsidRPr="00FF1041" w:rsidRDefault="00BC4D3A" w:rsidP="003E1BFC">
            <w:pPr>
              <w:jc w:val="center"/>
              <w:rPr>
                <w:sz w:val="20"/>
                <w:szCs w:val="20"/>
              </w:rPr>
            </w:pPr>
            <w:r>
              <w:rPr>
                <w:sz w:val="20"/>
                <w:szCs w:val="20"/>
              </w:rPr>
              <w:t>&lt;0.5</w:t>
            </w:r>
          </w:p>
        </w:tc>
        <w:tc>
          <w:tcPr>
            <w:tcW w:w="1134" w:type="pct"/>
            <w:shd w:val="clear" w:color="auto" w:fill="auto"/>
          </w:tcPr>
          <w:p w14:paraId="5B7CD996" w14:textId="77777777" w:rsidR="00365607" w:rsidRPr="00FF1041" w:rsidRDefault="00365607" w:rsidP="003E1BFC">
            <w:pPr>
              <w:jc w:val="center"/>
              <w:rPr>
                <w:sz w:val="20"/>
                <w:szCs w:val="20"/>
              </w:rPr>
            </w:pPr>
            <w:r w:rsidRPr="00FF1041">
              <w:rPr>
                <w:sz w:val="20"/>
                <w:szCs w:val="20"/>
              </w:rPr>
              <w:t>0.5</w:t>
            </w:r>
          </w:p>
        </w:tc>
      </w:tr>
      <w:tr w:rsidR="00365607" w:rsidRPr="00FF1041" w14:paraId="00ACBEF7" w14:textId="77777777" w:rsidTr="003E1BFC">
        <w:tc>
          <w:tcPr>
            <w:tcW w:w="1968" w:type="pct"/>
            <w:shd w:val="clear" w:color="auto" w:fill="auto"/>
          </w:tcPr>
          <w:p w14:paraId="203795CF" w14:textId="77777777" w:rsidR="00365607" w:rsidRPr="00FF1041" w:rsidRDefault="00365607" w:rsidP="003E1BFC">
            <w:pPr>
              <w:rPr>
                <w:sz w:val="20"/>
                <w:szCs w:val="20"/>
              </w:rPr>
            </w:pPr>
            <w:r w:rsidRPr="00FF1041">
              <w:rPr>
                <w:sz w:val="20"/>
                <w:szCs w:val="20"/>
              </w:rPr>
              <w:t>Chronic Kidney Disease</w:t>
            </w:r>
          </w:p>
        </w:tc>
        <w:tc>
          <w:tcPr>
            <w:tcW w:w="1898" w:type="pct"/>
            <w:gridSpan w:val="2"/>
          </w:tcPr>
          <w:p w14:paraId="0F7AE478" w14:textId="77777777" w:rsidR="00365607" w:rsidRPr="00FF1041" w:rsidRDefault="00365607" w:rsidP="003E1BFC">
            <w:pPr>
              <w:jc w:val="center"/>
              <w:rPr>
                <w:sz w:val="20"/>
                <w:szCs w:val="20"/>
              </w:rPr>
            </w:pPr>
            <w:r w:rsidRPr="00FF1041">
              <w:rPr>
                <w:sz w:val="20"/>
                <w:szCs w:val="20"/>
              </w:rPr>
              <w:t>9.3</w:t>
            </w:r>
          </w:p>
        </w:tc>
        <w:tc>
          <w:tcPr>
            <w:tcW w:w="1134" w:type="pct"/>
            <w:shd w:val="clear" w:color="auto" w:fill="auto"/>
          </w:tcPr>
          <w:p w14:paraId="789B80E5" w14:textId="77777777" w:rsidR="00365607" w:rsidRPr="00FF1041" w:rsidRDefault="00365607" w:rsidP="003E1BFC">
            <w:pPr>
              <w:jc w:val="center"/>
              <w:rPr>
                <w:sz w:val="20"/>
                <w:szCs w:val="20"/>
              </w:rPr>
            </w:pPr>
            <w:r w:rsidRPr="00FF1041">
              <w:rPr>
                <w:sz w:val="20"/>
                <w:szCs w:val="20"/>
              </w:rPr>
              <w:t>0.3</w:t>
            </w:r>
          </w:p>
        </w:tc>
      </w:tr>
      <w:tr w:rsidR="00365607" w:rsidRPr="00FF1041" w14:paraId="3342ECAB" w14:textId="77777777" w:rsidTr="003E1BFC">
        <w:tc>
          <w:tcPr>
            <w:tcW w:w="1968" w:type="pct"/>
            <w:shd w:val="clear" w:color="auto" w:fill="auto"/>
          </w:tcPr>
          <w:p w14:paraId="7E26C140" w14:textId="77777777" w:rsidR="00365607" w:rsidRPr="00FF1041" w:rsidRDefault="00365607" w:rsidP="003E1BFC">
            <w:pPr>
              <w:rPr>
                <w:sz w:val="20"/>
                <w:szCs w:val="20"/>
              </w:rPr>
            </w:pPr>
            <w:r w:rsidRPr="00FF1041">
              <w:rPr>
                <w:sz w:val="20"/>
                <w:szCs w:val="20"/>
              </w:rPr>
              <w:t>Hypertension Treatment</w:t>
            </w:r>
          </w:p>
        </w:tc>
        <w:tc>
          <w:tcPr>
            <w:tcW w:w="1898" w:type="pct"/>
            <w:gridSpan w:val="2"/>
          </w:tcPr>
          <w:p w14:paraId="2FD0A4F2" w14:textId="77777777" w:rsidR="00365607" w:rsidRPr="00FF1041" w:rsidRDefault="00365607" w:rsidP="003E1BFC">
            <w:pPr>
              <w:jc w:val="center"/>
              <w:rPr>
                <w:sz w:val="20"/>
                <w:szCs w:val="20"/>
              </w:rPr>
            </w:pPr>
            <w:r w:rsidRPr="00FF1041">
              <w:rPr>
                <w:sz w:val="20"/>
                <w:szCs w:val="20"/>
              </w:rPr>
              <w:t>21.7</w:t>
            </w:r>
          </w:p>
        </w:tc>
        <w:tc>
          <w:tcPr>
            <w:tcW w:w="1134" w:type="pct"/>
            <w:shd w:val="clear" w:color="auto" w:fill="auto"/>
          </w:tcPr>
          <w:p w14:paraId="72549E1E" w14:textId="77777777" w:rsidR="00365607" w:rsidRPr="00FF1041" w:rsidRDefault="00365607" w:rsidP="003E1BFC">
            <w:pPr>
              <w:jc w:val="center"/>
              <w:rPr>
                <w:sz w:val="20"/>
                <w:szCs w:val="20"/>
              </w:rPr>
            </w:pPr>
            <w:r w:rsidRPr="00FF1041">
              <w:rPr>
                <w:sz w:val="20"/>
                <w:szCs w:val="20"/>
              </w:rPr>
              <w:t>4.2</w:t>
            </w:r>
          </w:p>
        </w:tc>
      </w:tr>
      <w:tr w:rsidR="00365607" w:rsidRPr="00FF1041" w14:paraId="21D3C732" w14:textId="77777777" w:rsidTr="003E1BFC">
        <w:tc>
          <w:tcPr>
            <w:tcW w:w="1968" w:type="pct"/>
            <w:shd w:val="clear" w:color="auto" w:fill="auto"/>
          </w:tcPr>
          <w:p w14:paraId="297E3B0F" w14:textId="77777777" w:rsidR="00365607" w:rsidRPr="00FF1041" w:rsidRDefault="00365607" w:rsidP="003E1BFC">
            <w:pPr>
              <w:rPr>
                <w:sz w:val="20"/>
                <w:szCs w:val="20"/>
              </w:rPr>
            </w:pPr>
            <w:r w:rsidRPr="00FF1041">
              <w:rPr>
                <w:sz w:val="20"/>
                <w:szCs w:val="20"/>
              </w:rPr>
              <w:t>Migraine</w:t>
            </w:r>
          </w:p>
        </w:tc>
        <w:tc>
          <w:tcPr>
            <w:tcW w:w="1898" w:type="pct"/>
            <w:gridSpan w:val="2"/>
          </w:tcPr>
          <w:p w14:paraId="6AAC673E" w14:textId="6B2F39F3" w:rsidR="00365607" w:rsidRPr="00FF1041" w:rsidRDefault="00BC4D3A" w:rsidP="003E1BFC">
            <w:pPr>
              <w:jc w:val="center"/>
              <w:rPr>
                <w:sz w:val="20"/>
                <w:szCs w:val="20"/>
              </w:rPr>
            </w:pPr>
            <w:r>
              <w:rPr>
                <w:sz w:val="20"/>
                <w:szCs w:val="20"/>
              </w:rPr>
              <w:t>&lt;0.5</w:t>
            </w:r>
          </w:p>
        </w:tc>
        <w:tc>
          <w:tcPr>
            <w:tcW w:w="1134" w:type="pct"/>
            <w:shd w:val="clear" w:color="auto" w:fill="auto"/>
          </w:tcPr>
          <w:p w14:paraId="7301A996" w14:textId="77777777" w:rsidR="00365607" w:rsidRPr="00FF1041" w:rsidRDefault="00365607" w:rsidP="003E1BFC">
            <w:pPr>
              <w:jc w:val="center"/>
              <w:rPr>
                <w:sz w:val="20"/>
                <w:szCs w:val="20"/>
              </w:rPr>
            </w:pPr>
            <w:r w:rsidRPr="00FF1041">
              <w:rPr>
                <w:sz w:val="20"/>
                <w:szCs w:val="20"/>
              </w:rPr>
              <w:t>2.7</w:t>
            </w:r>
          </w:p>
        </w:tc>
      </w:tr>
      <w:tr w:rsidR="00365607" w:rsidRPr="00FF1041" w14:paraId="051B735C" w14:textId="77777777" w:rsidTr="003E1BFC">
        <w:tc>
          <w:tcPr>
            <w:tcW w:w="1968" w:type="pct"/>
            <w:shd w:val="clear" w:color="auto" w:fill="auto"/>
          </w:tcPr>
          <w:p w14:paraId="548D8BA0" w14:textId="77777777" w:rsidR="00365607" w:rsidRPr="00FF1041" w:rsidRDefault="00365607" w:rsidP="003E1BFC">
            <w:pPr>
              <w:rPr>
                <w:sz w:val="20"/>
                <w:szCs w:val="20"/>
              </w:rPr>
            </w:pPr>
            <w:r w:rsidRPr="00FF1041">
              <w:rPr>
                <w:sz w:val="20"/>
                <w:szCs w:val="20"/>
              </w:rPr>
              <w:t>Corticosteroid use</w:t>
            </w:r>
          </w:p>
        </w:tc>
        <w:tc>
          <w:tcPr>
            <w:tcW w:w="1898" w:type="pct"/>
            <w:gridSpan w:val="2"/>
          </w:tcPr>
          <w:p w14:paraId="55325762" w14:textId="465FD43B" w:rsidR="00365607" w:rsidRPr="00FF1041" w:rsidRDefault="00C00CE2" w:rsidP="003E1BFC">
            <w:pPr>
              <w:jc w:val="center"/>
              <w:rPr>
                <w:sz w:val="20"/>
                <w:szCs w:val="20"/>
              </w:rPr>
            </w:pPr>
            <w:r>
              <w:rPr>
                <w:sz w:val="20"/>
                <w:szCs w:val="20"/>
              </w:rPr>
              <w:t>&lt;0.5</w:t>
            </w:r>
          </w:p>
        </w:tc>
        <w:tc>
          <w:tcPr>
            <w:tcW w:w="1134" w:type="pct"/>
            <w:shd w:val="clear" w:color="auto" w:fill="auto"/>
          </w:tcPr>
          <w:p w14:paraId="074F37C7" w14:textId="77777777" w:rsidR="00365607" w:rsidRPr="00FF1041" w:rsidRDefault="00365607" w:rsidP="003E1BFC">
            <w:pPr>
              <w:jc w:val="center"/>
              <w:rPr>
                <w:sz w:val="20"/>
                <w:szCs w:val="20"/>
              </w:rPr>
            </w:pPr>
            <w:r w:rsidRPr="00FF1041">
              <w:rPr>
                <w:sz w:val="20"/>
                <w:szCs w:val="20"/>
              </w:rPr>
              <w:t>1.5</w:t>
            </w:r>
          </w:p>
        </w:tc>
      </w:tr>
      <w:tr w:rsidR="00365607" w:rsidRPr="00FF1041" w14:paraId="2D411B8E" w14:textId="77777777" w:rsidTr="003E1BFC">
        <w:tc>
          <w:tcPr>
            <w:tcW w:w="1968" w:type="pct"/>
            <w:shd w:val="clear" w:color="auto" w:fill="auto"/>
          </w:tcPr>
          <w:p w14:paraId="09254E64" w14:textId="77777777" w:rsidR="00365607" w:rsidRPr="00FF1041" w:rsidRDefault="00365607" w:rsidP="003E1BFC">
            <w:pPr>
              <w:rPr>
                <w:sz w:val="20"/>
                <w:szCs w:val="20"/>
              </w:rPr>
            </w:pPr>
            <w:r w:rsidRPr="00FF1041">
              <w:rPr>
                <w:sz w:val="20"/>
                <w:szCs w:val="20"/>
              </w:rPr>
              <w:t>Atypical antipsychotic use</w:t>
            </w:r>
          </w:p>
        </w:tc>
        <w:tc>
          <w:tcPr>
            <w:tcW w:w="1898" w:type="pct"/>
            <w:gridSpan w:val="2"/>
          </w:tcPr>
          <w:p w14:paraId="773D0E1E" w14:textId="0F8BE82A" w:rsidR="00365607" w:rsidRPr="00FF1041" w:rsidRDefault="00121A18" w:rsidP="003E1BFC">
            <w:pPr>
              <w:jc w:val="center"/>
              <w:rPr>
                <w:sz w:val="20"/>
                <w:szCs w:val="20"/>
              </w:rPr>
            </w:pPr>
            <w:r>
              <w:rPr>
                <w:sz w:val="20"/>
                <w:szCs w:val="20"/>
              </w:rPr>
              <w:t>&lt;0.5</w:t>
            </w:r>
          </w:p>
        </w:tc>
        <w:tc>
          <w:tcPr>
            <w:tcW w:w="1134" w:type="pct"/>
            <w:shd w:val="clear" w:color="auto" w:fill="auto"/>
          </w:tcPr>
          <w:p w14:paraId="7C539326" w14:textId="77777777" w:rsidR="00365607" w:rsidRPr="00FF1041" w:rsidRDefault="00365607" w:rsidP="003E1BFC">
            <w:pPr>
              <w:jc w:val="center"/>
              <w:rPr>
                <w:sz w:val="20"/>
                <w:szCs w:val="20"/>
              </w:rPr>
            </w:pPr>
            <w:r w:rsidRPr="00FF1041">
              <w:rPr>
                <w:sz w:val="20"/>
                <w:szCs w:val="20"/>
              </w:rPr>
              <w:t>0.5</w:t>
            </w:r>
          </w:p>
        </w:tc>
      </w:tr>
      <w:tr w:rsidR="00365607" w:rsidRPr="00FF1041" w14:paraId="79727213" w14:textId="77777777" w:rsidTr="003E1BFC">
        <w:tc>
          <w:tcPr>
            <w:tcW w:w="1968" w:type="pct"/>
            <w:shd w:val="clear" w:color="auto" w:fill="auto"/>
          </w:tcPr>
          <w:p w14:paraId="35CAEF14" w14:textId="77777777" w:rsidR="00365607" w:rsidRPr="00FF1041" w:rsidRDefault="00365607" w:rsidP="003E1BFC">
            <w:pPr>
              <w:rPr>
                <w:sz w:val="20"/>
                <w:szCs w:val="20"/>
              </w:rPr>
            </w:pPr>
            <w:r w:rsidRPr="00FF1041">
              <w:rPr>
                <w:sz w:val="20"/>
                <w:szCs w:val="20"/>
              </w:rPr>
              <w:t>SLE</w:t>
            </w:r>
          </w:p>
        </w:tc>
        <w:tc>
          <w:tcPr>
            <w:tcW w:w="1898" w:type="pct"/>
            <w:gridSpan w:val="2"/>
          </w:tcPr>
          <w:p w14:paraId="45429999" w14:textId="77777777" w:rsidR="00365607" w:rsidRPr="00FF1041" w:rsidRDefault="00365607" w:rsidP="003E1BFC">
            <w:pPr>
              <w:jc w:val="center"/>
              <w:rPr>
                <w:b/>
                <w:bCs/>
                <w:sz w:val="20"/>
                <w:szCs w:val="20"/>
              </w:rPr>
            </w:pPr>
            <w:r w:rsidRPr="00FF1041">
              <w:rPr>
                <w:b/>
                <w:bCs/>
                <w:sz w:val="20"/>
                <w:szCs w:val="20"/>
              </w:rPr>
              <w:t>Excluded</w:t>
            </w:r>
          </w:p>
        </w:tc>
        <w:tc>
          <w:tcPr>
            <w:tcW w:w="1134" w:type="pct"/>
            <w:shd w:val="clear" w:color="auto" w:fill="auto"/>
          </w:tcPr>
          <w:p w14:paraId="270B596D" w14:textId="77777777" w:rsidR="00365607" w:rsidRPr="00FF1041" w:rsidRDefault="00365607" w:rsidP="003E1BFC">
            <w:pPr>
              <w:jc w:val="center"/>
              <w:rPr>
                <w:sz w:val="20"/>
                <w:szCs w:val="20"/>
              </w:rPr>
            </w:pPr>
            <w:r w:rsidRPr="00FF1041">
              <w:rPr>
                <w:sz w:val="20"/>
                <w:szCs w:val="20"/>
              </w:rPr>
              <w:t>&lt;0</w:t>
            </w:r>
          </w:p>
        </w:tc>
      </w:tr>
      <w:tr w:rsidR="00365607" w:rsidRPr="00FF1041" w14:paraId="3673CA9F" w14:textId="77777777" w:rsidTr="003E1BFC">
        <w:tc>
          <w:tcPr>
            <w:tcW w:w="1968" w:type="pct"/>
            <w:shd w:val="clear" w:color="auto" w:fill="auto"/>
          </w:tcPr>
          <w:p w14:paraId="368F4E0C" w14:textId="77777777" w:rsidR="00365607" w:rsidRPr="00FF1041" w:rsidRDefault="00365607" w:rsidP="003E1BFC">
            <w:pPr>
              <w:rPr>
                <w:sz w:val="20"/>
                <w:szCs w:val="20"/>
              </w:rPr>
            </w:pPr>
            <w:r w:rsidRPr="00FF1041">
              <w:rPr>
                <w:sz w:val="20"/>
                <w:szCs w:val="20"/>
              </w:rPr>
              <w:t>Severe Mental Illness</w:t>
            </w:r>
          </w:p>
        </w:tc>
        <w:tc>
          <w:tcPr>
            <w:tcW w:w="1898" w:type="pct"/>
            <w:gridSpan w:val="2"/>
          </w:tcPr>
          <w:p w14:paraId="32B1E1AD" w14:textId="77777777" w:rsidR="00365607" w:rsidRPr="00FF1041" w:rsidRDefault="00365607" w:rsidP="003E1BFC">
            <w:pPr>
              <w:jc w:val="center"/>
              <w:rPr>
                <w:b/>
                <w:bCs/>
                <w:sz w:val="20"/>
                <w:szCs w:val="20"/>
              </w:rPr>
            </w:pPr>
            <w:r w:rsidRPr="00FF1041">
              <w:rPr>
                <w:b/>
                <w:bCs/>
                <w:sz w:val="20"/>
                <w:szCs w:val="20"/>
              </w:rPr>
              <w:t>Excluded</w:t>
            </w:r>
          </w:p>
        </w:tc>
        <w:tc>
          <w:tcPr>
            <w:tcW w:w="1134" w:type="pct"/>
            <w:shd w:val="clear" w:color="auto" w:fill="auto"/>
          </w:tcPr>
          <w:p w14:paraId="6D2B6FFA" w14:textId="77777777" w:rsidR="00365607" w:rsidRPr="00FF1041" w:rsidRDefault="00365607" w:rsidP="003E1BFC">
            <w:pPr>
              <w:jc w:val="center"/>
              <w:rPr>
                <w:sz w:val="20"/>
                <w:szCs w:val="20"/>
              </w:rPr>
            </w:pPr>
            <w:r w:rsidRPr="00FF1041">
              <w:rPr>
                <w:sz w:val="20"/>
                <w:szCs w:val="20"/>
              </w:rPr>
              <w:t>4.3</w:t>
            </w:r>
          </w:p>
        </w:tc>
      </w:tr>
      <w:tr w:rsidR="00365607" w:rsidRPr="00FF1041" w14:paraId="3737B2C0" w14:textId="77777777" w:rsidTr="003E1BFC">
        <w:tc>
          <w:tcPr>
            <w:tcW w:w="1968" w:type="pct"/>
            <w:shd w:val="clear" w:color="auto" w:fill="auto"/>
          </w:tcPr>
          <w:p w14:paraId="133118E5" w14:textId="77777777" w:rsidR="00365607" w:rsidRPr="00FF1041" w:rsidRDefault="00365607" w:rsidP="003E1BFC">
            <w:pPr>
              <w:rPr>
                <w:sz w:val="20"/>
                <w:szCs w:val="20"/>
              </w:rPr>
            </w:pPr>
            <w:r w:rsidRPr="00FF1041">
              <w:rPr>
                <w:sz w:val="20"/>
                <w:szCs w:val="20"/>
              </w:rPr>
              <w:t>Erectile dysfunction or treatment</w:t>
            </w:r>
          </w:p>
        </w:tc>
        <w:tc>
          <w:tcPr>
            <w:tcW w:w="1898" w:type="pct"/>
            <w:gridSpan w:val="2"/>
          </w:tcPr>
          <w:p w14:paraId="5D94C894" w14:textId="0B1C1874" w:rsidR="00365607" w:rsidRPr="00FF1041" w:rsidRDefault="00121A18" w:rsidP="003E1BFC">
            <w:pPr>
              <w:jc w:val="center"/>
              <w:rPr>
                <w:sz w:val="20"/>
                <w:szCs w:val="20"/>
              </w:rPr>
            </w:pPr>
            <w:r>
              <w:rPr>
                <w:sz w:val="20"/>
                <w:szCs w:val="20"/>
              </w:rPr>
              <w:t>&lt;0.5</w:t>
            </w:r>
          </w:p>
        </w:tc>
        <w:tc>
          <w:tcPr>
            <w:tcW w:w="1134" w:type="pct"/>
            <w:shd w:val="clear" w:color="auto" w:fill="auto"/>
          </w:tcPr>
          <w:p w14:paraId="2FDFC93B" w14:textId="77777777" w:rsidR="00365607" w:rsidRPr="00FF1041" w:rsidRDefault="00365607" w:rsidP="003E1BFC">
            <w:pPr>
              <w:jc w:val="center"/>
              <w:rPr>
                <w:sz w:val="20"/>
                <w:szCs w:val="20"/>
              </w:rPr>
            </w:pPr>
            <w:r w:rsidRPr="00FF1041">
              <w:rPr>
                <w:sz w:val="20"/>
                <w:szCs w:val="20"/>
              </w:rPr>
              <w:t>2.3</w:t>
            </w:r>
          </w:p>
        </w:tc>
      </w:tr>
      <w:tr w:rsidR="00365607" w:rsidRPr="00FF1041" w14:paraId="63647D51" w14:textId="77777777" w:rsidTr="003E1BFC">
        <w:tc>
          <w:tcPr>
            <w:tcW w:w="1968" w:type="pct"/>
            <w:shd w:val="clear" w:color="auto" w:fill="auto"/>
          </w:tcPr>
          <w:p w14:paraId="6ED1532D" w14:textId="77777777" w:rsidR="00365607" w:rsidRPr="00FF1041" w:rsidRDefault="00365607" w:rsidP="003E1BFC">
            <w:pPr>
              <w:rPr>
                <w:sz w:val="20"/>
                <w:szCs w:val="20"/>
              </w:rPr>
            </w:pPr>
            <w:r w:rsidRPr="00FF1041">
              <w:rPr>
                <w:sz w:val="20"/>
                <w:szCs w:val="20"/>
              </w:rPr>
              <w:t>Non-smoker</w:t>
            </w:r>
          </w:p>
        </w:tc>
        <w:tc>
          <w:tcPr>
            <w:tcW w:w="1898" w:type="pct"/>
            <w:gridSpan w:val="2"/>
          </w:tcPr>
          <w:p w14:paraId="6F70E6F9" w14:textId="77777777" w:rsidR="00365607" w:rsidRPr="00FF1041" w:rsidRDefault="00365607" w:rsidP="003E1BFC">
            <w:pPr>
              <w:jc w:val="center"/>
              <w:rPr>
                <w:sz w:val="20"/>
                <w:szCs w:val="20"/>
              </w:rPr>
            </w:pPr>
            <w:r w:rsidRPr="00FF1041">
              <w:rPr>
                <w:sz w:val="20"/>
                <w:szCs w:val="20"/>
              </w:rPr>
              <w:t>32</w:t>
            </w:r>
          </w:p>
        </w:tc>
        <w:tc>
          <w:tcPr>
            <w:tcW w:w="1134" w:type="pct"/>
            <w:shd w:val="clear" w:color="auto" w:fill="auto"/>
          </w:tcPr>
          <w:p w14:paraId="5959C196" w14:textId="77777777" w:rsidR="00365607" w:rsidRPr="00FF1041" w:rsidRDefault="00365607" w:rsidP="003E1BFC">
            <w:pPr>
              <w:jc w:val="center"/>
              <w:rPr>
                <w:sz w:val="20"/>
                <w:szCs w:val="20"/>
              </w:rPr>
            </w:pPr>
            <w:r w:rsidRPr="00FF1041">
              <w:rPr>
                <w:sz w:val="20"/>
                <w:szCs w:val="20"/>
              </w:rPr>
              <w:t>38</w:t>
            </w:r>
          </w:p>
        </w:tc>
      </w:tr>
      <w:tr w:rsidR="00365607" w:rsidRPr="00FF1041" w14:paraId="2094A322" w14:textId="77777777" w:rsidTr="003E1BFC">
        <w:tc>
          <w:tcPr>
            <w:tcW w:w="1968" w:type="pct"/>
            <w:shd w:val="clear" w:color="auto" w:fill="auto"/>
          </w:tcPr>
          <w:p w14:paraId="212886DC" w14:textId="77777777" w:rsidR="00365607" w:rsidRPr="00FF1041" w:rsidRDefault="00365607" w:rsidP="003E1BFC">
            <w:pPr>
              <w:rPr>
                <w:sz w:val="20"/>
                <w:szCs w:val="20"/>
              </w:rPr>
            </w:pPr>
            <w:r w:rsidRPr="00FF1041">
              <w:rPr>
                <w:sz w:val="20"/>
                <w:szCs w:val="20"/>
              </w:rPr>
              <w:t>Ex-smoker</w:t>
            </w:r>
          </w:p>
        </w:tc>
        <w:tc>
          <w:tcPr>
            <w:tcW w:w="1898" w:type="pct"/>
            <w:gridSpan w:val="2"/>
          </w:tcPr>
          <w:p w14:paraId="2ACA781F" w14:textId="77777777" w:rsidR="00365607" w:rsidRPr="00FF1041" w:rsidRDefault="00365607" w:rsidP="003E1BFC">
            <w:pPr>
              <w:jc w:val="center"/>
              <w:rPr>
                <w:sz w:val="20"/>
                <w:szCs w:val="20"/>
              </w:rPr>
            </w:pPr>
            <w:r w:rsidRPr="00FF1041">
              <w:rPr>
                <w:sz w:val="20"/>
                <w:szCs w:val="20"/>
              </w:rPr>
              <w:t>56</w:t>
            </w:r>
          </w:p>
        </w:tc>
        <w:tc>
          <w:tcPr>
            <w:tcW w:w="1134" w:type="pct"/>
            <w:shd w:val="clear" w:color="auto" w:fill="auto"/>
          </w:tcPr>
          <w:p w14:paraId="346EFAB4" w14:textId="77777777" w:rsidR="00365607" w:rsidRPr="00FF1041" w:rsidRDefault="00365607" w:rsidP="003E1BFC">
            <w:pPr>
              <w:jc w:val="center"/>
              <w:rPr>
                <w:sz w:val="20"/>
                <w:szCs w:val="20"/>
              </w:rPr>
            </w:pPr>
            <w:r w:rsidRPr="00FF1041">
              <w:rPr>
                <w:sz w:val="20"/>
                <w:szCs w:val="20"/>
              </w:rPr>
              <w:t>15</w:t>
            </w:r>
          </w:p>
        </w:tc>
      </w:tr>
      <w:tr w:rsidR="00365607" w:rsidRPr="00FF1041" w14:paraId="1B726E0A" w14:textId="77777777" w:rsidTr="003E1BFC">
        <w:tc>
          <w:tcPr>
            <w:tcW w:w="1968" w:type="pct"/>
            <w:shd w:val="clear" w:color="auto" w:fill="auto"/>
          </w:tcPr>
          <w:p w14:paraId="01431DBB" w14:textId="77777777" w:rsidR="00365607" w:rsidRPr="00FF1041" w:rsidRDefault="00365607" w:rsidP="003E1BFC">
            <w:pPr>
              <w:rPr>
                <w:sz w:val="20"/>
                <w:szCs w:val="20"/>
              </w:rPr>
            </w:pPr>
            <w:r w:rsidRPr="00FF1041">
              <w:rPr>
                <w:sz w:val="20"/>
                <w:szCs w:val="20"/>
              </w:rPr>
              <w:t>Light smoker</w:t>
            </w:r>
          </w:p>
        </w:tc>
        <w:tc>
          <w:tcPr>
            <w:tcW w:w="1898" w:type="pct"/>
            <w:gridSpan w:val="2"/>
          </w:tcPr>
          <w:p w14:paraId="06D84243" w14:textId="77777777" w:rsidR="00365607" w:rsidRPr="00FF1041" w:rsidRDefault="00365607" w:rsidP="003E1BFC">
            <w:pPr>
              <w:jc w:val="center"/>
              <w:rPr>
                <w:sz w:val="20"/>
                <w:szCs w:val="20"/>
              </w:rPr>
            </w:pPr>
            <w:r w:rsidRPr="00FF1041">
              <w:rPr>
                <w:sz w:val="20"/>
                <w:szCs w:val="20"/>
              </w:rPr>
              <w:t>4</w:t>
            </w:r>
          </w:p>
        </w:tc>
        <w:tc>
          <w:tcPr>
            <w:tcW w:w="1134" w:type="pct"/>
            <w:shd w:val="clear" w:color="auto" w:fill="auto"/>
          </w:tcPr>
          <w:p w14:paraId="3172C814" w14:textId="77777777" w:rsidR="00365607" w:rsidRPr="00FF1041" w:rsidRDefault="00365607" w:rsidP="003E1BFC">
            <w:pPr>
              <w:jc w:val="center"/>
              <w:rPr>
                <w:sz w:val="20"/>
                <w:szCs w:val="20"/>
              </w:rPr>
            </w:pPr>
            <w:r w:rsidRPr="00FF1041">
              <w:rPr>
                <w:sz w:val="20"/>
                <w:szCs w:val="20"/>
              </w:rPr>
              <w:t>13</w:t>
            </w:r>
          </w:p>
        </w:tc>
      </w:tr>
      <w:tr w:rsidR="00365607" w:rsidRPr="00FF1041" w14:paraId="3CBB7755" w14:textId="77777777" w:rsidTr="003E1BFC">
        <w:tc>
          <w:tcPr>
            <w:tcW w:w="1968" w:type="pct"/>
            <w:shd w:val="clear" w:color="auto" w:fill="auto"/>
          </w:tcPr>
          <w:p w14:paraId="0FF42B66" w14:textId="77777777" w:rsidR="00365607" w:rsidRPr="00FF1041" w:rsidRDefault="00365607" w:rsidP="003E1BFC">
            <w:pPr>
              <w:rPr>
                <w:sz w:val="20"/>
                <w:szCs w:val="20"/>
              </w:rPr>
            </w:pPr>
            <w:r w:rsidRPr="00FF1041">
              <w:rPr>
                <w:sz w:val="20"/>
                <w:szCs w:val="20"/>
              </w:rPr>
              <w:t>Moderate smoker</w:t>
            </w:r>
          </w:p>
        </w:tc>
        <w:tc>
          <w:tcPr>
            <w:tcW w:w="1898" w:type="pct"/>
            <w:gridSpan w:val="2"/>
          </w:tcPr>
          <w:p w14:paraId="253194E7" w14:textId="77777777" w:rsidR="00365607" w:rsidRPr="00FF1041" w:rsidRDefault="00365607" w:rsidP="003E1BFC">
            <w:pPr>
              <w:jc w:val="center"/>
              <w:rPr>
                <w:sz w:val="20"/>
                <w:szCs w:val="20"/>
              </w:rPr>
            </w:pPr>
            <w:r w:rsidRPr="00FF1041">
              <w:rPr>
                <w:sz w:val="20"/>
                <w:szCs w:val="20"/>
              </w:rPr>
              <w:t>5</w:t>
            </w:r>
          </w:p>
        </w:tc>
        <w:tc>
          <w:tcPr>
            <w:tcW w:w="1134" w:type="pct"/>
            <w:shd w:val="clear" w:color="auto" w:fill="auto"/>
          </w:tcPr>
          <w:p w14:paraId="7A2A1D85" w14:textId="77777777" w:rsidR="00365607" w:rsidRPr="00FF1041" w:rsidRDefault="00365607" w:rsidP="003E1BFC">
            <w:pPr>
              <w:jc w:val="center"/>
              <w:rPr>
                <w:sz w:val="20"/>
                <w:szCs w:val="20"/>
              </w:rPr>
            </w:pPr>
            <w:r w:rsidRPr="00FF1041">
              <w:rPr>
                <w:sz w:val="20"/>
                <w:szCs w:val="20"/>
              </w:rPr>
              <w:t>7</w:t>
            </w:r>
          </w:p>
        </w:tc>
      </w:tr>
      <w:tr w:rsidR="00365607" w:rsidRPr="00FF1041" w14:paraId="01FD82E8" w14:textId="77777777" w:rsidTr="003E1BFC">
        <w:tc>
          <w:tcPr>
            <w:tcW w:w="1968" w:type="pct"/>
            <w:shd w:val="clear" w:color="auto" w:fill="auto"/>
          </w:tcPr>
          <w:p w14:paraId="7EDDCB6C" w14:textId="77777777" w:rsidR="00365607" w:rsidRPr="00FF1041" w:rsidRDefault="00365607" w:rsidP="003E1BFC">
            <w:pPr>
              <w:rPr>
                <w:sz w:val="20"/>
                <w:szCs w:val="20"/>
              </w:rPr>
            </w:pPr>
            <w:r w:rsidRPr="00FF1041">
              <w:rPr>
                <w:sz w:val="20"/>
                <w:szCs w:val="20"/>
              </w:rPr>
              <w:t>Heavy smoker</w:t>
            </w:r>
          </w:p>
        </w:tc>
        <w:tc>
          <w:tcPr>
            <w:tcW w:w="1898" w:type="pct"/>
            <w:gridSpan w:val="2"/>
          </w:tcPr>
          <w:p w14:paraId="1DD1DC62" w14:textId="77777777" w:rsidR="00365607" w:rsidRPr="00FF1041" w:rsidRDefault="00365607" w:rsidP="003E1BFC">
            <w:pPr>
              <w:jc w:val="center"/>
              <w:rPr>
                <w:sz w:val="20"/>
                <w:szCs w:val="20"/>
              </w:rPr>
            </w:pPr>
            <w:r w:rsidRPr="00FF1041">
              <w:rPr>
                <w:sz w:val="20"/>
                <w:szCs w:val="20"/>
              </w:rPr>
              <w:t>4</w:t>
            </w:r>
          </w:p>
        </w:tc>
        <w:tc>
          <w:tcPr>
            <w:tcW w:w="1134" w:type="pct"/>
            <w:shd w:val="clear" w:color="auto" w:fill="auto"/>
          </w:tcPr>
          <w:p w14:paraId="17004FAE" w14:textId="77777777" w:rsidR="00365607" w:rsidRPr="00FF1041" w:rsidRDefault="00365607" w:rsidP="003E1BFC">
            <w:pPr>
              <w:jc w:val="center"/>
              <w:rPr>
                <w:sz w:val="20"/>
                <w:szCs w:val="20"/>
              </w:rPr>
            </w:pPr>
            <w:r w:rsidRPr="00FF1041">
              <w:rPr>
                <w:sz w:val="20"/>
                <w:szCs w:val="20"/>
              </w:rPr>
              <w:t>5</w:t>
            </w:r>
          </w:p>
        </w:tc>
      </w:tr>
      <w:tr w:rsidR="00365607" w:rsidRPr="00FF1041" w14:paraId="7CF749F0" w14:textId="77777777" w:rsidTr="003E1BFC">
        <w:tc>
          <w:tcPr>
            <w:tcW w:w="1968" w:type="pct"/>
            <w:shd w:val="clear" w:color="auto" w:fill="auto"/>
          </w:tcPr>
          <w:p w14:paraId="7593B6B3" w14:textId="77777777" w:rsidR="00365607" w:rsidRPr="00FF1041" w:rsidRDefault="00365607" w:rsidP="003E1BFC">
            <w:pPr>
              <w:rPr>
                <w:sz w:val="20"/>
                <w:szCs w:val="20"/>
              </w:rPr>
            </w:pPr>
          </w:p>
        </w:tc>
        <w:tc>
          <w:tcPr>
            <w:tcW w:w="1898" w:type="pct"/>
            <w:gridSpan w:val="2"/>
          </w:tcPr>
          <w:p w14:paraId="3ED4E89E" w14:textId="77777777" w:rsidR="00365607" w:rsidRPr="00FF1041" w:rsidRDefault="00365607" w:rsidP="003E1BFC">
            <w:pPr>
              <w:jc w:val="center"/>
              <w:rPr>
                <w:sz w:val="20"/>
                <w:szCs w:val="20"/>
              </w:rPr>
            </w:pPr>
          </w:p>
        </w:tc>
        <w:tc>
          <w:tcPr>
            <w:tcW w:w="1134" w:type="pct"/>
            <w:shd w:val="clear" w:color="auto" w:fill="auto"/>
          </w:tcPr>
          <w:p w14:paraId="08ECBC0F" w14:textId="77777777" w:rsidR="00365607" w:rsidRPr="00FF1041" w:rsidRDefault="00365607" w:rsidP="003E1BFC">
            <w:pPr>
              <w:jc w:val="center"/>
              <w:rPr>
                <w:sz w:val="20"/>
                <w:szCs w:val="20"/>
              </w:rPr>
            </w:pPr>
          </w:p>
        </w:tc>
      </w:tr>
      <w:tr w:rsidR="00365607" w:rsidRPr="00FF1041" w14:paraId="2E7303E9" w14:textId="77777777" w:rsidTr="003E1BFC">
        <w:tc>
          <w:tcPr>
            <w:tcW w:w="1968" w:type="pct"/>
            <w:shd w:val="clear" w:color="auto" w:fill="auto"/>
          </w:tcPr>
          <w:p w14:paraId="35DC68C2" w14:textId="77777777" w:rsidR="00365607" w:rsidRPr="00FF1041" w:rsidRDefault="00365607" w:rsidP="003E1BFC">
            <w:pPr>
              <w:rPr>
                <w:sz w:val="20"/>
                <w:szCs w:val="20"/>
              </w:rPr>
            </w:pPr>
            <w:r w:rsidRPr="00FF1041">
              <w:rPr>
                <w:sz w:val="20"/>
                <w:szCs w:val="20"/>
              </w:rPr>
              <w:t xml:space="preserve">Slope of Centred Prognostic Index </w:t>
            </w:r>
          </w:p>
          <w:p w14:paraId="63ABBBF5" w14:textId="77777777" w:rsidR="00365607" w:rsidRPr="00FF1041" w:rsidRDefault="00365607" w:rsidP="003E1BFC">
            <w:pPr>
              <w:rPr>
                <w:sz w:val="20"/>
                <w:szCs w:val="20"/>
              </w:rPr>
            </w:pPr>
            <w:r w:rsidRPr="00FF1041">
              <w:rPr>
                <w:sz w:val="20"/>
                <w:szCs w:val="20"/>
              </w:rPr>
              <w:t>[95% CI]</w:t>
            </w:r>
          </w:p>
        </w:tc>
        <w:tc>
          <w:tcPr>
            <w:tcW w:w="912" w:type="pct"/>
          </w:tcPr>
          <w:p w14:paraId="4E568BE8" w14:textId="77777777" w:rsidR="00365607" w:rsidRPr="00FF1041" w:rsidRDefault="00365607" w:rsidP="003E1BFC">
            <w:pPr>
              <w:jc w:val="center"/>
              <w:rPr>
                <w:sz w:val="20"/>
                <w:szCs w:val="20"/>
              </w:rPr>
            </w:pPr>
            <w:r w:rsidRPr="00FF1041">
              <w:rPr>
                <w:sz w:val="20"/>
                <w:szCs w:val="20"/>
              </w:rPr>
              <w:t xml:space="preserve">0.82 </w:t>
            </w:r>
          </w:p>
          <w:p w14:paraId="69421E51" w14:textId="77777777" w:rsidR="00365607" w:rsidRPr="00FF1041" w:rsidRDefault="00365607" w:rsidP="003E1BFC">
            <w:pPr>
              <w:jc w:val="center"/>
              <w:rPr>
                <w:sz w:val="20"/>
                <w:szCs w:val="20"/>
              </w:rPr>
            </w:pPr>
            <w:r w:rsidRPr="00FF1041">
              <w:rPr>
                <w:sz w:val="20"/>
                <w:szCs w:val="20"/>
              </w:rPr>
              <w:t>[0.58-1.06]</w:t>
            </w:r>
          </w:p>
        </w:tc>
        <w:tc>
          <w:tcPr>
            <w:tcW w:w="986" w:type="pct"/>
          </w:tcPr>
          <w:p w14:paraId="2891FDDE" w14:textId="77777777" w:rsidR="00365607" w:rsidRPr="00FF1041" w:rsidRDefault="00365607" w:rsidP="003E1BFC">
            <w:pPr>
              <w:jc w:val="center"/>
              <w:rPr>
                <w:sz w:val="20"/>
                <w:szCs w:val="20"/>
              </w:rPr>
            </w:pPr>
            <w:r w:rsidRPr="00FF1041">
              <w:rPr>
                <w:sz w:val="20"/>
                <w:szCs w:val="20"/>
              </w:rPr>
              <w:t xml:space="preserve">0.69 </w:t>
            </w:r>
          </w:p>
          <w:p w14:paraId="03C4EB78" w14:textId="77777777" w:rsidR="00365607" w:rsidRPr="00FF1041" w:rsidRDefault="00365607" w:rsidP="003E1BFC">
            <w:pPr>
              <w:jc w:val="center"/>
              <w:rPr>
                <w:sz w:val="20"/>
                <w:szCs w:val="20"/>
              </w:rPr>
            </w:pPr>
            <w:r w:rsidRPr="00FF1041">
              <w:rPr>
                <w:sz w:val="20"/>
                <w:szCs w:val="20"/>
              </w:rPr>
              <w:t>[0.47-0.92]</w:t>
            </w:r>
          </w:p>
        </w:tc>
        <w:tc>
          <w:tcPr>
            <w:tcW w:w="1134" w:type="pct"/>
            <w:shd w:val="clear" w:color="auto" w:fill="auto"/>
          </w:tcPr>
          <w:p w14:paraId="348A0873" w14:textId="77777777" w:rsidR="00365607" w:rsidRPr="00FF1041" w:rsidRDefault="00365607" w:rsidP="003E1BFC">
            <w:pPr>
              <w:jc w:val="center"/>
              <w:rPr>
                <w:sz w:val="20"/>
                <w:szCs w:val="20"/>
              </w:rPr>
            </w:pPr>
          </w:p>
        </w:tc>
      </w:tr>
      <w:tr w:rsidR="00365607" w:rsidRPr="00FF1041" w14:paraId="76C2FBCE" w14:textId="77777777" w:rsidTr="003E1BFC">
        <w:tc>
          <w:tcPr>
            <w:tcW w:w="1968" w:type="pct"/>
            <w:shd w:val="clear" w:color="auto" w:fill="auto"/>
          </w:tcPr>
          <w:p w14:paraId="0D69DD36" w14:textId="77777777" w:rsidR="00365607" w:rsidRPr="00FF1041" w:rsidRDefault="00365607" w:rsidP="003E1BFC">
            <w:pPr>
              <w:rPr>
                <w:sz w:val="20"/>
                <w:szCs w:val="20"/>
              </w:rPr>
            </w:pPr>
            <w:r w:rsidRPr="00FF1041">
              <w:rPr>
                <w:sz w:val="20"/>
                <w:szCs w:val="20"/>
              </w:rPr>
              <w:t xml:space="preserve">Harrell’s C </w:t>
            </w:r>
          </w:p>
          <w:p w14:paraId="315812BF" w14:textId="77777777" w:rsidR="00365607" w:rsidRPr="00FF1041" w:rsidRDefault="00365607" w:rsidP="003E1BFC">
            <w:pPr>
              <w:rPr>
                <w:sz w:val="20"/>
                <w:szCs w:val="20"/>
              </w:rPr>
            </w:pPr>
            <w:r w:rsidRPr="00FF1041">
              <w:rPr>
                <w:sz w:val="20"/>
                <w:szCs w:val="20"/>
              </w:rPr>
              <w:t>[95% CI]</w:t>
            </w:r>
          </w:p>
        </w:tc>
        <w:tc>
          <w:tcPr>
            <w:tcW w:w="912" w:type="pct"/>
          </w:tcPr>
          <w:p w14:paraId="1AD3F0B9" w14:textId="77777777" w:rsidR="00365607" w:rsidRPr="00FF1041" w:rsidRDefault="00365607" w:rsidP="003E1BFC">
            <w:pPr>
              <w:jc w:val="center"/>
              <w:rPr>
                <w:sz w:val="20"/>
                <w:szCs w:val="20"/>
              </w:rPr>
            </w:pPr>
            <w:r w:rsidRPr="00FF1041">
              <w:rPr>
                <w:sz w:val="20"/>
                <w:szCs w:val="20"/>
              </w:rPr>
              <w:t>0.6317</w:t>
            </w:r>
          </w:p>
          <w:p w14:paraId="4FC699AF" w14:textId="77777777" w:rsidR="00365607" w:rsidRPr="00FF1041" w:rsidRDefault="00365607" w:rsidP="003E1BFC">
            <w:pPr>
              <w:jc w:val="center"/>
              <w:rPr>
                <w:sz w:val="20"/>
                <w:szCs w:val="20"/>
              </w:rPr>
            </w:pPr>
            <w:r w:rsidRPr="00FF1041">
              <w:rPr>
                <w:sz w:val="20"/>
                <w:szCs w:val="20"/>
              </w:rPr>
              <w:t xml:space="preserve"> [0.5970-0.6664]</w:t>
            </w:r>
          </w:p>
        </w:tc>
        <w:tc>
          <w:tcPr>
            <w:tcW w:w="986" w:type="pct"/>
          </w:tcPr>
          <w:p w14:paraId="1102BC6C" w14:textId="77777777" w:rsidR="00365607" w:rsidRPr="00FF1041" w:rsidRDefault="00365607" w:rsidP="003E1BFC">
            <w:pPr>
              <w:jc w:val="center"/>
              <w:rPr>
                <w:sz w:val="20"/>
                <w:szCs w:val="20"/>
              </w:rPr>
            </w:pPr>
            <w:r w:rsidRPr="00FF1041">
              <w:rPr>
                <w:sz w:val="20"/>
                <w:szCs w:val="20"/>
              </w:rPr>
              <w:t xml:space="preserve">0.6148 </w:t>
            </w:r>
          </w:p>
          <w:p w14:paraId="310339A7" w14:textId="77777777" w:rsidR="00365607" w:rsidRPr="00FF1041" w:rsidRDefault="00365607" w:rsidP="003E1BFC">
            <w:pPr>
              <w:jc w:val="center"/>
              <w:rPr>
                <w:sz w:val="20"/>
                <w:szCs w:val="20"/>
              </w:rPr>
            </w:pPr>
            <w:r w:rsidRPr="00FF1041">
              <w:rPr>
                <w:sz w:val="20"/>
                <w:szCs w:val="20"/>
              </w:rPr>
              <w:t>[0.5800-0.6496]</w:t>
            </w:r>
          </w:p>
        </w:tc>
        <w:tc>
          <w:tcPr>
            <w:tcW w:w="1134" w:type="pct"/>
            <w:shd w:val="clear" w:color="auto" w:fill="auto"/>
          </w:tcPr>
          <w:p w14:paraId="63C77AE8" w14:textId="77777777" w:rsidR="00365607" w:rsidRPr="00FF1041" w:rsidRDefault="00365607" w:rsidP="003E1BFC">
            <w:pPr>
              <w:jc w:val="center"/>
              <w:rPr>
                <w:sz w:val="20"/>
                <w:szCs w:val="20"/>
              </w:rPr>
            </w:pPr>
            <w:r w:rsidRPr="00FF1041">
              <w:rPr>
                <w:sz w:val="20"/>
                <w:szCs w:val="20"/>
              </w:rPr>
              <w:t>0.858</w:t>
            </w:r>
          </w:p>
        </w:tc>
      </w:tr>
      <w:tr w:rsidR="00365607" w:rsidRPr="00FF1041" w14:paraId="310C276E" w14:textId="77777777" w:rsidTr="003E1BFC">
        <w:tc>
          <w:tcPr>
            <w:tcW w:w="1968" w:type="pct"/>
          </w:tcPr>
          <w:p w14:paraId="314312C3" w14:textId="035661F9" w:rsidR="00365607" w:rsidRPr="00FF1041" w:rsidRDefault="00365607" w:rsidP="003E1BFC">
            <w:pPr>
              <w:rPr>
                <w:sz w:val="20"/>
                <w:szCs w:val="20"/>
              </w:rPr>
            </w:pPr>
            <w:r w:rsidRPr="00FF1041">
              <w:rPr>
                <w:sz w:val="20"/>
                <w:szCs w:val="20"/>
              </w:rPr>
              <w:t>10y Pred. Probability</w:t>
            </w:r>
            <w:r w:rsidR="00D5198D">
              <w:rPr>
                <w:sz w:val="20"/>
                <w:szCs w:val="20"/>
              </w:rPr>
              <w:t xml:space="preserve"> (%)</w:t>
            </w:r>
          </w:p>
          <w:p w14:paraId="75337F4E" w14:textId="77777777" w:rsidR="00365607" w:rsidRPr="00FF1041" w:rsidRDefault="00365607" w:rsidP="003E1BFC">
            <w:pPr>
              <w:rPr>
                <w:sz w:val="20"/>
                <w:szCs w:val="20"/>
              </w:rPr>
            </w:pPr>
            <w:r w:rsidRPr="00FF1041">
              <w:rPr>
                <w:sz w:val="20"/>
                <w:szCs w:val="20"/>
              </w:rPr>
              <w:t>Mean [Range]</w:t>
            </w:r>
          </w:p>
          <w:p w14:paraId="53A7C394" w14:textId="44647C68" w:rsidR="00365607" w:rsidRPr="00FF1041" w:rsidRDefault="00365607" w:rsidP="003E1BFC">
            <w:pPr>
              <w:rPr>
                <w:sz w:val="20"/>
                <w:szCs w:val="20"/>
              </w:rPr>
            </w:pPr>
            <w:r w:rsidRPr="00FF1041">
              <w:rPr>
                <w:sz w:val="20"/>
                <w:szCs w:val="20"/>
              </w:rPr>
              <w:t>Median [</w:t>
            </w:r>
            <w:r w:rsidR="00BA4AA7">
              <w:t>Interquartile range</w:t>
            </w:r>
            <w:r w:rsidRPr="00FF1041">
              <w:rPr>
                <w:sz w:val="20"/>
                <w:szCs w:val="20"/>
              </w:rPr>
              <w:t>]</w:t>
            </w:r>
          </w:p>
        </w:tc>
        <w:tc>
          <w:tcPr>
            <w:tcW w:w="1898" w:type="pct"/>
            <w:gridSpan w:val="2"/>
          </w:tcPr>
          <w:p w14:paraId="6606E280" w14:textId="77777777" w:rsidR="00365607" w:rsidRPr="00FF1041" w:rsidRDefault="00365607" w:rsidP="003E1BFC">
            <w:pPr>
              <w:jc w:val="center"/>
              <w:rPr>
                <w:sz w:val="20"/>
                <w:szCs w:val="20"/>
              </w:rPr>
            </w:pPr>
          </w:p>
          <w:p w14:paraId="312C2B42" w14:textId="77777777" w:rsidR="00365607" w:rsidRPr="00FF1041" w:rsidRDefault="00365607" w:rsidP="003E1BFC">
            <w:pPr>
              <w:jc w:val="center"/>
              <w:rPr>
                <w:sz w:val="20"/>
                <w:szCs w:val="20"/>
              </w:rPr>
            </w:pPr>
            <w:r w:rsidRPr="00FF1041">
              <w:rPr>
                <w:sz w:val="20"/>
                <w:szCs w:val="20"/>
              </w:rPr>
              <w:t>9.91 [2.1-29.9]</w:t>
            </w:r>
          </w:p>
          <w:p w14:paraId="068445E4" w14:textId="77777777" w:rsidR="00365607" w:rsidRPr="00FF1041" w:rsidRDefault="00365607" w:rsidP="003E1BFC">
            <w:pPr>
              <w:jc w:val="center"/>
              <w:rPr>
                <w:sz w:val="20"/>
                <w:szCs w:val="20"/>
              </w:rPr>
            </w:pPr>
            <w:r w:rsidRPr="00FF1041">
              <w:rPr>
                <w:sz w:val="20"/>
                <w:szCs w:val="20"/>
              </w:rPr>
              <w:t>9.15 [6.4, 12.5]</w:t>
            </w:r>
          </w:p>
        </w:tc>
        <w:tc>
          <w:tcPr>
            <w:tcW w:w="1134" w:type="pct"/>
            <w:shd w:val="clear" w:color="auto" w:fill="auto"/>
          </w:tcPr>
          <w:p w14:paraId="1B79F72D" w14:textId="77777777" w:rsidR="00365607" w:rsidRPr="00FF1041" w:rsidRDefault="00365607" w:rsidP="003E1BFC">
            <w:pPr>
              <w:jc w:val="center"/>
              <w:rPr>
                <w:sz w:val="20"/>
                <w:szCs w:val="20"/>
              </w:rPr>
            </w:pPr>
            <w:r>
              <w:rPr>
                <w:sz w:val="20"/>
                <w:szCs w:val="20"/>
              </w:rPr>
              <w:t>NA</w:t>
            </w:r>
          </w:p>
        </w:tc>
      </w:tr>
      <w:tr w:rsidR="00365607" w:rsidRPr="00FF1041" w14:paraId="64339714" w14:textId="77777777" w:rsidTr="003E1BFC">
        <w:tc>
          <w:tcPr>
            <w:tcW w:w="1968" w:type="pct"/>
          </w:tcPr>
          <w:p w14:paraId="3A5175A3" w14:textId="77777777" w:rsidR="00365607" w:rsidRPr="00FF1041" w:rsidRDefault="00365607" w:rsidP="003E1BFC">
            <w:pPr>
              <w:rPr>
                <w:sz w:val="20"/>
                <w:szCs w:val="20"/>
              </w:rPr>
            </w:pPr>
            <w:r w:rsidRPr="00FF1041">
              <w:rPr>
                <w:sz w:val="20"/>
                <w:szCs w:val="20"/>
              </w:rPr>
              <w:t>Mean Calibration</w:t>
            </w:r>
          </w:p>
        </w:tc>
        <w:tc>
          <w:tcPr>
            <w:tcW w:w="912" w:type="pct"/>
          </w:tcPr>
          <w:p w14:paraId="621ABD6A" w14:textId="77777777" w:rsidR="00365607" w:rsidRPr="00FF1041" w:rsidRDefault="00365607" w:rsidP="003E1BFC">
            <w:pPr>
              <w:jc w:val="center"/>
              <w:rPr>
                <w:sz w:val="20"/>
                <w:szCs w:val="20"/>
              </w:rPr>
            </w:pPr>
            <w:r w:rsidRPr="00FF1041">
              <w:rPr>
                <w:sz w:val="20"/>
                <w:szCs w:val="20"/>
              </w:rPr>
              <w:t>1.03</w:t>
            </w:r>
          </w:p>
        </w:tc>
        <w:tc>
          <w:tcPr>
            <w:tcW w:w="986" w:type="pct"/>
          </w:tcPr>
          <w:p w14:paraId="36E1651F" w14:textId="77777777" w:rsidR="00365607" w:rsidRPr="00FF1041" w:rsidRDefault="00365607" w:rsidP="003E1BFC">
            <w:pPr>
              <w:jc w:val="center"/>
              <w:rPr>
                <w:sz w:val="20"/>
                <w:szCs w:val="20"/>
              </w:rPr>
            </w:pPr>
            <w:r w:rsidRPr="00FF1041">
              <w:rPr>
                <w:sz w:val="20"/>
                <w:szCs w:val="20"/>
              </w:rPr>
              <w:t>1.14</w:t>
            </w:r>
          </w:p>
        </w:tc>
        <w:tc>
          <w:tcPr>
            <w:tcW w:w="1134" w:type="pct"/>
            <w:shd w:val="clear" w:color="auto" w:fill="auto"/>
          </w:tcPr>
          <w:p w14:paraId="7FF13963" w14:textId="77777777" w:rsidR="00365607" w:rsidRPr="00FF1041" w:rsidRDefault="00365607" w:rsidP="003E1BFC">
            <w:pPr>
              <w:jc w:val="center"/>
              <w:rPr>
                <w:sz w:val="20"/>
                <w:szCs w:val="20"/>
              </w:rPr>
            </w:pPr>
            <w:r>
              <w:rPr>
                <w:sz w:val="20"/>
                <w:szCs w:val="20"/>
              </w:rPr>
              <w:t>NA</w:t>
            </w:r>
          </w:p>
        </w:tc>
      </w:tr>
      <w:tr w:rsidR="00365607" w:rsidRPr="00FF1041" w14:paraId="02469CAE" w14:textId="77777777" w:rsidTr="003E1BFC">
        <w:tc>
          <w:tcPr>
            <w:tcW w:w="1968" w:type="pct"/>
          </w:tcPr>
          <w:p w14:paraId="2A37CDE2" w14:textId="77777777" w:rsidR="00365607" w:rsidRPr="00FF1041" w:rsidRDefault="00365607" w:rsidP="003E1BFC">
            <w:pPr>
              <w:rPr>
                <w:sz w:val="20"/>
                <w:szCs w:val="20"/>
              </w:rPr>
            </w:pPr>
            <w:r w:rsidRPr="00FF1041">
              <w:rPr>
                <w:sz w:val="20"/>
                <w:szCs w:val="20"/>
              </w:rPr>
              <w:t>Cut-off for high risk* (%)</w:t>
            </w:r>
          </w:p>
        </w:tc>
        <w:tc>
          <w:tcPr>
            <w:tcW w:w="912" w:type="pct"/>
          </w:tcPr>
          <w:p w14:paraId="39E214FE" w14:textId="77777777" w:rsidR="00365607" w:rsidRPr="00FF1041" w:rsidRDefault="00365607" w:rsidP="003E1BFC">
            <w:pPr>
              <w:jc w:val="center"/>
              <w:rPr>
                <w:sz w:val="20"/>
                <w:szCs w:val="20"/>
              </w:rPr>
            </w:pPr>
            <w:r w:rsidRPr="00FF1041">
              <w:rPr>
                <w:sz w:val="20"/>
                <w:szCs w:val="20"/>
              </w:rPr>
              <w:t>9.59</w:t>
            </w:r>
          </w:p>
        </w:tc>
        <w:tc>
          <w:tcPr>
            <w:tcW w:w="986" w:type="pct"/>
          </w:tcPr>
          <w:p w14:paraId="314C2F76" w14:textId="77777777" w:rsidR="00365607" w:rsidRPr="00FF1041" w:rsidRDefault="00365607" w:rsidP="003E1BFC">
            <w:pPr>
              <w:jc w:val="center"/>
              <w:rPr>
                <w:sz w:val="20"/>
                <w:szCs w:val="20"/>
              </w:rPr>
            </w:pPr>
            <w:r w:rsidRPr="00FF1041">
              <w:rPr>
                <w:sz w:val="20"/>
                <w:szCs w:val="20"/>
              </w:rPr>
              <w:t>8.7</w:t>
            </w:r>
          </w:p>
        </w:tc>
        <w:tc>
          <w:tcPr>
            <w:tcW w:w="1134" w:type="pct"/>
            <w:shd w:val="clear" w:color="auto" w:fill="auto"/>
          </w:tcPr>
          <w:p w14:paraId="52C59DE1" w14:textId="77777777" w:rsidR="00365607" w:rsidRPr="00FF1041" w:rsidRDefault="00365607" w:rsidP="003E1BFC">
            <w:pPr>
              <w:jc w:val="center"/>
              <w:rPr>
                <w:sz w:val="20"/>
                <w:szCs w:val="20"/>
              </w:rPr>
            </w:pPr>
            <w:r>
              <w:rPr>
                <w:sz w:val="20"/>
                <w:szCs w:val="20"/>
              </w:rPr>
              <w:t>-</w:t>
            </w:r>
          </w:p>
        </w:tc>
      </w:tr>
      <w:tr w:rsidR="00365607" w:rsidRPr="00FF1041" w14:paraId="20760DD6" w14:textId="77777777" w:rsidTr="003E1BFC">
        <w:tc>
          <w:tcPr>
            <w:tcW w:w="1968" w:type="pct"/>
          </w:tcPr>
          <w:p w14:paraId="69F56DD0" w14:textId="77777777" w:rsidR="00365607" w:rsidRPr="00FF1041" w:rsidRDefault="00365607" w:rsidP="003E1BFC">
            <w:pPr>
              <w:rPr>
                <w:sz w:val="20"/>
                <w:szCs w:val="20"/>
              </w:rPr>
            </w:pPr>
            <w:r w:rsidRPr="00FF1041">
              <w:rPr>
                <w:sz w:val="20"/>
                <w:szCs w:val="20"/>
              </w:rPr>
              <w:t xml:space="preserve">Sensitivity (%) </w:t>
            </w:r>
          </w:p>
        </w:tc>
        <w:tc>
          <w:tcPr>
            <w:tcW w:w="912" w:type="pct"/>
          </w:tcPr>
          <w:p w14:paraId="0782C406" w14:textId="77777777" w:rsidR="00365607" w:rsidRPr="00FF1041" w:rsidRDefault="00365607" w:rsidP="003E1BFC">
            <w:pPr>
              <w:jc w:val="center"/>
              <w:rPr>
                <w:sz w:val="20"/>
                <w:szCs w:val="20"/>
              </w:rPr>
            </w:pPr>
            <w:r w:rsidRPr="00FF1041">
              <w:rPr>
                <w:sz w:val="20"/>
                <w:szCs w:val="20"/>
              </w:rPr>
              <w:t>63</w:t>
            </w:r>
          </w:p>
        </w:tc>
        <w:tc>
          <w:tcPr>
            <w:tcW w:w="986" w:type="pct"/>
          </w:tcPr>
          <w:p w14:paraId="3EA6BD2C" w14:textId="77777777" w:rsidR="00365607" w:rsidRPr="00FF1041" w:rsidRDefault="00365607" w:rsidP="003E1BFC">
            <w:pPr>
              <w:jc w:val="center"/>
              <w:rPr>
                <w:sz w:val="20"/>
                <w:szCs w:val="20"/>
              </w:rPr>
            </w:pPr>
            <w:r w:rsidRPr="00FF1041">
              <w:rPr>
                <w:sz w:val="20"/>
                <w:szCs w:val="20"/>
              </w:rPr>
              <w:t>70</w:t>
            </w:r>
          </w:p>
        </w:tc>
        <w:tc>
          <w:tcPr>
            <w:tcW w:w="1134" w:type="pct"/>
            <w:shd w:val="clear" w:color="auto" w:fill="auto"/>
          </w:tcPr>
          <w:p w14:paraId="1DB41428" w14:textId="77777777" w:rsidR="00365607" w:rsidRPr="00FF1041" w:rsidRDefault="00365607" w:rsidP="003E1BFC">
            <w:pPr>
              <w:jc w:val="center"/>
              <w:rPr>
                <w:sz w:val="20"/>
                <w:szCs w:val="20"/>
              </w:rPr>
            </w:pPr>
            <w:r>
              <w:rPr>
                <w:sz w:val="20"/>
                <w:szCs w:val="20"/>
              </w:rPr>
              <w:t>-</w:t>
            </w:r>
          </w:p>
        </w:tc>
      </w:tr>
      <w:tr w:rsidR="00365607" w:rsidRPr="00FF1041" w14:paraId="1FE692DE" w14:textId="77777777" w:rsidTr="003E1BFC">
        <w:tc>
          <w:tcPr>
            <w:tcW w:w="1968" w:type="pct"/>
          </w:tcPr>
          <w:p w14:paraId="6BFD9345" w14:textId="77777777" w:rsidR="00365607" w:rsidRPr="00FF1041" w:rsidRDefault="00365607" w:rsidP="003E1BFC">
            <w:pPr>
              <w:rPr>
                <w:sz w:val="20"/>
                <w:szCs w:val="20"/>
              </w:rPr>
            </w:pPr>
            <w:r w:rsidRPr="00FF1041">
              <w:rPr>
                <w:sz w:val="20"/>
                <w:szCs w:val="20"/>
              </w:rPr>
              <w:t>Specificity (%)</w:t>
            </w:r>
          </w:p>
        </w:tc>
        <w:tc>
          <w:tcPr>
            <w:tcW w:w="912" w:type="pct"/>
          </w:tcPr>
          <w:p w14:paraId="7A07B7AC" w14:textId="77777777" w:rsidR="00365607" w:rsidRPr="00FF1041" w:rsidRDefault="00365607" w:rsidP="003E1BFC">
            <w:pPr>
              <w:jc w:val="center"/>
              <w:rPr>
                <w:sz w:val="20"/>
                <w:szCs w:val="20"/>
              </w:rPr>
            </w:pPr>
            <w:r w:rsidRPr="00FF1041">
              <w:rPr>
                <w:sz w:val="20"/>
                <w:szCs w:val="20"/>
              </w:rPr>
              <w:t>56</w:t>
            </w:r>
          </w:p>
        </w:tc>
        <w:tc>
          <w:tcPr>
            <w:tcW w:w="986" w:type="pct"/>
          </w:tcPr>
          <w:p w14:paraId="151E3A32" w14:textId="77777777" w:rsidR="00365607" w:rsidRPr="00FF1041" w:rsidRDefault="00365607" w:rsidP="003E1BFC">
            <w:pPr>
              <w:jc w:val="center"/>
              <w:rPr>
                <w:sz w:val="20"/>
                <w:szCs w:val="20"/>
              </w:rPr>
            </w:pPr>
            <w:r w:rsidRPr="00FF1041">
              <w:rPr>
                <w:sz w:val="20"/>
                <w:szCs w:val="20"/>
              </w:rPr>
              <w:t>48</w:t>
            </w:r>
          </w:p>
        </w:tc>
        <w:tc>
          <w:tcPr>
            <w:tcW w:w="1134" w:type="pct"/>
            <w:shd w:val="clear" w:color="auto" w:fill="auto"/>
          </w:tcPr>
          <w:p w14:paraId="43AB5B9E" w14:textId="77777777" w:rsidR="00365607" w:rsidRPr="00FF1041" w:rsidRDefault="00365607" w:rsidP="003E1BFC">
            <w:pPr>
              <w:jc w:val="center"/>
              <w:rPr>
                <w:sz w:val="20"/>
                <w:szCs w:val="20"/>
              </w:rPr>
            </w:pPr>
            <w:r>
              <w:rPr>
                <w:sz w:val="20"/>
                <w:szCs w:val="20"/>
              </w:rPr>
              <w:t>-</w:t>
            </w:r>
          </w:p>
        </w:tc>
      </w:tr>
      <w:tr w:rsidR="00365607" w:rsidRPr="00FF1041" w14:paraId="1CA614B1" w14:textId="77777777" w:rsidTr="003E1BFC">
        <w:tc>
          <w:tcPr>
            <w:tcW w:w="1968" w:type="pct"/>
          </w:tcPr>
          <w:p w14:paraId="6B9D19A6" w14:textId="77777777" w:rsidR="00365607" w:rsidRPr="00FF1041" w:rsidRDefault="00365607" w:rsidP="003E1BFC">
            <w:pPr>
              <w:rPr>
                <w:sz w:val="20"/>
                <w:szCs w:val="20"/>
              </w:rPr>
            </w:pPr>
            <w:r w:rsidRPr="00FF1041">
              <w:rPr>
                <w:sz w:val="20"/>
                <w:szCs w:val="20"/>
              </w:rPr>
              <w:t>Observed risk (%)</w:t>
            </w:r>
          </w:p>
        </w:tc>
        <w:tc>
          <w:tcPr>
            <w:tcW w:w="912" w:type="pct"/>
          </w:tcPr>
          <w:p w14:paraId="04EDEEB1" w14:textId="77777777" w:rsidR="00365607" w:rsidRPr="00FF1041" w:rsidRDefault="00365607" w:rsidP="003E1BFC">
            <w:pPr>
              <w:jc w:val="center"/>
              <w:rPr>
                <w:sz w:val="20"/>
                <w:szCs w:val="20"/>
              </w:rPr>
            </w:pPr>
            <w:r w:rsidRPr="00FF1041">
              <w:rPr>
                <w:sz w:val="20"/>
                <w:szCs w:val="20"/>
              </w:rPr>
              <w:t>13.7</w:t>
            </w:r>
          </w:p>
        </w:tc>
        <w:tc>
          <w:tcPr>
            <w:tcW w:w="986" w:type="pct"/>
          </w:tcPr>
          <w:p w14:paraId="36EAB9AB" w14:textId="77777777" w:rsidR="00365607" w:rsidRPr="00FF1041" w:rsidRDefault="00365607" w:rsidP="003E1BFC">
            <w:pPr>
              <w:jc w:val="center"/>
              <w:rPr>
                <w:sz w:val="20"/>
                <w:szCs w:val="20"/>
              </w:rPr>
            </w:pPr>
            <w:r w:rsidRPr="00FF1041">
              <w:rPr>
                <w:sz w:val="20"/>
                <w:szCs w:val="20"/>
              </w:rPr>
              <w:t>11.3</w:t>
            </w:r>
          </w:p>
        </w:tc>
        <w:tc>
          <w:tcPr>
            <w:tcW w:w="1134" w:type="pct"/>
            <w:shd w:val="clear" w:color="auto" w:fill="auto"/>
          </w:tcPr>
          <w:p w14:paraId="65E1A5E4" w14:textId="77777777" w:rsidR="00365607" w:rsidRPr="00FF1041" w:rsidRDefault="00365607" w:rsidP="003E1BFC">
            <w:pPr>
              <w:jc w:val="center"/>
              <w:rPr>
                <w:sz w:val="20"/>
                <w:szCs w:val="20"/>
              </w:rPr>
            </w:pPr>
            <w:r>
              <w:rPr>
                <w:sz w:val="20"/>
                <w:szCs w:val="20"/>
              </w:rPr>
              <w:t>-</w:t>
            </w:r>
          </w:p>
        </w:tc>
      </w:tr>
    </w:tbl>
    <w:p w14:paraId="2A747D41" w14:textId="77777777" w:rsidR="00365607" w:rsidRDefault="00365607" w:rsidP="00365607">
      <w:r>
        <w:t>*Global estimate of failure: KM for main analysis and cumulative incidence function for competing risks adjustment. Continuous variables show mean (sd), range. Categorical variables show %.</w:t>
      </w:r>
    </w:p>
    <w:p w14:paraId="51F5EDDF" w14:textId="77777777" w:rsidR="00365607" w:rsidRDefault="00365607" w:rsidP="00365607">
      <w:pPr>
        <w:sectPr w:rsidR="00365607">
          <w:pgSz w:w="11906" w:h="16838"/>
          <w:pgMar w:top="1440" w:right="1440" w:bottom="1440" w:left="1440" w:header="708" w:footer="708" w:gutter="0"/>
          <w:cols w:space="708"/>
          <w:docGrid w:linePitch="360"/>
        </w:sectPr>
      </w:pPr>
    </w:p>
    <w:p w14:paraId="62B353E2" w14:textId="077910DB" w:rsidR="00365607" w:rsidRDefault="00365607" w:rsidP="00365607">
      <w:pPr>
        <w:spacing w:after="0"/>
        <w:rPr>
          <w:b/>
          <w:bCs/>
        </w:rPr>
      </w:pPr>
      <w:r w:rsidRPr="00073A4B">
        <w:rPr>
          <w:b/>
          <w:bCs/>
        </w:rPr>
        <w:lastRenderedPageBreak/>
        <w:t xml:space="preserve">Table </w:t>
      </w:r>
      <w:r w:rsidR="007E6E22">
        <w:rPr>
          <w:b/>
          <w:bCs/>
        </w:rPr>
        <w:t>7</w:t>
      </w:r>
      <w:r w:rsidRPr="00073A4B">
        <w:rPr>
          <w:b/>
          <w:bCs/>
        </w:rPr>
        <w:t xml:space="preserve">: </w:t>
      </w:r>
      <w:r>
        <w:rPr>
          <w:b/>
          <w:bCs/>
        </w:rPr>
        <w:t>External Validation of PCE calibrated for stroke events: B</w:t>
      </w:r>
      <w:r w:rsidRPr="00073A4B">
        <w:rPr>
          <w:b/>
          <w:bCs/>
        </w:rPr>
        <w:t xml:space="preserve">aseline and performance characteristics </w:t>
      </w:r>
      <w:r>
        <w:rPr>
          <w:b/>
          <w:bCs/>
        </w:rPr>
        <w:t xml:space="preserve">in the PCE and </w:t>
      </w:r>
      <w:r w:rsidRPr="00073A4B">
        <w:rPr>
          <w:b/>
          <w:bCs/>
        </w:rPr>
        <w:t>BRHS samples</w:t>
      </w:r>
    </w:p>
    <w:p w14:paraId="14A5F712" w14:textId="77777777" w:rsidR="00365607" w:rsidRPr="00181CCB" w:rsidRDefault="00365607" w:rsidP="00365607"/>
    <w:tbl>
      <w:tblPr>
        <w:tblStyle w:val="TableGrid"/>
        <w:tblW w:w="5480" w:type="pct"/>
        <w:tblLook w:val="04A0" w:firstRow="1" w:lastRow="0" w:firstColumn="1" w:lastColumn="0" w:noHBand="0" w:noVBand="1"/>
      </w:tblPr>
      <w:tblGrid>
        <w:gridCol w:w="3822"/>
        <w:gridCol w:w="2020"/>
        <w:gridCol w:w="1951"/>
        <w:gridCol w:w="2089"/>
      </w:tblGrid>
      <w:tr w:rsidR="00365607" w:rsidRPr="006933B0" w14:paraId="7D612D44" w14:textId="77777777" w:rsidTr="003E1BFC">
        <w:trPr>
          <w:trHeight w:val="374"/>
        </w:trPr>
        <w:tc>
          <w:tcPr>
            <w:tcW w:w="1934" w:type="pct"/>
            <w:vMerge w:val="restart"/>
            <w:shd w:val="clear" w:color="auto" w:fill="F7CAAC" w:themeFill="accent2" w:themeFillTint="66"/>
          </w:tcPr>
          <w:p w14:paraId="3E042B95" w14:textId="77777777" w:rsidR="00365607" w:rsidRPr="006933B0" w:rsidRDefault="00365607" w:rsidP="003E1BFC">
            <w:pPr>
              <w:rPr>
                <w:b/>
                <w:bCs/>
              </w:rPr>
            </w:pPr>
          </w:p>
        </w:tc>
        <w:tc>
          <w:tcPr>
            <w:tcW w:w="2009" w:type="pct"/>
            <w:gridSpan w:val="2"/>
            <w:tcBorders>
              <w:bottom w:val="single" w:sz="4" w:space="0" w:color="auto"/>
            </w:tcBorders>
            <w:shd w:val="clear" w:color="auto" w:fill="F7CAAC" w:themeFill="accent2" w:themeFillTint="66"/>
          </w:tcPr>
          <w:p w14:paraId="4108B5E4" w14:textId="77777777" w:rsidR="00365607" w:rsidRPr="006933B0" w:rsidRDefault="00365607" w:rsidP="003E1BFC">
            <w:pPr>
              <w:jc w:val="center"/>
              <w:rPr>
                <w:b/>
                <w:bCs/>
              </w:rPr>
            </w:pPr>
            <w:r w:rsidRPr="006933B0">
              <w:rPr>
                <w:b/>
                <w:bCs/>
              </w:rPr>
              <w:t>BRHS Men free of Stroke</w:t>
            </w:r>
            <w:r>
              <w:rPr>
                <w:b/>
                <w:bCs/>
              </w:rPr>
              <w:t>, MI, HF &amp; AF</w:t>
            </w:r>
          </w:p>
        </w:tc>
        <w:tc>
          <w:tcPr>
            <w:tcW w:w="1057" w:type="pct"/>
            <w:vMerge w:val="restart"/>
            <w:shd w:val="clear" w:color="auto" w:fill="F7CAAC" w:themeFill="accent2" w:themeFillTint="66"/>
          </w:tcPr>
          <w:p w14:paraId="0636BF9A" w14:textId="77777777" w:rsidR="00365607" w:rsidRPr="006933B0" w:rsidRDefault="00365607" w:rsidP="003E1BFC">
            <w:pPr>
              <w:jc w:val="center"/>
              <w:rPr>
                <w:b/>
                <w:bCs/>
              </w:rPr>
            </w:pPr>
            <w:r>
              <w:rPr>
                <w:b/>
                <w:bCs/>
              </w:rPr>
              <w:t>Men from PCE Cohorts free of Stroke, MI, HF &amp; AF</w:t>
            </w:r>
          </w:p>
        </w:tc>
      </w:tr>
      <w:tr w:rsidR="00365607" w:rsidRPr="006933B0" w14:paraId="3BF872AA" w14:textId="77777777" w:rsidTr="003E1BFC">
        <w:trPr>
          <w:trHeight w:val="549"/>
        </w:trPr>
        <w:tc>
          <w:tcPr>
            <w:tcW w:w="1934" w:type="pct"/>
            <w:vMerge/>
            <w:tcBorders>
              <w:bottom w:val="single" w:sz="4" w:space="0" w:color="auto"/>
            </w:tcBorders>
            <w:shd w:val="clear" w:color="auto" w:fill="F7CAAC" w:themeFill="accent2" w:themeFillTint="66"/>
          </w:tcPr>
          <w:p w14:paraId="14127DFF" w14:textId="77777777" w:rsidR="00365607" w:rsidRPr="006933B0" w:rsidRDefault="00365607" w:rsidP="003E1BFC">
            <w:pPr>
              <w:rPr>
                <w:b/>
                <w:bCs/>
              </w:rPr>
            </w:pPr>
          </w:p>
        </w:tc>
        <w:tc>
          <w:tcPr>
            <w:tcW w:w="1022" w:type="pct"/>
            <w:tcBorders>
              <w:bottom w:val="single" w:sz="4" w:space="0" w:color="auto"/>
            </w:tcBorders>
            <w:shd w:val="clear" w:color="auto" w:fill="F7CAAC" w:themeFill="accent2" w:themeFillTint="66"/>
          </w:tcPr>
          <w:p w14:paraId="24784F85" w14:textId="77777777" w:rsidR="00365607" w:rsidRPr="006933B0" w:rsidRDefault="00365607" w:rsidP="003E1BFC">
            <w:pPr>
              <w:jc w:val="center"/>
              <w:rPr>
                <w:b/>
                <w:bCs/>
              </w:rPr>
            </w:pPr>
            <w:r>
              <w:rPr>
                <w:b/>
                <w:bCs/>
              </w:rPr>
              <w:t>Main Validation</w:t>
            </w:r>
          </w:p>
        </w:tc>
        <w:tc>
          <w:tcPr>
            <w:tcW w:w="987" w:type="pct"/>
            <w:tcBorders>
              <w:bottom w:val="single" w:sz="4" w:space="0" w:color="auto"/>
            </w:tcBorders>
            <w:shd w:val="clear" w:color="auto" w:fill="F7CAAC" w:themeFill="accent2" w:themeFillTint="66"/>
          </w:tcPr>
          <w:p w14:paraId="368F576A" w14:textId="77777777" w:rsidR="00365607" w:rsidRDefault="00365607" w:rsidP="003E1BFC">
            <w:pPr>
              <w:jc w:val="center"/>
              <w:rPr>
                <w:b/>
                <w:bCs/>
              </w:rPr>
            </w:pPr>
            <w:r>
              <w:rPr>
                <w:b/>
                <w:bCs/>
              </w:rPr>
              <w:t>Adjusted for</w:t>
            </w:r>
          </w:p>
          <w:p w14:paraId="34195CE5" w14:textId="77777777" w:rsidR="00365607" w:rsidRPr="006933B0" w:rsidRDefault="00365607" w:rsidP="003E1BFC">
            <w:pPr>
              <w:jc w:val="center"/>
              <w:rPr>
                <w:b/>
                <w:bCs/>
              </w:rPr>
            </w:pPr>
            <w:r>
              <w:rPr>
                <w:b/>
                <w:bCs/>
              </w:rPr>
              <w:t xml:space="preserve"> competing risks</w:t>
            </w:r>
          </w:p>
        </w:tc>
        <w:tc>
          <w:tcPr>
            <w:tcW w:w="1057" w:type="pct"/>
            <w:vMerge/>
            <w:tcBorders>
              <w:bottom w:val="single" w:sz="4" w:space="0" w:color="auto"/>
            </w:tcBorders>
            <w:shd w:val="clear" w:color="auto" w:fill="F7CAAC" w:themeFill="accent2" w:themeFillTint="66"/>
          </w:tcPr>
          <w:p w14:paraId="4C0D796F" w14:textId="77777777" w:rsidR="00365607" w:rsidRPr="006933B0" w:rsidRDefault="00365607" w:rsidP="003E1BFC">
            <w:pPr>
              <w:jc w:val="center"/>
              <w:rPr>
                <w:b/>
                <w:bCs/>
              </w:rPr>
            </w:pPr>
          </w:p>
        </w:tc>
      </w:tr>
      <w:tr w:rsidR="00365607" w:rsidRPr="006933B0" w14:paraId="3A816B5E" w14:textId="77777777" w:rsidTr="003E1BFC">
        <w:tc>
          <w:tcPr>
            <w:tcW w:w="1934" w:type="pct"/>
          </w:tcPr>
          <w:p w14:paraId="4553A758" w14:textId="77777777" w:rsidR="00365607" w:rsidRPr="006933B0" w:rsidRDefault="00365607" w:rsidP="003E1BFC">
            <w:r w:rsidRPr="006933B0">
              <w:t>Sample Size</w:t>
            </w:r>
          </w:p>
        </w:tc>
        <w:tc>
          <w:tcPr>
            <w:tcW w:w="2009" w:type="pct"/>
            <w:gridSpan w:val="2"/>
            <w:shd w:val="clear" w:color="auto" w:fill="auto"/>
          </w:tcPr>
          <w:p w14:paraId="3547AEAA" w14:textId="77777777" w:rsidR="00365607" w:rsidRDefault="00365607" w:rsidP="003E1BFC">
            <w:pPr>
              <w:jc w:val="center"/>
            </w:pPr>
            <w:r>
              <w:t>3047</w:t>
            </w:r>
          </w:p>
        </w:tc>
        <w:tc>
          <w:tcPr>
            <w:tcW w:w="1057" w:type="pct"/>
            <w:shd w:val="clear" w:color="auto" w:fill="auto"/>
          </w:tcPr>
          <w:p w14:paraId="1A04857A" w14:textId="77777777" w:rsidR="00365607" w:rsidRPr="006933B0" w:rsidRDefault="00365607" w:rsidP="003E1BFC">
            <w:pPr>
              <w:jc w:val="center"/>
            </w:pPr>
            <w:r>
              <w:t>9098 White Men</w:t>
            </w:r>
          </w:p>
        </w:tc>
      </w:tr>
      <w:tr w:rsidR="00365607" w:rsidRPr="006933B0" w14:paraId="19A153CC" w14:textId="77777777" w:rsidTr="003E1BFC">
        <w:tc>
          <w:tcPr>
            <w:tcW w:w="1934" w:type="pct"/>
          </w:tcPr>
          <w:p w14:paraId="1200CB05" w14:textId="77777777" w:rsidR="00365607" w:rsidRPr="006933B0" w:rsidRDefault="00365607" w:rsidP="003E1BFC">
            <w:r>
              <w:t>Events</w:t>
            </w:r>
          </w:p>
        </w:tc>
        <w:tc>
          <w:tcPr>
            <w:tcW w:w="2009" w:type="pct"/>
            <w:gridSpan w:val="2"/>
            <w:shd w:val="clear" w:color="auto" w:fill="auto"/>
          </w:tcPr>
          <w:p w14:paraId="43793870" w14:textId="77777777" w:rsidR="00365607" w:rsidRPr="006933B0" w:rsidRDefault="00365607" w:rsidP="003E1BFC">
            <w:pPr>
              <w:jc w:val="center"/>
            </w:pPr>
            <w:r>
              <w:t xml:space="preserve"> </w:t>
            </w:r>
            <w:r w:rsidRPr="006933B0">
              <w:t>Strokes</w:t>
            </w:r>
            <w:r>
              <w:t xml:space="preserve"> (TIAs not included) 184</w:t>
            </w:r>
          </w:p>
        </w:tc>
        <w:tc>
          <w:tcPr>
            <w:tcW w:w="1057" w:type="pct"/>
            <w:shd w:val="clear" w:color="auto" w:fill="auto"/>
          </w:tcPr>
          <w:p w14:paraId="1C76EE51" w14:textId="77777777" w:rsidR="00365607" w:rsidRPr="006933B0" w:rsidRDefault="00365607" w:rsidP="003E1BFC">
            <w:pPr>
              <w:jc w:val="center"/>
            </w:pPr>
            <w:r w:rsidRPr="00F43B61">
              <w:t>All CVD</w:t>
            </w:r>
            <w:r>
              <w:t>:</w:t>
            </w:r>
            <w:r w:rsidRPr="00F43B61">
              <w:t xml:space="preserve"> 1259</w:t>
            </w:r>
          </w:p>
        </w:tc>
      </w:tr>
      <w:tr w:rsidR="00365607" w:rsidRPr="006933B0" w14:paraId="7CEBD640" w14:textId="77777777" w:rsidTr="003E1BFC">
        <w:tc>
          <w:tcPr>
            <w:tcW w:w="1934" w:type="pct"/>
          </w:tcPr>
          <w:p w14:paraId="5D187FB1" w14:textId="77777777" w:rsidR="00365607" w:rsidRPr="006933B0" w:rsidRDefault="00365607" w:rsidP="003E1BFC">
            <w:r w:rsidRPr="00146FFB">
              <w:t xml:space="preserve">Competing </w:t>
            </w:r>
            <w:r>
              <w:t>events</w:t>
            </w:r>
          </w:p>
        </w:tc>
        <w:tc>
          <w:tcPr>
            <w:tcW w:w="1022" w:type="pct"/>
            <w:shd w:val="clear" w:color="auto" w:fill="auto"/>
          </w:tcPr>
          <w:p w14:paraId="0FE78730" w14:textId="77777777" w:rsidR="00365607" w:rsidRPr="006933B0" w:rsidRDefault="00365607" w:rsidP="003E1BFC">
            <w:pPr>
              <w:jc w:val="center"/>
            </w:pPr>
            <w:r>
              <w:t>NA</w:t>
            </w:r>
          </w:p>
        </w:tc>
        <w:tc>
          <w:tcPr>
            <w:tcW w:w="987" w:type="pct"/>
          </w:tcPr>
          <w:p w14:paraId="403A06C4" w14:textId="77777777" w:rsidR="00365607" w:rsidRPr="006933B0" w:rsidRDefault="00365607" w:rsidP="003E1BFC">
            <w:pPr>
              <w:jc w:val="center"/>
            </w:pPr>
            <w:r>
              <w:t>673</w:t>
            </w:r>
          </w:p>
        </w:tc>
        <w:tc>
          <w:tcPr>
            <w:tcW w:w="1057" w:type="pct"/>
            <w:shd w:val="clear" w:color="auto" w:fill="auto"/>
          </w:tcPr>
          <w:p w14:paraId="0D226E3D" w14:textId="77777777" w:rsidR="00365607" w:rsidRPr="006933B0" w:rsidRDefault="00365607" w:rsidP="003E1BFC">
            <w:pPr>
              <w:jc w:val="center"/>
            </w:pPr>
            <w:r>
              <w:t>-</w:t>
            </w:r>
          </w:p>
        </w:tc>
      </w:tr>
      <w:tr w:rsidR="00365607" w:rsidRPr="006933B0" w14:paraId="2708EA5B" w14:textId="77777777" w:rsidTr="003E1BFC">
        <w:tc>
          <w:tcPr>
            <w:tcW w:w="5000" w:type="pct"/>
            <w:gridSpan w:val="4"/>
          </w:tcPr>
          <w:p w14:paraId="7E874903" w14:textId="77777777" w:rsidR="00365607" w:rsidRPr="006933B0" w:rsidRDefault="00365607" w:rsidP="003E1BFC">
            <w:pPr>
              <w:jc w:val="center"/>
            </w:pPr>
          </w:p>
        </w:tc>
      </w:tr>
      <w:tr w:rsidR="00365607" w:rsidRPr="006933B0" w14:paraId="03DD0680" w14:textId="77777777" w:rsidTr="003E1BFC">
        <w:tc>
          <w:tcPr>
            <w:tcW w:w="1934" w:type="pct"/>
          </w:tcPr>
          <w:p w14:paraId="1C137F0D" w14:textId="77777777" w:rsidR="00365607" w:rsidRPr="006933B0" w:rsidRDefault="00365607" w:rsidP="003E1BFC">
            <w:r w:rsidRPr="006933B0">
              <w:t>Age (y)</w:t>
            </w:r>
          </w:p>
        </w:tc>
        <w:tc>
          <w:tcPr>
            <w:tcW w:w="2009" w:type="pct"/>
            <w:gridSpan w:val="2"/>
            <w:shd w:val="clear" w:color="auto" w:fill="auto"/>
          </w:tcPr>
          <w:p w14:paraId="32FDCEF8" w14:textId="77777777" w:rsidR="00365607" w:rsidRDefault="00365607" w:rsidP="003E1BFC">
            <w:pPr>
              <w:jc w:val="center"/>
            </w:pPr>
            <w:r w:rsidRPr="006933B0">
              <w:t>68 (5.</w:t>
            </w:r>
            <w:r>
              <w:t>4</w:t>
            </w:r>
            <w:r w:rsidRPr="006933B0">
              <w:t>)</w:t>
            </w:r>
            <w:r>
              <w:t>, 58-81</w:t>
            </w:r>
          </w:p>
        </w:tc>
        <w:tc>
          <w:tcPr>
            <w:tcW w:w="1057" w:type="pct"/>
            <w:shd w:val="clear" w:color="auto" w:fill="auto"/>
          </w:tcPr>
          <w:p w14:paraId="4DF9D13E" w14:textId="77777777" w:rsidR="00365607" w:rsidRPr="006933B0" w:rsidRDefault="00365607" w:rsidP="003E1BFC">
            <w:pPr>
              <w:jc w:val="center"/>
            </w:pPr>
            <w:r>
              <w:t>56.1</w:t>
            </w:r>
          </w:p>
        </w:tc>
      </w:tr>
      <w:tr w:rsidR="00365607" w:rsidRPr="006933B0" w14:paraId="0AD1EA1F" w14:textId="77777777" w:rsidTr="003E1BFC">
        <w:tc>
          <w:tcPr>
            <w:tcW w:w="1934" w:type="pct"/>
          </w:tcPr>
          <w:p w14:paraId="514F2135" w14:textId="77777777" w:rsidR="00365607" w:rsidRPr="006933B0" w:rsidRDefault="00365607" w:rsidP="003E1BFC">
            <w:r>
              <w:t xml:space="preserve">Untreated SBP </w:t>
            </w:r>
            <w:r w:rsidRPr="006933B0">
              <w:t>(mmHg)</w:t>
            </w:r>
          </w:p>
        </w:tc>
        <w:tc>
          <w:tcPr>
            <w:tcW w:w="2009" w:type="pct"/>
            <w:gridSpan w:val="2"/>
            <w:shd w:val="clear" w:color="auto" w:fill="auto"/>
          </w:tcPr>
          <w:p w14:paraId="63B9DDBF" w14:textId="77777777" w:rsidR="00365607" w:rsidRDefault="00365607" w:rsidP="003E1BFC">
            <w:pPr>
              <w:jc w:val="center"/>
            </w:pPr>
            <w:r>
              <w:t>140 (24), 81-233</w:t>
            </w:r>
          </w:p>
        </w:tc>
        <w:tc>
          <w:tcPr>
            <w:tcW w:w="1057" w:type="pct"/>
            <w:shd w:val="clear" w:color="auto" w:fill="auto"/>
          </w:tcPr>
          <w:p w14:paraId="6C7CCD03" w14:textId="77777777" w:rsidR="00365607" w:rsidRDefault="00365607" w:rsidP="003E1BFC">
            <w:pPr>
              <w:jc w:val="center"/>
            </w:pPr>
            <w:r>
              <w:t>120</w:t>
            </w:r>
          </w:p>
        </w:tc>
      </w:tr>
      <w:tr w:rsidR="00365607" w:rsidRPr="006933B0" w14:paraId="69089FA1" w14:textId="77777777" w:rsidTr="003E1BFC">
        <w:tc>
          <w:tcPr>
            <w:tcW w:w="1934" w:type="pct"/>
          </w:tcPr>
          <w:p w14:paraId="320F6ED2" w14:textId="77777777" w:rsidR="00365607" w:rsidRPr="006933B0" w:rsidRDefault="00365607" w:rsidP="003E1BFC">
            <w:r>
              <w:t xml:space="preserve">Treated SBP </w:t>
            </w:r>
            <w:r w:rsidRPr="006933B0">
              <w:t>(mmHg)</w:t>
            </w:r>
          </w:p>
        </w:tc>
        <w:tc>
          <w:tcPr>
            <w:tcW w:w="2009" w:type="pct"/>
            <w:gridSpan w:val="2"/>
            <w:shd w:val="clear" w:color="auto" w:fill="auto"/>
          </w:tcPr>
          <w:p w14:paraId="151B33AD" w14:textId="77777777" w:rsidR="00365607" w:rsidRDefault="00365607" w:rsidP="003E1BFC">
            <w:pPr>
              <w:jc w:val="center"/>
            </w:pPr>
            <w:r>
              <w:t>150 (23), 83-232</w:t>
            </w:r>
          </w:p>
        </w:tc>
        <w:tc>
          <w:tcPr>
            <w:tcW w:w="1057" w:type="pct"/>
            <w:shd w:val="clear" w:color="auto" w:fill="auto"/>
          </w:tcPr>
          <w:p w14:paraId="4F9A2EF7" w14:textId="77777777" w:rsidR="00365607" w:rsidRDefault="00365607" w:rsidP="003E1BFC">
            <w:pPr>
              <w:jc w:val="center"/>
            </w:pPr>
            <w:r>
              <w:t>136</w:t>
            </w:r>
          </w:p>
        </w:tc>
      </w:tr>
      <w:tr w:rsidR="00365607" w:rsidRPr="006933B0" w14:paraId="6A1BF960" w14:textId="77777777" w:rsidTr="003E1BFC">
        <w:tc>
          <w:tcPr>
            <w:tcW w:w="1934" w:type="pct"/>
          </w:tcPr>
          <w:p w14:paraId="0AE0E4E5" w14:textId="77777777" w:rsidR="00365607" w:rsidRPr="006933B0" w:rsidRDefault="00365607" w:rsidP="003E1BFC">
            <w:r w:rsidRPr="006933B0">
              <w:t>Systolic BP (mmHg)</w:t>
            </w:r>
          </w:p>
        </w:tc>
        <w:tc>
          <w:tcPr>
            <w:tcW w:w="2009" w:type="pct"/>
            <w:gridSpan w:val="2"/>
            <w:shd w:val="clear" w:color="auto" w:fill="auto"/>
          </w:tcPr>
          <w:p w14:paraId="70B9CCE7" w14:textId="77777777" w:rsidR="00365607" w:rsidRDefault="00365607" w:rsidP="003E1BFC">
            <w:pPr>
              <w:jc w:val="center"/>
            </w:pPr>
            <w:r w:rsidRPr="006933B0">
              <w:t>142 (24)</w:t>
            </w:r>
            <w:r>
              <w:t>, 81-233</w:t>
            </w:r>
          </w:p>
        </w:tc>
        <w:tc>
          <w:tcPr>
            <w:tcW w:w="1057" w:type="pct"/>
            <w:shd w:val="clear" w:color="auto" w:fill="auto"/>
          </w:tcPr>
          <w:p w14:paraId="22F69E19" w14:textId="77777777" w:rsidR="00365607" w:rsidRPr="006933B0" w:rsidRDefault="00365607" w:rsidP="003E1BFC">
            <w:pPr>
              <w:jc w:val="center"/>
            </w:pPr>
            <w:r>
              <w:t>-</w:t>
            </w:r>
          </w:p>
        </w:tc>
      </w:tr>
      <w:tr w:rsidR="00365607" w:rsidRPr="006933B0" w14:paraId="0DC22011" w14:textId="77777777" w:rsidTr="003E1BFC">
        <w:tc>
          <w:tcPr>
            <w:tcW w:w="1934" w:type="pct"/>
          </w:tcPr>
          <w:p w14:paraId="4E3ABEFA" w14:textId="77777777" w:rsidR="00365607" w:rsidRPr="006933B0" w:rsidRDefault="00365607" w:rsidP="003E1BFC">
            <w:r w:rsidRPr="006933B0">
              <w:t>Total Chol (mg/dl)</w:t>
            </w:r>
          </w:p>
        </w:tc>
        <w:tc>
          <w:tcPr>
            <w:tcW w:w="2009" w:type="pct"/>
            <w:gridSpan w:val="2"/>
            <w:shd w:val="clear" w:color="auto" w:fill="auto"/>
          </w:tcPr>
          <w:p w14:paraId="3EBD5443" w14:textId="77777777" w:rsidR="00365607" w:rsidRDefault="00365607" w:rsidP="003E1BFC">
            <w:pPr>
              <w:jc w:val="center"/>
            </w:pPr>
            <w:r>
              <w:t>234</w:t>
            </w:r>
            <w:r w:rsidRPr="006933B0">
              <w:t xml:space="preserve"> (</w:t>
            </w:r>
            <w:r>
              <w:t>40</w:t>
            </w:r>
            <w:r w:rsidRPr="006933B0">
              <w:t>)</w:t>
            </w:r>
            <w:r>
              <w:t>, 116-448</w:t>
            </w:r>
          </w:p>
        </w:tc>
        <w:tc>
          <w:tcPr>
            <w:tcW w:w="1057" w:type="pct"/>
            <w:shd w:val="clear" w:color="auto" w:fill="auto"/>
          </w:tcPr>
          <w:p w14:paraId="00566736" w14:textId="77777777" w:rsidR="00365607" w:rsidRPr="006933B0" w:rsidRDefault="00365607" w:rsidP="003E1BFC">
            <w:pPr>
              <w:jc w:val="center"/>
            </w:pPr>
            <w:r>
              <w:t>210.7</w:t>
            </w:r>
          </w:p>
        </w:tc>
      </w:tr>
      <w:tr w:rsidR="00365607" w:rsidRPr="006933B0" w14:paraId="0B2D5250" w14:textId="77777777" w:rsidTr="003E1BFC">
        <w:tc>
          <w:tcPr>
            <w:tcW w:w="1934" w:type="pct"/>
          </w:tcPr>
          <w:p w14:paraId="6B54EE69" w14:textId="77777777" w:rsidR="00365607" w:rsidRPr="006933B0" w:rsidRDefault="00365607" w:rsidP="003E1BFC">
            <w:r w:rsidRPr="006933B0">
              <w:t>HDL Chol (mg/dl)</w:t>
            </w:r>
          </w:p>
        </w:tc>
        <w:tc>
          <w:tcPr>
            <w:tcW w:w="2009" w:type="pct"/>
            <w:gridSpan w:val="2"/>
            <w:shd w:val="clear" w:color="auto" w:fill="auto"/>
          </w:tcPr>
          <w:p w14:paraId="344B303B" w14:textId="77777777" w:rsidR="00365607" w:rsidRDefault="00365607" w:rsidP="003E1BFC">
            <w:pPr>
              <w:jc w:val="center"/>
            </w:pPr>
            <w:r w:rsidRPr="006933B0">
              <w:t>52 (13)</w:t>
            </w:r>
            <w:r>
              <w:t>, 19-127</w:t>
            </w:r>
          </w:p>
        </w:tc>
        <w:tc>
          <w:tcPr>
            <w:tcW w:w="1057" w:type="pct"/>
            <w:shd w:val="clear" w:color="auto" w:fill="auto"/>
          </w:tcPr>
          <w:p w14:paraId="43861DAD" w14:textId="77777777" w:rsidR="00365607" w:rsidRPr="006933B0" w:rsidRDefault="00365607" w:rsidP="003E1BFC">
            <w:pPr>
              <w:jc w:val="center"/>
            </w:pPr>
            <w:r>
              <w:t>44.4</w:t>
            </w:r>
          </w:p>
        </w:tc>
      </w:tr>
      <w:tr w:rsidR="00365607" w:rsidRPr="006933B0" w14:paraId="315F9F4D" w14:textId="77777777" w:rsidTr="003E1BFC">
        <w:tc>
          <w:tcPr>
            <w:tcW w:w="1934" w:type="pct"/>
          </w:tcPr>
          <w:p w14:paraId="64BB8015" w14:textId="77777777" w:rsidR="00365607" w:rsidRPr="006933B0" w:rsidRDefault="00365607" w:rsidP="003E1BFC">
            <w:r w:rsidRPr="006933B0">
              <w:t xml:space="preserve">BP meds </w:t>
            </w:r>
          </w:p>
        </w:tc>
        <w:tc>
          <w:tcPr>
            <w:tcW w:w="2009" w:type="pct"/>
            <w:gridSpan w:val="2"/>
            <w:shd w:val="clear" w:color="auto" w:fill="auto"/>
          </w:tcPr>
          <w:p w14:paraId="082D883D" w14:textId="77777777" w:rsidR="00365607" w:rsidRDefault="00365607" w:rsidP="003E1BFC">
            <w:pPr>
              <w:jc w:val="center"/>
            </w:pPr>
            <w:r>
              <w:t>25.2</w:t>
            </w:r>
          </w:p>
        </w:tc>
        <w:tc>
          <w:tcPr>
            <w:tcW w:w="1057" w:type="pct"/>
            <w:shd w:val="clear" w:color="auto" w:fill="auto"/>
          </w:tcPr>
          <w:p w14:paraId="55D04122" w14:textId="77777777" w:rsidR="00365607" w:rsidRPr="006933B0" w:rsidRDefault="00365607" w:rsidP="003E1BFC">
            <w:pPr>
              <w:jc w:val="center"/>
            </w:pPr>
            <w:r>
              <w:t>16.8</w:t>
            </w:r>
          </w:p>
        </w:tc>
      </w:tr>
      <w:tr w:rsidR="00365607" w:rsidRPr="006933B0" w14:paraId="09A9CD0A" w14:textId="77777777" w:rsidTr="003E1BFC">
        <w:tc>
          <w:tcPr>
            <w:tcW w:w="1934" w:type="pct"/>
          </w:tcPr>
          <w:p w14:paraId="3C6F20AB" w14:textId="77777777" w:rsidR="00365607" w:rsidRPr="006933B0" w:rsidRDefault="00365607" w:rsidP="003E1BFC">
            <w:r w:rsidRPr="006933B0">
              <w:t>Diabetes</w:t>
            </w:r>
          </w:p>
        </w:tc>
        <w:tc>
          <w:tcPr>
            <w:tcW w:w="2009" w:type="pct"/>
            <w:gridSpan w:val="2"/>
            <w:shd w:val="clear" w:color="auto" w:fill="auto"/>
          </w:tcPr>
          <w:p w14:paraId="0E4515D8" w14:textId="77777777" w:rsidR="00365607" w:rsidRDefault="00365607" w:rsidP="003E1BFC">
            <w:pPr>
              <w:jc w:val="center"/>
            </w:pPr>
            <w:r w:rsidRPr="006933B0">
              <w:t>10</w:t>
            </w:r>
            <w:r>
              <w:t>.7</w:t>
            </w:r>
          </w:p>
        </w:tc>
        <w:tc>
          <w:tcPr>
            <w:tcW w:w="1057" w:type="pct"/>
            <w:shd w:val="clear" w:color="auto" w:fill="auto"/>
          </w:tcPr>
          <w:p w14:paraId="0B63AB28" w14:textId="77777777" w:rsidR="00365607" w:rsidRPr="006933B0" w:rsidRDefault="00365607" w:rsidP="003E1BFC">
            <w:pPr>
              <w:jc w:val="center"/>
            </w:pPr>
            <w:r>
              <w:t>8.75</w:t>
            </w:r>
          </w:p>
        </w:tc>
      </w:tr>
      <w:tr w:rsidR="00365607" w:rsidRPr="006933B0" w14:paraId="490328D9" w14:textId="77777777" w:rsidTr="003E1BFC">
        <w:tc>
          <w:tcPr>
            <w:tcW w:w="1934" w:type="pct"/>
          </w:tcPr>
          <w:p w14:paraId="522BB240" w14:textId="77777777" w:rsidR="00365607" w:rsidRPr="006933B0" w:rsidRDefault="00365607" w:rsidP="003E1BFC">
            <w:r w:rsidRPr="006933B0">
              <w:t xml:space="preserve">Smoking </w:t>
            </w:r>
          </w:p>
        </w:tc>
        <w:tc>
          <w:tcPr>
            <w:tcW w:w="2009" w:type="pct"/>
            <w:gridSpan w:val="2"/>
            <w:shd w:val="clear" w:color="auto" w:fill="auto"/>
          </w:tcPr>
          <w:p w14:paraId="7162353C" w14:textId="77777777" w:rsidR="00365607" w:rsidRDefault="00365607" w:rsidP="003E1BFC">
            <w:pPr>
              <w:jc w:val="center"/>
            </w:pPr>
            <w:r>
              <w:t>13.3</w:t>
            </w:r>
          </w:p>
        </w:tc>
        <w:tc>
          <w:tcPr>
            <w:tcW w:w="1057" w:type="pct"/>
            <w:shd w:val="clear" w:color="auto" w:fill="auto"/>
          </w:tcPr>
          <w:p w14:paraId="5FA145E4" w14:textId="77777777" w:rsidR="00365607" w:rsidRPr="006933B0" w:rsidRDefault="00365607" w:rsidP="003E1BFC">
            <w:pPr>
              <w:jc w:val="center"/>
            </w:pPr>
            <w:r>
              <w:t>25.4</w:t>
            </w:r>
          </w:p>
        </w:tc>
      </w:tr>
      <w:tr w:rsidR="00365607" w:rsidRPr="006933B0" w14:paraId="2D482AC5" w14:textId="77777777" w:rsidTr="003E1BFC">
        <w:tc>
          <w:tcPr>
            <w:tcW w:w="1934" w:type="pct"/>
          </w:tcPr>
          <w:p w14:paraId="1942F1B0" w14:textId="77777777" w:rsidR="00365607" w:rsidRPr="006933B0" w:rsidRDefault="00365607" w:rsidP="003E1BFC"/>
        </w:tc>
        <w:tc>
          <w:tcPr>
            <w:tcW w:w="2009" w:type="pct"/>
            <w:gridSpan w:val="2"/>
            <w:shd w:val="clear" w:color="auto" w:fill="auto"/>
          </w:tcPr>
          <w:p w14:paraId="383EB325" w14:textId="77777777" w:rsidR="00365607" w:rsidRDefault="00365607" w:rsidP="003E1BFC">
            <w:pPr>
              <w:jc w:val="center"/>
            </w:pPr>
          </w:p>
        </w:tc>
        <w:tc>
          <w:tcPr>
            <w:tcW w:w="1057" w:type="pct"/>
            <w:shd w:val="clear" w:color="auto" w:fill="auto"/>
          </w:tcPr>
          <w:p w14:paraId="586B73D9" w14:textId="77777777" w:rsidR="00365607" w:rsidRDefault="00365607" w:rsidP="003E1BFC">
            <w:pPr>
              <w:jc w:val="center"/>
            </w:pPr>
          </w:p>
        </w:tc>
      </w:tr>
      <w:tr w:rsidR="00365607" w:rsidRPr="006933B0" w14:paraId="0D9C7937" w14:textId="77777777" w:rsidTr="003E1BFC">
        <w:tc>
          <w:tcPr>
            <w:tcW w:w="1934" w:type="pct"/>
          </w:tcPr>
          <w:p w14:paraId="449D805D" w14:textId="77777777" w:rsidR="00365607" w:rsidRPr="006933B0" w:rsidRDefault="00365607" w:rsidP="003E1BFC">
            <w:r>
              <w:t>Mean Prognostic Index [range]</w:t>
            </w:r>
          </w:p>
        </w:tc>
        <w:tc>
          <w:tcPr>
            <w:tcW w:w="2009" w:type="pct"/>
            <w:gridSpan w:val="2"/>
            <w:shd w:val="clear" w:color="auto" w:fill="auto"/>
          </w:tcPr>
          <w:p w14:paraId="69523D7C" w14:textId="77777777" w:rsidR="00365607" w:rsidRDefault="00365607" w:rsidP="003E1BFC">
            <w:pPr>
              <w:jc w:val="center"/>
            </w:pPr>
            <w:r>
              <w:t>62.24 [60.38-64.26]</w:t>
            </w:r>
          </w:p>
        </w:tc>
        <w:tc>
          <w:tcPr>
            <w:tcW w:w="1057" w:type="pct"/>
            <w:shd w:val="clear" w:color="auto" w:fill="auto"/>
          </w:tcPr>
          <w:p w14:paraId="130DA5C0" w14:textId="77777777" w:rsidR="00365607" w:rsidRDefault="00365607" w:rsidP="003E1BFC">
            <w:pPr>
              <w:jc w:val="center"/>
            </w:pPr>
            <w:r>
              <w:t>61.18</w:t>
            </w:r>
          </w:p>
        </w:tc>
      </w:tr>
      <w:tr w:rsidR="00365607" w:rsidRPr="006933B0" w14:paraId="73C80A77" w14:textId="77777777" w:rsidTr="003E1BFC">
        <w:tc>
          <w:tcPr>
            <w:tcW w:w="1934" w:type="pct"/>
          </w:tcPr>
          <w:p w14:paraId="46E2EAE0" w14:textId="77777777" w:rsidR="00365607" w:rsidRDefault="00365607" w:rsidP="003E1BFC">
            <w:r w:rsidRPr="006933B0">
              <w:t>Slope of C</w:t>
            </w:r>
            <w:r>
              <w:t xml:space="preserve">entred </w:t>
            </w:r>
            <w:r w:rsidRPr="006933B0">
              <w:t>P</w:t>
            </w:r>
            <w:r>
              <w:t xml:space="preserve">rognostic </w:t>
            </w:r>
            <w:r w:rsidRPr="006933B0">
              <w:t>I</w:t>
            </w:r>
            <w:r>
              <w:t>ndex</w:t>
            </w:r>
          </w:p>
          <w:p w14:paraId="0A59808D" w14:textId="77777777" w:rsidR="00365607" w:rsidRPr="006933B0" w:rsidRDefault="00365607" w:rsidP="003E1BFC">
            <w:r>
              <w:t>[95% CI]</w:t>
            </w:r>
          </w:p>
        </w:tc>
        <w:tc>
          <w:tcPr>
            <w:tcW w:w="1022" w:type="pct"/>
            <w:shd w:val="clear" w:color="auto" w:fill="auto"/>
          </w:tcPr>
          <w:p w14:paraId="26A5474A" w14:textId="77777777" w:rsidR="00365607" w:rsidRDefault="00365607" w:rsidP="003E1BFC">
            <w:pPr>
              <w:jc w:val="center"/>
            </w:pPr>
            <w:r>
              <w:t xml:space="preserve">0.92 </w:t>
            </w:r>
          </w:p>
          <w:p w14:paraId="2DAC9FDA" w14:textId="77777777" w:rsidR="00365607" w:rsidRPr="006933B0" w:rsidRDefault="00365607" w:rsidP="003E1BFC">
            <w:pPr>
              <w:jc w:val="center"/>
            </w:pPr>
            <w:r>
              <w:t>[0.68-1.16</w:t>
            </w:r>
            <w:r w:rsidRPr="006933B0">
              <w:t>]</w:t>
            </w:r>
          </w:p>
        </w:tc>
        <w:tc>
          <w:tcPr>
            <w:tcW w:w="987" w:type="pct"/>
          </w:tcPr>
          <w:p w14:paraId="527D29FD" w14:textId="77777777" w:rsidR="00365607" w:rsidRDefault="00365607" w:rsidP="003E1BFC">
            <w:pPr>
              <w:jc w:val="center"/>
            </w:pPr>
            <w:r>
              <w:t xml:space="preserve">0.79 </w:t>
            </w:r>
          </w:p>
          <w:p w14:paraId="26C0A6CE" w14:textId="77777777" w:rsidR="00365607" w:rsidRPr="006933B0" w:rsidRDefault="00365607" w:rsidP="003E1BFC">
            <w:pPr>
              <w:jc w:val="center"/>
            </w:pPr>
            <w:r>
              <w:t>[0.56-1.02]</w:t>
            </w:r>
          </w:p>
        </w:tc>
        <w:tc>
          <w:tcPr>
            <w:tcW w:w="1057" w:type="pct"/>
            <w:shd w:val="clear" w:color="auto" w:fill="auto"/>
          </w:tcPr>
          <w:p w14:paraId="47CBE2C9" w14:textId="77777777" w:rsidR="00365607" w:rsidRPr="006933B0" w:rsidRDefault="00365607" w:rsidP="003E1BFC">
            <w:pPr>
              <w:jc w:val="center"/>
            </w:pPr>
          </w:p>
        </w:tc>
      </w:tr>
      <w:tr w:rsidR="00365607" w:rsidRPr="006933B0" w14:paraId="0EC94EBE" w14:textId="77777777" w:rsidTr="003E1BFC">
        <w:tc>
          <w:tcPr>
            <w:tcW w:w="1934" w:type="pct"/>
          </w:tcPr>
          <w:p w14:paraId="5C466214" w14:textId="77777777" w:rsidR="00365607" w:rsidRDefault="00365607" w:rsidP="003E1BFC">
            <w:r w:rsidRPr="006933B0">
              <w:t xml:space="preserve">Harrell’s C </w:t>
            </w:r>
          </w:p>
          <w:p w14:paraId="132D7402" w14:textId="77777777" w:rsidR="00365607" w:rsidRPr="006933B0" w:rsidRDefault="00365607" w:rsidP="003E1BFC">
            <w:r>
              <w:t>[95% CI]</w:t>
            </w:r>
          </w:p>
        </w:tc>
        <w:tc>
          <w:tcPr>
            <w:tcW w:w="1022" w:type="pct"/>
            <w:shd w:val="clear" w:color="auto" w:fill="auto"/>
          </w:tcPr>
          <w:p w14:paraId="51C822EE" w14:textId="77777777" w:rsidR="00365607" w:rsidRDefault="00365607" w:rsidP="003E1BFC">
            <w:pPr>
              <w:jc w:val="center"/>
            </w:pPr>
            <w:r w:rsidRPr="006933B0">
              <w:t>0.</w:t>
            </w:r>
            <w:r>
              <w:t xml:space="preserve">6606 </w:t>
            </w:r>
          </w:p>
          <w:p w14:paraId="05F0D2C4" w14:textId="77777777" w:rsidR="00365607" w:rsidRPr="006933B0" w:rsidRDefault="00365607" w:rsidP="003E1BFC">
            <w:pPr>
              <w:jc w:val="center"/>
            </w:pPr>
            <w:r>
              <w:t>[0.6215-0.6997]</w:t>
            </w:r>
          </w:p>
        </w:tc>
        <w:tc>
          <w:tcPr>
            <w:tcW w:w="987" w:type="pct"/>
          </w:tcPr>
          <w:p w14:paraId="02D25591" w14:textId="77777777" w:rsidR="00365607" w:rsidRDefault="00365607" w:rsidP="003E1BFC">
            <w:pPr>
              <w:jc w:val="center"/>
            </w:pPr>
            <w:r>
              <w:t xml:space="preserve">0.6422 </w:t>
            </w:r>
          </w:p>
          <w:p w14:paraId="5A293D2B" w14:textId="77777777" w:rsidR="00365607" w:rsidRPr="006933B0" w:rsidRDefault="00365607" w:rsidP="003E1BFC">
            <w:pPr>
              <w:jc w:val="center"/>
            </w:pPr>
            <w:r>
              <w:t>[0.6028-0.6816]</w:t>
            </w:r>
          </w:p>
        </w:tc>
        <w:tc>
          <w:tcPr>
            <w:tcW w:w="1057" w:type="pct"/>
            <w:shd w:val="clear" w:color="auto" w:fill="auto"/>
          </w:tcPr>
          <w:p w14:paraId="7B1C7BE1" w14:textId="77777777" w:rsidR="00365607" w:rsidRPr="006933B0" w:rsidRDefault="00365607" w:rsidP="003E1BFC">
            <w:pPr>
              <w:jc w:val="center"/>
            </w:pPr>
            <w:r w:rsidRPr="006933B0">
              <w:t>0.</w:t>
            </w:r>
            <w:r>
              <w:t>7443</w:t>
            </w:r>
          </w:p>
        </w:tc>
      </w:tr>
      <w:tr w:rsidR="00365607" w:rsidRPr="006933B0" w14:paraId="5CF367BE" w14:textId="77777777" w:rsidTr="003E1BFC">
        <w:tc>
          <w:tcPr>
            <w:tcW w:w="1934" w:type="pct"/>
          </w:tcPr>
          <w:p w14:paraId="5BDE86FE" w14:textId="0C602190" w:rsidR="00365607" w:rsidRDefault="00365607" w:rsidP="003E1BFC">
            <w:r>
              <w:t>10y Pred. Probability</w:t>
            </w:r>
            <w:r w:rsidR="00D5198D">
              <w:t xml:space="preserve"> (%)</w:t>
            </w:r>
          </w:p>
          <w:p w14:paraId="02EDB26B" w14:textId="77777777" w:rsidR="00365607" w:rsidRDefault="00365607" w:rsidP="003E1BFC">
            <w:r>
              <w:t>Mean [Range]</w:t>
            </w:r>
          </w:p>
          <w:p w14:paraId="73E254D0" w14:textId="15B199ED" w:rsidR="00365607" w:rsidRPr="006933B0" w:rsidRDefault="00365607" w:rsidP="003E1BFC">
            <w:r>
              <w:t>Median [</w:t>
            </w:r>
            <w:r w:rsidR="00BA4AA7">
              <w:t>Interquartile range</w:t>
            </w:r>
            <w:r>
              <w:t>]</w:t>
            </w:r>
          </w:p>
        </w:tc>
        <w:tc>
          <w:tcPr>
            <w:tcW w:w="2009" w:type="pct"/>
            <w:gridSpan w:val="2"/>
            <w:shd w:val="clear" w:color="auto" w:fill="auto"/>
          </w:tcPr>
          <w:p w14:paraId="4CDC9445" w14:textId="77777777" w:rsidR="00365607" w:rsidRDefault="00365607" w:rsidP="003E1BFC">
            <w:pPr>
              <w:jc w:val="center"/>
            </w:pPr>
          </w:p>
          <w:p w14:paraId="4530EA6A" w14:textId="77777777" w:rsidR="00365607" w:rsidRPr="006933B0" w:rsidRDefault="00365607" w:rsidP="003E1BFC">
            <w:pPr>
              <w:jc w:val="center"/>
            </w:pPr>
            <w:r>
              <w:t>7.60 [1.2-25.7]</w:t>
            </w:r>
          </w:p>
          <w:p w14:paraId="009DCC10" w14:textId="77777777" w:rsidR="00365607" w:rsidRPr="006933B0" w:rsidRDefault="00365607" w:rsidP="003E1BFC">
            <w:pPr>
              <w:jc w:val="center"/>
            </w:pPr>
            <w:r>
              <w:t>6.74</w:t>
            </w:r>
            <w:r w:rsidRPr="006933B0">
              <w:t xml:space="preserve"> [</w:t>
            </w:r>
            <w:r>
              <w:t>4.6</w:t>
            </w:r>
            <w:r w:rsidRPr="006933B0">
              <w:t xml:space="preserve">, </w:t>
            </w:r>
            <w:r>
              <w:t>9.6</w:t>
            </w:r>
            <w:r w:rsidRPr="006933B0">
              <w:t>]</w:t>
            </w:r>
          </w:p>
        </w:tc>
        <w:tc>
          <w:tcPr>
            <w:tcW w:w="1057" w:type="pct"/>
            <w:shd w:val="clear" w:color="auto" w:fill="auto"/>
          </w:tcPr>
          <w:p w14:paraId="40AA3656" w14:textId="77777777" w:rsidR="00365607" w:rsidRPr="006933B0" w:rsidRDefault="00365607" w:rsidP="003E1BFC">
            <w:pPr>
              <w:jc w:val="center"/>
            </w:pPr>
            <w:r>
              <w:t>NA</w:t>
            </w:r>
          </w:p>
        </w:tc>
      </w:tr>
      <w:tr w:rsidR="00365607" w:rsidRPr="006933B0" w14:paraId="222CD247" w14:textId="77777777" w:rsidTr="003E1BFC">
        <w:tc>
          <w:tcPr>
            <w:tcW w:w="1934" w:type="pct"/>
          </w:tcPr>
          <w:p w14:paraId="00DFDBEA" w14:textId="77777777" w:rsidR="00365607" w:rsidRPr="006933B0" w:rsidRDefault="00365607" w:rsidP="003E1BFC">
            <w:r>
              <w:t>Mean Calibration</w:t>
            </w:r>
          </w:p>
        </w:tc>
        <w:tc>
          <w:tcPr>
            <w:tcW w:w="1022" w:type="pct"/>
            <w:shd w:val="clear" w:color="auto" w:fill="auto"/>
          </w:tcPr>
          <w:p w14:paraId="27044519" w14:textId="77777777" w:rsidR="00365607" w:rsidRPr="006933B0" w:rsidRDefault="00365607" w:rsidP="003E1BFC">
            <w:pPr>
              <w:jc w:val="center"/>
            </w:pPr>
            <w:r w:rsidRPr="00110C12">
              <w:t>1.</w:t>
            </w:r>
            <w:r>
              <w:t>12</w:t>
            </w:r>
          </w:p>
        </w:tc>
        <w:tc>
          <w:tcPr>
            <w:tcW w:w="987" w:type="pct"/>
          </w:tcPr>
          <w:p w14:paraId="69DBA68C" w14:textId="77777777" w:rsidR="00365607" w:rsidRPr="006933B0" w:rsidRDefault="00365607" w:rsidP="003E1BFC">
            <w:pPr>
              <w:jc w:val="center"/>
            </w:pPr>
            <w:r>
              <w:t>1.26</w:t>
            </w:r>
          </w:p>
        </w:tc>
        <w:tc>
          <w:tcPr>
            <w:tcW w:w="1057" w:type="pct"/>
            <w:shd w:val="clear" w:color="auto" w:fill="auto"/>
          </w:tcPr>
          <w:p w14:paraId="2A9145BB" w14:textId="77777777" w:rsidR="00365607" w:rsidRPr="006933B0" w:rsidRDefault="00365607" w:rsidP="003E1BFC">
            <w:pPr>
              <w:jc w:val="center"/>
            </w:pPr>
            <w:r>
              <w:t>NA</w:t>
            </w:r>
          </w:p>
        </w:tc>
      </w:tr>
      <w:tr w:rsidR="00365607" w:rsidRPr="006933B0" w14:paraId="53C7E563" w14:textId="77777777" w:rsidTr="003E1BFC">
        <w:tc>
          <w:tcPr>
            <w:tcW w:w="1934" w:type="pct"/>
          </w:tcPr>
          <w:p w14:paraId="2C8BC23D" w14:textId="77777777" w:rsidR="00365607" w:rsidRDefault="00365607" w:rsidP="003E1BFC">
            <w:r>
              <w:t>Cut-off for high risk* (%)</w:t>
            </w:r>
          </w:p>
        </w:tc>
        <w:tc>
          <w:tcPr>
            <w:tcW w:w="1022" w:type="pct"/>
            <w:shd w:val="clear" w:color="auto" w:fill="auto"/>
          </w:tcPr>
          <w:p w14:paraId="08A76CD7" w14:textId="77777777" w:rsidR="00365607" w:rsidRPr="00110C12" w:rsidRDefault="00365607" w:rsidP="003E1BFC">
            <w:pPr>
              <w:jc w:val="center"/>
            </w:pPr>
            <w:r>
              <w:t>6.77</w:t>
            </w:r>
          </w:p>
        </w:tc>
        <w:tc>
          <w:tcPr>
            <w:tcW w:w="987" w:type="pct"/>
          </w:tcPr>
          <w:p w14:paraId="1A071CF2" w14:textId="77777777" w:rsidR="00365607" w:rsidRDefault="00365607" w:rsidP="003E1BFC">
            <w:pPr>
              <w:jc w:val="center"/>
            </w:pPr>
            <w:r>
              <w:t>6.04</w:t>
            </w:r>
          </w:p>
        </w:tc>
        <w:tc>
          <w:tcPr>
            <w:tcW w:w="1057" w:type="pct"/>
            <w:shd w:val="clear" w:color="auto" w:fill="auto"/>
          </w:tcPr>
          <w:p w14:paraId="1DEE232B" w14:textId="77777777" w:rsidR="00365607" w:rsidRPr="006933B0" w:rsidRDefault="00365607" w:rsidP="003E1BFC">
            <w:pPr>
              <w:jc w:val="center"/>
            </w:pPr>
            <w:r>
              <w:t>-</w:t>
            </w:r>
          </w:p>
        </w:tc>
      </w:tr>
      <w:tr w:rsidR="00365607" w:rsidRPr="006933B0" w14:paraId="368B7C8C" w14:textId="77777777" w:rsidTr="003E1BFC">
        <w:tc>
          <w:tcPr>
            <w:tcW w:w="1934" w:type="pct"/>
          </w:tcPr>
          <w:p w14:paraId="36B7ECB8" w14:textId="77777777" w:rsidR="00365607" w:rsidRDefault="00365607" w:rsidP="003E1BFC">
            <w:r>
              <w:t xml:space="preserve">Sensitivity (%) </w:t>
            </w:r>
          </w:p>
        </w:tc>
        <w:tc>
          <w:tcPr>
            <w:tcW w:w="1022" w:type="pct"/>
            <w:shd w:val="clear" w:color="auto" w:fill="auto"/>
          </w:tcPr>
          <w:p w14:paraId="49011BF2" w14:textId="77777777" w:rsidR="00365607" w:rsidRPr="00110C12" w:rsidRDefault="00365607" w:rsidP="003E1BFC">
            <w:pPr>
              <w:jc w:val="center"/>
            </w:pPr>
            <w:r>
              <w:t>73</w:t>
            </w:r>
          </w:p>
        </w:tc>
        <w:tc>
          <w:tcPr>
            <w:tcW w:w="987" w:type="pct"/>
          </w:tcPr>
          <w:p w14:paraId="4A99E93B" w14:textId="77777777" w:rsidR="00365607" w:rsidRDefault="00365607" w:rsidP="003E1BFC">
            <w:pPr>
              <w:jc w:val="center"/>
            </w:pPr>
            <w:r>
              <w:t>76</w:t>
            </w:r>
          </w:p>
        </w:tc>
        <w:tc>
          <w:tcPr>
            <w:tcW w:w="1057" w:type="pct"/>
            <w:shd w:val="clear" w:color="auto" w:fill="auto"/>
          </w:tcPr>
          <w:p w14:paraId="0D955FDE" w14:textId="77777777" w:rsidR="00365607" w:rsidRPr="006933B0" w:rsidRDefault="00365607" w:rsidP="003E1BFC">
            <w:pPr>
              <w:jc w:val="center"/>
            </w:pPr>
            <w:r>
              <w:t>-</w:t>
            </w:r>
          </w:p>
        </w:tc>
      </w:tr>
      <w:tr w:rsidR="00365607" w:rsidRPr="006933B0" w14:paraId="7A3F68D9" w14:textId="77777777" w:rsidTr="003E1BFC">
        <w:tc>
          <w:tcPr>
            <w:tcW w:w="1934" w:type="pct"/>
          </w:tcPr>
          <w:p w14:paraId="2035E9D8" w14:textId="77777777" w:rsidR="00365607" w:rsidRDefault="00365607" w:rsidP="003E1BFC">
            <w:r>
              <w:t>Specificity (%)</w:t>
            </w:r>
          </w:p>
        </w:tc>
        <w:tc>
          <w:tcPr>
            <w:tcW w:w="1022" w:type="pct"/>
            <w:shd w:val="clear" w:color="auto" w:fill="auto"/>
          </w:tcPr>
          <w:p w14:paraId="4F58B4EC" w14:textId="77777777" w:rsidR="00365607" w:rsidRPr="00110C12" w:rsidRDefault="00365607" w:rsidP="003E1BFC">
            <w:pPr>
              <w:jc w:val="center"/>
            </w:pPr>
            <w:r>
              <w:t>52</w:t>
            </w:r>
          </w:p>
        </w:tc>
        <w:tc>
          <w:tcPr>
            <w:tcW w:w="987" w:type="pct"/>
          </w:tcPr>
          <w:p w14:paraId="19219715" w14:textId="77777777" w:rsidR="00365607" w:rsidRDefault="00365607" w:rsidP="003E1BFC">
            <w:pPr>
              <w:jc w:val="center"/>
            </w:pPr>
            <w:r>
              <w:t>43</w:t>
            </w:r>
          </w:p>
        </w:tc>
        <w:tc>
          <w:tcPr>
            <w:tcW w:w="1057" w:type="pct"/>
            <w:shd w:val="clear" w:color="auto" w:fill="auto"/>
          </w:tcPr>
          <w:p w14:paraId="38ADAFD6" w14:textId="77777777" w:rsidR="00365607" w:rsidRPr="006933B0" w:rsidRDefault="00365607" w:rsidP="003E1BFC">
            <w:pPr>
              <w:jc w:val="center"/>
            </w:pPr>
            <w:r>
              <w:t>-</w:t>
            </w:r>
          </w:p>
        </w:tc>
      </w:tr>
      <w:tr w:rsidR="00365607" w:rsidRPr="006933B0" w14:paraId="73CE2FF7" w14:textId="77777777" w:rsidTr="003E1BFC">
        <w:tc>
          <w:tcPr>
            <w:tcW w:w="1934" w:type="pct"/>
          </w:tcPr>
          <w:p w14:paraId="6DA6514E" w14:textId="77777777" w:rsidR="00365607" w:rsidRDefault="00365607" w:rsidP="003E1BFC">
            <w:r>
              <w:t>Observed risk (%)</w:t>
            </w:r>
          </w:p>
        </w:tc>
        <w:tc>
          <w:tcPr>
            <w:tcW w:w="1022" w:type="pct"/>
            <w:shd w:val="clear" w:color="auto" w:fill="auto"/>
          </w:tcPr>
          <w:p w14:paraId="2089FC92" w14:textId="77777777" w:rsidR="00365607" w:rsidRPr="00110C12" w:rsidRDefault="00365607" w:rsidP="003E1BFC">
            <w:pPr>
              <w:jc w:val="center"/>
            </w:pPr>
            <w:r>
              <w:t>10.3</w:t>
            </w:r>
          </w:p>
        </w:tc>
        <w:tc>
          <w:tcPr>
            <w:tcW w:w="987" w:type="pct"/>
          </w:tcPr>
          <w:p w14:paraId="68AB41C8" w14:textId="77777777" w:rsidR="00365607" w:rsidRDefault="00365607" w:rsidP="003E1BFC">
            <w:pPr>
              <w:jc w:val="center"/>
            </w:pPr>
            <w:r>
              <w:t>7.9</w:t>
            </w:r>
          </w:p>
        </w:tc>
        <w:tc>
          <w:tcPr>
            <w:tcW w:w="1057" w:type="pct"/>
            <w:shd w:val="clear" w:color="auto" w:fill="auto"/>
          </w:tcPr>
          <w:p w14:paraId="0D078035" w14:textId="77777777" w:rsidR="00365607" w:rsidRPr="006933B0" w:rsidRDefault="00365607" w:rsidP="003E1BFC">
            <w:pPr>
              <w:jc w:val="center"/>
            </w:pPr>
            <w:r>
              <w:t>-</w:t>
            </w:r>
          </w:p>
        </w:tc>
      </w:tr>
    </w:tbl>
    <w:p w14:paraId="48131835" w14:textId="77777777" w:rsidR="00365607" w:rsidRDefault="00365607" w:rsidP="00365607">
      <w:r>
        <w:t>*Global estimate of failure: KM for main analysis and cumulative incidence function for competing risks adjustment. Continuous variables show mean (sd), range. Categorical variables show %.</w:t>
      </w:r>
    </w:p>
    <w:p w14:paraId="1F947E4D" w14:textId="77777777" w:rsidR="00365607" w:rsidRDefault="00365607" w:rsidP="00365607"/>
    <w:p w14:paraId="1EBE09AB" w14:textId="77777777" w:rsidR="00365607" w:rsidRPr="00257AAB" w:rsidRDefault="00365607" w:rsidP="00365607">
      <w:pPr>
        <w:rPr>
          <w:rFonts w:cstheme="minorHAnsi"/>
          <w:sz w:val="24"/>
          <w:szCs w:val="24"/>
        </w:rPr>
      </w:pPr>
    </w:p>
    <w:p w14:paraId="0D69EBA9" w14:textId="33825D41" w:rsidR="00365607" w:rsidRDefault="00365607" w:rsidP="00A64557">
      <w:pPr>
        <w:rPr>
          <w:b/>
          <w:bCs/>
        </w:rPr>
      </w:pPr>
    </w:p>
    <w:p w14:paraId="26D469A4" w14:textId="77777777" w:rsidR="00365607" w:rsidRDefault="00365607" w:rsidP="00A64557">
      <w:pPr>
        <w:rPr>
          <w:b/>
          <w:bCs/>
        </w:rPr>
        <w:sectPr w:rsidR="00365607" w:rsidSect="006B7E6C">
          <w:pgSz w:w="11906" w:h="16838"/>
          <w:pgMar w:top="1440" w:right="1440" w:bottom="1440" w:left="1440" w:header="708" w:footer="708" w:gutter="0"/>
          <w:cols w:space="708"/>
          <w:docGrid w:linePitch="360"/>
        </w:sectPr>
      </w:pPr>
    </w:p>
    <w:p w14:paraId="2B405C8F" w14:textId="77777777" w:rsidR="00365607" w:rsidRDefault="00365607" w:rsidP="00A64557">
      <w:pPr>
        <w:rPr>
          <w:b/>
          <w:bCs/>
        </w:rPr>
      </w:pPr>
    </w:p>
    <w:p w14:paraId="37523DB2" w14:textId="5729878C" w:rsidR="006B7E6C" w:rsidRPr="006B7E6C" w:rsidRDefault="006B7E6C" w:rsidP="00A64557">
      <w:pPr>
        <w:rPr>
          <w:b/>
          <w:bCs/>
        </w:rPr>
      </w:pPr>
      <w:r w:rsidRPr="006B7E6C">
        <w:rPr>
          <w:b/>
          <w:bCs/>
        </w:rPr>
        <w:t>Table</w:t>
      </w:r>
      <w:r w:rsidR="00FC3B46">
        <w:rPr>
          <w:b/>
          <w:bCs/>
        </w:rPr>
        <w:t xml:space="preserve"> 8</w:t>
      </w:r>
      <w:r>
        <w:rPr>
          <w:b/>
          <w:bCs/>
        </w:rPr>
        <w:t xml:space="preserve">: </w:t>
      </w:r>
      <w:r w:rsidR="00BF7FFD">
        <w:rPr>
          <w:b/>
          <w:bCs/>
        </w:rPr>
        <w:t>C</w:t>
      </w:r>
      <w:r w:rsidRPr="006B7E6C">
        <w:rPr>
          <w:b/>
          <w:bCs/>
        </w:rPr>
        <w:t xml:space="preserve">omparing different cut-offs </w:t>
      </w:r>
      <w:r w:rsidR="00BC4BDC">
        <w:rPr>
          <w:b/>
          <w:bCs/>
        </w:rPr>
        <w:t>of</w:t>
      </w:r>
      <w:r w:rsidRPr="006B7E6C">
        <w:rPr>
          <w:b/>
          <w:bCs/>
        </w:rPr>
        <w:t xml:space="preserve"> composite CVD risk tools</w:t>
      </w:r>
      <w:r w:rsidR="00A64557">
        <w:rPr>
          <w:b/>
          <w:bCs/>
        </w:rPr>
        <w:t xml:space="preserve"> for capture of stroke outcomes</w:t>
      </w:r>
    </w:p>
    <w:tbl>
      <w:tblPr>
        <w:tblStyle w:val="TableGrid"/>
        <w:tblW w:w="5000" w:type="pct"/>
        <w:jc w:val="center"/>
        <w:tblLook w:val="04A0" w:firstRow="1" w:lastRow="0" w:firstColumn="1" w:lastColumn="0" w:noHBand="0" w:noVBand="1"/>
      </w:tblPr>
      <w:tblGrid>
        <w:gridCol w:w="3862"/>
        <w:gridCol w:w="1287"/>
        <w:gridCol w:w="1289"/>
        <w:gridCol w:w="1289"/>
        <w:gridCol w:w="1289"/>
      </w:tblGrid>
      <w:tr w:rsidR="006B7E6C" w:rsidRPr="00672C9F" w14:paraId="0C3000B6" w14:textId="77777777" w:rsidTr="00746BA6">
        <w:trPr>
          <w:jc w:val="center"/>
        </w:trPr>
        <w:tc>
          <w:tcPr>
            <w:tcW w:w="2141" w:type="pct"/>
          </w:tcPr>
          <w:p w14:paraId="691595A7" w14:textId="0FEE410E" w:rsidR="006B7E6C" w:rsidRPr="00672C9F" w:rsidRDefault="006B7E6C" w:rsidP="00D9520E">
            <w:pPr>
              <w:rPr>
                <w:b/>
                <w:bCs/>
              </w:rPr>
            </w:pPr>
            <w:r w:rsidRPr="00672C9F">
              <w:rPr>
                <w:b/>
                <w:bCs/>
              </w:rPr>
              <w:t>Cut-off for high risk</w:t>
            </w:r>
            <w:r w:rsidR="00BF7FFD">
              <w:rPr>
                <w:b/>
                <w:bCs/>
              </w:rPr>
              <w:t xml:space="preserve"> (%)</w:t>
            </w:r>
          </w:p>
        </w:tc>
        <w:tc>
          <w:tcPr>
            <w:tcW w:w="714" w:type="pct"/>
          </w:tcPr>
          <w:p w14:paraId="7C1B0626" w14:textId="43659889" w:rsidR="006B7E6C" w:rsidRPr="00672C9F" w:rsidRDefault="006B7E6C" w:rsidP="00D9520E">
            <w:pPr>
              <w:jc w:val="center"/>
              <w:rPr>
                <w:b/>
                <w:bCs/>
              </w:rPr>
            </w:pPr>
            <w:r w:rsidRPr="00672C9F">
              <w:rPr>
                <w:b/>
                <w:bCs/>
              </w:rPr>
              <w:t>Sensitivity</w:t>
            </w:r>
            <w:r w:rsidR="00DB5A8D">
              <w:rPr>
                <w:b/>
                <w:bCs/>
              </w:rPr>
              <w:t xml:space="preserve"> (%) </w:t>
            </w:r>
          </w:p>
        </w:tc>
        <w:tc>
          <w:tcPr>
            <w:tcW w:w="715" w:type="pct"/>
          </w:tcPr>
          <w:p w14:paraId="33C7E1E2" w14:textId="3FEB98BB" w:rsidR="006B7E6C" w:rsidRPr="00672C9F" w:rsidRDefault="006B7E6C" w:rsidP="00D9520E">
            <w:pPr>
              <w:jc w:val="center"/>
              <w:rPr>
                <w:b/>
                <w:bCs/>
              </w:rPr>
            </w:pPr>
            <w:r w:rsidRPr="00672C9F">
              <w:rPr>
                <w:b/>
                <w:bCs/>
              </w:rPr>
              <w:t>Specificity</w:t>
            </w:r>
            <w:r w:rsidR="00DB5A8D">
              <w:rPr>
                <w:b/>
                <w:bCs/>
              </w:rPr>
              <w:t xml:space="preserve"> (%)</w:t>
            </w:r>
          </w:p>
        </w:tc>
        <w:tc>
          <w:tcPr>
            <w:tcW w:w="715" w:type="pct"/>
          </w:tcPr>
          <w:p w14:paraId="3FDC3F84" w14:textId="77777777" w:rsidR="00DB5A8D" w:rsidRDefault="006B7E6C" w:rsidP="00D9520E">
            <w:pPr>
              <w:jc w:val="center"/>
              <w:rPr>
                <w:b/>
                <w:bCs/>
              </w:rPr>
            </w:pPr>
            <w:r w:rsidRPr="00672C9F">
              <w:rPr>
                <w:b/>
                <w:bCs/>
              </w:rPr>
              <w:t>PPV</w:t>
            </w:r>
            <w:r w:rsidR="00DB5A8D">
              <w:rPr>
                <w:b/>
                <w:bCs/>
              </w:rPr>
              <w:t xml:space="preserve"> </w:t>
            </w:r>
          </w:p>
          <w:p w14:paraId="16315B2B" w14:textId="2CD699EF" w:rsidR="006B7E6C" w:rsidRPr="00672C9F" w:rsidRDefault="00DB5A8D" w:rsidP="00D9520E">
            <w:pPr>
              <w:jc w:val="center"/>
              <w:rPr>
                <w:b/>
                <w:bCs/>
              </w:rPr>
            </w:pPr>
            <w:r>
              <w:rPr>
                <w:b/>
                <w:bCs/>
              </w:rPr>
              <w:t>(%)</w:t>
            </w:r>
          </w:p>
        </w:tc>
        <w:tc>
          <w:tcPr>
            <w:tcW w:w="715" w:type="pct"/>
          </w:tcPr>
          <w:p w14:paraId="0BC573AF" w14:textId="77777777" w:rsidR="00DB5A8D" w:rsidRDefault="006B7E6C" w:rsidP="00D9520E">
            <w:pPr>
              <w:jc w:val="center"/>
              <w:rPr>
                <w:b/>
                <w:bCs/>
              </w:rPr>
            </w:pPr>
            <w:r w:rsidRPr="00672C9F">
              <w:rPr>
                <w:b/>
                <w:bCs/>
              </w:rPr>
              <w:t>NPV</w:t>
            </w:r>
            <w:r w:rsidR="00DB5A8D">
              <w:rPr>
                <w:b/>
                <w:bCs/>
              </w:rPr>
              <w:t xml:space="preserve"> </w:t>
            </w:r>
          </w:p>
          <w:p w14:paraId="7E833FB5" w14:textId="7F7D7A30" w:rsidR="006B7E6C" w:rsidRPr="00672C9F" w:rsidRDefault="00DB5A8D" w:rsidP="00D9520E">
            <w:pPr>
              <w:jc w:val="center"/>
              <w:rPr>
                <w:b/>
                <w:bCs/>
              </w:rPr>
            </w:pPr>
            <w:r>
              <w:rPr>
                <w:b/>
                <w:bCs/>
              </w:rPr>
              <w:t>(%)</w:t>
            </w:r>
          </w:p>
        </w:tc>
      </w:tr>
      <w:tr w:rsidR="006B7E6C" w14:paraId="6E718A7B" w14:textId="77777777" w:rsidTr="00746BA6">
        <w:trPr>
          <w:jc w:val="center"/>
        </w:trPr>
        <w:tc>
          <w:tcPr>
            <w:tcW w:w="2141" w:type="pct"/>
          </w:tcPr>
          <w:p w14:paraId="289806A2" w14:textId="3E53962C" w:rsidR="006B7E6C" w:rsidRDefault="006B7E6C" w:rsidP="002A4652">
            <w:r>
              <w:t>QRISK3 (n=232</w:t>
            </w:r>
            <w:r w:rsidR="00AD5153">
              <w:t xml:space="preserve"> events </w:t>
            </w:r>
            <w:r>
              <w:t>/2669</w:t>
            </w:r>
            <w:r w:rsidR="00AD5153">
              <w:t xml:space="preserve"> men</w:t>
            </w:r>
            <w:r>
              <w:t>)</w:t>
            </w:r>
          </w:p>
        </w:tc>
        <w:tc>
          <w:tcPr>
            <w:tcW w:w="714" w:type="pct"/>
          </w:tcPr>
          <w:p w14:paraId="6B433763" w14:textId="77777777" w:rsidR="006B7E6C" w:rsidRDefault="006B7E6C" w:rsidP="00D9520E">
            <w:pPr>
              <w:jc w:val="center"/>
            </w:pPr>
          </w:p>
        </w:tc>
        <w:tc>
          <w:tcPr>
            <w:tcW w:w="715" w:type="pct"/>
          </w:tcPr>
          <w:p w14:paraId="0CB0B632" w14:textId="77777777" w:rsidR="006B7E6C" w:rsidRDefault="006B7E6C" w:rsidP="00D9520E">
            <w:pPr>
              <w:jc w:val="center"/>
            </w:pPr>
          </w:p>
        </w:tc>
        <w:tc>
          <w:tcPr>
            <w:tcW w:w="715" w:type="pct"/>
          </w:tcPr>
          <w:p w14:paraId="724A5EEC" w14:textId="77777777" w:rsidR="006B7E6C" w:rsidRDefault="006B7E6C" w:rsidP="00D9520E">
            <w:pPr>
              <w:jc w:val="center"/>
            </w:pPr>
          </w:p>
        </w:tc>
        <w:tc>
          <w:tcPr>
            <w:tcW w:w="715" w:type="pct"/>
          </w:tcPr>
          <w:p w14:paraId="2A287DDF" w14:textId="77777777" w:rsidR="006B7E6C" w:rsidRDefault="006B7E6C" w:rsidP="00D9520E">
            <w:pPr>
              <w:jc w:val="center"/>
            </w:pPr>
          </w:p>
        </w:tc>
      </w:tr>
      <w:tr w:rsidR="006B7E6C" w14:paraId="7B6F885E" w14:textId="77777777" w:rsidTr="00746BA6">
        <w:trPr>
          <w:jc w:val="center"/>
        </w:trPr>
        <w:tc>
          <w:tcPr>
            <w:tcW w:w="2141" w:type="pct"/>
          </w:tcPr>
          <w:p w14:paraId="14DA92E9" w14:textId="77777777" w:rsidR="006B7E6C" w:rsidRDefault="006B7E6C" w:rsidP="00D9520E">
            <w:r>
              <w:t>10</w:t>
            </w:r>
          </w:p>
        </w:tc>
        <w:tc>
          <w:tcPr>
            <w:tcW w:w="714" w:type="pct"/>
          </w:tcPr>
          <w:p w14:paraId="2042C2CC" w14:textId="77777777" w:rsidR="006B7E6C" w:rsidRDefault="006B7E6C" w:rsidP="00D9520E">
            <w:pPr>
              <w:jc w:val="center"/>
            </w:pPr>
            <w:r>
              <w:t>99</w:t>
            </w:r>
          </w:p>
        </w:tc>
        <w:tc>
          <w:tcPr>
            <w:tcW w:w="715" w:type="pct"/>
          </w:tcPr>
          <w:p w14:paraId="3C37D0E5" w14:textId="77777777" w:rsidR="006B7E6C" w:rsidRDefault="006B7E6C" w:rsidP="00D9520E">
            <w:pPr>
              <w:jc w:val="center"/>
            </w:pPr>
            <w:r>
              <w:t>3</w:t>
            </w:r>
          </w:p>
        </w:tc>
        <w:tc>
          <w:tcPr>
            <w:tcW w:w="715" w:type="pct"/>
          </w:tcPr>
          <w:p w14:paraId="4455B14A" w14:textId="77777777" w:rsidR="006B7E6C" w:rsidRDefault="006B7E6C" w:rsidP="00D9520E">
            <w:pPr>
              <w:jc w:val="center"/>
            </w:pPr>
            <w:r>
              <w:t>8.8</w:t>
            </w:r>
          </w:p>
        </w:tc>
        <w:tc>
          <w:tcPr>
            <w:tcW w:w="715" w:type="pct"/>
          </w:tcPr>
          <w:p w14:paraId="267F4464" w14:textId="77777777" w:rsidR="006B7E6C" w:rsidRDefault="006B7E6C" w:rsidP="00D9520E">
            <w:pPr>
              <w:jc w:val="center"/>
            </w:pPr>
            <w:r>
              <w:t>97</w:t>
            </w:r>
          </w:p>
        </w:tc>
      </w:tr>
      <w:tr w:rsidR="006B7E6C" w14:paraId="08DDEF81" w14:textId="77777777" w:rsidTr="00746BA6">
        <w:trPr>
          <w:jc w:val="center"/>
        </w:trPr>
        <w:tc>
          <w:tcPr>
            <w:tcW w:w="2141" w:type="pct"/>
          </w:tcPr>
          <w:p w14:paraId="00CF6867" w14:textId="77777777" w:rsidR="006B7E6C" w:rsidRDefault="006B7E6C" w:rsidP="00D9520E">
            <w:r>
              <w:t>15</w:t>
            </w:r>
          </w:p>
        </w:tc>
        <w:tc>
          <w:tcPr>
            <w:tcW w:w="714" w:type="pct"/>
          </w:tcPr>
          <w:p w14:paraId="2FE4DA69" w14:textId="77777777" w:rsidR="006B7E6C" w:rsidRDefault="006B7E6C" w:rsidP="00D9520E">
            <w:pPr>
              <w:jc w:val="center"/>
            </w:pPr>
            <w:r>
              <w:t>93</w:t>
            </w:r>
          </w:p>
        </w:tc>
        <w:tc>
          <w:tcPr>
            <w:tcW w:w="715" w:type="pct"/>
          </w:tcPr>
          <w:p w14:paraId="799BC150" w14:textId="77777777" w:rsidR="006B7E6C" w:rsidRDefault="006B7E6C" w:rsidP="00D9520E">
            <w:pPr>
              <w:jc w:val="center"/>
            </w:pPr>
            <w:r>
              <w:t>17</w:t>
            </w:r>
          </w:p>
        </w:tc>
        <w:tc>
          <w:tcPr>
            <w:tcW w:w="715" w:type="pct"/>
          </w:tcPr>
          <w:p w14:paraId="6754173A" w14:textId="77777777" w:rsidR="006B7E6C" w:rsidRDefault="006B7E6C" w:rsidP="00D9520E">
            <w:pPr>
              <w:jc w:val="center"/>
            </w:pPr>
            <w:r>
              <w:t>9.5</w:t>
            </w:r>
          </w:p>
        </w:tc>
        <w:tc>
          <w:tcPr>
            <w:tcW w:w="715" w:type="pct"/>
          </w:tcPr>
          <w:p w14:paraId="200C09BA" w14:textId="77777777" w:rsidR="006B7E6C" w:rsidRDefault="006B7E6C" w:rsidP="00D9520E">
            <w:pPr>
              <w:jc w:val="center"/>
            </w:pPr>
            <w:r>
              <w:t>95</w:t>
            </w:r>
          </w:p>
        </w:tc>
      </w:tr>
      <w:tr w:rsidR="006B7E6C" w14:paraId="13A1D1C4" w14:textId="77777777" w:rsidTr="00746BA6">
        <w:trPr>
          <w:jc w:val="center"/>
        </w:trPr>
        <w:tc>
          <w:tcPr>
            <w:tcW w:w="2141" w:type="pct"/>
          </w:tcPr>
          <w:p w14:paraId="4539CD8D" w14:textId="77777777" w:rsidR="006B7E6C" w:rsidRDefault="006B7E6C" w:rsidP="00D9520E">
            <w:r>
              <w:t>20</w:t>
            </w:r>
          </w:p>
        </w:tc>
        <w:tc>
          <w:tcPr>
            <w:tcW w:w="714" w:type="pct"/>
          </w:tcPr>
          <w:p w14:paraId="558F8213" w14:textId="77777777" w:rsidR="006B7E6C" w:rsidRDefault="006B7E6C" w:rsidP="00D9520E">
            <w:pPr>
              <w:jc w:val="center"/>
            </w:pPr>
            <w:r>
              <w:t>83</w:t>
            </w:r>
          </w:p>
        </w:tc>
        <w:tc>
          <w:tcPr>
            <w:tcW w:w="715" w:type="pct"/>
          </w:tcPr>
          <w:p w14:paraId="7D7DE34C" w14:textId="77777777" w:rsidR="006B7E6C" w:rsidRDefault="006B7E6C" w:rsidP="00D9520E">
            <w:pPr>
              <w:jc w:val="center"/>
            </w:pPr>
            <w:r>
              <w:t>35</w:t>
            </w:r>
          </w:p>
        </w:tc>
        <w:tc>
          <w:tcPr>
            <w:tcW w:w="715" w:type="pct"/>
          </w:tcPr>
          <w:p w14:paraId="6185D6FD" w14:textId="77777777" w:rsidR="006B7E6C" w:rsidRDefault="006B7E6C" w:rsidP="00D9520E">
            <w:pPr>
              <w:jc w:val="center"/>
            </w:pPr>
            <w:r>
              <w:t>10.7</w:t>
            </w:r>
          </w:p>
        </w:tc>
        <w:tc>
          <w:tcPr>
            <w:tcW w:w="715" w:type="pct"/>
          </w:tcPr>
          <w:p w14:paraId="669595D4" w14:textId="77777777" w:rsidR="006B7E6C" w:rsidRDefault="006B7E6C" w:rsidP="00D9520E">
            <w:pPr>
              <w:jc w:val="center"/>
            </w:pPr>
            <w:r>
              <w:t>95</w:t>
            </w:r>
          </w:p>
        </w:tc>
      </w:tr>
      <w:tr w:rsidR="006B7E6C" w14:paraId="1BA7198D" w14:textId="77777777" w:rsidTr="00746BA6">
        <w:trPr>
          <w:jc w:val="center"/>
        </w:trPr>
        <w:tc>
          <w:tcPr>
            <w:tcW w:w="2141" w:type="pct"/>
          </w:tcPr>
          <w:p w14:paraId="41F90752" w14:textId="77777777" w:rsidR="006B7E6C" w:rsidRDefault="006B7E6C" w:rsidP="00D9520E">
            <w:r>
              <w:t>25</w:t>
            </w:r>
          </w:p>
        </w:tc>
        <w:tc>
          <w:tcPr>
            <w:tcW w:w="714" w:type="pct"/>
          </w:tcPr>
          <w:p w14:paraId="099ABAB2" w14:textId="77777777" w:rsidR="006B7E6C" w:rsidRDefault="006B7E6C" w:rsidP="00D9520E">
            <w:pPr>
              <w:jc w:val="center"/>
            </w:pPr>
            <w:r>
              <w:t>67</w:t>
            </w:r>
          </w:p>
        </w:tc>
        <w:tc>
          <w:tcPr>
            <w:tcW w:w="715" w:type="pct"/>
          </w:tcPr>
          <w:p w14:paraId="0FF8F358" w14:textId="77777777" w:rsidR="006B7E6C" w:rsidRDefault="006B7E6C" w:rsidP="00D9520E">
            <w:pPr>
              <w:jc w:val="center"/>
            </w:pPr>
            <w:r>
              <w:t>52</w:t>
            </w:r>
          </w:p>
        </w:tc>
        <w:tc>
          <w:tcPr>
            <w:tcW w:w="715" w:type="pct"/>
          </w:tcPr>
          <w:p w14:paraId="5C9C1EAE" w14:textId="77777777" w:rsidR="006B7E6C" w:rsidRDefault="006B7E6C" w:rsidP="00D9520E">
            <w:pPr>
              <w:jc w:val="center"/>
            </w:pPr>
            <w:r>
              <w:t>11.3</w:t>
            </w:r>
          </w:p>
        </w:tc>
        <w:tc>
          <w:tcPr>
            <w:tcW w:w="715" w:type="pct"/>
          </w:tcPr>
          <w:p w14:paraId="6C51DD63" w14:textId="77777777" w:rsidR="006B7E6C" w:rsidRDefault="006B7E6C" w:rsidP="00D9520E">
            <w:pPr>
              <w:jc w:val="center"/>
            </w:pPr>
            <w:r>
              <w:t>94</w:t>
            </w:r>
          </w:p>
        </w:tc>
      </w:tr>
      <w:tr w:rsidR="006B7E6C" w14:paraId="15535845" w14:textId="77777777" w:rsidTr="00746BA6">
        <w:trPr>
          <w:jc w:val="center"/>
        </w:trPr>
        <w:tc>
          <w:tcPr>
            <w:tcW w:w="2141" w:type="pct"/>
          </w:tcPr>
          <w:p w14:paraId="748BEFFD" w14:textId="77777777" w:rsidR="006B7E6C" w:rsidRDefault="006B7E6C" w:rsidP="00D9520E">
            <w:r>
              <w:t>30</w:t>
            </w:r>
          </w:p>
        </w:tc>
        <w:tc>
          <w:tcPr>
            <w:tcW w:w="714" w:type="pct"/>
          </w:tcPr>
          <w:p w14:paraId="3782BED6" w14:textId="77777777" w:rsidR="006B7E6C" w:rsidRDefault="006B7E6C" w:rsidP="00D9520E">
            <w:pPr>
              <w:jc w:val="center"/>
            </w:pPr>
            <w:r>
              <w:t>55</w:t>
            </w:r>
          </w:p>
        </w:tc>
        <w:tc>
          <w:tcPr>
            <w:tcW w:w="715" w:type="pct"/>
          </w:tcPr>
          <w:p w14:paraId="2DDFF062" w14:textId="77777777" w:rsidR="006B7E6C" w:rsidRDefault="006B7E6C" w:rsidP="00D9520E">
            <w:pPr>
              <w:jc w:val="center"/>
            </w:pPr>
            <w:r>
              <w:t>68</w:t>
            </w:r>
          </w:p>
        </w:tc>
        <w:tc>
          <w:tcPr>
            <w:tcW w:w="715" w:type="pct"/>
          </w:tcPr>
          <w:p w14:paraId="0315B4E0" w14:textId="77777777" w:rsidR="006B7E6C" w:rsidRDefault="006B7E6C" w:rsidP="00D9520E">
            <w:pPr>
              <w:jc w:val="center"/>
            </w:pPr>
            <w:r>
              <w:t>13.0</w:t>
            </w:r>
          </w:p>
        </w:tc>
        <w:tc>
          <w:tcPr>
            <w:tcW w:w="715" w:type="pct"/>
          </w:tcPr>
          <w:p w14:paraId="72C89D9C" w14:textId="77777777" w:rsidR="006B7E6C" w:rsidRDefault="006B7E6C" w:rsidP="00D9520E">
            <w:pPr>
              <w:jc w:val="center"/>
            </w:pPr>
            <w:r>
              <w:t>94</w:t>
            </w:r>
          </w:p>
        </w:tc>
      </w:tr>
      <w:tr w:rsidR="006B7E6C" w14:paraId="275A7A02" w14:textId="77777777" w:rsidTr="00746BA6">
        <w:trPr>
          <w:jc w:val="center"/>
        </w:trPr>
        <w:tc>
          <w:tcPr>
            <w:tcW w:w="2141" w:type="pct"/>
          </w:tcPr>
          <w:p w14:paraId="396E1D84" w14:textId="77777777" w:rsidR="006B7E6C" w:rsidRDefault="006B7E6C" w:rsidP="00D9520E"/>
        </w:tc>
        <w:tc>
          <w:tcPr>
            <w:tcW w:w="714" w:type="pct"/>
          </w:tcPr>
          <w:p w14:paraId="506F319C" w14:textId="77777777" w:rsidR="006B7E6C" w:rsidRDefault="006B7E6C" w:rsidP="00D9520E">
            <w:pPr>
              <w:jc w:val="center"/>
            </w:pPr>
          </w:p>
        </w:tc>
        <w:tc>
          <w:tcPr>
            <w:tcW w:w="715" w:type="pct"/>
          </w:tcPr>
          <w:p w14:paraId="54CF13A6" w14:textId="77777777" w:rsidR="006B7E6C" w:rsidRDefault="006B7E6C" w:rsidP="00D9520E">
            <w:pPr>
              <w:jc w:val="center"/>
            </w:pPr>
          </w:p>
        </w:tc>
        <w:tc>
          <w:tcPr>
            <w:tcW w:w="715" w:type="pct"/>
          </w:tcPr>
          <w:p w14:paraId="2731A950" w14:textId="77777777" w:rsidR="006B7E6C" w:rsidRDefault="006B7E6C" w:rsidP="00D9520E">
            <w:pPr>
              <w:jc w:val="center"/>
            </w:pPr>
          </w:p>
        </w:tc>
        <w:tc>
          <w:tcPr>
            <w:tcW w:w="715" w:type="pct"/>
          </w:tcPr>
          <w:p w14:paraId="37392C05" w14:textId="77777777" w:rsidR="006B7E6C" w:rsidRDefault="006B7E6C" w:rsidP="00D9520E">
            <w:pPr>
              <w:jc w:val="center"/>
            </w:pPr>
          </w:p>
        </w:tc>
      </w:tr>
      <w:tr w:rsidR="006B7E6C" w14:paraId="54A32CBB" w14:textId="77777777" w:rsidTr="00746BA6">
        <w:trPr>
          <w:jc w:val="center"/>
        </w:trPr>
        <w:tc>
          <w:tcPr>
            <w:tcW w:w="2141" w:type="pct"/>
          </w:tcPr>
          <w:p w14:paraId="55076F6C" w14:textId="56E54372" w:rsidR="006B7E6C" w:rsidRDefault="006B7E6C" w:rsidP="00D9520E">
            <w:r>
              <w:t>PCE (n=184</w:t>
            </w:r>
            <w:r w:rsidR="00AD5153">
              <w:t xml:space="preserve"> events</w:t>
            </w:r>
            <w:r>
              <w:t>/3047</w:t>
            </w:r>
            <w:r w:rsidR="00AD5153">
              <w:t xml:space="preserve"> men</w:t>
            </w:r>
            <w:r>
              <w:t>)</w:t>
            </w:r>
          </w:p>
        </w:tc>
        <w:tc>
          <w:tcPr>
            <w:tcW w:w="714" w:type="pct"/>
          </w:tcPr>
          <w:p w14:paraId="194A7421" w14:textId="77777777" w:rsidR="006B7E6C" w:rsidRDefault="006B7E6C" w:rsidP="00D9520E">
            <w:pPr>
              <w:jc w:val="center"/>
            </w:pPr>
          </w:p>
        </w:tc>
        <w:tc>
          <w:tcPr>
            <w:tcW w:w="715" w:type="pct"/>
          </w:tcPr>
          <w:p w14:paraId="5855CD0F" w14:textId="77777777" w:rsidR="006B7E6C" w:rsidRDefault="006B7E6C" w:rsidP="00D9520E">
            <w:pPr>
              <w:jc w:val="center"/>
            </w:pPr>
          </w:p>
        </w:tc>
        <w:tc>
          <w:tcPr>
            <w:tcW w:w="715" w:type="pct"/>
          </w:tcPr>
          <w:p w14:paraId="6EA8A5B1" w14:textId="77777777" w:rsidR="006B7E6C" w:rsidRDefault="006B7E6C" w:rsidP="00D9520E">
            <w:pPr>
              <w:jc w:val="center"/>
            </w:pPr>
          </w:p>
        </w:tc>
        <w:tc>
          <w:tcPr>
            <w:tcW w:w="715" w:type="pct"/>
          </w:tcPr>
          <w:p w14:paraId="56E9710F" w14:textId="77777777" w:rsidR="006B7E6C" w:rsidRDefault="006B7E6C" w:rsidP="00D9520E">
            <w:pPr>
              <w:jc w:val="center"/>
            </w:pPr>
          </w:p>
        </w:tc>
      </w:tr>
      <w:tr w:rsidR="006B7E6C" w14:paraId="344872C2" w14:textId="77777777" w:rsidTr="00746BA6">
        <w:trPr>
          <w:jc w:val="center"/>
        </w:trPr>
        <w:tc>
          <w:tcPr>
            <w:tcW w:w="2141" w:type="pct"/>
          </w:tcPr>
          <w:p w14:paraId="12F7EB70" w14:textId="77777777" w:rsidR="006B7E6C" w:rsidRDefault="006B7E6C" w:rsidP="00D9520E">
            <w:r>
              <w:t>7.5</w:t>
            </w:r>
          </w:p>
        </w:tc>
        <w:tc>
          <w:tcPr>
            <w:tcW w:w="714" w:type="pct"/>
          </w:tcPr>
          <w:p w14:paraId="4C0FD192" w14:textId="77777777" w:rsidR="006B7E6C" w:rsidRDefault="006B7E6C" w:rsidP="00D9520E">
            <w:pPr>
              <w:jc w:val="center"/>
            </w:pPr>
            <w:r>
              <w:t>99.5</w:t>
            </w:r>
          </w:p>
        </w:tc>
        <w:tc>
          <w:tcPr>
            <w:tcW w:w="715" w:type="pct"/>
          </w:tcPr>
          <w:p w14:paraId="15E7BC7C" w14:textId="77777777" w:rsidR="006B7E6C" w:rsidRDefault="006B7E6C" w:rsidP="00D9520E">
            <w:pPr>
              <w:jc w:val="center"/>
            </w:pPr>
            <w:r>
              <w:t>2</w:t>
            </w:r>
          </w:p>
        </w:tc>
        <w:tc>
          <w:tcPr>
            <w:tcW w:w="715" w:type="pct"/>
          </w:tcPr>
          <w:p w14:paraId="7636B0D8" w14:textId="77777777" w:rsidR="006B7E6C" w:rsidRDefault="006B7E6C" w:rsidP="00D9520E">
            <w:pPr>
              <w:jc w:val="center"/>
            </w:pPr>
            <w:r>
              <w:t>6.1</w:t>
            </w:r>
          </w:p>
        </w:tc>
        <w:tc>
          <w:tcPr>
            <w:tcW w:w="715" w:type="pct"/>
          </w:tcPr>
          <w:p w14:paraId="2B2B3978" w14:textId="77777777" w:rsidR="006B7E6C" w:rsidRDefault="006B7E6C" w:rsidP="00D9520E">
            <w:pPr>
              <w:jc w:val="center"/>
            </w:pPr>
            <w:r>
              <w:t>98</w:t>
            </w:r>
          </w:p>
        </w:tc>
      </w:tr>
      <w:tr w:rsidR="006B7E6C" w14:paraId="29708C47" w14:textId="77777777" w:rsidTr="00746BA6">
        <w:trPr>
          <w:jc w:val="center"/>
        </w:trPr>
        <w:tc>
          <w:tcPr>
            <w:tcW w:w="2141" w:type="pct"/>
          </w:tcPr>
          <w:p w14:paraId="5A673EDD" w14:textId="77777777" w:rsidR="006B7E6C" w:rsidRDefault="006B7E6C" w:rsidP="00D9520E">
            <w:r>
              <w:t>10</w:t>
            </w:r>
          </w:p>
        </w:tc>
        <w:tc>
          <w:tcPr>
            <w:tcW w:w="714" w:type="pct"/>
          </w:tcPr>
          <w:p w14:paraId="45E37B94" w14:textId="77777777" w:rsidR="006B7E6C" w:rsidRDefault="006B7E6C" w:rsidP="00D9520E">
            <w:pPr>
              <w:jc w:val="center"/>
            </w:pPr>
            <w:r>
              <w:t>96</w:t>
            </w:r>
          </w:p>
        </w:tc>
        <w:tc>
          <w:tcPr>
            <w:tcW w:w="715" w:type="pct"/>
          </w:tcPr>
          <w:p w14:paraId="4308A7B2" w14:textId="77777777" w:rsidR="006B7E6C" w:rsidRDefault="006B7E6C" w:rsidP="00D9520E">
            <w:pPr>
              <w:jc w:val="center"/>
            </w:pPr>
            <w:r>
              <w:t>8</w:t>
            </w:r>
          </w:p>
        </w:tc>
        <w:tc>
          <w:tcPr>
            <w:tcW w:w="715" w:type="pct"/>
          </w:tcPr>
          <w:p w14:paraId="3E1623B7" w14:textId="77777777" w:rsidR="006B7E6C" w:rsidRDefault="006B7E6C" w:rsidP="00D9520E">
            <w:pPr>
              <w:jc w:val="center"/>
            </w:pPr>
            <w:r>
              <w:t>6.2</w:t>
            </w:r>
          </w:p>
        </w:tc>
        <w:tc>
          <w:tcPr>
            <w:tcW w:w="715" w:type="pct"/>
          </w:tcPr>
          <w:p w14:paraId="72650B54" w14:textId="77777777" w:rsidR="006B7E6C" w:rsidRDefault="006B7E6C" w:rsidP="00D9520E">
            <w:pPr>
              <w:jc w:val="center"/>
            </w:pPr>
            <w:r>
              <w:t>96</w:t>
            </w:r>
          </w:p>
        </w:tc>
      </w:tr>
      <w:tr w:rsidR="006B7E6C" w14:paraId="4E449666" w14:textId="77777777" w:rsidTr="00746BA6">
        <w:trPr>
          <w:jc w:val="center"/>
        </w:trPr>
        <w:tc>
          <w:tcPr>
            <w:tcW w:w="2141" w:type="pct"/>
          </w:tcPr>
          <w:p w14:paraId="5DC255E2" w14:textId="77777777" w:rsidR="006B7E6C" w:rsidRDefault="006B7E6C" w:rsidP="00D9520E">
            <w:r>
              <w:t>15</w:t>
            </w:r>
          </w:p>
        </w:tc>
        <w:tc>
          <w:tcPr>
            <w:tcW w:w="714" w:type="pct"/>
          </w:tcPr>
          <w:p w14:paraId="0365B3FE" w14:textId="77777777" w:rsidR="006B7E6C" w:rsidRDefault="006B7E6C" w:rsidP="00D9520E">
            <w:pPr>
              <w:jc w:val="center"/>
            </w:pPr>
            <w:r>
              <w:t>88</w:t>
            </w:r>
          </w:p>
        </w:tc>
        <w:tc>
          <w:tcPr>
            <w:tcW w:w="715" w:type="pct"/>
          </w:tcPr>
          <w:p w14:paraId="6FB6D889" w14:textId="77777777" w:rsidR="006B7E6C" w:rsidRDefault="006B7E6C" w:rsidP="00D9520E">
            <w:pPr>
              <w:jc w:val="center"/>
            </w:pPr>
            <w:r>
              <w:t>24</w:t>
            </w:r>
          </w:p>
        </w:tc>
        <w:tc>
          <w:tcPr>
            <w:tcW w:w="715" w:type="pct"/>
          </w:tcPr>
          <w:p w14:paraId="549DE1A0" w14:textId="77777777" w:rsidR="006B7E6C" w:rsidRDefault="006B7E6C" w:rsidP="00D9520E">
            <w:pPr>
              <w:jc w:val="center"/>
            </w:pPr>
            <w:r>
              <w:t>6.9</w:t>
            </w:r>
          </w:p>
        </w:tc>
        <w:tc>
          <w:tcPr>
            <w:tcW w:w="715" w:type="pct"/>
          </w:tcPr>
          <w:p w14:paraId="47E599A8" w14:textId="77777777" w:rsidR="006B7E6C" w:rsidRDefault="006B7E6C" w:rsidP="00D9520E">
            <w:pPr>
              <w:jc w:val="center"/>
            </w:pPr>
            <w:r>
              <w:t>97</w:t>
            </w:r>
          </w:p>
        </w:tc>
      </w:tr>
      <w:tr w:rsidR="006B7E6C" w14:paraId="2521657E" w14:textId="77777777" w:rsidTr="00746BA6">
        <w:trPr>
          <w:jc w:val="center"/>
        </w:trPr>
        <w:tc>
          <w:tcPr>
            <w:tcW w:w="2141" w:type="pct"/>
          </w:tcPr>
          <w:p w14:paraId="384AB520" w14:textId="77777777" w:rsidR="006B7E6C" w:rsidRDefault="006B7E6C" w:rsidP="00D9520E">
            <w:r>
              <w:t>20</w:t>
            </w:r>
          </w:p>
        </w:tc>
        <w:tc>
          <w:tcPr>
            <w:tcW w:w="714" w:type="pct"/>
          </w:tcPr>
          <w:p w14:paraId="25135FF2" w14:textId="77777777" w:rsidR="006B7E6C" w:rsidRDefault="006B7E6C" w:rsidP="00D9520E">
            <w:pPr>
              <w:jc w:val="center"/>
            </w:pPr>
            <w:r>
              <w:t>78</w:t>
            </w:r>
          </w:p>
        </w:tc>
        <w:tc>
          <w:tcPr>
            <w:tcW w:w="715" w:type="pct"/>
          </w:tcPr>
          <w:p w14:paraId="7354A027" w14:textId="77777777" w:rsidR="006B7E6C" w:rsidRDefault="006B7E6C" w:rsidP="00D9520E">
            <w:pPr>
              <w:jc w:val="center"/>
            </w:pPr>
            <w:r>
              <w:t>43</w:t>
            </w:r>
          </w:p>
        </w:tc>
        <w:tc>
          <w:tcPr>
            <w:tcW w:w="715" w:type="pct"/>
          </w:tcPr>
          <w:p w14:paraId="1090DED3" w14:textId="77777777" w:rsidR="006B7E6C" w:rsidRDefault="006B7E6C" w:rsidP="00D9520E">
            <w:pPr>
              <w:jc w:val="center"/>
            </w:pPr>
            <w:r>
              <w:t>7.9</w:t>
            </w:r>
          </w:p>
        </w:tc>
        <w:tc>
          <w:tcPr>
            <w:tcW w:w="715" w:type="pct"/>
          </w:tcPr>
          <w:p w14:paraId="20C0F270" w14:textId="77777777" w:rsidR="006B7E6C" w:rsidRDefault="006B7E6C" w:rsidP="00D9520E">
            <w:pPr>
              <w:jc w:val="center"/>
            </w:pPr>
            <w:r>
              <w:t>97</w:t>
            </w:r>
          </w:p>
        </w:tc>
      </w:tr>
      <w:tr w:rsidR="006B7E6C" w14:paraId="272F6109" w14:textId="77777777" w:rsidTr="00746BA6">
        <w:trPr>
          <w:jc w:val="center"/>
        </w:trPr>
        <w:tc>
          <w:tcPr>
            <w:tcW w:w="2141" w:type="pct"/>
          </w:tcPr>
          <w:p w14:paraId="0D3F4C19" w14:textId="77777777" w:rsidR="006B7E6C" w:rsidRDefault="006B7E6C" w:rsidP="00D9520E">
            <w:r>
              <w:t>25</w:t>
            </w:r>
          </w:p>
        </w:tc>
        <w:tc>
          <w:tcPr>
            <w:tcW w:w="714" w:type="pct"/>
          </w:tcPr>
          <w:p w14:paraId="50570CD5" w14:textId="77777777" w:rsidR="006B7E6C" w:rsidRDefault="006B7E6C" w:rsidP="00D9520E">
            <w:pPr>
              <w:jc w:val="center"/>
            </w:pPr>
            <w:r>
              <w:t>67</w:t>
            </w:r>
          </w:p>
        </w:tc>
        <w:tc>
          <w:tcPr>
            <w:tcW w:w="715" w:type="pct"/>
          </w:tcPr>
          <w:p w14:paraId="36943899" w14:textId="77777777" w:rsidR="006B7E6C" w:rsidRDefault="006B7E6C" w:rsidP="00D9520E">
            <w:pPr>
              <w:jc w:val="center"/>
            </w:pPr>
            <w:r>
              <w:t>59</w:t>
            </w:r>
          </w:p>
        </w:tc>
        <w:tc>
          <w:tcPr>
            <w:tcW w:w="715" w:type="pct"/>
          </w:tcPr>
          <w:p w14:paraId="6F4C0AAA" w14:textId="77777777" w:rsidR="006B7E6C" w:rsidRDefault="006B7E6C" w:rsidP="00D9520E">
            <w:pPr>
              <w:jc w:val="center"/>
            </w:pPr>
            <w:r>
              <w:t>9.11</w:t>
            </w:r>
          </w:p>
        </w:tc>
        <w:tc>
          <w:tcPr>
            <w:tcW w:w="715" w:type="pct"/>
          </w:tcPr>
          <w:p w14:paraId="534207BB" w14:textId="77777777" w:rsidR="006B7E6C" w:rsidRDefault="006B7E6C" w:rsidP="00D9520E">
            <w:pPr>
              <w:jc w:val="center"/>
            </w:pPr>
            <w:r>
              <w:t>96</w:t>
            </w:r>
          </w:p>
        </w:tc>
      </w:tr>
      <w:tr w:rsidR="006B7E6C" w14:paraId="4689C181" w14:textId="77777777" w:rsidTr="00746BA6">
        <w:trPr>
          <w:jc w:val="center"/>
        </w:trPr>
        <w:tc>
          <w:tcPr>
            <w:tcW w:w="2141" w:type="pct"/>
          </w:tcPr>
          <w:p w14:paraId="5FAA506A" w14:textId="77777777" w:rsidR="006B7E6C" w:rsidRDefault="006B7E6C" w:rsidP="00D9520E"/>
        </w:tc>
        <w:tc>
          <w:tcPr>
            <w:tcW w:w="714" w:type="pct"/>
          </w:tcPr>
          <w:p w14:paraId="23DBCA8D" w14:textId="77777777" w:rsidR="006B7E6C" w:rsidRDefault="006B7E6C" w:rsidP="00D9520E">
            <w:pPr>
              <w:jc w:val="center"/>
            </w:pPr>
          </w:p>
        </w:tc>
        <w:tc>
          <w:tcPr>
            <w:tcW w:w="715" w:type="pct"/>
          </w:tcPr>
          <w:p w14:paraId="41F6471C" w14:textId="77777777" w:rsidR="006B7E6C" w:rsidRDefault="006B7E6C" w:rsidP="00D9520E">
            <w:pPr>
              <w:jc w:val="center"/>
            </w:pPr>
          </w:p>
        </w:tc>
        <w:tc>
          <w:tcPr>
            <w:tcW w:w="715" w:type="pct"/>
          </w:tcPr>
          <w:p w14:paraId="2012C661" w14:textId="77777777" w:rsidR="006B7E6C" w:rsidRDefault="006B7E6C" w:rsidP="00D9520E">
            <w:pPr>
              <w:jc w:val="center"/>
            </w:pPr>
          </w:p>
        </w:tc>
        <w:tc>
          <w:tcPr>
            <w:tcW w:w="715" w:type="pct"/>
          </w:tcPr>
          <w:p w14:paraId="0B513C7A" w14:textId="77777777" w:rsidR="006B7E6C" w:rsidRDefault="006B7E6C" w:rsidP="00D9520E">
            <w:pPr>
              <w:jc w:val="center"/>
            </w:pPr>
          </w:p>
        </w:tc>
      </w:tr>
    </w:tbl>
    <w:p w14:paraId="1D599612" w14:textId="77777777" w:rsidR="00746BA6" w:rsidRDefault="00DB5A8D" w:rsidP="00BE1B4B">
      <w:r>
        <w:t>PPV: positive predictive value. NPV: negative predictive value</w:t>
      </w:r>
    </w:p>
    <w:p w14:paraId="558A34D6" w14:textId="77777777" w:rsidR="00746BA6" w:rsidRDefault="00746BA6" w:rsidP="00BE1B4B"/>
    <w:p w14:paraId="08F42A1F" w14:textId="10DEFC85" w:rsidR="00746BA6" w:rsidRDefault="00746BA6" w:rsidP="00BE1B4B">
      <w:pPr>
        <w:sectPr w:rsidR="00746BA6" w:rsidSect="006B7E6C">
          <w:pgSz w:w="11906" w:h="16838"/>
          <w:pgMar w:top="1440" w:right="1440" w:bottom="1440" w:left="1440" w:header="708" w:footer="708" w:gutter="0"/>
          <w:cols w:space="708"/>
          <w:docGrid w:linePitch="360"/>
        </w:sectPr>
      </w:pPr>
    </w:p>
    <w:p w14:paraId="1A009319" w14:textId="51E32625" w:rsidR="00FE6331" w:rsidRPr="008C4D57" w:rsidRDefault="00FE6331" w:rsidP="00FE6331">
      <w:pPr>
        <w:rPr>
          <w:b/>
          <w:bCs/>
        </w:rPr>
      </w:pPr>
      <w:r w:rsidRPr="008C4D57">
        <w:rPr>
          <w:b/>
          <w:bCs/>
        </w:rPr>
        <w:lastRenderedPageBreak/>
        <w:t>Table</w:t>
      </w:r>
      <w:r w:rsidR="00FC3B46">
        <w:rPr>
          <w:b/>
          <w:bCs/>
        </w:rPr>
        <w:t xml:space="preserve"> 9</w:t>
      </w:r>
      <w:r w:rsidRPr="008C4D57">
        <w:rPr>
          <w:b/>
          <w:bCs/>
        </w:rPr>
        <w:t xml:space="preserve">: Characteristics of BRHS men </w:t>
      </w:r>
      <w:r>
        <w:rPr>
          <w:b/>
          <w:bCs/>
        </w:rPr>
        <w:t xml:space="preserve">free of CVD </w:t>
      </w:r>
      <w:r w:rsidRPr="008C4D57">
        <w:rPr>
          <w:b/>
          <w:bCs/>
        </w:rPr>
        <w:t xml:space="preserve">in the common sub-sample used for validating </w:t>
      </w:r>
      <w:r>
        <w:rPr>
          <w:b/>
          <w:bCs/>
        </w:rPr>
        <w:t>FSRP, QStroke and QRISK3</w:t>
      </w:r>
      <w:r w:rsidR="00F25ABF">
        <w:rPr>
          <w:b/>
          <w:bCs/>
        </w:rPr>
        <w:t xml:space="preserve"> for the outcome of stroke or TIA</w:t>
      </w:r>
    </w:p>
    <w:tbl>
      <w:tblPr>
        <w:tblStyle w:val="TableGrid"/>
        <w:tblW w:w="4636" w:type="pct"/>
        <w:tblLook w:val="04A0" w:firstRow="1" w:lastRow="0" w:firstColumn="1" w:lastColumn="0" w:noHBand="0" w:noVBand="1"/>
      </w:tblPr>
      <w:tblGrid>
        <w:gridCol w:w="4391"/>
        <w:gridCol w:w="3969"/>
      </w:tblGrid>
      <w:tr w:rsidR="00FE6331" w:rsidRPr="00DF1937" w14:paraId="631EDE5C" w14:textId="77777777" w:rsidTr="00D9520E">
        <w:trPr>
          <w:tblHeader/>
        </w:trPr>
        <w:tc>
          <w:tcPr>
            <w:tcW w:w="2626" w:type="pct"/>
            <w:shd w:val="clear" w:color="auto" w:fill="FFD966" w:themeFill="accent4" w:themeFillTint="99"/>
          </w:tcPr>
          <w:p w14:paraId="2317E386" w14:textId="77777777" w:rsidR="00FE6331" w:rsidRPr="00DF1937" w:rsidRDefault="00FE6331" w:rsidP="00D9520E">
            <w:pPr>
              <w:rPr>
                <w:b/>
                <w:bCs/>
              </w:rPr>
            </w:pPr>
          </w:p>
        </w:tc>
        <w:tc>
          <w:tcPr>
            <w:tcW w:w="2374" w:type="pct"/>
            <w:shd w:val="clear" w:color="auto" w:fill="FFD966" w:themeFill="accent4" w:themeFillTint="99"/>
          </w:tcPr>
          <w:p w14:paraId="6680636B" w14:textId="77777777" w:rsidR="00FE6331" w:rsidRDefault="00FE6331" w:rsidP="00D9520E">
            <w:pPr>
              <w:jc w:val="center"/>
              <w:rPr>
                <w:b/>
                <w:bCs/>
              </w:rPr>
            </w:pPr>
            <w:r w:rsidRPr="00316779">
              <w:rPr>
                <w:b/>
                <w:bCs/>
              </w:rPr>
              <w:t xml:space="preserve">BRHS (1998-2000) </w:t>
            </w:r>
          </w:p>
          <w:p w14:paraId="6672F49B" w14:textId="77777777" w:rsidR="00FE6331" w:rsidRPr="00DF1937" w:rsidRDefault="00FE6331" w:rsidP="00D9520E">
            <w:pPr>
              <w:jc w:val="center"/>
              <w:rPr>
                <w:b/>
                <w:bCs/>
              </w:rPr>
            </w:pPr>
            <w:r w:rsidRPr="00316779">
              <w:rPr>
                <w:b/>
                <w:bCs/>
              </w:rPr>
              <w:t xml:space="preserve">Men free of </w:t>
            </w:r>
            <w:r w:rsidRPr="008716A9">
              <w:rPr>
                <w:b/>
                <w:bCs/>
              </w:rPr>
              <w:t>Stroke, TIA, CHD, HF, IC, AF, Anticoagulant &amp; Statin use</w:t>
            </w:r>
          </w:p>
        </w:tc>
      </w:tr>
      <w:tr w:rsidR="00FE6331" w:rsidRPr="00DF1937" w14:paraId="66FE4BC0" w14:textId="77777777" w:rsidTr="00D9520E">
        <w:tc>
          <w:tcPr>
            <w:tcW w:w="2626" w:type="pct"/>
            <w:shd w:val="clear" w:color="auto" w:fill="auto"/>
          </w:tcPr>
          <w:p w14:paraId="32455986" w14:textId="77777777" w:rsidR="00FE6331" w:rsidRPr="00DF1937" w:rsidRDefault="00FE6331" w:rsidP="00D9520E">
            <w:pPr>
              <w:rPr>
                <w:b/>
                <w:bCs/>
              </w:rPr>
            </w:pPr>
          </w:p>
        </w:tc>
        <w:tc>
          <w:tcPr>
            <w:tcW w:w="2374" w:type="pct"/>
          </w:tcPr>
          <w:p w14:paraId="298824F3" w14:textId="77777777" w:rsidR="00FE6331" w:rsidRPr="00DF1937" w:rsidRDefault="00FE6331" w:rsidP="00D9520E">
            <w:pPr>
              <w:jc w:val="center"/>
              <w:rPr>
                <w:b/>
                <w:bCs/>
              </w:rPr>
            </w:pPr>
          </w:p>
        </w:tc>
      </w:tr>
      <w:tr w:rsidR="00FE6331" w14:paraId="7686B2BA" w14:textId="77777777" w:rsidTr="00D9520E">
        <w:tc>
          <w:tcPr>
            <w:tcW w:w="2626" w:type="pct"/>
            <w:shd w:val="clear" w:color="auto" w:fill="auto"/>
          </w:tcPr>
          <w:p w14:paraId="44ACFDE9" w14:textId="77777777" w:rsidR="00FE6331" w:rsidRPr="00DF1937" w:rsidRDefault="00FE6331" w:rsidP="00D9520E">
            <w:r w:rsidRPr="00DF1937">
              <w:t>Sample Size</w:t>
            </w:r>
          </w:p>
        </w:tc>
        <w:tc>
          <w:tcPr>
            <w:tcW w:w="2374" w:type="pct"/>
          </w:tcPr>
          <w:p w14:paraId="3B95A278" w14:textId="77777777" w:rsidR="00FE6331" w:rsidRDefault="00FE6331" w:rsidP="00D9520E">
            <w:pPr>
              <w:jc w:val="center"/>
            </w:pPr>
            <w:r>
              <w:t>2441</w:t>
            </w:r>
          </w:p>
        </w:tc>
      </w:tr>
      <w:tr w:rsidR="00FE6331" w14:paraId="3D7DE96F" w14:textId="77777777" w:rsidTr="00D9520E">
        <w:tc>
          <w:tcPr>
            <w:tcW w:w="2626" w:type="pct"/>
            <w:shd w:val="clear" w:color="auto" w:fill="auto"/>
          </w:tcPr>
          <w:p w14:paraId="2883814F" w14:textId="77777777" w:rsidR="00FE6331" w:rsidRPr="00DF1937" w:rsidRDefault="00FE6331" w:rsidP="00D9520E">
            <w:r w:rsidRPr="00DF1937">
              <w:t>Composite</w:t>
            </w:r>
            <w:r>
              <w:t xml:space="preserve"> of </w:t>
            </w:r>
            <w:r w:rsidRPr="00BC3AED">
              <w:rPr>
                <w:i/>
                <w:iCs/>
              </w:rPr>
              <w:t>Ischaemic</w:t>
            </w:r>
            <w:r>
              <w:t xml:space="preserve"> Stroke or TIA </w:t>
            </w:r>
          </w:p>
        </w:tc>
        <w:tc>
          <w:tcPr>
            <w:tcW w:w="2374" w:type="pct"/>
          </w:tcPr>
          <w:p w14:paraId="5804715D" w14:textId="77777777" w:rsidR="00FE6331" w:rsidRDefault="00FE6331" w:rsidP="00D9520E">
            <w:pPr>
              <w:jc w:val="center"/>
            </w:pPr>
            <w:r>
              <w:t>196</w:t>
            </w:r>
          </w:p>
        </w:tc>
      </w:tr>
      <w:tr w:rsidR="00FE6331" w14:paraId="7B020F9E" w14:textId="77777777" w:rsidTr="00D9520E">
        <w:tc>
          <w:tcPr>
            <w:tcW w:w="2626" w:type="pct"/>
            <w:shd w:val="clear" w:color="auto" w:fill="auto"/>
          </w:tcPr>
          <w:p w14:paraId="22710957" w14:textId="77777777" w:rsidR="00FE6331" w:rsidRPr="00DF1937" w:rsidRDefault="00FE6331" w:rsidP="00D9520E">
            <w:r>
              <w:t>Ischemic Strokes</w:t>
            </w:r>
          </w:p>
        </w:tc>
        <w:tc>
          <w:tcPr>
            <w:tcW w:w="2374" w:type="pct"/>
          </w:tcPr>
          <w:p w14:paraId="6580030E" w14:textId="77777777" w:rsidR="00FE6331" w:rsidRDefault="00FE6331" w:rsidP="00D9520E">
            <w:pPr>
              <w:jc w:val="center"/>
            </w:pPr>
            <w:r>
              <w:t>116</w:t>
            </w:r>
          </w:p>
        </w:tc>
      </w:tr>
      <w:tr w:rsidR="00FE6331" w14:paraId="19FD2462" w14:textId="77777777" w:rsidTr="00D9520E">
        <w:tc>
          <w:tcPr>
            <w:tcW w:w="2626" w:type="pct"/>
            <w:shd w:val="clear" w:color="auto" w:fill="auto"/>
          </w:tcPr>
          <w:p w14:paraId="191E10F2" w14:textId="77777777" w:rsidR="00FE6331" w:rsidRPr="00DF1937" w:rsidRDefault="00FE6331" w:rsidP="00D9520E"/>
        </w:tc>
        <w:tc>
          <w:tcPr>
            <w:tcW w:w="2374" w:type="pct"/>
          </w:tcPr>
          <w:p w14:paraId="317CC0CC" w14:textId="77777777" w:rsidR="00FE6331" w:rsidRDefault="00FE6331" w:rsidP="00D9520E">
            <w:pPr>
              <w:jc w:val="center"/>
            </w:pPr>
          </w:p>
        </w:tc>
      </w:tr>
      <w:tr w:rsidR="00FE6331" w14:paraId="72A24ADD" w14:textId="77777777" w:rsidTr="00D9520E">
        <w:tc>
          <w:tcPr>
            <w:tcW w:w="2626" w:type="pct"/>
            <w:shd w:val="clear" w:color="auto" w:fill="auto"/>
          </w:tcPr>
          <w:p w14:paraId="1F698803" w14:textId="77777777" w:rsidR="00FE6331" w:rsidRPr="00DF1937" w:rsidRDefault="00FE6331" w:rsidP="00D9520E">
            <w:r>
              <w:t>Age (y)</w:t>
            </w:r>
          </w:p>
        </w:tc>
        <w:tc>
          <w:tcPr>
            <w:tcW w:w="2374" w:type="pct"/>
          </w:tcPr>
          <w:p w14:paraId="2E93AEB6" w14:textId="77777777" w:rsidR="00FE6331" w:rsidRDefault="00FE6331" w:rsidP="00D9520E">
            <w:pPr>
              <w:jc w:val="center"/>
            </w:pPr>
            <w:r w:rsidRPr="00996D97">
              <w:t>68 (5.</w:t>
            </w:r>
            <w:r>
              <w:t>3</w:t>
            </w:r>
            <w:r w:rsidRPr="00996D97">
              <w:t>)</w:t>
            </w:r>
            <w:r>
              <w:t xml:space="preserve">, </w:t>
            </w:r>
            <w:r w:rsidRPr="00996D97">
              <w:t>58-81</w:t>
            </w:r>
          </w:p>
        </w:tc>
      </w:tr>
      <w:tr w:rsidR="00FE6331" w:rsidRPr="0098561B" w14:paraId="5356B31E" w14:textId="77777777" w:rsidTr="00D9520E">
        <w:tc>
          <w:tcPr>
            <w:tcW w:w="2626" w:type="pct"/>
            <w:shd w:val="clear" w:color="auto" w:fill="auto"/>
          </w:tcPr>
          <w:p w14:paraId="571EFCD1" w14:textId="77777777" w:rsidR="00FE6331" w:rsidRPr="00DF1937" w:rsidRDefault="00FE6331" w:rsidP="00D9520E">
            <w:r>
              <w:t xml:space="preserve">Townsend Score </w:t>
            </w:r>
          </w:p>
        </w:tc>
        <w:tc>
          <w:tcPr>
            <w:tcW w:w="2374" w:type="pct"/>
          </w:tcPr>
          <w:p w14:paraId="5AD5B391" w14:textId="0ED83B4C" w:rsidR="00FE6331" w:rsidRPr="0098561B" w:rsidRDefault="001D1FF1" w:rsidP="00D9520E">
            <w:pPr>
              <w:jc w:val="center"/>
              <w:rPr>
                <w:b/>
                <w:bCs/>
              </w:rPr>
            </w:pPr>
            <w:r>
              <w:rPr>
                <w:b/>
                <w:bCs/>
              </w:rPr>
              <w:t>E</w:t>
            </w:r>
            <w:r w:rsidR="00FE6331">
              <w:rPr>
                <w:b/>
                <w:bCs/>
              </w:rPr>
              <w:t>xcluded</w:t>
            </w:r>
          </w:p>
        </w:tc>
      </w:tr>
      <w:tr w:rsidR="00FE6331" w14:paraId="0D10150E" w14:textId="77777777" w:rsidTr="00D9520E">
        <w:tc>
          <w:tcPr>
            <w:tcW w:w="2626" w:type="pct"/>
            <w:shd w:val="clear" w:color="auto" w:fill="auto"/>
          </w:tcPr>
          <w:p w14:paraId="40225FE3" w14:textId="77777777" w:rsidR="00FE6331" w:rsidRDefault="00FE6331" w:rsidP="00D9520E">
            <w:r>
              <w:t>BMI (kg/m</w:t>
            </w:r>
            <w:r>
              <w:rPr>
                <w:vertAlign w:val="superscript"/>
              </w:rPr>
              <w:t>2</w:t>
            </w:r>
            <w:r>
              <w:t>)</w:t>
            </w:r>
          </w:p>
        </w:tc>
        <w:tc>
          <w:tcPr>
            <w:tcW w:w="2374" w:type="pct"/>
          </w:tcPr>
          <w:p w14:paraId="01C56714" w14:textId="77777777" w:rsidR="00FE6331" w:rsidRDefault="00FE6331" w:rsidP="00D9520E">
            <w:pPr>
              <w:jc w:val="center"/>
            </w:pPr>
            <w:r w:rsidRPr="00101009">
              <w:t>26.7 (3.</w:t>
            </w:r>
            <w:r>
              <w:t>5</w:t>
            </w:r>
            <w:r w:rsidRPr="00101009">
              <w:t>)</w:t>
            </w:r>
            <w:r>
              <w:t>, 14-48,</w:t>
            </w:r>
          </w:p>
        </w:tc>
      </w:tr>
      <w:tr w:rsidR="00FE6331" w14:paraId="1F320514" w14:textId="77777777" w:rsidTr="00D9520E">
        <w:tc>
          <w:tcPr>
            <w:tcW w:w="2626" w:type="pct"/>
            <w:shd w:val="clear" w:color="auto" w:fill="auto"/>
          </w:tcPr>
          <w:p w14:paraId="3D0462B3" w14:textId="77777777" w:rsidR="00FE6331" w:rsidRDefault="00FE6331" w:rsidP="00D9520E">
            <w:r>
              <w:t>SBP (mmHg)</w:t>
            </w:r>
          </w:p>
        </w:tc>
        <w:tc>
          <w:tcPr>
            <w:tcW w:w="2374" w:type="pct"/>
          </w:tcPr>
          <w:p w14:paraId="6C4B48BA" w14:textId="77777777" w:rsidR="00FE6331" w:rsidRDefault="00FE6331" w:rsidP="00D9520E">
            <w:pPr>
              <w:jc w:val="center"/>
            </w:pPr>
            <w:r>
              <w:t>142</w:t>
            </w:r>
            <w:r w:rsidRPr="00101009">
              <w:t xml:space="preserve"> (24)</w:t>
            </w:r>
            <w:r>
              <w:t>, 81-233</w:t>
            </w:r>
          </w:p>
        </w:tc>
      </w:tr>
      <w:tr w:rsidR="00FE6331" w14:paraId="2FF7350F" w14:textId="77777777" w:rsidTr="00D9520E">
        <w:tc>
          <w:tcPr>
            <w:tcW w:w="2626" w:type="pct"/>
            <w:shd w:val="clear" w:color="auto" w:fill="auto"/>
          </w:tcPr>
          <w:p w14:paraId="5CF98D55" w14:textId="77777777" w:rsidR="00FE6331" w:rsidRDefault="00FE6331" w:rsidP="00D9520E">
            <w:r w:rsidRPr="00A43746">
              <w:t>Total Cholesterol: HDL Cholesterol</w:t>
            </w:r>
          </w:p>
        </w:tc>
        <w:tc>
          <w:tcPr>
            <w:tcW w:w="2374" w:type="pct"/>
          </w:tcPr>
          <w:p w14:paraId="6CAFD124" w14:textId="77777777" w:rsidR="00FE6331" w:rsidRDefault="00FE6331" w:rsidP="00D9520E">
            <w:pPr>
              <w:jc w:val="center"/>
            </w:pPr>
            <w:r w:rsidRPr="00101009">
              <w:t>4.8 (1.4)</w:t>
            </w:r>
            <w:r>
              <w:t>, 2-12</w:t>
            </w:r>
          </w:p>
        </w:tc>
      </w:tr>
      <w:tr w:rsidR="00FE6331" w14:paraId="17A651D2" w14:textId="77777777" w:rsidTr="00D9520E">
        <w:tc>
          <w:tcPr>
            <w:tcW w:w="2626" w:type="pct"/>
            <w:shd w:val="clear" w:color="auto" w:fill="auto"/>
          </w:tcPr>
          <w:p w14:paraId="39BB5857" w14:textId="77777777" w:rsidR="00FE6331" w:rsidRDefault="00FE6331" w:rsidP="00D9520E">
            <w:r>
              <w:t>Cholesterol (mmol/l)</w:t>
            </w:r>
          </w:p>
        </w:tc>
        <w:tc>
          <w:tcPr>
            <w:tcW w:w="2374" w:type="pct"/>
          </w:tcPr>
          <w:p w14:paraId="6338DDEA" w14:textId="77777777" w:rsidR="00FE6331" w:rsidRDefault="00FE6331" w:rsidP="00D9520E">
            <w:pPr>
              <w:jc w:val="center"/>
            </w:pPr>
            <w:r>
              <w:t>6.09 (1), 3-12</w:t>
            </w:r>
          </w:p>
        </w:tc>
      </w:tr>
      <w:tr w:rsidR="00FE6331" w14:paraId="340617F2" w14:textId="77777777" w:rsidTr="00D9520E">
        <w:tc>
          <w:tcPr>
            <w:tcW w:w="2626" w:type="pct"/>
            <w:shd w:val="clear" w:color="auto" w:fill="auto"/>
          </w:tcPr>
          <w:p w14:paraId="629DA9C6" w14:textId="77777777" w:rsidR="00FE6331" w:rsidRDefault="00FE6331" w:rsidP="00D9520E">
            <w:r>
              <w:t>HDL (mmol/l)</w:t>
            </w:r>
          </w:p>
        </w:tc>
        <w:tc>
          <w:tcPr>
            <w:tcW w:w="2374" w:type="pct"/>
          </w:tcPr>
          <w:p w14:paraId="5586EB84" w14:textId="77777777" w:rsidR="00FE6331" w:rsidRDefault="00FE6331" w:rsidP="00D9520E">
            <w:pPr>
              <w:jc w:val="center"/>
            </w:pPr>
            <w:r>
              <w:t>1.34 (0.3), 0.5-3.3</w:t>
            </w:r>
          </w:p>
        </w:tc>
      </w:tr>
      <w:tr w:rsidR="00FE6331" w:rsidRPr="00455EA4" w14:paraId="3157A639" w14:textId="77777777" w:rsidTr="00D9520E">
        <w:tc>
          <w:tcPr>
            <w:tcW w:w="2626" w:type="pct"/>
            <w:shd w:val="clear" w:color="auto" w:fill="auto"/>
          </w:tcPr>
          <w:p w14:paraId="68D17574" w14:textId="77777777" w:rsidR="00FE6331" w:rsidRPr="00DF1937" w:rsidRDefault="00FE6331" w:rsidP="00D9520E">
            <w:r>
              <w:t>Premature Coronary Heart Disease in family</w:t>
            </w:r>
          </w:p>
        </w:tc>
        <w:tc>
          <w:tcPr>
            <w:tcW w:w="2374" w:type="pct"/>
          </w:tcPr>
          <w:p w14:paraId="4693DB7A" w14:textId="77777777" w:rsidR="00FE6331" w:rsidRPr="00455EA4" w:rsidRDefault="00FE6331" w:rsidP="00D9520E">
            <w:pPr>
              <w:jc w:val="center"/>
            </w:pPr>
            <w:r>
              <w:t>5</w:t>
            </w:r>
          </w:p>
        </w:tc>
      </w:tr>
      <w:tr w:rsidR="00FE6331" w:rsidRPr="0098561B" w14:paraId="5E90FBCC" w14:textId="77777777" w:rsidTr="00D9520E">
        <w:tc>
          <w:tcPr>
            <w:tcW w:w="2626" w:type="pct"/>
            <w:shd w:val="clear" w:color="auto" w:fill="auto"/>
          </w:tcPr>
          <w:p w14:paraId="0A909674" w14:textId="77777777" w:rsidR="00FE6331" w:rsidRPr="00DF1937" w:rsidRDefault="00FE6331" w:rsidP="00D9520E">
            <w:r>
              <w:t>Type 1 Diabetes</w:t>
            </w:r>
          </w:p>
        </w:tc>
        <w:tc>
          <w:tcPr>
            <w:tcW w:w="2374" w:type="pct"/>
          </w:tcPr>
          <w:p w14:paraId="67E88707" w14:textId="327D6E19" w:rsidR="00FE6331" w:rsidRPr="0098561B" w:rsidRDefault="001D1FF1" w:rsidP="00D9520E">
            <w:pPr>
              <w:jc w:val="center"/>
              <w:rPr>
                <w:b/>
                <w:bCs/>
              </w:rPr>
            </w:pPr>
            <w:r>
              <w:rPr>
                <w:b/>
                <w:bCs/>
              </w:rPr>
              <w:t>Excluded</w:t>
            </w:r>
          </w:p>
        </w:tc>
      </w:tr>
      <w:tr w:rsidR="00FE6331" w14:paraId="41CC0EB3" w14:textId="77777777" w:rsidTr="00D9520E">
        <w:tc>
          <w:tcPr>
            <w:tcW w:w="2626" w:type="pct"/>
            <w:shd w:val="clear" w:color="auto" w:fill="auto"/>
          </w:tcPr>
          <w:p w14:paraId="7B189C4B" w14:textId="77777777" w:rsidR="00FE6331" w:rsidRPr="00DF1937" w:rsidRDefault="00FE6331" w:rsidP="00D9520E">
            <w:r>
              <w:t>Type 2 Diabetes</w:t>
            </w:r>
          </w:p>
        </w:tc>
        <w:tc>
          <w:tcPr>
            <w:tcW w:w="2374" w:type="pct"/>
          </w:tcPr>
          <w:p w14:paraId="7A30EB9E" w14:textId="77777777" w:rsidR="00FE6331" w:rsidRDefault="00FE6331" w:rsidP="00D9520E">
            <w:pPr>
              <w:jc w:val="center"/>
            </w:pPr>
            <w:r>
              <w:t>9.6</w:t>
            </w:r>
          </w:p>
        </w:tc>
      </w:tr>
      <w:tr w:rsidR="00FE6331" w14:paraId="6E8EFA2C" w14:textId="77777777" w:rsidTr="00D9520E">
        <w:tc>
          <w:tcPr>
            <w:tcW w:w="2626" w:type="pct"/>
            <w:shd w:val="clear" w:color="auto" w:fill="auto"/>
          </w:tcPr>
          <w:p w14:paraId="4C5CBE12" w14:textId="48F95125" w:rsidR="00FE6331" w:rsidRPr="00DF1937" w:rsidRDefault="00FE6331" w:rsidP="00D9520E">
            <w:r>
              <w:t>Rheumatoid Arthritis</w:t>
            </w:r>
          </w:p>
        </w:tc>
        <w:tc>
          <w:tcPr>
            <w:tcW w:w="2374" w:type="pct"/>
          </w:tcPr>
          <w:p w14:paraId="1CF49899" w14:textId="4D9C558A" w:rsidR="00FE6331" w:rsidRDefault="00E73A83" w:rsidP="00D9520E">
            <w:pPr>
              <w:jc w:val="center"/>
            </w:pPr>
            <w:r>
              <w:t>&lt;0.5</w:t>
            </w:r>
          </w:p>
        </w:tc>
      </w:tr>
      <w:tr w:rsidR="00FE6331" w14:paraId="65AAAA97" w14:textId="77777777" w:rsidTr="00D9520E">
        <w:tc>
          <w:tcPr>
            <w:tcW w:w="2626" w:type="pct"/>
            <w:shd w:val="clear" w:color="auto" w:fill="auto"/>
          </w:tcPr>
          <w:p w14:paraId="7E206CF5" w14:textId="77777777" w:rsidR="00FE6331" w:rsidRPr="00DF1937" w:rsidRDefault="00FE6331" w:rsidP="00D9520E">
            <w:r>
              <w:t>Chronic Kidney Disease</w:t>
            </w:r>
          </w:p>
        </w:tc>
        <w:tc>
          <w:tcPr>
            <w:tcW w:w="2374" w:type="pct"/>
          </w:tcPr>
          <w:p w14:paraId="3D00E053" w14:textId="77777777" w:rsidR="00FE6331" w:rsidRDefault="00FE6331" w:rsidP="00D9520E">
            <w:pPr>
              <w:jc w:val="center"/>
            </w:pPr>
            <w:r>
              <w:t>8.6</w:t>
            </w:r>
          </w:p>
        </w:tc>
      </w:tr>
      <w:tr w:rsidR="00FE6331" w14:paraId="460D7F2F" w14:textId="77777777" w:rsidTr="00D9520E">
        <w:tc>
          <w:tcPr>
            <w:tcW w:w="2626" w:type="pct"/>
            <w:shd w:val="clear" w:color="auto" w:fill="auto"/>
          </w:tcPr>
          <w:p w14:paraId="5F5F45E9" w14:textId="77777777" w:rsidR="00FE6331" w:rsidRPr="00DF1937" w:rsidRDefault="00FE6331" w:rsidP="00D9520E">
            <w:r w:rsidRPr="005D48B7">
              <w:t>Hypertension Treatment</w:t>
            </w:r>
          </w:p>
        </w:tc>
        <w:tc>
          <w:tcPr>
            <w:tcW w:w="2374" w:type="pct"/>
          </w:tcPr>
          <w:p w14:paraId="6509DA6D" w14:textId="77777777" w:rsidR="00FE6331" w:rsidRDefault="00FE6331" w:rsidP="00D9520E">
            <w:pPr>
              <w:jc w:val="center"/>
            </w:pPr>
            <w:r>
              <w:t>20</w:t>
            </w:r>
          </w:p>
        </w:tc>
      </w:tr>
      <w:tr w:rsidR="00FE6331" w14:paraId="55380349" w14:textId="77777777" w:rsidTr="00D9520E">
        <w:tc>
          <w:tcPr>
            <w:tcW w:w="2626" w:type="pct"/>
            <w:shd w:val="clear" w:color="auto" w:fill="auto"/>
          </w:tcPr>
          <w:p w14:paraId="0ED50405" w14:textId="77777777" w:rsidR="00FE6331" w:rsidRDefault="00FE6331" w:rsidP="00D9520E">
            <w:r>
              <w:t>Left Ventricular Hypertrophy</w:t>
            </w:r>
          </w:p>
        </w:tc>
        <w:tc>
          <w:tcPr>
            <w:tcW w:w="2374" w:type="pct"/>
          </w:tcPr>
          <w:p w14:paraId="1D07F468" w14:textId="77777777" w:rsidR="00FE6331" w:rsidRDefault="00FE6331" w:rsidP="00D9520E">
            <w:pPr>
              <w:jc w:val="center"/>
            </w:pPr>
            <w:r>
              <w:t>1.2</w:t>
            </w:r>
          </w:p>
        </w:tc>
      </w:tr>
      <w:tr w:rsidR="00FE6331" w14:paraId="20AA8981" w14:textId="77777777" w:rsidTr="00D9520E">
        <w:tc>
          <w:tcPr>
            <w:tcW w:w="2626" w:type="pct"/>
            <w:shd w:val="clear" w:color="auto" w:fill="auto"/>
          </w:tcPr>
          <w:p w14:paraId="60E2E8A0" w14:textId="1FAAC8C4" w:rsidR="00FE6331" w:rsidRPr="00DF1937" w:rsidRDefault="00FE6331" w:rsidP="00D9520E">
            <w:r>
              <w:t>Migraine</w:t>
            </w:r>
          </w:p>
        </w:tc>
        <w:tc>
          <w:tcPr>
            <w:tcW w:w="2374" w:type="pct"/>
          </w:tcPr>
          <w:p w14:paraId="7C032B8C" w14:textId="05672DCF" w:rsidR="00FE6331" w:rsidRDefault="00E73A83" w:rsidP="00D9520E">
            <w:pPr>
              <w:jc w:val="center"/>
            </w:pPr>
            <w:r>
              <w:t>&lt;0.5</w:t>
            </w:r>
          </w:p>
        </w:tc>
      </w:tr>
      <w:tr w:rsidR="00FE6331" w14:paraId="00BA54E3" w14:textId="77777777" w:rsidTr="00D9520E">
        <w:tc>
          <w:tcPr>
            <w:tcW w:w="2626" w:type="pct"/>
            <w:shd w:val="clear" w:color="auto" w:fill="auto"/>
          </w:tcPr>
          <w:p w14:paraId="4969E637" w14:textId="75E4D640" w:rsidR="00FE6331" w:rsidRPr="00DF1937" w:rsidRDefault="00FE6331" w:rsidP="00D9520E">
            <w:r>
              <w:t>Corticosteroid use</w:t>
            </w:r>
          </w:p>
        </w:tc>
        <w:tc>
          <w:tcPr>
            <w:tcW w:w="2374" w:type="pct"/>
          </w:tcPr>
          <w:p w14:paraId="7EB1A956" w14:textId="646ADF17" w:rsidR="00FE6331" w:rsidRDefault="00E73A83" w:rsidP="00D9520E">
            <w:pPr>
              <w:jc w:val="center"/>
            </w:pPr>
            <w:r>
              <w:t>&lt;0.5</w:t>
            </w:r>
          </w:p>
        </w:tc>
      </w:tr>
      <w:tr w:rsidR="00FE6331" w14:paraId="02222CE2" w14:textId="77777777" w:rsidTr="00D9520E">
        <w:tc>
          <w:tcPr>
            <w:tcW w:w="2626" w:type="pct"/>
            <w:shd w:val="clear" w:color="auto" w:fill="auto"/>
          </w:tcPr>
          <w:p w14:paraId="075739B2" w14:textId="66FC474A" w:rsidR="00FE6331" w:rsidRDefault="00FE6331" w:rsidP="00D9520E">
            <w:r>
              <w:t>Atypical antipsychotic use</w:t>
            </w:r>
          </w:p>
        </w:tc>
        <w:tc>
          <w:tcPr>
            <w:tcW w:w="2374" w:type="pct"/>
          </w:tcPr>
          <w:p w14:paraId="384D221B" w14:textId="7C9E8EEE" w:rsidR="00FE6331" w:rsidRDefault="00E73A83" w:rsidP="00D9520E">
            <w:pPr>
              <w:jc w:val="center"/>
            </w:pPr>
            <w:r>
              <w:t>&lt;0.5</w:t>
            </w:r>
          </w:p>
        </w:tc>
      </w:tr>
      <w:tr w:rsidR="00FE6331" w:rsidRPr="0098561B" w14:paraId="1D5AFB00" w14:textId="77777777" w:rsidTr="00D9520E">
        <w:tc>
          <w:tcPr>
            <w:tcW w:w="2626" w:type="pct"/>
            <w:shd w:val="clear" w:color="auto" w:fill="auto"/>
          </w:tcPr>
          <w:p w14:paraId="74208568" w14:textId="77777777" w:rsidR="00FE6331" w:rsidRPr="00DF1937" w:rsidRDefault="00FE6331" w:rsidP="00D9520E">
            <w:r>
              <w:t>SLE</w:t>
            </w:r>
          </w:p>
        </w:tc>
        <w:tc>
          <w:tcPr>
            <w:tcW w:w="2374" w:type="pct"/>
          </w:tcPr>
          <w:p w14:paraId="1EAAE68A" w14:textId="365F1215" w:rsidR="00FE6331" w:rsidRPr="0098561B" w:rsidRDefault="001D1FF1" w:rsidP="00D9520E">
            <w:pPr>
              <w:jc w:val="center"/>
              <w:rPr>
                <w:b/>
                <w:bCs/>
              </w:rPr>
            </w:pPr>
            <w:r>
              <w:rPr>
                <w:b/>
                <w:bCs/>
              </w:rPr>
              <w:t>Excluded</w:t>
            </w:r>
          </w:p>
        </w:tc>
      </w:tr>
      <w:tr w:rsidR="00FE6331" w:rsidRPr="0098561B" w14:paraId="37096878" w14:textId="77777777" w:rsidTr="00D9520E">
        <w:tc>
          <w:tcPr>
            <w:tcW w:w="2626" w:type="pct"/>
            <w:shd w:val="clear" w:color="auto" w:fill="auto"/>
          </w:tcPr>
          <w:p w14:paraId="465BF1B0" w14:textId="77777777" w:rsidR="00FE6331" w:rsidRDefault="00FE6331" w:rsidP="00D9520E">
            <w:r>
              <w:t>Severe Mental Illness</w:t>
            </w:r>
          </w:p>
        </w:tc>
        <w:tc>
          <w:tcPr>
            <w:tcW w:w="2374" w:type="pct"/>
          </w:tcPr>
          <w:p w14:paraId="5053B9BD" w14:textId="1BEEB257" w:rsidR="00FE6331" w:rsidRPr="0098561B" w:rsidRDefault="001D1FF1" w:rsidP="00D9520E">
            <w:pPr>
              <w:jc w:val="center"/>
              <w:rPr>
                <w:b/>
                <w:bCs/>
              </w:rPr>
            </w:pPr>
            <w:r>
              <w:rPr>
                <w:b/>
                <w:bCs/>
              </w:rPr>
              <w:t>Excluded</w:t>
            </w:r>
          </w:p>
        </w:tc>
      </w:tr>
      <w:tr w:rsidR="00FE6331" w:rsidRPr="000D4B72" w14:paraId="4CC1461B" w14:textId="77777777" w:rsidTr="00D9520E">
        <w:tc>
          <w:tcPr>
            <w:tcW w:w="2626" w:type="pct"/>
            <w:shd w:val="clear" w:color="auto" w:fill="auto"/>
          </w:tcPr>
          <w:p w14:paraId="7EF99124" w14:textId="7747CD67" w:rsidR="00FE6331" w:rsidRDefault="00FE6331" w:rsidP="00D9520E">
            <w:r>
              <w:t>Erectile dysfunction or treatment</w:t>
            </w:r>
          </w:p>
        </w:tc>
        <w:tc>
          <w:tcPr>
            <w:tcW w:w="2374" w:type="pct"/>
          </w:tcPr>
          <w:p w14:paraId="47421235" w14:textId="6B0BE89C" w:rsidR="00FE6331" w:rsidRPr="000D4B72" w:rsidRDefault="00E73A83" w:rsidP="00D9520E">
            <w:pPr>
              <w:jc w:val="center"/>
            </w:pPr>
            <w:r>
              <w:t>&lt;0.5</w:t>
            </w:r>
          </w:p>
        </w:tc>
      </w:tr>
      <w:tr w:rsidR="00FE6331" w14:paraId="0F97FC85" w14:textId="77777777" w:rsidTr="00D9520E">
        <w:tc>
          <w:tcPr>
            <w:tcW w:w="2626" w:type="pct"/>
            <w:shd w:val="clear" w:color="auto" w:fill="auto"/>
          </w:tcPr>
          <w:p w14:paraId="2DAB6542" w14:textId="77777777" w:rsidR="00FE6331" w:rsidRDefault="00FE6331" w:rsidP="00D9520E">
            <w:r>
              <w:t>Non-smoker</w:t>
            </w:r>
          </w:p>
        </w:tc>
        <w:tc>
          <w:tcPr>
            <w:tcW w:w="2374" w:type="pct"/>
          </w:tcPr>
          <w:p w14:paraId="23585A96" w14:textId="77777777" w:rsidR="00FE6331" w:rsidRDefault="00FE6331" w:rsidP="00D9520E">
            <w:pPr>
              <w:jc w:val="center"/>
            </w:pPr>
            <w:r>
              <w:t>33</w:t>
            </w:r>
          </w:p>
        </w:tc>
      </w:tr>
      <w:tr w:rsidR="00FE6331" w14:paraId="6D19B8B2" w14:textId="77777777" w:rsidTr="00D9520E">
        <w:tc>
          <w:tcPr>
            <w:tcW w:w="2626" w:type="pct"/>
            <w:shd w:val="clear" w:color="auto" w:fill="auto"/>
          </w:tcPr>
          <w:p w14:paraId="54BF2D7E" w14:textId="77777777" w:rsidR="00FE6331" w:rsidRPr="00DF1937" w:rsidRDefault="00FE6331" w:rsidP="00D9520E">
            <w:r>
              <w:t>Ex-smoker</w:t>
            </w:r>
          </w:p>
        </w:tc>
        <w:tc>
          <w:tcPr>
            <w:tcW w:w="2374" w:type="pct"/>
          </w:tcPr>
          <w:p w14:paraId="454116EF" w14:textId="77777777" w:rsidR="00FE6331" w:rsidRDefault="00FE6331" w:rsidP="00D9520E">
            <w:pPr>
              <w:jc w:val="center"/>
            </w:pPr>
            <w:r>
              <w:t>55</w:t>
            </w:r>
          </w:p>
        </w:tc>
      </w:tr>
      <w:tr w:rsidR="00FE6331" w14:paraId="415B6250" w14:textId="77777777" w:rsidTr="00D9520E">
        <w:tc>
          <w:tcPr>
            <w:tcW w:w="2626" w:type="pct"/>
            <w:shd w:val="clear" w:color="auto" w:fill="auto"/>
          </w:tcPr>
          <w:p w14:paraId="0ECF77C2" w14:textId="77777777" w:rsidR="00FE6331" w:rsidRPr="00DF1937" w:rsidRDefault="00FE6331" w:rsidP="00D9520E">
            <w:r>
              <w:t>Light smoker</w:t>
            </w:r>
          </w:p>
        </w:tc>
        <w:tc>
          <w:tcPr>
            <w:tcW w:w="2374" w:type="pct"/>
          </w:tcPr>
          <w:p w14:paraId="483200F4" w14:textId="77777777" w:rsidR="00FE6331" w:rsidRDefault="00FE6331" w:rsidP="00D9520E">
            <w:pPr>
              <w:jc w:val="center"/>
            </w:pPr>
            <w:r>
              <w:t>3</w:t>
            </w:r>
          </w:p>
        </w:tc>
      </w:tr>
      <w:tr w:rsidR="00FE6331" w14:paraId="280941E7" w14:textId="77777777" w:rsidTr="00D9520E">
        <w:tc>
          <w:tcPr>
            <w:tcW w:w="2626" w:type="pct"/>
            <w:shd w:val="clear" w:color="auto" w:fill="auto"/>
          </w:tcPr>
          <w:p w14:paraId="69D77073" w14:textId="77777777" w:rsidR="00FE6331" w:rsidRPr="00DF1937" w:rsidRDefault="00FE6331" w:rsidP="00D9520E">
            <w:r>
              <w:t>Moderate smoker</w:t>
            </w:r>
          </w:p>
        </w:tc>
        <w:tc>
          <w:tcPr>
            <w:tcW w:w="2374" w:type="pct"/>
          </w:tcPr>
          <w:p w14:paraId="0901E05F" w14:textId="77777777" w:rsidR="00FE6331" w:rsidRDefault="00FE6331" w:rsidP="00D9520E">
            <w:pPr>
              <w:jc w:val="center"/>
            </w:pPr>
            <w:r>
              <w:t>5</w:t>
            </w:r>
          </w:p>
        </w:tc>
      </w:tr>
      <w:tr w:rsidR="00FE6331" w14:paraId="42558D6C" w14:textId="77777777" w:rsidTr="00D9520E">
        <w:tc>
          <w:tcPr>
            <w:tcW w:w="2626" w:type="pct"/>
            <w:shd w:val="clear" w:color="auto" w:fill="auto"/>
          </w:tcPr>
          <w:p w14:paraId="063206E6" w14:textId="77777777" w:rsidR="00FE6331" w:rsidRPr="00DF1937" w:rsidRDefault="00FE6331" w:rsidP="00D9520E">
            <w:r>
              <w:t>Heavy smoker</w:t>
            </w:r>
          </w:p>
        </w:tc>
        <w:tc>
          <w:tcPr>
            <w:tcW w:w="2374" w:type="pct"/>
          </w:tcPr>
          <w:p w14:paraId="483F6013" w14:textId="77777777" w:rsidR="00FE6331" w:rsidRDefault="00FE6331" w:rsidP="00D9520E">
            <w:pPr>
              <w:jc w:val="center"/>
            </w:pPr>
            <w:r>
              <w:t>4</w:t>
            </w:r>
          </w:p>
        </w:tc>
      </w:tr>
      <w:tr w:rsidR="00FE6331" w:rsidRPr="00DF1937" w14:paraId="6CED4AEA" w14:textId="77777777" w:rsidTr="00D9520E">
        <w:tc>
          <w:tcPr>
            <w:tcW w:w="2626" w:type="pct"/>
            <w:shd w:val="clear" w:color="auto" w:fill="auto"/>
          </w:tcPr>
          <w:p w14:paraId="671F3DE0" w14:textId="77777777" w:rsidR="00FE6331" w:rsidRDefault="00FE6331" w:rsidP="00D9520E">
            <w:r>
              <w:t>Current smoker</w:t>
            </w:r>
          </w:p>
        </w:tc>
        <w:tc>
          <w:tcPr>
            <w:tcW w:w="2374" w:type="pct"/>
          </w:tcPr>
          <w:p w14:paraId="3495ABD1" w14:textId="77777777" w:rsidR="00FE6331" w:rsidRPr="00DF1937" w:rsidRDefault="00FE6331" w:rsidP="00D9520E">
            <w:pPr>
              <w:jc w:val="center"/>
            </w:pPr>
            <w:r>
              <w:t>12.9</w:t>
            </w:r>
          </w:p>
        </w:tc>
      </w:tr>
      <w:tr w:rsidR="00FE6331" w:rsidRPr="00DF1937" w14:paraId="2EE4E374" w14:textId="77777777" w:rsidTr="00D9520E">
        <w:tc>
          <w:tcPr>
            <w:tcW w:w="2626" w:type="pct"/>
            <w:shd w:val="clear" w:color="auto" w:fill="auto"/>
          </w:tcPr>
          <w:p w14:paraId="665FD29D" w14:textId="77777777" w:rsidR="00FE6331" w:rsidRDefault="00FE6331" w:rsidP="00D9520E">
            <w:r>
              <w:t>Ethnicity</w:t>
            </w:r>
          </w:p>
        </w:tc>
        <w:tc>
          <w:tcPr>
            <w:tcW w:w="2374" w:type="pct"/>
          </w:tcPr>
          <w:p w14:paraId="2F5D71D6" w14:textId="1592CAE5" w:rsidR="00FE6331" w:rsidRDefault="00FE6331" w:rsidP="00496F4E">
            <w:pPr>
              <w:jc w:val="center"/>
            </w:pPr>
            <w:r>
              <w:t>99 White/not recorded</w:t>
            </w:r>
            <w:r w:rsidR="00496F4E">
              <w:t xml:space="preserve"> </w:t>
            </w:r>
            <w:r w:rsidR="001D1FF1">
              <w:rPr>
                <w:b/>
                <w:bCs/>
              </w:rPr>
              <w:t>Excluded</w:t>
            </w:r>
          </w:p>
        </w:tc>
      </w:tr>
      <w:tr w:rsidR="00FE6331" w14:paraId="5F992554" w14:textId="77777777" w:rsidTr="00D9520E">
        <w:tc>
          <w:tcPr>
            <w:tcW w:w="2626" w:type="pct"/>
            <w:shd w:val="clear" w:color="auto" w:fill="auto"/>
          </w:tcPr>
          <w:p w14:paraId="1DF6A246" w14:textId="77777777" w:rsidR="00FE6331" w:rsidRDefault="00FE6331" w:rsidP="00D9520E">
            <w:r>
              <w:t>Valvular Heart Disease</w:t>
            </w:r>
          </w:p>
        </w:tc>
        <w:tc>
          <w:tcPr>
            <w:tcW w:w="2374" w:type="pct"/>
          </w:tcPr>
          <w:p w14:paraId="19BC15B3" w14:textId="11C828B6" w:rsidR="00FE6331" w:rsidRPr="003B187A" w:rsidRDefault="001D1FF1" w:rsidP="00D9520E">
            <w:pPr>
              <w:jc w:val="center"/>
              <w:rPr>
                <w:b/>
                <w:bCs/>
              </w:rPr>
            </w:pPr>
            <w:r>
              <w:rPr>
                <w:b/>
                <w:bCs/>
              </w:rPr>
              <w:t>Excluded</w:t>
            </w:r>
          </w:p>
        </w:tc>
      </w:tr>
    </w:tbl>
    <w:p w14:paraId="53AA1063" w14:textId="42E792D8" w:rsidR="00FE6331" w:rsidRDefault="00FE6331" w:rsidP="00FE6331">
      <w:r>
        <w:t xml:space="preserve">Continuous variables show mean (sd), range. Categorical variables show %. </w:t>
      </w:r>
    </w:p>
    <w:p w14:paraId="3E438F04" w14:textId="77777777" w:rsidR="00FE6331" w:rsidRDefault="00FE6331" w:rsidP="00FE6331"/>
    <w:p w14:paraId="40D25941" w14:textId="77777777" w:rsidR="00FE6331" w:rsidRDefault="00FE6331" w:rsidP="00FE6331"/>
    <w:p w14:paraId="60B6F36B" w14:textId="77777777" w:rsidR="00FE6331" w:rsidRDefault="00FE6331" w:rsidP="00FE6331">
      <w:pPr>
        <w:sectPr w:rsidR="00FE6331">
          <w:pgSz w:w="11906" w:h="16838"/>
          <w:pgMar w:top="1440" w:right="1440" w:bottom="1440" w:left="1440" w:header="708" w:footer="708" w:gutter="0"/>
          <w:cols w:space="708"/>
          <w:docGrid w:linePitch="360"/>
        </w:sectPr>
      </w:pPr>
    </w:p>
    <w:p w14:paraId="65A543C8" w14:textId="7F6AB2EA" w:rsidR="00FE6331" w:rsidRPr="00F822F8" w:rsidRDefault="00FE6331" w:rsidP="00FE6331">
      <w:r w:rsidRPr="00F822F8">
        <w:rPr>
          <w:b/>
          <w:bCs/>
        </w:rPr>
        <w:lastRenderedPageBreak/>
        <w:t xml:space="preserve">Table </w:t>
      </w:r>
      <w:r w:rsidR="00DC44C9">
        <w:rPr>
          <w:b/>
          <w:bCs/>
        </w:rPr>
        <w:t>10</w:t>
      </w:r>
      <w:r w:rsidRPr="00F822F8">
        <w:rPr>
          <w:b/>
          <w:bCs/>
        </w:rPr>
        <w:t xml:space="preserve">: </w:t>
      </w:r>
      <w:r w:rsidR="00F822F8">
        <w:rPr>
          <w:b/>
          <w:bCs/>
        </w:rPr>
        <w:t>External Validation of FSRP, QStroke and QRISK3 i</w:t>
      </w:r>
      <w:r w:rsidRPr="00F822F8">
        <w:rPr>
          <w:b/>
          <w:bCs/>
        </w:rPr>
        <w:t>n a common BRHS sample</w:t>
      </w:r>
      <w:r w:rsidR="00F822F8">
        <w:rPr>
          <w:b/>
          <w:bCs/>
        </w:rPr>
        <w:t xml:space="preserve"> of </w:t>
      </w:r>
      <w:r w:rsidR="00F822F8" w:rsidRPr="008C4D57">
        <w:rPr>
          <w:b/>
          <w:bCs/>
        </w:rPr>
        <w:t xml:space="preserve">men </w:t>
      </w:r>
      <w:r w:rsidR="00F822F8">
        <w:rPr>
          <w:b/>
          <w:bCs/>
        </w:rPr>
        <w:t>without CVD</w:t>
      </w:r>
      <w:r w:rsidRPr="00F822F8">
        <w:rPr>
          <w:b/>
          <w:bCs/>
        </w:rPr>
        <w:t xml:space="preserve"> (</w:t>
      </w:r>
      <w:r w:rsidR="001157FC">
        <w:rPr>
          <w:b/>
          <w:bCs/>
        </w:rPr>
        <w:t>N</w:t>
      </w:r>
      <w:r w:rsidRPr="00F822F8">
        <w:rPr>
          <w:b/>
          <w:bCs/>
        </w:rPr>
        <w:t xml:space="preserve">=2441, mean age 68y), </w:t>
      </w:r>
      <w:r w:rsidRPr="00F822F8">
        <w:rPr>
          <w:i/>
          <w:iCs/>
        </w:rPr>
        <w:t>adjustment for competing non-stroke deaths in italics.</w:t>
      </w:r>
    </w:p>
    <w:tbl>
      <w:tblPr>
        <w:tblStyle w:val="TableGrid"/>
        <w:tblW w:w="5024" w:type="pct"/>
        <w:tblLook w:val="04A0" w:firstRow="1" w:lastRow="0" w:firstColumn="1" w:lastColumn="0" w:noHBand="0" w:noVBand="1"/>
      </w:tblPr>
      <w:tblGrid>
        <w:gridCol w:w="2941"/>
        <w:gridCol w:w="1018"/>
        <w:gridCol w:w="1020"/>
        <w:gridCol w:w="1020"/>
        <w:gridCol w:w="1018"/>
        <w:gridCol w:w="1020"/>
        <w:gridCol w:w="1022"/>
      </w:tblGrid>
      <w:tr w:rsidR="00FE6331" w14:paraId="3C9C2DF0" w14:textId="77777777" w:rsidTr="000721C4">
        <w:tc>
          <w:tcPr>
            <w:tcW w:w="1623" w:type="pct"/>
            <w:tcBorders>
              <w:top w:val="single" w:sz="4" w:space="0" w:color="auto"/>
              <w:left w:val="single" w:sz="4" w:space="0" w:color="auto"/>
              <w:bottom w:val="single" w:sz="4" w:space="0" w:color="auto"/>
              <w:right w:val="single" w:sz="4" w:space="0" w:color="auto"/>
            </w:tcBorders>
          </w:tcPr>
          <w:p w14:paraId="10264FC9" w14:textId="77777777" w:rsidR="00FE6331" w:rsidRDefault="00FE6331" w:rsidP="00D9520E">
            <w:pPr>
              <w:rPr>
                <w:b/>
                <w:bCs/>
              </w:rPr>
            </w:pPr>
          </w:p>
        </w:tc>
        <w:tc>
          <w:tcPr>
            <w:tcW w:w="1125"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8CF9CBA" w14:textId="6ECDE73D" w:rsidR="00FE6331" w:rsidRDefault="003C2A0E" w:rsidP="00D9520E">
            <w:pPr>
              <w:jc w:val="center"/>
              <w:rPr>
                <w:b/>
                <w:bCs/>
              </w:rPr>
            </w:pPr>
            <w:r>
              <w:rPr>
                <w:b/>
                <w:bCs/>
              </w:rPr>
              <w:t>FSRP</w:t>
            </w:r>
          </w:p>
        </w:tc>
        <w:tc>
          <w:tcPr>
            <w:tcW w:w="112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FBC42B8" w14:textId="77777777" w:rsidR="00FE6331" w:rsidRDefault="00FE6331" w:rsidP="00D9520E">
            <w:pPr>
              <w:jc w:val="center"/>
              <w:rPr>
                <w:b/>
                <w:bCs/>
              </w:rPr>
            </w:pPr>
            <w:r>
              <w:rPr>
                <w:b/>
                <w:bCs/>
              </w:rPr>
              <w:t>QStroke</w:t>
            </w:r>
          </w:p>
        </w:tc>
        <w:tc>
          <w:tcPr>
            <w:tcW w:w="1126" w:type="pct"/>
            <w:gridSpan w:val="2"/>
            <w:tcBorders>
              <w:top w:val="single" w:sz="4" w:space="0" w:color="auto"/>
              <w:left w:val="single" w:sz="4" w:space="0" w:color="auto"/>
              <w:bottom w:val="single" w:sz="4" w:space="0" w:color="auto"/>
              <w:right w:val="single" w:sz="4" w:space="0" w:color="auto"/>
            </w:tcBorders>
            <w:shd w:val="clear" w:color="auto" w:fill="E2CFF1"/>
            <w:hideMark/>
          </w:tcPr>
          <w:p w14:paraId="34585AB2" w14:textId="77777777" w:rsidR="00FE6331" w:rsidRDefault="00FE6331" w:rsidP="00D9520E">
            <w:pPr>
              <w:jc w:val="center"/>
              <w:rPr>
                <w:b/>
                <w:bCs/>
              </w:rPr>
            </w:pPr>
            <w:r>
              <w:rPr>
                <w:b/>
                <w:bCs/>
              </w:rPr>
              <w:t>QRISK3 calibrated for stroke/TIA</w:t>
            </w:r>
          </w:p>
        </w:tc>
      </w:tr>
      <w:tr w:rsidR="00FE6331" w14:paraId="5EA9F187" w14:textId="77777777" w:rsidTr="000721C4">
        <w:tc>
          <w:tcPr>
            <w:tcW w:w="1623" w:type="pct"/>
            <w:tcBorders>
              <w:top w:val="single" w:sz="4" w:space="0" w:color="auto"/>
              <w:left w:val="single" w:sz="4" w:space="0" w:color="auto"/>
              <w:bottom w:val="single" w:sz="4" w:space="0" w:color="auto"/>
              <w:right w:val="single" w:sz="4" w:space="0" w:color="auto"/>
            </w:tcBorders>
            <w:hideMark/>
          </w:tcPr>
          <w:p w14:paraId="4E9B30C5" w14:textId="3CB8A01E" w:rsidR="00FE6331" w:rsidRDefault="00FE6331" w:rsidP="00D9520E">
            <w:pPr>
              <w:rPr>
                <w:b/>
                <w:bCs/>
              </w:rPr>
            </w:pPr>
            <w:r>
              <w:rPr>
                <w:b/>
                <w:bCs/>
              </w:rPr>
              <w:t xml:space="preserve">Men free of  </w:t>
            </w:r>
          </w:p>
        </w:tc>
        <w:tc>
          <w:tcPr>
            <w:tcW w:w="3377" w:type="pct"/>
            <w:gridSpan w:val="6"/>
            <w:tcBorders>
              <w:top w:val="single" w:sz="4" w:space="0" w:color="auto"/>
              <w:left w:val="single" w:sz="4" w:space="0" w:color="auto"/>
              <w:bottom w:val="single" w:sz="4" w:space="0" w:color="auto"/>
              <w:right w:val="single" w:sz="4" w:space="0" w:color="auto"/>
            </w:tcBorders>
          </w:tcPr>
          <w:p w14:paraId="32AAD494" w14:textId="77777777" w:rsidR="00FE6331" w:rsidRDefault="00FE6331" w:rsidP="00D9520E">
            <w:pPr>
              <w:jc w:val="center"/>
            </w:pPr>
            <w:r>
              <w:t>Stroke, TIA, CHD, HF, IC, AF, Anticoagulant use &amp; Statin use</w:t>
            </w:r>
          </w:p>
        </w:tc>
      </w:tr>
      <w:tr w:rsidR="00FE6331" w14:paraId="61948710" w14:textId="77777777" w:rsidTr="000721C4">
        <w:tc>
          <w:tcPr>
            <w:tcW w:w="1623" w:type="pct"/>
            <w:tcBorders>
              <w:top w:val="single" w:sz="4" w:space="0" w:color="auto"/>
              <w:left w:val="single" w:sz="4" w:space="0" w:color="auto"/>
              <w:bottom w:val="single" w:sz="4" w:space="0" w:color="auto"/>
              <w:right w:val="single" w:sz="4" w:space="0" w:color="auto"/>
            </w:tcBorders>
          </w:tcPr>
          <w:p w14:paraId="38A3B7FD" w14:textId="5D826F5C" w:rsidR="00FE6331" w:rsidRDefault="00FE6331" w:rsidP="00D9520E">
            <w:pPr>
              <w:rPr>
                <w:b/>
                <w:bCs/>
              </w:rPr>
            </w:pPr>
            <w:r>
              <w:rPr>
                <w:b/>
                <w:bCs/>
              </w:rPr>
              <w:t>Outcome</w:t>
            </w:r>
            <w:r w:rsidR="00032010">
              <w:rPr>
                <w:b/>
                <w:bCs/>
              </w:rPr>
              <w:t xml:space="preserve"> (N)</w:t>
            </w:r>
          </w:p>
        </w:tc>
        <w:tc>
          <w:tcPr>
            <w:tcW w:w="3377" w:type="pct"/>
            <w:gridSpan w:val="6"/>
            <w:tcBorders>
              <w:top w:val="single" w:sz="4" w:space="0" w:color="auto"/>
              <w:left w:val="single" w:sz="4" w:space="0" w:color="auto"/>
              <w:bottom w:val="single" w:sz="4" w:space="0" w:color="auto"/>
              <w:right w:val="single" w:sz="4" w:space="0" w:color="auto"/>
            </w:tcBorders>
          </w:tcPr>
          <w:p w14:paraId="7BD6269E" w14:textId="453FDE5E" w:rsidR="00FE6331" w:rsidRDefault="00FE6331" w:rsidP="00D9520E">
            <w:pPr>
              <w:jc w:val="center"/>
              <w:rPr>
                <w:i/>
                <w:iCs/>
              </w:rPr>
            </w:pPr>
            <w:r>
              <w:t xml:space="preserve">Ischemic Strokes (113) and TIA (83) </w:t>
            </w:r>
            <w:r w:rsidR="00764E80">
              <w:t>N</w:t>
            </w:r>
            <w:r>
              <w:t xml:space="preserve">=196; </w:t>
            </w:r>
          </w:p>
        </w:tc>
      </w:tr>
      <w:tr w:rsidR="00FE6331" w14:paraId="4F2DE4A1" w14:textId="77777777" w:rsidTr="000721C4">
        <w:tc>
          <w:tcPr>
            <w:tcW w:w="1623" w:type="pct"/>
            <w:tcBorders>
              <w:top w:val="single" w:sz="4" w:space="0" w:color="auto"/>
              <w:left w:val="single" w:sz="4" w:space="0" w:color="auto"/>
              <w:bottom w:val="single" w:sz="4" w:space="0" w:color="auto"/>
              <w:right w:val="single" w:sz="4" w:space="0" w:color="auto"/>
            </w:tcBorders>
          </w:tcPr>
          <w:p w14:paraId="1A0E60D5" w14:textId="735DD9C6" w:rsidR="00FE6331" w:rsidRDefault="003B6FFB" w:rsidP="00D9520E">
            <w:pPr>
              <w:rPr>
                <w:b/>
                <w:bCs/>
              </w:rPr>
            </w:pPr>
            <w:r>
              <w:rPr>
                <w:b/>
                <w:bCs/>
              </w:rPr>
              <w:t>Competing events (N)</w:t>
            </w:r>
          </w:p>
        </w:tc>
        <w:tc>
          <w:tcPr>
            <w:tcW w:w="3377" w:type="pct"/>
            <w:gridSpan w:val="6"/>
            <w:tcBorders>
              <w:top w:val="single" w:sz="4" w:space="0" w:color="auto"/>
              <w:left w:val="single" w:sz="4" w:space="0" w:color="auto"/>
              <w:bottom w:val="single" w:sz="4" w:space="0" w:color="auto"/>
              <w:right w:val="single" w:sz="4" w:space="0" w:color="auto"/>
            </w:tcBorders>
          </w:tcPr>
          <w:p w14:paraId="34A5940F" w14:textId="4C65CA28" w:rsidR="00FE6331" w:rsidRDefault="003B6FFB" w:rsidP="00D9520E">
            <w:pPr>
              <w:jc w:val="center"/>
            </w:pPr>
            <w:r>
              <w:t>474</w:t>
            </w:r>
          </w:p>
        </w:tc>
      </w:tr>
      <w:tr w:rsidR="003B6FFB" w14:paraId="61C0B285" w14:textId="77777777" w:rsidTr="000721C4">
        <w:tc>
          <w:tcPr>
            <w:tcW w:w="1623" w:type="pct"/>
            <w:tcBorders>
              <w:top w:val="single" w:sz="4" w:space="0" w:color="auto"/>
              <w:left w:val="single" w:sz="4" w:space="0" w:color="auto"/>
              <w:bottom w:val="single" w:sz="4" w:space="0" w:color="auto"/>
              <w:right w:val="single" w:sz="4" w:space="0" w:color="auto"/>
            </w:tcBorders>
          </w:tcPr>
          <w:p w14:paraId="1EAF47CC" w14:textId="77777777" w:rsidR="003B6FFB" w:rsidRDefault="003B6FFB" w:rsidP="00D9520E">
            <w:pPr>
              <w:rPr>
                <w:b/>
                <w:bCs/>
              </w:rPr>
            </w:pPr>
          </w:p>
        </w:tc>
        <w:tc>
          <w:tcPr>
            <w:tcW w:w="3377" w:type="pct"/>
            <w:gridSpan w:val="6"/>
            <w:tcBorders>
              <w:top w:val="single" w:sz="4" w:space="0" w:color="auto"/>
              <w:left w:val="single" w:sz="4" w:space="0" w:color="auto"/>
              <w:bottom w:val="single" w:sz="4" w:space="0" w:color="auto"/>
              <w:right w:val="single" w:sz="4" w:space="0" w:color="auto"/>
            </w:tcBorders>
          </w:tcPr>
          <w:p w14:paraId="456228B6" w14:textId="77777777" w:rsidR="003B6FFB" w:rsidRDefault="003B6FFB" w:rsidP="00D9520E">
            <w:pPr>
              <w:jc w:val="center"/>
            </w:pPr>
          </w:p>
        </w:tc>
      </w:tr>
      <w:tr w:rsidR="00FE6331" w14:paraId="42C5C758" w14:textId="77777777" w:rsidTr="000721C4">
        <w:tc>
          <w:tcPr>
            <w:tcW w:w="1623" w:type="pct"/>
            <w:tcBorders>
              <w:top w:val="single" w:sz="4" w:space="0" w:color="auto"/>
              <w:left w:val="single" w:sz="4" w:space="0" w:color="auto"/>
              <w:bottom w:val="single" w:sz="4" w:space="0" w:color="auto"/>
              <w:right w:val="single" w:sz="4" w:space="0" w:color="auto"/>
            </w:tcBorders>
          </w:tcPr>
          <w:p w14:paraId="2EA8E4E2" w14:textId="77777777" w:rsidR="00FE6331" w:rsidRPr="00553F41" w:rsidRDefault="00FE6331" w:rsidP="00D9520E">
            <w:pPr>
              <w:rPr>
                <w:b/>
                <w:bCs/>
              </w:rPr>
            </w:pPr>
            <w:r w:rsidRPr="00553F41">
              <w:rPr>
                <w:b/>
                <w:bCs/>
              </w:rPr>
              <w:t>Slope of C</w:t>
            </w:r>
            <w:r>
              <w:rPr>
                <w:b/>
                <w:bCs/>
              </w:rPr>
              <w:t xml:space="preserve">PI </w:t>
            </w:r>
            <w:r w:rsidRPr="00553F41">
              <w:rPr>
                <w:b/>
                <w:bCs/>
              </w:rPr>
              <w:t>[95% CI]</w:t>
            </w:r>
          </w:p>
        </w:tc>
        <w:tc>
          <w:tcPr>
            <w:tcW w:w="1125" w:type="pct"/>
            <w:gridSpan w:val="2"/>
            <w:tcBorders>
              <w:top w:val="single" w:sz="4" w:space="0" w:color="auto"/>
              <w:left w:val="single" w:sz="4" w:space="0" w:color="auto"/>
              <w:bottom w:val="single" w:sz="4" w:space="0" w:color="auto"/>
              <w:right w:val="single" w:sz="4" w:space="0" w:color="auto"/>
            </w:tcBorders>
          </w:tcPr>
          <w:p w14:paraId="20617743" w14:textId="77777777" w:rsidR="00FE6331" w:rsidRPr="00DE4406" w:rsidRDefault="00FE6331" w:rsidP="00D9520E">
            <w:pPr>
              <w:jc w:val="center"/>
            </w:pPr>
            <w:r>
              <w:t>0.83 [0.60-1.05]</w:t>
            </w:r>
          </w:p>
        </w:tc>
        <w:tc>
          <w:tcPr>
            <w:tcW w:w="1125" w:type="pct"/>
            <w:gridSpan w:val="2"/>
            <w:tcBorders>
              <w:top w:val="single" w:sz="4" w:space="0" w:color="auto"/>
              <w:left w:val="single" w:sz="4" w:space="0" w:color="auto"/>
              <w:bottom w:val="single" w:sz="4" w:space="0" w:color="auto"/>
              <w:right w:val="single" w:sz="4" w:space="0" w:color="auto"/>
            </w:tcBorders>
          </w:tcPr>
          <w:p w14:paraId="562911EA" w14:textId="77777777" w:rsidR="00FE6331" w:rsidRPr="00456604" w:rsidRDefault="00FE6331" w:rsidP="00D9520E">
            <w:pPr>
              <w:jc w:val="center"/>
            </w:pPr>
            <w:r>
              <w:t>1.05 [0.78-1.31]</w:t>
            </w:r>
          </w:p>
        </w:tc>
        <w:tc>
          <w:tcPr>
            <w:tcW w:w="1126" w:type="pct"/>
            <w:gridSpan w:val="2"/>
            <w:tcBorders>
              <w:top w:val="single" w:sz="4" w:space="0" w:color="auto"/>
              <w:left w:val="single" w:sz="4" w:space="0" w:color="auto"/>
              <w:bottom w:val="single" w:sz="4" w:space="0" w:color="auto"/>
              <w:right w:val="single" w:sz="4" w:space="0" w:color="auto"/>
            </w:tcBorders>
          </w:tcPr>
          <w:p w14:paraId="00A13047" w14:textId="77777777" w:rsidR="00FE6331" w:rsidRPr="00F44D1B" w:rsidRDefault="00FE6331" w:rsidP="00D9520E">
            <w:pPr>
              <w:jc w:val="center"/>
            </w:pPr>
            <w:r>
              <w:t>0.90 [0.64-1.17]</w:t>
            </w:r>
          </w:p>
        </w:tc>
      </w:tr>
      <w:tr w:rsidR="00FE6331" w14:paraId="23B44DD1" w14:textId="77777777" w:rsidTr="000721C4">
        <w:tc>
          <w:tcPr>
            <w:tcW w:w="1623" w:type="pct"/>
            <w:tcBorders>
              <w:top w:val="single" w:sz="4" w:space="0" w:color="auto"/>
              <w:left w:val="single" w:sz="4" w:space="0" w:color="auto"/>
              <w:bottom w:val="single" w:sz="4" w:space="0" w:color="auto"/>
              <w:right w:val="single" w:sz="4" w:space="0" w:color="auto"/>
            </w:tcBorders>
          </w:tcPr>
          <w:p w14:paraId="387D539C" w14:textId="77777777" w:rsidR="00FE6331" w:rsidRPr="00DE17D8" w:rsidRDefault="00FE6331" w:rsidP="00D9520E">
            <w:pPr>
              <w:rPr>
                <w:b/>
                <w:bCs/>
              </w:rPr>
            </w:pPr>
            <w:r>
              <w:rPr>
                <w:b/>
                <w:bCs/>
              </w:rPr>
              <w:t>P test for slope CPI=1</w:t>
            </w:r>
          </w:p>
        </w:tc>
        <w:tc>
          <w:tcPr>
            <w:tcW w:w="1125" w:type="pct"/>
            <w:gridSpan w:val="2"/>
            <w:tcBorders>
              <w:top w:val="single" w:sz="4" w:space="0" w:color="auto"/>
              <w:left w:val="single" w:sz="4" w:space="0" w:color="auto"/>
              <w:bottom w:val="single" w:sz="4" w:space="0" w:color="auto"/>
              <w:right w:val="single" w:sz="4" w:space="0" w:color="auto"/>
            </w:tcBorders>
          </w:tcPr>
          <w:p w14:paraId="3AFD6868" w14:textId="77777777" w:rsidR="00FE6331" w:rsidRDefault="00FE6331" w:rsidP="00D9520E">
            <w:pPr>
              <w:jc w:val="center"/>
            </w:pPr>
            <w:r>
              <w:t>0.1312</w:t>
            </w:r>
          </w:p>
        </w:tc>
        <w:tc>
          <w:tcPr>
            <w:tcW w:w="1125" w:type="pct"/>
            <w:gridSpan w:val="2"/>
            <w:tcBorders>
              <w:top w:val="single" w:sz="4" w:space="0" w:color="auto"/>
              <w:left w:val="single" w:sz="4" w:space="0" w:color="auto"/>
              <w:bottom w:val="single" w:sz="4" w:space="0" w:color="auto"/>
              <w:right w:val="single" w:sz="4" w:space="0" w:color="auto"/>
            </w:tcBorders>
          </w:tcPr>
          <w:p w14:paraId="269B245E" w14:textId="77777777" w:rsidR="00FE6331" w:rsidRPr="00456604" w:rsidRDefault="00FE6331" w:rsidP="00D9520E">
            <w:pPr>
              <w:jc w:val="center"/>
            </w:pPr>
            <w:r>
              <w:t xml:space="preserve">0.7284 </w:t>
            </w:r>
          </w:p>
        </w:tc>
        <w:tc>
          <w:tcPr>
            <w:tcW w:w="1126" w:type="pct"/>
            <w:gridSpan w:val="2"/>
            <w:tcBorders>
              <w:top w:val="single" w:sz="4" w:space="0" w:color="auto"/>
              <w:left w:val="single" w:sz="4" w:space="0" w:color="auto"/>
              <w:bottom w:val="single" w:sz="4" w:space="0" w:color="auto"/>
              <w:right w:val="single" w:sz="4" w:space="0" w:color="auto"/>
            </w:tcBorders>
          </w:tcPr>
          <w:p w14:paraId="28CEE1AC" w14:textId="77777777" w:rsidR="00FE6331" w:rsidRPr="00F44D1B" w:rsidRDefault="00FE6331" w:rsidP="00D9520E">
            <w:pPr>
              <w:jc w:val="center"/>
            </w:pPr>
            <w:r>
              <w:t>0.4629</w:t>
            </w:r>
          </w:p>
        </w:tc>
      </w:tr>
      <w:tr w:rsidR="00FE6331" w14:paraId="56993536" w14:textId="77777777" w:rsidTr="000721C4">
        <w:tc>
          <w:tcPr>
            <w:tcW w:w="1623" w:type="pct"/>
            <w:tcBorders>
              <w:top w:val="single" w:sz="4" w:space="0" w:color="auto"/>
              <w:left w:val="single" w:sz="4" w:space="0" w:color="auto"/>
              <w:bottom w:val="single" w:sz="4" w:space="0" w:color="auto"/>
              <w:right w:val="single" w:sz="4" w:space="0" w:color="auto"/>
            </w:tcBorders>
          </w:tcPr>
          <w:p w14:paraId="571A0598" w14:textId="77777777" w:rsidR="00FE6331" w:rsidRPr="0094706F" w:rsidRDefault="00FE6331" w:rsidP="00D9520E">
            <w:pPr>
              <w:rPr>
                <w:i/>
                <w:iCs/>
              </w:rPr>
            </w:pPr>
            <w:r w:rsidRPr="0094706F">
              <w:rPr>
                <w:i/>
                <w:iCs/>
              </w:rPr>
              <w:t>Slope of CPI [95% CI]</w:t>
            </w:r>
          </w:p>
        </w:tc>
        <w:tc>
          <w:tcPr>
            <w:tcW w:w="1125" w:type="pct"/>
            <w:gridSpan w:val="2"/>
            <w:tcBorders>
              <w:top w:val="single" w:sz="4" w:space="0" w:color="auto"/>
              <w:left w:val="single" w:sz="4" w:space="0" w:color="auto"/>
              <w:bottom w:val="single" w:sz="4" w:space="0" w:color="auto"/>
              <w:right w:val="single" w:sz="4" w:space="0" w:color="auto"/>
            </w:tcBorders>
          </w:tcPr>
          <w:p w14:paraId="1C557AAD" w14:textId="77777777" w:rsidR="00FE6331" w:rsidRPr="0094706F" w:rsidRDefault="00FE6331" w:rsidP="00D9520E">
            <w:pPr>
              <w:jc w:val="center"/>
              <w:rPr>
                <w:i/>
                <w:iCs/>
              </w:rPr>
            </w:pPr>
            <w:r w:rsidRPr="0094706F">
              <w:rPr>
                <w:i/>
                <w:iCs/>
              </w:rPr>
              <w:t>0.72 [0.50-0.93]</w:t>
            </w:r>
          </w:p>
        </w:tc>
        <w:tc>
          <w:tcPr>
            <w:tcW w:w="1125" w:type="pct"/>
            <w:gridSpan w:val="2"/>
            <w:tcBorders>
              <w:top w:val="single" w:sz="4" w:space="0" w:color="auto"/>
              <w:left w:val="single" w:sz="4" w:space="0" w:color="auto"/>
              <w:bottom w:val="single" w:sz="4" w:space="0" w:color="auto"/>
              <w:right w:val="single" w:sz="4" w:space="0" w:color="auto"/>
            </w:tcBorders>
          </w:tcPr>
          <w:p w14:paraId="16500C40" w14:textId="77777777" w:rsidR="00FE6331" w:rsidRPr="0094706F" w:rsidRDefault="00FE6331" w:rsidP="00D9520E">
            <w:pPr>
              <w:jc w:val="center"/>
              <w:rPr>
                <w:i/>
                <w:iCs/>
              </w:rPr>
            </w:pPr>
            <w:r w:rsidRPr="0094706F">
              <w:rPr>
                <w:i/>
                <w:iCs/>
              </w:rPr>
              <w:t>0.91 [0.66-1.16]</w:t>
            </w:r>
          </w:p>
        </w:tc>
        <w:tc>
          <w:tcPr>
            <w:tcW w:w="1126" w:type="pct"/>
            <w:gridSpan w:val="2"/>
            <w:tcBorders>
              <w:top w:val="single" w:sz="4" w:space="0" w:color="auto"/>
              <w:left w:val="single" w:sz="4" w:space="0" w:color="auto"/>
              <w:bottom w:val="single" w:sz="4" w:space="0" w:color="auto"/>
              <w:right w:val="single" w:sz="4" w:space="0" w:color="auto"/>
            </w:tcBorders>
          </w:tcPr>
          <w:p w14:paraId="17F2BF15" w14:textId="77777777" w:rsidR="00FE6331" w:rsidRPr="0094706F" w:rsidRDefault="00FE6331" w:rsidP="00D9520E">
            <w:pPr>
              <w:jc w:val="center"/>
              <w:rPr>
                <w:i/>
                <w:iCs/>
              </w:rPr>
            </w:pPr>
            <w:r w:rsidRPr="0094706F">
              <w:rPr>
                <w:i/>
                <w:iCs/>
              </w:rPr>
              <w:t>0.78 [0.54-1.03]</w:t>
            </w:r>
          </w:p>
        </w:tc>
      </w:tr>
      <w:tr w:rsidR="00FE6331" w14:paraId="41F6629C" w14:textId="77777777" w:rsidTr="000721C4">
        <w:tc>
          <w:tcPr>
            <w:tcW w:w="1623" w:type="pct"/>
            <w:tcBorders>
              <w:top w:val="single" w:sz="4" w:space="0" w:color="auto"/>
              <w:left w:val="single" w:sz="4" w:space="0" w:color="auto"/>
              <w:bottom w:val="single" w:sz="4" w:space="0" w:color="auto"/>
              <w:right w:val="single" w:sz="4" w:space="0" w:color="auto"/>
            </w:tcBorders>
          </w:tcPr>
          <w:p w14:paraId="4E9B3561" w14:textId="77777777" w:rsidR="00FE6331" w:rsidRPr="0094706F" w:rsidRDefault="00FE6331" w:rsidP="00D9520E">
            <w:pPr>
              <w:rPr>
                <w:i/>
                <w:iCs/>
              </w:rPr>
            </w:pPr>
            <w:r w:rsidRPr="0094706F">
              <w:rPr>
                <w:i/>
                <w:iCs/>
              </w:rPr>
              <w:t>P test for slope CPI=1</w:t>
            </w:r>
          </w:p>
        </w:tc>
        <w:tc>
          <w:tcPr>
            <w:tcW w:w="1125" w:type="pct"/>
            <w:gridSpan w:val="2"/>
            <w:tcBorders>
              <w:top w:val="single" w:sz="4" w:space="0" w:color="auto"/>
              <w:left w:val="single" w:sz="4" w:space="0" w:color="auto"/>
              <w:bottom w:val="single" w:sz="4" w:space="0" w:color="auto"/>
              <w:right w:val="single" w:sz="4" w:space="0" w:color="auto"/>
            </w:tcBorders>
          </w:tcPr>
          <w:p w14:paraId="335B9F22" w14:textId="77777777" w:rsidR="00FE6331" w:rsidRPr="0094706F" w:rsidRDefault="00FE6331" w:rsidP="00D9520E">
            <w:pPr>
              <w:jc w:val="center"/>
              <w:rPr>
                <w:i/>
                <w:iCs/>
              </w:rPr>
            </w:pPr>
            <w:r w:rsidRPr="0094706F">
              <w:rPr>
                <w:i/>
                <w:iCs/>
              </w:rPr>
              <w:t>0.0091</w:t>
            </w:r>
          </w:p>
        </w:tc>
        <w:tc>
          <w:tcPr>
            <w:tcW w:w="1125" w:type="pct"/>
            <w:gridSpan w:val="2"/>
            <w:tcBorders>
              <w:top w:val="single" w:sz="4" w:space="0" w:color="auto"/>
              <w:left w:val="single" w:sz="4" w:space="0" w:color="auto"/>
              <w:bottom w:val="single" w:sz="4" w:space="0" w:color="auto"/>
              <w:right w:val="single" w:sz="4" w:space="0" w:color="auto"/>
            </w:tcBorders>
          </w:tcPr>
          <w:p w14:paraId="5CF4AD79" w14:textId="77777777" w:rsidR="00FE6331" w:rsidRPr="0094706F" w:rsidRDefault="00FE6331" w:rsidP="00D9520E">
            <w:pPr>
              <w:jc w:val="center"/>
              <w:rPr>
                <w:i/>
                <w:iCs/>
              </w:rPr>
            </w:pPr>
            <w:r w:rsidRPr="0094706F">
              <w:rPr>
                <w:i/>
                <w:iCs/>
              </w:rPr>
              <w:t>0.4850</w:t>
            </w:r>
          </w:p>
        </w:tc>
        <w:tc>
          <w:tcPr>
            <w:tcW w:w="1126" w:type="pct"/>
            <w:gridSpan w:val="2"/>
            <w:tcBorders>
              <w:top w:val="single" w:sz="4" w:space="0" w:color="auto"/>
              <w:left w:val="single" w:sz="4" w:space="0" w:color="auto"/>
              <w:bottom w:val="single" w:sz="4" w:space="0" w:color="auto"/>
              <w:right w:val="single" w:sz="4" w:space="0" w:color="auto"/>
            </w:tcBorders>
          </w:tcPr>
          <w:p w14:paraId="31AFD7CB" w14:textId="77777777" w:rsidR="00FE6331" w:rsidRPr="0094706F" w:rsidRDefault="00FE6331" w:rsidP="00D9520E">
            <w:pPr>
              <w:jc w:val="center"/>
              <w:rPr>
                <w:i/>
                <w:iCs/>
              </w:rPr>
            </w:pPr>
            <w:r w:rsidRPr="0094706F">
              <w:rPr>
                <w:i/>
                <w:iCs/>
              </w:rPr>
              <w:t>0.0852</w:t>
            </w:r>
          </w:p>
        </w:tc>
      </w:tr>
      <w:tr w:rsidR="00FE6331" w14:paraId="3C1E9659" w14:textId="77777777" w:rsidTr="000721C4">
        <w:tc>
          <w:tcPr>
            <w:tcW w:w="1623" w:type="pct"/>
            <w:tcBorders>
              <w:top w:val="single" w:sz="4" w:space="0" w:color="auto"/>
              <w:left w:val="single" w:sz="4" w:space="0" w:color="auto"/>
              <w:bottom w:val="single" w:sz="4" w:space="0" w:color="auto"/>
              <w:right w:val="single" w:sz="4" w:space="0" w:color="auto"/>
            </w:tcBorders>
          </w:tcPr>
          <w:p w14:paraId="2431C8AD" w14:textId="77777777" w:rsidR="00FE6331" w:rsidRDefault="00FE6331" w:rsidP="00D9520E">
            <w:pPr>
              <w:rPr>
                <w:b/>
                <w:bCs/>
              </w:rPr>
            </w:pPr>
          </w:p>
        </w:tc>
        <w:tc>
          <w:tcPr>
            <w:tcW w:w="1125" w:type="pct"/>
            <w:gridSpan w:val="2"/>
            <w:tcBorders>
              <w:top w:val="single" w:sz="4" w:space="0" w:color="auto"/>
              <w:left w:val="single" w:sz="4" w:space="0" w:color="auto"/>
              <w:bottom w:val="single" w:sz="4" w:space="0" w:color="auto"/>
              <w:right w:val="single" w:sz="4" w:space="0" w:color="auto"/>
            </w:tcBorders>
          </w:tcPr>
          <w:p w14:paraId="24EC4BB2" w14:textId="77777777" w:rsidR="00FE6331" w:rsidRDefault="00FE6331" w:rsidP="00D9520E">
            <w:pPr>
              <w:jc w:val="center"/>
            </w:pPr>
          </w:p>
        </w:tc>
        <w:tc>
          <w:tcPr>
            <w:tcW w:w="1125" w:type="pct"/>
            <w:gridSpan w:val="2"/>
            <w:tcBorders>
              <w:top w:val="single" w:sz="4" w:space="0" w:color="auto"/>
              <w:left w:val="single" w:sz="4" w:space="0" w:color="auto"/>
              <w:bottom w:val="single" w:sz="4" w:space="0" w:color="auto"/>
              <w:right w:val="single" w:sz="4" w:space="0" w:color="auto"/>
            </w:tcBorders>
          </w:tcPr>
          <w:p w14:paraId="1820C402" w14:textId="77777777" w:rsidR="00FE6331" w:rsidRDefault="00FE6331" w:rsidP="00D9520E">
            <w:pPr>
              <w:jc w:val="center"/>
            </w:pPr>
          </w:p>
        </w:tc>
        <w:tc>
          <w:tcPr>
            <w:tcW w:w="1126" w:type="pct"/>
            <w:gridSpan w:val="2"/>
            <w:tcBorders>
              <w:top w:val="single" w:sz="4" w:space="0" w:color="auto"/>
              <w:left w:val="single" w:sz="4" w:space="0" w:color="auto"/>
              <w:bottom w:val="single" w:sz="4" w:space="0" w:color="auto"/>
              <w:right w:val="single" w:sz="4" w:space="0" w:color="auto"/>
            </w:tcBorders>
          </w:tcPr>
          <w:p w14:paraId="3C0C3A1F" w14:textId="77777777" w:rsidR="00FE6331" w:rsidRDefault="00FE6331" w:rsidP="00D9520E">
            <w:pPr>
              <w:jc w:val="center"/>
            </w:pPr>
          </w:p>
        </w:tc>
      </w:tr>
      <w:tr w:rsidR="00FE6331" w14:paraId="439201E6" w14:textId="77777777" w:rsidTr="000721C4">
        <w:tc>
          <w:tcPr>
            <w:tcW w:w="1623" w:type="pct"/>
            <w:tcBorders>
              <w:top w:val="single" w:sz="4" w:space="0" w:color="auto"/>
              <w:left w:val="single" w:sz="4" w:space="0" w:color="auto"/>
              <w:bottom w:val="single" w:sz="4" w:space="0" w:color="auto"/>
              <w:right w:val="single" w:sz="4" w:space="0" w:color="auto"/>
            </w:tcBorders>
            <w:hideMark/>
          </w:tcPr>
          <w:p w14:paraId="7C7A9B10" w14:textId="77777777" w:rsidR="00FE6331" w:rsidRDefault="00FE6331" w:rsidP="00D9520E">
            <w:pPr>
              <w:rPr>
                <w:b/>
                <w:bCs/>
              </w:rPr>
            </w:pPr>
            <w:r>
              <w:rPr>
                <w:b/>
                <w:bCs/>
              </w:rPr>
              <w:t xml:space="preserve">Harrell’s C </w:t>
            </w:r>
          </w:p>
          <w:p w14:paraId="069BA0A3" w14:textId="77777777" w:rsidR="00FE6331" w:rsidRDefault="00FE6331" w:rsidP="00D9520E">
            <w:pPr>
              <w:rPr>
                <w:b/>
                <w:bCs/>
              </w:rPr>
            </w:pPr>
            <w:r>
              <w:rPr>
                <w:b/>
                <w:bCs/>
              </w:rPr>
              <w:t>[95% CI]</w:t>
            </w:r>
          </w:p>
        </w:tc>
        <w:tc>
          <w:tcPr>
            <w:tcW w:w="1125" w:type="pct"/>
            <w:gridSpan w:val="2"/>
            <w:tcBorders>
              <w:top w:val="single" w:sz="4" w:space="0" w:color="auto"/>
              <w:left w:val="single" w:sz="4" w:space="0" w:color="auto"/>
              <w:bottom w:val="single" w:sz="4" w:space="0" w:color="auto"/>
              <w:right w:val="single" w:sz="4" w:space="0" w:color="auto"/>
            </w:tcBorders>
          </w:tcPr>
          <w:p w14:paraId="1B6E4F61" w14:textId="77777777" w:rsidR="00FE6331" w:rsidRDefault="00FE6331" w:rsidP="00D9520E">
            <w:pPr>
              <w:jc w:val="center"/>
            </w:pPr>
            <w:r>
              <w:t xml:space="preserve">0.6400 </w:t>
            </w:r>
          </w:p>
          <w:p w14:paraId="71E7FE9F" w14:textId="77777777" w:rsidR="00FE6331" w:rsidRPr="00B908EA" w:rsidRDefault="00FE6331" w:rsidP="00D9520E">
            <w:pPr>
              <w:jc w:val="center"/>
            </w:pPr>
            <w:r>
              <w:t>[0.6016-0.6783]</w:t>
            </w:r>
          </w:p>
        </w:tc>
        <w:tc>
          <w:tcPr>
            <w:tcW w:w="1125" w:type="pct"/>
            <w:gridSpan w:val="2"/>
            <w:tcBorders>
              <w:top w:val="single" w:sz="4" w:space="0" w:color="auto"/>
              <w:left w:val="single" w:sz="4" w:space="0" w:color="auto"/>
              <w:bottom w:val="single" w:sz="4" w:space="0" w:color="auto"/>
              <w:right w:val="single" w:sz="4" w:space="0" w:color="auto"/>
            </w:tcBorders>
          </w:tcPr>
          <w:p w14:paraId="6C20176A" w14:textId="77777777" w:rsidR="00FE6331" w:rsidRDefault="00FE6331" w:rsidP="00D9520E">
            <w:pPr>
              <w:jc w:val="center"/>
            </w:pPr>
            <w:r w:rsidRPr="00456604">
              <w:t xml:space="preserve">0.6584 </w:t>
            </w:r>
          </w:p>
          <w:p w14:paraId="262F2EE0" w14:textId="77777777" w:rsidR="00FE6331" w:rsidRPr="00456604" w:rsidRDefault="00FE6331" w:rsidP="00D9520E">
            <w:pPr>
              <w:jc w:val="center"/>
            </w:pPr>
            <w:r w:rsidRPr="00456604">
              <w:t>[0.6220-0.6949]</w:t>
            </w:r>
          </w:p>
        </w:tc>
        <w:tc>
          <w:tcPr>
            <w:tcW w:w="1126" w:type="pct"/>
            <w:gridSpan w:val="2"/>
            <w:tcBorders>
              <w:top w:val="single" w:sz="4" w:space="0" w:color="auto"/>
              <w:left w:val="single" w:sz="4" w:space="0" w:color="auto"/>
              <w:bottom w:val="single" w:sz="4" w:space="0" w:color="auto"/>
              <w:right w:val="single" w:sz="4" w:space="0" w:color="auto"/>
            </w:tcBorders>
          </w:tcPr>
          <w:p w14:paraId="7B261A78" w14:textId="77777777" w:rsidR="00FE6331" w:rsidRDefault="00FE6331" w:rsidP="00D9520E">
            <w:pPr>
              <w:jc w:val="center"/>
            </w:pPr>
            <w:r>
              <w:t xml:space="preserve">0.6408 </w:t>
            </w:r>
          </w:p>
          <w:p w14:paraId="7FD2584A" w14:textId="77777777" w:rsidR="00FE6331" w:rsidRPr="00F44D1B" w:rsidRDefault="00FE6331" w:rsidP="00D9520E">
            <w:pPr>
              <w:jc w:val="center"/>
            </w:pPr>
            <w:r>
              <w:t>[0.6033-0.6783]</w:t>
            </w:r>
          </w:p>
        </w:tc>
      </w:tr>
      <w:tr w:rsidR="00FE6331" w14:paraId="1F304E21" w14:textId="77777777" w:rsidTr="000721C4">
        <w:tc>
          <w:tcPr>
            <w:tcW w:w="1623" w:type="pct"/>
            <w:tcBorders>
              <w:top w:val="single" w:sz="4" w:space="0" w:color="auto"/>
              <w:left w:val="single" w:sz="4" w:space="0" w:color="auto"/>
              <w:bottom w:val="single" w:sz="4" w:space="0" w:color="auto"/>
              <w:right w:val="single" w:sz="4" w:space="0" w:color="auto"/>
            </w:tcBorders>
          </w:tcPr>
          <w:p w14:paraId="535FA780" w14:textId="77777777" w:rsidR="00FE6331" w:rsidRDefault="00FE6331" w:rsidP="00D9520E">
            <w:pPr>
              <w:rPr>
                <w:i/>
                <w:iCs/>
              </w:rPr>
            </w:pPr>
            <w:r w:rsidRPr="0094706F">
              <w:rPr>
                <w:i/>
                <w:iCs/>
              </w:rPr>
              <w:t xml:space="preserve">Harrell’s C [95% CI] </w:t>
            </w:r>
          </w:p>
          <w:p w14:paraId="17A9B644" w14:textId="77777777" w:rsidR="00FE6331" w:rsidRPr="0094706F" w:rsidRDefault="00FE6331" w:rsidP="00D9520E">
            <w:pPr>
              <w:rPr>
                <w:i/>
                <w:iCs/>
              </w:rPr>
            </w:pPr>
            <w:r w:rsidRPr="0094706F">
              <w:rPr>
                <w:i/>
                <w:iCs/>
              </w:rPr>
              <w:t>A</w:t>
            </w:r>
            <w:r>
              <w:rPr>
                <w:i/>
                <w:iCs/>
              </w:rPr>
              <w:t>d</w:t>
            </w:r>
            <w:r w:rsidRPr="0094706F">
              <w:rPr>
                <w:i/>
                <w:iCs/>
              </w:rPr>
              <w:t>j. for competing risks</w:t>
            </w:r>
          </w:p>
        </w:tc>
        <w:tc>
          <w:tcPr>
            <w:tcW w:w="1125" w:type="pct"/>
            <w:gridSpan w:val="2"/>
            <w:tcBorders>
              <w:top w:val="single" w:sz="4" w:space="0" w:color="auto"/>
              <w:left w:val="single" w:sz="4" w:space="0" w:color="auto"/>
              <w:bottom w:val="single" w:sz="4" w:space="0" w:color="auto"/>
              <w:right w:val="single" w:sz="4" w:space="0" w:color="auto"/>
            </w:tcBorders>
          </w:tcPr>
          <w:p w14:paraId="64C1FD3B" w14:textId="77777777" w:rsidR="00FE6331" w:rsidRDefault="00FE6331" w:rsidP="00D9520E">
            <w:pPr>
              <w:jc w:val="center"/>
            </w:pPr>
            <w:r>
              <w:t xml:space="preserve">0.6267 </w:t>
            </w:r>
          </w:p>
          <w:p w14:paraId="011CB8EC" w14:textId="77777777" w:rsidR="00FE6331" w:rsidRDefault="00FE6331" w:rsidP="00D9520E">
            <w:pPr>
              <w:jc w:val="center"/>
            </w:pPr>
            <w:r>
              <w:t>[0.5884-0.6650]</w:t>
            </w:r>
          </w:p>
        </w:tc>
        <w:tc>
          <w:tcPr>
            <w:tcW w:w="1125" w:type="pct"/>
            <w:gridSpan w:val="2"/>
            <w:tcBorders>
              <w:top w:val="single" w:sz="4" w:space="0" w:color="auto"/>
              <w:left w:val="single" w:sz="4" w:space="0" w:color="auto"/>
              <w:bottom w:val="single" w:sz="4" w:space="0" w:color="auto"/>
              <w:right w:val="single" w:sz="4" w:space="0" w:color="auto"/>
            </w:tcBorders>
          </w:tcPr>
          <w:p w14:paraId="27A5EF47" w14:textId="77777777" w:rsidR="00613190" w:rsidRDefault="00FE6331" w:rsidP="00D9520E">
            <w:pPr>
              <w:jc w:val="center"/>
            </w:pPr>
            <w:r>
              <w:t xml:space="preserve">0.6411 </w:t>
            </w:r>
          </w:p>
          <w:p w14:paraId="45EEEC35" w14:textId="740CBC6F" w:rsidR="00FE6331" w:rsidRPr="00456604" w:rsidRDefault="00FE6331" w:rsidP="00D9520E">
            <w:pPr>
              <w:jc w:val="center"/>
            </w:pPr>
            <w:r>
              <w:t>[0.6046-0.6777]</w:t>
            </w:r>
          </w:p>
        </w:tc>
        <w:tc>
          <w:tcPr>
            <w:tcW w:w="1126" w:type="pct"/>
            <w:gridSpan w:val="2"/>
            <w:tcBorders>
              <w:top w:val="single" w:sz="4" w:space="0" w:color="auto"/>
              <w:left w:val="single" w:sz="4" w:space="0" w:color="auto"/>
              <w:bottom w:val="single" w:sz="4" w:space="0" w:color="auto"/>
              <w:right w:val="single" w:sz="4" w:space="0" w:color="auto"/>
            </w:tcBorders>
          </w:tcPr>
          <w:p w14:paraId="79E8891D" w14:textId="77777777" w:rsidR="00FE6331" w:rsidRDefault="00FE6331" w:rsidP="00D9520E">
            <w:pPr>
              <w:jc w:val="center"/>
            </w:pPr>
            <w:r>
              <w:t xml:space="preserve">0.6254 </w:t>
            </w:r>
          </w:p>
          <w:p w14:paraId="68E11D5C" w14:textId="77777777" w:rsidR="00FE6331" w:rsidRDefault="00FE6331" w:rsidP="00D9520E">
            <w:pPr>
              <w:jc w:val="center"/>
            </w:pPr>
            <w:r>
              <w:t>[0.5878-0.6631]</w:t>
            </w:r>
          </w:p>
        </w:tc>
      </w:tr>
      <w:tr w:rsidR="00FE6331" w14:paraId="0A8E44BF" w14:textId="77777777" w:rsidTr="000721C4">
        <w:tc>
          <w:tcPr>
            <w:tcW w:w="1623" w:type="pct"/>
            <w:tcBorders>
              <w:top w:val="single" w:sz="4" w:space="0" w:color="auto"/>
              <w:left w:val="single" w:sz="4" w:space="0" w:color="auto"/>
              <w:bottom w:val="single" w:sz="4" w:space="0" w:color="auto"/>
              <w:right w:val="single" w:sz="4" w:space="0" w:color="auto"/>
            </w:tcBorders>
          </w:tcPr>
          <w:p w14:paraId="1B321D8F" w14:textId="77777777" w:rsidR="00FE6331" w:rsidRDefault="00FE6331" w:rsidP="00D9520E">
            <w:pPr>
              <w:rPr>
                <w:b/>
                <w:bCs/>
              </w:rPr>
            </w:pPr>
          </w:p>
        </w:tc>
        <w:tc>
          <w:tcPr>
            <w:tcW w:w="1125" w:type="pct"/>
            <w:gridSpan w:val="2"/>
            <w:tcBorders>
              <w:top w:val="single" w:sz="4" w:space="0" w:color="auto"/>
              <w:left w:val="single" w:sz="4" w:space="0" w:color="auto"/>
              <w:bottom w:val="single" w:sz="4" w:space="0" w:color="auto"/>
              <w:right w:val="single" w:sz="4" w:space="0" w:color="auto"/>
            </w:tcBorders>
          </w:tcPr>
          <w:p w14:paraId="6CA4BB0E" w14:textId="77777777" w:rsidR="00FE6331" w:rsidRDefault="00FE6331" w:rsidP="00D9520E">
            <w:pPr>
              <w:jc w:val="center"/>
            </w:pPr>
          </w:p>
        </w:tc>
        <w:tc>
          <w:tcPr>
            <w:tcW w:w="1125" w:type="pct"/>
            <w:gridSpan w:val="2"/>
            <w:tcBorders>
              <w:top w:val="single" w:sz="4" w:space="0" w:color="auto"/>
              <w:left w:val="single" w:sz="4" w:space="0" w:color="auto"/>
              <w:bottom w:val="single" w:sz="4" w:space="0" w:color="auto"/>
              <w:right w:val="single" w:sz="4" w:space="0" w:color="auto"/>
            </w:tcBorders>
          </w:tcPr>
          <w:p w14:paraId="06A90C90" w14:textId="77777777" w:rsidR="00FE6331" w:rsidRPr="00456604" w:rsidRDefault="00FE6331" w:rsidP="00D9520E">
            <w:pPr>
              <w:jc w:val="center"/>
            </w:pPr>
          </w:p>
        </w:tc>
        <w:tc>
          <w:tcPr>
            <w:tcW w:w="1126" w:type="pct"/>
            <w:gridSpan w:val="2"/>
            <w:tcBorders>
              <w:top w:val="single" w:sz="4" w:space="0" w:color="auto"/>
              <w:left w:val="single" w:sz="4" w:space="0" w:color="auto"/>
              <w:bottom w:val="single" w:sz="4" w:space="0" w:color="auto"/>
              <w:right w:val="single" w:sz="4" w:space="0" w:color="auto"/>
            </w:tcBorders>
          </w:tcPr>
          <w:p w14:paraId="1E53A92F" w14:textId="77777777" w:rsidR="00FE6331" w:rsidRDefault="00FE6331" w:rsidP="00D9520E">
            <w:pPr>
              <w:jc w:val="center"/>
            </w:pPr>
          </w:p>
        </w:tc>
      </w:tr>
      <w:tr w:rsidR="00FE6331" w14:paraId="359E40B9" w14:textId="77777777" w:rsidTr="000721C4">
        <w:tc>
          <w:tcPr>
            <w:tcW w:w="1623" w:type="pct"/>
            <w:tcBorders>
              <w:top w:val="single" w:sz="4" w:space="0" w:color="auto"/>
              <w:left w:val="single" w:sz="4" w:space="0" w:color="auto"/>
              <w:bottom w:val="single" w:sz="4" w:space="0" w:color="auto"/>
              <w:right w:val="single" w:sz="4" w:space="0" w:color="auto"/>
            </w:tcBorders>
            <w:hideMark/>
          </w:tcPr>
          <w:p w14:paraId="0EF0109B" w14:textId="0CC77499" w:rsidR="00FE6331" w:rsidRDefault="00FE6331" w:rsidP="00D9520E">
            <w:pPr>
              <w:rPr>
                <w:b/>
                <w:bCs/>
              </w:rPr>
            </w:pPr>
            <w:r>
              <w:rPr>
                <w:b/>
                <w:bCs/>
              </w:rPr>
              <w:t>10y Pred. Probability</w:t>
            </w:r>
            <w:r w:rsidR="00840A1B">
              <w:rPr>
                <w:b/>
                <w:bCs/>
              </w:rPr>
              <w:t xml:space="preserve"> (%)</w:t>
            </w:r>
          </w:p>
          <w:p w14:paraId="2AB9CD25" w14:textId="77777777" w:rsidR="00FE6331" w:rsidRDefault="00FE6331" w:rsidP="00D9520E">
            <w:pPr>
              <w:rPr>
                <w:b/>
                <w:bCs/>
              </w:rPr>
            </w:pPr>
            <w:r>
              <w:rPr>
                <w:b/>
                <w:bCs/>
              </w:rPr>
              <w:t>Mean [Range]</w:t>
            </w:r>
          </w:p>
          <w:p w14:paraId="34FFDF2E" w14:textId="18D8AC50" w:rsidR="00FE6331" w:rsidRDefault="00FE6331" w:rsidP="00D9520E">
            <w:pPr>
              <w:rPr>
                <w:b/>
                <w:bCs/>
              </w:rPr>
            </w:pPr>
            <w:r>
              <w:rPr>
                <w:b/>
                <w:bCs/>
              </w:rPr>
              <w:t>Median [</w:t>
            </w:r>
            <w:r w:rsidR="00B74E2D" w:rsidRPr="00B74E2D">
              <w:rPr>
                <w:b/>
                <w:bCs/>
              </w:rPr>
              <w:t>Interquartile range</w:t>
            </w:r>
            <w:r>
              <w:rPr>
                <w:b/>
                <w:bCs/>
              </w:rPr>
              <w:t>]</w:t>
            </w:r>
          </w:p>
        </w:tc>
        <w:tc>
          <w:tcPr>
            <w:tcW w:w="1125" w:type="pct"/>
            <w:gridSpan w:val="2"/>
            <w:tcBorders>
              <w:top w:val="single" w:sz="4" w:space="0" w:color="auto"/>
              <w:left w:val="single" w:sz="4" w:space="0" w:color="auto"/>
              <w:bottom w:val="single" w:sz="4" w:space="0" w:color="auto"/>
              <w:right w:val="single" w:sz="4" w:space="0" w:color="auto"/>
            </w:tcBorders>
          </w:tcPr>
          <w:p w14:paraId="5721C046" w14:textId="77777777" w:rsidR="00FE6331" w:rsidRDefault="00FE6331" w:rsidP="00D9520E">
            <w:pPr>
              <w:jc w:val="center"/>
            </w:pPr>
          </w:p>
          <w:p w14:paraId="44DA3218" w14:textId="77777777" w:rsidR="00FE6331" w:rsidRDefault="00FE6331" w:rsidP="00D9520E">
            <w:pPr>
              <w:jc w:val="center"/>
            </w:pPr>
            <w:r>
              <w:t>10.6 [2.3-68.5]</w:t>
            </w:r>
          </w:p>
          <w:p w14:paraId="01C09572" w14:textId="77777777" w:rsidR="00FE6331" w:rsidRDefault="00FE6331" w:rsidP="00D9520E">
            <w:pPr>
              <w:jc w:val="center"/>
            </w:pPr>
            <w:r>
              <w:t>8.77 [6.1-13.2]</w:t>
            </w:r>
          </w:p>
        </w:tc>
        <w:tc>
          <w:tcPr>
            <w:tcW w:w="1125" w:type="pct"/>
            <w:gridSpan w:val="2"/>
            <w:tcBorders>
              <w:top w:val="single" w:sz="4" w:space="0" w:color="auto"/>
              <w:left w:val="single" w:sz="4" w:space="0" w:color="auto"/>
              <w:bottom w:val="single" w:sz="4" w:space="0" w:color="auto"/>
              <w:right w:val="single" w:sz="4" w:space="0" w:color="auto"/>
            </w:tcBorders>
          </w:tcPr>
          <w:p w14:paraId="5431D7E8" w14:textId="77777777" w:rsidR="00FE6331" w:rsidRDefault="00FE6331" w:rsidP="00D9520E">
            <w:pPr>
              <w:jc w:val="center"/>
            </w:pPr>
          </w:p>
          <w:p w14:paraId="1734C08B" w14:textId="77777777" w:rsidR="00FE6331" w:rsidRDefault="00FE6331" w:rsidP="00D9520E">
            <w:pPr>
              <w:jc w:val="center"/>
            </w:pPr>
            <w:r>
              <w:t>10.2 [2.12-33.5]</w:t>
            </w:r>
          </w:p>
          <w:p w14:paraId="5DCB5622" w14:textId="77777777" w:rsidR="00FE6331" w:rsidRPr="00456604" w:rsidRDefault="00FE6331" w:rsidP="00D9520E">
            <w:pPr>
              <w:jc w:val="center"/>
            </w:pPr>
            <w:r>
              <w:t>9.06 [6.1, 13.2]</w:t>
            </w:r>
          </w:p>
        </w:tc>
        <w:tc>
          <w:tcPr>
            <w:tcW w:w="1126" w:type="pct"/>
            <w:gridSpan w:val="2"/>
            <w:tcBorders>
              <w:top w:val="single" w:sz="4" w:space="0" w:color="auto"/>
              <w:left w:val="single" w:sz="4" w:space="0" w:color="auto"/>
              <w:bottom w:val="single" w:sz="4" w:space="0" w:color="auto"/>
              <w:right w:val="single" w:sz="4" w:space="0" w:color="auto"/>
            </w:tcBorders>
          </w:tcPr>
          <w:p w14:paraId="5CB434AF" w14:textId="77777777" w:rsidR="00FE6331" w:rsidRDefault="00FE6331" w:rsidP="00D9520E">
            <w:pPr>
              <w:jc w:val="center"/>
            </w:pPr>
          </w:p>
          <w:p w14:paraId="085611B7" w14:textId="77777777" w:rsidR="00FE6331" w:rsidRDefault="00FE6331" w:rsidP="00D9520E">
            <w:pPr>
              <w:jc w:val="center"/>
            </w:pPr>
            <w:r>
              <w:t>9.57 [2.14-29.9]</w:t>
            </w:r>
          </w:p>
          <w:p w14:paraId="68F261C9" w14:textId="77777777" w:rsidR="00FE6331" w:rsidRPr="00F44D1B" w:rsidRDefault="00FE6331" w:rsidP="00D9520E">
            <w:pPr>
              <w:jc w:val="center"/>
            </w:pPr>
            <w:r>
              <w:t>8.87 [6.26, 12.0]</w:t>
            </w:r>
          </w:p>
        </w:tc>
      </w:tr>
      <w:tr w:rsidR="00FE6331" w14:paraId="29D5471D" w14:textId="77777777" w:rsidTr="000721C4">
        <w:tc>
          <w:tcPr>
            <w:tcW w:w="1623" w:type="pct"/>
            <w:tcBorders>
              <w:top w:val="single" w:sz="4" w:space="0" w:color="auto"/>
              <w:left w:val="single" w:sz="4" w:space="0" w:color="auto"/>
              <w:bottom w:val="single" w:sz="4" w:space="0" w:color="auto"/>
              <w:right w:val="single" w:sz="4" w:space="0" w:color="auto"/>
            </w:tcBorders>
          </w:tcPr>
          <w:p w14:paraId="1325D7D8" w14:textId="77777777" w:rsidR="00FE6331" w:rsidRDefault="00FE6331" w:rsidP="00D9520E">
            <w:pPr>
              <w:rPr>
                <w:b/>
                <w:bCs/>
              </w:rPr>
            </w:pPr>
          </w:p>
        </w:tc>
        <w:tc>
          <w:tcPr>
            <w:tcW w:w="1125" w:type="pct"/>
            <w:gridSpan w:val="2"/>
            <w:tcBorders>
              <w:top w:val="single" w:sz="4" w:space="0" w:color="auto"/>
              <w:left w:val="single" w:sz="4" w:space="0" w:color="auto"/>
              <w:bottom w:val="single" w:sz="4" w:space="0" w:color="auto"/>
              <w:right w:val="single" w:sz="4" w:space="0" w:color="auto"/>
            </w:tcBorders>
          </w:tcPr>
          <w:p w14:paraId="2DD63CC1" w14:textId="77777777" w:rsidR="00FE6331" w:rsidRDefault="00FE6331" w:rsidP="00D9520E">
            <w:pPr>
              <w:jc w:val="center"/>
            </w:pPr>
          </w:p>
        </w:tc>
        <w:tc>
          <w:tcPr>
            <w:tcW w:w="1125" w:type="pct"/>
            <w:gridSpan w:val="2"/>
            <w:tcBorders>
              <w:top w:val="single" w:sz="4" w:space="0" w:color="auto"/>
              <w:left w:val="single" w:sz="4" w:space="0" w:color="auto"/>
              <w:bottom w:val="single" w:sz="4" w:space="0" w:color="auto"/>
              <w:right w:val="single" w:sz="4" w:space="0" w:color="auto"/>
            </w:tcBorders>
          </w:tcPr>
          <w:p w14:paraId="0EE5964D" w14:textId="77777777" w:rsidR="00FE6331" w:rsidRDefault="00FE6331" w:rsidP="00D9520E">
            <w:pPr>
              <w:jc w:val="center"/>
            </w:pPr>
          </w:p>
        </w:tc>
        <w:tc>
          <w:tcPr>
            <w:tcW w:w="1126" w:type="pct"/>
            <w:gridSpan w:val="2"/>
            <w:tcBorders>
              <w:top w:val="single" w:sz="4" w:space="0" w:color="auto"/>
              <w:left w:val="single" w:sz="4" w:space="0" w:color="auto"/>
              <w:bottom w:val="single" w:sz="4" w:space="0" w:color="auto"/>
              <w:right w:val="single" w:sz="4" w:space="0" w:color="auto"/>
            </w:tcBorders>
          </w:tcPr>
          <w:p w14:paraId="18C3C7D0" w14:textId="77777777" w:rsidR="00FE6331" w:rsidRDefault="00FE6331" w:rsidP="00D9520E">
            <w:pPr>
              <w:jc w:val="center"/>
            </w:pPr>
          </w:p>
        </w:tc>
      </w:tr>
      <w:tr w:rsidR="00FE6331" w14:paraId="68A309DA" w14:textId="77777777" w:rsidTr="000721C4">
        <w:tc>
          <w:tcPr>
            <w:tcW w:w="1623" w:type="pct"/>
            <w:tcBorders>
              <w:top w:val="single" w:sz="4" w:space="0" w:color="auto"/>
              <w:left w:val="single" w:sz="4" w:space="0" w:color="auto"/>
              <w:bottom w:val="single" w:sz="4" w:space="0" w:color="auto"/>
              <w:right w:val="single" w:sz="4" w:space="0" w:color="auto"/>
            </w:tcBorders>
            <w:hideMark/>
          </w:tcPr>
          <w:p w14:paraId="7615E120" w14:textId="77777777" w:rsidR="00FE6331" w:rsidRDefault="00FE6331" w:rsidP="00D9520E">
            <w:pPr>
              <w:rPr>
                <w:b/>
                <w:bCs/>
              </w:rPr>
            </w:pPr>
            <w:r>
              <w:rPr>
                <w:b/>
                <w:bCs/>
              </w:rPr>
              <w:t>Mean Calibration</w:t>
            </w:r>
          </w:p>
        </w:tc>
        <w:tc>
          <w:tcPr>
            <w:tcW w:w="1125" w:type="pct"/>
            <w:gridSpan w:val="2"/>
            <w:tcBorders>
              <w:top w:val="single" w:sz="4" w:space="0" w:color="auto"/>
              <w:left w:val="single" w:sz="4" w:space="0" w:color="auto"/>
              <w:bottom w:val="single" w:sz="4" w:space="0" w:color="auto"/>
              <w:right w:val="single" w:sz="4" w:space="0" w:color="auto"/>
            </w:tcBorders>
          </w:tcPr>
          <w:p w14:paraId="406A6E4E" w14:textId="77777777" w:rsidR="00FE6331" w:rsidRPr="007D7656" w:rsidRDefault="00FE6331" w:rsidP="00D9520E">
            <w:pPr>
              <w:jc w:val="center"/>
            </w:pPr>
            <w:r>
              <w:t>1.21</w:t>
            </w:r>
          </w:p>
        </w:tc>
        <w:tc>
          <w:tcPr>
            <w:tcW w:w="1125" w:type="pct"/>
            <w:gridSpan w:val="2"/>
            <w:tcBorders>
              <w:top w:val="single" w:sz="4" w:space="0" w:color="auto"/>
              <w:left w:val="single" w:sz="4" w:space="0" w:color="auto"/>
              <w:bottom w:val="single" w:sz="4" w:space="0" w:color="auto"/>
              <w:right w:val="single" w:sz="4" w:space="0" w:color="auto"/>
            </w:tcBorders>
          </w:tcPr>
          <w:p w14:paraId="4E166C8B" w14:textId="77777777" w:rsidR="00FE6331" w:rsidRPr="00456604" w:rsidRDefault="00FE6331" w:rsidP="00D9520E">
            <w:pPr>
              <w:jc w:val="center"/>
            </w:pPr>
            <w:r>
              <w:t>1.16</w:t>
            </w:r>
          </w:p>
        </w:tc>
        <w:tc>
          <w:tcPr>
            <w:tcW w:w="1126" w:type="pct"/>
            <w:gridSpan w:val="2"/>
            <w:tcBorders>
              <w:top w:val="single" w:sz="4" w:space="0" w:color="auto"/>
              <w:left w:val="single" w:sz="4" w:space="0" w:color="auto"/>
              <w:bottom w:val="single" w:sz="4" w:space="0" w:color="auto"/>
              <w:right w:val="single" w:sz="4" w:space="0" w:color="auto"/>
            </w:tcBorders>
          </w:tcPr>
          <w:p w14:paraId="4D4EF1E7" w14:textId="77777777" w:rsidR="00FE6331" w:rsidRPr="00F44D1B" w:rsidRDefault="00FE6331" w:rsidP="00D9520E">
            <w:pPr>
              <w:jc w:val="center"/>
            </w:pPr>
            <w:r>
              <w:t>1.09</w:t>
            </w:r>
          </w:p>
        </w:tc>
      </w:tr>
      <w:tr w:rsidR="00FE6331" w14:paraId="2CCB9A3F" w14:textId="77777777" w:rsidTr="000721C4">
        <w:tc>
          <w:tcPr>
            <w:tcW w:w="1623" w:type="pct"/>
            <w:tcBorders>
              <w:top w:val="single" w:sz="4" w:space="0" w:color="auto"/>
              <w:left w:val="single" w:sz="4" w:space="0" w:color="auto"/>
              <w:bottom w:val="single" w:sz="4" w:space="0" w:color="auto"/>
              <w:right w:val="single" w:sz="4" w:space="0" w:color="auto"/>
            </w:tcBorders>
          </w:tcPr>
          <w:p w14:paraId="51BDCF5A" w14:textId="77777777" w:rsidR="00FE6331" w:rsidRPr="00F742B8" w:rsidRDefault="00FE6331" w:rsidP="00D9520E">
            <w:pPr>
              <w:rPr>
                <w:i/>
                <w:iCs/>
              </w:rPr>
            </w:pPr>
            <w:r w:rsidRPr="0094706F">
              <w:rPr>
                <w:i/>
                <w:iCs/>
              </w:rPr>
              <w:t>A</w:t>
            </w:r>
            <w:r>
              <w:rPr>
                <w:i/>
                <w:iCs/>
              </w:rPr>
              <w:t>d</w:t>
            </w:r>
            <w:r w:rsidRPr="0094706F">
              <w:rPr>
                <w:i/>
                <w:iCs/>
              </w:rPr>
              <w:t>j. for competing risks</w:t>
            </w:r>
          </w:p>
        </w:tc>
        <w:tc>
          <w:tcPr>
            <w:tcW w:w="1125" w:type="pct"/>
            <w:gridSpan w:val="2"/>
            <w:tcBorders>
              <w:top w:val="single" w:sz="4" w:space="0" w:color="auto"/>
              <w:left w:val="single" w:sz="4" w:space="0" w:color="auto"/>
              <w:bottom w:val="single" w:sz="4" w:space="0" w:color="auto"/>
              <w:right w:val="single" w:sz="4" w:space="0" w:color="auto"/>
            </w:tcBorders>
          </w:tcPr>
          <w:p w14:paraId="79C8A3C2" w14:textId="77777777" w:rsidR="00FE6331" w:rsidRDefault="00FE6331" w:rsidP="00D9520E">
            <w:pPr>
              <w:jc w:val="center"/>
            </w:pPr>
            <w:r>
              <w:t>1.32</w:t>
            </w:r>
          </w:p>
        </w:tc>
        <w:tc>
          <w:tcPr>
            <w:tcW w:w="1125" w:type="pct"/>
            <w:gridSpan w:val="2"/>
            <w:tcBorders>
              <w:top w:val="single" w:sz="4" w:space="0" w:color="auto"/>
              <w:left w:val="single" w:sz="4" w:space="0" w:color="auto"/>
              <w:bottom w:val="single" w:sz="4" w:space="0" w:color="auto"/>
              <w:right w:val="single" w:sz="4" w:space="0" w:color="auto"/>
            </w:tcBorders>
          </w:tcPr>
          <w:p w14:paraId="213F312E" w14:textId="77777777" w:rsidR="00FE6331" w:rsidRDefault="00FE6331" w:rsidP="00D9520E">
            <w:pPr>
              <w:jc w:val="center"/>
            </w:pPr>
            <w:r>
              <w:t>1.27</w:t>
            </w:r>
          </w:p>
        </w:tc>
        <w:tc>
          <w:tcPr>
            <w:tcW w:w="1126" w:type="pct"/>
            <w:gridSpan w:val="2"/>
            <w:tcBorders>
              <w:top w:val="single" w:sz="4" w:space="0" w:color="auto"/>
              <w:left w:val="single" w:sz="4" w:space="0" w:color="auto"/>
              <w:bottom w:val="single" w:sz="4" w:space="0" w:color="auto"/>
              <w:right w:val="single" w:sz="4" w:space="0" w:color="auto"/>
            </w:tcBorders>
          </w:tcPr>
          <w:p w14:paraId="104E742D" w14:textId="77777777" w:rsidR="00FE6331" w:rsidRDefault="00FE6331" w:rsidP="00D9520E">
            <w:pPr>
              <w:jc w:val="center"/>
            </w:pPr>
            <w:r>
              <w:t>1.19</w:t>
            </w:r>
          </w:p>
        </w:tc>
      </w:tr>
      <w:tr w:rsidR="00FE6331" w14:paraId="6FD808D2" w14:textId="77777777" w:rsidTr="000721C4">
        <w:tc>
          <w:tcPr>
            <w:tcW w:w="1623" w:type="pct"/>
            <w:tcBorders>
              <w:top w:val="single" w:sz="4" w:space="0" w:color="auto"/>
              <w:left w:val="single" w:sz="4" w:space="0" w:color="auto"/>
              <w:bottom w:val="single" w:sz="4" w:space="0" w:color="auto"/>
              <w:right w:val="single" w:sz="4" w:space="0" w:color="auto"/>
            </w:tcBorders>
          </w:tcPr>
          <w:p w14:paraId="19E929B2" w14:textId="77777777" w:rsidR="00FE6331" w:rsidRPr="0094706F" w:rsidRDefault="00FE6331" w:rsidP="00D9520E">
            <w:pPr>
              <w:rPr>
                <w:i/>
                <w:iCs/>
              </w:rPr>
            </w:pPr>
          </w:p>
        </w:tc>
        <w:tc>
          <w:tcPr>
            <w:tcW w:w="1125" w:type="pct"/>
            <w:gridSpan w:val="2"/>
            <w:tcBorders>
              <w:top w:val="single" w:sz="4" w:space="0" w:color="auto"/>
              <w:left w:val="single" w:sz="4" w:space="0" w:color="auto"/>
              <w:bottom w:val="single" w:sz="4" w:space="0" w:color="auto"/>
              <w:right w:val="single" w:sz="4" w:space="0" w:color="auto"/>
            </w:tcBorders>
          </w:tcPr>
          <w:p w14:paraId="20F15E18" w14:textId="77777777" w:rsidR="00FE6331" w:rsidRDefault="00FE6331" w:rsidP="00D9520E">
            <w:pPr>
              <w:jc w:val="center"/>
            </w:pPr>
          </w:p>
        </w:tc>
        <w:tc>
          <w:tcPr>
            <w:tcW w:w="1125" w:type="pct"/>
            <w:gridSpan w:val="2"/>
            <w:tcBorders>
              <w:top w:val="single" w:sz="4" w:space="0" w:color="auto"/>
              <w:left w:val="single" w:sz="4" w:space="0" w:color="auto"/>
              <w:bottom w:val="single" w:sz="4" w:space="0" w:color="auto"/>
              <w:right w:val="single" w:sz="4" w:space="0" w:color="auto"/>
            </w:tcBorders>
          </w:tcPr>
          <w:p w14:paraId="66B37CAF" w14:textId="77777777" w:rsidR="00FE6331" w:rsidRDefault="00FE6331" w:rsidP="00D9520E">
            <w:pPr>
              <w:jc w:val="center"/>
            </w:pPr>
          </w:p>
        </w:tc>
        <w:tc>
          <w:tcPr>
            <w:tcW w:w="1126" w:type="pct"/>
            <w:gridSpan w:val="2"/>
            <w:tcBorders>
              <w:top w:val="single" w:sz="4" w:space="0" w:color="auto"/>
              <w:left w:val="single" w:sz="4" w:space="0" w:color="auto"/>
              <w:bottom w:val="single" w:sz="4" w:space="0" w:color="auto"/>
              <w:right w:val="single" w:sz="4" w:space="0" w:color="auto"/>
            </w:tcBorders>
          </w:tcPr>
          <w:p w14:paraId="0EC327BC" w14:textId="77777777" w:rsidR="00FE6331" w:rsidRDefault="00FE6331" w:rsidP="00D9520E">
            <w:pPr>
              <w:jc w:val="center"/>
            </w:pPr>
          </w:p>
        </w:tc>
      </w:tr>
      <w:tr w:rsidR="00FE6331" w14:paraId="44370000" w14:textId="77777777" w:rsidTr="000721C4">
        <w:tc>
          <w:tcPr>
            <w:tcW w:w="1623" w:type="pct"/>
            <w:tcBorders>
              <w:top w:val="single" w:sz="4" w:space="0" w:color="auto"/>
              <w:left w:val="single" w:sz="4" w:space="0" w:color="auto"/>
              <w:bottom w:val="single" w:sz="4" w:space="0" w:color="auto"/>
              <w:right w:val="single" w:sz="4" w:space="0" w:color="auto"/>
            </w:tcBorders>
            <w:hideMark/>
          </w:tcPr>
          <w:p w14:paraId="4DD762F7" w14:textId="77777777" w:rsidR="00FE6331" w:rsidRDefault="00FE6331" w:rsidP="00D9520E">
            <w:pPr>
              <w:rPr>
                <w:b/>
                <w:bCs/>
                <w:color w:val="3B3838" w:themeColor="background2" w:themeShade="40"/>
              </w:rPr>
            </w:pPr>
            <w:r>
              <w:rPr>
                <w:b/>
                <w:bCs/>
                <w:color w:val="3B3838" w:themeColor="background2" w:themeShade="40"/>
              </w:rPr>
              <w:t>Time-dependent ROC Analysis</w:t>
            </w:r>
          </w:p>
        </w:tc>
        <w:tc>
          <w:tcPr>
            <w:tcW w:w="562" w:type="pct"/>
            <w:tcBorders>
              <w:top w:val="single" w:sz="4" w:space="0" w:color="auto"/>
              <w:left w:val="single" w:sz="4" w:space="0" w:color="auto"/>
              <w:bottom w:val="single" w:sz="4" w:space="0" w:color="auto"/>
              <w:right w:val="single" w:sz="4" w:space="0" w:color="auto"/>
            </w:tcBorders>
          </w:tcPr>
          <w:p w14:paraId="5AFC6F2D" w14:textId="77777777" w:rsidR="00FE6331" w:rsidRDefault="00FE6331" w:rsidP="00D9520E">
            <w:pPr>
              <w:jc w:val="center"/>
              <w:rPr>
                <w:color w:val="3B3838" w:themeColor="background2" w:themeShade="40"/>
              </w:rPr>
            </w:pPr>
            <w:r>
              <w:rPr>
                <w:color w:val="3B3838" w:themeColor="background2" w:themeShade="40"/>
              </w:rPr>
              <w:t>Sens/</w:t>
            </w:r>
          </w:p>
          <w:p w14:paraId="2141FC33" w14:textId="77777777" w:rsidR="00FE6331" w:rsidRDefault="00FE6331" w:rsidP="00D9520E">
            <w:pPr>
              <w:jc w:val="center"/>
              <w:rPr>
                <w:color w:val="3B3838" w:themeColor="background2" w:themeShade="40"/>
              </w:rPr>
            </w:pPr>
            <w:r>
              <w:rPr>
                <w:color w:val="3B3838" w:themeColor="background2" w:themeShade="40"/>
              </w:rPr>
              <w:t>Spec</w:t>
            </w:r>
          </w:p>
        </w:tc>
        <w:tc>
          <w:tcPr>
            <w:tcW w:w="563" w:type="pct"/>
            <w:tcBorders>
              <w:top w:val="single" w:sz="4" w:space="0" w:color="auto"/>
              <w:left w:val="single" w:sz="4" w:space="0" w:color="auto"/>
              <w:bottom w:val="single" w:sz="4" w:space="0" w:color="auto"/>
              <w:right w:val="single" w:sz="4" w:space="0" w:color="auto"/>
            </w:tcBorders>
            <w:hideMark/>
          </w:tcPr>
          <w:p w14:paraId="7B74E4C0" w14:textId="77777777" w:rsidR="00FE6331" w:rsidRDefault="00FE6331" w:rsidP="00D9520E">
            <w:pPr>
              <w:jc w:val="center"/>
              <w:rPr>
                <w:color w:val="3B3838" w:themeColor="background2" w:themeShade="40"/>
              </w:rPr>
            </w:pPr>
            <w:r>
              <w:rPr>
                <w:color w:val="3B3838" w:themeColor="background2" w:themeShade="40"/>
              </w:rPr>
              <w:t>Obs. Risk</w:t>
            </w:r>
          </w:p>
        </w:tc>
        <w:tc>
          <w:tcPr>
            <w:tcW w:w="563" w:type="pct"/>
            <w:tcBorders>
              <w:top w:val="single" w:sz="4" w:space="0" w:color="auto"/>
              <w:left w:val="single" w:sz="4" w:space="0" w:color="auto"/>
              <w:bottom w:val="single" w:sz="4" w:space="0" w:color="auto"/>
              <w:right w:val="single" w:sz="4" w:space="0" w:color="auto"/>
            </w:tcBorders>
          </w:tcPr>
          <w:p w14:paraId="4E788ABE" w14:textId="77777777" w:rsidR="00FE6331" w:rsidRDefault="00FE6331" w:rsidP="00D9520E">
            <w:pPr>
              <w:jc w:val="center"/>
              <w:rPr>
                <w:color w:val="3B3838" w:themeColor="background2" w:themeShade="40"/>
              </w:rPr>
            </w:pPr>
            <w:r>
              <w:rPr>
                <w:color w:val="3B3838" w:themeColor="background2" w:themeShade="40"/>
              </w:rPr>
              <w:t>Sens/</w:t>
            </w:r>
          </w:p>
          <w:p w14:paraId="016F7192" w14:textId="77777777" w:rsidR="00FE6331" w:rsidRDefault="00FE6331" w:rsidP="00D9520E">
            <w:pPr>
              <w:jc w:val="center"/>
              <w:rPr>
                <w:color w:val="3B3838" w:themeColor="background2" w:themeShade="40"/>
              </w:rPr>
            </w:pPr>
            <w:r>
              <w:rPr>
                <w:color w:val="3B3838" w:themeColor="background2" w:themeShade="40"/>
              </w:rPr>
              <w:t>Spec</w:t>
            </w:r>
          </w:p>
        </w:tc>
        <w:tc>
          <w:tcPr>
            <w:tcW w:w="562" w:type="pct"/>
            <w:tcBorders>
              <w:top w:val="single" w:sz="4" w:space="0" w:color="auto"/>
              <w:left w:val="single" w:sz="4" w:space="0" w:color="auto"/>
              <w:bottom w:val="single" w:sz="4" w:space="0" w:color="auto"/>
              <w:right w:val="single" w:sz="4" w:space="0" w:color="auto"/>
            </w:tcBorders>
            <w:hideMark/>
          </w:tcPr>
          <w:p w14:paraId="2B6499A6" w14:textId="77777777" w:rsidR="00FE6331" w:rsidRDefault="00FE6331" w:rsidP="00D9520E">
            <w:pPr>
              <w:jc w:val="center"/>
              <w:rPr>
                <w:color w:val="3B3838" w:themeColor="background2" w:themeShade="40"/>
              </w:rPr>
            </w:pPr>
            <w:r>
              <w:rPr>
                <w:color w:val="3B3838" w:themeColor="background2" w:themeShade="40"/>
              </w:rPr>
              <w:t>Obs. Risk</w:t>
            </w:r>
          </w:p>
        </w:tc>
        <w:tc>
          <w:tcPr>
            <w:tcW w:w="563" w:type="pct"/>
            <w:tcBorders>
              <w:top w:val="single" w:sz="4" w:space="0" w:color="auto"/>
              <w:left w:val="single" w:sz="4" w:space="0" w:color="auto"/>
              <w:bottom w:val="single" w:sz="4" w:space="0" w:color="auto"/>
              <w:right w:val="single" w:sz="4" w:space="0" w:color="auto"/>
            </w:tcBorders>
          </w:tcPr>
          <w:p w14:paraId="4D674434" w14:textId="77777777" w:rsidR="00FE6331" w:rsidRDefault="00FE6331" w:rsidP="00D9520E">
            <w:pPr>
              <w:jc w:val="center"/>
              <w:rPr>
                <w:color w:val="3B3838" w:themeColor="background2" w:themeShade="40"/>
              </w:rPr>
            </w:pPr>
            <w:r>
              <w:rPr>
                <w:color w:val="3B3838" w:themeColor="background2" w:themeShade="40"/>
              </w:rPr>
              <w:t>Sens/</w:t>
            </w:r>
          </w:p>
          <w:p w14:paraId="0DB06E80" w14:textId="77777777" w:rsidR="00FE6331" w:rsidRDefault="00FE6331" w:rsidP="00D9520E">
            <w:pPr>
              <w:jc w:val="center"/>
              <w:rPr>
                <w:color w:val="3B3838" w:themeColor="background2" w:themeShade="40"/>
              </w:rPr>
            </w:pPr>
            <w:r>
              <w:rPr>
                <w:color w:val="3B3838" w:themeColor="background2" w:themeShade="40"/>
              </w:rPr>
              <w:t>Spec</w:t>
            </w:r>
          </w:p>
        </w:tc>
        <w:tc>
          <w:tcPr>
            <w:tcW w:w="563" w:type="pct"/>
            <w:tcBorders>
              <w:top w:val="single" w:sz="4" w:space="0" w:color="auto"/>
              <w:left w:val="single" w:sz="4" w:space="0" w:color="auto"/>
              <w:bottom w:val="single" w:sz="4" w:space="0" w:color="auto"/>
              <w:right w:val="single" w:sz="4" w:space="0" w:color="auto"/>
            </w:tcBorders>
            <w:hideMark/>
          </w:tcPr>
          <w:p w14:paraId="448BDA00" w14:textId="77777777" w:rsidR="00FE6331" w:rsidRDefault="00FE6331" w:rsidP="00D9520E">
            <w:pPr>
              <w:jc w:val="center"/>
              <w:rPr>
                <w:color w:val="3B3838" w:themeColor="background2" w:themeShade="40"/>
              </w:rPr>
            </w:pPr>
            <w:r>
              <w:rPr>
                <w:color w:val="3B3838" w:themeColor="background2" w:themeShade="40"/>
              </w:rPr>
              <w:t>Obs. Risk</w:t>
            </w:r>
          </w:p>
        </w:tc>
      </w:tr>
      <w:tr w:rsidR="00FE6331" w14:paraId="46DA62B9" w14:textId="77777777" w:rsidTr="000721C4">
        <w:tc>
          <w:tcPr>
            <w:tcW w:w="1623" w:type="pct"/>
            <w:tcBorders>
              <w:top w:val="single" w:sz="4" w:space="0" w:color="auto"/>
              <w:left w:val="single" w:sz="4" w:space="0" w:color="auto"/>
              <w:bottom w:val="single" w:sz="4" w:space="0" w:color="auto"/>
              <w:right w:val="single" w:sz="4" w:space="0" w:color="auto"/>
            </w:tcBorders>
            <w:hideMark/>
          </w:tcPr>
          <w:p w14:paraId="0D07DD37" w14:textId="77777777" w:rsidR="00FE6331" w:rsidRDefault="00FE6331" w:rsidP="00D9520E">
            <w:r>
              <w:t>KM cut-off 8.79%</w:t>
            </w:r>
          </w:p>
        </w:tc>
        <w:tc>
          <w:tcPr>
            <w:tcW w:w="562" w:type="pct"/>
            <w:tcBorders>
              <w:top w:val="single" w:sz="4" w:space="0" w:color="auto"/>
              <w:left w:val="single" w:sz="4" w:space="0" w:color="auto"/>
              <w:bottom w:val="single" w:sz="4" w:space="0" w:color="auto"/>
              <w:right w:val="single" w:sz="4" w:space="0" w:color="auto"/>
            </w:tcBorders>
          </w:tcPr>
          <w:p w14:paraId="01BE38F6" w14:textId="77777777" w:rsidR="00FE6331" w:rsidRDefault="00FE6331" w:rsidP="00D9520E">
            <w:pPr>
              <w:jc w:val="center"/>
            </w:pPr>
            <w:r>
              <w:t>69/52</w:t>
            </w:r>
          </w:p>
        </w:tc>
        <w:tc>
          <w:tcPr>
            <w:tcW w:w="563" w:type="pct"/>
            <w:tcBorders>
              <w:top w:val="single" w:sz="4" w:space="0" w:color="auto"/>
              <w:left w:val="single" w:sz="4" w:space="0" w:color="auto"/>
              <w:bottom w:val="single" w:sz="4" w:space="0" w:color="auto"/>
              <w:right w:val="single" w:sz="4" w:space="0" w:color="auto"/>
            </w:tcBorders>
          </w:tcPr>
          <w:p w14:paraId="799BEEC2" w14:textId="77777777" w:rsidR="00FE6331" w:rsidRDefault="00FE6331" w:rsidP="00085D4F">
            <w:pPr>
              <w:jc w:val="center"/>
            </w:pPr>
            <w:r>
              <w:t>12.4</w:t>
            </w:r>
          </w:p>
        </w:tc>
        <w:tc>
          <w:tcPr>
            <w:tcW w:w="563" w:type="pct"/>
            <w:tcBorders>
              <w:top w:val="single" w:sz="4" w:space="0" w:color="auto"/>
              <w:left w:val="single" w:sz="4" w:space="0" w:color="auto"/>
              <w:bottom w:val="single" w:sz="4" w:space="0" w:color="auto"/>
              <w:right w:val="single" w:sz="4" w:space="0" w:color="auto"/>
            </w:tcBorders>
          </w:tcPr>
          <w:p w14:paraId="6E238DEC" w14:textId="77777777" w:rsidR="00FE6331" w:rsidRDefault="00FE6331" w:rsidP="00D9520E">
            <w:pPr>
              <w:jc w:val="center"/>
            </w:pPr>
            <w:r>
              <w:t>76/51</w:t>
            </w:r>
          </w:p>
        </w:tc>
        <w:tc>
          <w:tcPr>
            <w:tcW w:w="562" w:type="pct"/>
            <w:tcBorders>
              <w:top w:val="single" w:sz="4" w:space="0" w:color="auto"/>
              <w:left w:val="single" w:sz="4" w:space="0" w:color="auto"/>
              <w:bottom w:val="single" w:sz="4" w:space="0" w:color="auto"/>
              <w:right w:val="single" w:sz="4" w:space="0" w:color="auto"/>
            </w:tcBorders>
          </w:tcPr>
          <w:p w14:paraId="65089AD5" w14:textId="77777777" w:rsidR="00FE6331" w:rsidRDefault="00FE6331" w:rsidP="00D9520E">
            <w:pPr>
              <w:jc w:val="center"/>
            </w:pPr>
            <w:r>
              <w:t>13.3</w:t>
            </w:r>
          </w:p>
        </w:tc>
        <w:tc>
          <w:tcPr>
            <w:tcW w:w="563" w:type="pct"/>
            <w:tcBorders>
              <w:top w:val="single" w:sz="4" w:space="0" w:color="auto"/>
              <w:left w:val="single" w:sz="4" w:space="0" w:color="auto"/>
              <w:bottom w:val="single" w:sz="4" w:space="0" w:color="auto"/>
              <w:right w:val="single" w:sz="4" w:space="0" w:color="auto"/>
            </w:tcBorders>
          </w:tcPr>
          <w:p w14:paraId="1628C036" w14:textId="77777777" w:rsidR="00FE6331" w:rsidRDefault="00FE6331" w:rsidP="00D9520E">
            <w:pPr>
              <w:jc w:val="center"/>
            </w:pPr>
            <w:r>
              <w:t>69/51</w:t>
            </w:r>
          </w:p>
        </w:tc>
        <w:tc>
          <w:tcPr>
            <w:tcW w:w="563" w:type="pct"/>
            <w:tcBorders>
              <w:top w:val="single" w:sz="4" w:space="0" w:color="auto"/>
              <w:left w:val="single" w:sz="4" w:space="0" w:color="auto"/>
              <w:bottom w:val="single" w:sz="4" w:space="0" w:color="auto"/>
              <w:right w:val="single" w:sz="4" w:space="0" w:color="auto"/>
            </w:tcBorders>
          </w:tcPr>
          <w:p w14:paraId="3462A17F" w14:textId="77777777" w:rsidR="00FE6331" w:rsidRDefault="00FE6331" w:rsidP="00D9520E">
            <w:pPr>
              <w:jc w:val="center"/>
            </w:pPr>
            <w:r>
              <w:t>12.2</w:t>
            </w:r>
          </w:p>
        </w:tc>
      </w:tr>
      <w:tr w:rsidR="00FE6331" w14:paraId="49699A52" w14:textId="77777777" w:rsidTr="000721C4">
        <w:tc>
          <w:tcPr>
            <w:tcW w:w="1623" w:type="pct"/>
            <w:tcBorders>
              <w:top w:val="single" w:sz="4" w:space="0" w:color="auto"/>
              <w:left w:val="single" w:sz="4" w:space="0" w:color="auto"/>
              <w:bottom w:val="single" w:sz="4" w:space="0" w:color="auto"/>
              <w:right w:val="single" w:sz="4" w:space="0" w:color="auto"/>
            </w:tcBorders>
          </w:tcPr>
          <w:p w14:paraId="430A2807" w14:textId="77777777" w:rsidR="00FE6331" w:rsidRDefault="00FE6331" w:rsidP="00D9520E">
            <w:r>
              <w:t>CI cut-off 8.03%</w:t>
            </w:r>
          </w:p>
        </w:tc>
        <w:tc>
          <w:tcPr>
            <w:tcW w:w="562" w:type="pct"/>
            <w:tcBorders>
              <w:top w:val="single" w:sz="4" w:space="0" w:color="auto"/>
              <w:left w:val="single" w:sz="4" w:space="0" w:color="auto"/>
              <w:bottom w:val="single" w:sz="4" w:space="0" w:color="auto"/>
              <w:right w:val="single" w:sz="4" w:space="0" w:color="auto"/>
            </w:tcBorders>
          </w:tcPr>
          <w:p w14:paraId="77AE5FB1" w14:textId="77777777" w:rsidR="00FE6331" w:rsidRDefault="00FE6331" w:rsidP="00D9520E">
            <w:pPr>
              <w:jc w:val="center"/>
            </w:pPr>
            <w:r>
              <w:t>72/46</w:t>
            </w:r>
          </w:p>
        </w:tc>
        <w:tc>
          <w:tcPr>
            <w:tcW w:w="563" w:type="pct"/>
            <w:tcBorders>
              <w:top w:val="single" w:sz="4" w:space="0" w:color="auto"/>
              <w:left w:val="single" w:sz="4" w:space="0" w:color="auto"/>
              <w:bottom w:val="single" w:sz="4" w:space="0" w:color="auto"/>
              <w:right w:val="single" w:sz="4" w:space="0" w:color="auto"/>
            </w:tcBorders>
          </w:tcPr>
          <w:p w14:paraId="779A109E" w14:textId="77777777" w:rsidR="00FE6331" w:rsidRDefault="00FE6331" w:rsidP="00085D4F">
            <w:pPr>
              <w:jc w:val="center"/>
            </w:pPr>
            <w:r>
              <w:t>10.4</w:t>
            </w:r>
          </w:p>
        </w:tc>
        <w:tc>
          <w:tcPr>
            <w:tcW w:w="563" w:type="pct"/>
            <w:tcBorders>
              <w:top w:val="single" w:sz="4" w:space="0" w:color="auto"/>
              <w:left w:val="single" w:sz="4" w:space="0" w:color="auto"/>
              <w:bottom w:val="single" w:sz="4" w:space="0" w:color="auto"/>
              <w:right w:val="single" w:sz="4" w:space="0" w:color="auto"/>
            </w:tcBorders>
          </w:tcPr>
          <w:p w14:paraId="6C7C7F66" w14:textId="77777777" w:rsidR="00FE6331" w:rsidRDefault="00FE6331" w:rsidP="00D9520E">
            <w:pPr>
              <w:jc w:val="center"/>
            </w:pPr>
            <w:r>
              <w:t>78/44</w:t>
            </w:r>
          </w:p>
        </w:tc>
        <w:tc>
          <w:tcPr>
            <w:tcW w:w="562" w:type="pct"/>
            <w:tcBorders>
              <w:top w:val="single" w:sz="4" w:space="0" w:color="auto"/>
              <w:left w:val="single" w:sz="4" w:space="0" w:color="auto"/>
              <w:bottom w:val="single" w:sz="4" w:space="0" w:color="auto"/>
              <w:right w:val="single" w:sz="4" w:space="0" w:color="auto"/>
            </w:tcBorders>
          </w:tcPr>
          <w:p w14:paraId="7F304B96" w14:textId="77777777" w:rsidR="00FE6331" w:rsidRDefault="00FE6331" w:rsidP="00D9520E">
            <w:pPr>
              <w:jc w:val="center"/>
            </w:pPr>
            <w:r>
              <w:t>10.8</w:t>
            </w:r>
          </w:p>
        </w:tc>
        <w:tc>
          <w:tcPr>
            <w:tcW w:w="563" w:type="pct"/>
            <w:tcBorders>
              <w:top w:val="single" w:sz="4" w:space="0" w:color="auto"/>
              <w:left w:val="single" w:sz="4" w:space="0" w:color="auto"/>
              <w:bottom w:val="single" w:sz="4" w:space="0" w:color="auto"/>
              <w:right w:val="single" w:sz="4" w:space="0" w:color="auto"/>
            </w:tcBorders>
          </w:tcPr>
          <w:p w14:paraId="7AD0AA1B" w14:textId="77777777" w:rsidR="00FE6331" w:rsidRDefault="00FE6331" w:rsidP="00D9520E">
            <w:pPr>
              <w:jc w:val="center"/>
            </w:pPr>
            <w:r>
              <w:t>75/44</w:t>
            </w:r>
          </w:p>
        </w:tc>
        <w:tc>
          <w:tcPr>
            <w:tcW w:w="563" w:type="pct"/>
            <w:tcBorders>
              <w:top w:val="single" w:sz="4" w:space="0" w:color="auto"/>
              <w:left w:val="single" w:sz="4" w:space="0" w:color="auto"/>
              <w:bottom w:val="single" w:sz="4" w:space="0" w:color="auto"/>
              <w:right w:val="single" w:sz="4" w:space="0" w:color="auto"/>
            </w:tcBorders>
          </w:tcPr>
          <w:p w14:paraId="321ACE50" w14:textId="77777777" w:rsidR="00FE6331" w:rsidRDefault="00FE6331" w:rsidP="00D9520E">
            <w:pPr>
              <w:jc w:val="center"/>
            </w:pPr>
            <w:r>
              <w:t>10.4</w:t>
            </w:r>
          </w:p>
        </w:tc>
      </w:tr>
    </w:tbl>
    <w:p w14:paraId="62D5C4B3" w14:textId="0625C621" w:rsidR="00FE6331" w:rsidRDefault="00840A1B" w:rsidP="00FE6331">
      <w:pPr>
        <w:spacing w:after="0"/>
      </w:pPr>
      <w:r>
        <w:t>CPI: centred prognostic index</w:t>
      </w:r>
    </w:p>
    <w:p w14:paraId="3DE7F7CB" w14:textId="6106B7BA" w:rsidR="00FE6331" w:rsidRDefault="00FE6331" w:rsidP="00FE6331"/>
    <w:p w14:paraId="59C35706" w14:textId="35EE7612" w:rsidR="00091BAE" w:rsidRDefault="00091BAE" w:rsidP="00FE6331"/>
    <w:p w14:paraId="071A0EC0" w14:textId="01BF9B83" w:rsidR="00FE6331" w:rsidRPr="00D601AC" w:rsidRDefault="00091BAE" w:rsidP="00FE6331">
      <w:pPr>
        <w:rPr>
          <w:b/>
          <w:bCs/>
        </w:rPr>
      </w:pPr>
      <w:r w:rsidRPr="00D601AC">
        <w:rPr>
          <w:b/>
          <w:bCs/>
        </w:rPr>
        <w:t xml:space="preserve">Table </w:t>
      </w:r>
      <w:r w:rsidR="00E12F38">
        <w:rPr>
          <w:b/>
          <w:bCs/>
        </w:rPr>
        <w:t>11</w:t>
      </w:r>
      <w:r w:rsidRPr="00D601AC">
        <w:rPr>
          <w:b/>
          <w:bCs/>
        </w:rPr>
        <w:t>: Observed and predicted risks among 2441 BRHS men free of CVD, mean age 68y</w:t>
      </w:r>
    </w:p>
    <w:tbl>
      <w:tblPr>
        <w:tblStyle w:val="TableGrid"/>
        <w:tblW w:w="5000" w:type="pct"/>
        <w:tblLayout w:type="fixed"/>
        <w:tblLook w:val="04A0" w:firstRow="1" w:lastRow="0" w:firstColumn="1" w:lastColumn="0" w:noHBand="0" w:noVBand="1"/>
      </w:tblPr>
      <w:tblGrid>
        <w:gridCol w:w="1554"/>
        <w:gridCol w:w="1275"/>
        <w:gridCol w:w="1277"/>
        <w:gridCol w:w="1560"/>
        <w:gridCol w:w="1134"/>
        <w:gridCol w:w="1134"/>
        <w:gridCol w:w="1082"/>
      </w:tblGrid>
      <w:tr w:rsidR="00BF6B46" w:rsidRPr="00091BAE" w14:paraId="2448FE97" w14:textId="77777777" w:rsidTr="00BF6B46">
        <w:trPr>
          <w:trHeight w:val="300"/>
        </w:trPr>
        <w:tc>
          <w:tcPr>
            <w:tcW w:w="862" w:type="pct"/>
            <w:noWrap/>
            <w:hideMark/>
          </w:tcPr>
          <w:p w14:paraId="72BBBEF2" w14:textId="3B8AC5FD" w:rsidR="004275E0" w:rsidRPr="00091BAE" w:rsidRDefault="004275E0" w:rsidP="00091BAE">
            <w:r w:rsidRPr="00091BAE">
              <w:t>Age group</w:t>
            </w:r>
            <w:r w:rsidR="00BF6B46">
              <w:t xml:space="preserve"> (y)</w:t>
            </w:r>
          </w:p>
        </w:tc>
        <w:tc>
          <w:tcPr>
            <w:tcW w:w="707" w:type="pct"/>
          </w:tcPr>
          <w:p w14:paraId="796349A9" w14:textId="2F359FFA" w:rsidR="004275E0" w:rsidRPr="00091BAE" w:rsidRDefault="0044723B" w:rsidP="007819E9">
            <w:pPr>
              <w:jc w:val="center"/>
            </w:pPr>
            <w:r>
              <w:t xml:space="preserve">No. of </w:t>
            </w:r>
            <w:r w:rsidR="004275E0">
              <w:t>Events/N</w:t>
            </w:r>
          </w:p>
        </w:tc>
        <w:tc>
          <w:tcPr>
            <w:tcW w:w="708" w:type="pct"/>
            <w:noWrap/>
            <w:hideMark/>
          </w:tcPr>
          <w:p w14:paraId="27993357" w14:textId="48E3A356" w:rsidR="004275E0" w:rsidRPr="00091BAE" w:rsidRDefault="004275E0" w:rsidP="007819E9">
            <w:pPr>
              <w:jc w:val="center"/>
            </w:pPr>
            <w:r w:rsidRPr="00091BAE">
              <w:t>C</w:t>
            </w:r>
            <w:r>
              <w:t xml:space="preserve">umulative </w:t>
            </w:r>
            <w:r w:rsidRPr="00091BAE">
              <w:t>I</w:t>
            </w:r>
            <w:r>
              <w:t>ncidence</w:t>
            </w:r>
            <w:r w:rsidR="00053389">
              <w:t xml:space="preserve"> (%)</w:t>
            </w:r>
          </w:p>
        </w:tc>
        <w:tc>
          <w:tcPr>
            <w:tcW w:w="865" w:type="pct"/>
            <w:noWrap/>
            <w:hideMark/>
          </w:tcPr>
          <w:p w14:paraId="3B5359F6" w14:textId="6D84784C" w:rsidR="004275E0" w:rsidRPr="00091BAE" w:rsidRDefault="004275E0" w:rsidP="007819E9">
            <w:pPr>
              <w:jc w:val="center"/>
            </w:pPr>
            <w:r>
              <w:t xml:space="preserve">Kaplan-Meier </w:t>
            </w:r>
            <w:r w:rsidRPr="00091BAE">
              <w:t>Risk</w:t>
            </w:r>
            <w:r w:rsidR="00053389">
              <w:t xml:space="preserve"> (%) </w:t>
            </w:r>
          </w:p>
        </w:tc>
        <w:tc>
          <w:tcPr>
            <w:tcW w:w="629" w:type="pct"/>
            <w:noWrap/>
            <w:hideMark/>
          </w:tcPr>
          <w:p w14:paraId="07AF058B" w14:textId="25D4801B" w:rsidR="004275E0" w:rsidRPr="00091BAE" w:rsidRDefault="004275E0" w:rsidP="007819E9">
            <w:pPr>
              <w:jc w:val="center"/>
            </w:pPr>
            <w:r w:rsidRPr="00091BAE">
              <w:t>FSR</w:t>
            </w:r>
            <w:r>
              <w:t>P</w:t>
            </w:r>
            <w:r w:rsidRPr="00091BAE">
              <w:t xml:space="preserve"> Pred</w:t>
            </w:r>
            <w:r>
              <w:t>icted</w:t>
            </w:r>
            <w:r w:rsidRPr="00091BAE">
              <w:t xml:space="preserve"> Risk</w:t>
            </w:r>
            <w:r w:rsidR="00053389">
              <w:t xml:space="preserve"> (%)</w:t>
            </w:r>
          </w:p>
        </w:tc>
        <w:tc>
          <w:tcPr>
            <w:tcW w:w="629" w:type="pct"/>
            <w:noWrap/>
            <w:hideMark/>
          </w:tcPr>
          <w:p w14:paraId="60744A6F" w14:textId="63BE8773" w:rsidR="004275E0" w:rsidRPr="00091BAE" w:rsidRDefault="004275E0" w:rsidP="007819E9">
            <w:pPr>
              <w:jc w:val="center"/>
            </w:pPr>
            <w:r w:rsidRPr="00091BAE">
              <w:t>QStroke Pred</w:t>
            </w:r>
            <w:r>
              <w:t>icted</w:t>
            </w:r>
            <w:r w:rsidRPr="00091BAE">
              <w:t xml:space="preserve"> Risk</w:t>
            </w:r>
            <w:r w:rsidR="00053389">
              <w:t xml:space="preserve"> (%)</w:t>
            </w:r>
          </w:p>
        </w:tc>
        <w:tc>
          <w:tcPr>
            <w:tcW w:w="600" w:type="pct"/>
            <w:noWrap/>
            <w:hideMark/>
          </w:tcPr>
          <w:p w14:paraId="68587337" w14:textId="1F873E2B" w:rsidR="004275E0" w:rsidRPr="00091BAE" w:rsidRDefault="004275E0" w:rsidP="007819E9">
            <w:pPr>
              <w:jc w:val="center"/>
            </w:pPr>
            <w:r w:rsidRPr="00091BAE">
              <w:t>QRISK3 Pred</w:t>
            </w:r>
            <w:r>
              <w:t>icted</w:t>
            </w:r>
            <w:r w:rsidRPr="00091BAE">
              <w:t xml:space="preserve"> Risk</w:t>
            </w:r>
            <w:r w:rsidR="00053389">
              <w:t xml:space="preserve"> (%)</w:t>
            </w:r>
          </w:p>
        </w:tc>
      </w:tr>
      <w:tr w:rsidR="00BF6B46" w:rsidRPr="00091BAE" w14:paraId="1BECF3CB" w14:textId="77777777" w:rsidTr="00BF6B46">
        <w:trPr>
          <w:trHeight w:val="300"/>
        </w:trPr>
        <w:tc>
          <w:tcPr>
            <w:tcW w:w="862" w:type="pct"/>
            <w:noWrap/>
            <w:hideMark/>
          </w:tcPr>
          <w:p w14:paraId="1F5BB921" w14:textId="77777777" w:rsidR="004275E0" w:rsidRPr="00091BAE" w:rsidRDefault="004275E0" w:rsidP="00091BAE">
            <w:r w:rsidRPr="00091BAE">
              <w:t>&lt;=65</w:t>
            </w:r>
          </w:p>
        </w:tc>
        <w:tc>
          <w:tcPr>
            <w:tcW w:w="707" w:type="pct"/>
          </w:tcPr>
          <w:p w14:paraId="3CFBA328" w14:textId="12457D1D" w:rsidR="004275E0" w:rsidRPr="00091BAE" w:rsidRDefault="004275E0" w:rsidP="007819E9">
            <w:pPr>
              <w:jc w:val="center"/>
            </w:pPr>
            <w:r>
              <w:t>42/876</w:t>
            </w:r>
          </w:p>
        </w:tc>
        <w:tc>
          <w:tcPr>
            <w:tcW w:w="708" w:type="pct"/>
            <w:noWrap/>
            <w:hideMark/>
          </w:tcPr>
          <w:p w14:paraId="1CD9EB66" w14:textId="710DE448" w:rsidR="004275E0" w:rsidRPr="00091BAE" w:rsidRDefault="004275E0" w:rsidP="007819E9">
            <w:pPr>
              <w:jc w:val="center"/>
            </w:pPr>
            <w:r w:rsidRPr="00091BAE">
              <w:t>4.79</w:t>
            </w:r>
          </w:p>
        </w:tc>
        <w:tc>
          <w:tcPr>
            <w:tcW w:w="865" w:type="pct"/>
            <w:noWrap/>
            <w:hideMark/>
          </w:tcPr>
          <w:p w14:paraId="6F287BAC" w14:textId="77777777" w:rsidR="004275E0" w:rsidRPr="00091BAE" w:rsidRDefault="004275E0" w:rsidP="007819E9">
            <w:pPr>
              <w:jc w:val="center"/>
            </w:pPr>
            <w:r w:rsidRPr="00091BAE">
              <w:t>4.99</w:t>
            </w:r>
          </w:p>
        </w:tc>
        <w:tc>
          <w:tcPr>
            <w:tcW w:w="629" w:type="pct"/>
            <w:noWrap/>
            <w:hideMark/>
          </w:tcPr>
          <w:p w14:paraId="7F1D6A98" w14:textId="77777777" w:rsidR="004275E0" w:rsidRPr="00091BAE" w:rsidRDefault="004275E0" w:rsidP="007819E9">
            <w:pPr>
              <w:jc w:val="center"/>
            </w:pPr>
            <w:r w:rsidRPr="00091BAE">
              <w:t>7.1</w:t>
            </w:r>
          </w:p>
        </w:tc>
        <w:tc>
          <w:tcPr>
            <w:tcW w:w="629" w:type="pct"/>
            <w:noWrap/>
            <w:hideMark/>
          </w:tcPr>
          <w:p w14:paraId="268F45D4" w14:textId="77777777" w:rsidR="004275E0" w:rsidRPr="00091BAE" w:rsidRDefault="004275E0" w:rsidP="007819E9">
            <w:pPr>
              <w:jc w:val="center"/>
            </w:pPr>
            <w:r w:rsidRPr="00091BAE">
              <w:t>6.03</w:t>
            </w:r>
          </w:p>
        </w:tc>
        <w:tc>
          <w:tcPr>
            <w:tcW w:w="600" w:type="pct"/>
            <w:noWrap/>
            <w:hideMark/>
          </w:tcPr>
          <w:p w14:paraId="61768C30" w14:textId="77777777" w:rsidR="004275E0" w:rsidRPr="00091BAE" w:rsidRDefault="004275E0" w:rsidP="007819E9">
            <w:pPr>
              <w:jc w:val="center"/>
            </w:pPr>
            <w:r w:rsidRPr="00091BAE">
              <w:t>6.81</w:t>
            </w:r>
          </w:p>
        </w:tc>
      </w:tr>
      <w:tr w:rsidR="00BF6B46" w:rsidRPr="00091BAE" w14:paraId="3977DD64" w14:textId="77777777" w:rsidTr="00BF6B46">
        <w:trPr>
          <w:trHeight w:val="300"/>
        </w:trPr>
        <w:tc>
          <w:tcPr>
            <w:tcW w:w="862" w:type="pct"/>
            <w:noWrap/>
            <w:hideMark/>
          </w:tcPr>
          <w:p w14:paraId="6C516ADD" w14:textId="3E80838E" w:rsidR="004275E0" w:rsidRPr="00091BAE" w:rsidRDefault="004275E0" w:rsidP="00091BAE">
            <w:r w:rsidRPr="00091BAE">
              <w:t>&gt;65</w:t>
            </w:r>
            <w:r>
              <w:t xml:space="preserve"> </w:t>
            </w:r>
            <w:r w:rsidRPr="00091BAE">
              <w:t>-</w:t>
            </w:r>
            <w:r>
              <w:t xml:space="preserve"> </w:t>
            </w:r>
            <w:r w:rsidRPr="00091BAE">
              <w:t>&lt;=70</w:t>
            </w:r>
          </w:p>
        </w:tc>
        <w:tc>
          <w:tcPr>
            <w:tcW w:w="707" w:type="pct"/>
          </w:tcPr>
          <w:p w14:paraId="7F8F27FA" w14:textId="5B551830" w:rsidR="004275E0" w:rsidRPr="00091BAE" w:rsidRDefault="004275E0" w:rsidP="007819E9">
            <w:pPr>
              <w:jc w:val="center"/>
            </w:pPr>
            <w:r>
              <w:t>57/746</w:t>
            </w:r>
          </w:p>
        </w:tc>
        <w:tc>
          <w:tcPr>
            <w:tcW w:w="708" w:type="pct"/>
            <w:noWrap/>
            <w:hideMark/>
          </w:tcPr>
          <w:p w14:paraId="0A7DA25D" w14:textId="1CAEF8E5" w:rsidR="004275E0" w:rsidRPr="00091BAE" w:rsidRDefault="004275E0" w:rsidP="007819E9">
            <w:pPr>
              <w:jc w:val="center"/>
            </w:pPr>
            <w:r w:rsidRPr="00091BAE">
              <w:t>7.64</w:t>
            </w:r>
          </w:p>
        </w:tc>
        <w:tc>
          <w:tcPr>
            <w:tcW w:w="865" w:type="pct"/>
            <w:noWrap/>
            <w:hideMark/>
          </w:tcPr>
          <w:p w14:paraId="10CA89DA" w14:textId="77777777" w:rsidR="004275E0" w:rsidRPr="00091BAE" w:rsidRDefault="004275E0" w:rsidP="007819E9">
            <w:pPr>
              <w:jc w:val="center"/>
            </w:pPr>
            <w:r w:rsidRPr="00091BAE">
              <w:t>8.26</w:t>
            </w:r>
          </w:p>
        </w:tc>
        <w:tc>
          <w:tcPr>
            <w:tcW w:w="629" w:type="pct"/>
            <w:noWrap/>
            <w:hideMark/>
          </w:tcPr>
          <w:p w14:paraId="45172F49" w14:textId="77777777" w:rsidR="004275E0" w:rsidRPr="00091BAE" w:rsidRDefault="004275E0" w:rsidP="007819E9">
            <w:pPr>
              <w:jc w:val="center"/>
            </w:pPr>
            <w:r w:rsidRPr="00091BAE">
              <w:t>10.1</w:t>
            </w:r>
          </w:p>
        </w:tc>
        <w:tc>
          <w:tcPr>
            <w:tcW w:w="629" w:type="pct"/>
            <w:noWrap/>
            <w:hideMark/>
          </w:tcPr>
          <w:p w14:paraId="257DDB1D" w14:textId="77777777" w:rsidR="004275E0" w:rsidRPr="00091BAE" w:rsidRDefault="004275E0" w:rsidP="007819E9">
            <w:pPr>
              <w:jc w:val="center"/>
            </w:pPr>
            <w:r w:rsidRPr="00091BAE">
              <w:t>9.5</w:t>
            </w:r>
          </w:p>
        </w:tc>
        <w:tc>
          <w:tcPr>
            <w:tcW w:w="600" w:type="pct"/>
            <w:noWrap/>
            <w:hideMark/>
          </w:tcPr>
          <w:p w14:paraId="684BA7F9" w14:textId="77777777" w:rsidR="004275E0" w:rsidRPr="00091BAE" w:rsidRDefault="004275E0" w:rsidP="007819E9">
            <w:pPr>
              <w:jc w:val="center"/>
            </w:pPr>
            <w:r w:rsidRPr="00091BAE">
              <w:t>9.46</w:t>
            </w:r>
          </w:p>
        </w:tc>
      </w:tr>
      <w:tr w:rsidR="00BF6B46" w:rsidRPr="00091BAE" w14:paraId="0839D415" w14:textId="77777777" w:rsidTr="00BF6B46">
        <w:trPr>
          <w:trHeight w:val="300"/>
        </w:trPr>
        <w:tc>
          <w:tcPr>
            <w:tcW w:w="862" w:type="pct"/>
            <w:noWrap/>
            <w:hideMark/>
          </w:tcPr>
          <w:p w14:paraId="46750850" w14:textId="38BEF6FE" w:rsidR="004275E0" w:rsidRPr="00091BAE" w:rsidRDefault="004275E0" w:rsidP="00091BAE">
            <w:r w:rsidRPr="00091BAE">
              <w:t>&gt;70</w:t>
            </w:r>
            <w:r>
              <w:t xml:space="preserve"> </w:t>
            </w:r>
            <w:r w:rsidRPr="00091BAE">
              <w:t>-</w:t>
            </w:r>
            <w:r>
              <w:t xml:space="preserve"> </w:t>
            </w:r>
            <w:r w:rsidRPr="00091BAE">
              <w:t>&lt;=75</w:t>
            </w:r>
          </w:p>
        </w:tc>
        <w:tc>
          <w:tcPr>
            <w:tcW w:w="707" w:type="pct"/>
          </w:tcPr>
          <w:p w14:paraId="6B79C3B3" w14:textId="4CD338D0" w:rsidR="004275E0" w:rsidRPr="00091BAE" w:rsidRDefault="004275E0" w:rsidP="007819E9">
            <w:pPr>
              <w:jc w:val="center"/>
            </w:pPr>
            <w:r>
              <w:t>52/521</w:t>
            </w:r>
          </w:p>
        </w:tc>
        <w:tc>
          <w:tcPr>
            <w:tcW w:w="708" w:type="pct"/>
            <w:noWrap/>
            <w:hideMark/>
          </w:tcPr>
          <w:p w14:paraId="12CCCDBE" w14:textId="31FDAA44" w:rsidR="004275E0" w:rsidRPr="00091BAE" w:rsidRDefault="004275E0" w:rsidP="007819E9">
            <w:pPr>
              <w:jc w:val="center"/>
            </w:pPr>
            <w:r w:rsidRPr="00091BAE">
              <w:t>9.98</w:t>
            </w:r>
          </w:p>
        </w:tc>
        <w:tc>
          <w:tcPr>
            <w:tcW w:w="865" w:type="pct"/>
            <w:noWrap/>
            <w:hideMark/>
          </w:tcPr>
          <w:p w14:paraId="55FD9BFB" w14:textId="77777777" w:rsidR="004275E0" w:rsidRPr="00091BAE" w:rsidRDefault="004275E0" w:rsidP="007819E9">
            <w:pPr>
              <w:jc w:val="center"/>
            </w:pPr>
            <w:r w:rsidRPr="00091BAE">
              <w:t>11.34</w:t>
            </w:r>
          </w:p>
        </w:tc>
        <w:tc>
          <w:tcPr>
            <w:tcW w:w="629" w:type="pct"/>
            <w:noWrap/>
            <w:hideMark/>
          </w:tcPr>
          <w:p w14:paraId="7D55E198" w14:textId="77777777" w:rsidR="004275E0" w:rsidRPr="00091BAE" w:rsidRDefault="004275E0" w:rsidP="007819E9">
            <w:pPr>
              <w:jc w:val="center"/>
            </w:pPr>
            <w:r w:rsidRPr="00091BAE">
              <w:t>13.3</w:t>
            </w:r>
          </w:p>
        </w:tc>
        <w:tc>
          <w:tcPr>
            <w:tcW w:w="629" w:type="pct"/>
            <w:noWrap/>
            <w:hideMark/>
          </w:tcPr>
          <w:p w14:paraId="62BC7642" w14:textId="77777777" w:rsidR="004275E0" w:rsidRPr="00091BAE" w:rsidRDefault="004275E0" w:rsidP="007819E9">
            <w:pPr>
              <w:jc w:val="center"/>
            </w:pPr>
            <w:r w:rsidRPr="00091BAE">
              <w:t>13.54</w:t>
            </w:r>
          </w:p>
        </w:tc>
        <w:tc>
          <w:tcPr>
            <w:tcW w:w="600" w:type="pct"/>
            <w:noWrap/>
            <w:hideMark/>
          </w:tcPr>
          <w:p w14:paraId="7311AD7F" w14:textId="77777777" w:rsidR="004275E0" w:rsidRPr="00091BAE" w:rsidRDefault="004275E0" w:rsidP="007819E9">
            <w:pPr>
              <w:jc w:val="center"/>
            </w:pPr>
            <w:r w:rsidRPr="00091BAE">
              <w:t>11.7</w:t>
            </w:r>
          </w:p>
        </w:tc>
      </w:tr>
      <w:tr w:rsidR="00BF6B46" w:rsidRPr="00091BAE" w14:paraId="0E0C7377" w14:textId="77777777" w:rsidTr="00BF6B46">
        <w:trPr>
          <w:trHeight w:val="300"/>
        </w:trPr>
        <w:tc>
          <w:tcPr>
            <w:tcW w:w="862" w:type="pct"/>
            <w:noWrap/>
            <w:hideMark/>
          </w:tcPr>
          <w:p w14:paraId="2D89CF52" w14:textId="77777777" w:rsidR="004275E0" w:rsidRPr="00091BAE" w:rsidRDefault="004275E0" w:rsidP="00091BAE">
            <w:r w:rsidRPr="00091BAE">
              <w:t>&gt;75</w:t>
            </w:r>
          </w:p>
        </w:tc>
        <w:tc>
          <w:tcPr>
            <w:tcW w:w="707" w:type="pct"/>
          </w:tcPr>
          <w:p w14:paraId="22B8F5EA" w14:textId="78ABE316" w:rsidR="004275E0" w:rsidRPr="00091BAE" w:rsidRDefault="004275E0" w:rsidP="007819E9">
            <w:pPr>
              <w:jc w:val="center"/>
            </w:pPr>
            <w:r>
              <w:t>45/298</w:t>
            </w:r>
          </w:p>
        </w:tc>
        <w:tc>
          <w:tcPr>
            <w:tcW w:w="708" w:type="pct"/>
            <w:noWrap/>
            <w:hideMark/>
          </w:tcPr>
          <w:p w14:paraId="1AE33E47" w14:textId="3955916E" w:rsidR="004275E0" w:rsidRPr="00091BAE" w:rsidRDefault="004275E0" w:rsidP="007819E9">
            <w:pPr>
              <w:jc w:val="center"/>
            </w:pPr>
            <w:r w:rsidRPr="00091BAE">
              <w:t>15.1</w:t>
            </w:r>
          </w:p>
        </w:tc>
        <w:tc>
          <w:tcPr>
            <w:tcW w:w="865" w:type="pct"/>
            <w:noWrap/>
            <w:hideMark/>
          </w:tcPr>
          <w:p w14:paraId="1AD8FA32" w14:textId="77777777" w:rsidR="004275E0" w:rsidRPr="00091BAE" w:rsidRDefault="004275E0" w:rsidP="007819E9">
            <w:pPr>
              <w:jc w:val="center"/>
            </w:pPr>
            <w:r w:rsidRPr="00091BAE">
              <w:t>19.08</w:t>
            </w:r>
          </w:p>
        </w:tc>
        <w:tc>
          <w:tcPr>
            <w:tcW w:w="629" w:type="pct"/>
            <w:noWrap/>
            <w:hideMark/>
          </w:tcPr>
          <w:p w14:paraId="1102FFD2" w14:textId="77777777" w:rsidR="004275E0" w:rsidRPr="00091BAE" w:rsidRDefault="004275E0" w:rsidP="007819E9">
            <w:pPr>
              <w:jc w:val="center"/>
            </w:pPr>
            <w:r w:rsidRPr="00091BAE">
              <w:t>17.4</w:t>
            </w:r>
          </w:p>
        </w:tc>
        <w:tc>
          <w:tcPr>
            <w:tcW w:w="629" w:type="pct"/>
            <w:noWrap/>
            <w:hideMark/>
          </w:tcPr>
          <w:p w14:paraId="3B1CE2D9" w14:textId="77777777" w:rsidR="004275E0" w:rsidRPr="00091BAE" w:rsidRDefault="004275E0" w:rsidP="007819E9">
            <w:pPr>
              <w:jc w:val="center"/>
            </w:pPr>
            <w:r w:rsidRPr="00091BAE">
              <w:t>18.4</w:t>
            </w:r>
          </w:p>
        </w:tc>
        <w:tc>
          <w:tcPr>
            <w:tcW w:w="600" w:type="pct"/>
            <w:noWrap/>
            <w:hideMark/>
          </w:tcPr>
          <w:p w14:paraId="5E376437" w14:textId="77777777" w:rsidR="004275E0" w:rsidRPr="00091BAE" w:rsidRDefault="004275E0" w:rsidP="007819E9">
            <w:pPr>
              <w:jc w:val="center"/>
            </w:pPr>
            <w:r w:rsidRPr="00091BAE">
              <w:t>14.2</w:t>
            </w:r>
          </w:p>
        </w:tc>
      </w:tr>
    </w:tbl>
    <w:p w14:paraId="3A911A17" w14:textId="77777777" w:rsidR="00091BAE" w:rsidRDefault="00091BAE" w:rsidP="00FE6331"/>
    <w:p w14:paraId="446A3305" w14:textId="77777777" w:rsidR="008108E1" w:rsidRDefault="008108E1" w:rsidP="00BE1B4B">
      <w:pPr>
        <w:sectPr w:rsidR="008108E1" w:rsidSect="006B7E6C">
          <w:pgSz w:w="11906" w:h="16838"/>
          <w:pgMar w:top="1440" w:right="1440" w:bottom="1440" w:left="1440" w:header="708" w:footer="708" w:gutter="0"/>
          <w:cols w:space="708"/>
          <w:docGrid w:linePitch="360"/>
        </w:sectPr>
      </w:pPr>
    </w:p>
    <w:p w14:paraId="3C67280A" w14:textId="77777777" w:rsidR="008108E1" w:rsidRDefault="008108E1" w:rsidP="008108E1">
      <w:pPr>
        <w:rPr>
          <w:b/>
          <w:bCs/>
        </w:rPr>
      </w:pPr>
      <w:r>
        <w:rPr>
          <w:b/>
          <w:bCs/>
        </w:rPr>
        <w:lastRenderedPageBreak/>
        <w:t>Fig 1: Kaplan-Meier curves for risk groups based on prognostic index (a) FSRP, (b) QStroke, (c) QRISK3 &amp; (d) PCE</w:t>
      </w:r>
    </w:p>
    <w:p w14:paraId="5C77CBAB" w14:textId="77777777" w:rsidR="008108E1" w:rsidRDefault="008108E1" w:rsidP="008108E1">
      <w:pPr>
        <w:rPr>
          <w:b/>
          <w:bCs/>
        </w:rPr>
      </w:pPr>
      <w:r>
        <w:rPr>
          <w:b/>
          <w:bCs/>
        </w:rPr>
        <w:tab/>
      </w:r>
      <w:r>
        <w:rPr>
          <w:b/>
          <w:bCs/>
        </w:rPr>
        <w:tab/>
      </w:r>
      <w:r>
        <w:rPr>
          <w:b/>
          <w:bCs/>
        </w:rPr>
        <w:tab/>
      </w:r>
      <w:r>
        <w:rPr>
          <w:b/>
          <w:bCs/>
        </w:rPr>
        <w:tab/>
      </w:r>
      <w:r>
        <w:rPr>
          <w:b/>
          <w:bCs/>
        </w:rPr>
        <w:tab/>
      </w:r>
      <w:r>
        <w:rPr>
          <w:b/>
          <w:bCs/>
        </w:rPr>
        <w:tab/>
        <w:t>(a)</w:t>
      </w:r>
    </w:p>
    <w:p w14:paraId="7ACD3642" w14:textId="77777777" w:rsidR="008108E1" w:rsidRDefault="008108E1" w:rsidP="008108E1">
      <w:pPr>
        <w:rPr>
          <w:b/>
          <w:bCs/>
        </w:rPr>
      </w:pPr>
      <w:r w:rsidRPr="00040737">
        <w:rPr>
          <w:b/>
          <w:bCs/>
          <w:noProof/>
          <w:lang w:eastAsia="en-GB"/>
        </w:rPr>
        <w:drawing>
          <wp:inline distT="0" distB="0" distL="0" distR="0" wp14:anchorId="6172711C" wp14:editId="7E6A1A82">
            <wp:extent cx="5023485" cy="3657600"/>
            <wp:effectExtent l="0" t="0" r="571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hqprint">
                      <a:extLst>
                        <a:ext uri="{28A0092B-C50C-407E-A947-70E740481C1C}">
                          <a14:useLocalDpi xmlns:a14="http://schemas.microsoft.com/office/drawing/2010/main" val="0"/>
                        </a:ext>
                      </a:extLst>
                    </a:blip>
                    <a:srcRect/>
                    <a:stretch>
                      <a:fillRect/>
                    </a:stretch>
                  </pic:blipFill>
                  <pic:spPr bwMode="auto">
                    <a:xfrm>
                      <a:off x="0" y="0"/>
                      <a:ext cx="5023485" cy="3657600"/>
                    </a:xfrm>
                    <a:prstGeom prst="rect">
                      <a:avLst/>
                    </a:prstGeom>
                    <a:noFill/>
                    <a:ln>
                      <a:noFill/>
                    </a:ln>
                  </pic:spPr>
                </pic:pic>
              </a:graphicData>
            </a:graphic>
          </wp:inline>
        </w:drawing>
      </w:r>
    </w:p>
    <w:p w14:paraId="2DA78BB2" w14:textId="77777777" w:rsidR="008108E1" w:rsidRDefault="008108E1" w:rsidP="008108E1">
      <w:pPr>
        <w:rPr>
          <w:b/>
          <w:bCs/>
        </w:rPr>
      </w:pPr>
    </w:p>
    <w:p w14:paraId="0FA7001D" w14:textId="77777777" w:rsidR="008108E1" w:rsidRDefault="008108E1" w:rsidP="008108E1">
      <w:pPr>
        <w:rPr>
          <w:b/>
          <w:bCs/>
        </w:rPr>
      </w:pPr>
      <w:r>
        <w:rPr>
          <w:b/>
          <w:bCs/>
        </w:rPr>
        <w:tab/>
      </w:r>
      <w:r>
        <w:rPr>
          <w:b/>
          <w:bCs/>
        </w:rPr>
        <w:tab/>
      </w:r>
      <w:r>
        <w:rPr>
          <w:b/>
          <w:bCs/>
        </w:rPr>
        <w:tab/>
      </w:r>
      <w:r>
        <w:rPr>
          <w:b/>
          <w:bCs/>
        </w:rPr>
        <w:tab/>
      </w:r>
      <w:r>
        <w:rPr>
          <w:b/>
          <w:bCs/>
        </w:rPr>
        <w:tab/>
      </w:r>
      <w:r>
        <w:rPr>
          <w:b/>
          <w:bCs/>
        </w:rPr>
        <w:tab/>
        <w:t>(b)</w:t>
      </w:r>
    </w:p>
    <w:p w14:paraId="14BC00D9" w14:textId="77777777" w:rsidR="008108E1" w:rsidRDefault="008108E1" w:rsidP="008108E1">
      <w:pPr>
        <w:rPr>
          <w:b/>
          <w:bCs/>
        </w:rPr>
      </w:pPr>
      <w:r w:rsidRPr="000B40FC">
        <w:rPr>
          <w:b/>
          <w:bCs/>
          <w:noProof/>
          <w:lang w:eastAsia="en-GB"/>
        </w:rPr>
        <w:drawing>
          <wp:inline distT="0" distB="0" distL="0" distR="0" wp14:anchorId="4787D72D" wp14:editId="4156AD31">
            <wp:extent cx="5029200" cy="3657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hqprint">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0B795409" w14:textId="77777777" w:rsidR="008108E1" w:rsidRDefault="008108E1" w:rsidP="008108E1">
      <w:pPr>
        <w:spacing w:before="240"/>
        <w:rPr>
          <w:b/>
          <w:bCs/>
        </w:rPr>
      </w:pPr>
      <w:r>
        <w:rPr>
          <w:b/>
          <w:bCs/>
        </w:rPr>
        <w:lastRenderedPageBreak/>
        <w:tab/>
      </w:r>
      <w:r>
        <w:rPr>
          <w:b/>
          <w:bCs/>
        </w:rPr>
        <w:tab/>
      </w:r>
      <w:r>
        <w:rPr>
          <w:b/>
          <w:bCs/>
        </w:rPr>
        <w:tab/>
      </w:r>
      <w:r>
        <w:rPr>
          <w:b/>
          <w:bCs/>
        </w:rPr>
        <w:tab/>
      </w:r>
      <w:r>
        <w:rPr>
          <w:b/>
          <w:bCs/>
        </w:rPr>
        <w:tab/>
      </w:r>
    </w:p>
    <w:p w14:paraId="48999085" w14:textId="77777777" w:rsidR="008108E1" w:rsidRDefault="008108E1" w:rsidP="008108E1">
      <w:pPr>
        <w:spacing w:before="240"/>
        <w:rPr>
          <w:b/>
          <w:bCs/>
        </w:rPr>
      </w:pPr>
      <w:r>
        <w:rPr>
          <w:b/>
          <w:bCs/>
        </w:rPr>
        <w:tab/>
      </w:r>
      <w:r>
        <w:rPr>
          <w:b/>
          <w:bCs/>
        </w:rPr>
        <w:tab/>
      </w:r>
      <w:r>
        <w:rPr>
          <w:b/>
          <w:bCs/>
        </w:rPr>
        <w:tab/>
      </w:r>
      <w:r>
        <w:rPr>
          <w:b/>
          <w:bCs/>
        </w:rPr>
        <w:tab/>
      </w:r>
      <w:r>
        <w:rPr>
          <w:b/>
          <w:bCs/>
        </w:rPr>
        <w:tab/>
      </w:r>
      <w:r>
        <w:rPr>
          <w:b/>
          <w:bCs/>
        </w:rPr>
        <w:tab/>
        <w:t>(c)</w:t>
      </w:r>
    </w:p>
    <w:p w14:paraId="464A2172" w14:textId="77777777" w:rsidR="008108E1" w:rsidRDefault="008108E1" w:rsidP="008108E1">
      <w:pPr>
        <w:rPr>
          <w:b/>
          <w:bCs/>
        </w:rPr>
      </w:pPr>
      <w:r w:rsidRPr="00040737">
        <w:rPr>
          <w:b/>
          <w:bCs/>
          <w:noProof/>
          <w:lang w:eastAsia="en-GB"/>
        </w:rPr>
        <w:drawing>
          <wp:inline distT="0" distB="0" distL="0" distR="0" wp14:anchorId="353F1475" wp14:editId="5000964F">
            <wp:extent cx="5023485" cy="3657600"/>
            <wp:effectExtent l="0" t="0" r="571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hqprint">
                      <a:extLst>
                        <a:ext uri="{28A0092B-C50C-407E-A947-70E740481C1C}">
                          <a14:useLocalDpi xmlns:a14="http://schemas.microsoft.com/office/drawing/2010/main" val="0"/>
                        </a:ext>
                      </a:extLst>
                    </a:blip>
                    <a:srcRect/>
                    <a:stretch>
                      <a:fillRect/>
                    </a:stretch>
                  </pic:blipFill>
                  <pic:spPr bwMode="auto">
                    <a:xfrm>
                      <a:off x="0" y="0"/>
                      <a:ext cx="5023485" cy="3657600"/>
                    </a:xfrm>
                    <a:prstGeom prst="rect">
                      <a:avLst/>
                    </a:prstGeom>
                    <a:noFill/>
                    <a:ln>
                      <a:noFill/>
                    </a:ln>
                  </pic:spPr>
                </pic:pic>
              </a:graphicData>
            </a:graphic>
          </wp:inline>
        </w:drawing>
      </w:r>
    </w:p>
    <w:p w14:paraId="24F1F82B" w14:textId="77777777" w:rsidR="008108E1" w:rsidRDefault="008108E1" w:rsidP="008108E1">
      <w:pPr>
        <w:rPr>
          <w:b/>
          <w:bCs/>
        </w:rPr>
      </w:pPr>
    </w:p>
    <w:p w14:paraId="71CA56B8" w14:textId="77777777" w:rsidR="008108E1" w:rsidRDefault="008108E1" w:rsidP="008108E1">
      <w:pPr>
        <w:rPr>
          <w:b/>
          <w:bCs/>
        </w:rPr>
      </w:pPr>
      <w:r>
        <w:rPr>
          <w:b/>
          <w:bCs/>
        </w:rPr>
        <w:tab/>
      </w:r>
      <w:r>
        <w:rPr>
          <w:b/>
          <w:bCs/>
        </w:rPr>
        <w:tab/>
      </w:r>
      <w:r>
        <w:rPr>
          <w:b/>
          <w:bCs/>
        </w:rPr>
        <w:tab/>
      </w:r>
      <w:r>
        <w:rPr>
          <w:b/>
          <w:bCs/>
        </w:rPr>
        <w:tab/>
      </w:r>
      <w:r>
        <w:rPr>
          <w:b/>
          <w:bCs/>
        </w:rPr>
        <w:tab/>
      </w:r>
      <w:r>
        <w:rPr>
          <w:b/>
          <w:bCs/>
        </w:rPr>
        <w:tab/>
        <w:t>(d)</w:t>
      </w:r>
    </w:p>
    <w:p w14:paraId="5E7E1E50" w14:textId="77777777" w:rsidR="00893746" w:rsidRDefault="008108E1" w:rsidP="008108E1">
      <w:pPr>
        <w:rPr>
          <w:b/>
          <w:bCs/>
        </w:rPr>
        <w:sectPr w:rsidR="00893746" w:rsidSect="006B7E6C">
          <w:pgSz w:w="11906" w:h="16838"/>
          <w:pgMar w:top="1440" w:right="1440" w:bottom="1440" w:left="1440" w:header="708" w:footer="708" w:gutter="0"/>
          <w:cols w:space="708"/>
          <w:docGrid w:linePitch="360"/>
        </w:sectPr>
      </w:pPr>
      <w:r w:rsidRPr="00040737">
        <w:rPr>
          <w:b/>
          <w:bCs/>
          <w:noProof/>
          <w:lang w:eastAsia="en-GB"/>
        </w:rPr>
        <w:drawing>
          <wp:inline distT="0" distB="0" distL="0" distR="0" wp14:anchorId="41932B51" wp14:editId="45F19B5E">
            <wp:extent cx="5023485" cy="3657600"/>
            <wp:effectExtent l="0" t="0" r="571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hqprint">
                      <a:extLst>
                        <a:ext uri="{28A0092B-C50C-407E-A947-70E740481C1C}">
                          <a14:useLocalDpi xmlns:a14="http://schemas.microsoft.com/office/drawing/2010/main" val="0"/>
                        </a:ext>
                      </a:extLst>
                    </a:blip>
                    <a:srcRect/>
                    <a:stretch>
                      <a:fillRect/>
                    </a:stretch>
                  </pic:blipFill>
                  <pic:spPr bwMode="auto">
                    <a:xfrm>
                      <a:off x="0" y="0"/>
                      <a:ext cx="5023485" cy="3657600"/>
                    </a:xfrm>
                    <a:prstGeom prst="rect">
                      <a:avLst/>
                    </a:prstGeom>
                    <a:noFill/>
                    <a:ln>
                      <a:noFill/>
                    </a:ln>
                  </pic:spPr>
                </pic:pic>
              </a:graphicData>
            </a:graphic>
          </wp:inline>
        </w:drawing>
      </w:r>
    </w:p>
    <w:p w14:paraId="63FC3BB0" w14:textId="2AE42D39" w:rsidR="003E0B11" w:rsidRPr="00797A59" w:rsidRDefault="003E0B11" w:rsidP="003E0B11">
      <w:pPr>
        <w:rPr>
          <w:b/>
          <w:bCs/>
        </w:rPr>
      </w:pPr>
      <w:r>
        <w:rPr>
          <w:b/>
          <w:bCs/>
        </w:rPr>
        <w:lastRenderedPageBreak/>
        <w:t xml:space="preserve">Fig 2: </w:t>
      </w:r>
      <w:r w:rsidRPr="00797A59">
        <w:rPr>
          <w:b/>
          <w:bCs/>
        </w:rPr>
        <w:t xml:space="preserve">Kaplan-Meier curves for risk groups in a common BRHS sample of </w:t>
      </w:r>
      <w:r w:rsidR="00076790" w:rsidRPr="00797A59">
        <w:rPr>
          <w:b/>
          <w:bCs/>
        </w:rPr>
        <w:t>2441 men without CVD, experiencing 196 incident stroke and TIA events over 10y</w:t>
      </w:r>
    </w:p>
    <w:p w14:paraId="5E8AB24A" w14:textId="0EA7A44C" w:rsidR="003E0B11" w:rsidRDefault="00893746" w:rsidP="003E0B11">
      <w:pPr>
        <w:rPr>
          <w:b/>
          <w:bCs/>
        </w:rPr>
      </w:pPr>
      <w:r w:rsidRPr="00256691">
        <w:rPr>
          <w:b/>
          <w:bCs/>
          <w:noProof/>
          <w:lang w:eastAsia="en-GB"/>
        </w:rPr>
        <w:drawing>
          <wp:anchor distT="0" distB="0" distL="114300" distR="114300" simplePos="0" relativeHeight="251659264" behindDoc="1" locked="0" layoutInCell="1" allowOverlap="1" wp14:anchorId="5F4B1E67" wp14:editId="0AD89F36">
            <wp:simplePos x="0" y="0"/>
            <wp:positionH relativeFrom="column">
              <wp:posOffset>1263650</wp:posOffset>
            </wp:positionH>
            <wp:positionV relativeFrom="paragraph">
              <wp:posOffset>158750</wp:posOffset>
            </wp:positionV>
            <wp:extent cx="3462020" cy="2519045"/>
            <wp:effectExtent l="0" t="0" r="5080" b="0"/>
            <wp:wrapTight wrapText="bothSides">
              <wp:wrapPolygon edited="0">
                <wp:start x="0" y="0"/>
                <wp:lineTo x="0" y="21399"/>
                <wp:lineTo x="21513" y="21399"/>
                <wp:lineTo x="2151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hqprint">
                      <a:extLst>
                        <a:ext uri="{28A0092B-C50C-407E-A947-70E740481C1C}">
                          <a14:useLocalDpi xmlns:a14="http://schemas.microsoft.com/office/drawing/2010/main" val="0"/>
                        </a:ext>
                      </a:extLst>
                    </a:blip>
                    <a:srcRect/>
                    <a:stretch>
                      <a:fillRect/>
                    </a:stretch>
                  </pic:blipFill>
                  <pic:spPr bwMode="auto">
                    <a:xfrm>
                      <a:off x="0" y="0"/>
                      <a:ext cx="3462020" cy="25190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E6BB8B" w14:textId="77777777" w:rsidR="003E0B11" w:rsidRDefault="003E0B11" w:rsidP="003E0B11">
      <w:pPr>
        <w:rPr>
          <w:b/>
          <w:bCs/>
        </w:rPr>
      </w:pPr>
    </w:p>
    <w:p w14:paraId="73B5843B" w14:textId="77777777" w:rsidR="003E0B11" w:rsidRDefault="003E0B11" w:rsidP="003E0B11">
      <w:pPr>
        <w:rPr>
          <w:b/>
          <w:bCs/>
        </w:rPr>
      </w:pPr>
    </w:p>
    <w:p w14:paraId="159EC93E" w14:textId="77777777" w:rsidR="003E0B11" w:rsidRDefault="003E0B11" w:rsidP="003E0B11">
      <w:pPr>
        <w:rPr>
          <w:b/>
          <w:bCs/>
        </w:rPr>
      </w:pPr>
    </w:p>
    <w:p w14:paraId="079B021B" w14:textId="77777777" w:rsidR="003E0B11" w:rsidRDefault="003E0B11" w:rsidP="003E0B11">
      <w:pPr>
        <w:rPr>
          <w:b/>
          <w:bCs/>
        </w:rPr>
      </w:pPr>
    </w:p>
    <w:p w14:paraId="60AC6A39" w14:textId="77777777" w:rsidR="003E0B11" w:rsidRDefault="003E0B11" w:rsidP="003E0B11">
      <w:pPr>
        <w:rPr>
          <w:b/>
          <w:bCs/>
        </w:rPr>
      </w:pPr>
    </w:p>
    <w:p w14:paraId="5173F12F" w14:textId="77777777" w:rsidR="003E0B11" w:rsidRDefault="003E0B11" w:rsidP="003E0B11">
      <w:pPr>
        <w:rPr>
          <w:b/>
          <w:bCs/>
        </w:rPr>
      </w:pPr>
    </w:p>
    <w:p w14:paraId="67F8882A" w14:textId="77777777" w:rsidR="003E0B11" w:rsidRDefault="003E0B11" w:rsidP="003E0B11">
      <w:pPr>
        <w:rPr>
          <w:b/>
          <w:bCs/>
        </w:rPr>
      </w:pPr>
    </w:p>
    <w:p w14:paraId="448CA945" w14:textId="6D371C57" w:rsidR="003E0B11" w:rsidRDefault="003E0B11" w:rsidP="003E0B11">
      <w:pPr>
        <w:rPr>
          <w:b/>
          <w:bCs/>
        </w:rPr>
      </w:pPr>
    </w:p>
    <w:p w14:paraId="63469920" w14:textId="0F50C81A" w:rsidR="003E0B11" w:rsidRDefault="00683169" w:rsidP="003E0B11">
      <w:pPr>
        <w:rPr>
          <w:b/>
          <w:bCs/>
        </w:rPr>
      </w:pPr>
      <w:r w:rsidRPr="00AE2E92">
        <w:rPr>
          <w:b/>
          <w:bCs/>
          <w:noProof/>
          <w:lang w:eastAsia="en-GB"/>
        </w:rPr>
        <w:drawing>
          <wp:anchor distT="0" distB="0" distL="114300" distR="114300" simplePos="0" relativeHeight="251660288" behindDoc="1" locked="0" layoutInCell="1" allowOverlap="1" wp14:anchorId="54C33590" wp14:editId="6FDFD6C6">
            <wp:simplePos x="0" y="0"/>
            <wp:positionH relativeFrom="column">
              <wp:posOffset>1257300</wp:posOffset>
            </wp:positionH>
            <wp:positionV relativeFrom="paragraph">
              <wp:posOffset>189040</wp:posOffset>
            </wp:positionV>
            <wp:extent cx="3461033" cy="2520000"/>
            <wp:effectExtent l="0" t="0" r="6350" b="0"/>
            <wp:wrapTight wrapText="bothSides">
              <wp:wrapPolygon edited="0">
                <wp:start x="0" y="0"/>
                <wp:lineTo x="0" y="21393"/>
                <wp:lineTo x="21521" y="21393"/>
                <wp:lineTo x="21521"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hqprint">
                      <a:extLst>
                        <a:ext uri="{28A0092B-C50C-407E-A947-70E740481C1C}">
                          <a14:useLocalDpi xmlns:a14="http://schemas.microsoft.com/office/drawing/2010/main" val="0"/>
                        </a:ext>
                      </a:extLst>
                    </a:blip>
                    <a:srcRect/>
                    <a:stretch>
                      <a:fillRect/>
                    </a:stretch>
                  </pic:blipFill>
                  <pic:spPr bwMode="auto">
                    <a:xfrm>
                      <a:off x="0" y="0"/>
                      <a:ext cx="3461033" cy="25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6D5165" w14:textId="23D07622" w:rsidR="003E0B11" w:rsidRDefault="003E0B11" w:rsidP="003E0B11">
      <w:pPr>
        <w:rPr>
          <w:b/>
          <w:bCs/>
        </w:rPr>
      </w:pPr>
    </w:p>
    <w:p w14:paraId="4AD85154" w14:textId="77777777" w:rsidR="003E0B11" w:rsidRDefault="003E0B11" w:rsidP="003E0B11">
      <w:pPr>
        <w:rPr>
          <w:b/>
          <w:bCs/>
        </w:rPr>
      </w:pPr>
    </w:p>
    <w:p w14:paraId="67B4E1D9" w14:textId="77777777" w:rsidR="003E0B11" w:rsidRDefault="003E0B11" w:rsidP="003E0B11">
      <w:pPr>
        <w:rPr>
          <w:b/>
          <w:bCs/>
        </w:rPr>
      </w:pPr>
    </w:p>
    <w:p w14:paraId="214935F9" w14:textId="77777777" w:rsidR="003E0B11" w:rsidRDefault="003E0B11" w:rsidP="003E0B11">
      <w:pPr>
        <w:rPr>
          <w:b/>
          <w:bCs/>
        </w:rPr>
      </w:pPr>
    </w:p>
    <w:p w14:paraId="10A859C4" w14:textId="77777777" w:rsidR="003E0B11" w:rsidRDefault="003E0B11" w:rsidP="003E0B11">
      <w:pPr>
        <w:rPr>
          <w:b/>
          <w:bCs/>
        </w:rPr>
      </w:pPr>
    </w:p>
    <w:p w14:paraId="2588728C" w14:textId="77777777" w:rsidR="003E0B11" w:rsidRDefault="003E0B11" w:rsidP="003E0B11">
      <w:pPr>
        <w:rPr>
          <w:b/>
          <w:bCs/>
        </w:rPr>
      </w:pPr>
    </w:p>
    <w:p w14:paraId="7E9F1D21" w14:textId="77777777" w:rsidR="003E0B11" w:rsidRDefault="003E0B11" w:rsidP="003E0B11">
      <w:pPr>
        <w:rPr>
          <w:b/>
          <w:bCs/>
        </w:rPr>
      </w:pPr>
    </w:p>
    <w:p w14:paraId="392D64A3" w14:textId="0C8F4F87" w:rsidR="003E0B11" w:rsidRDefault="003E0B11" w:rsidP="003E0B11">
      <w:pPr>
        <w:rPr>
          <w:b/>
          <w:bCs/>
        </w:rPr>
      </w:pPr>
    </w:p>
    <w:p w14:paraId="1D7A9F8D" w14:textId="1C4AC2C5" w:rsidR="003E0B11" w:rsidRDefault="003E0B11" w:rsidP="003E0B11">
      <w:pPr>
        <w:rPr>
          <w:b/>
          <w:bCs/>
        </w:rPr>
      </w:pPr>
    </w:p>
    <w:p w14:paraId="0447B201" w14:textId="7B1EB43D" w:rsidR="003E0B11" w:rsidRDefault="00683169" w:rsidP="003E0B11">
      <w:pPr>
        <w:rPr>
          <w:b/>
          <w:bCs/>
        </w:rPr>
      </w:pPr>
      <w:r w:rsidRPr="006A7D49">
        <w:rPr>
          <w:b/>
          <w:bCs/>
          <w:noProof/>
          <w:lang w:eastAsia="en-GB"/>
        </w:rPr>
        <w:drawing>
          <wp:anchor distT="0" distB="0" distL="114300" distR="114300" simplePos="0" relativeHeight="251661312" behindDoc="1" locked="0" layoutInCell="1" allowOverlap="1" wp14:anchorId="4C8177FB" wp14:editId="19ED43C1">
            <wp:simplePos x="0" y="0"/>
            <wp:positionH relativeFrom="column">
              <wp:posOffset>1262380</wp:posOffset>
            </wp:positionH>
            <wp:positionV relativeFrom="paragraph">
              <wp:posOffset>45720</wp:posOffset>
            </wp:positionV>
            <wp:extent cx="3461309" cy="2520000"/>
            <wp:effectExtent l="0" t="0" r="6350" b="0"/>
            <wp:wrapTight wrapText="bothSides">
              <wp:wrapPolygon edited="0">
                <wp:start x="0" y="0"/>
                <wp:lineTo x="0" y="21393"/>
                <wp:lineTo x="21521" y="21393"/>
                <wp:lineTo x="2152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hqprint">
                      <a:extLst>
                        <a:ext uri="{28A0092B-C50C-407E-A947-70E740481C1C}">
                          <a14:useLocalDpi xmlns:a14="http://schemas.microsoft.com/office/drawing/2010/main" val="0"/>
                        </a:ext>
                      </a:extLst>
                    </a:blip>
                    <a:srcRect/>
                    <a:stretch>
                      <a:fillRect/>
                    </a:stretch>
                  </pic:blipFill>
                  <pic:spPr bwMode="auto">
                    <a:xfrm>
                      <a:off x="0" y="0"/>
                      <a:ext cx="3461309" cy="25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84724E" w14:textId="77777777" w:rsidR="003E0B11" w:rsidRDefault="003E0B11" w:rsidP="003E0B11">
      <w:pPr>
        <w:rPr>
          <w:b/>
          <w:bCs/>
        </w:rPr>
      </w:pPr>
    </w:p>
    <w:p w14:paraId="6D21FF0A" w14:textId="77777777" w:rsidR="003E0B11" w:rsidRDefault="003E0B11" w:rsidP="003E0B11">
      <w:pPr>
        <w:rPr>
          <w:b/>
          <w:bCs/>
        </w:rPr>
      </w:pPr>
    </w:p>
    <w:p w14:paraId="4C420144" w14:textId="77777777" w:rsidR="003E0B11" w:rsidRDefault="003E0B11" w:rsidP="003E0B11">
      <w:pPr>
        <w:rPr>
          <w:b/>
          <w:bCs/>
        </w:rPr>
      </w:pPr>
    </w:p>
    <w:p w14:paraId="1B37776E" w14:textId="77777777" w:rsidR="003E0B11" w:rsidRDefault="003E0B11" w:rsidP="003E0B11">
      <w:pPr>
        <w:rPr>
          <w:b/>
          <w:bCs/>
        </w:rPr>
      </w:pPr>
    </w:p>
    <w:p w14:paraId="39ED75C0" w14:textId="77777777" w:rsidR="003E0B11" w:rsidRDefault="003E0B11" w:rsidP="003E0B11">
      <w:pPr>
        <w:rPr>
          <w:b/>
          <w:bCs/>
        </w:rPr>
      </w:pPr>
    </w:p>
    <w:p w14:paraId="65CB28D4" w14:textId="77777777" w:rsidR="003E0B11" w:rsidRDefault="003E0B11" w:rsidP="003E0B11">
      <w:pPr>
        <w:rPr>
          <w:b/>
          <w:bCs/>
        </w:rPr>
      </w:pPr>
    </w:p>
    <w:p w14:paraId="3DEA444D" w14:textId="77777777" w:rsidR="003E0B11" w:rsidRDefault="003E0B11" w:rsidP="003E0B11">
      <w:pPr>
        <w:rPr>
          <w:b/>
          <w:bCs/>
        </w:rPr>
      </w:pPr>
    </w:p>
    <w:p w14:paraId="7DA5C28A" w14:textId="77777777" w:rsidR="00792315" w:rsidRDefault="00792315"/>
    <w:p w14:paraId="0214AABA" w14:textId="77777777" w:rsidR="006B7E6C" w:rsidRDefault="006B7E6C"/>
    <w:p w14:paraId="0BBB7BED" w14:textId="4E4D2F19" w:rsidR="00683169" w:rsidRDefault="00683169">
      <w:pPr>
        <w:sectPr w:rsidR="00683169" w:rsidSect="006B7E6C">
          <w:pgSz w:w="11906" w:h="16838"/>
          <w:pgMar w:top="1440" w:right="1440" w:bottom="1440" w:left="1440" w:header="708" w:footer="708" w:gutter="0"/>
          <w:cols w:space="708"/>
          <w:docGrid w:linePitch="360"/>
        </w:sectPr>
      </w:pPr>
    </w:p>
    <w:p w14:paraId="6D7077FB" w14:textId="34D28816" w:rsidR="00BD351A" w:rsidRPr="00792315" w:rsidRDefault="00792315">
      <w:pPr>
        <w:rPr>
          <w:b/>
          <w:bCs/>
        </w:rPr>
      </w:pPr>
      <w:r w:rsidRPr="00792315">
        <w:rPr>
          <w:b/>
          <w:bCs/>
        </w:rPr>
        <w:lastRenderedPageBreak/>
        <w:t>References</w:t>
      </w:r>
    </w:p>
    <w:p w14:paraId="1A9B6619" w14:textId="77777777" w:rsidR="008F2595" w:rsidRPr="008F2595" w:rsidRDefault="00BD351A" w:rsidP="008F2595">
      <w:pPr>
        <w:pStyle w:val="EndNoteBibliography"/>
        <w:spacing w:after="0"/>
      </w:pPr>
      <w:r>
        <w:fldChar w:fldCharType="begin"/>
      </w:r>
      <w:r>
        <w:instrText xml:space="preserve"> ADDIN EN.REFLIST </w:instrText>
      </w:r>
      <w:r>
        <w:fldChar w:fldCharType="separate"/>
      </w:r>
      <w:r w:rsidR="008F2595" w:rsidRPr="008F2595">
        <w:t>1.</w:t>
      </w:r>
      <w:r w:rsidR="008F2595" w:rsidRPr="008F2595">
        <w:tab/>
        <w:t>Arnett DK, Blumenthal RS, Albert MA, Buroker AB, Goldberger ZD, Hahn EJ, et al. 2019 ACC/AHA Guideline on the Primary Prevention of Cardiovascular Disease: Executive Summary: A Report of the American College of Cardiology/American Heart Association Task Force on Clinical Practice Guidelines. Circulation. 2019;140(11):E563-E95.</w:t>
      </w:r>
    </w:p>
    <w:p w14:paraId="18C0667A" w14:textId="77777777" w:rsidR="008F2595" w:rsidRPr="008F2595" w:rsidRDefault="008F2595" w:rsidP="008F2595">
      <w:pPr>
        <w:pStyle w:val="EndNoteBibliography"/>
        <w:spacing w:after="0"/>
      </w:pPr>
      <w:r w:rsidRPr="008F2595">
        <w:t>2.</w:t>
      </w:r>
      <w:r w:rsidRPr="008F2595">
        <w:tab/>
        <w:t>National Institute for Health and Care Excellence. Cardiovascular disease: risk assessment and reduction, including lipid modification. 2014.</w:t>
      </w:r>
    </w:p>
    <w:p w14:paraId="0DB235E4" w14:textId="77777777" w:rsidR="008F2595" w:rsidRPr="008F2595" w:rsidRDefault="008F2595" w:rsidP="008F2595">
      <w:pPr>
        <w:pStyle w:val="EndNoteBibliography"/>
        <w:spacing w:after="0"/>
      </w:pPr>
      <w:r w:rsidRPr="008F2595">
        <w:t>3.</w:t>
      </w:r>
      <w:r w:rsidRPr="008F2595">
        <w:tab/>
        <w:t>Wolbers M, Koller MT, Witteman JCM, Steyerberg EW. Prognostic Models With Competing Risks Methods and Application to Coronary Risk Prediction. Epidemiology. 2009;20(4):555-61.</w:t>
      </w:r>
    </w:p>
    <w:p w14:paraId="19B00D37" w14:textId="77777777" w:rsidR="008F2595" w:rsidRPr="008F2595" w:rsidRDefault="008F2595" w:rsidP="008F2595">
      <w:pPr>
        <w:pStyle w:val="EndNoteBibliography"/>
        <w:spacing w:after="0"/>
      </w:pPr>
      <w:r w:rsidRPr="008F2595">
        <w:t>4.</w:t>
      </w:r>
      <w:r w:rsidRPr="008F2595">
        <w:tab/>
        <w:t>D'Agostino RB, Wolf PA, Belanger AJ, Kannel WB. Stroke risk profile: adjustment for antihypertensive medication. The Framingham Study. Stroke. 1994;25(1):40-3.</w:t>
      </w:r>
    </w:p>
    <w:p w14:paraId="4A0E552A" w14:textId="77777777" w:rsidR="008F2595" w:rsidRPr="008F2595" w:rsidRDefault="008F2595" w:rsidP="008F2595">
      <w:pPr>
        <w:pStyle w:val="EndNoteBibliography"/>
        <w:spacing w:after="0"/>
      </w:pPr>
      <w:r w:rsidRPr="008F2595">
        <w:t>5.</w:t>
      </w:r>
      <w:r w:rsidRPr="008F2595">
        <w:tab/>
        <w:t>Hippisley-Cox J, Coupland C, Brindle P. Derivation and validation of QStroke score for predicting risk of ischaemic stroke in primary care and comparison with other risk scores: a prospective open cohort study. Bmj. 2013;346:f2573.</w:t>
      </w:r>
    </w:p>
    <w:p w14:paraId="7748BD8F" w14:textId="77777777" w:rsidR="008F2595" w:rsidRPr="008F2595" w:rsidRDefault="008F2595" w:rsidP="008F2595">
      <w:pPr>
        <w:pStyle w:val="EndNoteBibliography"/>
        <w:spacing w:after="0"/>
      </w:pPr>
      <w:r w:rsidRPr="008F2595">
        <w:t>6.</w:t>
      </w:r>
      <w:r w:rsidRPr="008F2595">
        <w:tab/>
        <w:t>Lennon LT, Ramsay SE, Papacosta O, Shaper AG, Wannamethee SG, Whincup PH. Cohort Profile Update: The British Regional Heart Study 1978-2014: 35 years follow-up of cardiovascular disease and ageing. International Journal of Epidemiology. 2015;44(3).</w:t>
      </w:r>
    </w:p>
    <w:p w14:paraId="7068D21A" w14:textId="77777777" w:rsidR="008F2595" w:rsidRPr="008F2595" w:rsidRDefault="008F2595" w:rsidP="008F2595">
      <w:pPr>
        <w:pStyle w:val="EndNoteBibliography"/>
        <w:spacing w:after="0"/>
      </w:pPr>
      <w:r w:rsidRPr="008F2595">
        <w:t>7.</w:t>
      </w:r>
      <w:r w:rsidRPr="008F2595">
        <w:tab/>
        <w:t>Walker M, Whincup PH, Shaper AG. The British Regional Heart Study 1975-2004. Int J Epidemiol. 2004;33(6):1185-92.</w:t>
      </w:r>
    </w:p>
    <w:p w14:paraId="507B671B" w14:textId="77777777" w:rsidR="008F2595" w:rsidRPr="008F2595" w:rsidRDefault="008F2595" w:rsidP="008F2595">
      <w:pPr>
        <w:pStyle w:val="EndNoteBibliography"/>
        <w:spacing w:after="0"/>
      </w:pPr>
      <w:r w:rsidRPr="008F2595">
        <w:t>8.</w:t>
      </w:r>
      <w:r w:rsidRPr="008F2595">
        <w:tab/>
        <w:t>Cupples L. Section 34: some risk factors related to the annual incidence of cardiovascular disease and death in pooled repeated biennial measurements. Framingham Heart Study: 30 Year Follow FollUp. 1987:1-22.</w:t>
      </w:r>
    </w:p>
    <w:p w14:paraId="671D619C" w14:textId="77777777" w:rsidR="008F2595" w:rsidRPr="008F2595" w:rsidRDefault="008F2595" w:rsidP="008F2595">
      <w:pPr>
        <w:pStyle w:val="EndNoteBibliography"/>
        <w:spacing w:after="0"/>
      </w:pPr>
      <w:r w:rsidRPr="008F2595">
        <w:t>9.</w:t>
      </w:r>
      <w:r w:rsidRPr="008F2595">
        <w:tab/>
        <w:t>Leng GC, Fowkes FG. The Edinburgh Claudication Questionnaire: an improved version of the WHO/Rose Questionnaire for use in epidemiological surveys. J Clin Epidemiol. 1992;45(10):1101-9.</w:t>
      </w:r>
    </w:p>
    <w:p w14:paraId="484C52CB" w14:textId="77777777" w:rsidR="008F2595" w:rsidRPr="008F2595" w:rsidRDefault="008F2595" w:rsidP="008F2595">
      <w:pPr>
        <w:pStyle w:val="EndNoteBibliography"/>
        <w:spacing w:after="0"/>
      </w:pPr>
      <w:r w:rsidRPr="008F2595">
        <w:t>10.</w:t>
      </w:r>
      <w:r w:rsidRPr="008F2595">
        <w:tab/>
        <w:t>Goff DC, Lloyd-Jones DM, Bennett G, Coady S, D'Agostino RB, Gibbons R, et al. 2013 ACC/AHA Guideline on the Assessment of Cardiovascular Risk A Report of the American College of Cardiology/American Heart Association Task Force on Practice Guidelines. Circulation. 2014;129(25):S49-S73.</w:t>
      </w:r>
    </w:p>
    <w:p w14:paraId="216C375A" w14:textId="77777777" w:rsidR="008F2595" w:rsidRPr="008F2595" w:rsidRDefault="008F2595" w:rsidP="008F2595">
      <w:pPr>
        <w:pStyle w:val="EndNoteBibliography"/>
      </w:pPr>
      <w:r w:rsidRPr="008F2595">
        <w:t>11.</w:t>
      </w:r>
      <w:r w:rsidRPr="008F2595">
        <w:tab/>
        <w:t>Hippisley-Cox J, Coupland C, Brindle P. Development and validation of QRISK3 risk prediction algorithms to estimate future risk of cardiovascular disease: prospective cohort study. BMJ. 2017;357:j2099.</w:t>
      </w:r>
    </w:p>
    <w:p w14:paraId="6A32C9E3" w14:textId="74D10E13" w:rsidR="00D9520E" w:rsidRDefault="00BD351A">
      <w:r>
        <w:fldChar w:fldCharType="end"/>
      </w:r>
    </w:p>
    <w:sectPr w:rsidR="00D9520E" w:rsidSect="004061F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8DA93" w14:textId="77777777" w:rsidR="00D9520E" w:rsidRDefault="00D9520E" w:rsidP="00F4177A">
      <w:pPr>
        <w:spacing w:after="0" w:line="240" w:lineRule="auto"/>
      </w:pPr>
      <w:r>
        <w:separator/>
      </w:r>
    </w:p>
  </w:endnote>
  <w:endnote w:type="continuationSeparator" w:id="0">
    <w:p w14:paraId="3427494E" w14:textId="77777777" w:rsidR="00D9520E" w:rsidRDefault="00D9520E" w:rsidP="00F41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8913989"/>
      <w:docPartObj>
        <w:docPartGallery w:val="Page Numbers (Bottom of Page)"/>
        <w:docPartUnique/>
      </w:docPartObj>
    </w:sdtPr>
    <w:sdtEndPr>
      <w:rPr>
        <w:noProof/>
      </w:rPr>
    </w:sdtEndPr>
    <w:sdtContent>
      <w:p w14:paraId="6BC028C0" w14:textId="4B8D16C9" w:rsidR="00D9520E" w:rsidRDefault="00D9520E">
        <w:pPr>
          <w:pStyle w:val="Footer"/>
          <w:jc w:val="right"/>
        </w:pPr>
        <w:r>
          <w:fldChar w:fldCharType="begin"/>
        </w:r>
        <w:r>
          <w:instrText xml:space="preserve"> PAGE   \* MERGEFORMAT </w:instrText>
        </w:r>
        <w:r>
          <w:fldChar w:fldCharType="separate"/>
        </w:r>
        <w:r w:rsidR="004C00C3">
          <w:rPr>
            <w:noProof/>
          </w:rPr>
          <w:t>14</w:t>
        </w:r>
        <w:r>
          <w:rPr>
            <w:noProof/>
          </w:rPr>
          <w:fldChar w:fldCharType="end"/>
        </w:r>
      </w:p>
    </w:sdtContent>
  </w:sdt>
  <w:p w14:paraId="08EB146D" w14:textId="77777777" w:rsidR="00D9520E" w:rsidRDefault="00D952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8003212"/>
      <w:docPartObj>
        <w:docPartGallery w:val="Page Numbers (Bottom of Page)"/>
        <w:docPartUnique/>
      </w:docPartObj>
    </w:sdtPr>
    <w:sdtEndPr>
      <w:rPr>
        <w:noProof/>
      </w:rPr>
    </w:sdtEndPr>
    <w:sdtContent>
      <w:p w14:paraId="7B85B9B6" w14:textId="77777777" w:rsidR="00365607" w:rsidRDefault="0036560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4327E17" w14:textId="77777777" w:rsidR="00365607" w:rsidRDefault="003656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02A7D" w14:textId="77777777" w:rsidR="00D9520E" w:rsidRDefault="00D9520E" w:rsidP="00F4177A">
      <w:pPr>
        <w:spacing w:after="0" w:line="240" w:lineRule="auto"/>
      </w:pPr>
      <w:r>
        <w:separator/>
      </w:r>
    </w:p>
  </w:footnote>
  <w:footnote w:type="continuationSeparator" w:id="0">
    <w:p w14:paraId="1AB838B3" w14:textId="77777777" w:rsidR="00D9520E" w:rsidRDefault="00D9520E" w:rsidP="00F417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90DA6"/>
    <w:multiLevelType w:val="hybridMultilevel"/>
    <w:tmpl w:val="8D4C4508"/>
    <w:lvl w:ilvl="0" w:tplc="6A269708">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8DD7BC6"/>
    <w:multiLevelType w:val="hybridMultilevel"/>
    <w:tmpl w:val="5D808816"/>
    <w:lvl w:ilvl="0" w:tplc="E162F11C">
      <w:start w:val="4"/>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509E0CF7"/>
    <w:multiLevelType w:val="hybridMultilevel"/>
    <w:tmpl w:val="2250A9D6"/>
    <w:lvl w:ilvl="0" w:tplc="97C2958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44436A0"/>
    <w:multiLevelType w:val="hybridMultilevel"/>
    <w:tmpl w:val="593E284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1450320214">
    <w:abstractNumId w:val="3"/>
  </w:num>
  <w:num w:numId="2" w16cid:durableId="648292566">
    <w:abstractNumId w:val="2"/>
  </w:num>
  <w:num w:numId="3" w16cid:durableId="1714964732">
    <w:abstractNumId w:val="0"/>
  </w:num>
  <w:num w:numId="4" w16cid:durableId="4467807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efpxt52ndaarvefx2jxtxeget95xrwwwx50&quot;&gt;Stroke in Old Age-Converted&lt;record-ids&gt;&lt;item&gt;124&lt;/item&gt;&lt;item&gt;183&lt;/item&gt;&lt;item&gt;218&lt;/item&gt;&lt;item&gt;223&lt;/item&gt;&lt;item&gt;299&lt;/item&gt;&lt;item&gt;475&lt;/item&gt;&lt;item&gt;493&lt;/item&gt;&lt;item&gt;497&lt;/item&gt;&lt;item&gt;498&lt;/item&gt;&lt;item&gt;499&lt;/item&gt;&lt;item&gt;500&lt;/item&gt;&lt;/record-ids&gt;&lt;/item&gt;&lt;/Libraries&gt;"/>
  </w:docVars>
  <w:rsids>
    <w:rsidRoot w:val="004061F9"/>
    <w:rsid w:val="00005251"/>
    <w:rsid w:val="00032010"/>
    <w:rsid w:val="00053389"/>
    <w:rsid w:val="0006548E"/>
    <w:rsid w:val="00070EEC"/>
    <w:rsid w:val="000721C4"/>
    <w:rsid w:val="00076790"/>
    <w:rsid w:val="00085D4F"/>
    <w:rsid w:val="00091BAE"/>
    <w:rsid w:val="00097E25"/>
    <w:rsid w:val="000C3589"/>
    <w:rsid w:val="000C7A69"/>
    <w:rsid w:val="000E425D"/>
    <w:rsid w:val="0010118E"/>
    <w:rsid w:val="00115406"/>
    <w:rsid w:val="001157FC"/>
    <w:rsid w:val="00121A18"/>
    <w:rsid w:val="0013031C"/>
    <w:rsid w:val="00151690"/>
    <w:rsid w:val="00165403"/>
    <w:rsid w:val="001731F6"/>
    <w:rsid w:val="001B4097"/>
    <w:rsid w:val="001C71AE"/>
    <w:rsid w:val="001D1FF1"/>
    <w:rsid w:val="00220F1F"/>
    <w:rsid w:val="0023440E"/>
    <w:rsid w:val="002473CF"/>
    <w:rsid w:val="00250071"/>
    <w:rsid w:val="00263376"/>
    <w:rsid w:val="00271F24"/>
    <w:rsid w:val="00292405"/>
    <w:rsid w:val="002A45BA"/>
    <w:rsid w:val="002A4652"/>
    <w:rsid w:val="002C3EDD"/>
    <w:rsid w:val="002D4410"/>
    <w:rsid w:val="00300BA7"/>
    <w:rsid w:val="003340BB"/>
    <w:rsid w:val="00357D42"/>
    <w:rsid w:val="003646C3"/>
    <w:rsid w:val="00365607"/>
    <w:rsid w:val="00380A5C"/>
    <w:rsid w:val="00387B1F"/>
    <w:rsid w:val="0039120C"/>
    <w:rsid w:val="00397A28"/>
    <w:rsid w:val="003A22BB"/>
    <w:rsid w:val="003A4E2D"/>
    <w:rsid w:val="003B6FFB"/>
    <w:rsid w:val="003C2A0E"/>
    <w:rsid w:val="003E0B11"/>
    <w:rsid w:val="004034DC"/>
    <w:rsid w:val="004061F9"/>
    <w:rsid w:val="004275E0"/>
    <w:rsid w:val="0044723B"/>
    <w:rsid w:val="00477237"/>
    <w:rsid w:val="00485BD6"/>
    <w:rsid w:val="00496F4E"/>
    <w:rsid w:val="004A24AD"/>
    <w:rsid w:val="004A7970"/>
    <w:rsid w:val="004C00C3"/>
    <w:rsid w:val="004E0035"/>
    <w:rsid w:val="0052533C"/>
    <w:rsid w:val="00564454"/>
    <w:rsid w:val="005A0EB8"/>
    <w:rsid w:val="005E3EF6"/>
    <w:rsid w:val="00613190"/>
    <w:rsid w:val="00613C9F"/>
    <w:rsid w:val="00614BED"/>
    <w:rsid w:val="00650061"/>
    <w:rsid w:val="00650997"/>
    <w:rsid w:val="00656E04"/>
    <w:rsid w:val="00683169"/>
    <w:rsid w:val="00693A10"/>
    <w:rsid w:val="006964D4"/>
    <w:rsid w:val="006B642C"/>
    <w:rsid w:val="006B7E6C"/>
    <w:rsid w:val="006D3893"/>
    <w:rsid w:val="006F550C"/>
    <w:rsid w:val="006F7F5E"/>
    <w:rsid w:val="00722BEE"/>
    <w:rsid w:val="00736731"/>
    <w:rsid w:val="00746BA6"/>
    <w:rsid w:val="00747A5D"/>
    <w:rsid w:val="00764E80"/>
    <w:rsid w:val="007819E9"/>
    <w:rsid w:val="00792315"/>
    <w:rsid w:val="00797A59"/>
    <w:rsid w:val="007A0A5C"/>
    <w:rsid w:val="007C5CB0"/>
    <w:rsid w:val="007E6E22"/>
    <w:rsid w:val="008108E1"/>
    <w:rsid w:val="0081487E"/>
    <w:rsid w:val="00824898"/>
    <w:rsid w:val="008302BA"/>
    <w:rsid w:val="008401C3"/>
    <w:rsid w:val="00840A1B"/>
    <w:rsid w:val="00853A97"/>
    <w:rsid w:val="00885A7B"/>
    <w:rsid w:val="00893746"/>
    <w:rsid w:val="0089587D"/>
    <w:rsid w:val="008C280B"/>
    <w:rsid w:val="008F2595"/>
    <w:rsid w:val="00915584"/>
    <w:rsid w:val="00942300"/>
    <w:rsid w:val="009546EE"/>
    <w:rsid w:val="009A3951"/>
    <w:rsid w:val="009E0478"/>
    <w:rsid w:val="00A03270"/>
    <w:rsid w:val="00A21E04"/>
    <w:rsid w:val="00A5120D"/>
    <w:rsid w:val="00A64557"/>
    <w:rsid w:val="00A67A06"/>
    <w:rsid w:val="00A846B3"/>
    <w:rsid w:val="00A943D6"/>
    <w:rsid w:val="00AA2479"/>
    <w:rsid w:val="00AC32B3"/>
    <w:rsid w:val="00AC673A"/>
    <w:rsid w:val="00AD5153"/>
    <w:rsid w:val="00B06934"/>
    <w:rsid w:val="00B54B78"/>
    <w:rsid w:val="00B74E2D"/>
    <w:rsid w:val="00B77B7C"/>
    <w:rsid w:val="00BA408C"/>
    <w:rsid w:val="00BA4AA7"/>
    <w:rsid w:val="00BA6772"/>
    <w:rsid w:val="00BC4BDC"/>
    <w:rsid w:val="00BC4D3A"/>
    <w:rsid w:val="00BD351A"/>
    <w:rsid w:val="00BE1B4B"/>
    <w:rsid w:val="00BF6B46"/>
    <w:rsid w:val="00BF7FFD"/>
    <w:rsid w:val="00C00CE2"/>
    <w:rsid w:val="00C06001"/>
    <w:rsid w:val="00C37A4E"/>
    <w:rsid w:val="00C57A40"/>
    <w:rsid w:val="00C61D14"/>
    <w:rsid w:val="00C70230"/>
    <w:rsid w:val="00C814D9"/>
    <w:rsid w:val="00CA7719"/>
    <w:rsid w:val="00CC3442"/>
    <w:rsid w:val="00CE1A0E"/>
    <w:rsid w:val="00CF31CC"/>
    <w:rsid w:val="00D04257"/>
    <w:rsid w:val="00D3223D"/>
    <w:rsid w:val="00D40A9E"/>
    <w:rsid w:val="00D5198D"/>
    <w:rsid w:val="00D601AC"/>
    <w:rsid w:val="00D70A7F"/>
    <w:rsid w:val="00D9520E"/>
    <w:rsid w:val="00DB5A8D"/>
    <w:rsid w:val="00DC44C9"/>
    <w:rsid w:val="00DD771E"/>
    <w:rsid w:val="00E06A4F"/>
    <w:rsid w:val="00E12F38"/>
    <w:rsid w:val="00E23951"/>
    <w:rsid w:val="00E413F8"/>
    <w:rsid w:val="00E614E8"/>
    <w:rsid w:val="00E70CA6"/>
    <w:rsid w:val="00E73A12"/>
    <w:rsid w:val="00E73A83"/>
    <w:rsid w:val="00E7747A"/>
    <w:rsid w:val="00EB05C3"/>
    <w:rsid w:val="00EB3D44"/>
    <w:rsid w:val="00F026C0"/>
    <w:rsid w:val="00F20587"/>
    <w:rsid w:val="00F25ABF"/>
    <w:rsid w:val="00F4177A"/>
    <w:rsid w:val="00F52C9A"/>
    <w:rsid w:val="00F72713"/>
    <w:rsid w:val="00F740E1"/>
    <w:rsid w:val="00F77F87"/>
    <w:rsid w:val="00F822F8"/>
    <w:rsid w:val="00F92DE7"/>
    <w:rsid w:val="00FA1E1D"/>
    <w:rsid w:val="00FB6D39"/>
    <w:rsid w:val="00FC3B46"/>
    <w:rsid w:val="00FE3919"/>
    <w:rsid w:val="00FE6331"/>
    <w:rsid w:val="00FF3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0DBAC85"/>
  <w14:defaultImageDpi w14:val="330"/>
  <w15:chartTrackingRefBased/>
  <w15:docId w15:val="{CD9BCE46-88BA-4E69-AA55-EBE8F9CE4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4061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061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BD351A"/>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BD351A"/>
    <w:rPr>
      <w:rFonts w:ascii="Calibri" w:hAnsi="Calibri" w:cs="Calibri"/>
      <w:noProof/>
      <w:lang w:val="en-US"/>
    </w:rPr>
  </w:style>
  <w:style w:type="paragraph" w:customStyle="1" w:styleId="EndNoteBibliography">
    <w:name w:val="EndNote Bibliography"/>
    <w:basedOn w:val="Normal"/>
    <w:link w:val="EndNoteBibliographyChar"/>
    <w:rsid w:val="00BD351A"/>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BD351A"/>
    <w:rPr>
      <w:rFonts w:ascii="Calibri" w:hAnsi="Calibri" w:cs="Calibri"/>
      <w:noProof/>
      <w:lang w:val="en-US"/>
    </w:rPr>
  </w:style>
  <w:style w:type="paragraph" w:styleId="Header">
    <w:name w:val="header"/>
    <w:basedOn w:val="Normal"/>
    <w:link w:val="HeaderChar"/>
    <w:uiPriority w:val="99"/>
    <w:unhideWhenUsed/>
    <w:rsid w:val="00F417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177A"/>
  </w:style>
  <w:style w:type="paragraph" w:styleId="Footer">
    <w:name w:val="footer"/>
    <w:basedOn w:val="Normal"/>
    <w:link w:val="FooterChar"/>
    <w:uiPriority w:val="99"/>
    <w:unhideWhenUsed/>
    <w:rsid w:val="00F417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177A"/>
  </w:style>
  <w:style w:type="character" w:styleId="CommentReference">
    <w:name w:val="annotation reference"/>
    <w:basedOn w:val="DefaultParagraphFont"/>
    <w:uiPriority w:val="99"/>
    <w:semiHidden/>
    <w:unhideWhenUsed/>
    <w:rsid w:val="00F77F87"/>
    <w:rPr>
      <w:sz w:val="16"/>
      <w:szCs w:val="16"/>
    </w:rPr>
  </w:style>
  <w:style w:type="paragraph" w:styleId="CommentText">
    <w:name w:val="annotation text"/>
    <w:basedOn w:val="Normal"/>
    <w:link w:val="CommentTextChar"/>
    <w:uiPriority w:val="99"/>
    <w:semiHidden/>
    <w:unhideWhenUsed/>
    <w:rsid w:val="00F77F87"/>
    <w:pPr>
      <w:spacing w:line="240" w:lineRule="auto"/>
    </w:pPr>
    <w:rPr>
      <w:sz w:val="20"/>
      <w:szCs w:val="20"/>
    </w:rPr>
  </w:style>
  <w:style w:type="character" w:customStyle="1" w:styleId="CommentTextChar">
    <w:name w:val="Comment Text Char"/>
    <w:basedOn w:val="DefaultParagraphFont"/>
    <w:link w:val="CommentText"/>
    <w:uiPriority w:val="99"/>
    <w:semiHidden/>
    <w:rsid w:val="00F77F87"/>
    <w:rPr>
      <w:sz w:val="20"/>
      <w:szCs w:val="20"/>
    </w:rPr>
  </w:style>
  <w:style w:type="table" w:customStyle="1" w:styleId="TableGrid2">
    <w:name w:val="Table Grid2"/>
    <w:basedOn w:val="TableNormal"/>
    <w:next w:val="TableGrid"/>
    <w:uiPriority w:val="39"/>
    <w:rsid w:val="000C7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64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178334">
      <w:bodyDiv w:val="1"/>
      <w:marLeft w:val="0"/>
      <w:marRight w:val="0"/>
      <w:marTop w:val="0"/>
      <w:marBottom w:val="0"/>
      <w:divBdr>
        <w:top w:val="none" w:sz="0" w:space="0" w:color="auto"/>
        <w:left w:val="none" w:sz="0" w:space="0" w:color="auto"/>
        <w:bottom w:val="none" w:sz="0" w:space="0" w:color="auto"/>
        <w:right w:val="none" w:sz="0" w:space="0" w:color="auto"/>
      </w:divBdr>
    </w:div>
    <w:div w:id="161351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5.emf"/><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7.emf"/><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398</TotalTime>
  <Pages>22</Pages>
  <Words>5363</Words>
  <Characters>30574</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Ayesha Ahmed</dc:creator>
  <cp:keywords/>
  <dc:description/>
  <cp:lastModifiedBy>Ayesha Ahmed</cp:lastModifiedBy>
  <cp:revision>88</cp:revision>
  <dcterms:created xsi:type="dcterms:W3CDTF">2022-05-21T16:29:00Z</dcterms:created>
  <dcterms:modified xsi:type="dcterms:W3CDTF">2022-12-14T21:33:00Z</dcterms:modified>
</cp:coreProperties>
</file>