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38FE" w14:textId="77777777" w:rsidR="00663997" w:rsidRPr="008C38EF" w:rsidRDefault="00663997" w:rsidP="00663997">
      <w:pPr>
        <w:spacing w:line="240" w:lineRule="auto"/>
        <w:jc w:val="center"/>
        <w:rPr>
          <w:rStyle w:val="marky420djsd3"/>
          <w:b/>
          <w:color w:val="201F1E"/>
          <w:sz w:val="32"/>
          <w:szCs w:val="40"/>
          <w:bdr w:val="none" w:sz="0" w:space="0" w:color="auto" w:frame="1"/>
          <w:shd w:val="clear" w:color="auto" w:fill="FFFFFF"/>
        </w:rPr>
      </w:pPr>
      <w:r w:rsidRPr="008C38EF">
        <w:rPr>
          <w:rFonts w:ascii="Times New Roman" w:hAnsi="Times New Roman" w:cs="Times New Roman"/>
          <w:b/>
          <w:color w:val="201F1E"/>
          <w:sz w:val="32"/>
          <w:szCs w:val="40"/>
          <w:shd w:val="clear" w:color="auto" w:fill="FFFFFF"/>
        </w:rPr>
        <w:t>The effect of quadriceps anatomical factors on patellar stability: a systematic review</w:t>
      </w:r>
    </w:p>
    <w:p w14:paraId="501559DD" w14:textId="77777777" w:rsidR="00663997" w:rsidRPr="008C38EF" w:rsidRDefault="00663997" w:rsidP="00663997">
      <w:pPr>
        <w:spacing w:line="240" w:lineRule="auto"/>
        <w:jc w:val="center"/>
        <w:rPr>
          <w:rStyle w:val="marky420djsd3"/>
          <w:color w:val="201F1E"/>
          <w:sz w:val="24"/>
          <w:szCs w:val="32"/>
          <w:bdr w:val="none" w:sz="0" w:space="0" w:color="auto" w:frame="1"/>
          <w:shd w:val="clear" w:color="auto" w:fill="FFFFFF"/>
          <w:lang w:val="es-AR"/>
        </w:rPr>
      </w:pPr>
      <w:r w:rsidRPr="008C38EF">
        <w:rPr>
          <w:rStyle w:val="marky420djsd3"/>
          <w:color w:val="201F1E"/>
          <w:sz w:val="24"/>
          <w:szCs w:val="32"/>
          <w:bdr w:val="none" w:sz="0" w:space="0" w:color="auto" w:frame="1"/>
          <w:shd w:val="clear" w:color="auto" w:fill="FFFFFF"/>
          <w:lang w:val="es-AR"/>
        </w:rPr>
        <w:t>DA Abelleyra Lastoria</w:t>
      </w:r>
      <w:r w:rsidRPr="008C38EF">
        <w:rPr>
          <w:rStyle w:val="marky420djsd3"/>
          <w:color w:val="201F1E"/>
          <w:sz w:val="24"/>
          <w:szCs w:val="32"/>
          <w:bdr w:val="none" w:sz="0" w:space="0" w:color="auto" w:frame="1"/>
          <w:shd w:val="clear" w:color="auto" w:fill="FFFFFF"/>
          <w:vertAlign w:val="superscript"/>
          <w:lang w:val="es-AR"/>
        </w:rPr>
        <w:t>a</w:t>
      </w:r>
      <w:r w:rsidRPr="008C38EF">
        <w:rPr>
          <w:rStyle w:val="marky420djsd3"/>
          <w:color w:val="201F1E"/>
          <w:sz w:val="24"/>
          <w:szCs w:val="32"/>
          <w:bdr w:val="none" w:sz="0" w:space="0" w:color="auto" w:frame="1"/>
          <w:shd w:val="clear" w:color="auto" w:fill="FFFFFF"/>
          <w:lang w:val="es-AR"/>
        </w:rPr>
        <w:t>, CK Benny</w:t>
      </w:r>
      <w:r w:rsidRPr="008C38EF">
        <w:rPr>
          <w:rStyle w:val="marky420djsd3"/>
          <w:color w:val="201F1E"/>
          <w:sz w:val="24"/>
          <w:szCs w:val="32"/>
          <w:bdr w:val="none" w:sz="0" w:space="0" w:color="auto" w:frame="1"/>
          <w:shd w:val="clear" w:color="auto" w:fill="FFFFFF"/>
          <w:vertAlign w:val="superscript"/>
          <w:lang w:val="es-AR"/>
        </w:rPr>
        <w:t>b</w:t>
      </w:r>
      <w:r w:rsidRPr="008C38EF">
        <w:rPr>
          <w:rStyle w:val="marky420djsd3"/>
          <w:color w:val="201F1E"/>
          <w:sz w:val="24"/>
          <w:szCs w:val="32"/>
          <w:bdr w:val="none" w:sz="0" w:space="0" w:color="auto" w:frame="1"/>
          <w:shd w:val="clear" w:color="auto" w:fill="FFFFFF"/>
          <w:lang w:val="es-AR"/>
        </w:rPr>
        <w:t>, CB Hing</w:t>
      </w:r>
      <w:r w:rsidRPr="008C38EF">
        <w:rPr>
          <w:rStyle w:val="marky420djsd3"/>
          <w:color w:val="201F1E"/>
          <w:sz w:val="24"/>
          <w:szCs w:val="32"/>
          <w:bdr w:val="none" w:sz="0" w:space="0" w:color="auto" w:frame="1"/>
          <w:shd w:val="clear" w:color="auto" w:fill="FFFFFF"/>
          <w:vertAlign w:val="superscript"/>
          <w:lang w:val="es-AR"/>
        </w:rPr>
        <w:t>c</w:t>
      </w:r>
    </w:p>
    <w:p w14:paraId="5E255B36" w14:textId="77777777" w:rsidR="00663997" w:rsidRPr="008C38EF" w:rsidRDefault="00663997" w:rsidP="00663997">
      <w:pPr>
        <w:spacing w:line="240" w:lineRule="auto"/>
        <w:rPr>
          <w:rStyle w:val="marky420djsd3"/>
          <w:color w:val="201F1E"/>
          <w:sz w:val="32"/>
          <w:szCs w:val="40"/>
          <w:u w:val="single"/>
          <w:bdr w:val="none" w:sz="0" w:space="0" w:color="auto" w:frame="1"/>
          <w:shd w:val="clear" w:color="auto" w:fill="FFFFFF"/>
          <w:lang w:val="es-AR"/>
        </w:rPr>
      </w:pPr>
    </w:p>
    <w:p w14:paraId="5A28FDFB" w14:textId="77777777" w:rsidR="00663997" w:rsidRPr="008C38EF" w:rsidRDefault="00663997" w:rsidP="00663997">
      <w:pPr>
        <w:spacing w:line="240" w:lineRule="auto"/>
        <w:rPr>
          <w:rFonts w:ascii="Times New Roman" w:hAnsi="Times New Roman" w:cs="Times New Roman"/>
        </w:rPr>
      </w:pPr>
      <w:proofErr w:type="spellStart"/>
      <w:r w:rsidRPr="008C38EF">
        <w:rPr>
          <w:rFonts w:ascii="Times New Roman" w:hAnsi="Times New Roman" w:cs="Times New Roman"/>
          <w:vertAlign w:val="superscript"/>
        </w:rPr>
        <w:t>a</w:t>
      </w:r>
      <w:r w:rsidRPr="008C38EF">
        <w:rPr>
          <w:rFonts w:ascii="Times New Roman" w:hAnsi="Times New Roman" w:cs="Times New Roman"/>
        </w:rPr>
        <w:t>St</w:t>
      </w:r>
      <w:proofErr w:type="spellEnd"/>
      <w:r w:rsidRPr="008C38EF">
        <w:rPr>
          <w:rFonts w:ascii="Times New Roman" w:hAnsi="Times New Roman" w:cs="Times New Roman"/>
        </w:rPr>
        <w:t xml:space="preserve"> George’s University London</w:t>
      </w:r>
    </w:p>
    <w:p w14:paraId="71A47E71" w14:textId="77777777" w:rsidR="00663997" w:rsidRPr="008C38EF" w:rsidRDefault="00663997" w:rsidP="00663997">
      <w:pPr>
        <w:spacing w:line="240" w:lineRule="auto"/>
        <w:rPr>
          <w:rFonts w:ascii="Times New Roman" w:hAnsi="Times New Roman" w:cs="Times New Roman"/>
        </w:rPr>
      </w:pPr>
      <w:r w:rsidRPr="008C38EF">
        <w:rPr>
          <w:rFonts w:ascii="Times New Roman" w:hAnsi="Times New Roman" w:cs="Times New Roman"/>
        </w:rPr>
        <w:t xml:space="preserve">St George’s University Hospitals NHS Foundation Trust, London, United Kingdom </w:t>
      </w:r>
    </w:p>
    <w:p w14:paraId="4E93A358" w14:textId="77777777" w:rsidR="00663997" w:rsidRPr="008C38EF" w:rsidRDefault="00663997" w:rsidP="00663997">
      <w:pPr>
        <w:spacing w:line="240" w:lineRule="auto"/>
        <w:rPr>
          <w:rFonts w:ascii="Times New Roman" w:hAnsi="Times New Roman" w:cs="Times New Roman"/>
        </w:rPr>
      </w:pPr>
    </w:p>
    <w:p w14:paraId="10EE4F32" w14:textId="77777777" w:rsidR="00663997" w:rsidRPr="008C38EF" w:rsidRDefault="00663997" w:rsidP="00663997">
      <w:pPr>
        <w:spacing w:line="240" w:lineRule="auto"/>
        <w:rPr>
          <w:rFonts w:ascii="Times New Roman" w:hAnsi="Times New Roman" w:cs="Times New Roman"/>
        </w:rPr>
      </w:pPr>
      <w:proofErr w:type="spellStart"/>
      <w:r w:rsidRPr="008C38EF">
        <w:rPr>
          <w:rFonts w:ascii="Times New Roman" w:hAnsi="Times New Roman" w:cs="Times New Roman"/>
          <w:vertAlign w:val="superscript"/>
        </w:rPr>
        <w:t>b</w:t>
      </w:r>
      <w:r w:rsidRPr="008C38EF">
        <w:rPr>
          <w:rFonts w:ascii="Times New Roman" w:hAnsi="Times New Roman" w:cs="Times New Roman"/>
        </w:rPr>
        <w:t>Medical</w:t>
      </w:r>
      <w:proofErr w:type="spellEnd"/>
      <w:r w:rsidRPr="008C38EF">
        <w:rPr>
          <w:rFonts w:ascii="Times New Roman" w:hAnsi="Times New Roman" w:cs="Times New Roman"/>
        </w:rPr>
        <w:t xml:space="preserve"> University of Sofia - Sofia, Bulgaria</w:t>
      </w:r>
    </w:p>
    <w:p w14:paraId="2160FE0B" w14:textId="77777777" w:rsidR="00663997" w:rsidRPr="008C38EF" w:rsidRDefault="00663997" w:rsidP="00663997">
      <w:pPr>
        <w:spacing w:line="240" w:lineRule="auto"/>
        <w:rPr>
          <w:rFonts w:ascii="Times New Roman" w:hAnsi="Times New Roman" w:cs="Times New Roman"/>
        </w:rPr>
      </w:pPr>
    </w:p>
    <w:p w14:paraId="20FEAD69" w14:textId="77777777" w:rsidR="00663997" w:rsidRPr="008C38EF" w:rsidRDefault="00663997" w:rsidP="00663997">
      <w:pPr>
        <w:spacing w:line="240" w:lineRule="auto"/>
        <w:outlineLvl w:val="0"/>
        <w:rPr>
          <w:rFonts w:ascii="Times New Roman" w:hAnsi="Times New Roman" w:cs="Times New Roman"/>
        </w:rPr>
      </w:pPr>
      <w:proofErr w:type="spellStart"/>
      <w:r w:rsidRPr="008C38EF">
        <w:rPr>
          <w:rFonts w:ascii="Times New Roman" w:hAnsi="Times New Roman" w:cs="Times New Roman"/>
          <w:vertAlign w:val="superscript"/>
        </w:rPr>
        <w:t>c</w:t>
      </w:r>
      <w:r w:rsidRPr="008C38EF">
        <w:rPr>
          <w:rFonts w:ascii="Times New Roman" w:hAnsi="Times New Roman" w:cs="Times New Roman"/>
        </w:rPr>
        <w:t>Department</w:t>
      </w:r>
      <w:proofErr w:type="spellEnd"/>
      <w:r w:rsidRPr="008C38EF">
        <w:rPr>
          <w:rFonts w:ascii="Times New Roman" w:hAnsi="Times New Roman" w:cs="Times New Roman"/>
        </w:rPr>
        <w:t xml:space="preserve"> of Trauma and Orthopaedics</w:t>
      </w:r>
    </w:p>
    <w:p w14:paraId="654F5E93" w14:textId="77777777" w:rsidR="00663997" w:rsidRPr="008C38EF" w:rsidRDefault="00663997" w:rsidP="00663997">
      <w:pPr>
        <w:spacing w:line="240" w:lineRule="auto"/>
        <w:rPr>
          <w:rFonts w:ascii="Times New Roman" w:hAnsi="Times New Roman" w:cs="Times New Roman"/>
        </w:rPr>
      </w:pPr>
      <w:r w:rsidRPr="008C38EF">
        <w:rPr>
          <w:rFonts w:ascii="Times New Roman" w:hAnsi="Times New Roman" w:cs="Times New Roman"/>
        </w:rPr>
        <w:t>St George’s University Hospitals NHS Foundation Trust, United Kingdom</w:t>
      </w:r>
    </w:p>
    <w:p w14:paraId="30EC078B" w14:textId="77777777" w:rsidR="00663997" w:rsidRPr="008C38EF" w:rsidRDefault="00663997" w:rsidP="00663997">
      <w:pPr>
        <w:spacing w:line="240" w:lineRule="auto"/>
        <w:rPr>
          <w:rFonts w:ascii="Times New Roman" w:hAnsi="Times New Roman" w:cs="Times New Roman"/>
        </w:rPr>
      </w:pPr>
    </w:p>
    <w:p w14:paraId="69EA26AD" w14:textId="77777777" w:rsidR="00663997" w:rsidRPr="008C38EF" w:rsidRDefault="00663997" w:rsidP="00663997">
      <w:pPr>
        <w:spacing w:line="240" w:lineRule="auto"/>
        <w:rPr>
          <w:rStyle w:val="marky420djsd3"/>
          <w:color w:val="201F1E"/>
          <w:sz w:val="28"/>
          <w:bdr w:val="none" w:sz="0" w:space="0" w:color="auto" w:frame="1"/>
          <w:shd w:val="clear" w:color="auto" w:fill="FFFFFF"/>
        </w:rPr>
      </w:pPr>
      <w:r w:rsidRPr="008C38EF">
        <w:rPr>
          <w:rStyle w:val="marky420djsd3"/>
          <w:color w:val="201F1E"/>
          <w:sz w:val="24"/>
          <w:szCs w:val="32"/>
          <w:bdr w:val="none" w:sz="0" w:space="0" w:color="auto" w:frame="1"/>
          <w:shd w:val="clear" w:color="auto" w:fill="FFFFFF"/>
        </w:rPr>
        <w:t>Corresponding author:</w:t>
      </w:r>
    </w:p>
    <w:p w14:paraId="56DAAA1D" w14:textId="77777777" w:rsidR="00663997" w:rsidRPr="008C38EF" w:rsidRDefault="00663997" w:rsidP="00663997">
      <w:pPr>
        <w:spacing w:line="240" w:lineRule="auto"/>
        <w:outlineLvl w:val="0"/>
        <w:rPr>
          <w:rFonts w:ascii="Times New Roman" w:hAnsi="Times New Roman" w:cs="Times New Roman"/>
        </w:rPr>
      </w:pPr>
      <w:r w:rsidRPr="008C38EF">
        <w:rPr>
          <w:rFonts w:ascii="Times New Roman" w:hAnsi="Times New Roman" w:cs="Times New Roman"/>
        </w:rPr>
        <w:t>Diego A Abelleyra Lastoria</w:t>
      </w:r>
    </w:p>
    <w:p w14:paraId="1DBD10A0" w14:textId="77777777" w:rsidR="00663997" w:rsidRPr="008C38EF" w:rsidRDefault="00663997" w:rsidP="00663997">
      <w:pPr>
        <w:spacing w:line="240" w:lineRule="auto"/>
        <w:rPr>
          <w:rFonts w:ascii="Times New Roman" w:hAnsi="Times New Roman" w:cs="Times New Roman"/>
        </w:rPr>
      </w:pPr>
      <w:r w:rsidRPr="008C38EF">
        <w:rPr>
          <w:rFonts w:ascii="Times New Roman" w:hAnsi="Times New Roman" w:cs="Times New Roman"/>
        </w:rPr>
        <w:t>St George’s, University of London</w:t>
      </w:r>
    </w:p>
    <w:p w14:paraId="793387CA" w14:textId="77777777" w:rsidR="00663997" w:rsidRPr="008C38EF" w:rsidRDefault="00663997" w:rsidP="00663997">
      <w:pPr>
        <w:spacing w:line="240" w:lineRule="auto"/>
        <w:rPr>
          <w:rFonts w:ascii="Times New Roman" w:hAnsi="Times New Roman" w:cs="Times New Roman"/>
        </w:rPr>
      </w:pPr>
      <w:r w:rsidRPr="008C38EF">
        <w:rPr>
          <w:rFonts w:ascii="Times New Roman" w:hAnsi="Times New Roman" w:cs="Times New Roman"/>
        </w:rPr>
        <w:t xml:space="preserve">St George’s University Hospitals NHS Foundation Trust, London </w:t>
      </w:r>
    </w:p>
    <w:p w14:paraId="48ED3D07" w14:textId="77777777" w:rsidR="00663997" w:rsidRPr="008C38EF" w:rsidRDefault="00663997" w:rsidP="00663997">
      <w:pPr>
        <w:spacing w:line="240" w:lineRule="auto"/>
        <w:rPr>
          <w:rFonts w:ascii="Times New Roman" w:hAnsi="Times New Roman" w:cs="Times New Roman"/>
        </w:rPr>
      </w:pPr>
      <w:r w:rsidRPr="008C38EF">
        <w:rPr>
          <w:rFonts w:ascii="Times New Roman" w:hAnsi="Times New Roman" w:cs="Times New Roman"/>
        </w:rPr>
        <w:t>United Kingdom</w:t>
      </w:r>
    </w:p>
    <w:p w14:paraId="504B1E11" w14:textId="77777777" w:rsidR="00663997" w:rsidRPr="008C38EF" w:rsidRDefault="00000000" w:rsidP="00663997">
      <w:pPr>
        <w:spacing w:line="240" w:lineRule="auto"/>
        <w:rPr>
          <w:rFonts w:ascii="Times New Roman" w:hAnsi="Times New Roman" w:cs="Times New Roman"/>
        </w:rPr>
      </w:pPr>
      <w:hyperlink r:id="rId8" w:history="1">
        <w:r w:rsidR="00663997" w:rsidRPr="008C38EF">
          <w:rPr>
            <w:rStyle w:val="Hyperlink"/>
            <w:rFonts w:ascii="Times New Roman" w:hAnsi="Times New Roman" w:cs="Times New Roman"/>
          </w:rPr>
          <w:t>m1800817@sgul.ac.uk</w:t>
        </w:r>
      </w:hyperlink>
    </w:p>
    <w:p w14:paraId="6CCD5AEC" w14:textId="77777777" w:rsidR="00663997" w:rsidRPr="008C38EF" w:rsidRDefault="00663997" w:rsidP="00663997">
      <w:pPr>
        <w:spacing w:line="240" w:lineRule="auto"/>
        <w:rPr>
          <w:rStyle w:val="marky420djsd3"/>
          <w:color w:val="201F1E"/>
          <w:sz w:val="24"/>
          <w:szCs w:val="32"/>
          <w:bdr w:val="none" w:sz="0" w:space="0" w:color="auto" w:frame="1"/>
          <w:shd w:val="clear" w:color="auto" w:fill="FFFFFF"/>
        </w:rPr>
      </w:pPr>
    </w:p>
    <w:p w14:paraId="1D260D64" w14:textId="77777777" w:rsidR="00663997" w:rsidRPr="008C38EF" w:rsidRDefault="00663997" w:rsidP="00663997">
      <w:pPr>
        <w:spacing w:line="240" w:lineRule="auto"/>
        <w:rPr>
          <w:rStyle w:val="marky420djsd3"/>
          <w:color w:val="201F1E"/>
          <w:szCs w:val="28"/>
          <w:bdr w:val="none" w:sz="0" w:space="0" w:color="auto" w:frame="1"/>
          <w:shd w:val="clear" w:color="auto" w:fill="FFFFFF"/>
        </w:rPr>
      </w:pPr>
      <w:bookmarkStart w:id="0" w:name="_Hlk108703840"/>
      <w:r w:rsidRPr="008C38EF">
        <w:rPr>
          <w:rStyle w:val="marky420djsd3"/>
          <w:color w:val="201F1E"/>
          <w:szCs w:val="28"/>
          <w:u w:val="single"/>
          <w:bdr w:val="none" w:sz="0" w:space="0" w:color="auto" w:frame="1"/>
          <w:shd w:val="clear" w:color="auto" w:fill="FFFFFF"/>
        </w:rPr>
        <w:t>STATEMENTS AND DECLARATIONS</w:t>
      </w:r>
      <w:r w:rsidRPr="008C38EF">
        <w:rPr>
          <w:rStyle w:val="marky420djsd3"/>
          <w:color w:val="201F1E"/>
          <w:szCs w:val="28"/>
          <w:bdr w:val="none" w:sz="0" w:space="0" w:color="auto" w:frame="1"/>
          <w:shd w:val="clear" w:color="auto" w:fill="FFFFFF"/>
        </w:rPr>
        <w:t>:</w:t>
      </w:r>
    </w:p>
    <w:p w14:paraId="57DC8055" w14:textId="39806654" w:rsidR="00663997" w:rsidRPr="008C38EF" w:rsidRDefault="00663997" w:rsidP="00663997">
      <w:pPr>
        <w:spacing w:line="240" w:lineRule="auto"/>
        <w:rPr>
          <w:rStyle w:val="marky420djsd3"/>
          <w:color w:val="201F1E"/>
          <w:szCs w:val="28"/>
          <w:bdr w:val="none" w:sz="0" w:space="0" w:color="auto" w:frame="1"/>
          <w:shd w:val="clear" w:color="auto" w:fill="FFFFFF"/>
        </w:rPr>
      </w:pPr>
      <w:r w:rsidRPr="008C38EF">
        <w:rPr>
          <w:rStyle w:val="marky420djsd3"/>
          <w:color w:val="201F1E"/>
          <w:szCs w:val="28"/>
          <w:u w:val="single"/>
          <w:bdr w:val="none" w:sz="0" w:space="0" w:color="auto" w:frame="1"/>
          <w:shd w:val="clear" w:color="auto" w:fill="FFFFFF"/>
        </w:rPr>
        <w:t>Conflict of interest</w:t>
      </w:r>
      <w:r w:rsidRPr="008C38EF">
        <w:rPr>
          <w:rStyle w:val="marky420djsd3"/>
          <w:color w:val="201F1E"/>
          <w:szCs w:val="28"/>
          <w:bdr w:val="none" w:sz="0" w:space="0" w:color="auto" w:frame="1"/>
          <w:shd w:val="clear" w:color="auto" w:fill="FFFFFF"/>
        </w:rPr>
        <w:t xml:space="preserve">: </w:t>
      </w:r>
      <w:bookmarkStart w:id="1" w:name="_Hlk112005605"/>
      <w:r w:rsidRPr="008C38EF">
        <w:rPr>
          <w:rStyle w:val="marky420djsd3"/>
          <w:color w:val="201F1E"/>
          <w:szCs w:val="28"/>
          <w:bdr w:val="none" w:sz="0" w:space="0" w:color="auto" w:frame="1"/>
          <w:shd w:val="clear" w:color="auto" w:fill="FFFFFF"/>
        </w:rPr>
        <w:t xml:space="preserve">Caroline B Hing is </w:t>
      </w:r>
      <w:r w:rsidR="006F63EE">
        <w:rPr>
          <w:rStyle w:val="marky420djsd3"/>
          <w:color w:val="201F1E"/>
          <w:szCs w:val="28"/>
          <w:bdr w:val="none" w:sz="0" w:space="0" w:color="auto" w:frame="1"/>
          <w:shd w:val="clear" w:color="auto" w:fill="FFFFFF"/>
        </w:rPr>
        <w:t>co editor-in-chief the Knee</w:t>
      </w:r>
      <w:bookmarkEnd w:id="1"/>
    </w:p>
    <w:p w14:paraId="41340FE6" w14:textId="77777777" w:rsidR="00663997" w:rsidRPr="008C38EF" w:rsidRDefault="00663997" w:rsidP="00663997">
      <w:pPr>
        <w:spacing w:line="240" w:lineRule="auto"/>
        <w:rPr>
          <w:rStyle w:val="marky420djsd3"/>
          <w:color w:val="201F1E"/>
          <w:szCs w:val="28"/>
          <w:bdr w:val="none" w:sz="0" w:space="0" w:color="auto" w:frame="1"/>
          <w:shd w:val="clear" w:color="auto" w:fill="FFFFFF"/>
        </w:rPr>
      </w:pPr>
      <w:r w:rsidRPr="008C38EF">
        <w:rPr>
          <w:rStyle w:val="marky420djsd3"/>
          <w:color w:val="201F1E"/>
          <w:szCs w:val="28"/>
          <w:u w:val="single"/>
          <w:bdr w:val="none" w:sz="0" w:space="0" w:color="auto" w:frame="1"/>
          <w:shd w:val="clear" w:color="auto" w:fill="FFFFFF"/>
        </w:rPr>
        <w:t>Funding</w:t>
      </w:r>
      <w:r w:rsidRPr="008C38EF">
        <w:rPr>
          <w:rStyle w:val="marky420djsd3"/>
          <w:color w:val="201F1E"/>
          <w:szCs w:val="28"/>
          <w:bdr w:val="none" w:sz="0" w:space="0" w:color="auto" w:frame="1"/>
          <w:shd w:val="clear" w:color="auto" w:fill="FFFFFF"/>
        </w:rPr>
        <w:t xml:space="preserve">: </w:t>
      </w:r>
      <w:r w:rsidRPr="008C38EF">
        <w:rPr>
          <w:rFonts w:ascii="Times New Roman" w:hAnsi="Times New Roman" w:cs="Times New Roman"/>
        </w:rPr>
        <w:t>This research did not receive any specific grant from funding agencies in the public, commercial, or not-for-profit sectors.</w:t>
      </w:r>
    </w:p>
    <w:p w14:paraId="0552CE4A" w14:textId="77777777" w:rsidR="00663997" w:rsidRPr="008C38EF" w:rsidRDefault="00663997" w:rsidP="00663997">
      <w:pPr>
        <w:spacing w:line="240" w:lineRule="auto"/>
        <w:rPr>
          <w:rStyle w:val="marky420djsd3"/>
          <w:color w:val="201F1E"/>
          <w:szCs w:val="28"/>
          <w:bdr w:val="none" w:sz="0" w:space="0" w:color="auto" w:frame="1"/>
          <w:shd w:val="clear" w:color="auto" w:fill="FFFFFF"/>
        </w:rPr>
      </w:pPr>
      <w:r w:rsidRPr="008C38EF">
        <w:rPr>
          <w:rStyle w:val="marky420djsd3"/>
          <w:color w:val="201F1E"/>
          <w:szCs w:val="28"/>
          <w:u w:val="single"/>
          <w:bdr w:val="none" w:sz="0" w:space="0" w:color="auto" w:frame="1"/>
          <w:shd w:val="clear" w:color="auto" w:fill="FFFFFF"/>
        </w:rPr>
        <w:t>Ethical approval</w:t>
      </w:r>
      <w:r w:rsidRPr="008C38EF">
        <w:rPr>
          <w:rStyle w:val="marky420djsd3"/>
          <w:color w:val="201F1E"/>
          <w:szCs w:val="28"/>
          <w:bdr w:val="none" w:sz="0" w:space="0" w:color="auto" w:frame="1"/>
          <w:shd w:val="clear" w:color="auto" w:fill="FFFFFF"/>
        </w:rPr>
        <w:t>: not applicable</w:t>
      </w:r>
    </w:p>
    <w:p w14:paraId="54C0974B" w14:textId="77777777" w:rsidR="00663997" w:rsidRPr="008C38EF" w:rsidRDefault="00663997" w:rsidP="00663997">
      <w:pPr>
        <w:spacing w:line="240" w:lineRule="auto"/>
        <w:rPr>
          <w:rFonts w:ascii="Times New Roman" w:hAnsi="Times New Roman" w:cs="Times New Roman"/>
          <w:color w:val="201F1E"/>
          <w:szCs w:val="28"/>
          <w:bdr w:val="none" w:sz="0" w:space="0" w:color="auto" w:frame="1"/>
          <w:shd w:val="clear" w:color="auto" w:fill="FFFFFF"/>
        </w:rPr>
      </w:pPr>
      <w:r w:rsidRPr="008C38EF">
        <w:rPr>
          <w:rStyle w:val="marky420djsd3"/>
          <w:color w:val="201F1E"/>
          <w:szCs w:val="28"/>
          <w:u w:val="single"/>
          <w:bdr w:val="none" w:sz="0" w:space="0" w:color="auto" w:frame="1"/>
          <w:shd w:val="clear" w:color="auto" w:fill="FFFFFF"/>
        </w:rPr>
        <w:t>Informed consent</w:t>
      </w:r>
      <w:r w:rsidRPr="008C38EF">
        <w:rPr>
          <w:rStyle w:val="marky420djsd3"/>
          <w:color w:val="201F1E"/>
          <w:szCs w:val="28"/>
          <w:bdr w:val="none" w:sz="0" w:space="0" w:color="auto" w:frame="1"/>
          <w:shd w:val="clear" w:color="auto" w:fill="FFFFFF"/>
        </w:rPr>
        <w:t>: not applicable</w:t>
      </w:r>
      <w:bookmarkEnd w:id="0"/>
    </w:p>
    <w:p w14:paraId="12474813" w14:textId="53A4CD07" w:rsidR="005E3453" w:rsidRPr="00205081" w:rsidRDefault="005E3453" w:rsidP="00081BE5">
      <w:pPr>
        <w:spacing w:line="240" w:lineRule="auto"/>
        <w:rPr>
          <w:rStyle w:val="marky420djsd3"/>
          <w:rFonts w:ascii="Times New Roman" w:hAnsi="Times New Roman" w:cs="Times New Roman"/>
          <w:color w:val="201F1E"/>
          <w:szCs w:val="28"/>
          <w:bdr w:val="none" w:sz="0" w:space="0" w:color="auto" w:frame="1"/>
          <w:shd w:val="clear" w:color="auto" w:fill="FFFFFF"/>
        </w:rPr>
      </w:pPr>
    </w:p>
    <w:p w14:paraId="745A745C" w14:textId="05BAC07D" w:rsidR="005E3453" w:rsidRPr="00205081" w:rsidRDefault="005E3453" w:rsidP="00081BE5">
      <w:pPr>
        <w:spacing w:line="240" w:lineRule="auto"/>
        <w:rPr>
          <w:rFonts w:ascii="Times New Roman" w:hAnsi="Times New Roman" w:cs="Times New Roman"/>
          <w:vertAlign w:val="superscript"/>
        </w:rPr>
      </w:pPr>
      <w:r w:rsidRPr="00205081">
        <w:rPr>
          <w:rStyle w:val="marky420djsd3"/>
          <w:rFonts w:ascii="Times New Roman" w:hAnsi="Times New Roman" w:cs="Times New Roman"/>
          <w:color w:val="201F1E"/>
          <w:szCs w:val="28"/>
          <w:bdr w:val="none" w:sz="0" w:space="0" w:color="auto" w:frame="1"/>
          <w:shd w:val="clear" w:color="auto" w:fill="FFFFFF"/>
        </w:rPr>
        <w:t>ABBREVIATIONS</w:t>
      </w:r>
      <w:r w:rsidRPr="00205081">
        <w:rPr>
          <w:rStyle w:val="FootnoteReference"/>
          <w:rFonts w:ascii="Times New Roman" w:hAnsi="Times New Roman" w:cs="Times New Roman"/>
          <w:color w:val="201F1E"/>
          <w:szCs w:val="28"/>
          <w:bdr w:val="none" w:sz="0" w:space="0" w:color="auto" w:frame="1"/>
          <w:shd w:val="clear" w:color="auto" w:fill="FFFFFF"/>
        </w:rPr>
        <w:footnoteReference w:id="1"/>
      </w:r>
    </w:p>
    <w:p w14:paraId="37EA4BA2" w14:textId="758344AD" w:rsidR="00136880" w:rsidRPr="00205081" w:rsidRDefault="00F52FFC" w:rsidP="00B6300B">
      <w:pPr>
        <w:rPr>
          <w:rStyle w:val="marky420djsd3"/>
          <w:rFonts w:ascii="Times New Roman" w:hAnsi="Times New Roman" w:cs="Times New Roman"/>
          <w:color w:val="201F1E"/>
          <w:szCs w:val="28"/>
          <w:bdr w:val="none" w:sz="0" w:space="0" w:color="auto" w:frame="1"/>
          <w:shd w:val="clear" w:color="auto" w:fill="FFFFFF"/>
        </w:rPr>
      </w:pPr>
      <w:r w:rsidRPr="00205081">
        <w:rPr>
          <w:rStyle w:val="marky420djsd3"/>
          <w:rFonts w:ascii="Times New Roman" w:hAnsi="Times New Roman" w:cs="Times New Roman"/>
          <w:color w:val="201F1E"/>
          <w:szCs w:val="28"/>
          <w:bdr w:val="none" w:sz="0" w:space="0" w:color="auto" w:frame="1"/>
          <w:shd w:val="clear" w:color="auto" w:fill="FFFFFF"/>
        </w:rPr>
        <w:br w:type="page"/>
      </w:r>
      <w:r w:rsidR="00136880" w:rsidRPr="00205081">
        <w:rPr>
          <w:rStyle w:val="marky420djsd3"/>
          <w:rFonts w:ascii="Times New Roman" w:hAnsi="Times New Roman" w:cs="Times New Roman"/>
          <w:b/>
          <w:color w:val="201F1E"/>
          <w:bdr w:val="none" w:sz="0" w:space="0" w:color="auto" w:frame="1"/>
          <w:shd w:val="clear" w:color="auto" w:fill="FFFFFF"/>
        </w:rPr>
        <w:lastRenderedPageBreak/>
        <w:t>Abstract</w:t>
      </w:r>
    </w:p>
    <w:p w14:paraId="73123AC5" w14:textId="47B2F2FE" w:rsidR="00F6048C" w:rsidRPr="00205081" w:rsidRDefault="004D6790" w:rsidP="00B6300B">
      <w:pPr>
        <w:spacing w:line="360" w:lineRule="auto"/>
        <w:rPr>
          <w:rStyle w:val="marky420djsd3"/>
          <w:rFonts w:ascii="Times New Roman" w:hAnsi="Times New Roman" w:cs="Times New Roman"/>
          <w:bdr w:val="none" w:sz="0" w:space="0" w:color="auto" w:frame="1"/>
          <w:shd w:val="clear" w:color="auto" w:fill="FFFFFF"/>
        </w:rPr>
      </w:pPr>
      <w:r w:rsidRPr="00205081">
        <w:rPr>
          <w:rStyle w:val="marky420djsd3"/>
          <w:rFonts w:ascii="Times New Roman" w:hAnsi="Times New Roman" w:cs="Times New Roman"/>
          <w:i/>
          <w:color w:val="201F1E"/>
          <w:bdr w:val="none" w:sz="0" w:space="0" w:color="auto" w:frame="1"/>
          <w:shd w:val="clear" w:color="auto" w:fill="FFFFFF"/>
        </w:rPr>
        <w:t>Purpose</w:t>
      </w:r>
      <w:r w:rsidR="00136880" w:rsidRPr="00205081">
        <w:rPr>
          <w:rStyle w:val="marky420djsd3"/>
          <w:rFonts w:ascii="Times New Roman" w:hAnsi="Times New Roman" w:cs="Times New Roman"/>
          <w:i/>
          <w:bdr w:val="none" w:sz="0" w:space="0" w:color="auto" w:frame="1"/>
          <w:shd w:val="clear" w:color="auto" w:fill="FFFFFF"/>
        </w:rPr>
        <w:t>:</w:t>
      </w:r>
      <w:r w:rsidR="003C7AB6" w:rsidRPr="00205081">
        <w:rPr>
          <w:rFonts w:ascii="Times New Roman" w:eastAsia="Times New Roman" w:hAnsi="Times New Roman" w:cs="Times New Roman"/>
          <w:color w:val="000000" w:themeColor="text1"/>
          <w:lang w:eastAsia="en-GB"/>
        </w:rPr>
        <w:t xml:space="preserve"> The aim of this systematic review is</w:t>
      </w:r>
      <w:r w:rsidR="003C7AB6" w:rsidRPr="00205081">
        <w:rPr>
          <w:rStyle w:val="marky420djsd3"/>
          <w:rFonts w:ascii="Times New Roman" w:hAnsi="Times New Roman" w:cs="Times New Roman"/>
          <w:bdr w:val="none" w:sz="0" w:space="0" w:color="auto" w:frame="1"/>
          <w:shd w:val="clear" w:color="auto" w:fill="FFFFFF"/>
        </w:rPr>
        <w:t xml:space="preserve"> t</w:t>
      </w:r>
      <w:r w:rsidR="00F6048C" w:rsidRPr="00205081">
        <w:rPr>
          <w:rFonts w:ascii="Times New Roman" w:eastAsia="Times New Roman" w:hAnsi="Times New Roman" w:cs="Times New Roman"/>
          <w:color w:val="000000" w:themeColor="text1"/>
          <w:lang w:eastAsia="en-GB"/>
        </w:rPr>
        <w:t>o</w:t>
      </w:r>
      <w:r w:rsidR="007F2334" w:rsidRPr="00205081">
        <w:rPr>
          <w:rFonts w:ascii="Times New Roman" w:eastAsia="Times New Roman" w:hAnsi="Times New Roman" w:cs="Times New Roman"/>
          <w:color w:val="000000" w:themeColor="text1"/>
          <w:lang w:eastAsia="en-GB"/>
        </w:rPr>
        <w:t xml:space="preserve"> analyse</w:t>
      </w:r>
      <w:r w:rsidR="003E30BA" w:rsidRPr="00205081">
        <w:rPr>
          <w:rFonts w:ascii="Times New Roman" w:eastAsia="Times New Roman" w:hAnsi="Times New Roman" w:cs="Times New Roman"/>
          <w:color w:val="000000" w:themeColor="text1"/>
          <w:lang w:eastAsia="en-GB"/>
        </w:rPr>
        <w:t xml:space="preserve"> the</w:t>
      </w:r>
      <w:r w:rsidR="000F7C30" w:rsidRPr="00205081">
        <w:rPr>
          <w:rFonts w:ascii="Times New Roman" w:eastAsia="Times New Roman" w:hAnsi="Times New Roman" w:cs="Times New Roman"/>
          <w:color w:val="000000" w:themeColor="text1"/>
          <w:lang w:eastAsia="en-GB"/>
        </w:rPr>
        <w:t xml:space="preserve"> effect of</w:t>
      </w:r>
      <w:r w:rsidR="00F6048C" w:rsidRPr="00205081">
        <w:rPr>
          <w:rFonts w:ascii="Times New Roman" w:eastAsia="Times New Roman" w:hAnsi="Times New Roman" w:cs="Times New Roman"/>
          <w:color w:val="000000" w:themeColor="text1"/>
          <w:lang w:eastAsia="en-GB"/>
        </w:rPr>
        <w:t xml:space="preserve"> quadriceps anatomical factors </w:t>
      </w:r>
      <w:r w:rsidR="000F7C30" w:rsidRPr="00205081">
        <w:rPr>
          <w:rFonts w:ascii="Times New Roman" w:eastAsia="Times New Roman" w:hAnsi="Times New Roman" w:cs="Times New Roman"/>
          <w:color w:val="000000" w:themeColor="text1"/>
          <w:lang w:eastAsia="en-GB"/>
        </w:rPr>
        <w:t xml:space="preserve">on </w:t>
      </w:r>
      <w:r w:rsidR="00F6048C" w:rsidRPr="00205081">
        <w:rPr>
          <w:rFonts w:ascii="Times New Roman" w:eastAsia="Times New Roman" w:hAnsi="Times New Roman" w:cs="Times New Roman"/>
          <w:color w:val="000000" w:themeColor="text1"/>
          <w:lang w:eastAsia="en-GB"/>
        </w:rPr>
        <w:t>patellar stability.</w:t>
      </w:r>
    </w:p>
    <w:p w14:paraId="4E6D49D8" w14:textId="5750AA3B" w:rsidR="00136880" w:rsidRPr="00205081" w:rsidRDefault="006F5700" w:rsidP="00B6300B">
      <w:pPr>
        <w:spacing w:line="360" w:lineRule="auto"/>
        <w:rPr>
          <w:rStyle w:val="marky420djsd3"/>
          <w:rFonts w:ascii="Times New Roman" w:hAnsi="Times New Roman" w:cs="Times New Roman"/>
        </w:rPr>
      </w:pPr>
      <w:r w:rsidRPr="00205081">
        <w:rPr>
          <w:rStyle w:val="marky420djsd3"/>
          <w:rFonts w:ascii="Times New Roman" w:hAnsi="Times New Roman" w:cs="Times New Roman"/>
          <w:i/>
          <w:bdr w:val="none" w:sz="0" w:space="0" w:color="auto" w:frame="1"/>
          <w:shd w:val="clear" w:color="auto" w:fill="FFFFFF"/>
        </w:rPr>
        <w:t>Methods</w:t>
      </w:r>
      <w:r w:rsidR="00136880" w:rsidRPr="00205081">
        <w:rPr>
          <w:rStyle w:val="marky420djsd3"/>
          <w:rFonts w:ascii="Times New Roman" w:hAnsi="Times New Roman" w:cs="Times New Roman"/>
          <w:i/>
          <w:bdr w:val="none" w:sz="0" w:space="0" w:color="auto" w:frame="1"/>
          <w:shd w:val="clear" w:color="auto" w:fill="FFFFFF"/>
        </w:rPr>
        <w:t>:</w:t>
      </w:r>
      <w:r w:rsidR="00136880" w:rsidRPr="00205081">
        <w:rPr>
          <w:rStyle w:val="marky420djsd3"/>
          <w:rFonts w:ascii="Times New Roman" w:hAnsi="Times New Roman" w:cs="Times New Roman"/>
          <w:bdr w:val="none" w:sz="0" w:space="0" w:color="auto" w:frame="1"/>
          <w:shd w:val="clear" w:color="auto" w:fill="FFFFFF"/>
        </w:rPr>
        <w:t xml:space="preserve"> </w:t>
      </w:r>
      <w:r w:rsidR="003F350B" w:rsidRPr="00205081">
        <w:rPr>
          <w:rFonts w:ascii="Times New Roman" w:eastAsia="Times New Roman" w:hAnsi="Times New Roman" w:cs="Times New Roman"/>
          <w:lang w:eastAsia="en-GB"/>
        </w:rPr>
        <w:t>The protocol for this review was registered on P</w:t>
      </w:r>
      <w:r w:rsidR="006251EA" w:rsidRPr="00205081">
        <w:rPr>
          <w:rFonts w:ascii="Times New Roman" w:eastAsia="Times New Roman" w:hAnsi="Times New Roman" w:cs="Times New Roman"/>
          <w:lang w:eastAsia="en-GB"/>
        </w:rPr>
        <w:t>ROSPERO</w:t>
      </w:r>
      <w:r w:rsidR="003F350B" w:rsidRPr="00205081">
        <w:rPr>
          <w:rFonts w:ascii="Times New Roman" w:eastAsia="Times New Roman" w:hAnsi="Times New Roman" w:cs="Times New Roman"/>
          <w:lang w:eastAsia="en-GB"/>
        </w:rPr>
        <w:t xml:space="preserve"> with registration number CRD42022334265. </w:t>
      </w:r>
      <w:r w:rsidR="00136880" w:rsidRPr="00205081">
        <w:rPr>
          <w:rStyle w:val="marky420djsd3"/>
          <w:rFonts w:ascii="Times New Roman" w:hAnsi="Times New Roman" w:cs="Times New Roman"/>
          <w:bdr w:val="none" w:sz="0" w:space="0" w:color="auto" w:frame="1"/>
          <w:shd w:val="clear" w:color="auto" w:fill="FFFFFF"/>
        </w:rPr>
        <w:t>A systematic PRISMA compliant database search was conducted. Electronic d</w:t>
      </w:r>
      <w:r w:rsidR="00136880" w:rsidRPr="00205081">
        <w:rPr>
          <w:rFonts w:ascii="Times New Roman" w:hAnsi="Times New Roman" w:cs="Times New Roman"/>
        </w:rPr>
        <w:t>atabases</w:t>
      </w:r>
      <w:r w:rsidR="009226E1" w:rsidRPr="00205081">
        <w:rPr>
          <w:rFonts w:ascii="Times New Roman" w:hAnsi="Times New Roman" w:cs="Times New Roman"/>
        </w:rPr>
        <w:t xml:space="preserve"> (MEDLINE, Global Health, MIDIRS, Embase, PsycARTICLES and APA PsycInfo)</w:t>
      </w:r>
      <w:r w:rsidR="00136880" w:rsidRPr="00205081">
        <w:rPr>
          <w:rFonts w:ascii="Times New Roman" w:hAnsi="Times New Roman" w:cs="Times New Roman"/>
        </w:rPr>
        <w:t xml:space="preserve">, currently registered studies, conference proceedings and the reference lists of included studies were also searched. </w:t>
      </w:r>
      <w:r w:rsidR="00136880" w:rsidRPr="00205081">
        <w:rPr>
          <w:rStyle w:val="marky420djsd3"/>
          <w:rFonts w:ascii="Times New Roman" w:hAnsi="Times New Roman" w:cs="Times New Roman"/>
          <w:bdr w:val="none" w:sz="0" w:space="0" w:color="auto" w:frame="1"/>
          <w:shd w:val="clear" w:color="auto" w:fill="FFFFFF"/>
        </w:rPr>
        <w:t xml:space="preserve">A narrative synthesis provided a </w:t>
      </w:r>
      <w:r w:rsidR="003F350B" w:rsidRPr="00205081">
        <w:rPr>
          <w:rStyle w:val="marky420djsd3"/>
          <w:rFonts w:ascii="Times New Roman" w:hAnsi="Times New Roman" w:cs="Times New Roman"/>
          <w:bdr w:val="none" w:sz="0" w:space="0" w:color="auto" w:frame="1"/>
          <w:shd w:val="clear" w:color="auto" w:fill="FFFFFF"/>
        </w:rPr>
        <w:t xml:space="preserve">summary of current evidence pertaining the effect of quadriceps anatomical factors on patellar stability. </w:t>
      </w:r>
    </w:p>
    <w:p w14:paraId="76618615" w14:textId="0A7B615A" w:rsidR="00AB505F" w:rsidRPr="00205081" w:rsidRDefault="00136880" w:rsidP="00B6300B">
      <w:pPr>
        <w:spacing w:line="360" w:lineRule="auto"/>
        <w:rPr>
          <w:rFonts w:ascii="Times New Roman" w:eastAsia="Times New Roman" w:hAnsi="Times New Roman" w:cs="Times New Roman"/>
          <w:bCs/>
          <w:color w:val="000000" w:themeColor="text1"/>
          <w:lang w:eastAsia="en-GB"/>
        </w:rPr>
      </w:pPr>
      <w:r w:rsidRPr="00205081">
        <w:rPr>
          <w:rFonts w:ascii="Times New Roman" w:eastAsia="Times New Roman" w:hAnsi="Times New Roman" w:cs="Times New Roman"/>
          <w:i/>
          <w:iCs/>
          <w:lang w:eastAsia="en-GB"/>
        </w:rPr>
        <w:t>Results</w:t>
      </w:r>
      <w:r w:rsidRPr="00205081">
        <w:rPr>
          <w:rFonts w:ascii="Times New Roman" w:eastAsia="Times New Roman" w:hAnsi="Times New Roman" w:cs="Times New Roman"/>
          <w:lang w:eastAsia="en-GB"/>
        </w:rPr>
        <w:t xml:space="preserve">: A total of </w:t>
      </w:r>
      <w:r w:rsidR="00E21987" w:rsidRPr="00205081">
        <w:rPr>
          <w:rFonts w:ascii="Times New Roman" w:eastAsia="Times New Roman" w:hAnsi="Times New Roman" w:cs="Times New Roman"/>
          <w:lang w:eastAsia="en-GB"/>
        </w:rPr>
        <w:t>91</w:t>
      </w:r>
      <w:r w:rsidRPr="00205081">
        <w:rPr>
          <w:rFonts w:ascii="Times New Roman" w:eastAsia="Times New Roman" w:hAnsi="Times New Roman" w:cs="Times New Roman"/>
          <w:lang w:eastAsia="en-GB"/>
        </w:rPr>
        <w:t>6</w:t>
      </w:r>
      <w:r w:rsidR="00F74947" w:rsidRPr="00205081">
        <w:rPr>
          <w:rFonts w:ascii="Times New Roman" w:eastAsia="Times New Roman" w:hAnsi="Times New Roman" w:cs="Times New Roman"/>
          <w:lang w:eastAsia="en-GB"/>
        </w:rPr>
        <w:t>8</w:t>
      </w:r>
      <w:r w:rsidRPr="00205081">
        <w:rPr>
          <w:rFonts w:ascii="Times New Roman" w:eastAsia="Times New Roman" w:hAnsi="Times New Roman" w:cs="Times New Roman"/>
          <w:lang w:eastAsia="en-GB"/>
        </w:rPr>
        <w:t xml:space="preserve"> records were screened in the initial search. </w:t>
      </w:r>
      <w:r w:rsidR="003E30BA" w:rsidRPr="00205081">
        <w:rPr>
          <w:rFonts w:ascii="Times New Roman" w:eastAsia="Times New Roman" w:hAnsi="Times New Roman" w:cs="Times New Roman"/>
          <w:lang w:eastAsia="en-GB"/>
        </w:rPr>
        <w:t>Of these,</w:t>
      </w:r>
      <w:r w:rsidRPr="00205081">
        <w:rPr>
          <w:rFonts w:ascii="Times New Roman" w:eastAsia="Times New Roman" w:hAnsi="Times New Roman" w:cs="Times New Roman"/>
          <w:lang w:eastAsia="en-GB"/>
        </w:rPr>
        <w:t xml:space="preserve"> </w:t>
      </w:r>
      <w:r w:rsidR="00A34D14" w:rsidRPr="00205081">
        <w:rPr>
          <w:rFonts w:ascii="Times New Roman" w:eastAsia="Times New Roman" w:hAnsi="Times New Roman" w:cs="Times New Roman"/>
          <w:lang w:eastAsia="en-GB"/>
        </w:rPr>
        <w:t>2</w:t>
      </w:r>
      <w:r w:rsidR="0078564B" w:rsidRPr="00205081">
        <w:rPr>
          <w:rFonts w:ascii="Times New Roman" w:eastAsia="Times New Roman" w:hAnsi="Times New Roman" w:cs="Times New Roman"/>
          <w:lang w:eastAsia="en-GB"/>
        </w:rPr>
        <w:t>0</w:t>
      </w:r>
      <w:r w:rsidRPr="00205081">
        <w:rPr>
          <w:rFonts w:ascii="Times New Roman" w:eastAsia="Times New Roman" w:hAnsi="Times New Roman" w:cs="Times New Roman"/>
          <w:lang w:eastAsia="en-GB"/>
        </w:rPr>
        <w:t xml:space="preserve"> articles satisfied the inclusion criteria, assessing </w:t>
      </w:r>
      <w:r w:rsidR="00876132" w:rsidRPr="00205081">
        <w:rPr>
          <w:rStyle w:val="marky420djsd3"/>
          <w:rFonts w:ascii="Times New Roman" w:hAnsi="Times New Roman" w:cs="Times New Roman"/>
          <w:bCs/>
          <w:bdr w:val="none" w:sz="0" w:space="0" w:color="auto" w:frame="1"/>
          <w:shd w:val="clear" w:color="auto" w:fill="FFFFFF"/>
        </w:rPr>
        <w:t>7</w:t>
      </w:r>
      <w:r w:rsidR="002B098D" w:rsidRPr="00205081">
        <w:rPr>
          <w:rStyle w:val="marky420djsd3"/>
          <w:rFonts w:ascii="Times New Roman" w:hAnsi="Times New Roman" w:cs="Times New Roman"/>
          <w:bCs/>
          <w:bdr w:val="none" w:sz="0" w:space="0" w:color="auto" w:frame="1"/>
          <w:shd w:val="clear" w:color="auto" w:fill="FFFFFF"/>
        </w:rPr>
        <w:t>5</w:t>
      </w:r>
      <w:r w:rsidR="00876132" w:rsidRPr="00205081">
        <w:rPr>
          <w:rStyle w:val="marky420djsd3"/>
          <w:rFonts w:ascii="Times New Roman" w:hAnsi="Times New Roman" w:cs="Times New Roman"/>
          <w:bCs/>
          <w:bdr w:val="none" w:sz="0" w:space="0" w:color="auto" w:frame="1"/>
          <w:shd w:val="clear" w:color="auto" w:fill="FFFFFF"/>
        </w:rPr>
        <w:t>4</w:t>
      </w:r>
      <w:r w:rsidR="003F350B" w:rsidRPr="00205081">
        <w:rPr>
          <w:rStyle w:val="marky420djsd3"/>
          <w:rFonts w:ascii="Times New Roman" w:hAnsi="Times New Roman" w:cs="Times New Roman"/>
          <w:bCs/>
          <w:bdr w:val="none" w:sz="0" w:space="0" w:color="auto" w:frame="1"/>
          <w:shd w:val="clear" w:color="auto" w:fill="FFFFFF"/>
        </w:rPr>
        <w:t xml:space="preserve"> knees of </w:t>
      </w:r>
      <w:r w:rsidR="00876132" w:rsidRPr="00205081">
        <w:rPr>
          <w:rStyle w:val="marky420djsd3"/>
          <w:rFonts w:ascii="Times New Roman" w:hAnsi="Times New Roman" w:cs="Times New Roman"/>
          <w:bCs/>
          <w:bdr w:val="none" w:sz="0" w:space="0" w:color="auto" w:frame="1"/>
          <w:shd w:val="clear" w:color="auto" w:fill="FFFFFF"/>
        </w:rPr>
        <w:t>68</w:t>
      </w:r>
      <w:r w:rsidR="00061AE3" w:rsidRPr="00205081">
        <w:rPr>
          <w:rStyle w:val="marky420djsd3"/>
          <w:rFonts w:ascii="Times New Roman" w:hAnsi="Times New Roman" w:cs="Times New Roman"/>
          <w:bCs/>
          <w:bdr w:val="none" w:sz="0" w:space="0" w:color="auto" w:frame="1"/>
          <w:shd w:val="clear" w:color="auto" w:fill="FFFFFF"/>
        </w:rPr>
        <w:t>9</w:t>
      </w:r>
      <w:r w:rsidR="003F350B" w:rsidRPr="00205081">
        <w:rPr>
          <w:rStyle w:val="marky420djsd3"/>
          <w:rFonts w:ascii="Times New Roman" w:hAnsi="Times New Roman" w:cs="Times New Roman"/>
          <w:bCs/>
          <w:bdr w:val="none" w:sz="0" w:space="0" w:color="auto" w:frame="1"/>
          <w:shd w:val="clear" w:color="auto" w:fill="FFFFFF"/>
        </w:rPr>
        <w:t xml:space="preserve"> patients</w:t>
      </w:r>
      <w:r w:rsidR="00D43ACF" w:rsidRPr="00205081">
        <w:rPr>
          <w:rStyle w:val="marky420djsd3"/>
          <w:rFonts w:ascii="Times New Roman" w:hAnsi="Times New Roman" w:cs="Times New Roman"/>
          <w:bCs/>
          <w:bdr w:val="none" w:sz="0" w:space="0" w:color="auto" w:frame="1"/>
          <w:shd w:val="clear" w:color="auto" w:fill="FFFFFF"/>
        </w:rPr>
        <w:t>,</w:t>
      </w:r>
      <w:r w:rsidR="003F350B" w:rsidRPr="00205081">
        <w:rPr>
          <w:rStyle w:val="marky420djsd3"/>
          <w:rFonts w:ascii="Times New Roman" w:hAnsi="Times New Roman" w:cs="Times New Roman"/>
          <w:bCs/>
          <w:bdr w:val="none" w:sz="0" w:space="0" w:color="auto" w:frame="1"/>
          <w:shd w:val="clear" w:color="auto" w:fill="FFFFFF"/>
        </w:rPr>
        <w:t xml:space="preserve"> and 69 cadaveric knees.</w:t>
      </w:r>
      <w:r w:rsidR="00AB505F" w:rsidRPr="00205081">
        <w:rPr>
          <w:rFonts w:ascii="Times New Roman" w:eastAsia="Times New Roman" w:hAnsi="Times New Roman" w:cs="Times New Roman"/>
          <w:lang w:eastAsia="en-GB"/>
        </w:rPr>
        <w:t xml:space="preserve"> </w:t>
      </w:r>
      <w:bookmarkStart w:id="2" w:name="_Hlk112253270"/>
      <w:r w:rsidR="00AB505F" w:rsidRPr="00205081">
        <w:rPr>
          <w:rFonts w:ascii="Times New Roman" w:eastAsia="Times New Roman" w:hAnsi="Times New Roman" w:cs="Times New Roman"/>
          <w:lang w:eastAsia="en-GB"/>
        </w:rPr>
        <w:t>Vastus medialis obliquus strength</w:t>
      </w:r>
      <w:r w:rsidR="00D43ACF" w:rsidRPr="00205081">
        <w:rPr>
          <w:rFonts w:ascii="Times New Roman" w:eastAsia="Times New Roman" w:hAnsi="Times New Roman" w:cs="Times New Roman"/>
          <w:lang w:eastAsia="en-GB"/>
        </w:rPr>
        <w:t xml:space="preserve"> (VMO)</w:t>
      </w:r>
      <w:r w:rsidR="00AB505F" w:rsidRPr="00205081">
        <w:rPr>
          <w:rFonts w:ascii="Times New Roman" w:eastAsia="Times New Roman" w:hAnsi="Times New Roman" w:cs="Times New Roman"/>
          <w:lang w:eastAsia="en-GB"/>
        </w:rPr>
        <w:t xml:space="preserve"> </w:t>
      </w:r>
      <w:r w:rsidR="00396FDE" w:rsidRPr="00205081">
        <w:rPr>
          <w:rFonts w:ascii="Times New Roman" w:eastAsia="Times New Roman" w:hAnsi="Times New Roman" w:cs="Times New Roman"/>
          <w:lang w:eastAsia="en-GB"/>
        </w:rPr>
        <w:t xml:space="preserve">affected patellar </w:t>
      </w:r>
      <w:r w:rsidR="00557BE1" w:rsidRPr="00205081">
        <w:rPr>
          <w:rFonts w:ascii="Times New Roman" w:eastAsia="Times New Roman" w:hAnsi="Times New Roman" w:cs="Times New Roman"/>
          <w:lang w:eastAsia="en-GB"/>
        </w:rPr>
        <w:t xml:space="preserve">stability </w:t>
      </w:r>
      <w:r w:rsidR="00396FDE" w:rsidRPr="00205081">
        <w:rPr>
          <w:rFonts w:ascii="Times New Roman" w:eastAsia="Times New Roman" w:hAnsi="Times New Roman" w:cs="Times New Roman"/>
          <w:lang w:eastAsia="en-GB"/>
        </w:rPr>
        <w:t>up to 15°</w:t>
      </w:r>
      <w:r w:rsidR="00053760" w:rsidRPr="00205081">
        <w:rPr>
          <w:rFonts w:ascii="Times New Roman" w:eastAsia="Times New Roman" w:hAnsi="Times New Roman" w:cs="Times New Roman"/>
          <w:lang w:eastAsia="en-GB"/>
        </w:rPr>
        <w:t xml:space="preserve"> of knee flexion</w:t>
      </w:r>
      <w:r w:rsidR="00396FDE" w:rsidRPr="00205081">
        <w:rPr>
          <w:rFonts w:ascii="Times New Roman" w:eastAsia="Times New Roman" w:hAnsi="Times New Roman" w:cs="Times New Roman"/>
          <w:lang w:eastAsia="en-GB"/>
        </w:rPr>
        <w:t xml:space="preserve">, whereas medial </w:t>
      </w:r>
      <w:r w:rsidR="00AB505F" w:rsidRPr="00205081">
        <w:rPr>
          <w:rFonts w:ascii="Times New Roman" w:eastAsia="Times New Roman" w:hAnsi="Times New Roman" w:cs="Times New Roman"/>
          <w:lang w:eastAsia="en-GB"/>
        </w:rPr>
        <w:t xml:space="preserve">retinaculum integrity </w:t>
      </w:r>
      <w:r w:rsidR="00396FDE" w:rsidRPr="00205081">
        <w:rPr>
          <w:rFonts w:ascii="Times New Roman" w:eastAsia="Times New Roman" w:hAnsi="Times New Roman" w:cs="Times New Roman"/>
          <w:lang w:eastAsia="en-GB"/>
        </w:rPr>
        <w:t xml:space="preserve">did so up to </w:t>
      </w:r>
      <w:r w:rsidR="00AB505F" w:rsidRPr="00205081">
        <w:rPr>
          <w:rFonts w:ascii="Times New Roman" w:eastAsia="Times New Roman" w:hAnsi="Times New Roman" w:cs="Times New Roman"/>
          <w:lang w:eastAsia="en-GB"/>
        </w:rPr>
        <w:t>30° of knee flexion. Studies disagreed as to whether th</w:t>
      </w:r>
      <w:r w:rsidR="009226E1" w:rsidRPr="00205081">
        <w:rPr>
          <w:rFonts w:ascii="Times New Roman" w:eastAsia="Times New Roman" w:hAnsi="Times New Roman" w:cs="Times New Roman"/>
          <w:lang w:eastAsia="en-GB"/>
        </w:rPr>
        <w:t>is</w:t>
      </w:r>
      <w:r w:rsidR="00AB505F" w:rsidRPr="00205081">
        <w:rPr>
          <w:rFonts w:ascii="Times New Roman" w:eastAsia="Times New Roman" w:hAnsi="Times New Roman" w:cs="Times New Roman"/>
          <w:lang w:eastAsia="en-GB"/>
        </w:rPr>
        <w:t xml:space="preserve"> applied to the rest of knee flexion. </w:t>
      </w:r>
      <w:r w:rsidR="004F0EE2" w:rsidRPr="00205081">
        <w:rPr>
          <w:rFonts w:ascii="Times New Roman" w:eastAsia="Times New Roman" w:hAnsi="Times New Roman" w:cs="Times New Roman"/>
          <w:lang w:eastAsia="en-GB"/>
        </w:rPr>
        <w:t>There is conflicting evidence regarding the effect of VMO elevation, cross-sectional area and angulation on patellar stability.</w:t>
      </w:r>
      <w:r w:rsidR="00AB505F" w:rsidRPr="00205081">
        <w:rPr>
          <w:rFonts w:ascii="Times New Roman" w:eastAsia="Times New Roman" w:hAnsi="Times New Roman" w:cs="Times New Roman"/>
          <w:lang w:eastAsia="en-GB"/>
        </w:rPr>
        <w:t xml:space="preserve"> The lateral retinaculum contributed to patellar stability throughout the entirety of knee flexion. Quadriceps angle</w:t>
      </w:r>
      <w:r w:rsidR="00A3388D" w:rsidRPr="00205081">
        <w:rPr>
          <w:rFonts w:ascii="Times New Roman" w:eastAsia="Times New Roman" w:hAnsi="Times New Roman" w:cs="Times New Roman"/>
          <w:lang w:eastAsia="en-GB"/>
        </w:rPr>
        <w:t xml:space="preserve"> altered patellar orientation during knee flexion, but not extension</w:t>
      </w:r>
      <w:r w:rsidR="00AB505F" w:rsidRPr="00205081">
        <w:rPr>
          <w:rFonts w:ascii="Times New Roman" w:eastAsia="Times New Roman" w:hAnsi="Times New Roman" w:cs="Times New Roman"/>
          <w:lang w:eastAsia="en-GB"/>
        </w:rPr>
        <w:t>.</w:t>
      </w:r>
      <w:bookmarkEnd w:id="2"/>
    </w:p>
    <w:p w14:paraId="166F314A" w14:textId="1A525425" w:rsidR="0077342D" w:rsidRPr="00205081" w:rsidRDefault="00136880" w:rsidP="00B6300B">
      <w:pPr>
        <w:spacing w:line="360" w:lineRule="auto"/>
        <w:rPr>
          <w:rFonts w:ascii="Times New Roman" w:eastAsia="Times New Roman" w:hAnsi="Times New Roman" w:cs="Times New Roman"/>
          <w:lang w:eastAsia="en-GB"/>
        </w:rPr>
      </w:pPr>
      <w:r w:rsidRPr="00205081">
        <w:rPr>
          <w:rStyle w:val="marky420djsd3"/>
          <w:rFonts w:ascii="Times New Roman" w:hAnsi="Times New Roman" w:cs="Times New Roman"/>
          <w:i/>
          <w:bdr w:val="none" w:sz="0" w:space="0" w:color="auto" w:frame="1"/>
          <w:shd w:val="clear" w:color="auto" w:fill="FFFFFF"/>
        </w:rPr>
        <w:t>Conclusion:</w:t>
      </w:r>
      <w:r w:rsidRPr="00205081">
        <w:rPr>
          <w:rFonts w:ascii="Times New Roman" w:hAnsi="Times New Roman" w:cs="Times New Roman"/>
        </w:rPr>
        <w:t xml:space="preserve"> </w:t>
      </w:r>
      <w:r w:rsidR="00A3388D" w:rsidRPr="00205081">
        <w:rPr>
          <w:rFonts w:ascii="Times New Roman" w:hAnsi="Times New Roman" w:cs="Times New Roman"/>
        </w:rPr>
        <w:t>Whilst v</w:t>
      </w:r>
      <w:r w:rsidR="0077342D" w:rsidRPr="00205081">
        <w:rPr>
          <w:rFonts w:ascii="Times New Roman" w:hAnsi="Times New Roman" w:cs="Times New Roman"/>
        </w:rPr>
        <w:t xml:space="preserve">astus medialis obliquus </w:t>
      </w:r>
      <w:r w:rsidR="00D33435" w:rsidRPr="00205081">
        <w:rPr>
          <w:rFonts w:ascii="Times New Roman" w:hAnsi="Times New Roman" w:cs="Times New Roman"/>
        </w:rPr>
        <w:t xml:space="preserve">strength </w:t>
      </w:r>
      <w:r w:rsidR="0077342D" w:rsidRPr="00205081">
        <w:rPr>
          <w:rFonts w:ascii="Times New Roman" w:hAnsi="Times New Roman" w:cs="Times New Roman"/>
        </w:rPr>
        <w:t xml:space="preserve">was found to be </w:t>
      </w:r>
      <w:r w:rsidR="00723A30" w:rsidRPr="00205081">
        <w:rPr>
          <w:rFonts w:ascii="Times New Roman" w:eastAsia="Times New Roman" w:hAnsi="Times New Roman" w:cs="Times New Roman"/>
          <w:lang w:eastAsia="en-GB"/>
        </w:rPr>
        <w:t>a</w:t>
      </w:r>
      <w:r w:rsidR="0077342D" w:rsidRPr="00205081">
        <w:rPr>
          <w:rFonts w:ascii="Times New Roman" w:eastAsia="Times New Roman" w:hAnsi="Times New Roman" w:cs="Times New Roman"/>
          <w:lang w:eastAsia="en-GB"/>
        </w:rPr>
        <w:t xml:space="preserve"> determinant of patellar stability</w:t>
      </w:r>
      <w:r w:rsidR="00A3388D" w:rsidRPr="00205081">
        <w:rPr>
          <w:rFonts w:ascii="Times New Roman" w:eastAsia="Times New Roman" w:hAnsi="Times New Roman" w:cs="Times New Roman"/>
          <w:lang w:eastAsia="en-GB"/>
        </w:rPr>
        <w:t>,</w:t>
      </w:r>
      <w:r w:rsidR="0077342D" w:rsidRPr="00205081">
        <w:rPr>
          <w:rFonts w:ascii="Times New Roman" w:eastAsia="Times New Roman" w:hAnsi="Times New Roman" w:cs="Times New Roman"/>
          <w:lang w:eastAsia="en-GB"/>
        </w:rPr>
        <w:t xml:space="preserve"> </w:t>
      </w:r>
      <w:r w:rsidR="00A3388D" w:rsidRPr="00205081">
        <w:rPr>
          <w:rFonts w:ascii="Times New Roman" w:eastAsia="Times New Roman" w:hAnsi="Times New Roman" w:cs="Times New Roman"/>
          <w:lang w:eastAsia="en-GB"/>
        </w:rPr>
        <w:t>t</w:t>
      </w:r>
      <w:r w:rsidR="00D33435" w:rsidRPr="00205081">
        <w:rPr>
          <w:rFonts w:ascii="Times New Roman" w:eastAsia="Times New Roman" w:hAnsi="Times New Roman" w:cs="Times New Roman"/>
          <w:lang w:eastAsia="en-GB"/>
        </w:rPr>
        <w:t xml:space="preserve">here is conflicting evidence regarding the effect of VMO morphological parameters on patellar stability. </w:t>
      </w:r>
      <w:r w:rsidR="0077342D" w:rsidRPr="00205081">
        <w:rPr>
          <w:rFonts w:ascii="Times New Roman" w:eastAsia="Times New Roman" w:hAnsi="Times New Roman" w:cs="Times New Roman"/>
          <w:lang w:eastAsia="en-GB"/>
        </w:rPr>
        <w:t xml:space="preserve">The lateral retinaculum provided stability throughout the entirety of knee flexion, and the medial retinaculum did so up to 30° of flexion. </w:t>
      </w:r>
    </w:p>
    <w:p w14:paraId="6D55FA46" w14:textId="77777777" w:rsidR="0077342D" w:rsidRPr="00205081" w:rsidRDefault="0077342D" w:rsidP="00B6300B">
      <w:pPr>
        <w:spacing w:line="360" w:lineRule="auto"/>
        <w:rPr>
          <w:rFonts w:ascii="Times New Roman" w:hAnsi="Times New Roman" w:cs="Times New Roman"/>
        </w:rPr>
      </w:pPr>
    </w:p>
    <w:p w14:paraId="1325E5C5" w14:textId="77777777" w:rsidR="00136880" w:rsidRPr="00205081" w:rsidRDefault="00136880" w:rsidP="00B6300B">
      <w:pPr>
        <w:spacing w:line="360" w:lineRule="auto"/>
        <w:rPr>
          <w:rFonts w:ascii="Times New Roman" w:hAnsi="Times New Roman" w:cs="Times New Roman"/>
        </w:rPr>
      </w:pPr>
    </w:p>
    <w:p w14:paraId="2FEC79A1" w14:textId="77777777" w:rsidR="00136880" w:rsidRPr="00205081" w:rsidRDefault="00136880" w:rsidP="00B6300B">
      <w:pPr>
        <w:spacing w:line="360" w:lineRule="auto"/>
        <w:rPr>
          <w:rFonts w:ascii="Times New Roman" w:hAnsi="Times New Roman" w:cs="Times New Roman"/>
        </w:rPr>
      </w:pPr>
    </w:p>
    <w:p w14:paraId="2BA84222" w14:textId="1D91CE87" w:rsidR="00916FD5" w:rsidRPr="00205081" w:rsidRDefault="00136880" w:rsidP="00B6300B">
      <w:pPr>
        <w:spacing w:line="360" w:lineRule="auto"/>
        <w:rPr>
          <w:rStyle w:val="marky420djsd3"/>
          <w:rFonts w:ascii="Times New Roman" w:hAnsi="Times New Roman" w:cs="Times New Roman"/>
          <w:color w:val="201F1E"/>
          <w:szCs w:val="28"/>
          <w:bdr w:val="none" w:sz="0" w:space="0" w:color="auto" w:frame="1"/>
          <w:shd w:val="clear" w:color="auto" w:fill="FFFFFF"/>
        </w:rPr>
      </w:pPr>
      <w:r w:rsidRPr="00205081">
        <w:rPr>
          <w:rFonts w:ascii="Times New Roman" w:hAnsi="Times New Roman" w:cs="Times New Roman"/>
        </w:rPr>
        <w:t xml:space="preserve">Key words: anatomy; </w:t>
      </w:r>
      <w:r w:rsidR="00F74947" w:rsidRPr="00205081">
        <w:rPr>
          <w:rFonts w:ascii="Times New Roman" w:hAnsi="Times New Roman" w:cs="Times New Roman"/>
        </w:rPr>
        <w:t xml:space="preserve">patella; </w:t>
      </w:r>
      <w:r w:rsidRPr="00205081">
        <w:rPr>
          <w:rFonts w:ascii="Times New Roman" w:hAnsi="Times New Roman" w:cs="Times New Roman"/>
        </w:rPr>
        <w:t>quadriceps; stability</w:t>
      </w:r>
      <w:r w:rsidR="00916FD5" w:rsidRPr="00205081">
        <w:rPr>
          <w:rStyle w:val="marky420djsd3"/>
          <w:rFonts w:ascii="Times New Roman" w:hAnsi="Times New Roman" w:cs="Times New Roman"/>
          <w:b/>
          <w:bdr w:val="none" w:sz="0" w:space="0" w:color="auto" w:frame="1"/>
          <w:shd w:val="clear" w:color="auto" w:fill="FFFFFF"/>
        </w:rPr>
        <w:br w:type="page"/>
      </w:r>
    </w:p>
    <w:p w14:paraId="4564A9EF" w14:textId="5E271183" w:rsidR="002324D9" w:rsidRPr="00205081" w:rsidRDefault="0098220C" w:rsidP="00B6300B">
      <w:pPr>
        <w:spacing w:line="360" w:lineRule="auto"/>
        <w:rPr>
          <w:rStyle w:val="marky420djsd3"/>
          <w:rFonts w:ascii="Times New Roman" w:hAnsi="Times New Roman" w:cs="Times New Roman"/>
          <w:b/>
          <w:bdr w:val="none" w:sz="0" w:space="0" w:color="auto" w:frame="1"/>
          <w:shd w:val="clear" w:color="auto" w:fill="FFFFFF"/>
        </w:rPr>
      </w:pPr>
      <w:r w:rsidRPr="00205081">
        <w:rPr>
          <w:rStyle w:val="marky420djsd3"/>
          <w:rFonts w:ascii="Times New Roman" w:hAnsi="Times New Roman" w:cs="Times New Roman"/>
          <w:b/>
          <w:bdr w:val="none" w:sz="0" w:space="0" w:color="auto" w:frame="1"/>
          <w:shd w:val="clear" w:color="auto" w:fill="FFFFFF"/>
        </w:rPr>
        <w:lastRenderedPageBreak/>
        <w:t xml:space="preserve">1.1 </w:t>
      </w:r>
      <w:r w:rsidR="00022D7A" w:rsidRPr="00205081">
        <w:rPr>
          <w:rStyle w:val="marky420djsd3"/>
          <w:rFonts w:ascii="Times New Roman" w:hAnsi="Times New Roman" w:cs="Times New Roman"/>
          <w:b/>
          <w:bdr w:val="none" w:sz="0" w:space="0" w:color="auto" w:frame="1"/>
          <w:shd w:val="clear" w:color="auto" w:fill="FFFFFF"/>
        </w:rPr>
        <w:t>Introduction:</w:t>
      </w:r>
    </w:p>
    <w:p w14:paraId="13D73768" w14:textId="3CA9FD1B" w:rsidR="00CA7FF7" w:rsidRPr="00205081" w:rsidRDefault="00DD2221" w:rsidP="00B6300B">
      <w:pPr>
        <w:spacing w:line="360" w:lineRule="auto"/>
        <w:rPr>
          <w:rFonts w:ascii="Times New Roman" w:eastAsia="Times New Roman" w:hAnsi="Times New Roman" w:cs="Times New Roman"/>
          <w:color w:val="000000" w:themeColor="text1"/>
          <w:lang w:eastAsia="en-GB"/>
        </w:rPr>
      </w:pPr>
      <w:r w:rsidRPr="00205081">
        <w:rPr>
          <w:rFonts w:ascii="Times New Roman" w:eastAsia="Times New Roman" w:hAnsi="Times New Roman" w:cs="Times New Roman"/>
          <w:color w:val="000000" w:themeColor="text1"/>
          <w:lang w:eastAsia="en-GB"/>
        </w:rPr>
        <w:t xml:space="preserve">Patellar instability can lead to dislocation of the patella, which accounts for 2-3% of injuries </w:t>
      </w:r>
      <w:r w:rsidR="000A757C" w:rsidRPr="00205081">
        <w:rPr>
          <w:rFonts w:ascii="Times New Roman" w:eastAsia="Times New Roman" w:hAnsi="Times New Roman" w:cs="Times New Roman"/>
          <w:color w:val="000000" w:themeColor="text1"/>
          <w:lang w:eastAsia="en-GB"/>
        </w:rPr>
        <w:t>of</w:t>
      </w:r>
      <w:r w:rsidRPr="00205081">
        <w:rPr>
          <w:rFonts w:ascii="Times New Roman" w:eastAsia="Times New Roman" w:hAnsi="Times New Roman" w:cs="Times New Roman"/>
          <w:color w:val="000000" w:themeColor="text1"/>
          <w:lang w:eastAsia="en-GB"/>
        </w:rPr>
        <w:t xml:space="preserve"> the knee joint </w:t>
      </w:r>
      <w:r w:rsidR="00B1788C" w:rsidRPr="00205081">
        <w:rPr>
          <w:rFonts w:ascii="Times New Roman" w:eastAsia="Times New Roman" w:hAnsi="Times New Roman" w:cs="Times New Roman"/>
          <w:color w:val="000000" w:themeColor="text1"/>
          <w:lang w:eastAsia="en-GB"/>
        </w:rPr>
        <w:t>[</w:t>
      </w:r>
      <w:r w:rsidR="0070589D" w:rsidRPr="00205081">
        <w:rPr>
          <w:rFonts w:ascii="Times New Roman" w:eastAsia="Times New Roman" w:hAnsi="Times New Roman" w:cs="Times New Roman"/>
          <w:color w:val="000000" w:themeColor="text1"/>
          <w:lang w:eastAsia="en-GB"/>
        </w:rPr>
        <w:t>1</w:t>
      </w:r>
      <w:r w:rsidR="00B1788C" w:rsidRPr="00205081">
        <w:rPr>
          <w:rFonts w:ascii="Times New Roman" w:eastAsia="Times New Roman" w:hAnsi="Times New Roman" w:cs="Times New Roman"/>
          <w:color w:val="000000" w:themeColor="text1"/>
          <w:lang w:eastAsia="en-GB"/>
        </w:rPr>
        <w:t>]</w:t>
      </w:r>
      <w:r w:rsidRPr="00205081">
        <w:rPr>
          <w:rFonts w:ascii="Times New Roman" w:eastAsia="Times New Roman" w:hAnsi="Times New Roman" w:cs="Times New Roman"/>
          <w:color w:val="000000" w:themeColor="text1"/>
          <w:lang w:eastAsia="en-GB"/>
        </w:rPr>
        <w:t>.</w:t>
      </w:r>
      <w:r w:rsidR="00E50186" w:rsidRPr="00205081">
        <w:rPr>
          <w:rFonts w:ascii="Times New Roman" w:eastAsia="Times New Roman" w:hAnsi="Times New Roman" w:cs="Times New Roman"/>
          <w:color w:val="000000" w:themeColor="text1"/>
          <w:lang w:eastAsia="en-GB"/>
        </w:rPr>
        <w:t xml:space="preserve"> The incidence of</w:t>
      </w:r>
      <w:r w:rsidRPr="00205081">
        <w:rPr>
          <w:rFonts w:ascii="Times New Roman" w:eastAsia="Times New Roman" w:hAnsi="Times New Roman" w:cs="Times New Roman"/>
          <w:color w:val="000000" w:themeColor="text1"/>
          <w:lang w:eastAsia="en-GB"/>
        </w:rPr>
        <w:t xml:space="preserve"> </w:t>
      </w:r>
      <w:r w:rsidR="00E50186" w:rsidRPr="00205081">
        <w:rPr>
          <w:rFonts w:ascii="Times New Roman" w:eastAsia="Times New Roman" w:hAnsi="Times New Roman" w:cs="Times New Roman"/>
          <w:color w:val="000000" w:themeColor="text1"/>
          <w:lang w:eastAsia="en-GB"/>
        </w:rPr>
        <w:t>patellar dislocation is 6 in every 100,000</w:t>
      </w:r>
      <w:r w:rsidR="00D4147D" w:rsidRPr="00205081">
        <w:rPr>
          <w:rFonts w:ascii="Times New Roman" w:eastAsia="Times New Roman" w:hAnsi="Times New Roman" w:cs="Times New Roman"/>
          <w:color w:val="000000" w:themeColor="text1"/>
          <w:lang w:eastAsia="en-GB"/>
        </w:rPr>
        <w:t xml:space="preserve"> patients per year</w:t>
      </w:r>
      <w:r w:rsidR="000A7299" w:rsidRPr="00205081">
        <w:rPr>
          <w:rFonts w:ascii="Times New Roman" w:eastAsia="Times New Roman" w:hAnsi="Times New Roman" w:cs="Times New Roman"/>
          <w:color w:val="000000" w:themeColor="text1"/>
          <w:lang w:eastAsia="en-GB"/>
        </w:rPr>
        <w:t>. This</w:t>
      </w:r>
      <w:r w:rsidR="00E50186" w:rsidRPr="00205081">
        <w:rPr>
          <w:rFonts w:ascii="Times New Roman" w:eastAsia="Times New Roman" w:hAnsi="Times New Roman" w:cs="Times New Roman"/>
          <w:color w:val="000000" w:themeColor="text1"/>
          <w:lang w:eastAsia="en-GB"/>
        </w:rPr>
        <w:t xml:space="preserve"> may approach 29 in 100,000 </w:t>
      </w:r>
      <w:r w:rsidR="00D4147D" w:rsidRPr="00205081">
        <w:rPr>
          <w:rFonts w:ascii="Times New Roman" w:eastAsia="Times New Roman" w:hAnsi="Times New Roman" w:cs="Times New Roman"/>
          <w:color w:val="000000" w:themeColor="text1"/>
          <w:lang w:eastAsia="en-GB"/>
        </w:rPr>
        <w:t xml:space="preserve">patients per year </w:t>
      </w:r>
      <w:r w:rsidR="00F376F3" w:rsidRPr="00205081">
        <w:rPr>
          <w:rFonts w:ascii="Times New Roman" w:eastAsia="Times New Roman" w:hAnsi="Times New Roman" w:cs="Times New Roman"/>
          <w:color w:val="000000" w:themeColor="text1"/>
          <w:lang w:eastAsia="en-GB"/>
        </w:rPr>
        <w:t>for</w:t>
      </w:r>
      <w:r w:rsidR="00D4147D" w:rsidRPr="00205081">
        <w:rPr>
          <w:rFonts w:ascii="Times New Roman" w:eastAsia="Times New Roman" w:hAnsi="Times New Roman" w:cs="Times New Roman"/>
          <w:color w:val="000000" w:themeColor="text1"/>
          <w:lang w:eastAsia="en-GB"/>
        </w:rPr>
        <w:t xml:space="preserve"> those</w:t>
      </w:r>
      <w:r w:rsidR="00E50186" w:rsidRPr="00205081">
        <w:rPr>
          <w:rFonts w:ascii="Times New Roman" w:eastAsia="Times New Roman" w:hAnsi="Times New Roman" w:cs="Times New Roman"/>
          <w:color w:val="000000" w:themeColor="text1"/>
          <w:lang w:eastAsia="en-GB"/>
        </w:rPr>
        <w:t xml:space="preserve"> between 10 and 17 years of age </w:t>
      </w:r>
      <w:r w:rsidR="00B1788C" w:rsidRPr="00205081">
        <w:rPr>
          <w:rFonts w:ascii="Times New Roman" w:eastAsia="Times New Roman" w:hAnsi="Times New Roman" w:cs="Times New Roman"/>
          <w:color w:val="000000" w:themeColor="text1"/>
          <w:lang w:eastAsia="en-GB"/>
        </w:rPr>
        <w:t>[</w:t>
      </w:r>
      <w:r w:rsidR="00A834E7" w:rsidRPr="00205081">
        <w:rPr>
          <w:rFonts w:ascii="Times New Roman" w:eastAsia="Times New Roman" w:hAnsi="Times New Roman" w:cs="Times New Roman"/>
          <w:color w:val="000000" w:themeColor="text1"/>
          <w:lang w:eastAsia="en-GB"/>
        </w:rPr>
        <w:t>2</w:t>
      </w:r>
      <w:r w:rsidR="00B1788C" w:rsidRPr="00205081">
        <w:rPr>
          <w:rFonts w:ascii="Times New Roman" w:eastAsia="Times New Roman" w:hAnsi="Times New Roman" w:cs="Times New Roman"/>
          <w:color w:val="000000" w:themeColor="text1"/>
          <w:lang w:eastAsia="en-GB"/>
        </w:rPr>
        <w:t>]</w:t>
      </w:r>
      <w:r w:rsidR="00E50186" w:rsidRPr="00205081">
        <w:rPr>
          <w:rFonts w:ascii="Times New Roman" w:eastAsia="Times New Roman" w:hAnsi="Times New Roman" w:cs="Times New Roman"/>
          <w:color w:val="000000" w:themeColor="text1"/>
          <w:lang w:eastAsia="en-GB"/>
        </w:rPr>
        <w:t xml:space="preserve">. </w:t>
      </w:r>
      <w:r w:rsidR="003E30BA" w:rsidRPr="00205081">
        <w:rPr>
          <w:rFonts w:ascii="Times New Roman" w:eastAsia="Times New Roman" w:hAnsi="Times New Roman" w:cs="Times New Roman"/>
          <w:color w:val="000000" w:themeColor="text1"/>
          <w:lang w:eastAsia="en-GB"/>
        </w:rPr>
        <w:t>Acute patellar dislocation</w:t>
      </w:r>
      <w:r w:rsidR="00B7503C" w:rsidRPr="00205081">
        <w:rPr>
          <w:rFonts w:ascii="Times New Roman" w:eastAsia="Times New Roman" w:hAnsi="Times New Roman" w:cs="Times New Roman"/>
          <w:color w:val="000000" w:themeColor="text1"/>
          <w:lang w:eastAsia="en-GB"/>
        </w:rPr>
        <w:t xml:space="preserve"> can lead to knee effusion</w:t>
      </w:r>
      <w:r w:rsidR="00E01148" w:rsidRPr="00205081">
        <w:rPr>
          <w:rFonts w:ascii="Times New Roman" w:eastAsia="Times New Roman" w:hAnsi="Times New Roman" w:cs="Times New Roman"/>
          <w:color w:val="000000" w:themeColor="text1"/>
          <w:lang w:eastAsia="en-GB"/>
        </w:rPr>
        <w:t>, femoral condyle contusion, and rupture of the</w:t>
      </w:r>
      <w:r w:rsidR="003E30BA" w:rsidRPr="00205081">
        <w:rPr>
          <w:rFonts w:ascii="Times New Roman" w:eastAsia="Times New Roman" w:hAnsi="Times New Roman" w:cs="Times New Roman"/>
          <w:color w:val="000000" w:themeColor="text1"/>
          <w:lang w:eastAsia="en-GB"/>
        </w:rPr>
        <w:t xml:space="preserve"> medial patellofemoral ligament</w:t>
      </w:r>
      <w:r w:rsidR="00F21C1E" w:rsidRPr="00205081">
        <w:rPr>
          <w:rFonts w:ascii="Times New Roman" w:eastAsia="Times New Roman" w:hAnsi="Times New Roman" w:cs="Times New Roman"/>
          <w:color w:val="000000" w:themeColor="text1"/>
          <w:lang w:eastAsia="en-GB"/>
        </w:rPr>
        <w:t xml:space="preserve"> (</w:t>
      </w:r>
      <w:r w:rsidR="00723A30" w:rsidRPr="00205081">
        <w:rPr>
          <w:rFonts w:ascii="Times New Roman" w:eastAsia="Times New Roman" w:hAnsi="Times New Roman" w:cs="Times New Roman"/>
          <w:color w:val="000000" w:themeColor="text1"/>
          <w:lang w:eastAsia="en-GB"/>
        </w:rPr>
        <w:t>MPFL</w:t>
      </w:r>
      <w:r w:rsidR="00F21C1E" w:rsidRPr="00205081">
        <w:rPr>
          <w:rFonts w:ascii="Times New Roman" w:eastAsia="Times New Roman" w:hAnsi="Times New Roman" w:cs="Times New Roman"/>
          <w:color w:val="000000" w:themeColor="text1"/>
          <w:lang w:eastAsia="en-GB"/>
        </w:rPr>
        <w:t>)</w:t>
      </w:r>
      <w:r w:rsidR="0031794D" w:rsidRPr="00205081">
        <w:rPr>
          <w:rFonts w:ascii="Times New Roman" w:eastAsia="Times New Roman" w:hAnsi="Times New Roman" w:cs="Times New Roman"/>
          <w:color w:val="000000" w:themeColor="text1"/>
          <w:lang w:eastAsia="en-GB"/>
        </w:rPr>
        <w:t xml:space="preserve"> </w:t>
      </w:r>
      <w:r w:rsidR="00B1788C" w:rsidRPr="00205081">
        <w:rPr>
          <w:rFonts w:ascii="Times New Roman" w:eastAsia="Times New Roman" w:hAnsi="Times New Roman" w:cs="Times New Roman"/>
          <w:color w:val="000000" w:themeColor="text1"/>
          <w:lang w:eastAsia="en-GB"/>
        </w:rPr>
        <w:t>[</w:t>
      </w:r>
      <w:r w:rsidR="00A327FC" w:rsidRPr="00205081">
        <w:rPr>
          <w:rFonts w:ascii="Times New Roman" w:eastAsia="Times New Roman" w:hAnsi="Times New Roman" w:cs="Times New Roman"/>
          <w:color w:val="000000" w:themeColor="text1"/>
          <w:lang w:eastAsia="en-GB"/>
        </w:rPr>
        <w:t>1, 3</w:t>
      </w:r>
      <w:r w:rsidR="00B1788C" w:rsidRPr="00205081">
        <w:rPr>
          <w:rFonts w:ascii="Times New Roman" w:eastAsia="Times New Roman" w:hAnsi="Times New Roman" w:cs="Times New Roman"/>
          <w:color w:val="000000" w:themeColor="text1"/>
          <w:lang w:eastAsia="en-GB"/>
        </w:rPr>
        <w:t>]</w:t>
      </w:r>
      <w:r w:rsidR="00E01148" w:rsidRPr="00205081">
        <w:rPr>
          <w:rFonts w:ascii="Times New Roman" w:eastAsia="Times New Roman" w:hAnsi="Times New Roman" w:cs="Times New Roman"/>
          <w:color w:val="000000" w:themeColor="text1"/>
          <w:lang w:eastAsia="en-GB"/>
        </w:rPr>
        <w:t xml:space="preserve">. </w:t>
      </w:r>
      <w:r w:rsidR="00F72016" w:rsidRPr="00205081">
        <w:rPr>
          <w:rFonts w:ascii="Times New Roman" w:eastAsia="Times New Roman" w:hAnsi="Times New Roman" w:cs="Times New Roman"/>
          <w:color w:val="000000" w:themeColor="text1"/>
          <w:lang w:eastAsia="en-GB"/>
        </w:rPr>
        <w:t>The latter can result in</w:t>
      </w:r>
      <w:r w:rsidR="003E30BA" w:rsidRPr="00205081">
        <w:rPr>
          <w:rFonts w:ascii="Times New Roman" w:eastAsia="Times New Roman" w:hAnsi="Times New Roman" w:cs="Times New Roman"/>
          <w:color w:val="000000" w:themeColor="text1"/>
          <w:lang w:eastAsia="en-GB"/>
        </w:rPr>
        <w:t xml:space="preserve"> an</w:t>
      </w:r>
      <w:r w:rsidR="00F72016" w:rsidRPr="00205081">
        <w:rPr>
          <w:rFonts w:ascii="Times New Roman" w:eastAsia="Times New Roman" w:hAnsi="Times New Roman" w:cs="Times New Roman"/>
          <w:color w:val="000000" w:themeColor="text1"/>
          <w:lang w:eastAsia="en-GB"/>
        </w:rPr>
        <w:t xml:space="preserve"> associated tear of the</w:t>
      </w:r>
      <w:r w:rsidR="00723A30" w:rsidRPr="00205081">
        <w:rPr>
          <w:rFonts w:ascii="Times New Roman" w:eastAsia="Times New Roman" w:hAnsi="Times New Roman" w:cs="Times New Roman"/>
          <w:color w:val="000000" w:themeColor="text1"/>
          <w:lang w:eastAsia="en-GB"/>
        </w:rPr>
        <w:t xml:space="preserve"> </w:t>
      </w:r>
      <w:r w:rsidR="0030306D" w:rsidRPr="00205081">
        <w:rPr>
          <w:rFonts w:ascii="Times New Roman" w:eastAsia="Times New Roman" w:hAnsi="Times New Roman" w:cs="Times New Roman"/>
          <w:color w:val="000000" w:themeColor="text1"/>
          <w:lang w:eastAsia="en-GB"/>
        </w:rPr>
        <w:t xml:space="preserve">VMO and the medial retinaculum </w:t>
      </w:r>
      <w:r w:rsidR="00B1788C" w:rsidRPr="00205081">
        <w:rPr>
          <w:rFonts w:ascii="Times New Roman" w:eastAsia="Times New Roman" w:hAnsi="Times New Roman" w:cs="Times New Roman"/>
          <w:color w:val="000000" w:themeColor="text1"/>
          <w:lang w:eastAsia="en-GB"/>
        </w:rPr>
        <w:t>[</w:t>
      </w:r>
      <w:r w:rsidR="00A834E7" w:rsidRPr="00205081">
        <w:rPr>
          <w:rFonts w:ascii="Times New Roman" w:eastAsia="Times New Roman" w:hAnsi="Times New Roman" w:cs="Times New Roman"/>
          <w:color w:val="000000" w:themeColor="text1"/>
          <w:lang w:eastAsia="en-GB"/>
        </w:rPr>
        <w:t>2</w:t>
      </w:r>
      <w:r w:rsidR="00B1788C" w:rsidRPr="00205081">
        <w:rPr>
          <w:rFonts w:ascii="Times New Roman" w:eastAsia="Times New Roman" w:hAnsi="Times New Roman" w:cs="Times New Roman"/>
          <w:color w:val="000000" w:themeColor="text1"/>
          <w:lang w:eastAsia="en-GB"/>
        </w:rPr>
        <w:t>]</w:t>
      </w:r>
      <w:r w:rsidR="0030306D" w:rsidRPr="00205081">
        <w:rPr>
          <w:rFonts w:ascii="Times New Roman" w:eastAsia="Times New Roman" w:hAnsi="Times New Roman" w:cs="Times New Roman"/>
          <w:color w:val="000000" w:themeColor="text1"/>
          <w:lang w:eastAsia="en-GB"/>
        </w:rPr>
        <w:t xml:space="preserve">. </w:t>
      </w:r>
    </w:p>
    <w:p w14:paraId="4ED3A9FD" w14:textId="2A4EB5B3" w:rsidR="00CA7FF7" w:rsidRPr="00205081" w:rsidRDefault="00CA7FF7" w:rsidP="00B6300B">
      <w:pPr>
        <w:spacing w:line="360" w:lineRule="auto"/>
        <w:rPr>
          <w:rFonts w:ascii="Times New Roman" w:eastAsia="Times New Roman" w:hAnsi="Times New Roman" w:cs="Times New Roman"/>
          <w:color w:val="000000" w:themeColor="text1"/>
          <w:lang w:eastAsia="en-GB"/>
        </w:rPr>
      </w:pPr>
      <w:r w:rsidRPr="00205081">
        <w:rPr>
          <w:rFonts w:ascii="Times New Roman" w:eastAsia="Times New Roman" w:hAnsi="Times New Roman" w:cs="Times New Roman"/>
          <w:color w:val="000000" w:themeColor="text1"/>
          <w:lang w:eastAsia="en-GB"/>
        </w:rPr>
        <w:t>An initial patellar dislocation can lead to recurrent dislocations in 15% to 44% of patients</w:t>
      </w:r>
      <w:r w:rsidR="00CD7B4F" w:rsidRPr="00205081">
        <w:rPr>
          <w:rFonts w:ascii="Times New Roman" w:eastAsia="Times New Roman" w:hAnsi="Times New Roman" w:cs="Times New Roman"/>
          <w:color w:val="000000" w:themeColor="text1"/>
          <w:lang w:eastAsia="en-GB"/>
        </w:rPr>
        <w:t xml:space="preserve"> [</w:t>
      </w:r>
      <w:r w:rsidR="00A834E7" w:rsidRPr="00205081">
        <w:rPr>
          <w:rFonts w:ascii="Times New Roman" w:eastAsia="Times New Roman" w:hAnsi="Times New Roman" w:cs="Times New Roman"/>
          <w:color w:val="000000" w:themeColor="text1"/>
          <w:lang w:eastAsia="en-GB"/>
        </w:rPr>
        <w:t>4</w:t>
      </w:r>
      <w:r w:rsidR="00CD7B4F" w:rsidRPr="00205081">
        <w:rPr>
          <w:rFonts w:ascii="Times New Roman" w:eastAsia="Times New Roman" w:hAnsi="Times New Roman" w:cs="Times New Roman"/>
          <w:color w:val="000000" w:themeColor="text1"/>
          <w:lang w:eastAsia="en-GB"/>
        </w:rPr>
        <w:t>]</w:t>
      </w:r>
      <w:r w:rsidRPr="00205081">
        <w:rPr>
          <w:rFonts w:ascii="Times New Roman" w:eastAsia="Times New Roman" w:hAnsi="Times New Roman" w:cs="Times New Roman"/>
          <w:color w:val="000000" w:themeColor="text1"/>
          <w:lang w:eastAsia="en-GB"/>
        </w:rPr>
        <w:t xml:space="preserve">. In addition, six months after the injury, 58% of patients note limitations when carrying out strenuous activity. Other symptoms include severe knee pain, swelling, and the inability to </w:t>
      </w:r>
      <w:r w:rsidR="00534C1B" w:rsidRPr="00205081">
        <w:rPr>
          <w:rFonts w:ascii="Times New Roman" w:eastAsia="Times New Roman" w:hAnsi="Times New Roman" w:cs="Times New Roman"/>
          <w:color w:val="000000" w:themeColor="text1"/>
          <w:lang w:eastAsia="en-GB"/>
        </w:rPr>
        <w:t>run</w:t>
      </w:r>
      <w:r w:rsidRPr="00205081">
        <w:rPr>
          <w:rFonts w:ascii="Times New Roman" w:eastAsia="Times New Roman" w:hAnsi="Times New Roman" w:cs="Times New Roman"/>
          <w:color w:val="000000" w:themeColor="text1"/>
          <w:lang w:eastAsia="en-GB"/>
        </w:rPr>
        <w:t xml:space="preserve"> </w:t>
      </w:r>
      <w:r w:rsidR="00CD7B4F" w:rsidRPr="00205081">
        <w:rPr>
          <w:rFonts w:ascii="Times New Roman" w:eastAsia="Times New Roman" w:hAnsi="Times New Roman" w:cs="Times New Roman"/>
          <w:color w:val="000000" w:themeColor="text1"/>
          <w:lang w:eastAsia="en-GB"/>
        </w:rPr>
        <w:t>[</w:t>
      </w:r>
      <w:r w:rsidR="00A834E7" w:rsidRPr="00205081">
        <w:rPr>
          <w:rFonts w:ascii="Times New Roman" w:eastAsia="Times New Roman" w:hAnsi="Times New Roman" w:cs="Times New Roman"/>
          <w:color w:val="000000" w:themeColor="text1"/>
          <w:lang w:eastAsia="en-GB"/>
        </w:rPr>
        <w:t>5</w:t>
      </w:r>
      <w:r w:rsidR="00CD7B4F" w:rsidRPr="00205081">
        <w:rPr>
          <w:rFonts w:ascii="Times New Roman" w:eastAsia="Times New Roman" w:hAnsi="Times New Roman" w:cs="Times New Roman"/>
          <w:color w:val="000000" w:themeColor="text1"/>
          <w:lang w:eastAsia="en-GB"/>
        </w:rPr>
        <w:t>]</w:t>
      </w:r>
      <w:r w:rsidR="00534C1B" w:rsidRPr="00205081">
        <w:rPr>
          <w:rFonts w:ascii="Times New Roman" w:eastAsia="Times New Roman" w:hAnsi="Times New Roman" w:cs="Times New Roman"/>
          <w:color w:val="000000" w:themeColor="text1"/>
          <w:lang w:eastAsia="en-GB"/>
        </w:rPr>
        <w:t>.</w:t>
      </w:r>
    </w:p>
    <w:p w14:paraId="740C6B39" w14:textId="79EEAB3E" w:rsidR="00952DFE" w:rsidRPr="00205081" w:rsidRDefault="00B04B62" w:rsidP="00B6300B">
      <w:pPr>
        <w:spacing w:line="360" w:lineRule="auto"/>
        <w:rPr>
          <w:rFonts w:ascii="Times New Roman" w:eastAsia="Times New Roman" w:hAnsi="Times New Roman" w:cs="Times New Roman"/>
          <w:color w:val="000000" w:themeColor="text1"/>
          <w:lang w:eastAsia="en-GB"/>
        </w:rPr>
      </w:pPr>
      <w:r w:rsidRPr="00205081">
        <w:rPr>
          <w:rFonts w:ascii="Times New Roman" w:eastAsia="Times New Roman" w:hAnsi="Times New Roman" w:cs="Times New Roman"/>
          <w:color w:val="000000" w:themeColor="text1"/>
          <w:lang w:eastAsia="en-GB"/>
        </w:rPr>
        <w:t xml:space="preserve">Patellar instability can arise from a traumatic event </w:t>
      </w:r>
      <w:r w:rsidR="003E30BA" w:rsidRPr="00205081">
        <w:rPr>
          <w:rFonts w:ascii="Times New Roman" w:eastAsia="Times New Roman" w:hAnsi="Times New Roman" w:cs="Times New Roman"/>
          <w:color w:val="000000" w:themeColor="text1"/>
          <w:lang w:eastAsia="en-GB"/>
        </w:rPr>
        <w:t>with anatomical predisposing factors increasing the risk of recurrent dislocation</w:t>
      </w:r>
      <w:r w:rsidRPr="00205081">
        <w:rPr>
          <w:rFonts w:ascii="Times New Roman" w:eastAsia="Times New Roman" w:hAnsi="Times New Roman" w:cs="Times New Roman"/>
          <w:color w:val="000000" w:themeColor="text1"/>
          <w:lang w:eastAsia="en-GB"/>
        </w:rPr>
        <w:t xml:space="preserve">. </w:t>
      </w:r>
      <w:r w:rsidR="0031794D" w:rsidRPr="00205081">
        <w:rPr>
          <w:rFonts w:ascii="Times New Roman" w:eastAsia="Times New Roman" w:hAnsi="Times New Roman" w:cs="Times New Roman"/>
          <w:color w:val="000000" w:themeColor="text1"/>
          <w:lang w:eastAsia="en-GB"/>
        </w:rPr>
        <w:t xml:space="preserve">Examples of the latter include MPFL incompetence, trochlear dysplasia, </w:t>
      </w:r>
      <w:r w:rsidR="00B7517B" w:rsidRPr="00205081">
        <w:rPr>
          <w:rFonts w:ascii="Times New Roman" w:eastAsia="Times New Roman" w:hAnsi="Times New Roman" w:cs="Times New Roman"/>
          <w:color w:val="000000" w:themeColor="text1"/>
          <w:lang w:eastAsia="en-GB"/>
        </w:rPr>
        <w:t xml:space="preserve">and </w:t>
      </w:r>
      <w:r w:rsidR="0031794D" w:rsidRPr="00205081">
        <w:rPr>
          <w:rFonts w:ascii="Times New Roman" w:eastAsia="Times New Roman" w:hAnsi="Times New Roman" w:cs="Times New Roman"/>
          <w:color w:val="000000" w:themeColor="text1"/>
          <w:lang w:eastAsia="en-GB"/>
        </w:rPr>
        <w:t>excessive tibial tubercle lateralization</w:t>
      </w:r>
      <w:r w:rsidR="00B7517B" w:rsidRPr="00205081">
        <w:rPr>
          <w:rFonts w:ascii="Times New Roman" w:eastAsia="Times New Roman" w:hAnsi="Times New Roman" w:cs="Times New Roman"/>
          <w:color w:val="000000" w:themeColor="text1"/>
          <w:lang w:eastAsia="en-GB"/>
        </w:rPr>
        <w:t xml:space="preserve"> </w:t>
      </w:r>
      <w:r w:rsidR="00CD7B4F" w:rsidRPr="00205081">
        <w:rPr>
          <w:rFonts w:ascii="Times New Roman" w:eastAsia="Times New Roman" w:hAnsi="Times New Roman" w:cs="Times New Roman"/>
          <w:color w:val="000000" w:themeColor="text1"/>
          <w:lang w:eastAsia="en-GB"/>
        </w:rPr>
        <w:t>[</w:t>
      </w:r>
      <w:r w:rsidR="00A834E7" w:rsidRPr="00205081">
        <w:rPr>
          <w:rFonts w:ascii="Times New Roman" w:eastAsia="Times New Roman" w:hAnsi="Times New Roman" w:cs="Times New Roman"/>
          <w:color w:val="000000" w:themeColor="text1"/>
          <w:lang w:eastAsia="en-GB"/>
        </w:rPr>
        <w:t>6</w:t>
      </w:r>
      <w:r w:rsidR="00CD7B4F" w:rsidRPr="00205081">
        <w:rPr>
          <w:rFonts w:ascii="Times New Roman" w:eastAsia="Times New Roman" w:hAnsi="Times New Roman" w:cs="Times New Roman"/>
          <w:color w:val="000000" w:themeColor="text1"/>
          <w:lang w:eastAsia="en-GB"/>
        </w:rPr>
        <w:t>]</w:t>
      </w:r>
      <w:r w:rsidR="00B7517B" w:rsidRPr="00205081">
        <w:rPr>
          <w:rFonts w:ascii="Times New Roman" w:eastAsia="Times New Roman" w:hAnsi="Times New Roman" w:cs="Times New Roman"/>
          <w:color w:val="000000" w:themeColor="text1"/>
          <w:lang w:eastAsia="en-GB"/>
        </w:rPr>
        <w:t xml:space="preserve">. An understanding </w:t>
      </w:r>
      <w:r w:rsidR="007B5317" w:rsidRPr="00205081">
        <w:rPr>
          <w:rFonts w:ascii="Times New Roman" w:eastAsia="Times New Roman" w:hAnsi="Times New Roman" w:cs="Times New Roman"/>
          <w:color w:val="000000" w:themeColor="text1"/>
          <w:lang w:eastAsia="en-GB"/>
        </w:rPr>
        <w:t xml:space="preserve">of </w:t>
      </w:r>
      <w:r w:rsidR="00B7517B" w:rsidRPr="00205081">
        <w:rPr>
          <w:rFonts w:ascii="Times New Roman" w:eastAsia="Times New Roman" w:hAnsi="Times New Roman" w:cs="Times New Roman"/>
          <w:color w:val="000000" w:themeColor="text1"/>
          <w:lang w:eastAsia="en-GB"/>
        </w:rPr>
        <w:t xml:space="preserve">the underlying anatomical factors leading to patellar instability is key to help guide treatment </w:t>
      </w:r>
      <w:r w:rsidR="002C704F" w:rsidRPr="00205081">
        <w:rPr>
          <w:rFonts w:ascii="Times New Roman" w:eastAsia="Times New Roman" w:hAnsi="Times New Roman" w:cs="Times New Roman"/>
          <w:color w:val="000000" w:themeColor="text1"/>
          <w:lang w:eastAsia="en-GB"/>
        </w:rPr>
        <w:t xml:space="preserve">strategy </w:t>
      </w:r>
      <w:r w:rsidR="00CD7B4F" w:rsidRPr="00205081">
        <w:rPr>
          <w:rFonts w:ascii="Times New Roman" w:eastAsia="Times New Roman" w:hAnsi="Times New Roman" w:cs="Times New Roman"/>
          <w:color w:val="000000" w:themeColor="text1"/>
          <w:lang w:eastAsia="en-GB"/>
        </w:rPr>
        <w:t>[</w:t>
      </w:r>
      <w:r w:rsidR="00A834E7" w:rsidRPr="00205081">
        <w:rPr>
          <w:rFonts w:ascii="Times New Roman" w:eastAsia="Times New Roman" w:hAnsi="Times New Roman" w:cs="Times New Roman"/>
          <w:color w:val="000000" w:themeColor="text1"/>
          <w:lang w:eastAsia="en-GB"/>
        </w:rPr>
        <w:t>6</w:t>
      </w:r>
      <w:r w:rsidR="00CD7B4F" w:rsidRPr="00205081">
        <w:rPr>
          <w:rFonts w:ascii="Times New Roman" w:eastAsia="Times New Roman" w:hAnsi="Times New Roman" w:cs="Times New Roman"/>
          <w:color w:val="000000" w:themeColor="text1"/>
          <w:lang w:eastAsia="en-GB"/>
        </w:rPr>
        <w:t>]</w:t>
      </w:r>
      <w:r w:rsidR="00EE6B0C" w:rsidRPr="00205081">
        <w:rPr>
          <w:rFonts w:ascii="Times New Roman" w:eastAsia="Times New Roman" w:hAnsi="Times New Roman" w:cs="Times New Roman"/>
          <w:color w:val="000000" w:themeColor="text1"/>
          <w:lang w:eastAsia="en-GB"/>
        </w:rPr>
        <w:t>. Knowledge</w:t>
      </w:r>
      <w:r w:rsidR="007B5317" w:rsidRPr="00205081">
        <w:rPr>
          <w:rFonts w:ascii="Times New Roman" w:eastAsia="Times New Roman" w:hAnsi="Times New Roman" w:cs="Times New Roman"/>
          <w:color w:val="000000" w:themeColor="text1"/>
          <w:lang w:eastAsia="en-GB"/>
        </w:rPr>
        <w:t xml:space="preserve"> of the aetiology of patellar instability is required given the potential detrimental consequences arising from patellar dislocation. </w:t>
      </w:r>
      <w:r w:rsidR="00EE6B0C" w:rsidRPr="00205081">
        <w:rPr>
          <w:rFonts w:ascii="Times New Roman" w:eastAsia="Times New Roman" w:hAnsi="Times New Roman" w:cs="Times New Roman"/>
          <w:color w:val="000000" w:themeColor="text1"/>
          <w:lang w:eastAsia="en-GB"/>
        </w:rPr>
        <w:t>Previous studies have proposed that</w:t>
      </w:r>
      <w:r w:rsidR="000A7299" w:rsidRPr="00205081">
        <w:rPr>
          <w:rFonts w:ascii="Times New Roman" w:eastAsia="Times New Roman" w:hAnsi="Times New Roman" w:cs="Times New Roman"/>
          <w:color w:val="000000" w:themeColor="text1"/>
          <w:lang w:eastAsia="en-GB"/>
        </w:rPr>
        <w:t xml:space="preserve"> </w:t>
      </w:r>
      <w:r w:rsidR="00EE6B0C" w:rsidRPr="00205081">
        <w:rPr>
          <w:rFonts w:ascii="Times New Roman" w:eastAsia="Times New Roman" w:hAnsi="Times New Roman" w:cs="Times New Roman"/>
          <w:color w:val="000000" w:themeColor="text1"/>
          <w:lang w:eastAsia="en-GB"/>
        </w:rPr>
        <w:t xml:space="preserve">quadriceps anatomy can impact patellar stability </w:t>
      </w:r>
      <w:r w:rsidR="00CD7B4F" w:rsidRPr="00205081">
        <w:rPr>
          <w:rFonts w:ascii="Times New Roman" w:eastAsia="Times New Roman" w:hAnsi="Times New Roman" w:cs="Times New Roman"/>
          <w:color w:val="000000" w:themeColor="text1"/>
          <w:lang w:eastAsia="en-GB"/>
        </w:rPr>
        <w:t>[</w:t>
      </w:r>
      <w:r w:rsidR="0014574D" w:rsidRPr="00205081">
        <w:rPr>
          <w:rFonts w:ascii="Times New Roman" w:eastAsia="Times New Roman" w:hAnsi="Times New Roman" w:cs="Times New Roman"/>
          <w:color w:val="000000" w:themeColor="text1"/>
          <w:lang w:eastAsia="en-GB"/>
        </w:rPr>
        <w:t>7</w:t>
      </w:r>
      <w:r w:rsidR="00CD7B4F" w:rsidRPr="00205081">
        <w:rPr>
          <w:rFonts w:ascii="Times New Roman" w:eastAsia="Times New Roman" w:hAnsi="Times New Roman" w:cs="Times New Roman"/>
          <w:color w:val="000000" w:themeColor="text1"/>
          <w:lang w:eastAsia="en-GB"/>
        </w:rPr>
        <w:t xml:space="preserve">, </w:t>
      </w:r>
      <w:r w:rsidR="0014574D" w:rsidRPr="00205081">
        <w:rPr>
          <w:rFonts w:ascii="Times New Roman" w:eastAsia="Times New Roman" w:hAnsi="Times New Roman" w:cs="Times New Roman"/>
          <w:color w:val="000000" w:themeColor="text1"/>
          <w:lang w:eastAsia="en-GB"/>
        </w:rPr>
        <w:t>8</w:t>
      </w:r>
      <w:r w:rsidR="00CD7B4F" w:rsidRPr="00205081">
        <w:rPr>
          <w:rFonts w:ascii="Times New Roman" w:eastAsia="Times New Roman" w:hAnsi="Times New Roman" w:cs="Times New Roman"/>
          <w:color w:val="000000" w:themeColor="text1"/>
          <w:lang w:eastAsia="en-GB"/>
        </w:rPr>
        <w:t>]</w:t>
      </w:r>
      <w:r w:rsidR="00EE6B0C" w:rsidRPr="00205081">
        <w:rPr>
          <w:rFonts w:ascii="Times New Roman" w:eastAsia="Times New Roman" w:hAnsi="Times New Roman" w:cs="Times New Roman"/>
          <w:color w:val="000000" w:themeColor="text1"/>
          <w:lang w:eastAsia="en-GB"/>
        </w:rPr>
        <w:t xml:space="preserve">. </w:t>
      </w:r>
      <w:r w:rsidR="00954231" w:rsidRPr="00205081">
        <w:rPr>
          <w:rFonts w:ascii="Times New Roman" w:eastAsia="Times New Roman" w:hAnsi="Times New Roman" w:cs="Times New Roman"/>
          <w:color w:val="000000" w:themeColor="text1"/>
          <w:lang w:eastAsia="en-GB"/>
        </w:rPr>
        <w:t xml:space="preserve">The aim of this systematic review was to analyse </w:t>
      </w:r>
      <w:r w:rsidR="00CA7FF7" w:rsidRPr="00205081">
        <w:rPr>
          <w:rFonts w:ascii="Times New Roman" w:eastAsia="Times New Roman" w:hAnsi="Times New Roman" w:cs="Times New Roman"/>
          <w:color w:val="000000" w:themeColor="text1"/>
          <w:lang w:eastAsia="en-GB"/>
        </w:rPr>
        <w:t xml:space="preserve">current evidence </w:t>
      </w:r>
      <w:r w:rsidR="00954231" w:rsidRPr="00205081">
        <w:rPr>
          <w:rFonts w:ascii="Times New Roman" w:eastAsia="Times New Roman" w:hAnsi="Times New Roman" w:cs="Times New Roman"/>
          <w:color w:val="000000" w:themeColor="text1"/>
          <w:lang w:eastAsia="en-GB"/>
        </w:rPr>
        <w:t>pertaining</w:t>
      </w:r>
      <w:r w:rsidR="003E30BA" w:rsidRPr="00205081">
        <w:rPr>
          <w:rFonts w:ascii="Times New Roman" w:eastAsia="Times New Roman" w:hAnsi="Times New Roman" w:cs="Times New Roman"/>
          <w:color w:val="000000" w:themeColor="text1"/>
          <w:lang w:eastAsia="en-GB"/>
        </w:rPr>
        <w:t xml:space="preserve"> to</w:t>
      </w:r>
      <w:r w:rsidR="00954231" w:rsidRPr="00205081">
        <w:rPr>
          <w:rFonts w:ascii="Times New Roman" w:eastAsia="Times New Roman" w:hAnsi="Times New Roman" w:cs="Times New Roman"/>
          <w:color w:val="000000" w:themeColor="text1"/>
          <w:lang w:eastAsia="en-GB"/>
        </w:rPr>
        <w:t xml:space="preserve"> </w:t>
      </w:r>
      <w:r w:rsidR="00CA7FF7" w:rsidRPr="00205081">
        <w:rPr>
          <w:rFonts w:ascii="Times New Roman" w:eastAsia="Times New Roman" w:hAnsi="Times New Roman" w:cs="Times New Roman"/>
          <w:color w:val="000000" w:themeColor="text1"/>
          <w:lang w:eastAsia="en-GB"/>
        </w:rPr>
        <w:t>quadriceps anatomical factors affecting patellar stability</w:t>
      </w:r>
      <w:r w:rsidR="00954231" w:rsidRPr="00205081">
        <w:rPr>
          <w:rFonts w:ascii="Times New Roman" w:eastAsia="Times New Roman" w:hAnsi="Times New Roman" w:cs="Times New Roman"/>
          <w:color w:val="000000" w:themeColor="text1"/>
          <w:lang w:eastAsia="en-GB"/>
        </w:rPr>
        <w:t>.</w:t>
      </w:r>
      <w:r w:rsidR="00952DFE" w:rsidRPr="00205081">
        <w:rPr>
          <w:rFonts w:ascii="Times New Roman" w:eastAsia="Times New Roman" w:hAnsi="Times New Roman" w:cs="Times New Roman"/>
          <w:color w:val="000000" w:themeColor="text1"/>
          <w:lang w:eastAsia="en-GB"/>
        </w:rPr>
        <w:br w:type="page"/>
      </w:r>
    </w:p>
    <w:p w14:paraId="363B3B11" w14:textId="004EA57F" w:rsidR="00952DFE" w:rsidRPr="00205081" w:rsidRDefault="0098220C" w:rsidP="00B6300B">
      <w:pPr>
        <w:spacing w:line="360" w:lineRule="auto"/>
        <w:rPr>
          <w:rFonts w:ascii="Times New Roman" w:hAnsi="Times New Roman" w:cs="Times New Roman"/>
          <w:b/>
        </w:rPr>
      </w:pPr>
      <w:r w:rsidRPr="00205081">
        <w:rPr>
          <w:rStyle w:val="marky420djsd3"/>
          <w:rFonts w:ascii="Times New Roman" w:hAnsi="Times New Roman" w:cs="Times New Roman"/>
          <w:b/>
          <w:bdr w:val="none" w:sz="0" w:space="0" w:color="auto" w:frame="1"/>
          <w:shd w:val="clear" w:color="auto" w:fill="FFFFFF"/>
        </w:rPr>
        <w:lastRenderedPageBreak/>
        <w:t xml:space="preserve">1.2 </w:t>
      </w:r>
      <w:r w:rsidR="00952DFE" w:rsidRPr="00205081">
        <w:rPr>
          <w:rStyle w:val="marky420djsd3"/>
          <w:rFonts w:ascii="Times New Roman" w:hAnsi="Times New Roman" w:cs="Times New Roman"/>
          <w:b/>
          <w:bdr w:val="none" w:sz="0" w:space="0" w:color="auto" w:frame="1"/>
          <w:shd w:val="clear" w:color="auto" w:fill="FFFFFF"/>
        </w:rPr>
        <w:t>Methods</w:t>
      </w:r>
    </w:p>
    <w:p w14:paraId="1955DC5C" w14:textId="590E2663" w:rsidR="00952DFE" w:rsidRPr="00205081" w:rsidRDefault="00952DFE" w:rsidP="00B6300B">
      <w:pPr>
        <w:spacing w:line="360" w:lineRule="auto"/>
        <w:contextualSpacing/>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 xml:space="preserve">We aimed to evaluate </w:t>
      </w:r>
      <w:r w:rsidR="000A7299" w:rsidRPr="00205081">
        <w:rPr>
          <w:rFonts w:ascii="Times New Roman" w:eastAsia="Times New Roman" w:hAnsi="Times New Roman" w:cs="Times New Roman"/>
          <w:lang w:eastAsia="en-GB"/>
        </w:rPr>
        <w:t xml:space="preserve">the effect of </w:t>
      </w:r>
      <w:r w:rsidRPr="00205081">
        <w:rPr>
          <w:rFonts w:ascii="Times New Roman" w:eastAsia="Times New Roman" w:hAnsi="Times New Roman" w:cs="Times New Roman"/>
          <w:lang w:eastAsia="en-GB"/>
        </w:rPr>
        <w:t xml:space="preserve">quadriceps anatomical factors </w:t>
      </w:r>
      <w:r w:rsidR="000A7299" w:rsidRPr="00205081">
        <w:rPr>
          <w:rFonts w:ascii="Times New Roman" w:eastAsia="Times New Roman" w:hAnsi="Times New Roman" w:cs="Times New Roman"/>
          <w:lang w:eastAsia="en-GB"/>
        </w:rPr>
        <w:t>on</w:t>
      </w:r>
      <w:r w:rsidRPr="00205081">
        <w:rPr>
          <w:rFonts w:ascii="Times New Roman" w:eastAsia="Times New Roman" w:hAnsi="Times New Roman" w:cs="Times New Roman"/>
          <w:lang w:eastAsia="en-GB"/>
        </w:rPr>
        <w:t xml:space="preserve"> patellar stability using a PRISMA compliant search </w:t>
      </w:r>
      <w:r w:rsidR="001C4994" w:rsidRPr="00205081">
        <w:rPr>
          <w:rFonts w:ascii="Times New Roman" w:eastAsia="Times New Roman" w:hAnsi="Times New Roman" w:cs="Times New Roman"/>
          <w:lang w:eastAsia="en-GB"/>
        </w:rPr>
        <w:t>[</w:t>
      </w:r>
      <w:r w:rsidR="00314BC7" w:rsidRPr="00205081">
        <w:rPr>
          <w:rFonts w:ascii="Times New Roman" w:eastAsia="Times New Roman" w:hAnsi="Times New Roman" w:cs="Times New Roman"/>
          <w:lang w:eastAsia="en-GB"/>
        </w:rPr>
        <w:t>9</w:t>
      </w:r>
      <w:r w:rsidR="001C4994"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w:t>
      </w:r>
      <w:r w:rsidR="00244840" w:rsidRPr="00205081">
        <w:rPr>
          <w:rFonts w:ascii="Times New Roman" w:eastAsia="Times New Roman" w:hAnsi="Times New Roman" w:cs="Times New Roman"/>
          <w:lang w:eastAsia="en-GB"/>
        </w:rPr>
        <w:t xml:space="preserve"> </w:t>
      </w:r>
      <w:r w:rsidRPr="00205081">
        <w:rPr>
          <w:rFonts w:ascii="Times New Roman" w:eastAsia="Times New Roman" w:hAnsi="Times New Roman" w:cs="Times New Roman"/>
          <w:lang w:eastAsia="en-GB"/>
        </w:rPr>
        <w:t>The protocol for this review was registered on P</w:t>
      </w:r>
      <w:r w:rsidR="000A7299" w:rsidRPr="00205081">
        <w:rPr>
          <w:rFonts w:ascii="Times New Roman" w:eastAsia="Times New Roman" w:hAnsi="Times New Roman" w:cs="Times New Roman"/>
          <w:lang w:eastAsia="en-GB"/>
        </w:rPr>
        <w:t>ROSPERO</w:t>
      </w:r>
      <w:r w:rsidRPr="00205081">
        <w:rPr>
          <w:rFonts w:ascii="Times New Roman" w:eastAsia="Times New Roman" w:hAnsi="Times New Roman" w:cs="Times New Roman"/>
          <w:lang w:eastAsia="en-GB"/>
        </w:rPr>
        <w:t xml:space="preserve"> with registration number CRD42022334265.</w:t>
      </w:r>
    </w:p>
    <w:p w14:paraId="5797A66E" w14:textId="77777777" w:rsidR="007B245B" w:rsidRPr="00205081" w:rsidRDefault="007B245B" w:rsidP="00B6300B">
      <w:pPr>
        <w:spacing w:line="360" w:lineRule="auto"/>
        <w:contextualSpacing/>
        <w:rPr>
          <w:rFonts w:ascii="Times New Roman" w:eastAsia="Times New Roman" w:hAnsi="Times New Roman" w:cs="Times New Roman"/>
          <w:lang w:eastAsia="en-GB"/>
        </w:rPr>
      </w:pPr>
    </w:p>
    <w:p w14:paraId="07212C80" w14:textId="77777777" w:rsidR="009C4FD2" w:rsidRPr="00205081" w:rsidRDefault="0098220C" w:rsidP="00B6300B">
      <w:pPr>
        <w:spacing w:line="360" w:lineRule="auto"/>
        <w:rPr>
          <w:rFonts w:ascii="Times New Roman" w:hAnsi="Times New Roman" w:cs="Times New Roman"/>
          <w:i/>
        </w:rPr>
      </w:pPr>
      <w:r w:rsidRPr="00205081">
        <w:rPr>
          <w:rFonts w:ascii="Times New Roman" w:hAnsi="Times New Roman" w:cs="Times New Roman"/>
          <w:i/>
        </w:rPr>
        <w:t xml:space="preserve">1.2.1 </w:t>
      </w:r>
      <w:r w:rsidR="00952DFE" w:rsidRPr="00205081">
        <w:rPr>
          <w:rFonts w:ascii="Times New Roman" w:hAnsi="Times New Roman" w:cs="Times New Roman"/>
          <w:i/>
        </w:rPr>
        <w:t>Study eligibility:</w:t>
      </w:r>
    </w:p>
    <w:p w14:paraId="0DF37F74" w14:textId="05D63E50" w:rsidR="00952DFE" w:rsidRPr="00205081" w:rsidRDefault="00952DFE" w:rsidP="00B6300B">
      <w:pPr>
        <w:spacing w:line="360" w:lineRule="auto"/>
        <w:rPr>
          <w:rFonts w:ascii="Times New Roman" w:eastAsia="Times New Roman" w:hAnsi="Times New Roman" w:cs="Times New Roman"/>
          <w:lang w:eastAsia="en-GB"/>
        </w:rPr>
      </w:pPr>
      <w:r w:rsidRPr="00205081">
        <w:rPr>
          <w:rFonts w:ascii="Times New Roman" w:hAnsi="Times New Roman" w:cs="Times New Roman"/>
        </w:rPr>
        <w:t xml:space="preserve">All studies </w:t>
      </w:r>
      <w:r w:rsidR="006A2560" w:rsidRPr="00205081">
        <w:rPr>
          <w:rFonts w:ascii="Times New Roman" w:hAnsi="Times New Roman" w:cs="Times New Roman"/>
        </w:rPr>
        <w:t xml:space="preserve">evaluating quadriceps anatomical factors affecting patellar stability were included, both cadaveric and in-vivo. </w:t>
      </w:r>
      <w:r w:rsidRPr="00205081">
        <w:rPr>
          <w:rFonts w:ascii="Times New Roman" w:eastAsia="Times New Roman" w:hAnsi="Times New Roman" w:cs="Times New Roman"/>
          <w:lang w:eastAsia="en-GB"/>
        </w:rPr>
        <w:t>Papers not reporting original data such as literature or systematic reviews were excluded, along with articles for which the full text was not available</w:t>
      </w:r>
      <w:r w:rsidR="00B73713" w:rsidRPr="00205081">
        <w:rPr>
          <w:rFonts w:ascii="Times New Roman" w:eastAsia="Times New Roman" w:hAnsi="Times New Roman" w:cs="Times New Roman"/>
          <w:lang w:eastAsia="en-GB"/>
        </w:rPr>
        <w:t>, case reports,</w:t>
      </w:r>
      <w:r w:rsidR="00886C73" w:rsidRPr="00205081">
        <w:rPr>
          <w:rFonts w:ascii="Times New Roman" w:eastAsia="Times New Roman" w:hAnsi="Times New Roman" w:cs="Times New Roman"/>
          <w:lang w:eastAsia="en-GB"/>
        </w:rPr>
        <w:t xml:space="preserve"> animal studies</w:t>
      </w:r>
      <w:r w:rsidR="00B73713" w:rsidRPr="00205081">
        <w:rPr>
          <w:rFonts w:ascii="Times New Roman" w:eastAsia="Times New Roman" w:hAnsi="Times New Roman" w:cs="Times New Roman"/>
          <w:lang w:eastAsia="en-GB"/>
        </w:rPr>
        <w:t xml:space="preserve"> and letters to the editor</w:t>
      </w:r>
      <w:r w:rsidRPr="00205081">
        <w:rPr>
          <w:rFonts w:ascii="Times New Roman" w:eastAsia="Times New Roman" w:hAnsi="Times New Roman" w:cs="Times New Roman"/>
          <w:lang w:eastAsia="en-GB"/>
        </w:rPr>
        <w:t xml:space="preserve">. </w:t>
      </w:r>
      <w:r w:rsidR="00955534" w:rsidRPr="00205081">
        <w:rPr>
          <w:rFonts w:ascii="Times New Roman" w:eastAsia="Times New Roman" w:hAnsi="Times New Roman" w:cs="Times New Roman"/>
          <w:lang w:eastAsia="en-GB"/>
        </w:rPr>
        <w:t>S</w:t>
      </w:r>
      <w:r w:rsidR="006A2560" w:rsidRPr="00205081">
        <w:rPr>
          <w:rFonts w:ascii="Times New Roman" w:eastAsia="Times New Roman" w:hAnsi="Times New Roman" w:cs="Times New Roman"/>
          <w:lang w:eastAsia="en-GB"/>
        </w:rPr>
        <w:t>tudies describing theoretical models</w:t>
      </w:r>
      <w:r w:rsidR="004271E5" w:rsidRPr="00205081">
        <w:rPr>
          <w:rFonts w:ascii="Times New Roman" w:eastAsia="Times New Roman" w:hAnsi="Times New Roman" w:cs="Times New Roman"/>
          <w:lang w:eastAsia="en-GB"/>
        </w:rPr>
        <w:t xml:space="preserve"> and studies </w:t>
      </w:r>
      <w:r w:rsidR="00955534" w:rsidRPr="00205081">
        <w:rPr>
          <w:rFonts w:ascii="Times New Roman" w:eastAsia="Times New Roman" w:hAnsi="Times New Roman" w:cs="Times New Roman"/>
          <w:lang w:eastAsia="en-GB"/>
        </w:rPr>
        <w:t>reportin</w:t>
      </w:r>
      <w:r w:rsidR="004271E5" w:rsidRPr="00205081">
        <w:rPr>
          <w:rFonts w:ascii="Times New Roman" w:eastAsia="Times New Roman" w:hAnsi="Times New Roman" w:cs="Times New Roman"/>
          <w:lang w:eastAsia="en-GB"/>
        </w:rPr>
        <w:t>g subjects with concomitant morphological abnormalities of the lower limb</w:t>
      </w:r>
      <w:r w:rsidR="006A2560" w:rsidRPr="00205081">
        <w:rPr>
          <w:rFonts w:ascii="Times New Roman" w:eastAsia="Times New Roman" w:hAnsi="Times New Roman" w:cs="Times New Roman"/>
          <w:lang w:eastAsia="en-GB"/>
        </w:rPr>
        <w:t xml:space="preserve"> were also excluded. </w:t>
      </w:r>
      <w:r w:rsidRPr="00205081">
        <w:rPr>
          <w:rFonts w:ascii="Times New Roman" w:eastAsia="Times New Roman" w:hAnsi="Times New Roman" w:cs="Times New Roman"/>
          <w:lang w:eastAsia="en-GB"/>
        </w:rPr>
        <w:t>There were no constraint based on language or publication status.</w:t>
      </w:r>
    </w:p>
    <w:p w14:paraId="455DD5A5" w14:textId="77777777" w:rsidR="009C4FD2" w:rsidRPr="00205081" w:rsidRDefault="0098220C" w:rsidP="00B6300B">
      <w:pPr>
        <w:spacing w:line="360" w:lineRule="auto"/>
        <w:rPr>
          <w:rFonts w:ascii="Times New Roman" w:hAnsi="Times New Roman" w:cs="Times New Roman"/>
        </w:rPr>
      </w:pPr>
      <w:r w:rsidRPr="00205081">
        <w:rPr>
          <w:rFonts w:ascii="Times New Roman" w:eastAsia="Times New Roman" w:hAnsi="Times New Roman" w:cs="Times New Roman"/>
          <w:i/>
          <w:lang w:eastAsia="en-GB"/>
        </w:rPr>
        <w:t xml:space="preserve">1.2.2 </w:t>
      </w:r>
      <w:r w:rsidR="00952DFE" w:rsidRPr="00205081">
        <w:rPr>
          <w:rFonts w:ascii="Times New Roman" w:eastAsia="Times New Roman" w:hAnsi="Times New Roman" w:cs="Times New Roman"/>
          <w:i/>
          <w:lang w:eastAsia="en-GB"/>
        </w:rPr>
        <w:t>Search strategy and data extraction:</w:t>
      </w:r>
    </w:p>
    <w:p w14:paraId="516D4A4C" w14:textId="0C5EC241" w:rsidR="00952DFE" w:rsidRPr="00205081" w:rsidRDefault="001D4B66" w:rsidP="00B6300B">
      <w:pPr>
        <w:spacing w:line="360" w:lineRule="auto"/>
        <w:rPr>
          <w:rFonts w:ascii="Times New Roman" w:hAnsi="Times New Roman" w:cs="Times New Roman"/>
        </w:rPr>
      </w:pPr>
      <w:r w:rsidRPr="00205081">
        <w:rPr>
          <w:rFonts w:ascii="Times New Roman" w:hAnsi="Times New Roman" w:cs="Times New Roman"/>
        </w:rPr>
        <w:t>We searched t</w:t>
      </w:r>
      <w:r w:rsidR="00952DFE" w:rsidRPr="00205081">
        <w:rPr>
          <w:rFonts w:ascii="Times New Roman" w:hAnsi="Times New Roman" w:cs="Times New Roman"/>
        </w:rPr>
        <w:t>he following electronic databases via OVID from their inception to</w:t>
      </w:r>
      <w:r w:rsidR="00FD32B2" w:rsidRPr="00205081">
        <w:rPr>
          <w:rFonts w:ascii="Times New Roman" w:hAnsi="Times New Roman" w:cs="Times New Roman"/>
        </w:rPr>
        <w:t xml:space="preserve"> 03/07/2022</w:t>
      </w:r>
      <w:r w:rsidR="00952DFE" w:rsidRPr="00205081">
        <w:rPr>
          <w:rFonts w:ascii="Times New Roman" w:hAnsi="Times New Roman" w:cs="Times New Roman"/>
        </w:rPr>
        <w:t xml:space="preserve">, using a PRISMA compliant search strategy: MEDLINE, Global Health, MIDIRS, </w:t>
      </w:r>
      <w:r w:rsidRPr="00205081">
        <w:rPr>
          <w:rFonts w:ascii="Times New Roman" w:hAnsi="Times New Roman" w:cs="Times New Roman"/>
        </w:rPr>
        <w:t xml:space="preserve">Embase, </w:t>
      </w:r>
      <w:r w:rsidR="00952DFE" w:rsidRPr="00205081">
        <w:rPr>
          <w:rFonts w:ascii="Times New Roman" w:hAnsi="Times New Roman" w:cs="Times New Roman"/>
        </w:rPr>
        <w:t xml:space="preserve">PsycARTICLES and APA PsycInfo. </w:t>
      </w:r>
      <w:r w:rsidRPr="00205081">
        <w:rPr>
          <w:rFonts w:ascii="Times New Roman" w:hAnsi="Times New Roman" w:cs="Times New Roman"/>
        </w:rPr>
        <w:t>C</w:t>
      </w:r>
      <w:r w:rsidR="00952DFE" w:rsidRPr="00205081">
        <w:rPr>
          <w:rFonts w:ascii="Times New Roman" w:hAnsi="Times New Roman" w:cs="Times New Roman"/>
        </w:rPr>
        <w:t xml:space="preserve">urrently registered studies were reviewed using the databases ISRCTN registry, </w:t>
      </w:r>
      <w:r w:rsidRPr="00205081">
        <w:rPr>
          <w:rFonts w:ascii="Times New Roman" w:hAnsi="Times New Roman" w:cs="Times New Roman"/>
        </w:rPr>
        <w:t xml:space="preserve">the National Institute for Health Research Portfolio, </w:t>
      </w:r>
      <w:r w:rsidR="00952DFE" w:rsidRPr="00205081">
        <w:rPr>
          <w:rFonts w:ascii="Times New Roman" w:hAnsi="Times New Roman" w:cs="Times New Roman"/>
        </w:rPr>
        <w:t>the UK National Research Register Archive,</w:t>
      </w:r>
      <w:r w:rsidRPr="00205081">
        <w:rPr>
          <w:rFonts w:ascii="Times New Roman" w:hAnsi="Times New Roman" w:cs="Times New Roman"/>
        </w:rPr>
        <w:t xml:space="preserve"> </w:t>
      </w:r>
      <w:r w:rsidR="00952DFE" w:rsidRPr="00205081">
        <w:rPr>
          <w:rFonts w:ascii="Times New Roman" w:hAnsi="Times New Roman" w:cs="Times New Roman"/>
        </w:rPr>
        <w:t>the WHO International Clinical Trials Registry Platform</w:t>
      </w:r>
      <w:r w:rsidRPr="00205081">
        <w:rPr>
          <w:rFonts w:ascii="Times New Roman" w:hAnsi="Times New Roman" w:cs="Times New Roman"/>
        </w:rPr>
        <w:t>, and OpenSIGLE (</w:t>
      </w:r>
      <w:r w:rsidR="00E747FE" w:rsidRPr="00205081">
        <w:rPr>
          <w:rFonts w:ascii="Times New Roman" w:hAnsi="Times New Roman" w:cs="Times New Roman"/>
        </w:rPr>
        <w:t>s</w:t>
      </w:r>
      <w:r w:rsidRPr="00205081">
        <w:rPr>
          <w:rFonts w:ascii="Times New Roman" w:hAnsi="Times New Roman" w:cs="Times New Roman"/>
        </w:rPr>
        <w:t xml:space="preserve">ystem for </w:t>
      </w:r>
      <w:r w:rsidR="00E747FE" w:rsidRPr="00205081">
        <w:rPr>
          <w:rFonts w:ascii="Times New Roman" w:hAnsi="Times New Roman" w:cs="Times New Roman"/>
        </w:rPr>
        <w:t>i</w:t>
      </w:r>
      <w:r w:rsidRPr="00205081">
        <w:rPr>
          <w:rFonts w:ascii="Times New Roman" w:hAnsi="Times New Roman" w:cs="Times New Roman"/>
        </w:rPr>
        <w:t xml:space="preserve">nformation on </w:t>
      </w:r>
      <w:r w:rsidR="00E747FE" w:rsidRPr="00205081">
        <w:rPr>
          <w:rFonts w:ascii="Times New Roman" w:hAnsi="Times New Roman" w:cs="Times New Roman"/>
        </w:rPr>
        <w:t>g</w:t>
      </w:r>
      <w:r w:rsidRPr="00205081">
        <w:rPr>
          <w:rFonts w:ascii="Times New Roman" w:hAnsi="Times New Roman" w:cs="Times New Roman"/>
        </w:rPr>
        <w:t xml:space="preserve">rey </w:t>
      </w:r>
      <w:r w:rsidR="00E747FE" w:rsidRPr="00205081">
        <w:rPr>
          <w:rFonts w:ascii="Times New Roman" w:hAnsi="Times New Roman" w:cs="Times New Roman"/>
        </w:rPr>
        <w:t>l</w:t>
      </w:r>
      <w:r w:rsidRPr="00205081">
        <w:rPr>
          <w:rFonts w:ascii="Times New Roman" w:hAnsi="Times New Roman" w:cs="Times New Roman"/>
        </w:rPr>
        <w:t>iterature in Europe)</w:t>
      </w:r>
      <w:r w:rsidR="00952DFE" w:rsidRPr="00205081">
        <w:rPr>
          <w:rFonts w:ascii="Times New Roman" w:hAnsi="Times New Roman" w:cs="Times New Roman"/>
        </w:rPr>
        <w:t>. Conference proceedings from the</w:t>
      </w:r>
      <w:r w:rsidRPr="00205081">
        <w:rPr>
          <w:rFonts w:ascii="Times New Roman" w:hAnsi="Times New Roman" w:cs="Times New Roman"/>
        </w:rPr>
        <w:t xml:space="preserve"> </w:t>
      </w:r>
      <w:r w:rsidR="00032960" w:rsidRPr="00205081">
        <w:rPr>
          <w:rFonts w:ascii="Times New Roman" w:hAnsi="Times New Roman" w:cs="Times New Roman"/>
        </w:rPr>
        <w:t xml:space="preserve">European federation of national associations of orthopaedics and traumatology (EFFORT), </w:t>
      </w:r>
      <w:r w:rsidR="00952DFE" w:rsidRPr="00205081">
        <w:rPr>
          <w:rFonts w:ascii="Times New Roman" w:hAnsi="Times New Roman" w:cs="Times New Roman"/>
        </w:rPr>
        <w:t>British Orthopaedic Association</w:t>
      </w:r>
      <w:r w:rsidRPr="00205081">
        <w:rPr>
          <w:rFonts w:ascii="Times New Roman" w:hAnsi="Times New Roman" w:cs="Times New Roman"/>
        </w:rPr>
        <w:t xml:space="preserve"> and British Trauma Society</w:t>
      </w:r>
      <w:r w:rsidR="00AC10B0" w:rsidRPr="00205081">
        <w:rPr>
          <w:rFonts w:ascii="Times New Roman" w:hAnsi="Times New Roman" w:cs="Times New Roman"/>
        </w:rPr>
        <w:t xml:space="preserve"> </w:t>
      </w:r>
      <w:r w:rsidR="00952DFE" w:rsidRPr="00205081">
        <w:rPr>
          <w:rFonts w:ascii="Times New Roman" w:hAnsi="Times New Roman" w:cs="Times New Roman"/>
        </w:rPr>
        <w:t xml:space="preserve">were searched. The reference lists of included studies were also searched. </w:t>
      </w:r>
    </w:p>
    <w:p w14:paraId="117CD060" w14:textId="48F3BF40" w:rsidR="001D4B66" w:rsidRPr="00205081" w:rsidRDefault="009226E1" w:rsidP="00B6300B">
      <w:pPr>
        <w:spacing w:line="360" w:lineRule="auto"/>
        <w:rPr>
          <w:rFonts w:ascii="Times New Roman" w:eastAsia="Times New Roman" w:hAnsi="Times New Roman" w:cs="Times New Roman"/>
          <w:lang w:eastAsia="en-GB"/>
        </w:rPr>
      </w:pPr>
      <w:r w:rsidRPr="00205081">
        <w:rPr>
          <w:rFonts w:ascii="Times New Roman" w:hAnsi="Times New Roman" w:cs="Times New Roman"/>
        </w:rPr>
        <w:t>The d</w:t>
      </w:r>
      <w:r w:rsidR="00952DFE" w:rsidRPr="00205081">
        <w:rPr>
          <w:rFonts w:ascii="Times New Roman" w:hAnsi="Times New Roman" w:cs="Times New Roman"/>
        </w:rPr>
        <w:t>atabase search</w:t>
      </w:r>
      <w:r w:rsidR="005B6882" w:rsidRPr="00205081">
        <w:rPr>
          <w:rFonts w:ascii="Times New Roman" w:hAnsi="Times New Roman" w:cs="Times New Roman"/>
        </w:rPr>
        <w:t xml:space="preserve"> and data extraction</w:t>
      </w:r>
      <w:r w:rsidR="00952DFE" w:rsidRPr="00205081">
        <w:rPr>
          <w:rFonts w:ascii="Times New Roman" w:hAnsi="Times New Roman" w:cs="Times New Roman"/>
        </w:rPr>
        <w:t xml:space="preserve"> were conducted independently by the first and second</w:t>
      </w:r>
      <w:r w:rsidR="005B6882" w:rsidRPr="00205081">
        <w:rPr>
          <w:rFonts w:ascii="Times New Roman" w:hAnsi="Times New Roman" w:cs="Times New Roman"/>
        </w:rPr>
        <w:t xml:space="preserve"> authors.</w:t>
      </w:r>
      <w:r w:rsidR="00952DFE" w:rsidRPr="00205081">
        <w:rPr>
          <w:rFonts w:ascii="Times New Roman" w:hAnsi="Times New Roman" w:cs="Times New Roman"/>
        </w:rPr>
        <w:t xml:space="preserve"> Searches</w:t>
      </w:r>
      <w:r w:rsidR="00952DFE" w:rsidRPr="00205081">
        <w:rPr>
          <w:rFonts w:ascii="Times New Roman" w:eastAsia="Times New Roman" w:hAnsi="Times New Roman" w:cs="Times New Roman"/>
          <w:lang w:eastAsia="en-GB"/>
        </w:rPr>
        <w:t xml:space="preserve"> were conducted twice for quality assurance. The first search was conducted on</w:t>
      </w:r>
      <w:r w:rsidR="00DD0892" w:rsidRPr="00205081">
        <w:rPr>
          <w:rFonts w:ascii="Times New Roman" w:eastAsia="Times New Roman" w:hAnsi="Times New Roman" w:cs="Times New Roman"/>
          <w:lang w:eastAsia="en-GB"/>
        </w:rPr>
        <w:t xml:space="preserve"> 11/06/2022.</w:t>
      </w:r>
      <w:r w:rsidR="00952DFE" w:rsidRPr="00205081">
        <w:rPr>
          <w:rFonts w:ascii="Times New Roman" w:eastAsia="Times New Roman" w:hAnsi="Times New Roman" w:cs="Times New Roman"/>
          <w:lang w:eastAsia="en-GB"/>
        </w:rPr>
        <w:t xml:space="preserve"> The search was repeated o</w:t>
      </w:r>
      <w:r w:rsidR="00FD32B2" w:rsidRPr="00205081">
        <w:rPr>
          <w:rFonts w:ascii="Times New Roman" w:eastAsia="Times New Roman" w:hAnsi="Times New Roman" w:cs="Times New Roman"/>
          <w:lang w:eastAsia="en-GB"/>
        </w:rPr>
        <w:t>n 03/07/2022</w:t>
      </w:r>
      <w:r w:rsidR="0046046E" w:rsidRPr="00205081">
        <w:rPr>
          <w:rFonts w:ascii="Times New Roman" w:eastAsia="Times New Roman" w:hAnsi="Times New Roman" w:cs="Times New Roman"/>
          <w:lang w:eastAsia="en-GB"/>
        </w:rPr>
        <w:t>.</w:t>
      </w:r>
      <w:r w:rsidR="00952DFE" w:rsidRPr="00205081">
        <w:rPr>
          <w:rFonts w:ascii="Times New Roman" w:eastAsia="Times New Roman" w:hAnsi="Times New Roman" w:cs="Times New Roman"/>
          <w:lang w:eastAsia="en-GB"/>
        </w:rPr>
        <w:t xml:space="preserve"> </w:t>
      </w:r>
      <w:r w:rsidR="00952DFE" w:rsidRPr="00205081">
        <w:rPr>
          <w:rFonts w:ascii="Times New Roman" w:hAnsi="Times New Roman" w:cs="Times New Roman"/>
        </w:rPr>
        <w:t>T</w:t>
      </w:r>
      <w:r w:rsidR="00952DFE" w:rsidRPr="00205081">
        <w:rPr>
          <w:rFonts w:ascii="Times New Roman" w:eastAsia="Times New Roman" w:hAnsi="Times New Roman" w:cs="Times New Roman"/>
          <w:lang w:eastAsia="en-GB"/>
        </w:rPr>
        <w:t xml:space="preserve">he </w:t>
      </w:r>
      <w:r w:rsidR="001D4B66" w:rsidRPr="00205081">
        <w:rPr>
          <w:rFonts w:ascii="Times New Roman" w:eastAsia="Times New Roman" w:hAnsi="Times New Roman" w:cs="Times New Roman"/>
          <w:lang w:eastAsia="en-GB"/>
        </w:rPr>
        <w:t xml:space="preserve">following </w:t>
      </w:r>
      <w:r w:rsidR="00952DFE" w:rsidRPr="00205081">
        <w:rPr>
          <w:rFonts w:ascii="Times New Roman" w:eastAsia="Times New Roman" w:hAnsi="Times New Roman" w:cs="Times New Roman"/>
          <w:lang w:eastAsia="en-GB"/>
        </w:rPr>
        <w:t xml:space="preserve">search strategy </w:t>
      </w:r>
      <w:r w:rsidR="001D4B66" w:rsidRPr="00205081">
        <w:rPr>
          <w:rFonts w:ascii="Times New Roman" w:eastAsia="Times New Roman" w:hAnsi="Times New Roman" w:cs="Times New Roman"/>
          <w:lang w:eastAsia="en-GB"/>
        </w:rPr>
        <w:t>was implemented:</w:t>
      </w:r>
    </w:p>
    <w:p w14:paraId="40D9C3D2" w14:textId="2E8F370B" w:rsidR="000B7FF0" w:rsidRPr="00205081" w:rsidRDefault="007B245B" w:rsidP="00B6300B">
      <w:pPr>
        <w:spacing w:line="360" w:lineRule="auto"/>
        <w:rPr>
          <w:rFonts w:ascii="Times New Roman" w:hAnsi="Times New Roman" w:cs="Times New Roman"/>
        </w:rPr>
      </w:pPr>
      <w:r w:rsidRPr="00205081">
        <w:rPr>
          <w:rFonts w:ascii="Times New Roman" w:hAnsi="Times New Roman" w:cs="Times New Roman"/>
        </w:rPr>
        <w:t>(</w:t>
      </w:r>
      <w:r w:rsidR="0045315D" w:rsidRPr="00205081">
        <w:rPr>
          <w:rFonts w:ascii="Times New Roman" w:hAnsi="Times New Roman" w:cs="Times New Roman"/>
        </w:rPr>
        <w:t>Quadriceps</w:t>
      </w:r>
      <w:r w:rsidRPr="00205081">
        <w:rPr>
          <w:rFonts w:ascii="Times New Roman" w:hAnsi="Times New Roman" w:cs="Times New Roman"/>
        </w:rPr>
        <w:t>)</w:t>
      </w:r>
      <w:r w:rsidR="0045315D" w:rsidRPr="00205081">
        <w:rPr>
          <w:rFonts w:ascii="Times New Roman" w:hAnsi="Times New Roman" w:cs="Times New Roman"/>
        </w:rPr>
        <w:t xml:space="preserve"> AND </w:t>
      </w:r>
      <w:r w:rsidRPr="00205081">
        <w:rPr>
          <w:rFonts w:ascii="Times New Roman" w:hAnsi="Times New Roman" w:cs="Times New Roman"/>
        </w:rPr>
        <w:t>(</w:t>
      </w:r>
      <w:r w:rsidR="0045315D" w:rsidRPr="00205081">
        <w:rPr>
          <w:rFonts w:ascii="Times New Roman" w:hAnsi="Times New Roman" w:cs="Times New Roman"/>
        </w:rPr>
        <w:t xml:space="preserve">Patella* </w:t>
      </w:r>
      <w:r w:rsidRPr="00205081">
        <w:rPr>
          <w:rFonts w:ascii="Times New Roman" w:hAnsi="Times New Roman" w:cs="Times New Roman"/>
        </w:rPr>
        <w:t>OR</w:t>
      </w:r>
      <w:r w:rsidR="0045315D" w:rsidRPr="00205081">
        <w:rPr>
          <w:rFonts w:ascii="Times New Roman" w:hAnsi="Times New Roman" w:cs="Times New Roman"/>
        </w:rPr>
        <w:t xml:space="preserve"> kneecap</w:t>
      </w:r>
      <w:r w:rsidRPr="00205081">
        <w:rPr>
          <w:rFonts w:ascii="Times New Roman" w:hAnsi="Times New Roman" w:cs="Times New Roman"/>
        </w:rPr>
        <w:t>)</w:t>
      </w:r>
      <w:r w:rsidR="0045315D" w:rsidRPr="00205081">
        <w:rPr>
          <w:rFonts w:ascii="Times New Roman" w:hAnsi="Times New Roman" w:cs="Times New Roman"/>
        </w:rPr>
        <w:t xml:space="preserve"> AND </w:t>
      </w:r>
      <w:r w:rsidRPr="00205081">
        <w:rPr>
          <w:rFonts w:ascii="Times New Roman" w:hAnsi="Times New Roman" w:cs="Times New Roman"/>
        </w:rPr>
        <w:t>(</w:t>
      </w:r>
      <w:r w:rsidR="0045315D" w:rsidRPr="00205081">
        <w:rPr>
          <w:rFonts w:ascii="Times New Roman" w:hAnsi="Times New Roman" w:cs="Times New Roman"/>
        </w:rPr>
        <w:t>Stability</w:t>
      </w:r>
      <w:r w:rsidR="00216E0A" w:rsidRPr="00205081">
        <w:rPr>
          <w:rFonts w:ascii="Times New Roman" w:hAnsi="Times New Roman" w:cs="Times New Roman"/>
        </w:rPr>
        <w:t xml:space="preserve"> OR Dislocat</w:t>
      </w:r>
      <w:r w:rsidR="00B049D5" w:rsidRPr="00205081">
        <w:rPr>
          <w:rFonts w:ascii="Times New Roman" w:hAnsi="Times New Roman" w:cs="Times New Roman"/>
        </w:rPr>
        <w:t>*</w:t>
      </w:r>
      <w:r w:rsidR="00216E0A" w:rsidRPr="00205081">
        <w:rPr>
          <w:rFonts w:ascii="Times New Roman" w:hAnsi="Times New Roman" w:cs="Times New Roman"/>
        </w:rPr>
        <w:t xml:space="preserve"> OR Sublux</w:t>
      </w:r>
      <w:r w:rsidR="00B049D5" w:rsidRPr="00205081">
        <w:rPr>
          <w:rFonts w:ascii="Times New Roman" w:hAnsi="Times New Roman" w:cs="Times New Roman"/>
        </w:rPr>
        <w:t>*</w:t>
      </w:r>
      <w:r w:rsidR="00216E0A" w:rsidRPr="00205081">
        <w:rPr>
          <w:rFonts w:ascii="Times New Roman" w:hAnsi="Times New Roman" w:cs="Times New Roman"/>
        </w:rPr>
        <w:t xml:space="preserve"> OR Instability</w:t>
      </w:r>
      <w:r w:rsidRPr="00205081">
        <w:rPr>
          <w:rFonts w:ascii="Times New Roman" w:hAnsi="Times New Roman" w:cs="Times New Roman"/>
        </w:rPr>
        <w:t>)</w:t>
      </w:r>
    </w:p>
    <w:p w14:paraId="06ACDEFE" w14:textId="389ED839" w:rsidR="001D4B66" w:rsidRPr="00205081" w:rsidRDefault="0045315D" w:rsidP="00B6300B">
      <w:pPr>
        <w:spacing w:line="360" w:lineRule="auto"/>
        <w:rPr>
          <w:rFonts w:ascii="Times New Roman" w:hAnsi="Times New Roman" w:cs="Times New Roman"/>
        </w:rPr>
      </w:pPr>
      <w:r w:rsidRPr="00205081">
        <w:rPr>
          <w:rFonts w:ascii="Times New Roman" w:hAnsi="Times New Roman" w:cs="Times New Roman"/>
        </w:rPr>
        <w:t>Deduplicate</w:t>
      </w:r>
    </w:p>
    <w:p w14:paraId="413953AF" w14:textId="77777777" w:rsidR="009C4FD2" w:rsidRPr="00205081" w:rsidRDefault="0098220C" w:rsidP="00B6300B">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i/>
          <w:lang w:eastAsia="en-GB"/>
        </w:rPr>
        <w:t xml:space="preserve">1.2.3 </w:t>
      </w:r>
      <w:r w:rsidR="00952DFE" w:rsidRPr="00205081">
        <w:rPr>
          <w:rFonts w:ascii="Times New Roman" w:eastAsia="Times New Roman" w:hAnsi="Times New Roman" w:cs="Times New Roman"/>
          <w:i/>
          <w:lang w:eastAsia="en-GB"/>
        </w:rPr>
        <w:t>Methodological appraisal:</w:t>
      </w:r>
    </w:p>
    <w:p w14:paraId="5B4DA4C6" w14:textId="0B546F2A" w:rsidR="00952DFE" w:rsidRPr="00205081" w:rsidRDefault="00952DFE" w:rsidP="00B6300B">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 xml:space="preserve">Level of evidence and risk of bias of each study </w:t>
      </w:r>
      <w:r w:rsidR="00A62673" w:rsidRPr="00205081">
        <w:rPr>
          <w:rFonts w:ascii="Times New Roman" w:eastAsia="Times New Roman" w:hAnsi="Times New Roman" w:cs="Times New Roman"/>
          <w:lang w:eastAsia="en-GB"/>
        </w:rPr>
        <w:t xml:space="preserve">included </w:t>
      </w:r>
      <w:r w:rsidRPr="00205081">
        <w:rPr>
          <w:rFonts w:ascii="Times New Roman" w:eastAsia="Times New Roman" w:hAnsi="Times New Roman" w:cs="Times New Roman"/>
          <w:lang w:eastAsia="en-GB"/>
        </w:rPr>
        <w:t xml:space="preserve">were evaluated independently by the first and second authors. The level of evidence of the studies presented was determined with the March 2009 Oxford Centre for Evidence-Based Medicine: Levels of Evidence </w:t>
      </w:r>
      <w:r w:rsidR="00CA49FC" w:rsidRPr="00205081">
        <w:rPr>
          <w:rFonts w:ascii="Times New Roman" w:eastAsia="Times New Roman" w:hAnsi="Times New Roman" w:cs="Times New Roman"/>
          <w:lang w:eastAsia="en-GB"/>
        </w:rPr>
        <w:t>[</w:t>
      </w:r>
      <w:r w:rsidR="0017131B" w:rsidRPr="00205081">
        <w:rPr>
          <w:rFonts w:ascii="Times New Roman" w:eastAsia="Times New Roman" w:hAnsi="Times New Roman" w:cs="Times New Roman"/>
          <w:lang w:eastAsia="en-GB"/>
        </w:rPr>
        <w:t>10</w:t>
      </w:r>
      <w:r w:rsidR="00CA49FC"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xml:space="preserve">. </w:t>
      </w:r>
      <w:r w:rsidR="005B6882" w:rsidRPr="00205081">
        <w:rPr>
          <w:rFonts w:ascii="Times New Roman" w:eastAsia="Times New Roman" w:hAnsi="Times New Roman" w:cs="Times New Roman"/>
          <w:lang w:eastAsia="en-GB"/>
        </w:rPr>
        <w:t xml:space="preserve">The anatomical quality assessment (AQUA) tool was used to assess the risk of bias </w:t>
      </w:r>
      <w:r w:rsidR="00A62673" w:rsidRPr="00205081">
        <w:rPr>
          <w:rFonts w:ascii="Times New Roman" w:eastAsia="Times New Roman" w:hAnsi="Times New Roman" w:cs="Times New Roman"/>
          <w:lang w:eastAsia="en-GB"/>
        </w:rPr>
        <w:t xml:space="preserve">of </w:t>
      </w:r>
      <w:r w:rsidR="00D1047E" w:rsidRPr="00205081">
        <w:rPr>
          <w:rFonts w:ascii="Times New Roman" w:eastAsia="Times New Roman" w:hAnsi="Times New Roman" w:cs="Times New Roman"/>
          <w:lang w:eastAsia="en-GB"/>
        </w:rPr>
        <w:t>anatomical studies</w:t>
      </w:r>
      <w:r w:rsidR="00BB0910" w:rsidRPr="00205081">
        <w:rPr>
          <w:rFonts w:ascii="Times New Roman" w:eastAsia="Times New Roman" w:hAnsi="Times New Roman" w:cs="Times New Roman"/>
          <w:lang w:eastAsia="en-GB"/>
        </w:rPr>
        <w:t xml:space="preserve"> </w:t>
      </w:r>
      <w:r w:rsidR="00CA49FC" w:rsidRPr="00205081">
        <w:rPr>
          <w:rFonts w:ascii="Times New Roman" w:eastAsia="Times New Roman" w:hAnsi="Times New Roman" w:cs="Times New Roman"/>
          <w:lang w:eastAsia="en-GB"/>
        </w:rPr>
        <w:t>[11]</w:t>
      </w:r>
      <w:r w:rsidR="00A62673" w:rsidRPr="00205081">
        <w:rPr>
          <w:rFonts w:ascii="Times New Roman" w:eastAsia="Times New Roman" w:hAnsi="Times New Roman" w:cs="Times New Roman"/>
          <w:lang w:eastAsia="en-GB"/>
        </w:rPr>
        <w:t>.</w:t>
      </w:r>
      <w:r w:rsidR="0069704C" w:rsidRPr="00205081">
        <w:rPr>
          <w:rFonts w:ascii="Times New Roman" w:eastAsia="Times New Roman" w:hAnsi="Times New Roman" w:cs="Times New Roman"/>
          <w:lang w:eastAsia="en-GB"/>
        </w:rPr>
        <w:t xml:space="preserve"> The Cochrane Collaboration's risk of bias tool was used to assess risk of bias in randomized controlled trials (RCTs) </w:t>
      </w:r>
      <w:r w:rsidR="00CA49FC" w:rsidRPr="00205081">
        <w:rPr>
          <w:rFonts w:ascii="Times New Roman" w:eastAsia="Times New Roman" w:hAnsi="Times New Roman" w:cs="Times New Roman"/>
          <w:lang w:eastAsia="en-GB"/>
        </w:rPr>
        <w:t>[</w:t>
      </w:r>
      <w:r w:rsidR="0017131B" w:rsidRPr="00205081">
        <w:rPr>
          <w:rFonts w:ascii="Times New Roman" w:eastAsia="Times New Roman" w:hAnsi="Times New Roman" w:cs="Times New Roman"/>
          <w:lang w:eastAsia="en-GB"/>
        </w:rPr>
        <w:t>12</w:t>
      </w:r>
      <w:r w:rsidR="00CA49FC" w:rsidRPr="00205081">
        <w:rPr>
          <w:rFonts w:ascii="Times New Roman" w:eastAsia="Times New Roman" w:hAnsi="Times New Roman" w:cs="Times New Roman"/>
          <w:lang w:eastAsia="en-GB"/>
        </w:rPr>
        <w:t>]</w:t>
      </w:r>
      <w:r w:rsidR="0069704C" w:rsidRPr="00205081">
        <w:rPr>
          <w:rFonts w:ascii="Times New Roman" w:eastAsia="Times New Roman" w:hAnsi="Times New Roman" w:cs="Times New Roman"/>
          <w:lang w:eastAsia="en-GB"/>
        </w:rPr>
        <w:t>.</w:t>
      </w:r>
    </w:p>
    <w:p w14:paraId="3BB4A727" w14:textId="5FD8833D" w:rsidR="00017E69" w:rsidRPr="00205081" w:rsidRDefault="0098220C" w:rsidP="00B6300B">
      <w:pPr>
        <w:spacing w:line="360" w:lineRule="auto"/>
        <w:rPr>
          <w:rStyle w:val="marky420djsd3"/>
          <w:rFonts w:ascii="Times New Roman" w:hAnsi="Times New Roman" w:cs="Times New Roman"/>
          <w:b/>
          <w:bdr w:val="none" w:sz="0" w:space="0" w:color="auto" w:frame="1"/>
          <w:shd w:val="clear" w:color="auto" w:fill="FFFFFF"/>
        </w:rPr>
      </w:pPr>
      <w:r w:rsidRPr="00205081">
        <w:rPr>
          <w:rStyle w:val="marky420djsd3"/>
          <w:rFonts w:ascii="Times New Roman" w:hAnsi="Times New Roman" w:cs="Times New Roman"/>
          <w:b/>
          <w:bdr w:val="none" w:sz="0" w:space="0" w:color="auto" w:frame="1"/>
          <w:shd w:val="clear" w:color="auto" w:fill="FFFFFF"/>
        </w:rPr>
        <w:lastRenderedPageBreak/>
        <w:t xml:space="preserve">1.3 </w:t>
      </w:r>
      <w:r w:rsidR="00017E69" w:rsidRPr="00205081">
        <w:rPr>
          <w:rStyle w:val="marky420djsd3"/>
          <w:rFonts w:ascii="Times New Roman" w:hAnsi="Times New Roman" w:cs="Times New Roman"/>
          <w:b/>
          <w:bdr w:val="none" w:sz="0" w:space="0" w:color="auto" w:frame="1"/>
          <w:shd w:val="clear" w:color="auto" w:fill="FFFFFF"/>
        </w:rPr>
        <w:t>Results</w:t>
      </w:r>
    </w:p>
    <w:p w14:paraId="5E4E84F4" w14:textId="73B1C68A" w:rsidR="00C360B9" w:rsidRPr="00205081" w:rsidRDefault="00C360B9" w:rsidP="00B6300B">
      <w:pPr>
        <w:spacing w:line="360" w:lineRule="auto"/>
        <w:contextualSpacing/>
        <w:rPr>
          <w:rStyle w:val="marky420djsd3"/>
          <w:rFonts w:ascii="Times New Roman" w:hAnsi="Times New Roman" w:cs="Times New Roman"/>
          <w:bCs/>
          <w:bdr w:val="none" w:sz="0" w:space="0" w:color="auto" w:frame="1"/>
          <w:shd w:val="clear" w:color="auto" w:fill="FFFFFF"/>
        </w:rPr>
      </w:pPr>
      <w:r w:rsidRPr="00205081">
        <w:rPr>
          <w:rFonts w:ascii="Times New Roman" w:hAnsi="Times New Roman" w:cs="Times New Roman"/>
        </w:rPr>
        <w:t xml:space="preserve">A total of </w:t>
      </w:r>
      <w:r w:rsidR="00E21987" w:rsidRPr="00205081">
        <w:rPr>
          <w:rFonts w:ascii="Times New Roman" w:hAnsi="Times New Roman" w:cs="Times New Roman"/>
        </w:rPr>
        <w:t>91</w:t>
      </w:r>
      <w:r w:rsidR="00E53AD8" w:rsidRPr="00205081">
        <w:rPr>
          <w:rFonts w:ascii="Times New Roman" w:hAnsi="Times New Roman" w:cs="Times New Roman"/>
        </w:rPr>
        <w:t>68</w:t>
      </w:r>
      <w:r w:rsidRPr="00205081">
        <w:rPr>
          <w:rFonts w:ascii="Times New Roman" w:hAnsi="Times New Roman" w:cs="Times New Roman"/>
        </w:rPr>
        <w:t xml:space="preserve"> records were screened in the initial search with </w:t>
      </w:r>
      <w:r w:rsidR="00073223" w:rsidRPr="00205081">
        <w:rPr>
          <w:rFonts w:ascii="Times New Roman" w:hAnsi="Times New Roman" w:cs="Times New Roman"/>
        </w:rPr>
        <w:t>3</w:t>
      </w:r>
      <w:r w:rsidR="00F96E65" w:rsidRPr="00205081">
        <w:rPr>
          <w:rFonts w:ascii="Times New Roman" w:hAnsi="Times New Roman" w:cs="Times New Roman"/>
        </w:rPr>
        <w:t>6</w:t>
      </w:r>
      <w:r w:rsidRPr="00205081">
        <w:rPr>
          <w:rFonts w:ascii="Times New Roman" w:hAnsi="Times New Roman" w:cs="Times New Roman"/>
        </w:rPr>
        <w:t xml:space="preserve"> potentially eligible articles identified </w:t>
      </w:r>
      <w:r w:rsidRPr="00205081">
        <w:rPr>
          <w:rFonts w:ascii="Times New Roman" w:hAnsi="Times New Roman" w:cs="Times New Roman"/>
          <w:b/>
          <w:i/>
        </w:rPr>
        <w:t xml:space="preserve">(figure </w:t>
      </w:r>
      <w:r w:rsidR="00B87284" w:rsidRPr="00205081">
        <w:rPr>
          <w:rFonts w:ascii="Times New Roman" w:hAnsi="Times New Roman" w:cs="Times New Roman"/>
          <w:b/>
          <w:i/>
        </w:rPr>
        <w:t>B.</w:t>
      </w:r>
      <w:r w:rsidRPr="00205081">
        <w:rPr>
          <w:rFonts w:ascii="Times New Roman" w:hAnsi="Times New Roman" w:cs="Times New Roman"/>
          <w:b/>
          <w:i/>
        </w:rPr>
        <w:t>1)</w:t>
      </w:r>
      <w:r w:rsidRPr="00205081">
        <w:rPr>
          <w:rFonts w:ascii="Times New Roman" w:hAnsi="Times New Roman" w:cs="Times New Roman"/>
        </w:rPr>
        <w:t xml:space="preserve">. </w:t>
      </w:r>
      <w:r w:rsidR="00073223" w:rsidRPr="00205081">
        <w:rPr>
          <w:rFonts w:ascii="Times New Roman" w:hAnsi="Times New Roman" w:cs="Times New Roman"/>
        </w:rPr>
        <w:t xml:space="preserve">Sixteen </w:t>
      </w:r>
      <w:r w:rsidR="00F65DF1" w:rsidRPr="00205081">
        <w:rPr>
          <w:rFonts w:ascii="Times New Roman" w:hAnsi="Times New Roman" w:cs="Times New Roman"/>
        </w:rPr>
        <w:t>articles</w:t>
      </w:r>
      <w:r w:rsidRPr="00205081">
        <w:rPr>
          <w:rFonts w:ascii="Times New Roman" w:hAnsi="Times New Roman" w:cs="Times New Roman"/>
        </w:rPr>
        <w:t xml:space="preserve"> were excluded on the bases of the pre-specified exclusion criteria. </w:t>
      </w:r>
      <w:r w:rsidRPr="00205081">
        <w:rPr>
          <w:rStyle w:val="marky420djsd3"/>
          <w:rFonts w:ascii="Times New Roman" w:hAnsi="Times New Roman" w:cs="Times New Roman"/>
          <w:bCs/>
          <w:bdr w:val="none" w:sz="0" w:space="0" w:color="auto" w:frame="1"/>
          <w:shd w:val="clear" w:color="auto" w:fill="FFFFFF"/>
        </w:rPr>
        <w:t xml:space="preserve">A total of </w:t>
      </w:r>
      <w:r w:rsidR="00073223" w:rsidRPr="00205081">
        <w:rPr>
          <w:rStyle w:val="marky420djsd3"/>
          <w:rFonts w:ascii="Times New Roman" w:hAnsi="Times New Roman" w:cs="Times New Roman"/>
          <w:bCs/>
          <w:bdr w:val="none" w:sz="0" w:space="0" w:color="auto" w:frame="1"/>
          <w:shd w:val="clear" w:color="auto" w:fill="FFFFFF"/>
        </w:rPr>
        <w:t>2</w:t>
      </w:r>
      <w:r w:rsidR="006944F6" w:rsidRPr="00205081">
        <w:rPr>
          <w:rStyle w:val="marky420djsd3"/>
          <w:rFonts w:ascii="Times New Roman" w:hAnsi="Times New Roman" w:cs="Times New Roman"/>
          <w:bCs/>
          <w:bdr w:val="none" w:sz="0" w:space="0" w:color="auto" w:frame="1"/>
          <w:shd w:val="clear" w:color="auto" w:fill="FFFFFF"/>
        </w:rPr>
        <w:t>0</w:t>
      </w:r>
      <w:r w:rsidRPr="00205081">
        <w:rPr>
          <w:rStyle w:val="marky420djsd3"/>
          <w:rFonts w:ascii="Times New Roman" w:hAnsi="Times New Roman" w:cs="Times New Roman"/>
          <w:bCs/>
          <w:bdr w:val="none" w:sz="0" w:space="0" w:color="auto" w:frame="1"/>
          <w:shd w:val="clear" w:color="auto" w:fill="FFFFFF"/>
        </w:rPr>
        <w:t xml:space="preserve"> studies were included, evaluating </w:t>
      </w:r>
      <w:r w:rsidR="00046933" w:rsidRPr="00205081">
        <w:rPr>
          <w:rStyle w:val="marky420djsd3"/>
          <w:rFonts w:ascii="Times New Roman" w:hAnsi="Times New Roman" w:cs="Times New Roman"/>
          <w:bCs/>
          <w:bdr w:val="none" w:sz="0" w:space="0" w:color="auto" w:frame="1"/>
          <w:shd w:val="clear" w:color="auto" w:fill="FFFFFF"/>
        </w:rPr>
        <w:t>7</w:t>
      </w:r>
      <w:r w:rsidR="002B098D" w:rsidRPr="00205081">
        <w:rPr>
          <w:rStyle w:val="marky420djsd3"/>
          <w:rFonts w:ascii="Times New Roman" w:hAnsi="Times New Roman" w:cs="Times New Roman"/>
          <w:bCs/>
          <w:bdr w:val="none" w:sz="0" w:space="0" w:color="auto" w:frame="1"/>
          <w:shd w:val="clear" w:color="auto" w:fill="FFFFFF"/>
        </w:rPr>
        <w:t>5</w:t>
      </w:r>
      <w:r w:rsidR="00BA7329" w:rsidRPr="00205081">
        <w:rPr>
          <w:rStyle w:val="marky420djsd3"/>
          <w:rFonts w:ascii="Times New Roman" w:hAnsi="Times New Roman" w:cs="Times New Roman"/>
          <w:bCs/>
          <w:bdr w:val="none" w:sz="0" w:space="0" w:color="auto" w:frame="1"/>
          <w:shd w:val="clear" w:color="auto" w:fill="FFFFFF"/>
        </w:rPr>
        <w:t>4</w:t>
      </w:r>
      <w:r w:rsidRPr="00205081">
        <w:rPr>
          <w:rStyle w:val="marky420djsd3"/>
          <w:rFonts w:ascii="Times New Roman" w:hAnsi="Times New Roman" w:cs="Times New Roman"/>
          <w:bCs/>
          <w:bdr w:val="none" w:sz="0" w:space="0" w:color="auto" w:frame="1"/>
          <w:shd w:val="clear" w:color="auto" w:fill="FFFFFF"/>
        </w:rPr>
        <w:t xml:space="preserve"> knees of </w:t>
      </w:r>
      <w:r w:rsidR="00046933" w:rsidRPr="00205081">
        <w:rPr>
          <w:rStyle w:val="marky420djsd3"/>
          <w:rFonts w:ascii="Times New Roman" w:hAnsi="Times New Roman" w:cs="Times New Roman"/>
          <w:bCs/>
          <w:bdr w:val="none" w:sz="0" w:space="0" w:color="auto" w:frame="1"/>
          <w:shd w:val="clear" w:color="auto" w:fill="FFFFFF"/>
        </w:rPr>
        <w:t>6</w:t>
      </w:r>
      <w:r w:rsidR="00061AE3" w:rsidRPr="00205081">
        <w:rPr>
          <w:rStyle w:val="marky420djsd3"/>
          <w:rFonts w:ascii="Times New Roman" w:hAnsi="Times New Roman" w:cs="Times New Roman"/>
          <w:bCs/>
          <w:bdr w:val="none" w:sz="0" w:space="0" w:color="auto" w:frame="1"/>
          <w:shd w:val="clear" w:color="auto" w:fill="FFFFFF"/>
        </w:rPr>
        <w:t>89</w:t>
      </w:r>
      <w:r w:rsidR="00373595" w:rsidRPr="00205081">
        <w:rPr>
          <w:rStyle w:val="marky420djsd3"/>
          <w:rFonts w:ascii="Times New Roman" w:hAnsi="Times New Roman" w:cs="Times New Roman"/>
          <w:bCs/>
          <w:bdr w:val="none" w:sz="0" w:space="0" w:color="auto" w:frame="1"/>
          <w:shd w:val="clear" w:color="auto" w:fill="FFFFFF"/>
        </w:rPr>
        <w:t xml:space="preserve"> patients</w:t>
      </w:r>
      <w:r w:rsidR="000B7FF0" w:rsidRPr="00205081">
        <w:rPr>
          <w:rStyle w:val="marky420djsd3"/>
          <w:rFonts w:ascii="Times New Roman" w:hAnsi="Times New Roman" w:cs="Times New Roman"/>
          <w:bCs/>
          <w:bdr w:val="none" w:sz="0" w:space="0" w:color="auto" w:frame="1"/>
          <w:shd w:val="clear" w:color="auto" w:fill="FFFFFF"/>
        </w:rPr>
        <w:t>,</w:t>
      </w:r>
      <w:r w:rsidRPr="00205081">
        <w:rPr>
          <w:rStyle w:val="marky420djsd3"/>
          <w:rFonts w:ascii="Times New Roman" w:hAnsi="Times New Roman" w:cs="Times New Roman"/>
          <w:bCs/>
          <w:bdr w:val="none" w:sz="0" w:space="0" w:color="auto" w:frame="1"/>
          <w:shd w:val="clear" w:color="auto" w:fill="FFFFFF"/>
        </w:rPr>
        <w:t xml:space="preserve"> </w:t>
      </w:r>
      <w:r w:rsidR="00373595" w:rsidRPr="00205081">
        <w:rPr>
          <w:rStyle w:val="marky420djsd3"/>
          <w:rFonts w:ascii="Times New Roman" w:hAnsi="Times New Roman" w:cs="Times New Roman"/>
          <w:bCs/>
          <w:bdr w:val="none" w:sz="0" w:space="0" w:color="auto" w:frame="1"/>
          <w:shd w:val="clear" w:color="auto" w:fill="FFFFFF"/>
        </w:rPr>
        <w:t>and 6</w:t>
      </w:r>
      <w:r w:rsidR="00F65DF1" w:rsidRPr="00205081">
        <w:rPr>
          <w:rStyle w:val="marky420djsd3"/>
          <w:rFonts w:ascii="Times New Roman" w:hAnsi="Times New Roman" w:cs="Times New Roman"/>
          <w:bCs/>
          <w:bdr w:val="none" w:sz="0" w:space="0" w:color="auto" w:frame="1"/>
          <w:shd w:val="clear" w:color="auto" w:fill="FFFFFF"/>
        </w:rPr>
        <w:t>9</w:t>
      </w:r>
      <w:r w:rsidR="00373595" w:rsidRPr="00205081">
        <w:rPr>
          <w:rStyle w:val="marky420djsd3"/>
          <w:rFonts w:ascii="Times New Roman" w:hAnsi="Times New Roman" w:cs="Times New Roman"/>
          <w:bCs/>
          <w:bdr w:val="none" w:sz="0" w:space="0" w:color="auto" w:frame="1"/>
          <w:shd w:val="clear" w:color="auto" w:fill="FFFFFF"/>
        </w:rPr>
        <w:t xml:space="preserve"> cadaveric knees</w:t>
      </w:r>
      <w:r w:rsidRPr="00205081">
        <w:rPr>
          <w:rFonts w:ascii="Times New Roman" w:hAnsi="Times New Roman" w:cs="Times New Roman"/>
        </w:rPr>
        <w:t>. A narrative synthesis was performed given the heterogeneity of the data, preventing quantitative pooled analysis.</w:t>
      </w:r>
    </w:p>
    <w:p w14:paraId="2D810B0C" w14:textId="29D4F964" w:rsidR="00056E34" w:rsidRPr="00205081" w:rsidRDefault="001C08E0" w:rsidP="00B6300B">
      <w:pPr>
        <w:spacing w:line="360" w:lineRule="auto"/>
        <w:rPr>
          <w:rStyle w:val="marky420djsd3"/>
          <w:rFonts w:ascii="Times New Roman" w:hAnsi="Times New Roman" w:cs="Times New Roman"/>
          <w:bCs/>
          <w:bdr w:val="none" w:sz="0" w:space="0" w:color="auto" w:frame="1"/>
          <w:shd w:val="clear" w:color="auto" w:fill="FFFFFF"/>
        </w:rPr>
      </w:pPr>
      <w:r w:rsidRPr="00205081">
        <w:rPr>
          <w:rStyle w:val="marky420djsd3"/>
          <w:rFonts w:ascii="Times New Roman" w:hAnsi="Times New Roman" w:cs="Times New Roman"/>
          <w:bCs/>
          <w:bdr w:val="none" w:sz="0" w:space="0" w:color="auto" w:frame="1"/>
          <w:shd w:val="clear" w:color="auto" w:fill="FFFFFF"/>
        </w:rPr>
        <w:t xml:space="preserve">The effect of quadriceps strength, </w:t>
      </w:r>
      <w:r w:rsidR="0060653A" w:rsidRPr="00205081">
        <w:rPr>
          <w:rStyle w:val="marky420djsd3"/>
          <w:rFonts w:ascii="Times New Roman" w:hAnsi="Times New Roman" w:cs="Times New Roman"/>
          <w:bCs/>
          <w:bdr w:val="none" w:sz="0" w:space="0" w:color="auto" w:frame="1"/>
          <w:shd w:val="clear" w:color="auto" w:fill="FFFFFF"/>
        </w:rPr>
        <w:t>morphology</w:t>
      </w:r>
      <w:r w:rsidRPr="00205081">
        <w:rPr>
          <w:rStyle w:val="marky420djsd3"/>
          <w:rFonts w:ascii="Times New Roman" w:hAnsi="Times New Roman" w:cs="Times New Roman"/>
          <w:bCs/>
          <w:bdr w:val="none" w:sz="0" w:space="0" w:color="auto" w:frame="1"/>
          <w:shd w:val="clear" w:color="auto" w:fill="FFFFFF"/>
        </w:rPr>
        <w:t xml:space="preserve"> and integrity of quadriceps attachment</w:t>
      </w:r>
      <w:r w:rsidR="00177471" w:rsidRPr="00205081">
        <w:rPr>
          <w:rStyle w:val="marky420djsd3"/>
          <w:rFonts w:ascii="Times New Roman" w:hAnsi="Times New Roman" w:cs="Times New Roman"/>
          <w:bCs/>
          <w:bdr w:val="none" w:sz="0" w:space="0" w:color="auto" w:frame="1"/>
          <w:shd w:val="clear" w:color="auto" w:fill="FFFFFF"/>
        </w:rPr>
        <w:t>s</w:t>
      </w:r>
      <w:r w:rsidRPr="00205081">
        <w:rPr>
          <w:rStyle w:val="marky420djsd3"/>
          <w:rFonts w:ascii="Times New Roman" w:hAnsi="Times New Roman" w:cs="Times New Roman"/>
          <w:bCs/>
          <w:bdr w:val="none" w:sz="0" w:space="0" w:color="auto" w:frame="1"/>
          <w:shd w:val="clear" w:color="auto" w:fill="FFFFFF"/>
        </w:rPr>
        <w:t xml:space="preserve"> onto the patella on patellar stability were evaluated. </w:t>
      </w:r>
    </w:p>
    <w:p w14:paraId="4A79E24D" w14:textId="77777777" w:rsidR="009C4FD2" w:rsidRPr="00205081" w:rsidRDefault="0098220C" w:rsidP="00B6300B">
      <w:pPr>
        <w:spacing w:line="360" w:lineRule="auto"/>
        <w:rPr>
          <w:rFonts w:ascii="Times New Roman" w:hAnsi="Times New Roman" w:cs="Times New Roman"/>
        </w:rPr>
      </w:pPr>
      <w:r w:rsidRPr="00205081">
        <w:rPr>
          <w:rFonts w:ascii="Times New Roman" w:hAnsi="Times New Roman" w:cs="Times New Roman"/>
          <w:i/>
        </w:rPr>
        <w:t xml:space="preserve">1.3.1 </w:t>
      </w:r>
      <w:r w:rsidR="002B02A7" w:rsidRPr="00205081">
        <w:rPr>
          <w:rFonts w:ascii="Times New Roman" w:hAnsi="Times New Roman" w:cs="Times New Roman"/>
          <w:i/>
        </w:rPr>
        <w:t>Study quality assessment:</w:t>
      </w:r>
      <w:r w:rsidR="002B02A7" w:rsidRPr="00205081">
        <w:rPr>
          <w:rFonts w:ascii="Times New Roman" w:hAnsi="Times New Roman" w:cs="Times New Roman"/>
        </w:rPr>
        <w:t xml:space="preserve"> </w:t>
      </w:r>
    </w:p>
    <w:p w14:paraId="0B53B811" w14:textId="2A278DDB" w:rsidR="004F3E78" w:rsidRPr="00205081" w:rsidRDefault="002B02A7" w:rsidP="00B6300B">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 xml:space="preserve">The findings of the study quality assessment are presented in </w:t>
      </w:r>
      <w:r w:rsidRPr="00205081">
        <w:rPr>
          <w:rFonts w:ascii="Times New Roman" w:eastAsia="Times New Roman" w:hAnsi="Times New Roman" w:cs="Times New Roman"/>
          <w:b/>
          <w:i/>
          <w:lang w:eastAsia="en-GB"/>
        </w:rPr>
        <w:t xml:space="preserve">Table </w:t>
      </w:r>
      <w:r w:rsidR="00B87284" w:rsidRPr="00205081">
        <w:rPr>
          <w:rFonts w:ascii="Times New Roman" w:eastAsia="Times New Roman" w:hAnsi="Times New Roman" w:cs="Times New Roman"/>
          <w:b/>
          <w:i/>
          <w:lang w:eastAsia="en-GB"/>
        </w:rPr>
        <w:t>B.</w:t>
      </w:r>
      <w:r w:rsidRPr="00205081">
        <w:rPr>
          <w:rFonts w:ascii="Times New Roman" w:eastAsia="Times New Roman" w:hAnsi="Times New Roman" w:cs="Times New Roman"/>
          <w:b/>
          <w:i/>
          <w:lang w:eastAsia="en-GB"/>
        </w:rPr>
        <w:t>1</w:t>
      </w:r>
      <w:r w:rsidRPr="00205081">
        <w:rPr>
          <w:rFonts w:ascii="Times New Roman" w:eastAsia="Times New Roman" w:hAnsi="Times New Roman" w:cs="Times New Roman"/>
          <w:lang w:eastAsia="en-GB"/>
        </w:rPr>
        <w:t xml:space="preserve">. Of the </w:t>
      </w:r>
      <w:r w:rsidR="00CB1FB0" w:rsidRPr="00205081">
        <w:rPr>
          <w:rFonts w:ascii="Times New Roman" w:eastAsia="Times New Roman" w:hAnsi="Times New Roman" w:cs="Times New Roman"/>
          <w:lang w:eastAsia="en-GB"/>
        </w:rPr>
        <w:t>18</w:t>
      </w:r>
      <w:r w:rsidRPr="00205081">
        <w:rPr>
          <w:rFonts w:ascii="Times New Roman" w:eastAsia="Times New Roman" w:hAnsi="Times New Roman" w:cs="Times New Roman"/>
          <w:lang w:eastAsia="en-GB"/>
        </w:rPr>
        <w:t xml:space="preserve"> studies included, </w:t>
      </w:r>
      <w:r w:rsidR="00517A17" w:rsidRPr="00205081">
        <w:rPr>
          <w:rFonts w:ascii="Times New Roman" w:eastAsia="Times New Roman" w:hAnsi="Times New Roman" w:cs="Times New Roman"/>
          <w:lang w:eastAsia="en-GB"/>
        </w:rPr>
        <w:t xml:space="preserve">only a single study was interventional </w:t>
      </w:r>
      <w:r w:rsidR="00CA49FC" w:rsidRPr="00205081">
        <w:rPr>
          <w:rFonts w:ascii="Times New Roman" w:eastAsia="Times New Roman" w:hAnsi="Times New Roman" w:cs="Times New Roman"/>
          <w:lang w:eastAsia="en-GB"/>
        </w:rPr>
        <w:t>[</w:t>
      </w:r>
      <w:r w:rsidR="00CE5DBF" w:rsidRPr="00205081">
        <w:rPr>
          <w:rFonts w:ascii="Times New Roman" w:eastAsia="Times New Roman" w:hAnsi="Times New Roman" w:cs="Times New Roman"/>
          <w:lang w:eastAsia="en-GB"/>
        </w:rPr>
        <w:t>13</w:t>
      </w:r>
      <w:r w:rsidR="00CA49FC" w:rsidRPr="00205081">
        <w:rPr>
          <w:rFonts w:ascii="Times New Roman" w:eastAsia="Times New Roman" w:hAnsi="Times New Roman" w:cs="Times New Roman"/>
          <w:lang w:eastAsia="en-GB"/>
        </w:rPr>
        <w:t>]</w:t>
      </w:r>
      <w:r w:rsidR="00517A17" w:rsidRPr="00205081">
        <w:rPr>
          <w:rFonts w:ascii="Times New Roman" w:eastAsia="Times New Roman" w:hAnsi="Times New Roman" w:cs="Times New Roman"/>
          <w:lang w:eastAsia="en-GB"/>
        </w:rPr>
        <w:t>. This could be attributed to observational studies being better suited to evaluating the effect of quadriceps anatomical factors on patellar stability. The single interventional study was an RCT which presented a high risk of bias due to the lack of blinding of assessors and participants</w:t>
      </w:r>
      <w:r w:rsidR="00177471" w:rsidRPr="00205081">
        <w:rPr>
          <w:rFonts w:ascii="Times New Roman" w:eastAsia="Times New Roman" w:hAnsi="Times New Roman" w:cs="Times New Roman"/>
          <w:lang w:eastAsia="en-GB"/>
        </w:rPr>
        <w:t>,</w:t>
      </w:r>
      <w:r w:rsidR="00517A17" w:rsidRPr="00205081">
        <w:rPr>
          <w:rFonts w:ascii="Times New Roman" w:eastAsia="Times New Roman" w:hAnsi="Times New Roman" w:cs="Times New Roman"/>
          <w:lang w:eastAsia="en-GB"/>
        </w:rPr>
        <w:t xml:space="preserve"> and the possible bias in the measurement of CT images </w:t>
      </w:r>
      <w:r w:rsidR="00511716" w:rsidRPr="00205081">
        <w:rPr>
          <w:rFonts w:ascii="Times New Roman" w:eastAsia="Times New Roman" w:hAnsi="Times New Roman" w:cs="Times New Roman"/>
          <w:lang w:eastAsia="en-GB"/>
        </w:rPr>
        <w:t>[</w:t>
      </w:r>
      <w:r w:rsidR="00CE5DBF" w:rsidRPr="00205081">
        <w:rPr>
          <w:rFonts w:ascii="Times New Roman" w:eastAsia="Times New Roman" w:hAnsi="Times New Roman" w:cs="Times New Roman"/>
          <w:lang w:eastAsia="en-GB"/>
        </w:rPr>
        <w:t>13</w:t>
      </w:r>
      <w:r w:rsidR="00511716" w:rsidRPr="00205081">
        <w:rPr>
          <w:rFonts w:ascii="Times New Roman" w:eastAsia="Times New Roman" w:hAnsi="Times New Roman" w:cs="Times New Roman"/>
          <w:lang w:eastAsia="en-GB"/>
        </w:rPr>
        <w:t>]</w:t>
      </w:r>
      <w:r w:rsidR="00517A17" w:rsidRPr="00205081">
        <w:rPr>
          <w:rFonts w:ascii="Times New Roman" w:eastAsia="Times New Roman" w:hAnsi="Times New Roman" w:cs="Times New Roman"/>
          <w:lang w:eastAsia="en-GB"/>
        </w:rPr>
        <w:t xml:space="preserve">. </w:t>
      </w:r>
    </w:p>
    <w:p w14:paraId="555E4D5A" w14:textId="14089613" w:rsidR="00517A17" w:rsidRPr="00205081" w:rsidRDefault="004F6EE7" w:rsidP="00B6300B">
      <w:pPr>
        <w:spacing w:line="360" w:lineRule="auto"/>
        <w:rPr>
          <w:rStyle w:val="marky420djsd3"/>
          <w:rFonts w:ascii="Times New Roman" w:eastAsia="Times New Roman" w:hAnsi="Times New Roman" w:cs="Times New Roman"/>
          <w:lang w:eastAsia="en-GB"/>
        </w:rPr>
      </w:pPr>
      <w:r w:rsidRPr="00205081">
        <w:rPr>
          <w:rFonts w:ascii="Times New Roman" w:eastAsia="Times New Roman" w:hAnsi="Times New Roman" w:cs="Times New Roman"/>
          <w:lang w:eastAsia="en-GB"/>
        </w:rPr>
        <w:t>Fifteen</w:t>
      </w:r>
      <w:r w:rsidR="002B02A7" w:rsidRPr="00205081">
        <w:rPr>
          <w:rFonts w:ascii="Times New Roman" w:eastAsia="Times New Roman" w:hAnsi="Times New Roman" w:cs="Times New Roman"/>
          <w:lang w:eastAsia="en-GB"/>
        </w:rPr>
        <w:t xml:space="preserve"> </w:t>
      </w:r>
      <w:r w:rsidR="00450A78" w:rsidRPr="00205081">
        <w:rPr>
          <w:rFonts w:ascii="Times New Roman" w:eastAsia="Times New Roman" w:hAnsi="Times New Roman" w:cs="Times New Roman"/>
          <w:lang w:eastAsia="en-GB"/>
        </w:rPr>
        <w:t xml:space="preserve">of the </w:t>
      </w:r>
      <w:r w:rsidR="00451983" w:rsidRPr="00205081">
        <w:rPr>
          <w:rFonts w:ascii="Times New Roman" w:eastAsia="Times New Roman" w:hAnsi="Times New Roman" w:cs="Times New Roman"/>
          <w:lang w:eastAsia="en-GB"/>
        </w:rPr>
        <w:t>2</w:t>
      </w:r>
      <w:r w:rsidR="001A3C09" w:rsidRPr="00205081">
        <w:rPr>
          <w:rFonts w:ascii="Times New Roman" w:eastAsia="Times New Roman" w:hAnsi="Times New Roman" w:cs="Times New Roman"/>
          <w:lang w:eastAsia="en-GB"/>
        </w:rPr>
        <w:t>0</w:t>
      </w:r>
      <w:r w:rsidR="00450A78" w:rsidRPr="00205081">
        <w:rPr>
          <w:rFonts w:ascii="Times New Roman" w:eastAsia="Times New Roman" w:hAnsi="Times New Roman" w:cs="Times New Roman"/>
          <w:lang w:eastAsia="en-GB"/>
        </w:rPr>
        <w:t xml:space="preserve"> studies included </w:t>
      </w:r>
      <w:r w:rsidR="002B02A7" w:rsidRPr="00205081">
        <w:rPr>
          <w:rFonts w:ascii="Times New Roman" w:eastAsia="Times New Roman" w:hAnsi="Times New Roman" w:cs="Times New Roman"/>
          <w:lang w:eastAsia="en-GB"/>
        </w:rPr>
        <w:t>carried a low risk of bias</w:t>
      </w:r>
      <w:r w:rsidR="00450A78" w:rsidRPr="00205081">
        <w:rPr>
          <w:rFonts w:ascii="Times New Roman" w:eastAsia="Times New Roman" w:hAnsi="Times New Roman" w:cs="Times New Roman"/>
          <w:lang w:eastAsia="en-GB"/>
        </w:rPr>
        <w:t>,</w:t>
      </w:r>
      <w:r w:rsidR="002B02A7" w:rsidRPr="00205081">
        <w:rPr>
          <w:rFonts w:ascii="Times New Roman" w:eastAsia="Times New Roman" w:hAnsi="Times New Roman" w:cs="Times New Roman"/>
          <w:lang w:eastAsia="en-GB"/>
        </w:rPr>
        <w:t xml:space="preserve"> with the rest exhibiting some concerns or a high risk</w:t>
      </w:r>
      <w:r w:rsidR="00177471" w:rsidRPr="00205081">
        <w:rPr>
          <w:rFonts w:ascii="Times New Roman" w:eastAsia="Times New Roman" w:hAnsi="Times New Roman" w:cs="Times New Roman"/>
          <w:lang w:eastAsia="en-GB"/>
        </w:rPr>
        <w:t xml:space="preserve"> </w:t>
      </w:r>
      <w:r w:rsidR="00B76512" w:rsidRPr="00205081">
        <w:rPr>
          <w:rFonts w:ascii="Times New Roman" w:eastAsia="Times New Roman" w:hAnsi="Times New Roman" w:cs="Times New Roman"/>
          <w:lang w:eastAsia="en-GB"/>
        </w:rPr>
        <w:t>[</w:t>
      </w:r>
      <w:r w:rsidR="002B2303" w:rsidRPr="00205081">
        <w:rPr>
          <w:rFonts w:ascii="Times New Roman" w:eastAsia="Times New Roman" w:hAnsi="Times New Roman" w:cs="Times New Roman"/>
          <w:lang w:eastAsia="en-GB"/>
        </w:rPr>
        <w:t>7, 13-16</w:t>
      </w:r>
      <w:r w:rsidR="00B76512" w:rsidRPr="00205081">
        <w:rPr>
          <w:rFonts w:ascii="Times New Roman" w:eastAsia="Times New Roman" w:hAnsi="Times New Roman" w:cs="Times New Roman"/>
          <w:lang w:eastAsia="en-GB"/>
        </w:rPr>
        <w:t>]</w:t>
      </w:r>
      <w:r w:rsidR="002B02A7" w:rsidRPr="00205081">
        <w:rPr>
          <w:rFonts w:ascii="Times New Roman" w:eastAsia="Times New Roman" w:hAnsi="Times New Roman" w:cs="Times New Roman"/>
          <w:lang w:eastAsia="en-GB"/>
        </w:rPr>
        <w:t xml:space="preserve">. </w:t>
      </w:r>
      <w:r w:rsidR="00BD3A8D" w:rsidRPr="00205081">
        <w:rPr>
          <w:rFonts w:ascii="Times New Roman" w:eastAsia="Times New Roman" w:hAnsi="Times New Roman" w:cs="Times New Roman"/>
          <w:lang w:eastAsia="en-GB"/>
        </w:rPr>
        <w:t>Methodological concerns included not reporting subject</w:t>
      </w:r>
      <w:r w:rsidR="00D1183C" w:rsidRPr="00205081">
        <w:rPr>
          <w:rFonts w:ascii="Times New Roman" w:eastAsia="Times New Roman" w:hAnsi="Times New Roman" w:cs="Times New Roman"/>
          <w:lang w:eastAsia="en-GB"/>
        </w:rPr>
        <w:t xml:space="preserve">s’ demographic characteristics (e.g., age and sex) </w:t>
      </w:r>
      <w:r w:rsidR="00A7584A" w:rsidRPr="00205081">
        <w:rPr>
          <w:rFonts w:ascii="Times New Roman" w:eastAsia="Times New Roman" w:hAnsi="Times New Roman" w:cs="Times New Roman"/>
          <w:lang w:eastAsia="en-GB"/>
        </w:rPr>
        <w:t>[</w:t>
      </w:r>
      <w:r w:rsidR="00C76B57" w:rsidRPr="00205081">
        <w:rPr>
          <w:rFonts w:ascii="Times New Roman" w:eastAsia="Times New Roman" w:hAnsi="Times New Roman" w:cs="Times New Roman"/>
          <w:lang w:eastAsia="en-GB"/>
        </w:rPr>
        <w:t xml:space="preserve">7, </w:t>
      </w:r>
      <w:r w:rsidR="005B409E" w:rsidRPr="00205081">
        <w:rPr>
          <w:rFonts w:ascii="Times New Roman" w:eastAsia="Times New Roman" w:hAnsi="Times New Roman" w:cs="Times New Roman"/>
          <w:lang w:eastAsia="en-GB"/>
        </w:rPr>
        <w:t>15, 16</w:t>
      </w:r>
      <w:r w:rsidR="00A7584A" w:rsidRPr="00205081">
        <w:rPr>
          <w:rFonts w:ascii="Times New Roman" w:eastAsia="Times New Roman" w:hAnsi="Times New Roman" w:cs="Times New Roman"/>
          <w:lang w:eastAsia="en-GB"/>
        </w:rPr>
        <w:t>]</w:t>
      </w:r>
      <w:r w:rsidR="00D1183C" w:rsidRPr="00205081">
        <w:rPr>
          <w:rFonts w:ascii="Times New Roman" w:eastAsia="Times New Roman" w:hAnsi="Times New Roman" w:cs="Times New Roman"/>
          <w:lang w:eastAsia="en-GB"/>
        </w:rPr>
        <w:t xml:space="preserve">, lack of blinding in an RCT </w:t>
      </w:r>
      <w:r w:rsidR="00A7584A" w:rsidRPr="00205081">
        <w:rPr>
          <w:rFonts w:ascii="Times New Roman" w:eastAsia="Times New Roman" w:hAnsi="Times New Roman" w:cs="Times New Roman"/>
          <w:lang w:eastAsia="en-GB"/>
        </w:rPr>
        <w:t>[</w:t>
      </w:r>
      <w:r w:rsidR="005B409E" w:rsidRPr="00205081">
        <w:rPr>
          <w:rFonts w:ascii="Times New Roman" w:eastAsia="Times New Roman" w:hAnsi="Times New Roman" w:cs="Times New Roman"/>
          <w:lang w:eastAsia="en-GB"/>
        </w:rPr>
        <w:t>1</w:t>
      </w:r>
      <w:r w:rsidR="00A7584A" w:rsidRPr="00205081">
        <w:rPr>
          <w:rFonts w:ascii="Times New Roman" w:eastAsia="Times New Roman" w:hAnsi="Times New Roman" w:cs="Times New Roman"/>
          <w:lang w:eastAsia="en-GB"/>
        </w:rPr>
        <w:t>3]</w:t>
      </w:r>
      <w:r w:rsidR="00D1183C" w:rsidRPr="00205081">
        <w:rPr>
          <w:rFonts w:ascii="Times New Roman" w:eastAsia="Times New Roman" w:hAnsi="Times New Roman" w:cs="Times New Roman"/>
          <w:lang w:eastAsia="en-GB"/>
        </w:rPr>
        <w:t xml:space="preserve">, </w:t>
      </w:r>
      <w:r w:rsidR="00E54206" w:rsidRPr="00205081">
        <w:rPr>
          <w:rFonts w:ascii="Times New Roman" w:eastAsia="Times New Roman" w:hAnsi="Times New Roman" w:cs="Times New Roman"/>
          <w:lang w:eastAsia="en-GB"/>
        </w:rPr>
        <w:t xml:space="preserve">and </w:t>
      </w:r>
      <w:r w:rsidR="004D4007" w:rsidRPr="00205081">
        <w:rPr>
          <w:rFonts w:ascii="Times New Roman" w:eastAsia="Times New Roman" w:hAnsi="Times New Roman" w:cs="Times New Roman"/>
          <w:lang w:eastAsia="en-GB"/>
        </w:rPr>
        <w:t xml:space="preserve">missing data </w:t>
      </w:r>
      <w:r w:rsidR="00A7584A" w:rsidRPr="00205081">
        <w:rPr>
          <w:rFonts w:ascii="Times New Roman" w:eastAsia="Times New Roman" w:hAnsi="Times New Roman" w:cs="Times New Roman"/>
          <w:lang w:eastAsia="en-GB"/>
        </w:rPr>
        <w:t>[</w:t>
      </w:r>
      <w:r w:rsidR="005B409E" w:rsidRPr="00205081">
        <w:rPr>
          <w:rFonts w:ascii="Times New Roman" w:eastAsia="Times New Roman" w:hAnsi="Times New Roman" w:cs="Times New Roman"/>
          <w:lang w:eastAsia="en-GB"/>
        </w:rPr>
        <w:t>14</w:t>
      </w:r>
      <w:r w:rsidR="00A7584A" w:rsidRPr="00205081">
        <w:rPr>
          <w:rFonts w:ascii="Times New Roman" w:eastAsia="Times New Roman" w:hAnsi="Times New Roman" w:cs="Times New Roman"/>
          <w:lang w:eastAsia="en-GB"/>
        </w:rPr>
        <w:t>]</w:t>
      </w:r>
      <w:r w:rsidR="00E54206" w:rsidRPr="00205081">
        <w:rPr>
          <w:rFonts w:ascii="Times New Roman" w:eastAsia="Times New Roman" w:hAnsi="Times New Roman" w:cs="Times New Roman"/>
          <w:lang w:eastAsia="en-GB"/>
        </w:rPr>
        <w:t xml:space="preserve">. </w:t>
      </w:r>
      <w:r w:rsidR="00B5660A" w:rsidRPr="00205081">
        <w:rPr>
          <w:rFonts w:ascii="Times New Roman" w:eastAsia="Times New Roman" w:hAnsi="Times New Roman" w:cs="Times New Roman"/>
          <w:lang w:eastAsia="en-GB"/>
        </w:rPr>
        <w:t>Overall, t</w:t>
      </w:r>
      <w:r w:rsidR="00517A17" w:rsidRPr="00205081">
        <w:rPr>
          <w:rFonts w:ascii="Times New Roman" w:eastAsia="Times New Roman" w:hAnsi="Times New Roman" w:cs="Times New Roman"/>
          <w:lang w:eastAsia="en-GB"/>
        </w:rPr>
        <w:t>h</w:t>
      </w:r>
      <w:r w:rsidR="00B5660A" w:rsidRPr="00205081">
        <w:rPr>
          <w:rFonts w:ascii="Times New Roman" w:eastAsia="Times New Roman" w:hAnsi="Times New Roman" w:cs="Times New Roman"/>
          <w:lang w:eastAsia="en-GB"/>
        </w:rPr>
        <w:t>e</w:t>
      </w:r>
      <w:r w:rsidR="00517A17" w:rsidRPr="00205081">
        <w:rPr>
          <w:rFonts w:ascii="Times New Roman" w:eastAsia="Times New Roman" w:hAnsi="Times New Roman" w:cs="Times New Roman"/>
          <w:lang w:eastAsia="en-GB"/>
        </w:rPr>
        <w:t xml:space="preserve"> </w:t>
      </w:r>
      <w:r w:rsidR="00B82DDB" w:rsidRPr="00205081">
        <w:rPr>
          <w:rFonts w:ascii="Times New Roman" w:eastAsia="Times New Roman" w:hAnsi="Times New Roman" w:cs="Times New Roman"/>
          <w:lang w:eastAsia="en-GB"/>
        </w:rPr>
        <w:t xml:space="preserve">majority of </w:t>
      </w:r>
      <w:r w:rsidR="00517A17" w:rsidRPr="00205081">
        <w:rPr>
          <w:rFonts w:ascii="Times New Roman" w:eastAsia="Times New Roman" w:hAnsi="Times New Roman" w:cs="Times New Roman"/>
          <w:lang w:eastAsia="en-GB"/>
        </w:rPr>
        <w:t xml:space="preserve">studies included in this review </w:t>
      </w:r>
      <w:r w:rsidR="00B5660A" w:rsidRPr="00205081">
        <w:rPr>
          <w:rFonts w:ascii="Times New Roman" w:eastAsia="Times New Roman" w:hAnsi="Times New Roman" w:cs="Times New Roman"/>
          <w:lang w:eastAsia="en-GB"/>
        </w:rPr>
        <w:t xml:space="preserve">did not exhibit major methodological </w:t>
      </w:r>
      <w:r w:rsidR="00D1183C" w:rsidRPr="00205081">
        <w:rPr>
          <w:rFonts w:ascii="Times New Roman" w:eastAsia="Times New Roman" w:hAnsi="Times New Roman" w:cs="Times New Roman"/>
          <w:lang w:eastAsia="en-GB"/>
        </w:rPr>
        <w:t>limitations</w:t>
      </w:r>
      <w:r w:rsidR="00A3388D" w:rsidRPr="00205081">
        <w:rPr>
          <w:rFonts w:ascii="Times New Roman" w:eastAsia="Times New Roman" w:hAnsi="Times New Roman" w:cs="Times New Roman"/>
          <w:lang w:eastAsia="en-GB"/>
        </w:rPr>
        <w:t xml:space="preserve"> (</w:t>
      </w:r>
      <w:r w:rsidR="00A3388D" w:rsidRPr="00205081">
        <w:rPr>
          <w:rFonts w:ascii="Times New Roman" w:eastAsia="Times New Roman" w:hAnsi="Times New Roman" w:cs="Times New Roman"/>
          <w:b/>
          <w:i/>
          <w:lang w:eastAsia="en-GB"/>
        </w:rPr>
        <w:t xml:space="preserve">Table </w:t>
      </w:r>
      <w:r w:rsidR="00B87284" w:rsidRPr="00205081">
        <w:rPr>
          <w:rFonts w:ascii="Times New Roman" w:eastAsia="Times New Roman" w:hAnsi="Times New Roman" w:cs="Times New Roman"/>
          <w:b/>
          <w:i/>
          <w:lang w:eastAsia="en-GB"/>
        </w:rPr>
        <w:t>B.</w:t>
      </w:r>
      <w:r w:rsidR="00A3388D" w:rsidRPr="00205081">
        <w:rPr>
          <w:rFonts w:ascii="Times New Roman" w:eastAsia="Times New Roman" w:hAnsi="Times New Roman" w:cs="Times New Roman"/>
          <w:b/>
          <w:i/>
          <w:lang w:eastAsia="en-GB"/>
        </w:rPr>
        <w:t>1)</w:t>
      </w:r>
      <w:r w:rsidR="00D1183C" w:rsidRPr="00205081">
        <w:rPr>
          <w:rFonts w:ascii="Times New Roman" w:eastAsia="Times New Roman" w:hAnsi="Times New Roman" w:cs="Times New Roman"/>
          <w:lang w:eastAsia="en-GB"/>
        </w:rPr>
        <w:t xml:space="preserve">. </w:t>
      </w:r>
    </w:p>
    <w:p w14:paraId="71DD0F11" w14:textId="77777777" w:rsidR="009C4FD2" w:rsidRPr="00205081" w:rsidRDefault="0098220C" w:rsidP="00B6300B">
      <w:pPr>
        <w:spacing w:line="360" w:lineRule="auto"/>
        <w:rPr>
          <w:rFonts w:ascii="Times New Roman" w:eastAsia="Times New Roman" w:hAnsi="Times New Roman" w:cs="Times New Roman"/>
          <w:i/>
          <w:lang w:eastAsia="en-GB"/>
        </w:rPr>
      </w:pPr>
      <w:r w:rsidRPr="00205081">
        <w:rPr>
          <w:rFonts w:ascii="Times New Roman" w:eastAsia="Times New Roman" w:hAnsi="Times New Roman" w:cs="Times New Roman"/>
          <w:i/>
          <w:lang w:eastAsia="en-GB"/>
        </w:rPr>
        <w:t xml:space="preserve">1.3.2 </w:t>
      </w:r>
      <w:r w:rsidR="00DE4FFC" w:rsidRPr="00205081">
        <w:rPr>
          <w:rFonts w:ascii="Times New Roman" w:eastAsia="Times New Roman" w:hAnsi="Times New Roman" w:cs="Times New Roman"/>
          <w:i/>
          <w:lang w:eastAsia="en-GB"/>
        </w:rPr>
        <w:t xml:space="preserve">Quadriceps </w:t>
      </w:r>
      <w:r w:rsidR="0060653A" w:rsidRPr="00205081">
        <w:rPr>
          <w:rFonts w:ascii="Times New Roman" w:eastAsia="Times New Roman" w:hAnsi="Times New Roman" w:cs="Times New Roman"/>
          <w:i/>
          <w:lang w:eastAsia="en-GB"/>
        </w:rPr>
        <w:t xml:space="preserve">morphology </w:t>
      </w:r>
      <w:r w:rsidR="00DE4FFC" w:rsidRPr="00205081">
        <w:rPr>
          <w:rFonts w:ascii="Times New Roman" w:eastAsia="Times New Roman" w:hAnsi="Times New Roman" w:cs="Times New Roman"/>
          <w:i/>
          <w:lang w:eastAsia="en-GB"/>
        </w:rPr>
        <w:t>and patellar stability:</w:t>
      </w:r>
    </w:p>
    <w:p w14:paraId="7F6BAC7E" w14:textId="632086B7" w:rsidR="008D3918" w:rsidRPr="00205081" w:rsidRDefault="00EB6166" w:rsidP="00B6300B">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iCs/>
          <w:lang w:eastAsia="en-GB"/>
        </w:rPr>
        <w:t>Shu et al compared MRI data of 75 knees (54 patients) with recurrent lateral patellar dislocation (LPD) and 75 knees (70 patients) without recurrent LPD</w:t>
      </w:r>
      <w:r w:rsidR="00580A9F" w:rsidRPr="00205081">
        <w:rPr>
          <w:rFonts w:ascii="Times New Roman" w:eastAsia="Times New Roman" w:hAnsi="Times New Roman" w:cs="Times New Roman"/>
          <w:iCs/>
          <w:lang w:eastAsia="en-GB"/>
        </w:rPr>
        <w:t xml:space="preserve"> [</w:t>
      </w:r>
      <w:r w:rsidR="00631328" w:rsidRPr="00205081">
        <w:rPr>
          <w:rFonts w:ascii="Times New Roman" w:eastAsia="Times New Roman" w:hAnsi="Times New Roman" w:cs="Times New Roman"/>
          <w:iCs/>
          <w:lang w:eastAsia="en-GB"/>
        </w:rPr>
        <w:t>17</w:t>
      </w:r>
      <w:r w:rsidR="00580A9F" w:rsidRPr="00205081">
        <w:rPr>
          <w:rFonts w:ascii="Times New Roman" w:eastAsia="Times New Roman" w:hAnsi="Times New Roman" w:cs="Times New Roman"/>
          <w:iCs/>
          <w:lang w:eastAsia="en-GB"/>
        </w:rPr>
        <w:t>]</w:t>
      </w:r>
      <w:r w:rsidRPr="00205081">
        <w:rPr>
          <w:rFonts w:ascii="Times New Roman" w:eastAsia="Times New Roman" w:hAnsi="Times New Roman" w:cs="Times New Roman"/>
          <w:iCs/>
          <w:lang w:eastAsia="en-GB"/>
        </w:rPr>
        <w:t xml:space="preserve">. Patients with recurrent LPD showed significantly higher sagittal VMO elevation, coronal elevation, </w:t>
      </w:r>
      <w:r w:rsidR="00EA078A" w:rsidRPr="00205081">
        <w:rPr>
          <w:rFonts w:ascii="Times New Roman" w:eastAsia="Times New Roman" w:hAnsi="Times New Roman" w:cs="Times New Roman"/>
          <w:iCs/>
          <w:lang w:eastAsia="en-GB"/>
        </w:rPr>
        <w:t xml:space="preserve">and muscle-fibre angulation. </w:t>
      </w:r>
      <w:r w:rsidR="00163E85" w:rsidRPr="00205081">
        <w:rPr>
          <w:rFonts w:ascii="Times New Roman" w:eastAsia="Times New Roman" w:hAnsi="Times New Roman" w:cs="Times New Roman"/>
          <w:iCs/>
          <w:lang w:eastAsia="en-GB"/>
        </w:rPr>
        <w:t>T</w:t>
      </w:r>
      <w:r w:rsidR="00F03D24" w:rsidRPr="00205081">
        <w:rPr>
          <w:rFonts w:ascii="Times New Roman" w:eastAsia="Times New Roman" w:hAnsi="Times New Roman" w:cs="Times New Roman"/>
          <w:lang w:eastAsia="en-GB"/>
        </w:rPr>
        <w:t>he angulation of VMO fibres</w:t>
      </w:r>
      <w:r w:rsidR="00F03D24" w:rsidRPr="00205081">
        <w:rPr>
          <w:rFonts w:ascii="Times New Roman" w:eastAsia="Times New Roman" w:hAnsi="Times New Roman" w:cs="Times New Roman"/>
          <w:iCs/>
          <w:lang w:eastAsia="en-GB"/>
        </w:rPr>
        <w:t xml:space="preserve"> </w:t>
      </w:r>
      <w:r w:rsidR="00EA078A" w:rsidRPr="00205081">
        <w:rPr>
          <w:rFonts w:ascii="Times New Roman" w:eastAsia="Times New Roman" w:hAnsi="Times New Roman" w:cs="Times New Roman"/>
          <w:iCs/>
          <w:lang w:eastAsia="en-GB"/>
        </w:rPr>
        <w:t xml:space="preserve">may affect </w:t>
      </w:r>
      <w:r w:rsidR="00F03D24" w:rsidRPr="00205081">
        <w:rPr>
          <w:rFonts w:ascii="Times New Roman" w:eastAsia="Times New Roman" w:hAnsi="Times New Roman" w:cs="Times New Roman"/>
          <w:iCs/>
          <w:lang w:eastAsia="en-GB"/>
        </w:rPr>
        <w:t>its</w:t>
      </w:r>
      <w:r w:rsidR="00EA078A" w:rsidRPr="00205081">
        <w:rPr>
          <w:rFonts w:ascii="Times New Roman" w:eastAsia="Times New Roman" w:hAnsi="Times New Roman" w:cs="Times New Roman"/>
          <w:iCs/>
          <w:lang w:eastAsia="en-GB"/>
        </w:rPr>
        <w:t xml:space="preserve"> tension.</w:t>
      </w:r>
      <w:r w:rsidR="0029561E" w:rsidRPr="00205081">
        <w:rPr>
          <w:rFonts w:ascii="Times New Roman" w:eastAsia="Times New Roman" w:hAnsi="Times New Roman" w:cs="Times New Roman"/>
          <w:iCs/>
          <w:lang w:eastAsia="en-GB"/>
        </w:rPr>
        <w:t xml:space="preserve"> </w:t>
      </w:r>
      <w:r w:rsidR="00F03D24" w:rsidRPr="00205081">
        <w:rPr>
          <w:rFonts w:ascii="Times New Roman" w:eastAsia="Times New Roman" w:hAnsi="Times New Roman" w:cs="Times New Roman"/>
          <w:iCs/>
          <w:lang w:eastAsia="en-GB"/>
        </w:rPr>
        <w:t xml:space="preserve">Decreased </w:t>
      </w:r>
      <w:r w:rsidR="00C71C8F" w:rsidRPr="00205081">
        <w:rPr>
          <w:rFonts w:ascii="Times New Roman" w:eastAsia="Times New Roman" w:hAnsi="Times New Roman" w:cs="Times New Roman"/>
          <w:iCs/>
          <w:lang w:eastAsia="en-GB"/>
        </w:rPr>
        <w:t>VMO</w:t>
      </w:r>
      <w:r w:rsidR="00F03D24" w:rsidRPr="00205081">
        <w:rPr>
          <w:rFonts w:ascii="Times New Roman" w:eastAsia="Times New Roman" w:hAnsi="Times New Roman" w:cs="Times New Roman"/>
          <w:iCs/>
          <w:lang w:eastAsia="en-GB"/>
        </w:rPr>
        <w:t xml:space="preserve"> tension could lead to a lateral shift of the patella </w:t>
      </w:r>
      <w:r w:rsidR="00E03730" w:rsidRPr="00205081">
        <w:rPr>
          <w:rFonts w:ascii="Times New Roman" w:eastAsia="Times New Roman" w:hAnsi="Times New Roman" w:cs="Times New Roman"/>
          <w:iCs/>
          <w:lang w:eastAsia="en-GB"/>
        </w:rPr>
        <w:t>[</w:t>
      </w:r>
      <w:r w:rsidR="00631328" w:rsidRPr="00205081">
        <w:rPr>
          <w:rFonts w:ascii="Times New Roman" w:eastAsia="Times New Roman" w:hAnsi="Times New Roman" w:cs="Times New Roman"/>
          <w:iCs/>
          <w:lang w:eastAsia="en-GB"/>
        </w:rPr>
        <w:t>17</w:t>
      </w:r>
      <w:r w:rsidR="00E03730" w:rsidRPr="00205081">
        <w:rPr>
          <w:rFonts w:ascii="Times New Roman" w:eastAsia="Times New Roman" w:hAnsi="Times New Roman" w:cs="Times New Roman"/>
          <w:iCs/>
          <w:lang w:eastAsia="en-GB"/>
        </w:rPr>
        <w:t>]</w:t>
      </w:r>
      <w:r w:rsidR="00F03D24" w:rsidRPr="00205081">
        <w:rPr>
          <w:rFonts w:ascii="Times New Roman" w:eastAsia="Times New Roman" w:hAnsi="Times New Roman" w:cs="Times New Roman"/>
          <w:iCs/>
          <w:lang w:eastAsia="en-GB"/>
        </w:rPr>
        <w:t xml:space="preserve">. </w:t>
      </w:r>
      <w:r w:rsidR="00983C00" w:rsidRPr="00205081">
        <w:rPr>
          <w:rFonts w:ascii="Times New Roman" w:eastAsia="Times New Roman" w:hAnsi="Times New Roman" w:cs="Times New Roman"/>
          <w:iCs/>
          <w:lang w:eastAsia="en-GB"/>
        </w:rPr>
        <w:t>Shu’s</w:t>
      </w:r>
      <w:r w:rsidR="0029561E" w:rsidRPr="00205081">
        <w:rPr>
          <w:rFonts w:ascii="Times New Roman" w:eastAsia="Times New Roman" w:hAnsi="Times New Roman" w:cs="Times New Roman"/>
          <w:iCs/>
          <w:lang w:eastAsia="en-GB"/>
        </w:rPr>
        <w:t xml:space="preserve"> findings are contradicted by B</w:t>
      </w:r>
      <w:r w:rsidR="0029561E" w:rsidRPr="00205081">
        <w:rPr>
          <w:rFonts w:ascii="Times New Roman" w:eastAsia="Times New Roman" w:hAnsi="Times New Roman" w:cs="Times New Roman"/>
          <w:color w:val="000000" w:themeColor="text1"/>
          <w:lang w:eastAsia="en-GB"/>
        </w:rPr>
        <w:t>alcarek et al</w:t>
      </w:r>
      <w:r w:rsidR="004D057E" w:rsidRPr="00205081">
        <w:rPr>
          <w:rFonts w:ascii="Times New Roman" w:eastAsia="Times New Roman" w:hAnsi="Times New Roman" w:cs="Times New Roman"/>
          <w:color w:val="000000" w:themeColor="text1"/>
          <w:lang w:eastAsia="en-GB"/>
        </w:rPr>
        <w:t xml:space="preserve"> [</w:t>
      </w:r>
      <w:r w:rsidR="00631328" w:rsidRPr="00205081">
        <w:rPr>
          <w:rFonts w:ascii="Times New Roman" w:eastAsia="Times New Roman" w:hAnsi="Times New Roman" w:cs="Times New Roman"/>
          <w:color w:val="000000" w:themeColor="text1"/>
          <w:lang w:eastAsia="en-GB"/>
        </w:rPr>
        <w:t>18</w:t>
      </w:r>
      <w:r w:rsidR="004D057E" w:rsidRPr="00205081">
        <w:rPr>
          <w:rFonts w:ascii="Times New Roman" w:eastAsia="Times New Roman" w:hAnsi="Times New Roman" w:cs="Times New Roman"/>
          <w:color w:val="000000" w:themeColor="text1"/>
          <w:lang w:eastAsia="en-GB"/>
        </w:rPr>
        <w:t>]</w:t>
      </w:r>
      <w:r w:rsidR="0029561E" w:rsidRPr="00205081">
        <w:rPr>
          <w:rFonts w:ascii="Times New Roman" w:eastAsia="Times New Roman" w:hAnsi="Times New Roman" w:cs="Times New Roman"/>
          <w:color w:val="000000" w:themeColor="text1"/>
          <w:lang w:eastAsia="en-GB"/>
        </w:rPr>
        <w:t>, who evaluated 82 subjects</w:t>
      </w:r>
      <w:r w:rsidR="00163E85" w:rsidRPr="00205081">
        <w:rPr>
          <w:rFonts w:ascii="Times New Roman" w:eastAsia="Times New Roman" w:hAnsi="Times New Roman" w:cs="Times New Roman"/>
          <w:color w:val="000000" w:themeColor="text1"/>
          <w:lang w:eastAsia="en-GB"/>
        </w:rPr>
        <w:t>:</w:t>
      </w:r>
      <w:r w:rsidR="00DB0CB3" w:rsidRPr="00205081">
        <w:rPr>
          <w:rFonts w:ascii="Times New Roman" w:eastAsia="Times New Roman" w:hAnsi="Times New Roman" w:cs="Times New Roman"/>
          <w:color w:val="000000" w:themeColor="text1"/>
          <w:lang w:eastAsia="en-GB"/>
        </w:rPr>
        <w:t xml:space="preserve"> </w:t>
      </w:r>
      <w:r w:rsidR="0029561E" w:rsidRPr="00205081">
        <w:rPr>
          <w:rFonts w:ascii="Times New Roman" w:eastAsia="Times New Roman" w:hAnsi="Times New Roman" w:cs="Times New Roman"/>
          <w:color w:val="000000" w:themeColor="text1"/>
          <w:lang w:eastAsia="en-GB"/>
        </w:rPr>
        <w:t>30 with acute patellar dislocation, 30 with recurrent dislocation, and 22 controls. MRI identified VMO cross-sectional area, muscle fibre angulation and craniocaudal extent of the VMO did not differ between groups. Overall, VMO morphology did not differ between patients with patellar dislocation and the control group.</w:t>
      </w:r>
      <w:r w:rsidR="008D3918" w:rsidRPr="00205081">
        <w:rPr>
          <w:rFonts w:ascii="Times New Roman" w:eastAsia="Times New Roman" w:hAnsi="Times New Roman" w:cs="Times New Roman"/>
          <w:color w:val="000000" w:themeColor="text1"/>
          <w:lang w:eastAsia="en-GB"/>
        </w:rPr>
        <w:t xml:space="preserve"> </w:t>
      </w:r>
      <w:r w:rsidR="008D3918" w:rsidRPr="00205081">
        <w:rPr>
          <w:rFonts w:ascii="Times New Roman" w:eastAsia="Times New Roman" w:hAnsi="Times New Roman" w:cs="Times New Roman"/>
          <w:lang w:eastAsia="en-GB"/>
        </w:rPr>
        <w:t xml:space="preserve">Lin et al </w:t>
      </w:r>
      <w:r w:rsidR="00A659D4" w:rsidRPr="00205081">
        <w:rPr>
          <w:rFonts w:ascii="Times New Roman" w:eastAsia="Times New Roman" w:hAnsi="Times New Roman" w:cs="Times New Roman"/>
          <w:lang w:eastAsia="en-GB"/>
        </w:rPr>
        <w:t>[1</w:t>
      </w:r>
      <w:r w:rsidR="007924BB" w:rsidRPr="00205081">
        <w:rPr>
          <w:rFonts w:ascii="Times New Roman" w:eastAsia="Times New Roman" w:hAnsi="Times New Roman" w:cs="Times New Roman"/>
          <w:lang w:eastAsia="en-GB"/>
        </w:rPr>
        <w:t>9</w:t>
      </w:r>
      <w:r w:rsidR="00A659D4" w:rsidRPr="00205081">
        <w:rPr>
          <w:rFonts w:ascii="Times New Roman" w:eastAsia="Times New Roman" w:hAnsi="Times New Roman" w:cs="Times New Roman"/>
          <w:lang w:eastAsia="en-GB"/>
        </w:rPr>
        <w:t>]</w:t>
      </w:r>
      <w:r w:rsidR="002D2707" w:rsidRPr="00205081">
        <w:rPr>
          <w:rFonts w:ascii="Times New Roman" w:eastAsia="Times New Roman" w:hAnsi="Times New Roman" w:cs="Times New Roman"/>
          <w:lang w:eastAsia="en-GB"/>
        </w:rPr>
        <w:t xml:space="preserve"> </w:t>
      </w:r>
      <w:r w:rsidR="008D3918" w:rsidRPr="00205081">
        <w:rPr>
          <w:rFonts w:ascii="Times New Roman" w:eastAsia="Times New Roman" w:hAnsi="Times New Roman" w:cs="Times New Roman"/>
          <w:lang w:eastAsia="en-GB"/>
        </w:rPr>
        <w:t xml:space="preserve">evaluated 138 knees of 112 patients with CT axial images of the VMO at 0°, 15° and 30° of knee flexion. There was a statistically significant correlation between the VMO cross-sectional area and patellar tilt at 0° and 30° of knee flexion. This was not the case for 15°. There was no statistically significant correlation between VMO cross-sectional area and patellar shift at 0° to 30° of knee flexion. </w:t>
      </w:r>
    </w:p>
    <w:p w14:paraId="251309C1" w14:textId="77777777" w:rsidR="009C4FD2" w:rsidRPr="00205081" w:rsidRDefault="0098220C" w:rsidP="00B6300B">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i/>
          <w:lang w:eastAsia="en-GB"/>
        </w:rPr>
        <w:t xml:space="preserve">1.3.3 </w:t>
      </w:r>
      <w:r w:rsidR="0060653A" w:rsidRPr="00205081">
        <w:rPr>
          <w:rFonts w:ascii="Times New Roman" w:eastAsia="Times New Roman" w:hAnsi="Times New Roman" w:cs="Times New Roman"/>
          <w:i/>
          <w:lang w:eastAsia="en-GB"/>
        </w:rPr>
        <w:t>Quadriceps strength and patellar stability:</w:t>
      </w:r>
    </w:p>
    <w:p w14:paraId="284F1AF7" w14:textId="5511C081" w:rsidR="00773AC3" w:rsidRPr="00205081" w:rsidRDefault="00773AC3" w:rsidP="00B6300B">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lastRenderedPageBreak/>
        <w:t xml:space="preserve">Stephen et al carried out a cadaveric study of nine </w:t>
      </w:r>
      <w:r w:rsidR="00DE4FFC" w:rsidRPr="00205081">
        <w:rPr>
          <w:rFonts w:ascii="Times New Roman" w:eastAsia="Times New Roman" w:hAnsi="Times New Roman" w:cs="Times New Roman"/>
          <w:lang w:eastAsia="en-GB"/>
        </w:rPr>
        <w:t xml:space="preserve">normal </w:t>
      </w:r>
      <w:r w:rsidRPr="00205081">
        <w:rPr>
          <w:rFonts w:ascii="Times New Roman" w:eastAsia="Times New Roman" w:hAnsi="Times New Roman" w:cs="Times New Roman"/>
          <w:lang w:eastAsia="en-GB"/>
        </w:rPr>
        <w:t>knees, and loaded the vastus medialis, VMO and vastus lateralis with varying degrees of tension at 0°, 10°, 20°, 30°, 60° and 90° of knee flexion</w:t>
      </w:r>
      <w:r w:rsidR="001A0B17" w:rsidRPr="00205081">
        <w:rPr>
          <w:rFonts w:ascii="Times New Roman" w:eastAsia="Times New Roman" w:hAnsi="Times New Roman" w:cs="Times New Roman"/>
          <w:lang w:eastAsia="en-GB"/>
        </w:rPr>
        <w:t xml:space="preserve"> [</w:t>
      </w:r>
      <w:r w:rsidR="00C64FBB" w:rsidRPr="00205081">
        <w:rPr>
          <w:rFonts w:ascii="Times New Roman" w:eastAsia="Times New Roman" w:hAnsi="Times New Roman" w:cs="Times New Roman"/>
          <w:lang w:eastAsia="en-GB"/>
        </w:rPr>
        <w:t>8</w:t>
      </w:r>
      <w:r w:rsidR="001A0B17"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xml:space="preserve">. They found that reducing the tension on the </w:t>
      </w:r>
      <w:r w:rsidR="00E1527B" w:rsidRPr="00205081">
        <w:rPr>
          <w:rFonts w:ascii="Times New Roman" w:eastAsia="Times New Roman" w:hAnsi="Times New Roman" w:cs="Times New Roman"/>
          <w:lang w:eastAsia="en-GB"/>
        </w:rPr>
        <w:t>vastus medialis</w:t>
      </w:r>
      <w:r w:rsidRPr="00205081">
        <w:rPr>
          <w:rFonts w:ascii="Times New Roman" w:eastAsia="Times New Roman" w:hAnsi="Times New Roman" w:cs="Times New Roman"/>
          <w:lang w:eastAsia="en-GB"/>
        </w:rPr>
        <w:t xml:space="preserve"> led to a significant increase in lateral patellar tilt (of 2.8°) and translation (4 mm), which overall led to a reduction of patellar stability.</w:t>
      </w:r>
      <w:r w:rsidR="00A95BD3" w:rsidRPr="00205081">
        <w:rPr>
          <w:rFonts w:ascii="Times New Roman" w:eastAsia="Times New Roman" w:hAnsi="Times New Roman" w:cs="Times New Roman"/>
          <w:lang w:eastAsia="en-GB"/>
        </w:rPr>
        <w:t xml:space="preserve"> This was true for all</w:t>
      </w:r>
      <w:r w:rsidR="00D004C6" w:rsidRPr="00205081">
        <w:rPr>
          <w:rFonts w:ascii="Times New Roman" w:eastAsia="Times New Roman" w:hAnsi="Times New Roman" w:cs="Times New Roman"/>
          <w:lang w:eastAsia="en-GB"/>
        </w:rPr>
        <w:t xml:space="preserve"> tested</w:t>
      </w:r>
      <w:r w:rsidR="00A95BD3" w:rsidRPr="00205081">
        <w:rPr>
          <w:rFonts w:ascii="Times New Roman" w:eastAsia="Times New Roman" w:hAnsi="Times New Roman" w:cs="Times New Roman"/>
          <w:lang w:eastAsia="en-GB"/>
        </w:rPr>
        <w:t xml:space="preserve"> flexion angles.</w:t>
      </w:r>
      <w:r w:rsidR="00375696" w:rsidRPr="00205081">
        <w:rPr>
          <w:rFonts w:ascii="Times New Roman" w:eastAsia="Times New Roman" w:hAnsi="Times New Roman" w:cs="Times New Roman"/>
          <w:lang w:eastAsia="en-GB"/>
        </w:rPr>
        <w:t xml:space="preserve"> </w:t>
      </w:r>
      <w:r w:rsidRPr="00205081">
        <w:rPr>
          <w:rFonts w:ascii="Times New Roman" w:eastAsia="Times New Roman" w:hAnsi="Times New Roman" w:cs="Times New Roman"/>
          <w:lang w:eastAsia="en-GB"/>
        </w:rPr>
        <w:t xml:space="preserve">They also found that a 10N laterally-directed force led to an </w:t>
      </w:r>
      <w:r w:rsidR="00187381" w:rsidRPr="00205081">
        <w:rPr>
          <w:rFonts w:ascii="Times New Roman" w:eastAsia="Times New Roman" w:hAnsi="Times New Roman" w:cs="Times New Roman"/>
          <w:lang w:eastAsia="en-GB"/>
        </w:rPr>
        <w:t>increasingly unstable patella</w:t>
      </w:r>
      <w:r w:rsidR="00A95BD3" w:rsidRPr="00205081">
        <w:rPr>
          <w:rFonts w:ascii="Times New Roman" w:eastAsia="Times New Roman" w:hAnsi="Times New Roman" w:cs="Times New Roman"/>
          <w:lang w:eastAsia="en-GB"/>
        </w:rPr>
        <w:t xml:space="preserve"> </w:t>
      </w:r>
      <w:r w:rsidRPr="00205081">
        <w:rPr>
          <w:rFonts w:ascii="Times New Roman" w:eastAsia="Times New Roman" w:hAnsi="Times New Roman" w:cs="Times New Roman"/>
          <w:lang w:eastAsia="en-GB"/>
        </w:rPr>
        <w:t xml:space="preserve">as the vastus medialis and lateralis were unloaded. </w:t>
      </w:r>
      <w:r w:rsidR="00187381" w:rsidRPr="00205081">
        <w:rPr>
          <w:rFonts w:ascii="Times New Roman" w:eastAsia="Times New Roman" w:hAnsi="Times New Roman" w:cs="Times New Roman"/>
          <w:lang w:eastAsia="en-GB"/>
        </w:rPr>
        <w:t>T</w:t>
      </w:r>
      <w:r w:rsidR="00695EC4" w:rsidRPr="00205081">
        <w:rPr>
          <w:rFonts w:ascii="Times New Roman" w:eastAsia="Times New Roman" w:hAnsi="Times New Roman" w:cs="Times New Roman"/>
          <w:lang w:eastAsia="en-GB"/>
        </w:rPr>
        <w:t xml:space="preserve">he effect of the altered muscle load was less when the knee was flexed. </w:t>
      </w:r>
      <w:r w:rsidR="00187381" w:rsidRPr="00205081">
        <w:rPr>
          <w:rFonts w:ascii="Times New Roman" w:eastAsia="Times New Roman" w:hAnsi="Times New Roman" w:cs="Times New Roman"/>
          <w:lang w:eastAsia="en-GB"/>
        </w:rPr>
        <w:t>Removing the load from both</w:t>
      </w:r>
      <w:r w:rsidR="00A95BD3" w:rsidRPr="00205081">
        <w:rPr>
          <w:rFonts w:ascii="Times New Roman" w:eastAsia="Times New Roman" w:hAnsi="Times New Roman" w:cs="Times New Roman"/>
          <w:lang w:eastAsia="en-GB"/>
        </w:rPr>
        <w:t xml:space="preserve"> </w:t>
      </w:r>
      <w:r w:rsidR="00695EC4" w:rsidRPr="00205081">
        <w:rPr>
          <w:rFonts w:ascii="Times New Roman" w:eastAsia="Times New Roman" w:hAnsi="Times New Roman" w:cs="Times New Roman"/>
          <w:lang w:eastAsia="en-GB"/>
        </w:rPr>
        <w:t>the VMO and vastus lateralis</w:t>
      </w:r>
      <w:r w:rsidR="00187381" w:rsidRPr="00205081">
        <w:rPr>
          <w:rFonts w:ascii="Times New Roman" w:eastAsia="Times New Roman" w:hAnsi="Times New Roman" w:cs="Times New Roman"/>
          <w:lang w:eastAsia="en-GB"/>
        </w:rPr>
        <w:t xml:space="preserve"> led to </w:t>
      </w:r>
      <w:r w:rsidR="00695EC4" w:rsidRPr="00205081">
        <w:rPr>
          <w:rFonts w:ascii="Times New Roman" w:eastAsia="Times New Roman" w:hAnsi="Times New Roman" w:cs="Times New Roman"/>
          <w:lang w:eastAsia="en-GB"/>
        </w:rPr>
        <w:t xml:space="preserve">a significant increase in lateral patellar translation and tilt. </w:t>
      </w:r>
      <w:r w:rsidR="00220F53" w:rsidRPr="00205081">
        <w:rPr>
          <w:rFonts w:ascii="Times New Roman" w:eastAsia="Times New Roman" w:hAnsi="Times New Roman" w:cs="Times New Roman"/>
          <w:lang w:eastAsia="en-GB"/>
        </w:rPr>
        <w:t>The tensions applied were lower than those that would be observed in live subjects</w:t>
      </w:r>
      <w:r w:rsidR="00BA7249" w:rsidRPr="00205081">
        <w:rPr>
          <w:rFonts w:ascii="Times New Roman" w:eastAsia="Times New Roman" w:hAnsi="Times New Roman" w:cs="Times New Roman"/>
          <w:lang w:eastAsia="en-GB"/>
        </w:rPr>
        <w:t>. Constant tension was applied th</w:t>
      </w:r>
      <w:r w:rsidR="00220F53" w:rsidRPr="00205081">
        <w:rPr>
          <w:rFonts w:ascii="Times New Roman" w:eastAsia="Times New Roman" w:hAnsi="Times New Roman" w:cs="Times New Roman"/>
          <w:lang w:eastAsia="en-GB"/>
        </w:rPr>
        <w:t>roughout the entirety of knee flexion.</w:t>
      </w:r>
      <w:r w:rsidR="00695EC4" w:rsidRPr="00205081">
        <w:rPr>
          <w:rFonts w:ascii="Times New Roman" w:eastAsia="Times New Roman" w:hAnsi="Times New Roman" w:cs="Times New Roman"/>
          <w:lang w:eastAsia="en-GB"/>
        </w:rPr>
        <w:t xml:space="preserve"> </w:t>
      </w:r>
      <w:r w:rsidR="00DE4FFC" w:rsidRPr="00205081">
        <w:rPr>
          <w:rFonts w:ascii="Times New Roman" w:eastAsia="Times New Roman" w:hAnsi="Times New Roman" w:cs="Times New Roman"/>
          <w:lang w:eastAsia="en-GB"/>
        </w:rPr>
        <w:t xml:space="preserve">Stephen et al </w:t>
      </w:r>
      <w:r w:rsidRPr="00205081">
        <w:rPr>
          <w:rFonts w:ascii="Times New Roman" w:eastAsia="Times New Roman" w:hAnsi="Times New Roman" w:cs="Times New Roman"/>
          <w:lang w:eastAsia="en-GB"/>
        </w:rPr>
        <w:t>opened the patellofemoral joint capsule</w:t>
      </w:r>
      <w:r w:rsidR="00695EC4" w:rsidRPr="00205081">
        <w:rPr>
          <w:rFonts w:ascii="Times New Roman" w:eastAsia="Times New Roman" w:hAnsi="Times New Roman" w:cs="Times New Roman"/>
          <w:lang w:eastAsia="en-GB"/>
        </w:rPr>
        <w:t xml:space="preserve"> during the study</w:t>
      </w:r>
      <w:r w:rsidRPr="00205081">
        <w:rPr>
          <w:rFonts w:ascii="Times New Roman" w:eastAsia="Times New Roman" w:hAnsi="Times New Roman" w:cs="Times New Roman"/>
          <w:lang w:eastAsia="en-GB"/>
        </w:rPr>
        <w:t>, which could potentially have impacted patellar stability</w:t>
      </w:r>
      <w:r w:rsidR="001A0B17" w:rsidRPr="00205081">
        <w:rPr>
          <w:rFonts w:ascii="Times New Roman" w:eastAsia="Times New Roman" w:hAnsi="Times New Roman" w:cs="Times New Roman"/>
          <w:lang w:eastAsia="en-GB"/>
        </w:rPr>
        <w:t xml:space="preserve"> </w:t>
      </w:r>
      <w:r w:rsidR="00EF69EF" w:rsidRPr="00205081">
        <w:rPr>
          <w:rFonts w:ascii="Times New Roman" w:eastAsia="Times New Roman" w:hAnsi="Times New Roman" w:cs="Times New Roman"/>
          <w:lang w:eastAsia="en-GB"/>
        </w:rPr>
        <w:t>[8]</w:t>
      </w:r>
      <w:r w:rsidRPr="00205081">
        <w:rPr>
          <w:rFonts w:ascii="Times New Roman" w:eastAsia="Times New Roman" w:hAnsi="Times New Roman" w:cs="Times New Roman"/>
          <w:lang w:eastAsia="en-GB"/>
        </w:rPr>
        <w:t xml:space="preserve">. </w:t>
      </w:r>
      <w:r w:rsidR="00305B64" w:rsidRPr="00205081">
        <w:rPr>
          <w:rFonts w:ascii="Times New Roman" w:eastAsia="Times New Roman" w:hAnsi="Times New Roman" w:cs="Times New Roman"/>
          <w:lang w:eastAsia="en-GB"/>
        </w:rPr>
        <w:t xml:space="preserve">Sheehan et al administered a motor branch block to the VMO in 18 asymptomatic female subjects. </w:t>
      </w:r>
      <w:r w:rsidR="003B5B2F" w:rsidRPr="00205081">
        <w:rPr>
          <w:rFonts w:ascii="Times New Roman" w:eastAsia="Times New Roman" w:hAnsi="Times New Roman" w:cs="Times New Roman"/>
          <w:lang w:eastAsia="en-GB"/>
        </w:rPr>
        <w:t>This led to significant changes in lateral</w:t>
      </w:r>
      <w:r w:rsidR="00E32140" w:rsidRPr="00205081">
        <w:rPr>
          <w:rFonts w:ascii="Times New Roman" w:eastAsia="Times New Roman" w:hAnsi="Times New Roman" w:cs="Times New Roman"/>
          <w:lang w:eastAsia="en-GB"/>
        </w:rPr>
        <w:t xml:space="preserve"> and medial</w:t>
      </w:r>
      <w:r w:rsidR="003B5B2F" w:rsidRPr="00205081">
        <w:rPr>
          <w:rFonts w:ascii="Times New Roman" w:eastAsia="Times New Roman" w:hAnsi="Times New Roman" w:cs="Times New Roman"/>
          <w:lang w:eastAsia="en-GB"/>
        </w:rPr>
        <w:t xml:space="preserve"> patellofemoral shift and external rotation. </w:t>
      </w:r>
      <w:r w:rsidR="00E32140" w:rsidRPr="00205081">
        <w:rPr>
          <w:rFonts w:ascii="Times New Roman" w:eastAsia="Times New Roman" w:hAnsi="Times New Roman" w:cs="Times New Roman"/>
          <w:lang w:eastAsia="en-GB"/>
        </w:rPr>
        <w:t>This was true from 0 to 40° of knee flexion</w:t>
      </w:r>
      <w:r w:rsidR="001A0B17" w:rsidRPr="00205081">
        <w:rPr>
          <w:rFonts w:ascii="Times New Roman" w:eastAsia="Times New Roman" w:hAnsi="Times New Roman" w:cs="Times New Roman"/>
          <w:lang w:eastAsia="en-GB"/>
        </w:rPr>
        <w:t xml:space="preserve"> [2</w:t>
      </w:r>
      <w:r w:rsidR="006C408C" w:rsidRPr="00205081">
        <w:rPr>
          <w:rFonts w:ascii="Times New Roman" w:eastAsia="Times New Roman" w:hAnsi="Times New Roman" w:cs="Times New Roman"/>
          <w:lang w:eastAsia="en-GB"/>
        </w:rPr>
        <w:t>0</w:t>
      </w:r>
      <w:r w:rsidR="001A0B17" w:rsidRPr="00205081">
        <w:rPr>
          <w:rFonts w:ascii="Times New Roman" w:eastAsia="Times New Roman" w:hAnsi="Times New Roman" w:cs="Times New Roman"/>
          <w:lang w:eastAsia="en-GB"/>
        </w:rPr>
        <w:t>]</w:t>
      </w:r>
      <w:r w:rsidR="00E32140" w:rsidRPr="00205081">
        <w:rPr>
          <w:rFonts w:ascii="Times New Roman" w:eastAsia="Times New Roman" w:hAnsi="Times New Roman" w:cs="Times New Roman"/>
          <w:lang w:eastAsia="en-GB"/>
        </w:rPr>
        <w:t>.</w:t>
      </w:r>
    </w:p>
    <w:p w14:paraId="7DCA4753" w14:textId="12256B62" w:rsidR="00773AC3" w:rsidRPr="00205081" w:rsidRDefault="008A5457" w:rsidP="00B6300B">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E</w:t>
      </w:r>
      <w:r w:rsidR="00773AC3" w:rsidRPr="00205081">
        <w:rPr>
          <w:rFonts w:ascii="Times New Roman" w:eastAsia="Times New Roman" w:hAnsi="Times New Roman" w:cs="Times New Roman"/>
          <w:lang w:eastAsia="en-GB"/>
        </w:rPr>
        <w:t xml:space="preserve">lias et al removed all tissues </w:t>
      </w:r>
      <w:r w:rsidR="00F23911" w:rsidRPr="00205081">
        <w:rPr>
          <w:rFonts w:ascii="Times New Roman" w:eastAsia="Times New Roman" w:hAnsi="Times New Roman" w:cs="Times New Roman"/>
          <w:lang w:eastAsia="en-GB"/>
        </w:rPr>
        <w:t xml:space="preserve">in </w:t>
      </w:r>
      <w:r w:rsidR="00C8759E" w:rsidRPr="00205081">
        <w:rPr>
          <w:rFonts w:ascii="Times New Roman" w:eastAsia="Times New Roman" w:hAnsi="Times New Roman" w:cs="Times New Roman"/>
          <w:lang w:eastAsia="en-GB"/>
        </w:rPr>
        <w:t>10</w:t>
      </w:r>
      <w:r w:rsidR="00F23911" w:rsidRPr="00205081">
        <w:rPr>
          <w:rFonts w:ascii="Times New Roman" w:eastAsia="Times New Roman" w:hAnsi="Times New Roman" w:cs="Times New Roman"/>
          <w:lang w:eastAsia="en-GB"/>
        </w:rPr>
        <w:t xml:space="preserve"> cadaveric knees </w:t>
      </w:r>
      <w:r w:rsidR="00773AC3" w:rsidRPr="00205081">
        <w:rPr>
          <w:rFonts w:ascii="Times New Roman" w:eastAsia="Times New Roman" w:hAnsi="Times New Roman" w:cs="Times New Roman"/>
          <w:lang w:eastAsia="en-GB"/>
        </w:rPr>
        <w:t xml:space="preserve">so that only the retinaculae, patellar tendon and quadriceps </w:t>
      </w:r>
      <w:r w:rsidR="0068011D" w:rsidRPr="00205081">
        <w:rPr>
          <w:rFonts w:ascii="Times New Roman" w:eastAsia="Times New Roman" w:hAnsi="Times New Roman" w:cs="Times New Roman"/>
          <w:lang w:eastAsia="en-GB"/>
        </w:rPr>
        <w:t>r</w:t>
      </w:r>
      <w:r w:rsidR="00773AC3" w:rsidRPr="00205081">
        <w:rPr>
          <w:rFonts w:ascii="Times New Roman" w:eastAsia="Times New Roman" w:hAnsi="Times New Roman" w:cs="Times New Roman"/>
          <w:lang w:eastAsia="en-GB"/>
        </w:rPr>
        <w:t>emained</w:t>
      </w:r>
      <w:r w:rsidR="001A0B17" w:rsidRPr="00205081">
        <w:rPr>
          <w:rFonts w:ascii="Times New Roman" w:eastAsia="Times New Roman" w:hAnsi="Times New Roman" w:cs="Times New Roman"/>
          <w:lang w:eastAsia="en-GB"/>
        </w:rPr>
        <w:t xml:space="preserve"> [</w:t>
      </w:r>
      <w:r w:rsidR="00D4353D" w:rsidRPr="00205081">
        <w:rPr>
          <w:rFonts w:ascii="Times New Roman" w:eastAsia="Times New Roman" w:hAnsi="Times New Roman" w:cs="Times New Roman"/>
          <w:lang w:eastAsia="en-GB"/>
        </w:rPr>
        <w:t>21</w:t>
      </w:r>
      <w:r w:rsidR="001A0B17" w:rsidRPr="00205081">
        <w:rPr>
          <w:rFonts w:ascii="Times New Roman" w:eastAsia="Times New Roman" w:hAnsi="Times New Roman" w:cs="Times New Roman"/>
          <w:lang w:eastAsia="en-GB"/>
        </w:rPr>
        <w:t>]</w:t>
      </w:r>
      <w:r w:rsidR="00773AC3" w:rsidRPr="00205081">
        <w:rPr>
          <w:rFonts w:ascii="Times New Roman" w:eastAsia="Times New Roman" w:hAnsi="Times New Roman" w:cs="Times New Roman"/>
          <w:lang w:eastAsia="en-GB"/>
        </w:rPr>
        <w:t>. These</w:t>
      </w:r>
      <w:r w:rsidR="00B846C0" w:rsidRPr="00205081">
        <w:rPr>
          <w:rFonts w:ascii="Times New Roman" w:eastAsia="Times New Roman" w:hAnsi="Times New Roman" w:cs="Times New Roman"/>
          <w:lang w:eastAsia="en-GB"/>
        </w:rPr>
        <w:t xml:space="preserve"> </w:t>
      </w:r>
      <w:r w:rsidR="00773AC3" w:rsidRPr="00205081">
        <w:rPr>
          <w:rFonts w:ascii="Times New Roman" w:eastAsia="Times New Roman" w:hAnsi="Times New Roman" w:cs="Times New Roman"/>
          <w:lang w:eastAsia="en-GB"/>
        </w:rPr>
        <w:t xml:space="preserve">were loaded with different forces at </w:t>
      </w:r>
      <w:r w:rsidR="00EC4D79" w:rsidRPr="00205081">
        <w:rPr>
          <w:rFonts w:ascii="Times New Roman" w:eastAsia="Times New Roman" w:hAnsi="Times New Roman" w:cs="Times New Roman"/>
          <w:lang w:eastAsia="en-GB"/>
        </w:rPr>
        <w:t xml:space="preserve">40°, 60° and 80° </w:t>
      </w:r>
      <w:r w:rsidR="00773AC3" w:rsidRPr="00205081">
        <w:rPr>
          <w:rFonts w:ascii="Times New Roman" w:eastAsia="Times New Roman" w:hAnsi="Times New Roman" w:cs="Times New Roman"/>
          <w:lang w:eastAsia="en-GB"/>
        </w:rPr>
        <w:t>of knee flexion</w:t>
      </w:r>
      <w:r w:rsidR="00EC4D79" w:rsidRPr="00205081">
        <w:rPr>
          <w:rFonts w:ascii="Times New Roman" w:eastAsia="Times New Roman" w:hAnsi="Times New Roman" w:cs="Times New Roman"/>
          <w:lang w:eastAsia="en-GB"/>
        </w:rPr>
        <w:t>. I</w:t>
      </w:r>
      <w:r w:rsidR="00773AC3" w:rsidRPr="00205081">
        <w:rPr>
          <w:rFonts w:ascii="Times New Roman" w:eastAsia="Times New Roman" w:hAnsi="Times New Roman" w:cs="Times New Roman"/>
          <w:lang w:eastAsia="en-GB"/>
        </w:rPr>
        <w:t>ncreasing the force exerted by the VMO decreased the lateral pressure</w:t>
      </w:r>
      <w:r w:rsidR="004877FC" w:rsidRPr="00205081">
        <w:rPr>
          <w:rFonts w:ascii="Times New Roman" w:eastAsia="Times New Roman" w:hAnsi="Times New Roman" w:cs="Times New Roman"/>
          <w:lang w:eastAsia="en-GB"/>
        </w:rPr>
        <w:t xml:space="preserve"> on the patella</w:t>
      </w:r>
      <w:r w:rsidR="000D2261" w:rsidRPr="00205081">
        <w:rPr>
          <w:rFonts w:ascii="Times New Roman" w:eastAsia="Times New Roman" w:hAnsi="Times New Roman" w:cs="Times New Roman"/>
          <w:lang w:eastAsia="en-GB"/>
        </w:rPr>
        <w:t>. W</w:t>
      </w:r>
      <w:r w:rsidR="00773AC3" w:rsidRPr="00205081">
        <w:rPr>
          <w:rFonts w:ascii="Times New Roman" w:eastAsia="Times New Roman" w:hAnsi="Times New Roman" w:cs="Times New Roman"/>
          <w:lang w:eastAsia="en-GB"/>
        </w:rPr>
        <w:t xml:space="preserve">hen no force was applied by the VMO, the lateral pressure </w:t>
      </w:r>
      <w:r w:rsidR="004877FC" w:rsidRPr="00205081">
        <w:rPr>
          <w:rFonts w:ascii="Times New Roman" w:eastAsia="Times New Roman" w:hAnsi="Times New Roman" w:cs="Times New Roman"/>
          <w:lang w:eastAsia="en-GB"/>
        </w:rPr>
        <w:t xml:space="preserve">on the patella </w:t>
      </w:r>
      <w:r w:rsidR="00773AC3" w:rsidRPr="00205081">
        <w:rPr>
          <w:rFonts w:ascii="Times New Roman" w:eastAsia="Times New Roman" w:hAnsi="Times New Roman" w:cs="Times New Roman"/>
          <w:lang w:eastAsia="en-GB"/>
        </w:rPr>
        <w:t xml:space="preserve">was larger at each flexion angle. A </w:t>
      </w:r>
      <w:r w:rsidR="00387F09" w:rsidRPr="00205081">
        <w:rPr>
          <w:rFonts w:ascii="Times New Roman" w:eastAsia="Times New Roman" w:hAnsi="Times New Roman" w:cs="Times New Roman"/>
          <w:lang w:eastAsia="en-GB"/>
        </w:rPr>
        <w:t>higher lateral p</w:t>
      </w:r>
      <w:r w:rsidR="00773AC3" w:rsidRPr="00205081">
        <w:rPr>
          <w:rFonts w:ascii="Times New Roman" w:eastAsia="Times New Roman" w:hAnsi="Times New Roman" w:cs="Times New Roman"/>
          <w:lang w:eastAsia="en-GB"/>
        </w:rPr>
        <w:t xml:space="preserve">ressure could indicate a </w:t>
      </w:r>
      <w:r w:rsidR="00387F09" w:rsidRPr="00205081">
        <w:rPr>
          <w:rFonts w:ascii="Times New Roman" w:eastAsia="Times New Roman" w:hAnsi="Times New Roman" w:cs="Times New Roman"/>
          <w:lang w:eastAsia="en-GB"/>
        </w:rPr>
        <w:t>highe</w:t>
      </w:r>
      <w:r w:rsidR="00773AC3" w:rsidRPr="00205081">
        <w:rPr>
          <w:rFonts w:ascii="Times New Roman" w:eastAsia="Times New Roman" w:hAnsi="Times New Roman" w:cs="Times New Roman"/>
          <w:lang w:eastAsia="en-GB"/>
        </w:rPr>
        <w:t xml:space="preserve">r chance of patellar dislocation. </w:t>
      </w:r>
      <w:r w:rsidR="000D2261" w:rsidRPr="00205081">
        <w:rPr>
          <w:rFonts w:ascii="Times New Roman" w:eastAsia="Times New Roman" w:hAnsi="Times New Roman" w:cs="Times New Roman"/>
          <w:lang w:eastAsia="en-GB"/>
        </w:rPr>
        <w:t>Forces applied were of a magnitude</w:t>
      </w:r>
      <w:r w:rsidR="00773AC3" w:rsidRPr="00205081">
        <w:rPr>
          <w:rFonts w:ascii="Times New Roman" w:eastAsia="Times New Roman" w:hAnsi="Times New Roman" w:cs="Times New Roman"/>
          <w:lang w:eastAsia="en-GB"/>
        </w:rPr>
        <w:t xml:space="preserve"> patients would be able to exert</w:t>
      </w:r>
      <w:r w:rsidR="000D2261" w:rsidRPr="00205081">
        <w:rPr>
          <w:rFonts w:ascii="Times New Roman" w:eastAsia="Times New Roman" w:hAnsi="Times New Roman" w:cs="Times New Roman"/>
          <w:lang w:eastAsia="en-GB"/>
        </w:rPr>
        <w:t xml:space="preserve">. </w:t>
      </w:r>
    </w:p>
    <w:p w14:paraId="647AAABE" w14:textId="78878AAE" w:rsidR="00BF01E3" w:rsidRPr="00205081" w:rsidRDefault="00000000" w:rsidP="00B6300B">
      <w:pPr>
        <w:shd w:val="clear" w:color="auto" w:fill="FFFFFF"/>
        <w:spacing w:line="360" w:lineRule="auto"/>
        <w:rPr>
          <w:rFonts w:ascii="Times New Roman" w:eastAsia="Times New Roman" w:hAnsi="Times New Roman" w:cs="Times New Roman"/>
          <w:lang w:eastAsia="en-GB"/>
        </w:rPr>
      </w:pPr>
      <w:hyperlink r:id="rId9" w:tooltip="W. Senavongse" w:history="1">
        <w:r w:rsidR="00BF01E3" w:rsidRPr="00205081">
          <w:rPr>
            <w:rFonts w:ascii="Times New Roman" w:eastAsia="Times New Roman" w:hAnsi="Times New Roman" w:cs="Times New Roman"/>
            <w:lang w:eastAsia="en-GB"/>
          </w:rPr>
          <w:t>Senavongse</w:t>
        </w:r>
      </w:hyperlink>
      <w:hyperlink r:id="rId10" w:tooltip="A. A. Amis" w:history="1">
        <w:r w:rsidR="00BF01E3" w:rsidRPr="00205081">
          <w:rPr>
            <w:rFonts w:ascii="Times New Roman" w:eastAsia="Times New Roman" w:hAnsi="Times New Roman" w:cs="Times New Roman"/>
            <w:lang w:eastAsia="en-GB"/>
          </w:rPr>
          <w:t xml:space="preserve"> and Amis</w:t>
        </w:r>
      </w:hyperlink>
      <w:r w:rsidR="00BF01E3" w:rsidRPr="00205081">
        <w:rPr>
          <w:rFonts w:ascii="Times New Roman" w:eastAsia="Times New Roman" w:hAnsi="Times New Roman" w:cs="Times New Roman"/>
          <w:lang w:eastAsia="en-GB"/>
        </w:rPr>
        <w:t xml:space="preserve"> tested patellar stability in eight cadaveric knees from 0° to 90° </w:t>
      </w:r>
      <w:r w:rsidR="00601795" w:rsidRPr="00205081">
        <w:rPr>
          <w:rFonts w:ascii="Times New Roman" w:eastAsia="Times New Roman" w:hAnsi="Times New Roman" w:cs="Times New Roman"/>
          <w:lang w:eastAsia="en-GB"/>
        </w:rPr>
        <w:t>of</w:t>
      </w:r>
      <w:r w:rsidR="008B151C" w:rsidRPr="00205081">
        <w:rPr>
          <w:rFonts w:ascii="Times New Roman" w:eastAsia="Times New Roman" w:hAnsi="Times New Roman" w:cs="Times New Roman"/>
          <w:lang w:eastAsia="en-GB"/>
        </w:rPr>
        <w:t xml:space="preserve"> </w:t>
      </w:r>
      <w:r w:rsidR="00BF01E3" w:rsidRPr="00205081">
        <w:rPr>
          <w:rFonts w:ascii="Times New Roman" w:eastAsia="Times New Roman" w:hAnsi="Times New Roman" w:cs="Times New Roman"/>
          <w:lang w:eastAsia="en-GB"/>
        </w:rPr>
        <w:t>knee flexion with the quadriceps tensed to 175 N</w:t>
      </w:r>
      <w:r w:rsidR="001A0B17" w:rsidRPr="00205081">
        <w:rPr>
          <w:rFonts w:ascii="Times New Roman" w:eastAsia="Times New Roman" w:hAnsi="Times New Roman" w:cs="Times New Roman"/>
          <w:lang w:eastAsia="en-GB"/>
        </w:rPr>
        <w:t xml:space="preserve"> [2</w:t>
      </w:r>
      <w:r w:rsidR="00E60469" w:rsidRPr="00205081">
        <w:rPr>
          <w:rFonts w:ascii="Times New Roman" w:eastAsia="Times New Roman" w:hAnsi="Times New Roman" w:cs="Times New Roman"/>
          <w:lang w:eastAsia="en-GB"/>
        </w:rPr>
        <w:t>2</w:t>
      </w:r>
      <w:r w:rsidR="001A0B17" w:rsidRPr="00205081">
        <w:rPr>
          <w:rFonts w:ascii="Times New Roman" w:eastAsia="Times New Roman" w:hAnsi="Times New Roman" w:cs="Times New Roman"/>
          <w:lang w:eastAsia="en-GB"/>
        </w:rPr>
        <w:t>]</w:t>
      </w:r>
      <w:r w:rsidR="00BF01E3" w:rsidRPr="00205081">
        <w:rPr>
          <w:rFonts w:ascii="Times New Roman" w:eastAsia="Times New Roman" w:hAnsi="Times New Roman" w:cs="Times New Roman"/>
          <w:lang w:eastAsia="en-GB"/>
        </w:rPr>
        <w:t xml:space="preserve">. The skin and proximal quadriceps were removed, with the retinaculae preserved. </w:t>
      </w:r>
      <w:r w:rsidR="00B87012" w:rsidRPr="00205081">
        <w:rPr>
          <w:rFonts w:ascii="Times New Roman" w:eastAsia="Times New Roman" w:hAnsi="Times New Roman" w:cs="Times New Roman"/>
          <w:lang w:eastAsia="en-GB"/>
        </w:rPr>
        <w:t>When the VMO was released, less force was required to</w:t>
      </w:r>
      <w:r w:rsidR="00BF01E3" w:rsidRPr="00205081">
        <w:rPr>
          <w:rFonts w:ascii="Times New Roman" w:eastAsia="Times New Roman" w:hAnsi="Times New Roman" w:cs="Times New Roman"/>
          <w:lang w:eastAsia="en-GB"/>
        </w:rPr>
        <w:t xml:space="preserve"> cause a 10 mm displacement of the patella. The loss of VMO tension had the lowest effect when the knees were extended. </w:t>
      </w:r>
    </w:p>
    <w:p w14:paraId="4AA6784E" w14:textId="063DD612" w:rsidR="00773AC3" w:rsidRPr="00205081" w:rsidRDefault="00773AC3" w:rsidP="00B6300B">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 xml:space="preserve">Sakai et al </w:t>
      </w:r>
      <w:r w:rsidR="001A0B17" w:rsidRPr="00205081">
        <w:rPr>
          <w:rFonts w:ascii="Times New Roman" w:eastAsia="Times New Roman" w:hAnsi="Times New Roman" w:cs="Times New Roman"/>
          <w:lang w:eastAsia="en-GB"/>
        </w:rPr>
        <w:t>[</w:t>
      </w:r>
      <w:r w:rsidR="00E60469" w:rsidRPr="00205081">
        <w:rPr>
          <w:rFonts w:ascii="Times New Roman" w:eastAsia="Times New Roman" w:hAnsi="Times New Roman" w:cs="Times New Roman"/>
          <w:lang w:eastAsia="en-GB"/>
        </w:rPr>
        <w:t>7</w:t>
      </w:r>
      <w:r w:rsidR="001A0B17"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xml:space="preserve"> </w:t>
      </w:r>
      <w:r w:rsidR="0032447A" w:rsidRPr="00205081">
        <w:rPr>
          <w:rFonts w:ascii="Times New Roman" w:eastAsia="Times New Roman" w:hAnsi="Times New Roman" w:cs="Times New Roman"/>
          <w:lang w:eastAsia="en-GB"/>
        </w:rPr>
        <w:t xml:space="preserve">contradict </w:t>
      </w:r>
      <w:r w:rsidR="00FF6EF8" w:rsidRPr="00205081">
        <w:rPr>
          <w:rFonts w:ascii="Times New Roman" w:eastAsia="Times New Roman" w:hAnsi="Times New Roman" w:cs="Times New Roman"/>
          <w:lang w:eastAsia="en-GB"/>
        </w:rPr>
        <w:t xml:space="preserve">Stephen et al </w:t>
      </w:r>
      <w:r w:rsidR="001A0B17" w:rsidRPr="00205081">
        <w:rPr>
          <w:rFonts w:ascii="Times New Roman" w:eastAsia="Times New Roman" w:hAnsi="Times New Roman" w:cs="Times New Roman"/>
          <w:lang w:eastAsia="en-GB"/>
        </w:rPr>
        <w:t>[</w:t>
      </w:r>
      <w:r w:rsidR="00E60469" w:rsidRPr="00205081">
        <w:rPr>
          <w:rFonts w:ascii="Times New Roman" w:eastAsia="Times New Roman" w:hAnsi="Times New Roman" w:cs="Times New Roman"/>
          <w:lang w:eastAsia="en-GB"/>
        </w:rPr>
        <w:t>8</w:t>
      </w:r>
      <w:r w:rsidR="001A0B17" w:rsidRPr="00205081">
        <w:rPr>
          <w:rFonts w:ascii="Times New Roman" w:eastAsia="Times New Roman" w:hAnsi="Times New Roman" w:cs="Times New Roman"/>
          <w:lang w:eastAsia="en-GB"/>
        </w:rPr>
        <w:t>]</w:t>
      </w:r>
      <w:r w:rsidR="00FF6EF8" w:rsidRPr="00205081">
        <w:rPr>
          <w:rFonts w:ascii="Times New Roman" w:eastAsia="Times New Roman" w:hAnsi="Times New Roman" w:cs="Times New Roman"/>
          <w:lang w:eastAsia="en-GB"/>
        </w:rPr>
        <w:t xml:space="preserve">, Elias et al </w:t>
      </w:r>
      <w:r w:rsidR="001A0B17" w:rsidRPr="00205081">
        <w:rPr>
          <w:rFonts w:ascii="Times New Roman" w:eastAsia="Times New Roman" w:hAnsi="Times New Roman" w:cs="Times New Roman"/>
          <w:lang w:eastAsia="en-GB"/>
        </w:rPr>
        <w:t>[</w:t>
      </w:r>
      <w:r w:rsidR="000C6F94" w:rsidRPr="00205081">
        <w:rPr>
          <w:rFonts w:ascii="Times New Roman" w:eastAsia="Times New Roman" w:hAnsi="Times New Roman" w:cs="Times New Roman"/>
          <w:lang w:eastAsia="en-GB"/>
        </w:rPr>
        <w:t>21</w:t>
      </w:r>
      <w:r w:rsidR="001A0B17" w:rsidRPr="00205081">
        <w:rPr>
          <w:rFonts w:ascii="Times New Roman" w:eastAsia="Times New Roman" w:hAnsi="Times New Roman" w:cs="Times New Roman"/>
          <w:lang w:eastAsia="en-GB"/>
        </w:rPr>
        <w:t>]</w:t>
      </w:r>
      <w:r w:rsidR="00FF6EF8" w:rsidRPr="00205081">
        <w:rPr>
          <w:rFonts w:ascii="Times New Roman" w:eastAsia="Times New Roman" w:hAnsi="Times New Roman" w:cs="Times New Roman"/>
          <w:lang w:eastAsia="en-GB"/>
        </w:rPr>
        <w:t xml:space="preserve"> and </w:t>
      </w:r>
      <w:hyperlink r:id="rId11" w:tooltip="W. Senavongse" w:history="1">
        <w:r w:rsidR="00FF6EF8" w:rsidRPr="00205081">
          <w:rPr>
            <w:rFonts w:ascii="Times New Roman" w:eastAsia="Times New Roman" w:hAnsi="Times New Roman" w:cs="Times New Roman"/>
            <w:lang w:eastAsia="en-GB"/>
          </w:rPr>
          <w:t>Senavongse</w:t>
        </w:r>
      </w:hyperlink>
      <w:hyperlink r:id="rId12" w:tooltip="A. A. Amis" w:history="1">
        <w:r w:rsidR="00FF6EF8" w:rsidRPr="00205081">
          <w:rPr>
            <w:rFonts w:ascii="Times New Roman" w:eastAsia="Times New Roman" w:hAnsi="Times New Roman" w:cs="Times New Roman"/>
            <w:lang w:eastAsia="en-GB"/>
          </w:rPr>
          <w:t xml:space="preserve"> and Amis</w:t>
        </w:r>
      </w:hyperlink>
      <w:r w:rsidR="00FF6EF8" w:rsidRPr="00205081">
        <w:rPr>
          <w:rFonts w:ascii="Times New Roman" w:eastAsia="Times New Roman" w:hAnsi="Times New Roman" w:cs="Times New Roman"/>
          <w:lang w:eastAsia="en-GB"/>
        </w:rPr>
        <w:t xml:space="preserve"> </w:t>
      </w:r>
      <w:r w:rsidR="001A0B17" w:rsidRPr="00205081">
        <w:rPr>
          <w:rFonts w:ascii="Times New Roman" w:eastAsia="Times New Roman" w:hAnsi="Times New Roman" w:cs="Times New Roman"/>
          <w:lang w:eastAsia="en-GB"/>
        </w:rPr>
        <w:t>[2</w:t>
      </w:r>
      <w:r w:rsidR="000C6F94" w:rsidRPr="00205081">
        <w:rPr>
          <w:rFonts w:ascii="Times New Roman" w:eastAsia="Times New Roman" w:hAnsi="Times New Roman" w:cs="Times New Roman"/>
          <w:lang w:eastAsia="en-GB"/>
        </w:rPr>
        <w:t>2</w:t>
      </w:r>
      <w:r w:rsidR="001A0B17"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xml:space="preserve">. They applied </w:t>
      </w:r>
      <w:r w:rsidR="00163E85" w:rsidRPr="00205081">
        <w:rPr>
          <w:rFonts w:ascii="Times New Roman" w:eastAsia="Times New Roman" w:hAnsi="Times New Roman" w:cs="Times New Roman"/>
          <w:lang w:eastAsia="en-GB"/>
        </w:rPr>
        <w:t>force</w:t>
      </w:r>
      <w:r w:rsidRPr="00205081">
        <w:rPr>
          <w:rFonts w:ascii="Times New Roman" w:eastAsia="Times New Roman" w:hAnsi="Times New Roman" w:cs="Times New Roman"/>
          <w:lang w:eastAsia="en-GB"/>
        </w:rPr>
        <w:t xml:space="preserve"> on the quadriceps muscle compartment of seven cadaveric knees, and measured the force required to displace the patella between 0° and 90° of knee flexion. The forces applied on the VMO </w:t>
      </w:r>
      <w:r w:rsidR="00FF6EF8" w:rsidRPr="00205081">
        <w:rPr>
          <w:rFonts w:ascii="Times New Roman" w:eastAsia="Times New Roman" w:hAnsi="Times New Roman" w:cs="Times New Roman"/>
          <w:lang w:eastAsia="en-GB"/>
        </w:rPr>
        <w:t>ranged from 0 to 40N</w:t>
      </w:r>
      <w:r w:rsidRPr="00205081">
        <w:rPr>
          <w:rFonts w:ascii="Times New Roman" w:eastAsia="Times New Roman" w:hAnsi="Times New Roman" w:cs="Times New Roman"/>
          <w:lang w:eastAsia="en-GB"/>
        </w:rPr>
        <w:t xml:space="preserve">. </w:t>
      </w:r>
      <w:r w:rsidR="004D3811" w:rsidRPr="00205081">
        <w:rPr>
          <w:rFonts w:ascii="Times New Roman" w:eastAsia="Times New Roman" w:hAnsi="Times New Roman" w:cs="Times New Roman"/>
          <w:lang w:eastAsia="en-GB"/>
        </w:rPr>
        <w:t>A</w:t>
      </w:r>
      <w:r w:rsidRPr="00205081">
        <w:rPr>
          <w:rFonts w:ascii="Times New Roman" w:eastAsia="Times New Roman" w:hAnsi="Times New Roman" w:cs="Times New Roman"/>
          <w:lang w:eastAsia="en-GB"/>
        </w:rPr>
        <w:t xml:space="preserve">t 0° and 15° of knee flexion, when the VMO force was decreased, there was a statistically significant increase in patellar tilt compared to when the VMO muscle had normal loading. However, they did not find any significant decreases in lateral patellar displacement beyond 15°, despite modifying the force exerted by the VMO. </w:t>
      </w:r>
      <w:r w:rsidR="004D3811" w:rsidRPr="00205081">
        <w:rPr>
          <w:rFonts w:ascii="Times New Roman" w:eastAsia="Times New Roman" w:hAnsi="Times New Roman" w:cs="Times New Roman"/>
          <w:lang w:eastAsia="en-GB"/>
        </w:rPr>
        <w:t xml:space="preserve">There were </w:t>
      </w:r>
      <w:r w:rsidRPr="00205081">
        <w:rPr>
          <w:rFonts w:ascii="Times New Roman" w:eastAsia="Times New Roman" w:hAnsi="Times New Roman" w:cs="Times New Roman"/>
          <w:lang w:eastAsia="en-GB"/>
        </w:rPr>
        <w:t>no differences</w:t>
      </w:r>
      <w:r w:rsidR="004D3811" w:rsidRPr="00205081">
        <w:rPr>
          <w:rFonts w:ascii="Times New Roman" w:eastAsia="Times New Roman" w:hAnsi="Times New Roman" w:cs="Times New Roman"/>
          <w:lang w:eastAsia="en-GB"/>
        </w:rPr>
        <w:t xml:space="preserve"> in patellar </w:t>
      </w:r>
      <w:r w:rsidR="007A4DE1" w:rsidRPr="00205081">
        <w:rPr>
          <w:rFonts w:ascii="Times New Roman" w:eastAsia="Times New Roman" w:hAnsi="Times New Roman" w:cs="Times New Roman"/>
          <w:lang w:eastAsia="en-GB"/>
        </w:rPr>
        <w:t>tilt</w:t>
      </w:r>
      <w:r w:rsidR="004D3811" w:rsidRPr="00205081">
        <w:rPr>
          <w:rFonts w:ascii="Times New Roman" w:eastAsia="Times New Roman" w:hAnsi="Times New Roman" w:cs="Times New Roman"/>
          <w:lang w:eastAsia="en-GB"/>
        </w:rPr>
        <w:t xml:space="preserve"> and rotation </w:t>
      </w:r>
      <w:r w:rsidRPr="00205081">
        <w:rPr>
          <w:rFonts w:ascii="Times New Roman" w:eastAsia="Times New Roman" w:hAnsi="Times New Roman" w:cs="Times New Roman"/>
          <w:lang w:eastAsia="en-GB"/>
        </w:rPr>
        <w:t>between the normal group and the vastus medialis oblique weakened group except for patellar rotation at 0° of knee flexion</w:t>
      </w:r>
      <w:r w:rsidR="004D3811"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xml:space="preserve"> when the load in the VMO was 75% of normal</w:t>
      </w:r>
      <w:r w:rsidR="004D3811"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xml:space="preserve"> </w:t>
      </w:r>
    </w:p>
    <w:p w14:paraId="575A131C" w14:textId="03F46CBC" w:rsidR="00EB6166" w:rsidRPr="00205081" w:rsidRDefault="00773AC3" w:rsidP="00B6300B">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lastRenderedPageBreak/>
        <w:t>Taşkıran et al</w:t>
      </w:r>
      <w:r w:rsidR="006D1679" w:rsidRPr="00205081">
        <w:rPr>
          <w:rFonts w:ascii="Times New Roman" w:eastAsia="Times New Roman" w:hAnsi="Times New Roman" w:cs="Times New Roman"/>
          <w:lang w:eastAsia="en-GB"/>
        </w:rPr>
        <w:t xml:space="preserve"> </w:t>
      </w:r>
      <w:r w:rsidR="00184D8C" w:rsidRPr="00205081">
        <w:rPr>
          <w:rFonts w:ascii="Times New Roman" w:eastAsia="Times New Roman" w:hAnsi="Times New Roman" w:cs="Times New Roman"/>
          <w:lang w:eastAsia="en-GB"/>
        </w:rPr>
        <w:t>evaluated</w:t>
      </w:r>
      <w:r w:rsidR="002A749D" w:rsidRPr="00205081">
        <w:rPr>
          <w:rFonts w:ascii="Times New Roman" w:eastAsia="Times New Roman" w:hAnsi="Times New Roman" w:cs="Times New Roman"/>
          <w:lang w:eastAsia="en-GB"/>
        </w:rPr>
        <w:t xml:space="preserve"> 40 knees of</w:t>
      </w:r>
      <w:r w:rsidRPr="00205081">
        <w:rPr>
          <w:rFonts w:ascii="Times New Roman" w:eastAsia="Times New Roman" w:hAnsi="Times New Roman" w:cs="Times New Roman"/>
          <w:lang w:eastAsia="en-GB"/>
        </w:rPr>
        <w:t xml:space="preserve"> 27 live subjects and separated them in three groups</w:t>
      </w:r>
      <w:r w:rsidR="006D1679" w:rsidRPr="00205081">
        <w:rPr>
          <w:rFonts w:ascii="Times New Roman" w:eastAsia="Times New Roman" w:hAnsi="Times New Roman" w:cs="Times New Roman"/>
          <w:lang w:eastAsia="en-GB"/>
        </w:rPr>
        <w:t xml:space="preserve"> [</w:t>
      </w:r>
      <w:r w:rsidR="008C1B18" w:rsidRPr="00205081">
        <w:rPr>
          <w:rFonts w:ascii="Times New Roman" w:eastAsia="Times New Roman" w:hAnsi="Times New Roman" w:cs="Times New Roman"/>
          <w:lang w:eastAsia="en-GB"/>
        </w:rPr>
        <w:t>2</w:t>
      </w:r>
      <w:r w:rsidR="006D1679" w:rsidRPr="00205081">
        <w:rPr>
          <w:rFonts w:ascii="Times New Roman" w:eastAsia="Times New Roman" w:hAnsi="Times New Roman" w:cs="Times New Roman"/>
          <w:lang w:eastAsia="en-GB"/>
        </w:rPr>
        <w:t>3]</w:t>
      </w:r>
      <w:r w:rsidRPr="00205081">
        <w:rPr>
          <w:rFonts w:ascii="Times New Roman" w:eastAsia="Times New Roman" w:hAnsi="Times New Roman" w:cs="Times New Roman"/>
          <w:lang w:eastAsia="en-GB"/>
        </w:rPr>
        <w:t>. Group one served as controls</w:t>
      </w:r>
      <w:r w:rsidR="003540ED" w:rsidRPr="00205081">
        <w:rPr>
          <w:rFonts w:ascii="Times New Roman" w:eastAsia="Times New Roman" w:hAnsi="Times New Roman" w:cs="Times New Roman"/>
          <w:lang w:eastAsia="en-GB"/>
        </w:rPr>
        <w:t xml:space="preserve"> (16 knees)</w:t>
      </w:r>
      <w:r w:rsidRPr="00205081">
        <w:rPr>
          <w:rFonts w:ascii="Times New Roman" w:eastAsia="Times New Roman" w:hAnsi="Times New Roman" w:cs="Times New Roman"/>
          <w:lang w:eastAsia="en-GB"/>
        </w:rPr>
        <w:t>, group two presented with patellar pain but no history or findings of patellar instability</w:t>
      </w:r>
      <w:r w:rsidR="003540ED" w:rsidRPr="00205081">
        <w:rPr>
          <w:rFonts w:ascii="Times New Roman" w:eastAsia="Times New Roman" w:hAnsi="Times New Roman" w:cs="Times New Roman"/>
          <w:lang w:eastAsia="en-GB"/>
        </w:rPr>
        <w:t xml:space="preserve"> (12 knees)</w:t>
      </w:r>
      <w:r w:rsidRPr="00205081">
        <w:rPr>
          <w:rFonts w:ascii="Times New Roman" w:eastAsia="Times New Roman" w:hAnsi="Times New Roman" w:cs="Times New Roman"/>
          <w:lang w:eastAsia="en-GB"/>
        </w:rPr>
        <w:t>, and group three co</w:t>
      </w:r>
      <w:r w:rsidR="00FF6EF8" w:rsidRPr="00205081">
        <w:rPr>
          <w:rFonts w:ascii="Times New Roman" w:eastAsia="Times New Roman" w:hAnsi="Times New Roman" w:cs="Times New Roman"/>
          <w:lang w:eastAsia="en-GB"/>
        </w:rPr>
        <w:t>nsisted</w:t>
      </w:r>
      <w:r w:rsidRPr="00205081">
        <w:rPr>
          <w:rFonts w:ascii="Times New Roman" w:eastAsia="Times New Roman" w:hAnsi="Times New Roman" w:cs="Times New Roman"/>
          <w:lang w:eastAsia="en-GB"/>
        </w:rPr>
        <w:t xml:space="preserve"> of patients with a history of two or more patellar dislocations</w:t>
      </w:r>
      <w:r w:rsidR="003540ED" w:rsidRPr="00205081">
        <w:rPr>
          <w:rFonts w:ascii="Times New Roman" w:eastAsia="Times New Roman" w:hAnsi="Times New Roman" w:cs="Times New Roman"/>
          <w:lang w:eastAsia="en-GB"/>
        </w:rPr>
        <w:t xml:space="preserve"> (12 knees)</w:t>
      </w:r>
      <w:r w:rsidRPr="00205081">
        <w:rPr>
          <w:rFonts w:ascii="Times New Roman" w:eastAsia="Times New Roman" w:hAnsi="Times New Roman" w:cs="Times New Roman"/>
          <w:lang w:eastAsia="en-GB"/>
        </w:rPr>
        <w:t xml:space="preserve">. They took CT scans and performed electromyograms (EMG) of the VMO strength at 0°, 15°, 30° and 45° degrees of knee flexion, and measured congruence </w:t>
      </w:r>
      <w:r w:rsidR="008D3918" w:rsidRPr="00205081">
        <w:rPr>
          <w:rFonts w:ascii="Times New Roman" w:eastAsia="Times New Roman" w:hAnsi="Times New Roman" w:cs="Times New Roman"/>
          <w:lang w:eastAsia="en-GB"/>
        </w:rPr>
        <w:t xml:space="preserve">and tilt </w:t>
      </w:r>
      <w:r w:rsidRPr="00205081">
        <w:rPr>
          <w:rFonts w:ascii="Times New Roman" w:eastAsia="Times New Roman" w:hAnsi="Times New Roman" w:cs="Times New Roman"/>
          <w:lang w:eastAsia="en-GB"/>
        </w:rPr>
        <w:t>angle</w:t>
      </w:r>
      <w:r w:rsidR="008D3918" w:rsidRPr="00205081">
        <w:rPr>
          <w:rFonts w:ascii="Times New Roman" w:eastAsia="Times New Roman" w:hAnsi="Times New Roman" w:cs="Times New Roman"/>
          <w:lang w:eastAsia="en-GB"/>
        </w:rPr>
        <w:t>s</w:t>
      </w:r>
      <w:r w:rsidRPr="00205081">
        <w:rPr>
          <w:rFonts w:ascii="Times New Roman" w:eastAsia="Times New Roman" w:hAnsi="Times New Roman" w:cs="Times New Roman"/>
          <w:lang w:eastAsia="en-GB"/>
        </w:rPr>
        <w:t xml:space="preserve">. </w:t>
      </w:r>
      <w:r w:rsidR="00482D2E" w:rsidRPr="00205081">
        <w:rPr>
          <w:rFonts w:ascii="Times New Roman" w:eastAsia="Times New Roman" w:hAnsi="Times New Roman" w:cs="Times New Roman"/>
          <w:lang w:eastAsia="en-GB"/>
        </w:rPr>
        <w:t>A</w:t>
      </w:r>
      <w:r w:rsidRPr="00205081">
        <w:rPr>
          <w:rFonts w:ascii="Times New Roman" w:eastAsia="Times New Roman" w:hAnsi="Times New Roman" w:cs="Times New Roman"/>
          <w:lang w:eastAsia="en-GB"/>
        </w:rPr>
        <w:t xml:space="preserve"> balanced EMG activity was present in all groups at 45°. Moreover, the only statistically significant difference </w:t>
      </w:r>
      <w:r w:rsidR="00C56B2E" w:rsidRPr="00205081">
        <w:rPr>
          <w:rFonts w:ascii="Times New Roman" w:eastAsia="Times New Roman" w:hAnsi="Times New Roman" w:cs="Times New Roman"/>
          <w:lang w:eastAsia="en-GB"/>
        </w:rPr>
        <w:t>was</w:t>
      </w:r>
      <w:r w:rsidRPr="00205081">
        <w:rPr>
          <w:rFonts w:ascii="Times New Roman" w:eastAsia="Times New Roman" w:hAnsi="Times New Roman" w:cs="Times New Roman"/>
          <w:lang w:eastAsia="en-GB"/>
        </w:rPr>
        <w:t xml:space="preserve"> that the EMG value for group </w:t>
      </w:r>
      <w:r w:rsidR="009D2E64" w:rsidRPr="00205081">
        <w:rPr>
          <w:rFonts w:ascii="Times New Roman" w:eastAsia="Times New Roman" w:hAnsi="Times New Roman" w:cs="Times New Roman"/>
          <w:lang w:eastAsia="en-GB"/>
        </w:rPr>
        <w:t>3</w:t>
      </w:r>
      <w:r w:rsidRPr="00205081">
        <w:rPr>
          <w:rFonts w:ascii="Times New Roman" w:eastAsia="Times New Roman" w:hAnsi="Times New Roman" w:cs="Times New Roman"/>
          <w:lang w:eastAsia="en-GB"/>
        </w:rPr>
        <w:t xml:space="preserve"> </w:t>
      </w:r>
      <w:r w:rsidR="00264CEE" w:rsidRPr="00205081">
        <w:rPr>
          <w:rFonts w:ascii="Times New Roman" w:eastAsia="Times New Roman" w:hAnsi="Times New Roman" w:cs="Times New Roman"/>
          <w:lang w:eastAsia="en-GB"/>
        </w:rPr>
        <w:t>wa</w:t>
      </w:r>
      <w:r w:rsidRPr="00205081">
        <w:rPr>
          <w:rFonts w:ascii="Times New Roman" w:eastAsia="Times New Roman" w:hAnsi="Times New Roman" w:cs="Times New Roman"/>
          <w:lang w:eastAsia="en-GB"/>
        </w:rPr>
        <w:t xml:space="preserve">s lower than group </w:t>
      </w:r>
      <w:r w:rsidR="009D2E64" w:rsidRPr="00205081">
        <w:rPr>
          <w:rFonts w:ascii="Times New Roman" w:eastAsia="Times New Roman" w:hAnsi="Times New Roman" w:cs="Times New Roman"/>
          <w:lang w:eastAsia="en-GB"/>
        </w:rPr>
        <w:t>1</w:t>
      </w:r>
      <w:r w:rsidRPr="00205081">
        <w:rPr>
          <w:rFonts w:ascii="Times New Roman" w:eastAsia="Times New Roman" w:hAnsi="Times New Roman" w:cs="Times New Roman"/>
          <w:lang w:eastAsia="en-GB"/>
        </w:rPr>
        <w:t xml:space="preserve"> at 15°</w:t>
      </w:r>
      <w:r w:rsidR="00C56B2E" w:rsidRPr="00205081">
        <w:rPr>
          <w:rFonts w:ascii="Times New Roman" w:eastAsia="Times New Roman" w:hAnsi="Times New Roman" w:cs="Times New Roman"/>
          <w:lang w:eastAsia="en-GB"/>
        </w:rPr>
        <w:t>, indicating a weak VMO possibly led to</w:t>
      </w:r>
      <w:r w:rsidRPr="00205081">
        <w:rPr>
          <w:rFonts w:ascii="Times New Roman" w:eastAsia="Times New Roman" w:hAnsi="Times New Roman" w:cs="Times New Roman"/>
          <w:lang w:eastAsia="en-GB"/>
        </w:rPr>
        <w:t xml:space="preserve"> patellar instability at 15°.</w:t>
      </w:r>
      <w:r w:rsidR="005F4C6D" w:rsidRPr="00205081">
        <w:rPr>
          <w:rFonts w:ascii="Times New Roman" w:eastAsia="Times New Roman" w:hAnsi="Times New Roman" w:cs="Times New Roman"/>
          <w:lang w:eastAsia="en-GB"/>
        </w:rPr>
        <w:t xml:space="preserve"> </w:t>
      </w:r>
    </w:p>
    <w:p w14:paraId="39488D8C" w14:textId="77777777" w:rsidR="009C4FD2" w:rsidRPr="00205081" w:rsidRDefault="0098220C" w:rsidP="00B6300B">
      <w:pPr>
        <w:spacing w:line="360" w:lineRule="auto"/>
        <w:rPr>
          <w:rFonts w:ascii="Times New Roman" w:eastAsia="Times New Roman" w:hAnsi="Times New Roman" w:cs="Times New Roman"/>
          <w:i/>
          <w:lang w:eastAsia="en-GB"/>
        </w:rPr>
      </w:pPr>
      <w:r w:rsidRPr="00205081">
        <w:rPr>
          <w:rFonts w:ascii="Times New Roman" w:eastAsia="Times New Roman" w:hAnsi="Times New Roman" w:cs="Times New Roman"/>
          <w:i/>
          <w:lang w:eastAsia="en-GB"/>
        </w:rPr>
        <w:t xml:space="preserve">1.3.4 </w:t>
      </w:r>
      <w:r w:rsidR="004626D3" w:rsidRPr="00205081">
        <w:rPr>
          <w:rFonts w:ascii="Times New Roman" w:eastAsia="Times New Roman" w:hAnsi="Times New Roman" w:cs="Times New Roman"/>
          <w:i/>
          <w:lang w:eastAsia="en-GB"/>
        </w:rPr>
        <w:t>T</w:t>
      </w:r>
      <w:r w:rsidR="00773AC3" w:rsidRPr="00205081">
        <w:rPr>
          <w:rFonts w:ascii="Times New Roman" w:eastAsia="Times New Roman" w:hAnsi="Times New Roman" w:cs="Times New Roman"/>
          <w:i/>
          <w:lang w:eastAsia="en-GB"/>
        </w:rPr>
        <w:t xml:space="preserve">he quadriceps tendon </w:t>
      </w:r>
      <w:r w:rsidR="004626D3" w:rsidRPr="00205081">
        <w:rPr>
          <w:rFonts w:ascii="Times New Roman" w:eastAsia="Times New Roman" w:hAnsi="Times New Roman" w:cs="Times New Roman"/>
          <w:i/>
          <w:lang w:eastAsia="en-GB"/>
        </w:rPr>
        <w:t>and</w:t>
      </w:r>
      <w:r w:rsidR="00773AC3" w:rsidRPr="00205081">
        <w:rPr>
          <w:rFonts w:ascii="Times New Roman" w:eastAsia="Times New Roman" w:hAnsi="Times New Roman" w:cs="Times New Roman"/>
          <w:i/>
          <w:lang w:eastAsia="en-GB"/>
        </w:rPr>
        <w:t xml:space="preserve"> patellar stability:</w:t>
      </w:r>
    </w:p>
    <w:p w14:paraId="6BAD88FF" w14:textId="2C9DB57F" w:rsidR="00773AC3" w:rsidRPr="00205081" w:rsidRDefault="00DA71AC" w:rsidP="00B6300B">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 xml:space="preserve">No studies evaluating the relationship between QT ruptures and patellar instability were found. </w:t>
      </w:r>
      <w:r w:rsidR="00773AC3" w:rsidRPr="00205081">
        <w:rPr>
          <w:rFonts w:ascii="Times New Roman" w:eastAsia="Times New Roman" w:hAnsi="Times New Roman" w:cs="Times New Roman"/>
          <w:lang w:eastAsia="en-GB"/>
        </w:rPr>
        <w:t xml:space="preserve">This could be because </w:t>
      </w:r>
      <w:r w:rsidR="00B0752B" w:rsidRPr="00205081">
        <w:rPr>
          <w:rFonts w:ascii="Times New Roman" w:eastAsia="Times New Roman" w:hAnsi="Times New Roman" w:cs="Times New Roman"/>
          <w:lang w:eastAsia="en-GB"/>
        </w:rPr>
        <w:t>quadriceps tendon (QT) rupture has an</w:t>
      </w:r>
      <w:r w:rsidR="00773AC3" w:rsidRPr="00205081">
        <w:rPr>
          <w:rFonts w:ascii="Times New Roman" w:eastAsia="Times New Roman" w:hAnsi="Times New Roman" w:cs="Times New Roman"/>
          <w:lang w:eastAsia="en-GB"/>
        </w:rPr>
        <w:t xml:space="preserve"> incidence of only 1.37/100,000 patients per year </w:t>
      </w:r>
      <w:r w:rsidR="00741F94" w:rsidRPr="00205081">
        <w:rPr>
          <w:rFonts w:ascii="Times New Roman" w:eastAsia="Times New Roman" w:hAnsi="Times New Roman" w:cs="Times New Roman"/>
          <w:lang w:eastAsia="en-GB"/>
        </w:rPr>
        <w:t>[</w:t>
      </w:r>
      <w:r w:rsidR="009B57AA" w:rsidRPr="00205081">
        <w:rPr>
          <w:rFonts w:ascii="Times New Roman" w:eastAsia="Times New Roman" w:hAnsi="Times New Roman" w:cs="Times New Roman"/>
          <w:lang w:eastAsia="en-GB"/>
        </w:rPr>
        <w:t>24</w:t>
      </w:r>
      <w:r w:rsidR="00741F94" w:rsidRPr="00205081">
        <w:rPr>
          <w:rFonts w:ascii="Times New Roman" w:eastAsia="Times New Roman" w:hAnsi="Times New Roman" w:cs="Times New Roman"/>
          <w:lang w:eastAsia="en-GB"/>
        </w:rPr>
        <w:t>]</w:t>
      </w:r>
      <w:r w:rsidR="00B0752B" w:rsidRPr="00205081">
        <w:rPr>
          <w:rFonts w:ascii="Times New Roman" w:eastAsia="Times New Roman" w:hAnsi="Times New Roman" w:cs="Times New Roman"/>
          <w:lang w:eastAsia="en-GB"/>
        </w:rPr>
        <w:t>. T</w:t>
      </w:r>
      <w:r w:rsidR="00773AC3" w:rsidRPr="00205081">
        <w:rPr>
          <w:rFonts w:ascii="Times New Roman" w:eastAsia="Times New Roman" w:hAnsi="Times New Roman" w:cs="Times New Roman"/>
          <w:lang w:eastAsia="en-GB"/>
        </w:rPr>
        <w:t>herefore its effects</w:t>
      </w:r>
      <w:r w:rsidR="00B0752B" w:rsidRPr="00205081">
        <w:rPr>
          <w:rFonts w:ascii="Times New Roman" w:eastAsia="Times New Roman" w:hAnsi="Times New Roman" w:cs="Times New Roman"/>
          <w:lang w:eastAsia="en-GB"/>
        </w:rPr>
        <w:t xml:space="preserve"> on patellar stability</w:t>
      </w:r>
      <w:r w:rsidR="00773AC3" w:rsidRPr="00205081">
        <w:rPr>
          <w:rFonts w:ascii="Times New Roman" w:eastAsia="Times New Roman" w:hAnsi="Times New Roman" w:cs="Times New Roman"/>
          <w:lang w:eastAsia="en-GB"/>
        </w:rPr>
        <w:t xml:space="preserve"> are relatively unknown. </w:t>
      </w:r>
    </w:p>
    <w:p w14:paraId="40705E56" w14:textId="77777777" w:rsidR="009C4FD2" w:rsidRPr="00205081" w:rsidRDefault="0098220C" w:rsidP="00B6300B">
      <w:pPr>
        <w:spacing w:after="240" w:line="360" w:lineRule="auto"/>
        <w:rPr>
          <w:rFonts w:ascii="Times New Roman" w:eastAsia="Times New Roman" w:hAnsi="Times New Roman" w:cs="Times New Roman"/>
          <w:b/>
          <w:color w:val="000000" w:themeColor="text1"/>
          <w:sz w:val="24"/>
          <w:szCs w:val="24"/>
          <w:lang w:eastAsia="en-GB"/>
        </w:rPr>
      </w:pPr>
      <w:r w:rsidRPr="00205081">
        <w:rPr>
          <w:rFonts w:ascii="Times New Roman" w:eastAsia="Times New Roman" w:hAnsi="Times New Roman" w:cs="Times New Roman"/>
          <w:i/>
          <w:lang w:eastAsia="en-GB"/>
        </w:rPr>
        <w:t xml:space="preserve">1.3.5 </w:t>
      </w:r>
      <w:r w:rsidR="00773AC3" w:rsidRPr="00205081">
        <w:rPr>
          <w:rFonts w:ascii="Times New Roman" w:eastAsia="Times New Roman" w:hAnsi="Times New Roman" w:cs="Times New Roman"/>
          <w:i/>
          <w:lang w:eastAsia="en-GB"/>
        </w:rPr>
        <w:t>Medial retinaculum and patellar stability:</w:t>
      </w:r>
    </w:p>
    <w:p w14:paraId="4BECB291" w14:textId="34807E0C" w:rsidR="0069704C" w:rsidRPr="00205081" w:rsidRDefault="0069704C" w:rsidP="00B6300B">
      <w:pPr>
        <w:spacing w:after="240" w:line="360" w:lineRule="auto"/>
        <w:rPr>
          <w:rFonts w:ascii="Times New Roman" w:eastAsia="Times New Roman" w:hAnsi="Times New Roman" w:cs="Times New Roman"/>
          <w:bCs/>
          <w:color w:val="000000" w:themeColor="text1"/>
          <w:lang w:eastAsia="en-GB"/>
        </w:rPr>
      </w:pPr>
      <w:r w:rsidRPr="00205081">
        <w:rPr>
          <w:rFonts w:ascii="Times New Roman" w:eastAsia="Times New Roman" w:hAnsi="Times New Roman" w:cs="Times New Roman"/>
          <w:bCs/>
          <w:color w:val="000000" w:themeColor="text1"/>
          <w:lang w:eastAsia="en-GB"/>
        </w:rPr>
        <w:t xml:space="preserve">Zhao et al </w:t>
      </w:r>
      <w:r w:rsidR="008F05D4" w:rsidRPr="00205081">
        <w:rPr>
          <w:rFonts w:ascii="Times New Roman" w:eastAsia="Times New Roman" w:hAnsi="Times New Roman" w:cs="Times New Roman"/>
          <w:bCs/>
          <w:color w:val="000000" w:themeColor="text1"/>
          <w:lang w:eastAsia="en-GB"/>
        </w:rPr>
        <w:t xml:space="preserve">conducted a RCT comparing medial retinaculum plication </w:t>
      </w:r>
      <w:r w:rsidR="00611C91" w:rsidRPr="00205081">
        <w:rPr>
          <w:rFonts w:ascii="Times New Roman" w:eastAsia="Times New Roman" w:hAnsi="Times New Roman" w:cs="Times New Roman"/>
          <w:bCs/>
          <w:color w:val="000000" w:themeColor="text1"/>
          <w:lang w:eastAsia="en-GB"/>
        </w:rPr>
        <w:t xml:space="preserve">(MRP) </w:t>
      </w:r>
      <w:r w:rsidR="008F05D4" w:rsidRPr="00205081">
        <w:rPr>
          <w:rFonts w:ascii="Times New Roman" w:eastAsia="Times New Roman" w:hAnsi="Times New Roman" w:cs="Times New Roman"/>
          <w:bCs/>
          <w:color w:val="000000" w:themeColor="text1"/>
          <w:lang w:eastAsia="en-GB"/>
        </w:rPr>
        <w:t xml:space="preserve">(28 patients) and vastus medialis plasty </w:t>
      </w:r>
      <w:r w:rsidR="00611C91" w:rsidRPr="00205081">
        <w:rPr>
          <w:rFonts w:ascii="Times New Roman" w:eastAsia="Times New Roman" w:hAnsi="Times New Roman" w:cs="Times New Roman"/>
          <w:bCs/>
          <w:color w:val="000000" w:themeColor="text1"/>
          <w:lang w:eastAsia="en-GB"/>
        </w:rPr>
        <w:t xml:space="preserve">(VMP) </w:t>
      </w:r>
      <w:r w:rsidR="008F05D4" w:rsidRPr="00205081">
        <w:rPr>
          <w:rFonts w:ascii="Times New Roman" w:eastAsia="Times New Roman" w:hAnsi="Times New Roman" w:cs="Times New Roman"/>
          <w:bCs/>
          <w:color w:val="000000" w:themeColor="text1"/>
          <w:lang w:eastAsia="en-GB"/>
        </w:rPr>
        <w:t>(26 patients) for adolescents with recurrent patellar dislocation</w:t>
      </w:r>
      <w:r w:rsidR="00741F94" w:rsidRPr="00205081">
        <w:rPr>
          <w:rFonts w:ascii="Times New Roman" w:eastAsia="Times New Roman" w:hAnsi="Times New Roman" w:cs="Times New Roman"/>
          <w:bCs/>
          <w:color w:val="000000" w:themeColor="text1"/>
          <w:lang w:eastAsia="en-GB"/>
        </w:rPr>
        <w:t xml:space="preserve"> [</w:t>
      </w:r>
      <w:r w:rsidR="00933774" w:rsidRPr="00205081">
        <w:rPr>
          <w:rFonts w:ascii="Times New Roman" w:eastAsia="Times New Roman" w:hAnsi="Times New Roman" w:cs="Times New Roman"/>
          <w:bCs/>
          <w:color w:val="000000" w:themeColor="text1"/>
          <w:lang w:eastAsia="en-GB"/>
        </w:rPr>
        <w:t>1</w:t>
      </w:r>
      <w:r w:rsidR="00741F94" w:rsidRPr="00205081">
        <w:rPr>
          <w:rFonts w:ascii="Times New Roman" w:eastAsia="Times New Roman" w:hAnsi="Times New Roman" w:cs="Times New Roman"/>
          <w:bCs/>
          <w:color w:val="000000" w:themeColor="text1"/>
          <w:lang w:eastAsia="en-GB"/>
        </w:rPr>
        <w:t>3]</w:t>
      </w:r>
      <w:r w:rsidR="008F05D4" w:rsidRPr="00205081">
        <w:rPr>
          <w:rFonts w:ascii="Times New Roman" w:eastAsia="Times New Roman" w:hAnsi="Times New Roman" w:cs="Times New Roman"/>
          <w:bCs/>
          <w:color w:val="000000" w:themeColor="text1"/>
          <w:lang w:eastAsia="en-GB"/>
        </w:rPr>
        <w:t xml:space="preserve">. </w:t>
      </w:r>
      <w:r w:rsidR="00611C91" w:rsidRPr="00205081">
        <w:rPr>
          <w:rFonts w:ascii="Times New Roman" w:eastAsia="Times New Roman" w:hAnsi="Times New Roman" w:cs="Times New Roman"/>
          <w:bCs/>
          <w:color w:val="000000" w:themeColor="text1"/>
          <w:lang w:eastAsia="en-GB"/>
        </w:rPr>
        <w:t xml:space="preserve">Final patellar position was significantly better </w:t>
      </w:r>
      <w:r w:rsidR="00672E9B" w:rsidRPr="00205081">
        <w:rPr>
          <w:rFonts w:ascii="Times New Roman" w:eastAsia="Times New Roman" w:hAnsi="Times New Roman" w:cs="Times New Roman"/>
          <w:bCs/>
          <w:color w:val="000000" w:themeColor="text1"/>
          <w:lang w:eastAsia="en-GB"/>
        </w:rPr>
        <w:t xml:space="preserve">after </w:t>
      </w:r>
      <w:r w:rsidR="00611C91" w:rsidRPr="00205081">
        <w:rPr>
          <w:rFonts w:ascii="Times New Roman" w:eastAsia="Times New Roman" w:hAnsi="Times New Roman" w:cs="Times New Roman"/>
          <w:bCs/>
          <w:color w:val="000000" w:themeColor="text1"/>
          <w:lang w:eastAsia="en-GB"/>
        </w:rPr>
        <w:t xml:space="preserve">VMP, but not after MRP. </w:t>
      </w:r>
      <w:r w:rsidR="00672E9B" w:rsidRPr="00205081">
        <w:rPr>
          <w:rFonts w:ascii="Times New Roman" w:eastAsia="Times New Roman" w:hAnsi="Times New Roman" w:cs="Times New Roman"/>
          <w:bCs/>
          <w:color w:val="000000" w:themeColor="text1"/>
          <w:lang w:eastAsia="en-GB"/>
        </w:rPr>
        <w:t>Patellar p</w:t>
      </w:r>
      <w:r w:rsidR="00611C91" w:rsidRPr="00205081">
        <w:rPr>
          <w:rFonts w:ascii="Times New Roman" w:eastAsia="Times New Roman" w:hAnsi="Times New Roman" w:cs="Times New Roman"/>
          <w:bCs/>
          <w:color w:val="000000" w:themeColor="text1"/>
          <w:lang w:eastAsia="en-GB"/>
        </w:rPr>
        <w:t>osition deteriorated over time, and the VMP group demonstrated significantly better clinical results compared with the MRP group. Difference in re</w:t>
      </w:r>
      <w:r w:rsidR="00244840" w:rsidRPr="00205081">
        <w:rPr>
          <w:rFonts w:ascii="Times New Roman" w:eastAsia="Times New Roman" w:hAnsi="Times New Roman" w:cs="Times New Roman"/>
          <w:bCs/>
          <w:color w:val="000000" w:themeColor="text1"/>
          <w:lang w:eastAsia="en-GB"/>
        </w:rPr>
        <w:t>-</w:t>
      </w:r>
      <w:r w:rsidR="00611C91" w:rsidRPr="00205081">
        <w:rPr>
          <w:rFonts w:ascii="Times New Roman" w:eastAsia="Times New Roman" w:hAnsi="Times New Roman" w:cs="Times New Roman"/>
          <w:bCs/>
          <w:color w:val="000000" w:themeColor="text1"/>
          <w:lang w:eastAsia="en-GB"/>
        </w:rPr>
        <w:t>dislocation rate between groups was not statistically significant (17</w:t>
      </w:r>
      <w:r w:rsidR="007E4F97" w:rsidRPr="00205081">
        <w:rPr>
          <w:rFonts w:ascii="Times New Roman" w:eastAsia="Times New Roman" w:hAnsi="Times New Roman" w:cs="Times New Roman"/>
          <w:bCs/>
          <w:color w:val="000000" w:themeColor="text1"/>
          <w:lang w:eastAsia="en-GB"/>
        </w:rPr>
        <w:t>.</w:t>
      </w:r>
      <w:r w:rsidR="00611C91" w:rsidRPr="00205081">
        <w:rPr>
          <w:rFonts w:ascii="Times New Roman" w:eastAsia="Times New Roman" w:hAnsi="Times New Roman" w:cs="Times New Roman"/>
          <w:bCs/>
          <w:color w:val="000000" w:themeColor="text1"/>
          <w:lang w:eastAsia="en-GB"/>
        </w:rPr>
        <w:t xml:space="preserve">9% for </w:t>
      </w:r>
      <w:r w:rsidR="007E4F97" w:rsidRPr="00205081">
        <w:rPr>
          <w:rFonts w:ascii="Times New Roman" w:eastAsia="Times New Roman" w:hAnsi="Times New Roman" w:cs="Times New Roman"/>
          <w:bCs/>
          <w:color w:val="000000" w:themeColor="text1"/>
          <w:lang w:eastAsia="en-GB"/>
        </w:rPr>
        <w:t xml:space="preserve">MRP, 7.7% for VMP). However, instability rate was 50% for MRP and 19.2% in VMP, a statistically significant difference. Zhao claimed MRP was less reliable for maintaining patellar stability than VMP for recurrent patellar dislocation in adolescents. </w:t>
      </w:r>
    </w:p>
    <w:p w14:paraId="43F564EE" w14:textId="6EBA8467" w:rsidR="00773AC3" w:rsidRPr="00205081" w:rsidRDefault="00773AC3"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Mitrogiannis et al applied forces to dislocate the patella by 5 mm laterally in 0°, 45° and 90° of knee flexion in six cadaveric knees</w:t>
      </w:r>
      <w:r w:rsidR="00FC5F90" w:rsidRPr="00205081">
        <w:rPr>
          <w:rFonts w:ascii="Times New Roman" w:eastAsia="Times New Roman" w:hAnsi="Times New Roman" w:cs="Times New Roman"/>
          <w:lang w:eastAsia="en-GB"/>
        </w:rPr>
        <w:t xml:space="preserve"> [1</w:t>
      </w:r>
      <w:r w:rsidR="00B36A75" w:rsidRPr="00205081">
        <w:rPr>
          <w:rFonts w:ascii="Times New Roman" w:eastAsia="Times New Roman" w:hAnsi="Times New Roman" w:cs="Times New Roman"/>
          <w:lang w:eastAsia="en-GB"/>
        </w:rPr>
        <w:t>5</w:t>
      </w:r>
      <w:r w:rsidR="00FC5F90"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xml:space="preserve">. </w:t>
      </w:r>
      <w:r w:rsidR="004626D3" w:rsidRPr="00205081">
        <w:rPr>
          <w:rFonts w:ascii="Times New Roman" w:eastAsia="Times New Roman" w:hAnsi="Times New Roman" w:cs="Times New Roman"/>
          <w:lang w:eastAsia="en-GB"/>
        </w:rPr>
        <w:t>All structures surrounding the patella were dissected, except the medial retinaculum. A</w:t>
      </w:r>
      <w:r w:rsidRPr="00205081">
        <w:rPr>
          <w:rFonts w:ascii="Times New Roman" w:eastAsia="Times New Roman" w:hAnsi="Times New Roman" w:cs="Times New Roman"/>
          <w:lang w:eastAsia="en-GB"/>
        </w:rPr>
        <w:t xml:space="preserve"> greater amount of force was required to dislocate the patella </w:t>
      </w:r>
      <w:r w:rsidR="004626D3" w:rsidRPr="00205081">
        <w:rPr>
          <w:rFonts w:ascii="Times New Roman" w:eastAsia="Times New Roman" w:hAnsi="Times New Roman" w:cs="Times New Roman"/>
          <w:lang w:eastAsia="en-GB"/>
        </w:rPr>
        <w:t>when</w:t>
      </w:r>
      <w:r w:rsidRPr="00205081">
        <w:rPr>
          <w:rFonts w:ascii="Times New Roman" w:eastAsia="Times New Roman" w:hAnsi="Times New Roman" w:cs="Times New Roman"/>
          <w:lang w:eastAsia="en-GB"/>
        </w:rPr>
        <w:t xml:space="preserve"> the medial retinaculum was intact than </w:t>
      </w:r>
      <w:r w:rsidR="004626D3" w:rsidRPr="00205081">
        <w:rPr>
          <w:rFonts w:ascii="Times New Roman" w:eastAsia="Times New Roman" w:hAnsi="Times New Roman" w:cs="Times New Roman"/>
          <w:lang w:eastAsia="en-GB"/>
        </w:rPr>
        <w:t>when it was dissected</w:t>
      </w:r>
      <w:r w:rsidR="00672E9B"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xml:space="preserve"> </w:t>
      </w:r>
      <w:r w:rsidR="004626D3" w:rsidRPr="00205081">
        <w:rPr>
          <w:rFonts w:ascii="Times New Roman" w:eastAsia="Times New Roman" w:hAnsi="Times New Roman" w:cs="Times New Roman"/>
          <w:lang w:eastAsia="en-GB"/>
        </w:rPr>
        <w:t>particularly</w:t>
      </w:r>
      <w:r w:rsidRPr="00205081">
        <w:rPr>
          <w:rFonts w:ascii="Times New Roman" w:eastAsia="Times New Roman" w:hAnsi="Times New Roman" w:cs="Times New Roman"/>
          <w:lang w:eastAsia="en-GB"/>
        </w:rPr>
        <w:t xml:space="preserve"> in low flexion angles</w:t>
      </w:r>
      <w:r w:rsidR="004626D3" w:rsidRPr="00205081">
        <w:rPr>
          <w:rFonts w:ascii="Times New Roman" w:eastAsia="Times New Roman" w:hAnsi="Times New Roman" w:cs="Times New Roman"/>
          <w:lang w:eastAsia="en-GB"/>
        </w:rPr>
        <w:t>.</w:t>
      </w:r>
      <w:r w:rsidR="00E0676A" w:rsidRPr="00205081">
        <w:rPr>
          <w:rFonts w:ascii="Times New Roman" w:eastAsia="Times New Roman" w:hAnsi="Times New Roman" w:cs="Times New Roman"/>
          <w:lang w:eastAsia="en-GB"/>
        </w:rPr>
        <w:t xml:space="preserve"> </w:t>
      </w:r>
      <w:r w:rsidRPr="00205081">
        <w:rPr>
          <w:rFonts w:ascii="Times New Roman" w:eastAsia="Times New Roman" w:hAnsi="Times New Roman" w:cs="Times New Roman"/>
          <w:lang w:eastAsia="en-GB"/>
        </w:rPr>
        <w:t>Farahmand et al applied forces to displace the patella laterally by 5 mm in different degrees of knee flexion</w:t>
      </w:r>
      <w:r w:rsidR="00373595" w:rsidRPr="00205081">
        <w:rPr>
          <w:rFonts w:ascii="Times New Roman" w:eastAsia="Times New Roman" w:hAnsi="Times New Roman" w:cs="Times New Roman"/>
          <w:lang w:eastAsia="en-GB"/>
        </w:rPr>
        <w:t xml:space="preserve"> in six cadaveric knees</w:t>
      </w:r>
      <w:r w:rsidR="00173799" w:rsidRPr="00205081">
        <w:rPr>
          <w:rFonts w:ascii="Times New Roman" w:eastAsia="Times New Roman" w:hAnsi="Times New Roman" w:cs="Times New Roman"/>
          <w:lang w:eastAsia="en-GB"/>
        </w:rPr>
        <w:t xml:space="preserve"> [</w:t>
      </w:r>
      <w:r w:rsidR="0041347C" w:rsidRPr="00205081">
        <w:rPr>
          <w:rFonts w:ascii="Times New Roman" w:eastAsia="Times New Roman" w:hAnsi="Times New Roman" w:cs="Times New Roman"/>
          <w:lang w:eastAsia="en-GB"/>
        </w:rPr>
        <w:t>25</w:t>
      </w:r>
      <w:r w:rsidR="00173799"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xml:space="preserve">. </w:t>
      </w:r>
      <w:r w:rsidR="000E00DC" w:rsidRPr="00205081">
        <w:rPr>
          <w:rFonts w:ascii="Times New Roman" w:eastAsia="Times New Roman" w:hAnsi="Times New Roman" w:cs="Times New Roman"/>
          <w:lang w:eastAsia="en-GB"/>
        </w:rPr>
        <w:t xml:space="preserve">Like </w:t>
      </w:r>
      <w:r w:rsidRPr="00205081">
        <w:rPr>
          <w:rFonts w:ascii="Times New Roman" w:eastAsia="Times New Roman" w:hAnsi="Times New Roman" w:cs="Times New Roman"/>
          <w:lang w:eastAsia="en-GB"/>
        </w:rPr>
        <w:t>Mitrogiannis</w:t>
      </w:r>
      <w:r w:rsidR="000E00DC" w:rsidRPr="00205081">
        <w:rPr>
          <w:rFonts w:ascii="Times New Roman" w:eastAsia="Times New Roman" w:hAnsi="Times New Roman" w:cs="Times New Roman"/>
          <w:lang w:eastAsia="en-GB"/>
        </w:rPr>
        <w:t>, Farahmand found</w:t>
      </w:r>
      <w:r w:rsidRPr="00205081">
        <w:rPr>
          <w:rFonts w:ascii="Times New Roman" w:eastAsia="Times New Roman" w:hAnsi="Times New Roman" w:cs="Times New Roman"/>
          <w:lang w:eastAsia="en-GB"/>
        </w:rPr>
        <w:t xml:space="preserve"> the medial retinaculum</w:t>
      </w:r>
      <w:r w:rsidR="000E00DC" w:rsidRPr="00205081">
        <w:rPr>
          <w:rFonts w:ascii="Times New Roman" w:eastAsia="Times New Roman" w:hAnsi="Times New Roman" w:cs="Times New Roman"/>
          <w:lang w:eastAsia="en-GB"/>
        </w:rPr>
        <w:t xml:space="preserve"> played a </w:t>
      </w:r>
      <w:r w:rsidRPr="00205081">
        <w:rPr>
          <w:rFonts w:ascii="Times New Roman" w:eastAsia="Times New Roman" w:hAnsi="Times New Roman" w:cs="Times New Roman"/>
          <w:lang w:eastAsia="en-GB"/>
        </w:rPr>
        <w:t>significant role in maintaining patellar stability between 0° and 30</w:t>
      </w:r>
      <w:bookmarkStart w:id="3" w:name="_Hlk106227331"/>
      <w:r w:rsidRPr="00205081">
        <w:rPr>
          <w:rFonts w:ascii="Times New Roman" w:eastAsia="Times New Roman" w:hAnsi="Times New Roman" w:cs="Times New Roman"/>
          <w:lang w:eastAsia="en-GB"/>
        </w:rPr>
        <w:t>°</w:t>
      </w:r>
      <w:bookmarkEnd w:id="3"/>
      <w:r w:rsidRPr="00205081">
        <w:rPr>
          <w:rFonts w:ascii="Times New Roman" w:eastAsia="Times New Roman" w:hAnsi="Times New Roman" w:cs="Times New Roman"/>
          <w:lang w:eastAsia="en-GB"/>
        </w:rPr>
        <w:t xml:space="preserve"> of knee flexion</w:t>
      </w:r>
      <w:r w:rsidR="000E00DC" w:rsidRPr="00205081">
        <w:rPr>
          <w:rFonts w:ascii="Times New Roman" w:eastAsia="Times New Roman" w:hAnsi="Times New Roman" w:cs="Times New Roman"/>
          <w:lang w:eastAsia="en-GB"/>
        </w:rPr>
        <w:t>. However</w:t>
      </w:r>
      <w:r w:rsidRPr="00205081">
        <w:rPr>
          <w:rFonts w:ascii="Times New Roman" w:eastAsia="Times New Roman" w:hAnsi="Times New Roman" w:cs="Times New Roman"/>
          <w:lang w:eastAsia="en-GB"/>
        </w:rPr>
        <w:t xml:space="preserve"> </w:t>
      </w:r>
      <w:r w:rsidR="000E00DC" w:rsidRPr="00205081">
        <w:rPr>
          <w:rFonts w:ascii="Times New Roman" w:eastAsia="Times New Roman" w:hAnsi="Times New Roman" w:cs="Times New Roman"/>
          <w:lang w:eastAsia="en-GB"/>
        </w:rPr>
        <w:t xml:space="preserve">Farahmand observed </w:t>
      </w:r>
      <w:r w:rsidRPr="00205081">
        <w:rPr>
          <w:rFonts w:ascii="Times New Roman" w:eastAsia="Times New Roman" w:hAnsi="Times New Roman" w:cs="Times New Roman"/>
          <w:lang w:eastAsia="en-GB"/>
        </w:rPr>
        <w:t>its contribution was insignificant past 30°-</w:t>
      </w:r>
      <w:r w:rsidR="009E14E3" w:rsidRPr="00205081">
        <w:rPr>
          <w:rFonts w:ascii="Times New Roman" w:eastAsia="Times New Roman" w:hAnsi="Times New Roman" w:cs="Times New Roman"/>
          <w:lang w:eastAsia="en-GB"/>
        </w:rPr>
        <w:t xml:space="preserve"> </w:t>
      </w:r>
      <w:r w:rsidRPr="00205081">
        <w:rPr>
          <w:rFonts w:ascii="Times New Roman" w:eastAsia="Times New Roman" w:hAnsi="Times New Roman" w:cs="Times New Roman"/>
          <w:lang w:eastAsia="en-GB"/>
        </w:rPr>
        <w:t xml:space="preserve">45° of knee flexion. </w:t>
      </w:r>
    </w:p>
    <w:p w14:paraId="55C69B24" w14:textId="7B00C0DC" w:rsidR="00D9796D" w:rsidRPr="00205081" w:rsidRDefault="00D9796D"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Gobbi et al matched 39 patients with patellar instability to 39 controls</w:t>
      </w:r>
      <w:r w:rsidR="00DF4E94" w:rsidRPr="00205081">
        <w:rPr>
          <w:rFonts w:ascii="Times New Roman" w:eastAsia="Times New Roman" w:hAnsi="Times New Roman" w:cs="Times New Roman"/>
          <w:lang w:eastAsia="en-GB"/>
        </w:rPr>
        <w:t xml:space="preserve"> [</w:t>
      </w:r>
      <w:r w:rsidR="001B5BDA" w:rsidRPr="00205081">
        <w:rPr>
          <w:rFonts w:ascii="Times New Roman" w:eastAsia="Times New Roman" w:hAnsi="Times New Roman" w:cs="Times New Roman"/>
          <w:lang w:eastAsia="en-GB"/>
        </w:rPr>
        <w:t>26</w:t>
      </w:r>
      <w:r w:rsidR="00DF4E94"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xml:space="preserve">. Mean distance from the proximal pole of the patella to the most distal vastus medialis insertion was </w:t>
      </w:r>
      <w:r w:rsidR="00F04192" w:rsidRPr="00205081">
        <w:rPr>
          <w:rFonts w:ascii="Times New Roman" w:eastAsia="Times New Roman" w:hAnsi="Times New Roman" w:cs="Times New Roman"/>
          <w:lang w:eastAsia="en-GB"/>
        </w:rPr>
        <w:t xml:space="preserve">17.59 mm in the </w:t>
      </w:r>
      <w:r w:rsidR="00941400" w:rsidRPr="00205081">
        <w:rPr>
          <w:rFonts w:ascii="Times New Roman" w:eastAsia="Times New Roman" w:hAnsi="Times New Roman" w:cs="Times New Roman"/>
          <w:lang w:eastAsia="en-GB"/>
        </w:rPr>
        <w:t>control group</w:t>
      </w:r>
      <w:r w:rsidR="00F04192" w:rsidRPr="00205081">
        <w:rPr>
          <w:rFonts w:ascii="Times New Roman" w:eastAsia="Times New Roman" w:hAnsi="Times New Roman" w:cs="Times New Roman"/>
          <w:lang w:eastAsia="en-GB"/>
        </w:rPr>
        <w:t xml:space="preserve"> and 15.02 in the </w:t>
      </w:r>
      <w:r w:rsidR="00941400" w:rsidRPr="00205081">
        <w:rPr>
          <w:rFonts w:ascii="Times New Roman" w:eastAsia="Times New Roman" w:hAnsi="Times New Roman" w:cs="Times New Roman"/>
          <w:lang w:eastAsia="en-GB"/>
        </w:rPr>
        <w:t>patellar instability group</w:t>
      </w:r>
      <w:r w:rsidR="00F04192" w:rsidRPr="00205081">
        <w:rPr>
          <w:rFonts w:ascii="Times New Roman" w:eastAsia="Times New Roman" w:hAnsi="Times New Roman" w:cs="Times New Roman"/>
          <w:lang w:eastAsia="en-GB"/>
        </w:rPr>
        <w:t xml:space="preserve"> (</w:t>
      </w:r>
      <w:r w:rsidR="00F04192" w:rsidRPr="00205081">
        <w:rPr>
          <w:rFonts w:ascii="Times New Roman" w:eastAsia="Times New Roman" w:hAnsi="Times New Roman" w:cs="Times New Roman"/>
          <w:i/>
          <w:iCs/>
          <w:lang w:eastAsia="en-GB"/>
        </w:rPr>
        <w:t xml:space="preserve">p </w:t>
      </w:r>
      <w:r w:rsidR="00F04192" w:rsidRPr="00205081">
        <w:rPr>
          <w:rFonts w:ascii="Times New Roman" w:eastAsia="Times New Roman" w:hAnsi="Times New Roman" w:cs="Times New Roman"/>
          <w:lang w:eastAsia="en-GB"/>
        </w:rPr>
        <w:t xml:space="preserve">&lt; 0.001). In 75.6% of knees in the patellar instability group, the vastus medialis inserted into the medial retinaculum and not into the patella. </w:t>
      </w:r>
      <w:r w:rsidR="00F04192" w:rsidRPr="00205081">
        <w:rPr>
          <w:rFonts w:ascii="Times New Roman" w:eastAsia="Times New Roman" w:hAnsi="Times New Roman" w:cs="Times New Roman"/>
          <w:lang w:eastAsia="en-GB"/>
        </w:rPr>
        <w:lastRenderedPageBreak/>
        <w:t>This occurred in 52.6% of control knees. Overall, the patella instability group demonstrated a more proximal insertion of the vastus medialis and less patellar coverage relative to controls</w:t>
      </w:r>
      <w:r w:rsidR="006904DD" w:rsidRPr="00205081">
        <w:rPr>
          <w:rFonts w:ascii="Times New Roman" w:eastAsia="Times New Roman" w:hAnsi="Times New Roman" w:cs="Times New Roman"/>
          <w:lang w:eastAsia="en-GB"/>
        </w:rPr>
        <w:t>.</w:t>
      </w:r>
    </w:p>
    <w:p w14:paraId="6D7382F8" w14:textId="77777777" w:rsidR="009C4FD2" w:rsidRPr="00205081" w:rsidRDefault="0098220C" w:rsidP="00B6300B">
      <w:pPr>
        <w:spacing w:after="240" w:line="360" w:lineRule="auto"/>
        <w:rPr>
          <w:rFonts w:ascii="Times New Roman" w:eastAsia="Times New Roman" w:hAnsi="Times New Roman" w:cs="Times New Roman"/>
          <w:b/>
          <w:color w:val="000000" w:themeColor="text1"/>
          <w:sz w:val="24"/>
          <w:szCs w:val="24"/>
          <w:lang w:eastAsia="en-GB"/>
        </w:rPr>
      </w:pPr>
      <w:r w:rsidRPr="00205081">
        <w:rPr>
          <w:rFonts w:ascii="Times New Roman" w:eastAsia="Times New Roman" w:hAnsi="Times New Roman" w:cs="Times New Roman"/>
          <w:i/>
          <w:lang w:eastAsia="en-GB"/>
        </w:rPr>
        <w:t xml:space="preserve">1.3.6 </w:t>
      </w:r>
      <w:r w:rsidR="00773AC3" w:rsidRPr="00205081">
        <w:rPr>
          <w:rFonts w:ascii="Times New Roman" w:eastAsia="Times New Roman" w:hAnsi="Times New Roman" w:cs="Times New Roman"/>
          <w:i/>
          <w:lang w:eastAsia="en-GB"/>
        </w:rPr>
        <w:t>Lateral Retinaculum and patellar stability:</w:t>
      </w:r>
      <w:bookmarkStart w:id="4" w:name="_Hlk106227879"/>
    </w:p>
    <w:p w14:paraId="32FEE596" w14:textId="428B1A0F" w:rsidR="00773AC3" w:rsidRPr="00205081" w:rsidRDefault="00773AC3"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Merican et al removed the skin and subcutaneous tissue of nine cadaveric knees, but preserved the deep fascia, the retinacula</w:t>
      </w:r>
      <w:r w:rsidR="002A6289" w:rsidRPr="00205081">
        <w:rPr>
          <w:rFonts w:ascii="Times New Roman" w:eastAsia="Times New Roman" w:hAnsi="Times New Roman" w:cs="Times New Roman"/>
          <w:lang w:eastAsia="en-GB"/>
        </w:rPr>
        <w:t>e</w:t>
      </w:r>
      <w:r w:rsidRPr="00205081">
        <w:rPr>
          <w:rFonts w:ascii="Times New Roman" w:eastAsia="Times New Roman" w:hAnsi="Times New Roman" w:cs="Times New Roman"/>
          <w:lang w:eastAsia="en-GB"/>
        </w:rPr>
        <w:t xml:space="preserve"> and the iliotibial band</w:t>
      </w:r>
      <w:r w:rsidR="00DF79E1" w:rsidRPr="00205081">
        <w:rPr>
          <w:rFonts w:ascii="Times New Roman" w:eastAsia="Times New Roman" w:hAnsi="Times New Roman" w:cs="Times New Roman"/>
          <w:lang w:eastAsia="en-GB"/>
        </w:rPr>
        <w:t xml:space="preserve"> [</w:t>
      </w:r>
      <w:r w:rsidR="00150CDD" w:rsidRPr="00205081">
        <w:rPr>
          <w:rFonts w:ascii="Times New Roman" w:eastAsia="Times New Roman" w:hAnsi="Times New Roman" w:cs="Times New Roman"/>
          <w:lang w:eastAsia="en-GB"/>
        </w:rPr>
        <w:t>27</w:t>
      </w:r>
      <w:r w:rsidR="00DF79E1"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xml:space="preserve">. They applied 175N to the quadriceps and 30N to the iliotibial band. </w:t>
      </w:r>
      <w:r w:rsidR="00C6374D" w:rsidRPr="00205081">
        <w:rPr>
          <w:rFonts w:ascii="Times New Roman" w:eastAsia="Times New Roman" w:hAnsi="Times New Roman" w:cs="Times New Roman"/>
          <w:lang w:eastAsia="en-GB"/>
        </w:rPr>
        <w:t>T</w:t>
      </w:r>
      <w:r w:rsidRPr="00205081">
        <w:rPr>
          <w:rFonts w:ascii="Times New Roman" w:eastAsia="Times New Roman" w:hAnsi="Times New Roman" w:cs="Times New Roman"/>
          <w:lang w:eastAsia="en-GB"/>
        </w:rPr>
        <w:t>he lateral retinaculum</w:t>
      </w:r>
      <w:r w:rsidR="00C6374D" w:rsidRPr="00205081">
        <w:rPr>
          <w:rFonts w:ascii="Times New Roman" w:eastAsia="Times New Roman" w:hAnsi="Times New Roman" w:cs="Times New Roman"/>
          <w:lang w:eastAsia="en-GB"/>
        </w:rPr>
        <w:t xml:space="preserve"> was released</w:t>
      </w:r>
      <w:r w:rsidRPr="00205081">
        <w:rPr>
          <w:rFonts w:ascii="Times New Roman" w:eastAsia="Times New Roman" w:hAnsi="Times New Roman" w:cs="Times New Roman"/>
          <w:lang w:eastAsia="en-GB"/>
        </w:rPr>
        <w:t xml:space="preserve"> in its proximal, middle and distal portions while attempting to displace the patella 10 mm medially and laterally at 0°, 20°, 30°, 60°, and 90° of flexion. </w:t>
      </w:r>
      <w:r w:rsidR="006904DD" w:rsidRPr="00205081">
        <w:rPr>
          <w:rFonts w:ascii="Times New Roman" w:eastAsia="Times New Roman" w:hAnsi="Times New Roman" w:cs="Times New Roman"/>
          <w:lang w:eastAsia="en-GB"/>
        </w:rPr>
        <w:t>As</w:t>
      </w:r>
      <w:r w:rsidRPr="00205081">
        <w:rPr>
          <w:rFonts w:ascii="Times New Roman" w:eastAsia="Times New Roman" w:hAnsi="Times New Roman" w:cs="Times New Roman"/>
          <w:lang w:eastAsia="en-GB"/>
        </w:rPr>
        <w:t xml:space="preserve"> the</w:t>
      </w:r>
      <w:r w:rsidR="008C2158" w:rsidRPr="00205081">
        <w:rPr>
          <w:rFonts w:ascii="Times New Roman" w:eastAsia="Times New Roman" w:hAnsi="Times New Roman" w:cs="Times New Roman"/>
          <w:lang w:eastAsia="en-GB"/>
        </w:rPr>
        <w:t xml:space="preserve"> lateral retinaculum was</w:t>
      </w:r>
      <w:r w:rsidRPr="00205081">
        <w:rPr>
          <w:rFonts w:ascii="Times New Roman" w:eastAsia="Times New Roman" w:hAnsi="Times New Roman" w:cs="Times New Roman"/>
          <w:lang w:eastAsia="en-GB"/>
        </w:rPr>
        <w:t xml:space="preserve"> progressively released, </w:t>
      </w:r>
      <w:r w:rsidR="008C2158" w:rsidRPr="00205081">
        <w:rPr>
          <w:rFonts w:ascii="Times New Roman" w:eastAsia="Times New Roman" w:hAnsi="Times New Roman" w:cs="Times New Roman"/>
          <w:lang w:eastAsia="en-GB"/>
        </w:rPr>
        <w:t>there was</w:t>
      </w:r>
      <w:r w:rsidRPr="00205081">
        <w:rPr>
          <w:rFonts w:ascii="Times New Roman" w:eastAsia="Times New Roman" w:hAnsi="Times New Roman" w:cs="Times New Roman"/>
          <w:lang w:eastAsia="en-GB"/>
        </w:rPr>
        <w:t xml:space="preserve"> decreased medial and lateral stability, with a larger decrease in medial stability than lateral stability.</w:t>
      </w:r>
      <w:r w:rsidR="006904DD" w:rsidRPr="00205081">
        <w:rPr>
          <w:rFonts w:ascii="Times New Roman" w:eastAsia="Times New Roman" w:hAnsi="Times New Roman" w:cs="Times New Roman"/>
          <w:lang w:eastAsia="en-GB"/>
        </w:rPr>
        <w:t xml:space="preserve"> </w:t>
      </w:r>
      <w:r w:rsidRPr="00205081">
        <w:rPr>
          <w:rFonts w:ascii="Times New Roman" w:eastAsia="Times New Roman" w:hAnsi="Times New Roman" w:cs="Times New Roman"/>
          <w:lang w:eastAsia="en-GB"/>
        </w:rPr>
        <w:t>The middle part of the retinaculum had the most significant contribution to stability (particularly at 20° and between 30° and 90° of flexion). They attribute</w:t>
      </w:r>
      <w:r w:rsidR="002A6289" w:rsidRPr="00205081">
        <w:rPr>
          <w:rFonts w:ascii="Times New Roman" w:eastAsia="Times New Roman" w:hAnsi="Times New Roman" w:cs="Times New Roman"/>
          <w:lang w:eastAsia="en-GB"/>
        </w:rPr>
        <w:t>d</w:t>
      </w:r>
      <w:r w:rsidRPr="00205081">
        <w:rPr>
          <w:rFonts w:ascii="Times New Roman" w:eastAsia="Times New Roman" w:hAnsi="Times New Roman" w:cs="Times New Roman"/>
          <w:lang w:eastAsia="en-GB"/>
        </w:rPr>
        <w:t xml:space="preserve"> this to the fact that this region is dense and thicker, and its fibres run transversally. </w:t>
      </w:r>
      <w:r w:rsidR="00F3530C" w:rsidRPr="00205081">
        <w:rPr>
          <w:rFonts w:ascii="Times New Roman" w:eastAsia="Times New Roman" w:hAnsi="Times New Roman" w:cs="Times New Roman"/>
          <w:lang w:eastAsia="en-GB"/>
        </w:rPr>
        <w:t>R</w:t>
      </w:r>
      <w:r w:rsidRPr="00205081">
        <w:rPr>
          <w:rFonts w:ascii="Times New Roman" w:eastAsia="Times New Roman" w:hAnsi="Times New Roman" w:cs="Times New Roman"/>
          <w:lang w:eastAsia="en-GB"/>
        </w:rPr>
        <w:t>eleasing the entire lateral retinaculum (including the capsule) led to a statistically significant decrease in lateral patellar stability throughout the entire range of flexion.</w:t>
      </w:r>
    </w:p>
    <w:p w14:paraId="1D0EB67B" w14:textId="1629FEC1" w:rsidR="007874A4" w:rsidRPr="00205081" w:rsidRDefault="007874A4" w:rsidP="00B6300B">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Ostermeier et al removed the skin and subcutaneous tissue of eight cadaveric knees</w:t>
      </w:r>
      <w:r w:rsidR="007926CE" w:rsidRPr="00205081">
        <w:rPr>
          <w:rFonts w:ascii="Times New Roman" w:eastAsia="Times New Roman" w:hAnsi="Times New Roman" w:cs="Times New Roman"/>
          <w:lang w:eastAsia="en-GB"/>
        </w:rPr>
        <w:t xml:space="preserve"> [2</w:t>
      </w:r>
      <w:r w:rsidR="00932414" w:rsidRPr="00205081">
        <w:rPr>
          <w:rFonts w:ascii="Times New Roman" w:eastAsia="Times New Roman" w:hAnsi="Times New Roman" w:cs="Times New Roman"/>
          <w:lang w:eastAsia="en-GB"/>
        </w:rPr>
        <w:t>8</w:t>
      </w:r>
      <w:r w:rsidR="007926CE"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xml:space="preserve">. The muscles, joint capsule, ligaments and tendons were preserved. </w:t>
      </w:r>
      <w:r w:rsidR="000A1DCD" w:rsidRPr="00205081">
        <w:rPr>
          <w:rFonts w:ascii="Times New Roman" w:eastAsia="Times New Roman" w:hAnsi="Times New Roman" w:cs="Times New Roman"/>
          <w:lang w:eastAsia="en-GB"/>
        </w:rPr>
        <w:t>An extension moment of 31 Nm was applied through 0° and 120° of knee flexion</w:t>
      </w:r>
      <w:r w:rsidR="00CE4382" w:rsidRPr="00205081">
        <w:rPr>
          <w:rFonts w:ascii="Times New Roman" w:eastAsia="Times New Roman" w:hAnsi="Times New Roman" w:cs="Times New Roman"/>
          <w:lang w:eastAsia="en-GB"/>
        </w:rPr>
        <w:t xml:space="preserve"> following lateral retinacular release. </w:t>
      </w:r>
      <w:r w:rsidR="00DE4DBF" w:rsidRPr="00205081">
        <w:rPr>
          <w:rFonts w:ascii="Times New Roman" w:eastAsia="Times New Roman" w:hAnsi="Times New Roman" w:cs="Times New Roman"/>
          <w:lang w:eastAsia="en-GB"/>
        </w:rPr>
        <w:t xml:space="preserve">This led to statistically significant lateral displacement and tilt of the patella at 0°, 100° and 120°. Lateral retinacular release led to a change in patellar tilt at 40° and 80°, but no statistically significant change in </w:t>
      </w:r>
      <w:r w:rsidR="00411EEF" w:rsidRPr="00205081">
        <w:rPr>
          <w:rFonts w:ascii="Times New Roman" w:eastAsia="Times New Roman" w:hAnsi="Times New Roman" w:cs="Times New Roman"/>
          <w:lang w:eastAsia="en-GB"/>
        </w:rPr>
        <w:t xml:space="preserve">relative lateral </w:t>
      </w:r>
      <w:r w:rsidR="00DE4DBF" w:rsidRPr="00205081">
        <w:rPr>
          <w:rFonts w:ascii="Times New Roman" w:eastAsia="Times New Roman" w:hAnsi="Times New Roman" w:cs="Times New Roman"/>
          <w:lang w:eastAsia="en-GB"/>
        </w:rPr>
        <w:t>patellar position was observed at these angles.</w:t>
      </w:r>
    </w:p>
    <w:bookmarkEnd w:id="4"/>
    <w:p w14:paraId="72FA8623" w14:textId="77777777" w:rsidR="009C4FD2" w:rsidRPr="00205081" w:rsidRDefault="0098220C" w:rsidP="00B6300B">
      <w:pPr>
        <w:spacing w:line="360" w:lineRule="auto"/>
        <w:rPr>
          <w:rFonts w:ascii="Times New Roman" w:eastAsia="Times New Roman" w:hAnsi="Times New Roman" w:cs="Times New Roman"/>
          <w:i/>
          <w:lang w:eastAsia="en-GB"/>
        </w:rPr>
      </w:pPr>
      <w:r w:rsidRPr="00205081">
        <w:rPr>
          <w:rFonts w:ascii="Times New Roman" w:eastAsia="Times New Roman" w:hAnsi="Times New Roman" w:cs="Times New Roman"/>
          <w:i/>
          <w:lang w:eastAsia="en-GB"/>
        </w:rPr>
        <w:t xml:space="preserve">1.3.7 </w:t>
      </w:r>
      <w:r w:rsidR="00704152" w:rsidRPr="00205081">
        <w:rPr>
          <w:rFonts w:ascii="Times New Roman" w:eastAsia="Times New Roman" w:hAnsi="Times New Roman" w:cs="Times New Roman"/>
          <w:i/>
          <w:lang w:eastAsia="en-GB"/>
        </w:rPr>
        <w:t>Quadriceps rotation</w:t>
      </w:r>
      <w:r w:rsidR="00773AC3" w:rsidRPr="00205081">
        <w:rPr>
          <w:rFonts w:ascii="Times New Roman" w:eastAsia="Times New Roman" w:hAnsi="Times New Roman" w:cs="Times New Roman"/>
          <w:i/>
          <w:lang w:eastAsia="en-GB"/>
        </w:rPr>
        <w:t xml:space="preserve"> and patellar stability:</w:t>
      </w:r>
    </w:p>
    <w:p w14:paraId="124FAB3C" w14:textId="14C6D833" w:rsidR="00773AC3" w:rsidRPr="00AF3979" w:rsidRDefault="00773AC3" w:rsidP="00971E86">
      <w:pPr>
        <w:spacing w:line="360" w:lineRule="auto"/>
        <w:rPr>
          <w:rFonts w:ascii="Times New Roman" w:hAnsi="Times New Roman" w:cs="Times New Roman"/>
        </w:rPr>
      </w:pPr>
      <w:r w:rsidRPr="00971E86">
        <w:rPr>
          <w:rFonts w:ascii="Times New Roman" w:eastAsia="Times New Roman" w:hAnsi="Times New Roman" w:cs="Times New Roman"/>
          <w:lang w:eastAsia="en-GB"/>
        </w:rPr>
        <w:t xml:space="preserve">The Q-angle (or Quadriceps angle) is the angle formed between the quadriceps muscles and the patella tendon </w:t>
      </w:r>
      <w:r w:rsidR="001271BD" w:rsidRPr="00971E86">
        <w:rPr>
          <w:rFonts w:ascii="Times New Roman" w:eastAsia="Times New Roman" w:hAnsi="Times New Roman" w:cs="Times New Roman"/>
          <w:lang w:eastAsia="en-GB"/>
        </w:rPr>
        <w:t>[</w:t>
      </w:r>
      <w:r w:rsidR="008027FF" w:rsidRPr="00971E86">
        <w:rPr>
          <w:rFonts w:ascii="Times New Roman" w:eastAsia="Times New Roman" w:hAnsi="Times New Roman" w:cs="Times New Roman"/>
          <w:lang w:eastAsia="en-GB"/>
        </w:rPr>
        <w:t>29</w:t>
      </w:r>
      <w:r w:rsidR="001271BD" w:rsidRPr="00971E86">
        <w:rPr>
          <w:rFonts w:ascii="Times New Roman" w:eastAsia="Times New Roman" w:hAnsi="Times New Roman" w:cs="Times New Roman"/>
          <w:lang w:eastAsia="en-GB"/>
        </w:rPr>
        <w:t>]</w:t>
      </w:r>
      <w:r w:rsidRPr="00971E86">
        <w:rPr>
          <w:rFonts w:ascii="Times New Roman" w:eastAsia="Times New Roman" w:hAnsi="Times New Roman" w:cs="Times New Roman"/>
          <w:lang w:eastAsia="en-GB"/>
        </w:rPr>
        <w:t>. Tsakoniti et al</w:t>
      </w:r>
      <w:r w:rsidR="004926D5" w:rsidRPr="00971E86">
        <w:rPr>
          <w:rFonts w:ascii="Times New Roman" w:eastAsia="Times New Roman" w:hAnsi="Times New Roman" w:cs="Times New Roman"/>
          <w:lang w:eastAsia="en-GB"/>
        </w:rPr>
        <w:t xml:space="preserve"> [3</w:t>
      </w:r>
      <w:r w:rsidR="009B54EF" w:rsidRPr="00971E86">
        <w:rPr>
          <w:rFonts w:ascii="Times New Roman" w:eastAsia="Times New Roman" w:hAnsi="Times New Roman" w:cs="Times New Roman"/>
          <w:lang w:eastAsia="en-GB"/>
        </w:rPr>
        <w:t>0</w:t>
      </w:r>
      <w:r w:rsidR="004926D5" w:rsidRPr="00971E86">
        <w:rPr>
          <w:rFonts w:ascii="Times New Roman" w:eastAsia="Times New Roman" w:hAnsi="Times New Roman" w:cs="Times New Roman"/>
          <w:lang w:eastAsia="en-GB"/>
        </w:rPr>
        <w:t>]</w:t>
      </w:r>
      <w:r w:rsidR="002727C1" w:rsidRPr="00971E86">
        <w:rPr>
          <w:rFonts w:ascii="Times New Roman" w:eastAsia="Times New Roman" w:hAnsi="Times New Roman" w:cs="Times New Roman"/>
          <w:lang w:eastAsia="en-GB"/>
        </w:rPr>
        <w:t xml:space="preserve"> divided </w:t>
      </w:r>
      <w:r w:rsidRPr="00971E86">
        <w:rPr>
          <w:rFonts w:ascii="Times New Roman" w:eastAsia="Times New Roman" w:hAnsi="Times New Roman" w:cs="Times New Roman"/>
          <w:lang w:eastAsia="en-GB"/>
        </w:rPr>
        <w:t>36 healthy individuals</w:t>
      </w:r>
      <w:r w:rsidR="002727C1" w:rsidRPr="00971E86">
        <w:rPr>
          <w:rFonts w:ascii="Times New Roman" w:eastAsia="Times New Roman" w:hAnsi="Times New Roman" w:cs="Times New Roman"/>
          <w:lang w:eastAsia="en-GB"/>
        </w:rPr>
        <w:t xml:space="preserve"> into</w:t>
      </w:r>
      <w:r w:rsidRPr="00971E86">
        <w:rPr>
          <w:rFonts w:ascii="Times New Roman" w:eastAsia="Times New Roman" w:hAnsi="Times New Roman" w:cs="Times New Roman"/>
          <w:lang w:eastAsia="en-GB"/>
        </w:rPr>
        <w:t xml:space="preserve"> two groups: 17 individuals with a low Q-angle (lower than 15°), and 19 individuals with a high Q-angle (larger than 15°). Q-angle measured in full knee extension d</w:t>
      </w:r>
      <w:r w:rsidR="003D2922" w:rsidRPr="00971E86">
        <w:rPr>
          <w:rFonts w:ascii="Times New Roman" w:eastAsia="Times New Roman" w:hAnsi="Times New Roman" w:cs="Times New Roman"/>
          <w:lang w:eastAsia="en-GB"/>
        </w:rPr>
        <w:t>id</w:t>
      </w:r>
      <w:r w:rsidRPr="00971E86">
        <w:rPr>
          <w:rFonts w:ascii="Times New Roman" w:eastAsia="Times New Roman" w:hAnsi="Times New Roman" w:cs="Times New Roman"/>
          <w:lang w:eastAsia="en-GB"/>
        </w:rPr>
        <w:t xml:space="preserve"> not alter patellar orientation.</w:t>
      </w:r>
      <w:r w:rsidR="00C961F1" w:rsidRPr="00971E86">
        <w:rPr>
          <w:rFonts w:ascii="Times New Roman" w:eastAsia="Times New Roman" w:hAnsi="Times New Roman" w:cs="Times New Roman"/>
          <w:lang w:eastAsia="en-GB"/>
        </w:rPr>
        <w:t xml:space="preserve"> </w:t>
      </w:r>
      <w:r w:rsidR="00562F97" w:rsidRPr="004235DF">
        <w:rPr>
          <w:rFonts w:ascii="Times New Roman" w:eastAsia="Times New Roman" w:hAnsi="Times New Roman" w:cs="Times New Roman"/>
          <w:color w:val="FF0000"/>
          <w:u w:val="single"/>
          <w:lang w:eastAsia="en-GB"/>
        </w:rPr>
        <w:t>There w</w:t>
      </w:r>
      <w:bookmarkStart w:id="5" w:name="_Hlk119682322"/>
      <w:r w:rsidR="00562F97" w:rsidRPr="004235DF">
        <w:rPr>
          <w:rFonts w:ascii="Times New Roman" w:eastAsia="Times New Roman" w:hAnsi="Times New Roman" w:cs="Times New Roman"/>
          <w:color w:val="FF0000"/>
          <w:u w:val="single"/>
          <w:lang w:eastAsia="en-GB"/>
        </w:rPr>
        <w:t>a</w:t>
      </w:r>
      <w:bookmarkEnd w:id="5"/>
      <w:r w:rsidR="00562F97" w:rsidRPr="004235DF">
        <w:rPr>
          <w:rFonts w:ascii="Times New Roman" w:eastAsia="Times New Roman" w:hAnsi="Times New Roman" w:cs="Times New Roman"/>
          <w:color w:val="FF0000"/>
          <w:u w:val="single"/>
          <w:lang w:eastAsia="en-GB"/>
        </w:rPr>
        <w:t xml:space="preserve">s no </w:t>
      </w:r>
      <w:commentRangeStart w:id="6"/>
      <w:commentRangeStart w:id="7"/>
      <w:r w:rsidR="00562F97" w:rsidRPr="004235DF">
        <w:rPr>
          <w:rFonts w:ascii="Times New Roman" w:eastAsia="Times New Roman" w:hAnsi="Times New Roman" w:cs="Times New Roman"/>
          <w:color w:val="FF0000"/>
          <w:u w:val="single"/>
          <w:lang w:eastAsia="en-GB"/>
        </w:rPr>
        <w:t>statistically significant difference</w:t>
      </w:r>
      <w:commentRangeEnd w:id="6"/>
      <w:r w:rsidR="006F63EE" w:rsidRPr="004235DF">
        <w:rPr>
          <w:rStyle w:val="CommentReference"/>
          <w:color w:val="FF0000"/>
          <w:u w:val="single"/>
        </w:rPr>
        <w:commentReference w:id="6"/>
      </w:r>
      <w:commentRangeEnd w:id="7"/>
      <w:r w:rsidR="004235DF" w:rsidRPr="004235DF">
        <w:rPr>
          <w:rStyle w:val="CommentReference"/>
          <w:color w:val="FF0000"/>
          <w:u w:val="single"/>
        </w:rPr>
        <w:commentReference w:id="7"/>
      </w:r>
      <w:r w:rsidR="00562F97" w:rsidRPr="004235DF">
        <w:rPr>
          <w:rFonts w:ascii="Times New Roman" w:eastAsia="Times New Roman" w:hAnsi="Times New Roman" w:cs="Times New Roman"/>
          <w:color w:val="FF0000"/>
          <w:u w:val="single"/>
          <w:lang w:eastAsia="en-GB"/>
        </w:rPr>
        <w:t xml:space="preserve"> in sulcus angle, patellar tendon length to maximum patellar width ratio, patella-lateral condyle index, lateral patellar tilt, and bisect offset with the quadriceps relaxed between the high and low Q-angle groups</w:t>
      </w:r>
      <w:r w:rsidR="004235DF" w:rsidRPr="004235DF">
        <w:rPr>
          <w:rFonts w:ascii="Times New Roman" w:eastAsia="Times New Roman" w:hAnsi="Times New Roman" w:cs="Times New Roman"/>
          <w:color w:val="FF0000"/>
          <w:u w:val="single"/>
          <w:lang w:eastAsia="en-GB"/>
        </w:rPr>
        <w:t xml:space="preserve"> (p&gt;0.05)</w:t>
      </w:r>
      <w:r w:rsidR="00562F97" w:rsidRPr="004235DF">
        <w:rPr>
          <w:rFonts w:ascii="Times New Roman" w:eastAsia="Times New Roman" w:hAnsi="Times New Roman" w:cs="Times New Roman"/>
          <w:color w:val="FF0000"/>
          <w:u w:val="single"/>
          <w:lang w:eastAsia="en-GB"/>
        </w:rPr>
        <w:t xml:space="preserve">. </w:t>
      </w:r>
      <w:r w:rsidR="00562F97" w:rsidRPr="004235DF">
        <w:rPr>
          <w:rFonts w:ascii="Times New Roman" w:hAnsi="Times New Roman" w:cs="Times New Roman"/>
          <w:color w:val="FF0000"/>
          <w:u w:val="single"/>
        </w:rPr>
        <w:t xml:space="preserve">However, </w:t>
      </w:r>
      <w:r w:rsidR="00155B68" w:rsidRPr="004235DF">
        <w:rPr>
          <w:rFonts w:ascii="Times New Roman" w:hAnsi="Times New Roman" w:cs="Times New Roman"/>
          <w:color w:val="FF0000"/>
          <w:u w:val="single"/>
        </w:rPr>
        <w:t xml:space="preserve">the </w:t>
      </w:r>
      <w:r w:rsidR="00562F97" w:rsidRPr="004235DF">
        <w:rPr>
          <w:rFonts w:ascii="Times New Roman" w:hAnsi="Times New Roman" w:cs="Times New Roman"/>
          <w:color w:val="FF0000"/>
          <w:u w:val="single"/>
        </w:rPr>
        <w:t xml:space="preserve">low Q-angle group had a statistically significant higher </w:t>
      </w:r>
      <w:r w:rsidR="00971E86" w:rsidRPr="004235DF">
        <w:rPr>
          <w:rFonts w:ascii="Times New Roman" w:hAnsi="Times New Roman" w:cs="Times New Roman"/>
          <w:color w:val="FF0000"/>
          <w:u w:val="single"/>
        </w:rPr>
        <w:t>bisect offset with the quadriceps contracted than the high Q-angle group (65.9% vs 58.4%, p&lt;0.05).</w:t>
      </w:r>
      <w:r w:rsidR="00971E86" w:rsidRPr="00AF3979">
        <w:rPr>
          <w:rFonts w:ascii="Times New Roman" w:hAnsi="Times New Roman" w:cs="Times New Roman"/>
        </w:rPr>
        <w:t xml:space="preserve"> </w:t>
      </w:r>
      <w:r w:rsidRPr="00971E86">
        <w:rPr>
          <w:rFonts w:ascii="Times New Roman" w:eastAsia="Times New Roman" w:hAnsi="Times New Roman" w:cs="Times New Roman"/>
          <w:lang w:eastAsia="en-GB"/>
        </w:rPr>
        <w:t xml:space="preserve">Biedert and Warnke </w:t>
      </w:r>
      <w:r w:rsidR="00C961F1" w:rsidRPr="00971E86">
        <w:rPr>
          <w:rFonts w:ascii="Times New Roman" w:eastAsia="Times New Roman" w:hAnsi="Times New Roman" w:cs="Times New Roman"/>
          <w:lang w:eastAsia="en-GB"/>
        </w:rPr>
        <w:t xml:space="preserve">evaluated 56 knee joints of 34 patients, and </w:t>
      </w:r>
      <w:r w:rsidRPr="00971E86">
        <w:rPr>
          <w:rFonts w:ascii="Times New Roman" w:eastAsia="Times New Roman" w:hAnsi="Times New Roman" w:cs="Times New Roman"/>
          <w:lang w:eastAsia="en-GB"/>
        </w:rPr>
        <w:t>also found that Q-angle in knee extension d</w:t>
      </w:r>
      <w:r w:rsidR="00C961F1" w:rsidRPr="00971E86">
        <w:rPr>
          <w:rFonts w:ascii="Times New Roman" w:eastAsia="Times New Roman" w:hAnsi="Times New Roman" w:cs="Times New Roman"/>
          <w:lang w:eastAsia="en-GB"/>
        </w:rPr>
        <w:t>id</w:t>
      </w:r>
      <w:r w:rsidRPr="00971E86">
        <w:rPr>
          <w:rFonts w:ascii="Times New Roman" w:eastAsia="Times New Roman" w:hAnsi="Times New Roman" w:cs="Times New Roman"/>
          <w:lang w:eastAsia="en-GB"/>
        </w:rPr>
        <w:t xml:space="preserve"> not alter patellar orientation</w:t>
      </w:r>
      <w:r w:rsidR="007D0BF4" w:rsidRPr="00971E86">
        <w:rPr>
          <w:rFonts w:ascii="Times New Roman" w:eastAsia="Times New Roman" w:hAnsi="Times New Roman" w:cs="Times New Roman"/>
          <w:lang w:eastAsia="en-GB"/>
        </w:rPr>
        <w:t xml:space="preserve"> [</w:t>
      </w:r>
      <w:r w:rsidR="00627515" w:rsidRPr="00971E86">
        <w:rPr>
          <w:rFonts w:ascii="Times New Roman" w:eastAsia="Times New Roman" w:hAnsi="Times New Roman" w:cs="Times New Roman"/>
          <w:lang w:eastAsia="en-GB"/>
        </w:rPr>
        <w:t>14</w:t>
      </w:r>
      <w:r w:rsidR="007D0BF4" w:rsidRPr="00971E86">
        <w:rPr>
          <w:rFonts w:ascii="Times New Roman" w:eastAsia="Times New Roman" w:hAnsi="Times New Roman" w:cs="Times New Roman"/>
          <w:lang w:eastAsia="en-GB"/>
        </w:rPr>
        <w:t>]</w:t>
      </w:r>
      <w:r w:rsidRPr="00971E86">
        <w:rPr>
          <w:rFonts w:ascii="Times New Roman" w:eastAsia="Times New Roman" w:hAnsi="Times New Roman" w:cs="Times New Roman"/>
          <w:lang w:eastAsia="en-GB"/>
        </w:rPr>
        <w:t xml:space="preserve">. </w:t>
      </w:r>
      <w:r w:rsidR="00CA1603" w:rsidRPr="00971E86">
        <w:rPr>
          <w:rFonts w:ascii="Times New Roman" w:eastAsia="Times New Roman" w:hAnsi="Times New Roman" w:cs="Times New Roman"/>
          <w:lang w:eastAsia="en-GB"/>
        </w:rPr>
        <w:t>This was 13.38° in women, and 12.16° in men. Whether this difference was statistically significant was not reported.</w:t>
      </w:r>
    </w:p>
    <w:p w14:paraId="5B124DC7" w14:textId="7476262D" w:rsidR="00773AC3" w:rsidRPr="00205081" w:rsidRDefault="00773AC3" w:rsidP="00B6300B">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 xml:space="preserve">Mizuno et al </w:t>
      </w:r>
      <w:r w:rsidR="00C86EDD" w:rsidRPr="00205081">
        <w:rPr>
          <w:rFonts w:ascii="Times New Roman" w:eastAsia="Times New Roman" w:hAnsi="Times New Roman" w:cs="Times New Roman"/>
          <w:lang w:eastAsia="en-GB"/>
        </w:rPr>
        <w:t>applied</w:t>
      </w:r>
      <w:r w:rsidRPr="00205081">
        <w:rPr>
          <w:rFonts w:ascii="Times New Roman" w:eastAsia="Times New Roman" w:hAnsi="Times New Roman" w:cs="Times New Roman"/>
          <w:lang w:eastAsia="en-GB"/>
        </w:rPr>
        <w:t xml:space="preserve"> loads on the quadriceps, hamstrings and hip to induce knee flexion</w:t>
      </w:r>
      <w:r w:rsidR="00C86EDD" w:rsidRPr="00205081">
        <w:rPr>
          <w:rFonts w:ascii="Times New Roman" w:eastAsia="Times New Roman" w:hAnsi="Times New Roman" w:cs="Times New Roman"/>
          <w:lang w:eastAsia="en-GB"/>
        </w:rPr>
        <w:t xml:space="preserve"> and</w:t>
      </w:r>
      <w:r w:rsidRPr="00205081">
        <w:rPr>
          <w:rFonts w:ascii="Times New Roman" w:eastAsia="Times New Roman" w:hAnsi="Times New Roman" w:cs="Times New Roman"/>
          <w:lang w:eastAsia="en-GB"/>
        </w:rPr>
        <w:t xml:space="preserve"> modify the Q-angle at their discretion in six cadaveric knees</w:t>
      </w:r>
      <w:r w:rsidR="007D0BF4" w:rsidRPr="00205081">
        <w:rPr>
          <w:rFonts w:ascii="Times New Roman" w:eastAsia="Times New Roman" w:hAnsi="Times New Roman" w:cs="Times New Roman"/>
          <w:lang w:eastAsia="en-GB"/>
        </w:rPr>
        <w:t xml:space="preserve"> [</w:t>
      </w:r>
      <w:r w:rsidR="006C0410" w:rsidRPr="00205081">
        <w:rPr>
          <w:rFonts w:ascii="Times New Roman" w:eastAsia="Times New Roman" w:hAnsi="Times New Roman" w:cs="Times New Roman"/>
          <w:lang w:eastAsia="en-GB"/>
        </w:rPr>
        <w:t>16</w:t>
      </w:r>
      <w:r w:rsidR="007D0BF4"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xml:space="preserve">. </w:t>
      </w:r>
      <w:r w:rsidR="00C86EDD" w:rsidRPr="00205081">
        <w:rPr>
          <w:rFonts w:ascii="Times New Roman" w:eastAsia="Times New Roman" w:hAnsi="Times New Roman" w:cs="Times New Roman"/>
          <w:lang w:eastAsia="en-GB"/>
        </w:rPr>
        <w:t>All muscles were removed except the</w:t>
      </w:r>
      <w:r w:rsidRPr="00205081">
        <w:rPr>
          <w:rFonts w:ascii="Times New Roman" w:eastAsia="Times New Roman" w:hAnsi="Times New Roman" w:cs="Times New Roman"/>
          <w:lang w:eastAsia="en-GB"/>
        </w:rPr>
        <w:t xml:space="preserve"> </w:t>
      </w:r>
      <w:r w:rsidRPr="00205081">
        <w:rPr>
          <w:rFonts w:ascii="Times New Roman" w:eastAsia="Times New Roman" w:hAnsi="Times New Roman" w:cs="Times New Roman"/>
          <w:lang w:eastAsia="en-GB"/>
        </w:rPr>
        <w:lastRenderedPageBreak/>
        <w:t>quadriceps, semimembranosus and biceps femoris</w:t>
      </w:r>
      <w:r w:rsidR="00C86EDD" w:rsidRPr="00205081">
        <w:rPr>
          <w:rFonts w:ascii="Times New Roman" w:eastAsia="Times New Roman" w:hAnsi="Times New Roman" w:cs="Times New Roman"/>
          <w:lang w:eastAsia="en-GB"/>
        </w:rPr>
        <w:t>. T</w:t>
      </w:r>
      <w:r w:rsidRPr="00205081">
        <w:rPr>
          <w:rFonts w:ascii="Times New Roman" w:eastAsia="Times New Roman" w:hAnsi="Times New Roman" w:cs="Times New Roman"/>
          <w:lang w:eastAsia="en-GB"/>
        </w:rPr>
        <w:t xml:space="preserve">he joint capsule, retinaculum and patellofemoral ligaments were not disrupted. </w:t>
      </w:r>
      <w:r w:rsidR="00C86EDD" w:rsidRPr="00205081">
        <w:rPr>
          <w:rFonts w:ascii="Times New Roman" w:eastAsia="Times New Roman" w:hAnsi="Times New Roman" w:cs="Times New Roman"/>
          <w:lang w:eastAsia="en-GB"/>
        </w:rPr>
        <w:t>They found that an increase in the</w:t>
      </w:r>
      <w:r w:rsidRPr="00205081">
        <w:rPr>
          <w:rFonts w:ascii="Times New Roman" w:eastAsia="Times New Roman" w:hAnsi="Times New Roman" w:cs="Times New Roman"/>
          <w:lang w:eastAsia="en-GB"/>
        </w:rPr>
        <w:t xml:space="preserve"> Q-angle led to</w:t>
      </w:r>
      <w:r w:rsidR="009A3D97" w:rsidRPr="00205081">
        <w:rPr>
          <w:rFonts w:ascii="Times New Roman" w:eastAsia="Times New Roman" w:hAnsi="Times New Roman" w:cs="Times New Roman"/>
          <w:lang w:eastAsia="en-GB"/>
        </w:rPr>
        <w:t xml:space="preserve"> a l</w:t>
      </w:r>
      <w:r w:rsidRPr="00205081">
        <w:rPr>
          <w:rFonts w:ascii="Times New Roman" w:eastAsia="Times New Roman" w:hAnsi="Times New Roman" w:cs="Times New Roman"/>
          <w:lang w:eastAsia="en-GB"/>
        </w:rPr>
        <w:t>ateral shift of</w:t>
      </w:r>
      <w:r w:rsidR="009A3D97" w:rsidRPr="00205081">
        <w:rPr>
          <w:rFonts w:ascii="Times New Roman" w:eastAsia="Times New Roman" w:hAnsi="Times New Roman" w:cs="Times New Roman"/>
          <w:lang w:eastAsia="en-GB"/>
        </w:rPr>
        <w:t xml:space="preserve"> the</w:t>
      </w:r>
      <w:r w:rsidRPr="00205081">
        <w:rPr>
          <w:rFonts w:ascii="Times New Roman" w:eastAsia="Times New Roman" w:hAnsi="Times New Roman" w:cs="Times New Roman"/>
          <w:lang w:eastAsia="en-GB"/>
        </w:rPr>
        <w:t xml:space="preserve"> patella from 20° to 60° of knee flexion</w:t>
      </w:r>
      <w:r w:rsidR="009A3D97" w:rsidRPr="00205081">
        <w:rPr>
          <w:rFonts w:ascii="Times New Roman" w:eastAsia="Times New Roman" w:hAnsi="Times New Roman" w:cs="Times New Roman"/>
          <w:lang w:eastAsia="en-GB"/>
        </w:rPr>
        <w:t>, and to the p</w:t>
      </w:r>
      <w:r w:rsidRPr="00205081">
        <w:rPr>
          <w:rFonts w:ascii="Times New Roman" w:eastAsia="Times New Roman" w:hAnsi="Times New Roman" w:cs="Times New Roman"/>
          <w:lang w:eastAsia="en-GB"/>
        </w:rPr>
        <w:t>atella tilt</w:t>
      </w:r>
      <w:r w:rsidR="009A3D97" w:rsidRPr="00205081">
        <w:rPr>
          <w:rFonts w:ascii="Times New Roman" w:eastAsia="Times New Roman" w:hAnsi="Times New Roman" w:cs="Times New Roman"/>
          <w:lang w:eastAsia="en-GB"/>
        </w:rPr>
        <w:t>ing</w:t>
      </w:r>
      <w:r w:rsidRPr="00205081">
        <w:rPr>
          <w:rFonts w:ascii="Times New Roman" w:eastAsia="Times New Roman" w:hAnsi="Times New Roman" w:cs="Times New Roman"/>
          <w:lang w:eastAsia="en-GB"/>
        </w:rPr>
        <w:t xml:space="preserve"> medially from 20° to 80° of knee flexion.</w:t>
      </w:r>
      <w:r w:rsidR="009A3D97" w:rsidRPr="00205081">
        <w:rPr>
          <w:rFonts w:ascii="Times New Roman" w:eastAsia="Times New Roman" w:hAnsi="Times New Roman" w:cs="Times New Roman"/>
          <w:lang w:eastAsia="en-GB"/>
        </w:rPr>
        <w:t xml:space="preserve"> </w:t>
      </w:r>
      <w:r w:rsidRPr="00205081">
        <w:rPr>
          <w:rFonts w:ascii="Times New Roman" w:eastAsia="Times New Roman" w:hAnsi="Times New Roman" w:cs="Times New Roman"/>
          <w:lang w:eastAsia="en-GB"/>
        </w:rPr>
        <w:t>Overall, increasing the Q-angle could lead to lateral patellar dislocation or increased lateral patellofemoral contact pressures.</w:t>
      </w:r>
      <w:r w:rsidR="009A3D97" w:rsidRPr="00205081">
        <w:rPr>
          <w:rFonts w:ascii="Times New Roman" w:eastAsia="Times New Roman" w:hAnsi="Times New Roman" w:cs="Times New Roman"/>
          <w:lang w:eastAsia="en-GB"/>
        </w:rPr>
        <w:t xml:space="preserve"> </w:t>
      </w:r>
      <w:r w:rsidR="00C86EDD" w:rsidRPr="00205081">
        <w:rPr>
          <w:rFonts w:ascii="Times New Roman" w:eastAsia="Times New Roman" w:hAnsi="Times New Roman" w:cs="Times New Roman"/>
          <w:lang w:eastAsia="en-GB"/>
        </w:rPr>
        <w:t xml:space="preserve">Conversely, a decrease in </w:t>
      </w:r>
      <w:r w:rsidRPr="00205081">
        <w:rPr>
          <w:rFonts w:ascii="Times New Roman" w:eastAsia="Times New Roman" w:hAnsi="Times New Roman" w:cs="Times New Roman"/>
          <w:lang w:eastAsia="en-GB"/>
        </w:rPr>
        <w:t>Q-angle led to</w:t>
      </w:r>
      <w:r w:rsidR="00C86EDD" w:rsidRPr="00205081">
        <w:rPr>
          <w:rFonts w:ascii="Times New Roman" w:eastAsia="Times New Roman" w:hAnsi="Times New Roman" w:cs="Times New Roman"/>
          <w:lang w:eastAsia="en-GB"/>
        </w:rPr>
        <w:t xml:space="preserve"> the p</w:t>
      </w:r>
      <w:r w:rsidRPr="00205081">
        <w:rPr>
          <w:rFonts w:ascii="Times New Roman" w:eastAsia="Times New Roman" w:hAnsi="Times New Roman" w:cs="Times New Roman"/>
          <w:lang w:eastAsia="en-GB"/>
        </w:rPr>
        <w:t>atella tilt</w:t>
      </w:r>
      <w:r w:rsidR="00C86EDD" w:rsidRPr="00205081">
        <w:rPr>
          <w:rFonts w:ascii="Times New Roman" w:eastAsia="Times New Roman" w:hAnsi="Times New Roman" w:cs="Times New Roman"/>
          <w:lang w:eastAsia="en-GB"/>
        </w:rPr>
        <w:t>ing</w:t>
      </w:r>
      <w:r w:rsidRPr="00205081">
        <w:rPr>
          <w:rFonts w:ascii="Times New Roman" w:eastAsia="Times New Roman" w:hAnsi="Times New Roman" w:cs="Times New Roman"/>
          <w:lang w:eastAsia="en-GB"/>
        </w:rPr>
        <w:t xml:space="preserve"> laterally at 20° and from 50° to 80° of knee flexion</w:t>
      </w:r>
      <w:r w:rsidR="0030014E" w:rsidRPr="00205081">
        <w:rPr>
          <w:rFonts w:ascii="Times New Roman" w:eastAsia="Times New Roman" w:hAnsi="Times New Roman" w:cs="Times New Roman"/>
          <w:lang w:eastAsia="en-GB"/>
        </w:rPr>
        <w:t>. D</w:t>
      </w:r>
      <w:r w:rsidRPr="00205081">
        <w:rPr>
          <w:rFonts w:ascii="Times New Roman" w:eastAsia="Times New Roman" w:hAnsi="Times New Roman" w:cs="Times New Roman"/>
          <w:lang w:eastAsia="en-GB"/>
        </w:rPr>
        <w:t xml:space="preserve">ecreasing the Q-angle </w:t>
      </w:r>
      <w:r w:rsidR="0030014E" w:rsidRPr="00205081">
        <w:rPr>
          <w:rFonts w:ascii="Times New Roman" w:eastAsia="Times New Roman" w:hAnsi="Times New Roman" w:cs="Times New Roman"/>
          <w:lang w:eastAsia="en-GB"/>
        </w:rPr>
        <w:t xml:space="preserve">did </w:t>
      </w:r>
      <w:r w:rsidRPr="00205081">
        <w:rPr>
          <w:rFonts w:ascii="Times New Roman" w:eastAsia="Times New Roman" w:hAnsi="Times New Roman" w:cs="Times New Roman"/>
          <w:lang w:eastAsia="en-GB"/>
        </w:rPr>
        <w:t>not lead to a medial shift of the patella</w:t>
      </w:r>
      <w:r w:rsidR="00CF7521" w:rsidRPr="00205081">
        <w:rPr>
          <w:rFonts w:ascii="Times New Roman" w:eastAsia="Times New Roman" w:hAnsi="Times New Roman" w:cs="Times New Roman"/>
          <w:lang w:eastAsia="en-GB"/>
        </w:rPr>
        <w:t xml:space="preserve"> </w:t>
      </w:r>
      <w:r w:rsidR="000508C2" w:rsidRPr="00205081">
        <w:rPr>
          <w:rFonts w:ascii="Times New Roman" w:eastAsia="Times New Roman" w:hAnsi="Times New Roman" w:cs="Times New Roman"/>
          <w:lang w:eastAsia="en-GB"/>
        </w:rPr>
        <w:t>[</w:t>
      </w:r>
      <w:r w:rsidR="00475B61" w:rsidRPr="00205081">
        <w:rPr>
          <w:rFonts w:ascii="Times New Roman" w:eastAsia="Times New Roman" w:hAnsi="Times New Roman" w:cs="Times New Roman"/>
          <w:lang w:eastAsia="en-GB"/>
        </w:rPr>
        <w:t>16</w:t>
      </w:r>
      <w:r w:rsidR="000508C2" w:rsidRPr="00205081">
        <w:rPr>
          <w:rFonts w:ascii="Times New Roman" w:eastAsia="Times New Roman" w:hAnsi="Times New Roman" w:cs="Times New Roman"/>
          <w:lang w:eastAsia="en-GB"/>
        </w:rPr>
        <w:t>]</w:t>
      </w:r>
      <w:r w:rsidR="00CF7521" w:rsidRPr="00205081">
        <w:rPr>
          <w:rFonts w:ascii="Times New Roman" w:eastAsia="Times New Roman" w:hAnsi="Times New Roman" w:cs="Times New Roman"/>
          <w:lang w:eastAsia="en-GB"/>
        </w:rPr>
        <w:t>.</w:t>
      </w:r>
      <w:r w:rsidR="00CE74EB" w:rsidRPr="00205081">
        <w:rPr>
          <w:rFonts w:ascii="Times New Roman" w:eastAsia="Times New Roman" w:hAnsi="Times New Roman" w:cs="Times New Roman"/>
          <w:lang w:eastAsia="en-GB"/>
        </w:rPr>
        <w:t xml:space="preserve"> Freedman et al compared 43 patients with patellofemoral pain with 30 controls</w:t>
      </w:r>
      <w:r w:rsidR="006D7FAC" w:rsidRPr="00205081">
        <w:rPr>
          <w:rFonts w:ascii="Times New Roman" w:eastAsia="Times New Roman" w:hAnsi="Times New Roman" w:cs="Times New Roman"/>
          <w:lang w:eastAsia="en-GB"/>
        </w:rPr>
        <w:t xml:space="preserve"> [</w:t>
      </w:r>
      <w:r w:rsidR="009603B3" w:rsidRPr="00205081">
        <w:rPr>
          <w:rFonts w:ascii="Times New Roman" w:eastAsia="Times New Roman" w:hAnsi="Times New Roman" w:cs="Times New Roman"/>
          <w:lang w:eastAsia="en-GB"/>
        </w:rPr>
        <w:t>31</w:t>
      </w:r>
      <w:r w:rsidR="006D7FAC" w:rsidRPr="00205081">
        <w:rPr>
          <w:rFonts w:ascii="Times New Roman" w:eastAsia="Times New Roman" w:hAnsi="Times New Roman" w:cs="Times New Roman"/>
          <w:lang w:eastAsia="en-GB"/>
        </w:rPr>
        <w:t>]</w:t>
      </w:r>
      <w:r w:rsidR="00CE74EB" w:rsidRPr="00205081">
        <w:rPr>
          <w:rFonts w:ascii="Times New Roman" w:eastAsia="Times New Roman" w:hAnsi="Times New Roman" w:cs="Times New Roman"/>
          <w:lang w:eastAsia="en-GB"/>
        </w:rPr>
        <w:t xml:space="preserve">. </w:t>
      </w:r>
      <w:r w:rsidR="00F36587" w:rsidRPr="00205081">
        <w:rPr>
          <w:rFonts w:ascii="Times New Roman" w:eastAsia="Times New Roman" w:hAnsi="Times New Roman" w:cs="Times New Roman"/>
          <w:lang w:eastAsia="en-GB"/>
        </w:rPr>
        <w:t xml:space="preserve">The Q-angle was measured with the quadriceps relaxed and contracted, from 0 to 45° of knee flexion. </w:t>
      </w:r>
      <w:r w:rsidR="00A07935" w:rsidRPr="00205081">
        <w:rPr>
          <w:rFonts w:ascii="Times New Roman" w:eastAsia="Times New Roman" w:hAnsi="Times New Roman" w:cs="Times New Roman"/>
          <w:lang w:eastAsia="en-GB"/>
        </w:rPr>
        <w:t xml:space="preserve">Increasing the Q-angle </w:t>
      </w:r>
      <w:r w:rsidR="004236CC" w:rsidRPr="00205081">
        <w:rPr>
          <w:rFonts w:ascii="Times New Roman" w:eastAsia="Times New Roman" w:hAnsi="Times New Roman" w:cs="Times New Roman"/>
          <w:lang w:eastAsia="en-GB"/>
        </w:rPr>
        <w:t>led to medial patellar displacement and tilt in the patellofemoral pain group. This was not the case for the control group.</w:t>
      </w:r>
    </w:p>
    <w:p w14:paraId="354E1674" w14:textId="2C6F6C4D" w:rsidR="00773AC3" w:rsidRPr="00205081" w:rsidRDefault="004839AA"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 xml:space="preserve">Maine et al </w:t>
      </w:r>
      <w:r w:rsidR="00852676" w:rsidRPr="00205081">
        <w:rPr>
          <w:rFonts w:ascii="Times New Roman" w:eastAsia="Times New Roman" w:hAnsi="Times New Roman" w:cs="Times New Roman"/>
          <w:lang w:eastAsia="en-GB"/>
        </w:rPr>
        <w:t>introduced the quadriceps torsion angle</w:t>
      </w:r>
      <w:r w:rsidR="008872CE" w:rsidRPr="00205081">
        <w:rPr>
          <w:rFonts w:ascii="Times New Roman" w:eastAsia="Times New Roman" w:hAnsi="Times New Roman" w:cs="Times New Roman"/>
          <w:lang w:eastAsia="en-GB"/>
        </w:rPr>
        <w:t xml:space="preserve"> [</w:t>
      </w:r>
      <w:r w:rsidR="00B444AA" w:rsidRPr="00205081">
        <w:rPr>
          <w:rFonts w:ascii="Times New Roman" w:eastAsia="Times New Roman" w:hAnsi="Times New Roman" w:cs="Times New Roman"/>
          <w:lang w:eastAsia="en-GB"/>
        </w:rPr>
        <w:t>32</w:t>
      </w:r>
      <w:r w:rsidR="008872CE" w:rsidRPr="00205081">
        <w:rPr>
          <w:rFonts w:ascii="Times New Roman" w:eastAsia="Times New Roman" w:hAnsi="Times New Roman" w:cs="Times New Roman"/>
          <w:lang w:eastAsia="en-GB"/>
        </w:rPr>
        <w:t>]</w:t>
      </w:r>
      <w:r w:rsidR="00852676" w:rsidRPr="00205081">
        <w:rPr>
          <w:rFonts w:ascii="Times New Roman" w:eastAsia="Times New Roman" w:hAnsi="Times New Roman" w:cs="Times New Roman"/>
          <w:lang w:eastAsia="en-GB"/>
        </w:rPr>
        <w:t xml:space="preserve">. </w:t>
      </w:r>
      <w:r w:rsidR="0064137C" w:rsidRPr="00205081">
        <w:rPr>
          <w:rFonts w:ascii="Times New Roman" w:eastAsia="Times New Roman" w:hAnsi="Times New Roman" w:cs="Times New Roman"/>
          <w:lang w:eastAsia="en-GB"/>
        </w:rPr>
        <w:t xml:space="preserve">Femoral neck version was measured from the </w:t>
      </w:r>
      <w:r w:rsidR="009C796E" w:rsidRPr="00205081">
        <w:rPr>
          <w:rFonts w:ascii="Times New Roman" w:eastAsia="Times New Roman" w:hAnsi="Times New Roman" w:cs="Times New Roman"/>
          <w:lang w:eastAsia="en-GB"/>
        </w:rPr>
        <w:t>mid</w:t>
      </w:r>
      <w:r w:rsidR="0064137C" w:rsidRPr="00205081">
        <w:rPr>
          <w:rFonts w:ascii="Times New Roman" w:eastAsia="Times New Roman" w:hAnsi="Times New Roman" w:cs="Times New Roman"/>
          <w:lang w:eastAsia="en-GB"/>
        </w:rPr>
        <w:t xml:space="preserve">point </w:t>
      </w:r>
      <w:r w:rsidR="009C796E" w:rsidRPr="00205081">
        <w:rPr>
          <w:rFonts w:ascii="Times New Roman" w:eastAsia="Times New Roman" w:hAnsi="Times New Roman" w:cs="Times New Roman"/>
          <w:lang w:eastAsia="en-GB"/>
        </w:rPr>
        <w:t xml:space="preserve">between the </w:t>
      </w:r>
      <w:r w:rsidR="0064137C" w:rsidRPr="00205081">
        <w:rPr>
          <w:rFonts w:ascii="Times New Roman" w:eastAsia="Times New Roman" w:hAnsi="Times New Roman" w:cs="Times New Roman"/>
          <w:lang w:eastAsia="en-GB"/>
        </w:rPr>
        <w:t xml:space="preserve">anterior and posterior femoral neck cortices to the center of the femoral head. </w:t>
      </w:r>
      <w:r w:rsidR="009A3D97" w:rsidRPr="00205081">
        <w:rPr>
          <w:rFonts w:ascii="Times New Roman" w:eastAsia="Times New Roman" w:hAnsi="Times New Roman" w:cs="Times New Roman"/>
          <w:lang w:eastAsia="en-GB"/>
        </w:rPr>
        <w:t>The q</w:t>
      </w:r>
      <w:r w:rsidR="0064137C" w:rsidRPr="00205081">
        <w:rPr>
          <w:rFonts w:ascii="Times New Roman" w:eastAsia="Times New Roman" w:hAnsi="Times New Roman" w:cs="Times New Roman"/>
          <w:lang w:eastAsia="en-GB"/>
        </w:rPr>
        <w:t xml:space="preserve">uadriceps torsion </w:t>
      </w:r>
      <w:r w:rsidR="009A3D97" w:rsidRPr="00205081">
        <w:rPr>
          <w:rFonts w:ascii="Times New Roman" w:eastAsia="Times New Roman" w:hAnsi="Times New Roman" w:cs="Times New Roman"/>
          <w:lang w:eastAsia="en-GB"/>
        </w:rPr>
        <w:t>line</w:t>
      </w:r>
      <w:r w:rsidR="0064137C" w:rsidRPr="00205081">
        <w:rPr>
          <w:rFonts w:ascii="Times New Roman" w:eastAsia="Times New Roman" w:hAnsi="Times New Roman" w:cs="Times New Roman"/>
          <w:lang w:eastAsia="en-GB"/>
        </w:rPr>
        <w:t xml:space="preserve"> </w:t>
      </w:r>
      <w:r w:rsidR="009A3D97" w:rsidRPr="00205081">
        <w:rPr>
          <w:rFonts w:ascii="Times New Roman" w:eastAsia="Times New Roman" w:hAnsi="Times New Roman" w:cs="Times New Roman"/>
          <w:lang w:eastAsia="en-GB"/>
        </w:rPr>
        <w:t>ran</w:t>
      </w:r>
      <w:r w:rsidR="0064137C" w:rsidRPr="00205081">
        <w:rPr>
          <w:rFonts w:ascii="Times New Roman" w:eastAsia="Times New Roman" w:hAnsi="Times New Roman" w:cs="Times New Roman"/>
          <w:lang w:eastAsia="en-GB"/>
        </w:rPr>
        <w:t xml:space="preserve"> from the anterior aspect of the sartorius to the junction of the anterior and posterior compartments of the thigh. The femoral neck version line and the quadriceps torsion line were calculated relative to the posterior condylar axis to determine quadriceps torsion angle. Maine et al </w:t>
      </w:r>
      <w:r w:rsidR="0088073E" w:rsidRPr="00205081">
        <w:rPr>
          <w:rFonts w:ascii="Times New Roman" w:eastAsia="Times New Roman" w:hAnsi="Times New Roman" w:cs="Times New Roman"/>
          <w:lang w:eastAsia="en-GB"/>
        </w:rPr>
        <w:t>evaluated 29 patients (15 with patellar dislocation, 14 controls) (age ranged from eight to 19 years)</w:t>
      </w:r>
      <w:r w:rsidR="00A80C1A" w:rsidRPr="00205081">
        <w:rPr>
          <w:rFonts w:ascii="Times New Roman" w:eastAsia="Times New Roman" w:hAnsi="Times New Roman" w:cs="Times New Roman"/>
          <w:lang w:eastAsia="en-GB"/>
        </w:rPr>
        <w:t xml:space="preserve"> [</w:t>
      </w:r>
      <w:r w:rsidR="00344EA0" w:rsidRPr="00205081">
        <w:rPr>
          <w:rFonts w:ascii="Times New Roman" w:eastAsia="Times New Roman" w:hAnsi="Times New Roman" w:cs="Times New Roman"/>
          <w:lang w:eastAsia="en-GB"/>
        </w:rPr>
        <w:t>32</w:t>
      </w:r>
      <w:r w:rsidR="00A80C1A" w:rsidRPr="00205081">
        <w:rPr>
          <w:rFonts w:ascii="Times New Roman" w:eastAsia="Times New Roman" w:hAnsi="Times New Roman" w:cs="Times New Roman"/>
          <w:lang w:eastAsia="en-GB"/>
        </w:rPr>
        <w:t>]</w:t>
      </w:r>
      <w:r w:rsidR="0088073E" w:rsidRPr="00205081">
        <w:rPr>
          <w:rFonts w:ascii="Times New Roman" w:eastAsia="Times New Roman" w:hAnsi="Times New Roman" w:cs="Times New Roman"/>
          <w:lang w:eastAsia="en-GB"/>
        </w:rPr>
        <w:t xml:space="preserve">. </w:t>
      </w:r>
      <w:r w:rsidR="00A932A7" w:rsidRPr="00205081">
        <w:rPr>
          <w:rFonts w:ascii="Times New Roman" w:eastAsia="Times New Roman" w:hAnsi="Times New Roman" w:cs="Times New Roman"/>
          <w:lang w:eastAsia="en-GB"/>
        </w:rPr>
        <w:t xml:space="preserve">The quadriceps torsion angle was found to be a fair classifier of patients into the dislocation group. </w:t>
      </w:r>
    </w:p>
    <w:p w14:paraId="1C934D24" w14:textId="77777777" w:rsidR="007F76B0" w:rsidRPr="00205081" w:rsidRDefault="007F76B0" w:rsidP="00B6300B">
      <w:pPr>
        <w:spacing w:line="360" w:lineRule="auto"/>
        <w:rPr>
          <w:rStyle w:val="marky420djsd3"/>
          <w:rFonts w:ascii="Times New Roman" w:hAnsi="Times New Roman" w:cs="Times New Roman"/>
          <w:b/>
          <w:bdr w:val="none" w:sz="0" w:space="0" w:color="auto" w:frame="1"/>
          <w:shd w:val="clear" w:color="auto" w:fill="FFFFFF"/>
        </w:rPr>
      </w:pPr>
      <w:r w:rsidRPr="00205081">
        <w:rPr>
          <w:rStyle w:val="marky420djsd3"/>
          <w:rFonts w:ascii="Times New Roman" w:hAnsi="Times New Roman" w:cs="Times New Roman"/>
          <w:b/>
          <w:bdr w:val="none" w:sz="0" w:space="0" w:color="auto" w:frame="1"/>
          <w:shd w:val="clear" w:color="auto" w:fill="FFFFFF"/>
        </w:rPr>
        <w:br w:type="page"/>
      </w:r>
    </w:p>
    <w:p w14:paraId="0C93DC1E" w14:textId="5EE7EF54" w:rsidR="00530CE8" w:rsidRPr="00205081" w:rsidRDefault="0098220C" w:rsidP="00B6300B">
      <w:pPr>
        <w:spacing w:line="360" w:lineRule="auto"/>
        <w:rPr>
          <w:rFonts w:ascii="Times New Roman" w:eastAsia="Times New Roman" w:hAnsi="Times New Roman" w:cs="Times New Roman"/>
          <w:b/>
          <w:bCs/>
          <w:lang w:eastAsia="en-GB"/>
        </w:rPr>
      </w:pPr>
      <w:r w:rsidRPr="00205081">
        <w:rPr>
          <w:rFonts w:ascii="Times New Roman" w:eastAsia="Times New Roman" w:hAnsi="Times New Roman" w:cs="Times New Roman"/>
          <w:b/>
          <w:bCs/>
          <w:lang w:eastAsia="en-GB"/>
        </w:rPr>
        <w:lastRenderedPageBreak/>
        <w:t xml:space="preserve">1.4 </w:t>
      </w:r>
      <w:r w:rsidR="00530CE8" w:rsidRPr="00205081">
        <w:rPr>
          <w:rFonts w:ascii="Times New Roman" w:eastAsia="Times New Roman" w:hAnsi="Times New Roman" w:cs="Times New Roman"/>
          <w:b/>
          <w:bCs/>
          <w:lang w:eastAsia="en-GB"/>
        </w:rPr>
        <w:t>Discussion:</w:t>
      </w:r>
    </w:p>
    <w:p w14:paraId="1F702A4A" w14:textId="26EC02F9" w:rsidR="00530CE8" w:rsidRPr="00205081" w:rsidRDefault="00530CE8" w:rsidP="00B6300B">
      <w:pPr>
        <w:spacing w:line="360" w:lineRule="auto"/>
        <w:rPr>
          <w:rFonts w:ascii="Times New Roman" w:eastAsia="Times New Roman" w:hAnsi="Times New Roman" w:cs="Times New Roman"/>
          <w:lang w:eastAsia="en-GB"/>
        </w:rPr>
      </w:pPr>
      <w:bookmarkStart w:id="8" w:name="_Hlk119658346"/>
      <w:r w:rsidRPr="00205081">
        <w:rPr>
          <w:rFonts w:ascii="Times New Roman" w:eastAsia="Times New Roman" w:hAnsi="Times New Roman" w:cs="Times New Roman"/>
          <w:lang w:eastAsia="en-GB"/>
        </w:rPr>
        <w:t xml:space="preserve">Current evidence suggests VMO strength is </w:t>
      </w:r>
      <w:r w:rsidR="002F6455" w:rsidRPr="00205081">
        <w:rPr>
          <w:rFonts w:ascii="Times New Roman" w:eastAsia="Times New Roman" w:hAnsi="Times New Roman" w:cs="Times New Roman"/>
          <w:lang w:eastAsia="en-GB"/>
        </w:rPr>
        <w:t>a</w:t>
      </w:r>
      <w:r w:rsidRPr="00205081">
        <w:rPr>
          <w:rFonts w:ascii="Times New Roman" w:eastAsia="Times New Roman" w:hAnsi="Times New Roman" w:cs="Times New Roman"/>
          <w:lang w:eastAsia="en-GB"/>
        </w:rPr>
        <w:t xml:space="preserve"> determinant of patellar stability. However, whether this is true for the entirety of knee flexion remains unclear. Three cadaveric studies found VMO muscle strength </w:t>
      </w:r>
      <w:r w:rsidR="00A844D0" w:rsidRPr="00205081">
        <w:rPr>
          <w:rFonts w:ascii="Times New Roman" w:eastAsia="Times New Roman" w:hAnsi="Times New Roman" w:cs="Times New Roman"/>
          <w:lang w:eastAsia="en-GB"/>
        </w:rPr>
        <w:t>provided</w:t>
      </w:r>
      <w:r w:rsidRPr="00205081">
        <w:rPr>
          <w:rFonts w:ascii="Times New Roman" w:eastAsia="Times New Roman" w:hAnsi="Times New Roman" w:cs="Times New Roman"/>
          <w:lang w:eastAsia="en-GB"/>
        </w:rPr>
        <w:t xml:space="preserve"> stability throughout the entirety of knee flexion </w:t>
      </w:r>
      <w:r w:rsidR="00C412DF" w:rsidRPr="00205081">
        <w:rPr>
          <w:rFonts w:ascii="Times New Roman" w:eastAsia="Times New Roman" w:hAnsi="Times New Roman" w:cs="Times New Roman"/>
          <w:lang w:eastAsia="en-GB"/>
        </w:rPr>
        <w:t>[</w:t>
      </w:r>
      <w:r w:rsidR="007337AD" w:rsidRPr="00205081">
        <w:rPr>
          <w:rFonts w:ascii="Times New Roman" w:eastAsia="Times New Roman" w:hAnsi="Times New Roman" w:cs="Times New Roman"/>
          <w:lang w:eastAsia="en-GB"/>
        </w:rPr>
        <w:t>8, 21, 22</w:t>
      </w:r>
      <w:r w:rsidR="00C412DF"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whereas another cadaveric study and an in-vivo study claim</w:t>
      </w:r>
      <w:r w:rsidR="007A5AFB" w:rsidRPr="00205081">
        <w:rPr>
          <w:rFonts w:ascii="Times New Roman" w:eastAsia="Times New Roman" w:hAnsi="Times New Roman" w:cs="Times New Roman"/>
          <w:lang w:eastAsia="en-GB"/>
        </w:rPr>
        <w:t>ed</w:t>
      </w:r>
      <w:r w:rsidRPr="00205081">
        <w:rPr>
          <w:rFonts w:ascii="Times New Roman" w:eastAsia="Times New Roman" w:hAnsi="Times New Roman" w:cs="Times New Roman"/>
          <w:lang w:eastAsia="en-GB"/>
        </w:rPr>
        <w:t xml:space="preserve"> that this </w:t>
      </w:r>
      <w:r w:rsidR="007A5AFB" w:rsidRPr="00205081">
        <w:rPr>
          <w:rFonts w:ascii="Times New Roman" w:eastAsia="Times New Roman" w:hAnsi="Times New Roman" w:cs="Times New Roman"/>
          <w:lang w:eastAsia="en-GB"/>
        </w:rPr>
        <w:t>was</w:t>
      </w:r>
      <w:r w:rsidRPr="00205081">
        <w:rPr>
          <w:rFonts w:ascii="Times New Roman" w:eastAsia="Times New Roman" w:hAnsi="Times New Roman" w:cs="Times New Roman"/>
          <w:lang w:eastAsia="en-GB"/>
        </w:rPr>
        <w:t xml:space="preserve"> only true between 0° and 15°of knee</w:t>
      </w:r>
      <w:r w:rsidR="003F5A96" w:rsidRPr="00205081">
        <w:rPr>
          <w:rFonts w:ascii="Times New Roman" w:eastAsia="Times New Roman" w:hAnsi="Times New Roman" w:cs="Times New Roman"/>
          <w:lang w:eastAsia="en-GB"/>
        </w:rPr>
        <w:t xml:space="preserve"> </w:t>
      </w:r>
      <w:r w:rsidRPr="00205081">
        <w:rPr>
          <w:rFonts w:ascii="Times New Roman" w:eastAsia="Times New Roman" w:hAnsi="Times New Roman" w:cs="Times New Roman"/>
          <w:lang w:eastAsia="en-GB"/>
        </w:rPr>
        <w:t xml:space="preserve">flexion </w:t>
      </w:r>
      <w:r w:rsidR="003F5A96" w:rsidRPr="00205081">
        <w:rPr>
          <w:rFonts w:ascii="Times New Roman" w:eastAsia="Times New Roman" w:hAnsi="Times New Roman" w:cs="Times New Roman"/>
          <w:lang w:eastAsia="en-GB"/>
        </w:rPr>
        <w:t>[</w:t>
      </w:r>
      <w:r w:rsidR="00AD0268" w:rsidRPr="00205081">
        <w:rPr>
          <w:rFonts w:ascii="Times New Roman" w:eastAsia="Times New Roman" w:hAnsi="Times New Roman" w:cs="Times New Roman"/>
          <w:lang w:eastAsia="en-GB"/>
        </w:rPr>
        <w:t>7, 23</w:t>
      </w:r>
      <w:r w:rsidR="003F5A96"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w:t>
      </w:r>
      <w:r w:rsidR="00B34EA2" w:rsidRPr="00205081">
        <w:rPr>
          <w:rFonts w:ascii="Times New Roman" w:eastAsia="Times New Roman" w:hAnsi="Times New Roman" w:cs="Times New Roman"/>
          <w:lang w:eastAsia="en-GB"/>
        </w:rPr>
        <w:t xml:space="preserve"> </w:t>
      </w:r>
      <w:r w:rsidRPr="00205081">
        <w:rPr>
          <w:rFonts w:ascii="Times New Roman" w:eastAsia="Times New Roman" w:hAnsi="Times New Roman" w:cs="Times New Roman"/>
          <w:lang w:eastAsia="en-GB"/>
        </w:rPr>
        <w:t>These discrepancies in results can be attributed to differences in methodology, such as different structures being preserved in the cadaveric studies</w:t>
      </w:r>
      <w:r w:rsidR="00675A6A" w:rsidRPr="00205081">
        <w:rPr>
          <w:rFonts w:ascii="Times New Roman" w:eastAsia="Times New Roman" w:hAnsi="Times New Roman" w:cs="Times New Roman"/>
          <w:lang w:eastAsia="en-GB"/>
        </w:rPr>
        <w:t xml:space="preserve">. </w:t>
      </w:r>
      <w:r w:rsidR="005A05A5" w:rsidRPr="00205081">
        <w:rPr>
          <w:rFonts w:ascii="Times New Roman" w:eastAsia="Times New Roman" w:hAnsi="Times New Roman" w:cs="Times New Roman"/>
          <w:lang w:eastAsia="en-GB"/>
        </w:rPr>
        <w:t xml:space="preserve">Administering a motor nerve block to the VMO led to significant changes in patellar kinematics, further corroborating this muscle plays a role in maintaining patellar stability </w:t>
      </w:r>
      <w:r w:rsidR="005252ED" w:rsidRPr="00205081">
        <w:rPr>
          <w:rFonts w:ascii="Times New Roman" w:eastAsia="Times New Roman" w:hAnsi="Times New Roman" w:cs="Times New Roman"/>
          <w:lang w:eastAsia="en-GB"/>
        </w:rPr>
        <w:t>[2</w:t>
      </w:r>
      <w:r w:rsidR="006F721A" w:rsidRPr="00205081">
        <w:rPr>
          <w:rFonts w:ascii="Times New Roman" w:eastAsia="Times New Roman" w:hAnsi="Times New Roman" w:cs="Times New Roman"/>
          <w:lang w:eastAsia="en-GB"/>
        </w:rPr>
        <w:t>0</w:t>
      </w:r>
      <w:r w:rsidR="005252ED" w:rsidRPr="00205081">
        <w:rPr>
          <w:rFonts w:ascii="Times New Roman" w:eastAsia="Times New Roman" w:hAnsi="Times New Roman" w:cs="Times New Roman"/>
          <w:lang w:eastAsia="en-GB"/>
        </w:rPr>
        <w:t>]</w:t>
      </w:r>
      <w:r w:rsidR="00564FBA" w:rsidRPr="00205081">
        <w:rPr>
          <w:rFonts w:ascii="Times New Roman" w:eastAsia="Times New Roman" w:hAnsi="Times New Roman" w:cs="Times New Roman"/>
          <w:lang w:eastAsia="en-GB"/>
        </w:rPr>
        <w:t>.</w:t>
      </w:r>
      <w:r w:rsidR="005A05A5" w:rsidRPr="00205081">
        <w:rPr>
          <w:rFonts w:ascii="Times New Roman" w:eastAsia="Times New Roman" w:hAnsi="Times New Roman" w:cs="Times New Roman"/>
          <w:lang w:eastAsia="en-GB"/>
        </w:rPr>
        <w:t xml:space="preserve"> </w:t>
      </w:r>
      <w:r w:rsidR="000F5B2F" w:rsidRPr="00205081">
        <w:rPr>
          <w:rFonts w:ascii="Times New Roman" w:eastAsia="Times New Roman" w:hAnsi="Times New Roman" w:cs="Times New Roman"/>
          <w:lang w:eastAsia="en-GB"/>
        </w:rPr>
        <w:t xml:space="preserve">Strengthening the VMO could reduce the risk of patellar dislocation. However, whether this muscle can be strengthened through training is questionable </w:t>
      </w:r>
      <w:r w:rsidR="005252ED" w:rsidRPr="00205081">
        <w:rPr>
          <w:rFonts w:ascii="Times New Roman" w:eastAsia="Times New Roman" w:hAnsi="Times New Roman" w:cs="Times New Roman"/>
          <w:lang w:eastAsia="en-GB"/>
        </w:rPr>
        <w:t>[6]</w:t>
      </w:r>
      <w:r w:rsidR="000F5B2F" w:rsidRPr="00205081">
        <w:rPr>
          <w:rFonts w:ascii="Times New Roman" w:eastAsia="Times New Roman" w:hAnsi="Times New Roman" w:cs="Times New Roman"/>
          <w:lang w:eastAsia="en-GB"/>
        </w:rPr>
        <w:t>.</w:t>
      </w:r>
      <w:r w:rsidR="00B9418E" w:rsidRPr="00205081">
        <w:rPr>
          <w:rFonts w:ascii="Times New Roman" w:eastAsia="Times New Roman" w:hAnsi="Times New Roman" w:cs="Times New Roman"/>
          <w:lang w:eastAsia="en-GB"/>
        </w:rPr>
        <w:t xml:space="preserve"> </w:t>
      </w:r>
      <w:r w:rsidR="000F5B2F" w:rsidRPr="00205081">
        <w:rPr>
          <w:rFonts w:ascii="Times New Roman" w:eastAsia="Times New Roman" w:hAnsi="Times New Roman" w:cs="Times New Roman"/>
          <w:lang w:eastAsia="en-GB"/>
        </w:rPr>
        <w:t xml:space="preserve"> </w:t>
      </w:r>
      <w:r w:rsidRPr="00205081">
        <w:rPr>
          <w:rFonts w:ascii="Times New Roman" w:eastAsia="Times New Roman" w:hAnsi="Times New Roman" w:cs="Times New Roman"/>
          <w:lang w:eastAsia="en-GB"/>
        </w:rPr>
        <w:t>T</w:t>
      </w:r>
      <w:r w:rsidR="008D3918" w:rsidRPr="00205081">
        <w:rPr>
          <w:rFonts w:ascii="Times New Roman" w:eastAsia="Times New Roman" w:hAnsi="Times New Roman" w:cs="Times New Roman"/>
          <w:lang w:eastAsia="en-GB"/>
        </w:rPr>
        <w:t>hree</w:t>
      </w:r>
      <w:r w:rsidRPr="00205081">
        <w:rPr>
          <w:rFonts w:ascii="Times New Roman" w:eastAsia="Times New Roman" w:hAnsi="Times New Roman" w:cs="Times New Roman"/>
          <w:lang w:eastAsia="en-GB"/>
        </w:rPr>
        <w:t xml:space="preserve"> in-vivo studies disagreed regarding the difference in VMO elevation and fibre orientation </w:t>
      </w:r>
      <w:r w:rsidR="00244840" w:rsidRPr="00205081">
        <w:rPr>
          <w:rFonts w:ascii="Times New Roman" w:eastAsia="Times New Roman" w:hAnsi="Times New Roman" w:cs="Times New Roman"/>
          <w:lang w:eastAsia="en-GB"/>
        </w:rPr>
        <w:t>between</w:t>
      </w:r>
      <w:r w:rsidRPr="00205081">
        <w:rPr>
          <w:rFonts w:ascii="Times New Roman" w:eastAsia="Times New Roman" w:hAnsi="Times New Roman" w:cs="Times New Roman"/>
          <w:lang w:eastAsia="en-GB"/>
        </w:rPr>
        <w:t xml:space="preserve"> patients with and without recurrent patellar dislocations </w:t>
      </w:r>
      <w:r w:rsidR="00677601" w:rsidRPr="00205081">
        <w:rPr>
          <w:rFonts w:ascii="Times New Roman" w:eastAsia="Times New Roman" w:hAnsi="Times New Roman" w:cs="Times New Roman"/>
          <w:lang w:eastAsia="en-GB"/>
        </w:rPr>
        <w:t>[</w:t>
      </w:r>
      <w:r w:rsidR="00752375" w:rsidRPr="00205081">
        <w:rPr>
          <w:rFonts w:ascii="Times New Roman" w:eastAsia="Times New Roman" w:hAnsi="Times New Roman" w:cs="Times New Roman"/>
          <w:lang w:eastAsia="en-GB"/>
        </w:rPr>
        <w:t>18, 19, 27</w:t>
      </w:r>
      <w:r w:rsidR="00677601"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w:t>
      </w:r>
      <w:r w:rsidR="000F5B2F" w:rsidRPr="00205081">
        <w:rPr>
          <w:rFonts w:ascii="Times New Roman" w:eastAsia="Times New Roman" w:hAnsi="Times New Roman" w:cs="Times New Roman"/>
          <w:lang w:eastAsia="en-GB"/>
        </w:rPr>
        <w:t xml:space="preserve"> Conflicting evidence warrants further research to determine whether VMO morphology affects patellar stability. </w:t>
      </w:r>
    </w:p>
    <w:p w14:paraId="5F102E7B" w14:textId="010179CF" w:rsidR="008B151C" w:rsidRPr="00205081" w:rsidRDefault="00530CE8" w:rsidP="00B6300B">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 xml:space="preserve">No studies evaluating the relationship between QT ruptures and patellar instability were found. Gathering data regarding the effect of QT tendon rupture on patellar stability could be hindered by their rarity </w:t>
      </w:r>
      <w:r w:rsidR="00DD1836" w:rsidRPr="00205081">
        <w:rPr>
          <w:rFonts w:ascii="Times New Roman" w:eastAsia="Times New Roman" w:hAnsi="Times New Roman" w:cs="Times New Roman"/>
          <w:lang w:eastAsia="en-GB"/>
        </w:rPr>
        <w:t>[</w:t>
      </w:r>
      <w:r w:rsidR="00755F2F" w:rsidRPr="00205081">
        <w:rPr>
          <w:rFonts w:ascii="Times New Roman" w:eastAsia="Times New Roman" w:hAnsi="Times New Roman" w:cs="Times New Roman"/>
          <w:lang w:eastAsia="en-GB"/>
        </w:rPr>
        <w:t>24</w:t>
      </w:r>
      <w:r w:rsidR="00DD1836"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xml:space="preserve">. Cadaveric studies could help determine the relationship between the degree of QT rupture and the severity of patellar dislocation/instability. </w:t>
      </w:r>
      <w:r w:rsidR="008B151C" w:rsidRPr="00205081">
        <w:rPr>
          <w:rFonts w:ascii="Times New Roman" w:eastAsia="Times New Roman" w:hAnsi="Times New Roman" w:cs="Times New Roman"/>
          <w:lang w:eastAsia="en-GB"/>
        </w:rPr>
        <w:t>This injury pattern is rare and the significance of a lack of evidence is therefore unlikely to be clinically relevant</w:t>
      </w:r>
      <w:r w:rsidR="00816CA4" w:rsidRPr="00205081">
        <w:rPr>
          <w:rFonts w:ascii="Times New Roman" w:eastAsia="Times New Roman" w:hAnsi="Times New Roman" w:cs="Times New Roman"/>
          <w:lang w:eastAsia="en-GB"/>
        </w:rPr>
        <w:t xml:space="preserve"> as active flexion and extension is severely limited or not possible dependent on the severity of injury to the quadriceps tendon in these circumstances.</w:t>
      </w:r>
    </w:p>
    <w:p w14:paraId="7590B974" w14:textId="0DA7F2EF" w:rsidR="00AF3BA4" w:rsidRPr="00205081" w:rsidRDefault="00530CE8" w:rsidP="00B6300B">
      <w:pPr>
        <w:spacing w:line="360" w:lineRule="auto"/>
        <w:rPr>
          <w:rFonts w:ascii="Times New Roman" w:eastAsia="Times New Roman" w:hAnsi="Times New Roman" w:cs="Times New Roman"/>
          <w:bCs/>
          <w:color w:val="000000" w:themeColor="text1"/>
          <w:lang w:eastAsia="en-GB"/>
        </w:rPr>
      </w:pPr>
      <w:r w:rsidRPr="00205081">
        <w:rPr>
          <w:rFonts w:ascii="Times New Roman" w:eastAsia="Times New Roman" w:hAnsi="Times New Roman" w:cs="Times New Roman"/>
          <w:lang w:eastAsia="en-GB"/>
        </w:rPr>
        <w:t xml:space="preserve">Two studies found the integrity of the medial retinaculum played a key role in maintaining patellar stability up to 30° of flexion </w:t>
      </w:r>
      <w:r w:rsidR="00DD1836" w:rsidRPr="00205081">
        <w:rPr>
          <w:rFonts w:ascii="Times New Roman" w:eastAsia="Times New Roman" w:hAnsi="Times New Roman" w:cs="Times New Roman"/>
          <w:lang w:eastAsia="en-GB"/>
        </w:rPr>
        <w:t>[</w:t>
      </w:r>
      <w:r w:rsidR="00EF6A58" w:rsidRPr="00205081">
        <w:rPr>
          <w:rFonts w:ascii="Times New Roman" w:eastAsia="Times New Roman" w:hAnsi="Times New Roman" w:cs="Times New Roman"/>
          <w:lang w:eastAsia="en-GB"/>
        </w:rPr>
        <w:t>15, 25</w:t>
      </w:r>
      <w:r w:rsidR="00DD1836"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xml:space="preserve">. However, Mitrogiannis found this applied throughout the entirety of flexion, whereas Farahmand found this was not true beyond 30°. This difference could be attributed </w:t>
      </w:r>
      <w:r w:rsidR="00204977" w:rsidRPr="00205081">
        <w:rPr>
          <w:rFonts w:ascii="Times New Roman" w:eastAsia="Times New Roman" w:hAnsi="Times New Roman" w:cs="Times New Roman"/>
          <w:lang w:eastAsia="en-GB"/>
        </w:rPr>
        <w:t>to</w:t>
      </w:r>
      <w:r w:rsidRPr="00205081">
        <w:rPr>
          <w:rFonts w:ascii="Times New Roman" w:eastAsia="Times New Roman" w:hAnsi="Times New Roman" w:cs="Times New Roman"/>
          <w:lang w:eastAsia="en-GB"/>
        </w:rPr>
        <w:t xml:space="preserve"> the fact that Farahmand et al</w:t>
      </w:r>
      <w:r w:rsidR="00091B6A" w:rsidRPr="00205081">
        <w:rPr>
          <w:rFonts w:ascii="Times New Roman" w:eastAsia="Times New Roman" w:hAnsi="Times New Roman" w:cs="Times New Roman"/>
          <w:lang w:eastAsia="en-GB"/>
        </w:rPr>
        <w:t xml:space="preserve"> </w:t>
      </w:r>
      <w:r w:rsidRPr="00205081">
        <w:rPr>
          <w:rFonts w:ascii="Times New Roman" w:eastAsia="Times New Roman" w:hAnsi="Times New Roman" w:cs="Times New Roman"/>
          <w:lang w:eastAsia="en-GB"/>
        </w:rPr>
        <w:t xml:space="preserve">did not dissect structures attaching to the patella. A single low-sample size RCT is not sufficient to reliably claim that VMP should be chosen over MRP </w:t>
      </w:r>
      <w:r w:rsidRPr="00205081">
        <w:rPr>
          <w:rFonts w:ascii="Times New Roman" w:eastAsia="Times New Roman" w:hAnsi="Times New Roman" w:cs="Times New Roman"/>
          <w:bCs/>
          <w:color w:val="000000" w:themeColor="text1"/>
          <w:lang w:eastAsia="en-GB"/>
        </w:rPr>
        <w:t>for the treatment of recurrent patellar dislocation in adolescents</w:t>
      </w:r>
      <w:r w:rsidR="00091B6A" w:rsidRPr="00205081">
        <w:rPr>
          <w:rFonts w:ascii="Times New Roman" w:eastAsia="Times New Roman" w:hAnsi="Times New Roman" w:cs="Times New Roman"/>
          <w:bCs/>
          <w:color w:val="000000" w:themeColor="text1"/>
          <w:lang w:eastAsia="en-GB"/>
        </w:rPr>
        <w:t xml:space="preserve"> [</w:t>
      </w:r>
      <w:r w:rsidR="00511889" w:rsidRPr="00205081">
        <w:rPr>
          <w:rFonts w:ascii="Times New Roman" w:eastAsia="Times New Roman" w:hAnsi="Times New Roman" w:cs="Times New Roman"/>
          <w:bCs/>
          <w:color w:val="000000" w:themeColor="text1"/>
          <w:lang w:eastAsia="en-GB"/>
        </w:rPr>
        <w:t>1</w:t>
      </w:r>
      <w:r w:rsidR="00091B6A" w:rsidRPr="00205081">
        <w:rPr>
          <w:rFonts w:ascii="Times New Roman" w:eastAsia="Times New Roman" w:hAnsi="Times New Roman" w:cs="Times New Roman"/>
          <w:bCs/>
          <w:color w:val="000000" w:themeColor="text1"/>
          <w:lang w:eastAsia="en-GB"/>
        </w:rPr>
        <w:t>3</w:t>
      </w:r>
      <w:r w:rsidR="00091B6A" w:rsidRPr="004235DF">
        <w:rPr>
          <w:rFonts w:ascii="Times New Roman" w:eastAsia="Times New Roman" w:hAnsi="Times New Roman" w:cs="Times New Roman"/>
          <w:bCs/>
          <w:color w:val="FF0000"/>
          <w:u w:val="single"/>
          <w:lang w:eastAsia="en-GB"/>
        </w:rPr>
        <w:t>]</w:t>
      </w:r>
      <w:r w:rsidR="00101E27" w:rsidRPr="004235DF">
        <w:rPr>
          <w:rFonts w:ascii="Times New Roman" w:eastAsia="Times New Roman" w:hAnsi="Times New Roman" w:cs="Times New Roman"/>
          <w:bCs/>
          <w:color w:val="FF0000"/>
          <w:u w:val="single"/>
          <w:lang w:eastAsia="en-GB"/>
        </w:rPr>
        <w:t>, with more evidence needed to determine which approach is more effective</w:t>
      </w:r>
      <w:r w:rsidRPr="00205081">
        <w:rPr>
          <w:rFonts w:ascii="Times New Roman" w:eastAsia="Times New Roman" w:hAnsi="Times New Roman" w:cs="Times New Roman"/>
          <w:bCs/>
          <w:color w:val="000000" w:themeColor="text1"/>
          <w:lang w:eastAsia="en-GB"/>
        </w:rPr>
        <w:t>. Further research is required to ascertain whether the location</w:t>
      </w:r>
      <w:r w:rsidR="00AC08DB" w:rsidRPr="00205081">
        <w:rPr>
          <w:rFonts w:ascii="Times New Roman" w:eastAsia="Times New Roman" w:hAnsi="Times New Roman" w:cs="Times New Roman"/>
          <w:bCs/>
          <w:color w:val="000000" w:themeColor="text1"/>
          <w:lang w:eastAsia="en-GB"/>
        </w:rPr>
        <w:t xml:space="preserve"> of</w:t>
      </w:r>
      <w:r w:rsidRPr="00205081">
        <w:rPr>
          <w:rFonts w:ascii="Times New Roman" w:eastAsia="Times New Roman" w:hAnsi="Times New Roman" w:cs="Times New Roman"/>
          <w:bCs/>
          <w:color w:val="000000" w:themeColor="text1"/>
          <w:lang w:eastAsia="en-GB"/>
        </w:rPr>
        <w:t xml:space="preserve"> vastus medialis insertion contributes to patellar instability.</w:t>
      </w:r>
      <w:r w:rsidR="001B41F0" w:rsidRPr="00205081">
        <w:rPr>
          <w:rFonts w:ascii="Times New Roman" w:eastAsia="Times New Roman" w:hAnsi="Times New Roman" w:cs="Times New Roman"/>
          <w:bCs/>
          <w:color w:val="000000" w:themeColor="text1"/>
          <w:lang w:eastAsia="en-GB"/>
        </w:rPr>
        <w:t xml:space="preserve"> </w:t>
      </w:r>
      <w:r w:rsidR="00AF3BA4" w:rsidRPr="00205081">
        <w:rPr>
          <w:rFonts w:ascii="Times New Roman" w:eastAsia="Times New Roman" w:hAnsi="Times New Roman" w:cs="Times New Roman"/>
          <w:lang w:eastAsia="en-GB"/>
        </w:rPr>
        <w:t xml:space="preserve">Two cadaveric studies found the lateral retinaculum contributed to patellar stability throughout </w:t>
      </w:r>
      <w:r w:rsidR="001B41F0" w:rsidRPr="00205081">
        <w:rPr>
          <w:rFonts w:ascii="Times New Roman" w:eastAsia="Times New Roman" w:hAnsi="Times New Roman" w:cs="Times New Roman"/>
          <w:lang w:eastAsia="en-GB"/>
        </w:rPr>
        <w:t xml:space="preserve">the entirety of knee flexion </w:t>
      </w:r>
      <w:r w:rsidR="001B59F5" w:rsidRPr="00205081">
        <w:rPr>
          <w:rFonts w:ascii="Times New Roman" w:eastAsia="Times New Roman" w:hAnsi="Times New Roman" w:cs="Times New Roman"/>
          <w:lang w:eastAsia="en-GB"/>
        </w:rPr>
        <w:t>[</w:t>
      </w:r>
      <w:r w:rsidR="00EB71C9" w:rsidRPr="00205081">
        <w:rPr>
          <w:rFonts w:ascii="Times New Roman" w:eastAsia="Times New Roman" w:hAnsi="Times New Roman" w:cs="Times New Roman"/>
          <w:lang w:eastAsia="en-GB"/>
        </w:rPr>
        <w:t>27, 28</w:t>
      </w:r>
      <w:r w:rsidR="001B59F5"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xml:space="preserve">. </w:t>
      </w:r>
      <w:r w:rsidR="001B41F0" w:rsidRPr="00205081">
        <w:rPr>
          <w:rFonts w:ascii="Times New Roman" w:eastAsia="Times New Roman" w:hAnsi="Times New Roman" w:cs="Times New Roman"/>
          <w:lang w:eastAsia="en-GB"/>
        </w:rPr>
        <w:t>Their concordance strengthens the validity of this claim.</w:t>
      </w:r>
    </w:p>
    <w:p w14:paraId="209EA3B8" w14:textId="4DE7B2CE" w:rsidR="00530CE8" w:rsidRPr="00205081" w:rsidRDefault="00530CE8"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 xml:space="preserve">Current evidence suggests Q-angle does not affect patellar orientation during full knee extension. This is not true for knee flexion </w:t>
      </w:r>
      <w:r w:rsidR="00C60CCB" w:rsidRPr="00205081">
        <w:rPr>
          <w:rFonts w:ascii="Times New Roman" w:eastAsia="Times New Roman" w:hAnsi="Times New Roman" w:cs="Times New Roman"/>
          <w:lang w:eastAsia="en-GB"/>
        </w:rPr>
        <w:t>[</w:t>
      </w:r>
      <w:r w:rsidR="00F46917" w:rsidRPr="00205081">
        <w:rPr>
          <w:rFonts w:ascii="Times New Roman" w:eastAsia="Times New Roman" w:hAnsi="Times New Roman" w:cs="Times New Roman"/>
          <w:lang w:eastAsia="en-GB"/>
        </w:rPr>
        <w:t>14, 16, 30</w:t>
      </w:r>
      <w:r w:rsidR="00C60CCB"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xml:space="preserve">. Limitations of these studies include assessment of the knee joint only with the patient lying supine </w:t>
      </w:r>
      <w:r w:rsidR="007304E0" w:rsidRPr="00205081">
        <w:rPr>
          <w:rFonts w:ascii="Times New Roman" w:eastAsia="Times New Roman" w:hAnsi="Times New Roman" w:cs="Times New Roman"/>
          <w:lang w:eastAsia="en-GB"/>
        </w:rPr>
        <w:t>[</w:t>
      </w:r>
      <w:r w:rsidR="00F46917" w:rsidRPr="00205081">
        <w:rPr>
          <w:rFonts w:ascii="Times New Roman" w:eastAsia="Times New Roman" w:hAnsi="Times New Roman" w:cs="Times New Roman"/>
          <w:lang w:eastAsia="en-GB"/>
        </w:rPr>
        <w:t>14</w:t>
      </w:r>
      <w:r w:rsidR="007304E0" w:rsidRPr="00205081">
        <w:rPr>
          <w:rFonts w:ascii="Times New Roman" w:eastAsia="Times New Roman" w:hAnsi="Times New Roman" w:cs="Times New Roman"/>
          <w:lang w:eastAsia="en-GB"/>
        </w:rPr>
        <w:t>, 3</w:t>
      </w:r>
      <w:r w:rsidR="00F46917" w:rsidRPr="00205081">
        <w:rPr>
          <w:rFonts w:ascii="Times New Roman" w:eastAsia="Times New Roman" w:hAnsi="Times New Roman" w:cs="Times New Roman"/>
          <w:lang w:eastAsia="en-GB"/>
        </w:rPr>
        <w:t>0</w:t>
      </w:r>
      <w:r w:rsidR="007304E0"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xml:space="preserve"> and the use of cadavers </w:t>
      </w:r>
      <w:r w:rsidR="007304E0" w:rsidRPr="00205081">
        <w:rPr>
          <w:rFonts w:ascii="Times New Roman" w:eastAsia="Times New Roman" w:hAnsi="Times New Roman" w:cs="Times New Roman"/>
          <w:lang w:eastAsia="en-GB"/>
        </w:rPr>
        <w:t>[</w:t>
      </w:r>
      <w:r w:rsidR="00F3350C" w:rsidRPr="00205081">
        <w:rPr>
          <w:rFonts w:ascii="Times New Roman" w:eastAsia="Times New Roman" w:hAnsi="Times New Roman" w:cs="Times New Roman"/>
          <w:lang w:eastAsia="en-GB"/>
        </w:rPr>
        <w:t>16</w:t>
      </w:r>
      <w:r w:rsidR="007304E0"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Further research is required</w:t>
      </w:r>
      <w:r w:rsidR="008C7F40" w:rsidRPr="00205081">
        <w:rPr>
          <w:rFonts w:ascii="Times New Roman" w:eastAsia="Times New Roman" w:hAnsi="Times New Roman" w:cs="Times New Roman"/>
          <w:lang w:eastAsia="en-GB"/>
        </w:rPr>
        <w:t xml:space="preserve"> to determine </w:t>
      </w:r>
      <w:r w:rsidRPr="00205081">
        <w:rPr>
          <w:rFonts w:ascii="Times New Roman" w:eastAsia="Times New Roman" w:hAnsi="Times New Roman" w:cs="Times New Roman"/>
          <w:lang w:eastAsia="en-GB"/>
        </w:rPr>
        <w:t>whether quadriceps torsion angle predicts patellar dislocation</w:t>
      </w:r>
      <w:r w:rsidR="00812E2D" w:rsidRPr="00205081">
        <w:rPr>
          <w:rFonts w:ascii="Times New Roman" w:eastAsia="Times New Roman" w:hAnsi="Times New Roman" w:cs="Times New Roman"/>
          <w:lang w:eastAsia="en-GB"/>
        </w:rPr>
        <w:t xml:space="preserve">, and whether Q-angle as a predictor of patellar instability can be used only in patients with patellofemoral pain </w:t>
      </w:r>
      <w:r w:rsidR="007304E0" w:rsidRPr="00205081">
        <w:rPr>
          <w:rFonts w:ascii="Times New Roman" w:eastAsia="Times New Roman" w:hAnsi="Times New Roman" w:cs="Times New Roman"/>
          <w:lang w:eastAsia="en-GB"/>
        </w:rPr>
        <w:t>[</w:t>
      </w:r>
      <w:r w:rsidR="003C5782" w:rsidRPr="00205081">
        <w:rPr>
          <w:rFonts w:ascii="Times New Roman" w:eastAsia="Times New Roman" w:hAnsi="Times New Roman" w:cs="Times New Roman"/>
          <w:lang w:eastAsia="en-GB"/>
        </w:rPr>
        <w:t>2</w:t>
      </w:r>
      <w:r w:rsidR="007304E0" w:rsidRPr="00205081">
        <w:rPr>
          <w:rFonts w:ascii="Times New Roman" w:eastAsia="Times New Roman" w:hAnsi="Times New Roman" w:cs="Times New Roman"/>
          <w:lang w:eastAsia="en-GB"/>
        </w:rPr>
        <w:t>9]</w:t>
      </w:r>
      <w:r w:rsidR="00812E2D" w:rsidRPr="00205081">
        <w:rPr>
          <w:rFonts w:ascii="Times New Roman" w:eastAsia="Times New Roman" w:hAnsi="Times New Roman" w:cs="Times New Roman"/>
          <w:lang w:eastAsia="en-GB"/>
        </w:rPr>
        <w:t xml:space="preserve">. </w:t>
      </w:r>
    </w:p>
    <w:p w14:paraId="4B8727EC" w14:textId="39CBD01E" w:rsidR="008B151C" w:rsidRPr="00205081" w:rsidRDefault="00530CE8"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lastRenderedPageBreak/>
        <w:t>Current evidence has limitations which affect the reliability of conclusions drawn. Firstly, there is a reliance on cadaveric studies to explore the effect of quadriceps anatomical factors on patellar stability. This could be attributed to their convenience. Using cadavers allows for t</w:t>
      </w:r>
      <w:r w:rsidR="00042937" w:rsidRPr="00205081">
        <w:rPr>
          <w:rFonts w:ascii="Times New Roman" w:eastAsia="Times New Roman" w:hAnsi="Times New Roman" w:cs="Times New Roman"/>
          <w:lang w:eastAsia="en-GB"/>
        </w:rPr>
        <w:t>he</w:t>
      </w:r>
      <w:r w:rsidRPr="00205081">
        <w:rPr>
          <w:rFonts w:ascii="Times New Roman" w:eastAsia="Times New Roman" w:hAnsi="Times New Roman" w:cs="Times New Roman"/>
          <w:lang w:eastAsia="en-GB"/>
        </w:rPr>
        <w:t xml:space="preserve"> manipulation of the knee joint in ways that would not be possible in vivo</w:t>
      </w:r>
      <w:r w:rsidR="00043A81" w:rsidRPr="00205081">
        <w:rPr>
          <w:rFonts w:ascii="Times New Roman" w:eastAsia="Times New Roman" w:hAnsi="Times New Roman" w:cs="Times New Roman"/>
          <w:lang w:eastAsia="en-GB"/>
        </w:rPr>
        <w:t>. Forces can be</w:t>
      </w:r>
      <w:r w:rsidRPr="00205081">
        <w:rPr>
          <w:rFonts w:ascii="Times New Roman" w:eastAsia="Times New Roman" w:hAnsi="Times New Roman" w:cs="Times New Roman"/>
          <w:lang w:eastAsia="en-GB"/>
        </w:rPr>
        <w:t xml:space="preserve"> appl</w:t>
      </w:r>
      <w:r w:rsidR="00043A81" w:rsidRPr="00205081">
        <w:rPr>
          <w:rFonts w:ascii="Times New Roman" w:eastAsia="Times New Roman" w:hAnsi="Times New Roman" w:cs="Times New Roman"/>
          <w:lang w:eastAsia="en-GB"/>
        </w:rPr>
        <w:t>ied</w:t>
      </w:r>
      <w:r w:rsidRPr="00205081">
        <w:rPr>
          <w:rFonts w:ascii="Times New Roman" w:eastAsia="Times New Roman" w:hAnsi="Times New Roman" w:cs="Times New Roman"/>
          <w:lang w:eastAsia="en-GB"/>
        </w:rPr>
        <w:t xml:space="preserve"> arbitrarily. Moreover, a cadaveric knee can be held in a fixed position for extended periods of time, allowing for accurate measurements to be made. However, the biomechanics of a cadaveric knee are different to those observed in-vivo due to change in tissue structure post-mortem. </w:t>
      </w:r>
      <w:r w:rsidR="00FF4020" w:rsidRPr="00205081">
        <w:rPr>
          <w:rFonts w:ascii="Times New Roman" w:eastAsia="Times New Roman" w:hAnsi="Times New Roman" w:cs="Times New Roman"/>
          <w:lang w:eastAsia="en-GB"/>
        </w:rPr>
        <w:t>This is exacerbated by the dissection of structures attaching to the patella.</w:t>
      </w:r>
      <w:r w:rsidR="0026274E" w:rsidRPr="00205081">
        <w:rPr>
          <w:rFonts w:ascii="Times New Roman" w:eastAsia="Times New Roman" w:hAnsi="Times New Roman" w:cs="Times New Roman"/>
          <w:lang w:eastAsia="en-GB"/>
        </w:rPr>
        <w:t xml:space="preserve"> In addition, despite the observation of statistically significant results, whether these are of clinical significance </w:t>
      </w:r>
      <w:r w:rsidR="006C3BB5" w:rsidRPr="00205081">
        <w:rPr>
          <w:rFonts w:ascii="Times New Roman" w:eastAsia="Times New Roman" w:hAnsi="Times New Roman" w:cs="Times New Roman"/>
          <w:lang w:eastAsia="en-GB"/>
        </w:rPr>
        <w:t xml:space="preserve">remains unclear due to the inability to assess </w:t>
      </w:r>
      <w:r w:rsidR="00A67340" w:rsidRPr="00205081">
        <w:rPr>
          <w:rFonts w:ascii="Times New Roman" w:eastAsia="Times New Roman" w:hAnsi="Times New Roman" w:cs="Times New Roman"/>
          <w:lang w:eastAsia="en-GB"/>
        </w:rPr>
        <w:t>the effect of quadriceps anatomical factors on daily activities</w:t>
      </w:r>
      <w:r w:rsidR="00B75950" w:rsidRPr="00205081">
        <w:rPr>
          <w:rFonts w:ascii="Times New Roman" w:eastAsia="Times New Roman" w:hAnsi="Times New Roman" w:cs="Times New Roman"/>
          <w:lang w:eastAsia="en-GB"/>
        </w:rPr>
        <w:t xml:space="preserve">. </w:t>
      </w:r>
      <w:r w:rsidR="000C4549" w:rsidRPr="004235DF">
        <w:rPr>
          <w:rFonts w:ascii="Times New Roman" w:eastAsia="Times New Roman" w:hAnsi="Times New Roman" w:cs="Times New Roman"/>
          <w:color w:val="FF0000"/>
          <w:u w:val="single"/>
          <w:lang w:eastAsia="en-GB"/>
        </w:rPr>
        <w:t xml:space="preserve">Furthermore, of the nine cadaveric studies included, five were performed in anatomically normal knees [7, 8, 16, 25, 27], with the remaining four studies not reporting on the anatomical state of their specimens. The use of normal knees does not allow for the evaluation of the effect </w:t>
      </w:r>
      <w:r w:rsidR="000D011D" w:rsidRPr="004235DF">
        <w:rPr>
          <w:rFonts w:ascii="Times New Roman" w:eastAsia="Times New Roman" w:hAnsi="Times New Roman" w:cs="Times New Roman"/>
          <w:color w:val="FF0000"/>
          <w:u w:val="single"/>
          <w:lang w:eastAsia="en-GB"/>
        </w:rPr>
        <w:t xml:space="preserve">of anatomical abnormalities on quadriceps direction of </w:t>
      </w:r>
      <w:r w:rsidR="006E6F23" w:rsidRPr="004235DF">
        <w:rPr>
          <w:rFonts w:ascii="Times New Roman" w:eastAsia="Times New Roman" w:hAnsi="Times New Roman" w:cs="Times New Roman"/>
          <w:color w:val="FF0000"/>
          <w:u w:val="single"/>
          <w:lang w:eastAsia="en-GB"/>
        </w:rPr>
        <w:t>a</w:t>
      </w:r>
      <w:r w:rsidR="000D011D" w:rsidRPr="004235DF">
        <w:rPr>
          <w:rFonts w:ascii="Times New Roman" w:eastAsia="Times New Roman" w:hAnsi="Times New Roman" w:cs="Times New Roman"/>
          <w:color w:val="FF0000"/>
          <w:u w:val="single"/>
          <w:lang w:eastAsia="en-GB"/>
        </w:rPr>
        <w:t>ction</w:t>
      </w:r>
      <w:r w:rsidR="000D011D">
        <w:rPr>
          <w:rFonts w:ascii="Times New Roman" w:eastAsia="Times New Roman" w:hAnsi="Times New Roman" w:cs="Times New Roman"/>
          <w:lang w:eastAsia="en-GB"/>
        </w:rPr>
        <w:t xml:space="preserve">. </w:t>
      </w:r>
      <w:r w:rsidR="004A1D46" w:rsidRPr="00205081">
        <w:rPr>
          <w:rFonts w:ascii="Times New Roman" w:eastAsia="Times New Roman" w:hAnsi="Times New Roman" w:cs="Times New Roman"/>
          <w:lang w:eastAsia="en-GB"/>
        </w:rPr>
        <w:t>Th</w:t>
      </w:r>
      <w:r w:rsidR="000C4549">
        <w:rPr>
          <w:rFonts w:ascii="Times New Roman" w:eastAsia="Times New Roman" w:hAnsi="Times New Roman" w:cs="Times New Roman"/>
          <w:lang w:eastAsia="en-GB"/>
        </w:rPr>
        <w:t>e</w:t>
      </w:r>
      <w:r w:rsidR="004A1D46" w:rsidRPr="00205081">
        <w:rPr>
          <w:rFonts w:ascii="Times New Roman" w:eastAsia="Times New Roman" w:hAnsi="Times New Roman" w:cs="Times New Roman"/>
          <w:lang w:eastAsia="en-GB"/>
        </w:rPr>
        <w:t>s</w:t>
      </w:r>
      <w:r w:rsidR="000C4549">
        <w:rPr>
          <w:rFonts w:ascii="Times New Roman" w:eastAsia="Times New Roman" w:hAnsi="Times New Roman" w:cs="Times New Roman"/>
          <w:lang w:eastAsia="en-GB"/>
        </w:rPr>
        <w:t>e limitations</w:t>
      </w:r>
      <w:r w:rsidR="004A1D46" w:rsidRPr="00205081">
        <w:rPr>
          <w:rFonts w:ascii="Times New Roman" w:eastAsia="Times New Roman" w:hAnsi="Times New Roman" w:cs="Times New Roman"/>
          <w:lang w:eastAsia="en-GB"/>
        </w:rPr>
        <w:t xml:space="preserve"> hinder the applicability of cadaveric studies. </w:t>
      </w:r>
      <w:r w:rsidRPr="00205081">
        <w:rPr>
          <w:rFonts w:ascii="Times New Roman" w:eastAsia="Times New Roman" w:hAnsi="Times New Roman" w:cs="Times New Roman"/>
          <w:lang w:eastAsia="en-GB"/>
        </w:rPr>
        <w:t xml:space="preserve">In-vivo assessment of patients yields more reliable results </w:t>
      </w:r>
      <w:r w:rsidR="00223FEE" w:rsidRPr="00205081">
        <w:rPr>
          <w:rFonts w:ascii="Times New Roman" w:eastAsia="Times New Roman" w:hAnsi="Times New Roman" w:cs="Times New Roman"/>
          <w:lang w:eastAsia="en-GB"/>
        </w:rPr>
        <w:t>due to</w:t>
      </w:r>
      <w:r w:rsidRPr="00205081">
        <w:rPr>
          <w:rFonts w:ascii="Times New Roman" w:eastAsia="Times New Roman" w:hAnsi="Times New Roman" w:cs="Times New Roman"/>
          <w:lang w:eastAsia="en-GB"/>
        </w:rPr>
        <w:t xml:space="preserve"> the preservation of normal anatomy. </w:t>
      </w:r>
    </w:p>
    <w:p w14:paraId="25980538" w14:textId="676ADD61" w:rsidR="005D1639" w:rsidRPr="004235DF" w:rsidRDefault="008B151C" w:rsidP="00B6300B">
      <w:pPr>
        <w:spacing w:after="240" w:line="360" w:lineRule="auto"/>
        <w:rPr>
          <w:rFonts w:ascii="Times New Roman" w:eastAsia="Times New Roman" w:hAnsi="Times New Roman" w:cs="Times New Roman"/>
          <w:color w:val="FF0000"/>
          <w:u w:val="single"/>
          <w:lang w:eastAsia="en-GB"/>
        </w:rPr>
      </w:pPr>
      <w:r w:rsidRPr="00205081">
        <w:rPr>
          <w:rFonts w:ascii="Times New Roman" w:eastAsia="Times New Roman" w:hAnsi="Times New Roman" w:cs="Times New Roman"/>
          <w:lang w:eastAsia="en-GB"/>
        </w:rPr>
        <w:t>P</w:t>
      </w:r>
      <w:r w:rsidR="00F53970" w:rsidRPr="00205081">
        <w:rPr>
          <w:rFonts w:ascii="Times New Roman" w:eastAsia="Times New Roman" w:hAnsi="Times New Roman" w:cs="Times New Roman"/>
          <w:lang w:eastAsia="en-GB"/>
        </w:rPr>
        <w:t xml:space="preserve">erforming in-vivo studies requires </w:t>
      </w:r>
      <w:r w:rsidR="00223FEE" w:rsidRPr="00205081">
        <w:rPr>
          <w:rFonts w:ascii="Times New Roman" w:eastAsia="Times New Roman" w:hAnsi="Times New Roman" w:cs="Times New Roman"/>
          <w:lang w:eastAsia="en-GB"/>
        </w:rPr>
        <w:t>active involvement of patients</w:t>
      </w:r>
      <w:r w:rsidR="00AA3CF4" w:rsidRPr="00205081">
        <w:rPr>
          <w:rFonts w:ascii="Times New Roman" w:eastAsia="Times New Roman" w:hAnsi="Times New Roman" w:cs="Times New Roman"/>
          <w:lang w:eastAsia="en-GB"/>
        </w:rPr>
        <w:t xml:space="preserve">, with the performance of tasks that can be uncomfortable. These include performing multiple movements, holding the knee in a fixed position, and undergoing multiple measurements. </w:t>
      </w:r>
      <w:r w:rsidR="006C6286" w:rsidRPr="00205081">
        <w:rPr>
          <w:rFonts w:ascii="Times New Roman" w:eastAsia="Times New Roman" w:hAnsi="Times New Roman" w:cs="Times New Roman"/>
          <w:lang w:eastAsia="en-GB"/>
        </w:rPr>
        <w:t xml:space="preserve">This makes the prospect of conducting in-vivo studies of large sample sizes unlikely. </w:t>
      </w:r>
      <w:r w:rsidR="00530CE8" w:rsidRPr="00205081">
        <w:rPr>
          <w:rFonts w:ascii="Times New Roman" w:eastAsia="Times New Roman" w:hAnsi="Times New Roman" w:cs="Times New Roman"/>
          <w:lang w:eastAsia="en-GB"/>
        </w:rPr>
        <w:t>Secondly, t</w:t>
      </w:r>
      <w:r w:rsidR="0016666F" w:rsidRPr="00205081">
        <w:rPr>
          <w:rFonts w:ascii="Times New Roman" w:eastAsia="Times New Roman" w:hAnsi="Times New Roman" w:cs="Times New Roman"/>
          <w:lang w:eastAsia="en-GB"/>
        </w:rPr>
        <w:t>he majority of</w:t>
      </w:r>
      <w:r w:rsidR="00530CE8" w:rsidRPr="00205081">
        <w:rPr>
          <w:rFonts w:ascii="Times New Roman" w:eastAsia="Times New Roman" w:hAnsi="Times New Roman" w:cs="Times New Roman"/>
          <w:lang w:eastAsia="en-GB"/>
        </w:rPr>
        <w:t xml:space="preserve"> studies concerning quadriceps strength identified evaluated the VMO only. </w:t>
      </w:r>
      <w:r w:rsidR="0016666F" w:rsidRPr="00205081">
        <w:rPr>
          <w:rFonts w:ascii="Times New Roman" w:eastAsia="Times New Roman" w:hAnsi="Times New Roman" w:cs="Times New Roman"/>
          <w:lang w:eastAsia="en-GB"/>
        </w:rPr>
        <w:t xml:space="preserve">The vastus lateralis was evaluated in a single study, which does not allow for a reliable analysis of its effect on patellar stability </w:t>
      </w:r>
      <w:r w:rsidR="00BB6942" w:rsidRPr="00205081">
        <w:rPr>
          <w:rFonts w:ascii="Times New Roman" w:eastAsia="Times New Roman" w:hAnsi="Times New Roman" w:cs="Times New Roman"/>
          <w:lang w:eastAsia="en-GB"/>
        </w:rPr>
        <w:t>[</w:t>
      </w:r>
      <w:r w:rsidR="00C73B57" w:rsidRPr="00205081">
        <w:rPr>
          <w:rFonts w:ascii="Times New Roman" w:eastAsia="Times New Roman" w:hAnsi="Times New Roman" w:cs="Times New Roman"/>
          <w:lang w:eastAsia="en-GB"/>
        </w:rPr>
        <w:t>8</w:t>
      </w:r>
      <w:r w:rsidR="00BB6942" w:rsidRPr="00205081">
        <w:rPr>
          <w:rFonts w:ascii="Times New Roman" w:eastAsia="Times New Roman" w:hAnsi="Times New Roman" w:cs="Times New Roman"/>
          <w:lang w:eastAsia="en-GB"/>
        </w:rPr>
        <w:t>]</w:t>
      </w:r>
      <w:r w:rsidR="0016666F" w:rsidRPr="00205081">
        <w:rPr>
          <w:rFonts w:ascii="Times New Roman" w:eastAsia="Times New Roman" w:hAnsi="Times New Roman" w:cs="Times New Roman"/>
          <w:lang w:eastAsia="en-GB"/>
        </w:rPr>
        <w:t xml:space="preserve">. </w:t>
      </w:r>
      <w:r w:rsidR="00530CE8" w:rsidRPr="00205081">
        <w:rPr>
          <w:rFonts w:ascii="Times New Roman" w:eastAsia="Times New Roman" w:hAnsi="Times New Roman" w:cs="Times New Roman"/>
          <w:lang w:eastAsia="en-GB"/>
        </w:rPr>
        <w:t>The effect of other muscles on patellar stability was not explored. Thirdly, there is a lack of a standardized approach to evaluating the effect</w:t>
      </w:r>
      <w:r w:rsidR="00F53970" w:rsidRPr="00205081">
        <w:rPr>
          <w:rFonts w:ascii="Times New Roman" w:eastAsia="Times New Roman" w:hAnsi="Times New Roman" w:cs="Times New Roman"/>
          <w:lang w:eastAsia="en-GB"/>
        </w:rPr>
        <w:t xml:space="preserve"> of</w:t>
      </w:r>
      <w:r w:rsidR="00530CE8" w:rsidRPr="00205081">
        <w:rPr>
          <w:rFonts w:ascii="Times New Roman" w:eastAsia="Times New Roman" w:hAnsi="Times New Roman" w:cs="Times New Roman"/>
          <w:lang w:eastAsia="en-GB"/>
        </w:rPr>
        <w:t xml:space="preserve"> quadriceps anatomical factors on patellar stability. </w:t>
      </w:r>
      <w:r w:rsidR="00F768E4" w:rsidRPr="00205081">
        <w:rPr>
          <w:rFonts w:ascii="Times New Roman" w:eastAsia="Times New Roman" w:hAnsi="Times New Roman" w:cs="Times New Roman"/>
          <w:lang w:eastAsia="en-GB"/>
        </w:rPr>
        <w:t>Cadaveric studies applied differing forces and dissected different structures</w:t>
      </w:r>
      <w:r w:rsidR="00852EAC" w:rsidRPr="00205081">
        <w:rPr>
          <w:rFonts w:ascii="Times New Roman" w:eastAsia="Times New Roman" w:hAnsi="Times New Roman" w:cs="Times New Roman"/>
          <w:lang w:eastAsia="en-GB"/>
        </w:rPr>
        <w:t>, and i</w:t>
      </w:r>
      <w:r w:rsidR="00F768E4" w:rsidRPr="00205081">
        <w:rPr>
          <w:rFonts w:ascii="Times New Roman" w:eastAsia="Times New Roman" w:hAnsi="Times New Roman" w:cs="Times New Roman"/>
          <w:lang w:eastAsia="en-GB"/>
        </w:rPr>
        <w:t xml:space="preserve">n-vivo studies </w:t>
      </w:r>
      <w:r w:rsidR="0050283A" w:rsidRPr="00205081">
        <w:rPr>
          <w:rFonts w:ascii="Times New Roman" w:eastAsia="Times New Roman" w:hAnsi="Times New Roman" w:cs="Times New Roman"/>
          <w:lang w:eastAsia="en-GB"/>
        </w:rPr>
        <w:t xml:space="preserve">adopted different study designs. </w:t>
      </w:r>
      <w:r w:rsidR="00F768E4" w:rsidRPr="00205081">
        <w:rPr>
          <w:rFonts w:ascii="Times New Roman" w:eastAsia="Times New Roman" w:hAnsi="Times New Roman" w:cs="Times New Roman"/>
          <w:lang w:eastAsia="en-GB"/>
        </w:rPr>
        <w:t>This hinders the prospect of conducing meta-analyses on the matter, and</w:t>
      </w:r>
      <w:r w:rsidR="00DA3A2F" w:rsidRPr="00205081">
        <w:rPr>
          <w:rFonts w:ascii="Times New Roman" w:eastAsia="Times New Roman" w:hAnsi="Times New Roman" w:cs="Times New Roman"/>
          <w:lang w:eastAsia="en-GB"/>
        </w:rPr>
        <w:t xml:space="preserve"> diminishes the reliability of</w:t>
      </w:r>
      <w:r w:rsidR="00F768E4" w:rsidRPr="00205081">
        <w:rPr>
          <w:rFonts w:ascii="Times New Roman" w:eastAsia="Times New Roman" w:hAnsi="Times New Roman" w:cs="Times New Roman"/>
          <w:lang w:eastAsia="en-GB"/>
        </w:rPr>
        <w:t xml:space="preserve"> </w:t>
      </w:r>
      <w:r w:rsidR="0050283A" w:rsidRPr="00205081">
        <w:rPr>
          <w:rFonts w:ascii="Times New Roman" w:eastAsia="Times New Roman" w:hAnsi="Times New Roman" w:cs="Times New Roman"/>
          <w:lang w:eastAsia="en-GB"/>
        </w:rPr>
        <w:t>compari</w:t>
      </w:r>
      <w:r w:rsidR="00DA3A2F" w:rsidRPr="00205081">
        <w:rPr>
          <w:rFonts w:ascii="Times New Roman" w:eastAsia="Times New Roman" w:hAnsi="Times New Roman" w:cs="Times New Roman"/>
          <w:lang w:eastAsia="en-GB"/>
        </w:rPr>
        <w:t>sons between</w:t>
      </w:r>
      <w:r w:rsidR="0050283A" w:rsidRPr="00205081">
        <w:rPr>
          <w:rFonts w:ascii="Times New Roman" w:eastAsia="Times New Roman" w:hAnsi="Times New Roman" w:cs="Times New Roman"/>
          <w:lang w:eastAsia="en-GB"/>
        </w:rPr>
        <w:t xml:space="preserve"> studies’ results</w:t>
      </w:r>
      <w:r w:rsidR="00DA3A2F" w:rsidRPr="00205081">
        <w:rPr>
          <w:rFonts w:ascii="Times New Roman" w:eastAsia="Times New Roman" w:hAnsi="Times New Roman" w:cs="Times New Roman"/>
          <w:lang w:eastAsia="en-GB"/>
        </w:rPr>
        <w:t>.</w:t>
      </w:r>
      <w:r w:rsidR="00AE532E">
        <w:rPr>
          <w:rFonts w:ascii="Times New Roman" w:eastAsia="Times New Roman" w:hAnsi="Times New Roman" w:cs="Times New Roman"/>
          <w:lang w:eastAsia="en-GB"/>
        </w:rPr>
        <w:t xml:space="preserve"> </w:t>
      </w:r>
      <w:r w:rsidR="00AE532E" w:rsidRPr="004235DF">
        <w:rPr>
          <w:rFonts w:ascii="Times New Roman" w:eastAsia="Times New Roman" w:hAnsi="Times New Roman" w:cs="Times New Roman"/>
          <w:color w:val="FF0000"/>
          <w:u w:val="single"/>
          <w:lang w:eastAsia="en-GB"/>
        </w:rPr>
        <w:t xml:space="preserve">Fourthly, none of the included studies compared bilateral quadriceps anatomy in patients with unilateral patellar dislocations. Assuming equal anatomy bilaterally, a comparison of anatomical parameters between the affected and healthy limbs could yield a reliable assessment of the effect of quadriceps anatomy on </w:t>
      </w:r>
      <w:r w:rsidR="00562F97" w:rsidRPr="004235DF">
        <w:rPr>
          <w:rFonts w:ascii="Times New Roman" w:eastAsia="Times New Roman" w:hAnsi="Times New Roman" w:cs="Times New Roman"/>
          <w:color w:val="FF0000"/>
          <w:u w:val="single"/>
          <w:lang w:eastAsia="en-GB"/>
        </w:rPr>
        <w:t>patellar stability.</w:t>
      </w:r>
    </w:p>
    <w:p w14:paraId="642CA21B" w14:textId="72F45561" w:rsidR="00F373F4" w:rsidRPr="004235DF" w:rsidRDefault="00F373F4" w:rsidP="00AF3979">
      <w:pPr>
        <w:spacing w:line="360" w:lineRule="auto"/>
        <w:rPr>
          <w:rFonts w:ascii="Times New Roman" w:hAnsi="Times New Roman" w:cs="Times New Roman"/>
          <w:color w:val="FF0000"/>
          <w:u w:val="single"/>
        </w:rPr>
      </w:pPr>
      <w:r w:rsidRPr="004235DF">
        <w:rPr>
          <w:rFonts w:ascii="Times New Roman" w:hAnsi="Times New Roman" w:cs="Times New Roman"/>
          <w:color w:val="FF0000"/>
          <w:u w:val="single"/>
        </w:rPr>
        <w:t xml:space="preserve">Only a single study reported on the effect of anatomical parameters on the anatomy of the quadriceps. Patients with a Q-angle lower than 15˚ had a higher bisect offset with the quadriceps contracted than those with a Q-angle higher than 15˚ [30]. No study reported on the effect of anatomical abnormalities on quadriceps strength and direction of action. Most patients with patellar instability have anatomical abnormalities predisposing dislocation. These include rotational malalignment, trochlear dysplasia, and excessive tibial tubercle lateralization [6]. It is possible that these abnormalities may affect </w:t>
      </w:r>
      <w:r w:rsidRPr="004235DF">
        <w:rPr>
          <w:rFonts w:ascii="Times New Roman" w:hAnsi="Times New Roman" w:cs="Times New Roman"/>
          <w:color w:val="FF0000"/>
          <w:u w:val="single"/>
        </w:rPr>
        <w:lastRenderedPageBreak/>
        <w:t xml:space="preserve">quadriceps anatomy. Therefore, abnormal quadriceps function observed in patients with patellar dislocation may not be because of a quadriceps abnormality, rather a normal muscle acting differently across an abnormal joint. Further research should explore the effects of anatomical abnormalities on quadriceps function. </w:t>
      </w:r>
    </w:p>
    <w:p w14:paraId="174033CC" w14:textId="5B2629CE" w:rsidR="00244840" w:rsidRPr="00205081" w:rsidRDefault="00767C74" w:rsidP="00B6300B">
      <w:pPr>
        <w:spacing w:after="240" w:line="360" w:lineRule="auto"/>
        <w:rPr>
          <w:rFonts w:ascii="Times New Roman" w:eastAsia="Times New Roman" w:hAnsi="Times New Roman" w:cs="Times New Roman"/>
          <w:b/>
          <w:bCs/>
          <w:lang w:eastAsia="en-GB"/>
        </w:rPr>
      </w:pPr>
      <w:r w:rsidRPr="00205081">
        <w:rPr>
          <w:rFonts w:ascii="Times New Roman" w:eastAsia="Times New Roman" w:hAnsi="Times New Roman" w:cs="Times New Roman"/>
          <w:lang w:eastAsia="en-GB"/>
        </w:rPr>
        <w:t xml:space="preserve">Patellar instability </w:t>
      </w:r>
      <w:r w:rsidR="004C7FCD" w:rsidRPr="00205081">
        <w:rPr>
          <w:rFonts w:ascii="Times New Roman" w:eastAsia="Times New Roman" w:hAnsi="Times New Roman" w:cs="Times New Roman"/>
          <w:lang w:eastAsia="en-GB"/>
        </w:rPr>
        <w:t>occurs</w:t>
      </w:r>
      <w:r w:rsidRPr="00205081">
        <w:rPr>
          <w:rFonts w:ascii="Times New Roman" w:eastAsia="Times New Roman" w:hAnsi="Times New Roman" w:cs="Times New Roman"/>
          <w:lang w:eastAsia="en-GB"/>
        </w:rPr>
        <w:t xml:space="preserve"> more commonly in women </w:t>
      </w:r>
      <w:r w:rsidR="00BB6942" w:rsidRPr="00205081">
        <w:rPr>
          <w:rFonts w:ascii="Times New Roman" w:eastAsia="Times New Roman" w:hAnsi="Times New Roman" w:cs="Times New Roman"/>
          <w:lang w:eastAsia="en-GB"/>
        </w:rPr>
        <w:t>[</w:t>
      </w:r>
      <w:r w:rsidR="00D15E59" w:rsidRPr="00205081">
        <w:rPr>
          <w:rFonts w:ascii="Times New Roman" w:eastAsia="Times New Roman" w:hAnsi="Times New Roman" w:cs="Times New Roman"/>
          <w:lang w:eastAsia="en-GB"/>
        </w:rPr>
        <w:t>33, 34</w:t>
      </w:r>
      <w:r w:rsidR="00BB6942"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xml:space="preserve">. The findings of this review support this claim, with </w:t>
      </w:r>
      <w:r w:rsidR="000B1928" w:rsidRPr="00205081">
        <w:rPr>
          <w:rFonts w:ascii="Times New Roman" w:eastAsia="Times New Roman" w:hAnsi="Times New Roman" w:cs="Times New Roman"/>
          <w:lang w:eastAsia="en-GB"/>
        </w:rPr>
        <w:t>2</w:t>
      </w:r>
      <w:r w:rsidR="0079334E" w:rsidRPr="00205081">
        <w:rPr>
          <w:rFonts w:ascii="Times New Roman" w:eastAsia="Times New Roman" w:hAnsi="Times New Roman" w:cs="Times New Roman"/>
          <w:lang w:eastAsia="en-GB"/>
        </w:rPr>
        <w:t>99</w:t>
      </w:r>
      <w:r w:rsidRPr="00205081">
        <w:rPr>
          <w:rFonts w:ascii="Times New Roman" w:eastAsia="Times New Roman" w:hAnsi="Times New Roman" w:cs="Times New Roman"/>
          <w:lang w:eastAsia="en-GB"/>
        </w:rPr>
        <w:t xml:space="preserve"> of </w:t>
      </w:r>
      <w:r w:rsidR="000B1928" w:rsidRPr="00205081">
        <w:rPr>
          <w:rFonts w:ascii="Times New Roman" w:eastAsia="Times New Roman" w:hAnsi="Times New Roman" w:cs="Times New Roman"/>
          <w:lang w:eastAsia="en-GB"/>
        </w:rPr>
        <w:t>4</w:t>
      </w:r>
      <w:r w:rsidR="0079334E" w:rsidRPr="00205081">
        <w:rPr>
          <w:rFonts w:ascii="Times New Roman" w:eastAsia="Times New Roman" w:hAnsi="Times New Roman" w:cs="Times New Roman"/>
          <w:lang w:eastAsia="en-GB"/>
        </w:rPr>
        <w:t>55</w:t>
      </w:r>
      <w:r w:rsidRPr="00205081">
        <w:rPr>
          <w:rFonts w:ascii="Times New Roman" w:eastAsia="Times New Roman" w:hAnsi="Times New Roman" w:cs="Times New Roman"/>
          <w:lang w:eastAsia="en-GB"/>
        </w:rPr>
        <w:t xml:space="preserve"> patients</w:t>
      </w:r>
      <w:r w:rsidR="00181201" w:rsidRPr="00205081">
        <w:rPr>
          <w:rFonts w:ascii="Times New Roman" w:eastAsia="Times New Roman" w:hAnsi="Times New Roman" w:cs="Times New Roman"/>
          <w:lang w:eastAsia="en-GB"/>
        </w:rPr>
        <w:t xml:space="preserve"> with patellar instability</w:t>
      </w:r>
      <w:r w:rsidRPr="00205081">
        <w:rPr>
          <w:rFonts w:ascii="Times New Roman" w:eastAsia="Times New Roman" w:hAnsi="Times New Roman" w:cs="Times New Roman"/>
          <w:lang w:eastAsia="en-GB"/>
        </w:rPr>
        <w:t xml:space="preserve"> being </w:t>
      </w:r>
      <w:r w:rsidR="00D01BC5" w:rsidRPr="00205081">
        <w:rPr>
          <w:rFonts w:ascii="Times New Roman" w:eastAsia="Times New Roman" w:hAnsi="Times New Roman" w:cs="Times New Roman"/>
          <w:lang w:eastAsia="en-GB"/>
        </w:rPr>
        <w:t>female</w:t>
      </w:r>
      <w:r w:rsidRPr="00205081">
        <w:rPr>
          <w:rFonts w:ascii="Times New Roman" w:eastAsia="Times New Roman" w:hAnsi="Times New Roman" w:cs="Times New Roman"/>
          <w:lang w:eastAsia="en-GB"/>
        </w:rPr>
        <w:t xml:space="preserve">. </w:t>
      </w:r>
      <w:r w:rsidR="008F05A7" w:rsidRPr="00205081">
        <w:rPr>
          <w:rFonts w:ascii="Times New Roman" w:eastAsia="Times New Roman" w:hAnsi="Times New Roman" w:cs="Times New Roman"/>
          <w:lang w:eastAsia="en-GB"/>
        </w:rPr>
        <w:t>However, the studies i</w:t>
      </w:r>
      <w:r w:rsidR="004122CA" w:rsidRPr="00205081">
        <w:rPr>
          <w:rFonts w:ascii="Times New Roman" w:eastAsia="Times New Roman" w:hAnsi="Times New Roman" w:cs="Times New Roman"/>
          <w:lang w:eastAsia="en-GB"/>
        </w:rPr>
        <w:t>ncluded</w:t>
      </w:r>
      <w:r w:rsidR="008F05A7" w:rsidRPr="00205081">
        <w:rPr>
          <w:rFonts w:ascii="Times New Roman" w:eastAsia="Times New Roman" w:hAnsi="Times New Roman" w:cs="Times New Roman"/>
          <w:lang w:eastAsia="en-GB"/>
        </w:rPr>
        <w:t xml:space="preserve"> cannot be used to estimate the prevalence of patellar instability </w:t>
      </w:r>
      <w:r w:rsidR="00D01BC5" w:rsidRPr="00205081">
        <w:rPr>
          <w:rFonts w:ascii="Times New Roman" w:eastAsia="Times New Roman" w:hAnsi="Times New Roman" w:cs="Times New Roman"/>
          <w:lang w:eastAsia="en-GB"/>
        </w:rPr>
        <w:t>according to sex</w:t>
      </w:r>
      <w:r w:rsidR="008F05A7" w:rsidRPr="00205081">
        <w:rPr>
          <w:rFonts w:ascii="Times New Roman" w:eastAsia="Times New Roman" w:hAnsi="Times New Roman" w:cs="Times New Roman"/>
          <w:lang w:eastAsia="en-GB"/>
        </w:rPr>
        <w:t xml:space="preserve">. Eligibility criteria were applied, rendering a select study population. </w:t>
      </w:r>
      <w:r w:rsidR="00927964" w:rsidRPr="00205081">
        <w:rPr>
          <w:rFonts w:ascii="Times New Roman" w:eastAsia="Times New Roman" w:hAnsi="Times New Roman" w:cs="Times New Roman"/>
          <w:lang w:eastAsia="en-GB"/>
        </w:rPr>
        <w:t>This makes the patient demographics</w:t>
      </w:r>
      <w:r w:rsidR="00424F5E" w:rsidRPr="00205081">
        <w:rPr>
          <w:rFonts w:ascii="Times New Roman" w:eastAsia="Times New Roman" w:hAnsi="Times New Roman" w:cs="Times New Roman"/>
          <w:lang w:eastAsia="en-GB"/>
        </w:rPr>
        <w:t xml:space="preserve"> identified in this review</w:t>
      </w:r>
      <w:r w:rsidR="00927964" w:rsidRPr="00205081">
        <w:rPr>
          <w:rFonts w:ascii="Times New Roman" w:eastAsia="Times New Roman" w:hAnsi="Times New Roman" w:cs="Times New Roman"/>
          <w:lang w:eastAsia="en-GB"/>
        </w:rPr>
        <w:t xml:space="preserve"> different to those observed in </w:t>
      </w:r>
      <w:r w:rsidR="001A3C09" w:rsidRPr="00205081">
        <w:rPr>
          <w:rFonts w:ascii="Times New Roman" w:eastAsia="Times New Roman" w:hAnsi="Times New Roman" w:cs="Times New Roman"/>
          <w:lang w:eastAsia="en-GB"/>
        </w:rPr>
        <w:t>clinical practice</w:t>
      </w:r>
      <w:r w:rsidR="00927964" w:rsidRPr="00205081">
        <w:rPr>
          <w:rFonts w:ascii="Times New Roman" w:eastAsia="Times New Roman" w:hAnsi="Times New Roman" w:cs="Times New Roman"/>
          <w:lang w:eastAsia="en-GB"/>
        </w:rPr>
        <w:t>.</w:t>
      </w:r>
      <w:r w:rsidR="00FB339D" w:rsidRPr="00205081">
        <w:rPr>
          <w:rFonts w:ascii="Times New Roman" w:eastAsia="Times New Roman" w:hAnsi="Times New Roman" w:cs="Times New Roman"/>
          <w:lang w:eastAsia="en-GB"/>
        </w:rPr>
        <w:t xml:space="preserve"> Whether quadriceps anatomical factors contribute to</w:t>
      </w:r>
      <w:r w:rsidR="00FA626F" w:rsidRPr="00205081">
        <w:rPr>
          <w:rFonts w:ascii="Times New Roman" w:eastAsia="Times New Roman" w:hAnsi="Times New Roman" w:cs="Times New Roman"/>
          <w:lang w:eastAsia="en-GB"/>
        </w:rPr>
        <w:t xml:space="preserve"> a</w:t>
      </w:r>
      <w:r w:rsidR="00FB339D" w:rsidRPr="00205081">
        <w:rPr>
          <w:rFonts w:ascii="Times New Roman" w:eastAsia="Times New Roman" w:hAnsi="Times New Roman" w:cs="Times New Roman"/>
          <w:lang w:eastAsia="en-GB"/>
        </w:rPr>
        <w:t xml:space="preserve"> high female prevalence cannot be determined with current evidence. Only </w:t>
      </w:r>
      <w:r w:rsidR="002E3980" w:rsidRPr="00205081">
        <w:rPr>
          <w:rFonts w:ascii="Times New Roman" w:eastAsia="Times New Roman" w:hAnsi="Times New Roman" w:cs="Times New Roman"/>
          <w:lang w:eastAsia="en-GB"/>
        </w:rPr>
        <w:t>one</w:t>
      </w:r>
      <w:r w:rsidR="00FB339D" w:rsidRPr="00205081">
        <w:rPr>
          <w:rFonts w:ascii="Times New Roman" w:eastAsia="Times New Roman" w:hAnsi="Times New Roman" w:cs="Times New Roman"/>
          <w:lang w:eastAsia="en-GB"/>
        </w:rPr>
        <w:t xml:space="preserve"> stud</w:t>
      </w:r>
      <w:r w:rsidR="002E3980" w:rsidRPr="00205081">
        <w:rPr>
          <w:rFonts w:ascii="Times New Roman" w:eastAsia="Times New Roman" w:hAnsi="Times New Roman" w:cs="Times New Roman"/>
          <w:lang w:eastAsia="en-GB"/>
        </w:rPr>
        <w:t>y</w:t>
      </w:r>
      <w:r w:rsidR="00FB339D" w:rsidRPr="00205081">
        <w:rPr>
          <w:rFonts w:ascii="Times New Roman" w:eastAsia="Times New Roman" w:hAnsi="Times New Roman" w:cs="Times New Roman"/>
          <w:lang w:eastAsia="en-GB"/>
        </w:rPr>
        <w:t xml:space="preserve"> analysed anatomical parameters for men and women</w:t>
      </w:r>
      <w:r w:rsidR="00FC05A9" w:rsidRPr="00205081">
        <w:rPr>
          <w:rFonts w:ascii="Times New Roman" w:eastAsia="Times New Roman" w:hAnsi="Times New Roman" w:cs="Times New Roman"/>
          <w:lang w:eastAsia="en-GB"/>
        </w:rPr>
        <w:t xml:space="preserve"> </w:t>
      </w:r>
      <w:r w:rsidR="003F1E40" w:rsidRPr="00205081">
        <w:rPr>
          <w:rFonts w:ascii="Times New Roman" w:eastAsia="Times New Roman" w:hAnsi="Times New Roman" w:cs="Times New Roman"/>
          <w:lang w:eastAsia="en-GB"/>
        </w:rPr>
        <w:t>separately</w:t>
      </w:r>
      <w:r w:rsidR="00C05974" w:rsidRPr="00205081">
        <w:rPr>
          <w:rFonts w:ascii="Times New Roman" w:eastAsia="Times New Roman" w:hAnsi="Times New Roman" w:cs="Times New Roman"/>
          <w:lang w:eastAsia="en-GB"/>
        </w:rPr>
        <w:t>, and</w:t>
      </w:r>
      <w:r w:rsidR="0085563E" w:rsidRPr="00205081">
        <w:rPr>
          <w:rFonts w:ascii="Times New Roman" w:eastAsia="Times New Roman" w:hAnsi="Times New Roman" w:cs="Times New Roman"/>
          <w:lang w:eastAsia="en-GB"/>
        </w:rPr>
        <w:t xml:space="preserve"> did not</w:t>
      </w:r>
      <w:r w:rsidR="00655528" w:rsidRPr="00205081">
        <w:rPr>
          <w:rFonts w:ascii="Times New Roman" w:eastAsia="Times New Roman" w:hAnsi="Times New Roman" w:cs="Times New Roman"/>
          <w:lang w:eastAsia="en-GB"/>
        </w:rPr>
        <w:t xml:space="preserve"> </w:t>
      </w:r>
      <w:r w:rsidR="0057541E" w:rsidRPr="00205081">
        <w:rPr>
          <w:rFonts w:ascii="Times New Roman" w:eastAsia="Times New Roman" w:hAnsi="Times New Roman" w:cs="Times New Roman"/>
          <w:lang w:eastAsia="en-GB"/>
        </w:rPr>
        <w:t xml:space="preserve">report whether Q-angle differed between </w:t>
      </w:r>
      <w:r w:rsidR="00FC05A9" w:rsidRPr="00205081">
        <w:rPr>
          <w:rFonts w:ascii="Times New Roman" w:eastAsia="Times New Roman" w:hAnsi="Times New Roman" w:cs="Times New Roman"/>
          <w:lang w:eastAsia="en-GB"/>
        </w:rPr>
        <w:t>th</w:t>
      </w:r>
      <w:r w:rsidR="0057541E" w:rsidRPr="00205081">
        <w:rPr>
          <w:rFonts w:ascii="Times New Roman" w:eastAsia="Times New Roman" w:hAnsi="Times New Roman" w:cs="Times New Roman"/>
          <w:lang w:eastAsia="en-GB"/>
        </w:rPr>
        <w:t>e</w:t>
      </w:r>
      <w:r w:rsidR="00FC05A9" w:rsidRPr="00205081">
        <w:rPr>
          <w:rFonts w:ascii="Times New Roman" w:eastAsia="Times New Roman" w:hAnsi="Times New Roman" w:cs="Times New Roman"/>
          <w:lang w:eastAsia="en-GB"/>
        </w:rPr>
        <w:t>m</w:t>
      </w:r>
      <w:r w:rsidR="0085563E" w:rsidRPr="00205081">
        <w:rPr>
          <w:rFonts w:ascii="Times New Roman" w:eastAsia="Times New Roman" w:hAnsi="Times New Roman" w:cs="Times New Roman"/>
          <w:lang w:eastAsia="en-GB"/>
        </w:rPr>
        <w:t xml:space="preserve"> </w:t>
      </w:r>
      <w:r w:rsidR="00BB6942" w:rsidRPr="00205081">
        <w:rPr>
          <w:rFonts w:ascii="Times New Roman" w:eastAsia="Times New Roman" w:hAnsi="Times New Roman" w:cs="Times New Roman"/>
          <w:lang w:eastAsia="en-GB"/>
        </w:rPr>
        <w:t>[</w:t>
      </w:r>
      <w:r w:rsidR="00B46889" w:rsidRPr="00205081">
        <w:rPr>
          <w:rFonts w:ascii="Times New Roman" w:eastAsia="Times New Roman" w:hAnsi="Times New Roman" w:cs="Times New Roman"/>
          <w:lang w:eastAsia="en-GB"/>
        </w:rPr>
        <w:t>14</w:t>
      </w:r>
      <w:r w:rsidR="00BB6942" w:rsidRPr="00205081">
        <w:rPr>
          <w:rFonts w:ascii="Times New Roman" w:eastAsia="Times New Roman" w:hAnsi="Times New Roman" w:cs="Times New Roman"/>
          <w:lang w:eastAsia="en-GB"/>
        </w:rPr>
        <w:t>]</w:t>
      </w:r>
      <w:r w:rsidR="0057541E" w:rsidRPr="00205081">
        <w:rPr>
          <w:rFonts w:ascii="Times New Roman" w:eastAsia="Times New Roman" w:hAnsi="Times New Roman" w:cs="Times New Roman"/>
          <w:lang w:eastAsia="en-GB"/>
        </w:rPr>
        <w:t xml:space="preserve">. Further research should </w:t>
      </w:r>
      <w:bookmarkStart w:id="9" w:name="_Hlk119658687"/>
      <w:r w:rsidR="00120C60" w:rsidRPr="00205081">
        <w:rPr>
          <w:rFonts w:ascii="Times New Roman" w:eastAsia="Times New Roman" w:hAnsi="Times New Roman" w:cs="Times New Roman"/>
          <w:lang w:eastAsia="en-GB"/>
        </w:rPr>
        <w:t xml:space="preserve">analyse quadriceps anatomical factors </w:t>
      </w:r>
      <w:r w:rsidR="00D2785C" w:rsidRPr="00205081">
        <w:rPr>
          <w:rFonts w:ascii="Times New Roman" w:eastAsia="Times New Roman" w:hAnsi="Times New Roman" w:cs="Times New Roman"/>
          <w:lang w:eastAsia="en-GB"/>
        </w:rPr>
        <w:t>i</w:t>
      </w:r>
      <w:r w:rsidR="00120C60" w:rsidRPr="00205081">
        <w:rPr>
          <w:rFonts w:ascii="Times New Roman" w:eastAsia="Times New Roman" w:hAnsi="Times New Roman" w:cs="Times New Roman"/>
          <w:lang w:eastAsia="en-GB"/>
        </w:rPr>
        <w:t>n men and women separately</w:t>
      </w:r>
      <w:r w:rsidR="000F7A7E" w:rsidRPr="00205081">
        <w:rPr>
          <w:rFonts w:ascii="Times New Roman" w:eastAsia="Times New Roman" w:hAnsi="Times New Roman" w:cs="Times New Roman"/>
          <w:lang w:eastAsia="en-GB"/>
        </w:rPr>
        <w:t xml:space="preserve"> to help explain the higher prevalence in the latter</w:t>
      </w:r>
      <w:bookmarkEnd w:id="9"/>
      <w:r w:rsidR="000F7A7E" w:rsidRPr="00205081">
        <w:rPr>
          <w:rFonts w:ascii="Times New Roman" w:eastAsia="Times New Roman" w:hAnsi="Times New Roman" w:cs="Times New Roman"/>
          <w:lang w:eastAsia="en-GB"/>
        </w:rPr>
        <w:t>.</w:t>
      </w:r>
      <w:r w:rsidR="00B2231D" w:rsidRPr="00205081">
        <w:rPr>
          <w:rFonts w:ascii="Times New Roman" w:eastAsia="Times New Roman" w:hAnsi="Times New Roman" w:cs="Times New Roman"/>
          <w:lang w:eastAsia="en-GB"/>
        </w:rPr>
        <w:t xml:space="preserve"> In addition, </w:t>
      </w:r>
      <w:r w:rsidR="005B2534" w:rsidRPr="00205081">
        <w:rPr>
          <w:rFonts w:ascii="Times New Roman" w:eastAsia="Times New Roman" w:hAnsi="Times New Roman" w:cs="Times New Roman"/>
          <w:lang w:eastAsia="en-GB"/>
        </w:rPr>
        <w:t>no</w:t>
      </w:r>
      <w:r w:rsidR="00B2231D" w:rsidRPr="00205081">
        <w:rPr>
          <w:rFonts w:ascii="Times New Roman" w:eastAsia="Times New Roman" w:hAnsi="Times New Roman" w:cs="Times New Roman"/>
          <w:lang w:eastAsia="en-GB"/>
        </w:rPr>
        <w:t xml:space="preserve"> studies reported their </w:t>
      </w:r>
      <w:r w:rsidR="008B6B18" w:rsidRPr="00205081">
        <w:rPr>
          <w:rFonts w:ascii="Times New Roman" w:eastAsia="Times New Roman" w:hAnsi="Times New Roman" w:cs="Times New Roman"/>
          <w:lang w:eastAsia="en-GB"/>
        </w:rPr>
        <w:t>participant</w:t>
      </w:r>
      <w:r w:rsidR="00B2231D" w:rsidRPr="00205081">
        <w:rPr>
          <w:rFonts w:ascii="Times New Roman" w:eastAsia="Times New Roman" w:hAnsi="Times New Roman" w:cs="Times New Roman"/>
          <w:lang w:eastAsia="en-GB"/>
        </w:rPr>
        <w:t xml:space="preserve">s’ ethnicity. Further studies should report this parameter to </w:t>
      </w:r>
      <w:r w:rsidR="00606C45" w:rsidRPr="00205081">
        <w:rPr>
          <w:rFonts w:ascii="Times New Roman" w:eastAsia="Times New Roman" w:hAnsi="Times New Roman" w:cs="Times New Roman"/>
          <w:lang w:eastAsia="en-GB"/>
        </w:rPr>
        <w:t>determine</w:t>
      </w:r>
      <w:r w:rsidR="00B2231D" w:rsidRPr="00205081">
        <w:rPr>
          <w:rFonts w:ascii="Times New Roman" w:eastAsia="Times New Roman" w:hAnsi="Times New Roman" w:cs="Times New Roman"/>
          <w:lang w:eastAsia="en-GB"/>
        </w:rPr>
        <w:t xml:space="preserve"> if there </w:t>
      </w:r>
      <w:r w:rsidR="00606C45" w:rsidRPr="00205081">
        <w:rPr>
          <w:rFonts w:ascii="Times New Roman" w:eastAsia="Times New Roman" w:hAnsi="Times New Roman" w:cs="Times New Roman"/>
          <w:lang w:eastAsia="en-GB"/>
        </w:rPr>
        <w:t xml:space="preserve">are differences in quadriceps anatomical factors between ethnicities, which could impact patellar stability. </w:t>
      </w:r>
      <w:bookmarkEnd w:id="8"/>
      <w:r w:rsidR="00BE2AB2" w:rsidRPr="00205081">
        <w:rPr>
          <w:rFonts w:ascii="Times New Roman" w:eastAsia="Times New Roman" w:hAnsi="Times New Roman" w:cs="Times New Roman"/>
          <w:b/>
          <w:bCs/>
          <w:lang w:eastAsia="en-GB"/>
        </w:rPr>
        <w:br w:type="page"/>
      </w:r>
    </w:p>
    <w:p w14:paraId="363EBD85" w14:textId="290E228E" w:rsidR="00530CE8" w:rsidRPr="00205081" w:rsidRDefault="0098220C" w:rsidP="00B6300B">
      <w:pPr>
        <w:spacing w:line="360" w:lineRule="auto"/>
        <w:rPr>
          <w:rFonts w:ascii="Times New Roman" w:eastAsia="Times New Roman" w:hAnsi="Times New Roman" w:cs="Times New Roman"/>
          <w:b/>
          <w:bCs/>
          <w:lang w:eastAsia="en-GB"/>
        </w:rPr>
      </w:pPr>
      <w:r w:rsidRPr="00205081">
        <w:rPr>
          <w:rFonts w:ascii="Times New Roman" w:eastAsia="Times New Roman" w:hAnsi="Times New Roman" w:cs="Times New Roman"/>
          <w:b/>
          <w:bCs/>
          <w:lang w:eastAsia="en-GB"/>
        </w:rPr>
        <w:lastRenderedPageBreak/>
        <w:t xml:space="preserve">1.5 </w:t>
      </w:r>
      <w:r w:rsidR="00244840" w:rsidRPr="00205081">
        <w:rPr>
          <w:rFonts w:ascii="Times New Roman" w:eastAsia="Times New Roman" w:hAnsi="Times New Roman" w:cs="Times New Roman"/>
          <w:b/>
          <w:bCs/>
          <w:lang w:eastAsia="en-GB"/>
        </w:rPr>
        <w:t>C</w:t>
      </w:r>
      <w:r w:rsidR="00530CE8" w:rsidRPr="00205081">
        <w:rPr>
          <w:rFonts w:ascii="Times New Roman" w:eastAsia="Times New Roman" w:hAnsi="Times New Roman" w:cs="Times New Roman"/>
          <w:b/>
          <w:bCs/>
          <w:lang w:eastAsia="en-GB"/>
        </w:rPr>
        <w:t>onclusion:</w:t>
      </w:r>
    </w:p>
    <w:p w14:paraId="1A289D50" w14:textId="5FA6743B" w:rsidR="005F76EA" w:rsidRPr="004235DF" w:rsidRDefault="00530CE8" w:rsidP="005F76EA">
      <w:pPr>
        <w:spacing w:after="240" w:line="360" w:lineRule="auto"/>
        <w:rPr>
          <w:rFonts w:ascii="Times New Roman" w:eastAsia="Times New Roman" w:hAnsi="Times New Roman" w:cs="Times New Roman"/>
          <w:color w:val="FF0000"/>
          <w:u w:val="single"/>
          <w:lang w:eastAsia="en-GB"/>
        </w:rPr>
      </w:pPr>
      <w:bookmarkStart w:id="10" w:name="_Hlk119658449"/>
      <w:r w:rsidRPr="00205081">
        <w:rPr>
          <w:rFonts w:ascii="Times New Roman" w:eastAsia="Times New Roman" w:hAnsi="Times New Roman" w:cs="Times New Roman"/>
          <w:lang w:eastAsia="en-GB"/>
        </w:rPr>
        <w:t xml:space="preserve">Current evidence suggests VMO strength is an important determinant of patellar stability. However, whether this is true for the entirety of knee flexion remains unclear. </w:t>
      </w:r>
      <w:r w:rsidR="00D33435" w:rsidRPr="00205081">
        <w:rPr>
          <w:rFonts w:ascii="Times New Roman" w:eastAsia="Times New Roman" w:hAnsi="Times New Roman" w:cs="Times New Roman"/>
          <w:lang w:eastAsia="en-GB"/>
        </w:rPr>
        <w:t xml:space="preserve">There is conflicting evidence regarding the effect of VMO morphological parameters on patellar stability. </w:t>
      </w:r>
      <w:r w:rsidRPr="00205081">
        <w:rPr>
          <w:rFonts w:ascii="Times New Roman" w:eastAsia="Times New Roman" w:hAnsi="Times New Roman" w:cs="Times New Roman"/>
          <w:lang w:eastAsia="en-GB"/>
        </w:rPr>
        <w:t xml:space="preserve">The lateral retinaculum provided stability throughout the entirety of knee flexion, and the medial retinaculum did so up to 30° of flexion. Further in-vivo studies are required to reliably ascertain the validity of these claims. </w:t>
      </w:r>
      <w:r w:rsidR="005F76EA" w:rsidRPr="004235DF">
        <w:rPr>
          <w:rFonts w:ascii="Times New Roman" w:eastAsia="Times New Roman" w:hAnsi="Times New Roman" w:cs="Times New Roman"/>
          <w:color w:val="FF0000"/>
          <w:u w:val="single"/>
          <w:lang w:eastAsia="en-GB"/>
        </w:rPr>
        <w:t xml:space="preserve">Future research should aim to determine whether the vastus medialis can be strengthened through training, stratify anatomical observations according to sex and ethnicity, and evaluate the effect of anatomical abnormalities on quadriceps strength and </w:t>
      </w:r>
      <w:r w:rsidR="00A83378" w:rsidRPr="004235DF">
        <w:rPr>
          <w:rFonts w:ascii="Times New Roman" w:eastAsia="Times New Roman" w:hAnsi="Times New Roman" w:cs="Times New Roman"/>
          <w:color w:val="FF0000"/>
          <w:u w:val="single"/>
          <w:lang w:eastAsia="en-GB"/>
        </w:rPr>
        <w:t>direction of action</w:t>
      </w:r>
      <w:r w:rsidR="005F76EA" w:rsidRPr="004235DF">
        <w:rPr>
          <w:rFonts w:ascii="Times New Roman" w:eastAsia="Times New Roman" w:hAnsi="Times New Roman" w:cs="Times New Roman"/>
          <w:color w:val="FF0000"/>
          <w:u w:val="single"/>
          <w:lang w:eastAsia="en-GB"/>
        </w:rPr>
        <w:t>.</w:t>
      </w:r>
    </w:p>
    <w:p w14:paraId="1FF964DF" w14:textId="2327C7A0" w:rsidR="00530CE8" w:rsidRPr="00205081" w:rsidRDefault="00530CE8" w:rsidP="00B6300B">
      <w:pPr>
        <w:spacing w:after="240" w:line="360" w:lineRule="auto"/>
        <w:rPr>
          <w:rFonts w:ascii="Times New Roman" w:eastAsia="Times New Roman" w:hAnsi="Times New Roman" w:cs="Times New Roman"/>
          <w:lang w:eastAsia="en-GB"/>
        </w:rPr>
      </w:pPr>
    </w:p>
    <w:bookmarkEnd w:id="10"/>
    <w:p w14:paraId="2179D486" w14:textId="59DAEFF8" w:rsidR="00530CE8" w:rsidRPr="00205081" w:rsidRDefault="00530CE8" w:rsidP="00B6300B">
      <w:pPr>
        <w:spacing w:line="360" w:lineRule="auto"/>
        <w:rPr>
          <w:rStyle w:val="marky420djsd3"/>
          <w:rFonts w:ascii="Times New Roman" w:hAnsi="Times New Roman" w:cs="Times New Roman"/>
          <w:b/>
          <w:bdr w:val="none" w:sz="0" w:space="0" w:color="auto" w:frame="1"/>
          <w:shd w:val="clear" w:color="auto" w:fill="FFFFFF"/>
        </w:rPr>
      </w:pPr>
      <w:r w:rsidRPr="00205081">
        <w:rPr>
          <w:rStyle w:val="marky420djsd3"/>
          <w:rFonts w:ascii="Times New Roman" w:hAnsi="Times New Roman" w:cs="Times New Roman"/>
          <w:b/>
          <w:bdr w:val="none" w:sz="0" w:space="0" w:color="auto" w:frame="1"/>
          <w:shd w:val="clear" w:color="auto" w:fill="FFFFFF"/>
        </w:rPr>
        <w:br w:type="page"/>
      </w:r>
    </w:p>
    <w:p w14:paraId="126AECD6" w14:textId="2257E7D4" w:rsidR="00FD7AAC" w:rsidRPr="00205081" w:rsidRDefault="0098220C" w:rsidP="00B6300B">
      <w:pPr>
        <w:spacing w:line="360" w:lineRule="auto"/>
        <w:rPr>
          <w:rFonts w:ascii="Times New Roman" w:hAnsi="Times New Roman" w:cs="Times New Roman"/>
          <w:b/>
          <w:bdr w:val="none" w:sz="0" w:space="0" w:color="auto" w:frame="1"/>
          <w:shd w:val="clear" w:color="auto" w:fill="FFFFFF"/>
        </w:rPr>
      </w:pPr>
      <w:r w:rsidRPr="00205081">
        <w:rPr>
          <w:rStyle w:val="marky420djsd3"/>
          <w:rFonts w:ascii="Times New Roman" w:hAnsi="Times New Roman" w:cs="Times New Roman"/>
          <w:b/>
          <w:bdr w:val="none" w:sz="0" w:space="0" w:color="auto" w:frame="1"/>
          <w:shd w:val="clear" w:color="auto" w:fill="FFFFFF"/>
        </w:rPr>
        <w:lastRenderedPageBreak/>
        <w:t xml:space="preserve">1.6 </w:t>
      </w:r>
      <w:r w:rsidR="00022D7A" w:rsidRPr="00205081">
        <w:rPr>
          <w:rStyle w:val="marky420djsd3"/>
          <w:rFonts w:ascii="Times New Roman" w:hAnsi="Times New Roman" w:cs="Times New Roman"/>
          <w:b/>
          <w:bdr w:val="none" w:sz="0" w:space="0" w:color="auto" w:frame="1"/>
          <w:shd w:val="clear" w:color="auto" w:fill="FFFFFF"/>
        </w:rPr>
        <w:t>References:</w:t>
      </w:r>
    </w:p>
    <w:p w14:paraId="5678E283" w14:textId="7080F54D" w:rsidR="00B92D40" w:rsidRPr="00205081" w:rsidRDefault="00B92D40"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[1] Petri M, Ettinger M, Stuebig T, Brand S, Krettek C, Jagodzinski N</w:t>
      </w:r>
      <w:r w:rsidR="00251E73" w:rsidRPr="00205081">
        <w:rPr>
          <w:rFonts w:ascii="Times New Roman" w:eastAsia="Times New Roman" w:hAnsi="Times New Roman" w:cs="Times New Roman"/>
          <w:lang w:eastAsia="en-GB"/>
        </w:rPr>
        <w:t xml:space="preserve"> et al</w:t>
      </w:r>
      <w:r w:rsidRPr="00205081">
        <w:rPr>
          <w:rFonts w:ascii="Times New Roman" w:eastAsia="Times New Roman" w:hAnsi="Times New Roman" w:cs="Times New Roman"/>
          <w:lang w:eastAsia="en-GB"/>
        </w:rPr>
        <w:t xml:space="preserve">. Current Concepts for Patellar Dislocation. Arch Traum Res 2015;4(3):e29301. https://doi.org/doi: </w:t>
      </w:r>
      <w:hyperlink r:id="rId17" w:tgtFrame="_blank" w:history="1">
        <w:r w:rsidRPr="00205081">
          <w:rPr>
            <w:rFonts w:ascii="Times New Roman" w:eastAsia="Times New Roman" w:hAnsi="Times New Roman" w:cs="Times New Roman"/>
            <w:lang w:eastAsia="en-GB"/>
          </w:rPr>
          <w:t>10.5812/atr.29301</w:t>
        </w:r>
      </w:hyperlink>
      <w:r w:rsidRPr="00205081">
        <w:rPr>
          <w:rFonts w:ascii="Times New Roman" w:eastAsia="Times New Roman" w:hAnsi="Times New Roman" w:cs="Times New Roman"/>
          <w:lang w:eastAsia="en-GB"/>
        </w:rPr>
        <w:t xml:space="preserve">. </w:t>
      </w:r>
    </w:p>
    <w:p w14:paraId="769698F3" w14:textId="539619BF" w:rsidR="00B92D40" w:rsidRPr="00205081" w:rsidRDefault="00B92D40"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[2] Krebs C, Tranovich M, Andrews K, Ebraheim N. The medial patellofemoral ligament: review of the literature. J Orthop 2018;15(2):596-9. https://doi.org/</w:t>
      </w:r>
      <w:hyperlink r:id="rId18" w:tgtFrame="_blank" w:history="1">
        <w:r w:rsidRPr="00205081">
          <w:rPr>
            <w:rFonts w:ascii="Times New Roman" w:eastAsia="Times New Roman" w:hAnsi="Times New Roman" w:cs="Times New Roman"/>
            <w:lang w:eastAsia="en-GB"/>
          </w:rPr>
          <w:t>10.1016/j.jor.2018.05.004</w:t>
        </w:r>
      </w:hyperlink>
    </w:p>
    <w:p w14:paraId="0A76888F" w14:textId="15603355" w:rsidR="00B92D40" w:rsidRPr="00205081" w:rsidRDefault="00B92D40"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[3] Kirsch MD, Fitzgerald SW, Friedman H, Rogers LF. Transient lateral patellar dislocation: diagnosis with MR imaging. Am J Roentgenol 1993; 161:109-13. https://doi.org/10.2214/ajr.161.1.8517287</w:t>
      </w:r>
    </w:p>
    <w:p w14:paraId="0061872E" w14:textId="3C7615B2" w:rsidR="00B92D40" w:rsidRPr="00205081" w:rsidRDefault="00B92D40"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[4] Neel PJ, Khan N, Fithian DC. A Treatment Algorithm for Primary Patellar Dislocations. Sports Health 2011;3(2):170-4. https://doi.org/</w:t>
      </w:r>
      <w:hyperlink r:id="rId19" w:tgtFrame="_blank" w:history="1">
        <w:r w:rsidRPr="00205081">
          <w:rPr>
            <w:rFonts w:ascii="Times New Roman" w:eastAsia="Times New Roman" w:hAnsi="Times New Roman" w:cs="Times New Roman"/>
            <w:lang w:eastAsia="en-GB"/>
          </w:rPr>
          <w:t>10.1177/1941738111399237</w:t>
        </w:r>
      </w:hyperlink>
    </w:p>
    <w:p w14:paraId="388BB026" w14:textId="26E239AF" w:rsidR="00B92D40" w:rsidRPr="00205081" w:rsidRDefault="00B92D40"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 xml:space="preserve">[5] Atkin DM, Fithian DC, Marangi KS, Stone ML, Dobson BE, Mendelsohn C. Characteristics of Patients with Primary Acute Lateral Patellar Dislocation and Their Recovery within the First 6 Months of Injury. Am J Sports Med 2000;28(4):472-9. </w:t>
      </w:r>
      <w:hyperlink r:id="rId20" w:tgtFrame="_blank" w:history="1">
        <w:r w:rsidRPr="00205081">
          <w:rPr>
            <w:rFonts w:ascii="Times New Roman" w:eastAsia="Times New Roman" w:hAnsi="Times New Roman" w:cs="Times New Roman"/>
            <w:lang w:eastAsia="en-GB"/>
          </w:rPr>
          <w:t>https://doi.org/10.1177/03635465000280040601</w:t>
        </w:r>
      </w:hyperlink>
    </w:p>
    <w:p w14:paraId="61F183BC" w14:textId="77777777" w:rsidR="00B92D40" w:rsidRPr="00205081" w:rsidRDefault="00B92D40"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[6] Laidlaw MS, Diduch DR. Current concepts in the management of patellar instability. Ind J Orthop 2017;51(5):493-504. https://doi.org/</w:t>
      </w:r>
      <w:hyperlink r:id="rId21" w:tgtFrame="_blank" w:history="1">
        <w:r w:rsidRPr="00205081">
          <w:rPr>
            <w:rFonts w:ascii="Times New Roman" w:eastAsia="Times New Roman" w:hAnsi="Times New Roman" w:cs="Times New Roman"/>
            <w:lang w:eastAsia="en-GB"/>
          </w:rPr>
          <w:t>10.4103/ortho.IJOrtho_164_17</w:t>
        </w:r>
      </w:hyperlink>
    </w:p>
    <w:p w14:paraId="0957BB09" w14:textId="566D0C58" w:rsidR="00B92D40" w:rsidRPr="00205081" w:rsidRDefault="00B92D40" w:rsidP="00B6300B">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 xml:space="preserve">[7] Sakai N, Luo ZP, Rand JA, An KN. The influence of weakness in the vastus medialis oblique muscle on the patellofemoral joint: an in vitro biomechanical study. Clin </w:t>
      </w:r>
      <w:proofErr w:type="spellStart"/>
      <w:r w:rsidRPr="00205081">
        <w:rPr>
          <w:rFonts w:ascii="Times New Roman" w:eastAsia="Times New Roman" w:hAnsi="Times New Roman" w:cs="Times New Roman"/>
          <w:lang w:eastAsia="en-GB"/>
        </w:rPr>
        <w:t>Biomech</w:t>
      </w:r>
      <w:proofErr w:type="spellEnd"/>
      <w:r w:rsidRPr="00205081">
        <w:rPr>
          <w:rFonts w:ascii="Times New Roman" w:eastAsia="Times New Roman" w:hAnsi="Times New Roman" w:cs="Times New Roman"/>
          <w:lang w:eastAsia="en-GB"/>
        </w:rPr>
        <w:t xml:space="preserve"> 2000;15(5):335-9. https://doi.org/</w:t>
      </w:r>
      <w:hyperlink r:id="rId22" w:tgtFrame="_blank" w:history="1">
        <w:r w:rsidRPr="00205081">
          <w:rPr>
            <w:rFonts w:ascii="Times New Roman" w:eastAsia="Times New Roman" w:hAnsi="Times New Roman" w:cs="Times New Roman"/>
            <w:lang w:eastAsia="en-GB"/>
          </w:rPr>
          <w:t>10.1016/s0268-0033(99)00089-3</w:t>
        </w:r>
      </w:hyperlink>
    </w:p>
    <w:p w14:paraId="05AF05CA" w14:textId="77777777" w:rsidR="00B92D40" w:rsidRPr="00205081" w:rsidRDefault="00B92D40" w:rsidP="00B6300B">
      <w:pPr>
        <w:spacing w:after="240" w:line="360" w:lineRule="auto"/>
        <w:rPr>
          <w:rStyle w:val="Hyperlink"/>
          <w:rFonts w:ascii="Times New Roman" w:eastAsia="Times New Roman" w:hAnsi="Times New Roman" w:cs="Times New Roman"/>
          <w:color w:val="auto"/>
          <w:u w:val="none"/>
          <w:lang w:eastAsia="en-GB"/>
        </w:rPr>
      </w:pPr>
      <w:r w:rsidRPr="00205081">
        <w:rPr>
          <w:rFonts w:ascii="Times New Roman" w:eastAsia="Times New Roman" w:hAnsi="Times New Roman" w:cs="Times New Roman"/>
          <w:lang w:eastAsia="en-GB"/>
        </w:rPr>
        <w:t xml:space="preserve">[8] Stephen J, Alva A, Lumpaopong P, Williams A, Amis AA. A cadaveric model to evaluate the effect of unloading the medial quadriceps on patellar tracking and patellofemoral joint pressure and stability. J Exp Orthop 2018;5(34). </w:t>
      </w:r>
      <w:hyperlink r:id="rId23" w:history="1">
        <w:r w:rsidRPr="00205081">
          <w:rPr>
            <w:rStyle w:val="Hyperlink"/>
            <w:rFonts w:ascii="Times New Roman" w:eastAsia="Times New Roman" w:hAnsi="Times New Roman" w:cs="Times New Roman"/>
            <w:color w:val="auto"/>
            <w:u w:val="none"/>
            <w:lang w:eastAsia="en-GB"/>
          </w:rPr>
          <w:t>https://doi.org/10.1186/s40634-018-0150-8</w:t>
        </w:r>
      </w:hyperlink>
    </w:p>
    <w:p w14:paraId="267DCEBB" w14:textId="77777777" w:rsidR="00B92D40" w:rsidRPr="00205081" w:rsidRDefault="00B92D40"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 xml:space="preserve">[9] Page MJ, McKenzie JE, Bossuyt PM, Boutron I, Hoffmann TC, Mulrow CD et al. The PRISMA 2020 statement: an updated guideline for reporting systematic reviews. BMJ 2021;372(71). </w:t>
      </w:r>
    </w:p>
    <w:p w14:paraId="4370A630" w14:textId="77777777" w:rsidR="00B92D40" w:rsidRPr="00205081" w:rsidRDefault="00B92D40" w:rsidP="00B6300B">
      <w:pPr>
        <w:spacing w:after="240" w:line="360" w:lineRule="auto"/>
        <w:rPr>
          <w:rFonts w:ascii="Times New Roman" w:eastAsia="Times New Roman" w:hAnsi="Times New Roman" w:cs="Times New Roman"/>
          <w:lang w:eastAsia="en-GB"/>
        </w:rPr>
      </w:pPr>
      <w:bookmarkStart w:id="11" w:name="_Hlk113111443"/>
      <w:r w:rsidRPr="00205081">
        <w:rPr>
          <w:rFonts w:ascii="Times New Roman" w:eastAsia="Times New Roman" w:hAnsi="Times New Roman" w:cs="Times New Roman"/>
          <w:lang w:eastAsia="en-GB"/>
        </w:rPr>
        <w:t xml:space="preserve">[10] Centre for Evidence-Based Medicine. Oxford Centre for Evidence-Based Medicine: Levels of Evidence (March 2009), </w:t>
      </w:r>
      <w:hyperlink r:id="rId24" w:history="1">
        <w:r w:rsidRPr="00205081">
          <w:rPr>
            <w:rStyle w:val="Hyperlink"/>
            <w:rFonts w:ascii="Times New Roman" w:eastAsia="Times New Roman" w:hAnsi="Times New Roman" w:cs="Times New Roman"/>
            <w:color w:val="auto"/>
            <w:u w:val="none"/>
            <w:lang w:eastAsia="en-GB"/>
          </w:rPr>
          <w:t>https://www.cebm.ox.ac.uk/resources/levels-of-evidence/oxford-centre-for-evidence-based-medicine-levels-of-evidence-march-2009</w:t>
        </w:r>
      </w:hyperlink>
      <w:r w:rsidRPr="00205081">
        <w:rPr>
          <w:rFonts w:ascii="Times New Roman" w:hAnsi="Times New Roman" w:cs="Times New Roman"/>
        </w:rPr>
        <w:t>; 2020 [accessed 10 June 2022].</w:t>
      </w:r>
    </w:p>
    <w:p w14:paraId="630A6A13" w14:textId="35C0EA4E" w:rsidR="00B92D40" w:rsidRPr="00205081" w:rsidRDefault="00B92D40" w:rsidP="00B6300B">
      <w:pPr>
        <w:spacing w:line="360" w:lineRule="auto"/>
        <w:rPr>
          <w:rFonts w:ascii="Times New Roman" w:hAnsi="Times New Roman" w:cs="Times New Roman"/>
          <w:color w:val="000000" w:themeColor="text1"/>
        </w:rPr>
      </w:pPr>
      <w:bookmarkStart w:id="12" w:name="_Hlk113111483"/>
      <w:bookmarkEnd w:id="11"/>
      <w:r w:rsidRPr="00205081">
        <w:rPr>
          <w:rFonts w:ascii="Times New Roman" w:eastAsia="Times New Roman" w:hAnsi="Times New Roman" w:cs="Times New Roman"/>
          <w:lang w:eastAsia="en-GB"/>
        </w:rPr>
        <w:t xml:space="preserve">[11] </w:t>
      </w:r>
      <w:r w:rsidRPr="00205081">
        <w:rPr>
          <w:rFonts w:ascii="Times New Roman" w:hAnsi="Times New Roman" w:cs="Times New Roman"/>
          <w:color w:val="000000" w:themeColor="text1"/>
        </w:rPr>
        <w:t xml:space="preserve">Henry BM, Tomaszewski KA, Ramakrishnan PK, </w:t>
      </w:r>
      <w:r w:rsidR="00B4547E" w:rsidRPr="00205081">
        <w:rPr>
          <w:rFonts w:ascii="Times New Roman" w:hAnsi="Times New Roman" w:cs="Times New Roman"/>
          <w:color w:val="000000" w:themeColor="text1"/>
        </w:rPr>
        <w:t xml:space="preserve">Roy J, Vikse J, Loukas M et al. </w:t>
      </w:r>
      <w:r w:rsidRPr="00205081">
        <w:rPr>
          <w:rFonts w:ascii="Times New Roman" w:hAnsi="Times New Roman" w:cs="Times New Roman"/>
          <w:color w:val="000000" w:themeColor="text1"/>
        </w:rPr>
        <w:t xml:space="preserve">Development of the Anatomical Quality Assessment (AQUA) Tool for the Quality Assessment of Anatomical </w:t>
      </w:r>
      <w:r w:rsidRPr="00205081">
        <w:rPr>
          <w:rFonts w:ascii="Times New Roman" w:hAnsi="Times New Roman" w:cs="Times New Roman"/>
          <w:color w:val="000000" w:themeColor="text1"/>
        </w:rPr>
        <w:lastRenderedPageBreak/>
        <w:t>Studies included in Meta-Analyses and Systematic Reviews. Clin Anat 2016;30:6-13. doi: 10.1002/ca.22799.</w:t>
      </w:r>
    </w:p>
    <w:p w14:paraId="21944E4B" w14:textId="1E4F79B8" w:rsidR="00B92D40" w:rsidRPr="00205081" w:rsidRDefault="00B92D40" w:rsidP="00B6300B">
      <w:pPr>
        <w:spacing w:after="240" w:line="360" w:lineRule="auto"/>
        <w:rPr>
          <w:rFonts w:ascii="Times New Roman" w:eastAsia="Times New Roman" w:hAnsi="Times New Roman" w:cs="Times New Roman"/>
          <w:lang w:eastAsia="en-GB"/>
        </w:rPr>
      </w:pPr>
      <w:bookmarkStart w:id="13" w:name="_Hlk113111493"/>
      <w:bookmarkEnd w:id="12"/>
      <w:r w:rsidRPr="00205081">
        <w:rPr>
          <w:rFonts w:ascii="Times New Roman" w:eastAsia="Times New Roman" w:hAnsi="Times New Roman" w:cs="Times New Roman"/>
          <w:lang w:eastAsia="en-GB"/>
        </w:rPr>
        <w:t>[12] Sterne JAC, Savović J, Page MJ, Elbers RG, Blencowe NS, Boutron I et al. RoB 2: a revised tool for assessing risk of bias in randomised trials. BMJ</w:t>
      </w:r>
      <w:r w:rsidRPr="00205081">
        <w:rPr>
          <w:rFonts w:ascii="Times New Roman" w:eastAsia="Times New Roman" w:hAnsi="Times New Roman" w:cs="Times New Roman"/>
          <w:i/>
          <w:iCs/>
          <w:lang w:eastAsia="en-GB"/>
        </w:rPr>
        <w:t xml:space="preserve"> </w:t>
      </w:r>
      <w:r w:rsidRPr="00205081">
        <w:rPr>
          <w:rFonts w:ascii="Times New Roman" w:eastAsia="Times New Roman" w:hAnsi="Times New Roman" w:cs="Times New Roman"/>
          <w:lang w:eastAsia="en-GB"/>
        </w:rPr>
        <w:t>2019;366</w:t>
      </w:r>
      <w:r w:rsidRPr="00205081">
        <w:rPr>
          <w:rFonts w:ascii="Times New Roman" w:eastAsia="Times New Roman" w:hAnsi="Times New Roman" w:cs="Times New Roman"/>
          <w:b/>
          <w:bCs/>
          <w:lang w:eastAsia="en-GB"/>
        </w:rPr>
        <w:t>:</w:t>
      </w:r>
      <w:r w:rsidRPr="00205081">
        <w:rPr>
          <w:rFonts w:ascii="Times New Roman" w:eastAsia="Times New Roman" w:hAnsi="Times New Roman" w:cs="Times New Roman"/>
          <w:lang w:eastAsia="en-GB"/>
        </w:rPr>
        <w:t>l4898</w:t>
      </w:r>
    </w:p>
    <w:bookmarkEnd w:id="13"/>
    <w:p w14:paraId="518C6298" w14:textId="269E0897" w:rsidR="00B92D40" w:rsidRPr="00205081" w:rsidRDefault="00B92D40"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 xml:space="preserve">[13] Zhao PJ, Huangfu X, He Y, Liu W. Recurrent Patellar Dislocation in Adolescents Medial Retinaculum Plication Versus Vastus Medialis. Am J Sports Med 2012;40(1):123-32. https://doi.org/10.1177/0363546511420551 </w:t>
      </w:r>
    </w:p>
    <w:p w14:paraId="11AF48C6" w14:textId="69FD4D4D" w:rsidR="00B92D40" w:rsidRPr="00205081" w:rsidRDefault="00B92D40" w:rsidP="00B6300B">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[14] Biedert RM, Warnke K</w:t>
      </w:r>
      <w:r w:rsidR="00251E73" w:rsidRPr="00205081">
        <w:rPr>
          <w:rFonts w:ascii="Times New Roman" w:eastAsia="Times New Roman" w:hAnsi="Times New Roman" w:cs="Times New Roman"/>
          <w:lang w:eastAsia="en-GB"/>
        </w:rPr>
        <w:t>.</w:t>
      </w:r>
      <w:r w:rsidRPr="00205081">
        <w:rPr>
          <w:rFonts w:ascii="Times New Roman" w:eastAsia="Times New Roman" w:hAnsi="Times New Roman" w:cs="Times New Roman"/>
          <w:lang w:eastAsia="en-GB"/>
        </w:rPr>
        <w:t xml:space="preserve"> Correlation between the Q angle and the patella position: a clinical and axial computed tomography evaluation. Arch Orthop Traum Surg 2000;121(6):346-9. </w:t>
      </w:r>
      <w:hyperlink r:id="rId25" w:history="1">
        <w:r w:rsidRPr="00205081">
          <w:rPr>
            <w:rFonts w:ascii="Times New Roman" w:hAnsi="Times New Roman" w:cs="Times New Roman"/>
          </w:rPr>
          <w:t>https://doi.org/10.1007/s004020000239</w:t>
        </w:r>
      </w:hyperlink>
      <w:r w:rsidRPr="00205081">
        <w:rPr>
          <w:rFonts w:ascii="Times New Roman" w:eastAsia="Times New Roman" w:hAnsi="Times New Roman" w:cs="Times New Roman"/>
          <w:lang w:eastAsia="en-GB"/>
        </w:rPr>
        <w:t>.</w:t>
      </w:r>
    </w:p>
    <w:p w14:paraId="0C878875" w14:textId="17BC51FD" w:rsidR="00B92D40" w:rsidRPr="00205081" w:rsidRDefault="00B92D40"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[15] Mitrogiannis L, Barbouti A, Kanavaros P, Paraskevas G, Kitsouli A, Seretis A</w:t>
      </w:r>
      <w:r w:rsidR="00825366" w:rsidRPr="00205081">
        <w:rPr>
          <w:rFonts w:ascii="Times New Roman" w:eastAsia="Times New Roman" w:hAnsi="Times New Roman" w:cs="Times New Roman"/>
          <w:lang w:eastAsia="en-GB"/>
        </w:rPr>
        <w:t xml:space="preserve"> et al</w:t>
      </w:r>
      <w:r w:rsidRPr="00205081">
        <w:rPr>
          <w:rFonts w:ascii="Times New Roman" w:eastAsia="Times New Roman" w:hAnsi="Times New Roman" w:cs="Times New Roman"/>
          <w:lang w:eastAsia="en-GB"/>
        </w:rPr>
        <w:t xml:space="preserve">. The contribution of the medial retinaculum as a restraining factor to the patella dislocation. Acta Orthop </w:t>
      </w:r>
      <w:proofErr w:type="spellStart"/>
      <w:r w:rsidRPr="00205081">
        <w:rPr>
          <w:rFonts w:ascii="Times New Roman" w:eastAsia="Times New Roman" w:hAnsi="Times New Roman" w:cs="Times New Roman"/>
          <w:lang w:eastAsia="en-GB"/>
        </w:rPr>
        <w:t>Belg</w:t>
      </w:r>
      <w:proofErr w:type="spellEnd"/>
      <w:r w:rsidRPr="00205081">
        <w:rPr>
          <w:rFonts w:ascii="Times New Roman" w:eastAsia="Times New Roman" w:hAnsi="Times New Roman" w:cs="Times New Roman"/>
          <w:lang w:eastAsia="en-GB"/>
        </w:rPr>
        <w:t xml:space="preserve"> 2018;84:179-83.</w:t>
      </w:r>
    </w:p>
    <w:p w14:paraId="468AB0A4" w14:textId="2EA2152D" w:rsidR="00B92D40" w:rsidRPr="00205081" w:rsidRDefault="00B92D40" w:rsidP="00B6300B">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[16] Mizuno Y, Kumagai M, Mattessich SM, Elias JJ, Ramrattan N, Cosgarea AJ</w:t>
      </w:r>
      <w:r w:rsidR="00825366" w:rsidRPr="00205081">
        <w:rPr>
          <w:rFonts w:ascii="Times New Roman" w:eastAsia="Times New Roman" w:hAnsi="Times New Roman" w:cs="Times New Roman"/>
          <w:lang w:eastAsia="en-GB"/>
        </w:rPr>
        <w:t xml:space="preserve"> et al</w:t>
      </w:r>
      <w:r w:rsidRPr="00205081">
        <w:rPr>
          <w:rFonts w:ascii="Times New Roman" w:eastAsia="Times New Roman" w:hAnsi="Times New Roman" w:cs="Times New Roman"/>
          <w:lang w:eastAsia="en-GB"/>
        </w:rPr>
        <w:t xml:space="preserve">. Q-angle influences tibiofemoral arid patellofemoral kinematics. J Orthop Res 2001;19(5):834-40. </w:t>
      </w:r>
      <w:hyperlink r:id="rId26" w:tgtFrame="_blank" w:history="1">
        <w:r w:rsidRPr="00205081">
          <w:rPr>
            <w:rFonts w:ascii="Times New Roman" w:eastAsia="Times New Roman" w:hAnsi="Times New Roman" w:cs="Times New Roman"/>
            <w:lang w:eastAsia="en-GB"/>
          </w:rPr>
          <w:t>https://doi.org/10.1016/S0736-0266(01)00008-0</w:t>
        </w:r>
      </w:hyperlink>
    </w:p>
    <w:p w14:paraId="51A77000" w14:textId="77777777" w:rsidR="00B92D40" w:rsidRPr="00205081" w:rsidRDefault="00B92D40" w:rsidP="00B6300B">
      <w:pPr>
        <w:shd w:val="clear" w:color="auto" w:fill="FFFFFF"/>
        <w:spacing w:before="100" w:beforeAutospacing="1" w:after="100" w:afterAutospacing="1"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[17] Shu L, Yang X, He H, Chen B, Chen L, Ni Q. Morphological study of the vastus medialis oblique in recurrent patellar dislocation based on magnetic resonance images. BMC Med Imaging 2021;21(1):3. https://doi.org/</w:t>
      </w:r>
      <w:hyperlink r:id="rId27" w:tgtFrame="_blank" w:history="1">
        <w:r w:rsidRPr="00205081">
          <w:rPr>
            <w:rFonts w:ascii="Times New Roman" w:eastAsia="Times New Roman" w:hAnsi="Times New Roman" w:cs="Times New Roman"/>
            <w:lang w:eastAsia="en-GB"/>
          </w:rPr>
          <w:t>10.1186/s12880-020-00542-8</w:t>
        </w:r>
      </w:hyperlink>
    </w:p>
    <w:p w14:paraId="1F808379" w14:textId="77777777" w:rsidR="00B92D40" w:rsidRPr="00205081" w:rsidRDefault="00B92D40"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[18] Balcarek P, Oberthür S, Frosch S, Schüttrumpf JP, Stürmer KM. Vastus medialis obliquus muscle morphology in primary and recurrent lateral patellar instability. BioMed Res Int 2014:326586. https://doi.org/</w:t>
      </w:r>
      <w:hyperlink r:id="rId28" w:tgtFrame="_blank" w:history="1">
        <w:r w:rsidRPr="00205081">
          <w:rPr>
            <w:rFonts w:ascii="Times New Roman" w:eastAsia="Times New Roman" w:hAnsi="Times New Roman" w:cs="Times New Roman"/>
            <w:lang w:eastAsia="en-GB"/>
          </w:rPr>
          <w:t>10.1155/2014/326586</w:t>
        </w:r>
      </w:hyperlink>
    </w:p>
    <w:p w14:paraId="204079C6" w14:textId="2C4FABD5" w:rsidR="00B92D40" w:rsidRPr="00205081" w:rsidRDefault="00B92D40"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[19] Lin YF, Lin JJ, Jan MH, Wei TC, Shih HY, Cheng CK. Role of the vastus medialis obliquus in repositioning the patella: a dynamic computed tomography study. Am J Sports Med 2008;36(4):741-6. https://doi.org/</w:t>
      </w:r>
      <w:hyperlink r:id="rId29" w:tgtFrame="_blank" w:history="1">
        <w:r w:rsidRPr="00205081">
          <w:rPr>
            <w:rFonts w:ascii="Times New Roman" w:eastAsia="Times New Roman" w:hAnsi="Times New Roman" w:cs="Times New Roman"/>
            <w:lang w:eastAsia="en-GB"/>
          </w:rPr>
          <w:t>10.1177/0363546507312171</w:t>
        </w:r>
      </w:hyperlink>
      <w:r w:rsidRPr="00205081">
        <w:rPr>
          <w:rFonts w:ascii="Times New Roman" w:eastAsia="Times New Roman" w:hAnsi="Times New Roman" w:cs="Times New Roman"/>
          <w:lang w:eastAsia="en-GB"/>
        </w:rPr>
        <w:t>.</w:t>
      </w:r>
    </w:p>
    <w:p w14:paraId="648C58F9" w14:textId="77777777" w:rsidR="00B92D40" w:rsidRPr="00205081" w:rsidRDefault="00B92D40" w:rsidP="00B6300B">
      <w:pPr>
        <w:spacing w:after="0" w:line="360" w:lineRule="auto"/>
        <w:textAlignment w:val="center"/>
        <w:outlineLvl w:val="1"/>
        <w:rPr>
          <w:rFonts w:ascii="Times New Roman" w:eastAsia="Times New Roman" w:hAnsi="Times New Roman" w:cs="Times New Roman"/>
          <w:lang w:eastAsia="en-GB"/>
        </w:rPr>
      </w:pPr>
      <w:r w:rsidRPr="00205081">
        <w:rPr>
          <w:rFonts w:ascii="Times New Roman" w:eastAsia="Times New Roman" w:hAnsi="Times New Roman" w:cs="Times New Roman"/>
          <w:color w:val="000000" w:themeColor="text1"/>
          <w:lang w:eastAsia="en-GB"/>
        </w:rPr>
        <w:t xml:space="preserve">[20] Sheehan FT, </w:t>
      </w:r>
      <w:proofErr w:type="spellStart"/>
      <w:r w:rsidRPr="00205081">
        <w:rPr>
          <w:rFonts w:ascii="Times New Roman" w:eastAsia="Times New Roman" w:hAnsi="Times New Roman" w:cs="Times New Roman"/>
          <w:color w:val="000000" w:themeColor="text1"/>
          <w:lang w:eastAsia="en-GB"/>
        </w:rPr>
        <w:t>Borotikar</w:t>
      </w:r>
      <w:proofErr w:type="spellEnd"/>
      <w:r w:rsidRPr="00205081">
        <w:rPr>
          <w:rFonts w:ascii="Times New Roman" w:eastAsia="Times New Roman" w:hAnsi="Times New Roman" w:cs="Times New Roman"/>
          <w:color w:val="000000" w:themeColor="text1"/>
          <w:lang w:eastAsia="en-GB"/>
        </w:rPr>
        <w:t xml:space="preserve"> BS, Behnam AJ, Alter KE. Alterations in in vivo knee joint kinematics following a femoral nerve branch block of the vastus medialis: Implications for patellofemoral pain syndrome. </w:t>
      </w:r>
      <w:hyperlink r:id="rId30" w:history="1">
        <w:r w:rsidRPr="00205081">
          <w:rPr>
            <w:rStyle w:val="Hyperlink"/>
            <w:rFonts w:ascii="Times New Roman" w:eastAsia="Times New Roman" w:hAnsi="Times New Roman" w:cs="Times New Roman"/>
            <w:color w:val="auto"/>
            <w:u w:val="none"/>
            <w:lang w:eastAsia="en-GB"/>
          </w:rPr>
          <w:t>Clin Biomech</w:t>
        </w:r>
      </w:hyperlink>
      <w:r w:rsidRPr="00205081">
        <w:rPr>
          <w:rFonts w:ascii="Times New Roman" w:eastAsia="Times New Roman" w:hAnsi="Times New Roman" w:cs="Times New Roman"/>
          <w:lang w:eastAsia="en-GB"/>
        </w:rPr>
        <w:t xml:space="preserve"> 2012;27(6):525-531. </w:t>
      </w:r>
      <w:hyperlink r:id="rId31" w:history="1">
        <w:r w:rsidRPr="00205081">
          <w:rPr>
            <w:rStyle w:val="Hyperlink"/>
            <w:rFonts w:ascii="Times New Roman" w:eastAsia="Times New Roman" w:hAnsi="Times New Roman" w:cs="Times New Roman"/>
            <w:color w:val="auto"/>
            <w:u w:val="none"/>
            <w:lang w:eastAsia="en-GB"/>
          </w:rPr>
          <w:t>https://doi.org/10.1016/j.clinbiomech.2011.12.012</w:t>
        </w:r>
      </w:hyperlink>
      <w:r w:rsidRPr="00205081">
        <w:rPr>
          <w:rFonts w:ascii="Times New Roman" w:eastAsia="Times New Roman" w:hAnsi="Times New Roman" w:cs="Times New Roman"/>
          <w:lang w:eastAsia="en-GB"/>
        </w:rPr>
        <w:t>.</w:t>
      </w:r>
    </w:p>
    <w:p w14:paraId="773E4390" w14:textId="1B133704" w:rsidR="00B92D40" w:rsidRPr="00205081" w:rsidRDefault="00B92D40" w:rsidP="00B6300B">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[21] Elias JJ, Kilambi S, Goerke DR, Cosgarea AJ. Improving Vastus Medialis Obliquus Function Reduces Pressure Applied to Lateral Patellofemoral Cartilage. J Orthop Rese 2009;27(5):578-83. https://doi.org/</w:t>
      </w:r>
      <w:hyperlink r:id="rId32" w:tgtFrame="_blank" w:history="1">
        <w:r w:rsidRPr="00205081">
          <w:rPr>
            <w:rFonts w:ascii="Times New Roman" w:eastAsia="Times New Roman" w:hAnsi="Times New Roman" w:cs="Times New Roman"/>
            <w:lang w:eastAsia="en-GB"/>
          </w:rPr>
          <w:t>10.1002/jor.20791</w:t>
        </w:r>
      </w:hyperlink>
      <w:r w:rsidRPr="00205081">
        <w:rPr>
          <w:rFonts w:ascii="Times New Roman" w:eastAsia="Times New Roman" w:hAnsi="Times New Roman" w:cs="Times New Roman"/>
          <w:lang w:eastAsia="en-GB"/>
        </w:rPr>
        <w:t>.</w:t>
      </w:r>
    </w:p>
    <w:p w14:paraId="2AB2D5DD" w14:textId="77777777" w:rsidR="00B92D40" w:rsidRPr="00205081" w:rsidRDefault="00B92D40" w:rsidP="00B6300B">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lastRenderedPageBreak/>
        <w:t xml:space="preserve">[22] Senavongse W, Amis AA. The effects of articular, retinacular, or muscular deficiencies on patellofemoral joint stability: A biomechanical study in vitro. J Bone Jt Surg Br 2005;87B(4). </w:t>
      </w:r>
      <w:hyperlink r:id="rId33" w:history="1">
        <w:r w:rsidRPr="00205081">
          <w:rPr>
            <w:rFonts w:ascii="Times New Roman" w:eastAsia="Times New Roman" w:hAnsi="Times New Roman" w:cs="Times New Roman"/>
            <w:lang w:eastAsia="en-GB"/>
          </w:rPr>
          <w:t>https://doi.org/10.1302/0301-620X.87B4.14768</w:t>
        </w:r>
      </w:hyperlink>
      <w:r w:rsidRPr="00205081">
        <w:rPr>
          <w:rFonts w:ascii="Times New Roman" w:eastAsia="Times New Roman" w:hAnsi="Times New Roman" w:cs="Times New Roman"/>
          <w:lang w:eastAsia="en-GB"/>
        </w:rPr>
        <w:t>.</w:t>
      </w:r>
    </w:p>
    <w:p w14:paraId="29C33E27" w14:textId="4B325BDC" w:rsidR="00B92D40" w:rsidRPr="00205081" w:rsidRDefault="00B92D40"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 xml:space="preserve">[23] Taşkıran E, Dinedurga Z, Yağiz A, Uludağ B, Ertekin C, Lök V. Effect of the vastus medialis obliquus on the patellofemoral joint. </w:t>
      </w:r>
      <w:hyperlink r:id="rId34" w:history="1">
        <w:r w:rsidRPr="00205081">
          <w:rPr>
            <w:rFonts w:ascii="Times New Roman" w:hAnsi="Times New Roman" w:cs="Times New Roman"/>
            <w:lang w:eastAsia="en-GB"/>
          </w:rPr>
          <w:t>Knee Surg Sports Traumatol Arthrosc</w:t>
        </w:r>
      </w:hyperlink>
      <w:r w:rsidRPr="00205081">
        <w:rPr>
          <w:rFonts w:ascii="Times New Roman" w:eastAsia="Times New Roman" w:hAnsi="Times New Roman" w:cs="Times New Roman"/>
          <w:lang w:eastAsia="en-GB"/>
        </w:rPr>
        <w:t xml:space="preserve"> 1998;6(3):173-80. </w:t>
      </w:r>
      <w:hyperlink r:id="rId35" w:tgtFrame="_blank" w:history="1">
        <w:r w:rsidRPr="00205081">
          <w:rPr>
            <w:rFonts w:ascii="Times New Roman" w:eastAsia="Times New Roman" w:hAnsi="Times New Roman" w:cs="Times New Roman"/>
            <w:lang w:eastAsia="en-GB"/>
          </w:rPr>
          <w:t>https://doi.org/10.1007/s001670050095</w:t>
        </w:r>
      </w:hyperlink>
      <w:r w:rsidRPr="00205081">
        <w:rPr>
          <w:rFonts w:ascii="Times New Roman" w:eastAsia="Times New Roman" w:hAnsi="Times New Roman" w:cs="Times New Roman"/>
          <w:lang w:eastAsia="en-GB"/>
        </w:rPr>
        <w:t xml:space="preserve">. </w:t>
      </w:r>
    </w:p>
    <w:p w14:paraId="423420DB" w14:textId="77777777" w:rsidR="00B92D40" w:rsidRPr="00205081" w:rsidRDefault="00B92D40"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[24] Verdano MA, Zanelli M, Aliani D, Corsini T, Pellegrini A, Ceccarelli F. Quadriceps tendon tear rupture in healthy patients treated with patellar drilling holes: clinical and ultrasonographic analysis after 36 months of follow-up. Muscles Ligaments Tendons J 2014;4(2):194-200. https://doi.org/</w:t>
      </w:r>
      <w:hyperlink r:id="rId36" w:tgtFrame="_blank" w:history="1">
        <w:r w:rsidRPr="00205081">
          <w:rPr>
            <w:rFonts w:ascii="Times New Roman" w:eastAsia="Times New Roman" w:hAnsi="Times New Roman" w:cs="Times New Roman"/>
            <w:lang w:eastAsia="en-GB"/>
          </w:rPr>
          <w:t>10.5812/atr.29301</w:t>
        </w:r>
      </w:hyperlink>
    </w:p>
    <w:p w14:paraId="64DD3E5C" w14:textId="77777777" w:rsidR="00B92D40" w:rsidRPr="00205081" w:rsidRDefault="00B92D40"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 xml:space="preserve">[25] Farahmand F, Tahmasbi MN, Amis A. The contribution of the medial retinaculum and quadriceps muscles to patellar lateral stability – an in-vitro study. Knee 2004;11(2):89-94. </w:t>
      </w:r>
      <w:hyperlink r:id="rId37" w:tgtFrame="_blank" w:tooltip="Persistent link using digital object identifier" w:history="1">
        <w:r w:rsidRPr="00205081">
          <w:rPr>
            <w:rFonts w:ascii="Times New Roman" w:eastAsia="Times New Roman" w:hAnsi="Times New Roman" w:cs="Times New Roman"/>
            <w:lang w:eastAsia="en-GB"/>
          </w:rPr>
          <w:t>https://doi.org/10.1016/j.knee.2003.10.004</w:t>
        </w:r>
      </w:hyperlink>
    </w:p>
    <w:p w14:paraId="16AE303B" w14:textId="0219F058" w:rsidR="00B92D40" w:rsidRPr="00205081" w:rsidRDefault="00B92D40" w:rsidP="00B6300B">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[26] Gobbi RG, Hinckel BB, Teixeira PRL, Giglio PN, Lucarini BR, Pécora JR et al. The Vastus Medialis Insertion Is More Proximal and Medial in Patients With Patellar Instability: A Magnetic Resonance Imaging Case-Control Study. Orthop J Sports Med 2019;7(12):2325967119880846. https://doi.org/10.1177/2325967119880846</w:t>
      </w:r>
    </w:p>
    <w:p w14:paraId="337D14FC" w14:textId="50D8E4B6" w:rsidR="00B92D40" w:rsidRPr="00205081" w:rsidRDefault="00B92D40"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 xml:space="preserve">[27] Merican AM, Kondo E, Amis AA. The effect on patellofemoral joint stability of selective cutting of lateral retinacular and capsular structures. J </w:t>
      </w:r>
      <w:proofErr w:type="spellStart"/>
      <w:r w:rsidRPr="00205081">
        <w:rPr>
          <w:rFonts w:ascii="Times New Roman" w:eastAsia="Times New Roman" w:hAnsi="Times New Roman" w:cs="Times New Roman"/>
          <w:lang w:eastAsia="en-GB"/>
        </w:rPr>
        <w:t>Biomech</w:t>
      </w:r>
      <w:proofErr w:type="spellEnd"/>
      <w:r w:rsidRPr="00205081">
        <w:rPr>
          <w:rFonts w:ascii="Times New Roman" w:eastAsia="Times New Roman" w:hAnsi="Times New Roman" w:cs="Times New Roman"/>
          <w:lang w:eastAsia="en-GB"/>
        </w:rPr>
        <w:t xml:space="preserve"> 2009;42(3):291-6. </w:t>
      </w:r>
      <w:hyperlink r:id="rId38" w:tgtFrame="_blank" w:tooltip="Persistent link using digital object identifier" w:history="1">
        <w:r w:rsidRPr="00205081">
          <w:rPr>
            <w:rFonts w:ascii="Times New Roman" w:eastAsia="Times New Roman" w:hAnsi="Times New Roman" w:cs="Times New Roman"/>
            <w:lang w:eastAsia="en-GB"/>
          </w:rPr>
          <w:t>https://doi.org/10.1016/j.jbiomech.2008.11.003</w:t>
        </w:r>
      </w:hyperlink>
      <w:r w:rsidRPr="00205081">
        <w:rPr>
          <w:rFonts w:ascii="Times New Roman" w:eastAsia="Times New Roman" w:hAnsi="Times New Roman" w:cs="Times New Roman"/>
          <w:lang w:eastAsia="en-GB"/>
        </w:rPr>
        <w:t>.</w:t>
      </w:r>
    </w:p>
    <w:p w14:paraId="609AE14F" w14:textId="65FAE4BB" w:rsidR="00B92D40" w:rsidRPr="00205081" w:rsidRDefault="00B92D40"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 xml:space="preserve">[28] Ostermeier S, Holst M, Hurschler C, Windhagen H, Stukenborg-Colsman C. Dynamic measurement of patellofemoral kinematics and contact pressure after lateral retinacular release: an in vitro study. </w:t>
      </w:r>
      <w:hyperlink r:id="rId39" w:history="1">
        <w:r w:rsidRPr="00205081">
          <w:rPr>
            <w:rFonts w:ascii="Times New Roman" w:hAnsi="Times New Roman" w:cs="Times New Roman"/>
            <w:lang w:eastAsia="en-GB"/>
          </w:rPr>
          <w:t>Knee Surg Sports Traumatol Arthrosc</w:t>
        </w:r>
      </w:hyperlink>
      <w:r w:rsidRPr="00205081">
        <w:rPr>
          <w:rFonts w:ascii="Times New Roman" w:eastAsia="Times New Roman" w:hAnsi="Times New Roman" w:cs="Times New Roman"/>
          <w:lang w:eastAsia="en-GB"/>
        </w:rPr>
        <w:t xml:space="preserve"> 2007;15(5):547-54. https://doi.org/</w:t>
      </w:r>
      <w:hyperlink r:id="rId40" w:tgtFrame="_blank" w:history="1">
        <w:r w:rsidRPr="00205081">
          <w:rPr>
            <w:rFonts w:ascii="Times New Roman" w:eastAsia="Times New Roman" w:hAnsi="Times New Roman" w:cs="Times New Roman"/>
            <w:lang w:eastAsia="en-GB"/>
          </w:rPr>
          <w:t>10.1007/s00167-006-0261-0</w:t>
        </w:r>
      </w:hyperlink>
    </w:p>
    <w:p w14:paraId="30C284C4" w14:textId="77777777" w:rsidR="00B92D40" w:rsidRPr="00205081" w:rsidRDefault="00B92D40" w:rsidP="00B6300B">
      <w:pPr>
        <w:spacing w:after="240" w:line="360" w:lineRule="auto"/>
        <w:rPr>
          <w:rFonts w:ascii="Times New Roman" w:eastAsiaTheme="majorEastAsia" w:hAnsi="Times New Roman" w:cs="Times New Roman"/>
          <w:lang w:val="es-AR" w:eastAsia="en-GB"/>
        </w:rPr>
      </w:pPr>
      <w:r w:rsidRPr="00205081">
        <w:rPr>
          <w:rFonts w:ascii="Times New Roman" w:eastAsia="Times New Roman" w:hAnsi="Times New Roman" w:cs="Times New Roman"/>
          <w:lang w:eastAsia="en-GB"/>
        </w:rPr>
        <w:t xml:space="preserve">[29] </w:t>
      </w:r>
      <w:r w:rsidRPr="00205081">
        <w:rPr>
          <w:rFonts w:ascii="Times New Roman" w:eastAsiaTheme="majorEastAsia" w:hAnsi="Times New Roman" w:cs="Times New Roman"/>
          <w:lang w:eastAsia="en-GB"/>
        </w:rPr>
        <w:t xml:space="preserve">Khasawneh RR, Allouh MZ, Abu-El-Rub E. Measurement of the quadriceps (Q) angle with respect to various body parameters in young Arab population. </w:t>
      </w:r>
      <w:r w:rsidRPr="00205081">
        <w:rPr>
          <w:rFonts w:ascii="Times New Roman" w:eastAsiaTheme="majorEastAsia" w:hAnsi="Times New Roman" w:cs="Times New Roman"/>
          <w:lang w:val="es-AR" w:eastAsia="en-GB"/>
        </w:rPr>
        <w:t xml:space="preserve">PLoS ONE 2019;14(6):e0218387. </w:t>
      </w:r>
      <w:hyperlink r:id="rId41" w:history="1">
        <w:r w:rsidRPr="00205081">
          <w:rPr>
            <w:rFonts w:ascii="Times New Roman" w:eastAsiaTheme="majorEastAsia" w:hAnsi="Times New Roman" w:cs="Times New Roman"/>
            <w:lang w:val="es-AR" w:eastAsia="en-GB"/>
          </w:rPr>
          <w:t>https://doi.org/10.1371/journal.pone.0218387</w:t>
        </w:r>
      </w:hyperlink>
    </w:p>
    <w:p w14:paraId="316C30B7" w14:textId="382621FB" w:rsidR="00B92D40" w:rsidRPr="00205081" w:rsidRDefault="00B92D40" w:rsidP="00B6300B">
      <w:pPr>
        <w:spacing w:after="240" w:line="360" w:lineRule="auto"/>
        <w:rPr>
          <w:rFonts w:ascii="Times New Roman" w:eastAsiaTheme="majorEastAsia" w:hAnsi="Times New Roman" w:cs="Times New Roman"/>
          <w:lang w:eastAsia="en-GB"/>
        </w:rPr>
      </w:pPr>
      <w:r w:rsidRPr="00205081">
        <w:rPr>
          <w:rFonts w:ascii="Times New Roman" w:eastAsiaTheme="majorEastAsia" w:hAnsi="Times New Roman" w:cs="Times New Roman"/>
          <w:lang w:val="es-AR" w:eastAsia="en-GB"/>
        </w:rPr>
        <w:t>[30]</w:t>
      </w:r>
      <w:r w:rsidR="00825366" w:rsidRPr="00205081">
        <w:rPr>
          <w:rFonts w:ascii="Times New Roman" w:eastAsiaTheme="majorEastAsia" w:hAnsi="Times New Roman" w:cs="Times New Roman"/>
          <w:lang w:val="es-AR" w:eastAsia="en-GB"/>
        </w:rPr>
        <w:t xml:space="preserve"> </w:t>
      </w:r>
      <w:r w:rsidRPr="00205081">
        <w:rPr>
          <w:rFonts w:ascii="Times New Roman" w:eastAsiaTheme="majorEastAsia" w:hAnsi="Times New Roman" w:cs="Times New Roman"/>
          <w:lang w:val="es-AR" w:eastAsia="en-GB"/>
        </w:rPr>
        <w:t xml:space="preserve">Tsakoniti AE, Mandalidis DG, Athanasopoulos SI, Stoupis CA. </w:t>
      </w:r>
      <w:r w:rsidRPr="00205081">
        <w:rPr>
          <w:rFonts w:ascii="Times New Roman" w:eastAsiaTheme="majorEastAsia" w:hAnsi="Times New Roman" w:cs="Times New Roman"/>
          <w:lang w:eastAsia="en-GB"/>
        </w:rPr>
        <w:t xml:space="preserve">Effect of Q-angle on patellar positioning and thickness of knee articular cartilages. Surg Radiol Anat 2011;33(2):97-104. </w:t>
      </w:r>
      <w:hyperlink r:id="rId42" w:history="1">
        <w:r w:rsidRPr="00205081">
          <w:rPr>
            <w:rFonts w:ascii="Times New Roman" w:eastAsiaTheme="majorEastAsia" w:hAnsi="Times New Roman" w:cs="Times New Roman"/>
            <w:lang w:eastAsia="en-GB"/>
          </w:rPr>
          <w:t>https://doi.org/10.1007/s00276-010-0715-4</w:t>
        </w:r>
      </w:hyperlink>
    </w:p>
    <w:p w14:paraId="1E95AA55" w14:textId="74CFE92E" w:rsidR="00B92D40" w:rsidRPr="00205081" w:rsidRDefault="00B92D40" w:rsidP="00B6300B">
      <w:pPr>
        <w:spacing w:after="240" w:line="360" w:lineRule="auto"/>
        <w:rPr>
          <w:rFonts w:ascii="Times New Roman" w:eastAsia="Times New Roman" w:hAnsi="Times New Roman" w:cs="Times New Roman"/>
          <w:lang w:eastAsia="en-GB"/>
        </w:rPr>
      </w:pPr>
      <w:r w:rsidRPr="00205081">
        <w:rPr>
          <w:rFonts w:ascii="Times New Roman" w:eastAsiaTheme="majorEastAsia" w:hAnsi="Times New Roman" w:cs="Times New Roman"/>
          <w:lang w:eastAsia="en-GB"/>
        </w:rPr>
        <w:lastRenderedPageBreak/>
        <w:t xml:space="preserve">[31] </w:t>
      </w:r>
      <w:r w:rsidRPr="00205081">
        <w:rPr>
          <w:rFonts w:ascii="Times New Roman" w:eastAsia="Times New Roman" w:hAnsi="Times New Roman" w:cs="Times New Roman"/>
          <w:lang w:eastAsia="en-GB"/>
        </w:rPr>
        <w:t xml:space="preserve">Freedman BR, Brindle TJ, Sheehan FT. Re-evaluating the functional implications of the Q-angle and its relationship to in-vivo patellofemoral kinematics. Clin </w:t>
      </w:r>
      <w:proofErr w:type="spellStart"/>
      <w:r w:rsidRPr="00205081">
        <w:rPr>
          <w:rFonts w:ascii="Times New Roman" w:eastAsia="Times New Roman" w:hAnsi="Times New Roman" w:cs="Times New Roman"/>
          <w:lang w:eastAsia="en-GB"/>
        </w:rPr>
        <w:t>Biomech</w:t>
      </w:r>
      <w:proofErr w:type="spellEnd"/>
      <w:r w:rsidRPr="00205081">
        <w:rPr>
          <w:rFonts w:ascii="Times New Roman" w:eastAsia="Times New Roman" w:hAnsi="Times New Roman" w:cs="Times New Roman"/>
          <w:lang w:eastAsia="en-GB"/>
        </w:rPr>
        <w:t xml:space="preserve"> 2014;29(10):1139-45. https://doi.org/</w:t>
      </w:r>
      <w:hyperlink r:id="rId43" w:tgtFrame="_blank" w:history="1">
        <w:r w:rsidRPr="00205081">
          <w:rPr>
            <w:rFonts w:ascii="Times New Roman" w:eastAsia="Times New Roman" w:hAnsi="Times New Roman" w:cs="Times New Roman"/>
            <w:lang w:eastAsia="en-GB"/>
          </w:rPr>
          <w:t>10.1016/j.clinbiomech.2014.09.012</w:t>
        </w:r>
      </w:hyperlink>
      <w:r w:rsidRPr="00205081">
        <w:rPr>
          <w:rFonts w:ascii="Times New Roman" w:eastAsia="Times New Roman" w:hAnsi="Times New Roman" w:cs="Times New Roman"/>
          <w:lang w:eastAsia="en-GB"/>
        </w:rPr>
        <w:t>.</w:t>
      </w:r>
    </w:p>
    <w:p w14:paraId="6EB44E27" w14:textId="77777777" w:rsidR="00B92D40" w:rsidRPr="00205081" w:rsidRDefault="00B92D40"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 xml:space="preserve">[32] Maine ST, O’Gorman P, Barzan M, Stockton CA, Lloyd  D, Carty CP. Rotational Malalignment of the Knee Extensor Mechanism: Defining Rotation of the Quadriceps and Its Role in the Spectrum of Patellofemoral Joint Instability. </w:t>
      </w:r>
      <w:hyperlink r:id="rId44" w:history="1">
        <w:r w:rsidRPr="00205081">
          <w:rPr>
            <w:rFonts w:ascii="Times New Roman" w:eastAsia="Times New Roman" w:hAnsi="Times New Roman" w:cs="Times New Roman"/>
            <w:lang w:eastAsia="en-GB"/>
          </w:rPr>
          <w:t>JB JS Open Access</w:t>
        </w:r>
      </w:hyperlink>
      <w:r w:rsidRPr="00205081">
        <w:rPr>
          <w:rFonts w:ascii="Times New Roman" w:eastAsia="Times New Roman" w:hAnsi="Times New Roman" w:cs="Times New Roman"/>
          <w:lang w:eastAsia="en-GB"/>
        </w:rPr>
        <w:t xml:space="preserve"> 2019;4(4): e0020. https://doi.org/</w:t>
      </w:r>
      <w:hyperlink r:id="rId45" w:tgtFrame="_blank" w:history="1">
        <w:r w:rsidRPr="00205081">
          <w:rPr>
            <w:rFonts w:ascii="Times New Roman" w:eastAsia="Times New Roman" w:hAnsi="Times New Roman" w:cs="Times New Roman"/>
            <w:lang w:eastAsia="en-GB"/>
          </w:rPr>
          <w:t>10.2106/JBJS.OA.19.00020</w:t>
        </w:r>
      </w:hyperlink>
    </w:p>
    <w:p w14:paraId="16270EC1" w14:textId="328CC008" w:rsidR="00B92D40" w:rsidRPr="00205081" w:rsidRDefault="00B92D40" w:rsidP="00B6300B">
      <w:pPr>
        <w:spacing w:after="240"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[33] Bishop ME, Brady JM, Gruber S, Veerkamp M, Nguyen JT, Green DW</w:t>
      </w:r>
      <w:r w:rsidR="00C07AC3" w:rsidRPr="00205081">
        <w:rPr>
          <w:rFonts w:ascii="Times New Roman" w:eastAsia="Times New Roman" w:hAnsi="Times New Roman" w:cs="Times New Roman"/>
          <w:lang w:eastAsia="en-GB"/>
        </w:rPr>
        <w:t xml:space="preserve"> et al</w:t>
      </w:r>
      <w:r w:rsidRPr="00205081">
        <w:rPr>
          <w:rFonts w:ascii="Times New Roman" w:eastAsia="Times New Roman" w:hAnsi="Times New Roman" w:cs="Times New Roman"/>
          <w:lang w:eastAsia="en-GB"/>
        </w:rPr>
        <w:t xml:space="preserve">. Descriptive epidemiology study of the justifying patellar instability treatment by early results (Jupiter) cohort. Orthop J Sports Med 2021;9(7):2325967121. </w:t>
      </w:r>
      <w:hyperlink r:id="rId46" w:history="1">
        <w:r w:rsidRPr="00205081">
          <w:rPr>
            <w:rFonts w:ascii="Times New Roman" w:eastAsia="Times New Roman" w:hAnsi="Times New Roman" w:cs="Times New Roman"/>
            <w:lang w:eastAsia="en-GB"/>
          </w:rPr>
          <w:t>https://doi.org/10.1177/2325967121S00144</w:t>
        </w:r>
      </w:hyperlink>
    </w:p>
    <w:p w14:paraId="0BBFD3E7" w14:textId="73C0D987" w:rsidR="003155FD" w:rsidRPr="00205081" w:rsidRDefault="00B92D40" w:rsidP="00B6300B">
      <w:pPr>
        <w:pStyle w:val="Heading1"/>
        <w:shd w:val="clear" w:color="auto" w:fill="FFFFFF"/>
        <w:spacing w:line="360" w:lineRule="auto"/>
        <w:rPr>
          <w:rFonts w:ascii="Times New Roman" w:hAnsi="Times New Roman" w:cs="Times New Roman"/>
          <w:lang w:eastAsia="en-GB"/>
        </w:rPr>
      </w:pPr>
      <w:r w:rsidRPr="00205081">
        <w:rPr>
          <w:rFonts w:ascii="Times New Roman" w:eastAsia="Times New Roman" w:hAnsi="Times New Roman" w:cs="Times New Roman"/>
          <w:color w:val="auto"/>
          <w:sz w:val="22"/>
          <w:szCs w:val="22"/>
          <w:lang w:eastAsia="en-GB"/>
        </w:rPr>
        <w:t>[34] Fithian DC, Paxton EW, Stone ML, Silva P, Davis DK, Elias DA</w:t>
      </w:r>
      <w:r w:rsidR="00A33A00" w:rsidRPr="00205081">
        <w:rPr>
          <w:rFonts w:ascii="Times New Roman" w:eastAsia="Times New Roman" w:hAnsi="Times New Roman" w:cs="Times New Roman"/>
          <w:color w:val="auto"/>
          <w:sz w:val="22"/>
          <w:szCs w:val="22"/>
          <w:lang w:eastAsia="en-GB"/>
        </w:rPr>
        <w:t xml:space="preserve"> et al</w:t>
      </w:r>
      <w:r w:rsidRPr="00205081">
        <w:rPr>
          <w:rFonts w:ascii="Times New Roman" w:eastAsia="Times New Roman" w:hAnsi="Times New Roman" w:cs="Times New Roman"/>
          <w:color w:val="auto"/>
          <w:sz w:val="22"/>
          <w:szCs w:val="22"/>
          <w:lang w:eastAsia="en-GB"/>
        </w:rPr>
        <w:t xml:space="preserve">. Epidemiology and natural history of acute patellar dislocation. Am J Sports Med 2004;32(5):1114-21. </w:t>
      </w:r>
      <w:hyperlink r:id="rId47" w:history="1">
        <w:r w:rsidRPr="00205081">
          <w:rPr>
            <w:rFonts w:ascii="Times New Roman" w:eastAsia="Times New Roman" w:hAnsi="Times New Roman" w:cs="Times New Roman"/>
            <w:color w:val="auto"/>
            <w:sz w:val="22"/>
            <w:szCs w:val="22"/>
            <w:lang w:eastAsia="en-GB"/>
          </w:rPr>
          <w:t>https://doi.org/10.1177/0363546503260788</w:t>
        </w:r>
      </w:hyperlink>
    </w:p>
    <w:p w14:paraId="283D12C1" w14:textId="7D7E7AB6" w:rsidR="00B666D3" w:rsidRPr="00205081" w:rsidRDefault="003155FD" w:rsidP="00B6300B">
      <w:pPr>
        <w:spacing w:line="360" w:lineRule="auto"/>
        <w:rPr>
          <w:rFonts w:ascii="Times New Roman" w:hAnsi="Times New Roman" w:cs="Times New Roman"/>
          <w:noProof/>
          <w:sz w:val="32"/>
          <w:szCs w:val="32"/>
        </w:rPr>
      </w:pPr>
      <w:r w:rsidRPr="00205081">
        <w:rPr>
          <w:rFonts w:ascii="Times New Roman" w:hAnsi="Times New Roman" w:cs="Times New Roman"/>
        </w:rPr>
        <w:br w:type="page"/>
      </w:r>
      <w:bookmarkStart w:id="14" w:name="_Hlk113111371"/>
      <w:r w:rsidR="00C56C81" w:rsidRPr="00205081">
        <w:rPr>
          <w:rFonts w:ascii="Times New Roman" w:hAnsi="Times New Roman" w:cs="Times New Roman"/>
          <w:noProof/>
          <w:sz w:val="32"/>
          <w:szCs w:val="32"/>
          <w:u w:val="single"/>
        </w:rPr>
        <w:lastRenderedPageBreak/>
        <w:t>Appendix A: l</w:t>
      </w:r>
      <w:r w:rsidR="00B666D3" w:rsidRPr="00205081">
        <w:rPr>
          <w:rFonts w:ascii="Times New Roman" w:hAnsi="Times New Roman" w:cs="Times New Roman"/>
          <w:noProof/>
          <w:sz w:val="32"/>
          <w:szCs w:val="32"/>
          <w:u w:val="single"/>
        </w:rPr>
        <w:t>ist of legends</w:t>
      </w:r>
      <w:bookmarkEnd w:id="14"/>
    </w:p>
    <w:p w14:paraId="4A053DAB" w14:textId="39BAF200" w:rsidR="00B666D3" w:rsidRPr="00205081" w:rsidRDefault="00B666D3" w:rsidP="004F3E78">
      <w:pPr>
        <w:spacing w:line="360" w:lineRule="auto"/>
        <w:jc w:val="both"/>
        <w:rPr>
          <w:rFonts w:ascii="Times New Roman" w:eastAsia="Times New Roman" w:hAnsi="Times New Roman" w:cs="Times New Roman"/>
          <w:lang w:eastAsia="en-GB"/>
        </w:rPr>
      </w:pPr>
      <w:r w:rsidRPr="00205081">
        <w:rPr>
          <w:rFonts w:ascii="Times New Roman" w:eastAsia="Times New Roman" w:hAnsi="Times New Roman" w:cs="Times New Roman"/>
          <w:b/>
          <w:bCs/>
          <w:iCs/>
          <w:lang w:eastAsia="en-GB"/>
        </w:rPr>
        <w:t xml:space="preserve">Fig. </w:t>
      </w:r>
      <w:r w:rsidR="00C56C81" w:rsidRPr="00205081">
        <w:rPr>
          <w:rFonts w:ascii="Times New Roman" w:eastAsia="Times New Roman" w:hAnsi="Times New Roman" w:cs="Times New Roman"/>
          <w:b/>
          <w:bCs/>
          <w:iCs/>
          <w:lang w:eastAsia="en-GB"/>
        </w:rPr>
        <w:t>B.</w:t>
      </w:r>
      <w:r w:rsidRPr="00205081">
        <w:rPr>
          <w:rFonts w:ascii="Times New Roman" w:eastAsia="Times New Roman" w:hAnsi="Times New Roman" w:cs="Times New Roman"/>
          <w:b/>
          <w:bCs/>
          <w:iCs/>
          <w:lang w:eastAsia="en-GB"/>
        </w:rPr>
        <w:t>1</w:t>
      </w:r>
      <w:r w:rsidRPr="00205081">
        <w:rPr>
          <w:rFonts w:ascii="Times New Roman" w:eastAsia="Times New Roman" w:hAnsi="Times New Roman" w:cs="Times New Roman"/>
          <w:lang w:eastAsia="en-GB"/>
        </w:rPr>
        <w:t xml:space="preserve"> PRISMA diagram depicting the study collection process</w:t>
      </w:r>
    </w:p>
    <w:p w14:paraId="2C4F2D26" w14:textId="1223FA1F" w:rsidR="00B666D3" w:rsidRPr="00205081" w:rsidRDefault="00E53AD8" w:rsidP="004F3E78">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b/>
          <w:bCs/>
          <w:iCs/>
          <w:lang w:eastAsia="en-GB"/>
        </w:rPr>
        <w:t xml:space="preserve">Table </w:t>
      </w:r>
      <w:r w:rsidR="00C56C81" w:rsidRPr="00205081">
        <w:rPr>
          <w:rFonts w:ascii="Times New Roman" w:eastAsia="Times New Roman" w:hAnsi="Times New Roman" w:cs="Times New Roman"/>
          <w:b/>
          <w:bCs/>
          <w:iCs/>
          <w:lang w:eastAsia="en-GB"/>
        </w:rPr>
        <w:t>B.</w:t>
      </w:r>
      <w:r w:rsidRPr="00205081">
        <w:rPr>
          <w:rFonts w:ascii="Times New Roman" w:eastAsia="Times New Roman" w:hAnsi="Times New Roman" w:cs="Times New Roman"/>
          <w:b/>
          <w:bCs/>
          <w:iCs/>
          <w:lang w:eastAsia="en-GB"/>
        </w:rPr>
        <w:t>1</w:t>
      </w:r>
      <w:r w:rsidRPr="00205081">
        <w:rPr>
          <w:rFonts w:ascii="Times New Roman" w:eastAsia="Times New Roman" w:hAnsi="Times New Roman" w:cs="Times New Roman"/>
          <w:lang w:eastAsia="en-GB"/>
        </w:rPr>
        <w:t xml:space="preserve">: </w:t>
      </w:r>
      <w:r w:rsidRPr="00205081">
        <w:rPr>
          <w:rFonts w:ascii="Times New Roman" w:hAnsi="Times New Roman" w:cs="Times New Roman"/>
        </w:rPr>
        <w:t>Level of evidence and risk of bias of studies included in this review</w:t>
      </w:r>
      <w:r w:rsidRPr="00205081">
        <w:rPr>
          <w:rFonts w:ascii="Times New Roman" w:eastAsia="Times New Roman" w:hAnsi="Times New Roman" w:cs="Times New Roman"/>
          <w:lang w:eastAsia="en-GB"/>
        </w:rPr>
        <w:t xml:space="preserve"> </w:t>
      </w:r>
      <w:r w:rsidR="00B666D3" w:rsidRPr="00205081">
        <w:rPr>
          <w:rFonts w:ascii="Times New Roman" w:eastAsia="Times New Roman" w:hAnsi="Times New Roman" w:cs="Times New Roman"/>
          <w:lang w:eastAsia="en-GB"/>
        </w:rPr>
        <w:br w:type="page"/>
      </w:r>
    </w:p>
    <w:p w14:paraId="35E4B16E" w14:textId="47D15285" w:rsidR="00B666D3" w:rsidRPr="00205081" w:rsidRDefault="00B666D3" w:rsidP="004F3E78">
      <w:pPr>
        <w:spacing w:line="360" w:lineRule="auto"/>
        <w:jc w:val="both"/>
        <w:rPr>
          <w:rFonts w:ascii="Times New Roman" w:hAnsi="Times New Roman" w:cs="Times New Roman"/>
          <w:noProof/>
          <w:sz w:val="32"/>
          <w:szCs w:val="32"/>
        </w:rPr>
      </w:pPr>
      <w:r w:rsidRPr="00205081">
        <w:rPr>
          <w:rFonts w:ascii="Times New Roman" w:hAnsi="Times New Roman" w:cs="Times New Roman"/>
          <w:noProof/>
          <w:sz w:val="32"/>
          <w:szCs w:val="32"/>
          <w:u w:val="single"/>
        </w:rPr>
        <w:lastRenderedPageBreak/>
        <w:t xml:space="preserve">Appendix </w:t>
      </w:r>
      <w:r w:rsidR="00C56C81" w:rsidRPr="00205081">
        <w:rPr>
          <w:rFonts w:ascii="Times New Roman" w:hAnsi="Times New Roman" w:cs="Times New Roman"/>
          <w:noProof/>
          <w:sz w:val="32"/>
          <w:szCs w:val="32"/>
          <w:u w:val="single"/>
        </w:rPr>
        <w:t>B</w:t>
      </w:r>
      <w:r w:rsidRPr="00205081">
        <w:rPr>
          <w:rFonts w:ascii="Times New Roman" w:hAnsi="Times New Roman" w:cs="Times New Roman"/>
          <w:noProof/>
          <w:sz w:val="32"/>
          <w:szCs w:val="32"/>
          <w:u w:val="single"/>
        </w:rPr>
        <w:t xml:space="preserve"> (figures and tables)</w:t>
      </w:r>
      <w:r w:rsidRPr="00205081">
        <w:rPr>
          <w:rFonts w:ascii="Times New Roman" w:hAnsi="Times New Roman" w:cs="Times New Roman"/>
          <w:noProof/>
          <w:sz w:val="32"/>
          <w:szCs w:val="32"/>
        </w:rPr>
        <w:t>:</w:t>
      </w:r>
    </w:p>
    <w:p w14:paraId="21779D55" w14:textId="74082756" w:rsidR="00B666D3" w:rsidRPr="00205081" w:rsidRDefault="00B666D3" w:rsidP="004F3E78">
      <w:pPr>
        <w:spacing w:after="0" w:line="360" w:lineRule="auto"/>
        <w:contextualSpacing/>
        <w:rPr>
          <w:rFonts w:ascii="Times New Roman" w:eastAsia="Times New Roman" w:hAnsi="Times New Roman" w:cs="Times New Roman"/>
          <w:b/>
          <w:lang w:eastAsia="en-GB"/>
        </w:rPr>
      </w:pPr>
      <w:r w:rsidRPr="00205081">
        <w:rPr>
          <w:rFonts w:ascii="Times New Roman" w:eastAsia="Times New Roman" w:hAnsi="Times New Roman" w:cs="Times New Roman"/>
          <w:b/>
          <w:lang w:eastAsia="en-GB"/>
        </w:rPr>
        <w:t xml:space="preserve">Fig. </w:t>
      </w:r>
      <w:r w:rsidR="00C56C81" w:rsidRPr="00205081">
        <w:rPr>
          <w:rFonts w:ascii="Times New Roman" w:eastAsia="Times New Roman" w:hAnsi="Times New Roman" w:cs="Times New Roman"/>
          <w:b/>
          <w:lang w:eastAsia="en-GB"/>
        </w:rPr>
        <w:t>B.</w:t>
      </w:r>
      <w:r w:rsidRPr="00205081">
        <w:rPr>
          <w:rFonts w:ascii="Times New Roman" w:eastAsia="Times New Roman" w:hAnsi="Times New Roman" w:cs="Times New Roman"/>
          <w:b/>
          <w:lang w:eastAsia="en-GB"/>
        </w:rPr>
        <w:t xml:space="preserve">1 </w:t>
      </w:r>
      <w:r w:rsidRPr="00205081">
        <w:rPr>
          <w:rFonts w:ascii="Times New Roman" w:eastAsia="Times New Roman" w:hAnsi="Times New Roman" w:cs="Times New Roman"/>
          <w:lang w:eastAsia="en-GB"/>
        </w:rPr>
        <w:t>PRISMA diagram depicting the study collection process</w:t>
      </w:r>
    </w:p>
    <w:p w14:paraId="04DB8D97" w14:textId="77777777" w:rsidR="00B666D3" w:rsidRPr="00205081" w:rsidRDefault="00B666D3" w:rsidP="004F3E78">
      <w:pPr>
        <w:spacing w:line="360" w:lineRule="auto"/>
        <w:jc w:val="both"/>
        <w:rPr>
          <w:rFonts w:ascii="Times New Roman" w:hAnsi="Times New Roman" w:cs="Times New Roman"/>
        </w:rPr>
      </w:pPr>
      <w:r w:rsidRPr="00205081">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B00C8AD" wp14:editId="681F95A6">
                <wp:simplePos x="0" y="0"/>
                <wp:positionH relativeFrom="column">
                  <wp:posOffset>2899263</wp:posOffset>
                </wp:positionH>
                <wp:positionV relativeFrom="paragraph">
                  <wp:posOffset>83625</wp:posOffset>
                </wp:positionV>
                <wp:extent cx="2544418" cy="1242999"/>
                <wp:effectExtent l="0" t="0" r="27940" b="14605"/>
                <wp:wrapNone/>
                <wp:docPr id="2" name="Rectangle 2"/>
                <wp:cNvGraphicFramePr/>
                <a:graphic xmlns:a="http://schemas.openxmlformats.org/drawingml/2006/main">
                  <a:graphicData uri="http://schemas.microsoft.com/office/word/2010/wordprocessingShape">
                    <wps:wsp>
                      <wps:cNvSpPr/>
                      <wps:spPr>
                        <a:xfrm>
                          <a:off x="0" y="0"/>
                          <a:ext cx="2544418" cy="12429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16BD2" w14:textId="77777777" w:rsidR="00B666D3" w:rsidRDefault="00B666D3" w:rsidP="00B666D3">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45A2321A" w14:textId="77777777" w:rsidR="00B666D3" w:rsidRDefault="00B666D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w:t>
                            </w:r>
                          </w:p>
                          <w:p w14:paraId="7A68EEFA" w14:textId="59C686C4" w:rsidR="00B666D3" w:rsidRDefault="00B666D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(n = </w:t>
                            </w:r>
                            <w:r w:rsidR="00163FEB">
                              <w:rPr>
                                <w:rFonts w:ascii="Arial" w:hAnsi="Arial" w:cs="Arial"/>
                                <w:color w:val="000000" w:themeColor="text1"/>
                                <w:sz w:val="18"/>
                                <w:szCs w:val="20"/>
                              </w:rPr>
                              <w:t>11099</w:t>
                            </w:r>
                            <w:r>
                              <w:rPr>
                                <w:rFonts w:ascii="Arial" w:hAnsi="Arial" w:cs="Arial"/>
                                <w:color w:val="000000" w:themeColor="text1"/>
                                <w:sz w:val="18"/>
                                <w:szCs w:val="20"/>
                              </w:rPr>
                              <w:t>)</w:t>
                            </w:r>
                          </w:p>
                          <w:p w14:paraId="26A4DD5D" w14:textId="77777777" w:rsidR="00B666D3" w:rsidRDefault="00B666D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(n = 0)</w:t>
                            </w:r>
                          </w:p>
                          <w:p w14:paraId="1DCD0C08" w14:textId="77777777" w:rsidR="00B666D3" w:rsidRPr="00560609" w:rsidRDefault="00B666D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removed for other reasons (n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0C8AD" id="Rectangle 2" o:spid="_x0000_s1026" style="position:absolute;left:0;text-align:left;margin-left:228.3pt;margin-top:6.6pt;width:200.35pt;height:9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" filled="f" strokecolor="black [3213]" strokeweight="1pt">
                <v:textbox>
                  <w:txbxContent>
                    <w:p w14:paraId="63516BD2" w14:textId="77777777" w:rsidR="00B666D3" w:rsidRDefault="00B666D3" w:rsidP="00B666D3">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45A2321A" w14:textId="77777777" w:rsidR="00B666D3" w:rsidRDefault="00B666D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w:t>
                      </w:r>
                    </w:p>
                    <w:p w14:paraId="7A68EEFA" w14:textId="59C686C4" w:rsidR="00B666D3" w:rsidRDefault="00B666D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(n = </w:t>
                      </w:r>
                      <w:r w:rsidR="00163FEB">
                        <w:rPr>
                          <w:rFonts w:ascii="Arial" w:hAnsi="Arial" w:cs="Arial"/>
                          <w:color w:val="000000" w:themeColor="text1"/>
                          <w:sz w:val="18"/>
                          <w:szCs w:val="20"/>
                        </w:rPr>
                        <w:t>11099</w:t>
                      </w:r>
                      <w:r>
                        <w:rPr>
                          <w:rFonts w:ascii="Arial" w:hAnsi="Arial" w:cs="Arial"/>
                          <w:color w:val="000000" w:themeColor="text1"/>
                          <w:sz w:val="18"/>
                          <w:szCs w:val="20"/>
                        </w:rPr>
                        <w:t>)</w:t>
                      </w:r>
                    </w:p>
                    <w:p w14:paraId="26A4DD5D" w14:textId="77777777" w:rsidR="00B666D3" w:rsidRDefault="00B666D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(n = 0)</w:t>
                      </w:r>
                    </w:p>
                    <w:p w14:paraId="1DCD0C08" w14:textId="77777777" w:rsidR="00B666D3" w:rsidRPr="00560609" w:rsidRDefault="00B666D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removed for other reasons (n = 0)</w:t>
                      </w:r>
                    </w:p>
                  </w:txbxContent>
                </v:textbox>
              </v:rect>
            </w:pict>
          </mc:Fallback>
        </mc:AlternateContent>
      </w:r>
      <w:r w:rsidRPr="00205081">
        <w:rPr>
          <w:rFonts w:ascii="Times New Roman" w:hAnsi="Times New Roman" w:cs="Times New Roman"/>
          <w:noProof/>
        </w:rPr>
        <w:t xml:space="preserve"> </w:t>
      </w:r>
      <w:r w:rsidRPr="0020508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EBCE470" wp14:editId="4F945C14">
                <wp:simplePos x="0" y="0"/>
                <wp:positionH relativeFrom="column">
                  <wp:posOffset>559613</wp:posOffset>
                </wp:positionH>
                <wp:positionV relativeFrom="paragraph">
                  <wp:posOffset>77064</wp:posOffset>
                </wp:positionV>
                <wp:extent cx="1887220" cy="1243584"/>
                <wp:effectExtent l="0" t="0" r="17780" b="13970"/>
                <wp:wrapNone/>
                <wp:docPr id="1" name="Rectangle 1"/>
                <wp:cNvGraphicFramePr/>
                <a:graphic xmlns:a="http://schemas.openxmlformats.org/drawingml/2006/main">
                  <a:graphicData uri="http://schemas.microsoft.com/office/word/2010/wordprocessingShape">
                    <wps:wsp>
                      <wps:cNvSpPr/>
                      <wps:spPr>
                        <a:xfrm>
                          <a:off x="0" y="0"/>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C3E61F" w14:textId="77777777" w:rsidR="00B666D3" w:rsidRDefault="00B666D3" w:rsidP="00B666D3">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596006E1" w14:textId="6796F6A2" w:rsidR="00B666D3" w:rsidRDefault="00B666D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Databases (n = </w:t>
                            </w:r>
                            <w:r w:rsidR="00163FEB">
                              <w:rPr>
                                <w:rFonts w:ascii="Arial" w:hAnsi="Arial" w:cs="Arial"/>
                                <w:color w:val="000000" w:themeColor="text1"/>
                                <w:sz w:val="18"/>
                                <w:szCs w:val="20"/>
                              </w:rPr>
                              <w:t>16905</w:t>
                            </w:r>
                            <w:r>
                              <w:rPr>
                                <w:rFonts w:ascii="Arial" w:hAnsi="Arial" w:cs="Arial"/>
                                <w:color w:val="000000" w:themeColor="text1"/>
                                <w:sz w:val="18"/>
                                <w:szCs w:val="20"/>
                              </w:rPr>
                              <w:t>)</w:t>
                            </w:r>
                          </w:p>
                          <w:p w14:paraId="53F4DADA" w14:textId="1975DA0D" w:rsidR="00B666D3" w:rsidRDefault="00B666D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Registers (n = </w:t>
                            </w:r>
                            <w:r w:rsidR="00CE7EDE">
                              <w:rPr>
                                <w:rFonts w:ascii="Arial" w:hAnsi="Arial" w:cs="Arial"/>
                                <w:color w:val="000000" w:themeColor="text1"/>
                                <w:sz w:val="18"/>
                                <w:szCs w:val="20"/>
                              </w:rPr>
                              <w:t>3</w:t>
                            </w:r>
                            <w:r>
                              <w:rPr>
                                <w:rFonts w:ascii="Arial" w:hAnsi="Arial" w:cs="Arial"/>
                                <w:color w:val="000000" w:themeColor="text1"/>
                                <w:sz w:val="18"/>
                                <w:szCs w:val="20"/>
                              </w:rPr>
                              <w:t>)</w:t>
                            </w:r>
                          </w:p>
                          <w:p w14:paraId="737CB35C" w14:textId="2D0E56A4" w:rsidR="00B666D3" w:rsidRDefault="00B666D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Conference proceedings (n = </w:t>
                            </w:r>
                            <w:r w:rsidR="00CE7EDE">
                              <w:rPr>
                                <w:rFonts w:ascii="Arial" w:hAnsi="Arial" w:cs="Arial"/>
                                <w:color w:val="000000" w:themeColor="text1"/>
                                <w:sz w:val="18"/>
                                <w:szCs w:val="20"/>
                              </w:rPr>
                              <w:t>2712</w:t>
                            </w:r>
                            <w:r>
                              <w:rPr>
                                <w:rFonts w:ascii="Arial" w:hAnsi="Arial" w:cs="Arial"/>
                                <w:color w:val="000000" w:themeColor="text1"/>
                                <w:sz w:val="18"/>
                                <w:szCs w:val="20"/>
                              </w:rPr>
                              <w:t>)</w:t>
                            </w:r>
                          </w:p>
                          <w:p w14:paraId="11F9CC48" w14:textId="3ECE80CE" w:rsidR="00B666D3" w:rsidRPr="00560609" w:rsidRDefault="00B666D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Citation searching (n = </w:t>
                            </w:r>
                            <w:r w:rsidR="00A34D14">
                              <w:rPr>
                                <w:rFonts w:ascii="Arial" w:hAnsi="Arial" w:cs="Arial"/>
                                <w:color w:val="000000" w:themeColor="text1"/>
                                <w:sz w:val="18"/>
                                <w:szCs w:val="20"/>
                              </w:rPr>
                              <w:t>6</w:t>
                            </w:r>
                            <w:r w:rsidR="00D73439">
                              <w:rPr>
                                <w:rFonts w:ascii="Arial" w:hAnsi="Arial" w:cs="Arial"/>
                                <w:color w:val="000000" w:themeColor="text1"/>
                                <w:sz w:val="18"/>
                                <w:szCs w:val="20"/>
                              </w:rPr>
                              <w:t>4</w:t>
                            </w:r>
                            <w:r w:rsidR="00542DA7">
                              <w:rPr>
                                <w:rFonts w:ascii="Arial" w:hAnsi="Arial" w:cs="Arial"/>
                                <w:color w:val="000000" w:themeColor="text1"/>
                                <w:sz w:val="18"/>
                                <w:szCs w:val="20"/>
                              </w:rPr>
                              <w:t>7</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CE470" id="Rectangle 1" o:spid="_x0000_s1027" style="position:absolute;left:0;text-align:left;margin-left:44.05pt;margin-top:6.05pt;width:148.6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" filled="f" strokecolor="black [3213]" strokeweight="1pt">
                <v:textbox>
                  <w:txbxContent>
                    <w:p w14:paraId="3FC3E61F" w14:textId="77777777" w:rsidR="00B666D3" w:rsidRDefault="00B666D3" w:rsidP="00B666D3">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596006E1" w14:textId="6796F6A2" w:rsidR="00B666D3" w:rsidRDefault="00B666D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Databases (n = </w:t>
                      </w:r>
                      <w:r w:rsidR="00163FEB">
                        <w:rPr>
                          <w:rFonts w:ascii="Arial" w:hAnsi="Arial" w:cs="Arial"/>
                          <w:color w:val="000000" w:themeColor="text1"/>
                          <w:sz w:val="18"/>
                          <w:szCs w:val="20"/>
                        </w:rPr>
                        <w:t>16905</w:t>
                      </w:r>
                      <w:r>
                        <w:rPr>
                          <w:rFonts w:ascii="Arial" w:hAnsi="Arial" w:cs="Arial"/>
                          <w:color w:val="000000" w:themeColor="text1"/>
                          <w:sz w:val="18"/>
                          <w:szCs w:val="20"/>
                        </w:rPr>
                        <w:t>)</w:t>
                      </w:r>
                    </w:p>
                    <w:p w14:paraId="53F4DADA" w14:textId="1975DA0D" w:rsidR="00B666D3" w:rsidRDefault="00B666D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Registers (n = </w:t>
                      </w:r>
                      <w:r w:rsidR="00CE7EDE">
                        <w:rPr>
                          <w:rFonts w:ascii="Arial" w:hAnsi="Arial" w:cs="Arial"/>
                          <w:color w:val="000000" w:themeColor="text1"/>
                          <w:sz w:val="18"/>
                          <w:szCs w:val="20"/>
                        </w:rPr>
                        <w:t>3</w:t>
                      </w:r>
                      <w:r>
                        <w:rPr>
                          <w:rFonts w:ascii="Arial" w:hAnsi="Arial" w:cs="Arial"/>
                          <w:color w:val="000000" w:themeColor="text1"/>
                          <w:sz w:val="18"/>
                          <w:szCs w:val="20"/>
                        </w:rPr>
                        <w:t>)</w:t>
                      </w:r>
                    </w:p>
                    <w:p w14:paraId="737CB35C" w14:textId="2D0E56A4" w:rsidR="00B666D3" w:rsidRDefault="00B666D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Conference proceedings (n = </w:t>
                      </w:r>
                      <w:r w:rsidR="00CE7EDE">
                        <w:rPr>
                          <w:rFonts w:ascii="Arial" w:hAnsi="Arial" w:cs="Arial"/>
                          <w:color w:val="000000" w:themeColor="text1"/>
                          <w:sz w:val="18"/>
                          <w:szCs w:val="20"/>
                        </w:rPr>
                        <w:t>2712</w:t>
                      </w:r>
                      <w:r>
                        <w:rPr>
                          <w:rFonts w:ascii="Arial" w:hAnsi="Arial" w:cs="Arial"/>
                          <w:color w:val="000000" w:themeColor="text1"/>
                          <w:sz w:val="18"/>
                          <w:szCs w:val="20"/>
                        </w:rPr>
                        <w:t>)</w:t>
                      </w:r>
                    </w:p>
                    <w:p w14:paraId="11F9CC48" w14:textId="3ECE80CE" w:rsidR="00B666D3" w:rsidRPr="00560609" w:rsidRDefault="00B666D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Citation searching (n = </w:t>
                      </w:r>
                      <w:r w:rsidR="00A34D14">
                        <w:rPr>
                          <w:rFonts w:ascii="Arial" w:hAnsi="Arial" w:cs="Arial"/>
                          <w:color w:val="000000" w:themeColor="text1"/>
                          <w:sz w:val="18"/>
                          <w:szCs w:val="20"/>
                        </w:rPr>
                        <w:t>6</w:t>
                      </w:r>
                      <w:r w:rsidR="00D73439">
                        <w:rPr>
                          <w:rFonts w:ascii="Arial" w:hAnsi="Arial" w:cs="Arial"/>
                          <w:color w:val="000000" w:themeColor="text1"/>
                          <w:sz w:val="18"/>
                          <w:szCs w:val="20"/>
                        </w:rPr>
                        <w:t>4</w:t>
                      </w:r>
                      <w:r w:rsidR="00542DA7">
                        <w:rPr>
                          <w:rFonts w:ascii="Arial" w:hAnsi="Arial" w:cs="Arial"/>
                          <w:color w:val="000000" w:themeColor="text1"/>
                          <w:sz w:val="18"/>
                          <w:szCs w:val="20"/>
                        </w:rPr>
                        <w:t>7</w:t>
                      </w:r>
                      <w:r>
                        <w:rPr>
                          <w:rFonts w:ascii="Arial" w:hAnsi="Arial" w:cs="Arial"/>
                          <w:color w:val="000000" w:themeColor="text1"/>
                          <w:sz w:val="18"/>
                          <w:szCs w:val="20"/>
                        </w:rPr>
                        <w:t>)</w:t>
                      </w:r>
                    </w:p>
                  </w:txbxContent>
                </v:textbox>
              </v:rect>
            </w:pict>
          </mc:Fallback>
        </mc:AlternateContent>
      </w:r>
    </w:p>
    <w:p w14:paraId="75D386CF" w14:textId="77777777" w:rsidR="00B666D3" w:rsidRPr="00205081" w:rsidRDefault="00B666D3" w:rsidP="004F3E78">
      <w:pPr>
        <w:spacing w:after="0" w:line="360" w:lineRule="auto"/>
        <w:rPr>
          <w:rFonts w:ascii="Times New Roman" w:hAnsi="Times New Roman" w:cs="Times New Roman"/>
        </w:rPr>
      </w:pPr>
      <w:r w:rsidRPr="00205081">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99D385F" wp14:editId="6F884477">
                <wp:simplePos x="0" y="0"/>
                <wp:positionH relativeFrom="column">
                  <wp:posOffset>-454342</wp:posOffset>
                </wp:positionH>
                <wp:positionV relativeFrom="paragraph">
                  <wp:posOffset>199074</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2D6E5CB6" w14:textId="77777777" w:rsidR="00B666D3" w:rsidRPr="001502CF" w:rsidRDefault="00B666D3" w:rsidP="00B666D3">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D385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 o:spid="_x0000_s1028" type="#_x0000_t176" style="position:absolute;margin-left:-35.75pt;margin-top:15.7pt;width:100.55pt;height:20.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" fillcolor="#9cc2e5 [1944]" strokecolor="black [3213]" strokeweight="1pt">
                <v:textbox>
                  <w:txbxContent>
                    <w:p w14:paraId="2D6E5CB6" w14:textId="77777777" w:rsidR="00B666D3" w:rsidRPr="001502CF" w:rsidRDefault="00B666D3" w:rsidP="00B666D3">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4EE7B2CD" w14:textId="77777777" w:rsidR="00B666D3" w:rsidRPr="00205081" w:rsidRDefault="00B666D3" w:rsidP="004F3E78">
      <w:pPr>
        <w:spacing w:after="0" w:line="360" w:lineRule="auto"/>
        <w:rPr>
          <w:rFonts w:ascii="Times New Roman" w:hAnsi="Times New Roman" w:cs="Times New Roman"/>
        </w:rPr>
      </w:pPr>
      <w:r w:rsidRPr="00205081">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9B76CA9" wp14:editId="6CD06ABB">
                <wp:simplePos x="0" y="0"/>
                <wp:positionH relativeFrom="column">
                  <wp:posOffset>2467610</wp:posOffset>
                </wp:positionH>
                <wp:positionV relativeFrom="paragraph">
                  <wp:posOffset>83185</wp:posOffset>
                </wp:positionV>
                <wp:extent cx="432000" cy="0"/>
                <wp:effectExtent l="0" t="76200" r="25400" b="95250"/>
                <wp:wrapNone/>
                <wp:docPr id="14" name="Straight Arrow Connector 14"/>
                <wp:cNvGraphicFramePr/>
                <a:graphic xmlns:a="http://schemas.openxmlformats.org/drawingml/2006/main">
                  <a:graphicData uri="http://schemas.microsoft.com/office/word/2010/wordprocessingShape">
                    <wps:wsp>
                      <wps:cNvCnPr/>
                      <wps:spPr>
                        <a:xfrm>
                          <a:off x="0" y="0"/>
                          <a:ext cx="43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A578C30" id="_x0000_t32" coordsize="21600,21600" o:spt="32" o:oned="t" path="m,l21600,21600e" filled="f">
                <v:path arrowok="t" fillok="f" o:connecttype="none"/>
                <o:lock v:ext="edit" shapetype="t"/>
              </v:shapetype>
              <v:shape id="Straight Arrow Connector 14" o:spid="_x0000_s1026" type="#_x0000_t32" style="position:absolute;margin-left:194.3pt;margin-top:6.55pt;width:34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" strokecolor="black [3213]" strokeweight=".5pt">
                <v:stroke endarrow="block" joinstyle="miter"/>
              </v:shape>
            </w:pict>
          </mc:Fallback>
        </mc:AlternateContent>
      </w:r>
    </w:p>
    <w:p w14:paraId="29C34933" w14:textId="77777777" w:rsidR="00B666D3" w:rsidRPr="00205081" w:rsidRDefault="00B666D3" w:rsidP="004F3E78">
      <w:pPr>
        <w:spacing w:after="0" w:line="360" w:lineRule="auto"/>
        <w:rPr>
          <w:rFonts w:ascii="Times New Roman" w:hAnsi="Times New Roman" w:cs="Times New Roman"/>
        </w:rPr>
      </w:pPr>
    </w:p>
    <w:p w14:paraId="43DC047E" w14:textId="295B8476" w:rsidR="00B666D3" w:rsidRPr="00205081" w:rsidRDefault="00B666D3" w:rsidP="004F3E78">
      <w:pPr>
        <w:spacing w:after="0" w:line="360" w:lineRule="auto"/>
        <w:rPr>
          <w:rFonts w:ascii="Times New Roman" w:hAnsi="Times New Roman" w:cs="Times New Roman"/>
        </w:rPr>
      </w:pPr>
    </w:p>
    <w:p w14:paraId="6AA51CE1" w14:textId="36F55B70" w:rsidR="00B666D3" w:rsidRPr="00205081" w:rsidRDefault="00820DC1" w:rsidP="004F3E78">
      <w:pPr>
        <w:spacing w:after="0" w:line="360" w:lineRule="auto"/>
        <w:rPr>
          <w:rFonts w:ascii="Times New Roman" w:hAnsi="Times New Roman" w:cs="Times New Roman"/>
        </w:rPr>
      </w:pPr>
      <w:r w:rsidRPr="00205081">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29B71E3" wp14:editId="0587E286">
                <wp:simplePos x="0" y="0"/>
                <wp:positionH relativeFrom="column">
                  <wp:posOffset>1400175</wp:posOffset>
                </wp:positionH>
                <wp:positionV relativeFrom="paragraph">
                  <wp:posOffset>21031</wp:posOffset>
                </wp:positionV>
                <wp:extent cx="0" cy="215900"/>
                <wp:effectExtent l="76200" t="0" r="57150" b="50800"/>
                <wp:wrapNone/>
                <wp:docPr id="27" name="Straight Arrow Connector 27"/>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D80B97A" id="_x0000_t32" coordsize="21600,21600" o:spt="32" o:oned="t" path="m,l21600,21600e" filled="f">
                <v:path arrowok="t" fillok="f" o:connecttype="none"/>
                <o:lock v:ext="edit" shapetype="t"/>
              </v:shapetype>
              <v:shape id="Straight Arrow Connector 27" o:spid="_x0000_s1026" type="#_x0000_t32" style="position:absolute;margin-left:110.25pt;margin-top:1.65pt;width:0;height:1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" strokecolor="black [3213]" strokeweight=".5pt">
                <v:stroke endarrow="block" joinstyle="miter"/>
              </v:shape>
            </w:pict>
          </mc:Fallback>
        </mc:AlternateContent>
      </w:r>
    </w:p>
    <w:p w14:paraId="5B51CC0A" w14:textId="0EF4F150" w:rsidR="00B666D3" w:rsidRPr="00205081" w:rsidRDefault="00B666D3" w:rsidP="004F3E78">
      <w:pPr>
        <w:spacing w:after="0" w:line="360" w:lineRule="auto"/>
        <w:rPr>
          <w:rFonts w:ascii="Times New Roman" w:hAnsi="Times New Roman" w:cs="Times New Roman"/>
        </w:rPr>
      </w:pPr>
      <w:r w:rsidRPr="00205081">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8F90BD4" wp14:editId="7B960A51">
                <wp:simplePos x="0" y="0"/>
                <wp:positionH relativeFrom="column">
                  <wp:posOffset>561350</wp:posOffset>
                </wp:positionH>
                <wp:positionV relativeFrom="paragraph">
                  <wp:posOffset>5120</wp:posOffset>
                </wp:positionV>
                <wp:extent cx="1887220" cy="476618"/>
                <wp:effectExtent l="0" t="0" r="17780" b="19050"/>
                <wp:wrapNone/>
                <wp:docPr id="4" name="Rectangle 4"/>
                <wp:cNvGraphicFramePr/>
                <a:graphic xmlns:a="http://schemas.openxmlformats.org/drawingml/2006/main">
                  <a:graphicData uri="http://schemas.microsoft.com/office/word/2010/wordprocessingShape">
                    <wps:wsp>
                      <wps:cNvSpPr/>
                      <wps:spPr>
                        <a:xfrm>
                          <a:off x="0" y="0"/>
                          <a:ext cx="1887220" cy="4766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17545" w14:textId="77777777" w:rsidR="00B666D3" w:rsidRDefault="00B666D3" w:rsidP="00B666D3">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78B74B75" w14:textId="385FF05F" w:rsidR="0016594C" w:rsidRDefault="00B666D3" w:rsidP="00B666D3">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00163FEB">
                              <w:rPr>
                                <w:rFonts w:ascii="Arial" w:hAnsi="Arial" w:cs="Arial"/>
                                <w:color w:val="000000" w:themeColor="text1"/>
                                <w:sz w:val="18"/>
                                <w:szCs w:val="20"/>
                              </w:rPr>
                              <w:t>9168</w:t>
                            </w:r>
                            <w:r>
                              <w:rPr>
                                <w:rFonts w:ascii="Arial" w:hAnsi="Arial" w:cs="Arial"/>
                                <w:color w:val="000000" w:themeColor="text1"/>
                                <w:sz w:val="18"/>
                                <w:szCs w:val="20"/>
                              </w:rPr>
                              <w:t>)</w:t>
                            </w:r>
                          </w:p>
                          <w:p w14:paraId="770D47A9" w14:textId="3B27EC52" w:rsidR="0016594C" w:rsidRDefault="0016594C" w:rsidP="00B666D3">
                            <w:pPr>
                              <w:spacing w:after="0" w:line="240" w:lineRule="auto"/>
                              <w:rPr>
                                <w:rFonts w:ascii="Arial" w:hAnsi="Arial" w:cs="Arial"/>
                                <w:color w:val="000000" w:themeColor="text1"/>
                                <w:sz w:val="18"/>
                                <w:szCs w:val="20"/>
                              </w:rPr>
                            </w:pPr>
                          </w:p>
                          <w:p w14:paraId="05CDD1C9" w14:textId="64BAEE80" w:rsidR="00CE7EDE" w:rsidRPr="00560609" w:rsidRDefault="00CE7EDE" w:rsidP="00B666D3">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90BD4" id="Rectangle 4" o:spid="_x0000_s1029" style="position:absolute;margin-left:44.2pt;margin-top:.4pt;width:148.6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" filled="f" strokecolor="black [3213]" strokeweight="1pt">
                <v:textbox>
                  <w:txbxContent>
                    <w:p w14:paraId="60B17545" w14:textId="77777777" w:rsidR="00B666D3" w:rsidRDefault="00B666D3" w:rsidP="00B666D3">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78B74B75" w14:textId="385FF05F" w:rsidR="0016594C" w:rsidRDefault="00B666D3" w:rsidP="00B666D3">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00163FEB">
                        <w:rPr>
                          <w:rFonts w:ascii="Arial" w:hAnsi="Arial" w:cs="Arial"/>
                          <w:color w:val="000000" w:themeColor="text1"/>
                          <w:sz w:val="18"/>
                          <w:szCs w:val="20"/>
                        </w:rPr>
                        <w:t>9168</w:t>
                      </w:r>
                      <w:r>
                        <w:rPr>
                          <w:rFonts w:ascii="Arial" w:hAnsi="Arial" w:cs="Arial"/>
                          <w:color w:val="000000" w:themeColor="text1"/>
                          <w:sz w:val="18"/>
                          <w:szCs w:val="20"/>
                        </w:rPr>
                        <w:t>)</w:t>
                      </w:r>
                    </w:p>
                    <w:p w14:paraId="770D47A9" w14:textId="3B27EC52" w:rsidR="0016594C" w:rsidRDefault="0016594C" w:rsidP="00B666D3">
                      <w:pPr>
                        <w:spacing w:after="0" w:line="240" w:lineRule="auto"/>
                        <w:rPr>
                          <w:rFonts w:ascii="Arial" w:hAnsi="Arial" w:cs="Arial"/>
                          <w:color w:val="000000" w:themeColor="text1"/>
                          <w:sz w:val="18"/>
                          <w:szCs w:val="20"/>
                        </w:rPr>
                      </w:pPr>
                    </w:p>
                    <w:p w14:paraId="05CDD1C9" w14:textId="64BAEE80" w:rsidR="00CE7EDE" w:rsidRPr="00560609" w:rsidRDefault="00CE7EDE" w:rsidP="00B666D3">
                      <w:pPr>
                        <w:spacing w:after="0" w:line="240" w:lineRule="auto"/>
                        <w:rPr>
                          <w:rFonts w:ascii="Arial" w:hAnsi="Arial" w:cs="Arial"/>
                          <w:color w:val="000000" w:themeColor="text1"/>
                          <w:sz w:val="18"/>
                          <w:szCs w:val="20"/>
                        </w:rPr>
                      </w:pPr>
                    </w:p>
                  </w:txbxContent>
                </v:textbox>
              </v:rect>
            </w:pict>
          </mc:Fallback>
        </mc:AlternateContent>
      </w:r>
    </w:p>
    <w:p w14:paraId="6C0D6F7A" w14:textId="5408414C" w:rsidR="00B666D3" w:rsidRPr="00205081" w:rsidRDefault="00B666D3" w:rsidP="004F3E78">
      <w:pPr>
        <w:spacing w:after="0" w:line="360" w:lineRule="auto"/>
        <w:rPr>
          <w:rFonts w:ascii="Times New Roman" w:hAnsi="Times New Roman" w:cs="Times New Roman"/>
        </w:rPr>
      </w:pPr>
    </w:p>
    <w:p w14:paraId="5A7A7EF9" w14:textId="4C58B3AA" w:rsidR="00B666D3" w:rsidRPr="00205081" w:rsidRDefault="00B666D3" w:rsidP="004F3E78">
      <w:pPr>
        <w:spacing w:after="0" w:line="360" w:lineRule="auto"/>
        <w:rPr>
          <w:rFonts w:ascii="Times New Roman" w:hAnsi="Times New Roman" w:cs="Times New Roman"/>
        </w:rPr>
      </w:pPr>
      <w:r w:rsidRPr="00205081">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620FC02" wp14:editId="7A7A082D">
                <wp:simplePos x="0" y="0"/>
                <wp:positionH relativeFrom="column">
                  <wp:posOffset>1403350</wp:posOffset>
                </wp:positionH>
                <wp:positionV relativeFrom="paragraph">
                  <wp:posOffset>10795</wp:posOffset>
                </wp:positionV>
                <wp:extent cx="0" cy="576000"/>
                <wp:effectExtent l="76200" t="0" r="57150" b="52705"/>
                <wp:wrapNone/>
                <wp:docPr id="36" name="Straight Arrow Connector 36"/>
                <wp:cNvGraphicFramePr/>
                <a:graphic xmlns:a="http://schemas.openxmlformats.org/drawingml/2006/main">
                  <a:graphicData uri="http://schemas.microsoft.com/office/word/2010/wordprocessingShape">
                    <wps:wsp>
                      <wps:cNvCnPr/>
                      <wps:spPr>
                        <a:xfrm>
                          <a:off x="0" y="0"/>
                          <a:ext cx="0" cy="57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785C99" id="Straight Arrow Connector 36" o:spid="_x0000_s1026" type="#_x0000_t32" style="position:absolute;margin-left:110.5pt;margin-top:.85pt;width:0;height:4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" strokecolor="black [3213]" strokeweight=".5pt">
                <v:stroke endarrow="block" joinstyle="miter"/>
              </v:shape>
            </w:pict>
          </mc:Fallback>
        </mc:AlternateContent>
      </w:r>
    </w:p>
    <w:p w14:paraId="286606C7" w14:textId="65DA3CF0" w:rsidR="00B666D3" w:rsidRPr="00205081" w:rsidRDefault="00955534" w:rsidP="004F3E78">
      <w:pPr>
        <w:spacing w:after="0" w:line="360" w:lineRule="auto"/>
        <w:rPr>
          <w:rFonts w:ascii="Times New Roman" w:hAnsi="Times New Roman" w:cs="Times New Roman"/>
        </w:rPr>
      </w:pPr>
      <w:r w:rsidRPr="00205081">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6E62D92" wp14:editId="31806CC4">
                <wp:simplePos x="0" y="0"/>
                <wp:positionH relativeFrom="column">
                  <wp:posOffset>2924269</wp:posOffset>
                </wp:positionH>
                <wp:positionV relativeFrom="paragraph">
                  <wp:posOffset>94453</wp:posOffset>
                </wp:positionV>
                <wp:extent cx="2531745" cy="1013988"/>
                <wp:effectExtent l="0" t="0" r="20955" b="15240"/>
                <wp:wrapNone/>
                <wp:docPr id="9" name="Rectangle 9"/>
                <wp:cNvGraphicFramePr/>
                <a:graphic xmlns:a="http://schemas.openxmlformats.org/drawingml/2006/main">
                  <a:graphicData uri="http://schemas.microsoft.com/office/word/2010/wordprocessingShape">
                    <wps:wsp>
                      <wps:cNvSpPr/>
                      <wps:spPr>
                        <a:xfrm>
                          <a:off x="0" y="0"/>
                          <a:ext cx="2531745" cy="10139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138620" w14:textId="77777777" w:rsidR="00B666D3" w:rsidRDefault="00B666D3" w:rsidP="00B666D3">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c</w:t>
                            </w:r>
                            <w:r w:rsidRPr="00560609">
                              <w:rPr>
                                <w:rFonts w:ascii="Arial" w:hAnsi="Arial" w:cs="Arial"/>
                                <w:color w:val="000000" w:themeColor="text1"/>
                                <w:sz w:val="18"/>
                                <w:szCs w:val="20"/>
                              </w:rPr>
                              <w:t>or</w:t>
                            </w:r>
                            <w:r>
                              <w:rPr>
                                <w:rFonts w:ascii="Arial" w:hAnsi="Arial" w:cs="Arial"/>
                                <w:color w:val="000000" w:themeColor="text1"/>
                                <w:sz w:val="18"/>
                                <w:szCs w:val="20"/>
                              </w:rPr>
                              <w:t>ds excluded:</w:t>
                            </w:r>
                          </w:p>
                          <w:p w14:paraId="2BF02A27" w14:textId="7143B241" w:rsidR="00886C73" w:rsidRDefault="00886C7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Described theoretical model (n = 1)</w:t>
                            </w:r>
                          </w:p>
                          <w:p w14:paraId="4D1A4A71" w14:textId="4C345CC2" w:rsidR="00886C73" w:rsidRDefault="00886C7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Animal study (n = 2)</w:t>
                            </w:r>
                          </w:p>
                          <w:p w14:paraId="2F92E190" w14:textId="1A1C720B" w:rsidR="00B666D3" w:rsidRDefault="00B666D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Full text not available (n = </w:t>
                            </w:r>
                            <w:r w:rsidR="00955534">
                              <w:rPr>
                                <w:rFonts w:ascii="Arial" w:hAnsi="Arial" w:cs="Arial"/>
                                <w:color w:val="000000" w:themeColor="text1"/>
                                <w:sz w:val="18"/>
                                <w:szCs w:val="20"/>
                              </w:rPr>
                              <w:t>3</w:t>
                            </w:r>
                            <w:r>
                              <w:rPr>
                                <w:rFonts w:ascii="Arial" w:hAnsi="Arial" w:cs="Arial"/>
                                <w:color w:val="000000" w:themeColor="text1"/>
                                <w:sz w:val="18"/>
                                <w:szCs w:val="20"/>
                              </w:rPr>
                              <w:t>)</w:t>
                            </w:r>
                          </w:p>
                          <w:p w14:paraId="7A9DD31E" w14:textId="77777777" w:rsidR="00886C73" w:rsidRDefault="00886C73" w:rsidP="00886C7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Reported concomitant morphological abnormalities of the lower limb (n = 4)</w:t>
                            </w:r>
                          </w:p>
                          <w:p w14:paraId="1F7B584B" w14:textId="0467211B" w:rsidR="008B22CD" w:rsidRDefault="00B666D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Did not report original data (n = </w:t>
                            </w:r>
                            <w:r w:rsidR="00886C73">
                              <w:rPr>
                                <w:rFonts w:ascii="Arial" w:hAnsi="Arial" w:cs="Arial"/>
                                <w:color w:val="000000" w:themeColor="text1"/>
                                <w:sz w:val="18"/>
                                <w:szCs w:val="20"/>
                              </w:rPr>
                              <w:t>6</w:t>
                            </w:r>
                            <w:r>
                              <w:rPr>
                                <w:rFonts w:ascii="Arial" w:hAnsi="Arial" w:cs="Arial"/>
                                <w:color w:val="000000" w:themeColor="text1"/>
                                <w:sz w:val="18"/>
                                <w:szCs w:val="20"/>
                              </w:rPr>
                              <w:t>)</w:t>
                            </w:r>
                          </w:p>
                          <w:p w14:paraId="5CF5F5A3" w14:textId="77777777" w:rsidR="00B666D3" w:rsidRPr="00560609" w:rsidRDefault="00B666D3" w:rsidP="00B666D3">
                            <w:pPr>
                              <w:spacing w:after="0"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62D92" id="Rectangle 9" o:spid="_x0000_s1030" style="position:absolute;margin-left:230.25pt;margin-top:7.45pt;width:199.35pt;height:7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" filled="f" strokecolor="black [3213]" strokeweight="1pt">
                <v:textbox>
                  <w:txbxContent>
                    <w:p w14:paraId="37138620" w14:textId="77777777" w:rsidR="00B666D3" w:rsidRDefault="00B666D3" w:rsidP="00B666D3">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c</w:t>
                      </w:r>
                      <w:r w:rsidRPr="00560609">
                        <w:rPr>
                          <w:rFonts w:ascii="Arial" w:hAnsi="Arial" w:cs="Arial"/>
                          <w:color w:val="000000" w:themeColor="text1"/>
                          <w:sz w:val="18"/>
                          <w:szCs w:val="20"/>
                        </w:rPr>
                        <w:t>or</w:t>
                      </w:r>
                      <w:r>
                        <w:rPr>
                          <w:rFonts w:ascii="Arial" w:hAnsi="Arial" w:cs="Arial"/>
                          <w:color w:val="000000" w:themeColor="text1"/>
                          <w:sz w:val="18"/>
                          <w:szCs w:val="20"/>
                        </w:rPr>
                        <w:t>ds excluded:</w:t>
                      </w:r>
                    </w:p>
                    <w:p w14:paraId="2BF02A27" w14:textId="7143B241" w:rsidR="00886C73" w:rsidRDefault="00886C7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Described theoretical model (n = 1)</w:t>
                      </w:r>
                    </w:p>
                    <w:p w14:paraId="4D1A4A71" w14:textId="4C345CC2" w:rsidR="00886C73" w:rsidRDefault="00886C7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Animal study (n = 2)</w:t>
                      </w:r>
                    </w:p>
                    <w:p w14:paraId="2F92E190" w14:textId="1A1C720B" w:rsidR="00B666D3" w:rsidRDefault="00B666D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Full text not available (n = </w:t>
                      </w:r>
                      <w:r w:rsidR="00955534">
                        <w:rPr>
                          <w:rFonts w:ascii="Arial" w:hAnsi="Arial" w:cs="Arial"/>
                          <w:color w:val="000000" w:themeColor="text1"/>
                          <w:sz w:val="18"/>
                          <w:szCs w:val="20"/>
                        </w:rPr>
                        <w:t>3</w:t>
                      </w:r>
                      <w:r>
                        <w:rPr>
                          <w:rFonts w:ascii="Arial" w:hAnsi="Arial" w:cs="Arial"/>
                          <w:color w:val="000000" w:themeColor="text1"/>
                          <w:sz w:val="18"/>
                          <w:szCs w:val="20"/>
                        </w:rPr>
                        <w:t>)</w:t>
                      </w:r>
                    </w:p>
                    <w:p w14:paraId="7A9DD31E" w14:textId="77777777" w:rsidR="00886C73" w:rsidRDefault="00886C73" w:rsidP="00886C7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Reported concomitant morphological abnormalities of the lower limb (n = 4)</w:t>
                      </w:r>
                    </w:p>
                    <w:p w14:paraId="1F7B584B" w14:textId="0467211B" w:rsidR="008B22CD" w:rsidRDefault="00B666D3" w:rsidP="00B666D3">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Did not report original data (n = </w:t>
                      </w:r>
                      <w:r w:rsidR="00886C73">
                        <w:rPr>
                          <w:rFonts w:ascii="Arial" w:hAnsi="Arial" w:cs="Arial"/>
                          <w:color w:val="000000" w:themeColor="text1"/>
                          <w:sz w:val="18"/>
                          <w:szCs w:val="20"/>
                        </w:rPr>
                        <w:t>6</w:t>
                      </w:r>
                      <w:r>
                        <w:rPr>
                          <w:rFonts w:ascii="Arial" w:hAnsi="Arial" w:cs="Arial"/>
                          <w:color w:val="000000" w:themeColor="text1"/>
                          <w:sz w:val="18"/>
                          <w:szCs w:val="20"/>
                        </w:rPr>
                        <w:t>)</w:t>
                      </w:r>
                    </w:p>
                    <w:p w14:paraId="5CF5F5A3" w14:textId="77777777" w:rsidR="00B666D3" w:rsidRPr="00560609" w:rsidRDefault="00B666D3" w:rsidP="00B666D3">
                      <w:pPr>
                        <w:spacing w:after="0" w:line="240" w:lineRule="auto"/>
                        <w:ind w:left="284"/>
                        <w:rPr>
                          <w:rFonts w:ascii="Arial" w:hAnsi="Arial" w:cs="Arial"/>
                          <w:color w:val="000000" w:themeColor="text1"/>
                          <w:sz w:val="18"/>
                          <w:szCs w:val="20"/>
                        </w:rPr>
                      </w:pPr>
                    </w:p>
                  </w:txbxContent>
                </v:textbox>
              </v:rect>
            </w:pict>
          </mc:Fallback>
        </mc:AlternateContent>
      </w:r>
    </w:p>
    <w:p w14:paraId="6D1EBE7B" w14:textId="77777777" w:rsidR="00B666D3" w:rsidRPr="00205081" w:rsidRDefault="00B666D3" w:rsidP="004F3E78">
      <w:pPr>
        <w:spacing w:after="0" w:line="360" w:lineRule="auto"/>
        <w:rPr>
          <w:rFonts w:ascii="Times New Roman" w:hAnsi="Times New Roman" w:cs="Times New Roman"/>
        </w:rPr>
      </w:pPr>
      <w:r w:rsidRPr="00205081">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1093024" wp14:editId="6888A89F">
                <wp:simplePos x="0" y="0"/>
                <wp:positionH relativeFrom="column">
                  <wp:posOffset>-1173797</wp:posOffset>
                </wp:positionH>
                <wp:positionV relativeFrom="paragraph">
                  <wp:posOffset>246063</wp:posOffset>
                </wp:positionV>
                <wp:extent cx="2787335" cy="262890"/>
                <wp:effectExtent l="4763" t="0" r="18097" b="18098"/>
                <wp:wrapNone/>
                <wp:docPr id="32" name="Flowchart: Alternate Process 32"/>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EF99443" w14:textId="77777777" w:rsidR="00B666D3" w:rsidRDefault="00B666D3" w:rsidP="00B666D3">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67B988A2" w14:textId="77777777" w:rsidR="00B666D3" w:rsidRPr="001502CF" w:rsidRDefault="00B666D3" w:rsidP="00B666D3">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93024" id="Flowchart: Alternate Process 32" o:spid="_x0000_s1031" type="#_x0000_t176" style="position:absolute;margin-left:-92.4pt;margin-top:19.4pt;width:219.5pt;height:20.7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" fillcolor="#9cc2e5 [1944]" strokecolor="black [3213]" strokeweight="1pt">
                <v:textbox>
                  <w:txbxContent>
                    <w:p w14:paraId="1EF99443" w14:textId="77777777" w:rsidR="00B666D3" w:rsidRDefault="00B666D3" w:rsidP="00B666D3">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67B988A2" w14:textId="77777777" w:rsidR="00B666D3" w:rsidRPr="001502CF" w:rsidRDefault="00B666D3" w:rsidP="00B666D3">
                      <w:pPr>
                        <w:spacing w:after="0" w:line="240" w:lineRule="auto"/>
                        <w:rPr>
                          <w:rFonts w:ascii="Arial" w:hAnsi="Arial" w:cs="Arial"/>
                          <w:b/>
                          <w:color w:val="000000" w:themeColor="text1"/>
                          <w:sz w:val="18"/>
                          <w:szCs w:val="18"/>
                        </w:rPr>
                      </w:pPr>
                    </w:p>
                  </w:txbxContent>
                </v:textbox>
              </v:shape>
            </w:pict>
          </mc:Fallback>
        </mc:AlternateContent>
      </w:r>
      <w:r w:rsidRPr="00205081">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DB9C9E8" wp14:editId="3B83A392">
                <wp:simplePos x="0" y="0"/>
                <wp:positionH relativeFrom="column">
                  <wp:posOffset>568325</wp:posOffset>
                </wp:positionH>
                <wp:positionV relativeFrom="paragraph">
                  <wp:posOffset>124460</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96B05" w14:textId="77777777" w:rsidR="00B666D3" w:rsidRDefault="00B666D3" w:rsidP="00B666D3">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co</w:t>
                            </w:r>
                            <w:r w:rsidRPr="00560609">
                              <w:rPr>
                                <w:rFonts w:ascii="Arial" w:hAnsi="Arial" w:cs="Arial"/>
                                <w:color w:val="000000" w:themeColor="text1"/>
                                <w:sz w:val="18"/>
                                <w:szCs w:val="20"/>
                              </w:rPr>
                              <w:t>r</w:t>
                            </w:r>
                            <w:r>
                              <w:rPr>
                                <w:rFonts w:ascii="Arial" w:hAnsi="Arial" w:cs="Arial"/>
                                <w:color w:val="000000" w:themeColor="text1"/>
                                <w:sz w:val="18"/>
                                <w:szCs w:val="20"/>
                              </w:rPr>
                              <w:t>d</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419B8F22" w14:textId="414063D7" w:rsidR="00B666D3" w:rsidRPr="00560609" w:rsidRDefault="00B666D3" w:rsidP="00B666D3">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00073223">
                              <w:rPr>
                                <w:rFonts w:ascii="Arial" w:hAnsi="Arial" w:cs="Arial"/>
                                <w:color w:val="000000" w:themeColor="text1"/>
                                <w:sz w:val="18"/>
                                <w:szCs w:val="20"/>
                              </w:rPr>
                              <w:t>3</w:t>
                            </w:r>
                            <w:r w:rsidR="00F96E65">
                              <w:rPr>
                                <w:rFonts w:ascii="Arial" w:hAnsi="Arial" w:cs="Arial"/>
                                <w:color w:val="000000" w:themeColor="text1"/>
                                <w:sz w:val="18"/>
                                <w:szCs w:val="20"/>
                              </w:rPr>
                              <w:t>6</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9C9E8" id="Rectangle 8" o:spid="_x0000_s1032" style="position:absolute;margin-left:44.75pt;margin-top:9.8pt;width:148.6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" filled="f" strokecolor="black [3213]" strokeweight="1pt">
                <v:textbox>
                  <w:txbxContent>
                    <w:p w14:paraId="5E496B05" w14:textId="77777777" w:rsidR="00B666D3" w:rsidRDefault="00B666D3" w:rsidP="00B666D3">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co</w:t>
                      </w:r>
                      <w:r w:rsidRPr="00560609">
                        <w:rPr>
                          <w:rFonts w:ascii="Arial" w:hAnsi="Arial" w:cs="Arial"/>
                          <w:color w:val="000000" w:themeColor="text1"/>
                          <w:sz w:val="18"/>
                          <w:szCs w:val="20"/>
                        </w:rPr>
                        <w:t>r</w:t>
                      </w:r>
                      <w:r>
                        <w:rPr>
                          <w:rFonts w:ascii="Arial" w:hAnsi="Arial" w:cs="Arial"/>
                          <w:color w:val="000000" w:themeColor="text1"/>
                          <w:sz w:val="18"/>
                          <w:szCs w:val="20"/>
                        </w:rPr>
                        <w:t>d</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419B8F22" w14:textId="414063D7" w:rsidR="00B666D3" w:rsidRPr="00560609" w:rsidRDefault="00B666D3" w:rsidP="00B666D3">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00073223">
                        <w:rPr>
                          <w:rFonts w:ascii="Arial" w:hAnsi="Arial" w:cs="Arial"/>
                          <w:color w:val="000000" w:themeColor="text1"/>
                          <w:sz w:val="18"/>
                          <w:szCs w:val="20"/>
                        </w:rPr>
                        <w:t>3</w:t>
                      </w:r>
                      <w:r w:rsidR="00F96E65">
                        <w:rPr>
                          <w:rFonts w:ascii="Arial" w:hAnsi="Arial" w:cs="Arial"/>
                          <w:color w:val="000000" w:themeColor="text1"/>
                          <w:sz w:val="18"/>
                          <w:szCs w:val="20"/>
                        </w:rPr>
                        <w:t>6</w:t>
                      </w:r>
                      <w:r>
                        <w:rPr>
                          <w:rFonts w:ascii="Arial" w:hAnsi="Arial" w:cs="Arial"/>
                          <w:color w:val="000000" w:themeColor="text1"/>
                          <w:sz w:val="18"/>
                          <w:szCs w:val="20"/>
                        </w:rPr>
                        <w:t>)</w:t>
                      </w:r>
                    </w:p>
                  </w:txbxContent>
                </v:textbox>
              </v:rect>
            </w:pict>
          </mc:Fallback>
        </mc:AlternateContent>
      </w:r>
    </w:p>
    <w:p w14:paraId="4F7E6BBE" w14:textId="77777777" w:rsidR="00B666D3" w:rsidRPr="00205081" w:rsidRDefault="00B666D3" w:rsidP="004F3E78">
      <w:pPr>
        <w:spacing w:after="0" w:line="360" w:lineRule="auto"/>
        <w:rPr>
          <w:rFonts w:ascii="Times New Roman" w:hAnsi="Times New Roman" w:cs="Times New Roman"/>
        </w:rPr>
      </w:pPr>
      <w:r w:rsidRPr="00205081">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426ED28" wp14:editId="2464FE8F">
                <wp:simplePos x="0" y="0"/>
                <wp:positionH relativeFrom="column">
                  <wp:posOffset>2470150</wp:posOffset>
                </wp:positionH>
                <wp:positionV relativeFrom="paragraph">
                  <wp:posOffset>65405</wp:posOffset>
                </wp:positionV>
                <wp:extent cx="432000" cy="0"/>
                <wp:effectExtent l="0" t="76200" r="25400" b="95250"/>
                <wp:wrapNone/>
                <wp:docPr id="17" name="Straight Arrow Connector 17"/>
                <wp:cNvGraphicFramePr/>
                <a:graphic xmlns:a="http://schemas.openxmlformats.org/drawingml/2006/main">
                  <a:graphicData uri="http://schemas.microsoft.com/office/word/2010/wordprocessingShape">
                    <wps:wsp>
                      <wps:cNvCnPr/>
                      <wps:spPr>
                        <a:xfrm>
                          <a:off x="0" y="0"/>
                          <a:ext cx="43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DD29DB" id="Straight Arrow Connector 17" o:spid="_x0000_s1026" type="#_x0000_t32" style="position:absolute;margin-left:194.5pt;margin-top:5.15pt;width:3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" strokecolor="black [3213]" strokeweight=".5pt">
                <v:stroke endarrow="block" joinstyle="miter"/>
              </v:shape>
            </w:pict>
          </mc:Fallback>
        </mc:AlternateContent>
      </w:r>
    </w:p>
    <w:p w14:paraId="3FF849FD" w14:textId="77777777" w:rsidR="00B666D3" w:rsidRPr="00205081" w:rsidRDefault="00B666D3" w:rsidP="004F3E78">
      <w:pPr>
        <w:spacing w:after="0" w:line="360" w:lineRule="auto"/>
        <w:rPr>
          <w:rFonts w:ascii="Times New Roman" w:hAnsi="Times New Roman" w:cs="Times New Roman"/>
        </w:rPr>
      </w:pPr>
      <w:r w:rsidRPr="00205081">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186846C" wp14:editId="30930039">
                <wp:simplePos x="0" y="0"/>
                <wp:positionH relativeFrom="column">
                  <wp:posOffset>1416050</wp:posOffset>
                </wp:positionH>
                <wp:positionV relativeFrom="paragraph">
                  <wp:posOffset>143510</wp:posOffset>
                </wp:positionV>
                <wp:extent cx="0" cy="1260000"/>
                <wp:effectExtent l="76200" t="0" r="76200" b="54610"/>
                <wp:wrapNone/>
                <wp:docPr id="19" name="Straight Arrow Connector 19"/>
                <wp:cNvGraphicFramePr/>
                <a:graphic xmlns:a="http://schemas.openxmlformats.org/drawingml/2006/main">
                  <a:graphicData uri="http://schemas.microsoft.com/office/word/2010/wordprocessingShape">
                    <wps:wsp>
                      <wps:cNvCnPr/>
                      <wps:spPr>
                        <a:xfrm>
                          <a:off x="0" y="0"/>
                          <a:ext cx="0" cy="126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178C2B" id="Straight Arrow Connector 19" o:spid="_x0000_s1026" type="#_x0000_t32" style="position:absolute;margin-left:111.5pt;margin-top:11.3pt;width:0;height:9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" strokecolor="black [3213]" strokeweight=".5pt">
                <v:stroke endarrow="block" joinstyle="miter"/>
              </v:shape>
            </w:pict>
          </mc:Fallback>
        </mc:AlternateContent>
      </w:r>
    </w:p>
    <w:p w14:paraId="333B5351" w14:textId="77777777" w:rsidR="00B666D3" w:rsidRPr="00205081" w:rsidRDefault="00B666D3" w:rsidP="004F3E78">
      <w:pPr>
        <w:spacing w:after="0" w:line="360" w:lineRule="auto"/>
        <w:rPr>
          <w:rFonts w:ascii="Times New Roman" w:hAnsi="Times New Roman" w:cs="Times New Roman"/>
        </w:rPr>
      </w:pPr>
    </w:p>
    <w:p w14:paraId="05F80D31" w14:textId="77777777" w:rsidR="00B666D3" w:rsidRPr="00205081" w:rsidRDefault="00B666D3" w:rsidP="004F3E78">
      <w:pPr>
        <w:spacing w:after="0" w:line="360" w:lineRule="auto"/>
        <w:rPr>
          <w:rFonts w:ascii="Times New Roman" w:hAnsi="Times New Roman" w:cs="Times New Roman"/>
        </w:rPr>
      </w:pPr>
    </w:p>
    <w:p w14:paraId="181EBE36" w14:textId="77777777" w:rsidR="00B666D3" w:rsidRPr="00205081" w:rsidRDefault="00B666D3" w:rsidP="004F3E78">
      <w:pPr>
        <w:spacing w:after="0" w:line="360" w:lineRule="auto"/>
        <w:rPr>
          <w:rFonts w:ascii="Times New Roman" w:hAnsi="Times New Roman" w:cs="Times New Roman"/>
        </w:rPr>
      </w:pPr>
    </w:p>
    <w:p w14:paraId="6E73D3F0" w14:textId="77777777" w:rsidR="00B666D3" w:rsidRPr="00205081" w:rsidRDefault="00B666D3" w:rsidP="004F3E78">
      <w:pPr>
        <w:spacing w:after="0" w:line="360" w:lineRule="auto"/>
        <w:rPr>
          <w:rFonts w:ascii="Times New Roman" w:hAnsi="Times New Roman" w:cs="Times New Roman"/>
        </w:rPr>
      </w:pPr>
    </w:p>
    <w:p w14:paraId="6C969279" w14:textId="77777777" w:rsidR="00B666D3" w:rsidRPr="00205081" w:rsidRDefault="00B666D3" w:rsidP="004F3E78">
      <w:pPr>
        <w:spacing w:after="0" w:line="360" w:lineRule="auto"/>
        <w:rPr>
          <w:rFonts w:ascii="Times New Roman" w:hAnsi="Times New Roman" w:cs="Times New Roman"/>
        </w:rPr>
      </w:pPr>
      <w:r w:rsidRPr="00205081">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27C4E25" wp14:editId="5CD830C6">
                <wp:simplePos x="0" y="0"/>
                <wp:positionH relativeFrom="column">
                  <wp:posOffset>502285</wp:posOffset>
                </wp:positionH>
                <wp:positionV relativeFrom="paragraph">
                  <wp:posOffset>183583</wp:posOffset>
                </wp:positionV>
                <wp:extent cx="1887220" cy="723900"/>
                <wp:effectExtent l="0" t="0" r="17780" b="19050"/>
                <wp:wrapNone/>
                <wp:docPr id="13" name="Rectangle 13"/>
                <wp:cNvGraphicFramePr/>
                <a:graphic xmlns:a="http://schemas.openxmlformats.org/drawingml/2006/main">
                  <a:graphicData uri="http://schemas.microsoft.com/office/word/2010/wordprocessingShape">
                    <wps:wsp>
                      <wps:cNvSpPr/>
                      <wps:spPr>
                        <a:xfrm>
                          <a:off x="0" y="0"/>
                          <a:ext cx="188722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D667FB" w14:textId="77777777" w:rsidR="00B666D3" w:rsidRDefault="00B666D3" w:rsidP="00B666D3">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445FD3B6" w14:textId="5E42F456" w:rsidR="00B666D3" w:rsidRDefault="00B666D3" w:rsidP="00B666D3">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00073223">
                              <w:rPr>
                                <w:rFonts w:ascii="Arial" w:hAnsi="Arial" w:cs="Arial"/>
                                <w:color w:val="000000" w:themeColor="text1"/>
                                <w:sz w:val="18"/>
                                <w:szCs w:val="20"/>
                              </w:rPr>
                              <w:t>2</w:t>
                            </w:r>
                            <w:r w:rsidR="00F96E65">
                              <w:rPr>
                                <w:rFonts w:ascii="Arial" w:hAnsi="Arial" w:cs="Arial"/>
                                <w:color w:val="000000" w:themeColor="text1"/>
                                <w:sz w:val="18"/>
                                <w:szCs w:val="20"/>
                              </w:rPr>
                              <w:t>0</w:t>
                            </w:r>
                            <w:r>
                              <w:rPr>
                                <w:rFonts w:ascii="Arial" w:hAnsi="Arial" w:cs="Arial"/>
                                <w:color w:val="000000" w:themeColor="text1"/>
                                <w:sz w:val="18"/>
                                <w:szCs w:val="20"/>
                              </w:rPr>
                              <w:t>)</w:t>
                            </w:r>
                          </w:p>
                          <w:p w14:paraId="2B49CA8E" w14:textId="77777777" w:rsidR="00B666D3" w:rsidRPr="00560609" w:rsidRDefault="00B666D3" w:rsidP="00B666D3">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C4E25" id="Rectangle 13" o:spid="_x0000_s1033" style="position:absolute;margin-left:39.55pt;margin-top:14.45pt;width:148.6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" filled="f" strokecolor="black [3213]" strokeweight="1pt">
                <v:textbox>
                  <w:txbxContent>
                    <w:p w14:paraId="28D667FB" w14:textId="77777777" w:rsidR="00B666D3" w:rsidRDefault="00B666D3" w:rsidP="00B666D3">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445FD3B6" w14:textId="5E42F456" w:rsidR="00B666D3" w:rsidRDefault="00B666D3" w:rsidP="00B666D3">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00073223">
                        <w:rPr>
                          <w:rFonts w:ascii="Arial" w:hAnsi="Arial" w:cs="Arial"/>
                          <w:color w:val="000000" w:themeColor="text1"/>
                          <w:sz w:val="18"/>
                          <w:szCs w:val="20"/>
                        </w:rPr>
                        <w:t>2</w:t>
                      </w:r>
                      <w:r w:rsidR="00F96E65">
                        <w:rPr>
                          <w:rFonts w:ascii="Arial" w:hAnsi="Arial" w:cs="Arial"/>
                          <w:color w:val="000000" w:themeColor="text1"/>
                          <w:sz w:val="18"/>
                          <w:szCs w:val="20"/>
                        </w:rPr>
                        <w:t>0</w:t>
                      </w:r>
                      <w:r>
                        <w:rPr>
                          <w:rFonts w:ascii="Arial" w:hAnsi="Arial" w:cs="Arial"/>
                          <w:color w:val="000000" w:themeColor="text1"/>
                          <w:sz w:val="18"/>
                          <w:szCs w:val="20"/>
                        </w:rPr>
                        <w:t>)</w:t>
                      </w:r>
                    </w:p>
                    <w:p w14:paraId="2B49CA8E" w14:textId="77777777" w:rsidR="00B666D3" w:rsidRPr="00560609" w:rsidRDefault="00B666D3" w:rsidP="00B666D3">
                      <w:pPr>
                        <w:spacing w:after="0" w:line="240" w:lineRule="auto"/>
                        <w:rPr>
                          <w:rFonts w:ascii="Arial" w:hAnsi="Arial" w:cs="Arial"/>
                          <w:color w:val="000000" w:themeColor="text1"/>
                          <w:sz w:val="18"/>
                          <w:szCs w:val="20"/>
                        </w:rPr>
                      </w:pPr>
                    </w:p>
                  </w:txbxContent>
                </v:textbox>
              </v:rect>
            </w:pict>
          </mc:Fallback>
        </mc:AlternateContent>
      </w:r>
    </w:p>
    <w:p w14:paraId="677E2890" w14:textId="77777777" w:rsidR="00B666D3" w:rsidRPr="00205081" w:rsidRDefault="00B666D3" w:rsidP="004F3E78">
      <w:pPr>
        <w:spacing w:after="0" w:line="360" w:lineRule="auto"/>
        <w:rPr>
          <w:rFonts w:ascii="Times New Roman" w:hAnsi="Times New Roman" w:cs="Times New Roman"/>
        </w:rPr>
      </w:pPr>
      <w:r w:rsidRPr="00205081">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3F12D7D" wp14:editId="1EFD84E6">
                <wp:simplePos x="0" y="0"/>
                <wp:positionH relativeFrom="column">
                  <wp:posOffset>-152718</wp:posOffset>
                </wp:positionH>
                <wp:positionV relativeFrom="paragraph">
                  <wp:posOffset>183901</wp:posOffset>
                </wp:positionV>
                <wp:extent cx="764223"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31A37EFD" w14:textId="77777777" w:rsidR="00B666D3" w:rsidRPr="001502CF" w:rsidRDefault="00B666D3" w:rsidP="00B666D3">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12D7D" id="Flowchart: Alternate Process 33" o:spid="_x0000_s1034" type="#_x0000_t176" style="position:absolute;margin-left:-12.05pt;margin-top:14.5pt;width:60.2pt;height:20.7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" fillcolor="#9cc2e5 [1944]" strokecolor="black [3213]" strokeweight="1pt">
                <v:textbox>
                  <w:txbxContent>
                    <w:p w14:paraId="31A37EFD" w14:textId="77777777" w:rsidR="00B666D3" w:rsidRPr="001502CF" w:rsidRDefault="00B666D3" w:rsidP="00B666D3">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6DE6F8D9" w14:textId="77777777" w:rsidR="00B666D3" w:rsidRPr="00205081" w:rsidRDefault="00B666D3" w:rsidP="004F3E78">
      <w:pPr>
        <w:spacing w:after="0" w:line="360" w:lineRule="auto"/>
        <w:rPr>
          <w:rFonts w:ascii="Times New Roman" w:hAnsi="Times New Roman" w:cs="Times New Roman"/>
        </w:rPr>
      </w:pPr>
    </w:p>
    <w:p w14:paraId="50E5832F" w14:textId="77777777" w:rsidR="00B666D3" w:rsidRPr="00205081" w:rsidRDefault="00B666D3" w:rsidP="004F3E78">
      <w:pPr>
        <w:spacing w:after="0" w:line="360" w:lineRule="auto"/>
        <w:rPr>
          <w:rFonts w:ascii="Times New Roman" w:hAnsi="Times New Roman" w:cs="Times New Roman"/>
        </w:rPr>
      </w:pPr>
    </w:p>
    <w:p w14:paraId="0FE680B6" w14:textId="77777777" w:rsidR="00B666D3" w:rsidRPr="00205081" w:rsidRDefault="00B666D3" w:rsidP="004F3E78">
      <w:pPr>
        <w:spacing w:after="0" w:line="360" w:lineRule="auto"/>
        <w:rPr>
          <w:rFonts w:ascii="Times New Roman" w:hAnsi="Times New Roman" w:cs="Times New Roman"/>
        </w:rPr>
      </w:pPr>
    </w:p>
    <w:p w14:paraId="18E48968" w14:textId="77777777" w:rsidR="00B666D3" w:rsidRPr="00205081" w:rsidRDefault="00B666D3" w:rsidP="004F3E78">
      <w:pPr>
        <w:spacing w:after="0" w:line="360" w:lineRule="auto"/>
        <w:rPr>
          <w:rFonts w:ascii="Times New Roman" w:hAnsi="Times New Roman" w:cs="Times New Roman"/>
        </w:rPr>
      </w:pPr>
    </w:p>
    <w:p w14:paraId="1278129B" w14:textId="77777777" w:rsidR="00B666D3" w:rsidRPr="00205081" w:rsidRDefault="00B666D3" w:rsidP="004F3E78">
      <w:pPr>
        <w:spacing w:after="0" w:line="360" w:lineRule="auto"/>
        <w:rPr>
          <w:rFonts w:ascii="Times New Roman" w:hAnsi="Times New Roman" w:cs="Times New Roman"/>
        </w:rPr>
      </w:pPr>
    </w:p>
    <w:p w14:paraId="236E8426" w14:textId="77777777" w:rsidR="00B666D3" w:rsidRPr="00205081" w:rsidRDefault="00B666D3" w:rsidP="004F3E78">
      <w:pPr>
        <w:spacing w:after="0" w:line="360" w:lineRule="auto"/>
        <w:rPr>
          <w:rFonts w:ascii="Times New Roman" w:hAnsi="Times New Roman" w:cs="Times New Roman"/>
        </w:rPr>
      </w:pPr>
    </w:p>
    <w:p w14:paraId="61D0765A" w14:textId="77777777" w:rsidR="00B666D3" w:rsidRPr="00205081" w:rsidRDefault="00B666D3" w:rsidP="004F3E78">
      <w:pPr>
        <w:spacing w:after="0" w:line="360" w:lineRule="auto"/>
        <w:rPr>
          <w:rFonts w:ascii="Times New Roman" w:hAnsi="Times New Roman" w:cs="Times New Roman"/>
        </w:rPr>
      </w:pPr>
    </w:p>
    <w:p w14:paraId="15593EA7" w14:textId="77777777" w:rsidR="00B666D3" w:rsidRPr="00205081" w:rsidRDefault="00B666D3" w:rsidP="004F3E78">
      <w:pPr>
        <w:spacing w:after="0" w:line="360" w:lineRule="auto"/>
        <w:rPr>
          <w:rFonts w:ascii="Times New Roman" w:hAnsi="Times New Roman" w:cs="Times New Roman"/>
        </w:rPr>
      </w:pPr>
    </w:p>
    <w:p w14:paraId="1BC54BFC" w14:textId="7B4749A6" w:rsidR="00B666D3" w:rsidRPr="00205081" w:rsidRDefault="00B666D3" w:rsidP="004F3E78">
      <w:pPr>
        <w:spacing w:line="360" w:lineRule="auto"/>
        <w:rPr>
          <w:rFonts w:ascii="Times New Roman" w:hAnsi="Times New Roman" w:cs="Times New Roman"/>
        </w:rPr>
      </w:pPr>
      <w:r w:rsidRPr="00205081">
        <w:rPr>
          <w:rFonts w:ascii="Times New Roman" w:hAnsi="Times New Roman" w:cs="Times New Roman"/>
        </w:rPr>
        <w:br w:type="page"/>
      </w:r>
    </w:p>
    <w:p w14:paraId="780BD479" w14:textId="2844AD36" w:rsidR="00B666D3" w:rsidRPr="00205081" w:rsidRDefault="00B666D3" w:rsidP="004F3E78">
      <w:pPr>
        <w:spacing w:after="0" w:line="360" w:lineRule="auto"/>
        <w:contextualSpacing/>
        <w:rPr>
          <w:rFonts w:ascii="Times New Roman" w:eastAsia="Times New Roman" w:hAnsi="Times New Roman" w:cs="Times New Roman"/>
          <w:lang w:eastAsia="en-GB"/>
        </w:rPr>
      </w:pPr>
      <w:bookmarkStart w:id="15" w:name="_Hlk107664752"/>
      <w:r w:rsidRPr="00205081">
        <w:rPr>
          <w:rFonts w:ascii="Times New Roman" w:eastAsia="Times New Roman" w:hAnsi="Times New Roman" w:cs="Times New Roman"/>
          <w:b/>
          <w:bCs/>
          <w:iCs/>
          <w:lang w:eastAsia="en-GB"/>
        </w:rPr>
        <w:lastRenderedPageBreak/>
        <w:t xml:space="preserve">Table </w:t>
      </w:r>
      <w:r w:rsidR="00C56C81" w:rsidRPr="00205081">
        <w:rPr>
          <w:rFonts w:ascii="Times New Roman" w:eastAsia="Times New Roman" w:hAnsi="Times New Roman" w:cs="Times New Roman"/>
          <w:b/>
          <w:bCs/>
          <w:iCs/>
          <w:lang w:eastAsia="en-GB"/>
        </w:rPr>
        <w:t>B.</w:t>
      </w:r>
      <w:r w:rsidRPr="00205081">
        <w:rPr>
          <w:rFonts w:ascii="Times New Roman" w:eastAsia="Times New Roman" w:hAnsi="Times New Roman" w:cs="Times New Roman"/>
          <w:b/>
          <w:bCs/>
          <w:iCs/>
          <w:lang w:eastAsia="en-GB"/>
        </w:rPr>
        <w:t>1</w:t>
      </w:r>
      <w:r w:rsidRPr="00205081">
        <w:rPr>
          <w:rFonts w:ascii="Times New Roman" w:eastAsia="Times New Roman" w:hAnsi="Times New Roman" w:cs="Times New Roman"/>
          <w:lang w:eastAsia="en-GB"/>
        </w:rPr>
        <w:t xml:space="preserve">: </w:t>
      </w:r>
      <w:r w:rsidRPr="00205081">
        <w:rPr>
          <w:rFonts w:ascii="Times New Roman" w:hAnsi="Times New Roman" w:cs="Times New Roman"/>
        </w:rPr>
        <w:t>Level of evidence and risk of bias of studies included in this review</w:t>
      </w:r>
    </w:p>
    <w:tbl>
      <w:tblPr>
        <w:tblStyle w:val="TableGrid"/>
        <w:tblW w:w="9257" w:type="dxa"/>
        <w:jc w:val="right"/>
        <w:tblLook w:val="04A0" w:firstRow="1" w:lastRow="0" w:firstColumn="1" w:lastColumn="0" w:noHBand="0" w:noVBand="1"/>
      </w:tblPr>
      <w:tblGrid>
        <w:gridCol w:w="3397"/>
        <w:gridCol w:w="2849"/>
        <w:gridCol w:w="3011"/>
      </w:tblGrid>
      <w:tr w:rsidR="00216E0A" w:rsidRPr="00205081" w14:paraId="0C6BE96B" w14:textId="77777777" w:rsidTr="006C5BC7">
        <w:trPr>
          <w:jc w:val="right"/>
        </w:trPr>
        <w:tc>
          <w:tcPr>
            <w:tcW w:w="3397" w:type="dxa"/>
          </w:tcPr>
          <w:bookmarkEnd w:id="15"/>
          <w:p w14:paraId="72159F86" w14:textId="77777777" w:rsidR="00216E0A" w:rsidRPr="00205081" w:rsidRDefault="00216E0A" w:rsidP="006C5BC7">
            <w:pPr>
              <w:spacing w:line="360" w:lineRule="auto"/>
              <w:rPr>
                <w:rFonts w:ascii="Times New Roman" w:hAnsi="Times New Roman" w:cs="Times New Roman"/>
              </w:rPr>
            </w:pPr>
            <w:r w:rsidRPr="00205081">
              <w:rPr>
                <w:rFonts w:ascii="Times New Roman" w:hAnsi="Times New Roman" w:cs="Times New Roman"/>
              </w:rPr>
              <w:t>Study</w:t>
            </w:r>
          </w:p>
        </w:tc>
        <w:tc>
          <w:tcPr>
            <w:tcW w:w="2849" w:type="dxa"/>
          </w:tcPr>
          <w:p w14:paraId="4295CF6A" w14:textId="77777777" w:rsidR="00216E0A" w:rsidRPr="00205081" w:rsidRDefault="00216E0A" w:rsidP="006C5BC7">
            <w:pPr>
              <w:spacing w:line="360" w:lineRule="auto"/>
              <w:rPr>
                <w:rFonts w:ascii="Times New Roman" w:hAnsi="Times New Roman" w:cs="Times New Roman"/>
              </w:rPr>
            </w:pPr>
            <w:r w:rsidRPr="00205081">
              <w:rPr>
                <w:rFonts w:ascii="Times New Roman" w:hAnsi="Times New Roman" w:cs="Times New Roman"/>
              </w:rPr>
              <w:t>Study design, level of evidence</w:t>
            </w:r>
          </w:p>
        </w:tc>
        <w:tc>
          <w:tcPr>
            <w:tcW w:w="3011" w:type="dxa"/>
          </w:tcPr>
          <w:p w14:paraId="0842F98A" w14:textId="77777777" w:rsidR="00216E0A" w:rsidRPr="00205081" w:rsidRDefault="00216E0A" w:rsidP="006C5BC7">
            <w:pPr>
              <w:spacing w:line="360" w:lineRule="auto"/>
              <w:rPr>
                <w:rFonts w:ascii="Times New Roman" w:hAnsi="Times New Roman" w:cs="Times New Roman"/>
              </w:rPr>
            </w:pPr>
            <w:r w:rsidRPr="00205081">
              <w:rPr>
                <w:rFonts w:ascii="Times New Roman" w:hAnsi="Times New Roman" w:cs="Times New Roman"/>
              </w:rPr>
              <w:t>Risk of bias</w:t>
            </w:r>
          </w:p>
        </w:tc>
      </w:tr>
      <w:tr w:rsidR="00216E0A" w:rsidRPr="00205081" w14:paraId="68EA71BF" w14:textId="77777777" w:rsidTr="006C5BC7">
        <w:trPr>
          <w:jc w:val="right"/>
        </w:trPr>
        <w:tc>
          <w:tcPr>
            <w:tcW w:w="3397" w:type="dxa"/>
          </w:tcPr>
          <w:p w14:paraId="22E66FE3" w14:textId="39DE2922" w:rsidR="00216E0A" w:rsidRPr="00205081" w:rsidRDefault="00216E0A" w:rsidP="006C5BC7">
            <w:pPr>
              <w:spacing w:line="360" w:lineRule="auto"/>
              <w:rPr>
                <w:rFonts w:ascii="Times New Roman" w:hAnsi="Times New Roman" w:cs="Times New Roman"/>
                <w:lang w:val="es-AR"/>
              </w:rPr>
            </w:pPr>
            <w:r w:rsidRPr="00205081">
              <w:rPr>
                <w:rFonts w:ascii="Times New Roman" w:hAnsi="Times New Roman" w:cs="Times New Roman"/>
                <w:lang w:val="es-AR"/>
              </w:rPr>
              <w:t>Zhao et al, 2012</w:t>
            </w:r>
          </w:p>
        </w:tc>
        <w:tc>
          <w:tcPr>
            <w:tcW w:w="2849" w:type="dxa"/>
          </w:tcPr>
          <w:p w14:paraId="7D5F0BE9"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RCT, 2b</w:t>
            </w:r>
          </w:p>
        </w:tc>
        <w:tc>
          <w:tcPr>
            <w:tcW w:w="3011" w:type="dxa"/>
          </w:tcPr>
          <w:p w14:paraId="4258EF8B" w14:textId="2F231DFB"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High</w:t>
            </w:r>
          </w:p>
        </w:tc>
      </w:tr>
      <w:tr w:rsidR="00216E0A" w:rsidRPr="00205081" w14:paraId="24E28329" w14:textId="77777777" w:rsidTr="006C5BC7">
        <w:trPr>
          <w:jc w:val="right"/>
        </w:trPr>
        <w:tc>
          <w:tcPr>
            <w:tcW w:w="3397" w:type="dxa"/>
          </w:tcPr>
          <w:p w14:paraId="051AACD1" w14:textId="36DA1A7D" w:rsidR="00216E0A" w:rsidRPr="00205081" w:rsidRDefault="00216E0A" w:rsidP="006C5BC7">
            <w:pPr>
              <w:spacing w:line="360" w:lineRule="auto"/>
              <w:rPr>
                <w:rFonts w:ascii="Times New Roman" w:hAnsi="Times New Roman" w:cs="Times New Roman"/>
                <w:lang w:val="es-AR"/>
              </w:rPr>
            </w:pPr>
            <w:r w:rsidRPr="00205081">
              <w:rPr>
                <w:rFonts w:ascii="Times New Roman" w:hAnsi="Times New Roman" w:cs="Times New Roman"/>
                <w:lang w:val="es-AR"/>
              </w:rPr>
              <w:t>Shu et al, 2021</w:t>
            </w:r>
          </w:p>
        </w:tc>
        <w:tc>
          <w:tcPr>
            <w:tcW w:w="2849" w:type="dxa"/>
          </w:tcPr>
          <w:p w14:paraId="6B648E23"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Case control, 3</w:t>
            </w:r>
          </w:p>
        </w:tc>
        <w:tc>
          <w:tcPr>
            <w:tcW w:w="3011" w:type="dxa"/>
          </w:tcPr>
          <w:p w14:paraId="0BADC81C"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Low</w:t>
            </w:r>
          </w:p>
        </w:tc>
      </w:tr>
      <w:tr w:rsidR="00216E0A" w:rsidRPr="00205081" w14:paraId="5C11F58F" w14:textId="77777777" w:rsidTr="006C5BC7">
        <w:trPr>
          <w:jc w:val="right"/>
        </w:trPr>
        <w:tc>
          <w:tcPr>
            <w:tcW w:w="3397" w:type="dxa"/>
          </w:tcPr>
          <w:p w14:paraId="20CE7D16" w14:textId="22F28603" w:rsidR="00216E0A" w:rsidRPr="00205081" w:rsidRDefault="00216E0A" w:rsidP="006C5BC7">
            <w:pPr>
              <w:spacing w:line="360" w:lineRule="auto"/>
              <w:rPr>
                <w:rFonts w:ascii="Times New Roman" w:hAnsi="Times New Roman" w:cs="Times New Roman"/>
              </w:rPr>
            </w:pPr>
            <w:r w:rsidRPr="00205081">
              <w:rPr>
                <w:rFonts w:ascii="Times New Roman" w:eastAsia="Times New Roman" w:hAnsi="Times New Roman" w:cs="Times New Roman"/>
                <w:lang w:eastAsia="en-GB"/>
              </w:rPr>
              <w:t>Gobbi et al, 2019</w:t>
            </w:r>
          </w:p>
        </w:tc>
        <w:tc>
          <w:tcPr>
            <w:tcW w:w="2849" w:type="dxa"/>
          </w:tcPr>
          <w:p w14:paraId="2CA16985"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Cross-sectional, 3</w:t>
            </w:r>
          </w:p>
        </w:tc>
        <w:tc>
          <w:tcPr>
            <w:tcW w:w="3011" w:type="dxa"/>
          </w:tcPr>
          <w:p w14:paraId="4759D374"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Low</w:t>
            </w:r>
          </w:p>
        </w:tc>
      </w:tr>
      <w:tr w:rsidR="00216E0A" w:rsidRPr="00205081" w14:paraId="4DF23E20" w14:textId="77777777" w:rsidTr="006C5BC7">
        <w:trPr>
          <w:jc w:val="right"/>
        </w:trPr>
        <w:tc>
          <w:tcPr>
            <w:tcW w:w="3397" w:type="dxa"/>
          </w:tcPr>
          <w:p w14:paraId="380668C9" w14:textId="4CE01ACF" w:rsidR="00216E0A" w:rsidRPr="00205081" w:rsidRDefault="00216E0A" w:rsidP="006C5BC7">
            <w:pPr>
              <w:spacing w:line="360" w:lineRule="auto"/>
              <w:rPr>
                <w:rFonts w:ascii="Times New Roman" w:hAnsi="Times New Roman" w:cs="Times New Roman"/>
              </w:rPr>
            </w:pPr>
            <w:r w:rsidRPr="00205081">
              <w:rPr>
                <w:rFonts w:ascii="Times New Roman" w:hAnsi="Times New Roman" w:cs="Times New Roman"/>
              </w:rPr>
              <w:t>Lin et al, 2018</w:t>
            </w:r>
          </w:p>
        </w:tc>
        <w:tc>
          <w:tcPr>
            <w:tcW w:w="2849" w:type="dxa"/>
          </w:tcPr>
          <w:p w14:paraId="68EEA7D5"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Cross-sectional, 3</w:t>
            </w:r>
          </w:p>
        </w:tc>
        <w:tc>
          <w:tcPr>
            <w:tcW w:w="3011" w:type="dxa"/>
          </w:tcPr>
          <w:p w14:paraId="26A974CA"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Low</w:t>
            </w:r>
          </w:p>
        </w:tc>
      </w:tr>
      <w:tr w:rsidR="00216E0A" w:rsidRPr="00205081" w14:paraId="550FEA24" w14:textId="77777777" w:rsidTr="006C5BC7">
        <w:trPr>
          <w:jc w:val="right"/>
        </w:trPr>
        <w:tc>
          <w:tcPr>
            <w:tcW w:w="3397" w:type="dxa"/>
          </w:tcPr>
          <w:p w14:paraId="61463C2C" w14:textId="01F74C1D" w:rsidR="00216E0A" w:rsidRPr="00205081" w:rsidRDefault="00216E0A" w:rsidP="006C5BC7">
            <w:pPr>
              <w:spacing w:line="360" w:lineRule="auto"/>
              <w:rPr>
                <w:rFonts w:ascii="Times New Roman" w:hAnsi="Times New Roman" w:cs="Times New Roman"/>
              </w:rPr>
            </w:pPr>
            <w:r w:rsidRPr="00205081">
              <w:rPr>
                <w:rFonts w:ascii="Times New Roman" w:eastAsia="Times New Roman" w:hAnsi="Times New Roman" w:cs="Times New Roman"/>
                <w:lang w:eastAsia="en-GB"/>
              </w:rPr>
              <w:t>Maine et al, 2019</w:t>
            </w:r>
          </w:p>
        </w:tc>
        <w:tc>
          <w:tcPr>
            <w:tcW w:w="2849" w:type="dxa"/>
          </w:tcPr>
          <w:p w14:paraId="5E7F4910"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color w:val="000000" w:themeColor="text1"/>
              </w:rPr>
              <w:t>Cross-sectional, 3</w:t>
            </w:r>
          </w:p>
        </w:tc>
        <w:tc>
          <w:tcPr>
            <w:tcW w:w="3011" w:type="dxa"/>
          </w:tcPr>
          <w:p w14:paraId="5422C5ED"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color w:val="000000" w:themeColor="text1"/>
              </w:rPr>
              <w:t>Low</w:t>
            </w:r>
          </w:p>
        </w:tc>
      </w:tr>
      <w:tr w:rsidR="00216E0A" w:rsidRPr="00205081" w14:paraId="29431905" w14:textId="77777777" w:rsidTr="006C5BC7">
        <w:trPr>
          <w:jc w:val="right"/>
        </w:trPr>
        <w:tc>
          <w:tcPr>
            <w:tcW w:w="3397" w:type="dxa"/>
          </w:tcPr>
          <w:p w14:paraId="5E964722" w14:textId="37A3C925" w:rsidR="00216E0A" w:rsidRPr="00205081" w:rsidRDefault="00216E0A" w:rsidP="006C5BC7">
            <w:pPr>
              <w:spacing w:line="360" w:lineRule="auto"/>
              <w:rPr>
                <w:rFonts w:ascii="Times New Roman" w:hAnsi="Times New Roman" w:cs="Times New Roman"/>
                <w:lang w:val="es-AR"/>
              </w:rPr>
            </w:pPr>
            <w:r w:rsidRPr="00205081">
              <w:rPr>
                <w:rFonts w:ascii="Times New Roman" w:eastAsia="Times New Roman" w:hAnsi="Times New Roman" w:cs="Times New Roman"/>
                <w:color w:val="000000" w:themeColor="text1"/>
                <w:lang w:val="es-AR" w:eastAsia="en-GB"/>
              </w:rPr>
              <w:t>Balcarek et al, 2014</w:t>
            </w:r>
          </w:p>
        </w:tc>
        <w:tc>
          <w:tcPr>
            <w:tcW w:w="2849" w:type="dxa"/>
          </w:tcPr>
          <w:p w14:paraId="4633DE4F"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Case series, 4</w:t>
            </w:r>
          </w:p>
        </w:tc>
        <w:tc>
          <w:tcPr>
            <w:tcW w:w="3011" w:type="dxa"/>
          </w:tcPr>
          <w:p w14:paraId="4EE4594F"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Low</w:t>
            </w:r>
          </w:p>
        </w:tc>
      </w:tr>
      <w:tr w:rsidR="00216E0A" w:rsidRPr="00205081" w14:paraId="68E1164C" w14:textId="77777777" w:rsidTr="006C5BC7">
        <w:trPr>
          <w:jc w:val="right"/>
        </w:trPr>
        <w:tc>
          <w:tcPr>
            <w:tcW w:w="3397" w:type="dxa"/>
          </w:tcPr>
          <w:p w14:paraId="0E23AF2F" w14:textId="0444C4BC" w:rsidR="00216E0A" w:rsidRPr="00205081" w:rsidRDefault="00216E0A" w:rsidP="006C5BC7">
            <w:pPr>
              <w:spacing w:line="360" w:lineRule="auto"/>
              <w:rPr>
                <w:rFonts w:ascii="Times New Roman" w:hAnsi="Times New Roman" w:cs="Times New Roman"/>
              </w:rPr>
            </w:pPr>
            <w:r w:rsidRPr="00205081">
              <w:rPr>
                <w:rFonts w:ascii="Times New Roman" w:eastAsia="Times New Roman" w:hAnsi="Times New Roman" w:cs="Times New Roman"/>
                <w:lang w:eastAsia="en-GB"/>
              </w:rPr>
              <w:t>Taşkıran et al, 1998</w:t>
            </w:r>
          </w:p>
        </w:tc>
        <w:tc>
          <w:tcPr>
            <w:tcW w:w="2849" w:type="dxa"/>
          </w:tcPr>
          <w:p w14:paraId="0A0453CD"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Case series, 4</w:t>
            </w:r>
          </w:p>
        </w:tc>
        <w:tc>
          <w:tcPr>
            <w:tcW w:w="3011" w:type="dxa"/>
          </w:tcPr>
          <w:p w14:paraId="630F9C03"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Low</w:t>
            </w:r>
          </w:p>
        </w:tc>
      </w:tr>
      <w:tr w:rsidR="00216E0A" w:rsidRPr="00205081" w14:paraId="4F3113A6" w14:textId="77777777" w:rsidTr="006C5BC7">
        <w:trPr>
          <w:jc w:val="right"/>
        </w:trPr>
        <w:tc>
          <w:tcPr>
            <w:tcW w:w="3397" w:type="dxa"/>
          </w:tcPr>
          <w:p w14:paraId="1E216170" w14:textId="3E8F4EBC" w:rsidR="00216E0A" w:rsidRPr="00205081" w:rsidRDefault="00216E0A" w:rsidP="006C5BC7">
            <w:pPr>
              <w:spacing w:line="360" w:lineRule="auto"/>
              <w:rPr>
                <w:rFonts w:ascii="Times New Roman" w:hAnsi="Times New Roman" w:cs="Times New Roman"/>
              </w:rPr>
            </w:pPr>
            <w:r w:rsidRPr="00205081">
              <w:rPr>
                <w:rFonts w:ascii="Times New Roman" w:eastAsia="Times New Roman" w:hAnsi="Times New Roman" w:cs="Times New Roman"/>
                <w:lang w:eastAsia="en-GB"/>
              </w:rPr>
              <w:t xml:space="preserve">Tsakoniti et al, </w:t>
            </w:r>
            <w:r w:rsidR="002E3980" w:rsidRPr="00205081">
              <w:rPr>
                <w:rFonts w:ascii="Times New Roman" w:eastAsia="Times New Roman" w:hAnsi="Times New Roman" w:cs="Times New Roman"/>
                <w:lang w:eastAsia="en-GB"/>
              </w:rPr>
              <w:t>2011</w:t>
            </w:r>
          </w:p>
        </w:tc>
        <w:tc>
          <w:tcPr>
            <w:tcW w:w="2849" w:type="dxa"/>
          </w:tcPr>
          <w:p w14:paraId="01A3DAE3"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Case series, 4</w:t>
            </w:r>
          </w:p>
        </w:tc>
        <w:tc>
          <w:tcPr>
            <w:tcW w:w="3011" w:type="dxa"/>
          </w:tcPr>
          <w:p w14:paraId="0610D7BD"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Low</w:t>
            </w:r>
          </w:p>
        </w:tc>
      </w:tr>
      <w:tr w:rsidR="00251B3D" w:rsidRPr="00205081" w14:paraId="7903B8A6" w14:textId="77777777" w:rsidTr="006C5BC7">
        <w:trPr>
          <w:jc w:val="right"/>
        </w:trPr>
        <w:tc>
          <w:tcPr>
            <w:tcW w:w="3397" w:type="dxa"/>
          </w:tcPr>
          <w:p w14:paraId="09790E3F" w14:textId="1F818E06" w:rsidR="00251B3D" w:rsidRPr="00205081" w:rsidRDefault="000C4685" w:rsidP="006C5BC7">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Freedman et al, 2014</w:t>
            </w:r>
          </w:p>
        </w:tc>
        <w:tc>
          <w:tcPr>
            <w:tcW w:w="2849" w:type="dxa"/>
          </w:tcPr>
          <w:p w14:paraId="04242B75" w14:textId="17AF3142" w:rsidR="00251B3D" w:rsidRPr="00205081" w:rsidRDefault="000C4685" w:rsidP="006C5BC7">
            <w:pPr>
              <w:spacing w:line="360" w:lineRule="auto"/>
              <w:jc w:val="right"/>
              <w:rPr>
                <w:rFonts w:ascii="Times New Roman" w:hAnsi="Times New Roman" w:cs="Times New Roman"/>
              </w:rPr>
            </w:pPr>
            <w:r w:rsidRPr="00205081">
              <w:rPr>
                <w:rFonts w:ascii="Times New Roman" w:hAnsi="Times New Roman" w:cs="Times New Roman"/>
              </w:rPr>
              <w:t>Case series, 4</w:t>
            </w:r>
          </w:p>
        </w:tc>
        <w:tc>
          <w:tcPr>
            <w:tcW w:w="3011" w:type="dxa"/>
          </w:tcPr>
          <w:p w14:paraId="7AA3CD31" w14:textId="789A1DD1" w:rsidR="00251B3D" w:rsidRPr="00205081" w:rsidRDefault="000C4685" w:rsidP="006C5BC7">
            <w:pPr>
              <w:spacing w:line="360" w:lineRule="auto"/>
              <w:jc w:val="right"/>
              <w:rPr>
                <w:rFonts w:ascii="Times New Roman" w:hAnsi="Times New Roman" w:cs="Times New Roman"/>
              </w:rPr>
            </w:pPr>
            <w:r w:rsidRPr="00205081">
              <w:rPr>
                <w:rFonts w:ascii="Times New Roman" w:hAnsi="Times New Roman" w:cs="Times New Roman"/>
              </w:rPr>
              <w:t>Low</w:t>
            </w:r>
          </w:p>
        </w:tc>
      </w:tr>
      <w:tr w:rsidR="006944F6" w:rsidRPr="00205081" w14:paraId="1D186CDC" w14:textId="77777777" w:rsidTr="006C5BC7">
        <w:trPr>
          <w:jc w:val="right"/>
        </w:trPr>
        <w:tc>
          <w:tcPr>
            <w:tcW w:w="3397" w:type="dxa"/>
          </w:tcPr>
          <w:p w14:paraId="3D769237" w14:textId="15650F5E" w:rsidR="006944F6" w:rsidRPr="00205081" w:rsidRDefault="006944F6" w:rsidP="006C5BC7">
            <w:pPr>
              <w:spacing w:line="360" w:lineRule="auto"/>
              <w:rPr>
                <w:rFonts w:ascii="Times New Roman" w:eastAsia="Times New Roman" w:hAnsi="Times New Roman" w:cs="Times New Roman"/>
                <w:lang w:eastAsia="en-GB"/>
              </w:rPr>
            </w:pPr>
            <w:r w:rsidRPr="00205081">
              <w:rPr>
                <w:rFonts w:ascii="Times New Roman" w:eastAsia="Times New Roman" w:hAnsi="Times New Roman" w:cs="Times New Roman"/>
                <w:lang w:eastAsia="en-GB"/>
              </w:rPr>
              <w:t>Sheehan et al, 2012</w:t>
            </w:r>
          </w:p>
        </w:tc>
        <w:tc>
          <w:tcPr>
            <w:tcW w:w="2849" w:type="dxa"/>
          </w:tcPr>
          <w:p w14:paraId="08D42F76" w14:textId="5B215211" w:rsidR="006944F6" w:rsidRPr="00205081" w:rsidRDefault="006944F6" w:rsidP="006C5BC7">
            <w:pPr>
              <w:spacing w:line="360" w:lineRule="auto"/>
              <w:jc w:val="right"/>
              <w:rPr>
                <w:rFonts w:ascii="Times New Roman" w:hAnsi="Times New Roman" w:cs="Times New Roman"/>
              </w:rPr>
            </w:pPr>
            <w:r w:rsidRPr="00205081">
              <w:rPr>
                <w:rFonts w:ascii="Times New Roman" w:hAnsi="Times New Roman" w:cs="Times New Roman"/>
              </w:rPr>
              <w:t>Case series, 4</w:t>
            </w:r>
          </w:p>
        </w:tc>
        <w:tc>
          <w:tcPr>
            <w:tcW w:w="3011" w:type="dxa"/>
          </w:tcPr>
          <w:p w14:paraId="4F2D6F6C" w14:textId="365E24C8" w:rsidR="006944F6" w:rsidRPr="00205081" w:rsidRDefault="006944F6" w:rsidP="006C5BC7">
            <w:pPr>
              <w:spacing w:line="360" w:lineRule="auto"/>
              <w:jc w:val="right"/>
              <w:rPr>
                <w:rFonts w:ascii="Times New Roman" w:hAnsi="Times New Roman" w:cs="Times New Roman"/>
              </w:rPr>
            </w:pPr>
            <w:r w:rsidRPr="00205081">
              <w:rPr>
                <w:rFonts w:ascii="Times New Roman" w:hAnsi="Times New Roman" w:cs="Times New Roman"/>
              </w:rPr>
              <w:t>Low</w:t>
            </w:r>
          </w:p>
        </w:tc>
      </w:tr>
      <w:tr w:rsidR="00216E0A" w:rsidRPr="00205081" w14:paraId="5511560E" w14:textId="77777777" w:rsidTr="006C5BC7">
        <w:trPr>
          <w:jc w:val="right"/>
        </w:trPr>
        <w:tc>
          <w:tcPr>
            <w:tcW w:w="3397" w:type="dxa"/>
          </w:tcPr>
          <w:p w14:paraId="28CBB02A" w14:textId="48B1ECBD" w:rsidR="00216E0A" w:rsidRPr="00205081" w:rsidRDefault="00216E0A" w:rsidP="006C5BC7">
            <w:pPr>
              <w:spacing w:line="360" w:lineRule="auto"/>
              <w:rPr>
                <w:rFonts w:ascii="Times New Roman" w:hAnsi="Times New Roman" w:cs="Times New Roman"/>
              </w:rPr>
            </w:pPr>
            <w:r w:rsidRPr="00205081">
              <w:rPr>
                <w:rFonts w:ascii="Times New Roman" w:eastAsia="Times New Roman" w:hAnsi="Times New Roman" w:cs="Times New Roman"/>
                <w:lang w:eastAsia="en-GB"/>
              </w:rPr>
              <w:t>Biedert and Warnke, 2000</w:t>
            </w:r>
          </w:p>
        </w:tc>
        <w:tc>
          <w:tcPr>
            <w:tcW w:w="2849" w:type="dxa"/>
          </w:tcPr>
          <w:p w14:paraId="29320237"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Case series, 4</w:t>
            </w:r>
          </w:p>
        </w:tc>
        <w:tc>
          <w:tcPr>
            <w:tcW w:w="3011" w:type="dxa"/>
          </w:tcPr>
          <w:p w14:paraId="7E8BD257"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color w:val="000000" w:themeColor="text1"/>
              </w:rPr>
              <w:t>High</w:t>
            </w:r>
          </w:p>
        </w:tc>
      </w:tr>
      <w:tr w:rsidR="00216E0A" w:rsidRPr="00205081" w14:paraId="1FB790F8" w14:textId="77777777" w:rsidTr="006C5BC7">
        <w:trPr>
          <w:jc w:val="right"/>
        </w:trPr>
        <w:tc>
          <w:tcPr>
            <w:tcW w:w="3397" w:type="dxa"/>
          </w:tcPr>
          <w:p w14:paraId="151F3A12" w14:textId="77777777" w:rsidR="00216E0A" w:rsidRPr="00205081" w:rsidRDefault="00216E0A" w:rsidP="006C5BC7">
            <w:pPr>
              <w:spacing w:line="360" w:lineRule="auto"/>
              <w:rPr>
                <w:rFonts w:ascii="Times New Roman" w:hAnsi="Times New Roman" w:cs="Times New Roman"/>
              </w:rPr>
            </w:pPr>
            <w:r w:rsidRPr="00205081">
              <w:rPr>
                <w:rFonts w:ascii="Times New Roman" w:hAnsi="Times New Roman" w:cs="Times New Roman"/>
              </w:rPr>
              <w:t>Elias et al, 2009</w:t>
            </w:r>
          </w:p>
        </w:tc>
        <w:tc>
          <w:tcPr>
            <w:tcW w:w="2849" w:type="dxa"/>
          </w:tcPr>
          <w:p w14:paraId="6A0375FD"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Cadaveric, 4</w:t>
            </w:r>
          </w:p>
        </w:tc>
        <w:tc>
          <w:tcPr>
            <w:tcW w:w="3011" w:type="dxa"/>
          </w:tcPr>
          <w:p w14:paraId="21D2669E"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Low</w:t>
            </w:r>
          </w:p>
        </w:tc>
      </w:tr>
      <w:tr w:rsidR="00216E0A" w:rsidRPr="00205081" w14:paraId="6690BC77" w14:textId="77777777" w:rsidTr="006C5BC7">
        <w:trPr>
          <w:jc w:val="right"/>
        </w:trPr>
        <w:tc>
          <w:tcPr>
            <w:tcW w:w="3397" w:type="dxa"/>
          </w:tcPr>
          <w:p w14:paraId="60413E34" w14:textId="77777777" w:rsidR="00216E0A" w:rsidRPr="00205081" w:rsidRDefault="00216E0A" w:rsidP="006C5BC7">
            <w:pPr>
              <w:spacing w:line="360" w:lineRule="auto"/>
              <w:rPr>
                <w:rFonts w:ascii="Times New Roman" w:hAnsi="Times New Roman" w:cs="Times New Roman"/>
              </w:rPr>
            </w:pPr>
            <w:r w:rsidRPr="00205081">
              <w:rPr>
                <w:rFonts w:ascii="Times New Roman" w:eastAsia="Times New Roman" w:hAnsi="Times New Roman" w:cs="Times New Roman"/>
                <w:lang w:eastAsia="en-GB"/>
              </w:rPr>
              <w:t>Farahmand et al, 2004</w:t>
            </w:r>
          </w:p>
        </w:tc>
        <w:tc>
          <w:tcPr>
            <w:tcW w:w="2849" w:type="dxa"/>
          </w:tcPr>
          <w:p w14:paraId="41FC2F00"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Cadaveric, 4</w:t>
            </w:r>
          </w:p>
        </w:tc>
        <w:tc>
          <w:tcPr>
            <w:tcW w:w="3011" w:type="dxa"/>
          </w:tcPr>
          <w:p w14:paraId="02A3F23D"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Low</w:t>
            </w:r>
          </w:p>
        </w:tc>
      </w:tr>
      <w:tr w:rsidR="00216E0A" w:rsidRPr="00205081" w14:paraId="5D61E9BE" w14:textId="77777777" w:rsidTr="006C5BC7">
        <w:trPr>
          <w:jc w:val="right"/>
        </w:trPr>
        <w:tc>
          <w:tcPr>
            <w:tcW w:w="3397" w:type="dxa"/>
          </w:tcPr>
          <w:p w14:paraId="599B04D0" w14:textId="77777777" w:rsidR="00216E0A" w:rsidRPr="00205081" w:rsidRDefault="00216E0A" w:rsidP="006C5BC7">
            <w:pPr>
              <w:spacing w:line="360" w:lineRule="auto"/>
              <w:rPr>
                <w:rFonts w:ascii="Times New Roman" w:hAnsi="Times New Roman" w:cs="Times New Roman"/>
              </w:rPr>
            </w:pPr>
            <w:r w:rsidRPr="00205081">
              <w:rPr>
                <w:rFonts w:ascii="Times New Roman" w:eastAsia="Times New Roman" w:hAnsi="Times New Roman" w:cs="Times New Roman"/>
                <w:lang w:eastAsia="en-GB"/>
              </w:rPr>
              <w:t>Merican et al, 2009</w:t>
            </w:r>
          </w:p>
        </w:tc>
        <w:tc>
          <w:tcPr>
            <w:tcW w:w="2849" w:type="dxa"/>
          </w:tcPr>
          <w:p w14:paraId="2B147967"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Cadaveric, 4</w:t>
            </w:r>
          </w:p>
        </w:tc>
        <w:tc>
          <w:tcPr>
            <w:tcW w:w="3011" w:type="dxa"/>
          </w:tcPr>
          <w:p w14:paraId="4B823617"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Low</w:t>
            </w:r>
          </w:p>
        </w:tc>
      </w:tr>
      <w:tr w:rsidR="00216E0A" w:rsidRPr="00205081" w14:paraId="29F9934E" w14:textId="77777777" w:rsidTr="006C5BC7">
        <w:trPr>
          <w:jc w:val="right"/>
        </w:trPr>
        <w:tc>
          <w:tcPr>
            <w:tcW w:w="3397" w:type="dxa"/>
          </w:tcPr>
          <w:p w14:paraId="1051129D" w14:textId="77777777" w:rsidR="00216E0A" w:rsidRPr="00205081" w:rsidRDefault="00216E0A" w:rsidP="006C5BC7">
            <w:pPr>
              <w:tabs>
                <w:tab w:val="right" w:pos="3181"/>
              </w:tabs>
              <w:spacing w:line="360" w:lineRule="auto"/>
              <w:rPr>
                <w:rFonts w:ascii="Times New Roman" w:hAnsi="Times New Roman" w:cs="Times New Roman"/>
              </w:rPr>
            </w:pPr>
            <w:r w:rsidRPr="00205081">
              <w:rPr>
                <w:rFonts w:ascii="Times New Roman" w:eastAsia="Times New Roman" w:hAnsi="Times New Roman" w:cs="Times New Roman"/>
                <w:lang w:eastAsia="en-GB"/>
              </w:rPr>
              <w:t>Ostermeier et al, 2007</w:t>
            </w:r>
          </w:p>
        </w:tc>
        <w:tc>
          <w:tcPr>
            <w:tcW w:w="2849" w:type="dxa"/>
          </w:tcPr>
          <w:p w14:paraId="1143DCCA"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Cadaveric, 4</w:t>
            </w:r>
          </w:p>
        </w:tc>
        <w:tc>
          <w:tcPr>
            <w:tcW w:w="3011" w:type="dxa"/>
          </w:tcPr>
          <w:p w14:paraId="7379FD5B"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Low</w:t>
            </w:r>
          </w:p>
        </w:tc>
      </w:tr>
      <w:tr w:rsidR="00216E0A" w:rsidRPr="00205081" w14:paraId="30BA2B5D" w14:textId="77777777" w:rsidTr="006C5BC7">
        <w:trPr>
          <w:jc w:val="right"/>
        </w:trPr>
        <w:tc>
          <w:tcPr>
            <w:tcW w:w="3397" w:type="dxa"/>
          </w:tcPr>
          <w:p w14:paraId="6694EBEE" w14:textId="77777777" w:rsidR="00216E0A" w:rsidRPr="00205081" w:rsidRDefault="00000000" w:rsidP="006C5BC7">
            <w:pPr>
              <w:spacing w:line="360" w:lineRule="auto"/>
              <w:rPr>
                <w:rFonts w:ascii="Times New Roman" w:hAnsi="Times New Roman" w:cs="Times New Roman"/>
                <w:shd w:val="clear" w:color="auto" w:fill="FFFFFF"/>
              </w:rPr>
            </w:pPr>
            <w:hyperlink r:id="rId48" w:tooltip="W. Senavongse" w:history="1">
              <w:r w:rsidR="00216E0A" w:rsidRPr="00205081">
                <w:rPr>
                  <w:rFonts w:ascii="Times New Roman" w:eastAsia="Times New Roman" w:hAnsi="Times New Roman" w:cs="Times New Roman"/>
                  <w:lang w:eastAsia="en-GB"/>
                </w:rPr>
                <w:t>Senavongse</w:t>
              </w:r>
            </w:hyperlink>
            <w:hyperlink r:id="rId49" w:tooltip="A. A. Amis" w:history="1">
              <w:r w:rsidR="00216E0A" w:rsidRPr="00205081">
                <w:rPr>
                  <w:rFonts w:ascii="Times New Roman" w:eastAsia="Times New Roman" w:hAnsi="Times New Roman" w:cs="Times New Roman"/>
                  <w:lang w:eastAsia="en-GB"/>
                </w:rPr>
                <w:t xml:space="preserve"> and Amis</w:t>
              </w:r>
            </w:hyperlink>
            <w:r w:rsidR="00216E0A" w:rsidRPr="00205081">
              <w:rPr>
                <w:rFonts w:ascii="Times New Roman" w:eastAsia="Times New Roman" w:hAnsi="Times New Roman" w:cs="Times New Roman"/>
                <w:lang w:eastAsia="en-GB"/>
              </w:rPr>
              <w:t>, 2005</w:t>
            </w:r>
          </w:p>
        </w:tc>
        <w:tc>
          <w:tcPr>
            <w:tcW w:w="2849" w:type="dxa"/>
          </w:tcPr>
          <w:p w14:paraId="7A2BE612"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Cadaveric, 4</w:t>
            </w:r>
          </w:p>
        </w:tc>
        <w:tc>
          <w:tcPr>
            <w:tcW w:w="3011" w:type="dxa"/>
          </w:tcPr>
          <w:p w14:paraId="01262DDD"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Low</w:t>
            </w:r>
          </w:p>
        </w:tc>
      </w:tr>
      <w:tr w:rsidR="00216E0A" w:rsidRPr="00205081" w14:paraId="25A935E0" w14:textId="77777777" w:rsidTr="006C5BC7">
        <w:trPr>
          <w:jc w:val="right"/>
        </w:trPr>
        <w:tc>
          <w:tcPr>
            <w:tcW w:w="3397" w:type="dxa"/>
          </w:tcPr>
          <w:p w14:paraId="711E4B7A" w14:textId="77777777" w:rsidR="00216E0A" w:rsidRPr="00205081" w:rsidRDefault="00216E0A" w:rsidP="006C5BC7">
            <w:pPr>
              <w:spacing w:line="360" w:lineRule="auto"/>
              <w:rPr>
                <w:rFonts w:ascii="Times New Roman" w:hAnsi="Times New Roman" w:cs="Times New Roman"/>
                <w:shd w:val="clear" w:color="auto" w:fill="FFFFFF"/>
              </w:rPr>
            </w:pPr>
            <w:r w:rsidRPr="00205081">
              <w:rPr>
                <w:rFonts w:ascii="Times New Roman" w:hAnsi="Times New Roman" w:cs="Times New Roman"/>
              </w:rPr>
              <w:t>Stephen et al, 2018</w:t>
            </w:r>
          </w:p>
        </w:tc>
        <w:tc>
          <w:tcPr>
            <w:tcW w:w="2849" w:type="dxa"/>
          </w:tcPr>
          <w:p w14:paraId="3242719B"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Cadaveric, 4</w:t>
            </w:r>
          </w:p>
        </w:tc>
        <w:tc>
          <w:tcPr>
            <w:tcW w:w="3011" w:type="dxa"/>
          </w:tcPr>
          <w:p w14:paraId="3A0D274B" w14:textId="77777777" w:rsidR="00216E0A" w:rsidRPr="00205081" w:rsidRDefault="00216E0A" w:rsidP="006C5BC7">
            <w:pPr>
              <w:spacing w:line="360" w:lineRule="auto"/>
              <w:jc w:val="right"/>
              <w:rPr>
                <w:rFonts w:ascii="Times New Roman" w:hAnsi="Times New Roman" w:cs="Times New Roman"/>
              </w:rPr>
            </w:pPr>
            <w:r w:rsidRPr="00205081">
              <w:rPr>
                <w:rFonts w:ascii="Times New Roman" w:hAnsi="Times New Roman" w:cs="Times New Roman"/>
              </w:rPr>
              <w:t>Low</w:t>
            </w:r>
          </w:p>
        </w:tc>
      </w:tr>
      <w:tr w:rsidR="00216E0A" w:rsidRPr="00205081" w14:paraId="1E70FB84" w14:textId="77777777" w:rsidTr="006C5BC7">
        <w:trPr>
          <w:jc w:val="right"/>
        </w:trPr>
        <w:tc>
          <w:tcPr>
            <w:tcW w:w="3397" w:type="dxa"/>
          </w:tcPr>
          <w:p w14:paraId="67848CBE" w14:textId="77777777" w:rsidR="00216E0A" w:rsidRPr="00205081" w:rsidRDefault="00216E0A" w:rsidP="006C5BC7">
            <w:pPr>
              <w:spacing w:line="360" w:lineRule="auto"/>
              <w:rPr>
                <w:rFonts w:ascii="Times New Roman" w:hAnsi="Times New Roman" w:cs="Times New Roman"/>
              </w:rPr>
            </w:pPr>
            <w:r w:rsidRPr="00205081">
              <w:rPr>
                <w:rFonts w:ascii="Times New Roman" w:eastAsia="Times New Roman" w:hAnsi="Times New Roman" w:cs="Times New Roman"/>
                <w:lang w:eastAsia="en-GB"/>
              </w:rPr>
              <w:t>Mizuno et al, 2011</w:t>
            </w:r>
          </w:p>
        </w:tc>
        <w:tc>
          <w:tcPr>
            <w:tcW w:w="2849" w:type="dxa"/>
          </w:tcPr>
          <w:p w14:paraId="631841F8" w14:textId="77777777" w:rsidR="00216E0A" w:rsidRPr="00205081" w:rsidRDefault="00216E0A" w:rsidP="006C5BC7">
            <w:pPr>
              <w:spacing w:line="360" w:lineRule="auto"/>
              <w:jc w:val="right"/>
              <w:rPr>
                <w:rFonts w:ascii="Times New Roman" w:hAnsi="Times New Roman" w:cs="Times New Roman"/>
                <w:color w:val="000000" w:themeColor="text1"/>
              </w:rPr>
            </w:pPr>
            <w:r w:rsidRPr="00205081">
              <w:rPr>
                <w:rFonts w:ascii="Times New Roman" w:hAnsi="Times New Roman" w:cs="Times New Roman"/>
              </w:rPr>
              <w:t>Cadaveric, 4</w:t>
            </w:r>
          </w:p>
        </w:tc>
        <w:tc>
          <w:tcPr>
            <w:tcW w:w="3011" w:type="dxa"/>
          </w:tcPr>
          <w:p w14:paraId="34A7A4FB" w14:textId="77777777" w:rsidR="00216E0A" w:rsidRPr="00205081" w:rsidRDefault="00216E0A" w:rsidP="006C5BC7">
            <w:pPr>
              <w:spacing w:line="360" w:lineRule="auto"/>
              <w:jc w:val="right"/>
              <w:rPr>
                <w:rFonts w:ascii="Times New Roman" w:hAnsi="Times New Roman" w:cs="Times New Roman"/>
                <w:color w:val="000000" w:themeColor="text1"/>
              </w:rPr>
            </w:pPr>
            <w:r w:rsidRPr="00205081">
              <w:rPr>
                <w:rFonts w:ascii="Times New Roman" w:hAnsi="Times New Roman" w:cs="Times New Roman"/>
                <w:color w:val="000000" w:themeColor="text1"/>
              </w:rPr>
              <w:t>Some concerns</w:t>
            </w:r>
          </w:p>
        </w:tc>
      </w:tr>
      <w:tr w:rsidR="00216E0A" w:rsidRPr="00205081" w14:paraId="0DC552F5" w14:textId="77777777" w:rsidTr="006C5BC7">
        <w:trPr>
          <w:jc w:val="right"/>
        </w:trPr>
        <w:tc>
          <w:tcPr>
            <w:tcW w:w="3397" w:type="dxa"/>
          </w:tcPr>
          <w:p w14:paraId="6F6DB19F" w14:textId="77777777" w:rsidR="00216E0A" w:rsidRPr="00205081" w:rsidRDefault="00216E0A" w:rsidP="006C5BC7">
            <w:pPr>
              <w:spacing w:line="360" w:lineRule="auto"/>
              <w:rPr>
                <w:rFonts w:ascii="Times New Roman" w:hAnsi="Times New Roman" w:cs="Times New Roman"/>
              </w:rPr>
            </w:pPr>
            <w:r w:rsidRPr="00205081">
              <w:rPr>
                <w:rFonts w:ascii="Times New Roman" w:hAnsi="Times New Roman" w:cs="Times New Roman"/>
              </w:rPr>
              <w:t>Sakai et al, 2000</w:t>
            </w:r>
          </w:p>
        </w:tc>
        <w:tc>
          <w:tcPr>
            <w:tcW w:w="2849" w:type="dxa"/>
          </w:tcPr>
          <w:p w14:paraId="5E440337" w14:textId="77777777" w:rsidR="00216E0A" w:rsidRPr="00205081" w:rsidRDefault="00216E0A" w:rsidP="006C5BC7">
            <w:pPr>
              <w:spacing w:line="360" w:lineRule="auto"/>
              <w:jc w:val="right"/>
              <w:rPr>
                <w:rFonts w:ascii="Times New Roman" w:hAnsi="Times New Roman" w:cs="Times New Roman"/>
                <w:color w:val="000000" w:themeColor="text1"/>
              </w:rPr>
            </w:pPr>
            <w:r w:rsidRPr="00205081">
              <w:rPr>
                <w:rFonts w:ascii="Times New Roman" w:hAnsi="Times New Roman" w:cs="Times New Roman"/>
              </w:rPr>
              <w:t>Cadaveric, 4</w:t>
            </w:r>
          </w:p>
        </w:tc>
        <w:tc>
          <w:tcPr>
            <w:tcW w:w="3011" w:type="dxa"/>
          </w:tcPr>
          <w:p w14:paraId="723C48E4" w14:textId="77777777" w:rsidR="00216E0A" w:rsidRPr="00205081" w:rsidRDefault="00216E0A" w:rsidP="006C5BC7">
            <w:pPr>
              <w:spacing w:line="360" w:lineRule="auto"/>
              <w:jc w:val="right"/>
              <w:rPr>
                <w:rFonts w:ascii="Times New Roman" w:hAnsi="Times New Roman" w:cs="Times New Roman"/>
                <w:color w:val="000000" w:themeColor="text1"/>
              </w:rPr>
            </w:pPr>
            <w:r w:rsidRPr="00205081">
              <w:rPr>
                <w:rFonts w:ascii="Times New Roman" w:hAnsi="Times New Roman" w:cs="Times New Roman"/>
              </w:rPr>
              <w:t>Some concerns</w:t>
            </w:r>
          </w:p>
        </w:tc>
      </w:tr>
      <w:tr w:rsidR="00216E0A" w:rsidRPr="00205081" w14:paraId="67CD1944" w14:textId="77777777" w:rsidTr="006C5BC7">
        <w:trPr>
          <w:jc w:val="right"/>
        </w:trPr>
        <w:tc>
          <w:tcPr>
            <w:tcW w:w="3397" w:type="dxa"/>
          </w:tcPr>
          <w:p w14:paraId="660C4BDB" w14:textId="77777777" w:rsidR="00216E0A" w:rsidRPr="00205081" w:rsidRDefault="00216E0A" w:rsidP="006C5BC7">
            <w:pPr>
              <w:spacing w:line="360" w:lineRule="auto"/>
              <w:rPr>
                <w:rFonts w:ascii="Times New Roman" w:hAnsi="Times New Roman" w:cs="Times New Roman"/>
              </w:rPr>
            </w:pPr>
            <w:r w:rsidRPr="00205081">
              <w:rPr>
                <w:rFonts w:ascii="Times New Roman" w:eastAsia="Times New Roman" w:hAnsi="Times New Roman" w:cs="Times New Roman"/>
                <w:lang w:eastAsia="en-GB"/>
              </w:rPr>
              <w:t>Mitrogiannis et al, 2018</w:t>
            </w:r>
          </w:p>
        </w:tc>
        <w:tc>
          <w:tcPr>
            <w:tcW w:w="2849" w:type="dxa"/>
          </w:tcPr>
          <w:p w14:paraId="00C6FC03" w14:textId="77777777" w:rsidR="00216E0A" w:rsidRPr="00205081" w:rsidRDefault="00216E0A" w:rsidP="006C5BC7">
            <w:pPr>
              <w:spacing w:line="360" w:lineRule="auto"/>
              <w:jc w:val="right"/>
              <w:rPr>
                <w:rFonts w:ascii="Times New Roman" w:hAnsi="Times New Roman" w:cs="Times New Roman"/>
                <w:color w:val="000000" w:themeColor="text1"/>
              </w:rPr>
            </w:pPr>
            <w:r w:rsidRPr="00205081">
              <w:rPr>
                <w:rFonts w:ascii="Times New Roman" w:hAnsi="Times New Roman" w:cs="Times New Roman"/>
              </w:rPr>
              <w:t>Cadaveric, 4</w:t>
            </w:r>
          </w:p>
        </w:tc>
        <w:tc>
          <w:tcPr>
            <w:tcW w:w="3011" w:type="dxa"/>
          </w:tcPr>
          <w:p w14:paraId="6CBE9E55" w14:textId="77777777" w:rsidR="00216E0A" w:rsidRPr="00205081" w:rsidRDefault="00216E0A" w:rsidP="006C5BC7">
            <w:pPr>
              <w:spacing w:line="360" w:lineRule="auto"/>
              <w:jc w:val="right"/>
              <w:rPr>
                <w:rFonts w:ascii="Times New Roman" w:hAnsi="Times New Roman" w:cs="Times New Roman"/>
                <w:color w:val="000000" w:themeColor="text1"/>
              </w:rPr>
            </w:pPr>
            <w:r w:rsidRPr="00205081">
              <w:rPr>
                <w:rFonts w:ascii="Times New Roman" w:hAnsi="Times New Roman" w:cs="Times New Roman"/>
              </w:rPr>
              <w:t>High</w:t>
            </w:r>
          </w:p>
        </w:tc>
      </w:tr>
    </w:tbl>
    <w:p w14:paraId="75AA7AFC" w14:textId="77777777" w:rsidR="000374DE" w:rsidRPr="00205081" w:rsidRDefault="000374DE" w:rsidP="007551B2">
      <w:pPr>
        <w:spacing w:line="360" w:lineRule="auto"/>
        <w:rPr>
          <w:rFonts w:ascii="Times New Roman" w:hAnsi="Times New Roman" w:cs="Times New Roman"/>
        </w:rPr>
      </w:pPr>
    </w:p>
    <w:sectPr w:rsidR="000374DE" w:rsidRPr="00205081" w:rsidSect="00096BE2">
      <w:footerReference w:type="default" r:id="rId5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Caroline Hing" w:date="2022-11-21T11:20:00Z" w:initials="CH">
    <w:p w14:paraId="0B558E9F" w14:textId="3774799B" w:rsidR="006F63EE" w:rsidRDefault="006F63EE">
      <w:pPr>
        <w:pStyle w:val="CommentText"/>
      </w:pPr>
      <w:r>
        <w:rPr>
          <w:rStyle w:val="CommentReference"/>
        </w:rPr>
        <w:annotationRef/>
      </w:r>
      <w:r>
        <w:t>Quote the P values</w:t>
      </w:r>
    </w:p>
  </w:comment>
  <w:comment w:id="7" w:author="Diego Agustin" w:date="2022-11-21T11:58:00Z" w:initials="DA">
    <w:p w14:paraId="6D8469C3" w14:textId="77777777" w:rsidR="004235DF" w:rsidRDefault="004235DF" w:rsidP="000A0650">
      <w:pPr>
        <w:pStyle w:val="CommentText"/>
      </w:pPr>
      <w:r>
        <w:rPr>
          <w:rStyle w:val="CommentReference"/>
        </w:rPr>
        <w:annotationRef/>
      </w:r>
      <w:r>
        <w:t>Paper just says p &gt; 0.05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558E9F" w15:done="0"/>
  <w15:commentEx w15:paraId="6D8469C3" w15:paraIdParent="0B558E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5E657" w16cex:dateUtc="2022-11-21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558E9F" w16cid:durableId="2725DD7C"/>
  <w16cid:commentId w16cid:paraId="6D8469C3" w16cid:durableId="2725E6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1669" w14:textId="77777777" w:rsidR="008B4325" w:rsidRDefault="008B4325" w:rsidP="00530CE8">
      <w:pPr>
        <w:spacing w:after="0" w:line="240" w:lineRule="auto"/>
      </w:pPr>
      <w:r>
        <w:separator/>
      </w:r>
    </w:p>
  </w:endnote>
  <w:endnote w:type="continuationSeparator" w:id="0">
    <w:p w14:paraId="0FAF7DA9" w14:textId="77777777" w:rsidR="008B4325" w:rsidRDefault="008B4325" w:rsidP="0053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980050"/>
      <w:docPartObj>
        <w:docPartGallery w:val="Page Numbers (Bottom of Page)"/>
        <w:docPartUnique/>
      </w:docPartObj>
    </w:sdtPr>
    <w:sdtEndPr>
      <w:rPr>
        <w:noProof/>
      </w:rPr>
    </w:sdtEndPr>
    <w:sdtContent>
      <w:p w14:paraId="256B8398" w14:textId="4CED7AFB" w:rsidR="00530CE8" w:rsidRDefault="00530C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1C7018" w14:textId="77777777" w:rsidR="00530CE8" w:rsidRDefault="00530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3B6F" w14:textId="77777777" w:rsidR="008B4325" w:rsidRDefault="008B4325" w:rsidP="00530CE8">
      <w:pPr>
        <w:spacing w:after="0" w:line="240" w:lineRule="auto"/>
      </w:pPr>
      <w:r>
        <w:separator/>
      </w:r>
    </w:p>
  </w:footnote>
  <w:footnote w:type="continuationSeparator" w:id="0">
    <w:p w14:paraId="2D6558A4" w14:textId="77777777" w:rsidR="008B4325" w:rsidRDefault="008B4325" w:rsidP="00530CE8">
      <w:pPr>
        <w:spacing w:after="0" w:line="240" w:lineRule="auto"/>
      </w:pPr>
      <w:r>
        <w:continuationSeparator/>
      </w:r>
    </w:p>
  </w:footnote>
  <w:footnote w:id="1">
    <w:p w14:paraId="7713F92A" w14:textId="57B1A7A3" w:rsidR="005E3453" w:rsidRPr="00E957A6" w:rsidRDefault="005E3453" w:rsidP="005E3453">
      <w:pPr>
        <w:spacing w:line="360" w:lineRule="auto"/>
        <w:rPr>
          <w:rFonts w:ascii="Times New Roman" w:hAnsi="Times New Roman" w:cs="Times New Roman"/>
        </w:rPr>
      </w:pPr>
      <w:r>
        <w:rPr>
          <w:rStyle w:val="FootnoteReference"/>
        </w:rPr>
        <w:footnoteRef/>
      </w:r>
      <w:r>
        <w:t xml:space="preserve"> </w:t>
      </w:r>
      <w:r w:rsidRPr="00FB00EF">
        <w:rPr>
          <w:rFonts w:ascii="Times New Roman" w:eastAsia="Times New Roman" w:hAnsi="Times New Roman" w:cs="Times New Roman"/>
          <w:lang w:eastAsia="en-GB"/>
        </w:rPr>
        <w:t>AQUA: anatomical quality assessment tool</w:t>
      </w:r>
      <w:r>
        <w:rPr>
          <w:rFonts w:ascii="Times New Roman" w:eastAsia="Times New Roman" w:hAnsi="Times New Roman" w:cs="Times New Roman"/>
          <w:lang w:eastAsia="en-GB"/>
        </w:rPr>
        <w:t xml:space="preserve">; </w:t>
      </w:r>
      <w:r>
        <w:rPr>
          <w:rFonts w:ascii="Times New Roman" w:hAnsi="Times New Roman" w:cs="Times New Roman"/>
        </w:rPr>
        <w:t xml:space="preserve">EFFORT: </w:t>
      </w:r>
      <w:r w:rsidRPr="002660BC">
        <w:rPr>
          <w:rFonts w:ascii="Times New Roman" w:hAnsi="Times New Roman" w:cs="Times New Roman"/>
        </w:rPr>
        <w:t>European federation of national associations of orthopaedics and traumatology</w:t>
      </w:r>
      <w:r>
        <w:rPr>
          <w:rFonts w:ascii="Times New Roman" w:hAnsi="Times New Roman" w:cs="Times New Roman"/>
        </w:rPr>
        <w:t>;</w:t>
      </w:r>
      <w:r>
        <w:rPr>
          <w:rFonts w:ascii="Times New Roman" w:eastAsia="Times New Roman" w:hAnsi="Times New Roman" w:cs="Times New Roman"/>
          <w:lang w:eastAsia="en-GB"/>
        </w:rPr>
        <w:t xml:space="preserve"> </w:t>
      </w:r>
      <w:r>
        <w:rPr>
          <w:rFonts w:ascii="Times New Roman" w:eastAsia="Times New Roman" w:hAnsi="Times New Roman" w:cs="Times New Roman"/>
          <w:iCs/>
          <w:lang w:eastAsia="en-GB"/>
        </w:rPr>
        <w:t xml:space="preserve">LPD: </w:t>
      </w:r>
      <w:r w:rsidRPr="002660BC">
        <w:rPr>
          <w:rFonts w:ascii="Times New Roman" w:eastAsia="Times New Roman" w:hAnsi="Times New Roman" w:cs="Times New Roman"/>
          <w:iCs/>
          <w:lang w:eastAsia="en-GB"/>
        </w:rPr>
        <w:t>lateral patellar dislocation</w:t>
      </w:r>
      <w:r>
        <w:rPr>
          <w:rFonts w:ascii="Times New Roman" w:eastAsia="Times New Roman" w:hAnsi="Times New Roman" w:cs="Times New Roman"/>
          <w:iCs/>
          <w:lang w:eastAsia="en-GB"/>
        </w:rPr>
        <w:t>;</w:t>
      </w:r>
      <w:r>
        <w:rPr>
          <w:rFonts w:ascii="Times New Roman" w:eastAsia="Times New Roman" w:hAnsi="Times New Roman" w:cs="Times New Roman"/>
          <w:lang w:eastAsia="en-GB"/>
        </w:rPr>
        <w:t xml:space="preserve"> </w:t>
      </w:r>
      <w:r>
        <w:rPr>
          <w:rFonts w:ascii="Times New Roman" w:eastAsia="Times New Roman" w:hAnsi="Times New Roman" w:cs="Times New Roman"/>
          <w:bCs/>
          <w:color w:val="000000" w:themeColor="text1"/>
          <w:lang w:eastAsia="en-GB"/>
        </w:rPr>
        <w:t xml:space="preserve">MRP: </w:t>
      </w:r>
      <w:r w:rsidRPr="002660BC">
        <w:rPr>
          <w:rFonts w:ascii="Times New Roman" w:eastAsia="Times New Roman" w:hAnsi="Times New Roman" w:cs="Times New Roman"/>
          <w:bCs/>
          <w:color w:val="000000" w:themeColor="text1"/>
          <w:lang w:eastAsia="en-GB"/>
        </w:rPr>
        <w:t>medial retinaculum plication</w:t>
      </w:r>
      <w:r>
        <w:rPr>
          <w:rFonts w:ascii="Times New Roman" w:eastAsia="Times New Roman" w:hAnsi="Times New Roman" w:cs="Times New Roman"/>
          <w:bCs/>
          <w:color w:val="000000" w:themeColor="text1"/>
          <w:lang w:eastAsia="en-GB"/>
        </w:rPr>
        <w:t xml:space="preserve">; </w:t>
      </w:r>
      <w:r w:rsidRPr="002660BC">
        <w:rPr>
          <w:rFonts w:ascii="Times New Roman" w:hAnsi="Times New Roman" w:cs="Times New Roman"/>
        </w:rPr>
        <w:t>OpenSIGLE</w:t>
      </w:r>
      <w:r>
        <w:rPr>
          <w:rFonts w:ascii="Times New Roman" w:hAnsi="Times New Roman" w:cs="Times New Roman"/>
        </w:rPr>
        <w:t xml:space="preserve">: </w:t>
      </w:r>
      <w:r w:rsidR="00594605">
        <w:rPr>
          <w:rFonts w:ascii="Times New Roman" w:hAnsi="Times New Roman" w:cs="Times New Roman"/>
        </w:rPr>
        <w:t xml:space="preserve">Open </w:t>
      </w:r>
      <w:r>
        <w:rPr>
          <w:rFonts w:ascii="Times New Roman" w:hAnsi="Times New Roman" w:cs="Times New Roman"/>
        </w:rPr>
        <w:t>s</w:t>
      </w:r>
      <w:r w:rsidRPr="002660BC">
        <w:rPr>
          <w:rFonts w:ascii="Times New Roman" w:hAnsi="Times New Roman" w:cs="Times New Roman"/>
        </w:rPr>
        <w:t xml:space="preserve">ystem for </w:t>
      </w:r>
      <w:r>
        <w:rPr>
          <w:rFonts w:ascii="Times New Roman" w:hAnsi="Times New Roman" w:cs="Times New Roman"/>
        </w:rPr>
        <w:t>i</w:t>
      </w:r>
      <w:r w:rsidRPr="002660BC">
        <w:rPr>
          <w:rFonts w:ascii="Times New Roman" w:hAnsi="Times New Roman" w:cs="Times New Roman"/>
        </w:rPr>
        <w:t xml:space="preserve">nformation on </w:t>
      </w:r>
      <w:r>
        <w:rPr>
          <w:rFonts w:ascii="Times New Roman" w:hAnsi="Times New Roman" w:cs="Times New Roman"/>
        </w:rPr>
        <w:t>g</w:t>
      </w:r>
      <w:r w:rsidRPr="002660BC">
        <w:rPr>
          <w:rFonts w:ascii="Times New Roman" w:hAnsi="Times New Roman" w:cs="Times New Roman"/>
        </w:rPr>
        <w:t xml:space="preserve">rey </w:t>
      </w:r>
      <w:r>
        <w:rPr>
          <w:rFonts w:ascii="Times New Roman" w:hAnsi="Times New Roman" w:cs="Times New Roman"/>
        </w:rPr>
        <w:t>l</w:t>
      </w:r>
      <w:r w:rsidRPr="002660BC">
        <w:rPr>
          <w:rFonts w:ascii="Times New Roman" w:hAnsi="Times New Roman" w:cs="Times New Roman"/>
        </w:rPr>
        <w:t>iterature in Europe</w:t>
      </w:r>
      <w:r>
        <w:rPr>
          <w:rFonts w:ascii="Times New Roman" w:hAnsi="Times New Roman" w:cs="Times New Roman"/>
        </w:rPr>
        <w:t xml:space="preserve">; </w:t>
      </w:r>
      <w:r w:rsidRPr="002660BC">
        <w:rPr>
          <w:rFonts w:ascii="Times New Roman" w:eastAsia="Times New Roman" w:hAnsi="Times New Roman" w:cs="Times New Roman"/>
          <w:lang w:eastAsia="en-GB"/>
        </w:rPr>
        <w:t>Q-angle</w:t>
      </w:r>
      <w:r>
        <w:rPr>
          <w:rFonts w:ascii="Times New Roman" w:eastAsia="Times New Roman" w:hAnsi="Times New Roman" w:cs="Times New Roman"/>
          <w:lang w:eastAsia="en-GB"/>
        </w:rPr>
        <w:t>: q</w:t>
      </w:r>
      <w:r w:rsidRPr="002660BC">
        <w:rPr>
          <w:rFonts w:ascii="Times New Roman" w:eastAsia="Times New Roman" w:hAnsi="Times New Roman" w:cs="Times New Roman"/>
          <w:lang w:eastAsia="en-GB"/>
        </w:rPr>
        <w:t>uadriceps angle</w:t>
      </w:r>
      <w:r>
        <w:rPr>
          <w:rFonts w:ascii="Times New Roman" w:hAnsi="Times New Roman" w:cs="Times New Roman"/>
        </w:rPr>
        <w:t xml:space="preserve">; </w:t>
      </w:r>
      <w:r>
        <w:rPr>
          <w:rFonts w:ascii="Times New Roman" w:eastAsia="Times New Roman" w:hAnsi="Times New Roman" w:cs="Times New Roman"/>
          <w:lang w:eastAsia="en-GB"/>
        </w:rPr>
        <w:t xml:space="preserve">QT: </w:t>
      </w:r>
      <w:r w:rsidRPr="002660BC">
        <w:rPr>
          <w:rFonts w:ascii="Times New Roman" w:eastAsia="Times New Roman" w:hAnsi="Times New Roman" w:cs="Times New Roman"/>
          <w:lang w:eastAsia="en-GB"/>
        </w:rPr>
        <w:t>quadriceps tendon</w:t>
      </w:r>
      <w:r>
        <w:rPr>
          <w:rFonts w:ascii="Times New Roman" w:eastAsia="Times New Roman" w:hAnsi="Times New Roman" w:cs="Times New Roman"/>
          <w:lang w:eastAsia="en-GB"/>
        </w:rPr>
        <w:t>;</w:t>
      </w:r>
      <w:r>
        <w:rPr>
          <w:rFonts w:ascii="Times New Roman" w:hAnsi="Times New Roman" w:cs="Times New Roman"/>
        </w:rPr>
        <w:t xml:space="preserve"> </w:t>
      </w:r>
      <w:r>
        <w:rPr>
          <w:rFonts w:ascii="Times New Roman" w:eastAsia="Times New Roman" w:hAnsi="Times New Roman" w:cs="Times New Roman"/>
          <w:bCs/>
          <w:color w:val="000000" w:themeColor="text1"/>
          <w:lang w:eastAsia="en-GB"/>
        </w:rPr>
        <w:t xml:space="preserve">VMP: </w:t>
      </w:r>
      <w:r w:rsidRPr="002660BC">
        <w:rPr>
          <w:rFonts w:ascii="Times New Roman" w:eastAsia="Times New Roman" w:hAnsi="Times New Roman" w:cs="Times New Roman"/>
          <w:bCs/>
          <w:color w:val="000000" w:themeColor="text1"/>
          <w:lang w:eastAsia="en-GB"/>
        </w:rPr>
        <w:t>vastus medialis plasty</w:t>
      </w:r>
      <w:r>
        <w:rPr>
          <w:rFonts w:ascii="Times New Roman" w:eastAsia="Times New Roman" w:hAnsi="Times New Roman" w:cs="Times New Roman"/>
          <w:bCs/>
          <w:color w:val="000000" w:themeColor="text1"/>
          <w:lang w:eastAsia="en-GB"/>
        </w:rPr>
        <w:t>;</w:t>
      </w:r>
      <w:r>
        <w:rPr>
          <w:rFonts w:ascii="Times New Roman" w:hAnsi="Times New Roman" w:cs="Times New Roman"/>
        </w:rPr>
        <w:t xml:space="preserve"> </w:t>
      </w:r>
      <w:r w:rsidRPr="00FB00EF">
        <w:rPr>
          <w:rFonts w:ascii="Times New Roman" w:eastAsia="Times New Roman" w:hAnsi="Times New Roman" w:cs="Times New Roman"/>
          <w:lang w:eastAsia="en-GB"/>
        </w:rPr>
        <w:t>VMO: vastus medial</w:t>
      </w:r>
      <w:r w:rsidR="00480D92">
        <w:rPr>
          <w:rFonts w:ascii="Times New Roman" w:eastAsia="Times New Roman" w:hAnsi="Times New Roman" w:cs="Times New Roman"/>
          <w:lang w:eastAsia="en-GB"/>
        </w:rPr>
        <w:t>i</w:t>
      </w:r>
      <w:r w:rsidRPr="00FB00EF">
        <w:rPr>
          <w:rFonts w:ascii="Times New Roman" w:eastAsia="Times New Roman" w:hAnsi="Times New Roman" w:cs="Times New Roman"/>
          <w:lang w:eastAsia="en-GB"/>
        </w:rPr>
        <w:t>s obliquus</w:t>
      </w:r>
      <w:r>
        <w:rPr>
          <w:rFonts w:ascii="Times New Roman" w:eastAsia="Times New Roman" w:hAnsi="Times New Roman" w:cs="Times New Roman"/>
          <w:lang w:eastAsia="en-GB"/>
        </w:rPr>
        <w:t>.</w:t>
      </w:r>
      <w:r w:rsidRPr="00FB00EF">
        <w:rPr>
          <w:rFonts w:ascii="Times New Roman" w:eastAsia="Times New Roman" w:hAnsi="Times New Roman" w:cs="Times New Roman"/>
          <w:lang w:eastAsia="en-GB"/>
        </w:rPr>
        <w:t xml:space="preserve"> </w:t>
      </w:r>
    </w:p>
    <w:p w14:paraId="68772D16" w14:textId="544ABA2A" w:rsidR="005E3453" w:rsidRDefault="005E345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B85"/>
    <w:multiLevelType w:val="multilevel"/>
    <w:tmpl w:val="A238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D3002"/>
    <w:multiLevelType w:val="multilevel"/>
    <w:tmpl w:val="D1623A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81947"/>
    <w:multiLevelType w:val="hybridMultilevel"/>
    <w:tmpl w:val="32404E5C"/>
    <w:lvl w:ilvl="0" w:tplc="C1BA8B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35991"/>
    <w:multiLevelType w:val="multilevel"/>
    <w:tmpl w:val="C680AB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E7EEC"/>
    <w:multiLevelType w:val="multilevel"/>
    <w:tmpl w:val="01520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C045EC"/>
    <w:multiLevelType w:val="multilevel"/>
    <w:tmpl w:val="601ED0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776791"/>
    <w:multiLevelType w:val="multilevel"/>
    <w:tmpl w:val="026E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336798"/>
    <w:multiLevelType w:val="multilevel"/>
    <w:tmpl w:val="104C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0B45A6"/>
    <w:multiLevelType w:val="multilevel"/>
    <w:tmpl w:val="6902F2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325CB"/>
    <w:multiLevelType w:val="multilevel"/>
    <w:tmpl w:val="14DE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2B4648"/>
    <w:multiLevelType w:val="multilevel"/>
    <w:tmpl w:val="E5A698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76965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764864">
    <w:abstractNumId w:val="9"/>
  </w:num>
  <w:num w:numId="3" w16cid:durableId="548955494">
    <w:abstractNumId w:val="7"/>
  </w:num>
  <w:num w:numId="4" w16cid:durableId="425856078">
    <w:abstractNumId w:val="0"/>
  </w:num>
  <w:num w:numId="5" w16cid:durableId="1173253699">
    <w:abstractNumId w:val="6"/>
  </w:num>
  <w:num w:numId="6" w16cid:durableId="715854931">
    <w:abstractNumId w:val="3"/>
  </w:num>
  <w:num w:numId="7" w16cid:durableId="1711344232">
    <w:abstractNumId w:val="10"/>
  </w:num>
  <w:num w:numId="8" w16cid:durableId="3481508">
    <w:abstractNumId w:val="5"/>
  </w:num>
  <w:num w:numId="9" w16cid:durableId="45765173">
    <w:abstractNumId w:val="1"/>
  </w:num>
  <w:num w:numId="10" w16cid:durableId="1519857185">
    <w:abstractNumId w:val="8"/>
  </w:num>
  <w:num w:numId="11" w16cid:durableId="110711780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Hing">
    <w15:presenceInfo w15:providerId="None" w15:userId="Caroline Hing"/>
  </w15:person>
  <w15:person w15:author="Diego Agustin">
    <w15:presenceInfo w15:providerId="None" w15:userId="Diego Ag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3D"/>
    <w:rsid w:val="00002BD0"/>
    <w:rsid w:val="00017E69"/>
    <w:rsid w:val="0002069F"/>
    <w:rsid w:val="00020B47"/>
    <w:rsid w:val="00021729"/>
    <w:rsid w:val="0002279D"/>
    <w:rsid w:val="00022D7A"/>
    <w:rsid w:val="00032960"/>
    <w:rsid w:val="000374DE"/>
    <w:rsid w:val="0004254F"/>
    <w:rsid w:val="00042937"/>
    <w:rsid w:val="000430E6"/>
    <w:rsid w:val="00043A81"/>
    <w:rsid w:val="00045588"/>
    <w:rsid w:val="00046933"/>
    <w:rsid w:val="000508C2"/>
    <w:rsid w:val="00052B52"/>
    <w:rsid w:val="00053760"/>
    <w:rsid w:val="00054003"/>
    <w:rsid w:val="00056E34"/>
    <w:rsid w:val="00061AE3"/>
    <w:rsid w:val="0006449F"/>
    <w:rsid w:val="00073223"/>
    <w:rsid w:val="00081BE5"/>
    <w:rsid w:val="00086853"/>
    <w:rsid w:val="00091B6A"/>
    <w:rsid w:val="0009392E"/>
    <w:rsid w:val="00093B09"/>
    <w:rsid w:val="0009560C"/>
    <w:rsid w:val="00096BE2"/>
    <w:rsid w:val="000A1DCD"/>
    <w:rsid w:val="000A7299"/>
    <w:rsid w:val="000A757C"/>
    <w:rsid w:val="000B1928"/>
    <w:rsid w:val="000B7FF0"/>
    <w:rsid w:val="000C4549"/>
    <w:rsid w:val="000C4685"/>
    <w:rsid w:val="000C6F94"/>
    <w:rsid w:val="000C7DDC"/>
    <w:rsid w:val="000D011D"/>
    <w:rsid w:val="000D0E68"/>
    <w:rsid w:val="000D2261"/>
    <w:rsid w:val="000D3035"/>
    <w:rsid w:val="000D5388"/>
    <w:rsid w:val="000E00DC"/>
    <w:rsid w:val="000E0E8B"/>
    <w:rsid w:val="000E4B30"/>
    <w:rsid w:val="000F0C41"/>
    <w:rsid w:val="000F38CA"/>
    <w:rsid w:val="000F5B2F"/>
    <w:rsid w:val="000F7A7E"/>
    <w:rsid w:val="000F7C30"/>
    <w:rsid w:val="00101E27"/>
    <w:rsid w:val="0011741C"/>
    <w:rsid w:val="00117BE4"/>
    <w:rsid w:val="00120C60"/>
    <w:rsid w:val="0012487F"/>
    <w:rsid w:val="001271BD"/>
    <w:rsid w:val="00130177"/>
    <w:rsid w:val="00131AD6"/>
    <w:rsid w:val="00131D7D"/>
    <w:rsid w:val="00136880"/>
    <w:rsid w:val="00136F79"/>
    <w:rsid w:val="00142FBE"/>
    <w:rsid w:val="0014574D"/>
    <w:rsid w:val="00150CDD"/>
    <w:rsid w:val="00151D0B"/>
    <w:rsid w:val="00152C8A"/>
    <w:rsid w:val="00152EC2"/>
    <w:rsid w:val="00154C88"/>
    <w:rsid w:val="00155B68"/>
    <w:rsid w:val="00157216"/>
    <w:rsid w:val="00163E85"/>
    <w:rsid w:val="00163FEB"/>
    <w:rsid w:val="0016594C"/>
    <w:rsid w:val="00165ADB"/>
    <w:rsid w:val="0016666F"/>
    <w:rsid w:val="0017131B"/>
    <w:rsid w:val="00173799"/>
    <w:rsid w:val="001770F5"/>
    <w:rsid w:val="00177471"/>
    <w:rsid w:val="00181201"/>
    <w:rsid w:val="00184D8C"/>
    <w:rsid w:val="00187381"/>
    <w:rsid w:val="00191ACF"/>
    <w:rsid w:val="001926C1"/>
    <w:rsid w:val="00192B47"/>
    <w:rsid w:val="00195D64"/>
    <w:rsid w:val="001A0053"/>
    <w:rsid w:val="001A0B17"/>
    <w:rsid w:val="001A0E3A"/>
    <w:rsid w:val="001A3C09"/>
    <w:rsid w:val="001A7FD8"/>
    <w:rsid w:val="001B10DE"/>
    <w:rsid w:val="001B3634"/>
    <w:rsid w:val="001B41F0"/>
    <w:rsid w:val="001B59F5"/>
    <w:rsid w:val="001B5BDA"/>
    <w:rsid w:val="001C08E0"/>
    <w:rsid w:val="001C3722"/>
    <w:rsid w:val="001C4994"/>
    <w:rsid w:val="001C6C98"/>
    <w:rsid w:val="001D4B66"/>
    <w:rsid w:val="001F07B9"/>
    <w:rsid w:val="00204977"/>
    <w:rsid w:val="00205081"/>
    <w:rsid w:val="00216E0A"/>
    <w:rsid w:val="00217045"/>
    <w:rsid w:val="00220F53"/>
    <w:rsid w:val="00223FEE"/>
    <w:rsid w:val="002324D9"/>
    <w:rsid w:val="00244840"/>
    <w:rsid w:val="00250201"/>
    <w:rsid w:val="002504F3"/>
    <w:rsid w:val="00251B3D"/>
    <w:rsid w:val="00251E73"/>
    <w:rsid w:val="002554A5"/>
    <w:rsid w:val="00262229"/>
    <w:rsid w:val="0026274E"/>
    <w:rsid w:val="002630FA"/>
    <w:rsid w:val="00264CEE"/>
    <w:rsid w:val="002660BC"/>
    <w:rsid w:val="0027122A"/>
    <w:rsid w:val="002727C1"/>
    <w:rsid w:val="00274383"/>
    <w:rsid w:val="00274A4D"/>
    <w:rsid w:val="00276317"/>
    <w:rsid w:val="0028150C"/>
    <w:rsid w:val="00287BA5"/>
    <w:rsid w:val="00291BE3"/>
    <w:rsid w:val="002921BC"/>
    <w:rsid w:val="0029328F"/>
    <w:rsid w:val="00294166"/>
    <w:rsid w:val="0029561E"/>
    <w:rsid w:val="002A054D"/>
    <w:rsid w:val="002A4B7E"/>
    <w:rsid w:val="002A5A24"/>
    <w:rsid w:val="002A6289"/>
    <w:rsid w:val="002A749D"/>
    <w:rsid w:val="002B02A7"/>
    <w:rsid w:val="002B098D"/>
    <w:rsid w:val="002B2303"/>
    <w:rsid w:val="002B4D39"/>
    <w:rsid w:val="002C2283"/>
    <w:rsid w:val="002C704F"/>
    <w:rsid w:val="002D2707"/>
    <w:rsid w:val="002D282D"/>
    <w:rsid w:val="002E0549"/>
    <w:rsid w:val="002E0F7F"/>
    <w:rsid w:val="002E2555"/>
    <w:rsid w:val="002E3980"/>
    <w:rsid w:val="002F27AB"/>
    <w:rsid w:val="002F6455"/>
    <w:rsid w:val="0030014E"/>
    <w:rsid w:val="003017C0"/>
    <w:rsid w:val="0030306D"/>
    <w:rsid w:val="00303BA3"/>
    <w:rsid w:val="00304729"/>
    <w:rsid w:val="00305B64"/>
    <w:rsid w:val="00314BC7"/>
    <w:rsid w:val="003155FD"/>
    <w:rsid w:val="003177BF"/>
    <w:rsid w:val="0031794D"/>
    <w:rsid w:val="00320676"/>
    <w:rsid w:val="0032447A"/>
    <w:rsid w:val="00333716"/>
    <w:rsid w:val="00335F47"/>
    <w:rsid w:val="00341020"/>
    <w:rsid w:val="00344EA0"/>
    <w:rsid w:val="003540ED"/>
    <w:rsid w:val="003548EB"/>
    <w:rsid w:val="003567AD"/>
    <w:rsid w:val="0035714D"/>
    <w:rsid w:val="00373595"/>
    <w:rsid w:val="00375696"/>
    <w:rsid w:val="00380707"/>
    <w:rsid w:val="00387F09"/>
    <w:rsid w:val="00391DAD"/>
    <w:rsid w:val="0039517E"/>
    <w:rsid w:val="00396FDE"/>
    <w:rsid w:val="003A0045"/>
    <w:rsid w:val="003B3897"/>
    <w:rsid w:val="003B45B1"/>
    <w:rsid w:val="003B5B2F"/>
    <w:rsid w:val="003C252B"/>
    <w:rsid w:val="003C4AE8"/>
    <w:rsid w:val="003C5782"/>
    <w:rsid w:val="003C729F"/>
    <w:rsid w:val="003C7AB6"/>
    <w:rsid w:val="003D2922"/>
    <w:rsid w:val="003E30BA"/>
    <w:rsid w:val="003F1E40"/>
    <w:rsid w:val="003F350B"/>
    <w:rsid w:val="003F4CBB"/>
    <w:rsid w:val="003F5A96"/>
    <w:rsid w:val="0040095E"/>
    <w:rsid w:val="004045D9"/>
    <w:rsid w:val="004047A5"/>
    <w:rsid w:val="00411472"/>
    <w:rsid w:val="00411EEF"/>
    <w:rsid w:val="004122CA"/>
    <w:rsid w:val="0041347C"/>
    <w:rsid w:val="004144E9"/>
    <w:rsid w:val="00422F6B"/>
    <w:rsid w:val="004235DF"/>
    <w:rsid w:val="004236CC"/>
    <w:rsid w:val="00424F5E"/>
    <w:rsid w:val="004271E5"/>
    <w:rsid w:val="004310A0"/>
    <w:rsid w:val="00433156"/>
    <w:rsid w:val="00435149"/>
    <w:rsid w:val="004443B0"/>
    <w:rsid w:val="0044580B"/>
    <w:rsid w:val="00450A78"/>
    <w:rsid w:val="00451983"/>
    <w:rsid w:val="0045315D"/>
    <w:rsid w:val="004535FF"/>
    <w:rsid w:val="0045375F"/>
    <w:rsid w:val="004545A8"/>
    <w:rsid w:val="00454BCC"/>
    <w:rsid w:val="00455687"/>
    <w:rsid w:val="00456E81"/>
    <w:rsid w:val="0046046E"/>
    <w:rsid w:val="004626D3"/>
    <w:rsid w:val="00462AE4"/>
    <w:rsid w:val="00466C0D"/>
    <w:rsid w:val="00466F01"/>
    <w:rsid w:val="00467B1F"/>
    <w:rsid w:val="00473D63"/>
    <w:rsid w:val="00475B61"/>
    <w:rsid w:val="00480D92"/>
    <w:rsid w:val="00482D2E"/>
    <w:rsid w:val="004839AA"/>
    <w:rsid w:val="004877FC"/>
    <w:rsid w:val="00490B31"/>
    <w:rsid w:val="004917FA"/>
    <w:rsid w:val="004926D5"/>
    <w:rsid w:val="00492F9B"/>
    <w:rsid w:val="00496B5C"/>
    <w:rsid w:val="0049739A"/>
    <w:rsid w:val="004A1D46"/>
    <w:rsid w:val="004B406A"/>
    <w:rsid w:val="004C1877"/>
    <w:rsid w:val="004C7FCD"/>
    <w:rsid w:val="004D057E"/>
    <w:rsid w:val="004D3811"/>
    <w:rsid w:val="004D4007"/>
    <w:rsid w:val="004D6790"/>
    <w:rsid w:val="004F0EE2"/>
    <w:rsid w:val="004F3E78"/>
    <w:rsid w:val="004F6A3D"/>
    <w:rsid w:val="004F6EE7"/>
    <w:rsid w:val="0050283A"/>
    <w:rsid w:val="00510D68"/>
    <w:rsid w:val="005110FF"/>
    <w:rsid w:val="00511716"/>
    <w:rsid w:val="00511889"/>
    <w:rsid w:val="005142AD"/>
    <w:rsid w:val="00517A17"/>
    <w:rsid w:val="005234B8"/>
    <w:rsid w:val="005252ED"/>
    <w:rsid w:val="00530CE8"/>
    <w:rsid w:val="00534C1B"/>
    <w:rsid w:val="005377A7"/>
    <w:rsid w:val="00540C0F"/>
    <w:rsid w:val="00541119"/>
    <w:rsid w:val="00542DA7"/>
    <w:rsid w:val="00544DA9"/>
    <w:rsid w:val="00547C8F"/>
    <w:rsid w:val="005519CD"/>
    <w:rsid w:val="00557BE1"/>
    <w:rsid w:val="00562F97"/>
    <w:rsid w:val="00564FBA"/>
    <w:rsid w:val="0057122B"/>
    <w:rsid w:val="0057541E"/>
    <w:rsid w:val="00580A9F"/>
    <w:rsid w:val="00592390"/>
    <w:rsid w:val="00594605"/>
    <w:rsid w:val="005A05A5"/>
    <w:rsid w:val="005A6F22"/>
    <w:rsid w:val="005B2534"/>
    <w:rsid w:val="005B409E"/>
    <w:rsid w:val="005B6882"/>
    <w:rsid w:val="005D1639"/>
    <w:rsid w:val="005D6332"/>
    <w:rsid w:val="005E3453"/>
    <w:rsid w:val="005F0AA1"/>
    <w:rsid w:val="005F4C6D"/>
    <w:rsid w:val="005F76EA"/>
    <w:rsid w:val="00601795"/>
    <w:rsid w:val="0060653A"/>
    <w:rsid w:val="00606C45"/>
    <w:rsid w:val="00611C91"/>
    <w:rsid w:val="006126EE"/>
    <w:rsid w:val="0061374E"/>
    <w:rsid w:val="006143C4"/>
    <w:rsid w:val="00622465"/>
    <w:rsid w:val="006251EA"/>
    <w:rsid w:val="00626FF2"/>
    <w:rsid w:val="00627515"/>
    <w:rsid w:val="00631328"/>
    <w:rsid w:val="0064137C"/>
    <w:rsid w:val="00655528"/>
    <w:rsid w:val="00660CF7"/>
    <w:rsid w:val="00663997"/>
    <w:rsid w:val="00664820"/>
    <w:rsid w:val="006703ED"/>
    <w:rsid w:val="00670A51"/>
    <w:rsid w:val="00670E66"/>
    <w:rsid w:val="00670EDD"/>
    <w:rsid w:val="00672E9B"/>
    <w:rsid w:val="00675A6A"/>
    <w:rsid w:val="006772ED"/>
    <w:rsid w:val="00677601"/>
    <w:rsid w:val="0068011D"/>
    <w:rsid w:val="006862DB"/>
    <w:rsid w:val="0068792F"/>
    <w:rsid w:val="006904DD"/>
    <w:rsid w:val="006944F6"/>
    <w:rsid w:val="00695EC4"/>
    <w:rsid w:val="0069704C"/>
    <w:rsid w:val="006A0CC5"/>
    <w:rsid w:val="006A2560"/>
    <w:rsid w:val="006B0769"/>
    <w:rsid w:val="006B11AB"/>
    <w:rsid w:val="006B349E"/>
    <w:rsid w:val="006C0410"/>
    <w:rsid w:val="006C3BB5"/>
    <w:rsid w:val="006C408C"/>
    <w:rsid w:val="006C6286"/>
    <w:rsid w:val="006C78A4"/>
    <w:rsid w:val="006D1679"/>
    <w:rsid w:val="006D6AC4"/>
    <w:rsid w:val="006D7C0A"/>
    <w:rsid w:val="006D7FAC"/>
    <w:rsid w:val="006E6F23"/>
    <w:rsid w:val="006F2939"/>
    <w:rsid w:val="006F3DF4"/>
    <w:rsid w:val="006F5700"/>
    <w:rsid w:val="006F599E"/>
    <w:rsid w:val="006F63EE"/>
    <w:rsid w:val="006F721A"/>
    <w:rsid w:val="006F77A2"/>
    <w:rsid w:val="006F79E6"/>
    <w:rsid w:val="0070104E"/>
    <w:rsid w:val="0070403F"/>
    <w:rsid w:val="00704152"/>
    <w:rsid w:val="0070462E"/>
    <w:rsid w:val="0070589D"/>
    <w:rsid w:val="00706CE0"/>
    <w:rsid w:val="00723A30"/>
    <w:rsid w:val="007304E0"/>
    <w:rsid w:val="007337AD"/>
    <w:rsid w:val="0074027F"/>
    <w:rsid w:val="00741F94"/>
    <w:rsid w:val="00750FF0"/>
    <w:rsid w:val="00752375"/>
    <w:rsid w:val="007551B2"/>
    <w:rsid w:val="007551BF"/>
    <w:rsid w:val="00755F2F"/>
    <w:rsid w:val="007578A3"/>
    <w:rsid w:val="00764663"/>
    <w:rsid w:val="00764DF8"/>
    <w:rsid w:val="00767C74"/>
    <w:rsid w:val="00767FB2"/>
    <w:rsid w:val="0077342D"/>
    <w:rsid w:val="00773AC3"/>
    <w:rsid w:val="00773ECB"/>
    <w:rsid w:val="00775448"/>
    <w:rsid w:val="0077653B"/>
    <w:rsid w:val="0078564B"/>
    <w:rsid w:val="007874A4"/>
    <w:rsid w:val="007924BB"/>
    <w:rsid w:val="007926CE"/>
    <w:rsid w:val="0079334E"/>
    <w:rsid w:val="00794E17"/>
    <w:rsid w:val="00797ED1"/>
    <w:rsid w:val="007A4DE1"/>
    <w:rsid w:val="007A5AFB"/>
    <w:rsid w:val="007B2362"/>
    <w:rsid w:val="007B245B"/>
    <w:rsid w:val="007B2725"/>
    <w:rsid w:val="007B5317"/>
    <w:rsid w:val="007B56A4"/>
    <w:rsid w:val="007B5B9A"/>
    <w:rsid w:val="007D0BF4"/>
    <w:rsid w:val="007E4F97"/>
    <w:rsid w:val="007E5063"/>
    <w:rsid w:val="007E5C64"/>
    <w:rsid w:val="007E7F74"/>
    <w:rsid w:val="007F2334"/>
    <w:rsid w:val="007F76B0"/>
    <w:rsid w:val="008027FF"/>
    <w:rsid w:val="00812E2D"/>
    <w:rsid w:val="008156E4"/>
    <w:rsid w:val="00816CA4"/>
    <w:rsid w:val="00820DC1"/>
    <w:rsid w:val="00821831"/>
    <w:rsid w:val="008249DE"/>
    <w:rsid w:val="00825319"/>
    <w:rsid w:val="00825366"/>
    <w:rsid w:val="008336CB"/>
    <w:rsid w:val="00834239"/>
    <w:rsid w:val="00843E19"/>
    <w:rsid w:val="00852676"/>
    <w:rsid w:val="00852EAC"/>
    <w:rsid w:val="00853750"/>
    <w:rsid w:val="0085563E"/>
    <w:rsid w:val="0085624D"/>
    <w:rsid w:val="008735E2"/>
    <w:rsid w:val="008741EB"/>
    <w:rsid w:val="00876132"/>
    <w:rsid w:val="00876631"/>
    <w:rsid w:val="0088073E"/>
    <w:rsid w:val="00882467"/>
    <w:rsid w:val="00886C73"/>
    <w:rsid w:val="008872CE"/>
    <w:rsid w:val="00887E76"/>
    <w:rsid w:val="00891589"/>
    <w:rsid w:val="008930E9"/>
    <w:rsid w:val="008A5457"/>
    <w:rsid w:val="008B04FA"/>
    <w:rsid w:val="008B151C"/>
    <w:rsid w:val="008B22CD"/>
    <w:rsid w:val="008B4325"/>
    <w:rsid w:val="008B513B"/>
    <w:rsid w:val="008B6B18"/>
    <w:rsid w:val="008C1B18"/>
    <w:rsid w:val="008C2158"/>
    <w:rsid w:val="008C2463"/>
    <w:rsid w:val="008C4AA3"/>
    <w:rsid w:val="008C69DF"/>
    <w:rsid w:val="008C7F40"/>
    <w:rsid w:val="008D3918"/>
    <w:rsid w:val="008E4D97"/>
    <w:rsid w:val="008E4F81"/>
    <w:rsid w:val="008E7BD1"/>
    <w:rsid w:val="008F05A7"/>
    <w:rsid w:val="008F05D4"/>
    <w:rsid w:val="008F3AB5"/>
    <w:rsid w:val="008F3CA7"/>
    <w:rsid w:val="008F7B34"/>
    <w:rsid w:val="009123B5"/>
    <w:rsid w:val="00914BAD"/>
    <w:rsid w:val="00916FD5"/>
    <w:rsid w:val="009226E1"/>
    <w:rsid w:val="009255C3"/>
    <w:rsid w:val="00927964"/>
    <w:rsid w:val="00931F8A"/>
    <w:rsid w:val="00932414"/>
    <w:rsid w:val="00933774"/>
    <w:rsid w:val="00941400"/>
    <w:rsid w:val="009418B7"/>
    <w:rsid w:val="00952DFE"/>
    <w:rsid w:val="009535B1"/>
    <w:rsid w:val="00954231"/>
    <w:rsid w:val="00955534"/>
    <w:rsid w:val="009603B3"/>
    <w:rsid w:val="00965722"/>
    <w:rsid w:val="00967C21"/>
    <w:rsid w:val="00971E86"/>
    <w:rsid w:val="009725CD"/>
    <w:rsid w:val="00976ADE"/>
    <w:rsid w:val="0098085F"/>
    <w:rsid w:val="0098220C"/>
    <w:rsid w:val="00983C00"/>
    <w:rsid w:val="009840D6"/>
    <w:rsid w:val="0098516B"/>
    <w:rsid w:val="00987B93"/>
    <w:rsid w:val="00995EDA"/>
    <w:rsid w:val="009A347B"/>
    <w:rsid w:val="009A3D97"/>
    <w:rsid w:val="009A5F24"/>
    <w:rsid w:val="009B1D99"/>
    <w:rsid w:val="009B54EF"/>
    <w:rsid w:val="009B57AA"/>
    <w:rsid w:val="009C4FD2"/>
    <w:rsid w:val="009C6F77"/>
    <w:rsid w:val="009C796E"/>
    <w:rsid w:val="009D2E64"/>
    <w:rsid w:val="009D59A4"/>
    <w:rsid w:val="009E14E3"/>
    <w:rsid w:val="009E458C"/>
    <w:rsid w:val="009F10CB"/>
    <w:rsid w:val="009F1190"/>
    <w:rsid w:val="009F1808"/>
    <w:rsid w:val="00A0198D"/>
    <w:rsid w:val="00A0429F"/>
    <w:rsid w:val="00A07935"/>
    <w:rsid w:val="00A31E3C"/>
    <w:rsid w:val="00A327FC"/>
    <w:rsid w:val="00A3388D"/>
    <w:rsid w:val="00A33A00"/>
    <w:rsid w:val="00A34D14"/>
    <w:rsid w:val="00A422C7"/>
    <w:rsid w:val="00A61328"/>
    <w:rsid w:val="00A62673"/>
    <w:rsid w:val="00A659D4"/>
    <w:rsid w:val="00A67340"/>
    <w:rsid w:val="00A67763"/>
    <w:rsid w:val="00A7584A"/>
    <w:rsid w:val="00A80C1A"/>
    <w:rsid w:val="00A8111D"/>
    <w:rsid w:val="00A83378"/>
    <w:rsid w:val="00A834E7"/>
    <w:rsid w:val="00A83E46"/>
    <w:rsid w:val="00A844D0"/>
    <w:rsid w:val="00A914C9"/>
    <w:rsid w:val="00A932A7"/>
    <w:rsid w:val="00A94E31"/>
    <w:rsid w:val="00A95BD3"/>
    <w:rsid w:val="00A95F04"/>
    <w:rsid w:val="00AA3CF4"/>
    <w:rsid w:val="00AA63C0"/>
    <w:rsid w:val="00AA7D3C"/>
    <w:rsid w:val="00AB505F"/>
    <w:rsid w:val="00AB6A2B"/>
    <w:rsid w:val="00AC08DB"/>
    <w:rsid w:val="00AC10B0"/>
    <w:rsid w:val="00AC4DB9"/>
    <w:rsid w:val="00AD0268"/>
    <w:rsid w:val="00AD2F3D"/>
    <w:rsid w:val="00AD6B6A"/>
    <w:rsid w:val="00AE532E"/>
    <w:rsid w:val="00AF2B45"/>
    <w:rsid w:val="00AF3979"/>
    <w:rsid w:val="00AF3BA4"/>
    <w:rsid w:val="00B038E2"/>
    <w:rsid w:val="00B049D5"/>
    <w:rsid w:val="00B04B62"/>
    <w:rsid w:val="00B0752B"/>
    <w:rsid w:val="00B13FA7"/>
    <w:rsid w:val="00B1788C"/>
    <w:rsid w:val="00B21227"/>
    <w:rsid w:val="00B2231D"/>
    <w:rsid w:val="00B227F2"/>
    <w:rsid w:val="00B2603D"/>
    <w:rsid w:val="00B27F38"/>
    <w:rsid w:val="00B3304C"/>
    <w:rsid w:val="00B348C0"/>
    <w:rsid w:val="00B34EA2"/>
    <w:rsid w:val="00B36A75"/>
    <w:rsid w:val="00B444AA"/>
    <w:rsid w:val="00B445C8"/>
    <w:rsid w:val="00B4547E"/>
    <w:rsid w:val="00B46889"/>
    <w:rsid w:val="00B5548C"/>
    <w:rsid w:val="00B5660A"/>
    <w:rsid w:val="00B6300B"/>
    <w:rsid w:val="00B63E0B"/>
    <w:rsid w:val="00B666D3"/>
    <w:rsid w:val="00B729AC"/>
    <w:rsid w:val="00B73713"/>
    <w:rsid w:val="00B73C66"/>
    <w:rsid w:val="00B7503C"/>
    <w:rsid w:val="00B7517B"/>
    <w:rsid w:val="00B752EB"/>
    <w:rsid w:val="00B75950"/>
    <w:rsid w:val="00B76512"/>
    <w:rsid w:val="00B77369"/>
    <w:rsid w:val="00B80CE6"/>
    <w:rsid w:val="00B82DDB"/>
    <w:rsid w:val="00B846C0"/>
    <w:rsid w:val="00B86530"/>
    <w:rsid w:val="00B87012"/>
    <w:rsid w:val="00B87284"/>
    <w:rsid w:val="00B92D40"/>
    <w:rsid w:val="00B9418E"/>
    <w:rsid w:val="00BA001E"/>
    <w:rsid w:val="00BA119C"/>
    <w:rsid w:val="00BA14FF"/>
    <w:rsid w:val="00BA7249"/>
    <w:rsid w:val="00BA7329"/>
    <w:rsid w:val="00BB0910"/>
    <w:rsid w:val="00BB6942"/>
    <w:rsid w:val="00BC5BD9"/>
    <w:rsid w:val="00BD303D"/>
    <w:rsid w:val="00BD3A8D"/>
    <w:rsid w:val="00BE2224"/>
    <w:rsid w:val="00BE2AB2"/>
    <w:rsid w:val="00BE3232"/>
    <w:rsid w:val="00BE4D97"/>
    <w:rsid w:val="00BF01E3"/>
    <w:rsid w:val="00BF6BFF"/>
    <w:rsid w:val="00C05974"/>
    <w:rsid w:val="00C061EA"/>
    <w:rsid w:val="00C07AC3"/>
    <w:rsid w:val="00C26A75"/>
    <w:rsid w:val="00C3389D"/>
    <w:rsid w:val="00C35A0C"/>
    <w:rsid w:val="00C360B9"/>
    <w:rsid w:val="00C412DF"/>
    <w:rsid w:val="00C41322"/>
    <w:rsid w:val="00C45518"/>
    <w:rsid w:val="00C5289D"/>
    <w:rsid w:val="00C56B2E"/>
    <w:rsid w:val="00C56C81"/>
    <w:rsid w:val="00C60CCB"/>
    <w:rsid w:val="00C62BCE"/>
    <w:rsid w:val="00C6303B"/>
    <w:rsid w:val="00C6374D"/>
    <w:rsid w:val="00C64FBB"/>
    <w:rsid w:val="00C655CF"/>
    <w:rsid w:val="00C709DA"/>
    <w:rsid w:val="00C71C8F"/>
    <w:rsid w:val="00C733AB"/>
    <w:rsid w:val="00C73B57"/>
    <w:rsid w:val="00C73EBC"/>
    <w:rsid w:val="00C76B57"/>
    <w:rsid w:val="00C80410"/>
    <w:rsid w:val="00C86EDD"/>
    <w:rsid w:val="00C872D7"/>
    <w:rsid w:val="00C8759E"/>
    <w:rsid w:val="00C961F1"/>
    <w:rsid w:val="00C97C6C"/>
    <w:rsid w:val="00CA1603"/>
    <w:rsid w:val="00CA3318"/>
    <w:rsid w:val="00CA482F"/>
    <w:rsid w:val="00CA49FC"/>
    <w:rsid w:val="00CA72E2"/>
    <w:rsid w:val="00CA7FF7"/>
    <w:rsid w:val="00CB1FB0"/>
    <w:rsid w:val="00CD7B4F"/>
    <w:rsid w:val="00CE09CE"/>
    <w:rsid w:val="00CE4382"/>
    <w:rsid w:val="00CE5DBF"/>
    <w:rsid w:val="00CE6E68"/>
    <w:rsid w:val="00CE74EB"/>
    <w:rsid w:val="00CE7EDE"/>
    <w:rsid w:val="00CF0B38"/>
    <w:rsid w:val="00CF7521"/>
    <w:rsid w:val="00D004C6"/>
    <w:rsid w:val="00D01BC5"/>
    <w:rsid w:val="00D042BD"/>
    <w:rsid w:val="00D0722B"/>
    <w:rsid w:val="00D1047E"/>
    <w:rsid w:val="00D1183C"/>
    <w:rsid w:val="00D15E59"/>
    <w:rsid w:val="00D16D4B"/>
    <w:rsid w:val="00D21C66"/>
    <w:rsid w:val="00D2251D"/>
    <w:rsid w:val="00D237A3"/>
    <w:rsid w:val="00D26FB2"/>
    <w:rsid w:val="00D2785C"/>
    <w:rsid w:val="00D321B0"/>
    <w:rsid w:val="00D33435"/>
    <w:rsid w:val="00D33D42"/>
    <w:rsid w:val="00D402BC"/>
    <w:rsid w:val="00D4147D"/>
    <w:rsid w:val="00D4353D"/>
    <w:rsid w:val="00D43ACF"/>
    <w:rsid w:val="00D45C48"/>
    <w:rsid w:val="00D47AA6"/>
    <w:rsid w:val="00D50541"/>
    <w:rsid w:val="00D55570"/>
    <w:rsid w:val="00D73439"/>
    <w:rsid w:val="00D765C5"/>
    <w:rsid w:val="00D80654"/>
    <w:rsid w:val="00D815C6"/>
    <w:rsid w:val="00D9140B"/>
    <w:rsid w:val="00D91B9F"/>
    <w:rsid w:val="00D96AE5"/>
    <w:rsid w:val="00D9796D"/>
    <w:rsid w:val="00DA3102"/>
    <w:rsid w:val="00DA3A2F"/>
    <w:rsid w:val="00DA5C9A"/>
    <w:rsid w:val="00DA71AC"/>
    <w:rsid w:val="00DA753A"/>
    <w:rsid w:val="00DB0CB3"/>
    <w:rsid w:val="00DB4FA1"/>
    <w:rsid w:val="00DC350C"/>
    <w:rsid w:val="00DD0892"/>
    <w:rsid w:val="00DD1836"/>
    <w:rsid w:val="00DD2221"/>
    <w:rsid w:val="00DE3309"/>
    <w:rsid w:val="00DE4DBF"/>
    <w:rsid w:val="00DE4FFC"/>
    <w:rsid w:val="00DE7690"/>
    <w:rsid w:val="00DF4E94"/>
    <w:rsid w:val="00DF79E1"/>
    <w:rsid w:val="00DF7EB1"/>
    <w:rsid w:val="00E01148"/>
    <w:rsid w:val="00E03730"/>
    <w:rsid w:val="00E03768"/>
    <w:rsid w:val="00E0676A"/>
    <w:rsid w:val="00E1527B"/>
    <w:rsid w:val="00E17511"/>
    <w:rsid w:val="00E21987"/>
    <w:rsid w:val="00E23436"/>
    <w:rsid w:val="00E30B46"/>
    <w:rsid w:val="00E32140"/>
    <w:rsid w:val="00E50186"/>
    <w:rsid w:val="00E53AD8"/>
    <w:rsid w:val="00E54206"/>
    <w:rsid w:val="00E57D69"/>
    <w:rsid w:val="00E57E4A"/>
    <w:rsid w:val="00E60469"/>
    <w:rsid w:val="00E659CB"/>
    <w:rsid w:val="00E70014"/>
    <w:rsid w:val="00E722AA"/>
    <w:rsid w:val="00E747FE"/>
    <w:rsid w:val="00E74E5D"/>
    <w:rsid w:val="00E75CF3"/>
    <w:rsid w:val="00E8286C"/>
    <w:rsid w:val="00EA078A"/>
    <w:rsid w:val="00EA543B"/>
    <w:rsid w:val="00EB30A3"/>
    <w:rsid w:val="00EB6166"/>
    <w:rsid w:val="00EB71C9"/>
    <w:rsid w:val="00EB755E"/>
    <w:rsid w:val="00EC1321"/>
    <w:rsid w:val="00EC4D79"/>
    <w:rsid w:val="00EC5094"/>
    <w:rsid w:val="00EE50CF"/>
    <w:rsid w:val="00EE6A01"/>
    <w:rsid w:val="00EE6B0C"/>
    <w:rsid w:val="00EF5535"/>
    <w:rsid w:val="00EF69EF"/>
    <w:rsid w:val="00EF6A58"/>
    <w:rsid w:val="00F0029B"/>
    <w:rsid w:val="00F0395C"/>
    <w:rsid w:val="00F03D24"/>
    <w:rsid w:val="00F04192"/>
    <w:rsid w:val="00F208C6"/>
    <w:rsid w:val="00F21C1E"/>
    <w:rsid w:val="00F23911"/>
    <w:rsid w:val="00F32A3B"/>
    <w:rsid w:val="00F3350C"/>
    <w:rsid w:val="00F3530C"/>
    <w:rsid w:val="00F36587"/>
    <w:rsid w:val="00F37137"/>
    <w:rsid w:val="00F373F4"/>
    <w:rsid w:val="00F376F3"/>
    <w:rsid w:val="00F45465"/>
    <w:rsid w:val="00F46917"/>
    <w:rsid w:val="00F52FFC"/>
    <w:rsid w:val="00F53970"/>
    <w:rsid w:val="00F57C84"/>
    <w:rsid w:val="00F6048C"/>
    <w:rsid w:val="00F65DF1"/>
    <w:rsid w:val="00F72016"/>
    <w:rsid w:val="00F74947"/>
    <w:rsid w:val="00F768E4"/>
    <w:rsid w:val="00F83E6D"/>
    <w:rsid w:val="00F96E65"/>
    <w:rsid w:val="00FA0133"/>
    <w:rsid w:val="00FA1782"/>
    <w:rsid w:val="00FA626F"/>
    <w:rsid w:val="00FB1EAE"/>
    <w:rsid w:val="00FB339D"/>
    <w:rsid w:val="00FB3D2E"/>
    <w:rsid w:val="00FC05A9"/>
    <w:rsid w:val="00FC4D7E"/>
    <w:rsid w:val="00FC5F90"/>
    <w:rsid w:val="00FD05B4"/>
    <w:rsid w:val="00FD32B2"/>
    <w:rsid w:val="00FD70DC"/>
    <w:rsid w:val="00FD79A8"/>
    <w:rsid w:val="00FD7AAC"/>
    <w:rsid w:val="00FE0D6E"/>
    <w:rsid w:val="00FE4539"/>
    <w:rsid w:val="00FE6C58"/>
    <w:rsid w:val="00FF00D6"/>
    <w:rsid w:val="00FF4020"/>
    <w:rsid w:val="00FF4770"/>
    <w:rsid w:val="00FF6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C8C7"/>
  <w15:chartTrackingRefBased/>
  <w15:docId w15:val="{63EA17E8-9ECA-4055-9152-CFB79F2B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7A"/>
  </w:style>
  <w:style w:type="paragraph" w:styleId="Heading1">
    <w:name w:val="heading 1"/>
    <w:basedOn w:val="Normal"/>
    <w:next w:val="Normal"/>
    <w:link w:val="Heading1Char"/>
    <w:uiPriority w:val="9"/>
    <w:qFormat/>
    <w:rsid w:val="003030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011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148"/>
    <w:rPr>
      <w:rFonts w:ascii="Times New Roman" w:eastAsia="Times New Roman" w:hAnsi="Times New Roman" w:cs="Times New Roman"/>
      <w:b/>
      <w:bCs/>
      <w:sz w:val="36"/>
      <w:szCs w:val="36"/>
      <w:lang w:eastAsia="en-GB"/>
    </w:rPr>
  </w:style>
  <w:style w:type="character" w:customStyle="1" w:styleId="hlfld-title">
    <w:name w:val="hlfld-title"/>
    <w:basedOn w:val="DefaultParagraphFont"/>
    <w:rsid w:val="00E01148"/>
  </w:style>
  <w:style w:type="character" w:customStyle="1" w:styleId="author">
    <w:name w:val="author"/>
    <w:basedOn w:val="DefaultParagraphFont"/>
    <w:rsid w:val="00E01148"/>
  </w:style>
  <w:style w:type="character" w:customStyle="1" w:styleId="nlmx">
    <w:name w:val="nlm_x"/>
    <w:basedOn w:val="DefaultParagraphFont"/>
    <w:rsid w:val="00E01148"/>
  </w:style>
  <w:style w:type="character" w:styleId="Hyperlink">
    <w:name w:val="Hyperlink"/>
    <w:basedOn w:val="DefaultParagraphFont"/>
    <w:uiPriority w:val="99"/>
    <w:unhideWhenUsed/>
    <w:rsid w:val="00E01148"/>
    <w:rPr>
      <w:color w:val="0000FF"/>
      <w:u w:val="single"/>
    </w:rPr>
  </w:style>
  <w:style w:type="character" w:customStyle="1" w:styleId="Heading1Char">
    <w:name w:val="Heading 1 Char"/>
    <w:basedOn w:val="DefaultParagraphFont"/>
    <w:link w:val="Heading1"/>
    <w:uiPriority w:val="9"/>
    <w:rsid w:val="0030306D"/>
    <w:rPr>
      <w:rFonts w:asciiTheme="majorHAnsi" w:eastAsiaTheme="majorEastAsia" w:hAnsiTheme="majorHAnsi" w:cstheme="majorBidi"/>
      <w:color w:val="2F5496" w:themeColor="accent1" w:themeShade="BF"/>
      <w:sz w:val="32"/>
      <w:szCs w:val="32"/>
    </w:rPr>
  </w:style>
  <w:style w:type="character" w:customStyle="1" w:styleId="fm-vol-iss-date">
    <w:name w:val="fm-vol-iss-date"/>
    <w:basedOn w:val="DefaultParagraphFont"/>
    <w:rsid w:val="0030306D"/>
  </w:style>
  <w:style w:type="character" w:customStyle="1" w:styleId="doi">
    <w:name w:val="doi"/>
    <w:basedOn w:val="DefaultParagraphFont"/>
    <w:rsid w:val="0030306D"/>
  </w:style>
  <w:style w:type="character" w:customStyle="1" w:styleId="fm-citation-ids-label">
    <w:name w:val="fm-citation-ids-label"/>
    <w:basedOn w:val="DefaultParagraphFont"/>
    <w:rsid w:val="0030306D"/>
  </w:style>
  <w:style w:type="paragraph" w:styleId="ListParagraph">
    <w:name w:val="List Paragraph"/>
    <w:basedOn w:val="Normal"/>
    <w:qFormat/>
    <w:rsid w:val="008F3CA7"/>
    <w:pPr>
      <w:suppressAutoHyphens/>
      <w:autoSpaceDN w:val="0"/>
      <w:spacing w:line="244" w:lineRule="auto"/>
      <w:ind w:left="720"/>
    </w:pPr>
    <w:rPr>
      <w:rFonts w:ascii="Calibri" w:eastAsia="Calibri" w:hAnsi="Calibri" w:cs="Times New Roman"/>
    </w:rPr>
  </w:style>
  <w:style w:type="character" w:customStyle="1" w:styleId="marky420djsd3">
    <w:name w:val="marky420djsd3"/>
    <w:basedOn w:val="DefaultParagraphFont"/>
    <w:rsid w:val="00952DFE"/>
  </w:style>
  <w:style w:type="character" w:styleId="UnresolvedMention">
    <w:name w:val="Unresolved Mention"/>
    <w:basedOn w:val="DefaultParagraphFont"/>
    <w:uiPriority w:val="99"/>
    <w:semiHidden/>
    <w:unhideWhenUsed/>
    <w:rsid w:val="005B6882"/>
    <w:rPr>
      <w:color w:val="605E5C"/>
      <w:shd w:val="clear" w:color="auto" w:fill="E1DFDD"/>
    </w:rPr>
  </w:style>
  <w:style w:type="character" w:customStyle="1" w:styleId="identifier">
    <w:name w:val="identifier"/>
    <w:basedOn w:val="DefaultParagraphFont"/>
    <w:rsid w:val="00EB6166"/>
  </w:style>
  <w:style w:type="character" w:customStyle="1" w:styleId="articlebreadcrumbs">
    <w:name w:val="article__breadcrumbs"/>
    <w:basedOn w:val="DefaultParagraphFont"/>
    <w:rsid w:val="00C6303B"/>
  </w:style>
  <w:style w:type="character" w:customStyle="1" w:styleId="citationtopitem">
    <w:name w:val="citation__top__item"/>
    <w:basedOn w:val="DefaultParagraphFont"/>
    <w:rsid w:val="00C6303B"/>
  </w:style>
  <w:style w:type="character" w:customStyle="1" w:styleId="citationaccesstype">
    <w:name w:val="citation__access__type"/>
    <w:basedOn w:val="DefaultParagraphFont"/>
    <w:rsid w:val="00C6303B"/>
  </w:style>
  <w:style w:type="character" w:customStyle="1" w:styleId="epub-sectionitem">
    <w:name w:val="epub-section__item"/>
    <w:basedOn w:val="DefaultParagraphFont"/>
    <w:rsid w:val="00C6303B"/>
  </w:style>
  <w:style w:type="character" w:customStyle="1" w:styleId="epub-sectionstate">
    <w:name w:val="epub-section__state"/>
    <w:basedOn w:val="DefaultParagraphFont"/>
    <w:rsid w:val="00C6303B"/>
  </w:style>
  <w:style w:type="character" w:customStyle="1" w:styleId="epub-sectiondate">
    <w:name w:val="epub-section__date"/>
    <w:basedOn w:val="DefaultParagraphFont"/>
    <w:rsid w:val="00C6303B"/>
  </w:style>
  <w:style w:type="character" w:customStyle="1" w:styleId="title-text">
    <w:name w:val="title-text"/>
    <w:basedOn w:val="DefaultParagraphFont"/>
    <w:rsid w:val="00670E66"/>
  </w:style>
  <w:style w:type="character" w:customStyle="1" w:styleId="sr-only">
    <w:name w:val="sr-only"/>
    <w:basedOn w:val="DefaultParagraphFont"/>
    <w:rsid w:val="00670E66"/>
  </w:style>
  <w:style w:type="character" w:customStyle="1" w:styleId="text">
    <w:name w:val="text"/>
    <w:basedOn w:val="DefaultParagraphFont"/>
    <w:rsid w:val="00670E66"/>
  </w:style>
  <w:style w:type="character" w:customStyle="1" w:styleId="author-ref">
    <w:name w:val="author-ref"/>
    <w:basedOn w:val="DefaultParagraphFont"/>
    <w:rsid w:val="00670E66"/>
  </w:style>
  <w:style w:type="character" w:customStyle="1" w:styleId="button-text">
    <w:name w:val="button-text"/>
    <w:basedOn w:val="DefaultParagraphFont"/>
    <w:rsid w:val="00670E66"/>
  </w:style>
  <w:style w:type="character" w:customStyle="1" w:styleId="button-link-text">
    <w:name w:val="button-link-text"/>
    <w:basedOn w:val="DefaultParagraphFont"/>
    <w:rsid w:val="00670E66"/>
  </w:style>
  <w:style w:type="character" w:customStyle="1" w:styleId="figpopup-sensitive-area">
    <w:name w:val="figpopup-sensitive-area"/>
    <w:basedOn w:val="DefaultParagraphFont"/>
    <w:rsid w:val="0064137C"/>
  </w:style>
  <w:style w:type="character" w:customStyle="1" w:styleId="contribdegrees">
    <w:name w:val="contribdegrees"/>
    <w:basedOn w:val="DefaultParagraphFont"/>
    <w:rsid w:val="008E4F81"/>
  </w:style>
  <w:style w:type="character" w:customStyle="1" w:styleId="degreescomma">
    <w:name w:val="degreescomma"/>
    <w:basedOn w:val="DefaultParagraphFont"/>
    <w:rsid w:val="008E4F81"/>
  </w:style>
  <w:style w:type="character" w:customStyle="1" w:styleId="publicationcontentepubdate">
    <w:name w:val="publicationcontentepubdate"/>
    <w:basedOn w:val="DefaultParagraphFont"/>
    <w:rsid w:val="008E4F81"/>
  </w:style>
  <w:style w:type="character" w:customStyle="1" w:styleId="articletype">
    <w:name w:val="articletype"/>
    <w:basedOn w:val="DefaultParagraphFont"/>
    <w:rsid w:val="008E4F81"/>
  </w:style>
  <w:style w:type="paragraph" w:styleId="NormalWeb">
    <w:name w:val="Normal (Web)"/>
    <w:basedOn w:val="Normal"/>
    <w:uiPriority w:val="99"/>
    <w:semiHidden/>
    <w:unhideWhenUsed/>
    <w:rsid w:val="008E4F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704C"/>
    <w:rPr>
      <w:b/>
      <w:bCs/>
    </w:rPr>
  </w:style>
  <w:style w:type="character" w:styleId="Emphasis">
    <w:name w:val="Emphasis"/>
    <w:basedOn w:val="DefaultParagraphFont"/>
    <w:uiPriority w:val="20"/>
    <w:qFormat/>
    <w:rsid w:val="0069704C"/>
    <w:rPr>
      <w:i/>
      <w:iCs/>
    </w:rPr>
  </w:style>
  <w:style w:type="paragraph" w:styleId="Header">
    <w:name w:val="header"/>
    <w:basedOn w:val="Normal"/>
    <w:link w:val="HeaderChar"/>
    <w:uiPriority w:val="99"/>
    <w:unhideWhenUsed/>
    <w:rsid w:val="00530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CE8"/>
  </w:style>
  <w:style w:type="paragraph" w:styleId="Footer">
    <w:name w:val="footer"/>
    <w:basedOn w:val="Normal"/>
    <w:link w:val="FooterChar"/>
    <w:uiPriority w:val="99"/>
    <w:unhideWhenUsed/>
    <w:rsid w:val="00530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CE8"/>
  </w:style>
  <w:style w:type="table" w:styleId="TableGrid">
    <w:name w:val="Table Grid"/>
    <w:basedOn w:val="TableNormal"/>
    <w:uiPriority w:val="39"/>
    <w:rsid w:val="00B6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iod">
    <w:name w:val="period"/>
    <w:basedOn w:val="DefaultParagraphFont"/>
    <w:rsid w:val="00773ECB"/>
  </w:style>
  <w:style w:type="character" w:customStyle="1" w:styleId="cit">
    <w:name w:val="cit"/>
    <w:basedOn w:val="DefaultParagraphFont"/>
    <w:rsid w:val="00773ECB"/>
  </w:style>
  <w:style w:type="character" w:customStyle="1" w:styleId="citation-doi">
    <w:name w:val="citation-doi"/>
    <w:basedOn w:val="DefaultParagraphFont"/>
    <w:rsid w:val="00773ECB"/>
  </w:style>
  <w:style w:type="character" w:customStyle="1" w:styleId="secondary-date">
    <w:name w:val="secondary-date"/>
    <w:basedOn w:val="DefaultParagraphFont"/>
    <w:rsid w:val="00773ECB"/>
  </w:style>
  <w:style w:type="character" w:customStyle="1" w:styleId="authors-list-item">
    <w:name w:val="authors-list-item"/>
    <w:basedOn w:val="DefaultParagraphFont"/>
    <w:rsid w:val="00773ECB"/>
  </w:style>
  <w:style w:type="character" w:customStyle="1" w:styleId="author-sup-separator">
    <w:name w:val="author-sup-separator"/>
    <w:basedOn w:val="DefaultParagraphFont"/>
    <w:rsid w:val="00773ECB"/>
  </w:style>
  <w:style w:type="character" w:customStyle="1" w:styleId="comma">
    <w:name w:val="comma"/>
    <w:basedOn w:val="DefaultParagraphFont"/>
    <w:rsid w:val="00773ECB"/>
  </w:style>
  <w:style w:type="character" w:customStyle="1" w:styleId="Title1">
    <w:name w:val="Title1"/>
    <w:basedOn w:val="DefaultParagraphFont"/>
    <w:rsid w:val="00773ECB"/>
  </w:style>
  <w:style w:type="character" w:customStyle="1" w:styleId="id-label">
    <w:name w:val="id-label"/>
    <w:basedOn w:val="DefaultParagraphFont"/>
    <w:rsid w:val="00773ECB"/>
  </w:style>
  <w:style w:type="character" w:customStyle="1" w:styleId="mark3bu4req8e">
    <w:name w:val="mark3bu4req8e"/>
    <w:basedOn w:val="DefaultParagraphFont"/>
    <w:rsid w:val="00916FD5"/>
  </w:style>
  <w:style w:type="character" w:styleId="CommentReference">
    <w:name w:val="annotation reference"/>
    <w:basedOn w:val="DefaultParagraphFont"/>
    <w:uiPriority w:val="99"/>
    <w:semiHidden/>
    <w:unhideWhenUsed/>
    <w:rsid w:val="00C62BCE"/>
    <w:rPr>
      <w:sz w:val="16"/>
      <w:szCs w:val="16"/>
    </w:rPr>
  </w:style>
  <w:style w:type="paragraph" w:styleId="CommentText">
    <w:name w:val="annotation text"/>
    <w:basedOn w:val="Normal"/>
    <w:link w:val="CommentTextChar"/>
    <w:uiPriority w:val="99"/>
    <w:unhideWhenUsed/>
    <w:rsid w:val="00C62BCE"/>
    <w:pPr>
      <w:spacing w:line="240" w:lineRule="auto"/>
    </w:pPr>
    <w:rPr>
      <w:sz w:val="20"/>
      <w:szCs w:val="20"/>
    </w:rPr>
  </w:style>
  <w:style w:type="character" w:customStyle="1" w:styleId="CommentTextChar">
    <w:name w:val="Comment Text Char"/>
    <w:basedOn w:val="DefaultParagraphFont"/>
    <w:link w:val="CommentText"/>
    <w:uiPriority w:val="99"/>
    <w:rsid w:val="00C62BCE"/>
    <w:rPr>
      <w:sz w:val="20"/>
      <w:szCs w:val="20"/>
    </w:rPr>
  </w:style>
  <w:style w:type="paragraph" w:styleId="CommentSubject">
    <w:name w:val="annotation subject"/>
    <w:basedOn w:val="CommentText"/>
    <w:next w:val="CommentText"/>
    <w:link w:val="CommentSubjectChar"/>
    <w:uiPriority w:val="99"/>
    <w:semiHidden/>
    <w:unhideWhenUsed/>
    <w:rsid w:val="00C62BCE"/>
    <w:rPr>
      <w:b/>
      <w:bCs/>
    </w:rPr>
  </w:style>
  <w:style w:type="character" w:customStyle="1" w:styleId="CommentSubjectChar">
    <w:name w:val="Comment Subject Char"/>
    <w:basedOn w:val="CommentTextChar"/>
    <w:link w:val="CommentSubject"/>
    <w:uiPriority w:val="99"/>
    <w:semiHidden/>
    <w:rsid w:val="00C62BCE"/>
    <w:rPr>
      <w:b/>
      <w:bCs/>
      <w:sz w:val="20"/>
      <w:szCs w:val="20"/>
    </w:rPr>
  </w:style>
  <w:style w:type="paragraph" w:styleId="BalloonText">
    <w:name w:val="Balloon Text"/>
    <w:basedOn w:val="Normal"/>
    <w:link w:val="BalloonTextChar"/>
    <w:uiPriority w:val="99"/>
    <w:semiHidden/>
    <w:unhideWhenUsed/>
    <w:rsid w:val="003E30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30BA"/>
    <w:rPr>
      <w:rFonts w:ascii="Times New Roman" w:hAnsi="Times New Roman" w:cs="Times New Roman"/>
      <w:sz w:val="18"/>
      <w:szCs w:val="18"/>
    </w:rPr>
  </w:style>
  <w:style w:type="paragraph" w:styleId="Revision">
    <w:name w:val="Revision"/>
    <w:hidden/>
    <w:uiPriority w:val="99"/>
    <w:semiHidden/>
    <w:rsid w:val="004917FA"/>
    <w:pPr>
      <w:spacing w:after="0" w:line="240" w:lineRule="auto"/>
    </w:pPr>
  </w:style>
  <w:style w:type="character" w:styleId="LineNumber">
    <w:name w:val="line number"/>
    <w:basedOn w:val="DefaultParagraphFont"/>
    <w:uiPriority w:val="99"/>
    <w:semiHidden/>
    <w:unhideWhenUsed/>
    <w:rsid w:val="00A0429F"/>
  </w:style>
  <w:style w:type="paragraph" w:styleId="FootnoteText">
    <w:name w:val="footnote text"/>
    <w:basedOn w:val="Normal"/>
    <w:link w:val="FootnoteTextChar"/>
    <w:uiPriority w:val="99"/>
    <w:semiHidden/>
    <w:unhideWhenUsed/>
    <w:rsid w:val="005E34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453"/>
    <w:rPr>
      <w:sz w:val="20"/>
      <w:szCs w:val="20"/>
    </w:rPr>
  </w:style>
  <w:style w:type="character" w:styleId="FootnoteReference">
    <w:name w:val="footnote reference"/>
    <w:basedOn w:val="DefaultParagraphFont"/>
    <w:uiPriority w:val="99"/>
    <w:semiHidden/>
    <w:unhideWhenUsed/>
    <w:rsid w:val="005E34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5654">
      <w:bodyDiv w:val="1"/>
      <w:marLeft w:val="0"/>
      <w:marRight w:val="0"/>
      <w:marTop w:val="0"/>
      <w:marBottom w:val="0"/>
      <w:divBdr>
        <w:top w:val="none" w:sz="0" w:space="0" w:color="auto"/>
        <w:left w:val="none" w:sz="0" w:space="0" w:color="auto"/>
        <w:bottom w:val="none" w:sz="0" w:space="0" w:color="auto"/>
        <w:right w:val="none" w:sz="0" w:space="0" w:color="auto"/>
      </w:divBdr>
      <w:divsChild>
        <w:div w:id="1139567467">
          <w:marLeft w:val="0"/>
          <w:marRight w:val="0"/>
          <w:marTop w:val="0"/>
          <w:marBottom w:val="0"/>
          <w:divBdr>
            <w:top w:val="none" w:sz="0" w:space="0" w:color="auto"/>
            <w:left w:val="none" w:sz="0" w:space="0" w:color="auto"/>
            <w:bottom w:val="none" w:sz="0" w:space="0" w:color="auto"/>
            <w:right w:val="none" w:sz="0" w:space="0" w:color="auto"/>
          </w:divBdr>
          <w:divsChild>
            <w:div w:id="468668290">
              <w:marLeft w:val="0"/>
              <w:marRight w:val="0"/>
              <w:marTop w:val="0"/>
              <w:marBottom w:val="0"/>
              <w:divBdr>
                <w:top w:val="none" w:sz="0" w:space="0" w:color="auto"/>
                <w:left w:val="none" w:sz="0" w:space="0" w:color="auto"/>
                <w:bottom w:val="none" w:sz="0" w:space="0" w:color="auto"/>
                <w:right w:val="none" w:sz="0" w:space="0" w:color="auto"/>
              </w:divBdr>
              <w:divsChild>
                <w:div w:id="966546669">
                  <w:marLeft w:val="0"/>
                  <w:marRight w:val="0"/>
                  <w:marTop w:val="0"/>
                  <w:marBottom w:val="0"/>
                  <w:divBdr>
                    <w:top w:val="none" w:sz="0" w:space="0" w:color="auto"/>
                    <w:left w:val="none" w:sz="0" w:space="0" w:color="auto"/>
                    <w:bottom w:val="none" w:sz="0" w:space="0" w:color="auto"/>
                    <w:right w:val="none" w:sz="0" w:space="0" w:color="auto"/>
                  </w:divBdr>
                  <w:divsChild>
                    <w:div w:id="1174489578">
                      <w:marLeft w:val="0"/>
                      <w:marRight w:val="0"/>
                      <w:marTop w:val="0"/>
                      <w:marBottom w:val="0"/>
                      <w:divBdr>
                        <w:top w:val="none" w:sz="0" w:space="0" w:color="auto"/>
                        <w:left w:val="none" w:sz="0" w:space="0" w:color="auto"/>
                        <w:bottom w:val="none" w:sz="0" w:space="0" w:color="auto"/>
                        <w:right w:val="none" w:sz="0" w:space="0" w:color="auto"/>
                      </w:divBdr>
                    </w:div>
                    <w:div w:id="7500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8964">
              <w:marLeft w:val="240"/>
              <w:marRight w:val="0"/>
              <w:marTop w:val="0"/>
              <w:marBottom w:val="0"/>
              <w:divBdr>
                <w:top w:val="none" w:sz="0" w:space="0" w:color="auto"/>
                <w:left w:val="none" w:sz="0" w:space="0" w:color="auto"/>
                <w:bottom w:val="none" w:sz="0" w:space="0" w:color="auto"/>
                <w:right w:val="none" w:sz="0" w:space="0" w:color="auto"/>
              </w:divBdr>
              <w:divsChild>
                <w:div w:id="1131481374">
                  <w:marLeft w:val="0"/>
                  <w:marRight w:val="0"/>
                  <w:marTop w:val="0"/>
                  <w:marBottom w:val="0"/>
                  <w:divBdr>
                    <w:top w:val="none" w:sz="0" w:space="0" w:color="auto"/>
                    <w:left w:val="none" w:sz="0" w:space="0" w:color="auto"/>
                    <w:bottom w:val="none" w:sz="0" w:space="0" w:color="auto"/>
                    <w:right w:val="none" w:sz="0" w:space="0" w:color="auto"/>
                  </w:divBdr>
                </w:div>
                <w:div w:id="12387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2648">
          <w:marLeft w:val="0"/>
          <w:marRight w:val="0"/>
          <w:marTop w:val="200"/>
          <w:marBottom w:val="200"/>
          <w:divBdr>
            <w:top w:val="none" w:sz="0" w:space="0" w:color="auto"/>
            <w:left w:val="none" w:sz="0" w:space="0" w:color="auto"/>
            <w:bottom w:val="none" w:sz="0" w:space="0" w:color="auto"/>
            <w:right w:val="none" w:sz="0" w:space="0" w:color="auto"/>
          </w:divBdr>
          <w:divsChild>
            <w:div w:id="2985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351">
      <w:bodyDiv w:val="1"/>
      <w:marLeft w:val="0"/>
      <w:marRight w:val="0"/>
      <w:marTop w:val="0"/>
      <w:marBottom w:val="0"/>
      <w:divBdr>
        <w:top w:val="none" w:sz="0" w:space="0" w:color="auto"/>
        <w:left w:val="none" w:sz="0" w:space="0" w:color="auto"/>
        <w:bottom w:val="none" w:sz="0" w:space="0" w:color="auto"/>
        <w:right w:val="none" w:sz="0" w:space="0" w:color="auto"/>
      </w:divBdr>
      <w:divsChild>
        <w:div w:id="571548458">
          <w:marLeft w:val="0"/>
          <w:marRight w:val="0"/>
          <w:marTop w:val="0"/>
          <w:marBottom w:val="0"/>
          <w:divBdr>
            <w:top w:val="none" w:sz="0" w:space="0" w:color="auto"/>
            <w:left w:val="none" w:sz="0" w:space="0" w:color="auto"/>
            <w:bottom w:val="none" w:sz="0" w:space="0" w:color="auto"/>
            <w:right w:val="none" w:sz="0" w:space="0" w:color="auto"/>
          </w:divBdr>
          <w:divsChild>
            <w:div w:id="571085681">
              <w:marLeft w:val="0"/>
              <w:marRight w:val="0"/>
              <w:marTop w:val="0"/>
              <w:marBottom w:val="0"/>
              <w:divBdr>
                <w:top w:val="none" w:sz="0" w:space="0" w:color="auto"/>
                <w:left w:val="none" w:sz="0" w:space="0" w:color="auto"/>
                <w:bottom w:val="none" w:sz="0" w:space="0" w:color="auto"/>
                <w:right w:val="none" w:sz="0" w:space="0" w:color="auto"/>
              </w:divBdr>
            </w:div>
            <w:div w:id="1898475119">
              <w:marLeft w:val="0"/>
              <w:marRight w:val="0"/>
              <w:marTop w:val="0"/>
              <w:marBottom w:val="0"/>
              <w:divBdr>
                <w:top w:val="none" w:sz="0" w:space="0" w:color="auto"/>
                <w:left w:val="none" w:sz="0" w:space="0" w:color="auto"/>
                <w:bottom w:val="none" w:sz="0" w:space="0" w:color="auto"/>
                <w:right w:val="none" w:sz="0" w:space="0" w:color="auto"/>
              </w:divBdr>
            </w:div>
            <w:div w:id="927229083">
              <w:marLeft w:val="0"/>
              <w:marRight w:val="0"/>
              <w:marTop w:val="0"/>
              <w:marBottom w:val="0"/>
              <w:divBdr>
                <w:top w:val="none" w:sz="0" w:space="0" w:color="auto"/>
                <w:left w:val="none" w:sz="0" w:space="0" w:color="auto"/>
                <w:bottom w:val="none" w:sz="0" w:space="0" w:color="auto"/>
                <w:right w:val="none" w:sz="0" w:space="0" w:color="auto"/>
              </w:divBdr>
              <w:divsChild>
                <w:div w:id="668560109">
                  <w:marLeft w:val="0"/>
                  <w:marRight w:val="0"/>
                  <w:marTop w:val="0"/>
                  <w:marBottom w:val="0"/>
                  <w:divBdr>
                    <w:top w:val="none" w:sz="0" w:space="0" w:color="auto"/>
                    <w:left w:val="none" w:sz="0" w:space="0" w:color="auto"/>
                    <w:bottom w:val="none" w:sz="0" w:space="0" w:color="auto"/>
                    <w:right w:val="none" w:sz="0" w:space="0" w:color="auto"/>
                  </w:divBdr>
                  <w:divsChild>
                    <w:div w:id="1538002435">
                      <w:marLeft w:val="0"/>
                      <w:marRight w:val="0"/>
                      <w:marTop w:val="0"/>
                      <w:marBottom w:val="0"/>
                      <w:divBdr>
                        <w:top w:val="none" w:sz="0" w:space="0" w:color="auto"/>
                        <w:left w:val="none" w:sz="0" w:space="0" w:color="auto"/>
                        <w:bottom w:val="none" w:sz="0" w:space="0" w:color="auto"/>
                        <w:right w:val="none" w:sz="0" w:space="0" w:color="auto"/>
                      </w:divBdr>
                      <w:divsChild>
                        <w:div w:id="1712999503">
                          <w:marLeft w:val="0"/>
                          <w:marRight w:val="0"/>
                          <w:marTop w:val="0"/>
                          <w:marBottom w:val="0"/>
                          <w:divBdr>
                            <w:top w:val="none" w:sz="0" w:space="0" w:color="auto"/>
                            <w:left w:val="none" w:sz="0" w:space="0" w:color="auto"/>
                            <w:bottom w:val="none" w:sz="0" w:space="0" w:color="auto"/>
                            <w:right w:val="none" w:sz="0" w:space="0" w:color="auto"/>
                          </w:divBdr>
                        </w:div>
                        <w:div w:id="852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533691">
          <w:marLeft w:val="0"/>
          <w:marRight w:val="0"/>
          <w:marTop w:val="0"/>
          <w:marBottom w:val="0"/>
          <w:divBdr>
            <w:top w:val="none" w:sz="0" w:space="0" w:color="auto"/>
            <w:left w:val="none" w:sz="0" w:space="0" w:color="auto"/>
            <w:bottom w:val="none" w:sz="0" w:space="0" w:color="auto"/>
            <w:right w:val="none" w:sz="0" w:space="0" w:color="auto"/>
          </w:divBdr>
        </w:div>
      </w:divsChild>
    </w:div>
    <w:div w:id="643123050">
      <w:bodyDiv w:val="1"/>
      <w:marLeft w:val="0"/>
      <w:marRight w:val="0"/>
      <w:marTop w:val="0"/>
      <w:marBottom w:val="0"/>
      <w:divBdr>
        <w:top w:val="none" w:sz="0" w:space="0" w:color="auto"/>
        <w:left w:val="none" w:sz="0" w:space="0" w:color="auto"/>
        <w:bottom w:val="none" w:sz="0" w:space="0" w:color="auto"/>
        <w:right w:val="none" w:sz="0" w:space="0" w:color="auto"/>
      </w:divBdr>
      <w:divsChild>
        <w:div w:id="990865450">
          <w:marLeft w:val="0"/>
          <w:marRight w:val="0"/>
          <w:marTop w:val="0"/>
          <w:marBottom w:val="0"/>
          <w:divBdr>
            <w:top w:val="none" w:sz="0" w:space="0" w:color="auto"/>
            <w:left w:val="none" w:sz="0" w:space="0" w:color="auto"/>
            <w:bottom w:val="none" w:sz="0" w:space="0" w:color="auto"/>
            <w:right w:val="none" w:sz="0" w:space="0" w:color="auto"/>
          </w:divBdr>
          <w:divsChild>
            <w:div w:id="529799882">
              <w:marLeft w:val="0"/>
              <w:marRight w:val="0"/>
              <w:marTop w:val="0"/>
              <w:marBottom w:val="0"/>
              <w:divBdr>
                <w:top w:val="none" w:sz="0" w:space="0" w:color="auto"/>
                <w:left w:val="none" w:sz="0" w:space="0" w:color="auto"/>
                <w:bottom w:val="none" w:sz="0" w:space="0" w:color="auto"/>
                <w:right w:val="none" w:sz="0" w:space="0" w:color="auto"/>
              </w:divBdr>
            </w:div>
          </w:divsChild>
        </w:div>
        <w:div w:id="1514805477">
          <w:marLeft w:val="0"/>
          <w:marRight w:val="0"/>
          <w:marTop w:val="0"/>
          <w:marBottom w:val="150"/>
          <w:divBdr>
            <w:top w:val="none" w:sz="0" w:space="0" w:color="auto"/>
            <w:left w:val="none" w:sz="0" w:space="0" w:color="auto"/>
            <w:bottom w:val="none" w:sz="0" w:space="0" w:color="auto"/>
            <w:right w:val="none" w:sz="0" w:space="0" w:color="auto"/>
          </w:divBdr>
          <w:divsChild>
            <w:div w:id="987897787">
              <w:marLeft w:val="0"/>
              <w:marRight w:val="0"/>
              <w:marTop w:val="0"/>
              <w:marBottom w:val="0"/>
              <w:divBdr>
                <w:top w:val="none" w:sz="0" w:space="0" w:color="auto"/>
                <w:left w:val="none" w:sz="0" w:space="0" w:color="auto"/>
                <w:bottom w:val="none" w:sz="0" w:space="0" w:color="auto"/>
                <w:right w:val="none" w:sz="0" w:space="0" w:color="auto"/>
              </w:divBdr>
              <w:divsChild>
                <w:div w:id="803886511">
                  <w:marLeft w:val="0"/>
                  <w:marRight w:val="0"/>
                  <w:marTop w:val="0"/>
                  <w:marBottom w:val="0"/>
                  <w:divBdr>
                    <w:top w:val="none" w:sz="0" w:space="0" w:color="auto"/>
                    <w:left w:val="none" w:sz="0" w:space="0" w:color="auto"/>
                    <w:bottom w:val="none" w:sz="0" w:space="0" w:color="auto"/>
                    <w:right w:val="none" w:sz="0" w:space="0" w:color="auto"/>
                  </w:divBdr>
                  <w:divsChild>
                    <w:div w:id="11560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5948">
          <w:marLeft w:val="0"/>
          <w:marRight w:val="0"/>
          <w:marTop w:val="30"/>
          <w:marBottom w:val="60"/>
          <w:divBdr>
            <w:top w:val="none" w:sz="0" w:space="0" w:color="auto"/>
            <w:left w:val="none" w:sz="0" w:space="0" w:color="auto"/>
            <w:bottom w:val="none" w:sz="0" w:space="0" w:color="auto"/>
            <w:right w:val="none" w:sz="0" w:space="0" w:color="auto"/>
          </w:divBdr>
          <w:divsChild>
            <w:div w:id="1281566930">
              <w:marLeft w:val="0"/>
              <w:marRight w:val="0"/>
              <w:marTop w:val="0"/>
              <w:marBottom w:val="0"/>
              <w:divBdr>
                <w:top w:val="none" w:sz="0" w:space="0" w:color="auto"/>
                <w:left w:val="none" w:sz="0" w:space="0" w:color="auto"/>
                <w:bottom w:val="none" w:sz="0" w:space="0" w:color="auto"/>
                <w:right w:val="none" w:sz="0" w:space="0" w:color="auto"/>
              </w:divBdr>
              <w:divsChild>
                <w:div w:id="752120875">
                  <w:marLeft w:val="0"/>
                  <w:marRight w:val="0"/>
                  <w:marTop w:val="0"/>
                  <w:marBottom w:val="0"/>
                  <w:divBdr>
                    <w:top w:val="none" w:sz="0" w:space="0" w:color="auto"/>
                    <w:left w:val="none" w:sz="0" w:space="0" w:color="auto"/>
                    <w:bottom w:val="none" w:sz="0" w:space="0" w:color="auto"/>
                    <w:right w:val="none" w:sz="0" w:space="0" w:color="auto"/>
                  </w:divBdr>
                  <w:divsChild>
                    <w:div w:id="714039314">
                      <w:marLeft w:val="0"/>
                      <w:marRight w:val="0"/>
                      <w:marTop w:val="0"/>
                      <w:marBottom w:val="0"/>
                      <w:divBdr>
                        <w:top w:val="none" w:sz="0" w:space="0" w:color="auto"/>
                        <w:left w:val="none" w:sz="0" w:space="0" w:color="auto"/>
                        <w:bottom w:val="none" w:sz="0" w:space="0" w:color="auto"/>
                        <w:right w:val="none" w:sz="0" w:space="0" w:color="auto"/>
                      </w:divBdr>
                      <w:divsChild>
                        <w:div w:id="7048693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5871">
      <w:bodyDiv w:val="1"/>
      <w:marLeft w:val="0"/>
      <w:marRight w:val="0"/>
      <w:marTop w:val="0"/>
      <w:marBottom w:val="0"/>
      <w:divBdr>
        <w:top w:val="none" w:sz="0" w:space="0" w:color="auto"/>
        <w:left w:val="none" w:sz="0" w:space="0" w:color="auto"/>
        <w:bottom w:val="none" w:sz="0" w:space="0" w:color="auto"/>
        <w:right w:val="none" w:sz="0" w:space="0" w:color="auto"/>
      </w:divBdr>
      <w:divsChild>
        <w:div w:id="1600720019">
          <w:marLeft w:val="0"/>
          <w:marRight w:val="0"/>
          <w:marTop w:val="0"/>
          <w:marBottom w:val="0"/>
          <w:divBdr>
            <w:top w:val="none" w:sz="0" w:space="0" w:color="auto"/>
            <w:left w:val="none" w:sz="0" w:space="0" w:color="auto"/>
            <w:bottom w:val="none" w:sz="0" w:space="0" w:color="auto"/>
            <w:right w:val="none" w:sz="0" w:space="0" w:color="auto"/>
          </w:divBdr>
          <w:divsChild>
            <w:div w:id="736318498">
              <w:marLeft w:val="0"/>
              <w:marRight w:val="0"/>
              <w:marTop w:val="0"/>
              <w:marBottom w:val="0"/>
              <w:divBdr>
                <w:top w:val="none" w:sz="0" w:space="0" w:color="auto"/>
                <w:left w:val="none" w:sz="0" w:space="0" w:color="auto"/>
                <w:bottom w:val="none" w:sz="0" w:space="0" w:color="auto"/>
                <w:right w:val="none" w:sz="0" w:space="0" w:color="auto"/>
              </w:divBdr>
              <w:divsChild>
                <w:div w:id="21517005">
                  <w:marLeft w:val="0"/>
                  <w:marRight w:val="0"/>
                  <w:marTop w:val="0"/>
                  <w:marBottom w:val="0"/>
                  <w:divBdr>
                    <w:top w:val="none" w:sz="0" w:space="0" w:color="auto"/>
                    <w:left w:val="none" w:sz="0" w:space="0" w:color="auto"/>
                    <w:bottom w:val="none" w:sz="0" w:space="0" w:color="auto"/>
                    <w:right w:val="none" w:sz="0" w:space="0" w:color="auto"/>
                  </w:divBdr>
                  <w:divsChild>
                    <w:div w:id="1056392069">
                      <w:marLeft w:val="0"/>
                      <w:marRight w:val="0"/>
                      <w:marTop w:val="0"/>
                      <w:marBottom w:val="0"/>
                      <w:divBdr>
                        <w:top w:val="none" w:sz="0" w:space="0" w:color="auto"/>
                        <w:left w:val="none" w:sz="0" w:space="0" w:color="auto"/>
                        <w:bottom w:val="none" w:sz="0" w:space="0" w:color="auto"/>
                        <w:right w:val="none" w:sz="0" w:space="0" w:color="auto"/>
                      </w:divBdr>
                    </w:div>
                    <w:div w:id="16810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7696">
              <w:marLeft w:val="240"/>
              <w:marRight w:val="0"/>
              <w:marTop w:val="0"/>
              <w:marBottom w:val="0"/>
              <w:divBdr>
                <w:top w:val="none" w:sz="0" w:space="0" w:color="auto"/>
                <w:left w:val="none" w:sz="0" w:space="0" w:color="auto"/>
                <w:bottom w:val="none" w:sz="0" w:space="0" w:color="auto"/>
                <w:right w:val="none" w:sz="0" w:space="0" w:color="auto"/>
              </w:divBdr>
              <w:divsChild>
                <w:div w:id="897478485">
                  <w:marLeft w:val="0"/>
                  <w:marRight w:val="0"/>
                  <w:marTop w:val="0"/>
                  <w:marBottom w:val="0"/>
                  <w:divBdr>
                    <w:top w:val="none" w:sz="0" w:space="0" w:color="auto"/>
                    <w:left w:val="none" w:sz="0" w:space="0" w:color="auto"/>
                    <w:bottom w:val="none" w:sz="0" w:space="0" w:color="auto"/>
                    <w:right w:val="none" w:sz="0" w:space="0" w:color="auto"/>
                  </w:divBdr>
                </w:div>
                <w:div w:id="8953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2166">
          <w:marLeft w:val="0"/>
          <w:marRight w:val="0"/>
          <w:marTop w:val="200"/>
          <w:marBottom w:val="200"/>
          <w:divBdr>
            <w:top w:val="none" w:sz="0" w:space="0" w:color="auto"/>
            <w:left w:val="none" w:sz="0" w:space="0" w:color="auto"/>
            <w:bottom w:val="none" w:sz="0" w:space="0" w:color="auto"/>
            <w:right w:val="none" w:sz="0" w:space="0" w:color="auto"/>
          </w:divBdr>
          <w:divsChild>
            <w:div w:id="19383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6662">
      <w:bodyDiv w:val="1"/>
      <w:marLeft w:val="0"/>
      <w:marRight w:val="0"/>
      <w:marTop w:val="0"/>
      <w:marBottom w:val="0"/>
      <w:divBdr>
        <w:top w:val="none" w:sz="0" w:space="0" w:color="auto"/>
        <w:left w:val="none" w:sz="0" w:space="0" w:color="auto"/>
        <w:bottom w:val="none" w:sz="0" w:space="0" w:color="auto"/>
        <w:right w:val="none" w:sz="0" w:space="0" w:color="auto"/>
      </w:divBdr>
      <w:divsChild>
        <w:div w:id="1462728238">
          <w:marLeft w:val="0"/>
          <w:marRight w:val="0"/>
          <w:marTop w:val="0"/>
          <w:marBottom w:val="0"/>
          <w:divBdr>
            <w:top w:val="none" w:sz="0" w:space="0" w:color="auto"/>
            <w:left w:val="none" w:sz="0" w:space="0" w:color="auto"/>
            <w:bottom w:val="none" w:sz="0" w:space="0" w:color="auto"/>
            <w:right w:val="none" w:sz="0" w:space="0" w:color="auto"/>
          </w:divBdr>
          <w:divsChild>
            <w:div w:id="1129741663">
              <w:marLeft w:val="0"/>
              <w:marRight w:val="0"/>
              <w:marTop w:val="0"/>
              <w:marBottom w:val="0"/>
              <w:divBdr>
                <w:top w:val="none" w:sz="0" w:space="0" w:color="auto"/>
                <w:left w:val="none" w:sz="0" w:space="0" w:color="auto"/>
                <w:bottom w:val="none" w:sz="0" w:space="0" w:color="auto"/>
                <w:right w:val="none" w:sz="0" w:space="0" w:color="auto"/>
              </w:divBdr>
              <w:divsChild>
                <w:div w:id="943145950">
                  <w:marLeft w:val="0"/>
                  <w:marRight w:val="0"/>
                  <w:marTop w:val="0"/>
                  <w:marBottom w:val="0"/>
                  <w:divBdr>
                    <w:top w:val="none" w:sz="0" w:space="0" w:color="auto"/>
                    <w:left w:val="none" w:sz="0" w:space="0" w:color="auto"/>
                    <w:bottom w:val="none" w:sz="0" w:space="0" w:color="auto"/>
                    <w:right w:val="none" w:sz="0" w:space="0" w:color="auto"/>
                  </w:divBdr>
                  <w:divsChild>
                    <w:div w:id="13658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7535">
          <w:marLeft w:val="0"/>
          <w:marRight w:val="0"/>
          <w:marTop w:val="0"/>
          <w:marBottom w:val="0"/>
          <w:divBdr>
            <w:top w:val="none" w:sz="0" w:space="0" w:color="auto"/>
            <w:left w:val="none" w:sz="0" w:space="0" w:color="auto"/>
            <w:bottom w:val="none" w:sz="0" w:space="0" w:color="auto"/>
            <w:right w:val="none" w:sz="0" w:space="0" w:color="auto"/>
          </w:divBdr>
          <w:divsChild>
            <w:div w:id="9913291">
              <w:marLeft w:val="0"/>
              <w:marRight w:val="0"/>
              <w:marTop w:val="0"/>
              <w:marBottom w:val="0"/>
              <w:divBdr>
                <w:top w:val="none" w:sz="0" w:space="0" w:color="auto"/>
                <w:left w:val="none" w:sz="0" w:space="0" w:color="auto"/>
                <w:bottom w:val="none" w:sz="0" w:space="0" w:color="auto"/>
                <w:right w:val="none" w:sz="0" w:space="0" w:color="auto"/>
              </w:divBdr>
              <w:divsChild>
                <w:div w:id="16455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98110">
          <w:marLeft w:val="0"/>
          <w:marRight w:val="0"/>
          <w:marTop w:val="0"/>
          <w:marBottom w:val="0"/>
          <w:divBdr>
            <w:top w:val="none" w:sz="0" w:space="0" w:color="auto"/>
            <w:left w:val="none" w:sz="0" w:space="0" w:color="auto"/>
            <w:bottom w:val="none" w:sz="0" w:space="0" w:color="auto"/>
            <w:right w:val="none" w:sz="0" w:space="0" w:color="auto"/>
          </w:divBdr>
        </w:div>
      </w:divsChild>
    </w:div>
    <w:div w:id="1253272854">
      <w:bodyDiv w:val="1"/>
      <w:marLeft w:val="0"/>
      <w:marRight w:val="0"/>
      <w:marTop w:val="0"/>
      <w:marBottom w:val="0"/>
      <w:divBdr>
        <w:top w:val="none" w:sz="0" w:space="0" w:color="auto"/>
        <w:left w:val="none" w:sz="0" w:space="0" w:color="auto"/>
        <w:bottom w:val="none" w:sz="0" w:space="0" w:color="auto"/>
        <w:right w:val="none" w:sz="0" w:space="0" w:color="auto"/>
      </w:divBdr>
    </w:div>
    <w:div w:id="1257713582">
      <w:bodyDiv w:val="1"/>
      <w:marLeft w:val="0"/>
      <w:marRight w:val="0"/>
      <w:marTop w:val="0"/>
      <w:marBottom w:val="0"/>
      <w:divBdr>
        <w:top w:val="none" w:sz="0" w:space="0" w:color="auto"/>
        <w:left w:val="none" w:sz="0" w:space="0" w:color="auto"/>
        <w:bottom w:val="none" w:sz="0" w:space="0" w:color="auto"/>
        <w:right w:val="none" w:sz="0" w:space="0" w:color="auto"/>
      </w:divBdr>
      <w:divsChild>
        <w:div w:id="1869021198">
          <w:marLeft w:val="0"/>
          <w:marRight w:val="0"/>
          <w:marTop w:val="0"/>
          <w:marBottom w:val="0"/>
          <w:divBdr>
            <w:top w:val="none" w:sz="0" w:space="0" w:color="auto"/>
            <w:left w:val="none" w:sz="0" w:space="0" w:color="auto"/>
            <w:bottom w:val="none" w:sz="0" w:space="0" w:color="auto"/>
            <w:right w:val="none" w:sz="0" w:space="0" w:color="auto"/>
          </w:divBdr>
        </w:div>
        <w:div w:id="811214652">
          <w:marLeft w:val="0"/>
          <w:marRight w:val="0"/>
          <w:marTop w:val="0"/>
          <w:marBottom w:val="0"/>
          <w:divBdr>
            <w:top w:val="none" w:sz="0" w:space="0" w:color="auto"/>
            <w:left w:val="none" w:sz="0" w:space="0" w:color="auto"/>
            <w:bottom w:val="none" w:sz="0" w:space="0" w:color="auto"/>
            <w:right w:val="none" w:sz="0" w:space="0" w:color="auto"/>
          </w:divBdr>
        </w:div>
      </w:divsChild>
    </w:div>
    <w:div w:id="1462578092">
      <w:bodyDiv w:val="1"/>
      <w:marLeft w:val="0"/>
      <w:marRight w:val="0"/>
      <w:marTop w:val="0"/>
      <w:marBottom w:val="0"/>
      <w:divBdr>
        <w:top w:val="none" w:sz="0" w:space="0" w:color="auto"/>
        <w:left w:val="none" w:sz="0" w:space="0" w:color="auto"/>
        <w:bottom w:val="none" w:sz="0" w:space="0" w:color="auto"/>
        <w:right w:val="none" w:sz="0" w:space="0" w:color="auto"/>
      </w:divBdr>
      <w:divsChild>
        <w:div w:id="1921210011">
          <w:marLeft w:val="0"/>
          <w:marRight w:val="0"/>
          <w:marTop w:val="0"/>
          <w:marBottom w:val="0"/>
          <w:divBdr>
            <w:top w:val="none" w:sz="0" w:space="0" w:color="auto"/>
            <w:left w:val="none" w:sz="0" w:space="0" w:color="auto"/>
            <w:bottom w:val="none" w:sz="0" w:space="0" w:color="auto"/>
            <w:right w:val="none" w:sz="0" w:space="0" w:color="auto"/>
          </w:divBdr>
        </w:div>
        <w:div w:id="1853907630">
          <w:marLeft w:val="0"/>
          <w:marRight w:val="0"/>
          <w:marTop w:val="0"/>
          <w:marBottom w:val="0"/>
          <w:divBdr>
            <w:top w:val="none" w:sz="0" w:space="0" w:color="auto"/>
            <w:left w:val="none" w:sz="0" w:space="0" w:color="auto"/>
            <w:bottom w:val="none" w:sz="0" w:space="0" w:color="auto"/>
            <w:right w:val="none" w:sz="0" w:space="0" w:color="auto"/>
          </w:divBdr>
          <w:divsChild>
            <w:div w:id="7292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0961">
      <w:bodyDiv w:val="1"/>
      <w:marLeft w:val="0"/>
      <w:marRight w:val="0"/>
      <w:marTop w:val="0"/>
      <w:marBottom w:val="0"/>
      <w:divBdr>
        <w:top w:val="none" w:sz="0" w:space="0" w:color="auto"/>
        <w:left w:val="none" w:sz="0" w:space="0" w:color="auto"/>
        <w:bottom w:val="none" w:sz="0" w:space="0" w:color="auto"/>
        <w:right w:val="none" w:sz="0" w:space="0" w:color="auto"/>
      </w:divBdr>
      <w:divsChild>
        <w:div w:id="945192279">
          <w:marLeft w:val="0"/>
          <w:marRight w:val="0"/>
          <w:marTop w:val="0"/>
          <w:marBottom w:val="120"/>
          <w:divBdr>
            <w:top w:val="none" w:sz="0" w:space="0" w:color="auto"/>
            <w:left w:val="none" w:sz="0" w:space="0" w:color="auto"/>
            <w:bottom w:val="single" w:sz="12" w:space="9" w:color="EBEBEB"/>
            <w:right w:val="none" w:sz="0" w:space="0" w:color="auto"/>
          </w:divBdr>
          <w:divsChild>
            <w:div w:id="1385331468">
              <w:marLeft w:val="0"/>
              <w:marRight w:val="0"/>
              <w:marTop w:val="100"/>
              <w:marBottom w:val="100"/>
              <w:divBdr>
                <w:top w:val="none" w:sz="0" w:space="0" w:color="auto"/>
                <w:left w:val="none" w:sz="0" w:space="0" w:color="auto"/>
                <w:bottom w:val="none" w:sz="0" w:space="0" w:color="auto"/>
                <w:right w:val="none" w:sz="0" w:space="0" w:color="auto"/>
              </w:divBdr>
              <w:divsChild>
                <w:div w:id="15338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3941">
          <w:marLeft w:val="0"/>
          <w:marRight w:val="0"/>
          <w:marTop w:val="0"/>
          <w:marBottom w:val="120"/>
          <w:divBdr>
            <w:top w:val="none" w:sz="0" w:space="0" w:color="auto"/>
            <w:left w:val="none" w:sz="0" w:space="0" w:color="auto"/>
            <w:bottom w:val="none" w:sz="0" w:space="0" w:color="auto"/>
            <w:right w:val="none" w:sz="0" w:space="0" w:color="auto"/>
          </w:divBdr>
          <w:divsChild>
            <w:div w:id="776874175">
              <w:marLeft w:val="0"/>
              <w:marRight w:val="0"/>
              <w:marTop w:val="0"/>
              <w:marBottom w:val="0"/>
              <w:divBdr>
                <w:top w:val="none" w:sz="0" w:space="0" w:color="auto"/>
                <w:left w:val="none" w:sz="0" w:space="0" w:color="auto"/>
                <w:bottom w:val="none" w:sz="0" w:space="0" w:color="auto"/>
                <w:right w:val="none" w:sz="0" w:space="0" w:color="auto"/>
              </w:divBdr>
              <w:divsChild>
                <w:div w:id="1489203115">
                  <w:marLeft w:val="0"/>
                  <w:marRight w:val="0"/>
                  <w:marTop w:val="0"/>
                  <w:marBottom w:val="0"/>
                  <w:divBdr>
                    <w:top w:val="none" w:sz="0" w:space="0" w:color="auto"/>
                    <w:left w:val="none" w:sz="0" w:space="0" w:color="auto"/>
                    <w:bottom w:val="none" w:sz="0" w:space="0" w:color="auto"/>
                    <w:right w:val="none" w:sz="0" w:space="0" w:color="auto"/>
                  </w:divBdr>
                  <w:divsChild>
                    <w:div w:id="5262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2849">
              <w:marLeft w:val="0"/>
              <w:marRight w:val="0"/>
              <w:marTop w:val="0"/>
              <w:marBottom w:val="0"/>
              <w:divBdr>
                <w:top w:val="none" w:sz="0" w:space="0" w:color="auto"/>
                <w:left w:val="none" w:sz="0" w:space="0" w:color="auto"/>
                <w:bottom w:val="single" w:sz="6" w:space="0" w:color="000000"/>
                <w:right w:val="none" w:sz="0" w:space="0" w:color="auto"/>
              </w:divBdr>
              <w:divsChild>
                <w:div w:id="12534632">
                  <w:marLeft w:val="0"/>
                  <w:marRight w:val="0"/>
                  <w:marTop w:val="0"/>
                  <w:marBottom w:val="0"/>
                  <w:divBdr>
                    <w:top w:val="none" w:sz="0" w:space="0" w:color="auto"/>
                    <w:left w:val="none" w:sz="0" w:space="0" w:color="auto"/>
                    <w:bottom w:val="none" w:sz="0" w:space="0" w:color="auto"/>
                    <w:right w:val="none" w:sz="0" w:space="0" w:color="auto"/>
                  </w:divBdr>
                  <w:divsChild>
                    <w:div w:id="1517234986">
                      <w:marLeft w:val="0"/>
                      <w:marRight w:val="0"/>
                      <w:marTop w:val="0"/>
                      <w:marBottom w:val="0"/>
                      <w:divBdr>
                        <w:top w:val="none" w:sz="0" w:space="0" w:color="auto"/>
                        <w:left w:val="none" w:sz="0" w:space="0" w:color="auto"/>
                        <w:bottom w:val="none" w:sz="0" w:space="0" w:color="auto"/>
                        <w:right w:val="none" w:sz="0" w:space="0" w:color="auto"/>
                      </w:divBdr>
                      <w:divsChild>
                        <w:div w:id="9084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1887">
                  <w:marLeft w:val="0"/>
                  <w:marRight w:val="0"/>
                  <w:marTop w:val="0"/>
                  <w:marBottom w:val="0"/>
                  <w:divBdr>
                    <w:top w:val="none" w:sz="0" w:space="0" w:color="auto"/>
                    <w:left w:val="none" w:sz="0" w:space="0" w:color="auto"/>
                    <w:bottom w:val="none" w:sz="0" w:space="0" w:color="auto"/>
                    <w:right w:val="none" w:sz="0" w:space="0" w:color="auto"/>
                  </w:divBdr>
                  <w:divsChild>
                    <w:div w:id="251012787">
                      <w:marLeft w:val="0"/>
                      <w:marRight w:val="0"/>
                      <w:marTop w:val="0"/>
                      <w:marBottom w:val="0"/>
                      <w:divBdr>
                        <w:top w:val="none" w:sz="0" w:space="0" w:color="auto"/>
                        <w:left w:val="none" w:sz="0" w:space="0" w:color="auto"/>
                        <w:bottom w:val="none" w:sz="0" w:space="0" w:color="auto"/>
                        <w:right w:val="none" w:sz="0" w:space="0" w:color="auto"/>
                      </w:divBdr>
                      <w:divsChild>
                        <w:div w:id="3224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866812">
          <w:marLeft w:val="0"/>
          <w:marRight w:val="0"/>
          <w:marTop w:val="0"/>
          <w:marBottom w:val="0"/>
          <w:divBdr>
            <w:top w:val="none" w:sz="0" w:space="0" w:color="auto"/>
            <w:left w:val="none" w:sz="0" w:space="0" w:color="auto"/>
            <w:bottom w:val="none" w:sz="0" w:space="0" w:color="auto"/>
            <w:right w:val="none" w:sz="0" w:space="0" w:color="auto"/>
          </w:divBdr>
        </w:div>
      </w:divsChild>
    </w:div>
    <w:div w:id="1509828415">
      <w:bodyDiv w:val="1"/>
      <w:marLeft w:val="0"/>
      <w:marRight w:val="0"/>
      <w:marTop w:val="0"/>
      <w:marBottom w:val="0"/>
      <w:divBdr>
        <w:top w:val="none" w:sz="0" w:space="0" w:color="auto"/>
        <w:left w:val="none" w:sz="0" w:space="0" w:color="auto"/>
        <w:bottom w:val="none" w:sz="0" w:space="0" w:color="auto"/>
        <w:right w:val="none" w:sz="0" w:space="0" w:color="auto"/>
      </w:divBdr>
      <w:divsChild>
        <w:div w:id="835153221">
          <w:marLeft w:val="0"/>
          <w:marRight w:val="0"/>
          <w:marTop w:val="0"/>
          <w:marBottom w:val="0"/>
          <w:divBdr>
            <w:top w:val="none" w:sz="0" w:space="0" w:color="auto"/>
            <w:left w:val="none" w:sz="0" w:space="0" w:color="auto"/>
            <w:bottom w:val="none" w:sz="0" w:space="0" w:color="auto"/>
            <w:right w:val="none" w:sz="0" w:space="0" w:color="auto"/>
          </w:divBdr>
          <w:divsChild>
            <w:div w:id="1452750069">
              <w:marLeft w:val="0"/>
              <w:marRight w:val="0"/>
              <w:marTop w:val="0"/>
              <w:marBottom w:val="0"/>
              <w:divBdr>
                <w:top w:val="none" w:sz="0" w:space="0" w:color="auto"/>
                <w:left w:val="none" w:sz="0" w:space="0" w:color="auto"/>
                <w:bottom w:val="none" w:sz="0" w:space="0" w:color="auto"/>
                <w:right w:val="none" w:sz="0" w:space="0" w:color="auto"/>
              </w:divBdr>
              <w:divsChild>
                <w:div w:id="620841374">
                  <w:marLeft w:val="0"/>
                  <w:marRight w:val="0"/>
                  <w:marTop w:val="0"/>
                  <w:marBottom w:val="0"/>
                  <w:divBdr>
                    <w:top w:val="none" w:sz="0" w:space="0" w:color="auto"/>
                    <w:left w:val="none" w:sz="0" w:space="0" w:color="auto"/>
                    <w:bottom w:val="none" w:sz="0" w:space="0" w:color="auto"/>
                    <w:right w:val="none" w:sz="0" w:space="0" w:color="auto"/>
                  </w:divBdr>
                  <w:divsChild>
                    <w:div w:id="898443064">
                      <w:marLeft w:val="0"/>
                      <w:marRight w:val="0"/>
                      <w:marTop w:val="0"/>
                      <w:marBottom w:val="0"/>
                      <w:divBdr>
                        <w:top w:val="none" w:sz="0" w:space="0" w:color="auto"/>
                        <w:left w:val="none" w:sz="0" w:space="0" w:color="auto"/>
                        <w:bottom w:val="none" w:sz="0" w:space="0" w:color="auto"/>
                        <w:right w:val="none" w:sz="0" w:space="0" w:color="auto"/>
                      </w:divBdr>
                    </w:div>
                    <w:div w:id="6285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5205">
              <w:marLeft w:val="240"/>
              <w:marRight w:val="0"/>
              <w:marTop w:val="0"/>
              <w:marBottom w:val="0"/>
              <w:divBdr>
                <w:top w:val="none" w:sz="0" w:space="0" w:color="auto"/>
                <w:left w:val="none" w:sz="0" w:space="0" w:color="auto"/>
                <w:bottom w:val="none" w:sz="0" w:space="0" w:color="auto"/>
                <w:right w:val="none" w:sz="0" w:space="0" w:color="auto"/>
              </w:divBdr>
              <w:divsChild>
                <w:div w:id="586428397">
                  <w:marLeft w:val="0"/>
                  <w:marRight w:val="0"/>
                  <w:marTop w:val="0"/>
                  <w:marBottom w:val="0"/>
                  <w:divBdr>
                    <w:top w:val="none" w:sz="0" w:space="0" w:color="auto"/>
                    <w:left w:val="none" w:sz="0" w:space="0" w:color="auto"/>
                    <w:bottom w:val="none" w:sz="0" w:space="0" w:color="auto"/>
                    <w:right w:val="none" w:sz="0" w:space="0" w:color="auto"/>
                  </w:divBdr>
                </w:div>
                <w:div w:id="8122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78779">
          <w:marLeft w:val="0"/>
          <w:marRight w:val="0"/>
          <w:marTop w:val="200"/>
          <w:marBottom w:val="200"/>
          <w:divBdr>
            <w:top w:val="none" w:sz="0" w:space="0" w:color="auto"/>
            <w:left w:val="none" w:sz="0" w:space="0" w:color="auto"/>
            <w:bottom w:val="none" w:sz="0" w:space="0" w:color="auto"/>
            <w:right w:val="none" w:sz="0" w:space="0" w:color="auto"/>
          </w:divBdr>
        </w:div>
        <w:div w:id="1262908943">
          <w:marLeft w:val="0"/>
          <w:marRight w:val="0"/>
          <w:marTop w:val="200"/>
          <w:marBottom w:val="200"/>
          <w:divBdr>
            <w:top w:val="none" w:sz="0" w:space="0" w:color="auto"/>
            <w:left w:val="none" w:sz="0" w:space="0" w:color="auto"/>
            <w:bottom w:val="none" w:sz="0" w:space="0" w:color="auto"/>
            <w:right w:val="none" w:sz="0" w:space="0" w:color="auto"/>
          </w:divBdr>
          <w:divsChild>
            <w:div w:id="13429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3528">
      <w:bodyDiv w:val="1"/>
      <w:marLeft w:val="0"/>
      <w:marRight w:val="0"/>
      <w:marTop w:val="0"/>
      <w:marBottom w:val="0"/>
      <w:divBdr>
        <w:top w:val="none" w:sz="0" w:space="0" w:color="auto"/>
        <w:left w:val="none" w:sz="0" w:space="0" w:color="auto"/>
        <w:bottom w:val="none" w:sz="0" w:space="0" w:color="auto"/>
        <w:right w:val="none" w:sz="0" w:space="0" w:color="auto"/>
      </w:divBdr>
      <w:divsChild>
        <w:div w:id="2024429773">
          <w:marLeft w:val="0"/>
          <w:marRight w:val="0"/>
          <w:marTop w:val="0"/>
          <w:marBottom w:val="0"/>
          <w:divBdr>
            <w:top w:val="none" w:sz="0" w:space="0" w:color="auto"/>
            <w:left w:val="none" w:sz="0" w:space="0" w:color="auto"/>
            <w:bottom w:val="none" w:sz="0" w:space="0" w:color="auto"/>
            <w:right w:val="none" w:sz="0" w:space="0" w:color="auto"/>
          </w:divBdr>
          <w:divsChild>
            <w:div w:id="2142191138">
              <w:marLeft w:val="0"/>
              <w:marRight w:val="0"/>
              <w:marTop w:val="0"/>
              <w:marBottom w:val="0"/>
              <w:divBdr>
                <w:top w:val="none" w:sz="0" w:space="0" w:color="auto"/>
                <w:left w:val="none" w:sz="0" w:space="0" w:color="auto"/>
                <w:bottom w:val="none" w:sz="0" w:space="0" w:color="auto"/>
                <w:right w:val="none" w:sz="0" w:space="0" w:color="auto"/>
              </w:divBdr>
              <w:divsChild>
                <w:div w:id="1839037705">
                  <w:marLeft w:val="0"/>
                  <w:marRight w:val="0"/>
                  <w:marTop w:val="0"/>
                  <w:marBottom w:val="0"/>
                  <w:divBdr>
                    <w:top w:val="none" w:sz="0" w:space="0" w:color="auto"/>
                    <w:left w:val="none" w:sz="0" w:space="0" w:color="auto"/>
                    <w:bottom w:val="none" w:sz="0" w:space="0" w:color="auto"/>
                    <w:right w:val="none" w:sz="0" w:space="0" w:color="auto"/>
                  </w:divBdr>
                  <w:divsChild>
                    <w:div w:id="423187942">
                      <w:marLeft w:val="0"/>
                      <w:marRight w:val="0"/>
                      <w:marTop w:val="0"/>
                      <w:marBottom w:val="0"/>
                      <w:divBdr>
                        <w:top w:val="none" w:sz="0" w:space="0" w:color="auto"/>
                        <w:left w:val="none" w:sz="0" w:space="0" w:color="auto"/>
                        <w:bottom w:val="none" w:sz="0" w:space="0" w:color="auto"/>
                        <w:right w:val="none" w:sz="0" w:space="0" w:color="auto"/>
                      </w:divBdr>
                    </w:div>
                    <w:div w:id="1575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2899">
              <w:marLeft w:val="240"/>
              <w:marRight w:val="0"/>
              <w:marTop w:val="0"/>
              <w:marBottom w:val="0"/>
              <w:divBdr>
                <w:top w:val="none" w:sz="0" w:space="0" w:color="auto"/>
                <w:left w:val="none" w:sz="0" w:space="0" w:color="auto"/>
                <w:bottom w:val="none" w:sz="0" w:space="0" w:color="auto"/>
                <w:right w:val="none" w:sz="0" w:space="0" w:color="auto"/>
              </w:divBdr>
              <w:divsChild>
                <w:div w:id="1033921257">
                  <w:marLeft w:val="0"/>
                  <w:marRight w:val="0"/>
                  <w:marTop w:val="0"/>
                  <w:marBottom w:val="0"/>
                  <w:divBdr>
                    <w:top w:val="none" w:sz="0" w:space="0" w:color="auto"/>
                    <w:left w:val="none" w:sz="0" w:space="0" w:color="auto"/>
                    <w:bottom w:val="none" w:sz="0" w:space="0" w:color="auto"/>
                    <w:right w:val="none" w:sz="0" w:space="0" w:color="auto"/>
                  </w:divBdr>
                </w:div>
                <w:div w:id="7950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4204">
          <w:marLeft w:val="0"/>
          <w:marRight w:val="0"/>
          <w:marTop w:val="200"/>
          <w:marBottom w:val="200"/>
          <w:divBdr>
            <w:top w:val="none" w:sz="0" w:space="0" w:color="auto"/>
            <w:left w:val="none" w:sz="0" w:space="0" w:color="auto"/>
            <w:bottom w:val="none" w:sz="0" w:space="0" w:color="auto"/>
            <w:right w:val="none" w:sz="0" w:space="0" w:color="auto"/>
          </w:divBdr>
          <w:divsChild>
            <w:div w:id="14540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42399">
      <w:bodyDiv w:val="1"/>
      <w:marLeft w:val="0"/>
      <w:marRight w:val="0"/>
      <w:marTop w:val="0"/>
      <w:marBottom w:val="0"/>
      <w:divBdr>
        <w:top w:val="none" w:sz="0" w:space="0" w:color="auto"/>
        <w:left w:val="none" w:sz="0" w:space="0" w:color="auto"/>
        <w:bottom w:val="none" w:sz="0" w:space="0" w:color="auto"/>
        <w:right w:val="none" w:sz="0" w:space="0" w:color="auto"/>
      </w:divBdr>
      <w:divsChild>
        <w:div w:id="2033217027">
          <w:marLeft w:val="0"/>
          <w:marRight w:val="0"/>
          <w:marTop w:val="0"/>
          <w:marBottom w:val="60"/>
          <w:divBdr>
            <w:top w:val="none" w:sz="0" w:space="0" w:color="auto"/>
            <w:left w:val="none" w:sz="0" w:space="0" w:color="auto"/>
            <w:bottom w:val="none" w:sz="0" w:space="0" w:color="auto"/>
            <w:right w:val="none" w:sz="0" w:space="0" w:color="auto"/>
          </w:divBdr>
          <w:divsChild>
            <w:div w:id="1047144443">
              <w:marLeft w:val="0"/>
              <w:marRight w:val="0"/>
              <w:marTop w:val="0"/>
              <w:marBottom w:val="0"/>
              <w:divBdr>
                <w:top w:val="none" w:sz="0" w:space="0" w:color="auto"/>
                <w:left w:val="none" w:sz="0" w:space="0" w:color="auto"/>
                <w:bottom w:val="none" w:sz="0" w:space="0" w:color="auto"/>
                <w:right w:val="none" w:sz="0" w:space="0" w:color="auto"/>
              </w:divBdr>
              <w:divsChild>
                <w:div w:id="1147940198">
                  <w:marLeft w:val="0"/>
                  <w:marRight w:val="0"/>
                  <w:marTop w:val="0"/>
                  <w:marBottom w:val="0"/>
                  <w:divBdr>
                    <w:top w:val="none" w:sz="0" w:space="0" w:color="auto"/>
                    <w:left w:val="none" w:sz="0" w:space="0" w:color="auto"/>
                    <w:bottom w:val="none" w:sz="0" w:space="0" w:color="auto"/>
                    <w:right w:val="none" w:sz="0" w:space="0" w:color="auto"/>
                  </w:divBdr>
                </w:div>
              </w:divsChild>
            </w:div>
            <w:div w:id="1353258782">
              <w:marLeft w:val="0"/>
              <w:marRight w:val="0"/>
              <w:marTop w:val="210"/>
              <w:marBottom w:val="0"/>
              <w:divBdr>
                <w:top w:val="none" w:sz="0" w:space="0" w:color="auto"/>
                <w:left w:val="none" w:sz="0" w:space="0" w:color="auto"/>
                <w:bottom w:val="none" w:sz="0" w:space="0" w:color="auto"/>
                <w:right w:val="none" w:sz="0" w:space="0" w:color="auto"/>
              </w:divBdr>
            </w:div>
          </w:divsChild>
        </w:div>
        <w:div w:id="169101523">
          <w:marLeft w:val="0"/>
          <w:marRight w:val="0"/>
          <w:marTop w:val="150"/>
          <w:marBottom w:val="150"/>
          <w:divBdr>
            <w:top w:val="none" w:sz="0" w:space="0" w:color="auto"/>
            <w:left w:val="none" w:sz="0" w:space="0" w:color="auto"/>
            <w:bottom w:val="none" w:sz="0" w:space="0" w:color="auto"/>
            <w:right w:val="none" w:sz="0" w:space="0" w:color="auto"/>
          </w:divBdr>
        </w:div>
      </w:divsChild>
    </w:div>
    <w:div w:id="2002273463">
      <w:bodyDiv w:val="1"/>
      <w:marLeft w:val="0"/>
      <w:marRight w:val="0"/>
      <w:marTop w:val="0"/>
      <w:marBottom w:val="0"/>
      <w:divBdr>
        <w:top w:val="none" w:sz="0" w:space="0" w:color="auto"/>
        <w:left w:val="none" w:sz="0" w:space="0" w:color="auto"/>
        <w:bottom w:val="none" w:sz="0" w:space="0" w:color="auto"/>
        <w:right w:val="none" w:sz="0" w:space="0" w:color="auto"/>
      </w:divBdr>
      <w:divsChild>
        <w:div w:id="1969898813">
          <w:marLeft w:val="0"/>
          <w:marRight w:val="0"/>
          <w:marTop w:val="0"/>
          <w:marBottom w:val="0"/>
          <w:divBdr>
            <w:top w:val="none" w:sz="0" w:space="0" w:color="auto"/>
            <w:left w:val="none" w:sz="0" w:space="0" w:color="auto"/>
            <w:bottom w:val="none" w:sz="0" w:space="0" w:color="auto"/>
            <w:right w:val="none" w:sz="0" w:space="0" w:color="auto"/>
          </w:divBdr>
        </w:div>
        <w:div w:id="1426684716">
          <w:marLeft w:val="0"/>
          <w:marRight w:val="0"/>
          <w:marTop w:val="0"/>
          <w:marBottom w:val="0"/>
          <w:divBdr>
            <w:top w:val="none" w:sz="0" w:space="0" w:color="auto"/>
            <w:left w:val="none" w:sz="0" w:space="0" w:color="auto"/>
            <w:bottom w:val="none" w:sz="0" w:space="0" w:color="auto"/>
            <w:right w:val="none" w:sz="0" w:space="0" w:color="auto"/>
          </w:divBdr>
        </w:div>
      </w:divsChild>
    </w:div>
    <w:div w:id="2143185314">
      <w:bodyDiv w:val="1"/>
      <w:marLeft w:val="0"/>
      <w:marRight w:val="0"/>
      <w:marTop w:val="0"/>
      <w:marBottom w:val="0"/>
      <w:divBdr>
        <w:top w:val="none" w:sz="0" w:space="0" w:color="auto"/>
        <w:left w:val="none" w:sz="0" w:space="0" w:color="auto"/>
        <w:bottom w:val="none" w:sz="0" w:space="0" w:color="auto"/>
        <w:right w:val="none" w:sz="0" w:space="0" w:color="auto"/>
      </w:divBdr>
      <w:divsChild>
        <w:div w:id="1013532630">
          <w:marLeft w:val="0"/>
          <w:marRight w:val="0"/>
          <w:marTop w:val="0"/>
          <w:marBottom w:val="0"/>
          <w:divBdr>
            <w:top w:val="none" w:sz="0" w:space="0" w:color="auto"/>
            <w:left w:val="none" w:sz="0" w:space="0" w:color="auto"/>
            <w:bottom w:val="none" w:sz="0" w:space="0" w:color="auto"/>
            <w:right w:val="none" w:sz="0" w:space="0" w:color="auto"/>
          </w:divBdr>
          <w:divsChild>
            <w:div w:id="42172340">
              <w:marLeft w:val="0"/>
              <w:marRight w:val="0"/>
              <w:marTop w:val="0"/>
              <w:marBottom w:val="0"/>
              <w:divBdr>
                <w:top w:val="none" w:sz="0" w:space="0" w:color="auto"/>
                <w:left w:val="none" w:sz="0" w:space="0" w:color="auto"/>
                <w:bottom w:val="none" w:sz="0" w:space="0" w:color="auto"/>
                <w:right w:val="none" w:sz="0" w:space="0" w:color="auto"/>
              </w:divBdr>
            </w:div>
          </w:divsChild>
        </w:div>
        <w:div w:id="2131049321">
          <w:marLeft w:val="0"/>
          <w:marRight w:val="0"/>
          <w:marTop w:val="0"/>
          <w:marBottom w:val="0"/>
          <w:divBdr>
            <w:top w:val="none" w:sz="0" w:space="0" w:color="auto"/>
            <w:left w:val="none" w:sz="0" w:space="0" w:color="auto"/>
            <w:bottom w:val="none" w:sz="0" w:space="0" w:color="auto"/>
            <w:right w:val="none" w:sz="0" w:space="0" w:color="auto"/>
          </w:divBdr>
          <w:divsChild>
            <w:div w:id="255793737">
              <w:marLeft w:val="0"/>
              <w:marRight w:val="0"/>
              <w:marTop w:val="0"/>
              <w:marBottom w:val="0"/>
              <w:divBdr>
                <w:top w:val="none" w:sz="0" w:space="0" w:color="auto"/>
                <w:left w:val="none" w:sz="0" w:space="0" w:color="auto"/>
                <w:bottom w:val="none" w:sz="0" w:space="0" w:color="auto"/>
                <w:right w:val="none" w:sz="0" w:space="0" w:color="auto"/>
              </w:divBdr>
              <w:divsChild>
                <w:div w:id="17447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doi.org/10.1016%2Fj.jor.2018.05.004" TargetMode="External"/><Relationship Id="rId26" Type="http://schemas.openxmlformats.org/officeDocument/2006/relationships/hyperlink" Target="https://doi.org/10.1016/S0736-0266(01)00008-0" TargetMode="External"/><Relationship Id="rId39" Type="http://schemas.openxmlformats.org/officeDocument/2006/relationships/hyperlink" Target="file:///C:\Users\malej\Downloads\Knee%20Surg%20Sports%20Traumatol%20Arthrosc" TargetMode="External"/><Relationship Id="rId21" Type="http://schemas.openxmlformats.org/officeDocument/2006/relationships/hyperlink" Target="https://doi.org/10.4103%2Fortho.IJOrtho_164_17" TargetMode="External"/><Relationship Id="rId34" Type="http://schemas.openxmlformats.org/officeDocument/2006/relationships/hyperlink" Target="file:///C:\Users\malej\Desktop\Surgical%20applications\publications\Patellar%20stability%20review\Knee%20Surg%20Sports%20Traumatol%20Arthrosc" TargetMode="External"/><Relationship Id="rId42" Type="http://schemas.openxmlformats.org/officeDocument/2006/relationships/hyperlink" Target="https://doi.org/10.1007/s00276-010-0715-4" TargetMode="External"/><Relationship Id="rId47" Type="http://schemas.openxmlformats.org/officeDocument/2006/relationships/hyperlink" Target="https://doi.org/10.1177%2F0363546503260788"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29" Type="http://schemas.openxmlformats.org/officeDocument/2006/relationships/hyperlink" Target="https://doi.org/10.1177/0363546507312171" TargetMode="External"/><Relationship Id="rId11" Type="http://schemas.openxmlformats.org/officeDocument/2006/relationships/hyperlink" Target="https://online.boneandjoint.org.uk/doi/full/10.1302/0301-620X.87B4.14768" TargetMode="External"/><Relationship Id="rId24" Type="http://schemas.openxmlformats.org/officeDocument/2006/relationships/hyperlink" Target="https://www.cebm.ox.ac.uk/resources/levels-of-evidence/oxford-centre-for-evidence-based-medicine-levels-of-evidence-march-2009" TargetMode="External"/><Relationship Id="rId32" Type="http://schemas.openxmlformats.org/officeDocument/2006/relationships/hyperlink" Target="https://dx.doi.org/10.1002%2Fjor.20791" TargetMode="External"/><Relationship Id="rId37" Type="http://schemas.openxmlformats.org/officeDocument/2006/relationships/hyperlink" Target="https://doi.org/10.1016/j.knee.2003.10.004" TargetMode="External"/><Relationship Id="rId40" Type="http://schemas.openxmlformats.org/officeDocument/2006/relationships/hyperlink" Target="https://doi.org/10.1007/s00167-006-0261-0" TargetMode="External"/><Relationship Id="rId45" Type="http://schemas.openxmlformats.org/officeDocument/2006/relationships/hyperlink" Target="https://doi.org/10.2106%2FJBJS.OA.19.00020"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online.boneandjoint.org.uk/doi/full/10.1302/0301-620X.87B4.14768" TargetMode="External"/><Relationship Id="rId19" Type="http://schemas.openxmlformats.org/officeDocument/2006/relationships/hyperlink" Target="https://dx.doi.org/10.1177%2F1941738111399237" TargetMode="External"/><Relationship Id="rId31" Type="http://schemas.openxmlformats.org/officeDocument/2006/relationships/hyperlink" Target="https://doi.org/10.1016/j.clinbiomech.2011.12.012" TargetMode="External"/><Relationship Id="rId44" Type="http://schemas.openxmlformats.org/officeDocument/2006/relationships/hyperlink" Target="https://www.ncbi.nlm.nih.gov/pmc/articles/PMC6959918/"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online.boneandjoint.org.uk/doi/full/10.1302/0301-620X.87B4.14768" TargetMode="External"/><Relationship Id="rId14" Type="http://schemas.microsoft.com/office/2011/relationships/commentsExtended" Target="commentsExtended.xml"/><Relationship Id="rId22" Type="http://schemas.openxmlformats.org/officeDocument/2006/relationships/hyperlink" Target="https://doi.org/10.1016/s0268-0033(99)00089-3" TargetMode="External"/><Relationship Id="rId27" Type="http://schemas.openxmlformats.org/officeDocument/2006/relationships/hyperlink" Target="https://doi.org/10.1186/s12880-020-00542-8" TargetMode="External"/><Relationship Id="rId30" Type="http://schemas.openxmlformats.org/officeDocument/2006/relationships/hyperlink" Target="file:///C:\Users\malej\Downloads\Clin%20Biomech" TargetMode="External"/><Relationship Id="rId35" Type="http://schemas.openxmlformats.org/officeDocument/2006/relationships/hyperlink" Target="https://doi.org/10.1007/s001670050095" TargetMode="External"/><Relationship Id="rId43" Type="http://schemas.openxmlformats.org/officeDocument/2006/relationships/hyperlink" Target="https://doi.org/10.1016%2Fj.clinbiomech.2014.09.012" TargetMode="External"/><Relationship Id="rId48" Type="http://schemas.openxmlformats.org/officeDocument/2006/relationships/hyperlink" Target="https://online.boneandjoint.org.uk/doi/full/10.1302/0301-620X.87B4.14768" TargetMode="External"/><Relationship Id="rId8" Type="http://schemas.openxmlformats.org/officeDocument/2006/relationships/hyperlink" Target="mailto:m1800817@sgul.ac.uk"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online.boneandjoint.org.uk/doi/full/10.1302/0301-620X.87B4.14768" TargetMode="External"/><Relationship Id="rId17" Type="http://schemas.openxmlformats.org/officeDocument/2006/relationships/hyperlink" Target="https://dx.doi.org/10.5812%2Fatr.29301" TargetMode="External"/><Relationship Id="rId25" Type="http://schemas.openxmlformats.org/officeDocument/2006/relationships/hyperlink" Target="https://doi.org/10.1007/s004020000239" TargetMode="External"/><Relationship Id="rId33" Type="http://schemas.openxmlformats.org/officeDocument/2006/relationships/hyperlink" Target="https://doi.org/10.1302/0301-620X.87B4.14768" TargetMode="External"/><Relationship Id="rId38" Type="http://schemas.openxmlformats.org/officeDocument/2006/relationships/hyperlink" Target="https://doi.org/10.1016/j.jbiomech.2008.11.003" TargetMode="External"/><Relationship Id="rId46" Type="http://schemas.openxmlformats.org/officeDocument/2006/relationships/hyperlink" Target="https://doi.org/10.1177/2325967121S00144" TargetMode="External"/><Relationship Id="rId20" Type="http://schemas.openxmlformats.org/officeDocument/2006/relationships/hyperlink" Target="https://doi.org/10.1177/03635465000280040601" TargetMode="External"/><Relationship Id="rId41" Type="http://schemas.openxmlformats.org/officeDocument/2006/relationships/hyperlink" Target="https://doi.org/10.1371/journal.pone.021838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doi.org/10.1186/s40634-018-0150-8" TargetMode="External"/><Relationship Id="rId28" Type="http://schemas.openxmlformats.org/officeDocument/2006/relationships/hyperlink" Target="https://doi.org/10.1155%2F2014%2F326586" TargetMode="External"/><Relationship Id="rId36" Type="http://schemas.openxmlformats.org/officeDocument/2006/relationships/hyperlink" Target="https://dx.doi.org/10.5812%2Fatr.29301" TargetMode="External"/><Relationship Id="rId49" Type="http://schemas.openxmlformats.org/officeDocument/2006/relationships/hyperlink" Target="https://online.boneandjoint.org.uk/doi/full/10.1302/0301-620X.87B4.14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BC3D-CDA4-EE46-8459-26DF43DB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6294</Words>
  <Characters>35880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Agustin</dc:creator>
  <cp:keywords/>
  <dc:description/>
  <cp:lastModifiedBy>Diego Agustin</cp:lastModifiedBy>
  <cp:revision>2</cp:revision>
  <cp:lastPrinted>2022-08-01T11:59:00Z</cp:lastPrinted>
  <dcterms:created xsi:type="dcterms:W3CDTF">2022-11-21T12:00:00Z</dcterms:created>
  <dcterms:modified xsi:type="dcterms:W3CDTF">2022-11-21T12:00:00Z</dcterms:modified>
</cp:coreProperties>
</file>