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9C61" w14:textId="0441F342" w:rsidR="0047493C" w:rsidRPr="00E276A0" w:rsidRDefault="009D0AC2" w:rsidP="00E276A0">
      <w:pPr>
        <w:pStyle w:val="Heading1"/>
      </w:pPr>
      <w:r>
        <w:t>Supplementary Information</w:t>
      </w:r>
    </w:p>
    <w:p w14:paraId="2EF0F174" w14:textId="77777777" w:rsidR="004674E1" w:rsidRPr="004674E1" w:rsidRDefault="004674E1" w:rsidP="00F1241B">
      <w:pPr>
        <w:rPr>
          <w:b/>
          <w:sz w:val="32"/>
          <w:szCs w:val="32"/>
        </w:rPr>
      </w:pPr>
    </w:p>
    <w:p w14:paraId="65A36518" w14:textId="34574C07" w:rsidR="00F1241B" w:rsidRPr="00E276A0" w:rsidRDefault="00340AC2" w:rsidP="00E276A0">
      <w:pPr>
        <w:pStyle w:val="Heading3"/>
      </w:pPr>
      <w:r w:rsidRPr="00E276A0">
        <w:t xml:space="preserve">Table A1. </w:t>
      </w:r>
      <w:r w:rsidR="00F1241B" w:rsidRPr="00E276A0">
        <w:t>Websites for COVID-19 Specialised Sources</w:t>
      </w:r>
    </w:p>
    <w:p w14:paraId="486A40C8" w14:textId="77777777" w:rsidR="00F1241B" w:rsidRDefault="00F1241B" w:rsidP="00F1241B"/>
    <w:p w14:paraId="2F44042F" w14:textId="77777777" w:rsidR="00F1241B" w:rsidRDefault="00F1241B" w:rsidP="004674E1">
      <w:pPr>
        <w:pStyle w:val="ListParagraph"/>
        <w:numPr>
          <w:ilvl w:val="0"/>
          <w:numId w:val="41"/>
        </w:numPr>
        <w:spacing w:line="240" w:lineRule="auto"/>
      </w:pPr>
      <w:r w:rsidRPr="00FC4CD9">
        <w:rPr>
          <w:rFonts w:asciiTheme="minorHAnsi" w:hAnsiTheme="minorHAnsi" w:cstheme="minorHAnsi"/>
          <w:color w:val="333333"/>
          <w:shd w:val="clear" w:color="auto" w:fill="FFFFFF"/>
        </w:rPr>
        <w:t>NICE evidence reviews</w:t>
      </w:r>
      <w:r>
        <w:rPr>
          <w:rFonts w:asciiTheme="minorHAnsi" w:hAnsiTheme="minorHAnsi" w:cstheme="minorHAnsi"/>
          <w:color w:val="333333"/>
          <w:shd w:val="clear" w:color="auto" w:fill="FFFFFF"/>
        </w:rPr>
        <w:t xml:space="preserve">: </w:t>
      </w:r>
      <w:r w:rsidRPr="00FC4CD9">
        <w:rPr>
          <w:rFonts w:asciiTheme="minorHAnsi" w:hAnsiTheme="minorHAnsi" w:cstheme="minorHAnsi"/>
          <w:color w:val="333333"/>
          <w:shd w:val="clear" w:color="auto" w:fill="FFFFFF"/>
        </w:rPr>
        <w:t xml:space="preserve"> </w:t>
      </w:r>
      <w:hyperlink r:id="rId8" w:history="1">
        <w:r w:rsidRPr="005A2D6E">
          <w:rPr>
            <w:rStyle w:val="Hyperlink"/>
            <w:rFonts w:asciiTheme="minorHAnsi" w:eastAsiaTheme="majorEastAsia" w:hAnsiTheme="minorHAnsi" w:cstheme="minorHAnsi"/>
          </w:rPr>
          <w:t>https://www.evidence.nhs.uk</w:t>
        </w:r>
      </w:hyperlink>
      <w:r>
        <w:rPr>
          <w:rFonts w:asciiTheme="minorHAnsi" w:hAnsiTheme="minorHAnsi" w:cstheme="minorHAnsi"/>
        </w:rPr>
        <w:t xml:space="preserve"> </w:t>
      </w:r>
    </w:p>
    <w:p w14:paraId="5F615C82"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UpToDate: </w:t>
      </w:r>
      <w:hyperlink r:id="rId9" w:history="1">
        <w:r w:rsidRPr="005A2D6E">
          <w:rPr>
            <w:rStyle w:val="Hyperlink"/>
            <w:rFonts w:asciiTheme="minorHAnsi" w:eastAsiaTheme="majorEastAsia" w:hAnsiTheme="minorHAnsi" w:cstheme="minorHAnsi"/>
            <w:shd w:val="clear" w:color="auto" w:fill="FFFFFF"/>
          </w:rPr>
          <w:t>https://www.uptodate.com/contents/search</w:t>
        </w:r>
      </w:hyperlink>
      <w:r>
        <w:rPr>
          <w:rFonts w:asciiTheme="minorHAnsi" w:hAnsiTheme="minorHAnsi" w:cstheme="minorHAnsi"/>
          <w:color w:val="333333"/>
          <w:shd w:val="clear" w:color="auto" w:fill="FFFFFF"/>
        </w:rPr>
        <w:t xml:space="preserve"> </w:t>
      </w:r>
    </w:p>
    <w:p w14:paraId="3526D479"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sidRPr="00FC4CD9">
        <w:rPr>
          <w:rFonts w:asciiTheme="minorHAnsi" w:hAnsiTheme="minorHAnsi" w:cstheme="minorHAnsi"/>
          <w:color w:val="333333"/>
          <w:shd w:val="clear" w:color="auto" w:fill="FFFFFF"/>
        </w:rPr>
        <w:t>COVID-END</w:t>
      </w:r>
      <w:r>
        <w:rPr>
          <w:rFonts w:asciiTheme="minorHAnsi" w:hAnsiTheme="minorHAnsi" w:cstheme="minorHAnsi"/>
          <w:color w:val="333333"/>
          <w:shd w:val="clear" w:color="auto" w:fill="FFFFFF"/>
        </w:rPr>
        <w:t xml:space="preserve">: </w:t>
      </w:r>
      <w:hyperlink r:id="rId10" w:history="1">
        <w:r w:rsidRPr="005A2D6E">
          <w:rPr>
            <w:rStyle w:val="Hyperlink"/>
            <w:rFonts w:asciiTheme="minorHAnsi" w:eastAsiaTheme="majorEastAsia" w:hAnsiTheme="minorHAnsi" w:cstheme="minorHAnsi"/>
            <w:shd w:val="clear" w:color="auto" w:fill="FFFFFF"/>
          </w:rPr>
          <w:t>https://www.mcmasterforum.org/networks/covid-end</w:t>
        </w:r>
      </w:hyperlink>
      <w:r>
        <w:rPr>
          <w:rFonts w:asciiTheme="minorHAnsi" w:hAnsiTheme="minorHAnsi" w:cstheme="minorHAnsi"/>
          <w:color w:val="333333"/>
          <w:shd w:val="clear" w:color="auto" w:fill="FFFFFF"/>
        </w:rPr>
        <w:t xml:space="preserve"> </w:t>
      </w:r>
    </w:p>
    <w:p w14:paraId="2DB1F95B"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sidRPr="00FC4CD9">
        <w:rPr>
          <w:rFonts w:asciiTheme="minorHAnsi" w:hAnsiTheme="minorHAnsi" w:cstheme="minorHAnsi"/>
          <w:color w:val="333333"/>
          <w:shd w:val="clear" w:color="auto" w:fill="FFFFFF"/>
        </w:rPr>
        <w:t>CADTH COVID-19 pandemic database</w:t>
      </w:r>
      <w:r>
        <w:rPr>
          <w:rFonts w:asciiTheme="minorHAnsi" w:hAnsiTheme="minorHAnsi" w:cstheme="minorHAnsi"/>
          <w:color w:val="333333"/>
          <w:shd w:val="clear" w:color="auto" w:fill="FFFFFF"/>
        </w:rPr>
        <w:t xml:space="preserve">: </w:t>
      </w:r>
      <w:hyperlink r:id="rId11" w:history="1">
        <w:r w:rsidRPr="005A2D6E">
          <w:rPr>
            <w:rStyle w:val="Hyperlink"/>
            <w:rFonts w:asciiTheme="minorHAnsi" w:eastAsiaTheme="majorEastAsia" w:hAnsiTheme="minorHAnsi" w:cstheme="minorHAnsi"/>
            <w:shd w:val="clear" w:color="auto" w:fill="FFFFFF"/>
          </w:rPr>
          <w:t>https://covid.cadth.ca</w:t>
        </w:r>
      </w:hyperlink>
      <w:r>
        <w:rPr>
          <w:rFonts w:asciiTheme="minorHAnsi" w:hAnsiTheme="minorHAnsi" w:cstheme="minorHAnsi"/>
          <w:color w:val="333333"/>
          <w:shd w:val="clear" w:color="auto" w:fill="FFFFFF"/>
        </w:rPr>
        <w:t xml:space="preserve"> </w:t>
      </w:r>
    </w:p>
    <w:p w14:paraId="1FB7D1E8"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sidRPr="00FC4CD9">
        <w:rPr>
          <w:rFonts w:asciiTheme="minorHAnsi" w:hAnsiTheme="minorHAnsi" w:cstheme="minorHAnsi"/>
          <w:color w:val="333333"/>
          <w:shd w:val="clear" w:color="auto" w:fill="FFFFFF"/>
        </w:rPr>
        <w:t>Centre for Evidence-based Medicine-Oxford COVID-19 Evidence Service</w:t>
      </w:r>
      <w:r>
        <w:rPr>
          <w:rFonts w:asciiTheme="minorHAnsi" w:hAnsiTheme="minorHAnsi" w:cstheme="minorHAnsi"/>
          <w:color w:val="333333"/>
          <w:shd w:val="clear" w:color="auto" w:fill="FFFFFF"/>
        </w:rPr>
        <w:t xml:space="preserve">: </w:t>
      </w:r>
      <w:hyperlink r:id="rId12" w:history="1">
        <w:r w:rsidRPr="005A2D6E">
          <w:rPr>
            <w:rStyle w:val="Hyperlink"/>
            <w:rFonts w:asciiTheme="minorHAnsi" w:eastAsiaTheme="majorEastAsia" w:hAnsiTheme="minorHAnsi" w:cstheme="minorHAnsi"/>
            <w:shd w:val="clear" w:color="auto" w:fill="FFFFFF"/>
          </w:rPr>
          <w:t>https://www.cebm.net/oxford-covid-19-evidence-service/</w:t>
        </w:r>
      </w:hyperlink>
      <w:r>
        <w:rPr>
          <w:rFonts w:asciiTheme="minorHAnsi" w:hAnsiTheme="minorHAnsi" w:cstheme="minorHAnsi"/>
          <w:color w:val="333333"/>
          <w:shd w:val="clear" w:color="auto" w:fill="FFFFFF"/>
        </w:rPr>
        <w:t xml:space="preserve"> </w:t>
      </w:r>
    </w:p>
    <w:p w14:paraId="69FC6D72"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sidRPr="00FC4CD9">
        <w:rPr>
          <w:rFonts w:asciiTheme="minorHAnsi" w:hAnsiTheme="minorHAnsi" w:cstheme="minorHAnsi"/>
          <w:color w:val="333333"/>
          <w:shd w:val="clear" w:color="auto" w:fill="FFFFFF"/>
        </w:rPr>
        <w:t>Cochrane COVID Review Bank</w:t>
      </w:r>
      <w:r>
        <w:rPr>
          <w:rFonts w:asciiTheme="minorHAnsi" w:hAnsiTheme="minorHAnsi" w:cstheme="minorHAnsi"/>
          <w:color w:val="333333"/>
          <w:shd w:val="clear" w:color="auto" w:fill="FFFFFF"/>
        </w:rPr>
        <w:t xml:space="preserve">: </w:t>
      </w:r>
      <w:hyperlink r:id="rId13" w:history="1">
        <w:r w:rsidRPr="005A2D6E">
          <w:rPr>
            <w:rStyle w:val="Hyperlink"/>
            <w:rFonts w:asciiTheme="minorHAnsi" w:eastAsiaTheme="majorEastAsia" w:hAnsiTheme="minorHAnsi" w:cstheme="minorHAnsi"/>
            <w:shd w:val="clear" w:color="auto" w:fill="FFFFFF"/>
          </w:rPr>
          <w:t>https://www.cochrane.org/our-evidence/coronavirus-covid-19-resources</w:t>
        </w:r>
      </w:hyperlink>
      <w:r>
        <w:rPr>
          <w:rFonts w:asciiTheme="minorHAnsi" w:hAnsiTheme="minorHAnsi" w:cstheme="minorHAnsi"/>
          <w:color w:val="333333"/>
          <w:shd w:val="clear" w:color="auto" w:fill="FFFFFF"/>
        </w:rPr>
        <w:t xml:space="preserve"> </w:t>
      </w:r>
    </w:p>
    <w:p w14:paraId="13FFA926"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sidRPr="00FC4CD9">
        <w:rPr>
          <w:rFonts w:asciiTheme="minorHAnsi" w:hAnsiTheme="minorHAnsi" w:cstheme="minorHAnsi"/>
          <w:color w:val="333333"/>
          <w:shd w:val="clear" w:color="auto" w:fill="FFFFFF"/>
        </w:rPr>
        <w:t>National COVID-19 Clinical Evidence Task Force</w:t>
      </w:r>
      <w:r>
        <w:rPr>
          <w:rFonts w:asciiTheme="minorHAnsi" w:hAnsiTheme="minorHAnsi" w:cstheme="minorHAnsi"/>
          <w:color w:val="333333"/>
          <w:shd w:val="clear" w:color="auto" w:fill="FFFFFF"/>
        </w:rPr>
        <w:t xml:space="preserve">: </w:t>
      </w:r>
      <w:hyperlink r:id="rId14" w:history="1">
        <w:r w:rsidRPr="005A2D6E">
          <w:rPr>
            <w:rStyle w:val="Hyperlink"/>
            <w:rFonts w:asciiTheme="minorHAnsi" w:eastAsiaTheme="majorEastAsia" w:hAnsiTheme="minorHAnsi" w:cstheme="minorHAnsi"/>
            <w:shd w:val="clear" w:color="auto" w:fill="FFFFFF"/>
          </w:rPr>
          <w:t>https://covid19evidence.net.au</w:t>
        </w:r>
      </w:hyperlink>
      <w:r>
        <w:rPr>
          <w:rFonts w:asciiTheme="minorHAnsi" w:hAnsiTheme="minorHAnsi" w:cstheme="minorHAnsi"/>
          <w:color w:val="333333"/>
          <w:shd w:val="clear" w:color="auto" w:fill="FFFFFF"/>
        </w:rPr>
        <w:t xml:space="preserve"> </w:t>
      </w:r>
    </w:p>
    <w:p w14:paraId="5208DE83"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sidRPr="00FC4CD9">
        <w:rPr>
          <w:rFonts w:asciiTheme="minorHAnsi" w:hAnsiTheme="minorHAnsi" w:cstheme="minorHAnsi"/>
          <w:color w:val="333333"/>
          <w:shd w:val="clear" w:color="auto" w:fill="FFFFFF"/>
        </w:rPr>
        <w:t>John Hopkins centre for humanitarian help</w:t>
      </w:r>
      <w:r>
        <w:rPr>
          <w:rFonts w:asciiTheme="minorHAnsi" w:hAnsiTheme="minorHAnsi" w:cstheme="minorHAnsi"/>
          <w:color w:val="333333"/>
          <w:shd w:val="clear" w:color="auto" w:fill="FFFFFF"/>
        </w:rPr>
        <w:t xml:space="preserve">: </w:t>
      </w:r>
      <w:hyperlink r:id="rId15" w:history="1">
        <w:r w:rsidRPr="005A2D6E">
          <w:rPr>
            <w:rStyle w:val="Hyperlink"/>
            <w:rFonts w:asciiTheme="minorHAnsi" w:eastAsiaTheme="majorEastAsia" w:hAnsiTheme="minorHAnsi" w:cstheme="minorHAnsi"/>
            <w:shd w:val="clear" w:color="auto" w:fill="FFFFFF"/>
          </w:rPr>
          <w:t>http://hopkinshumanitarianhealth.org/empower/advocacy/covid-19/covid-19-children-and-nutrition/</w:t>
        </w:r>
      </w:hyperlink>
      <w:r>
        <w:rPr>
          <w:rFonts w:asciiTheme="minorHAnsi" w:hAnsiTheme="minorHAnsi" w:cstheme="minorHAnsi"/>
          <w:color w:val="333333"/>
          <w:shd w:val="clear" w:color="auto" w:fill="FFFFFF"/>
        </w:rPr>
        <w:t xml:space="preserve"> </w:t>
      </w:r>
    </w:p>
    <w:p w14:paraId="394D1AE9" w14:textId="77777777" w:rsidR="00F1241B" w:rsidRDefault="00F1241B" w:rsidP="004674E1">
      <w:pPr>
        <w:pStyle w:val="ListParagraph"/>
        <w:numPr>
          <w:ilvl w:val="0"/>
          <w:numId w:val="41"/>
        </w:numPr>
        <w:rPr>
          <w:rFonts w:asciiTheme="minorHAnsi" w:hAnsiTheme="minorHAnsi" w:cstheme="minorHAnsi"/>
          <w:color w:val="333333"/>
          <w:shd w:val="clear" w:color="auto" w:fill="FFFFFF"/>
        </w:rPr>
      </w:pPr>
      <w:r w:rsidRPr="00FC4CD9">
        <w:rPr>
          <w:rFonts w:asciiTheme="minorHAnsi" w:hAnsiTheme="minorHAnsi" w:cstheme="minorHAnsi"/>
          <w:color w:val="333333"/>
          <w:shd w:val="clear" w:color="auto" w:fill="FFFFFF"/>
        </w:rPr>
        <w:t>Don’t Forget the Bubbles</w:t>
      </w:r>
      <w:r>
        <w:rPr>
          <w:rFonts w:asciiTheme="minorHAnsi" w:hAnsiTheme="minorHAnsi" w:cstheme="minorHAnsi"/>
          <w:color w:val="333333"/>
          <w:shd w:val="clear" w:color="auto" w:fill="FFFFFF"/>
        </w:rPr>
        <w:t xml:space="preserve">: </w:t>
      </w:r>
      <w:hyperlink r:id="rId16" w:history="1">
        <w:r w:rsidRPr="005A2D6E">
          <w:rPr>
            <w:rStyle w:val="Hyperlink"/>
            <w:rFonts w:asciiTheme="minorHAnsi" w:eastAsiaTheme="majorEastAsia" w:hAnsiTheme="minorHAnsi" w:cstheme="minorHAnsi"/>
            <w:shd w:val="clear" w:color="auto" w:fill="FFFFFF"/>
          </w:rPr>
          <w:t>https://dontforgetthebubbles.com</w:t>
        </w:r>
      </w:hyperlink>
      <w:r>
        <w:rPr>
          <w:rFonts w:asciiTheme="minorHAnsi" w:hAnsiTheme="minorHAnsi" w:cstheme="minorHAnsi"/>
          <w:color w:val="333333"/>
          <w:shd w:val="clear" w:color="auto" w:fill="FFFFFF"/>
        </w:rPr>
        <w:t xml:space="preserve"> </w:t>
      </w:r>
    </w:p>
    <w:p w14:paraId="5E0E35E2" w14:textId="77777777" w:rsidR="00F1241B" w:rsidRPr="00EB360E" w:rsidRDefault="00F1241B" w:rsidP="004674E1">
      <w:pPr>
        <w:pStyle w:val="ListParagraph"/>
        <w:numPr>
          <w:ilvl w:val="0"/>
          <w:numId w:val="41"/>
        </w:numPr>
      </w:pPr>
      <w:r w:rsidRPr="00EB360E">
        <w:rPr>
          <w:rFonts w:asciiTheme="minorHAnsi" w:hAnsiTheme="minorHAnsi" w:cstheme="minorHAnsi"/>
          <w:color w:val="333333"/>
          <w:shd w:val="clear" w:color="auto" w:fill="FFFFFF"/>
        </w:rPr>
        <w:t>BMJ Best Practice COVID-19 (complications-post-acute COVID-19)</w:t>
      </w:r>
      <w:r>
        <w:rPr>
          <w:rFonts w:asciiTheme="minorHAnsi" w:hAnsiTheme="minorHAnsi" w:cstheme="minorHAnsi"/>
          <w:color w:val="333333"/>
          <w:shd w:val="clear" w:color="auto" w:fill="FFFFFF"/>
        </w:rPr>
        <w:t xml:space="preserve">: </w:t>
      </w:r>
      <w:hyperlink r:id="rId17" w:history="1">
        <w:r w:rsidRPr="005A2D6E">
          <w:rPr>
            <w:rStyle w:val="Hyperlink"/>
            <w:rFonts w:asciiTheme="minorHAnsi" w:eastAsiaTheme="majorEastAsia" w:hAnsiTheme="minorHAnsi" w:cstheme="minorHAnsi"/>
            <w:shd w:val="clear" w:color="auto" w:fill="FFFFFF"/>
          </w:rPr>
          <w:t>https://bestpractice.bmj.com/topics/en-gb/3000201</w:t>
        </w:r>
      </w:hyperlink>
      <w:r>
        <w:rPr>
          <w:rFonts w:asciiTheme="minorHAnsi" w:hAnsiTheme="minorHAnsi" w:cstheme="minorHAnsi"/>
          <w:color w:val="333333"/>
          <w:shd w:val="clear" w:color="auto" w:fill="FFFFFF"/>
        </w:rPr>
        <w:t xml:space="preserve"> </w:t>
      </w:r>
    </w:p>
    <w:p w14:paraId="623605C0" w14:textId="6DC1190A" w:rsidR="00F1241B" w:rsidRDefault="00F1241B" w:rsidP="004674E1">
      <w:pPr>
        <w:rPr>
          <w:sz w:val="28"/>
          <w:szCs w:val="28"/>
        </w:rPr>
      </w:pPr>
    </w:p>
    <w:p w14:paraId="23EA92BD" w14:textId="790C2B1B" w:rsidR="0047493C" w:rsidRDefault="0047493C" w:rsidP="004674E1">
      <w:pPr>
        <w:rPr>
          <w:sz w:val="28"/>
          <w:szCs w:val="28"/>
        </w:rPr>
      </w:pPr>
    </w:p>
    <w:p w14:paraId="62DEB1D4" w14:textId="1458F825" w:rsidR="0047493C" w:rsidRDefault="0047493C" w:rsidP="00F1241B">
      <w:pPr>
        <w:rPr>
          <w:sz w:val="28"/>
          <w:szCs w:val="28"/>
        </w:rPr>
      </w:pPr>
    </w:p>
    <w:p w14:paraId="34346D06" w14:textId="5A4740E4" w:rsidR="0047493C" w:rsidRDefault="0047493C" w:rsidP="00F1241B">
      <w:pPr>
        <w:rPr>
          <w:sz w:val="28"/>
          <w:szCs w:val="28"/>
        </w:rPr>
      </w:pPr>
    </w:p>
    <w:p w14:paraId="7A915021" w14:textId="33BBF202" w:rsidR="0047493C" w:rsidRDefault="0047493C" w:rsidP="00F1241B">
      <w:pPr>
        <w:rPr>
          <w:sz w:val="28"/>
          <w:szCs w:val="28"/>
        </w:rPr>
      </w:pPr>
    </w:p>
    <w:p w14:paraId="4C3FFF7B" w14:textId="4E38F9D5" w:rsidR="0047493C" w:rsidRDefault="0047493C" w:rsidP="00F1241B">
      <w:pPr>
        <w:rPr>
          <w:sz w:val="28"/>
          <w:szCs w:val="28"/>
        </w:rPr>
      </w:pPr>
    </w:p>
    <w:p w14:paraId="4205D7FE" w14:textId="77777777" w:rsidR="00F1241B" w:rsidRPr="00DB4774" w:rsidRDefault="00F1241B" w:rsidP="00F1241B">
      <w:pPr>
        <w:rPr>
          <w:sz w:val="28"/>
          <w:szCs w:val="28"/>
        </w:rPr>
        <w:sectPr w:rsidR="00F1241B" w:rsidRPr="00DB4774" w:rsidSect="004674E1">
          <w:pgSz w:w="11900" w:h="16840"/>
          <w:pgMar w:top="720" w:right="720" w:bottom="720" w:left="720" w:header="708" w:footer="708" w:gutter="0"/>
          <w:cols w:space="708"/>
          <w:docGrid w:linePitch="360"/>
        </w:sectPr>
      </w:pPr>
    </w:p>
    <w:p w14:paraId="753BF992" w14:textId="22B51B1B" w:rsidR="00F1241B" w:rsidRPr="00DB4774" w:rsidRDefault="00340AC2" w:rsidP="00531773">
      <w:pPr>
        <w:pStyle w:val="Heading3"/>
        <w:rPr>
          <w:color w:val="0A0905"/>
          <w:shd w:val="clear" w:color="auto" w:fill="FFFFFF"/>
        </w:rPr>
      </w:pPr>
      <w:r w:rsidRPr="00531773">
        <w:lastRenderedPageBreak/>
        <w:t xml:space="preserve">Table A2. </w:t>
      </w:r>
      <w:r w:rsidR="00F1241B" w:rsidRPr="00531773">
        <w:t>Systematic Literature Search</w:t>
      </w:r>
      <w:r w:rsidR="00866389">
        <w:t xml:space="preserve"> </w:t>
      </w:r>
      <w:r w:rsidR="00866389">
        <w:fldChar w:fldCharType="begin"/>
      </w:r>
      <w:r w:rsidR="00ED0A45">
        <w:instrText xml:space="preserve"> ADDIN EN.CITE &lt;EndNote&gt;&lt;Cite&gt;&lt;Author&gt;(NICE)&lt;/Author&gt;&lt;Year&gt;2020&lt;/Year&gt;&lt;RecNum&gt;16&lt;/RecNum&gt;&lt;DisplayText&gt;&lt;style face="superscript"&gt;1,2&lt;/style&gt;&lt;/DisplayText&gt;&lt;record&gt;&lt;rec-number&gt;16&lt;/rec-number&gt;&lt;foreign-keys&gt;&lt;key app="EN" db-id="aprttvsa5wt25berx9mx0x0ipata990d9zfr" timestamp="1633693568"&gt;16&lt;/key&gt;&lt;/foreign-keys&gt;&lt;ref-type name="Web Page"&gt;12&lt;/ref-type&gt;&lt;contributors&gt;&lt;authors&gt;&lt;author&gt;National Institute for Health and Care Excellence (NICE)&lt;/author&gt;&lt;/authors&gt;&lt;/contributors&gt;&lt;titles&gt;&lt;title&gt;COVID-19 rapid guideline: managing the long-term effects of COVID-19&lt;/title&gt;&lt;/titles&gt;&lt;dates&gt;&lt;year&gt;2020&lt;/year&gt;&lt;/dates&gt;&lt;urls&gt;&lt;related-urls&gt;&lt;url&gt;https://www.nice.org.uk/guidance/ng188&lt;/url&gt;&lt;/related-urls&gt;&lt;/urls&gt;&lt;/record&gt;&lt;/Cite&gt;&lt;Cite&gt;&lt;Author&gt;Welsh Victoria&lt;/Author&gt;&lt;Year&gt;2020&lt;/Year&gt;&lt;RecNum&gt;2310&lt;/RecNum&gt;&lt;record&gt;&lt;rec-number&gt;2310&lt;/rec-number&gt;&lt;foreign-keys&gt;&lt;key app="EN" db-id="2trazf2riwv9tle29x4pptxazt2w5f2tsztz" timestamp="1633693817"&gt;2310&lt;/key&gt;&lt;/foreign-keys&gt;&lt;ref-type name="Unpublished Work"&gt;34&lt;/ref-type&gt;&lt;contributors&gt;&lt;authors&gt;&lt;author&gt;Welsh Victoria, Burton Claire, Twohig Helen, Saunders Benjamin, Bucknall Milica, Lawton Oliver.&lt;/author&gt;&lt;/authors&gt;&lt;/contributors&gt;&lt;titles&gt;&lt;title&gt;Long Term COVID-19 (Long COVID) in children and young people: a living systematic review. PROSPERO 2020 CRD42020226624&lt;/title&gt;&lt;/titles&gt;&lt;dates&gt;&lt;year&gt;2020&lt;/year&gt;&lt;/dates&gt;&lt;urls&gt;&lt;/urls&gt;&lt;/record&gt;&lt;/Cite&gt;&lt;/EndNote&gt;</w:instrText>
      </w:r>
      <w:r w:rsidR="00866389">
        <w:fldChar w:fldCharType="separate"/>
      </w:r>
      <w:r w:rsidR="00ED0A45" w:rsidRPr="00ED0A45">
        <w:rPr>
          <w:noProof/>
          <w:vertAlign w:val="superscript"/>
        </w:rPr>
        <w:t>1,2</w:t>
      </w:r>
      <w:r w:rsidR="00866389">
        <w:fldChar w:fldCharType="end"/>
      </w:r>
    </w:p>
    <w:p w14:paraId="18E24F20" w14:textId="77777777" w:rsidR="00F1241B" w:rsidRPr="002814E6" w:rsidRDefault="00F1241B" w:rsidP="00F1241B">
      <w:pPr>
        <w:rPr>
          <w:rFonts w:cstheme="minorHAnsi"/>
        </w:rPr>
      </w:pPr>
      <w:r w:rsidRPr="002814E6">
        <w:rPr>
          <w:rFonts w:cstheme="minorHAnsi"/>
          <w:color w:val="0A0905"/>
          <w:shd w:val="clear" w:color="auto" w:fill="FFFFFF"/>
        </w:rPr>
        <w:t xml:space="preserve">Database(s): Ovid MEDLINE(R) and </w:t>
      </w:r>
      <w:proofErr w:type="spellStart"/>
      <w:r w:rsidRPr="002814E6">
        <w:rPr>
          <w:rFonts w:cstheme="minorHAnsi"/>
          <w:color w:val="0A0905"/>
          <w:shd w:val="clear" w:color="auto" w:fill="FFFFFF"/>
        </w:rPr>
        <w:t>Epub</w:t>
      </w:r>
      <w:proofErr w:type="spellEnd"/>
      <w:r w:rsidRPr="002814E6">
        <w:rPr>
          <w:rFonts w:cstheme="minorHAnsi"/>
          <w:color w:val="0A0905"/>
          <w:shd w:val="clear" w:color="auto" w:fill="FFFFFF"/>
        </w:rPr>
        <w:t xml:space="preserve"> Ahead of Print, In-Process, In-Data-Review &amp; Other Non-Indexed Citations, Daily and Versions(R) 1946 to May 2</w:t>
      </w:r>
      <w:r>
        <w:rPr>
          <w:rFonts w:cstheme="minorHAnsi"/>
          <w:color w:val="0A0905"/>
          <w:shd w:val="clear" w:color="auto" w:fill="FFFFFF"/>
        </w:rPr>
        <w:t>5</w:t>
      </w:r>
      <w:r w:rsidRPr="002814E6">
        <w:rPr>
          <w:rFonts w:cstheme="minorHAnsi"/>
          <w:color w:val="0A0905"/>
          <w:shd w:val="clear" w:color="auto" w:fill="FFFFFF"/>
        </w:rPr>
        <w:t>, 2021</w:t>
      </w:r>
      <w:r w:rsidRPr="002814E6">
        <w:rPr>
          <w:rFonts w:cstheme="minorHAnsi"/>
          <w:color w:val="0A0905"/>
        </w:rPr>
        <w:br/>
      </w:r>
      <w:r w:rsidRPr="002814E6">
        <w:rPr>
          <w:rFonts w:cstheme="minorHAnsi"/>
          <w:color w:val="0A0905"/>
          <w:shd w:val="clear" w:color="auto" w:fill="FFFFFF"/>
        </w:rPr>
        <w:t>Search Strategy:</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33"/>
        <w:gridCol w:w="8222"/>
        <w:gridCol w:w="789"/>
      </w:tblGrid>
      <w:tr w:rsidR="00F1241B" w:rsidRPr="002814E6" w14:paraId="42DFBD4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3D02467B" w14:textId="77777777" w:rsidR="00F1241B" w:rsidRPr="002814E6" w:rsidRDefault="00F1241B" w:rsidP="00277E72">
            <w:pPr>
              <w:spacing w:before="150" w:after="30" w:line="360" w:lineRule="atLeast"/>
              <w:rPr>
                <w:rFonts w:cstheme="minorHAnsi"/>
                <w:b/>
                <w:bCs/>
                <w:color w:val="0A0905"/>
                <w:sz w:val="18"/>
                <w:szCs w:val="18"/>
              </w:rPr>
            </w:pPr>
            <w:r w:rsidRPr="002814E6">
              <w:rPr>
                <w:rFonts w:cstheme="minorHAnsi"/>
                <w:b/>
                <w:bCs/>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B56BDF1" w14:textId="77777777" w:rsidR="00F1241B" w:rsidRPr="002814E6" w:rsidRDefault="00F1241B" w:rsidP="00277E72">
            <w:pPr>
              <w:spacing w:before="150" w:after="30" w:line="360" w:lineRule="atLeast"/>
              <w:rPr>
                <w:rFonts w:cstheme="minorHAnsi"/>
                <w:b/>
                <w:bCs/>
                <w:color w:val="0A0905"/>
                <w:sz w:val="18"/>
                <w:szCs w:val="18"/>
              </w:rPr>
            </w:pPr>
            <w:r w:rsidRPr="002814E6">
              <w:rPr>
                <w:rFonts w:cstheme="minorHAnsi"/>
                <w:b/>
                <w:bCs/>
                <w:color w:val="0A0905"/>
                <w:sz w:val="18"/>
                <w:szCs w:val="18"/>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9C1978C" w14:textId="77777777" w:rsidR="00F1241B" w:rsidRPr="002814E6" w:rsidRDefault="00F1241B" w:rsidP="00277E72">
            <w:pPr>
              <w:spacing w:before="150" w:after="30" w:line="360" w:lineRule="atLeast"/>
              <w:rPr>
                <w:rFonts w:cstheme="minorHAnsi"/>
                <w:b/>
                <w:bCs/>
                <w:color w:val="0A0905"/>
                <w:sz w:val="18"/>
                <w:szCs w:val="18"/>
              </w:rPr>
            </w:pPr>
            <w:r w:rsidRPr="002814E6">
              <w:rPr>
                <w:rFonts w:cstheme="minorHAnsi"/>
                <w:b/>
                <w:bCs/>
                <w:color w:val="0A0905"/>
                <w:sz w:val="18"/>
                <w:szCs w:val="18"/>
              </w:rPr>
              <w:t>Results</w:t>
            </w:r>
          </w:p>
        </w:tc>
      </w:tr>
      <w:tr w:rsidR="00F1241B" w:rsidRPr="002814E6" w14:paraId="003C0AA1"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6C804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8285A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longterm</w:t>
            </w:r>
            <w:proofErr w:type="spellEnd"/>
            <w:r w:rsidRPr="002814E6">
              <w:rPr>
                <w:rFonts w:cstheme="minorHAnsi"/>
                <w:color w:val="0A0905"/>
                <w:sz w:val="18"/>
                <w:szCs w:val="18"/>
              </w:rPr>
              <w:t xml:space="preserve"> or long) adj4 (covid* or corona or coronavirus*)).</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4D36C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848</w:t>
            </w:r>
          </w:p>
        </w:tc>
      </w:tr>
      <w:tr w:rsidR="00F1241B" w:rsidRPr="002814E6" w14:paraId="3707F4A0"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705FC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177CA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(chronic adj3 (covid* or corona or coronavirus*)).</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17258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195</w:t>
            </w:r>
          </w:p>
        </w:tc>
      </w:tr>
      <w:tr w:rsidR="00F1241B" w:rsidRPr="002814E6" w14:paraId="397E45C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4081B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BCBF9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(persist* adj3 (covid* or corona or coronavirus*)).</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0EDE9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227</w:t>
            </w:r>
          </w:p>
        </w:tc>
      </w:tr>
      <w:tr w:rsidR="00F1241B" w:rsidRPr="002814E6" w14:paraId="3FB50DAC"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47FE5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F4628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(sustain* adj3 (covid* or corona or coronavirus*)).</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74037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112</w:t>
            </w:r>
          </w:p>
        </w:tc>
      </w:tr>
      <w:tr w:rsidR="00F1241B" w:rsidRPr="002814E6" w14:paraId="0975DA4C"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DA507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4E661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(history adj3 (covid* or corona or coronavirus*)).</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AF26F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324</w:t>
            </w:r>
          </w:p>
        </w:tc>
      </w:tr>
      <w:tr w:rsidR="00F1241B" w:rsidRPr="002814E6" w14:paraId="3A4909B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9445B1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E6683A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postcovid</w:t>
            </w:r>
            <w:proofErr w:type="spellEnd"/>
            <w:r w:rsidRPr="002814E6">
              <w:rPr>
                <w:rFonts w:cstheme="minorHAnsi"/>
                <w:color w:val="0A0905"/>
                <w:sz w:val="18"/>
                <w:szCs w:val="18"/>
              </w:rPr>
              <w:t xml:space="preserve">* or post covid* or </w:t>
            </w:r>
            <w:proofErr w:type="spellStart"/>
            <w:r w:rsidRPr="002814E6">
              <w:rPr>
                <w:rFonts w:cstheme="minorHAnsi"/>
                <w:color w:val="0A0905"/>
                <w:sz w:val="18"/>
                <w:szCs w:val="18"/>
              </w:rPr>
              <w:t>postcoronavirus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postcorona</w:t>
            </w:r>
            <w:proofErr w:type="spellEnd"/>
            <w:r w:rsidRPr="002814E6">
              <w:rPr>
                <w:rFonts w:cstheme="minorHAnsi"/>
                <w:color w:val="0A0905"/>
                <w:sz w:val="18"/>
                <w:szCs w:val="18"/>
              </w:rPr>
              <w:t xml:space="preserve">* virus* or post coronavirus* or post corona* virus* or </w:t>
            </w:r>
            <w:proofErr w:type="spellStart"/>
            <w:r w:rsidRPr="002814E6">
              <w:rPr>
                <w:rFonts w:cstheme="minorHAnsi"/>
                <w:color w:val="0A0905"/>
                <w:sz w:val="18"/>
                <w:szCs w:val="18"/>
              </w:rPr>
              <w:t>postcoronovirus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postcorono</w:t>
            </w:r>
            <w:proofErr w:type="spellEnd"/>
            <w:r w:rsidRPr="002814E6">
              <w:rPr>
                <w:rFonts w:cstheme="minorHAnsi"/>
                <w:color w:val="0A0905"/>
                <w:sz w:val="18"/>
                <w:szCs w:val="18"/>
              </w:rPr>
              <w:t xml:space="preserve">* virus* or post </w:t>
            </w:r>
            <w:proofErr w:type="spellStart"/>
            <w:r w:rsidRPr="002814E6">
              <w:rPr>
                <w:rFonts w:cstheme="minorHAnsi"/>
                <w:color w:val="0A0905"/>
                <w:sz w:val="18"/>
                <w:szCs w:val="18"/>
              </w:rPr>
              <w:t>coronovirus</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corono</w:t>
            </w:r>
            <w:proofErr w:type="spellEnd"/>
            <w:r w:rsidRPr="002814E6">
              <w:rPr>
                <w:rFonts w:cstheme="minorHAnsi"/>
                <w:color w:val="0A0905"/>
                <w:sz w:val="18"/>
                <w:szCs w:val="18"/>
              </w:rPr>
              <w:t xml:space="preserve">* virus* or </w:t>
            </w:r>
            <w:proofErr w:type="spellStart"/>
            <w:r w:rsidRPr="002814E6">
              <w:rPr>
                <w:rFonts w:cstheme="minorHAnsi"/>
                <w:color w:val="0A0905"/>
                <w:sz w:val="18"/>
                <w:szCs w:val="18"/>
              </w:rPr>
              <w:t>postcoronavirinae</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postcorona</w:t>
            </w:r>
            <w:proofErr w:type="spellEnd"/>
            <w:r w:rsidRPr="002814E6">
              <w:rPr>
                <w:rFonts w:cstheme="minorHAnsi"/>
                <w:color w:val="0A0905"/>
                <w:sz w:val="18"/>
                <w:szCs w:val="18"/>
              </w:rPr>
              <w:t xml:space="preserve">* </w:t>
            </w:r>
            <w:proofErr w:type="spellStart"/>
            <w:r w:rsidRPr="002814E6">
              <w:rPr>
                <w:rFonts w:cstheme="minorHAnsi"/>
                <w:color w:val="0A0905"/>
                <w:sz w:val="18"/>
                <w:szCs w:val="18"/>
              </w:rPr>
              <w:t>virinae</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coronavirinae</w:t>
            </w:r>
            <w:proofErr w:type="spellEnd"/>
            <w:r w:rsidRPr="002814E6">
              <w:rPr>
                <w:rFonts w:cstheme="minorHAnsi"/>
                <w:color w:val="0A0905"/>
                <w:sz w:val="18"/>
                <w:szCs w:val="18"/>
              </w:rPr>
              <w:t xml:space="preserve">* or post corona* </w:t>
            </w:r>
            <w:proofErr w:type="spellStart"/>
            <w:r w:rsidRPr="002814E6">
              <w:rPr>
                <w:rFonts w:cstheme="minorHAnsi"/>
                <w:color w:val="0A0905"/>
                <w:sz w:val="18"/>
                <w:szCs w:val="18"/>
              </w:rPr>
              <w:t>virinae</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postCov</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postsars</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sars</w:t>
            </w:r>
            <w:proofErr w:type="spellEnd"/>
            <w:r w:rsidRPr="002814E6">
              <w:rPr>
                <w:rFonts w:cstheme="minorHAnsi"/>
                <w:color w:val="0A0905"/>
                <w:sz w:val="18"/>
                <w:szCs w:val="18"/>
              </w:rPr>
              <w:t xml:space="preserve">* or "post severe acute respiratory syndrome*" or </w:t>
            </w:r>
            <w:proofErr w:type="spellStart"/>
            <w:r w:rsidRPr="002814E6">
              <w:rPr>
                <w:rFonts w:cstheme="minorHAnsi"/>
                <w:color w:val="0A0905"/>
                <w:sz w:val="18"/>
                <w:szCs w:val="18"/>
              </w:rPr>
              <w:t>postncov</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ncov</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posthcov</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hcov</w:t>
            </w:r>
            <w:proofErr w:type="spellEnd"/>
            <w:r w:rsidRPr="002814E6">
              <w:rPr>
                <w:rFonts w:cstheme="minorHAnsi"/>
                <w:color w:val="0A0905"/>
                <w:sz w:val="18"/>
                <w:szCs w:val="18"/>
              </w:rPr>
              <w:t xml:space="preserve">*) adj3 (syndrome* or disorder* or illness* or sickness* or disease* or condition* or symptom* or sign* or </w:t>
            </w:r>
            <w:proofErr w:type="spellStart"/>
            <w:r w:rsidRPr="002814E6">
              <w:rPr>
                <w:rFonts w:cstheme="minorHAnsi"/>
                <w:color w:val="0A0905"/>
                <w:sz w:val="18"/>
                <w:szCs w:val="18"/>
              </w:rPr>
              <w:t>prognos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followup</w:t>
            </w:r>
            <w:proofErr w:type="spellEnd"/>
            <w:r w:rsidRPr="002814E6">
              <w:rPr>
                <w:rFonts w:cstheme="minorHAnsi"/>
                <w:color w:val="0A0905"/>
                <w:sz w:val="18"/>
                <w:szCs w:val="18"/>
              </w:rPr>
              <w:t xml:space="preserve">* or "follow up*" or feature* or comorbid* or "co morbid*" or multimorbid* or "multi morbid*" or survivor* or survival* or risk* or care* or </w:t>
            </w:r>
            <w:proofErr w:type="spellStart"/>
            <w:r w:rsidRPr="002814E6">
              <w:rPr>
                <w:rFonts w:cstheme="minorHAnsi"/>
                <w:color w:val="0A0905"/>
                <w:sz w:val="18"/>
                <w:szCs w:val="18"/>
              </w:rPr>
              <w:t>convalescen</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recuperat</w:t>
            </w:r>
            <w:proofErr w:type="spellEnd"/>
            <w:r w:rsidRPr="002814E6">
              <w:rPr>
                <w:rFonts w:cstheme="minorHAnsi"/>
                <w:color w:val="0A0905"/>
                <w:sz w:val="18"/>
                <w:szCs w:val="18"/>
              </w:rPr>
              <w:t>* or aftercare* or ambulatory* or outpatient* or "out patient*")).</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D472E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266</w:t>
            </w:r>
          </w:p>
        </w:tc>
      </w:tr>
      <w:tr w:rsidR="00F1241B" w:rsidRPr="002814E6" w14:paraId="1ECA13C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F05BC3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A127FE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("long </w:t>
            </w:r>
            <w:proofErr w:type="spellStart"/>
            <w:r w:rsidRPr="002814E6">
              <w:rPr>
                <w:rFonts w:cstheme="minorHAnsi"/>
                <w:color w:val="0A0905"/>
                <w:sz w:val="18"/>
                <w:szCs w:val="18"/>
              </w:rPr>
              <w:t>sars</w:t>
            </w:r>
            <w:proofErr w:type="spellEnd"/>
            <w:r w:rsidRPr="002814E6">
              <w:rPr>
                <w:rFonts w:cstheme="minorHAnsi"/>
                <w:color w:val="0A0905"/>
                <w:sz w:val="18"/>
                <w:szCs w:val="18"/>
              </w:rPr>
              <w:t>*" or "Covid* syndrome" or "post- acute sequelae of COVID*" or "late sequelae covid*or post acute COVID*" or "Covid* syndrome" or "post-acute sequelae SARS-CoV-2 infection").</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C2307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56</w:t>
            </w:r>
          </w:p>
        </w:tc>
      </w:tr>
      <w:tr w:rsidR="00F1241B" w:rsidRPr="002814E6" w14:paraId="4838E1AD"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64BAB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5CC68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38985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1879</w:t>
            </w:r>
          </w:p>
        </w:tc>
      </w:tr>
      <w:tr w:rsidR="00F1241B" w:rsidRPr="002814E6" w14:paraId="71D5F34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3679C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EB59A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Child/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DC487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1969534</w:t>
            </w:r>
          </w:p>
        </w:tc>
      </w:tr>
      <w:tr w:rsidR="00F1241B" w:rsidRPr="002814E6" w14:paraId="703D8AE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E294A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A6E9F5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infant/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E4AFE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1168956</w:t>
            </w:r>
          </w:p>
        </w:tc>
      </w:tr>
      <w:tr w:rsidR="00F1241B" w:rsidRPr="002814E6" w14:paraId="011CBE38"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05E90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C88A3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Adolescent/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6BBC1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2092103</w:t>
            </w:r>
          </w:p>
        </w:tc>
      </w:tr>
      <w:tr w:rsidR="00F1241B" w:rsidRPr="002814E6" w14:paraId="0C74ADAC"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BA0C5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79111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Pediatrics/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91ABB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55494</w:t>
            </w:r>
          </w:p>
        </w:tc>
      </w:tr>
      <w:tr w:rsidR="00F1241B" w:rsidRPr="002814E6" w14:paraId="1547C6FB"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37697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D4D23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paediatri</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pediatri</w:t>
            </w:r>
            <w:proofErr w:type="spellEnd"/>
            <w:r w:rsidRPr="002814E6">
              <w:rPr>
                <w:rFonts w:cstheme="minorHAnsi"/>
                <w:color w:val="0A0905"/>
                <w:sz w:val="18"/>
                <w:szCs w:val="18"/>
              </w:rPr>
              <w:t>*).</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92656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395360</w:t>
            </w:r>
          </w:p>
        </w:tc>
      </w:tr>
      <w:tr w:rsidR="00F1241B" w:rsidRPr="002814E6" w14:paraId="483F1054"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DA93A0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023731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(baby or babies).</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02DF5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73708</w:t>
            </w:r>
          </w:p>
        </w:tc>
      </w:tr>
      <w:tr w:rsidR="00F1241B" w:rsidRPr="002814E6" w14:paraId="1ADC971D"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624CC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28DF4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toddler*.</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F09ED2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12156</w:t>
            </w:r>
          </w:p>
        </w:tc>
      </w:tr>
      <w:tr w:rsidR="00F1241B" w:rsidRPr="002814E6" w14:paraId="1526827A"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9DFD1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704299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neonate*.</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BD2AF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96524</w:t>
            </w:r>
          </w:p>
        </w:tc>
      </w:tr>
      <w:tr w:rsidR="00F1241B" w:rsidRPr="002814E6" w14:paraId="53BE5D78"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684B0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12202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(girl* or boy*).</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69751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249061</w:t>
            </w:r>
          </w:p>
        </w:tc>
      </w:tr>
      <w:tr w:rsidR="00F1241B" w:rsidRPr="002814E6" w14:paraId="6781FF9E"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149FD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745778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(newborn* or new born*).</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07C0F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186354</w:t>
            </w:r>
          </w:p>
        </w:tc>
      </w:tr>
      <w:tr w:rsidR="00F1241B" w:rsidRPr="002814E6" w14:paraId="497B9EB8"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384C6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lastRenderedPageBreak/>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D7FCD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(kindergarten* or school* or preschool*).</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40C5DE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328523</w:t>
            </w:r>
          </w:p>
        </w:tc>
      </w:tr>
      <w:tr w:rsidR="00F1241B" w:rsidRPr="002814E6" w14:paraId="562133CD"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84C1F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12521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(youth* or juvenile* or minor* or teen*).</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E3EDA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504905</w:t>
            </w:r>
          </w:p>
        </w:tc>
      </w:tr>
      <w:tr w:rsidR="00F1241B" w:rsidRPr="002814E6" w14:paraId="7BB1D4E8"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2CD1D4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E93CE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(young adj (person or people)).</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D168E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30436</w:t>
            </w:r>
          </w:p>
        </w:tc>
      </w:tr>
      <w:tr w:rsidR="00F1241B" w:rsidRPr="002814E6" w14:paraId="71D49DC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41BF9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5EFE1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or/9-21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47495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4409790</w:t>
            </w:r>
          </w:p>
        </w:tc>
      </w:tr>
      <w:tr w:rsidR="00F1241B" w:rsidRPr="002814E6" w14:paraId="48972E86"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B52CE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588D63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exp </w:t>
            </w:r>
            <w:proofErr w:type="spellStart"/>
            <w:r w:rsidRPr="002814E6">
              <w:rPr>
                <w:rFonts w:cstheme="minorHAnsi"/>
                <w:color w:val="0A0905"/>
                <w:sz w:val="18"/>
                <w:szCs w:val="18"/>
              </w:rPr>
              <w:t>Coronavirinae</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D8EC13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75683</w:t>
            </w:r>
          </w:p>
        </w:tc>
      </w:tr>
      <w:tr w:rsidR="00F1241B" w:rsidRPr="002814E6" w14:paraId="4083210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E0B8D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1F50F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Betacoronavirus</w:t>
            </w:r>
            <w:proofErr w:type="spellEnd"/>
            <w:r w:rsidRPr="002814E6">
              <w:rPr>
                <w:rFonts w:cstheme="minorHAnsi"/>
                <w:color w:val="0A0905"/>
                <w:sz w:val="18"/>
                <w:szCs w:val="18"/>
              </w:rPr>
              <w:t xml:space="preserve">* or Corona Virus* or Coronavirus* or </w:t>
            </w:r>
            <w:proofErr w:type="spellStart"/>
            <w:r w:rsidRPr="002814E6">
              <w:rPr>
                <w:rFonts w:cstheme="minorHAnsi"/>
                <w:color w:val="0A0905"/>
                <w:sz w:val="18"/>
                <w:szCs w:val="18"/>
              </w:rPr>
              <w:t>Coronovirus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CoV2 or COVID or COVID19 or COVID-19 or HCoV-19 or </w:t>
            </w:r>
            <w:proofErr w:type="spellStart"/>
            <w:r w:rsidRPr="002814E6">
              <w:rPr>
                <w:rFonts w:cstheme="minorHAnsi"/>
                <w:color w:val="0A0905"/>
                <w:sz w:val="18"/>
                <w:szCs w:val="18"/>
              </w:rPr>
              <w:t>nCoV</w:t>
            </w:r>
            <w:proofErr w:type="spellEnd"/>
            <w:r w:rsidRPr="002814E6">
              <w:rPr>
                <w:rFonts w:cstheme="minorHAnsi"/>
                <w:color w:val="0A0905"/>
                <w:sz w:val="18"/>
                <w:szCs w:val="18"/>
              </w:rPr>
              <w:t xml:space="preserve"> or SARS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2 or SARS2 or </w:t>
            </w:r>
            <w:proofErr w:type="spellStart"/>
            <w:r w:rsidRPr="002814E6">
              <w:rPr>
                <w:rFonts w:cstheme="minorHAnsi"/>
                <w:color w:val="0A0905"/>
                <w:sz w:val="18"/>
                <w:szCs w:val="18"/>
              </w:rPr>
              <w:t>SARSCoV</w:t>
            </w:r>
            <w:proofErr w:type="spellEnd"/>
            <w:r w:rsidRPr="002814E6">
              <w:rPr>
                <w:rFonts w:cstheme="minorHAnsi"/>
                <w:color w:val="0A0905"/>
                <w:sz w:val="18"/>
                <w:szCs w:val="18"/>
              </w:rPr>
              <w:t xml:space="preserve"> or SARS-</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SARS-CoV-2 or 2019nCoV).</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7102B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155153</w:t>
            </w:r>
          </w:p>
        </w:tc>
      </w:tr>
      <w:tr w:rsidR="00F1241B" w:rsidRPr="002814E6" w14:paraId="3EA113E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96892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71913F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Coronavirus infection/</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206A7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90796</w:t>
            </w:r>
          </w:p>
        </w:tc>
      </w:tr>
      <w:tr w:rsidR="00F1241B" w:rsidRPr="002814E6" w14:paraId="208DC61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84B38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E8D1A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((novel or new or nouveau) adj2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Pandemi</w:t>
            </w:r>
            <w:proofErr w:type="spellEnd"/>
            <w:r w:rsidRPr="002814E6">
              <w:rPr>
                <w:rFonts w:cstheme="minorHAnsi"/>
                <w:color w:val="0A0905"/>
                <w:sz w:val="18"/>
                <w:szCs w:val="18"/>
              </w:rPr>
              <w:t>*2)).</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C0050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2496</w:t>
            </w:r>
          </w:p>
        </w:tc>
      </w:tr>
      <w:tr w:rsidR="00F1241B" w:rsidRPr="002814E6" w14:paraId="193737E7"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F462E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83F56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(covid* or coronavirus* or "corona* virus*" or </w:t>
            </w:r>
            <w:proofErr w:type="spellStart"/>
            <w:r w:rsidRPr="002814E6">
              <w:rPr>
                <w:rFonts w:cstheme="minorHAnsi"/>
                <w:color w:val="0A0905"/>
                <w:sz w:val="18"/>
                <w:szCs w:val="18"/>
              </w:rPr>
              <w:t>coronovirus</w:t>
            </w:r>
            <w:proofErr w:type="spellEnd"/>
            <w:r w:rsidRPr="002814E6">
              <w:rPr>
                <w:rFonts w:cstheme="minorHAnsi"/>
                <w:color w:val="0A0905"/>
                <w:sz w:val="18"/>
                <w:szCs w:val="18"/>
              </w:rPr>
              <w:t>* or "</w:t>
            </w:r>
            <w:proofErr w:type="spellStart"/>
            <w:r w:rsidRPr="002814E6">
              <w:rPr>
                <w:rFonts w:cstheme="minorHAnsi"/>
                <w:color w:val="0A0905"/>
                <w:sz w:val="18"/>
                <w:szCs w:val="18"/>
              </w:rPr>
              <w:t>corono</w:t>
            </w:r>
            <w:proofErr w:type="spellEnd"/>
            <w:r w:rsidRPr="002814E6">
              <w:rPr>
                <w:rFonts w:cstheme="minorHAnsi"/>
                <w:color w:val="0A0905"/>
                <w:sz w:val="18"/>
                <w:szCs w:val="18"/>
              </w:rPr>
              <w:t xml:space="preserve">* virus*" or </w:t>
            </w:r>
            <w:proofErr w:type="spellStart"/>
            <w:r w:rsidRPr="002814E6">
              <w:rPr>
                <w:rFonts w:cstheme="minorHAnsi"/>
                <w:color w:val="0A0905"/>
                <w:sz w:val="18"/>
                <w:szCs w:val="18"/>
              </w:rPr>
              <w:t>coronavirinae</w:t>
            </w:r>
            <w:proofErr w:type="spellEnd"/>
            <w:r w:rsidRPr="002814E6">
              <w:rPr>
                <w:rFonts w:cstheme="minorHAnsi"/>
                <w:color w:val="0A0905"/>
                <w:sz w:val="18"/>
                <w:szCs w:val="18"/>
              </w:rPr>
              <w:t xml:space="preserve">* or "corona* </w:t>
            </w:r>
            <w:proofErr w:type="spellStart"/>
            <w:r w:rsidRPr="002814E6">
              <w:rPr>
                <w:rFonts w:cstheme="minorHAnsi"/>
                <w:color w:val="0A0905"/>
                <w:sz w:val="18"/>
                <w:szCs w:val="18"/>
              </w:rPr>
              <w:t>virinae</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"2019-nCoV*" or 2019nCoV* or "19-nCoV*" or 19nCoV* or nCoV2019* or "nCoV-2019*" or nCoV19* or "nCoV-19*" or "HCoV-19*" or HCoV19* or "HCoV-2019*" or HCoV2019* or "2019 novel*" or </w:t>
            </w:r>
            <w:proofErr w:type="spellStart"/>
            <w:r w:rsidRPr="002814E6">
              <w:rPr>
                <w:rFonts w:cstheme="minorHAnsi"/>
                <w:color w:val="0A0905"/>
                <w:sz w:val="18"/>
                <w:szCs w:val="18"/>
              </w:rPr>
              <w:t>Ncov</w:t>
            </w:r>
            <w:proofErr w:type="spellEnd"/>
            <w:r w:rsidRPr="002814E6">
              <w:rPr>
                <w:rFonts w:cstheme="minorHAnsi"/>
                <w:color w:val="0A0905"/>
                <w:sz w:val="18"/>
                <w:szCs w:val="18"/>
              </w:rPr>
              <w:t>* or "n-</w:t>
            </w:r>
            <w:proofErr w:type="spellStart"/>
            <w:r w:rsidRPr="002814E6">
              <w:rPr>
                <w:rFonts w:cstheme="minorHAnsi"/>
                <w:color w:val="0A0905"/>
                <w:sz w:val="18"/>
                <w:szCs w:val="18"/>
              </w:rPr>
              <w:t>cov</w:t>
            </w:r>
            <w:proofErr w:type="spellEnd"/>
            <w:r w:rsidRPr="002814E6">
              <w:rPr>
                <w:rFonts w:cstheme="minorHAnsi"/>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0A0905"/>
                <w:sz w:val="18"/>
                <w:szCs w:val="18"/>
              </w:rPr>
              <w:t>SARScoronavirus</w:t>
            </w:r>
            <w:proofErr w:type="spellEnd"/>
            <w:r w:rsidRPr="002814E6">
              <w:rPr>
                <w:rFonts w:cstheme="minorHAnsi"/>
                <w:color w:val="0A0905"/>
                <w:sz w:val="18"/>
                <w:szCs w:val="18"/>
              </w:rPr>
              <w:t xml:space="preserve"> 2*" or "SARS coronavirus2*" or SARScoronovirus2* or "SARS-coronovirus-2*" or "</w:t>
            </w:r>
            <w:proofErr w:type="spellStart"/>
            <w:r w:rsidRPr="002814E6">
              <w:rPr>
                <w:rFonts w:cstheme="minorHAnsi"/>
                <w:color w:val="0A0905"/>
                <w:sz w:val="18"/>
                <w:szCs w:val="18"/>
              </w:rPr>
              <w:t>SARScoronovirus</w:t>
            </w:r>
            <w:proofErr w:type="spellEnd"/>
            <w:r w:rsidRPr="002814E6">
              <w:rPr>
                <w:rFonts w:cstheme="minorHAnsi"/>
                <w:color w:val="0A0905"/>
                <w:sz w:val="18"/>
                <w:szCs w:val="18"/>
              </w:rPr>
              <w:t xml:space="preserve"> 2*" or "SARS coronovirus2*" or "severe acute respiratory syndrome*").</w:t>
            </w:r>
            <w:proofErr w:type="spellStart"/>
            <w:r w:rsidRPr="002814E6">
              <w:rPr>
                <w:rFonts w:cstheme="minorHAnsi"/>
                <w:color w:val="0A0905"/>
                <w:sz w:val="18"/>
                <w:szCs w:val="18"/>
              </w:rPr>
              <w:t>ti</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69C85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132971</w:t>
            </w:r>
          </w:p>
        </w:tc>
      </w:tr>
      <w:tr w:rsidR="00F1241B" w:rsidRPr="002814E6" w14:paraId="0883BC1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68564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BC2FF4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pneumonia/ and (</w:t>
            </w:r>
            <w:proofErr w:type="spellStart"/>
            <w:r w:rsidRPr="002814E6">
              <w:rPr>
                <w:rFonts w:cstheme="minorHAnsi"/>
                <w:color w:val="0A0905"/>
                <w:sz w:val="18"/>
                <w:szCs w:val="18"/>
              </w:rPr>
              <w:t>wuhan</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hubei</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huanan</w:t>
            </w:r>
            <w:proofErr w:type="spellEnd"/>
            <w:r w:rsidRPr="002814E6">
              <w:rPr>
                <w:rFonts w:cstheme="minorHAnsi"/>
                <w:color w:val="0A0905"/>
                <w:sz w:val="18"/>
                <w:szCs w:val="18"/>
              </w:rPr>
              <w:t>).</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C8B2E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3526</w:t>
            </w:r>
          </w:p>
        </w:tc>
      </w:tr>
      <w:tr w:rsidR="00F1241B" w:rsidRPr="002814E6" w14:paraId="64734C5A"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D330A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FDFA9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or/23-28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82513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161520</w:t>
            </w:r>
          </w:p>
        </w:tc>
      </w:tr>
      <w:tr w:rsidR="00F1241B" w:rsidRPr="002814E6" w14:paraId="4D08DFD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45111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2AC9EC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longterm</w:t>
            </w:r>
            <w:proofErr w:type="spellEnd"/>
            <w:r w:rsidRPr="002814E6">
              <w:rPr>
                <w:rFonts w:cstheme="minorHAnsi"/>
                <w:color w:val="0A0905"/>
                <w:sz w:val="18"/>
                <w:szCs w:val="18"/>
              </w:rPr>
              <w:t xml:space="preserve"> or long term) adj3 (complication* or infect* or symptom* or syndrome* or consequence* or outcome* or impact* or suffer* or effect* or </w:t>
            </w:r>
            <w:proofErr w:type="spellStart"/>
            <w:r w:rsidRPr="002814E6">
              <w:rPr>
                <w:rFonts w:cstheme="minorHAnsi"/>
                <w:color w:val="0A0905"/>
                <w:sz w:val="18"/>
                <w:szCs w:val="18"/>
              </w:rPr>
              <w:t>debilit</w:t>
            </w:r>
            <w:proofErr w:type="spellEnd"/>
            <w:r w:rsidRPr="002814E6">
              <w:rPr>
                <w:rFonts w:cstheme="minorHAnsi"/>
                <w:color w:val="0A0905"/>
                <w:sz w:val="18"/>
                <w:szCs w:val="18"/>
              </w:rPr>
              <w:t>*)).</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541DD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207172</w:t>
            </w:r>
          </w:p>
        </w:tc>
      </w:tr>
      <w:tr w:rsidR="00F1241B" w:rsidRPr="002814E6" w14:paraId="015F785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806A8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1831CE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(("long* term*" or </w:t>
            </w:r>
            <w:proofErr w:type="spellStart"/>
            <w:r w:rsidRPr="002814E6">
              <w:rPr>
                <w:rFonts w:cstheme="minorHAnsi"/>
                <w:color w:val="0A0905"/>
                <w:sz w:val="18"/>
                <w:szCs w:val="18"/>
              </w:rPr>
              <w:t>longterm</w:t>
            </w:r>
            <w:proofErr w:type="spellEnd"/>
            <w:r w:rsidRPr="002814E6">
              <w:rPr>
                <w:rFonts w:cstheme="minorHAnsi"/>
                <w:color w:val="0A0905"/>
                <w:sz w:val="18"/>
                <w:szCs w:val="18"/>
              </w:rPr>
              <w:t xml:space="preserve">* or "long* haul*" or </w:t>
            </w:r>
            <w:proofErr w:type="spellStart"/>
            <w:r w:rsidRPr="002814E6">
              <w:rPr>
                <w:rFonts w:cstheme="minorHAnsi"/>
                <w:color w:val="0A0905"/>
                <w:sz w:val="18"/>
                <w:szCs w:val="18"/>
              </w:rPr>
              <w:t>longhaul</w:t>
            </w:r>
            <w:proofErr w:type="spellEnd"/>
            <w:r w:rsidRPr="002814E6">
              <w:rPr>
                <w:rFonts w:cstheme="minorHAnsi"/>
                <w:color w:val="0A0905"/>
                <w:sz w:val="18"/>
                <w:szCs w:val="18"/>
              </w:rPr>
              <w:t xml:space="preserve">* or "long* tail*" or longtail* or </w:t>
            </w:r>
            <w:proofErr w:type="spellStart"/>
            <w:r w:rsidRPr="002814E6">
              <w:rPr>
                <w:rFonts w:cstheme="minorHAnsi"/>
                <w:color w:val="0A0905"/>
                <w:sz w:val="18"/>
                <w:szCs w:val="18"/>
              </w:rPr>
              <w:t>longduration</w:t>
            </w:r>
            <w:proofErr w:type="spellEnd"/>
            <w:r w:rsidRPr="002814E6">
              <w:rPr>
                <w:rFonts w:cstheme="minorHAnsi"/>
                <w:color w:val="0A0905"/>
                <w:sz w:val="18"/>
                <w:szCs w:val="18"/>
              </w:rPr>
              <w:t xml:space="preserve">* or "long duration*" or </w:t>
            </w:r>
            <w:proofErr w:type="spellStart"/>
            <w:r w:rsidRPr="002814E6">
              <w:rPr>
                <w:rFonts w:cstheme="minorHAnsi"/>
                <w:color w:val="0A0905"/>
                <w:sz w:val="18"/>
                <w:szCs w:val="18"/>
              </w:rPr>
              <w:t>longlast</w:t>
            </w:r>
            <w:proofErr w:type="spellEnd"/>
            <w:r w:rsidRPr="002814E6">
              <w:rPr>
                <w:rFonts w:cstheme="minorHAnsi"/>
                <w:color w:val="0A0905"/>
                <w:sz w:val="18"/>
                <w:szCs w:val="18"/>
              </w:rPr>
              <w:t xml:space="preserve">* or "long last*" or longstanding* or "long standing*" or "medium* term*" or </w:t>
            </w:r>
            <w:proofErr w:type="spellStart"/>
            <w:r w:rsidRPr="002814E6">
              <w:rPr>
                <w:rFonts w:cstheme="minorHAnsi"/>
                <w:color w:val="0A0905"/>
                <w:sz w:val="18"/>
                <w:szCs w:val="18"/>
              </w:rPr>
              <w:t>mediumterm</w:t>
            </w:r>
            <w:proofErr w:type="spellEnd"/>
            <w:r w:rsidRPr="002814E6">
              <w:rPr>
                <w:rFonts w:cstheme="minorHAnsi"/>
                <w:color w:val="0A0905"/>
                <w:sz w:val="18"/>
                <w:szCs w:val="18"/>
              </w:rPr>
              <w:t xml:space="preserve">*) adj3 (covid* or coronavirus* or corona* virus* or </w:t>
            </w:r>
            <w:proofErr w:type="spellStart"/>
            <w:r w:rsidRPr="002814E6">
              <w:rPr>
                <w:rFonts w:cstheme="minorHAnsi"/>
                <w:color w:val="0A0905"/>
                <w:sz w:val="18"/>
                <w:szCs w:val="18"/>
              </w:rPr>
              <w:t>coronovirus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corono</w:t>
            </w:r>
            <w:proofErr w:type="spellEnd"/>
            <w:r w:rsidRPr="002814E6">
              <w:rPr>
                <w:rFonts w:cstheme="minorHAnsi"/>
                <w:color w:val="0A0905"/>
                <w:sz w:val="18"/>
                <w:szCs w:val="18"/>
              </w:rPr>
              <w:t xml:space="preserve">* virus* or </w:t>
            </w:r>
            <w:proofErr w:type="spellStart"/>
            <w:r w:rsidRPr="002814E6">
              <w:rPr>
                <w:rFonts w:cstheme="minorHAnsi"/>
                <w:color w:val="0A0905"/>
                <w:sz w:val="18"/>
                <w:szCs w:val="18"/>
              </w:rPr>
              <w:t>coronavirinae</w:t>
            </w:r>
            <w:proofErr w:type="spellEnd"/>
            <w:r w:rsidRPr="002814E6">
              <w:rPr>
                <w:rFonts w:cstheme="minorHAnsi"/>
                <w:color w:val="0A0905"/>
                <w:sz w:val="18"/>
                <w:szCs w:val="18"/>
              </w:rPr>
              <w:t xml:space="preserve">* or corona* </w:t>
            </w:r>
            <w:proofErr w:type="spellStart"/>
            <w:r w:rsidRPr="002814E6">
              <w:rPr>
                <w:rFonts w:cstheme="minorHAnsi"/>
                <w:color w:val="0A0905"/>
                <w:sz w:val="18"/>
                <w:szCs w:val="18"/>
              </w:rPr>
              <w:t>virinae</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"2019-nCoV*" or 2019nCoV* or "19-nCoV*" or 19nCoV* or nCoV2019* or "nCoV-2019*" or nCoV19* or "nCoV-19*" or "HCoV-19*" or HCoV19* or "HCoV-2019*" or HCoV2019* or "2019 novel*" or </w:t>
            </w:r>
            <w:proofErr w:type="spellStart"/>
            <w:r w:rsidRPr="002814E6">
              <w:rPr>
                <w:rFonts w:cstheme="minorHAnsi"/>
                <w:color w:val="0A0905"/>
                <w:sz w:val="18"/>
                <w:szCs w:val="18"/>
              </w:rPr>
              <w:t>Ncov</w:t>
            </w:r>
            <w:proofErr w:type="spellEnd"/>
            <w:r w:rsidRPr="002814E6">
              <w:rPr>
                <w:rFonts w:cstheme="minorHAnsi"/>
                <w:color w:val="0A0905"/>
                <w:sz w:val="18"/>
                <w:szCs w:val="18"/>
              </w:rPr>
              <w:t>* or "n-</w:t>
            </w:r>
            <w:proofErr w:type="spellStart"/>
            <w:r w:rsidRPr="002814E6">
              <w:rPr>
                <w:rFonts w:cstheme="minorHAnsi"/>
                <w:color w:val="0A0905"/>
                <w:sz w:val="18"/>
                <w:szCs w:val="18"/>
              </w:rPr>
              <w:t>cov</w:t>
            </w:r>
            <w:proofErr w:type="spellEnd"/>
            <w:r w:rsidRPr="002814E6">
              <w:rPr>
                <w:rFonts w:cstheme="minorHAnsi"/>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0A0905"/>
                <w:sz w:val="18"/>
                <w:szCs w:val="18"/>
              </w:rPr>
              <w:t>SARScoronavirus</w:t>
            </w:r>
            <w:proofErr w:type="spellEnd"/>
            <w:r w:rsidRPr="002814E6">
              <w:rPr>
                <w:rFonts w:cstheme="minorHAnsi"/>
                <w:color w:val="0A0905"/>
                <w:sz w:val="18"/>
                <w:szCs w:val="18"/>
              </w:rPr>
              <w:t xml:space="preserve"> 2*" or "SARS coronavirus2*" or SARScoronovirus2* or "SARS-coronovirus-2*" or "</w:t>
            </w:r>
            <w:proofErr w:type="spellStart"/>
            <w:r w:rsidRPr="002814E6">
              <w:rPr>
                <w:rFonts w:cstheme="minorHAnsi"/>
                <w:color w:val="0A0905"/>
                <w:sz w:val="18"/>
                <w:szCs w:val="18"/>
              </w:rPr>
              <w:t>SARScoronovirus</w:t>
            </w:r>
            <w:proofErr w:type="spellEnd"/>
            <w:r w:rsidRPr="002814E6">
              <w:rPr>
                <w:rFonts w:cstheme="minorHAnsi"/>
                <w:color w:val="0A0905"/>
                <w:sz w:val="18"/>
                <w:szCs w:val="18"/>
              </w:rPr>
              <w:t xml:space="preserve"> 2*" or "SARS coronovirus2*" or "severe acute respiratory syndrome*")).</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DF8805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467</w:t>
            </w:r>
          </w:p>
        </w:tc>
      </w:tr>
      <w:tr w:rsidR="00F1241B" w:rsidRPr="002814E6" w14:paraId="2170351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97B3E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lastRenderedPageBreak/>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DDCE7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((chronic or persist* or prolong* or sustain* or </w:t>
            </w:r>
            <w:proofErr w:type="spellStart"/>
            <w:r w:rsidRPr="002814E6">
              <w:rPr>
                <w:rFonts w:cstheme="minorHAnsi"/>
                <w:color w:val="0A0905"/>
                <w:sz w:val="18"/>
                <w:szCs w:val="18"/>
              </w:rPr>
              <w:t>continu</w:t>
            </w:r>
            <w:proofErr w:type="spellEnd"/>
            <w:r w:rsidRPr="002814E6">
              <w:rPr>
                <w:rFonts w:cstheme="minorHAnsi"/>
                <w:color w:val="0A0905"/>
                <w:sz w:val="18"/>
                <w:szCs w:val="18"/>
              </w:rPr>
              <w:t xml:space="preserve">*) adj3 (complication* or infect* or symptom* or syndrome* or consequence* or outcome* or impact* or suffer* or effect* or </w:t>
            </w:r>
            <w:proofErr w:type="spellStart"/>
            <w:r w:rsidRPr="002814E6">
              <w:rPr>
                <w:rFonts w:cstheme="minorHAnsi"/>
                <w:color w:val="0A0905"/>
                <w:sz w:val="18"/>
                <w:szCs w:val="18"/>
              </w:rPr>
              <w:t>debilit</w:t>
            </w:r>
            <w:proofErr w:type="spellEnd"/>
            <w:r w:rsidRPr="002814E6">
              <w:rPr>
                <w:rFonts w:cstheme="minorHAnsi"/>
                <w:color w:val="0A0905"/>
                <w:sz w:val="18"/>
                <w:szCs w:val="18"/>
              </w:rPr>
              <w:t>*)).</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472C0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294389</w:t>
            </w:r>
          </w:p>
        </w:tc>
      </w:tr>
      <w:tr w:rsidR="00F1241B" w:rsidRPr="002814E6" w14:paraId="2298AA3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B0E66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83E8B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((after or following) adj infect*).</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83928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33256</w:t>
            </w:r>
          </w:p>
        </w:tc>
      </w:tr>
      <w:tr w:rsidR="00F1241B" w:rsidRPr="002814E6" w14:paraId="27C591AE"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C6FF2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369E8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((post or </w:t>
            </w:r>
            <w:proofErr w:type="spellStart"/>
            <w:r w:rsidRPr="002814E6">
              <w:rPr>
                <w:rFonts w:cstheme="minorHAnsi"/>
                <w:color w:val="0A0905"/>
                <w:sz w:val="18"/>
                <w:szCs w:val="18"/>
              </w:rPr>
              <w:t>postvir</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postacute</w:t>
            </w:r>
            <w:proofErr w:type="spellEnd"/>
            <w:r w:rsidRPr="002814E6">
              <w:rPr>
                <w:rFonts w:cstheme="minorHAnsi"/>
                <w:color w:val="0A0905"/>
                <w:sz w:val="18"/>
                <w:szCs w:val="18"/>
              </w:rPr>
              <w:t xml:space="preserve">) adj4 (complication* or infect* or symptom* or syndrome* or consequence* or outcome* or impact* or suffer* or effect* or </w:t>
            </w:r>
            <w:proofErr w:type="spellStart"/>
            <w:r w:rsidRPr="002814E6">
              <w:rPr>
                <w:rFonts w:cstheme="minorHAnsi"/>
                <w:color w:val="0A0905"/>
                <w:sz w:val="18"/>
                <w:szCs w:val="18"/>
              </w:rPr>
              <w:t>debilit</w:t>
            </w:r>
            <w:proofErr w:type="spellEnd"/>
            <w:r w:rsidRPr="002814E6">
              <w:rPr>
                <w:rFonts w:cstheme="minorHAnsi"/>
                <w:color w:val="0A0905"/>
                <w:sz w:val="18"/>
                <w:szCs w:val="18"/>
              </w:rPr>
              <w:t>*)).</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6D9A4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96310</w:t>
            </w:r>
          </w:p>
        </w:tc>
      </w:tr>
      <w:tr w:rsidR="00F1241B" w:rsidRPr="002814E6" w14:paraId="4FF63D56"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17296E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13FBD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((post or </w:t>
            </w:r>
            <w:proofErr w:type="spellStart"/>
            <w:r w:rsidRPr="002814E6">
              <w:rPr>
                <w:rFonts w:cstheme="minorHAnsi"/>
                <w:color w:val="0A0905"/>
                <w:sz w:val="18"/>
                <w:szCs w:val="18"/>
              </w:rPr>
              <w:t>postvir</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postacute</w:t>
            </w:r>
            <w:proofErr w:type="spellEnd"/>
            <w:r w:rsidRPr="002814E6">
              <w:rPr>
                <w:rFonts w:cstheme="minorHAnsi"/>
                <w:color w:val="0A0905"/>
                <w:sz w:val="18"/>
                <w:szCs w:val="18"/>
              </w:rPr>
              <w:t xml:space="preserve">) adj4 (complication* or infect* or symptom* or syndrome* or consequence* or outcome* or impact* or suffer* or effect* or </w:t>
            </w:r>
            <w:proofErr w:type="spellStart"/>
            <w:r w:rsidRPr="002814E6">
              <w:rPr>
                <w:rFonts w:cstheme="minorHAnsi"/>
                <w:color w:val="0A0905"/>
                <w:sz w:val="18"/>
                <w:szCs w:val="18"/>
              </w:rPr>
              <w:t>debilit</w:t>
            </w:r>
            <w:proofErr w:type="spellEnd"/>
            <w:r w:rsidRPr="002814E6">
              <w:rPr>
                <w:rFonts w:cstheme="minorHAnsi"/>
                <w:color w:val="0A0905"/>
                <w:sz w:val="18"/>
                <w:szCs w:val="18"/>
              </w:rPr>
              <w:t>*)).</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B0BAA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96310</w:t>
            </w:r>
          </w:p>
        </w:tc>
      </w:tr>
      <w:tr w:rsidR="00F1241B" w:rsidRPr="002814E6" w14:paraId="00CE74B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9BF8D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A524F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((ongoing* or </w:t>
            </w:r>
            <w:proofErr w:type="spellStart"/>
            <w:r w:rsidRPr="002814E6">
              <w:rPr>
                <w:rFonts w:cstheme="minorHAnsi"/>
                <w:color w:val="0A0905"/>
                <w:sz w:val="18"/>
                <w:szCs w:val="18"/>
              </w:rPr>
              <w:t>endur</w:t>
            </w:r>
            <w:proofErr w:type="spellEnd"/>
            <w:r w:rsidRPr="002814E6">
              <w:rPr>
                <w:rFonts w:cstheme="minorHAnsi"/>
                <w:color w:val="0A0905"/>
                <w:sz w:val="18"/>
                <w:szCs w:val="18"/>
              </w:rPr>
              <w:t xml:space="preserve">* or long* or legacy* or slow* or gradual* or protract* or lengthy* or chronic* or persist* or </w:t>
            </w:r>
            <w:proofErr w:type="spellStart"/>
            <w:r w:rsidRPr="002814E6">
              <w:rPr>
                <w:rFonts w:cstheme="minorHAnsi"/>
                <w:color w:val="0A0905"/>
                <w:sz w:val="18"/>
                <w:szCs w:val="18"/>
              </w:rPr>
              <w:t>relaps</w:t>
            </w:r>
            <w:proofErr w:type="spellEnd"/>
            <w:r w:rsidRPr="002814E6">
              <w:rPr>
                <w:rFonts w:cstheme="minorHAnsi"/>
                <w:color w:val="0A0905"/>
                <w:sz w:val="18"/>
                <w:szCs w:val="18"/>
              </w:rPr>
              <w:t xml:space="preserve">* or remit* or remission* or residual* or delay* or prolong* or extend* or linger* or permanent* or </w:t>
            </w:r>
            <w:proofErr w:type="spellStart"/>
            <w:r w:rsidRPr="002814E6">
              <w:rPr>
                <w:rFonts w:cstheme="minorHAnsi"/>
                <w:color w:val="0A0905"/>
                <w:sz w:val="18"/>
                <w:szCs w:val="18"/>
              </w:rPr>
              <w:t>fluctuat</w:t>
            </w:r>
            <w:proofErr w:type="spellEnd"/>
            <w:r w:rsidRPr="002814E6">
              <w:rPr>
                <w:rFonts w:cstheme="minorHAnsi"/>
                <w:color w:val="0A0905"/>
                <w:sz w:val="18"/>
                <w:szCs w:val="18"/>
              </w:rPr>
              <w:t xml:space="preserve">* or multisystem* or "multi system*" or </w:t>
            </w:r>
            <w:proofErr w:type="spellStart"/>
            <w:r w:rsidRPr="002814E6">
              <w:rPr>
                <w:rFonts w:cstheme="minorHAnsi"/>
                <w:color w:val="0A0905"/>
                <w:sz w:val="18"/>
                <w:szCs w:val="18"/>
              </w:rPr>
              <w:t>nonrecover</w:t>
            </w:r>
            <w:proofErr w:type="spellEnd"/>
            <w:r w:rsidRPr="002814E6">
              <w:rPr>
                <w:rFonts w:cstheme="minorHAnsi"/>
                <w:color w:val="0A0905"/>
                <w:sz w:val="18"/>
                <w:szCs w:val="18"/>
              </w:rPr>
              <w:t xml:space="preserve">* or "non recover*" or subacute* or "sub acute*" or lasting* or continuous* or continual* or continuing* or </w:t>
            </w:r>
            <w:proofErr w:type="spellStart"/>
            <w:r w:rsidRPr="002814E6">
              <w:rPr>
                <w:rFonts w:cstheme="minorHAnsi"/>
                <w:color w:val="0A0905"/>
                <w:sz w:val="18"/>
                <w:szCs w:val="18"/>
              </w:rPr>
              <w:t>postacute</w:t>
            </w:r>
            <w:proofErr w:type="spellEnd"/>
            <w:r w:rsidRPr="002814E6">
              <w:rPr>
                <w:rFonts w:cstheme="minorHAnsi"/>
                <w:color w:val="0A0905"/>
                <w:sz w:val="18"/>
                <w:szCs w:val="18"/>
              </w:rPr>
              <w:t xml:space="preserve">* or "post acute*" or </w:t>
            </w:r>
            <w:proofErr w:type="spellStart"/>
            <w:r w:rsidRPr="002814E6">
              <w:rPr>
                <w:rFonts w:cstheme="minorHAnsi"/>
                <w:color w:val="0A0905"/>
                <w:sz w:val="18"/>
                <w:szCs w:val="18"/>
              </w:rPr>
              <w:t>postdischarg</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discharg</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postinfect</w:t>
            </w:r>
            <w:proofErr w:type="spellEnd"/>
            <w:r w:rsidRPr="002814E6">
              <w:rPr>
                <w:rFonts w:cstheme="minorHAnsi"/>
                <w:color w:val="0A0905"/>
                <w:sz w:val="18"/>
                <w:szCs w:val="18"/>
              </w:rPr>
              <w:t xml:space="preserve">* or "post infect*" or </w:t>
            </w:r>
            <w:proofErr w:type="spellStart"/>
            <w:r w:rsidRPr="002814E6">
              <w:rPr>
                <w:rFonts w:cstheme="minorHAnsi"/>
                <w:color w:val="0A0905"/>
                <w:sz w:val="18"/>
                <w:szCs w:val="18"/>
              </w:rPr>
              <w:t>postviral</w:t>
            </w:r>
            <w:proofErr w:type="spellEnd"/>
            <w:r w:rsidRPr="002814E6">
              <w:rPr>
                <w:rFonts w:cstheme="minorHAnsi"/>
                <w:color w:val="0A0905"/>
                <w:sz w:val="18"/>
                <w:szCs w:val="18"/>
              </w:rPr>
              <w:t xml:space="preserve">* or "post viral*" or </w:t>
            </w:r>
            <w:proofErr w:type="spellStart"/>
            <w:r w:rsidRPr="002814E6">
              <w:rPr>
                <w:rFonts w:cstheme="minorHAnsi"/>
                <w:color w:val="0A0905"/>
                <w:sz w:val="18"/>
                <w:szCs w:val="18"/>
              </w:rPr>
              <w:t>postvirus</w:t>
            </w:r>
            <w:proofErr w:type="spellEnd"/>
            <w:r w:rsidRPr="002814E6">
              <w:rPr>
                <w:rFonts w:cstheme="minorHAnsi"/>
                <w:color w:val="0A0905"/>
                <w:sz w:val="18"/>
                <w:szCs w:val="18"/>
              </w:rPr>
              <w:t xml:space="preserve">* or "post virus*" or "medium* term*" or </w:t>
            </w:r>
            <w:proofErr w:type="spellStart"/>
            <w:r w:rsidRPr="002814E6">
              <w:rPr>
                <w:rFonts w:cstheme="minorHAnsi"/>
                <w:color w:val="0A0905"/>
                <w:sz w:val="18"/>
                <w:szCs w:val="18"/>
              </w:rPr>
              <w:t>mediumterm</w:t>
            </w:r>
            <w:proofErr w:type="spellEnd"/>
            <w:r w:rsidRPr="002814E6">
              <w:rPr>
                <w:rFonts w:cstheme="minorHAnsi"/>
                <w:color w:val="0A0905"/>
                <w:sz w:val="18"/>
                <w:szCs w:val="18"/>
              </w:rPr>
              <w:t xml:space="preserve">* or adverse* or dangerous* or harmful* or indirect* or injurious* or secondary* or side effect* or undesirable* or sequela* or complication* or consequence* or effect* or event* or impact* or outcome* or reaction* or </w:t>
            </w:r>
            <w:proofErr w:type="spellStart"/>
            <w:r w:rsidRPr="002814E6">
              <w:rPr>
                <w:rFonts w:cstheme="minorHAnsi"/>
                <w:color w:val="0A0905"/>
                <w:sz w:val="18"/>
                <w:szCs w:val="18"/>
              </w:rPr>
              <w:t>complexit</w:t>
            </w:r>
            <w:proofErr w:type="spellEnd"/>
            <w:r w:rsidRPr="002814E6">
              <w:rPr>
                <w:rFonts w:cstheme="minorHAnsi"/>
                <w:color w:val="0A0905"/>
                <w:sz w:val="18"/>
                <w:szCs w:val="18"/>
              </w:rPr>
              <w:t>* or aftercare* or impair* or problem* or issue* or rehab* or function* or perform*) adj10 ((daily* or everyday* or day* or normal* or usual*) adj1 (</w:t>
            </w:r>
            <w:proofErr w:type="spellStart"/>
            <w:r w:rsidRPr="002814E6">
              <w:rPr>
                <w:rFonts w:cstheme="minorHAnsi"/>
                <w:color w:val="0A0905"/>
                <w:sz w:val="18"/>
                <w:szCs w:val="18"/>
              </w:rPr>
              <w:t>activit</w:t>
            </w:r>
            <w:proofErr w:type="spellEnd"/>
            <w:r w:rsidRPr="002814E6">
              <w:rPr>
                <w:rFonts w:cstheme="minorHAnsi"/>
                <w:color w:val="0A0905"/>
                <w:sz w:val="18"/>
                <w:szCs w:val="18"/>
              </w:rPr>
              <w:t xml:space="preserve">* or living* or life* or lives* or job* or work* or employ* or occupation* or hobby* or hobbies* or leisure*)) adj10 (covid* or coronavirus* or corona* virus* or </w:t>
            </w:r>
            <w:proofErr w:type="spellStart"/>
            <w:r w:rsidRPr="002814E6">
              <w:rPr>
                <w:rFonts w:cstheme="minorHAnsi"/>
                <w:color w:val="0A0905"/>
                <w:sz w:val="18"/>
                <w:szCs w:val="18"/>
              </w:rPr>
              <w:t>coronovirus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corono</w:t>
            </w:r>
            <w:proofErr w:type="spellEnd"/>
            <w:r w:rsidRPr="002814E6">
              <w:rPr>
                <w:rFonts w:cstheme="minorHAnsi"/>
                <w:color w:val="0A0905"/>
                <w:sz w:val="18"/>
                <w:szCs w:val="18"/>
              </w:rPr>
              <w:t xml:space="preserve">* virus* or </w:t>
            </w:r>
            <w:proofErr w:type="spellStart"/>
            <w:r w:rsidRPr="002814E6">
              <w:rPr>
                <w:rFonts w:cstheme="minorHAnsi"/>
                <w:color w:val="0A0905"/>
                <w:sz w:val="18"/>
                <w:szCs w:val="18"/>
              </w:rPr>
              <w:t>coronavirinae</w:t>
            </w:r>
            <w:proofErr w:type="spellEnd"/>
            <w:r w:rsidRPr="002814E6">
              <w:rPr>
                <w:rFonts w:cstheme="minorHAnsi"/>
                <w:color w:val="0A0905"/>
                <w:sz w:val="18"/>
                <w:szCs w:val="18"/>
              </w:rPr>
              <w:t xml:space="preserve">* or corona* </w:t>
            </w:r>
            <w:proofErr w:type="spellStart"/>
            <w:r w:rsidRPr="002814E6">
              <w:rPr>
                <w:rFonts w:cstheme="minorHAnsi"/>
                <w:color w:val="0A0905"/>
                <w:sz w:val="18"/>
                <w:szCs w:val="18"/>
              </w:rPr>
              <w:t>virinae</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"2019-nCoV*" or 2019nCoV* or "19- </w:t>
            </w:r>
            <w:proofErr w:type="spellStart"/>
            <w:r w:rsidRPr="002814E6">
              <w:rPr>
                <w:rFonts w:cstheme="minorHAnsi"/>
                <w:color w:val="0A0905"/>
                <w:sz w:val="18"/>
                <w:szCs w:val="18"/>
              </w:rPr>
              <w:t>nCoV</w:t>
            </w:r>
            <w:proofErr w:type="spellEnd"/>
            <w:r w:rsidRPr="002814E6">
              <w:rPr>
                <w:rFonts w:cstheme="minorHAnsi"/>
                <w:color w:val="0A0905"/>
                <w:sz w:val="18"/>
                <w:szCs w:val="18"/>
              </w:rPr>
              <w:t xml:space="preserve">*" or 19nCoV* or nCoV2019* or "nCoV-2019*" or nCoV19* or "nCoV-19*" or "HCoV-19*" or HCoV19* or "HCoV-2019*" or HCoV2019* or "2019 novel*" or </w:t>
            </w:r>
            <w:proofErr w:type="spellStart"/>
            <w:r w:rsidRPr="002814E6">
              <w:rPr>
                <w:rFonts w:cstheme="minorHAnsi"/>
                <w:color w:val="0A0905"/>
                <w:sz w:val="18"/>
                <w:szCs w:val="18"/>
              </w:rPr>
              <w:t>Ncov</w:t>
            </w:r>
            <w:proofErr w:type="spellEnd"/>
            <w:r w:rsidRPr="002814E6">
              <w:rPr>
                <w:rFonts w:cstheme="minorHAnsi"/>
                <w:color w:val="0A0905"/>
                <w:sz w:val="18"/>
                <w:szCs w:val="18"/>
              </w:rPr>
              <w:t>* or "n-</w:t>
            </w:r>
            <w:proofErr w:type="spellStart"/>
            <w:r w:rsidRPr="002814E6">
              <w:rPr>
                <w:rFonts w:cstheme="minorHAnsi"/>
                <w:color w:val="0A0905"/>
                <w:sz w:val="18"/>
                <w:szCs w:val="18"/>
              </w:rPr>
              <w:t>cov</w:t>
            </w:r>
            <w:proofErr w:type="spellEnd"/>
            <w:r w:rsidRPr="002814E6">
              <w:rPr>
                <w:rFonts w:cstheme="minorHAnsi"/>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0A0905"/>
                <w:sz w:val="18"/>
                <w:szCs w:val="18"/>
              </w:rPr>
              <w:t>SARScoronavirus</w:t>
            </w:r>
            <w:proofErr w:type="spellEnd"/>
            <w:r w:rsidRPr="002814E6">
              <w:rPr>
                <w:rFonts w:cstheme="minorHAnsi"/>
                <w:color w:val="0A0905"/>
                <w:sz w:val="18"/>
                <w:szCs w:val="18"/>
              </w:rPr>
              <w:t xml:space="preserve"> 2*" or "SARS coronavirus2*" or SARScoronovirus2* or "SARScoronovirus-2*" or "</w:t>
            </w:r>
            <w:proofErr w:type="spellStart"/>
            <w:r w:rsidRPr="002814E6">
              <w:rPr>
                <w:rFonts w:cstheme="minorHAnsi"/>
                <w:color w:val="0A0905"/>
                <w:sz w:val="18"/>
                <w:szCs w:val="18"/>
              </w:rPr>
              <w:t>SARScoronovirus</w:t>
            </w:r>
            <w:proofErr w:type="spellEnd"/>
            <w:r w:rsidRPr="002814E6">
              <w:rPr>
                <w:rFonts w:cstheme="minorHAnsi"/>
                <w:color w:val="0A0905"/>
                <w:sz w:val="18"/>
                <w:szCs w:val="18"/>
              </w:rPr>
              <w:t xml:space="preserve"> 2*" or "SARS coronovirus2*" or "severe acute respiratory syndrome*")).</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881D0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187</w:t>
            </w:r>
          </w:p>
        </w:tc>
      </w:tr>
      <w:tr w:rsidR="00F1241B" w:rsidRPr="002814E6" w14:paraId="174FC8E0"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B5FEB1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CAC48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(sequala* or sequela*).</w:t>
            </w:r>
            <w:proofErr w:type="spellStart"/>
            <w:r w:rsidRPr="002814E6">
              <w:rPr>
                <w:rFonts w:cstheme="minorHAnsi"/>
                <w:color w:val="0A0905"/>
                <w:sz w:val="18"/>
                <w:szCs w:val="18"/>
              </w:rPr>
              <w:t>ti,ab,kf</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E35C1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72953</w:t>
            </w:r>
          </w:p>
        </w:tc>
      </w:tr>
      <w:tr w:rsidR="00F1241B" w:rsidRPr="002814E6" w14:paraId="43240D26"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DA04F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FDCF3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or/30-37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C03A6D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673499</w:t>
            </w:r>
          </w:p>
        </w:tc>
      </w:tr>
      <w:tr w:rsidR="00F1241B" w:rsidRPr="002814E6" w14:paraId="1E9F6288"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19477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D87AB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29 and 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0E7FB4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6357</w:t>
            </w:r>
          </w:p>
        </w:tc>
      </w:tr>
      <w:tr w:rsidR="00F1241B" w:rsidRPr="002814E6" w14:paraId="5905650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93B46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47D9C3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8 or 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1DE523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7441</w:t>
            </w:r>
          </w:p>
        </w:tc>
      </w:tr>
      <w:tr w:rsidR="00F1241B" w:rsidRPr="002814E6" w14:paraId="6D8D4041"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01448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EAE2B4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40 and 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AC047B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906</w:t>
            </w:r>
          </w:p>
        </w:tc>
      </w:tr>
      <w:tr w:rsidR="00F1241B" w:rsidRPr="002814E6" w14:paraId="0A562B6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E6DD9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D0044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animals/ not humans/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4125D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4832806</w:t>
            </w:r>
          </w:p>
        </w:tc>
      </w:tr>
      <w:tr w:rsidR="00F1241B" w:rsidRPr="002814E6" w14:paraId="3376C9C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CB2CD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84E11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41 not 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BC222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881</w:t>
            </w:r>
          </w:p>
        </w:tc>
      </w:tr>
      <w:tr w:rsidR="00F1241B" w:rsidRPr="002814E6" w14:paraId="5835180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F276CB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82CD1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limit 43 to ed=20191201-20210525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303147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w:t>
            </w:r>
            <w:r>
              <w:rPr>
                <w:rFonts w:cstheme="minorHAnsi"/>
                <w:color w:val="0A0905"/>
                <w:sz w:val="18"/>
                <w:szCs w:val="18"/>
              </w:rPr>
              <w:t>50</w:t>
            </w:r>
          </w:p>
        </w:tc>
      </w:tr>
    </w:tbl>
    <w:p w14:paraId="76E87EEA" w14:textId="77777777" w:rsidR="00F1241B" w:rsidRPr="002814E6" w:rsidRDefault="00F1241B" w:rsidP="00F1241B">
      <w:pPr>
        <w:rPr>
          <w:rFonts w:cstheme="minorHAnsi"/>
          <w:highlight w:val="yellow"/>
        </w:rPr>
      </w:pPr>
    </w:p>
    <w:p w14:paraId="5059BF4F" w14:textId="77777777" w:rsidR="00F1241B" w:rsidRPr="002814E6" w:rsidRDefault="00F1241B" w:rsidP="00F1241B">
      <w:pPr>
        <w:rPr>
          <w:rFonts w:cstheme="minorHAnsi"/>
        </w:rPr>
      </w:pPr>
      <w:r w:rsidRPr="002814E6">
        <w:rPr>
          <w:rFonts w:cstheme="minorHAnsi"/>
          <w:color w:val="0A0905"/>
          <w:shd w:val="clear" w:color="auto" w:fill="FFFFFF"/>
        </w:rPr>
        <w:lastRenderedPageBreak/>
        <w:t>Database(s): Embase 1980 to 2021 May 25</w:t>
      </w:r>
      <w:r w:rsidRPr="002814E6">
        <w:rPr>
          <w:rFonts w:cstheme="minorHAnsi"/>
          <w:color w:val="0A0905"/>
          <w:shd w:val="clear" w:color="auto" w:fill="FFFFFF"/>
          <w:vertAlign w:val="superscript"/>
        </w:rPr>
        <w:t>th</w:t>
      </w:r>
      <w:r w:rsidRPr="002814E6">
        <w:rPr>
          <w:rFonts w:cstheme="minorHAnsi"/>
          <w:color w:val="0A0905"/>
          <w:sz w:val="15"/>
          <w:szCs w:val="15"/>
          <w:shd w:val="clear" w:color="auto" w:fill="FFFFFF"/>
        </w:rPr>
        <w:t xml:space="preserve"> </w:t>
      </w:r>
      <w:r w:rsidRPr="002814E6">
        <w:rPr>
          <w:rFonts w:cstheme="minorHAnsi"/>
          <w:color w:val="0A0905"/>
          <w:sz w:val="18"/>
          <w:szCs w:val="18"/>
          <w:shd w:val="clear" w:color="auto" w:fill="FFFFFF"/>
        </w:rPr>
        <w:br/>
        <w:t xml:space="preserve">Search Strategy: </w:t>
      </w:r>
    </w:p>
    <w:tbl>
      <w:tblPr>
        <w:tblW w:w="0" w:type="auto"/>
        <w:tblBorders>
          <w:top w:val="single" w:sz="6" w:space="0" w:color="757575"/>
          <w:left w:val="single" w:sz="6" w:space="0" w:color="757575"/>
          <w:bottom w:val="single" w:sz="6" w:space="0" w:color="757575"/>
          <w:right w:val="single" w:sz="6" w:space="0" w:color="757575"/>
        </w:tblBorders>
        <w:shd w:val="clear" w:color="auto" w:fill="FFFFFF"/>
        <w:tblCellMar>
          <w:left w:w="0" w:type="dxa"/>
          <w:right w:w="0" w:type="dxa"/>
        </w:tblCellMar>
        <w:tblLook w:val="04A0" w:firstRow="1" w:lastRow="0" w:firstColumn="1" w:lastColumn="0" w:noHBand="0" w:noVBand="1"/>
      </w:tblPr>
      <w:tblGrid>
        <w:gridCol w:w="333"/>
        <w:gridCol w:w="8131"/>
        <w:gridCol w:w="880"/>
      </w:tblGrid>
      <w:tr w:rsidR="00F1241B" w:rsidRPr="002814E6" w14:paraId="2E975D27"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1E0D0D8C" w14:textId="77777777" w:rsidR="00F1241B" w:rsidRPr="002814E6" w:rsidRDefault="00F1241B" w:rsidP="00277E72">
            <w:pPr>
              <w:spacing w:before="150" w:after="30" w:line="360" w:lineRule="atLeast"/>
              <w:rPr>
                <w:rFonts w:cstheme="minorHAnsi"/>
                <w:b/>
                <w:bCs/>
                <w:color w:val="0A0905"/>
                <w:sz w:val="18"/>
                <w:szCs w:val="18"/>
              </w:rPr>
            </w:pPr>
            <w:r w:rsidRPr="002814E6">
              <w:rPr>
                <w:rFonts w:cstheme="minorHAnsi"/>
                <w:b/>
                <w:bCs/>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75CD7126" w14:textId="77777777" w:rsidR="00F1241B" w:rsidRPr="002814E6" w:rsidRDefault="00F1241B" w:rsidP="00277E72">
            <w:pPr>
              <w:spacing w:before="150" w:after="30" w:line="360" w:lineRule="atLeast"/>
              <w:rPr>
                <w:rFonts w:cstheme="minorHAnsi"/>
                <w:b/>
                <w:bCs/>
                <w:color w:val="0A0905"/>
                <w:sz w:val="18"/>
                <w:szCs w:val="18"/>
              </w:rPr>
            </w:pPr>
            <w:r w:rsidRPr="002814E6">
              <w:rPr>
                <w:rFonts w:cstheme="minorHAnsi"/>
                <w:b/>
                <w:bCs/>
                <w:color w:val="0A0905"/>
                <w:sz w:val="18"/>
                <w:szCs w:val="18"/>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57AAEF8" w14:textId="77777777" w:rsidR="00F1241B" w:rsidRPr="002814E6" w:rsidRDefault="00F1241B" w:rsidP="00277E72">
            <w:pPr>
              <w:spacing w:before="150" w:after="30" w:line="360" w:lineRule="atLeast"/>
              <w:rPr>
                <w:rFonts w:cstheme="minorHAnsi"/>
                <w:b/>
                <w:bCs/>
                <w:color w:val="0A0905"/>
                <w:sz w:val="18"/>
                <w:szCs w:val="18"/>
              </w:rPr>
            </w:pPr>
            <w:r w:rsidRPr="002814E6">
              <w:rPr>
                <w:rFonts w:cstheme="minorHAnsi"/>
                <w:b/>
                <w:bCs/>
                <w:color w:val="0A0905"/>
                <w:sz w:val="18"/>
                <w:szCs w:val="18"/>
              </w:rPr>
              <w:t>Results</w:t>
            </w:r>
          </w:p>
        </w:tc>
      </w:tr>
      <w:tr w:rsidR="00F1241B" w:rsidRPr="002814E6" w14:paraId="4AC80B1E"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FDD5AB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9EDE52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Child/</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7C54A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2576434</w:t>
            </w:r>
          </w:p>
        </w:tc>
      </w:tr>
      <w:tr w:rsidR="00F1241B" w:rsidRPr="002814E6" w14:paraId="6C13039E"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75F5B2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039F96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infant/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B21003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963004</w:t>
            </w:r>
          </w:p>
        </w:tc>
      </w:tr>
      <w:tr w:rsidR="00F1241B" w:rsidRPr="002814E6" w14:paraId="2605CFAC"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7EAE2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EAC07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Adolescent/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E7647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1535767</w:t>
            </w:r>
          </w:p>
        </w:tc>
      </w:tr>
      <w:tr w:rsidR="00F1241B" w:rsidRPr="002814E6" w14:paraId="72043F76"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FCB40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925EE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Pediatrics/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4ED9B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76927</w:t>
            </w:r>
          </w:p>
        </w:tc>
      </w:tr>
      <w:tr w:rsidR="00F1241B" w:rsidRPr="002814E6" w14:paraId="1A123040"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03923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C0D4E0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toddler*.</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773AA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15318</w:t>
            </w:r>
          </w:p>
        </w:tc>
      </w:tr>
      <w:tr w:rsidR="00F1241B" w:rsidRPr="002814E6" w14:paraId="3882D0E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6D1CC5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998C4D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paediatri</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pediatri</w:t>
            </w:r>
            <w:proofErr w:type="spellEnd"/>
            <w:r w:rsidRPr="002814E6">
              <w:rPr>
                <w:rFonts w:cstheme="minorHAnsi"/>
                <w:color w:val="0A0905"/>
                <w:sz w:val="18"/>
                <w:szCs w:val="18"/>
              </w:rPr>
              <w:t>*).</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4C4AF3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579329</w:t>
            </w:r>
          </w:p>
        </w:tc>
      </w:tr>
      <w:tr w:rsidR="00F1241B" w:rsidRPr="002814E6" w14:paraId="7373F1CB"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944A5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F4B61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(baby or babies).</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2FA329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97266</w:t>
            </w:r>
          </w:p>
        </w:tc>
      </w:tr>
      <w:tr w:rsidR="00F1241B" w:rsidRPr="002814E6" w14:paraId="1B097AC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0FED4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0DE83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neonate*.</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91C39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121203</w:t>
            </w:r>
          </w:p>
        </w:tc>
      </w:tr>
      <w:tr w:rsidR="00F1241B" w:rsidRPr="002814E6" w14:paraId="625BA53A"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B7247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FEC7B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(newborn* or new born*).</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240933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185290</w:t>
            </w:r>
          </w:p>
        </w:tc>
      </w:tr>
      <w:tr w:rsidR="00F1241B" w:rsidRPr="002814E6" w14:paraId="67961E7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DE878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01F74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girl*.</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77F8F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198533</w:t>
            </w:r>
          </w:p>
        </w:tc>
      </w:tr>
      <w:tr w:rsidR="00F1241B" w:rsidRPr="002814E6" w14:paraId="44D1349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51B070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E89A6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boy*.</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E78A15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205198</w:t>
            </w:r>
          </w:p>
        </w:tc>
      </w:tr>
      <w:tr w:rsidR="00F1241B" w:rsidRPr="002814E6" w14:paraId="4DBC173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8DB0CA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8111F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(kindergarten* or preschool* or school*).</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09A625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377753</w:t>
            </w:r>
          </w:p>
        </w:tc>
      </w:tr>
      <w:tr w:rsidR="00F1241B" w:rsidRPr="002814E6" w14:paraId="3E5CE7F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3D2C6B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1DFD0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teen*.</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809EE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42242</w:t>
            </w:r>
          </w:p>
        </w:tc>
      </w:tr>
      <w:tr w:rsidR="00F1241B" w:rsidRPr="002814E6" w14:paraId="1E261B8A"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3B1B9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9D30C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youth*.</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C65882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96902</w:t>
            </w:r>
          </w:p>
        </w:tc>
      </w:tr>
      <w:tr w:rsidR="00F1241B" w:rsidRPr="002814E6" w14:paraId="18C0D792"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6FB33E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E031CA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juvenile*.</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86F168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96617</w:t>
            </w:r>
          </w:p>
        </w:tc>
      </w:tr>
      <w:tr w:rsidR="00F1241B" w:rsidRPr="002814E6" w14:paraId="113D06D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1AC64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36054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(young adj (person or people)).</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A768E4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40741</w:t>
            </w:r>
          </w:p>
        </w:tc>
      </w:tr>
      <w:tr w:rsidR="00F1241B" w:rsidRPr="002814E6" w14:paraId="4DED679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D3B75A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1CD5C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minors*.</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419B3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5217</w:t>
            </w:r>
          </w:p>
        </w:tc>
      </w:tr>
      <w:tr w:rsidR="00F1241B" w:rsidRPr="002814E6" w14:paraId="10AE741A"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7AC3CE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5A998C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longterm</w:t>
            </w:r>
            <w:proofErr w:type="spellEnd"/>
            <w:r w:rsidRPr="002814E6">
              <w:rPr>
                <w:rFonts w:cstheme="minorHAnsi"/>
                <w:color w:val="0A0905"/>
                <w:sz w:val="18"/>
                <w:szCs w:val="18"/>
              </w:rPr>
              <w:t xml:space="preserve"> or long) adj4 (covid* or corona or coronavirus*)).</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657C85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779</w:t>
            </w:r>
          </w:p>
        </w:tc>
      </w:tr>
      <w:tr w:rsidR="00F1241B" w:rsidRPr="002814E6" w14:paraId="4D323580"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A8B48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2289E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(chronic adj3 (covid* or corona or coronavirus*)).</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610CA6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198</w:t>
            </w:r>
          </w:p>
        </w:tc>
      </w:tr>
      <w:tr w:rsidR="00F1241B" w:rsidRPr="002814E6" w14:paraId="2038D974"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A3B460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FAE5F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(persist* adj3 (covid* or corona or coronavirus*)).</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5529F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220</w:t>
            </w:r>
          </w:p>
        </w:tc>
      </w:tr>
      <w:tr w:rsidR="00F1241B" w:rsidRPr="002814E6" w14:paraId="06DE294C"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FB0B5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CEFA88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(sustain* adj3 (covid* or corona or coronavirus*)).</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1222B2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90</w:t>
            </w:r>
          </w:p>
        </w:tc>
      </w:tr>
      <w:tr w:rsidR="00F1241B" w:rsidRPr="002814E6" w14:paraId="46AE5DC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E30FF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8E7676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(history adj3 (covid* or corona or coronavirus*)).</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076552D"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313</w:t>
            </w:r>
          </w:p>
        </w:tc>
      </w:tr>
      <w:tr w:rsidR="00F1241B" w:rsidRPr="002814E6" w14:paraId="4B93A5D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4FE77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66EBF9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postcovid</w:t>
            </w:r>
            <w:proofErr w:type="spellEnd"/>
            <w:r w:rsidRPr="002814E6">
              <w:rPr>
                <w:rFonts w:cstheme="minorHAnsi"/>
                <w:color w:val="0A0905"/>
                <w:sz w:val="18"/>
                <w:szCs w:val="18"/>
              </w:rPr>
              <w:t xml:space="preserve">* or post covid* or </w:t>
            </w:r>
            <w:proofErr w:type="spellStart"/>
            <w:r w:rsidRPr="002814E6">
              <w:rPr>
                <w:rFonts w:cstheme="minorHAnsi"/>
                <w:color w:val="0A0905"/>
                <w:sz w:val="18"/>
                <w:szCs w:val="18"/>
              </w:rPr>
              <w:t>postcoronavirus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postcorona</w:t>
            </w:r>
            <w:proofErr w:type="spellEnd"/>
            <w:r w:rsidRPr="002814E6">
              <w:rPr>
                <w:rFonts w:cstheme="minorHAnsi"/>
                <w:color w:val="0A0905"/>
                <w:sz w:val="18"/>
                <w:szCs w:val="18"/>
              </w:rPr>
              <w:t xml:space="preserve">* virus* or post coronavirus* or post corona* virus* or </w:t>
            </w:r>
            <w:proofErr w:type="spellStart"/>
            <w:r w:rsidRPr="002814E6">
              <w:rPr>
                <w:rFonts w:cstheme="minorHAnsi"/>
                <w:color w:val="0A0905"/>
                <w:sz w:val="18"/>
                <w:szCs w:val="18"/>
              </w:rPr>
              <w:t>postcoronovirus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postcorono</w:t>
            </w:r>
            <w:proofErr w:type="spellEnd"/>
            <w:r w:rsidRPr="002814E6">
              <w:rPr>
                <w:rFonts w:cstheme="minorHAnsi"/>
                <w:color w:val="0A0905"/>
                <w:sz w:val="18"/>
                <w:szCs w:val="18"/>
              </w:rPr>
              <w:t xml:space="preserve">* virus* or post </w:t>
            </w:r>
            <w:proofErr w:type="spellStart"/>
            <w:r w:rsidRPr="002814E6">
              <w:rPr>
                <w:rFonts w:cstheme="minorHAnsi"/>
                <w:color w:val="0A0905"/>
                <w:sz w:val="18"/>
                <w:szCs w:val="18"/>
              </w:rPr>
              <w:t>coronovirus</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corono</w:t>
            </w:r>
            <w:proofErr w:type="spellEnd"/>
            <w:r w:rsidRPr="002814E6">
              <w:rPr>
                <w:rFonts w:cstheme="minorHAnsi"/>
                <w:color w:val="0A0905"/>
                <w:sz w:val="18"/>
                <w:szCs w:val="18"/>
              </w:rPr>
              <w:t xml:space="preserve">* virus* or </w:t>
            </w:r>
            <w:proofErr w:type="spellStart"/>
            <w:r w:rsidRPr="002814E6">
              <w:rPr>
                <w:rFonts w:cstheme="minorHAnsi"/>
                <w:color w:val="0A0905"/>
                <w:sz w:val="18"/>
                <w:szCs w:val="18"/>
              </w:rPr>
              <w:t>postcoronavirinae</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postcorona</w:t>
            </w:r>
            <w:proofErr w:type="spellEnd"/>
            <w:r w:rsidRPr="002814E6">
              <w:rPr>
                <w:rFonts w:cstheme="minorHAnsi"/>
                <w:color w:val="0A0905"/>
                <w:sz w:val="18"/>
                <w:szCs w:val="18"/>
              </w:rPr>
              <w:t xml:space="preserve">* </w:t>
            </w:r>
            <w:proofErr w:type="spellStart"/>
            <w:r w:rsidRPr="002814E6">
              <w:rPr>
                <w:rFonts w:cstheme="minorHAnsi"/>
                <w:color w:val="0A0905"/>
                <w:sz w:val="18"/>
                <w:szCs w:val="18"/>
              </w:rPr>
              <w:t>virinae</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coronavirinae</w:t>
            </w:r>
            <w:proofErr w:type="spellEnd"/>
            <w:r w:rsidRPr="002814E6">
              <w:rPr>
                <w:rFonts w:cstheme="minorHAnsi"/>
                <w:color w:val="0A0905"/>
                <w:sz w:val="18"/>
                <w:szCs w:val="18"/>
              </w:rPr>
              <w:t xml:space="preserve">* or post corona* </w:t>
            </w:r>
            <w:proofErr w:type="spellStart"/>
            <w:r w:rsidRPr="002814E6">
              <w:rPr>
                <w:rFonts w:cstheme="minorHAnsi"/>
                <w:color w:val="0A0905"/>
                <w:sz w:val="18"/>
                <w:szCs w:val="18"/>
              </w:rPr>
              <w:t>virinae</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postCov</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postsars</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sars</w:t>
            </w:r>
            <w:proofErr w:type="spellEnd"/>
            <w:r w:rsidRPr="002814E6">
              <w:rPr>
                <w:rFonts w:cstheme="minorHAnsi"/>
                <w:color w:val="0A0905"/>
                <w:sz w:val="18"/>
                <w:szCs w:val="18"/>
              </w:rPr>
              <w:t xml:space="preserve">* or "post severe acute respiratory syndrome*" or </w:t>
            </w:r>
            <w:proofErr w:type="spellStart"/>
            <w:r w:rsidRPr="002814E6">
              <w:rPr>
                <w:rFonts w:cstheme="minorHAnsi"/>
                <w:color w:val="0A0905"/>
                <w:sz w:val="18"/>
                <w:szCs w:val="18"/>
              </w:rPr>
              <w:t>postncov</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ncov</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posthcov</w:t>
            </w:r>
            <w:proofErr w:type="spellEnd"/>
            <w:r w:rsidRPr="002814E6">
              <w:rPr>
                <w:rFonts w:cstheme="minorHAnsi"/>
                <w:color w:val="0A0905"/>
                <w:sz w:val="18"/>
                <w:szCs w:val="18"/>
              </w:rPr>
              <w:t xml:space="preserve">* or post </w:t>
            </w:r>
            <w:proofErr w:type="spellStart"/>
            <w:r w:rsidRPr="002814E6">
              <w:rPr>
                <w:rFonts w:cstheme="minorHAnsi"/>
                <w:color w:val="0A0905"/>
                <w:sz w:val="18"/>
                <w:szCs w:val="18"/>
              </w:rPr>
              <w:t>hcov</w:t>
            </w:r>
            <w:proofErr w:type="spellEnd"/>
            <w:r w:rsidRPr="002814E6">
              <w:rPr>
                <w:rFonts w:cstheme="minorHAnsi"/>
                <w:color w:val="0A0905"/>
                <w:sz w:val="18"/>
                <w:szCs w:val="18"/>
              </w:rPr>
              <w:t xml:space="preserve">*) adj3 (syndrome* or disorder* or illness* or sickness* or disease* or condition* or symptom* or sign* or </w:t>
            </w:r>
            <w:proofErr w:type="spellStart"/>
            <w:r w:rsidRPr="002814E6">
              <w:rPr>
                <w:rFonts w:cstheme="minorHAnsi"/>
                <w:color w:val="0A0905"/>
                <w:sz w:val="18"/>
                <w:szCs w:val="18"/>
              </w:rPr>
              <w:t>prognos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followup</w:t>
            </w:r>
            <w:proofErr w:type="spellEnd"/>
            <w:r w:rsidRPr="002814E6">
              <w:rPr>
                <w:rFonts w:cstheme="minorHAnsi"/>
                <w:color w:val="0A0905"/>
                <w:sz w:val="18"/>
                <w:szCs w:val="18"/>
              </w:rPr>
              <w:t xml:space="preserve">* or "follow up*" or feature* or comorbid* or "co morbid*" or </w:t>
            </w:r>
            <w:r w:rsidRPr="002814E6">
              <w:rPr>
                <w:rFonts w:cstheme="minorHAnsi"/>
                <w:color w:val="0A0905"/>
                <w:sz w:val="18"/>
                <w:szCs w:val="18"/>
              </w:rPr>
              <w:lastRenderedPageBreak/>
              <w:t xml:space="preserve">multimorbid* or "multi morbid*" or survivor* or survival* or risk* or care* or </w:t>
            </w:r>
            <w:proofErr w:type="spellStart"/>
            <w:r w:rsidRPr="002814E6">
              <w:rPr>
                <w:rFonts w:cstheme="minorHAnsi"/>
                <w:color w:val="0A0905"/>
                <w:sz w:val="18"/>
                <w:szCs w:val="18"/>
              </w:rPr>
              <w:t>convalescen</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recuperat</w:t>
            </w:r>
            <w:proofErr w:type="spellEnd"/>
            <w:r w:rsidRPr="002814E6">
              <w:rPr>
                <w:rFonts w:cstheme="minorHAnsi"/>
                <w:color w:val="0A0905"/>
                <w:sz w:val="18"/>
                <w:szCs w:val="18"/>
              </w:rPr>
              <w:t>* or aftercare* or ambulatory* or outpatient* or "out patient*")).</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B86F5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lastRenderedPageBreak/>
              <w:t>233</w:t>
            </w:r>
          </w:p>
        </w:tc>
      </w:tr>
      <w:tr w:rsidR="00F1241B" w:rsidRPr="002814E6" w14:paraId="383141CF"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4DBEC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9C054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("long </w:t>
            </w:r>
            <w:proofErr w:type="spellStart"/>
            <w:r w:rsidRPr="002814E6">
              <w:rPr>
                <w:rFonts w:cstheme="minorHAnsi"/>
                <w:color w:val="0A0905"/>
                <w:sz w:val="18"/>
                <w:szCs w:val="18"/>
              </w:rPr>
              <w:t>sars</w:t>
            </w:r>
            <w:proofErr w:type="spellEnd"/>
            <w:r w:rsidRPr="002814E6">
              <w:rPr>
                <w:rFonts w:cstheme="minorHAnsi"/>
                <w:color w:val="0A0905"/>
                <w:sz w:val="18"/>
                <w:szCs w:val="18"/>
              </w:rPr>
              <w:t>*" or "post acute COVID*" or "Covid* syndrome" or "post-acute sequelae SARS-CoV-2 infection").</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3831E6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69</w:t>
            </w:r>
          </w:p>
        </w:tc>
      </w:tr>
      <w:tr w:rsidR="00F1241B" w:rsidRPr="002814E6" w14:paraId="5E86694F"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B6827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B8922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or/18-24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CCE55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1782</w:t>
            </w:r>
          </w:p>
        </w:tc>
      </w:tr>
      <w:tr w:rsidR="00F1241B" w:rsidRPr="002814E6" w14:paraId="7A145EFB"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582D27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6D1061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exp </w:t>
            </w:r>
            <w:proofErr w:type="spellStart"/>
            <w:r w:rsidRPr="002814E6">
              <w:rPr>
                <w:rFonts w:cstheme="minorHAnsi"/>
                <w:color w:val="0A0905"/>
                <w:sz w:val="18"/>
                <w:szCs w:val="18"/>
              </w:rPr>
              <w:t>Coronavirinae</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BE422B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49084</w:t>
            </w:r>
          </w:p>
        </w:tc>
      </w:tr>
      <w:tr w:rsidR="00F1241B" w:rsidRPr="002814E6" w14:paraId="58A42FD8"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A8CAC4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1BB268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coronavirus/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C2863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49084</w:t>
            </w:r>
          </w:p>
        </w:tc>
      </w:tr>
      <w:tr w:rsidR="00F1241B" w:rsidRPr="002814E6" w14:paraId="53A6F4C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DCC5AF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CA505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coronavirus infections/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37892DC"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130382</w:t>
            </w:r>
          </w:p>
        </w:tc>
      </w:tr>
      <w:tr w:rsidR="00F1241B" w:rsidRPr="002814E6" w14:paraId="55B22B24"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709AE5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71377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Betacoronavirus</w:t>
            </w:r>
            <w:proofErr w:type="spellEnd"/>
            <w:r w:rsidRPr="002814E6">
              <w:rPr>
                <w:rFonts w:cstheme="minorHAnsi"/>
                <w:color w:val="0A0905"/>
                <w:sz w:val="18"/>
                <w:szCs w:val="18"/>
              </w:rPr>
              <w:t xml:space="preserve">* or Corona Virus* or Coronavirus* or </w:t>
            </w:r>
            <w:proofErr w:type="spellStart"/>
            <w:r w:rsidRPr="002814E6">
              <w:rPr>
                <w:rFonts w:cstheme="minorHAnsi"/>
                <w:color w:val="0A0905"/>
                <w:sz w:val="18"/>
                <w:szCs w:val="18"/>
              </w:rPr>
              <w:t>Coronovirus</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CoV2 or COVID or COVID19 or COVID-19 or HCoV-19 or </w:t>
            </w:r>
            <w:proofErr w:type="spellStart"/>
            <w:r w:rsidRPr="002814E6">
              <w:rPr>
                <w:rFonts w:cstheme="minorHAnsi"/>
                <w:color w:val="0A0905"/>
                <w:sz w:val="18"/>
                <w:szCs w:val="18"/>
              </w:rPr>
              <w:t>nCoV</w:t>
            </w:r>
            <w:proofErr w:type="spellEnd"/>
            <w:r w:rsidRPr="002814E6">
              <w:rPr>
                <w:rFonts w:cstheme="minorHAnsi"/>
                <w:color w:val="0A0905"/>
                <w:sz w:val="18"/>
                <w:szCs w:val="18"/>
              </w:rPr>
              <w:t xml:space="preserve"> or SARS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2 or SARS2 or </w:t>
            </w:r>
            <w:proofErr w:type="spellStart"/>
            <w:r w:rsidRPr="002814E6">
              <w:rPr>
                <w:rFonts w:cstheme="minorHAnsi"/>
                <w:color w:val="0A0905"/>
                <w:sz w:val="18"/>
                <w:szCs w:val="18"/>
              </w:rPr>
              <w:t>SARSCoV</w:t>
            </w:r>
            <w:proofErr w:type="spellEnd"/>
            <w:r w:rsidRPr="002814E6">
              <w:rPr>
                <w:rFonts w:cstheme="minorHAnsi"/>
                <w:color w:val="0A0905"/>
                <w:sz w:val="18"/>
                <w:szCs w:val="18"/>
              </w:rPr>
              <w:t xml:space="preserve"> or SARS-</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SARS-CoV-2 or 2019nCoV).</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69822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159665</w:t>
            </w:r>
          </w:p>
        </w:tc>
      </w:tr>
      <w:tr w:rsidR="00F1241B" w:rsidRPr="002814E6" w14:paraId="2066528A"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F2DE74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0EA1E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((novel or new or nouveau) adj2 (</w:t>
            </w:r>
            <w:proofErr w:type="spellStart"/>
            <w:r w:rsidRPr="002814E6">
              <w:rPr>
                <w:rFonts w:cstheme="minorHAnsi"/>
                <w:color w:val="0A0905"/>
                <w:sz w:val="18"/>
                <w:szCs w:val="18"/>
              </w:rPr>
              <w:t>CoV</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Pandemi</w:t>
            </w:r>
            <w:proofErr w:type="spellEnd"/>
            <w:r w:rsidRPr="002814E6">
              <w:rPr>
                <w:rFonts w:cstheme="minorHAnsi"/>
                <w:color w:val="0A0905"/>
                <w:sz w:val="18"/>
                <w:szCs w:val="18"/>
              </w:rPr>
              <w:t>*2)).</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F64FDB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2604</w:t>
            </w:r>
          </w:p>
        </w:tc>
      </w:tr>
      <w:tr w:rsidR="00F1241B" w:rsidRPr="002814E6" w14:paraId="1F56561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7931A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473A6D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coronavir</w:t>
            </w:r>
            <w:proofErr w:type="spellEnd"/>
            <w:r w:rsidRPr="002814E6">
              <w:rPr>
                <w:rFonts w:cstheme="minorHAnsi"/>
                <w:color w:val="0A0905"/>
                <w:sz w:val="18"/>
                <w:szCs w:val="18"/>
              </w:rPr>
              <w:t xml:space="preserve">* or corona </w:t>
            </w:r>
            <w:proofErr w:type="spellStart"/>
            <w:r w:rsidRPr="002814E6">
              <w:rPr>
                <w:rFonts w:cstheme="minorHAnsi"/>
                <w:color w:val="0A0905"/>
                <w:sz w:val="18"/>
                <w:szCs w:val="18"/>
              </w:rPr>
              <w:t>vir</w:t>
            </w:r>
            <w:proofErr w:type="spellEnd"/>
            <w:r w:rsidRPr="002814E6">
              <w:rPr>
                <w:rFonts w:cstheme="minorHAnsi"/>
                <w:color w:val="0A0905"/>
                <w:sz w:val="18"/>
                <w:szCs w:val="18"/>
              </w:rPr>
              <w:t xml:space="preserve">* or OC43 or NL63 or 229E or HKU1 or </w:t>
            </w:r>
            <w:proofErr w:type="spellStart"/>
            <w:r w:rsidRPr="002814E6">
              <w:rPr>
                <w:rFonts w:cstheme="minorHAnsi"/>
                <w:color w:val="0A0905"/>
                <w:sz w:val="18"/>
                <w:szCs w:val="18"/>
              </w:rPr>
              <w:t>HCoV</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NCoV</w:t>
            </w:r>
            <w:proofErr w:type="spellEnd"/>
            <w:r w:rsidRPr="002814E6">
              <w:rPr>
                <w:rFonts w:cstheme="minorHAnsi"/>
                <w:color w:val="0A0905"/>
                <w:sz w:val="18"/>
                <w:szCs w:val="18"/>
              </w:rPr>
              <w:t xml:space="preserve">* or covid* or </w:t>
            </w:r>
            <w:proofErr w:type="spellStart"/>
            <w:r w:rsidRPr="002814E6">
              <w:rPr>
                <w:rFonts w:cstheme="minorHAnsi"/>
                <w:color w:val="0A0905"/>
                <w:sz w:val="18"/>
                <w:szCs w:val="18"/>
              </w:rPr>
              <w:t>sarscov</w:t>
            </w:r>
            <w:proofErr w:type="spellEnd"/>
            <w:r w:rsidRPr="002814E6">
              <w:rPr>
                <w:rFonts w:cstheme="minorHAnsi"/>
                <w:color w:val="0A0905"/>
                <w:sz w:val="18"/>
                <w:szCs w:val="18"/>
              </w:rPr>
              <w:t>*).</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3D5778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164198</w:t>
            </w:r>
          </w:p>
        </w:tc>
      </w:tr>
      <w:tr w:rsidR="00F1241B" w:rsidRPr="002814E6" w14:paraId="224B9BFA"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E30D1F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1F30FD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pneumonia/ and (</w:t>
            </w:r>
            <w:proofErr w:type="spellStart"/>
            <w:r w:rsidRPr="002814E6">
              <w:rPr>
                <w:rFonts w:cstheme="minorHAnsi"/>
                <w:color w:val="0A0905"/>
                <w:sz w:val="18"/>
                <w:szCs w:val="18"/>
              </w:rPr>
              <w:t>wuhan</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hubei</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huanan</w:t>
            </w:r>
            <w:proofErr w:type="spellEnd"/>
            <w:r w:rsidRPr="002814E6">
              <w:rPr>
                <w:rFonts w:cstheme="minorHAnsi"/>
                <w:color w:val="0A0905"/>
                <w:sz w:val="18"/>
                <w:szCs w:val="18"/>
              </w:rPr>
              <w:t>).</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B3D6F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1423</w:t>
            </w:r>
          </w:p>
        </w:tc>
      </w:tr>
      <w:tr w:rsidR="00F1241B" w:rsidRPr="002814E6" w14:paraId="2913EF9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9AB872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46CF25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wuhan</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hubei</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huanan</w:t>
            </w:r>
            <w:proofErr w:type="spellEnd"/>
            <w:r w:rsidRPr="002814E6">
              <w:rPr>
                <w:rFonts w:cstheme="minorHAnsi"/>
                <w:color w:val="0A0905"/>
                <w:sz w:val="18"/>
                <w:szCs w:val="18"/>
              </w:rPr>
              <w:t>) adj virus).</w:t>
            </w:r>
            <w:proofErr w:type="spellStart"/>
            <w:r w:rsidRPr="002814E6">
              <w:rPr>
                <w:rFonts w:cstheme="minorHAnsi"/>
                <w:color w:val="0A0905"/>
                <w:sz w:val="18"/>
                <w:szCs w:val="18"/>
              </w:rPr>
              <w:t>mp</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9A6B5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11</w:t>
            </w:r>
          </w:p>
        </w:tc>
      </w:tr>
      <w:tr w:rsidR="00F1241B" w:rsidRPr="002814E6" w14:paraId="630FDB9E"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DB8D1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DC049E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or/26-33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4E0E722"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175194</w:t>
            </w:r>
          </w:p>
        </w:tc>
      </w:tr>
      <w:tr w:rsidR="00F1241B" w:rsidRPr="002814E6" w14:paraId="2DB4EFF4"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69153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45EB5A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w:t>
            </w:r>
            <w:proofErr w:type="spellStart"/>
            <w:r w:rsidRPr="002814E6">
              <w:rPr>
                <w:rFonts w:cstheme="minorHAnsi"/>
                <w:color w:val="0A0905"/>
                <w:sz w:val="18"/>
                <w:szCs w:val="18"/>
              </w:rPr>
              <w:t>longterm</w:t>
            </w:r>
            <w:proofErr w:type="spellEnd"/>
            <w:r w:rsidRPr="002814E6">
              <w:rPr>
                <w:rFonts w:cstheme="minorHAnsi"/>
                <w:color w:val="0A0905"/>
                <w:sz w:val="18"/>
                <w:szCs w:val="18"/>
              </w:rPr>
              <w:t xml:space="preserve"> or long term) adj3 (complication* or infect* or symptom* or syndrome* or consequence* or outcome* or impact* or suffer* or effect* or </w:t>
            </w:r>
            <w:proofErr w:type="spellStart"/>
            <w:r w:rsidRPr="002814E6">
              <w:rPr>
                <w:rFonts w:cstheme="minorHAnsi"/>
                <w:color w:val="0A0905"/>
                <w:sz w:val="18"/>
                <w:szCs w:val="18"/>
              </w:rPr>
              <w:t>debilit</w:t>
            </w:r>
            <w:proofErr w:type="spellEnd"/>
            <w:r w:rsidRPr="002814E6">
              <w:rPr>
                <w:rFonts w:cstheme="minorHAnsi"/>
                <w:color w:val="0A0905"/>
                <w:sz w:val="18"/>
                <w:szCs w:val="18"/>
              </w:rPr>
              <w:t>*)).</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06B414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300489</w:t>
            </w:r>
          </w:p>
        </w:tc>
      </w:tr>
      <w:tr w:rsidR="00F1241B" w:rsidRPr="002814E6" w14:paraId="1248DCB5"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663A5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9D8BA4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((chronic or persist* or prolong* or sustain* or </w:t>
            </w:r>
            <w:proofErr w:type="spellStart"/>
            <w:r w:rsidRPr="002814E6">
              <w:rPr>
                <w:rFonts w:cstheme="minorHAnsi"/>
                <w:color w:val="0A0905"/>
                <w:sz w:val="18"/>
                <w:szCs w:val="18"/>
              </w:rPr>
              <w:t>continu</w:t>
            </w:r>
            <w:proofErr w:type="spellEnd"/>
            <w:r w:rsidRPr="002814E6">
              <w:rPr>
                <w:rFonts w:cstheme="minorHAnsi"/>
                <w:color w:val="0A0905"/>
                <w:sz w:val="18"/>
                <w:szCs w:val="18"/>
              </w:rPr>
              <w:t xml:space="preserve">*) adj3 (complication* or infect* or symptom* or syndrome* or consequence* or outcome* or impact* or suffer* or effect* or </w:t>
            </w:r>
            <w:proofErr w:type="spellStart"/>
            <w:r w:rsidRPr="002814E6">
              <w:rPr>
                <w:rFonts w:cstheme="minorHAnsi"/>
                <w:color w:val="0A0905"/>
                <w:sz w:val="18"/>
                <w:szCs w:val="18"/>
              </w:rPr>
              <w:t>debilit</w:t>
            </w:r>
            <w:proofErr w:type="spellEnd"/>
            <w:r w:rsidRPr="002814E6">
              <w:rPr>
                <w:rFonts w:cstheme="minorHAnsi"/>
                <w:color w:val="0A0905"/>
                <w:sz w:val="18"/>
                <w:szCs w:val="18"/>
              </w:rPr>
              <w:t>*)).</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6F7E3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393648</w:t>
            </w:r>
          </w:p>
        </w:tc>
      </w:tr>
      <w:tr w:rsidR="00F1241B" w:rsidRPr="002814E6" w14:paraId="412B066F"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047BEB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B6D5CF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((post or </w:t>
            </w:r>
            <w:proofErr w:type="spellStart"/>
            <w:r w:rsidRPr="002814E6">
              <w:rPr>
                <w:rFonts w:cstheme="minorHAnsi"/>
                <w:color w:val="0A0905"/>
                <w:sz w:val="18"/>
                <w:szCs w:val="18"/>
              </w:rPr>
              <w:t>postvir</w:t>
            </w:r>
            <w:proofErr w:type="spellEnd"/>
            <w:r w:rsidRPr="002814E6">
              <w:rPr>
                <w:rFonts w:cstheme="minorHAnsi"/>
                <w:color w:val="0A0905"/>
                <w:sz w:val="18"/>
                <w:szCs w:val="18"/>
              </w:rPr>
              <w:t xml:space="preserve">* or </w:t>
            </w:r>
            <w:proofErr w:type="spellStart"/>
            <w:r w:rsidRPr="002814E6">
              <w:rPr>
                <w:rFonts w:cstheme="minorHAnsi"/>
                <w:color w:val="0A0905"/>
                <w:sz w:val="18"/>
                <w:szCs w:val="18"/>
              </w:rPr>
              <w:t>postacute</w:t>
            </w:r>
            <w:proofErr w:type="spellEnd"/>
            <w:r w:rsidRPr="002814E6">
              <w:rPr>
                <w:rFonts w:cstheme="minorHAnsi"/>
                <w:color w:val="0A0905"/>
                <w:sz w:val="18"/>
                <w:szCs w:val="18"/>
              </w:rPr>
              <w:t xml:space="preserve">) adj4 (complication* or infect* or symptom* or syndrome* or consequence* or outcome* or impact* or suffer* or effect* or </w:t>
            </w:r>
            <w:proofErr w:type="spellStart"/>
            <w:r w:rsidRPr="002814E6">
              <w:rPr>
                <w:rFonts w:cstheme="minorHAnsi"/>
                <w:color w:val="0A0905"/>
                <w:sz w:val="18"/>
                <w:szCs w:val="18"/>
              </w:rPr>
              <w:t>debilit</w:t>
            </w:r>
            <w:proofErr w:type="spellEnd"/>
            <w:r w:rsidRPr="002814E6">
              <w:rPr>
                <w:rFonts w:cstheme="minorHAnsi"/>
                <w:color w:val="0A0905"/>
                <w:sz w:val="18"/>
                <w:szCs w:val="18"/>
              </w:rPr>
              <w:t>*)).</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9390E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160960</w:t>
            </w:r>
          </w:p>
        </w:tc>
      </w:tr>
      <w:tr w:rsidR="00F1241B" w:rsidRPr="002814E6" w14:paraId="73936330"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AA2B2F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EB89FC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((after or following) adj infect*).</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BD633F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35450</w:t>
            </w:r>
          </w:p>
        </w:tc>
      </w:tr>
      <w:tr w:rsidR="00F1241B" w:rsidRPr="002814E6" w14:paraId="3A50A128"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85122F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39</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BB6772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("long* term*" or </w:t>
            </w:r>
            <w:proofErr w:type="spellStart"/>
            <w:r w:rsidRPr="002814E6">
              <w:rPr>
                <w:rFonts w:cstheme="minorHAnsi"/>
                <w:color w:val="0A0905"/>
                <w:sz w:val="18"/>
                <w:szCs w:val="18"/>
              </w:rPr>
              <w:t>longterm</w:t>
            </w:r>
            <w:proofErr w:type="spellEnd"/>
            <w:r w:rsidRPr="002814E6">
              <w:rPr>
                <w:rFonts w:cstheme="minorHAnsi"/>
                <w:color w:val="0A0905"/>
                <w:sz w:val="18"/>
                <w:szCs w:val="18"/>
              </w:rPr>
              <w:t xml:space="preserve">* or "long* haul*" or </w:t>
            </w:r>
            <w:proofErr w:type="spellStart"/>
            <w:r w:rsidRPr="002814E6">
              <w:rPr>
                <w:rFonts w:cstheme="minorHAnsi"/>
                <w:color w:val="0A0905"/>
                <w:sz w:val="18"/>
                <w:szCs w:val="18"/>
              </w:rPr>
              <w:t>longhaul</w:t>
            </w:r>
            <w:proofErr w:type="spellEnd"/>
            <w:r w:rsidRPr="002814E6">
              <w:rPr>
                <w:rFonts w:cstheme="minorHAnsi"/>
                <w:color w:val="0A0905"/>
                <w:sz w:val="18"/>
                <w:szCs w:val="18"/>
              </w:rPr>
              <w:t xml:space="preserve">* or "long* tail*" or longtail* or </w:t>
            </w:r>
            <w:proofErr w:type="spellStart"/>
            <w:r w:rsidRPr="002814E6">
              <w:rPr>
                <w:rFonts w:cstheme="minorHAnsi"/>
                <w:color w:val="0A0905"/>
                <w:sz w:val="18"/>
                <w:szCs w:val="18"/>
              </w:rPr>
              <w:t>longduration</w:t>
            </w:r>
            <w:proofErr w:type="spellEnd"/>
            <w:r w:rsidRPr="002814E6">
              <w:rPr>
                <w:rFonts w:cstheme="minorHAnsi"/>
                <w:color w:val="0A0905"/>
                <w:sz w:val="18"/>
                <w:szCs w:val="18"/>
              </w:rPr>
              <w:t xml:space="preserve">* or "long duration*" or </w:t>
            </w:r>
            <w:proofErr w:type="spellStart"/>
            <w:r w:rsidRPr="002814E6">
              <w:rPr>
                <w:rFonts w:cstheme="minorHAnsi"/>
                <w:color w:val="0A0905"/>
                <w:sz w:val="18"/>
                <w:szCs w:val="18"/>
              </w:rPr>
              <w:t>longlast</w:t>
            </w:r>
            <w:proofErr w:type="spellEnd"/>
            <w:r w:rsidRPr="002814E6">
              <w:rPr>
                <w:rFonts w:cstheme="minorHAnsi"/>
                <w:color w:val="0A0905"/>
                <w:sz w:val="18"/>
                <w:szCs w:val="18"/>
              </w:rPr>
              <w:t>* or "long last*" or longstanding* or "long standing*").</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05F9E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1306813</w:t>
            </w:r>
          </w:p>
        </w:tc>
      </w:tr>
      <w:tr w:rsidR="00F1241B" w:rsidRPr="002814E6" w14:paraId="1367C83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24342A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40</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960668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 xml:space="preserve">((prolong* or extend* or lengthen* or postpone* or delay*) adj3 (recovery or </w:t>
            </w:r>
            <w:proofErr w:type="spellStart"/>
            <w:r w:rsidRPr="002814E6">
              <w:rPr>
                <w:rFonts w:cstheme="minorHAnsi"/>
                <w:color w:val="0A0905"/>
                <w:sz w:val="18"/>
                <w:szCs w:val="18"/>
              </w:rPr>
              <w:t>convalescen</w:t>
            </w:r>
            <w:proofErr w:type="spellEnd"/>
            <w:r w:rsidRPr="002814E6">
              <w:rPr>
                <w:rFonts w:cstheme="minorHAnsi"/>
                <w:color w:val="0A0905"/>
                <w:sz w:val="18"/>
                <w:szCs w:val="18"/>
              </w:rPr>
              <w:t>* or rehab*)).</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249C71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14128</w:t>
            </w:r>
          </w:p>
        </w:tc>
      </w:tr>
      <w:tr w:rsidR="00F1241B" w:rsidRPr="002814E6" w14:paraId="472E600B"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F78165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CFD918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(sequala* or sequela*).</w:t>
            </w:r>
            <w:proofErr w:type="spellStart"/>
            <w:r w:rsidRPr="002814E6">
              <w:rPr>
                <w:rFonts w:cstheme="minorHAnsi"/>
                <w:color w:val="0A0905"/>
                <w:sz w:val="18"/>
                <w:szCs w:val="18"/>
              </w:rPr>
              <w:t>ti,ab</w:t>
            </w:r>
            <w:proofErr w:type="spellEnd"/>
            <w:r w:rsidRPr="002814E6">
              <w:rPr>
                <w:rFonts w:cstheme="minorHAnsi"/>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6C38E1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87026</w:t>
            </w:r>
          </w:p>
        </w:tc>
      </w:tr>
      <w:tr w:rsidR="00F1241B" w:rsidRPr="002814E6" w14:paraId="372067FB"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9276AA0"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83253C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or/35-41</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DC55A2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1895464</w:t>
            </w:r>
          </w:p>
        </w:tc>
      </w:tr>
      <w:tr w:rsidR="00F1241B" w:rsidRPr="002814E6" w14:paraId="3A9518A1"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141CB8B"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2A78A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34 and 42</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C635A89"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10268</w:t>
            </w:r>
          </w:p>
        </w:tc>
      </w:tr>
      <w:tr w:rsidR="00F1241B" w:rsidRPr="002814E6" w14:paraId="131E1343"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4DEB0D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44</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E3294C6"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25 or 43</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25824F0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11207</w:t>
            </w:r>
          </w:p>
        </w:tc>
      </w:tr>
      <w:tr w:rsidR="00F1241B" w:rsidRPr="002814E6" w14:paraId="40A40F34"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3D5BDC5"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39DDEC88"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or/1-17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1C7FF91"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3876827</w:t>
            </w:r>
          </w:p>
        </w:tc>
      </w:tr>
      <w:tr w:rsidR="00F1241B" w:rsidRPr="002814E6" w14:paraId="1D3A00D1"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0E81A3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46</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13420E5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44 and 45</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82CE42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1267</w:t>
            </w:r>
          </w:p>
        </w:tc>
      </w:tr>
      <w:tr w:rsidR="00F1241B" w:rsidRPr="002814E6" w14:paraId="0238621E"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553E186F"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lastRenderedPageBreak/>
              <w:t>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A3C313E"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exp animals/ not humans/</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0239E5FA"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10795343</w:t>
            </w:r>
          </w:p>
        </w:tc>
      </w:tr>
      <w:tr w:rsidR="00F1241B" w:rsidRPr="002814E6" w14:paraId="5F4B062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4818D884"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48</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7C371297"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46 not 47</w:t>
            </w:r>
          </w:p>
        </w:tc>
        <w:tc>
          <w:tcPr>
            <w:tcW w:w="0" w:type="auto"/>
            <w:tcBorders>
              <w:top w:val="single" w:sz="6" w:space="0" w:color="757575"/>
              <w:left w:val="single" w:sz="6" w:space="0" w:color="757575"/>
              <w:bottom w:val="single" w:sz="6" w:space="0" w:color="757575"/>
              <w:right w:val="single" w:sz="6" w:space="0" w:color="757575"/>
            </w:tcBorders>
            <w:shd w:val="clear" w:color="auto" w:fill="FFFFFF"/>
            <w:tcMar>
              <w:top w:w="15" w:type="dxa"/>
              <w:left w:w="75" w:type="dxa"/>
              <w:bottom w:w="15" w:type="dxa"/>
              <w:right w:w="75" w:type="dxa"/>
            </w:tcMar>
            <w:vAlign w:val="center"/>
            <w:hideMark/>
          </w:tcPr>
          <w:p w14:paraId="67D130D3" w14:textId="77777777" w:rsidR="00F1241B" w:rsidRPr="002814E6" w:rsidRDefault="00F1241B" w:rsidP="00277E72">
            <w:pPr>
              <w:spacing w:line="360" w:lineRule="atLeast"/>
              <w:rPr>
                <w:rFonts w:cstheme="minorHAnsi"/>
                <w:color w:val="0A0905"/>
                <w:sz w:val="18"/>
                <w:szCs w:val="18"/>
              </w:rPr>
            </w:pPr>
            <w:r w:rsidRPr="002814E6">
              <w:rPr>
                <w:rFonts w:cstheme="minorHAnsi"/>
                <w:color w:val="0A0905"/>
                <w:sz w:val="18"/>
                <w:szCs w:val="18"/>
              </w:rPr>
              <w:t>1104</w:t>
            </w:r>
          </w:p>
        </w:tc>
      </w:tr>
    </w:tbl>
    <w:p w14:paraId="5C38483B" w14:textId="77777777" w:rsidR="00F1241B" w:rsidRPr="002814E6" w:rsidRDefault="00F1241B" w:rsidP="00F1241B">
      <w:pPr>
        <w:rPr>
          <w:rFonts w:cstheme="minorHAnsi"/>
        </w:rPr>
      </w:pPr>
    </w:p>
    <w:p w14:paraId="7637EA81" w14:textId="77777777" w:rsidR="00F1241B" w:rsidRPr="002814E6" w:rsidRDefault="00F1241B" w:rsidP="00F1241B">
      <w:pPr>
        <w:pBdr>
          <w:bottom w:val="single" w:sz="4" w:space="1" w:color="auto"/>
        </w:pBdr>
        <w:rPr>
          <w:rFonts w:cstheme="minorHAnsi"/>
        </w:rPr>
      </w:pPr>
    </w:p>
    <w:p w14:paraId="5A2C465B" w14:textId="77777777" w:rsidR="00F1241B" w:rsidRPr="002814E6" w:rsidRDefault="00F1241B" w:rsidP="00F1241B">
      <w:pPr>
        <w:rPr>
          <w:rFonts w:cstheme="minorHAnsi"/>
        </w:rPr>
      </w:pPr>
    </w:p>
    <w:p w14:paraId="6F93F5AF" w14:textId="77777777" w:rsidR="00F1241B" w:rsidRPr="002814E6" w:rsidRDefault="00F1241B" w:rsidP="00F1241B">
      <w:pPr>
        <w:rPr>
          <w:rFonts w:cstheme="minorHAnsi"/>
        </w:rPr>
      </w:pPr>
      <w:r w:rsidRPr="002814E6">
        <w:rPr>
          <w:rFonts w:cstheme="minorHAnsi"/>
        </w:rPr>
        <w:t xml:space="preserve">EBSCO host CINH Search </w:t>
      </w:r>
    </w:p>
    <w:p w14:paraId="1A45389B" w14:textId="77777777" w:rsidR="00F1241B" w:rsidRPr="002814E6" w:rsidRDefault="00F1241B" w:rsidP="00F1241B">
      <w:pPr>
        <w:rPr>
          <w:rFonts w:cstheme="minorHAnsi"/>
        </w:rPr>
      </w:pPr>
      <w:r w:rsidRPr="002814E6">
        <w:rPr>
          <w:rFonts w:cstheme="minorHAnsi"/>
        </w:rPr>
        <w:t>Search date: 20210525</w:t>
      </w:r>
    </w:p>
    <w:p w14:paraId="6C9959DD" w14:textId="77777777" w:rsidR="00F1241B" w:rsidRPr="002814E6" w:rsidRDefault="00F1241B" w:rsidP="00F1241B">
      <w:pPr>
        <w:rPr>
          <w:rFonts w:cstheme="minorHAnsi"/>
        </w:rPr>
      </w:pPr>
    </w:p>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7"/>
        <w:gridCol w:w="4555"/>
        <w:gridCol w:w="3544"/>
        <w:gridCol w:w="992"/>
      </w:tblGrid>
      <w:tr w:rsidR="00F1241B" w:rsidRPr="002814E6" w14:paraId="3FC5D76B" w14:textId="77777777" w:rsidTr="00277E72">
        <w:tc>
          <w:tcPr>
            <w:tcW w:w="827" w:type="dxa"/>
            <w:shd w:val="clear" w:color="auto" w:fill="auto"/>
            <w:tcMar>
              <w:top w:w="90" w:type="dxa"/>
              <w:left w:w="90" w:type="dxa"/>
              <w:bottom w:w="90" w:type="dxa"/>
              <w:right w:w="90" w:type="dxa"/>
            </w:tcMar>
            <w:vAlign w:val="bottom"/>
            <w:hideMark/>
          </w:tcPr>
          <w:p w14:paraId="52195F08" w14:textId="77777777" w:rsidR="00F1241B" w:rsidRPr="002814E6" w:rsidRDefault="00F1241B" w:rsidP="00277E72">
            <w:pPr>
              <w:rPr>
                <w:rFonts w:cstheme="minorHAnsi"/>
                <w:b/>
                <w:bCs/>
                <w:color w:val="333333"/>
                <w:sz w:val="20"/>
                <w:szCs w:val="20"/>
              </w:rPr>
            </w:pPr>
            <w:r w:rsidRPr="002814E6">
              <w:rPr>
                <w:rFonts w:cstheme="minorHAnsi"/>
                <w:b/>
                <w:bCs/>
                <w:color w:val="333333"/>
                <w:sz w:val="20"/>
                <w:szCs w:val="20"/>
                <w:bdr w:val="none" w:sz="0" w:space="0" w:color="auto" w:frame="1"/>
              </w:rPr>
              <w:t>#</w:t>
            </w:r>
          </w:p>
        </w:tc>
        <w:tc>
          <w:tcPr>
            <w:tcW w:w="4555" w:type="dxa"/>
            <w:shd w:val="clear" w:color="auto" w:fill="auto"/>
            <w:tcMar>
              <w:top w:w="90" w:type="dxa"/>
              <w:left w:w="90" w:type="dxa"/>
              <w:bottom w:w="90" w:type="dxa"/>
              <w:right w:w="90" w:type="dxa"/>
            </w:tcMar>
            <w:vAlign w:val="bottom"/>
            <w:hideMark/>
          </w:tcPr>
          <w:p w14:paraId="325F978A" w14:textId="77777777" w:rsidR="00F1241B" w:rsidRPr="002814E6" w:rsidRDefault="00F1241B" w:rsidP="00277E72">
            <w:pPr>
              <w:rPr>
                <w:rFonts w:cstheme="minorHAnsi"/>
                <w:b/>
                <w:bCs/>
                <w:color w:val="333333"/>
                <w:sz w:val="20"/>
                <w:szCs w:val="20"/>
              </w:rPr>
            </w:pPr>
            <w:r w:rsidRPr="002814E6">
              <w:rPr>
                <w:rFonts w:cstheme="minorHAnsi"/>
                <w:b/>
                <w:bCs/>
                <w:color w:val="333333"/>
                <w:sz w:val="20"/>
                <w:szCs w:val="20"/>
                <w:bdr w:val="none" w:sz="0" w:space="0" w:color="auto" w:frame="1"/>
              </w:rPr>
              <w:t>Query</w:t>
            </w:r>
          </w:p>
        </w:tc>
        <w:tc>
          <w:tcPr>
            <w:tcW w:w="3544" w:type="dxa"/>
            <w:shd w:val="clear" w:color="auto" w:fill="auto"/>
            <w:tcMar>
              <w:top w:w="90" w:type="dxa"/>
              <w:left w:w="90" w:type="dxa"/>
              <w:bottom w:w="90" w:type="dxa"/>
              <w:right w:w="90" w:type="dxa"/>
            </w:tcMar>
            <w:vAlign w:val="bottom"/>
            <w:hideMark/>
          </w:tcPr>
          <w:p w14:paraId="1845569D" w14:textId="77777777" w:rsidR="00F1241B" w:rsidRPr="002814E6" w:rsidRDefault="00F1241B" w:rsidP="00277E72">
            <w:pPr>
              <w:rPr>
                <w:rFonts w:cstheme="minorHAnsi"/>
                <w:b/>
                <w:bCs/>
                <w:color w:val="333333"/>
                <w:sz w:val="20"/>
                <w:szCs w:val="20"/>
              </w:rPr>
            </w:pPr>
            <w:r w:rsidRPr="002814E6">
              <w:rPr>
                <w:rFonts w:cstheme="minorHAnsi"/>
                <w:b/>
                <w:bCs/>
                <w:color w:val="333333"/>
                <w:sz w:val="20"/>
                <w:szCs w:val="20"/>
                <w:bdr w:val="none" w:sz="0" w:space="0" w:color="auto" w:frame="1"/>
              </w:rPr>
              <w:t>Limiters/Expanders</w:t>
            </w:r>
          </w:p>
        </w:tc>
        <w:tc>
          <w:tcPr>
            <w:tcW w:w="992" w:type="dxa"/>
            <w:shd w:val="clear" w:color="auto" w:fill="auto"/>
            <w:tcMar>
              <w:top w:w="90" w:type="dxa"/>
              <w:left w:w="90" w:type="dxa"/>
              <w:bottom w:w="90" w:type="dxa"/>
              <w:right w:w="90" w:type="dxa"/>
            </w:tcMar>
            <w:vAlign w:val="bottom"/>
            <w:hideMark/>
          </w:tcPr>
          <w:p w14:paraId="37187178" w14:textId="77777777" w:rsidR="00F1241B" w:rsidRPr="002814E6" w:rsidRDefault="00F1241B" w:rsidP="00277E72">
            <w:pPr>
              <w:rPr>
                <w:rFonts w:cstheme="minorHAnsi"/>
                <w:b/>
                <w:bCs/>
                <w:color w:val="333333"/>
                <w:sz w:val="20"/>
                <w:szCs w:val="20"/>
              </w:rPr>
            </w:pPr>
            <w:r w:rsidRPr="002814E6">
              <w:rPr>
                <w:rFonts w:cstheme="minorHAnsi"/>
                <w:b/>
                <w:bCs/>
                <w:color w:val="333333"/>
                <w:sz w:val="20"/>
                <w:szCs w:val="20"/>
                <w:bdr w:val="none" w:sz="0" w:space="0" w:color="auto" w:frame="1"/>
              </w:rPr>
              <w:t>Results</w:t>
            </w:r>
          </w:p>
        </w:tc>
      </w:tr>
      <w:tr w:rsidR="00F1241B" w:rsidRPr="002814E6" w14:paraId="3D91AE85" w14:textId="77777777" w:rsidTr="00277E72">
        <w:tc>
          <w:tcPr>
            <w:tcW w:w="827" w:type="dxa"/>
            <w:shd w:val="clear" w:color="auto" w:fill="auto"/>
            <w:tcMar>
              <w:top w:w="90" w:type="dxa"/>
              <w:left w:w="90" w:type="dxa"/>
              <w:bottom w:w="90" w:type="dxa"/>
              <w:right w:w="90" w:type="dxa"/>
            </w:tcMar>
            <w:vAlign w:val="bottom"/>
            <w:hideMark/>
          </w:tcPr>
          <w:p w14:paraId="23E60102"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S28</w:t>
            </w:r>
          </w:p>
        </w:tc>
        <w:tc>
          <w:tcPr>
            <w:tcW w:w="4555" w:type="dxa"/>
            <w:shd w:val="clear" w:color="auto" w:fill="auto"/>
            <w:tcMar>
              <w:top w:w="90" w:type="dxa"/>
              <w:left w:w="90" w:type="dxa"/>
              <w:bottom w:w="90" w:type="dxa"/>
              <w:right w:w="90" w:type="dxa"/>
            </w:tcMar>
            <w:vAlign w:val="bottom"/>
            <w:hideMark/>
          </w:tcPr>
          <w:p w14:paraId="49C17B19"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S7 AND S27</w:t>
            </w:r>
          </w:p>
        </w:tc>
        <w:tc>
          <w:tcPr>
            <w:tcW w:w="3544" w:type="dxa"/>
            <w:shd w:val="clear" w:color="auto" w:fill="auto"/>
            <w:tcMar>
              <w:top w:w="90" w:type="dxa"/>
              <w:left w:w="90" w:type="dxa"/>
              <w:bottom w:w="90" w:type="dxa"/>
              <w:right w:w="90" w:type="dxa"/>
            </w:tcMar>
            <w:vAlign w:val="bottom"/>
            <w:hideMark/>
          </w:tcPr>
          <w:p w14:paraId="1E9C51F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6E012913"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234</w:t>
            </w:r>
          </w:p>
        </w:tc>
      </w:tr>
      <w:tr w:rsidR="00F1241B" w:rsidRPr="002814E6" w14:paraId="3F676646" w14:textId="77777777" w:rsidTr="00277E72">
        <w:tc>
          <w:tcPr>
            <w:tcW w:w="827" w:type="dxa"/>
            <w:shd w:val="clear" w:color="auto" w:fill="auto"/>
            <w:tcMar>
              <w:top w:w="90" w:type="dxa"/>
              <w:left w:w="90" w:type="dxa"/>
              <w:bottom w:w="90" w:type="dxa"/>
              <w:right w:w="90" w:type="dxa"/>
            </w:tcMar>
            <w:vAlign w:val="bottom"/>
            <w:hideMark/>
          </w:tcPr>
          <w:p w14:paraId="18E0FE7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S27</w:t>
            </w:r>
          </w:p>
        </w:tc>
        <w:tc>
          <w:tcPr>
            <w:tcW w:w="4555" w:type="dxa"/>
            <w:shd w:val="clear" w:color="auto" w:fill="auto"/>
            <w:tcMar>
              <w:top w:w="90" w:type="dxa"/>
              <w:left w:w="90" w:type="dxa"/>
              <w:bottom w:w="90" w:type="dxa"/>
              <w:right w:w="90" w:type="dxa"/>
            </w:tcMar>
            <w:vAlign w:val="bottom"/>
            <w:hideMark/>
          </w:tcPr>
          <w:p w14:paraId="0A8E95B0"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S14 OR S26</w:t>
            </w:r>
          </w:p>
        </w:tc>
        <w:tc>
          <w:tcPr>
            <w:tcW w:w="3544" w:type="dxa"/>
            <w:shd w:val="clear" w:color="auto" w:fill="auto"/>
            <w:tcMar>
              <w:top w:w="90" w:type="dxa"/>
              <w:left w:w="90" w:type="dxa"/>
              <w:bottom w:w="90" w:type="dxa"/>
              <w:right w:w="90" w:type="dxa"/>
            </w:tcMar>
            <w:vAlign w:val="bottom"/>
            <w:hideMark/>
          </w:tcPr>
          <w:p w14:paraId="1B1149D8"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014AB332" w14:textId="77777777" w:rsidR="00F1241B" w:rsidRPr="002814E6" w:rsidRDefault="00F1241B" w:rsidP="00277E72">
            <w:pPr>
              <w:rPr>
                <w:rFonts w:cstheme="minorHAnsi"/>
                <w:color w:val="333333"/>
                <w:sz w:val="20"/>
                <w:szCs w:val="20"/>
              </w:rPr>
            </w:pPr>
          </w:p>
          <w:p w14:paraId="29C942D5" w14:textId="77777777" w:rsidR="00F1241B" w:rsidRPr="002814E6" w:rsidRDefault="00F1241B" w:rsidP="00277E72">
            <w:pPr>
              <w:rPr>
                <w:rFonts w:cstheme="minorHAnsi"/>
              </w:rPr>
            </w:pPr>
            <w:r w:rsidRPr="002814E6">
              <w:rPr>
                <w:rFonts w:cstheme="minorHAnsi"/>
                <w:color w:val="333333"/>
                <w:sz w:val="20"/>
                <w:szCs w:val="20"/>
              </w:rPr>
              <w:t>2,384</w:t>
            </w:r>
          </w:p>
          <w:p w14:paraId="2915ABAA" w14:textId="77777777" w:rsidR="00F1241B" w:rsidRPr="002814E6" w:rsidRDefault="00F1241B" w:rsidP="00277E72">
            <w:pPr>
              <w:rPr>
                <w:rFonts w:cstheme="minorHAnsi"/>
                <w:color w:val="333333"/>
                <w:sz w:val="20"/>
                <w:szCs w:val="20"/>
              </w:rPr>
            </w:pPr>
          </w:p>
        </w:tc>
      </w:tr>
      <w:tr w:rsidR="00F1241B" w:rsidRPr="002814E6" w14:paraId="27841732" w14:textId="77777777" w:rsidTr="00277E72">
        <w:tc>
          <w:tcPr>
            <w:tcW w:w="827" w:type="dxa"/>
            <w:shd w:val="clear" w:color="auto" w:fill="auto"/>
            <w:tcMar>
              <w:top w:w="90" w:type="dxa"/>
              <w:left w:w="90" w:type="dxa"/>
              <w:bottom w:w="90" w:type="dxa"/>
              <w:right w:w="90" w:type="dxa"/>
            </w:tcMar>
            <w:vAlign w:val="bottom"/>
            <w:hideMark/>
          </w:tcPr>
          <w:p w14:paraId="7CCB4E8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S26</w:t>
            </w:r>
          </w:p>
        </w:tc>
        <w:tc>
          <w:tcPr>
            <w:tcW w:w="4555" w:type="dxa"/>
            <w:shd w:val="clear" w:color="auto" w:fill="auto"/>
            <w:tcMar>
              <w:top w:w="90" w:type="dxa"/>
              <w:left w:w="90" w:type="dxa"/>
              <w:bottom w:w="90" w:type="dxa"/>
              <w:right w:w="90" w:type="dxa"/>
            </w:tcMar>
            <w:vAlign w:val="bottom"/>
            <w:hideMark/>
          </w:tcPr>
          <w:p w14:paraId="1E9070F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S18 AND S25</w:t>
            </w:r>
          </w:p>
        </w:tc>
        <w:tc>
          <w:tcPr>
            <w:tcW w:w="3544" w:type="dxa"/>
            <w:shd w:val="clear" w:color="auto" w:fill="auto"/>
            <w:tcMar>
              <w:top w:w="90" w:type="dxa"/>
              <w:left w:w="90" w:type="dxa"/>
              <w:bottom w:w="90" w:type="dxa"/>
              <w:right w:w="90" w:type="dxa"/>
            </w:tcMar>
            <w:vAlign w:val="bottom"/>
            <w:hideMark/>
          </w:tcPr>
          <w:p w14:paraId="264A074D"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0106D378" w14:textId="77777777" w:rsidR="00F1241B" w:rsidRPr="002814E6" w:rsidRDefault="00F1241B" w:rsidP="00277E72">
            <w:pPr>
              <w:rPr>
                <w:rFonts w:cstheme="minorHAnsi"/>
                <w:color w:val="333333"/>
                <w:sz w:val="20"/>
                <w:szCs w:val="20"/>
              </w:rPr>
            </w:pPr>
          </w:p>
          <w:p w14:paraId="7DEB426F" w14:textId="77777777" w:rsidR="00F1241B" w:rsidRPr="002814E6" w:rsidRDefault="00F1241B" w:rsidP="00277E72">
            <w:pPr>
              <w:rPr>
                <w:rFonts w:cstheme="minorHAnsi"/>
              </w:rPr>
            </w:pPr>
            <w:r w:rsidRPr="002814E6">
              <w:rPr>
                <w:rFonts w:cstheme="minorHAnsi"/>
                <w:color w:val="333333"/>
                <w:sz w:val="20"/>
                <w:szCs w:val="20"/>
              </w:rPr>
              <w:t>164</w:t>
            </w:r>
          </w:p>
          <w:p w14:paraId="4560A418" w14:textId="77777777" w:rsidR="00F1241B" w:rsidRPr="002814E6" w:rsidRDefault="00F1241B" w:rsidP="00277E72">
            <w:pPr>
              <w:rPr>
                <w:rFonts w:cstheme="minorHAnsi"/>
                <w:color w:val="333333"/>
                <w:sz w:val="20"/>
                <w:szCs w:val="20"/>
              </w:rPr>
            </w:pPr>
          </w:p>
        </w:tc>
      </w:tr>
      <w:tr w:rsidR="00F1241B" w:rsidRPr="002814E6" w14:paraId="7447109E" w14:textId="77777777" w:rsidTr="00277E72">
        <w:tc>
          <w:tcPr>
            <w:tcW w:w="827" w:type="dxa"/>
            <w:shd w:val="clear" w:color="auto" w:fill="auto"/>
            <w:tcMar>
              <w:top w:w="90" w:type="dxa"/>
              <w:left w:w="90" w:type="dxa"/>
              <w:bottom w:w="90" w:type="dxa"/>
              <w:right w:w="90" w:type="dxa"/>
            </w:tcMar>
            <w:vAlign w:val="bottom"/>
            <w:hideMark/>
          </w:tcPr>
          <w:p w14:paraId="117A90EA"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S25</w:t>
            </w:r>
          </w:p>
        </w:tc>
        <w:tc>
          <w:tcPr>
            <w:tcW w:w="4555" w:type="dxa"/>
            <w:shd w:val="clear" w:color="auto" w:fill="auto"/>
            <w:tcMar>
              <w:top w:w="90" w:type="dxa"/>
              <w:left w:w="90" w:type="dxa"/>
              <w:bottom w:w="90" w:type="dxa"/>
              <w:right w:w="90" w:type="dxa"/>
            </w:tcMar>
            <w:vAlign w:val="bottom"/>
            <w:hideMark/>
          </w:tcPr>
          <w:p w14:paraId="261619E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S19 OR S20 OR S21 OR S22 OR S23 OR S24</w:t>
            </w:r>
          </w:p>
        </w:tc>
        <w:tc>
          <w:tcPr>
            <w:tcW w:w="3544" w:type="dxa"/>
            <w:shd w:val="clear" w:color="auto" w:fill="auto"/>
            <w:tcMar>
              <w:top w:w="90" w:type="dxa"/>
              <w:left w:w="90" w:type="dxa"/>
              <w:bottom w:w="90" w:type="dxa"/>
              <w:right w:w="90" w:type="dxa"/>
            </w:tcMar>
            <w:vAlign w:val="bottom"/>
            <w:hideMark/>
          </w:tcPr>
          <w:p w14:paraId="38EBA168"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429BF65C"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180</w:t>
            </w:r>
          </w:p>
        </w:tc>
      </w:tr>
      <w:tr w:rsidR="00F1241B" w:rsidRPr="002814E6" w14:paraId="03BF380F" w14:textId="77777777" w:rsidTr="00277E72">
        <w:tc>
          <w:tcPr>
            <w:tcW w:w="827" w:type="dxa"/>
            <w:shd w:val="clear" w:color="auto" w:fill="auto"/>
            <w:tcMar>
              <w:top w:w="90" w:type="dxa"/>
              <w:left w:w="90" w:type="dxa"/>
              <w:bottom w:w="90" w:type="dxa"/>
              <w:right w:w="90" w:type="dxa"/>
            </w:tcMar>
            <w:vAlign w:val="bottom"/>
            <w:hideMark/>
          </w:tcPr>
          <w:p w14:paraId="65557E7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S24</w:t>
            </w:r>
          </w:p>
        </w:tc>
        <w:tc>
          <w:tcPr>
            <w:tcW w:w="4555" w:type="dxa"/>
            <w:shd w:val="clear" w:color="auto" w:fill="auto"/>
            <w:tcMar>
              <w:top w:w="90" w:type="dxa"/>
              <w:left w:w="90" w:type="dxa"/>
              <w:bottom w:w="90" w:type="dxa"/>
              <w:right w:w="90" w:type="dxa"/>
            </w:tcMar>
            <w:vAlign w:val="bottom"/>
            <w:hideMark/>
          </w:tcPr>
          <w:p w14:paraId="1BE2CD2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AB ((ongoing* or </w:t>
            </w:r>
            <w:proofErr w:type="spellStart"/>
            <w:r w:rsidRPr="002814E6">
              <w:rPr>
                <w:rFonts w:cstheme="minorHAnsi"/>
                <w:color w:val="333333"/>
                <w:sz w:val="20"/>
                <w:szCs w:val="20"/>
                <w:bdr w:val="none" w:sz="0" w:space="0" w:color="auto" w:frame="1"/>
              </w:rPr>
              <w:t>endur</w:t>
            </w:r>
            <w:proofErr w:type="spellEnd"/>
            <w:r w:rsidRPr="002814E6">
              <w:rPr>
                <w:rFonts w:cstheme="minorHAnsi"/>
                <w:color w:val="333333"/>
                <w:sz w:val="20"/>
                <w:szCs w:val="20"/>
                <w:bdr w:val="none" w:sz="0" w:space="0" w:color="auto" w:frame="1"/>
              </w:rPr>
              <w:t xml:space="preserve">* or long* or legacy* or slow* or gradual* or protract* or lengthy* or chronic* or persist* or </w:t>
            </w:r>
            <w:proofErr w:type="spellStart"/>
            <w:r w:rsidRPr="002814E6">
              <w:rPr>
                <w:rFonts w:cstheme="minorHAnsi"/>
                <w:color w:val="333333"/>
                <w:sz w:val="20"/>
                <w:szCs w:val="20"/>
                <w:bdr w:val="none" w:sz="0" w:space="0" w:color="auto" w:frame="1"/>
              </w:rPr>
              <w:t>relaps</w:t>
            </w:r>
            <w:proofErr w:type="spellEnd"/>
            <w:r w:rsidRPr="002814E6">
              <w:rPr>
                <w:rFonts w:cstheme="minorHAnsi"/>
                <w:color w:val="333333"/>
                <w:sz w:val="20"/>
                <w:szCs w:val="20"/>
                <w:bdr w:val="none" w:sz="0" w:space="0" w:color="auto" w:frame="1"/>
              </w:rPr>
              <w:t xml:space="preserve">* or remit* or remission* or residual* or delay* or prolong* or extend* or linger* or permanent* or </w:t>
            </w:r>
            <w:proofErr w:type="spellStart"/>
            <w:r w:rsidRPr="002814E6">
              <w:rPr>
                <w:rFonts w:cstheme="minorHAnsi"/>
                <w:color w:val="333333"/>
                <w:sz w:val="20"/>
                <w:szCs w:val="20"/>
                <w:bdr w:val="none" w:sz="0" w:space="0" w:color="auto" w:frame="1"/>
              </w:rPr>
              <w:t>fluctuat</w:t>
            </w:r>
            <w:proofErr w:type="spellEnd"/>
            <w:r w:rsidRPr="002814E6">
              <w:rPr>
                <w:rFonts w:cstheme="minorHAnsi"/>
                <w:color w:val="333333"/>
                <w:sz w:val="20"/>
                <w:szCs w:val="20"/>
                <w:bdr w:val="none" w:sz="0" w:space="0" w:color="auto" w:frame="1"/>
              </w:rPr>
              <w:t xml:space="preserve">* or multisystem* or "multi system*" or </w:t>
            </w:r>
            <w:proofErr w:type="spellStart"/>
            <w:r w:rsidRPr="002814E6">
              <w:rPr>
                <w:rFonts w:cstheme="minorHAnsi"/>
                <w:color w:val="333333"/>
                <w:sz w:val="20"/>
                <w:szCs w:val="20"/>
                <w:bdr w:val="none" w:sz="0" w:space="0" w:color="auto" w:frame="1"/>
              </w:rPr>
              <w:t>nonrecover</w:t>
            </w:r>
            <w:proofErr w:type="spellEnd"/>
            <w:r w:rsidRPr="002814E6">
              <w:rPr>
                <w:rFonts w:cstheme="minorHAnsi"/>
                <w:color w:val="333333"/>
                <w:sz w:val="20"/>
                <w:szCs w:val="20"/>
                <w:bdr w:val="none" w:sz="0" w:space="0" w:color="auto" w:frame="1"/>
              </w:rPr>
              <w:t xml:space="preserve">* or "non recover*" or subacute* or "sub acute*" or lasting* or continuous* or continual* or continuing* or </w:t>
            </w:r>
            <w:proofErr w:type="spellStart"/>
            <w:r w:rsidRPr="002814E6">
              <w:rPr>
                <w:rFonts w:cstheme="minorHAnsi"/>
                <w:color w:val="333333"/>
                <w:sz w:val="20"/>
                <w:szCs w:val="20"/>
                <w:bdr w:val="none" w:sz="0" w:space="0" w:color="auto" w:frame="1"/>
              </w:rPr>
              <w:t>postacute</w:t>
            </w:r>
            <w:proofErr w:type="spellEnd"/>
            <w:r w:rsidRPr="002814E6">
              <w:rPr>
                <w:rFonts w:cstheme="minorHAnsi"/>
                <w:color w:val="333333"/>
                <w:sz w:val="20"/>
                <w:szCs w:val="20"/>
                <w:bdr w:val="none" w:sz="0" w:space="0" w:color="auto" w:frame="1"/>
              </w:rPr>
              <w:t xml:space="preserve">* or "post acute*" or </w:t>
            </w:r>
            <w:proofErr w:type="spellStart"/>
            <w:r w:rsidRPr="002814E6">
              <w:rPr>
                <w:rFonts w:cstheme="minorHAnsi"/>
                <w:color w:val="333333"/>
                <w:sz w:val="20"/>
                <w:szCs w:val="20"/>
                <w:bdr w:val="none" w:sz="0" w:space="0" w:color="auto" w:frame="1"/>
              </w:rPr>
              <w:t>postdischarg</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discharg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postinfect</w:t>
            </w:r>
            <w:proofErr w:type="spellEnd"/>
            <w:r w:rsidRPr="002814E6">
              <w:rPr>
                <w:rFonts w:cstheme="minorHAnsi"/>
                <w:color w:val="333333"/>
                <w:sz w:val="20"/>
                <w:szCs w:val="20"/>
                <w:bdr w:val="none" w:sz="0" w:space="0" w:color="auto" w:frame="1"/>
              </w:rPr>
              <w:t xml:space="preserve">* or "post infect*" or </w:t>
            </w:r>
            <w:proofErr w:type="spellStart"/>
            <w:r w:rsidRPr="002814E6">
              <w:rPr>
                <w:rFonts w:cstheme="minorHAnsi"/>
                <w:color w:val="333333"/>
                <w:sz w:val="20"/>
                <w:szCs w:val="20"/>
                <w:bdr w:val="none" w:sz="0" w:space="0" w:color="auto" w:frame="1"/>
              </w:rPr>
              <w:t>postviral</w:t>
            </w:r>
            <w:proofErr w:type="spellEnd"/>
            <w:r w:rsidRPr="002814E6">
              <w:rPr>
                <w:rFonts w:cstheme="minorHAnsi"/>
                <w:color w:val="333333"/>
                <w:sz w:val="20"/>
                <w:szCs w:val="20"/>
                <w:bdr w:val="none" w:sz="0" w:space="0" w:color="auto" w:frame="1"/>
              </w:rPr>
              <w:t xml:space="preserve">* or "post viral*" or </w:t>
            </w:r>
            <w:proofErr w:type="spellStart"/>
            <w:r w:rsidRPr="002814E6">
              <w:rPr>
                <w:rFonts w:cstheme="minorHAnsi"/>
                <w:color w:val="333333"/>
                <w:sz w:val="20"/>
                <w:szCs w:val="20"/>
                <w:bdr w:val="none" w:sz="0" w:space="0" w:color="auto" w:frame="1"/>
              </w:rPr>
              <w:t>postvirus</w:t>
            </w:r>
            <w:proofErr w:type="spellEnd"/>
            <w:r w:rsidRPr="002814E6">
              <w:rPr>
                <w:rFonts w:cstheme="minorHAnsi"/>
                <w:color w:val="333333"/>
                <w:sz w:val="20"/>
                <w:szCs w:val="20"/>
                <w:bdr w:val="none" w:sz="0" w:space="0" w:color="auto" w:frame="1"/>
              </w:rPr>
              <w:t xml:space="preserve">* or "post virus*"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N3 ((</w:t>
            </w:r>
            <w:proofErr w:type="spellStart"/>
            <w:r w:rsidRPr="002814E6">
              <w:rPr>
                <w:rFonts w:cstheme="minorHAnsi"/>
                <w:color w:val="333333"/>
                <w:sz w:val="20"/>
                <w:szCs w:val="20"/>
                <w:bdr w:val="none" w:sz="0" w:space="0" w:color="auto" w:frame="1"/>
              </w:rPr>
              <w:t>physiolog</w:t>
            </w:r>
            <w:proofErr w:type="spellEnd"/>
            <w:r w:rsidRPr="002814E6">
              <w:rPr>
                <w:rFonts w:cstheme="minorHAnsi"/>
                <w:color w:val="333333"/>
                <w:sz w:val="20"/>
                <w:szCs w:val="20"/>
                <w:bdr w:val="none" w:sz="0" w:space="0" w:color="auto" w:frame="1"/>
              </w:rPr>
              <w:t xml:space="preserve">* or neuro* or cardio* or gastro* or </w:t>
            </w:r>
            <w:proofErr w:type="spellStart"/>
            <w:r w:rsidRPr="002814E6">
              <w:rPr>
                <w:rFonts w:cstheme="minorHAnsi"/>
                <w:color w:val="333333"/>
                <w:sz w:val="20"/>
                <w:szCs w:val="20"/>
                <w:bdr w:val="none" w:sz="0" w:space="0" w:color="auto" w:frame="1"/>
              </w:rPr>
              <w:t>musculo</w:t>
            </w:r>
            <w:proofErr w:type="spellEnd"/>
            <w:r w:rsidRPr="002814E6">
              <w:rPr>
                <w:rFonts w:cstheme="minorHAnsi"/>
                <w:color w:val="333333"/>
                <w:sz w:val="20"/>
                <w:szCs w:val="20"/>
                <w:bdr w:val="none" w:sz="0" w:space="0" w:color="auto" w:frame="1"/>
              </w:rPr>
              <w:t xml:space="preserve">* or renal* or </w:t>
            </w:r>
            <w:r w:rsidRPr="002814E6">
              <w:rPr>
                <w:rFonts w:cstheme="minorHAnsi"/>
                <w:color w:val="333333"/>
                <w:sz w:val="20"/>
                <w:szCs w:val="20"/>
                <w:bdr w:val="none" w:sz="0" w:space="0" w:color="auto" w:frame="1"/>
              </w:rPr>
              <w:lastRenderedPageBreak/>
              <w:t xml:space="preserve">kidney* or cognitive* or cognition* or </w:t>
            </w:r>
            <w:proofErr w:type="spellStart"/>
            <w:r w:rsidRPr="002814E6">
              <w:rPr>
                <w:rFonts w:cstheme="minorHAnsi"/>
                <w:color w:val="333333"/>
                <w:sz w:val="20"/>
                <w:szCs w:val="20"/>
                <w:bdr w:val="none" w:sz="0" w:space="0" w:color="auto" w:frame="1"/>
              </w:rPr>
              <w:t>rheumato</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dermatol</w:t>
            </w:r>
            <w:proofErr w:type="spellEnd"/>
            <w:r w:rsidRPr="002814E6">
              <w:rPr>
                <w:rFonts w:cstheme="minorHAnsi"/>
                <w:color w:val="333333"/>
                <w:sz w:val="20"/>
                <w:szCs w:val="20"/>
                <w:bdr w:val="none" w:sz="0" w:space="0" w:color="auto" w:frame="1"/>
              </w:rPr>
              <w:t xml:space="preserve">* or skin* or </w:t>
            </w:r>
            <w:proofErr w:type="spellStart"/>
            <w:r w:rsidRPr="002814E6">
              <w:rPr>
                <w:rFonts w:cstheme="minorHAnsi"/>
                <w:color w:val="333333"/>
                <w:sz w:val="20"/>
                <w:szCs w:val="20"/>
                <w:bdr w:val="none" w:sz="0" w:space="0" w:color="auto" w:frame="1"/>
              </w:rPr>
              <w:t>haematol</w:t>
            </w:r>
            <w:proofErr w:type="spellEnd"/>
            <w:r w:rsidRPr="002814E6">
              <w:rPr>
                <w:rFonts w:cstheme="minorHAnsi"/>
                <w:color w:val="333333"/>
                <w:sz w:val="20"/>
                <w:szCs w:val="20"/>
                <w:bdr w:val="none" w:sz="0" w:space="0" w:color="auto" w:frame="1"/>
              </w:rPr>
              <w:t xml:space="preserve">* or blood* or autonomic* or nervous* or nervous system* or </w:t>
            </w:r>
            <w:proofErr w:type="spellStart"/>
            <w:r w:rsidRPr="002814E6">
              <w:rPr>
                <w:rFonts w:cstheme="minorHAnsi"/>
                <w:color w:val="333333"/>
                <w:sz w:val="20"/>
                <w:szCs w:val="20"/>
                <w:bdr w:val="none" w:sz="0" w:space="0" w:color="auto" w:frame="1"/>
              </w:rPr>
              <w:t>otolaryngol</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laryngol</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otolog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cerebro</w:t>
            </w:r>
            <w:proofErr w:type="spellEnd"/>
            <w:r w:rsidRPr="002814E6">
              <w:rPr>
                <w:rFonts w:cstheme="minorHAnsi"/>
                <w:color w:val="333333"/>
                <w:sz w:val="20"/>
                <w:szCs w:val="20"/>
                <w:bdr w:val="none" w:sz="0" w:space="0" w:color="auto" w:frame="1"/>
              </w:rPr>
              <w:t xml:space="preserve">* or brain* or vascular* or respirator* or lung* or pulmonary* or </w:t>
            </w:r>
            <w:proofErr w:type="spellStart"/>
            <w:r w:rsidRPr="002814E6">
              <w:rPr>
                <w:rFonts w:cstheme="minorHAnsi"/>
                <w:color w:val="333333"/>
                <w:sz w:val="20"/>
                <w:szCs w:val="20"/>
                <w:bdr w:val="none" w:sz="0" w:space="0" w:color="auto" w:frame="1"/>
              </w:rPr>
              <w:t>psycholog</w:t>
            </w:r>
            <w:proofErr w:type="spellEnd"/>
            <w:r w:rsidRPr="002814E6">
              <w:rPr>
                <w:rFonts w:cstheme="minorHAnsi"/>
                <w:color w:val="333333"/>
                <w:sz w:val="20"/>
                <w:szCs w:val="20"/>
                <w:bdr w:val="none" w:sz="0" w:space="0" w:color="auto" w:frame="1"/>
              </w:rPr>
              <w:t xml:space="preserve">* or mental health* or mental* or </w:t>
            </w:r>
            <w:proofErr w:type="spellStart"/>
            <w:r w:rsidRPr="002814E6">
              <w:rPr>
                <w:rFonts w:cstheme="minorHAnsi"/>
                <w:color w:val="333333"/>
                <w:sz w:val="20"/>
                <w:szCs w:val="20"/>
                <w:bdr w:val="none" w:sz="0" w:space="0" w:color="auto" w:frame="1"/>
              </w:rPr>
              <w:t>psychiatr</w:t>
            </w:r>
            <w:proofErr w:type="spellEnd"/>
            <w:r w:rsidRPr="002814E6">
              <w:rPr>
                <w:rFonts w:cstheme="minorHAnsi"/>
                <w:color w:val="333333"/>
                <w:sz w:val="20"/>
                <w:szCs w:val="20"/>
                <w:bdr w:val="none" w:sz="0" w:space="0" w:color="auto" w:frame="1"/>
              </w:rPr>
              <w:t xml:space="preserve">* or exertion* or </w:t>
            </w:r>
            <w:proofErr w:type="spellStart"/>
            <w:r w:rsidRPr="002814E6">
              <w:rPr>
                <w:rFonts w:cstheme="minorHAnsi"/>
                <w:color w:val="333333"/>
                <w:sz w:val="20"/>
                <w:szCs w:val="20"/>
                <w:bdr w:val="none" w:sz="0" w:space="0" w:color="auto" w:frame="1"/>
              </w:rPr>
              <w:t>debilit</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devitali</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enervat</w:t>
            </w:r>
            <w:proofErr w:type="spellEnd"/>
            <w:r w:rsidRPr="002814E6">
              <w:rPr>
                <w:rFonts w:cstheme="minorHAnsi"/>
                <w:color w:val="333333"/>
                <w:sz w:val="20"/>
                <w:szCs w:val="20"/>
                <w:bdr w:val="none" w:sz="0" w:space="0" w:color="auto" w:frame="1"/>
              </w:rPr>
              <w:t xml:space="preserve">* or drain* or sleep* or weak* or tired* or frail* or </w:t>
            </w:r>
            <w:proofErr w:type="spellStart"/>
            <w:r w:rsidRPr="002814E6">
              <w:rPr>
                <w:rFonts w:cstheme="minorHAnsi"/>
                <w:color w:val="333333"/>
                <w:sz w:val="20"/>
                <w:szCs w:val="20"/>
                <w:bdr w:val="none" w:sz="0" w:space="0" w:color="auto" w:frame="1"/>
              </w:rPr>
              <w:t>sapp</w:t>
            </w:r>
            <w:proofErr w:type="spellEnd"/>
            <w:r w:rsidRPr="002814E6">
              <w:rPr>
                <w:rFonts w:cstheme="minorHAnsi"/>
                <w:color w:val="333333"/>
                <w:sz w:val="20"/>
                <w:szCs w:val="20"/>
                <w:bdr w:val="none" w:sz="0" w:space="0" w:color="auto" w:frame="1"/>
              </w:rPr>
              <w:t xml:space="preserve">* or strength* or confusion* or </w:t>
            </w:r>
            <w:proofErr w:type="spellStart"/>
            <w:r w:rsidRPr="002814E6">
              <w:rPr>
                <w:rFonts w:cstheme="minorHAnsi"/>
                <w:color w:val="333333"/>
                <w:sz w:val="20"/>
                <w:szCs w:val="20"/>
                <w:bdr w:val="none" w:sz="0" w:space="0" w:color="auto" w:frame="1"/>
              </w:rPr>
              <w:t>letharg</w:t>
            </w:r>
            <w:proofErr w:type="spellEnd"/>
            <w:r w:rsidRPr="002814E6">
              <w:rPr>
                <w:rFonts w:cstheme="minorHAnsi"/>
                <w:color w:val="333333"/>
                <w:sz w:val="20"/>
                <w:szCs w:val="20"/>
                <w:bdr w:val="none" w:sz="0" w:space="0" w:color="auto" w:frame="1"/>
              </w:rPr>
              <w:t xml:space="preserve">* or fatigue* or tired* or weariness* or exhaust* or malaise* or pain* or headache* or breathless* or breathing* or myalgia* or delirious* or delirium* or appetite* or muscle* or muscular* or fitness* or memory* or stress* or depress* or anxiety* or emotion* or cough* or fever* or </w:t>
            </w:r>
            <w:proofErr w:type="spellStart"/>
            <w:r w:rsidRPr="002814E6">
              <w:rPr>
                <w:rFonts w:cstheme="minorHAnsi"/>
                <w:color w:val="333333"/>
                <w:sz w:val="20"/>
                <w:szCs w:val="20"/>
                <w:bdr w:val="none" w:sz="0" w:space="0" w:color="auto" w:frame="1"/>
              </w:rPr>
              <w:t>temperatur</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pneumon</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conjunctivit</w:t>
            </w:r>
            <w:proofErr w:type="spellEnd"/>
            <w:r w:rsidRPr="002814E6">
              <w:rPr>
                <w:rFonts w:cstheme="minorHAnsi"/>
                <w:color w:val="333333"/>
                <w:sz w:val="20"/>
                <w:szCs w:val="20"/>
                <w:bdr w:val="none" w:sz="0" w:space="0" w:color="auto" w:frame="1"/>
              </w:rPr>
              <w:t xml:space="preserve">* or throat* or </w:t>
            </w:r>
            <w:proofErr w:type="spellStart"/>
            <w:r w:rsidRPr="002814E6">
              <w:rPr>
                <w:rFonts w:cstheme="minorHAnsi"/>
                <w:color w:val="333333"/>
                <w:sz w:val="20"/>
                <w:szCs w:val="20"/>
                <w:bdr w:val="none" w:sz="0" w:space="0" w:color="auto" w:frame="1"/>
              </w:rPr>
              <w:t>pharyngit</w:t>
            </w:r>
            <w:proofErr w:type="spellEnd"/>
            <w:r w:rsidRPr="002814E6">
              <w:rPr>
                <w:rFonts w:cstheme="minorHAnsi"/>
                <w:color w:val="333333"/>
                <w:sz w:val="20"/>
                <w:szCs w:val="20"/>
                <w:bdr w:val="none" w:sz="0" w:space="0" w:color="auto" w:frame="1"/>
              </w:rPr>
              <w:t xml:space="preserve">* or dyspnea* or dyspnoea* or sick* or nausea* or nauseous* or vomit* or diarrhoea* or diarrhea* or taste* or anosmia* or smell* or </w:t>
            </w:r>
            <w:proofErr w:type="spellStart"/>
            <w:r w:rsidRPr="002814E6">
              <w:rPr>
                <w:rFonts w:cstheme="minorHAnsi"/>
                <w:color w:val="333333"/>
                <w:sz w:val="20"/>
                <w:szCs w:val="20"/>
                <w:bdr w:val="none" w:sz="0" w:space="0" w:color="auto" w:frame="1"/>
              </w:rPr>
              <w:t>olfact</w:t>
            </w:r>
            <w:proofErr w:type="spellEnd"/>
            <w:r w:rsidRPr="002814E6">
              <w:rPr>
                <w:rFonts w:cstheme="minorHAnsi"/>
                <w:color w:val="333333"/>
                <w:sz w:val="20"/>
                <w:szCs w:val="20"/>
                <w:bdr w:val="none" w:sz="0" w:space="0" w:color="auto" w:frame="1"/>
              </w:rPr>
              <w:t xml:space="preserve">* or sweat* or </w:t>
            </w:r>
            <w:proofErr w:type="spellStart"/>
            <w:r w:rsidRPr="002814E6">
              <w:rPr>
                <w:rFonts w:cstheme="minorHAnsi"/>
                <w:color w:val="333333"/>
                <w:sz w:val="20"/>
                <w:szCs w:val="20"/>
                <w:bdr w:val="none" w:sz="0" w:space="0" w:color="auto" w:frame="1"/>
              </w:rPr>
              <w:t>dehydrat</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pyrexi</w:t>
            </w:r>
            <w:proofErr w:type="spellEnd"/>
            <w:r w:rsidRPr="002814E6">
              <w:rPr>
                <w:rFonts w:cstheme="minorHAnsi"/>
                <w:color w:val="333333"/>
                <w:sz w:val="20"/>
                <w:szCs w:val="20"/>
                <w:bdr w:val="none" w:sz="0" w:space="0" w:color="auto" w:frame="1"/>
              </w:rPr>
              <w:t xml:space="preserve">* or nasal* or nose* or mucus* or ear* or hearing* or deaf* or "brain fog*" or cardiac* or thoracic* or chest* or ischemic* or ischaemic* or heart* or liver* or hepatic* or </w:t>
            </w:r>
            <w:proofErr w:type="spellStart"/>
            <w:r w:rsidRPr="002814E6">
              <w:rPr>
                <w:rFonts w:cstheme="minorHAnsi"/>
                <w:color w:val="333333"/>
                <w:sz w:val="20"/>
                <w:szCs w:val="20"/>
                <w:bdr w:val="none" w:sz="0" w:space="0" w:color="auto" w:frame="1"/>
              </w:rPr>
              <w:t>immuno</w:t>
            </w:r>
            <w:proofErr w:type="spellEnd"/>
            <w:r w:rsidRPr="002814E6">
              <w:rPr>
                <w:rFonts w:cstheme="minorHAnsi"/>
                <w:color w:val="333333"/>
                <w:sz w:val="20"/>
                <w:szCs w:val="20"/>
                <w:bdr w:val="none" w:sz="0" w:space="0" w:color="auto" w:frame="1"/>
              </w:rPr>
              <w:t xml:space="preserve">* or palpitation* or vertigo* or </w:t>
            </w:r>
            <w:proofErr w:type="spellStart"/>
            <w:r w:rsidRPr="002814E6">
              <w:rPr>
                <w:rFonts w:cstheme="minorHAnsi"/>
                <w:color w:val="333333"/>
                <w:sz w:val="20"/>
                <w:szCs w:val="20"/>
                <w:bdr w:val="none" w:sz="0" w:space="0" w:color="auto" w:frame="1"/>
              </w:rPr>
              <w:t>metabol</w:t>
            </w:r>
            <w:proofErr w:type="spellEnd"/>
            <w:r w:rsidRPr="002814E6">
              <w:rPr>
                <w:rFonts w:cstheme="minorHAnsi"/>
                <w:color w:val="333333"/>
                <w:sz w:val="20"/>
                <w:szCs w:val="20"/>
                <w:bdr w:val="none" w:sz="0" w:space="0" w:color="auto" w:frame="1"/>
              </w:rPr>
              <w:t xml:space="preserve">*) N1 (sequela* or complication* or consequence* or effect* or event* or impact* or outcome* or reaction* or </w:t>
            </w:r>
            <w:proofErr w:type="spellStart"/>
            <w:r w:rsidRPr="002814E6">
              <w:rPr>
                <w:rFonts w:cstheme="minorHAnsi"/>
                <w:color w:val="333333"/>
                <w:sz w:val="20"/>
                <w:szCs w:val="20"/>
                <w:bdr w:val="none" w:sz="0" w:space="0" w:color="auto" w:frame="1"/>
              </w:rPr>
              <w:t>complexit</w:t>
            </w:r>
            <w:proofErr w:type="spellEnd"/>
            <w:r w:rsidRPr="002814E6">
              <w:rPr>
                <w:rFonts w:cstheme="minorHAnsi"/>
                <w:color w:val="333333"/>
                <w:sz w:val="20"/>
                <w:szCs w:val="20"/>
                <w:bdr w:val="none" w:sz="0" w:space="0" w:color="auto" w:frame="1"/>
              </w:rPr>
              <w:t xml:space="preserve">* or aftercare* or impair* or problem* or issue* or symptom* or disorder* or abnormal*)) N10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w:t>
            </w:r>
            <w:r w:rsidRPr="002814E6">
              <w:rPr>
                <w:rFonts w:cstheme="minorHAnsi"/>
                <w:color w:val="333333"/>
                <w:sz w:val="20"/>
                <w:szCs w:val="20"/>
                <w:bdr w:val="none" w:sz="0" w:space="0" w:color="auto" w:frame="1"/>
              </w:rPr>
              <w:lastRenderedPageBreak/>
              <w:t xml:space="preserve">"HCoV-2019*"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66E4B358"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6EC12BE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15389461" w14:textId="77777777" w:rsidTr="00277E72">
        <w:tc>
          <w:tcPr>
            <w:tcW w:w="827" w:type="dxa"/>
            <w:shd w:val="clear" w:color="auto" w:fill="auto"/>
            <w:tcMar>
              <w:top w:w="90" w:type="dxa"/>
              <w:left w:w="90" w:type="dxa"/>
              <w:bottom w:w="90" w:type="dxa"/>
              <w:right w:w="90" w:type="dxa"/>
            </w:tcMar>
            <w:vAlign w:val="bottom"/>
            <w:hideMark/>
          </w:tcPr>
          <w:p w14:paraId="59D64ED2"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S23</w:t>
            </w:r>
          </w:p>
        </w:tc>
        <w:tc>
          <w:tcPr>
            <w:tcW w:w="4555" w:type="dxa"/>
            <w:shd w:val="clear" w:color="auto" w:fill="auto"/>
            <w:tcMar>
              <w:top w:w="90" w:type="dxa"/>
              <w:left w:w="90" w:type="dxa"/>
              <w:bottom w:w="90" w:type="dxa"/>
              <w:right w:w="90" w:type="dxa"/>
            </w:tcMar>
            <w:vAlign w:val="bottom"/>
            <w:hideMark/>
          </w:tcPr>
          <w:p w14:paraId="0D9AB10C"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TI ((ongoing* or </w:t>
            </w:r>
            <w:proofErr w:type="spellStart"/>
            <w:r w:rsidRPr="002814E6">
              <w:rPr>
                <w:rFonts w:cstheme="minorHAnsi"/>
                <w:color w:val="333333"/>
                <w:sz w:val="20"/>
                <w:szCs w:val="20"/>
                <w:bdr w:val="none" w:sz="0" w:space="0" w:color="auto" w:frame="1"/>
              </w:rPr>
              <w:t>endur</w:t>
            </w:r>
            <w:proofErr w:type="spellEnd"/>
            <w:r w:rsidRPr="002814E6">
              <w:rPr>
                <w:rFonts w:cstheme="minorHAnsi"/>
                <w:color w:val="333333"/>
                <w:sz w:val="20"/>
                <w:szCs w:val="20"/>
                <w:bdr w:val="none" w:sz="0" w:space="0" w:color="auto" w:frame="1"/>
              </w:rPr>
              <w:t xml:space="preserve">* or long* or legacy* or slow* or gradual* or protract* or lengthy* or chronic* or persist* or </w:t>
            </w:r>
            <w:proofErr w:type="spellStart"/>
            <w:r w:rsidRPr="002814E6">
              <w:rPr>
                <w:rFonts w:cstheme="minorHAnsi"/>
                <w:color w:val="333333"/>
                <w:sz w:val="20"/>
                <w:szCs w:val="20"/>
                <w:bdr w:val="none" w:sz="0" w:space="0" w:color="auto" w:frame="1"/>
              </w:rPr>
              <w:t>relaps</w:t>
            </w:r>
            <w:proofErr w:type="spellEnd"/>
            <w:r w:rsidRPr="002814E6">
              <w:rPr>
                <w:rFonts w:cstheme="minorHAnsi"/>
                <w:color w:val="333333"/>
                <w:sz w:val="20"/>
                <w:szCs w:val="20"/>
                <w:bdr w:val="none" w:sz="0" w:space="0" w:color="auto" w:frame="1"/>
              </w:rPr>
              <w:t xml:space="preserve">* or remit* or remission* or residual* or delay* or prolong* or extend* or linger* or permanent* or </w:t>
            </w:r>
            <w:proofErr w:type="spellStart"/>
            <w:r w:rsidRPr="002814E6">
              <w:rPr>
                <w:rFonts w:cstheme="minorHAnsi"/>
                <w:color w:val="333333"/>
                <w:sz w:val="20"/>
                <w:szCs w:val="20"/>
                <w:bdr w:val="none" w:sz="0" w:space="0" w:color="auto" w:frame="1"/>
              </w:rPr>
              <w:t>fluctuat</w:t>
            </w:r>
            <w:proofErr w:type="spellEnd"/>
            <w:r w:rsidRPr="002814E6">
              <w:rPr>
                <w:rFonts w:cstheme="minorHAnsi"/>
                <w:color w:val="333333"/>
                <w:sz w:val="20"/>
                <w:szCs w:val="20"/>
                <w:bdr w:val="none" w:sz="0" w:space="0" w:color="auto" w:frame="1"/>
              </w:rPr>
              <w:t xml:space="preserve">* or multisystem* or "multi system*" or </w:t>
            </w:r>
            <w:proofErr w:type="spellStart"/>
            <w:r w:rsidRPr="002814E6">
              <w:rPr>
                <w:rFonts w:cstheme="minorHAnsi"/>
                <w:color w:val="333333"/>
                <w:sz w:val="20"/>
                <w:szCs w:val="20"/>
                <w:bdr w:val="none" w:sz="0" w:space="0" w:color="auto" w:frame="1"/>
              </w:rPr>
              <w:t>nonrecover</w:t>
            </w:r>
            <w:proofErr w:type="spellEnd"/>
            <w:r w:rsidRPr="002814E6">
              <w:rPr>
                <w:rFonts w:cstheme="minorHAnsi"/>
                <w:color w:val="333333"/>
                <w:sz w:val="20"/>
                <w:szCs w:val="20"/>
                <w:bdr w:val="none" w:sz="0" w:space="0" w:color="auto" w:frame="1"/>
              </w:rPr>
              <w:t xml:space="preserve">* or "non recover*" or subacute* or "sub acute*" or lasting* or continuous* or continual* or continuing* or </w:t>
            </w:r>
            <w:proofErr w:type="spellStart"/>
            <w:r w:rsidRPr="002814E6">
              <w:rPr>
                <w:rFonts w:cstheme="minorHAnsi"/>
                <w:color w:val="333333"/>
                <w:sz w:val="20"/>
                <w:szCs w:val="20"/>
                <w:bdr w:val="none" w:sz="0" w:space="0" w:color="auto" w:frame="1"/>
              </w:rPr>
              <w:t>postacute</w:t>
            </w:r>
            <w:proofErr w:type="spellEnd"/>
            <w:r w:rsidRPr="002814E6">
              <w:rPr>
                <w:rFonts w:cstheme="minorHAnsi"/>
                <w:color w:val="333333"/>
                <w:sz w:val="20"/>
                <w:szCs w:val="20"/>
                <w:bdr w:val="none" w:sz="0" w:space="0" w:color="auto" w:frame="1"/>
              </w:rPr>
              <w:t xml:space="preserve">* or "post acute*" or </w:t>
            </w:r>
            <w:proofErr w:type="spellStart"/>
            <w:r w:rsidRPr="002814E6">
              <w:rPr>
                <w:rFonts w:cstheme="minorHAnsi"/>
                <w:color w:val="333333"/>
                <w:sz w:val="20"/>
                <w:szCs w:val="20"/>
                <w:bdr w:val="none" w:sz="0" w:space="0" w:color="auto" w:frame="1"/>
              </w:rPr>
              <w:t>postdischarg</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discharg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postinfect</w:t>
            </w:r>
            <w:proofErr w:type="spellEnd"/>
            <w:r w:rsidRPr="002814E6">
              <w:rPr>
                <w:rFonts w:cstheme="minorHAnsi"/>
                <w:color w:val="333333"/>
                <w:sz w:val="20"/>
                <w:szCs w:val="20"/>
                <w:bdr w:val="none" w:sz="0" w:space="0" w:color="auto" w:frame="1"/>
              </w:rPr>
              <w:t xml:space="preserve">* or "post infect*" or </w:t>
            </w:r>
            <w:proofErr w:type="spellStart"/>
            <w:r w:rsidRPr="002814E6">
              <w:rPr>
                <w:rFonts w:cstheme="minorHAnsi"/>
                <w:color w:val="333333"/>
                <w:sz w:val="20"/>
                <w:szCs w:val="20"/>
                <w:bdr w:val="none" w:sz="0" w:space="0" w:color="auto" w:frame="1"/>
              </w:rPr>
              <w:t>postviral</w:t>
            </w:r>
            <w:proofErr w:type="spellEnd"/>
            <w:r w:rsidRPr="002814E6">
              <w:rPr>
                <w:rFonts w:cstheme="minorHAnsi"/>
                <w:color w:val="333333"/>
                <w:sz w:val="20"/>
                <w:szCs w:val="20"/>
                <w:bdr w:val="none" w:sz="0" w:space="0" w:color="auto" w:frame="1"/>
              </w:rPr>
              <w:t xml:space="preserve">* or "post viral*" or </w:t>
            </w:r>
            <w:proofErr w:type="spellStart"/>
            <w:r w:rsidRPr="002814E6">
              <w:rPr>
                <w:rFonts w:cstheme="minorHAnsi"/>
                <w:color w:val="333333"/>
                <w:sz w:val="20"/>
                <w:szCs w:val="20"/>
                <w:bdr w:val="none" w:sz="0" w:space="0" w:color="auto" w:frame="1"/>
              </w:rPr>
              <w:t>postvirus</w:t>
            </w:r>
            <w:proofErr w:type="spellEnd"/>
            <w:r w:rsidRPr="002814E6">
              <w:rPr>
                <w:rFonts w:cstheme="minorHAnsi"/>
                <w:color w:val="333333"/>
                <w:sz w:val="20"/>
                <w:szCs w:val="20"/>
                <w:bdr w:val="none" w:sz="0" w:space="0" w:color="auto" w:frame="1"/>
              </w:rPr>
              <w:t xml:space="preserve">* or "post virus*"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N3 ((</w:t>
            </w:r>
            <w:proofErr w:type="spellStart"/>
            <w:r w:rsidRPr="002814E6">
              <w:rPr>
                <w:rFonts w:cstheme="minorHAnsi"/>
                <w:color w:val="333333"/>
                <w:sz w:val="20"/>
                <w:szCs w:val="20"/>
                <w:bdr w:val="none" w:sz="0" w:space="0" w:color="auto" w:frame="1"/>
              </w:rPr>
              <w:t>physiolog</w:t>
            </w:r>
            <w:proofErr w:type="spellEnd"/>
            <w:r w:rsidRPr="002814E6">
              <w:rPr>
                <w:rFonts w:cstheme="minorHAnsi"/>
                <w:color w:val="333333"/>
                <w:sz w:val="20"/>
                <w:szCs w:val="20"/>
                <w:bdr w:val="none" w:sz="0" w:space="0" w:color="auto" w:frame="1"/>
              </w:rPr>
              <w:t xml:space="preserve">* or neuro* or cardio* or gastro* or </w:t>
            </w:r>
            <w:proofErr w:type="spellStart"/>
            <w:r w:rsidRPr="002814E6">
              <w:rPr>
                <w:rFonts w:cstheme="minorHAnsi"/>
                <w:color w:val="333333"/>
                <w:sz w:val="20"/>
                <w:szCs w:val="20"/>
                <w:bdr w:val="none" w:sz="0" w:space="0" w:color="auto" w:frame="1"/>
              </w:rPr>
              <w:t>musculo</w:t>
            </w:r>
            <w:proofErr w:type="spellEnd"/>
            <w:r w:rsidRPr="002814E6">
              <w:rPr>
                <w:rFonts w:cstheme="minorHAnsi"/>
                <w:color w:val="333333"/>
                <w:sz w:val="20"/>
                <w:szCs w:val="20"/>
                <w:bdr w:val="none" w:sz="0" w:space="0" w:color="auto" w:frame="1"/>
              </w:rPr>
              <w:t xml:space="preserve">* or renal* or kidney* or cognitive* or cognition* or </w:t>
            </w:r>
            <w:proofErr w:type="spellStart"/>
            <w:r w:rsidRPr="002814E6">
              <w:rPr>
                <w:rFonts w:cstheme="minorHAnsi"/>
                <w:color w:val="333333"/>
                <w:sz w:val="20"/>
                <w:szCs w:val="20"/>
                <w:bdr w:val="none" w:sz="0" w:space="0" w:color="auto" w:frame="1"/>
              </w:rPr>
              <w:t>rheumato</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dermatol</w:t>
            </w:r>
            <w:proofErr w:type="spellEnd"/>
            <w:r w:rsidRPr="002814E6">
              <w:rPr>
                <w:rFonts w:cstheme="minorHAnsi"/>
                <w:color w:val="333333"/>
                <w:sz w:val="20"/>
                <w:szCs w:val="20"/>
                <w:bdr w:val="none" w:sz="0" w:space="0" w:color="auto" w:frame="1"/>
              </w:rPr>
              <w:t xml:space="preserve">* or skin* or </w:t>
            </w:r>
            <w:proofErr w:type="spellStart"/>
            <w:r w:rsidRPr="002814E6">
              <w:rPr>
                <w:rFonts w:cstheme="minorHAnsi"/>
                <w:color w:val="333333"/>
                <w:sz w:val="20"/>
                <w:szCs w:val="20"/>
                <w:bdr w:val="none" w:sz="0" w:space="0" w:color="auto" w:frame="1"/>
              </w:rPr>
              <w:t>haematol</w:t>
            </w:r>
            <w:proofErr w:type="spellEnd"/>
            <w:r w:rsidRPr="002814E6">
              <w:rPr>
                <w:rFonts w:cstheme="minorHAnsi"/>
                <w:color w:val="333333"/>
                <w:sz w:val="20"/>
                <w:szCs w:val="20"/>
                <w:bdr w:val="none" w:sz="0" w:space="0" w:color="auto" w:frame="1"/>
              </w:rPr>
              <w:t xml:space="preserve">* or blood* or autonomic* or nervous* or nervous system* or </w:t>
            </w:r>
            <w:proofErr w:type="spellStart"/>
            <w:r w:rsidRPr="002814E6">
              <w:rPr>
                <w:rFonts w:cstheme="minorHAnsi"/>
                <w:color w:val="333333"/>
                <w:sz w:val="20"/>
                <w:szCs w:val="20"/>
                <w:bdr w:val="none" w:sz="0" w:space="0" w:color="auto" w:frame="1"/>
              </w:rPr>
              <w:t>otolaryngol</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laryngol</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otolog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cerebro</w:t>
            </w:r>
            <w:proofErr w:type="spellEnd"/>
            <w:r w:rsidRPr="002814E6">
              <w:rPr>
                <w:rFonts w:cstheme="minorHAnsi"/>
                <w:color w:val="333333"/>
                <w:sz w:val="20"/>
                <w:szCs w:val="20"/>
                <w:bdr w:val="none" w:sz="0" w:space="0" w:color="auto" w:frame="1"/>
              </w:rPr>
              <w:t xml:space="preserve">* or brain* or vascular* or respirator* or lung* or pulmonary* or </w:t>
            </w:r>
            <w:proofErr w:type="spellStart"/>
            <w:r w:rsidRPr="002814E6">
              <w:rPr>
                <w:rFonts w:cstheme="minorHAnsi"/>
                <w:color w:val="333333"/>
                <w:sz w:val="20"/>
                <w:szCs w:val="20"/>
                <w:bdr w:val="none" w:sz="0" w:space="0" w:color="auto" w:frame="1"/>
              </w:rPr>
              <w:t>psycholog</w:t>
            </w:r>
            <w:proofErr w:type="spellEnd"/>
            <w:r w:rsidRPr="002814E6">
              <w:rPr>
                <w:rFonts w:cstheme="minorHAnsi"/>
                <w:color w:val="333333"/>
                <w:sz w:val="20"/>
                <w:szCs w:val="20"/>
                <w:bdr w:val="none" w:sz="0" w:space="0" w:color="auto" w:frame="1"/>
              </w:rPr>
              <w:t xml:space="preserve">* or mental health* or mental* or </w:t>
            </w:r>
            <w:proofErr w:type="spellStart"/>
            <w:r w:rsidRPr="002814E6">
              <w:rPr>
                <w:rFonts w:cstheme="minorHAnsi"/>
                <w:color w:val="333333"/>
                <w:sz w:val="20"/>
                <w:szCs w:val="20"/>
                <w:bdr w:val="none" w:sz="0" w:space="0" w:color="auto" w:frame="1"/>
              </w:rPr>
              <w:t>psychiatr</w:t>
            </w:r>
            <w:proofErr w:type="spellEnd"/>
            <w:r w:rsidRPr="002814E6">
              <w:rPr>
                <w:rFonts w:cstheme="minorHAnsi"/>
                <w:color w:val="333333"/>
                <w:sz w:val="20"/>
                <w:szCs w:val="20"/>
                <w:bdr w:val="none" w:sz="0" w:space="0" w:color="auto" w:frame="1"/>
              </w:rPr>
              <w:t xml:space="preserve">* or exertion* or </w:t>
            </w:r>
            <w:proofErr w:type="spellStart"/>
            <w:r w:rsidRPr="002814E6">
              <w:rPr>
                <w:rFonts w:cstheme="minorHAnsi"/>
                <w:color w:val="333333"/>
                <w:sz w:val="20"/>
                <w:szCs w:val="20"/>
                <w:bdr w:val="none" w:sz="0" w:space="0" w:color="auto" w:frame="1"/>
              </w:rPr>
              <w:t>debilit</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devitali</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enervat</w:t>
            </w:r>
            <w:proofErr w:type="spellEnd"/>
            <w:r w:rsidRPr="002814E6">
              <w:rPr>
                <w:rFonts w:cstheme="minorHAnsi"/>
                <w:color w:val="333333"/>
                <w:sz w:val="20"/>
                <w:szCs w:val="20"/>
                <w:bdr w:val="none" w:sz="0" w:space="0" w:color="auto" w:frame="1"/>
              </w:rPr>
              <w:t xml:space="preserve">* or drain* or sleep* or weak* or tired* or frail* or </w:t>
            </w:r>
            <w:proofErr w:type="spellStart"/>
            <w:r w:rsidRPr="002814E6">
              <w:rPr>
                <w:rFonts w:cstheme="minorHAnsi"/>
                <w:color w:val="333333"/>
                <w:sz w:val="20"/>
                <w:szCs w:val="20"/>
                <w:bdr w:val="none" w:sz="0" w:space="0" w:color="auto" w:frame="1"/>
              </w:rPr>
              <w:t>sapp</w:t>
            </w:r>
            <w:proofErr w:type="spellEnd"/>
            <w:r w:rsidRPr="002814E6">
              <w:rPr>
                <w:rFonts w:cstheme="minorHAnsi"/>
                <w:color w:val="333333"/>
                <w:sz w:val="20"/>
                <w:szCs w:val="20"/>
                <w:bdr w:val="none" w:sz="0" w:space="0" w:color="auto" w:frame="1"/>
              </w:rPr>
              <w:t xml:space="preserve">* or strength* or confusion* or </w:t>
            </w:r>
            <w:proofErr w:type="spellStart"/>
            <w:r w:rsidRPr="002814E6">
              <w:rPr>
                <w:rFonts w:cstheme="minorHAnsi"/>
                <w:color w:val="333333"/>
                <w:sz w:val="20"/>
                <w:szCs w:val="20"/>
                <w:bdr w:val="none" w:sz="0" w:space="0" w:color="auto" w:frame="1"/>
              </w:rPr>
              <w:t>letharg</w:t>
            </w:r>
            <w:proofErr w:type="spellEnd"/>
            <w:r w:rsidRPr="002814E6">
              <w:rPr>
                <w:rFonts w:cstheme="minorHAnsi"/>
                <w:color w:val="333333"/>
                <w:sz w:val="20"/>
                <w:szCs w:val="20"/>
                <w:bdr w:val="none" w:sz="0" w:space="0" w:color="auto" w:frame="1"/>
              </w:rPr>
              <w:t xml:space="preserve">* or fatigue* or tired* or weariness* or </w:t>
            </w:r>
            <w:r w:rsidRPr="002814E6">
              <w:rPr>
                <w:rFonts w:cstheme="minorHAnsi"/>
                <w:color w:val="333333"/>
                <w:sz w:val="20"/>
                <w:szCs w:val="20"/>
                <w:bdr w:val="none" w:sz="0" w:space="0" w:color="auto" w:frame="1"/>
              </w:rPr>
              <w:lastRenderedPageBreak/>
              <w:t xml:space="preserve">exhaust* or malaise* or pain* or headache* or breathless* or breathing* or myalgia* or delirious* or delirium* or appetite* or muscle* or muscular* or fitness* or memory* or stress* or depress* or anxiety* or emotion* or cough* or fever* or </w:t>
            </w:r>
            <w:proofErr w:type="spellStart"/>
            <w:r w:rsidRPr="002814E6">
              <w:rPr>
                <w:rFonts w:cstheme="minorHAnsi"/>
                <w:color w:val="333333"/>
                <w:sz w:val="20"/>
                <w:szCs w:val="20"/>
                <w:bdr w:val="none" w:sz="0" w:space="0" w:color="auto" w:frame="1"/>
              </w:rPr>
              <w:t>temperatur</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pneumon</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conjunctivit</w:t>
            </w:r>
            <w:proofErr w:type="spellEnd"/>
            <w:r w:rsidRPr="002814E6">
              <w:rPr>
                <w:rFonts w:cstheme="minorHAnsi"/>
                <w:color w:val="333333"/>
                <w:sz w:val="20"/>
                <w:szCs w:val="20"/>
                <w:bdr w:val="none" w:sz="0" w:space="0" w:color="auto" w:frame="1"/>
              </w:rPr>
              <w:t xml:space="preserve">* or throat* or </w:t>
            </w:r>
            <w:proofErr w:type="spellStart"/>
            <w:r w:rsidRPr="002814E6">
              <w:rPr>
                <w:rFonts w:cstheme="minorHAnsi"/>
                <w:color w:val="333333"/>
                <w:sz w:val="20"/>
                <w:szCs w:val="20"/>
                <w:bdr w:val="none" w:sz="0" w:space="0" w:color="auto" w:frame="1"/>
              </w:rPr>
              <w:t>pharyngit</w:t>
            </w:r>
            <w:proofErr w:type="spellEnd"/>
            <w:r w:rsidRPr="002814E6">
              <w:rPr>
                <w:rFonts w:cstheme="minorHAnsi"/>
                <w:color w:val="333333"/>
                <w:sz w:val="20"/>
                <w:szCs w:val="20"/>
                <w:bdr w:val="none" w:sz="0" w:space="0" w:color="auto" w:frame="1"/>
              </w:rPr>
              <w:t xml:space="preserve">* or dyspnea* or dyspnoea* or sick* or nausea* or nauseous* or vomit* or diarrhoea* or diarrhea* or taste* or anosmia* or smell* or </w:t>
            </w:r>
            <w:proofErr w:type="spellStart"/>
            <w:r w:rsidRPr="002814E6">
              <w:rPr>
                <w:rFonts w:cstheme="minorHAnsi"/>
                <w:color w:val="333333"/>
                <w:sz w:val="20"/>
                <w:szCs w:val="20"/>
                <w:bdr w:val="none" w:sz="0" w:space="0" w:color="auto" w:frame="1"/>
              </w:rPr>
              <w:t>olfact</w:t>
            </w:r>
            <w:proofErr w:type="spellEnd"/>
            <w:r w:rsidRPr="002814E6">
              <w:rPr>
                <w:rFonts w:cstheme="minorHAnsi"/>
                <w:color w:val="333333"/>
                <w:sz w:val="20"/>
                <w:szCs w:val="20"/>
                <w:bdr w:val="none" w:sz="0" w:space="0" w:color="auto" w:frame="1"/>
              </w:rPr>
              <w:t xml:space="preserve">* or sweat* or </w:t>
            </w:r>
            <w:proofErr w:type="spellStart"/>
            <w:r w:rsidRPr="002814E6">
              <w:rPr>
                <w:rFonts w:cstheme="minorHAnsi"/>
                <w:color w:val="333333"/>
                <w:sz w:val="20"/>
                <w:szCs w:val="20"/>
                <w:bdr w:val="none" w:sz="0" w:space="0" w:color="auto" w:frame="1"/>
              </w:rPr>
              <w:t>dehydrat</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pyrexi</w:t>
            </w:r>
            <w:proofErr w:type="spellEnd"/>
            <w:r w:rsidRPr="002814E6">
              <w:rPr>
                <w:rFonts w:cstheme="minorHAnsi"/>
                <w:color w:val="333333"/>
                <w:sz w:val="20"/>
                <w:szCs w:val="20"/>
                <w:bdr w:val="none" w:sz="0" w:space="0" w:color="auto" w:frame="1"/>
              </w:rPr>
              <w:t xml:space="preserve">* or nasal* or nose* or mucus* or ear* or hearing* or deaf* or "brain fog*" or cardiac* or thoracic* or chest* or ischemic* or ischaemic* or heart* or liver* or hepatic* or </w:t>
            </w:r>
            <w:proofErr w:type="spellStart"/>
            <w:r w:rsidRPr="002814E6">
              <w:rPr>
                <w:rFonts w:cstheme="minorHAnsi"/>
                <w:color w:val="333333"/>
                <w:sz w:val="20"/>
                <w:szCs w:val="20"/>
                <w:bdr w:val="none" w:sz="0" w:space="0" w:color="auto" w:frame="1"/>
              </w:rPr>
              <w:t>immuno</w:t>
            </w:r>
            <w:proofErr w:type="spellEnd"/>
            <w:r w:rsidRPr="002814E6">
              <w:rPr>
                <w:rFonts w:cstheme="minorHAnsi"/>
                <w:color w:val="333333"/>
                <w:sz w:val="20"/>
                <w:szCs w:val="20"/>
                <w:bdr w:val="none" w:sz="0" w:space="0" w:color="auto" w:frame="1"/>
              </w:rPr>
              <w:t xml:space="preserve">* or palpitation* or vertigo* or </w:t>
            </w:r>
            <w:proofErr w:type="spellStart"/>
            <w:r w:rsidRPr="002814E6">
              <w:rPr>
                <w:rFonts w:cstheme="minorHAnsi"/>
                <w:color w:val="333333"/>
                <w:sz w:val="20"/>
                <w:szCs w:val="20"/>
                <w:bdr w:val="none" w:sz="0" w:space="0" w:color="auto" w:frame="1"/>
              </w:rPr>
              <w:t>metabol</w:t>
            </w:r>
            <w:proofErr w:type="spellEnd"/>
            <w:r w:rsidRPr="002814E6">
              <w:rPr>
                <w:rFonts w:cstheme="minorHAnsi"/>
                <w:color w:val="333333"/>
                <w:sz w:val="20"/>
                <w:szCs w:val="20"/>
                <w:bdr w:val="none" w:sz="0" w:space="0" w:color="auto" w:frame="1"/>
              </w:rPr>
              <w:t xml:space="preserve">*) N1 (sequela* or complication* or consequence* or effect* or event* or impact* or outcome* or reaction* or </w:t>
            </w:r>
            <w:proofErr w:type="spellStart"/>
            <w:r w:rsidRPr="002814E6">
              <w:rPr>
                <w:rFonts w:cstheme="minorHAnsi"/>
                <w:color w:val="333333"/>
                <w:sz w:val="20"/>
                <w:szCs w:val="20"/>
                <w:bdr w:val="none" w:sz="0" w:space="0" w:color="auto" w:frame="1"/>
              </w:rPr>
              <w:t>complexit</w:t>
            </w:r>
            <w:proofErr w:type="spellEnd"/>
            <w:r w:rsidRPr="002814E6">
              <w:rPr>
                <w:rFonts w:cstheme="minorHAnsi"/>
                <w:color w:val="333333"/>
                <w:sz w:val="20"/>
                <w:szCs w:val="20"/>
                <w:bdr w:val="none" w:sz="0" w:space="0" w:color="auto" w:frame="1"/>
              </w:rPr>
              <w:t xml:space="preserve">* or aftercare* or impair* or problem* or issue* or symptom* or disorder* or abnormal*)) N10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r w:rsidRPr="002814E6">
              <w:rPr>
                <w:rFonts w:cstheme="minorHAnsi"/>
                <w:color w:val="333333"/>
                <w:sz w:val="20"/>
                <w:szCs w:val="20"/>
                <w:bdr w:val="none" w:sz="0" w:space="0" w:color="auto" w:frame="1"/>
              </w:rPr>
              <w:lastRenderedPageBreak/>
              <w:t>"</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0286DC4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0ABD24C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596D1573" w14:textId="77777777" w:rsidTr="00277E72">
        <w:tc>
          <w:tcPr>
            <w:tcW w:w="827" w:type="dxa"/>
            <w:shd w:val="clear" w:color="auto" w:fill="auto"/>
            <w:tcMar>
              <w:top w:w="90" w:type="dxa"/>
              <w:left w:w="90" w:type="dxa"/>
              <w:bottom w:w="90" w:type="dxa"/>
              <w:right w:w="90" w:type="dxa"/>
            </w:tcMar>
            <w:vAlign w:val="bottom"/>
            <w:hideMark/>
          </w:tcPr>
          <w:p w14:paraId="36A10C8B"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S22</w:t>
            </w:r>
          </w:p>
        </w:tc>
        <w:tc>
          <w:tcPr>
            <w:tcW w:w="4555" w:type="dxa"/>
            <w:shd w:val="clear" w:color="auto" w:fill="auto"/>
            <w:tcMar>
              <w:top w:w="90" w:type="dxa"/>
              <w:left w:w="90" w:type="dxa"/>
              <w:bottom w:w="90" w:type="dxa"/>
              <w:right w:w="90" w:type="dxa"/>
            </w:tcMar>
            <w:vAlign w:val="bottom"/>
            <w:hideMark/>
          </w:tcPr>
          <w:p w14:paraId="5B6B0DB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AB ((ongoing* or </w:t>
            </w:r>
            <w:proofErr w:type="spellStart"/>
            <w:r w:rsidRPr="002814E6">
              <w:rPr>
                <w:rFonts w:cstheme="minorHAnsi"/>
                <w:color w:val="333333"/>
                <w:sz w:val="20"/>
                <w:szCs w:val="20"/>
                <w:bdr w:val="none" w:sz="0" w:space="0" w:color="auto" w:frame="1"/>
              </w:rPr>
              <w:t>endur</w:t>
            </w:r>
            <w:proofErr w:type="spellEnd"/>
            <w:r w:rsidRPr="002814E6">
              <w:rPr>
                <w:rFonts w:cstheme="minorHAnsi"/>
                <w:color w:val="333333"/>
                <w:sz w:val="20"/>
                <w:szCs w:val="20"/>
                <w:bdr w:val="none" w:sz="0" w:space="0" w:color="auto" w:frame="1"/>
              </w:rPr>
              <w:t xml:space="preserve">* or long* or legacy* or slow* or gradual* or protract* or lengthy* or chronic* or persist* or </w:t>
            </w:r>
            <w:proofErr w:type="spellStart"/>
            <w:r w:rsidRPr="002814E6">
              <w:rPr>
                <w:rFonts w:cstheme="minorHAnsi"/>
                <w:color w:val="333333"/>
                <w:sz w:val="20"/>
                <w:szCs w:val="20"/>
                <w:bdr w:val="none" w:sz="0" w:space="0" w:color="auto" w:frame="1"/>
              </w:rPr>
              <w:t>relaps</w:t>
            </w:r>
            <w:proofErr w:type="spellEnd"/>
            <w:r w:rsidRPr="002814E6">
              <w:rPr>
                <w:rFonts w:cstheme="minorHAnsi"/>
                <w:color w:val="333333"/>
                <w:sz w:val="20"/>
                <w:szCs w:val="20"/>
                <w:bdr w:val="none" w:sz="0" w:space="0" w:color="auto" w:frame="1"/>
              </w:rPr>
              <w:t xml:space="preserve">* or remit* or remission* or residual* or delay* or prolong* or extend* or linger* or permanent* or </w:t>
            </w:r>
            <w:proofErr w:type="spellStart"/>
            <w:r w:rsidRPr="002814E6">
              <w:rPr>
                <w:rFonts w:cstheme="minorHAnsi"/>
                <w:color w:val="333333"/>
                <w:sz w:val="20"/>
                <w:szCs w:val="20"/>
                <w:bdr w:val="none" w:sz="0" w:space="0" w:color="auto" w:frame="1"/>
              </w:rPr>
              <w:t>fluctuat</w:t>
            </w:r>
            <w:proofErr w:type="spellEnd"/>
            <w:r w:rsidRPr="002814E6">
              <w:rPr>
                <w:rFonts w:cstheme="minorHAnsi"/>
                <w:color w:val="333333"/>
                <w:sz w:val="20"/>
                <w:szCs w:val="20"/>
                <w:bdr w:val="none" w:sz="0" w:space="0" w:color="auto" w:frame="1"/>
              </w:rPr>
              <w:t xml:space="preserve">* or multisystem* or "multi system*" or </w:t>
            </w:r>
            <w:proofErr w:type="spellStart"/>
            <w:r w:rsidRPr="002814E6">
              <w:rPr>
                <w:rFonts w:cstheme="minorHAnsi"/>
                <w:color w:val="333333"/>
                <w:sz w:val="20"/>
                <w:szCs w:val="20"/>
                <w:bdr w:val="none" w:sz="0" w:space="0" w:color="auto" w:frame="1"/>
              </w:rPr>
              <w:t>nonrecover</w:t>
            </w:r>
            <w:proofErr w:type="spellEnd"/>
            <w:r w:rsidRPr="002814E6">
              <w:rPr>
                <w:rFonts w:cstheme="minorHAnsi"/>
                <w:color w:val="333333"/>
                <w:sz w:val="20"/>
                <w:szCs w:val="20"/>
                <w:bdr w:val="none" w:sz="0" w:space="0" w:color="auto" w:frame="1"/>
              </w:rPr>
              <w:t xml:space="preserve">* or "non recover*" or subacute* or "sub acute*" or lasting* or continuous* or continual* or continuing* or </w:t>
            </w:r>
            <w:proofErr w:type="spellStart"/>
            <w:r w:rsidRPr="002814E6">
              <w:rPr>
                <w:rFonts w:cstheme="minorHAnsi"/>
                <w:color w:val="333333"/>
                <w:sz w:val="20"/>
                <w:szCs w:val="20"/>
                <w:bdr w:val="none" w:sz="0" w:space="0" w:color="auto" w:frame="1"/>
              </w:rPr>
              <w:t>postacute</w:t>
            </w:r>
            <w:proofErr w:type="spellEnd"/>
            <w:r w:rsidRPr="002814E6">
              <w:rPr>
                <w:rFonts w:cstheme="minorHAnsi"/>
                <w:color w:val="333333"/>
                <w:sz w:val="20"/>
                <w:szCs w:val="20"/>
                <w:bdr w:val="none" w:sz="0" w:space="0" w:color="auto" w:frame="1"/>
              </w:rPr>
              <w:t xml:space="preserve">* or "post acute*" or </w:t>
            </w:r>
            <w:proofErr w:type="spellStart"/>
            <w:r w:rsidRPr="002814E6">
              <w:rPr>
                <w:rFonts w:cstheme="minorHAnsi"/>
                <w:color w:val="333333"/>
                <w:sz w:val="20"/>
                <w:szCs w:val="20"/>
                <w:bdr w:val="none" w:sz="0" w:space="0" w:color="auto" w:frame="1"/>
              </w:rPr>
              <w:t>postdischarg</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discharg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postinfect</w:t>
            </w:r>
            <w:proofErr w:type="spellEnd"/>
            <w:r w:rsidRPr="002814E6">
              <w:rPr>
                <w:rFonts w:cstheme="minorHAnsi"/>
                <w:color w:val="333333"/>
                <w:sz w:val="20"/>
                <w:szCs w:val="20"/>
                <w:bdr w:val="none" w:sz="0" w:space="0" w:color="auto" w:frame="1"/>
              </w:rPr>
              <w:t xml:space="preserve">* or "post infect*" or </w:t>
            </w:r>
            <w:proofErr w:type="spellStart"/>
            <w:r w:rsidRPr="002814E6">
              <w:rPr>
                <w:rFonts w:cstheme="minorHAnsi"/>
                <w:color w:val="333333"/>
                <w:sz w:val="20"/>
                <w:szCs w:val="20"/>
                <w:bdr w:val="none" w:sz="0" w:space="0" w:color="auto" w:frame="1"/>
              </w:rPr>
              <w:t>postviral</w:t>
            </w:r>
            <w:proofErr w:type="spellEnd"/>
            <w:r w:rsidRPr="002814E6">
              <w:rPr>
                <w:rFonts w:cstheme="minorHAnsi"/>
                <w:color w:val="333333"/>
                <w:sz w:val="20"/>
                <w:szCs w:val="20"/>
                <w:bdr w:val="none" w:sz="0" w:space="0" w:color="auto" w:frame="1"/>
              </w:rPr>
              <w:t xml:space="preserve">* or "post viral*" or </w:t>
            </w:r>
            <w:proofErr w:type="spellStart"/>
            <w:r w:rsidRPr="002814E6">
              <w:rPr>
                <w:rFonts w:cstheme="minorHAnsi"/>
                <w:color w:val="333333"/>
                <w:sz w:val="20"/>
                <w:szCs w:val="20"/>
                <w:bdr w:val="none" w:sz="0" w:space="0" w:color="auto" w:frame="1"/>
              </w:rPr>
              <w:t>postvirus</w:t>
            </w:r>
            <w:proofErr w:type="spellEnd"/>
            <w:r w:rsidRPr="002814E6">
              <w:rPr>
                <w:rFonts w:cstheme="minorHAnsi"/>
                <w:color w:val="333333"/>
                <w:sz w:val="20"/>
                <w:szCs w:val="20"/>
                <w:bdr w:val="none" w:sz="0" w:space="0" w:color="auto" w:frame="1"/>
              </w:rPr>
              <w:t xml:space="preserve">* or "post virus*"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xml:space="preserve">*) N3 ((health* or adverse* or dangerous* or harmful* or indirect* or injurious* or secondary* or side* or undesirable* or negative* or damaging* or detriment* or abnormal*) N1 (sequela* or complication* or consequence* or effect* or event* or impact* or outcome* or reaction* or </w:t>
            </w:r>
            <w:proofErr w:type="spellStart"/>
            <w:r w:rsidRPr="002814E6">
              <w:rPr>
                <w:rFonts w:cstheme="minorHAnsi"/>
                <w:color w:val="333333"/>
                <w:sz w:val="20"/>
                <w:szCs w:val="20"/>
                <w:bdr w:val="none" w:sz="0" w:space="0" w:color="auto" w:frame="1"/>
              </w:rPr>
              <w:t>complexit</w:t>
            </w:r>
            <w:proofErr w:type="spellEnd"/>
            <w:r w:rsidRPr="002814E6">
              <w:rPr>
                <w:rFonts w:cstheme="minorHAnsi"/>
                <w:color w:val="333333"/>
                <w:sz w:val="20"/>
                <w:szCs w:val="20"/>
                <w:bdr w:val="none" w:sz="0" w:space="0" w:color="auto" w:frame="1"/>
              </w:rPr>
              <w:t xml:space="preserve">* or aftercare* or impair* or problem* or issue* or symptom* or disorder*)) N10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"SARS-CoV-2*" or "SARSCoV-2*" or "SARSCoV2*" or "SARS-CoV2*" or SARSCov19* or "SARS-Cov19*" or "SARSCov-19*" or "SARS-Cov-19*" or SARSCov2019* or "SARS-Cov2019*" or "SARSCov-2019*" or "SARS-Cov2019*" or SARS2* or "SARS-2*" or SARScoronavirus2* or "SARS-coronavirus-2*" or </w:t>
            </w:r>
            <w:r w:rsidRPr="002814E6">
              <w:rPr>
                <w:rFonts w:cstheme="minorHAnsi"/>
                <w:color w:val="333333"/>
                <w:sz w:val="20"/>
                <w:szCs w:val="20"/>
                <w:bdr w:val="none" w:sz="0" w:space="0" w:color="auto" w:frame="1"/>
              </w:rPr>
              <w:lastRenderedPageBreak/>
              <w:t>"</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34FB211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21306A5C"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790582C5" w14:textId="77777777" w:rsidTr="00277E72">
        <w:tc>
          <w:tcPr>
            <w:tcW w:w="827" w:type="dxa"/>
            <w:shd w:val="clear" w:color="auto" w:fill="auto"/>
            <w:tcMar>
              <w:top w:w="90" w:type="dxa"/>
              <w:left w:w="90" w:type="dxa"/>
              <w:bottom w:w="90" w:type="dxa"/>
              <w:right w:w="90" w:type="dxa"/>
            </w:tcMar>
            <w:vAlign w:val="bottom"/>
            <w:hideMark/>
          </w:tcPr>
          <w:p w14:paraId="48DCC84D"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S21</w:t>
            </w:r>
          </w:p>
        </w:tc>
        <w:tc>
          <w:tcPr>
            <w:tcW w:w="4555" w:type="dxa"/>
            <w:shd w:val="clear" w:color="auto" w:fill="auto"/>
            <w:tcMar>
              <w:top w:w="90" w:type="dxa"/>
              <w:left w:w="90" w:type="dxa"/>
              <w:bottom w:w="90" w:type="dxa"/>
              <w:right w:w="90" w:type="dxa"/>
            </w:tcMar>
            <w:vAlign w:val="bottom"/>
            <w:hideMark/>
          </w:tcPr>
          <w:p w14:paraId="58FCFE8C"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TI ((ongoing* or </w:t>
            </w:r>
            <w:proofErr w:type="spellStart"/>
            <w:r w:rsidRPr="002814E6">
              <w:rPr>
                <w:rFonts w:cstheme="minorHAnsi"/>
                <w:color w:val="333333"/>
                <w:sz w:val="20"/>
                <w:szCs w:val="20"/>
                <w:bdr w:val="none" w:sz="0" w:space="0" w:color="auto" w:frame="1"/>
              </w:rPr>
              <w:t>endur</w:t>
            </w:r>
            <w:proofErr w:type="spellEnd"/>
            <w:r w:rsidRPr="002814E6">
              <w:rPr>
                <w:rFonts w:cstheme="minorHAnsi"/>
                <w:color w:val="333333"/>
                <w:sz w:val="20"/>
                <w:szCs w:val="20"/>
                <w:bdr w:val="none" w:sz="0" w:space="0" w:color="auto" w:frame="1"/>
              </w:rPr>
              <w:t xml:space="preserve">* or long* or legacy* or slow* or gradual* or protract* or lengthy* or chronic* or persist* or </w:t>
            </w:r>
            <w:proofErr w:type="spellStart"/>
            <w:r w:rsidRPr="002814E6">
              <w:rPr>
                <w:rFonts w:cstheme="minorHAnsi"/>
                <w:color w:val="333333"/>
                <w:sz w:val="20"/>
                <w:szCs w:val="20"/>
                <w:bdr w:val="none" w:sz="0" w:space="0" w:color="auto" w:frame="1"/>
              </w:rPr>
              <w:t>relaps</w:t>
            </w:r>
            <w:proofErr w:type="spellEnd"/>
            <w:r w:rsidRPr="002814E6">
              <w:rPr>
                <w:rFonts w:cstheme="minorHAnsi"/>
                <w:color w:val="333333"/>
                <w:sz w:val="20"/>
                <w:szCs w:val="20"/>
                <w:bdr w:val="none" w:sz="0" w:space="0" w:color="auto" w:frame="1"/>
              </w:rPr>
              <w:t xml:space="preserve">* or remit* or remission* or residual* or delay* or prolong* or extend* or linger* or permanent* or </w:t>
            </w:r>
            <w:proofErr w:type="spellStart"/>
            <w:r w:rsidRPr="002814E6">
              <w:rPr>
                <w:rFonts w:cstheme="minorHAnsi"/>
                <w:color w:val="333333"/>
                <w:sz w:val="20"/>
                <w:szCs w:val="20"/>
                <w:bdr w:val="none" w:sz="0" w:space="0" w:color="auto" w:frame="1"/>
              </w:rPr>
              <w:t>fluctuat</w:t>
            </w:r>
            <w:proofErr w:type="spellEnd"/>
            <w:r w:rsidRPr="002814E6">
              <w:rPr>
                <w:rFonts w:cstheme="minorHAnsi"/>
                <w:color w:val="333333"/>
                <w:sz w:val="20"/>
                <w:szCs w:val="20"/>
                <w:bdr w:val="none" w:sz="0" w:space="0" w:color="auto" w:frame="1"/>
              </w:rPr>
              <w:t xml:space="preserve">* or multisystem* or "multi system*" or </w:t>
            </w:r>
            <w:proofErr w:type="spellStart"/>
            <w:r w:rsidRPr="002814E6">
              <w:rPr>
                <w:rFonts w:cstheme="minorHAnsi"/>
                <w:color w:val="333333"/>
                <w:sz w:val="20"/>
                <w:szCs w:val="20"/>
                <w:bdr w:val="none" w:sz="0" w:space="0" w:color="auto" w:frame="1"/>
              </w:rPr>
              <w:t>nonrecover</w:t>
            </w:r>
            <w:proofErr w:type="spellEnd"/>
            <w:r w:rsidRPr="002814E6">
              <w:rPr>
                <w:rFonts w:cstheme="minorHAnsi"/>
                <w:color w:val="333333"/>
                <w:sz w:val="20"/>
                <w:szCs w:val="20"/>
                <w:bdr w:val="none" w:sz="0" w:space="0" w:color="auto" w:frame="1"/>
              </w:rPr>
              <w:t xml:space="preserve">* or "non recover*" or subacute* or "sub acute*" or lasting* or continuous* or continual* or continuing* or </w:t>
            </w:r>
            <w:proofErr w:type="spellStart"/>
            <w:r w:rsidRPr="002814E6">
              <w:rPr>
                <w:rFonts w:cstheme="minorHAnsi"/>
                <w:color w:val="333333"/>
                <w:sz w:val="20"/>
                <w:szCs w:val="20"/>
                <w:bdr w:val="none" w:sz="0" w:space="0" w:color="auto" w:frame="1"/>
              </w:rPr>
              <w:t>postacute</w:t>
            </w:r>
            <w:proofErr w:type="spellEnd"/>
            <w:r w:rsidRPr="002814E6">
              <w:rPr>
                <w:rFonts w:cstheme="minorHAnsi"/>
                <w:color w:val="333333"/>
                <w:sz w:val="20"/>
                <w:szCs w:val="20"/>
                <w:bdr w:val="none" w:sz="0" w:space="0" w:color="auto" w:frame="1"/>
              </w:rPr>
              <w:t xml:space="preserve">* or "post acute*" or </w:t>
            </w:r>
            <w:proofErr w:type="spellStart"/>
            <w:r w:rsidRPr="002814E6">
              <w:rPr>
                <w:rFonts w:cstheme="minorHAnsi"/>
                <w:color w:val="333333"/>
                <w:sz w:val="20"/>
                <w:szCs w:val="20"/>
                <w:bdr w:val="none" w:sz="0" w:space="0" w:color="auto" w:frame="1"/>
              </w:rPr>
              <w:t>postdischarg</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discharg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postinfect</w:t>
            </w:r>
            <w:proofErr w:type="spellEnd"/>
            <w:r w:rsidRPr="002814E6">
              <w:rPr>
                <w:rFonts w:cstheme="minorHAnsi"/>
                <w:color w:val="333333"/>
                <w:sz w:val="20"/>
                <w:szCs w:val="20"/>
                <w:bdr w:val="none" w:sz="0" w:space="0" w:color="auto" w:frame="1"/>
              </w:rPr>
              <w:t xml:space="preserve">* or "post infect*" or </w:t>
            </w:r>
            <w:proofErr w:type="spellStart"/>
            <w:r w:rsidRPr="002814E6">
              <w:rPr>
                <w:rFonts w:cstheme="minorHAnsi"/>
                <w:color w:val="333333"/>
                <w:sz w:val="20"/>
                <w:szCs w:val="20"/>
                <w:bdr w:val="none" w:sz="0" w:space="0" w:color="auto" w:frame="1"/>
              </w:rPr>
              <w:t>postviral</w:t>
            </w:r>
            <w:proofErr w:type="spellEnd"/>
            <w:r w:rsidRPr="002814E6">
              <w:rPr>
                <w:rFonts w:cstheme="minorHAnsi"/>
                <w:color w:val="333333"/>
                <w:sz w:val="20"/>
                <w:szCs w:val="20"/>
                <w:bdr w:val="none" w:sz="0" w:space="0" w:color="auto" w:frame="1"/>
              </w:rPr>
              <w:t xml:space="preserve">* or "post viral*" or </w:t>
            </w:r>
            <w:proofErr w:type="spellStart"/>
            <w:r w:rsidRPr="002814E6">
              <w:rPr>
                <w:rFonts w:cstheme="minorHAnsi"/>
                <w:color w:val="333333"/>
                <w:sz w:val="20"/>
                <w:szCs w:val="20"/>
                <w:bdr w:val="none" w:sz="0" w:space="0" w:color="auto" w:frame="1"/>
              </w:rPr>
              <w:t>postvirus</w:t>
            </w:r>
            <w:proofErr w:type="spellEnd"/>
            <w:r w:rsidRPr="002814E6">
              <w:rPr>
                <w:rFonts w:cstheme="minorHAnsi"/>
                <w:color w:val="333333"/>
                <w:sz w:val="20"/>
                <w:szCs w:val="20"/>
                <w:bdr w:val="none" w:sz="0" w:space="0" w:color="auto" w:frame="1"/>
              </w:rPr>
              <w:t xml:space="preserve">* or "post virus*"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xml:space="preserve">*) N3 ((health* or adverse* or dangerous* or harmful* or indirect* or injurious* or secondary* or side* or undesirable* or negative* or damaging* or detriment* or abnormal*) N1 (sequela* or complication* or consequence* or effect* or event* or impact* or outcome* or reaction* or </w:t>
            </w:r>
            <w:proofErr w:type="spellStart"/>
            <w:r w:rsidRPr="002814E6">
              <w:rPr>
                <w:rFonts w:cstheme="minorHAnsi"/>
                <w:color w:val="333333"/>
                <w:sz w:val="20"/>
                <w:szCs w:val="20"/>
                <w:bdr w:val="none" w:sz="0" w:space="0" w:color="auto" w:frame="1"/>
              </w:rPr>
              <w:t>complexit</w:t>
            </w:r>
            <w:proofErr w:type="spellEnd"/>
            <w:r w:rsidRPr="002814E6">
              <w:rPr>
                <w:rFonts w:cstheme="minorHAnsi"/>
                <w:color w:val="333333"/>
                <w:sz w:val="20"/>
                <w:szCs w:val="20"/>
                <w:bdr w:val="none" w:sz="0" w:space="0" w:color="auto" w:frame="1"/>
              </w:rPr>
              <w:t xml:space="preserve">* or aftercare* or impair* or problem* or issue* or symptom* or disorder*)) N10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or "SARS-CoV-2*" or "SARSCoV-2*" or "SARSCoV2*" or "SARS-CoV2*" or SARSCov19* or "SARS-Cov19*" or "SARSCov-19*" or "SARS-Cov-19*" or SARSCov2019* or "SARS-Cov2019*" or "SARSCov-2019*" or "SARS-</w:t>
            </w:r>
            <w:r w:rsidRPr="002814E6">
              <w:rPr>
                <w:rFonts w:cstheme="minorHAnsi"/>
                <w:color w:val="333333"/>
                <w:sz w:val="20"/>
                <w:szCs w:val="20"/>
                <w:bdr w:val="none" w:sz="0" w:space="0" w:color="auto" w:frame="1"/>
              </w:rPr>
              <w:lastRenderedPageBreak/>
              <w:t>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7CBE331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27BC2C8A"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60D4706D" w14:textId="77777777" w:rsidTr="00277E72">
        <w:tc>
          <w:tcPr>
            <w:tcW w:w="827" w:type="dxa"/>
            <w:shd w:val="clear" w:color="auto" w:fill="auto"/>
            <w:tcMar>
              <w:top w:w="90" w:type="dxa"/>
              <w:left w:w="90" w:type="dxa"/>
              <w:bottom w:w="90" w:type="dxa"/>
              <w:right w:w="90" w:type="dxa"/>
            </w:tcMar>
            <w:vAlign w:val="bottom"/>
            <w:hideMark/>
          </w:tcPr>
          <w:p w14:paraId="6376BB32"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S20</w:t>
            </w:r>
          </w:p>
        </w:tc>
        <w:tc>
          <w:tcPr>
            <w:tcW w:w="4555" w:type="dxa"/>
            <w:shd w:val="clear" w:color="auto" w:fill="auto"/>
            <w:tcMar>
              <w:top w:w="90" w:type="dxa"/>
              <w:left w:w="90" w:type="dxa"/>
              <w:bottom w:w="90" w:type="dxa"/>
              <w:right w:w="90" w:type="dxa"/>
            </w:tcMar>
            <w:vAlign w:val="bottom"/>
            <w:hideMark/>
          </w:tcPr>
          <w:p w14:paraId="5CF8624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AB ((ongoing* or </w:t>
            </w:r>
            <w:proofErr w:type="spellStart"/>
            <w:r w:rsidRPr="002814E6">
              <w:rPr>
                <w:rFonts w:cstheme="minorHAnsi"/>
                <w:color w:val="333333"/>
                <w:sz w:val="20"/>
                <w:szCs w:val="20"/>
                <w:bdr w:val="none" w:sz="0" w:space="0" w:color="auto" w:frame="1"/>
              </w:rPr>
              <w:t>endur</w:t>
            </w:r>
            <w:proofErr w:type="spellEnd"/>
            <w:r w:rsidRPr="002814E6">
              <w:rPr>
                <w:rFonts w:cstheme="minorHAnsi"/>
                <w:color w:val="333333"/>
                <w:sz w:val="20"/>
                <w:szCs w:val="20"/>
                <w:bdr w:val="none" w:sz="0" w:space="0" w:color="auto" w:frame="1"/>
              </w:rPr>
              <w:t xml:space="preserve">* or long* or legacy* or slow* or gradual* or protract* or lengthy* or chronic* or persist* or </w:t>
            </w:r>
            <w:proofErr w:type="spellStart"/>
            <w:r w:rsidRPr="002814E6">
              <w:rPr>
                <w:rFonts w:cstheme="minorHAnsi"/>
                <w:color w:val="333333"/>
                <w:sz w:val="20"/>
                <w:szCs w:val="20"/>
                <w:bdr w:val="none" w:sz="0" w:space="0" w:color="auto" w:frame="1"/>
              </w:rPr>
              <w:t>relaps</w:t>
            </w:r>
            <w:proofErr w:type="spellEnd"/>
            <w:r w:rsidRPr="002814E6">
              <w:rPr>
                <w:rFonts w:cstheme="minorHAnsi"/>
                <w:color w:val="333333"/>
                <w:sz w:val="20"/>
                <w:szCs w:val="20"/>
                <w:bdr w:val="none" w:sz="0" w:space="0" w:color="auto" w:frame="1"/>
              </w:rPr>
              <w:t xml:space="preserve">* or remit* or remission* or residual* or delay* or prolong* or extend* or linger* or permanent* or </w:t>
            </w:r>
            <w:proofErr w:type="spellStart"/>
            <w:r w:rsidRPr="002814E6">
              <w:rPr>
                <w:rFonts w:cstheme="minorHAnsi"/>
                <w:color w:val="333333"/>
                <w:sz w:val="20"/>
                <w:szCs w:val="20"/>
                <w:bdr w:val="none" w:sz="0" w:space="0" w:color="auto" w:frame="1"/>
              </w:rPr>
              <w:t>fluctuat</w:t>
            </w:r>
            <w:proofErr w:type="spellEnd"/>
            <w:r w:rsidRPr="002814E6">
              <w:rPr>
                <w:rFonts w:cstheme="minorHAnsi"/>
                <w:color w:val="333333"/>
                <w:sz w:val="20"/>
                <w:szCs w:val="20"/>
                <w:bdr w:val="none" w:sz="0" w:space="0" w:color="auto" w:frame="1"/>
              </w:rPr>
              <w:t xml:space="preserve">* or multisystem* or "multi system*" or </w:t>
            </w:r>
            <w:proofErr w:type="spellStart"/>
            <w:r w:rsidRPr="002814E6">
              <w:rPr>
                <w:rFonts w:cstheme="minorHAnsi"/>
                <w:color w:val="333333"/>
                <w:sz w:val="20"/>
                <w:szCs w:val="20"/>
                <w:bdr w:val="none" w:sz="0" w:space="0" w:color="auto" w:frame="1"/>
              </w:rPr>
              <w:t>nonrecover</w:t>
            </w:r>
            <w:proofErr w:type="spellEnd"/>
            <w:r w:rsidRPr="002814E6">
              <w:rPr>
                <w:rFonts w:cstheme="minorHAnsi"/>
                <w:color w:val="333333"/>
                <w:sz w:val="20"/>
                <w:szCs w:val="20"/>
                <w:bdr w:val="none" w:sz="0" w:space="0" w:color="auto" w:frame="1"/>
              </w:rPr>
              <w:t xml:space="preserve">* or "non recover*" or subacute* or "sub acute*" or lasting* or continuous* or continual* or continuing* or </w:t>
            </w:r>
            <w:proofErr w:type="spellStart"/>
            <w:r w:rsidRPr="002814E6">
              <w:rPr>
                <w:rFonts w:cstheme="minorHAnsi"/>
                <w:color w:val="333333"/>
                <w:sz w:val="20"/>
                <w:szCs w:val="20"/>
                <w:bdr w:val="none" w:sz="0" w:space="0" w:color="auto" w:frame="1"/>
              </w:rPr>
              <w:t>postacute</w:t>
            </w:r>
            <w:proofErr w:type="spellEnd"/>
            <w:r w:rsidRPr="002814E6">
              <w:rPr>
                <w:rFonts w:cstheme="minorHAnsi"/>
                <w:color w:val="333333"/>
                <w:sz w:val="20"/>
                <w:szCs w:val="20"/>
                <w:bdr w:val="none" w:sz="0" w:space="0" w:color="auto" w:frame="1"/>
              </w:rPr>
              <w:t xml:space="preserve">* or "post acute*" or </w:t>
            </w:r>
            <w:proofErr w:type="spellStart"/>
            <w:r w:rsidRPr="002814E6">
              <w:rPr>
                <w:rFonts w:cstheme="minorHAnsi"/>
                <w:color w:val="333333"/>
                <w:sz w:val="20"/>
                <w:szCs w:val="20"/>
                <w:bdr w:val="none" w:sz="0" w:space="0" w:color="auto" w:frame="1"/>
              </w:rPr>
              <w:t>postdischarg</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discharg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postinfect</w:t>
            </w:r>
            <w:proofErr w:type="spellEnd"/>
            <w:r w:rsidRPr="002814E6">
              <w:rPr>
                <w:rFonts w:cstheme="minorHAnsi"/>
                <w:color w:val="333333"/>
                <w:sz w:val="20"/>
                <w:szCs w:val="20"/>
                <w:bdr w:val="none" w:sz="0" w:space="0" w:color="auto" w:frame="1"/>
              </w:rPr>
              <w:t xml:space="preserve">* or "post infect*" or </w:t>
            </w:r>
            <w:proofErr w:type="spellStart"/>
            <w:r w:rsidRPr="002814E6">
              <w:rPr>
                <w:rFonts w:cstheme="minorHAnsi"/>
                <w:color w:val="333333"/>
                <w:sz w:val="20"/>
                <w:szCs w:val="20"/>
                <w:bdr w:val="none" w:sz="0" w:space="0" w:color="auto" w:frame="1"/>
              </w:rPr>
              <w:t>postviral</w:t>
            </w:r>
            <w:proofErr w:type="spellEnd"/>
            <w:r w:rsidRPr="002814E6">
              <w:rPr>
                <w:rFonts w:cstheme="minorHAnsi"/>
                <w:color w:val="333333"/>
                <w:sz w:val="20"/>
                <w:szCs w:val="20"/>
                <w:bdr w:val="none" w:sz="0" w:space="0" w:color="auto" w:frame="1"/>
              </w:rPr>
              <w:t xml:space="preserve">* or "post viral*" or </w:t>
            </w:r>
            <w:proofErr w:type="spellStart"/>
            <w:r w:rsidRPr="002814E6">
              <w:rPr>
                <w:rFonts w:cstheme="minorHAnsi"/>
                <w:color w:val="333333"/>
                <w:sz w:val="20"/>
                <w:szCs w:val="20"/>
                <w:bdr w:val="none" w:sz="0" w:space="0" w:color="auto" w:frame="1"/>
              </w:rPr>
              <w:t>postvirus</w:t>
            </w:r>
            <w:proofErr w:type="spellEnd"/>
            <w:r w:rsidRPr="002814E6">
              <w:rPr>
                <w:rFonts w:cstheme="minorHAnsi"/>
                <w:color w:val="333333"/>
                <w:sz w:val="20"/>
                <w:szCs w:val="20"/>
                <w:bdr w:val="none" w:sz="0" w:space="0" w:color="auto" w:frame="1"/>
              </w:rPr>
              <w:t xml:space="preserve">* or "post virus*"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xml:space="preserve">* or adverse* or dangerous* or harmful* or indirect* or injurious* or secondary* or side effect* or undesirable* or sequela* or complication* or consequence* or effect* or event* or impact* or outcome* or reaction* or </w:t>
            </w:r>
            <w:proofErr w:type="spellStart"/>
            <w:r w:rsidRPr="002814E6">
              <w:rPr>
                <w:rFonts w:cstheme="minorHAnsi"/>
                <w:color w:val="333333"/>
                <w:sz w:val="20"/>
                <w:szCs w:val="20"/>
                <w:bdr w:val="none" w:sz="0" w:space="0" w:color="auto" w:frame="1"/>
              </w:rPr>
              <w:t>complexit</w:t>
            </w:r>
            <w:proofErr w:type="spellEnd"/>
            <w:r w:rsidRPr="002814E6">
              <w:rPr>
                <w:rFonts w:cstheme="minorHAnsi"/>
                <w:color w:val="333333"/>
                <w:sz w:val="20"/>
                <w:szCs w:val="20"/>
                <w:bdr w:val="none" w:sz="0" w:space="0" w:color="auto" w:frame="1"/>
              </w:rPr>
              <w:t>* or aftercare* or impair* or problem* or issue* or rehab* or function* or perform*) N10 ((daily* or everyday* or day* or normal* or usual*) N1 (</w:t>
            </w:r>
            <w:proofErr w:type="spellStart"/>
            <w:r w:rsidRPr="002814E6">
              <w:rPr>
                <w:rFonts w:cstheme="minorHAnsi"/>
                <w:color w:val="333333"/>
                <w:sz w:val="20"/>
                <w:szCs w:val="20"/>
                <w:bdr w:val="none" w:sz="0" w:space="0" w:color="auto" w:frame="1"/>
              </w:rPr>
              <w:t>activit</w:t>
            </w:r>
            <w:proofErr w:type="spellEnd"/>
            <w:r w:rsidRPr="002814E6">
              <w:rPr>
                <w:rFonts w:cstheme="minorHAnsi"/>
                <w:color w:val="333333"/>
                <w:sz w:val="20"/>
                <w:szCs w:val="20"/>
                <w:bdr w:val="none" w:sz="0" w:space="0" w:color="auto" w:frame="1"/>
              </w:rPr>
              <w:t xml:space="preserve">* or living* or life* or lives* or job* or work* or employ* or occupation* or hobby* or hobbies* or leisure*)) N10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w:t>
            </w:r>
            <w:r w:rsidRPr="002814E6">
              <w:rPr>
                <w:rFonts w:cstheme="minorHAnsi"/>
                <w:color w:val="333333"/>
                <w:sz w:val="20"/>
                <w:szCs w:val="20"/>
                <w:bdr w:val="none" w:sz="0" w:space="0" w:color="auto" w:frame="1"/>
              </w:rPr>
              <w:lastRenderedPageBreak/>
              <w:t>"SARS-CoV-2*"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3FDF13F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6C0D99DC"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54880276" w14:textId="77777777" w:rsidTr="00277E72">
        <w:tc>
          <w:tcPr>
            <w:tcW w:w="827" w:type="dxa"/>
            <w:shd w:val="clear" w:color="auto" w:fill="auto"/>
            <w:tcMar>
              <w:top w:w="90" w:type="dxa"/>
              <w:left w:w="90" w:type="dxa"/>
              <w:bottom w:w="90" w:type="dxa"/>
              <w:right w:w="90" w:type="dxa"/>
            </w:tcMar>
            <w:vAlign w:val="bottom"/>
            <w:hideMark/>
          </w:tcPr>
          <w:p w14:paraId="50E9E7D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S19</w:t>
            </w:r>
          </w:p>
        </w:tc>
        <w:tc>
          <w:tcPr>
            <w:tcW w:w="4555" w:type="dxa"/>
            <w:shd w:val="clear" w:color="auto" w:fill="auto"/>
            <w:tcMar>
              <w:top w:w="90" w:type="dxa"/>
              <w:left w:w="90" w:type="dxa"/>
              <w:bottom w:w="90" w:type="dxa"/>
              <w:right w:w="90" w:type="dxa"/>
            </w:tcMar>
            <w:vAlign w:val="bottom"/>
            <w:hideMark/>
          </w:tcPr>
          <w:p w14:paraId="386F8EE0"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TI ((ongoing* or </w:t>
            </w:r>
            <w:proofErr w:type="spellStart"/>
            <w:r w:rsidRPr="002814E6">
              <w:rPr>
                <w:rFonts w:cstheme="minorHAnsi"/>
                <w:color w:val="333333"/>
                <w:sz w:val="20"/>
                <w:szCs w:val="20"/>
                <w:bdr w:val="none" w:sz="0" w:space="0" w:color="auto" w:frame="1"/>
              </w:rPr>
              <w:t>endur</w:t>
            </w:r>
            <w:proofErr w:type="spellEnd"/>
            <w:r w:rsidRPr="002814E6">
              <w:rPr>
                <w:rFonts w:cstheme="minorHAnsi"/>
                <w:color w:val="333333"/>
                <w:sz w:val="20"/>
                <w:szCs w:val="20"/>
                <w:bdr w:val="none" w:sz="0" w:space="0" w:color="auto" w:frame="1"/>
              </w:rPr>
              <w:t xml:space="preserve">* or long* or legacy* or slow* or gradual* or protract* or lengthy* or chronic* or persist* or </w:t>
            </w:r>
            <w:proofErr w:type="spellStart"/>
            <w:r w:rsidRPr="002814E6">
              <w:rPr>
                <w:rFonts w:cstheme="minorHAnsi"/>
                <w:color w:val="333333"/>
                <w:sz w:val="20"/>
                <w:szCs w:val="20"/>
                <w:bdr w:val="none" w:sz="0" w:space="0" w:color="auto" w:frame="1"/>
              </w:rPr>
              <w:t>relaps</w:t>
            </w:r>
            <w:proofErr w:type="spellEnd"/>
            <w:r w:rsidRPr="002814E6">
              <w:rPr>
                <w:rFonts w:cstheme="minorHAnsi"/>
                <w:color w:val="333333"/>
                <w:sz w:val="20"/>
                <w:szCs w:val="20"/>
                <w:bdr w:val="none" w:sz="0" w:space="0" w:color="auto" w:frame="1"/>
              </w:rPr>
              <w:t xml:space="preserve">* or remit* or remission* or residual* or delay* or prolong* or extend* or linger* or permanent* or </w:t>
            </w:r>
            <w:proofErr w:type="spellStart"/>
            <w:r w:rsidRPr="002814E6">
              <w:rPr>
                <w:rFonts w:cstheme="minorHAnsi"/>
                <w:color w:val="333333"/>
                <w:sz w:val="20"/>
                <w:szCs w:val="20"/>
                <w:bdr w:val="none" w:sz="0" w:space="0" w:color="auto" w:frame="1"/>
              </w:rPr>
              <w:t>fluctuat</w:t>
            </w:r>
            <w:proofErr w:type="spellEnd"/>
            <w:r w:rsidRPr="002814E6">
              <w:rPr>
                <w:rFonts w:cstheme="minorHAnsi"/>
                <w:color w:val="333333"/>
                <w:sz w:val="20"/>
                <w:szCs w:val="20"/>
                <w:bdr w:val="none" w:sz="0" w:space="0" w:color="auto" w:frame="1"/>
              </w:rPr>
              <w:t xml:space="preserve">* or multisystem* or "multi system*" or </w:t>
            </w:r>
            <w:proofErr w:type="spellStart"/>
            <w:r w:rsidRPr="002814E6">
              <w:rPr>
                <w:rFonts w:cstheme="minorHAnsi"/>
                <w:color w:val="333333"/>
                <w:sz w:val="20"/>
                <w:szCs w:val="20"/>
                <w:bdr w:val="none" w:sz="0" w:space="0" w:color="auto" w:frame="1"/>
              </w:rPr>
              <w:t>nonrecover</w:t>
            </w:r>
            <w:proofErr w:type="spellEnd"/>
            <w:r w:rsidRPr="002814E6">
              <w:rPr>
                <w:rFonts w:cstheme="minorHAnsi"/>
                <w:color w:val="333333"/>
                <w:sz w:val="20"/>
                <w:szCs w:val="20"/>
                <w:bdr w:val="none" w:sz="0" w:space="0" w:color="auto" w:frame="1"/>
              </w:rPr>
              <w:t xml:space="preserve">* or "non recover*" or subacute* or "sub acute*" or lasting* or continuous* or continual* or continuing* or </w:t>
            </w:r>
            <w:proofErr w:type="spellStart"/>
            <w:r w:rsidRPr="002814E6">
              <w:rPr>
                <w:rFonts w:cstheme="minorHAnsi"/>
                <w:color w:val="333333"/>
                <w:sz w:val="20"/>
                <w:szCs w:val="20"/>
                <w:bdr w:val="none" w:sz="0" w:space="0" w:color="auto" w:frame="1"/>
              </w:rPr>
              <w:t>postacute</w:t>
            </w:r>
            <w:proofErr w:type="spellEnd"/>
            <w:r w:rsidRPr="002814E6">
              <w:rPr>
                <w:rFonts w:cstheme="minorHAnsi"/>
                <w:color w:val="333333"/>
                <w:sz w:val="20"/>
                <w:szCs w:val="20"/>
                <w:bdr w:val="none" w:sz="0" w:space="0" w:color="auto" w:frame="1"/>
              </w:rPr>
              <w:t xml:space="preserve">* or "post acute*" or </w:t>
            </w:r>
            <w:proofErr w:type="spellStart"/>
            <w:r w:rsidRPr="002814E6">
              <w:rPr>
                <w:rFonts w:cstheme="minorHAnsi"/>
                <w:color w:val="333333"/>
                <w:sz w:val="20"/>
                <w:szCs w:val="20"/>
                <w:bdr w:val="none" w:sz="0" w:space="0" w:color="auto" w:frame="1"/>
              </w:rPr>
              <w:t>postdischarg</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discharg</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postinfect</w:t>
            </w:r>
            <w:proofErr w:type="spellEnd"/>
            <w:r w:rsidRPr="002814E6">
              <w:rPr>
                <w:rFonts w:cstheme="minorHAnsi"/>
                <w:color w:val="333333"/>
                <w:sz w:val="20"/>
                <w:szCs w:val="20"/>
                <w:bdr w:val="none" w:sz="0" w:space="0" w:color="auto" w:frame="1"/>
              </w:rPr>
              <w:t xml:space="preserve">* or "post infect*" or </w:t>
            </w:r>
            <w:proofErr w:type="spellStart"/>
            <w:r w:rsidRPr="002814E6">
              <w:rPr>
                <w:rFonts w:cstheme="minorHAnsi"/>
                <w:color w:val="333333"/>
                <w:sz w:val="20"/>
                <w:szCs w:val="20"/>
                <w:bdr w:val="none" w:sz="0" w:space="0" w:color="auto" w:frame="1"/>
              </w:rPr>
              <w:t>postviral</w:t>
            </w:r>
            <w:proofErr w:type="spellEnd"/>
            <w:r w:rsidRPr="002814E6">
              <w:rPr>
                <w:rFonts w:cstheme="minorHAnsi"/>
                <w:color w:val="333333"/>
                <w:sz w:val="20"/>
                <w:szCs w:val="20"/>
                <w:bdr w:val="none" w:sz="0" w:space="0" w:color="auto" w:frame="1"/>
              </w:rPr>
              <w:t xml:space="preserve">* or "post viral*" or </w:t>
            </w:r>
            <w:proofErr w:type="spellStart"/>
            <w:r w:rsidRPr="002814E6">
              <w:rPr>
                <w:rFonts w:cstheme="minorHAnsi"/>
                <w:color w:val="333333"/>
                <w:sz w:val="20"/>
                <w:szCs w:val="20"/>
                <w:bdr w:val="none" w:sz="0" w:space="0" w:color="auto" w:frame="1"/>
              </w:rPr>
              <w:t>postvirus</w:t>
            </w:r>
            <w:proofErr w:type="spellEnd"/>
            <w:r w:rsidRPr="002814E6">
              <w:rPr>
                <w:rFonts w:cstheme="minorHAnsi"/>
                <w:color w:val="333333"/>
                <w:sz w:val="20"/>
                <w:szCs w:val="20"/>
                <w:bdr w:val="none" w:sz="0" w:space="0" w:color="auto" w:frame="1"/>
              </w:rPr>
              <w:t xml:space="preserve">* or "post virus*"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xml:space="preserve">* or adverse* or dangerous* or harmful* or indirect* or injurious* or secondary* or side effect* or undesirable* or sequela* or complication* or consequence* or effect* or event* or impact* or outcome* or reaction* or </w:t>
            </w:r>
            <w:proofErr w:type="spellStart"/>
            <w:r w:rsidRPr="002814E6">
              <w:rPr>
                <w:rFonts w:cstheme="minorHAnsi"/>
                <w:color w:val="333333"/>
                <w:sz w:val="20"/>
                <w:szCs w:val="20"/>
                <w:bdr w:val="none" w:sz="0" w:space="0" w:color="auto" w:frame="1"/>
              </w:rPr>
              <w:t>complexit</w:t>
            </w:r>
            <w:proofErr w:type="spellEnd"/>
            <w:r w:rsidRPr="002814E6">
              <w:rPr>
                <w:rFonts w:cstheme="minorHAnsi"/>
                <w:color w:val="333333"/>
                <w:sz w:val="20"/>
                <w:szCs w:val="20"/>
                <w:bdr w:val="none" w:sz="0" w:space="0" w:color="auto" w:frame="1"/>
              </w:rPr>
              <w:t>* or aftercare* or impair* or problem* or issue* or rehab* or function* or perform*) N10 ((daily* or everyday* or day* or normal* or usual*) N1 (</w:t>
            </w:r>
            <w:proofErr w:type="spellStart"/>
            <w:r w:rsidRPr="002814E6">
              <w:rPr>
                <w:rFonts w:cstheme="minorHAnsi"/>
                <w:color w:val="333333"/>
                <w:sz w:val="20"/>
                <w:szCs w:val="20"/>
                <w:bdr w:val="none" w:sz="0" w:space="0" w:color="auto" w:frame="1"/>
              </w:rPr>
              <w:t>activit</w:t>
            </w:r>
            <w:proofErr w:type="spellEnd"/>
            <w:r w:rsidRPr="002814E6">
              <w:rPr>
                <w:rFonts w:cstheme="minorHAnsi"/>
                <w:color w:val="333333"/>
                <w:sz w:val="20"/>
                <w:szCs w:val="20"/>
                <w:bdr w:val="none" w:sz="0" w:space="0" w:color="auto" w:frame="1"/>
              </w:rPr>
              <w:t xml:space="preserve">* or living* or life* or lives* or job* or work* or employ* or occupation* or hobby* or hobbies* or leisure*)) N10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w:t>
            </w:r>
            <w:r w:rsidRPr="002814E6">
              <w:rPr>
                <w:rFonts w:cstheme="minorHAnsi"/>
                <w:color w:val="333333"/>
                <w:sz w:val="20"/>
                <w:szCs w:val="20"/>
                <w:bdr w:val="none" w:sz="0" w:space="0" w:color="auto" w:frame="1"/>
              </w:rPr>
              <w:lastRenderedPageBreak/>
              <w:t xml:space="preserve">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2AC8FF9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7C012F7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634D0731" w14:textId="77777777" w:rsidTr="00277E72">
        <w:tc>
          <w:tcPr>
            <w:tcW w:w="827" w:type="dxa"/>
            <w:shd w:val="clear" w:color="auto" w:fill="auto"/>
            <w:tcMar>
              <w:top w:w="90" w:type="dxa"/>
              <w:left w:w="90" w:type="dxa"/>
              <w:bottom w:w="90" w:type="dxa"/>
              <w:right w:w="90" w:type="dxa"/>
            </w:tcMar>
            <w:vAlign w:val="bottom"/>
            <w:hideMark/>
          </w:tcPr>
          <w:p w14:paraId="00D3554B"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S18</w:t>
            </w:r>
          </w:p>
        </w:tc>
        <w:tc>
          <w:tcPr>
            <w:tcW w:w="4555" w:type="dxa"/>
            <w:shd w:val="clear" w:color="auto" w:fill="auto"/>
            <w:tcMar>
              <w:top w:w="90" w:type="dxa"/>
              <w:left w:w="90" w:type="dxa"/>
              <w:bottom w:w="90" w:type="dxa"/>
              <w:right w:w="90" w:type="dxa"/>
            </w:tcMar>
            <w:vAlign w:val="bottom"/>
            <w:hideMark/>
          </w:tcPr>
          <w:p w14:paraId="467BCB5A"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S15 OR S16 OR S17</w:t>
            </w:r>
          </w:p>
        </w:tc>
        <w:tc>
          <w:tcPr>
            <w:tcW w:w="3544" w:type="dxa"/>
            <w:shd w:val="clear" w:color="auto" w:fill="auto"/>
            <w:tcMar>
              <w:top w:w="90" w:type="dxa"/>
              <w:left w:w="90" w:type="dxa"/>
              <w:bottom w:w="90" w:type="dxa"/>
              <w:right w:w="90" w:type="dxa"/>
            </w:tcMar>
            <w:vAlign w:val="bottom"/>
            <w:hideMark/>
          </w:tcPr>
          <w:p w14:paraId="163522E0"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0F87AEE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03C02C77" w14:textId="77777777" w:rsidTr="00277E72">
        <w:tc>
          <w:tcPr>
            <w:tcW w:w="827" w:type="dxa"/>
            <w:shd w:val="clear" w:color="auto" w:fill="auto"/>
            <w:tcMar>
              <w:top w:w="90" w:type="dxa"/>
              <w:left w:w="90" w:type="dxa"/>
              <w:bottom w:w="90" w:type="dxa"/>
              <w:right w:w="90" w:type="dxa"/>
            </w:tcMar>
            <w:vAlign w:val="bottom"/>
            <w:hideMark/>
          </w:tcPr>
          <w:p w14:paraId="1D19BCA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S17</w:t>
            </w:r>
          </w:p>
        </w:tc>
        <w:tc>
          <w:tcPr>
            <w:tcW w:w="4555" w:type="dxa"/>
            <w:shd w:val="clear" w:color="auto" w:fill="auto"/>
            <w:tcMar>
              <w:top w:w="90" w:type="dxa"/>
              <w:left w:w="90" w:type="dxa"/>
              <w:bottom w:w="90" w:type="dxa"/>
              <w:right w:w="90" w:type="dxa"/>
            </w:tcMar>
            <w:vAlign w:val="bottom"/>
            <w:hideMark/>
          </w:tcPr>
          <w:p w14:paraId="7F66B13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TI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21AABDA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2E3A0AE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1D5E64B1" w14:textId="77777777" w:rsidTr="00277E72">
        <w:tc>
          <w:tcPr>
            <w:tcW w:w="827" w:type="dxa"/>
            <w:shd w:val="clear" w:color="auto" w:fill="auto"/>
            <w:tcMar>
              <w:top w:w="90" w:type="dxa"/>
              <w:left w:w="90" w:type="dxa"/>
              <w:bottom w:w="90" w:type="dxa"/>
              <w:right w:w="90" w:type="dxa"/>
            </w:tcMar>
            <w:vAlign w:val="bottom"/>
            <w:hideMark/>
          </w:tcPr>
          <w:p w14:paraId="7E7672B8"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S16</w:t>
            </w:r>
          </w:p>
        </w:tc>
        <w:tc>
          <w:tcPr>
            <w:tcW w:w="4555" w:type="dxa"/>
            <w:shd w:val="clear" w:color="auto" w:fill="auto"/>
            <w:tcMar>
              <w:top w:w="90" w:type="dxa"/>
              <w:left w:w="90" w:type="dxa"/>
              <w:bottom w:w="90" w:type="dxa"/>
              <w:right w:w="90" w:type="dxa"/>
            </w:tcMar>
            <w:vAlign w:val="bottom"/>
            <w:hideMark/>
          </w:tcPr>
          <w:p w14:paraId="211C047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(MH "Coronavirus Infections+")</w:t>
            </w:r>
          </w:p>
        </w:tc>
        <w:tc>
          <w:tcPr>
            <w:tcW w:w="3544" w:type="dxa"/>
            <w:shd w:val="clear" w:color="auto" w:fill="auto"/>
            <w:tcMar>
              <w:top w:w="90" w:type="dxa"/>
              <w:left w:w="90" w:type="dxa"/>
              <w:bottom w:w="90" w:type="dxa"/>
              <w:right w:w="90" w:type="dxa"/>
            </w:tcMar>
            <w:vAlign w:val="bottom"/>
            <w:hideMark/>
          </w:tcPr>
          <w:p w14:paraId="4AE41A6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2BD4CA3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4D5F40CD" w14:textId="77777777" w:rsidTr="00277E72">
        <w:tc>
          <w:tcPr>
            <w:tcW w:w="827" w:type="dxa"/>
            <w:shd w:val="clear" w:color="auto" w:fill="auto"/>
            <w:tcMar>
              <w:top w:w="90" w:type="dxa"/>
              <w:left w:w="90" w:type="dxa"/>
              <w:bottom w:w="90" w:type="dxa"/>
              <w:right w:w="90" w:type="dxa"/>
            </w:tcMar>
            <w:vAlign w:val="bottom"/>
            <w:hideMark/>
          </w:tcPr>
          <w:p w14:paraId="4949A36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S15</w:t>
            </w:r>
          </w:p>
        </w:tc>
        <w:tc>
          <w:tcPr>
            <w:tcW w:w="4555" w:type="dxa"/>
            <w:shd w:val="clear" w:color="auto" w:fill="auto"/>
            <w:tcMar>
              <w:top w:w="90" w:type="dxa"/>
              <w:left w:w="90" w:type="dxa"/>
              <w:bottom w:w="90" w:type="dxa"/>
              <w:right w:w="90" w:type="dxa"/>
            </w:tcMar>
            <w:vAlign w:val="bottom"/>
            <w:hideMark/>
          </w:tcPr>
          <w:p w14:paraId="290F979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(MH "Coronavirus+")</w:t>
            </w:r>
          </w:p>
        </w:tc>
        <w:tc>
          <w:tcPr>
            <w:tcW w:w="3544" w:type="dxa"/>
            <w:shd w:val="clear" w:color="auto" w:fill="auto"/>
            <w:tcMar>
              <w:top w:w="90" w:type="dxa"/>
              <w:left w:w="90" w:type="dxa"/>
              <w:bottom w:w="90" w:type="dxa"/>
              <w:right w:w="90" w:type="dxa"/>
            </w:tcMar>
            <w:vAlign w:val="bottom"/>
            <w:hideMark/>
          </w:tcPr>
          <w:p w14:paraId="5637538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238C031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5A258C3C" w14:textId="77777777" w:rsidTr="00277E72">
        <w:tc>
          <w:tcPr>
            <w:tcW w:w="827" w:type="dxa"/>
            <w:shd w:val="clear" w:color="auto" w:fill="auto"/>
            <w:tcMar>
              <w:top w:w="90" w:type="dxa"/>
              <w:left w:w="90" w:type="dxa"/>
              <w:bottom w:w="90" w:type="dxa"/>
              <w:right w:w="90" w:type="dxa"/>
            </w:tcMar>
            <w:vAlign w:val="bottom"/>
            <w:hideMark/>
          </w:tcPr>
          <w:p w14:paraId="5A45E232"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S14</w:t>
            </w:r>
          </w:p>
        </w:tc>
        <w:tc>
          <w:tcPr>
            <w:tcW w:w="4555" w:type="dxa"/>
            <w:shd w:val="clear" w:color="auto" w:fill="auto"/>
            <w:tcMar>
              <w:top w:w="90" w:type="dxa"/>
              <w:left w:w="90" w:type="dxa"/>
              <w:bottom w:w="90" w:type="dxa"/>
              <w:right w:w="90" w:type="dxa"/>
            </w:tcMar>
            <w:vAlign w:val="bottom"/>
            <w:hideMark/>
          </w:tcPr>
          <w:p w14:paraId="46037D5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S8 OR S9 OR S10 OR S11 OR S12 OR S13</w:t>
            </w:r>
          </w:p>
        </w:tc>
        <w:tc>
          <w:tcPr>
            <w:tcW w:w="3544" w:type="dxa"/>
            <w:shd w:val="clear" w:color="auto" w:fill="auto"/>
            <w:tcMar>
              <w:top w:w="90" w:type="dxa"/>
              <w:left w:w="90" w:type="dxa"/>
              <w:bottom w:w="90" w:type="dxa"/>
              <w:right w:w="90" w:type="dxa"/>
            </w:tcMar>
            <w:vAlign w:val="bottom"/>
            <w:hideMark/>
          </w:tcPr>
          <w:p w14:paraId="0EEB6E83"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78FB422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61B885AD" w14:textId="77777777" w:rsidTr="00277E72">
        <w:tc>
          <w:tcPr>
            <w:tcW w:w="827" w:type="dxa"/>
            <w:shd w:val="clear" w:color="auto" w:fill="auto"/>
            <w:tcMar>
              <w:top w:w="90" w:type="dxa"/>
              <w:left w:w="90" w:type="dxa"/>
              <w:bottom w:w="90" w:type="dxa"/>
              <w:right w:w="90" w:type="dxa"/>
            </w:tcMar>
            <w:vAlign w:val="bottom"/>
            <w:hideMark/>
          </w:tcPr>
          <w:p w14:paraId="6D81D14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S13</w:t>
            </w:r>
          </w:p>
        </w:tc>
        <w:tc>
          <w:tcPr>
            <w:tcW w:w="4555" w:type="dxa"/>
            <w:shd w:val="clear" w:color="auto" w:fill="auto"/>
            <w:tcMar>
              <w:top w:w="90" w:type="dxa"/>
              <w:left w:w="90" w:type="dxa"/>
              <w:bottom w:w="90" w:type="dxa"/>
              <w:right w:w="90" w:type="dxa"/>
            </w:tcMar>
            <w:vAlign w:val="bottom"/>
            <w:hideMark/>
          </w:tcPr>
          <w:p w14:paraId="284792AD"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AB ((</w:t>
            </w:r>
            <w:proofErr w:type="spellStart"/>
            <w:r w:rsidRPr="002814E6">
              <w:rPr>
                <w:rFonts w:cstheme="minorHAnsi"/>
                <w:color w:val="333333"/>
                <w:sz w:val="20"/>
                <w:szCs w:val="20"/>
                <w:bdr w:val="none" w:sz="0" w:space="0" w:color="auto" w:frame="1"/>
              </w:rPr>
              <w:t>postcovid</w:t>
            </w:r>
            <w:proofErr w:type="spellEnd"/>
            <w:r w:rsidRPr="002814E6">
              <w:rPr>
                <w:rFonts w:cstheme="minorHAnsi"/>
                <w:color w:val="333333"/>
                <w:sz w:val="20"/>
                <w:szCs w:val="20"/>
                <w:bdr w:val="none" w:sz="0" w:space="0" w:color="auto" w:frame="1"/>
              </w:rPr>
              <w:t xml:space="preserve">* or post covid* or </w:t>
            </w:r>
            <w:proofErr w:type="spellStart"/>
            <w:r w:rsidRPr="002814E6">
              <w:rPr>
                <w:rFonts w:cstheme="minorHAnsi"/>
                <w:color w:val="333333"/>
                <w:sz w:val="20"/>
                <w:szCs w:val="20"/>
                <w:bdr w:val="none" w:sz="0" w:space="0" w:color="auto" w:frame="1"/>
              </w:rPr>
              <w:t>postcoronavirus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postcorona</w:t>
            </w:r>
            <w:proofErr w:type="spellEnd"/>
            <w:r w:rsidRPr="002814E6">
              <w:rPr>
                <w:rFonts w:cstheme="minorHAnsi"/>
                <w:color w:val="333333"/>
                <w:sz w:val="20"/>
                <w:szCs w:val="20"/>
                <w:bdr w:val="none" w:sz="0" w:space="0" w:color="auto" w:frame="1"/>
              </w:rPr>
              <w:t xml:space="preserve">* virus* or post coronavirus* or post corona* virus* or </w:t>
            </w:r>
            <w:proofErr w:type="spellStart"/>
            <w:r w:rsidRPr="002814E6">
              <w:rPr>
                <w:rFonts w:cstheme="minorHAnsi"/>
                <w:color w:val="333333"/>
                <w:sz w:val="20"/>
                <w:szCs w:val="20"/>
                <w:bdr w:val="none" w:sz="0" w:space="0" w:color="auto" w:frame="1"/>
              </w:rPr>
              <w:t>postcoronovirus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postcorono</w:t>
            </w:r>
            <w:proofErr w:type="spellEnd"/>
            <w:r w:rsidRPr="002814E6">
              <w:rPr>
                <w:rFonts w:cstheme="minorHAnsi"/>
                <w:color w:val="333333"/>
                <w:sz w:val="20"/>
                <w:szCs w:val="20"/>
                <w:bdr w:val="none" w:sz="0" w:space="0" w:color="auto" w:frame="1"/>
              </w:rPr>
              <w:t xml:space="preserve">* virus* or post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postcoronavirinae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postcorona</w:t>
            </w:r>
            <w:proofErr w:type="spellEnd"/>
            <w:r w:rsidRPr="002814E6">
              <w:rPr>
                <w:rFonts w:cstheme="minorHAnsi"/>
                <w:color w:val="333333"/>
                <w:sz w:val="20"/>
                <w:szCs w:val="20"/>
                <w:bdr w:val="none" w:sz="0" w:space="0" w:color="auto" w:frame="1"/>
              </w:rPr>
              <w:t xml:space="preserve">*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post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postCov</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postsars</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sars</w:t>
            </w:r>
            <w:proofErr w:type="spellEnd"/>
            <w:r w:rsidRPr="002814E6">
              <w:rPr>
                <w:rFonts w:cstheme="minorHAnsi"/>
                <w:color w:val="333333"/>
                <w:sz w:val="20"/>
                <w:szCs w:val="20"/>
                <w:bdr w:val="none" w:sz="0" w:space="0" w:color="auto" w:frame="1"/>
              </w:rPr>
              <w:t xml:space="preserve">* or "post severe acute respiratory syndrome*" or </w:t>
            </w:r>
            <w:proofErr w:type="spellStart"/>
            <w:r w:rsidRPr="002814E6">
              <w:rPr>
                <w:rFonts w:cstheme="minorHAnsi"/>
                <w:color w:val="333333"/>
                <w:sz w:val="20"/>
                <w:szCs w:val="20"/>
                <w:bdr w:val="none" w:sz="0" w:space="0" w:color="auto" w:frame="1"/>
              </w:rPr>
              <w:t>postncov</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posthcov</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hcov</w:t>
            </w:r>
            <w:proofErr w:type="spellEnd"/>
            <w:r w:rsidRPr="002814E6">
              <w:rPr>
                <w:rFonts w:cstheme="minorHAnsi"/>
                <w:color w:val="333333"/>
                <w:sz w:val="20"/>
                <w:szCs w:val="20"/>
                <w:bdr w:val="none" w:sz="0" w:space="0" w:color="auto" w:frame="1"/>
              </w:rPr>
              <w:t xml:space="preserve">*) N3 (syndrome* or disorder* or illness* or sickness* or disease* or condition* or symptom* or sign* or </w:t>
            </w:r>
            <w:proofErr w:type="spellStart"/>
            <w:r w:rsidRPr="002814E6">
              <w:rPr>
                <w:rFonts w:cstheme="minorHAnsi"/>
                <w:color w:val="333333"/>
                <w:sz w:val="20"/>
                <w:szCs w:val="20"/>
                <w:bdr w:val="none" w:sz="0" w:space="0" w:color="auto" w:frame="1"/>
              </w:rPr>
              <w:t>prognos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followup</w:t>
            </w:r>
            <w:proofErr w:type="spellEnd"/>
            <w:r w:rsidRPr="002814E6">
              <w:rPr>
                <w:rFonts w:cstheme="minorHAnsi"/>
                <w:color w:val="333333"/>
                <w:sz w:val="20"/>
                <w:szCs w:val="20"/>
                <w:bdr w:val="none" w:sz="0" w:space="0" w:color="auto" w:frame="1"/>
              </w:rPr>
              <w:t xml:space="preserve">* or "follow up*" or feature* or comorbid* or "co morbid*" or multimorbid* or "multi morbid*" or survivor* or survival* or risk* or care* or </w:t>
            </w:r>
            <w:proofErr w:type="spellStart"/>
            <w:r w:rsidRPr="002814E6">
              <w:rPr>
                <w:rFonts w:cstheme="minorHAnsi"/>
                <w:color w:val="333333"/>
                <w:sz w:val="20"/>
                <w:szCs w:val="20"/>
                <w:bdr w:val="none" w:sz="0" w:space="0" w:color="auto" w:frame="1"/>
              </w:rPr>
              <w:t>convalescen</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recuperat</w:t>
            </w:r>
            <w:proofErr w:type="spellEnd"/>
            <w:r w:rsidRPr="002814E6">
              <w:rPr>
                <w:rFonts w:cstheme="minorHAnsi"/>
                <w:color w:val="333333"/>
                <w:sz w:val="20"/>
                <w:szCs w:val="20"/>
                <w:bdr w:val="none" w:sz="0" w:space="0" w:color="auto" w:frame="1"/>
              </w:rPr>
              <w:t>* or aftercare* or ambulatory* or outpatient* or "out patient*"))</w:t>
            </w:r>
          </w:p>
        </w:tc>
        <w:tc>
          <w:tcPr>
            <w:tcW w:w="3544" w:type="dxa"/>
            <w:shd w:val="clear" w:color="auto" w:fill="auto"/>
            <w:tcMar>
              <w:top w:w="90" w:type="dxa"/>
              <w:left w:w="90" w:type="dxa"/>
              <w:bottom w:w="90" w:type="dxa"/>
              <w:right w:w="90" w:type="dxa"/>
            </w:tcMar>
            <w:vAlign w:val="bottom"/>
            <w:hideMark/>
          </w:tcPr>
          <w:p w14:paraId="5CD2BBB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B77E5D3"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62C2E36A" w14:textId="77777777" w:rsidTr="00277E72">
        <w:tc>
          <w:tcPr>
            <w:tcW w:w="827" w:type="dxa"/>
            <w:shd w:val="clear" w:color="auto" w:fill="auto"/>
            <w:tcMar>
              <w:top w:w="90" w:type="dxa"/>
              <w:left w:w="90" w:type="dxa"/>
              <w:bottom w:w="90" w:type="dxa"/>
              <w:right w:w="90" w:type="dxa"/>
            </w:tcMar>
            <w:vAlign w:val="bottom"/>
            <w:hideMark/>
          </w:tcPr>
          <w:p w14:paraId="7EED1642"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S12</w:t>
            </w:r>
          </w:p>
        </w:tc>
        <w:tc>
          <w:tcPr>
            <w:tcW w:w="4555" w:type="dxa"/>
            <w:shd w:val="clear" w:color="auto" w:fill="auto"/>
            <w:tcMar>
              <w:top w:w="90" w:type="dxa"/>
              <w:left w:w="90" w:type="dxa"/>
              <w:bottom w:w="90" w:type="dxa"/>
              <w:right w:w="90" w:type="dxa"/>
            </w:tcMar>
            <w:vAlign w:val="bottom"/>
            <w:hideMark/>
          </w:tcPr>
          <w:p w14:paraId="687BEF10"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TI ((</w:t>
            </w:r>
            <w:proofErr w:type="spellStart"/>
            <w:r w:rsidRPr="002814E6">
              <w:rPr>
                <w:rFonts w:cstheme="minorHAnsi"/>
                <w:color w:val="333333"/>
                <w:sz w:val="20"/>
                <w:szCs w:val="20"/>
                <w:bdr w:val="none" w:sz="0" w:space="0" w:color="auto" w:frame="1"/>
              </w:rPr>
              <w:t>postcovid</w:t>
            </w:r>
            <w:proofErr w:type="spellEnd"/>
            <w:r w:rsidRPr="002814E6">
              <w:rPr>
                <w:rFonts w:cstheme="minorHAnsi"/>
                <w:color w:val="333333"/>
                <w:sz w:val="20"/>
                <w:szCs w:val="20"/>
                <w:bdr w:val="none" w:sz="0" w:space="0" w:color="auto" w:frame="1"/>
              </w:rPr>
              <w:t xml:space="preserve">* or post covid* or </w:t>
            </w:r>
            <w:proofErr w:type="spellStart"/>
            <w:r w:rsidRPr="002814E6">
              <w:rPr>
                <w:rFonts w:cstheme="minorHAnsi"/>
                <w:color w:val="333333"/>
                <w:sz w:val="20"/>
                <w:szCs w:val="20"/>
                <w:bdr w:val="none" w:sz="0" w:space="0" w:color="auto" w:frame="1"/>
              </w:rPr>
              <w:t>postcoronavirus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postcorona</w:t>
            </w:r>
            <w:proofErr w:type="spellEnd"/>
            <w:r w:rsidRPr="002814E6">
              <w:rPr>
                <w:rFonts w:cstheme="minorHAnsi"/>
                <w:color w:val="333333"/>
                <w:sz w:val="20"/>
                <w:szCs w:val="20"/>
                <w:bdr w:val="none" w:sz="0" w:space="0" w:color="auto" w:frame="1"/>
              </w:rPr>
              <w:t xml:space="preserve">* virus* or post coronavirus* or post corona* virus* or </w:t>
            </w:r>
            <w:proofErr w:type="spellStart"/>
            <w:r w:rsidRPr="002814E6">
              <w:rPr>
                <w:rFonts w:cstheme="minorHAnsi"/>
                <w:color w:val="333333"/>
                <w:sz w:val="20"/>
                <w:szCs w:val="20"/>
                <w:bdr w:val="none" w:sz="0" w:space="0" w:color="auto" w:frame="1"/>
              </w:rPr>
              <w:t>postcoronovirus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postcorono</w:t>
            </w:r>
            <w:proofErr w:type="spellEnd"/>
            <w:r w:rsidRPr="002814E6">
              <w:rPr>
                <w:rFonts w:cstheme="minorHAnsi"/>
                <w:color w:val="333333"/>
                <w:sz w:val="20"/>
                <w:szCs w:val="20"/>
                <w:bdr w:val="none" w:sz="0" w:space="0" w:color="auto" w:frame="1"/>
              </w:rPr>
              <w:t xml:space="preserve">* virus* or post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postcoronavirinae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postcorona</w:t>
            </w:r>
            <w:proofErr w:type="spellEnd"/>
            <w:r w:rsidRPr="002814E6">
              <w:rPr>
                <w:rFonts w:cstheme="minorHAnsi"/>
                <w:color w:val="333333"/>
                <w:sz w:val="20"/>
                <w:szCs w:val="20"/>
                <w:bdr w:val="none" w:sz="0" w:space="0" w:color="auto" w:frame="1"/>
              </w:rPr>
              <w:t xml:space="preserve">*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post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postCov</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postsars</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sars</w:t>
            </w:r>
            <w:proofErr w:type="spellEnd"/>
            <w:r w:rsidRPr="002814E6">
              <w:rPr>
                <w:rFonts w:cstheme="minorHAnsi"/>
                <w:color w:val="333333"/>
                <w:sz w:val="20"/>
                <w:szCs w:val="20"/>
                <w:bdr w:val="none" w:sz="0" w:space="0" w:color="auto" w:frame="1"/>
              </w:rPr>
              <w:t xml:space="preserve">* or "post severe acute respiratory syndrome*" or </w:t>
            </w:r>
            <w:proofErr w:type="spellStart"/>
            <w:r w:rsidRPr="002814E6">
              <w:rPr>
                <w:rFonts w:cstheme="minorHAnsi"/>
                <w:color w:val="333333"/>
                <w:sz w:val="20"/>
                <w:szCs w:val="20"/>
                <w:bdr w:val="none" w:sz="0" w:space="0" w:color="auto" w:frame="1"/>
              </w:rPr>
              <w:t>postncov</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posthcov</w:t>
            </w:r>
            <w:proofErr w:type="spellEnd"/>
            <w:r w:rsidRPr="002814E6">
              <w:rPr>
                <w:rFonts w:cstheme="minorHAnsi"/>
                <w:color w:val="333333"/>
                <w:sz w:val="20"/>
                <w:szCs w:val="20"/>
                <w:bdr w:val="none" w:sz="0" w:space="0" w:color="auto" w:frame="1"/>
              </w:rPr>
              <w:t xml:space="preserve">* or post </w:t>
            </w:r>
            <w:proofErr w:type="spellStart"/>
            <w:r w:rsidRPr="002814E6">
              <w:rPr>
                <w:rFonts w:cstheme="minorHAnsi"/>
                <w:color w:val="333333"/>
                <w:sz w:val="20"/>
                <w:szCs w:val="20"/>
                <w:bdr w:val="none" w:sz="0" w:space="0" w:color="auto" w:frame="1"/>
              </w:rPr>
              <w:t>hcov</w:t>
            </w:r>
            <w:proofErr w:type="spellEnd"/>
            <w:r w:rsidRPr="002814E6">
              <w:rPr>
                <w:rFonts w:cstheme="minorHAnsi"/>
                <w:color w:val="333333"/>
                <w:sz w:val="20"/>
                <w:szCs w:val="20"/>
                <w:bdr w:val="none" w:sz="0" w:space="0" w:color="auto" w:frame="1"/>
              </w:rPr>
              <w:t xml:space="preserve">*) N3 (syndrome* or disorder* or illness* or sickness* or disease* or </w:t>
            </w:r>
            <w:r w:rsidRPr="002814E6">
              <w:rPr>
                <w:rFonts w:cstheme="minorHAnsi"/>
                <w:color w:val="333333"/>
                <w:sz w:val="20"/>
                <w:szCs w:val="20"/>
                <w:bdr w:val="none" w:sz="0" w:space="0" w:color="auto" w:frame="1"/>
              </w:rPr>
              <w:lastRenderedPageBreak/>
              <w:t xml:space="preserve">condition* or symptom* or sign* or </w:t>
            </w:r>
            <w:proofErr w:type="spellStart"/>
            <w:r w:rsidRPr="002814E6">
              <w:rPr>
                <w:rFonts w:cstheme="minorHAnsi"/>
                <w:color w:val="333333"/>
                <w:sz w:val="20"/>
                <w:szCs w:val="20"/>
                <w:bdr w:val="none" w:sz="0" w:space="0" w:color="auto" w:frame="1"/>
              </w:rPr>
              <w:t>prognos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followup</w:t>
            </w:r>
            <w:proofErr w:type="spellEnd"/>
            <w:r w:rsidRPr="002814E6">
              <w:rPr>
                <w:rFonts w:cstheme="minorHAnsi"/>
                <w:color w:val="333333"/>
                <w:sz w:val="20"/>
                <w:szCs w:val="20"/>
                <w:bdr w:val="none" w:sz="0" w:space="0" w:color="auto" w:frame="1"/>
              </w:rPr>
              <w:t xml:space="preserve">* or "follow up*" or feature* or comorbid* or "co morbid*" or multimorbid* or "multi morbid*" or survivor* or survival* or risk* or care* or </w:t>
            </w:r>
            <w:proofErr w:type="spellStart"/>
            <w:r w:rsidRPr="002814E6">
              <w:rPr>
                <w:rFonts w:cstheme="minorHAnsi"/>
                <w:color w:val="333333"/>
                <w:sz w:val="20"/>
                <w:szCs w:val="20"/>
                <w:bdr w:val="none" w:sz="0" w:space="0" w:color="auto" w:frame="1"/>
              </w:rPr>
              <w:t>convalescen</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recuperat</w:t>
            </w:r>
            <w:proofErr w:type="spellEnd"/>
            <w:r w:rsidRPr="002814E6">
              <w:rPr>
                <w:rFonts w:cstheme="minorHAnsi"/>
                <w:color w:val="333333"/>
                <w:sz w:val="20"/>
                <w:szCs w:val="20"/>
                <w:bdr w:val="none" w:sz="0" w:space="0" w:color="auto" w:frame="1"/>
              </w:rPr>
              <w:t>* or aftercare* or ambulatory* or outpatient* or "out patient*"))</w:t>
            </w:r>
          </w:p>
        </w:tc>
        <w:tc>
          <w:tcPr>
            <w:tcW w:w="3544" w:type="dxa"/>
            <w:shd w:val="clear" w:color="auto" w:fill="auto"/>
            <w:tcMar>
              <w:top w:w="90" w:type="dxa"/>
              <w:left w:w="90" w:type="dxa"/>
              <w:bottom w:w="90" w:type="dxa"/>
              <w:right w:w="90" w:type="dxa"/>
            </w:tcMar>
            <w:vAlign w:val="bottom"/>
            <w:hideMark/>
          </w:tcPr>
          <w:p w14:paraId="758F3A3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2B91E0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190F8252" w14:textId="77777777" w:rsidTr="00277E72">
        <w:tc>
          <w:tcPr>
            <w:tcW w:w="827" w:type="dxa"/>
            <w:shd w:val="clear" w:color="auto" w:fill="auto"/>
            <w:tcMar>
              <w:top w:w="90" w:type="dxa"/>
              <w:left w:w="90" w:type="dxa"/>
              <w:bottom w:w="90" w:type="dxa"/>
              <w:right w:w="90" w:type="dxa"/>
            </w:tcMar>
            <w:vAlign w:val="bottom"/>
            <w:hideMark/>
          </w:tcPr>
          <w:p w14:paraId="699B3BA9"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S11</w:t>
            </w:r>
          </w:p>
        </w:tc>
        <w:tc>
          <w:tcPr>
            <w:tcW w:w="4555" w:type="dxa"/>
            <w:shd w:val="clear" w:color="auto" w:fill="auto"/>
            <w:tcMar>
              <w:top w:w="90" w:type="dxa"/>
              <w:left w:w="90" w:type="dxa"/>
              <w:bottom w:w="90" w:type="dxa"/>
              <w:right w:w="90" w:type="dxa"/>
            </w:tcMar>
            <w:vAlign w:val="bottom"/>
            <w:hideMark/>
          </w:tcPr>
          <w:p w14:paraId="034CC0A7"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AB (("long* term*" or </w:t>
            </w:r>
            <w:proofErr w:type="spellStart"/>
            <w:r w:rsidRPr="002814E6">
              <w:rPr>
                <w:rFonts w:cstheme="minorHAnsi"/>
                <w:color w:val="333333"/>
                <w:sz w:val="20"/>
                <w:szCs w:val="20"/>
                <w:bdr w:val="none" w:sz="0" w:space="0" w:color="auto" w:frame="1"/>
              </w:rPr>
              <w:t>longterm</w:t>
            </w:r>
            <w:proofErr w:type="spellEnd"/>
            <w:r w:rsidRPr="002814E6">
              <w:rPr>
                <w:rFonts w:cstheme="minorHAnsi"/>
                <w:color w:val="333333"/>
                <w:sz w:val="20"/>
                <w:szCs w:val="20"/>
                <w:bdr w:val="none" w:sz="0" w:space="0" w:color="auto" w:frame="1"/>
              </w:rPr>
              <w:t xml:space="preserve">* or "long* haul*" or </w:t>
            </w:r>
            <w:proofErr w:type="spellStart"/>
            <w:r w:rsidRPr="002814E6">
              <w:rPr>
                <w:rFonts w:cstheme="minorHAnsi"/>
                <w:color w:val="333333"/>
                <w:sz w:val="20"/>
                <w:szCs w:val="20"/>
                <w:bdr w:val="none" w:sz="0" w:space="0" w:color="auto" w:frame="1"/>
              </w:rPr>
              <w:t>longhaul</w:t>
            </w:r>
            <w:proofErr w:type="spellEnd"/>
            <w:r w:rsidRPr="002814E6">
              <w:rPr>
                <w:rFonts w:cstheme="minorHAnsi"/>
                <w:color w:val="333333"/>
                <w:sz w:val="20"/>
                <w:szCs w:val="20"/>
                <w:bdr w:val="none" w:sz="0" w:space="0" w:color="auto" w:frame="1"/>
              </w:rPr>
              <w:t xml:space="preserve">* or "long* tail*" or longtail* or </w:t>
            </w:r>
            <w:proofErr w:type="spellStart"/>
            <w:r w:rsidRPr="002814E6">
              <w:rPr>
                <w:rFonts w:cstheme="minorHAnsi"/>
                <w:color w:val="333333"/>
                <w:sz w:val="20"/>
                <w:szCs w:val="20"/>
                <w:bdr w:val="none" w:sz="0" w:space="0" w:color="auto" w:frame="1"/>
              </w:rPr>
              <w:t>longduration</w:t>
            </w:r>
            <w:proofErr w:type="spellEnd"/>
            <w:r w:rsidRPr="002814E6">
              <w:rPr>
                <w:rFonts w:cstheme="minorHAnsi"/>
                <w:color w:val="333333"/>
                <w:sz w:val="20"/>
                <w:szCs w:val="20"/>
                <w:bdr w:val="none" w:sz="0" w:space="0" w:color="auto" w:frame="1"/>
              </w:rPr>
              <w:t xml:space="preserve">* or "long duration*" or </w:t>
            </w:r>
            <w:proofErr w:type="spellStart"/>
            <w:r w:rsidRPr="002814E6">
              <w:rPr>
                <w:rFonts w:cstheme="minorHAnsi"/>
                <w:color w:val="333333"/>
                <w:sz w:val="20"/>
                <w:szCs w:val="20"/>
                <w:bdr w:val="none" w:sz="0" w:space="0" w:color="auto" w:frame="1"/>
              </w:rPr>
              <w:t>longlast</w:t>
            </w:r>
            <w:proofErr w:type="spellEnd"/>
            <w:r w:rsidRPr="002814E6">
              <w:rPr>
                <w:rFonts w:cstheme="minorHAnsi"/>
                <w:color w:val="333333"/>
                <w:sz w:val="20"/>
                <w:szCs w:val="20"/>
                <w:bdr w:val="none" w:sz="0" w:space="0" w:color="auto" w:frame="1"/>
              </w:rPr>
              <w:t xml:space="preserve">* or "long last*" or longstanding* or "long standing*"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xml:space="preserve">*) N3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32877C9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2C48ADA"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50589C7A" w14:textId="77777777" w:rsidTr="00277E72">
        <w:tc>
          <w:tcPr>
            <w:tcW w:w="827" w:type="dxa"/>
            <w:shd w:val="clear" w:color="auto" w:fill="auto"/>
            <w:tcMar>
              <w:top w:w="90" w:type="dxa"/>
              <w:left w:w="90" w:type="dxa"/>
              <w:bottom w:w="90" w:type="dxa"/>
              <w:right w:w="90" w:type="dxa"/>
            </w:tcMar>
            <w:vAlign w:val="bottom"/>
            <w:hideMark/>
          </w:tcPr>
          <w:p w14:paraId="0307555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S10</w:t>
            </w:r>
          </w:p>
        </w:tc>
        <w:tc>
          <w:tcPr>
            <w:tcW w:w="4555" w:type="dxa"/>
            <w:shd w:val="clear" w:color="auto" w:fill="auto"/>
            <w:tcMar>
              <w:top w:w="90" w:type="dxa"/>
              <w:left w:w="90" w:type="dxa"/>
              <w:bottom w:w="90" w:type="dxa"/>
              <w:right w:w="90" w:type="dxa"/>
            </w:tcMar>
            <w:vAlign w:val="bottom"/>
            <w:hideMark/>
          </w:tcPr>
          <w:p w14:paraId="4B60A98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TI (("long* term*" or </w:t>
            </w:r>
            <w:proofErr w:type="spellStart"/>
            <w:r w:rsidRPr="002814E6">
              <w:rPr>
                <w:rFonts w:cstheme="minorHAnsi"/>
                <w:color w:val="333333"/>
                <w:sz w:val="20"/>
                <w:szCs w:val="20"/>
                <w:bdr w:val="none" w:sz="0" w:space="0" w:color="auto" w:frame="1"/>
              </w:rPr>
              <w:t>longterm</w:t>
            </w:r>
            <w:proofErr w:type="spellEnd"/>
            <w:r w:rsidRPr="002814E6">
              <w:rPr>
                <w:rFonts w:cstheme="minorHAnsi"/>
                <w:color w:val="333333"/>
                <w:sz w:val="20"/>
                <w:szCs w:val="20"/>
                <w:bdr w:val="none" w:sz="0" w:space="0" w:color="auto" w:frame="1"/>
              </w:rPr>
              <w:t xml:space="preserve">* or "long* haul*" or </w:t>
            </w:r>
            <w:proofErr w:type="spellStart"/>
            <w:r w:rsidRPr="002814E6">
              <w:rPr>
                <w:rFonts w:cstheme="minorHAnsi"/>
                <w:color w:val="333333"/>
                <w:sz w:val="20"/>
                <w:szCs w:val="20"/>
                <w:bdr w:val="none" w:sz="0" w:space="0" w:color="auto" w:frame="1"/>
              </w:rPr>
              <w:t>longhaul</w:t>
            </w:r>
            <w:proofErr w:type="spellEnd"/>
            <w:r w:rsidRPr="002814E6">
              <w:rPr>
                <w:rFonts w:cstheme="minorHAnsi"/>
                <w:color w:val="333333"/>
                <w:sz w:val="20"/>
                <w:szCs w:val="20"/>
                <w:bdr w:val="none" w:sz="0" w:space="0" w:color="auto" w:frame="1"/>
              </w:rPr>
              <w:t xml:space="preserve">* or "long* tail*" or longtail* or </w:t>
            </w:r>
            <w:proofErr w:type="spellStart"/>
            <w:r w:rsidRPr="002814E6">
              <w:rPr>
                <w:rFonts w:cstheme="minorHAnsi"/>
                <w:color w:val="333333"/>
                <w:sz w:val="20"/>
                <w:szCs w:val="20"/>
                <w:bdr w:val="none" w:sz="0" w:space="0" w:color="auto" w:frame="1"/>
              </w:rPr>
              <w:t>longduration</w:t>
            </w:r>
            <w:proofErr w:type="spellEnd"/>
            <w:r w:rsidRPr="002814E6">
              <w:rPr>
                <w:rFonts w:cstheme="minorHAnsi"/>
                <w:color w:val="333333"/>
                <w:sz w:val="20"/>
                <w:szCs w:val="20"/>
                <w:bdr w:val="none" w:sz="0" w:space="0" w:color="auto" w:frame="1"/>
              </w:rPr>
              <w:t xml:space="preserve">* or "long duration*" or </w:t>
            </w:r>
            <w:proofErr w:type="spellStart"/>
            <w:r w:rsidRPr="002814E6">
              <w:rPr>
                <w:rFonts w:cstheme="minorHAnsi"/>
                <w:color w:val="333333"/>
                <w:sz w:val="20"/>
                <w:szCs w:val="20"/>
                <w:bdr w:val="none" w:sz="0" w:space="0" w:color="auto" w:frame="1"/>
              </w:rPr>
              <w:t>longlast</w:t>
            </w:r>
            <w:proofErr w:type="spellEnd"/>
            <w:r w:rsidRPr="002814E6">
              <w:rPr>
                <w:rFonts w:cstheme="minorHAnsi"/>
                <w:color w:val="333333"/>
                <w:sz w:val="20"/>
                <w:szCs w:val="20"/>
                <w:bdr w:val="none" w:sz="0" w:space="0" w:color="auto" w:frame="1"/>
              </w:rPr>
              <w:t xml:space="preserve">* or "long last*" or longstanding* or "long standing*" or "medium* term*" or </w:t>
            </w:r>
            <w:proofErr w:type="spellStart"/>
            <w:r w:rsidRPr="002814E6">
              <w:rPr>
                <w:rFonts w:cstheme="minorHAnsi"/>
                <w:color w:val="333333"/>
                <w:sz w:val="20"/>
                <w:szCs w:val="20"/>
                <w:bdr w:val="none" w:sz="0" w:space="0" w:color="auto" w:frame="1"/>
              </w:rPr>
              <w:t>mediumterm</w:t>
            </w:r>
            <w:proofErr w:type="spellEnd"/>
            <w:r w:rsidRPr="002814E6">
              <w:rPr>
                <w:rFonts w:cstheme="minorHAnsi"/>
                <w:color w:val="333333"/>
                <w:sz w:val="20"/>
                <w:szCs w:val="20"/>
                <w:bdr w:val="none" w:sz="0" w:space="0" w:color="auto" w:frame="1"/>
              </w:rPr>
              <w:t xml:space="preserve">*) N3 (covid* or coronavirus* or corona* virus* or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lastRenderedPageBreak/>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or "n-</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2814E6">
              <w:rPr>
                <w:rFonts w:cstheme="minorHAnsi"/>
                <w:color w:val="333333"/>
                <w:sz w:val="20"/>
                <w:szCs w:val="20"/>
                <w:bdr w:val="none" w:sz="0" w:space="0" w:color="auto" w:frame="1"/>
              </w:rPr>
              <w:t>SARScoronavirus</w:t>
            </w:r>
            <w:proofErr w:type="spellEnd"/>
            <w:r w:rsidRPr="002814E6">
              <w:rPr>
                <w:rFonts w:cstheme="minorHAnsi"/>
                <w:color w:val="333333"/>
                <w:sz w:val="20"/>
                <w:szCs w:val="20"/>
                <w:bdr w:val="none" w:sz="0" w:space="0" w:color="auto" w:frame="1"/>
              </w:rPr>
              <w:t xml:space="preserve"> 2*" or "SARS coronavirus2*" or SARScoronovirus2* or "SARS-coronovirus-2*" or "</w:t>
            </w:r>
            <w:proofErr w:type="spellStart"/>
            <w:r w:rsidRPr="002814E6">
              <w:rPr>
                <w:rFonts w:cstheme="minorHAnsi"/>
                <w:color w:val="333333"/>
                <w:sz w:val="20"/>
                <w:szCs w:val="20"/>
                <w:bdr w:val="none" w:sz="0" w:space="0" w:color="auto" w:frame="1"/>
              </w:rPr>
              <w:t>SARScoronovirus</w:t>
            </w:r>
            <w:proofErr w:type="spellEnd"/>
            <w:r w:rsidRPr="002814E6">
              <w:rPr>
                <w:rFonts w:cstheme="minorHAnsi"/>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5654036C"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7014283D"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10BEF5F6" w14:textId="77777777" w:rsidTr="00277E72">
        <w:tc>
          <w:tcPr>
            <w:tcW w:w="827" w:type="dxa"/>
            <w:shd w:val="clear" w:color="auto" w:fill="auto"/>
            <w:tcMar>
              <w:top w:w="90" w:type="dxa"/>
              <w:left w:w="90" w:type="dxa"/>
              <w:bottom w:w="90" w:type="dxa"/>
              <w:right w:w="90" w:type="dxa"/>
            </w:tcMar>
            <w:vAlign w:val="bottom"/>
            <w:hideMark/>
          </w:tcPr>
          <w:p w14:paraId="7277D8F2"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S9</w:t>
            </w:r>
          </w:p>
        </w:tc>
        <w:tc>
          <w:tcPr>
            <w:tcW w:w="4555" w:type="dxa"/>
            <w:shd w:val="clear" w:color="auto" w:fill="auto"/>
            <w:tcMar>
              <w:top w:w="90" w:type="dxa"/>
              <w:left w:w="90" w:type="dxa"/>
              <w:bottom w:w="90" w:type="dxa"/>
              <w:right w:w="90" w:type="dxa"/>
            </w:tcMar>
            <w:vAlign w:val="bottom"/>
            <w:hideMark/>
          </w:tcPr>
          <w:p w14:paraId="7ACAB9F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AB (</w:t>
            </w:r>
            <w:proofErr w:type="spellStart"/>
            <w:r w:rsidRPr="002814E6">
              <w:rPr>
                <w:rFonts w:cstheme="minorHAnsi"/>
                <w:color w:val="333333"/>
                <w:sz w:val="20"/>
                <w:szCs w:val="20"/>
                <w:bdr w:val="none" w:sz="0" w:space="0" w:color="auto" w:frame="1"/>
              </w:rPr>
              <w:t>longcovid</w:t>
            </w:r>
            <w:proofErr w:type="spellEnd"/>
            <w:r w:rsidRPr="002814E6">
              <w:rPr>
                <w:rFonts w:cstheme="minorHAnsi"/>
                <w:color w:val="333333"/>
                <w:sz w:val="20"/>
                <w:szCs w:val="20"/>
                <w:bdr w:val="none" w:sz="0" w:space="0" w:color="auto" w:frame="1"/>
              </w:rPr>
              <w:t xml:space="preserve">* or long covid* or </w:t>
            </w:r>
            <w:proofErr w:type="spellStart"/>
            <w:r w:rsidRPr="002814E6">
              <w:rPr>
                <w:rFonts w:cstheme="minorHAnsi"/>
                <w:color w:val="333333"/>
                <w:sz w:val="20"/>
                <w:szCs w:val="20"/>
                <w:bdr w:val="none" w:sz="0" w:space="0" w:color="auto" w:frame="1"/>
              </w:rPr>
              <w:t>longcoronavirus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longcorona</w:t>
            </w:r>
            <w:proofErr w:type="spellEnd"/>
            <w:r w:rsidRPr="002814E6">
              <w:rPr>
                <w:rFonts w:cstheme="minorHAnsi"/>
                <w:color w:val="333333"/>
                <w:sz w:val="20"/>
                <w:szCs w:val="20"/>
                <w:bdr w:val="none" w:sz="0" w:space="0" w:color="auto" w:frame="1"/>
              </w:rPr>
              <w:t xml:space="preserve">* virus* or long coronavirus* or long corona* virus* or </w:t>
            </w:r>
            <w:proofErr w:type="spellStart"/>
            <w:r w:rsidRPr="002814E6">
              <w:rPr>
                <w:rFonts w:cstheme="minorHAnsi"/>
                <w:color w:val="333333"/>
                <w:sz w:val="20"/>
                <w:szCs w:val="20"/>
                <w:bdr w:val="none" w:sz="0" w:space="0" w:color="auto" w:frame="1"/>
              </w:rPr>
              <w:t>longcoronovirus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longcorono</w:t>
            </w:r>
            <w:proofErr w:type="spellEnd"/>
            <w:r w:rsidRPr="002814E6">
              <w:rPr>
                <w:rFonts w:cstheme="minorHAnsi"/>
                <w:color w:val="333333"/>
                <w:sz w:val="20"/>
                <w:szCs w:val="20"/>
                <w:bdr w:val="none" w:sz="0" w:space="0" w:color="auto" w:frame="1"/>
              </w:rPr>
              <w:t xml:space="preserve">* virus* or long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longcoronavirinae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longcorona</w:t>
            </w:r>
            <w:proofErr w:type="spellEnd"/>
            <w:r w:rsidRPr="002814E6">
              <w:rPr>
                <w:rFonts w:cstheme="minorHAnsi"/>
                <w:color w:val="333333"/>
                <w:sz w:val="20"/>
                <w:szCs w:val="20"/>
                <w:bdr w:val="none" w:sz="0" w:space="0" w:color="auto" w:frame="1"/>
              </w:rPr>
              <w:t xml:space="preserve">*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long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longCov</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longsars</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sars</w:t>
            </w:r>
            <w:proofErr w:type="spellEnd"/>
            <w:r w:rsidRPr="002814E6">
              <w:rPr>
                <w:rFonts w:cstheme="minorHAnsi"/>
                <w:color w:val="333333"/>
                <w:sz w:val="20"/>
                <w:szCs w:val="20"/>
                <w:bdr w:val="none" w:sz="0" w:space="0" w:color="auto" w:frame="1"/>
              </w:rPr>
              <w:t xml:space="preserve">* or "long severe acute respiratory syndrome*" or </w:t>
            </w:r>
            <w:proofErr w:type="spellStart"/>
            <w:r w:rsidRPr="002814E6">
              <w:rPr>
                <w:rFonts w:cstheme="minorHAnsi"/>
                <w:color w:val="333333"/>
                <w:sz w:val="20"/>
                <w:szCs w:val="20"/>
                <w:bdr w:val="none" w:sz="0" w:space="0" w:color="auto" w:frame="1"/>
              </w:rPr>
              <w:t>longncov</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longhcov</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hcov</w:t>
            </w:r>
            <w:proofErr w:type="spellEnd"/>
            <w:r w:rsidRPr="002814E6">
              <w:rPr>
                <w:rFonts w:cstheme="minorHAnsi"/>
                <w:color w:val="333333"/>
                <w:sz w:val="20"/>
                <w:szCs w:val="20"/>
                <w:bdr w:val="none" w:sz="0" w:space="0" w:color="auto" w:frame="1"/>
              </w:rPr>
              <w:t>*)</w:t>
            </w:r>
          </w:p>
        </w:tc>
        <w:tc>
          <w:tcPr>
            <w:tcW w:w="3544" w:type="dxa"/>
            <w:shd w:val="clear" w:color="auto" w:fill="auto"/>
            <w:tcMar>
              <w:top w:w="90" w:type="dxa"/>
              <w:left w:w="90" w:type="dxa"/>
              <w:bottom w:w="90" w:type="dxa"/>
              <w:right w:w="90" w:type="dxa"/>
            </w:tcMar>
            <w:vAlign w:val="bottom"/>
            <w:hideMark/>
          </w:tcPr>
          <w:p w14:paraId="4E4C4078"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5E52276A"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0D607529" w14:textId="77777777" w:rsidTr="00277E72">
        <w:tc>
          <w:tcPr>
            <w:tcW w:w="827" w:type="dxa"/>
            <w:shd w:val="clear" w:color="auto" w:fill="auto"/>
            <w:tcMar>
              <w:top w:w="90" w:type="dxa"/>
              <w:left w:w="90" w:type="dxa"/>
              <w:bottom w:w="90" w:type="dxa"/>
              <w:right w:w="90" w:type="dxa"/>
            </w:tcMar>
            <w:vAlign w:val="bottom"/>
            <w:hideMark/>
          </w:tcPr>
          <w:p w14:paraId="08EE99CA"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S8</w:t>
            </w:r>
          </w:p>
        </w:tc>
        <w:tc>
          <w:tcPr>
            <w:tcW w:w="4555" w:type="dxa"/>
            <w:shd w:val="clear" w:color="auto" w:fill="auto"/>
            <w:tcMar>
              <w:top w:w="90" w:type="dxa"/>
              <w:left w:w="90" w:type="dxa"/>
              <w:bottom w:w="90" w:type="dxa"/>
              <w:right w:w="90" w:type="dxa"/>
            </w:tcMar>
            <w:vAlign w:val="bottom"/>
            <w:hideMark/>
          </w:tcPr>
          <w:p w14:paraId="448E8F6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TI (</w:t>
            </w:r>
            <w:proofErr w:type="spellStart"/>
            <w:r w:rsidRPr="002814E6">
              <w:rPr>
                <w:rFonts w:cstheme="minorHAnsi"/>
                <w:color w:val="333333"/>
                <w:sz w:val="20"/>
                <w:szCs w:val="20"/>
                <w:bdr w:val="none" w:sz="0" w:space="0" w:color="auto" w:frame="1"/>
              </w:rPr>
              <w:t>longcovid</w:t>
            </w:r>
            <w:proofErr w:type="spellEnd"/>
            <w:r w:rsidRPr="002814E6">
              <w:rPr>
                <w:rFonts w:cstheme="minorHAnsi"/>
                <w:color w:val="333333"/>
                <w:sz w:val="20"/>
                <w:szCs w:val="20"/>
                <w:bdr w:val="none" w:sz="0" w:space="0" w:color="auto" w:frame="1"/>
              </w:rPr>
              <w:t xml:space="preserve">* or long covid* or </w:t>
            </w:r>
            <w:proofErr w:type="spellStart"/>
            <w:r w:rsidRPr="002814E6">
              <w:rPr>
                <w:rFonts w:cstheme="minorHAnsi"/>
                <w:color w:val="333333"/>
                <w:sz w:val="20"/>
                <w:szCs w:val="20"/>
                <w:bdr w:val="none" w:sz="0" w:space="0" w:color="auto" w:frame="1"/>
              </w:rPr>
              <w:t>longcoronavirus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longcorona</w:t>
            </w:r>
            <w:proofErr w:type="spellEnd"/>
            <w:r w:rsidRPr="002814E6">
              <w:rPr>
                <w:rFonts w:cstheme="minorHAnsi"/>
                <w:color w:val="333333"/>
                <w:sz w:val="20"/>
                <w:szCs w:val="20"/>
                <w:bdr w:val="none" w:sz="0" w:space="0" w:color="auto" w:frame="1"/>
              </w:rPr>
              <w:t xml:space="preserve">* virus* or long coronavirus* or long corona* virus* or </w:t>
            </w:r>
            <w:proofErr w:type="spellStart"/>
            <w:r w:rsidRPr="002814E6">
              <w:rPr>
                <w:rFonts w:cstheme="minorHAnsi"/>
                <w:color w:val="333333"/>
                <w:sz w:val="20"/>
                <w:szCs w:val="20"/>
                <w:bdr w:val="none" w:sz="0" w:space="0" w:color="auto" w:frame="1"/>
              </w:rPr>
              <w:t>longcoronovirus</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longcorono</w:t>
            </w:r>
            <w:proofErr w:type="spellEnd"/>
            <w:r w:rsidRPr="002814E6">
              <w:rPr>
                <w:rFonts w:cstheme="minorHAnsi"/>
                <w:color w:val="333333"/>
                <w:sz w:val="20"/>
                <w:szCs w:val="20"/>
                <w:bdr w:val="none" w:sz="0" w:space="0" w:color="auto" w:frame="1"/>
              </w:rPr>
              <w:t xml:space="preserve">* virus* or long </w:t>
            </w:r>
            <w:proofErr w:type="spellStart"/>
            <w:r w:rsidRPr="002814E6">
              <w:rPr>
                <w:rFonts w:cstheme="minorHAnsi"/>
                <w:color w:val="333333"/>
                <w:sz w:val="20"/>
                <w:szCs w:val="20"/>
                <w:bdr w:val="none" w:sz="0" w:space="0" w:color="auto" w:frame="1"/>
              </w:rPr>
              <w:t>coronovirus</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corono</w:t>
            </w:r>
            <w:proofErr w:type="spellEnd"/>
            <w:r w:rsidRPr="002814E6">
              <w:rPr>
                <w:rFonts w:cstheme="minorHAnsi"/>
                <w:color w:val="333333"/>
                <w:sz w:val="20"/>
                <w:szCs w:val="20"/>
                <w:bdr w:val="none" w:sz="0" w:space="0" w:color="auto" w:frame="1"/>
              </w:rPr>
              <w:t xml:space="preserve">* virus* or </w:t>
            </w:r>
            <w:proofErr w:type="spellStart"/>
            <w:r w:rsidRPr="002814E6">
              <w:rPr>
                <w:rFonts w:cstheme="minorHAnsi"/>
                <w:color w:val="333333"/>
                <w:sz w:val="20"/>
                <w:szCs w:val="20"/>
                <w:bdr w:val="none" w:sz="0" w:space="0" w:color="auto" w:frame="1"/>
              </w:rPr>
              <w:t>longcoronavirinae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longcorona</w:t>
            </w:r>
            <w:proofErr w:type="spellEnd"/>
            <w:r w:rsidRPr="002814E6">
              <w:rPr>
                <w:rFonts w:cstheme="minorHAnsi"/>
                <w:color w:val="333333"/>
                <w:sz w:val="20"/>
                <w:szCs w:val="20"/>
                <w:bdr w:val="none" w:sz="0" w:space="0" w:color="auto" w:frame="1"/>
              </w:rPr>
              <w:t xml:space="preserve">*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coronavirinae</w:t>
            </w:r>
            <w:proofErr w:type="spellEnd"/>
            <w:r w:rsidRPr="002814E6">
              <w:rPr>
                <w:rFonts w:cstheme="minorHAnsi"/>
                <w:color w:val="333333"/>
                <w:sz w:val="20"/>
                <w:szCs w:val="20"/>
                <w:bdr w:val="none" w:sz="0" w:space="0" w:color="auto" w:frame="1"/>
              </w:rPr>
              <w:t xml:space="preserve">* or long corona* </w:t>
            </w:r>
            <w:proofErr w:type="spellStart"/>
            <w:r w:rsidRPr="002814E6">
              <w:rPr>
                <w:rFonts w:cstheme="minorHAnsi"/>
                <w:color w:val="333333"/>
                <w:sz w:val="20"/>
                <w:szCs w:val="20"/>
                <w:bdr w:val="none" w:sz="0" w:space="0" w:color="auto" w:frame="1"/>
              </w:rPr>
              <w:t>virinae</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longCov</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longsars</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sars</w:t>
            </w:r>
            <w:proofErr w:type="spellEnd"/>
            <w:r w:rsidRPr="002814E6">
              <w:rPr>
                <w:rFonts w:cstheme="minorHAnsi"/>
                <w:color w:val="333333"/>
                <w:sz w:val="20"/>
                <w:szCs w:val="20"/>
                <w:bdr w:val="none" w:sz="0" w:space="0" w:color="auto" w:frame="1"/>
              </w:rPr>
              <w:t xml:space="preserve">* or "long severe acute respiratory syndrome*" or </w:t>
            </w:r>
            <w:proofErr w:type="spellStart"/>
            <w:r w:rsidRPr="002814E6">
              <w:rPr>
                <w:rFonts w:cstheme="minorHAnsi"/>
                <w:color w:val="333333"/>
                <w:sz w:val="20"/>
                <w:szCs w:val="20"/>
                <w:bdr w:val="none" w:sz="0" w:space="0" w:color="auto" w:frame="1"/>
              </w:rPr>
              <w:t>longncov</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ncov</w:t>
            </w:r>
            <w:proofErr w:type="spellEnd"/>
            <w:r w:rsidRPr="002814E6">
              <w:rPr>
                <w:rFonts w:cstheme="minorHAnsi"/>
                <w:color w:val="333333"/>
                <w:sz w:val="20"/>
                <w:szCs w:val="20"/>
                <w:bdr w:val="none" w:sz="0" w:space="0" w:color="auto" w:frame="1"/>
              </w:rPr>
              <w:t xml:space="preserve">* or </w:t>
            </w:r>
            <w:proofErr w:type="spellStart"/>
            <w:r w:rsidRPr="002814E6">
              <w:rPr>
                <w:rFonts w:cstheme="minorHAnsi"/>
                <w:color w:val="333333"/>
                <w:sz w:val="20"/>
                <w:szCs w:val="20"/>
                <w:bdr w:val="none" w:sz="0" w:space="0" w:color="auto" w:frame="1"/>
              </w:rPr>
              <w:t>longhcov</w:t>
            </w:r>
            <w:proofErr w:type="spellEnd"/>
            <w:r w:rsidRPr="002814E6">
              <w:rPr>
                <w:rFonts w:cstheme="minorHAnsi"/>
                <w:color w:val="333333"/>
                <w:sz w:val="20"/>
                <w:szCs w:val="20"/>
                <w:bdr w:val="none" w:sz="0" w:space="0" w:color="auto" w:frame="1"/>
              </w:rPr>
              <w:t xml:space="preserve">* or long </w:t>
            </w:r>
            <w:proofErr w:type="spellStart"/>
            <w:r w:rsidRPr="002814E6">
              <w:rPr>
                <w:rFonts w:cstheme="minorHAnsi"/>
                <w:color w:val="333333"/>
                <w:sz w:val="20"/>
                <w:szCs w:val="20"/>
                <w:bdr w:val="none" w:sz="0" w:space="0" w:color="auto" w:frame="1"/>
              </w:rPr>
              <w:t>hcov</w:t>
            </w:r>
            <w:proofErr w:type="spellEnd"/>
            <w:r w:rsidRPr="002814E6">
              <w:rPr>
                <w:rFonts w:cstheme="minorHAnsi"/>
                <w:color w:val="333333"/>
                <w:sz w:val="20"/>
                <w:szCs w:val="20"/>
                <w:bdr w:val="none" w:sz="0" w:space="0" w:color="auto" w:frame="1"/>
              </w:rPr>
              <w:t>*)</w:t>
            </w:r>
          </w:p>
        </w:tc>
        <w:tc>
          <w:tcPr>
            <w:tcW w:w="3544" w:type="dxa"/>
            <w:shd w:val="clear" w:color="auto" w:fill="auto"/>
            <w:tcMar>
              <w:top w:w="90" w:type="dxa"/>
              <w:left w:w="90" w:type="dxa"/>
              <w:bottom w:w="90" w:type="dxa"/>
              <w:right w:w="90" w:type="dxa"/>
            </w:tcMar>
            <w:vAlign w:val="bottom"/>
            <w:hideMark/>
          </w:tcPr>
          <w:p w14:paraId="2C215FE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7680A51"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487E758A" w14:textId="77777777" w:rsidTr="00277E72">
        <w:tc>
          <w:tcPr>
            <w:tcW w:w="827" w:type="dxa"/>
            <w:shd w:val="clear" w:color="auto" w:fill="auto"/>
            <w:tcMar>
              <w:top w:w="90" w:type="dxa"/>
              <w:left w:w="90" w:type="dxa"/>
              <w:bottom w:w="90" w:type="dxa"/>
              <w:right w:w="90" w:type="dxa"/>
            </w:tcMar>
            <w:vAlign w:val="bottom"/>
            <w:hideMark/>
          </w:tcPr>
          <w:p w14:paraId="487B4E0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lastRenderedPageBreak/>
              <w:t>S7</w:t>
            </w:r>
          </w:p>
        </w:tc>
        <w:tc>
          <w:tcPr>
            <w:tcW w:w="4555" w:type="dxa"/>
            <w:shd w:val="clear" w:color="auto" w:fill="auto"/>
            <w:tcMar>
              <w:top w:w="90" w:type="dxa"/>
              <w:left w:w="90" w:type="dxa"/>
              <w:bottom w:w="90" w:type="dxa"/>
              <w:right w:w="90" w:type="dxa"/>
            </w:tcMar>
            <w:vAlign w:val="bottom"/>
            <w:hideMark/>
          </w:tcPr>
          <w:p w14:paraId="3D6E56B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 OR S2 OR S4 OR S5 OR S6</w:t>
            </w:r>
          </w:p>
        </w:tc>
        <w:tc>
          <w:tcPr>
            <w:tcW w:w="3544" w:type="dxa"/>
            <w:shd w:val="clear" w:color="auto" w:fill="auto"/>
            <w:tcMar>
              <w:top w:w="90" w:type="dxa"/>
              <w:left w:w="90" w:type="dxa"/>
              <w:bottom w:w="90" w:type="dxa"/>
              <w:right w:w="90" w:type="dxa"/>
            </w:tcMar>
            <w:vAlign w:val="bottom"/>
            <w:hideMark/>
          </w:tcPr>
          <w:p w14:paraId="4D0165F9"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49B1E3D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2E18CFD1" w14:textId="77777777" w:rsidTr="00277E72">
        <w:tc>
          <w:tcPr>
            <w:tcW w:w="827" w:type="dxa"/>
            <w:shd w:val="clear" w:color="auto" w:fill="auto"/>
            <w:tcMar>
              <w:top w:w="90" w:type="dxa"/>
              <w:left w:w="90" w:type="dxa"/>
              <w:bottom w:w="90" w:type="dxa"/>
              <w:right w:w="90" w:type="dxa"/>
            </w:tcMar>
            <w:vAlign w:val="bottom"/>
            <w:hideMark/>
          </w:tcPr>
          <w:p w14:paraId="366FFF1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S6</w:t>
            </w:r>
          </w:p>
        </w:tc>
        <w:tc>
          <w:tcPr>
            <w:tcW w:w="4555" w:type="dxa"/>
            <w:shd w:val="clear" w:color="auto" w:fill="auto"/>
            <w:tcMar>
              <w:top w:w="90" w:type="dxa"/>
              <w:left w:w="90" w:type="dxa"/>
              <w:bottom w:w="90" w:type="dxa"/>
              <w:right w:w="90" w:type="dxa"/>
            </w:tcMar>
            <w:vAlign w:val="bottom"/>
            <w:hideMark/>
          </w:tcPr>
          <w:p w14:paraId="01999B3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TI (Children* OR child OR childhood OR baby* or neonate* OR toddler* OR "new born" OR newborn* OR teen OR teens OR teenage* OR pediatric* OR paediatric* OR </w:t>
            </w:r>
            <w:proofErr w:type="spellStart"/>
            <w:r w:rsidRPr="002814E6">
              <w:rPr>
                <w:rFonts w:cstheme="minorHAnsi"/>
                <w:color w:val="333333"/>
                <w:sz w:val="20"/>
                <w:szCs w:val="20"/>
                <w:bdr w:val="none" w:sz="0" w:space="0" w:color="auto" w:frame="1"/>
              </w:rPr>
              <w:t>adolescen</w:t>
            </w:r>
            <w:proofErr w:type="spellEnd"/>
            <w:r w:rsidRPr="002814E6">
              <w:rPr>
                <w:rFonts w:cstheme="minorHAnsi"/>
                <w:color w:val="333333"/>
                <w:sz w:val="20"/>
                <w:szCs w:val="20"/>
                <w:bdr w:val="none" w:sz="0" w:space="0" w:color="auto" w:frame="1"/>
              </w:rPr>
              <w:t>* OR boys OR girls OR youth OR youths)</w:t>
            </w:r>
          </w:p>
        </w:tc>
        <w:tc>
          <w:tcPr>
            <w:tcW w:w="3544" w:type="dxa"/>
            <w:shd w:val="clear" w:color="auto" w:fill="auto"/>
            <w:tcMar>
              <w:top w:w="90" w:type="dxa"/>
              <w:left w:w="90" w:type="dxa"/>
              <w:bottom w:w="90" w:type="dxa"/>
              <w:right w:w="90" w:type="dxa"/>
            </w:tcMar>
            <w:vAlign w:val="bottom"/>
            <w:hideMark/>
          </w:tcPr>
          <w:p w14:paraId="7CE3D3C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4B4195B3"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66CE1ED6" w14:textId="77777777" w:rsidTr="00277E72">
        <w:tc>
          <w:tcPr>
            <w:tcW w:w="827" w:type="dxa"/>
            <w:shd w:val="clear" w:color="auto" w:fill="auto"/>
            <w:tcMar>
              <w:top w:w="90" w:type="dxa"/>
              <w:left w:w="90" w:type="dxa"/>
              <w:bottom w:w="90" w:type="dxa"/>
              <w:right w:w="90" w:type="dxa"/>
            </w:tcMar>
            <w:vAlign w:val="bottom"/>
            <w:hideMark/>
          </w:tcPr>
          <w:p w14:paraId="08E94BF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S5</w:t>
            </w:r>
          </w:p>
        </w:tc>
        <w:tc>
          <w:tcPr>
            <w:tcW w:w="4555" w:type="dxa"/>
            <w:shd w:val="clear" w:color="auto" w:fill="auto"/>
            <w:tcMar>
              <w:top w:w="90" w:type="dxa"/>
              <w:left w:w="90" w:type="dxa"/>
              <w:bottom w:w="90" w:type="dxa"/>
              <w:right w:w="90" w:type="dxa"/>
            </w:tcMar>
            <w:vAlign w:val="bottom"/>
            <w:hideMark/>
          </w:tcPr>
          <w:p w14:paraId="7913D75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 xml:space="preserve">AB (Children* OR child OR childhood OR baby* or neonate* OR toddler* OR "new born" OR newborn* OR teen OR teens OR teenage* OR pediatric* OR paediatric* OR </w:t>
            </w:r>
            <w:proofErr w:type="spellStart"/>
            <w:r w:rsidRPr="002814E6">
              <w:rPr>
                <w:rFonts w:cstheme="minorHAnsi"/>
                <w:color w:val="333333"/>
                <w:sz w:val="20"/>
                <w:szCs w:val="20"/>
                <w:bdr w:val="none" w:sz="0" w:space="0" w:color="auto" w:frame="1"/>
              </w:rPr>
              <w:t>adolescen</w:t>
            </w:r>
            <w:proofErr w:type="spellEnd"/>
            <w:r w:rsidRPr="002814E6">
              <w:rPr>
                <w:rFonts w:cstheme="minorHAnsi"/>
                <w:color w:val="333333"/>
                <w:sz w:val="20"/>
                <w:szCs w:val="20"/>
                <w:bdr w:val="none" w:sz="0" w:space="0" w:color="auto" w:frame="1"/>
              </w:rPr>
              <w:t>* OR boys OR girls OR youth OR youths)</w:t>
            </w:r>
          </w:p>
        </w:tc>
        <w:tc>
          <w:tcPr>
            <w:tcW w:w="3544" w:type="dxa"/>
            <w:shd w:val="clear" w:color="auto" w:fill="auto"/>
            <w:tcMar>
              <w:top w:w="90" w:type="dxa"/>
              <w:left w:w="90" w:type="dxa"/>
              <w:bottom w:w="90" w:type="dxa"/>
              <w:right w:w="90" w:type="dxa"/>
            </w:tcMar>
            <w:vAlign w:val="bottom"/>
            <w:hideMark/>
          </w:tcPr>
          <w:p w14:paraId="0938D63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647E92A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2F6CDF3B" w14:textId="77777777" w:rsidTr="00277E72">
        <w:tc>
          <w:tcPr>
            <w:tcW w:w="827" w:type="dxa"/>
            <w:shd w:val="clear" w:color="auto" w:fill="auto"/>
            <w:tcMar>
              <w:top w:w="90" w:type="dxa"/>
              <w:left w:w="90" w:type="dxa"/>
              <w:bottom w:w="90" w:type="dxa"/>
              <w:right w:w="90" w:type="dxa"/>
            </w:tcMar>
            <w:vAlign w:val="bottom"/>
            <w:hideMark/>
          </w:tcPr>
          <w:p w14:paraId="0C81DABA"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S4</w:t>
            </w:r>
          </w:p>
        </w:tc>
        <w:tc>
          <w:tcPr>
            <w:tcW w:w="4555" w:type="dxa"/>
            <w:shd w:val="clear" w:color="auto" w:fill="auto"/>
            <w:tcMar>
              <w:top w:w="90" w:type="dxa"/>
              <w:left w:w="90" w:type="dxa"/>
              <w:bottom w:w="90" w:type="dxa"/>
              <w:right w:w="90" w:type="dxa"/>
            </w:tcMar>
            <w:vAlign w:val="bottom"/>
            <w:hideMark/>
          </w:tcPr>
          <w:p w14:paraId="6CB0C30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"Pediatric"</w:t>
            </w:r>
          </w:p>
        </w:tc>
        <w:tc>
          <w:tcPr>
            <w:tcW w:w="3544" w:type="dxa"/>
            <w:shd w:val="clear" w:color="auto" w:fill="auto"/>
            <w:tcMar>
              <w:top w:w="90" w:type="dxa"/>
              <w:left w:w="90" w:type="dxa"/>
              <w:bottom w:w="90" w:type="dxa"/>
              <w:right w:w="90" w:type="dxa"/>
            </w:tcMar>
            <w:vAlign w:val="bottom"/>
            <w:hideMark/>
          </w:tcPr>
          <w:p w14:paraId="54369286"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4C9FF453"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4DED5495" w14:textId="77777777" w:rsidTr="00277E72">
        <w:tc>
          <w:tcPr>
            <w:tcW w:w="827" w:type="dxa"/>
            <w:shd w:val="clear" w:color="auto" w:fill="auto"/>
            <w:tcMar>
              <w:top w:w="90" w:type="dxa"/>
              <w:left w:w="90" w:type="dxa"/>
              <w:bottom w:w="90" w:type="dxa"/>
              <w:right w:w="90" w:type="dxa"/>
            </w:tcMar>
            <w:vAlign w:val="bottom"/>
            <w:hideMark/>
          </w:tcPr>
          <w:p w14:paraId="7EBCB46B"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S3</w:t>
            </w:r>
          </w:p>
        </w:tc>
        <w:tc>
          <w:tcPr>
            <w:tcW w:w="4555" w:type="dxa"/>
            <w:shd w:val="clear" w:color="auto" w:fill="auto"/>
            <w:tcMar>
              <w:top w:w="90" w:type="dxa"/>
              <w:left w:w="90" w:type="dxa"/>
              <w:bottom w:w="90" w:type="dxa"/>
              <w:right w:w="90" w:type="dxa"/>
            </w:tcMar>
            <w:vAlign w:val="bottom"/>
            <w:hideMark/>
          </w:tcPr>
          <w:p w14:paraId="286272D8"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(MH "Infant+")</w:t>
            </w:r>
          </w:p>
        </w:tc>
        <w:tc>
          <w:tcPr>
            <w:tcW w:w="3544" w:type="dxa"/>
            <w:shd w:val="clear" w:color="auto" w:fill="auto"/>
            <w:tcMar>
              <w:top w:w="90" w:type="dxa"/>
              <w:left w:w="90" w:type="dxa"/>
              <w:bottom w:w="90" w:type="dxa"/>
              <w:right w:w="90" w:type="dxa"/>
            </w:tcMar>
            <w:vAlign w:val="bottom"/>
            <w:hideMark/>
          </w:tcPr>
          <w:p w14:paraId="63DC999D"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20FE1160"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6C8583CE" w14:textId="77777777" w:rsidTr="00277E72">
        <w:tc>
          <w:tcPr>
            <w:tcW w:w="827" w:type="dxa"/>
            <w:shd w:val="clear" w:color="auto" w:fill="auto"/>
            <w:tcMar>
              <w:top w:w="90" w:type="dxa"/>
              <w:left w:w="90" w:type="dxa"/>
              <w:bottom w:w="90" w:type="dxa"/>
              <w:right w:w="90" w:type="dxa"/>
            </w:tcMar>
            <w:vAlign w:val="bottom"/>
            <w:hideMark/>
          </w:tcPr>
          <w:p w14:paraId="24D2C7A0"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S2</w:t>
            </w:r>
          </w:p>
        </w:tc>
        <w:tc>
          <w:tcPr>
            <w:tcW w:w="4555" w:type="dxa"/>
            <w:shd w:val="clear" w:color="auto" w:fill="auto"/>
            <w:tcMar>
              <w:top w:w="90" w:type="dxa"/>
              <w:left w:w="90" w:type="dxa"/>
              <w:bottom w:w="90" w:type="dxa"/>
              <w:right w:w="90" w:type="dxa"/>
            </w:tcMar>
            <w:vAlign w:val="bottom"/>
            <w:hideMark/>
          </w:tcPr>
          <w:p w14:paraId="45410364"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"adolescent"</w:t>
            </w:r>
          </w:p>
        </w:tc>
        <w:tc>
          <w:tcPr>
            <w:tcW w:w="3544" w:type="dxa"/>
            <w:shd w:val="clear" w:color="auto" w:fill="auto"/>
            <w:tcMar>
              <w:top w:w="90" w:type="dxa"/>
              <w:left w:w="90" w:type="dxa"/>
              <w:bottom w:w="90" w:type="dxa"/>
              <w:right w:w="90" w:type="dxa"/>
            </w:tcMar>
            <w:vAlign w:val="bottom"/>
            <w:hideMark/>
          </w:tcPr>
          <w:p w14:paraId="6A2BEAFE"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31E3000B"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r w:rsidR="00F1241B" w:rsidRPr="002814E6" w14:paraId="18C6601C" w14:textId="77777777" w:rsidTr="00277E72">
        <w:tc>
          <w:tcPr>
            <w:tcW w:w="827" w:type="dxa"/>
            <w:shd w:val="clear" w:color="auto" w:fill="auto"/>
            <w:tcMar>
              <w:top w:w="90" w:type="dxa"/>
              <w:left w:w="90" w:type="dxa"/>
              <w:bottom w:w="90" w:type="dxa"/>
              <w:right w:w="90" w:type="dxa"/>
            </w:tcMar>
            <w:vAlign w:val="bottom"/>
            <w:hideMark/>
          </w:tcPr>
          <w:p w14:paraId="591E5F8F"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S1</w:t>
            </w:r>
          </w:p>
        </w:tc>
        <w:tc>
          <w:tcPr>
            <w:tcW w:w="4555" w:type="dxa"/>
            <w:shd w:val="clear" w:color="auto" w:fill="auto"/>
            <w:tcMar>
              <w:top w:w="90" w:type="dxa"/>
              <w:left w:w="90" w:type="dxa"/>
              <w:bottom w:w="90" w:type="dxa"/>
              <w:right w:w="90" w:type="dxa"/>
            </w:tcMar>
            <w:vAlign w:val="bottom"/>
            <w:hideMark/>
          </w:tcPr>
          <w:p w14:paraId="7D44D62D"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(MH "Child+")</w:t>
            </w:r>
          </w:p>
        </w:tc>
        <w:tc>
          <w:tcPr>
            <w:tcW w:w="3544" w:type="dxa"/>
            <w:shd w:val="clear" w:color="auto" w:fill="auto"/>
            <w:tcMar>
              <w:top w:w="90" w:type="dxa"/>
              <w:left w:w="90" w:type="dxa"/>
              <w:bottom w:w="90" w:type="dxa"/>
              <w:right w:w="90" w:type="dxa"/>
            </w:tcMar>
            <w:vAlign w:val="bottom"/>
            <w:hideMark/>
          </w:tcPr>
          <w:p w14:paraId="54D96565"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Expanders</w:t>
            </w:r>
            <w:r w:rsidRPr="002814E6">
              <w:rPr>
                <w:rFonts w:cstheme="minorHAnsi"/>
                <w:color w:val="333333"/>
                <w:sz w:val="20"/>
                <w:szCs w:val="20"/>
              </w:rPr>
              <w:t> </w:t>
            </w:r>
            <w:r w:rsidRPr="002814E6">
              <w:rPr>
                <w:rFonts w:cstheme="minorHAnsi"/>
                <w:color w:val="333333"/>
                <w:sz w:val="20"/>
                <w:szCs w:val="20"/>
                <w:bdr w:val="none" w:sz="0" w:space="0" w:color="auto" w:frame="1"/>
              </w:rPr>
              <w:t>- Apply equivalent subjects</w:t>
            </w:r>
            <w:r w:rsidRPr="002814E6">
              <w:rPr>
                <w:rFonts w:cstheme="minorHAnsi"/>
                <w:color w:val="333333"/>
                <w:sz w:val="20"/>
                <w:szCs w:val="20"/>
              </w:rPr>
              <w:br/>
            </w:r>
            <w:r w:rsidRPr="002814E6">
              <w:rPr>
                <w:rFonts w:cstheme="minorHAnsi"/>
                <w:color w:val="333333"/>
                <w:sz w:val="20"/>
                <w:szCs w:val="20"/>
                <w:bdr w:val="none" w:sz="0" w:space="0" w:color="auto" w:frame="1"/>
              </w:rPr>
              <w:t>Search modes</w:t>
            </w:r>
            <w:r w:rsidRPr="002814E6">
              <w:rPr>
                <w:rFonts w:cstheme="minorHAnsi"/>
                <w:color w:val="333333"/>
                <w:sz w:val="20"/>
                <w:szCs w:val="20"/>
              </w:rPr>
              <w:t> </w:t>
            </w:r>
            <w:r w:rsidRPr="002814E6">
              <w:rPr>
                <w:rFonts w:cstheme="minorHAnsi"/>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3313C702" w14:textId="77777777" w:rsidR="00F1241B" w:rsidRPr="002814E6" w:rsidRDefault="00F1241B" w:rsidP="00277E72">
            <w:pPr>
              <w:rPr>
                <w:rFonts w:cstheme="minorHAnsi"/>
                <w:color w:val="333333"/>
                <w:sz w:val="20"/>
                <w:szCs w:val="20"/>
              </w:rPr>
            </w:pPr>
            <w:r w:rsidRPr="002814E6">
              <w:rPr>
                <w:rFonts w:cstheme="minorHAnsi"/>
                <w:color w:val="333333"/>
                <w:sz w:val="20"/>
                <w:szCs w:val="20"/>
                <w:bdr w:val="none" w:sz="0" w:space="0" w:color="auto" w:frame="1"/>
              </w:rPr>
              <w:t>Display</w:t>
            </w:r>
          </w:p>
        </w:tc>
      </w:tr>
    </w:tbl>
    <w:p w14:paraId="0D61D77C" w14:textId="77777777" w:rsidR="00F1241B" w:rsidRDefault="00F1241B" w:rsidP="00F1241B">
      <w:pPr>
        <w:pBdr>
          <w:bottom w:val="single" w:sz="4" w:space="1" w:color="auto"/>
        </w:pBdr>
      </w:pPr>
    </w:p>
    <w:p w14:paraId="7D946432" w14:textId="77777777" w:rsidR="00F1241B" w:rsidRPr="003672F8" w:rsidRDefault="00F1241B" w:rsidP="00F1241B">
      <w:pPr>
        <w:pBdr>
          <w:bottom w:val="single" w:sz="4" w:space="1" w:color="auto"/>
        </w:pBdr>
      </w:pPr>
    </w:p>
    <w:p w14:paraId="40D4BC30" w14:textId="77777777" w:rsidR="00F1241B" w:rsidRDefault="00F1241B" w:rsidP="00F1241B">
      <w:pPr>
        <w:rPr>
          <w:highlight w:val="yellow"/>
        </w:rPr>
      </w:pPr>
    </w:p>
    <w:p w14:paraId="24F78EEA" w14:textId="22EF13EE" w:rsidR="00F1241B" w:rsidRPr="002814E6" w:rsidRDefault="00F1241B" w:rsidP="00F1241B">
      <w:pPr>
        <w:rPr>
          <w:rFonts w:cstheme="minorHAnsi"/>
        </w:rPr>
      </w:pPr>
      <w:r w:rsidRPr="002814E6">
        <w:rPr>
          <w:rFonts w:cstheme="minorHAnsi"/>
        </w:rPr>
        <w:t>Cochrane COVID-19 Study Register</w:t>
      </w:r>
    </w:p>
    <w:p w14:paraId="52CB2A6B" w14:textId="48DC5FC3" w:rsidR="00F1241B" w:rsidRPr="002814E6" w:rsidRDefault="00F1241B" w:rsidP="00F1241B">
      <w:pPr>
        <w:rPr>
          <w:rFonts w:cstheme="minorHAnsi"/>
        </w:rPr>
      </w:pPr>
      <w:r w:rsidRPr="002814E6">
        <w:rPr>
          <w:rFonts w:cstheme="minorHAnsi"/>
        </w:rPr>
        <w:t>Date of search: 20210525</w:t>
      </w:r>
    </w:p>
    <w:p w14:paraId="16C6089D" w14:textId="49528E8F" w:rsidR="00F1241B" w:rsidRPr="002814E6" w:rsidRDefault="00F1241B" w:rsidP="00F1241B">
      <w:pPr>
        <w:rPr>
          <w:rFonts w:cstheme="minorHAnsi"/>
        </w:rPr>
      </w:pPr>
      <w:r w:rsidRPr="002814E6">
        <w:rPr>
          <w:rFonts w:cstheme="minorHAnsi"/>
        </w:rPr>
        <w:t>Results: 820</w:t>
      </w:r>
    </w:p>
    <w:p w14:paraId="69B65A4E" w14:textId="7F33F22A" w:rsidR="00F1241B" w:rsidRPr="002814E6" w:rsidRDefault="00F1241B" w:rsidP="00F1241B">
      <w:pPr>
        <w:rPr>
          <w:rFonts w:cstheme="minorHAnsi"/>
        </w:rPr>
      </w:pPr>
      <w:r w:rsidRPr="002814E6">
        <w:rPr>
          <w:rFonts w:cstheme="minorHAnsi"/>
        </w:rPr>
        <w:t xml:space="preserve">A series of separate searches were run. Results were added to RIS File. Only studies that included results were added. </w:t>
      </w:r>
    </w:p>
    <w:p w14:paraId="13B355A7" w14:textId="77777777" w:rsidR="00F1241B" w:rsidRPr="002814E6" w:rsidRDefault="00F1241B" w:rsidP="00F1241B">
      <w:pPr>
        <w:rPr>
          <w:rFonts w:cstheme="minorHAnsi"/>
        </w:rPr>
      </w:pPr>
      <w:r w:rsidRPr="002814E6">
        <w:rPr>
          <w:rFonts w:cstheme="minorHAnsi"/>
        </w:rPr>
        <w:t xml:space="preserve">Search 1: 70 </w:t>
      </w:r>
    </w:p>
    <w:p w14:paraId="61E9B00C" w14:textId="77777777" w:rsidR="00F1241B" w:rsidRPr="00411336" w:rsidRDefault="00F1241B" w:rsidP="00F1241B">
      <w:pPr>
        <w:rPr>
          <w:rFonts w:ascii="Arial" w:hAnsi="Arial"/>
        </w:rPr>
      </w:pPr>
      <w:r w:rsidRPr="001F103A">
        <w:rPr>
          <w:rFonts w:ascii="Arial" w:hAnsi="Arial"/>
        </w:rPr>
        <w:t xml:space="preserve"> </w:t>
      </w:r>
    </w:p>
    <w:p w14:paraId="5D13A808" w14:textId="77777777" w:rsidR="00F1241B" w:rsidRPr="002814E6" w:rsidRDefault="00F1241B" w:rsidP="00F1241B">
      <w:pPr>
        <w:rPr>
          <w:rFonts w:cstheme="minorHAnsi"/>
        </w:rPr>
      </w:pPr>
      <w:proofErr w:type="spellStart"/>
      <w:r w:rsidRPr="002814E6">
        <w:rPr>
          <w:rFonts w:cstheme="minorHAnsi"/>
        </w:rPr>
        <w:lastRenderedPageBreak/>
        <w:t>longcovid</w:t>
      </w:r>
      <w:proofErr w:type="spellEnd"/>
      <w:r w:rsidRPr="002814E6">
        <w:rPr>
          <w:rFonts w:cstheme="minorHAnsi"/>
        </w:rPr>
        <w:t xml:space="preserve">* or "long covid*" or </w:t>
      </w:r>
      <w:proofErr w:type="spellStart"/>
      <w:r w:rsidRPr="002814E6">
        <w:rPr>
          <w:rFonts w:cstheme="minorHAnsi"/>
        </w:rPr>
        <w:t>longcoronavirus</w:t>
      </w:r>
      <w:proofErr w:type="spellEnd"/>
      <w:r w:rsidRPr="002814E6">
        <w:rPr>
          <w:rFonts w:cstheme="minorHAnsi"/>
        </w:rPr>
        <w:t xml:space="preserve">* or </w:t>
      </w:r>
      <w:proofErr w:type="spellStart"/>
      <w:r w:rsidRPr="002814E6">
        <w:rPr>
          <w:rFonts w:cstheme="minorHAnsi"/>
        </w:rPr>
        <w:t>longcoronavirinae</w:t>
      </w:r>
      <w:proofErr w:type="spellEnd"/>
      <w:r w:rsidRPr="002814E6">
        <w:rPr>
          <w:rFonts w:cstheme="minorHAnsi"/>
        </w:rPr>
        <w:t xml:space="preserve"> or "long </w:t>
      </w:r>
      <w:proofErr w:type="spellStart"/>
      <w:r w:rsidRPr="002814E6">
        <w:rPr>
          <w:rFonts w:cstheme="minorHAnsi"/>
        </w:rPr>
        <w:t>coronavirinae</w:t>
      </w:r>
      <w:proofErr w:type="spellEnd"/>
      <w:r w:rsidRPr="002814E6">
        <w:rPr>
          <w:rFonts w:cstheme="minorHAnsi"/>
        </w:rPr>
        <w:t xml:space="preserve">" or </w:t>
      </w:r>
      <w:proofErr w:type="spellStart"/>
      <w:r w:rsidRPr="002814E6">
        <w:rPr>
          <w:rFonts w:cstheme="minorHAnsi"/>
        </w:rPr>
        <w:t>longCov</w:t>
      </w:r>
      <w:proofErr w:type="spellEnd"/>
      <w:r w:rsidRPr="002814E6">
        <w:rPr>
          <w:rFonts w:cstheme="minorHAnsi"/>
        </w:rPr>
        <w:t xml:space="preserve"> or "long </w:t>
      </w:r>
      <w:proofErr w:type="spellStart"/>
      <w:r w:rsidRPr="002814E6">
        <w:rPr>
          <w:rFonts w:cstheme="minorHAnsi"/>
        </w:rPr>
        <w:t>Cov</w:t>
      </w:r>
      <w:proofErr w:type="spellEnd"/>
      <w:r w:rsidRPr="002814E6">
        <w:rPr>
          <w:rFonts w:cstheme="minorHAnsi"/>
        </w:rPr>
        <w:t xml:space="preserve">" or </w:t>
      </w:r>
      <w:proofErr w:type="spellStart"/>
      <w:r w:rsidRPr="002814E6">
        <w:rPr>
          <w:rFonts w:cstheme="minorHAnsi"/>
        </w:rPr>
        <w:t>longsars</w:t>
      </w:r>
      <w:proofErr w:type="spellEnd"/>
      <w:r w:rsidRPr="002814E6">
        <w:rPr>
          <w:rFonts w:cstheme="minorHAnsi"/>
        </w:rPr>
        <w:t xml:space="preserve"> or "long </w:t>
      </w:r>
      <w:proofErr w:type="spellStart"/>
      <w:r w:rsidRPr="002814E6">
        <w:rPr>
          <w:rFonts w:cstheme="minorHAnsi"/>
        </w:rPr>
        <w:t>sars</w:t>
      </w:r>
      <w:proofErr w:type="spellEnd"/>
      <w:r w:rsidRPr="002814E6">
        <w:rPr>
          <w:rFonts w:cstheme="minorHAnsi"/>
        </w:rPr>
        <w:t xml:space="preserve">" </w:t>
      </w:r>
    </w:p>
    <w:p w14:paraId="5622156B" w14:textId="77777777" w:rsidR="00F1241B" w:rsidRPr="002814E6" w:rsidRDefault="00F1241B" w:rsidP="00F1241B">
      <w:pPr>
        <w:rPr>
          <w:rFonts w:cstheme="minorHAnsi"/>
        </w:rPr>
      </w:pPr>
    </w:p>
    <w:p w14:paraId="749C93E4" w14:textId="77777777" w:rsidR="00F1241B" w:rsidRPr="002814E6" w:rsidRDefault="00F1241B" w:rsidP="00F1241B">
      <w:pPr>
        <w:rPr>
          <w:rFonts w:cstheme="minorHAnsi"/>
        </w:rPr>
      </w:pPr>
      <w:r w:rsidRPr="002814E6">
        <w:rPr>
          <w:rFonts w:cstheme="minorHAnsi"/>
        </w:rPr>
        <w:t>Search 2: 256</w:t>
      </w:r>
    </w:p>
    <w:p w14:paraId="35E292DB" w14:textId="77777777" w:rsidR="00F1241B" w:rsidRPr="002814E6" w:rsidRDefault="00F1241B" w:rsidP="00F1241B">
      <w:pPr>
        <w:rPr>
          <w:rFonts w:cstheme="minorHAnsi"/>
        </w:rPr>
      </w:pPr>
      <w:r w:rsidRPr="002814E6">
        <w:rPr>
          <w:rFonts w:cstheme="minorHAnsi"/>
        </w:rPr>
        <w:t xml:space="preserve">ongoing symptom or persistent symptom AND child* </w:t>
      </w:r>
    </w:p>
    <w:p w14:paraId="5028AD4E" w14:textId="77777777" w:rsidR="00F1241B" w:rsidRPr="002814E6" w:rsidRDefault="00F1241B" w:rsidP="00F1241B">
      <w:pPr>
        <w:rPr>
          <w:rFonts w:cstheme="minorHAnsi"/>
        </w:rPr>
      </w:pPr>
    </w:p>
    <w:p w14:paraId="231C9BC5" w14:textId="06DE3CE2" w:rsidR="00F1241B" w:rsidRPr="002814E6" w:rsidRDefault="00F1241B" w:rsidP="00F1241B">
      <w:pPr>
        <w:rPr>
          <w:rFonts w:cstheme="minorHAnsi"/>
        </w:rPr>
      </w:pPr>
      <w:r w:rsidRPr="002814E6">
        <w:rPr>
          <w:rFonts w:cstheme="minorHAnsi"/>
        </w:rPr>
        <w:t>Search 3: 44</w:t>
      </w:r>
    </w:p>
    <w:p w14:paraId="1B90A0B2" w14:textId="77777777" w:rsidR="00F1241B" w:rsidRPr="002814E6" w:rsidRDefault="00F1241B" w:rsidP="00F1241B">
      <w:pPr>
        <w:rPr>
          <w:rFonts w:cstheme="minorHAnsi"/>
        </w:rPr>
      </w:pPr>
      <w:r w:rsidRPr="002814E6">
        <w:rPr>
          <w:rFonts w:cstheme="minorHAnsi"/>
        </w:rPr>
        <w:t>Sequelae AND Child*</w:t>
      </w:r>
    </w:p>
    <w:p w14:paraId="1671951F" w14:textId="77777777" w:rsidR="00F1241B" w:rsidRPr="002814E6" w:rsidRDefault="00F1241B" w:rsidP="00F1241B">
      <w:pPr>
        <w:rPr>
          <w:rFonts w:cstheme="minorHAnsi"/>
        </w:rPr>
      </w:pPr>
    </w:p>
    <w:p w14:paraId="2C6C8E87" w14:textId="16D254E3" w:rsidR="00F1241B" w:rsidRPr="002814E6" w:rsidRDefault="00F1241B" w:rsidP="00F1241B">
      <w:pPr>
        <w:rPr>
          <w:rFonts w:cstheme="minorHAnsi"/>
        </w:rPr>
      </w:pPr>
      <w:r w:rsidRPr="002814E6">
        <w:rPr>
          <w:rFonts w:cstheme="minorHAnsi"/>
        </w:rPr>
        <w:t>Search 4: 450</w:t>
      </w:r>
    </w:p>
    <w:p w14:paraId="5BA49514" w14:textId="77777777" w:rsidR="00F1241B" w:rsidRPr="002814E6" w:rsidRDefault="00F1241B" w:rsidP="00F1241B">
      <w:pPr>
        <w:rPr>
          <w:rFonts w:cstheme="minorHAnsi"/>
        </w:rPr>
      </w:pPr>
      <w:proofErr w:type="spellStart"/>
      <w:r w:rsidRPr="002814E6">
        <w:rPr>
          <w:rFonts w:cstheme="minorHAnsi"/>
        </w:rPr>
        <w:t>postcovid</w:t>
      </w:r>
      <w:proofErr w:type="spellEnd"/>
      <w:r w:rsidRPr="002814E6">
        <w:rPr>
          <w:rFonts w:cstheme="minorHAnsi"/>
        </w:rPr>
        <w:t xml:space="preserve">* or "post covid*" or </w:t>
      </w:r>
      <w:proofErr w:type="spellStart"/>
      <w:r w:rsidRPr="002814E6">
        <w:rPr>
          <w:rFonts w:cstheme="minorHAnsi"/>
        </w:rPr>
        <w:t>postcoronavirus</w:t>
      </w:r>
      <w:proofErr w:type="spellEnd"/>
      <w:r w:rsidRPr="002814E6">
        <w:rPr>
          <w:rFonts w:cstheme="minorHAnsi"/>
        </w:rPr>
        <w:t xml:space="preserve">* or </w:t>
      </w:r>
      <w:proofErr w:type="spellStart"/>
      <w:r w:rsidRPr="002814E6">
        <w:rPr>
          <w:rFonts w:cstheme="minorHAnsi"/>
        </w:rPr>
        <w:t>postcoronavirinae</w:t>
      </w:r>
      <w:proofErr w:type="spellEnd"/>
      <w:r w:rsidRPr="002814E6">
        <w:rPr>
          <w:rFonts w:cstheme="minorHAnsi"/>
        </w:rPr>
        <w:t xml:space="preserve"> or "post </w:t>
      </w:r>
      <w:proofErr w:type="spellStart"/>
      <w:r w:rsidRPr="002814E6">
        <w:rPr>
          <w:rFonts w:cstheme="minorHAnsi"/>
        </w:rPr>
        <w:t>coronavirinae</w:t>
      </w:r>
      <w:proofErr w:type="spellEnd"/>
      <w:r w:rsidRPr="002814E6">
        <w:rPr>
          <w:rFonts w:cstheme="minorHAnsi"/>
        </w:rPr>
        <w:t xml:space="preserve">" or </w:t>
      </w:r>
      <w:proofErr w:type="spellStart"/>
      <w:r w:rsidRPr="002814E6">
        <w:rPr>
          <w:rFonts w:cstheme="minorHAnsi"/>
        </w:rPr>
        <w:t>postCov</w:t>
      </w:r>
      <w:proofErr w:type="spellEnd"/>
      <w:r w:rsidRPr="002814E6">
        <w:rPr>
          <w:rFonts w:cstheme="minorHAnsi"/>
        </w:rPr>
        <w:t xml:space="preserve"> or "post </w:t>
      </w:r>
      <w:proofErr w:type="spellStart"/>
      <w:r w:rsidRPr="002814E6">
        <w:rPr>
          <w:rFonts w:cstheme="minorHAnsi"/>
        </w:rPr>
        <w:t>Cov</w:t>
      </w:r>
      <w:proofErr w:type="spellEnd"/>
      <w:r w:rsidRPr="002814E6">
        <w:rPr>
          <w:rFonts w:cstheme="minorHAnsi"/>
        </w:rPr>
        <w:t xml:space="preserve">" or </w:t>
      </w:r>
      <w:proofErr w:type="spellStart"/>
      <w:r w:rsidRPr="002814E6">
        <w:rPr>
          <w:rFonts w:cstheme="minorHAnsi"/>
        </w:rPr>
        <w:t>postsars</w:t>
      </w:r>
      <w:proofErr w:type="spellEnd"/>
      <w:r w:rsidRPr="002814E6">
        <w:rPr>
          <w:rFonts w:cstheme="minorHAnsi"/>
        </w:rPr>
        <w:t xml:space="preserve"> or "post </w:t>
      </w:r>
      <w:proofErr w:type="spellStart"/>
      <w:r w:rsidRPr="002814E6">
        <w:rPr>
          <w:rFonts w:cstheme="minorHAnsi"/>
        </w:rPr>
        <w:t>sars</w:t>
      </w:r>
      <w:proofErr w:type="spellEnd"/>
      <w:r w:rsidRPr="002814E6">
        <w:rPr>
          <w:rFonts w:cstheme="minorHAnsi"/>
        </w:rPr>
        <w:t>"</w:t>
      </w:r>
    </w:p>
    <w:p w14:paraId="53F7F768" w14:textId="77777777" w:rsidR="00F1241B" w:rsidRPr="00411336" w:rsidRDefault="00F1241B" w:rsidP="00F1241B">
      <w:pPr>
        <w:rPr>
          <w:rFonts w:ascii="Arial" w:hAnsi="Arial"/>
        </w:rPr>
      </w:pPr>
    </w:p>
    <w:p w14:paraId="6ADB3422" w14:textId="77777777" w:rsidR="00F1241B" w:rsidRPr="001F103A" w:rsidRDefault="00F1241B" w:rsidP="00F1241B">
      <w:pPr>
        <w:rPr>
          <w:rFonts w:ascii="Arial" w:hAnsi="Arial"/>
        </w:rPr>
      </w:pPr>
    </w:p>
    <w:p w14:paraId="766BF702" w14:textId="77777777" w:rsidR="00F1241B" w:rsidRDefault="00F1241B" w:rsidP="00F1241B">
      <w:pPr>
        <w:pBdr>
          <w:bottom w:val="single" w:sz="4" w:space="1" w:color="auto"/>
        </w:pBdr>
        <w:rPr>
          <w:highlight w:val="yellow"/>
        </w:rPr>
      </w:pPr>
    </w:p>
    <w:p w14:paraId="26EFEEE8" w14:textId="77777777" w:rsidR="00F1241B" w:rsidRPr="002814E6" w:rsidRDefault="00F1241B" w:rsidP="00F1241B">
      <w:pPr>
        <w:shd w:val="clear" w:color="auto" w:fill="FFFFFF"/>
        <w:spacing w:before="100" w:beforeAutospacing="1" w:after="100" w:afterAutospacing="1"/>
        <w:rPr>
          <w:rFonts w:cstheme="minorHAnsi"/>
          <w:color w:val="555555"/>
        </w:rPr>
      </w:pPr>
      <w:r w:rsidRPr="002814E6">
        <w:rPr>
          <w:rFonts w:cstheme="minorHAnsi"/>
        </w:rPr>
        <w:t xml:space="preserve">ProQuest Coronavirus Research Database </w:t>
      </w:r>
    </w:p>
    <w:p w14:paraId="5DACF267" w14:textId="77777777" w:rsidR="00F1241B" w:rsidRPr="002814E6" w:rsidRDefault="00D56894" w:rsidP="00F1241B">
      <w:pPr>
        <w:shd w:val="clear" w:color="auto" w:fill="FFFFFF"/>
        <w:spacing w:before="100" w:beforeAutospacing="1" w:after="100" w:afterAutospacing="1"/>
        <w:rPr>
          <w:rFonts w:cstheme="minorHAnsi"/>
          <w:color w:val="555555"/>
        </w:rPr>
      </w:pPr>
      <w:hyperlink r:id="rId18" w:history="1">
        <w:r w:rsidR="00F1241B" w:rsidRPr="002814E6">
          <w:rPr>
            <w:rStyle w:val="Hyperlink"/>
            <w:rFonts w:eastAsiaTheme="majorEastAsia" w:cstheme="minorHAnsi"/>
          </w:rPr>
          <w:t>https://www.proquest.com/coronavirus/fromDatabasesLayer?accountid=10673</w:t>
        </w:r>
      </w:hyperlink>
      <w:r w:rsidR="00F1241B" w:rsidRPr="002814E6">
        <w:rPr>
          <w:rFonts w:cstheme="minorHAnsi"/>
          <w:color w:val="555555"/>
        </w:rPr>
        <w:t xml:space="preserve"> </w:t>
      </w:r>
    </w:p>
    <w:p w14:paraId="4EDC3521" w14:textId="77777777" w:rsidR="00F1241B" w:rsidRPr="002814E6" w:rsidRDefault="00F1241B" w:rsidP="00F1241B">
      <w:pPr>
        <w:rPr>
          <w:rFonts w:cstheme="minorHAnsi"/>
        </w:rPr>
      </w:pPr>
      <w:r w:rsidRPr="002814E6">
        <w:rPr>
          <w:rFonts w:cstheme="minorHAnsi"/>
        </w:rPr>
        <w:t>Date run: 20210525</w:t>
      </w:r>
    </w:p>
    <w:p w14:paraId="70EF196A" w14:textId="77777777" w:rsidR="00F1241B" w:rsidRPr="002814E6" w:rsidRDefault="00F1241B" w:rsidP="00F1241B">
      <w:pPr>
        <w:rPr>
          <w:rFonts w:cstheme="minorHAnsi"/>
        </w:rPr>
      </w:pPr>
      <w:r w:rsidRPr="002814E6">
        <w:rPr>
          <w:rFonts w:cstheme="minorHAnsi"/>
        </w:rPr>
        <w:t>Number of results: 110</w:t>
      </w:r>
    </w:p>
    <w:p w14:paraId="1FAEDCF7" w14:textId="77777777" w:rsidR="00F1241B" w:rsidRPr="002814E6" w:rsidRDefault="00F1241B" w:rsidP="00F1241B">
      <w:pPr>
        <w:rPr>
          <w:rFonts w:cstheme="minorHAnsi"/>
        </w:rPr>
      </w:pPr>
    </w:p>
    <w:p w14:paraId="125FA11D" w14:textId="77777777" w:rsidR="00F1241B" w:rsidRPr="002814E6" w:rsidRDefault="00F1241B" w:rsidP="00F1241B">
      <w:pPr>
        <w:rPr>
          <w:rFonts w:cstheme="minorHAnsi"/>
        </w:rPr>
      </w:pPr>
      <w:proofErr w:type="spellStart"/>
      <w:r w:rsidRPr="002814E6">
        <w:rPr>
          <w:rFonts w:cstheme="minorHAnsi"/>
        </w:rPr>
        <w:t>noft</w:t>
      </w:r>
      <w:proofErr w:type="spellEnd"/>
      <w:r w:rsidRPr="002814E6">
        <w:rPr>
          <w:rFonts w:cstheme="minorHAnsi"/>
        </w:rPr>
        <w:t xml:space="preserve">(("long covid" OR </w:t>
      </w:r>
      <w:proofErr w:type="spellStart"/>
      <w:r w:rsidRPr="002814E6">
        <w:rPr>
          <w:rFonts w:cstheme="minorHAnsi"/>
        </w:rPr>
        <w:t>longcovid</w:t>
      </w:r>
      <w:proofErr w:type="spellEnd"/>
      <w:r w:rsidRPr="002814E6">
        <w:rPr>
          <w:rFonts w:cstheme="minorHAnsi"/>
        </w:rPr>
        <w:t xml:space="preserve"> OR </w:t>
      </w:r>
      <w:proofErr w:type="spellStart"/>
      <w:r w:rsidRPr="002814E6">
        <w:rPr>
          <w:rFonts w:cstheme="minorHAnsi"/>
        </w:rPr>
        <w:t>longcoronavirus</w:t>
      </w:r>
      <w:proofErr w:type="spellEnd"/>
      <w:r w:rsidRPr="002814E6">
        <w:rPr>
          <w:rFonts w:cstheme="minorHAnsi"/>
        </w:rPr>
        <w:t xml:space="preserve"> OR "long coronavirus" OR "long COVID*" OR (persist* AND covid) OR "post acute covid" OR "post covid" OR "post-covid" OR "post infection" OR </w:t>
      </w:r>
      <w:proofErr w:type="spellStart"/>
      <w:r w:rsidRPr="002814E6">
        <w:rPr>
          <w:rFonts w:cstheme="minorHAnsi"/>
        </w:rPr>
        <w:t>postviral</w:t>
      </w:r>
      <w:proofErr w:type="spellEnd"/>
      <w:r w:rsidRPr="002814E6">
        <w:rPr>
          <w:rFonts w:cstheme="minorHAnsi"/>
        </w:rPr>
        <w:t xml:space="preserve">* OR "post viral*" OR </w:t>
      </w:r>
      <w:proofErr w:type="spellStart"/>
      <w:r w:rsidRPr="002814E6">
        <w:rPr>
          <w:rFonts w:cstheme="minorHAnsi"/>
        </w:rPr>
        <w:t>postvirus</w:t>
      </w:r>
      <w:proofErr w:type="spellEnd"/>
      <w:r w:rsidRPr="002814E6">
        <w:rPr>
          <w:rFonts w:cstheme="minorHAnsi"/>
        </w:rPr>
        <w:t xml:space="preserve">* OR "post virus*" OR "sequela* covid" OR (post </w:t>
      </w:r>
      <w:proofErr w:type="spellStart"/>
      <w:r w:rsidRPr="002814E6">
        <w:rPr>
          <w:rFonts w:cstheme="minorHAnsi"/>
        </w:rPr>
        <w:t>discharg</w:t>
      </w:r>
      <w:proofErr w:type="spellEnd"/>
      <w:r w:rsidRPr="002814E6">
        <w:rPr>
          <w:rFonts w:cstheme="minorHAnsi"/>
        </w:rPr>
        <w:t xml:space="preserve">* AND covid) "long </w:t>
      </w:r>
      <w:proofErr w:type="spellStart"/>
      <w:r w:rsidRPr="002814E6">
        <w:rPr>
          <w:rFonts w:cstheme="minorHAnsi"/>
        </w:rPr>
        <w:t>sars</w:t>
      </w:r>
      <w:proofErr w:type="spellEnd"/>
      <w:r w:rsidRPr="002814E6">
        <w:rPr>
          <w:rFonts w:cstheme="minorHAnsi"/>
        </w:rPr>
        <w:t xml:space="preserve">*" OR "post-acute SARS-CoV-2" OR "Late sequelae covid*" OR "post acute COVID*" OR "Covid* syndrome" OR "post-acute sequelae SARS-CoV-2 infection" OR "long haul*" OR long-haul* OR </w:t>
      </w:r>
      <w:proofErr w:type="spellStart"/>
      <w:r w:rsidRPr="002814E6">
        <w:rPr>
          <w:rFonts w:cstheme="minorHAnsi"/>
        </w:rPr>
        <w:t>longcovid</w:t>
      </w:r>
      <w:proofErr w:type="spellEnd"/>
      <w:r w:rsidRPr="002814E6">
        <w:rPr>
          <w:rFonts w:cstheme="minorHAnsi"/>
        </w:rPr>
        <w:t xml:space="preserve"> OR "long coronavirus" OR "long COVID-19" OR (persist* AND covid) OR "post acute covid" OR "post-covid")) AND </w:t>
      </w:r>
      <w:proofErr w:type="spellStart"/>
      <w:r w:rsidRPr="002814E6">
        <w:rPr>
          <w:rFonts w:cstheme="minorHAnsi"/>
        </w:rPr>
        <w:t>noft</w:t>
      </w:r>
      <w:proofErr w:type="spellEnd"/>
      <w:r w:rsidRPr="002814E6">
        <w:rPr>
          <w:rFonts w:cstheme="minorHAnsi"/>
        </w:rPr>
        <w:t xml:space="preserve">((Child* OR </w:t>
      </w:r>
      <w:r w:rsidRPr="002814E6">
        <w:rPr>
          <w:rFonts w:cstheme="minorHAnsi"/>
        </w:rPr>
        <w:lastRenderedPageBreak/>
        <w:t>toddler* OR infant* OR adolescents*or newborn OR "new born" OR "young person" OR "young people"))</w:t>
      </w:r>
    </w:p>
    <w:p w14:paraId="79B47D8B" w14:textId="77777777" w:rsidR="00F1241B" w:rsidRDefault="00F1241B" w:rsidP="00F1241B">
      <w:pPr>
        <w:rPr>
          <w:rFonts w:ascii="Source Sans Pro" w:hAnsi="Source Sans Pro"/>
        </w:rPr>
      </w:pPr>
    </w:p>
    <w:p w14:paraId="1C413D8D" w14:textId="77777777" w:rsidR="00F1241B" w:rsidRDefault="00F1241B" w:rsidP="00F1241B">
      <w:pPr>
        <w:pBdr>
          <w:bottom w:val="single" w:sz="4" w:space="1" w:color="auto"/>
        </w:pBdr>
        <w:rPr>
          <w:highlight w:val="yellow"/>
        </w:rPr>
      </w:pPr>
    </w:p>
    <w:p w14:paraId="0DE30E09" w14:textId="77777777" w:rsidR="00F1241B" w:rsidRDefault="00F1241B" w:rsidP="00F1241B">
      <w:pPr>
        <w:rPr>
          <w:highlight w:val="yellow"/>
        </w:rPr>
      </w:pPr>
    </w:p>
    <w:p w14:paraId="5A9E3181" w14:textId="77777777" w:rsidR="00F1241B" w:rsidRPr="002814E6" w:rsidRDefault="00F1241B" w:rsidP="00F1241B">
      <w:pPr>
        <w:rPr>
          <w:rFonts w:cstheme="minorHAnsi"/>
          <w:color w:val="333333"/>
          <w:shd w:val="clear" w:color="auto" w:fill="FFFFFF"/>
        </w:rPr>
      </w:pPr>
      <w:r w:rsidRPr="002814E6">
        <w:rPr>
          <w:rFonts w:cstheme="minorHAnsi"/>
          <w:color w:val="333333"/>
          <w:shd w:val="clear" w:color="auto" w:fill="FFFFFF"/>
        </w:rPr>
        <w:t xml:space="preserve">COVID-19 Living Overview of the Evidence (L-OVE) subset of </w:t>
      </w:r>
      <w:proofErr w:type="spellStart"/>
      <w:r w:rsidRPr="002814E6">
        <w:rPr>
          <w:rFonts w:cstheme="minorHAnsi"/>
          <w:color w:val="333333"/>
          <w:shd w:val="clear" w:color="auto" w:fill="FFFFFF"/>
        </w:rPr>
        <w:t>Episteminokos</w:t>
      </w:r>
      <w:proofErr w:type="spellEnd"/>
      <w:r w:rsidRPr="002814E6">
        <w:rPr>
          <w:rFonts w:cstheme="minorHAnsi"/>
          <w:color w:val="333333"/>
          <w:shd w:val="clear" w:color="auto" w:fill="FFFFFF"/>
        </w:rPr>
        <w:t xml:space="preserve"> database:</w:t>
      </w:r>
    </w:p>
    <w:p w14:paraId="01DE1196" w14:textId="77777777" w:rsidR="00F1241B" w:rsidRPr="002814E6" w:rsidRDefault="00F1241B" w:rsidP="00F1241B">
      <w:pPr>
        <w:rPr>
          <w:rFonts w:cstheme="minorHAnsi"/>
          <w:color w:val="333333"/>
          <w:shd w:val="clear" w:color="auto" w:fill="FFFFFF"/>
        </w:rPr>
      </w:pPr>
    </w:p>
    <w:p w14:paraId="3F55544D" w14:textId="77777777" w:rsidR="00F1241B" w:rsidRPr="002814E6" w:rsidRDefault="00F1241B" w:rsidP="00F1241B">
      <w:pPr>
        <w:rPr>
          <w:rFonts w:cstheme="minorHAnsi"/>
          <w:color w:val="333333"/>
          <w:shd w:val="clear" w:color="auto" w:fill="FFFFFF"/>
        </w:rPr>
      </w:pPr>
      <w:r w:rsidRPr="002814E6">
        <w:rPr>
          <w:rFonts w:cstheme="minorHAnsi"/>
          <w:color w:val="333333"/>
          <w:shd w:val="clear" w:color="auto" w:fill="FFFFFF"/>
        </w:rPr>
        <w:t>Search conducted: 20210525</w:t>
      </w:r>
    </w:p>
    <w:p w14:paraId="478FD947" w14:textId="77777777" w:rsidR="00F1241B" w:rsidRPr="002814E6" w:rsidRDefault="00F1241B" w:rsidP="00F1241B">
      <w:pPr>
        <w:rPr>
          <w:rFonts w:cstheme="minorHAnsi"/>
          <w:color w:val="333333"/>
          <w:shd w:val="clear" w:color="auto" w:fill="FFFFFF"/>
        </w:rPr>
      </w:pPr>
      <w:r w:rsidRPr="002814E6">
        <w:rPr>
          <w:rFonts w:cstheme="minorHAnsi"/>
          <w:color w:val="333333"/>
          <w:shd w:val="clear" w:color="auto" w:fill="FFFFFF"/>
        </w:rPr>
        <w:t>Search results: 39</w:t>
      </w:r>
    </w:p>
    <w:p w14:paraId="748F5853" w14:textId="77777777" w:rsidR="00F1241B" w:rsidRPr="002814E6" w:rsidRDefault="00F1241B" w:rsidP="00F1241B">
      <w:pPr>
        <w:rPr>
          <w:rFonts w:cstheme="minorHAnsi"/>
          <w:color w:val="333333"/>
          <w:shd w:val="clear" w:color="auto" w:fill="FFFFFF"/>
        </w:rPr>
      </w:pPr>
    </w:p>
    <w:p w14:paraId="3A3C58B2" w14:textId="77777777" w:rsidR="00F1241B" w:rsidRPr="002814E6" w:rsidRDefault="00F1241B" w:rsidP="00F1241B">
      <w:pPr>
        <w:rPr>
          <w:rFonts w:cstheme="minorHAnsi"/>
        </w:rPr>
      </w:pPr>
      <w:r w:rsidRPr="002814E6">
        <w:rPr>
          <w:rFonts w:cstheme="minorHAnsi"/>
        </w:rPr>
        <w:t xml:space="preserve">("long covid" OR "post acute covid" OR "post covid" OR "post-covid" OR </w:t>
      </w:r>
      <w:proofErr w:type="spellStart"/>
      <w:r w:rsidRPr="002814E6">
        <w:rPr>
          <w:rFonts w:cstheme="minorHAnsi"/>
        </w:rPr>
        <w:t>longcovid</w:t>
      </w:r>
      <w:proofErr w:type="spellEnd"/>
      <w:r w:rsidRPr="002814E6">
        <w:rPr>
          <w:rFonts w:cstheme="minorHAnsi"/>
        </w:rPr>
        <w:t xml:space="preserve"> OR </w:t>
      </w:r>
      <w:proofErr w:type="spellStart"/>
      <w:r w:rsidRPr="002814E6">
        <w:rPr>
          <w:rFonts w:cstheme="minorHAnsi"/>
        </w:rPr>
        <w:t>longcoronavirus</w:t>
      </w:r>
      <w:proofErr w:type="spellEnd"/>
      <w:r w:rsidRPr="002814E6">
        <w:rPr>
          <w:rFonts w:cstheme="minorHAnsi"/>
        </w:rPr>
        <w:t xml:space="preserve"> OR "long coronavirus" OR "long covid syndrome" or "post-acute sequelae SARS-CoV-2 infection") AND (Child* OR toddler* OR infant* OR adolescents*or newborn OR "new born" OR "young person" OR "young people")</w:t>
      </w:r>
    </w:p>
    <w:p w14:paraId="382377E9" w14:textId="77777777" w:rsidR="00F1241B" w:rsidRDefault="00F1241B" w:rsidP="00F1241B">
      <w:pPr>
        <w:pBdr>
          <w:bottom w:val="single" w:sz="4" w:space="1" w:color="auto"/>
        </w:pBdr>
        <w:rPr>
          <w:highlight w:val="yellow"/>
        </w:rPr>
      </w:pPr>
    </w:p>
    <w:p w14:paraId="1D22B6C8" w14:textId="77777777" w:rsidR="00F1241B" w:rsidRDefault="00F1241B" w:rsidP="00F1241B">
      <w:pPr>
        <w:rPr>
          <w:color w:val="000000" w:themeColor="text1"/>
          <w:shd w:val="clear" w:color="auto" w:fill="FFFFFF"/>
        </w:rPr>
      </w:pPr>
    </w:p>
    <w:p w14:paraId="57CAEA46" w14:textId="77777777" w:rsidR="00F1241B" w:rsidRDefault="00F1241B" w:rsidP="00F1241B">
      <w:pPr>
        <w:rPr>
          <w:rFonts w:cstheme="minorHAnsi"/>
        </w:rPr>
      </w:pPr>
      <w:proofErr w:type="spellStart"/>
      <w:r w:rsidRPr="00906108">
        <w:rPr>
          <w:color w:val="000000" w:themeColor="text1"/>
          <w:shd w:val="clear" w:color="auto" w:fill="FFFFFF"/>
        </w:rPr>
        <w:t>ZBMed’s</w:t>
      </w:r>
      <w:proofErr w:type="spellEnd"/>
      <w:r w:rsidRPr="00906108">
        <w:rPr>
          <w:color w:val="000000" w:themeColor="text1"/>
          <w:shd w:val="clear" w:color="auto" w:fill="FFFFFF"/>
        </w:rPr>
        <w:t xml:space="preserve"> </w:t>
      </w:r>
      <w:proofErr w:type="spellStart"/>
      <w:r w:rsidRPr="002814E6">
        <w:rPr>
          <w:rFonts w:cstheme="minorHAnsi"/>
        </w:rPr>
        <w:t>preVIEW</w:t>
      </w:r>
      <w:proofErr w:type="spellEnd"/>
      <w:r>
        <w:rPr>
          <w:rFonts w:cstheme="minorHAnsi"/>
        </w:rPr>
        <w:t xml:space="preserve"> database</w:t>
      </w:r>
      <w:r w:rsidRPr="002814E6">
        <w:rPr>
          <w:rFonts w:cstheme="minorHAnsi"/>
        </w:rPr>
        <w:t>:</w:t>
      </w:r>
    </w:p>
    <w:p w14:paraId="1E8A748C" w14:textId="77777777" w:rsidR="00F1241B" w:rsidRPr="002814E6" w:rsidRDefault="00F1241B" w:rsidP="00F1241B">
      <w:pPr>
        <w:rPr>
          <w:rFonts w:cstheme="minorHAnsi"/>
        </w:rPr>
      </w:pPr>
      <w:r w:rsidRPr="002814E6">
        <w:rPr>
          <w:rFonts w:cstheme="minorHAnsi"/>
        </w:rPr>
        <w:t>Date run: 20210525</w:t>
      </w:r>
    </w:p>
    <w:p w14:paraId="40A5CEAA" w14:textId="77777777" w:rsidR="00F1241B" w:rsidRPr="002814E6" w:rsidRDefault="00F1241B" w:rsidP="00F1241B">
      <w:pPr>
        <w:rPr>
          <w:rFonts w:cstheme="minorHAnsi"/>
        </w:rPr>
      </w:pPr>
    </w:p>
    <w:p w14:paraId="33F62541" w14:textId="77777777" w:rsidR="00F1241B" w:rsidRPr="002814E6" w:rsidRDefault="00F1241B" w:rsidP="00F1241B">
      <w:pPr>
        <w:rPr>
          <w:rFonts w:cstheme="minorHAnsi"/>
        </w:rPr>
      </w:pPr>
      <w:r w:rsidRPr="002814E6">
        <w:rPr>
          <w:rFonts w:cstheme="minorHAnsi"/>
        </w:rPr>
        <w:t>Search Results: 24</w:t>
      </w:r>
    </w:p>
    <w:p w14:paraId="04FFEBC2" w14:textId="77777777" w:rsidR="00F1241B" w:rsidRPr="002814E6" w:rsidRDefault="00F1241B" w:rsidP="00F1241B">
      <w:pPr>
        <w:rPr>
          <w:rFonts w:cstheme="minorHAnsi"/>
        </w:rPr>
      </w:pPr>
    </w:p>
    <w:p w14:paraId="69042D58" w14:textId="77777777" w:rsidR="00F1241B" w:rsidRPr="002814E6" w:rsidRDefault="00F1241B" w:rsidP="00F1241B">
      <w:pPr>
        <w:rPr>
          <w:rFonts w:cstheme="minorHAnsi"/>
        </w:rPr>
      </w:pPr>
      <w:r w:rsidRPr="002814E6">
        <w:rPr>
          <w:rFonts w:cstheme="minorHAnsi"/>
        </w:rPr>
        <w:t xml:space="preserve">"Late sequelae covid*" OR "long term symptoms" OR "ongoing covid" OR </w:t>
      </w:r>
      <w:proofErr w:type="spellStart"/>
      <w:r w:rsidRPr="002814E6">
        <w:rPr>
          <w:rFonts w:cstheme="minorHAnsi"/>
        </w:rPr>
        <w:t>postcoronavirus</w:t>
      </w:r>
      <w:proofErr w:type="spellEnd"/>
      <w:r w:rsidRPr="002814E6">
        <w:rPr>
          <w:rFonts w:cstheme="minorHAnsi"/>
        </w:rPr>
        <w:t xml:space="preserve"> OR "long corona virus" OR "long coronavirus" OR "long hauler" OR "long haul" OR "post-acute sequelae SARS-CoV-2 infection" OR long covid OR </w:t>
      </w:r>
      <w:proofErr w:type="spellStart"/>
      <w:r w:rsidRPr="002814E6">
        <w:rPr>
          <w:rFonts w:cstheme="minorHAnsi"/>
        </w:rPr>
        <w:t>postcovid</w:t>
      </w:r>
      <w:proofErr w:type="spellEnd"/>
      <w:r w:rsidRPr="002814E6">
        <w:rPr>
          <w:rFonts w:cstheme="minorHAnsi"/>
        </w:rPr>
        <w:t xml:space="preserve"> OR (persist* AND covid) AND (Child* OR adolescent*)</w:t>
      </w:r>
    </w:p>
    <w:p w14:paraId="604C67D4" w14:textId="77777777" w:rsidR="00F1241B" w:rsidRPr="002814E6" w:rsidRDefault="00F1241B" w:rsidP="00F1241B">
      <w:pPr>
        <w:pBdr>
          <w:bottom w:val="single" w:sz="4" w:space="1" w:color="auto"/>
        </w:pBdr>
        <w:rPr>
          <w:rFonts w:cstheme="minorHAnsi"/>
          <w:highlight w:val="yellow"/>
        </w:rPr>
      </w:pPr>
    </w:p>
    <w:p w14:paraId="6E380834" w14:textId="77777777" w:rsidR="00F1241B" w:rsidRDefault="00F1241B" w:rsidP="00F1241B">
      <w:pPr>
        <w:rPr>
          <w:highlight w:val="yellow"/>
        </w:rPr>
      </w:pPr>
    </w:p>
    <w:p w14:paraId="78AE498E" w14:textId="77777777" w:rsidR="00A0232F" w:rsidRDefault="00A0232F" w:rsidP="00F1241B">
      <w:pPr>
        <w:rPr>
          <w:rFonts w:cstheme="minorHAnsi"/>
        </w:rPr>
      </w:pPr>
    </w:p>
    <w:p w14:paraId="7004FD37" w14:textId="77777777" w:rsidR="00A0232F" w:rsidRDefault="00A0232F" w:rsidP="00F1241B">
      <w:pPr>
        <w:rPr>
          <w:rFonts w:cstheme="minorHAnsi"/>
        </w:rPr>
      </w:pPr>
    </w:p>
    <w:p w14:paraId="769FAB13" w14:textId="5148C6F1" w:rsidR="00F1241B" w:rsidRPr="002814E6" w:rsidRDefault="00F1241B" w:rsidP="00F1241B">
      <w:pPr>
        <w:rPr>
          <w:rFonts w:cstheme="minorHAnsi"/>
        </w:rPr>
      </w:pPr>
      <w:r w:rsidRPr="002814E6">
        <w:rPr>
          <w:rFonts w:cstheme="minorHAnsi"/>
        </w:rPr>
        <w:lastRenderedPageBreak/>
        <w:t xml:space="preserve">WHO COVID-19 Global literature on coronavirus disease </w:t>
      </w:r>
    </w:p>
    <w:p w14:paraId="6672DF3A" w14:textId="77777777" w:rsidR="00F1241B" w:rsidRPr="002814E6" w:rsidRDefault="00D56894" w:rsidP="00F1241B">
      <w:pPr>
        <w:rPr>
          <w:rFonts w:cstheme="minorHAnsi"/>
        </w:rPr>
      </w:pPr>
      <w:hyperlink r:id="rId19" w:history="1">
        <w:r w:rsidR="00F1241B" w:rsidRPr="002814E6">
          <w:rPr>
            <w:rStyle w:val="Hyperlink"/>
            <w:rFonts w:eastAsiaTheme="majorEastAsia" w:cstheme="minorHAnsi"/>
          </w:rPr>
          <w:t>https://search.bvsalud.org/global-literature-on-novel-coronavirus-2019-ncov/</w:t>
        </w:r>
      </w:hyperlink>
      <w:r w:rsidR="00F1241B" w:rsidRPr="002814E6">
        <w:rPr>
          <w:rFonts w:cstheme="minorHAnsi"/>
        </w:rPr>
        <w:t xml:space="preserve"> </w:t>
      </w:r>
    </w:p>
    <w:p w14:paraId="5FEAA07D" w14:textId="77777777" w:rsidR="00F1241B" w:rsidRPr="002814E6" w:rsidRDefault="00F1241B" w:rsidP="00F1241B">
      <w:pPr>
        <w:rPr>
          <w:rFonts w:cstheme="minorHAnsi"/>
        </w:rPr>
      </w:pPr>
      <w:r w:rsidRPr="002814E6">
        <w:rPr>
          <w:rFonts w:cstheme="minorHAnsi"/>
        </w:rPr>
        <w:t>Date run: 20210525</w:t>
      </w:r>
    </w:p>
    <w:p w14:paraId="471BD53E" w14:textId="77777777" w:rsidR="00F1241B" w:rsidRPr="002814E6" w:rsidRDefault="00F1241B" w:rsidP="00F1241B">
      <w:pPr>
        <w:rPr>
          <w:rFonts w:cstheme="minorHAnsi"/>
        </w:rPr>
      </w:pPr>
      <w:r w:rsidRPr="002814E6">
        <w:rPr>
          <w:rFonts w:cstheme="minorHAnsi"/>
        </w:rPr>
        <w:t>Number of results: 117</w:t>
      </w:r>
    </w:p>
    <w:p w14:paraId="11D092B4" w14:textId="77777777" w:rsidR="00F1241B" w:rsidRDefault="00F1241B" w:rsidP="00F1241B">
      <w:pPr>
        <w:rPr>
          <w:rFonts w:cstheme="minorHAnsi"/>
        </w:rPr>
      </w:pPr>
    </w:p>
    <w:p w14:paraId="0998BB71" w14:textId="77777777" w:rsidR="00F1241B" w:rsidRPr="002814E6" w:rsidRDefault="00F1241B" w:rsidP="00F1241B">
      <w:pPr>
        <w:rPr>
          <w:rFonts w:cstheme="minorHAnsi"/>
        </w:rPr>
      </w:pPr>
      <w:r w:rsidRPr="002814E6">
        <w:rPr>
          <w:rFonts w:cstheme="minorHAnsi"/>
        </w:rPr>
        <w:t>(</w:t>
      </w:r>
      <w:proofErr w:type="spellStart"/>
      <w:r w:rsidRPr="002814E6">
        <w:rPr>
          <w:rFonts w:cstheme="minorHAnsi"/>
        </w:rPr>
        <w:t>tw</w:t>
      </w:r>
      <w:proofErr w:type="spellEnd"/>
      <w:r w:rsidRPr="002814E6">
        <w:rPr>
          <w:rFonts w:cstheme="minorHAnsi"/>
        </w:rPr>
        <w:t xml:space="preserve">:(("long covid" OR </w:t>
      </w:r>
      <w:proofErr w:type="spellStart"/>
      <w:r w:rsidRPr="002814E6">
        <w:rPr>
          <w:rFonts w:cstheme="minorHAnsi"/>
        </w:rPr>
        <w:t>longcovid</w:t>
      </w:r>
      <w:proofErr w:type="spellEnd"/>
      <w:r w:rsidRPr="002814E6">
        <w:rPr>
          <w:rFonts w:cstheme="minorHAnsi"/>
        </w:rPr>
        <w:t xml:space="preserve"> OR </w:t>
      </w:r>
      <w:proofErr w:type="spellStart"/>
      <w:r w:rsidRPr="002814E6">
        <w:rPr>
          <w:rFonts w:cstheme="minorHAnsi"/>
        </w:rPr>
        <w:t>longcoronavirus</w:t>
      </w:r>
      <w:proofErr w:type="spellEnd"/>
      <w:r w:rsidRPr="002814E6">
        <w:rPr>
          <w:rFonts w:cstheme="minorHAnsi"/>
        </w:rPr>
        <w:t xml:space="preserve"> OR "long coronavirus" OR "long COVID*" OR (persist* AND covid) OR "post acute covid" OR "post covid" OR "post-covid" OR "post infection" OR </w:t>
      </w:r>
      <w:proofErr w:type="spellStart"/>
      <w:r w:rsidRPr="002814E6">
        <w:rPr>
          <w:rFonts w:cstheme="minorHAnsi"/>
        </w:rPr>
        <w:t>postviral</w:t>
      </w:r>
      <w:proofErr w:type="spellEnd"/>
      <w:r w:rsidRPr="002814E6">
        <w:rPr>
          <w:rFonts w:cstheme="minorHAnsi"/>
        </w:rPr>
        <w:t xml:space="preserve">* OR "post viral*" OR </w:t>
      </w:r>
      <w:proofErr w:type="spellStart"/>
      <w:r w:rsidRPr="002814E6">
        <w:rPr>
          <w:rFonts w:cstheme="minorHAnsi"/>
        </w:rPr>
        <w:t>postvirus</w:t>
      </w:r>
      <w:proofErr w:type="spellEnd"/>
      <w:r w:rsidRPr="002814E6">
        <w:rPr>
          <w:rFonts w:cstheme="minorHAnsi"/>
        </w:rPr>
        <w:t xml:space="preserve">* OR "post virus*" OR “sequela* covid” OR (post </w:t>
      </w:r>
      <w:proofErr w:type="spellStart"/>
      <w:r w:rsidRPr="002814E6">
        <w:rPr>
          <w:rFonts w:cstheme="minorHAnsi"/>
        </w:rPr>
        <w:t>discharg</w:t>
      </w:r>
      <w:proofErr w:type="spellEnd"/>
      <w:r w:rsidRPr="002814E6">
        <w:rPr>
          <w:rFonts w:cstheme="minorHAnsi"/>
        </w:rPr>
        <w:t xml:space="preserve">* AND covid) "long </w:t>
      </w:r>
      <w:proofErr w:type="spellStart"/>
      <w:r w:rsidRPr="002814E6">
        <w:rPr>
          <w:rFonts w:cstheme="minorHAnsi"/>
        </w:rPr>
        <w:t>sars</w:t>
      </w:r>
      <w:proofErr w:type="spellEnd"/>
      <w:r w:rsidRPr="002814E6">
        <w:rPr>
          <w:rFonts w:cstheme="minorHAnsi"/>
        </w:rPr>
        <w:t xml:space="preserve">*" OR "post-acute SARS-CoV-2" OR "Late sequelae covid*" OR "post acute COVID*" or "Covid* syndrome" or "post-acute sequelae SARS-CoV-2 infection"  or "long haul*" or long-haul* or </w:t>
      </w:r>
      <w:proofErr w:type="spellStart"/>
      <w:r w:rsidRPr="002814E6">
        <w:rPr>
          <w:rFonts w:cstheme="minorHAnsi"/>
        </w:rPr>
        <w:t>longcovid</w:t>
      </w:r>
      <w:proofErr w:type="spellEnd"/>
      <w:r w:rsidRPr="002814E6">
        <w:rPr>
          <w:rFonts w:cstheme="minorHAnsi"/>
        </w:rPr>
        <w:t xml:space="preserve"> or "long coronavirus" or "long COVID-19" or (persist* and covid) or "post acute covid" or "post-covid"))) AND (</w:t>
      </w:r>
      <w:proofErr w:type="spellStart"/>
      <w:r w:rsidRPr="002814E6">
        <w:rPr>
          <w:rFonts w:cstheme="minorHAnsi"/>
        </w:rPr>
        <w:t>tw</w:t>
      </w:r>
      <w:proofErr w:type="spellEnd"/>
      <w:r w:rsidRPr="002814E6">
        <w:rPr>
          <w:rFonts w:cstheme="minorHAnsi"/>
        </w:rPr>
        <w:t>:((Child* or toddler* or infant* or adolescents*)))</w:t>
      </w:r>
    </w:p>
    <w:p w14:paraId="435B8C6E" w14:textId="77777777" w:rsidR="00F1241B" w:rsidRDefault="00F1241B" w:rsidP="00F1241B">
      <w:pPr>
        <w:rPr>
          <w:highlight w:val="yellow"/>
        </w:rPr>
      </w:pPr>
    </w:p>
    <w:p w14:paraId="2A274283" w14:textId="2346B027" w:rsidR="00F1241B" w:rsidRPr="00DB4774" w:rsidRDefault="00F1241B" w:rsidP="00F1241B">
      <w:pPr>
        <w:rPr>
          <w:rFonts w:cstheme="minorHAnsi"/>
          <w:b/>
          <w:color w:val="0A0905"/>
          <w:shd w:val="clear" w:color="auto" w:fill="FFFFFF"/>
        </w:rPr>
      </w:pPr>
      <w:r w:rsidRPr="00DB4774">
        <w:rPr>
          <w:rFonts w:cstheme="minorHAnsi"/>
          <w:b/>
        </w:rPr>
        <w:t>Systematic Literature Search</w:t>
      </w:r>
      <w:r w:rsidR="001C68F6">
        <w:rPr>
          <w:rFonts w:cstheme="minorHAnsi"/>
          <w:b/>
        </w:rPr>
        <w:t>:</w:t>
      </w:r>
      <w:r w:rsidRPr="00DB4774">
        <w:rPr>
          <w:rFonts w:cstheme="minorHAnsi"/>
          <w:b/>
        </w:rPr>
        <w:t xml:space="preserve"> Top-up 25 May 2021 to 31 July 2021</w:t>
      </w:r>
    </w:p>
    <w:p w14:paraId="3F2F5A4E" w14:textId="77777777" w:rsidR="00F1241B" w:rsidRDefault="00F1241B" w:rsidP="00F1241B">
      <w:pPr>
        <w:rPr>
          <w:highlight w:val="yellow"/>
        </w:rPr>
      </w:pPr>
    </w:p>
    <w:p w14:paraId="16A83D74" w14:textId="77777777" w:rsidR="00F1241B" w:rsidRPr="00BB1567" w:rsidRDefault="00F1241B" w:rsidP="00F1241B">
      <w:pPr>
        <w:rPr>
          <w:rFonts w:ascii="Times New Roman" w:hAnsi="Times New Roman" w:cs="Times New Roman"/>
        </w:rPr>
      </w:pPr>
      <w:r w:rsidRPr="00BB1567">
        <w:rPr>
          <w:rFonts w:ascii="Helvetica Neue" w:hAnsi="Helvetica Neue" w:cs="Times New Roman"/>
          <w:color w:val="0A0905"/>
          <w:sz w:val="18"/>
          <w:szCs w:val="18"/>
          <w:shd w:val="clear" w:color="auto" w:fill="FFFFFF"/>
        </w:rPr>
        <w:t>Database(s): </w:t>
      </w:r>
      <w:r w:rsidRPr="00BB1567">
        <w:rPr>
          <w:rFonts w:ascii="Helvetica Neue" w:hAnsi="Helvetica Neue" w:cs="Times New Roman"/>
          <w:b/>
          <w:bCs/>
          <w:color w:val="0A0905"/>
          <w:sz w:val="18"/>
          <w:szCs w:val="18"/>
        </w:rPr>
        <w:t>Ovid MEDLINE(R) </w:t>
      </w:r>
      <w:r w:rsidRPr="00BB1567">
        <w:rPr>
          <w:rFonts w:ascii="Helvetica Neue" w:hAnsi="Helvetica Neue" w:cs="Times New Roman"/>
          <w:color w:val="0A0905"/>
          <w:sz w:val="15"/>
          <w:szCs w:val="15"/>
        </w:rPr>
        <w:t>1946 to July Week 4 2021</w:t>
      </w:r>
      <w:r w:rsidRPr="00BB1567">
        <w:rPr>
          <w:rFonts w:ascii="Helvetica Neue" w:hAnsi="Helvetica Neue" w:cs="Times New Roman"/>
          <w:color w:val="0A0905"/>
          <w:sz w:val="18"/>
          <w:szCs w:val="18"/>
          <w:shd w:val="clear" w:color="auto" w:fill="FFFFFF"/>
        </w:rPr>
        <w:t> </w:t>
      </w:r>
      <w:r w:rsidRPr="00BB1567">
        <w:rPr>
          <w:rFonts w:ascii="Helvetica Neue" w:hAnsi="Helvetica Neue" w:cs="Times New Roman"/>
          <w:color w:val="0A0905"/>
          <w:sz w:val="18"/>
          <w:szCs w:val="18"/>
        </w:rPr>
        <w:br/>
      </w:r>
      <w:r w:rsidRPr="00BB1567">
        <w:rPr>
          <w:rFonts w:ascii="Helvetica Neue" w:hAnsi="Helvetica Neue" w:cs="Times New Roman"/>
          <w:color w:val="0A0905"/>
          <w:sz w:val="18"/>
          <w:szCs w:val="18"/>
          <w:shd w:val="clear" w:color="auto" w:fill="FFFFFF"/>
        </w:rPr>
        <w:t>Search Strategy:</w:t>
      </w:r>
      <w:r>
        <w:rPr>
          <w:rFonts w:ascii="Helvetica Neue" w:hAnsi="Helvetica Neue" w:cs="Times New Roman"/>
          <w:color w:val="0A0905"/>
          <w:sz w:val="18"/>
          <w:szCs w:val="18"/>
          <w:shd w:val="clear" w:color="auto" w:fill="FFFFFF"/>
        </w:rPr>
        <w:t xml:space="preserve"> Top-up 25May2021 to 31Jul2021</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330"/>
        <w:gridCol w:w="7579"/>
        <w:gridCol w:w="851"/>
      </w:tblGrid>
      <w:tr w:rsidR="00F1241B" w:rsidRPr="00BB1567" w14:paraId="14B1D7C9"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F4A39D2" w14:textId="77777777" w:rsidR="00F1241B" w:rsidRPr="00BB1567" w:rsidRDefault="00F1241B" w:rsidP="00277E72">
            <w:pPr>
              <w:spacing w:before="150" w:after="30" w:line="360" w:lineRule="atLeast"/>
              <w:rPr>
                <w:rFonts w:ascii="Helvetica Neue" w:hAnsi="Helvetica Neue" w:cs="Times New Roman"/>
                <w:b/>
                <w:bCs/>
                <w:color w:val="0A0905"/>
                <w:sz w:val="18"/>
                <w:szCs w:val="18"/>
              </w:rPr>
            </w:pPr>
            <w:r w:rsidRPr="00BB1567">
              <w:rPr>
                <w:rFonts w:ascii="Helvetica Neue" w:hAnsi="Helvetica Neue" w:cs="Times New Roman"/>
                <w:b/>
                <w:bCs/>
                <w:color w:val="0A0905"/>
                <w:sz w:val="18"/>
                <w:szCs w:val="18"/>
              </w:rPr>
              <w:t>#</w:t>
            </w:r>
          </w:p>
        </w:tc>
        <w:tc>
          <w:tcPr>
            <w:tcW w:w="7579"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D990D58" w14:textId="77777777" w:rsidR="00F1241B" w:rsidRPr="00BB1567" w:rsidRDefault="00F1241B" w:rsidP="00277E72">
            <w:pPr>
              <w:spacing w:before="150" w:after="30" w:line="360" w:lineRule="atLeast"/>
              <w:rPr>
                <w:rFonts w:ascii="Helvetica Neue" w:hAnsi="Helvetica Neue" w:cs="Times New Roman"/>
                <w:b/>
                <w:bCs/>
                <w:color w:val="0A0905"/>
                <w:sz w:val="18"/>
                <w:szCs w:val="18"/>
              </w:rPr>
            </w:pPr>
            <w:r w:rsidRPr="00BB1567">
              <w:rPr>
                <w:rFonts w:ascii="Helvetica Neue" w:hAnsi="Helvetica Neue" w:cs="Times New Roman"/>
                <w:b/>
                <w:bCs/>
                <w:color w:val="0A0905"/>
                <w:sz w:val="18"/>
                <w:szCs w:val="18"/>
              </w:rPr>
              <w:t>Searches</w:t>
            </w:r>
          </w:p>
        </w:tc>
        <w:tc>
          <w:tcPr>
            <w:tcW w:w="851" w:type="dxa"/>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23A1E3EE" w14:textId="77777777" w:rsidR="00F1241B" w:rsidRPr="00BB1567" w:rsidRDefault="00F1241B" w:rsidP="00277E72">
            <w:pPr>
              <w:spacing w:before="150" w:after="30" w:line="360" w:lineRule="atLeast"/>
              <w:rPr>
                <w:rFonts w:ascii="Helvetica Neue" w:hAnsi="Helvetica Neue" w:cs="Times New Roman"/>
                <w:b/>
                <w:bCs/>
                <w:color w:val="0A0905"/>
                <w:sz w:val="18"/>
                <w:szCs w:val="18"/>
              </w:rPr>
            </w:pPr>
            <w:r w:rsidRPr="00BB1567">
              <w:rPr>
                <w:rFonts w:ascii="Helvetica Neue" w:hAnsi="Helvetica Neue" w:cs="Times New Roman"/>
                <w:b/>
                <w:bCs/>
                <w:color w:val="0A0905"/>
                <w:sz w:val="18"/>
                <w:szCs w:val="18"/>
              </w:rPr>
              <w:t>Results</w:t>
            </w:r>
          </w:p>
        </w:tc>
      </w:tr>
      <w:tr w:rsidR="00F1241B" w:rsidRPr="00BB1567" w14:paraId="240FAEA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5B007F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2DA52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longterm</w:t>
            </w:r>
            <w:proofErr w:type="spellEnd"/>
            <w:r w:rsidRPr="00BB1567">
              <w:rPr>
                <w:rFonts w:ascii="Helvetica Neue" w:hAnsi="Helvetica Neue" w:cs="Times New Roman"/>
                <w:color w:val="0A0905"/>
                <w:sz w:val="18"/>
                <w:szCs w:val="18"/>
              </w:rPr>
              <w:t xml:space="preserve"> or long) adj4 (covid* or corona or coronavirus*)).</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B25CBFE"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577</w:t>
            </w:r>
          </w:p>
        </w:tc>
      </w:tr>
      <w:tr w:rsidR="00F1241B" w:rsidRPr="00BB1567" w14:paraId="36129BE2"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AC45B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FB396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(chronic adj3 (covid* or corona or coronavirus*)).</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D6CA0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140</w:t>
            </w:r>
          </w:p>
        </w:tc>
      </w:tr>
      <w:tr w:rsidR="00F1241B" w:rsidRPr="00BB1567" w14:paraId="7693C8A0"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F2FF4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38EA6A"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(persist* adj3 (covid* or corona or coronavirus*)).</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585BC4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177</w:t>
            </w:r>
          </w:p>
        </w:tc>
      </w:tr>
      <w:tr w:rsidR="00F1241B" w:rsidRPr="00BB1567" w14:paraId="33277E4D"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E84991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FF2B21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(sustain* adj3 (covid* or corona or coronavirus*)).</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CA72446"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73</w:t>
            </w:r>
          </w:p>
        </w:tc>
      </w:tr>
      <w:tr w:rsidR="00F1241B" w:rsidRPr="00BB1567" w14:paraId="59ADA4F5"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D2526F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5</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554A726"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(history adj3 (covid* or corona or coronavirus*)).</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9D3956"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222</w:t>
            </w:r>
          </w:p>
        </w:tc>
      </w:tr>
      <w:tr w:rsidR="00F1241B" w:rsidRPr="00BB1567" w14:paraId="002E808B"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9E29A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6</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B03BD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postcovid</w:t>
            </w:r>
            <w:proofErr w:type="spellEnd"/>
            <w:r w:rsidRPr="00BB1567">
              <w:rPr>
                <w:rFonts w:ascii="Helvetica Neue" w:hAnsi="Helvetica Neue" w:cs="Times New Roman"/>
                <w:color w:val="0A0905"/>
                <w:sz w:val="18"/>
                <w:szCs w:val="18"/>
              </w:rPr>
              <w:t xml:space="preserve">* or post covid* or </w:t>
            </w:r>
            <w:proofErr w:type="spellStart"/>
            <w:r w:rsidRPr="00BB1567">
              <w:rPr>
                <w:rFonts w:ascii="Helvetica Neue" w:hAnsi="Helvetica Neue" w:cs="Times New Roman"/>
                <w:color w:val="0A0905"/>
                <w:sz w:val="18"/>
                <w:szCs w:val="18"/>
              </w:rPr>
              <w:t>postcoronavirus</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postcorona</w:t>
            </w:r>
            <w:proofErr w:type="spellEnd"/>
            <w:r w:rsidRPr="00BB1567">
              <w:rPr>
                <w:rFonts w:ascii="Helvetica Neue" w:hAnsi="Helvetica Neue" w:cs="Times New Roman"/>
                <w:color w:val="0A0905"/>
                <w:sz w:val="18"/>
                <w:szCs w:val="18"/>
              </w:rPr>
              <w:t xml:space="preserve">* virus* or post coronavirus* or post corona* virus* or </w:t>
            </w:r>
            <w:proofErr w:type="spellStart"/>
            <w:r w:rsidRPr="00BB1567">
              <w:rPr>
                <w:rFonts w:ascii="Helvetica Neue" w:hAnsi="Helvetica Neue" w:cs="Times New Roman"/>
                <w:color w:val="0A0905"/>
                <w:sz w:val="18"/>
                <w:szCs w:val="18"/>
              </w:rPr>
              <w:t>postcoronovirus</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postcorono</w:t>
            </w:r>
            <w:proofErr w:type="spellEnd"/>
            <w:r w:rsidRPr="00BB1567">
              <w:rPr>
                <w:rFonts w:ascii="Helvetica Neue" w:hAnsi="Helvetica Neue" w:cs="Times New Roman"/>
                <w:color w:val="0A0905"/>
                <w:sz w:val="18"/>
                <w:szCs w:val="18"/>
              </w:rPr>
              <w:t xml:space="preserve">* virus* or post </w:t>
            </w:r>
            <w:proofErr w:type="spellStart"/>
            <w:r w:rsidRPr="00BB1567">
              <w:rPr>
                <w:rFonts w:ascii="Helvetica Neue" w:hAnsi="Helvetica Neue" w:cs="Times New Roman"/>
                <w:color w:val="0A0905"/>
                <w:sz w:val="18"/>
                <w:szCs w:val="18"/>
              </w:rPr>
              <w:t>coronovirus</w:t>
            </w:r>
            <w:proofErr w:type="spellEnd"/>
            <w:r w:rsidRPr="00BB1567">
              <w:rPr>
                <w:rFonts w:ascii="Helvetica Neue" w:hAnsi="Helvetica Neue" w:cs="Times New Roman"/>
                <w:color w:val="0A0905"/>
                <w:sz w:val="18"/>
                <w:szCs w:val="18"/>
              </w:rPr>
              <w:t xml:space="preserve">* or post </w:t>
            </w:r>
            <w:proofErr w:type="spellStart"/>
            <w:r w:rsidRPr="00BB1567">
              <w:rPr>
                <w:rFonts w:ascii="Helvetica Neue" w:hAnsi="Helvetica Neue" w:cs="Times New Roman"/>
                <w:color w:val="0A0905"/>
                <w:sz w:val="18"/>
                <w:szCs w:val="18"/>
              </w:rPr>
              <w:t>corono</w:t>
            </w:r>
            <w:proofErr w:type="spellEnd"/>
            <w:r w:rsidRPr="00BB1567">
              <w:rPr>
                <w:rFonts w:ascii="Helvetica Neue" w:hAnsi="Helvetica Neue" w:cs="Times New Roman"/>
                <w:color w:val="0A0905"/>
                <w:sz w:val="18"/>
                <w:szCs w:val="18"/>
              </w:rPr>
              <w:t xml:space="preserve">* virus* or </w:t>
            </w:r>
            <w:proofErr w:type="spellStart"/>
            <w:r w:rsidRPr="00BB1567">
              <w:rPr>
                <w:rFonts w:ascii="Helvetica Neue" w:hAnsi="Helvetica Neue" w:cs="Times New Roman"/>
                <w:color w:val="0A0905"/>
                <w:sz w:val="18"/>
                <w:szCs w:val="18"/>
              </w:rPr>
              <w:t>postcoronavirinae</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postcorona</w:t>
            </w:r>
            <w:proofErr w:type="spellEnd"/>
            <w:r w:rsidRPr="00BB1567">
              <w:rPr>
                <w:rFonts w:ascii="Helvetica Neue" w:hAnsi="Helvetica Neue" w:cs="Times New Roman"/>
                <w:color w:val="0A0905"/>
                <w:sz w:val="18"/>
                <w:szCs w:val="18"/>
              </w:rPr>
              <w:t xml:space="preserve">* </w:t>
            </w:r>
            <w:proofErr w:type="spellStart"/>
            <w:r w:rsidRPr="00BB1567">
              <w:rPr>
                <w:rFonts w:ascii="Helvetica Neue" w:hAnsi="Helvetica Neue" w:cs="Times New Roman"/>
                <w:color w:val="0A0905"/>
                <w:sz w:val="18"/>
                <w:szCs w:val="18"/>
              </w:rPr>
              <w:t>virinae</w:t>
            </w:r>
            <w:proofErr w:type="spellEnd"/>
            <w:r w:rsidRPr="00BB1567">
              <w:rPr>
                <w:rFonts w:ascii="Helvetica Neue" w:hAnsi="Helvetica Neue" w:cs="Times New Roman"/>
                <w:color w:val="0A0905"/>
                <w:sz w:val="18"/>
                <w:szCs w:val="18"/>
              </w:rPr>
              <w:t xml:space="preserve">* or post </w:t>
            </w:r>
            <w:proofErr w:type="spellStart"/>
            <w:r w:rsidRPr="00BB1567">
              <w:rPr>
                <w:rFonts w:ascii="Helvetica Neue" w:hAnsi="Helvetica Neue" w:cs="Times New Roman"/>
                <w:color w:val="0A0905"/>
                <w:sz w:val="18"/>
                <w:szCs w:val="18"/>
              </w:rPr>
              <w:t>coronavirinae</w:t>
            </w:r>
            <w:proofErr w:type="spellEnd"/>
            <w:r w:rsidRPr="00BB1567">
              <w:rPr>
                <w:rFonts w:ascii="Helvetica Neue" w:hAnsi="Helvetica Neue" w:cs="Times New Roman"/>
                <w:color w:val="0A0905"/>
                <w:sz w:val="18"/>
                <w:szCs w:val="18"/>
              </w:rPr>
              <w:t xml:space="preserve">* or post corona* </w:t>
            </w:r>
            <w:proofErr w:type="spellStart"/>
            <w:r w:rsidRPr="00BB1567">
              <w:rPr>
                <w:rFonts w:ascii="Helvetica Neue" w:hAnsi="Helvetica Neue" w:cs="Times New Roman"/>
                <w:color w:val="0A0905"/>
                <w:sz w:val="18"/>
                <w:szCs w:val="18"/>
              </w:rPr>
              <w:t>virinae</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postCov</w:t>
            </w:r>
            <w:proofErr w:type="spellEnd"/>
            <w:r w:rsidRPr="00BB1567">
              <w:rPr>
                <w:rFonts w:ascii="Helvetica Neue" w:hAnsi="Helvetica Neue" w:cs="Times New Roman"/>
                <w:color w:val="0A0905"/>
                <w:sz w:val="18"/>
                <w:szCs w:val="18"/>
              </w:rPr>
              <w:t xml:space="preserve"> or post </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postsars</w:t>
            </w:r>
            <w:proofErr w:type="spellEnd"/>
            <w:r w:rsidRPr="00BB1567">
              <w:rPr>
                <w:rFonts w:ascii="Helvetica Neue" w:hAnsi="Helvetica Neue" w:cs="Times New Roman"/>
                <w:color w:val="0A0905"/>
                <w:sz w:val="18"/>
                <w:szCs w:val="18"/>
              </w:rPr>
              <w:t xml:space="preserve">* or post </w:t>
            </w:r>
            <w:proofErr w:type="spellStart"/>
            <w:r w:rsidRPr="00BB1567">
              <w:rPr>
                <w:rFonts w:ascii="Helvetica Neue" w:hAnsi="Helvetica Neue" w:cs="Times New Roman"/>
                <w:color w:val="0A0905"/>
                <w:sz w:val="18"/>
                <w:szCs w:val="18"/>
              </w:rPr>
              <w:t>sars</w:t>
            </w:r>
            <w:proofErr w:type="spellEnd"/>
            <w:r w:rsidRPr="00BB1567">
              <w:rPr>
                <w:rFonts w:ascii="Helvetica Neue" w:hAnsi="Helvetica Neue" w:cs="Times New Roman"/>
                <w:color w:val="0A0905"/>
                <w:sz w:val="18"/>
                <w:szCs w:val="18"/>
              </w:rPr>
              <w:t xml:space="preserve">* or "post severe acute respiratory syndrome*" or </w:t>
            </w:r>
            <w:proofErr w:type="spellStart"/>
            <w:r w:rsidRPr="00BB1567">
              <w:rPr>
                <w:rFonts w:ascii="Helvetica Neue" w:hAnsi="Helvetica Neue" w:cs="Times New Roman"/>
                <w:color w:val="0A0905"/>
                <w:sz w:val="18"/>
                <w:szCs w:val="18"/>
              </w:rPr>
              <w:t>postncov</w:t>
            </w:r>
            <w:proofErr w:type="spellEnd"/>
            <w:r w:rsidRPr="00BB1567">
              <w:rPr>
                <w:rFonts w:ascii="Helvetica Neue" w:hAnsi="Helvetica Neue" w:cs="Times New Roman"/>
                <w:color w:val="0A0905"/>
                <w:sz w:val="18"/>
                <w:szCs w:val="18"/>
              </w:rPr>
              <w:t xml:space="preserve">* or post </w:t>
            </w:r>
            <w:proofErr w:type="spellStart"/>
            <w:r w:rsidRPr="00BB1567">
              <w:rPr>
                <w:rFonts w:ascii="Helvetica Neue" w:hAnsi="Helvetica Neue" w:cs="Times New Roman"/>
                <w:color w:val="0A0905"/>
                <w:sz w:val="18"/>
                <w:szCs w:val="18"/>
              </w:rPr>
              <w:t>ncov</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posthcov</w:t>
            </w:r>
            <w:proofErr w:type="spellEnd"/>
            <w:r w:rsidRPr="00BB1567">
              <w:rPr>
                <w:rFonts w:ascii="Helvetica Neue" w:hAnsi="Helvetica Neue" w:cs="Times New Roman"/>
                <w:color w:val="0A0905"/>
                <w:sz w:val="18"/>
                <w:szCs w:val="18"/>
              </w:rPr>
              <w:t xml:space="preserve">* or post </w:t>
            </w:r>
            <w:proofErr w:type="spellStart"/>
            <w:r w:rsidRPr="00BB1567">
              <w:rPr>
                <w:rFonts w:ascii="Helvetica Neue" w:hAnsi="Helvetica Neue" w:cs="Times New Roman"/>
                <w:color w:val="0A0905"/>
                <w:sz w:val="18"/>
                <w:szCs w:val="18"/>
              </w:rPr>
              <w:t>hcov</w:t>
            </w:r>
            <w:proofErr w:type="spellEnd"/>
            <w:r w:rsidRPr="00BB1567">
              <w:rPr>
                <w:rFonts w:ascii="Helvetica Neue" w:hAnsi="Helvetica Neue" w:cs="Times New Roman"/>
                <w:color w:val="0A0905"/>
                <w:sz w:val="18"/>
                <w:szCs w:val="18"/>
              </w:rPr>
              <w:t xml:space="preserve">*) adj3 (syndrome* or disorder* or illness* or sickness* or disease* or condition* or symptom* or sign* or </w:t>
            </w:r>
            <w:proofErr w:type="spellStart"/>
            <w:r w:rsidRPr="00BB1567">
              <w:rPr>
                <w:rFonts w:ascii="Helvetica Neue" w:hAnsi="Helvetica Neue" w:cs="Times New Roman"/>
                <w:color w:val="0A0905"/>
                <w:sz w:val="18"/>
                <w:szCs w:val="18"/>
              </w:rPr>
              <w:t>prognos</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followup</w:t>
            </w:r>
            <w:proofErr w:type="spellEnd"/>
            <w:r w:rsidRPr="00BB1567">
              <w:rPr>
                <w:rFonts w:ascii="Helvetica Neue" w:hAnsi="Helvetica Neue" w:cs="Times New Roman"/>
                <w:color w:val="0A0905"/>
                <w:sz w:val="18"/>
                <w:szCs w:val="18"/>
              </w:rPr>
              <w:t xml:space="preserve">* or "follow up*" or feature* or comorbid* or "co morbid*" or multimorbid* or "multi morbid*" or survivor* or survival* </w:t>
            </w:r>
            <w:r w:rsidRPr="00BB1567">
              <w:rPr>
                <w:rFonts w:ascii="Helvetica Neue" w:hAnsi="Helvetica Neue" w:cs="Times New Roman"/>
                <w:color w:val="0A0905"/>
                <w:sz w:val="18"/>
                <w:szCs w:val="18"/>
              </w:rPr>
              <w:lastRenderedPageBreak/>
              <w:t xml:space="preserve">or risk* or care* or </w:t>
            </w:r>
            <w:proofErr w:type="spellStart"/>
            <w:r w:rsidRPr="00BB1567">
              <w:rPr>
                <w:rFonts w:ascii="Helvetica Neue" w:hAnsi="Helvetica Neue" w:cs="Times New Roman"/>
                <w:color w:val="0A0905"/>
                <w:sz w:val="18"/>
                <w:szCs w:val="18"/>
              </w:rPr>
              <w:t>convalescen</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recuperat</w:t>
            </w:r>
            <w:proofErr w:type="spellEnd"/>
            <w:r w:rsidRPr="00BB1567">
              <w:rPr>
                <w:rFonts w:ascii="Helvetica Neue" w:hAnsi="Helvetica Neue" w:cs="Times New Roman"/>
                <w:color w:val="0A0905"/>
                <w:sz w:val="18"/>
                <w:szCs w:val="18"/>
              </w:rPr>
              <w:t>* or aftercare* or ambulatory* or outpatient* or "out patient*")).</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F56B9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lastRenderedPageBreak/>
              <w:t>192</w:t>
            </w:r>
          </w:p>
        </w:tc>
      </w:tr>
      <w:tr w:rsidR="00F1241B" w:rsidRPr="00BB1567" w14:paraId="2826CB3D"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05F67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7</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CC0B64"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("long </w:t>
            </w:r>
            <w:proofErr w:type="spellStart"/>
            <w:r w:rsidRPr="00BB1567">
              <w:rPr>
                <w:rFonts w:ascii="Helvetica Neue" w:hAnsi="Helvetica Neue" w:cs="Times New Roman"/>
                <w:color w:val="0A0905"/>
                <w:sz w:val="18"/>
                <w:szCs w:val="18"/>
              </w:rPr>
              <w:t>sars</w:t>
            </w:r>
            <w:proofErr w:type="spellEnd"/>
            <w:r w:rsidRPr="00BB1567">
              <w:rPr>
                <w:rFonts w:ascii="Helvetica Neue" w:hAnsi="Helvetica Neue" w:cs="Times New Roman"/>
                <w:color w:val="0A0905"/>
                <w:sz w:val="18"/>
                <w:szCs w:val="18"/>
              </w:rPr>
              <w:t>*" or "Covid* syndrome" or "post- acute sequelae of COVID*" or "late sequelae covid*or post acute COVID*" or "Covid* syndrome" or "post-acute sequelae SARS-CoV-2 infection").</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CDDE85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44</w:t>
            </w:r>
          </w:p>
        </w:tc>
      </w:tr>
      <w:tr w:rsidR="00F1241B" w:rsidRPr="00BB1567" w14:paraId="43544ED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4FAC2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8</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8BB7C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or/1-7</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15E08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1313</w:t>
            </w:r>
          </w:p>
        </w:tc>
      </w:tr>
      <w:tr w:rsidR="00F1241B" w:rsidRPr="00BB1567" w14:paraId="3A6CF59D"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61BB9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9</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65704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exp Child/</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9071D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1990202</w:t>
            </w:r>
          </w:p>
        </w:tc>
      </w:tr>
      <w:tr w:rsidR="00F1241B" w:rsidRPr="00BB1567" w14:paraId="0857440F"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117691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10</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A2693A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exp infant/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FA7B4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1178681</w:t>
            </w:r>
          </w:p>
        </w:tc>
      </w:tr>
      <w:tr w:rsidR="00F1241B" w:rsidRPr="00BB1567" w14:paraId="21529398"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DAA5F4"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11</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D1D457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Adolescent/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FE356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2108990</w:t>
            </w:r>
          </w:p>
        </w:tc>
      </w:tr>
      <w:tr w:rsidR="00F1241B" w:rsidRPr="00BB1567" w14:paraId="4F1A19B8"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7F5016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12</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D4324A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Pediatrics/</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3E1237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55892</w:t>
            </w:r>
          </w:p>
        </w:tc>
      </w:tr>
      <w:tr w:rsidR="00F1241B" w:rsidRPr="00BB1567" w14:paraId="6CF99C76"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5975F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13</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107C6B"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paediatri</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pediatri</w:t>
            </w:r>
            <w:proofErr w:type="spellEnd"/>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820B5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341182</w:t>
            </w:r>
          </w:p>
        </w:tc>
      </w:tr>
      <w:tr w:rsidR="00F1241B" w:rsidRPr="00BB1567" w14:paraId="2AE0492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F439E0"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14</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5D2C8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(baby or babies).</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811A7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65866</w:t>
            </w:r>
          </w:p>
        </w:tc>
      </w:tr>
      <w:tr w:rsidR="00F1241B" w:rsidRPr="00BB1567" w14:paraId="72F8D6D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96235E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15</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BBB51E"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toddler*.</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72008A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10312</w:t>
            </w:r>
          </w:p>
        </w:tc>
      </w:tr>
      <w:tr w:rsidR="00F1241B" w:rsidRPr="00BB1567" w14:paraId="77A36832"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55FC3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16</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0B8F62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neonate*.</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2C76CB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86209</w:t>
            </w:r>
          </w:p>
        </w:tc>
      </w:tr>
      <w:tr w:rsidR="00F1241B" w:rsidRPr="00BB1567" w14:paraId="1DD1958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E148B0"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17</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AE71F6"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(girl* or boy*).</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56C50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220273</w:t>
            </w:r>
          </w:p>
        </w:tc>
      </w:tr>
      <w:tr w:rsidR="00F1241B" w:rsidRPr="00BB1567" w14:paraId="7531660A"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61484A"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18</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B1EEAD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(newborn* or new born*).</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C25120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172377</w:t>
            </w:r>
          </w:p>
        </w:tc>
      </w:tr>
      <w:tr w:rsidR="00F1241B" w:rsidRPr="00BB1567" w14:paraId="0C747ACA"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248320"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19</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AC70EE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(kindergarten* or school* or preschool*).</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93C18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286818</w:t>
            </w:r>
          </w:p>
        </w:tc>
      </w:tr>
      <w:tr w:rsidR="00F1241B" w:rsidRPr="00BB1567" w14:paraId="19DB47FB"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B975EF0"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20</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92208F0"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(youth* or juvenile* or minor* or teen*).</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BD9A7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441453</w:t>
            </w:r>
          </w:p>
        </w:tc>
      </w:tr>
      <w:tr w:rsidR="00F1241B" w:rsidRPr="00BB1567" w14:paraId="2CA8C2A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C653AF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21</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947E0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(young adj (person or people)).</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B2EFD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25938</w:t>
            </w:r>
          </w:p>
        </w:tc>
      </w:tr>
      <w:tr w:rsidR="00F1241B" w:rsidRPr="00BB1567" w14:paraId="06DCF32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1408AE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22</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1DEB5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or/9-21</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DACC5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4232675</w:t>
            </w:r>
          </w:p>
        </w:tc>
      </w:tr>
      <w:tr w:rsidR="00F1241B" w:rsidRPr="00BB1567" w14:paraId="2CB41465"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567F93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23</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0D00CEA"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Betacoronavirus</w:t>
            </w:r>
            <w:proofErr w:type="spellEnd"/>
            <w:r w:rsidRPr="00BB1567">
              <w:rPr>
                <w:rFonts w:ascii="Helvetica Neue" w:hAnsi="Helvetica Neue" w:cs="Times New Roman"/>
                <w:color w:val="0A0905"/>
                <w:sz w:val="18"/>
                <w:szCs w:val="18"/>
              </w:rPr>
              <w:t xml:space="preserve">* or Corona Virus* or Coronavirus* or </w:t>
            </w:r>
            <w:proofErr w:type="spellStart"/>
            <w:r w:rsidRPr="00BB1567">
              <w:rPr>
                <w:rFonts w:ascii="Helvetica Neue" w:hAnsi="Helvetica Neue" w:cs="Times New Roman"/>
                <w:color w:val="0A0905"/>
                <w:sz w:val="18"/>
                <w:szCs w:val="18"/>
              </w:rPr>
              <w:t>Coronovirus</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or CoV2 or COVID or COVID19 or COVID-19 or HCoV-19 or </w:t>
            </w:r>
            <w:proofErr w:type="spellStart"/>
            <w:r w:rsidRPr="00BB1567">
              <w:rPr>
                <w:rFonts w:ascii="Helvetica Neue" w:hAnsi="Helvetica Neue" w:cs="Times New Roman"/>
                <w:color w:val="0A0905"/>
                <w:sz w:val="18"/>
                <w:szCs w:val="18"/>
              </w:rPr>
              <w:t>nCoV</w:t>
            </w:r>
            <w:proofErr w:type="spellEnd"/>
            <w:r w:rsidRPr="00BB1567">
              <w:rPr>
                <w:rFonts w:ascii="Helvetica Neue" w:hAnsi="Helvetica Neue" w:cs="Times New Roman"/>
                <w:color w:val="0A0905"/>
                <w:sz w:val="18"/>
                <w:szCs w:val="18"/>
              </w:rPr>
              <w:t xml:space="preserve"> or SARS </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2 or SARS2 or </w:t>
            </w:r>
            <w:proofErr w:type="spellStart"/>
            <w:r w:rsidRPr="00BB1567">
              <w:rPr>
                <w:rFonts w:ascii="Helvetica Neue" w:hAnsi="Helvetica Neue" w:cs="Times New Roman"/>
                <w:color w:val="0A0905"/>
                <w:sz w:val="18"/>
                <w:szCs w:val="18"/>
              </w:rPr>
              <w:t>SARSCoV</w:t>
            </w:r>
            <w:proofErr w:type="spellEnd"/>
            <w:r w:rsidRPr="00BB1567">
              <w:rPr>
                <w:rFonts w:ascii="Helvetica Neue" w:hAnsi="Helvetica Neue" w:cs="Times New Roman"/>
                <w:color w:val="0A0905"/>
                <w:sz w:val="18"/>
                <w:szCs w:val="18"/>
              </w:rPr>
              <w:t xml:space="preserve"> or SARS-</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or SARS-CoV-2 or 2019nCoV).</w:t>
            </w:r>
            <w:proofErr w:type="spellStart"/>
            <w:r w:rsidRPr="00BB1567">
              <w:rPr>
                <w:rFonts w:ascii="Helvetica Neue" w:hAnsi="Helvetica Neue" w:cs="Times New Roman"/>
                <w:color w:val="0A0905"/>
                <w:sz w:val="18"/>
                <w:szCs w:val="18"/>
              </w:rPr>
              <w:t>mp</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8C62B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110936</w:t>
            </w:r>
          </w:p>
        </w:tc>
      </w:tr>
      <w:tr w:rsidR="00F1241B" w:rsidRPr="00BB1567" w14:paraId="60582118"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37F419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24</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03B14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exp Coronavirus infection/</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B46A1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104168</w:t>
            </w:r>
          </w:p>
        </w:tc>
      </w:tr>
      <w:tr w:rsidR="00F1241B" w:rsidRPr="00BB1567" w14:paraId="65BE85E4"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FFA7D0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25</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9BFB5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((novel or new or nouveau) adj2 (</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Pandemi</w:t>
            </w:r>
            <w:proofErr w:type="spellEnd"/>
            <w:r w:rsidRPr="00BB1567">
              <w:rPr>
                <w:rFonts w:ascii="Helvetica Neue" w:hAnsi="Helvetica Neue" w:cs="Times New Roman"/>
                <w:color w:val="0A0905"/>
                <w:sz w:val="18"/>
                <w:szCs w:val="18"/>
              </w:rPr>
              <w:t>*2)).</w:t>
            </w:r>
            <w:proofErr w:type="spellStart"/>
            <w:r w:rsidRPr="00BB1567">
              <w:rPr>
                <w:rFonts w:ascii="Helvetica Neue" w:hAnsi="Helvetica Neue" w:cs="Times New Roman"/>
                <w:color w:val="0A0905"/>
                <w:sz w:val="18"/>
                <w:szCs w:val="18"/>
              </w:rPr>
              <w:t>mp</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6062B7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1898</w:t>
            </w:r>
          </w:p>
        </w:tc>
      </w:tr>
      <w:tr w:rsidR="00F1241B" w:rsidRPr="00BB1567" w14:paraId="076E0B4C"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2359D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26</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C3B4B8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exp </w:t>
            </w:r>
            <w:proofErr w:type="spellStart"/>
            <w:r w:rsidRPr="00BB1567">
              <w:rPr>
                <w:rFonts w:ascii="Helvetica Neue" w:hAnsi="Helvetica Neue" w:cs="Times New Roman"/>
                <w:color w:val="0A0905"/>
                <w:sz w:val="18"/>
                <w:szCs w:val="18"/>
              </w:rPr>
              <w:t>Coronavirinae</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9CE390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86421</w:t>
            </w:r>
          </w:p>
        </w:tc>
      </w:tr>
      <w:tr w:rsidR="00F1241B" w:rsidRPr="00BB1567" w14:paraId="3533CD2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B428F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27</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947B1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(covid* or coronavirus* or "corona* virus*" or </w:t>
            </w:r>
            <w:proofErr w:type="spellStart"/>
            <w:r w:rsidRPr="00BB1567">
              <w:rPr>
                <w:rFonts w:ascii="Helvetica Neue" w:hAnsi="Helvetica Neue" w:cs="Times New Roman"/>
                <w:color w:val="0A0905"/>
                <w:sz w:val="18"/>
                <w:szCs w:val="18"/>
              </w:rPr>
              <w:t>coronovirus</w:t>
            </w:r>
            <w:proofErr w:type="spellEnd"/>
            <w:r w:rsidRPr="00BB1567">
              <w:rPr>
                <w:rFonts w:ascii="Helvetica Neue" w:hAnsi="Helvetica Neue" w:cs="Times New Roman"/>
                <w:color w:val="0A0905"/>
                <w:sz w:val="18"/>
                <w:szCs w:val="18"/>
              </w:rPr>
              <w:t>* or "</w:t>
            </w:r>
            <w:proofErr w:type="spellStart"/>
            <w:r w:rsidRPr="00BB1567">
              <w:rPr>
                <w:rFonts w:ascii="Helvetica Neue" w:hAnsi="Helvetica Neue" w:cs="Times New Roman"/>
                <w:color w:val="0A0905"/>
                <w:sz w:val="18"/>
                <w:szCs w:val="18"/>
              </w:rPr>
              <w:t>corono</w:t>
            </w:r>
            <w:proofErr w:type="spellEnd"/>
            <w:r w:rsidRPr="00BB1567">
              <w:rPr>
                <w:rFonts w:ascii="Helvetica Neue" w:hAnsi="Helvetica Neue" w:cs="Times New Roman"/>
                <w:color w:val="0A0905"/>
                <w:sz w:val="18"/>
                <w:szCs w:val="18"/>
              </w:rPr>
              <w:t xml:space="preserve">* virus*" or </w:t>
            </w:r>
            <w:proofErr w:type="spellStart"/>
            <w:r w:rsidRPr="00BB1567">
              <w:rPr>
                <w:rFonts w:ascii="Helvetica Neue" w:hAnsi="Helvetica Neue" w:cs="Times New Roman"/>
                <w:color w:val="0A0905"/>
                <w:sz w:val="18"/>
                <w:szCs w:val="18"/>
              </w:rPr>
              <w:t>coronavirinae</w:t>
            </w:r>
            <w:proofErr w:type="spellEnd"/>
            <w:r w:rsidRPr="00BB1567">
              <w:rPr>
                <w:rFonts w:ascii="Helvetica Neue" w:hAnsi="Helvetica Neue" w:cs="Times New Roman"/>
                <w:color w:val="0A0905"/>
                <w:sz w:val="18"/>
                <w:szCs w:val="18"/>
              </w:rPr>
              <w:t xml:space="preserve">* or "corona* </w:t>
            </w:r>
            <w:proofErr w:type="spellStart"/>
            <w:r w:rsidRPr="00BB1567">
              <w:rPr>
                <w:rFonts w:ascii="Helvetica Neue" w:hAnsi="Helvetica Neue" w:cs="Times New Roman"/>
                <w:color w:val="0A0905"/>
                <w:sz w:val="18"/>
                <w:szCs w:val="18"/>
              </w:rPr>
              <w:t>virinae</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or "2019-nCoV*" or 2019nCoV* or "19-nCoV*" or 19nCoV* or nCoV2019* or "nCoV-2019*" or nCoV19* or "nCoV-19*" or "HCoV-19*" or HCoV19* or "HCoV-2019*" or HCoV2019* or "2019 novel*" or </w:t>
            </w:r>
            <w:proofErr w:type="spellStart"/>
            <w:r w:rsidRPr="00BB1567">
              <w:rPr>
                <w:rFonts w:ascii="Helvetica Neue" w:hAnsi="Helvetica Neue" w:cs="Times New Roman"/>
                <w:color w:val="0A0905"/>
                <w:sz w:val="18"/>
                <w:szCs w:val="18"/>
              </w:rPr>
              <w:t>Ncov</w:t>
            </w:r>
            <w:proofErr w:type="spellEnd"/>
            <w:r w:rsidRPr="00BB1567">
              <w:rPr>
                <w:rFonts w:ascii="Helvetica Neue" w:hAnsi="Helvetica Neue" w:cs="Times New Roman"/>
                <w:color w:val="0A0905"/>
                <w:sz w:val="18"/>
                <w:szCs w:val="18"/>
              </w:rPr>
              <w:t>* or "n-</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BB1567">
              <w:rPr>
                <w:rFonts w:ascii="Helvetica Neue" w:hAnsi="Helvetica Neue" w:cs="Times New Roman"/>
                <w:color w:val="0A0905"/>
                <w:sz w:val="18"/>
                <w:szCs w:val="18"/>
              </w:rPr>
              <w:t>SARScoronavirus</w:t>
            </w:r>
            <w:proofErr w:type="spellEnd"/>
            <w:r w:rsidRPr="00BB1567">
              <w:rPr>
                <w:rFonts w:ascii="Helvetica Neue" w:hAnsi="Helvetica Neue" w:cs="Times New Roman"/>
                <w:color w:val="0A0905"/>
                <w:sz w:val="18"/>
                <w:szCs w:val="18"/>
              </w:rPr>
              <w:t xml:space="preserve"> 2*" or </w:t>
            </w:r>
            <w:r w:rsidRPr="00BB1567">
              <w:rPr>
                <w:rFonts w:ascii="Helvetica Neue" w:hAnsi="Helvetica Neue" w:cs="Times New Roman"/>
                <w:color w:val="0A0905"/>
                <w:sz w:val="18"/>
                <w:szCs w:val="18"/>
              </w:rPr>
              <w:lastRenderedPageBreak/>
              <w:t>"SARS coronavirus2*" or SARScoronovirus2* or "SARS-coronovirus-2*" or "</w:t>
            </w:r>
            <w:proofErr w:type="spellStart"/>
            <w:r w:rsidRPr="00BB1567">
              <w:rPr>
                <w:rFonts w:ascii="Helvetica Neue" w:hAnsi="Helvetica Neue" w:cs="Times New Roman"/>
                <w:color w:val="0A0905"/>
                <w:sz w:val="18"/>
                <w:szCs w:val="18"/>
              </w:rPr>
              <w:t>SARScoronovirus</w:t>
            </w:r>
            <w:proofErr w:type="spellEnd"/>
            <w:r w:rsidRPr="00BB1567">
              <w:rPr>
                <w:rFonts w:ascii="Helvetica Neue" w:hAnsi="Helvetica Neue" w:cs="Times New Roman"/>
                <w:color w:val="0A0905"/>
                <w:sz w:val="18"/>
                <w:szCs w:val="18"/>
              </w:rPr>
              <w:t xml:space="preserve"> 2*" or "SARS coronovirus2*" or "severe acute respiratory syndrome*").</w:t>
            </w:r>
            <w:proofErr w:type="spellStart"/>
            <w:r w:rsidRPr="00BB1567">
              <w:rPr>
                <w:rFonts w:ascii="Helvetica Neue" w:hAnsi="Helvetica Neue" w:cs="Times New Roman"/>
                <w:color w:val="0A0905"/>
                <w:sz w:val="18"/>
                <w:szCs w:val="18"/>
              </w:rPr>
              <w:t>ti</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8425E9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lastRenderedPageBreak/>
              <w:t>93670</w:t>
            </w:r>
          </w:p>
        </w:tc>
      </w:tr>
      <w:tr w:rsidR="00F1241B" w:rsidRPr="00BB1567" w14:paraId="4EF4FFD5"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F5131A6"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28</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EA6BC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exp pneumonia/ and (</w:t>
            </w:r>
            <w:proofErr w:type="spellStart"/>
            <w:r w:rsidRPr="00BB1567">
              <w:rPr>
                <w:rFonts w:ascii="Helvetica Neue" w:hAnsi="Helvetica Neue" w:cs="Times New Roman"/>
                <w:color w:val="0A0905"/>
                <w:sz w:val="18"/>
                <w:szCs w:val="18"/>
              </w:rPr>
              <w:t>wuhan</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hubei</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huanan</w:t>
            </w:r>
            <w:proofErr w:type="spellEnd"/>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mp</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36375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3785</w:t>
            </w:r>
          </w:p>
        </w:tc>
      </w:tr>
      <w:tr w:rsidR="00F1241B" w:rsidRPr="00BB1567" w14:paraId="4E2B527B"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076D5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29</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F9753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or/23-28</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012D96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117167</w:t>
            </w:r>
          </w:p>
        </w:tc>
      </w:tr>
      <w:tr w:rsidR="00F1241B" w:rsidRPr="00BB1567" w14:paraId="6FE4B082"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F08218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30</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5FA567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longterm</w:t>
            </w:r>
            <w:proofErr w:type="spellEnd"/>
            <w:r w:rsidRPr="00BB1567">
              <w:rPr>
                <w:rFonts w:ascii="Helvetica Neue" w:hAnsi="Helvetica Neue" w:cs="Times New Roman"/>
                <w:color w:val="0A0905"/>
                <w:sz w:val="18"/>
                <w:szCs w:val="18"/>
              </w:rPr>
              <w:t xml:space="preserve"> or long term) adj3 (complication* or infect* or symptom* or syndrome* or consequence* or outcome* or impact* or suffer* or effect* or </w:t>
            </w:r>
            <w:proofErr w:type="spellStart"/>
            <w:r w:rsidRPr="00BB1567">
              <w:rPr>
                <w:rFonts w:ascii="Helvetica Neue" w:hAnsi="Helvetica Neue" w:cs="Times New Roman"/>
                <w:color w:val="0A0905"/>
                <w:sz w:val="18"/>
                <w:szCs w:val="18"/>
              </w:rPr>
              <w:t>debilit</w:t>
            </w:r>
            <w:proofErr w:type="spellEnd"/>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FD4C05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180853</w:t>
            </w:r>
          </w:p>
        </w:tc>
      </w:tr>
      <w:tr w:rsidR="00F1241B" w:rsidRPr="00BB1567" w14:paraId="4FA314B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546DAE"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31</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90068D4"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(("long* term*" or </w:t>
            </w:r>
            <w:proofErr w:type="spellStart"/>
            <w:r w:rsidRPr="00BB1567">
              <w:rPr>
                <w:rFonts w:ascii="Helvetica Neue" w:hAnsi="Helvetica Neue" w:cs="Times New Roman"/>
                <w:color w:val="0A0905"/>
                <w:sz w:val="18"/>
                <w:szCs w:val="18"/>
              </w:rPr>
              <w:t>longterm</w:t>
            </w:r>
            <w:proofErr w:type="spellEnd"/>
            <w:r w:rsidRPr="00BB1567">
              <w:rPr>
                <w:rFonts w:ascii="Helvetica Neue" w:hAnsi="Helvetica Neue" w:cs="Times New Roman"/>
                <w:color w:val="0A0905"/>
                <w:sz w:val="18"/>
                <w:szCs w:val="18"/>
              </w:rPr>
              <w:t xml:space="preserve">* or "long* haul*" or </w:t>
            </w:r>
            <w:proofErr w:type="spellStart"/>
            <w:r w:rsidRPr="00BB1567">
              <w:rPr>
                <w:rFonts w:ascii="Helvetica Neue" w:hAnsi="Helvetica Neue" w:cs="Times New Roman"/>
                <w:color w:val="0A0905"/>
                <w:sz w:val="18"/>
                <w:szCs w:val="18"/>
              </w:rPr>
              <w:t>longhaul</w:t>
            </w:r>
            <w:proofErr w:type="spellEnd"/>
            <w:r w:rsidRPr="00BB1567">
              <w:rPr>
                <w:rFonts w:ascii="Helvetica Neue" w:hAnsi="Helvetica Neue" w:cs="Times New Roman"/>
                <w:color w:val="0A0905"/>
                <w:sz w:val="18"/>
                <w:szCs w:val="18"/>
              </w:rPr>
              <w:t xml:space="preserve">* or "long* tail*" or longtail* or </w:t>
            </w:r>
            <w:proofErr w:type="spellStart"/>
            <w:r w:rsidRPr="00BB1567">
              <w:rPr>
                <w:rFonts w:ascii="Helvetica Neue" w:hAnsi="Helvetica Neue" w:cs="Times New Roman"/>
                <w:color w:val="0A0905"/>
                <w:sz w:val="18"/>
                <w:szCs w:val="18"/>
              </w:rPr>
              <w:t>longduration</w:t>
            </w:r>
            <w:proofErr w:type="spellEnd"/>
            <w:r w:rsidRPr="00BB1567">
              <w:rPr>
                <w:rFonts w:ascii="Helvetica Neue" w:hAnsi="Helvetica Neue" w:cs="Times New Roman"/>
                <w:color w:val="0A0905"/>
                <w:sz w:val="18"/>
                <w:szCs w:val="18"/>
              </w:rPr>
              <w:t xml:space="preserve">* or "long duration*" or </w:t>
            </w:r>
            <w:proofErr w:type="spellStart"/>
            <w:r w:rsidRPr="00BB1567">
              <w:rPr>
                <w:rFonts w:ascii="Helvetica Neue" w:hAnsi="Helvetica Neue" w:cs="Times New Roman"/>
                <w:color w:val="0A0905"/>
                <w:sz w:val="18"/>
                <w:szCs w:val="18"/>
              </w:rPr>
              <w:t>longlast</w:t>
            </w:r>
            <w:proofErr w:type="spellEnd"/>
            <w:r w:rsidRPr="00BB1567">
              <w:rPr>
                <w:rFonts w:ascii="Helvetica Neue" w:hAnsi="Helvetica Neue" w:cs="Times New Roman"/>
                <w:color w:val="0A0905"/>
                <w:sz w:val="18"/>
                <w:szCs w:val="18"/>
              </w:rPr>
              <w:t xml:space="preserve">* or "long last*" or longstanding* or "long standing*" or "medium* term*" or </w:t>
            </w:r>
            <w:proofErr w:type="spellStart"/>
            <w:r w:rsidRPr="00BB1567">
              <w:rPr>
                <w:rFonts w:ascii="Helvetica Neue" w:hAnsi="Helvetica Neue" w:cs="Times New Roman"/>
                <w:color w:val="0A0905"/>
                <w:sz w:val="18"/>
                <w:szCs w:val="18"/>
              </w:rPr>
              <w:t>mediumterm</w:t>
            </w:r>
            <w:proofErr w:type="spellEnd"/>
            <w:r w:rsidRPr="00BB1567">
              <w:rPr>
                <w:rFonts w:ascii="Helvetica Neue" w:hAnsi="Helvetica Neue" w:cs="Times New Roman"/>
                <w:color w:val="0A0905"/>
                <w:sz w:val="18"/>
                <w:szCs w:val="18"/>
              </w:rPr>
              <w:t xml:space="preserve">*) adj3 (covid* or coronavirus* or corona* virus* or </w:t>
            </w:r>
            <w:proofErr w:type="spellStart"/>
            <w:r w:rsidRPr="00BB1567">
              <w:rPr>
                <w:rFonts w:ascii="Helvetica Neue" w:hAnsi="Helvetica Neue" w:cs="Times New Roman"/>
                <w:color w:val="0A0905"/>
                <w:sz w:val="18"/>
                <w:szCs w:val="18"/>
              </w:rPr>
              <w:t>coronovirus</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corono</w:t>
            </w:r>
            <w:proofErr w:type="spellEnd"/>
            <w:r w:rsidRPr="00BB1567">
              <w:rPr>
                <w:rFonts w:ascii="Helvetica Neue" w:hAnsi="Helvetica Neue" w:cs="Times New Roman"/>
                <w:color w:val="0A0905"/>
                <w:sz w:val="18"/>
                <w:szCs w:val="18"/>
              </w:rPr>
              <w:t xml:space="preserve">* virus* or </w:t>
            </w:r>
            <w:proofErr w:type="spellStart"/>
            <w:r w:rsidRPr="00BB1567">
              <w:rPr>
                <w:rFonts w:ascii="Helvetica Neue" w:hAnsi="Helvetica Neue" w:cs="Times New Roman"/>
                <w:color w:val="0A0905"/>
                <w:sz w:val="18"/>
                <w:szCs w:val="18"/>
              </w:rPr>
              <w:t>coronavirinae</w:t>
            </w:r>
            <w:proofErr w:type="spellEnd"/>
            <w:r w:rsidRPr="00BB1567">
              <w:rPr>
                <w:rFonts w:ascii="Helvetica Neue" w:hAnsi="Helvetica Neue" w:cs="Times New Roman"/>
                <w:color w:val="0A0905"/>
                <w:sz w:val="18"/>
                <w:szCs w:val="18"/>
              </w:rPr>
              <w:t xml:space="preserve">* or corona* </w:t>
            </w:r>
            <w:proofErr w:type="spellStart"/>
            <w:r w:rsidRPr="00BB1567">
              <w:rPr>
                <w:rFonts w:ascii="Helvetica Neue" w:hAnsi="Helvetica Neue" w:cs="Times New Roman"/>
                <w:color w:val="0A0905"/>
                <w:sz w:val="18"/>
                <w:szCs w:val="18"/>
              </w:rPr>
              <w:t>virinae</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or "2019-nCoV*" or 2019nCoV* or "19-nCoV*" or 19nCoV* or nCoV2019* or "nCoV-2019*" or nCoV19* or "nCoV-19*" or "HCoV-19*" or HCoV19* or "HCoV-2019*" or HCoV2019* or "2019 novel*" or </w:t>
            </w:r>
            <w:proofErr w:type="spellStart"/>
            <w:r w:rsidRPr="00BB1567">
              <w:rPr>
                <w:rFonts w:ascii="Helvetica Neue" w:hAnsi="Helvetica Neue" w:cs="Times New Roman"/>
                <w:color w:val="0A0905"/>
                <w:sz w:val="18"/>
                <w:szCs w:val="18"/>
              </w:rPr>
              <w:t>Ncov</w:t>
            </w:r>
            <w:proofErr w:type="spellEnd"/>
            <w:r w:rsidRPr="00BB1567">
              <w:rPr>
                <w:rFonts w:ascii="Helvetica Neue" w:hAnsi="Helvetica Neue" w:cs="Times New Roman"/>
                <w:color w:val="0A0905"/>
                <w:sz w:val="18"/>
                <w:szCs w:val="18"/>
              </w:rPr>
              <w:t>* or "n-</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BB1567">
              <w:rPr>
                <w:rFonts w:ascii="Helvetica Neue" w:hAnsi="Helvetica Neue" w:cs="Times New Roman"/>
                <w:color w:val="0A0905"/>
                <w:sz w:val="18"/>
                <w:szCs w:val="18"/>
              </w:rPr>
              <w:t>SARScoronavirus</w:t>
            </w:r>
            <w:proofErr w:type="spellEnd"/>
            <w:r w:rsidRPr="00BB1567">
              <w:rPr>
                <w:rFonts w:ascii="Helvetica Neue" w:hAnsi="Helvetica Neue" w:cs="Times New Roman"/>
                <w:color w:val="0A0905"/>
                <w:sz w:val="18"/>
                <w:szCs w:val="18"/>
              </w:rPr>
              <w:t xml:space="preserve"> 2*" or "SARS coronavirus2*" or SARScoronovirus2* or "SARS-coronovirus-2*" or "</w:t>
            </w:r>
            <w:proofErr w:type="spellStart"/>
            <w:r w:rsidRPr="00BB1567">
              <w:rPr>
                <w:rFonts w:ascii="Helvetica Neue" w:hAnsi="Helvetica Neue" w:cs="Times New Roman"/>
                <w:color w:val="0A0905"/>
                <w:sz w:val="18"/>
                <w:szCs w:val="18"/>
              </w:rPr>
              <w:t>SARScoronovirus</w:t>
            </w:r>
            <w:proofErr w:type="spellEnd"/>
            <w:r w:rsidRPr="00BB1567">
              <w:rPr>
                <w:rFonts w:ascii="Helvetica Neue" w:hAnsi="Helvetica Neue" w:cs="Times New Roman"/>
                <w:color w:val="0A0905"/>
                <w:sz w:val="18"/>
                <w:szCs w:val="18"/>
              </w:rPr>
              <w:t xml:space="preserve"> 2*" or "SARS coronovirus2*" or "severe acute respiratory syndrome*")).</w:t>
            </w:r>
            <w:proofErr w:type="spellStart"/>
            <w:r w:rsidRPr="00BB1567">
              <w:rPr>
                <w:rFonts w:ascii="Helvetica Neue" w:hAnsi="Helvetica Neue" w:cs="Times New Roman"/>
                <w:color w:val="0A0905"/>
                <w:sz w:val="18"/>
                <w:szCs w:val="18"/>
              </w:rPr>
              <w:t>ti,ab</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FC264D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322</w:t>
            </w:r>
          </w:p>
        </w:tc>
      </w:tr>
      <w:tr w:rsidR="00F1241B" w:rsidRPr="00BB1567" w14:paraId="38EEF347"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E5ED2C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32</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C8E06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((chronic or persist* or prolong* or sustain* or </w:t>
            </w:r>
            <w:proofErr w:type="spellStart"/>
            <w:r w:rsidRPr="00BB1567">
              <w:rPr>
                <w:rFonts w:ascii="Helvetica Neue" w:hAnsi="Helvetica Neue" w:cs="Times New Roman"/>
                <w:color w:val="0A0905"/>
                <w:sz w:val="18"/>
                <w:szCs w:val="18"/>
              </w:rPr>
              <w:t>continu</w:t>
            </w:r>
            <w:proofErr w:type="spellEnd"/>
            <w:r w:rsidRPr="00BB1567">
              <w:rPr>
                <w:rFonts w:ascii="Helvetica Neue" w:hAnsi="Helvetica Neue" w:cs="Times New Roman"/>
                <w:color w:val="0A0905"/>
                <w:sz w:val="18"/>
                <w:szCs w:val="18"/>
              </w:rPr>
              <w:t xml:space="preserve">*) adj3 (complication* or infect* or symptom* or syndrome* or consequence* or outcome* or impact* or suffer* or effect* or </w:t>
            </w:r>
            <w:proofErr w:type="spellStart"/>
            <w:r w:rsidRPr="00BB1567">
              <w:rPr>
                <w:rFonts w:ascii="Helvetica Neue" w:hAnsi="Helvetica Neue" w:cs="Times New Roman"/>
                <w:color w:val="0A0905"/>
                <w:sz w:val="18"/>
                <w:szCs w:val="18"/>
              </w:rPr>
              <w:t>debilit</w:t>
            </w:r>
            <w:proofErr w:type="spellEnd"/>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55AD86"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260686</w:t>
            </w:r>
          </w:p>
        </w:tc>
      </w:tr>
      <w:tr w:rsidR="00F1241B" w:rsidRPr="00BB1567" w14:paraId="7AE354F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F7BF8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33</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7BD55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((after or following) adj infect*).</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1B3698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31219</w:t>
            </w:r>
          </w:p>
        </w:tc>
      </w:tr>
      <w:tr w:rsidR="00F1241B" w:rsidRPr="00BB1567" w14:paraId="7A10A7C2"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3FCFD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34</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16316A"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((post or </w:t>
            </w:r>
            <w:proofErr w:type="spellStart"/>
            <w:r w:rsidRPr="00BB1567">
              <w:rPr>
                <w:rFonts w:ascii="Helvetica Neue" w:hAnsi="Helvetica Neue" w:cs="Times New Roman"/>
                <w:color w:val="0A0905"/>
                <w:sz w:val="18"/>
                <w:szCs w:val="18"/>
              </w:rPr>
              <w:t>postvir</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postacute</w:t>
            </w:r>
            <w:proofErr w:type="spellEnd"/>
            <w:r w:rsidRPr="00BB1567">
              <w:rPr>
                <w:rFonts w:ascii="Helvetica Neue" w:hAnsi="Helvetica Neue" w:cs="Times New Roman"/>
                <w:color w:val="0A0905"/>
                <w:sz w:val="18"/>
                <w:szCs w:val="18"/>
              </w:rPr>
              <w:t xml:space="preserve">) adj4 (complication* or infect* or symptom* or syndrome* or consequence* or outcome* or impact* or suffer* or effect* or </w:t>
            </w:r>
            <w:proofErr w:type="spellStart"/>
            <w:r w:rsidRPr="00BB1567">
              <w:rPr>
                <w:rFonts w:ascii="Helvetica Neue" w:hAnsi="Helvetica Neue" w:cs="Times New Roman"/>
                <w:color w:val="0A0905"/>
                <w:sz w:val="18"/>
                <w:szCs w:val="18"/>
              </w:rPr>
              <w:t>debilit</w:t>
            </w:r>
            <w:proofErr w:type="spellEnd"/>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72B181"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80721</w:t>
            </w:r>
          </w:p>
        </w:tc>
      </w:tr>
      <w:tr w:rsidR="00F1241B" w:rsidRPr="00BB1567" w14:paraId="4512FFA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00AE1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35</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23A8DB"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((post or </w:t>
            </w:r>
            <w:proofErr w:type="spellStart"/>
            <w:r w:rsidRPr="00BB1567">
              <w:rPr>
                <w:rFonts w:ascii="Helvetica Neue" w:hAnsi="Helvetica Neue" w:cs="Times New Roman"/>
                <w:color w:val="0A0905"/>
                <w:sz w:val="18"/>
                <w:szCs w:val="18"/>
              </w:rPr>
              <w:t>postvir</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postacute</w:t>
            </w:r>
            <w:proofErr w:type="spellEnd"/>
            <w:r w:rsidRPr="00BB1567">
              <w:rPr>
                <w:rFonts w:ascii="Helvetica Neue" w:hAnsi="Helvetica Neue" w:cs="Times New Roman"/>
                <w:color w:val="0A0905"/>
                <w:sz w:val="18"/>
                <w:szCs w:val="18"/>
              </w:rPr>
              <w:t xml:space="preserve">) adj4 (complication* or infect* or symptom* or syndrome* or consequence* or outcome* or impact* or suffer* or effect* or </w:t>
            </w:r>
            <w:proofErr w:type="spellStart"/>
            <w:r w:rsidRPr="00BB1567">
              <w:rPr>
                <w:rFonts w:ascii="Helvetica Neue" w:hAnsi="Helvetica Neue" w:cs="Times New Roman"/>
                <w:color w:val="0A0905"/>
                <w:sz w:val="18"/>
                <w:szCs w:val="18"/>
              </w:rPr>
              <w:t>debilit</w:t>
            </w:r>
            <w:proofErr w:type="spellEnd"/>
            <w:r w:rsidRPr="00BB1567">
              <w:rPr>
                <w:rFonts w:ascii="Helvetica Neue" w:hAnsi="Helvetica Neue" w:cs="Times New Roman"/>
                <w:color w:val="0A0905"/>
                <w:sz w:val="18"/>
                <w:szCs w:val="18"/>
              </w:rPr>
              <w:t>*)).</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011C72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80721</w:t>
            </w:r>
          </w:p>
        </w:tc>
      </w:tr>
      <w:tr w:rsidR="00F1241B" w:rsidRPr="00BB1567" w14:paraId="58F71134"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E6C8F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36</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4B899A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 xml:space="preserve">((ongoing* or </w:t>
            </w:r>
            <w:proofErr w:type="spellStart"/>
            <w:r w:rsidRPr="00BB1567">
              <w:rPr>
                <w:rFonts w:ascii="Helvetica Neue" w:hAnsi="Helvetica Neue" w:cs="Times New Roman"/>
                <w:color w:val="0A0905"/>
                <w:sz w:val="18"/>
                <w:szCs w:val="18"/>
              </w:rPr>
              <w:t>endur</w:t>
            </w:r>
            <w:proofErr w:type="spellEnd"/>
            <w:r w:rsidRPr="00BB1567">
              <w:rPr>
                <w:rFonts w:ascii="Helvetica Neue" w:hAnsi="Helvetica Neue" w:cs="Times New Roman"/>
                <w:color w:val="0A0905"/>
                <w:sz w:val="18"/>
                <w:szCs w:val="18"/>
              </w:rPr>
              <w:t xml:space="preserve">* or long* or legacy* or slow* or gradual* or protract* or lengthy* or chronic* or persist* or </w:t>
            </w:r>
            <w:proofErr w:type="spellStart"/>
            <w:r w:rsidRPr="00BB1567">
              <w:rPr>
                <w:rFonts w:ascii="Helvetica Neue" w:hAnsi="Helvetica Neue" w:cs="Times New Roman"/>
                <w:color w:val="0A0905"/>
                <w:sz w:val="18"/>
                <w:szCs w:val="18"/>
              </w:rPr>
              <w:t>relaps</w:t>
            </w:r>
            <w:proofErr w:type="spellEnd"/>
            <w:r w:rsidRPr="00BB1567">
              <w:rPr>
                <w:rFonts w:ascii="Helvetica Neue" w:hAnsi="Helvetica Neue" w:cs="Times New Roman"/>
                <w:color w:val="0A0905"/>
                <w:sz w:val="18"/>
                <w:szCs w:val="18"/>
              </w:rPr>
              <w:t xml:space="preserve">* or remit* or remission* or residual* or delay* or prolong* or extend* or linger* or permanent* or </w:t>
            </w:r>
            <w:proofErr w:type="spellStart"/>
            <w:r w:rsidRPr="00BB1567">
              <w:rPr>
                <w:rFonts w:ascii="Helvetica Neue" w:hAnsi="Helvetica Neue" w:cs="Times New Roman"/>
                <w:color w:val="0A0905"/>
                <w:sz w:val="18"/>
                <w:szCs w:val="18"/>
              </w:rPr>
              <w:t>fluctuat</w:t>
            </w:r>
            <w:proofErr w:type="spellEnd"/>
            <w:r w:rsidRPr="00BB1567">
              <w:rPr>
                <w:rFonts w:ascii="Helvetica Neue" w:hAnsi="Helvetica Neue" w:cs="Times New Roman"/>
                <w:color w:val="0A0905"/>
                <w:sz w:val="18"/>
                <w:szCs w:val="18"/>
              </w:rPr>
              <w:t xml:space="preserve">* or multisystem* or "multi system*" or </w:t>
            </w:r>
            <w:proofErr w:type="spellStart"/>
            <w:r w:rsidRPr="00BB1567">
              <w:rPr>
                <w:rFonts w:ascii="Helvetica Neue" w:hAnsi="Helvetica Neue" w:cs="Times New Roman"/>
                <w:color w:val="0A0905"/>
                <w:sz w:val="18"/>
                <w:szCs w:val="18"/>
              </w:rPr>
              <w:t>nonrecover</w:t>
            </w:r>
            <w:proofErr w:type="spellEnd"/>
            <w:r w:rsidRPr="00BB1567">
              <w:rPr>
                <w:rFonts w:ascii="Helvetica Neue" w:hAnsi="Helvetica Neue" w:cs="Times New Roman"/>
                <w:color w:val="0A0905"/>
                <w:sz w:val="18"/>
                <w:szCs w:val="18"/>
              </w:rPr>
              <w:t xml:space="preserve">* or "non recover*" or subacute* or "sub acute*" or lasting* or continuous* or continual* or continuing* or </w:t>
            </w:r>
            <w:proofErr w:type="spellStart"/>
            <w:r w:rsidRPr="00BB1567">
              <w:rPr>
                <w:rFonts w:ascii="Helvetica Neue" w:hAnsi="Helvetica Neue" w:cs="Times New Roman"/>
                <w:color w:val="0A0905"/>
                <w:sz w:val="18"/>
                <w:szCs w:val="18"/>
              </w:rPr>
              <w:t>postacute</w:t>
            </w:r>
            <w:proofErr w:type="spellEnd"/>
            <w:r w:rsidRPr="00BB1567">
              <w:rPr>
                <w:rFonts w:ascii="Helvetica Neue" w:hAnsi="Helvetica Neue" w:cs="Times New Roman"/>
                <w:color w:val="0A0905"/>
                <w:sz w:val="18"/>
                <w:szCs w:val="18"/>
              </w:rPr>
              <w:t xml:space="preserve">* or "post acute*" or </w:t>
            </w:r>
            <w:proofErr w:type="spellStart"/>
            <w:r w:rsidRPr="00BB1567">
              <w:rPr>
                <w:rFonts w:ascii="Helvetica Neue" w:hAnsi="Helvetica Neue" w:cs="Times New Roman"/>
                <w:color w:val="0A0905"/>
                <w:sz w:val="18"/>
                <w:szCs w:val="18"/>
              </w:rPr>
              <w:t>postdischarg</w:t>
            </w:r>
            <w:proofErr w:type="spellEnd"/>
            <w:r w:rsidRPr="00BB1567">
              <w:rPr>
                <w:rFonts w:ascii="Helvetica Neue" w:hAnsi="Helvetica Neue" w:cs="Times New Roman"/>
                <w:color w:val="0A0905"/>
                <w:sz w:val="18"/>
                <w:szCs w:val="18"/>
              </w:rPr>
              <w:t xml:space="preserve">* or "post </w:t>
            </w:r>
            <w:proofErr w:type="spellStart"/>
            <w:r w:rsidRPr="00BB1567">
              <w:rPr>
                <w:rFonts w:ascii="Helvetica Neue" w:hAnsi="Helvetica Neue" w:cs="Times New Roman"/>
                <w:color w:val="0A0905"/>
                <w:sz w:val="18"/>
                <w:szCs w:val="18"/>
              </w:rPr>
              <w:t>discharg</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postinfect</w:t>
            </w:r>
            <w:proofErr w:type="spellEnd"/>
            <w:r w:rsidRPr="00BB1567">
              <w:rPr>
                <w:rFonts w:ascii="Helvetica Neue" w:hAnsi="Helvetica Neue" w:cs="Times New Roman"/>
                <w:color w:val="0A0905"/>
                <w:sz w:val="18"/>
                <w:szCs w:val="18"/>
              </w:rPr>
              <w:t xml:space="preserve">* or "post infect*" or </w:t>
            </w:r>
            <w:proofErr w:type="spellStart"/>
            <w:r w:rsidRPr="00BB1567">
              <w:rPr>
                <w:rFonts w:ascii="Helvetica Neue" w:hAnsi="Helvetica Neue" w:cs="Times New Roman"/>
                <w:color w:val="0A0905"/>
                <w:sz w:val="18"/>
                <w:szCs w:val="18"/>
              </w:rPr>
              <w:t>postviral</w:t>
            </w:r>
            <w:proofErr w:type="spellEnd"/>
            <w:r w:rsidRPr="00BB1567">
              <w:rPr>
                <w:rFonts w:ascii="Helvetica Neue" w:hAnsi="Helvetica Neue" w:cs="Times New Roman"/>
                <w:color w:val="0A0905"/>
                <w:sz w:val="18"/>
                <w:szCs w:val="18"/>
              </w:rPr>
              <w:t xml:space="preserve">* or "post viral*" or </w:t>
            </w:r>
            <w:proofErr w:type="spellStart"/>
            <w:r w:rsidRPr="00BB1567">
              <w:rPr>
                <w:rFonts w:ascii="Helvetica Neue" w:hAnsi="Helvetica Neue" w:cs="Times New Roman"/>
                <w:color w:val="0A0905"/>
                <w:sz w:val="18"/>
                <w:szCs w:val="18"/>
              </w:rPr>
              <w:t>postvirus</w:t>
            </w:r>
            <w:proofErr w:type="spellEnd"/>
            <w:r w:rsidRPr="00BB1567">
              <w:rPr>
                <w:rFonts w:ascii="Helvetica Neue" w:hAnsi="Helvetica Neue" w:cs="Times New Roman"/>
                <w:color w:val="0A0905"/>
                <w:sz w:val="18"/>
                <w:szCs w:val="18"/>
              </w:rPr>
              <w:t xml:space="preserve">* or "post virus*" or "medium* term*" or </w:t>
            </w:r>
            <w:proofErr w:type="spellStart"/>
            <w:r w:rsidRPr="00BB1567">
              <w:rPr>
                <w:rFonts w:ascii="Helvetica Neue" w:hAnsi="Helvetica Neue" w:cs="Times New Roman"/>
                <w:color w:val="0A0905"/>
                <w:sz w:val="18"/>
                <w:szCs w:val="18"/>
              </w:rPr>
              <w:t>mediumterm</w:t>
            </w:r>
            <w:proofErr w:type="spellEnd"/>
            <w:r w:rsidRPr="00BB1567">
              <w:rPr>
                <w:rFonts w:ascii="Helvetica Neue" w:hAnsi="Helvetica Neue" w:cs="Times New Roman"/>
                <w:color w:val="0A0905"/>
                <w:sz w:val="18"/>
                <w:szCs w:val="18"/>
              </w:rPr>
              <w:t xml:space="preserve">* or adverse* or dangerous* or harmful* or indirect* or injurious* or secondary* or side effect* or undesirable* or sequela* or complication* or consequence* or effect* or event* or impact* or outcome* or reaction* or </w:t>
            </w:r>
            <w:proofErr w:type="spellStart"/>
            <w:r w:rsidRPr="00BB1567">
              <w:rPr>
                <w:rFonts w:ascii="Helvetica Neue" w:hAnsi="Helvetica Neue" w:cs="Times New Roman"/>
                <w:color w:val="0A0905"/>
                <w:sz w:val="18"/>
                <w:szCs w:val="18"/>
              </w:rPr>
              <w:t>complexit</w:t>
            </w:r>
            <w:proofErr w:type="spellEnd"/>
            <w:r w:rsidRPr="00BB1567">
              <w:rPr>
                <w:rFonts w:ascii="Helvetica Neue" w:hAnsi="Helvetica Neue" w:cs="Times New Roman"/>
                <w:color w:val="0A0905"/>
                <w:sz w:val="18"/>
                <w:szCs w:val="18"/>
              </w:rPr>
              <w:t>* or aftercare* or impair* or problem* or issue* or rehab* or function* or perform*) adj10 ((daily* or everyday* or day* or normal* or usual*) adj1 (</w:t>
            </w:r>
            <w:proofErr w:type="spellStart"/>
            <w:r w:rsidRPr="00BB1567">
              <w:rPr>
                <w:rFonts w:ascii="Helvetica Neue" w:hAnsi="Helvetica Neue" w:cs="Times New Roman"/>
                <w:color w:val="0A0905"/>
                <w:sz w:val="18"/>
                <w:szCs w:val="18"/>
              </w:rPr>
              <w:t>activit</w:t>
            </w:r>
            <w:proofErr w:type="spellEnd"/>
            <w:r w:rsidRPr="00BB1567">
              <w:rPr>
                <w:rFonts w:ascii="Helvetica Neue" w:hAnsi="Helvetica Neue" w:cs="Times New Roman"/>
                <w:color w:val="0A0905"/>
                <w:sz w:val="18"/>
                <w:szCs w:val="18"/>
              </w:rPr>
              <w:t xml:space="preserve">* or living* or life* or lives* or </w:t>
            </w:r>
            <w:r w:rsidRPr="00BB1567">
              <w:rPr>
                <w:rFonts w:ascii="Helvetica Neue" w:hAnsi="Helvetica Neue" w:cs="Times New Roman"/>
                <w:color w:val="0A0905"/>
                <w:sz w:val="18"/>
                <w:szCs w:val="18"/>
              </w:rPr>
              <w:lastRenderedPageBreak/>
              <w:t xml:space="preserve">job* or work* or employ* or occupation* or hobby* or hobbies* or leisure*)) adj10 (covid* or coronavirus* or corona* virus* or </w:t>
            </w:r>
            <w:proofErr w:type="spellStart"/>
            <w:r w:rsidRPr="00BB1567">
              <w:rPr>
                <w:rFonts w:ascii="Helvetica Neue" w:hAnsi="Helvetica Neue" w:cs="Times New Roman"/>
                <w:color w:val="0A0905"/>
                <w:sz w:val="18"/>
                <w:szCs w:val="18"/>
              </w:rPr>
              <w:t>coronovirus</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corono</w:t>
            </w:r>
            <w:proofErr w:type="spellEnd"/>
            <w:r w:rsidRPr="00BB1567">
              <w:rPr>
                <w:rFonts w:ascii="Helvetica Neue" w:hAnsi="Helvetica Neue" w:cs="Times New Roman"/>
                <w:color w:val="0A0905"/>
                <w:sz w:val="18"/>
                <w:szCs w:val="18"/>
              </w:rPr>
              <w:t xml:space="preserve">* virus* or </w:t>
            </w:r>
            <w:proofErr w:type="spellStart"/>
            <w:r w:rsidRPr="00BB1567">
              <w:rPr>
                <w:rFonts w:ascii="Helvetica Neue" w:hAnsi="Helvetica Neue" w:cs="Times New Roman"/>
                <w:color w:val="0A0905"/>
                <w:sz w:val="18"/>
                <w:szCs w:val="18"/>
              </w:rPr>
              <w:t>coronavirinae</w:t>
            </w:r>
            <w:proofErr w:type="spellEnd"/>
            <w:r w:rsidRPr="00BB1567">
              <w:rPr>
                <w:rFonts w:ascii="Helvetica Neue" w:hAnsi="Helvetica Neue" w:cs="Times New Roman"/>
                <w:color w:val="0A0905"/>
                <w:sz w:val="18"/>
                <w:szCs w:val="18"/>
              </w:rPr>
              <w:t xml:space="preserve">* or corona* </w:t>
            </w:r>
            <w:proofErr w:type="spellStart"/>
            <w:r w:rsidRPr="00BB1567">
              <w:rPr>
                <w:rFonts w:ascii="Helvetica Neue" w:hAnsi="Helvetica Neue" w:cs="Times New Roman"/>
                <w:color w:val="0A0905"/>
                <w:sz w:val="18"/>
                <w:szCs w:val="18"/>
              </w:rPr>
              <w:t>virinae</w:t>
            </w:r>
            <w:proofErr w:type="spellEnd"/>
            <w:r w:rsidRPr="00BB1567">
              <w:rPr>
                <w:rFonts w:ascii="Helvetica Neue" w:hAnsi="Helvetica Neue" w:cs="Times New Roman"/>
                <w:color w:val="0A0905"/>
                <w:sz w:val="18"/>
                <w:szCs w:val="18"/>
              </w:rPr>
              <w:t xml:space="preserve">* or </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xml:space="preserve"> or "2019-nCoV*" or 2019nCoV* or "19- </w:t>
            </w:r>
            <w:proofErr w:type="spellStart"/>
            <w:r w:rsidRPr="00BB1567">
              <w:rPr>
                <w:rFonts w:ascii="Helvetica Neue" w:hAnsi="Helvetica Neue" w:cs="Times New Roman"/>
                <w:color w:val="0A0905"/>
                <w:sz w:val="18"/>
                <w:szCs w:val="18"/>
              </w:rPr>
              <w:t>nCoV</w:t>
            </w:r>
            <w:proofErr w:type="spellEnd"/>
            <w:r w:rsidRPr="00BB1567">
              <w:rPr>
                <w:rFonts w:ascii="Helvetica Neue" w:hAnsi="Helvetica Neue" w:cs="Times New Roman"/>
                <w:color w:val="0A0905"/>
                <w:sz w:val="18"/>
                <w:szCs w:val="18"/>
              </w:rPr>
              <w:t xml:space="preserve">*" or 19nCoV* or nCoV2019* or "nCoV-2019*" or nCoV19* or "nCoV-19*" or "HCoV-19*" or HCoV19* or "HCoV-2019*" or HCoV2019* or "2019 novel*" or </w:t>
            </w:r>
            <w:proofErr w:type="spellStart"/>
            <w:r w:rsidRPr="00BB1567">
              <w:rPr>
                <w:rFonts w:ascii="Helvetica Neue" w:hAnsi="Helvetica Neue" w:cs="Times New Roman"/>
                <w:color w:val="0A0905"/>
                <w:sz w:val="18"/>
                <w:szCs w:val="18"/>
              </w:rPr>
              <w:t>Ncov</w:t>
            </w:r>
            <w:proofErr w:type="spellEnd"/>
            <w:r w:rsidRPr="00BB1567">
              <w:rPr>
                <w:rFonts w:ascii="Helvetica Neue" w:hAnsi="Helvetica Neue" w:cs="Times New Roman"/>
                <w:color w:val="0A0905"/>
                <w:sz w:val="18"/>
                <w:szCs w:val="18"/>
              </w:rPr>
              <w:t>* or "n-</w:t>
            </w:r>
            <w:proofErr w:type="spellStart"/>
            <w:r w:rsidRPr="00BB1567">
              <w:rPr>
                <w:rFonts w:ascii="Helvetica Neue" w:hAnsi="Helvetica Neue" w:cs="Times New Roman"/>
                <w:color w:val="0A0905"/>
                <w:sz w:val="18"/>
                <w:szCs w:val="18"/>
              </w:rPr>
              <w:t>cov</w:t>
            </w:r>
            <w:proofErr w:type="spellEnd"/>
            <w:r w:rsidRPr="00BB1567">
              <w:rPr>
                <w:rFonts w:ascii="Helvetica Neue" w:hAnsi="Helvetica Neue" w:cs="Times New Roman"/>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BB1567">
              <w:rPr>
                <w:rFonts w:ascii="Helvetica Neue" w:hAnsi="Helvetica Neue" w:cs="Times New Roman"/>
                <w:color w:val="0A0905"/>
                <w:sz w:val="18"/>
                <w:szCs w:val="18"/>
              </w:rPr>
              <w:t>SARScoronavirus</w:t>
            </w:r>
            <w:proofErr w:type="spellEnd"/>
            <w:r w:rsidRPr="00BB1567">
              <w:rPr>
                <w:rFonts w:ascii="Helvetica Neue" w:hAnsi="Helvetica Neue" w:cs="Times New Roman"/>
                <w:color w:val="0A0905"/>
                <w:sz w:val="18"/>
                <w:szCs w:val="18"/>
              </w:rPr>
              <w:t xml:space="preserve"> 2*" or "SARS coronavirus2*" or SARScoronovirus2* or "SARScoronovirus-2*" or "</w:t>
            </w:r>
            <w:proofErr w:type="spellStart"/>
            <w:r w:rsidRPr="00BB1567">
              <w:rPr>
                <w:rFonts w:ascii="Helvetica Neue" w:hAnsi="Helvetica Neue" w:cs="Times New Roman"/>
                <w:color w:val="0A0905"/>
                <w:sz w:val="18"/>
                <w:szCs w:val="18"/>
              </w:rPr>
              <w:t>SARScoronovirus</w:t>
            </w:r>
            <w:proofErr w:type="spellEnd"/>
            <w:r w:rsidRPr="00BB1567">
              <w:rPr>
                <w:rFonts w:ascii="Helvetica Neue" w:hAnsi="Helvetica Neue" w:cs="Times New Roman"/>
                <w:color w:val="0A0905"/>
                <w:sz w:val="18"/>
                <w:szCs w:val="18"/>
              </w:rPr>
              <w:t xml:space="preserve"> 2*" or "SARS coronovirus2*" or "severe acute respiratory syndrome*")).</w:t>
            </w:r>
            <w:proofErr w:type="spellStart"/>
            <w:r w:rsidRPr="00BB1567">
              <w:rPr>
                <w:rFonts w:ascii="Helvetica Neue" w:hAnsi="Helvetica Neue" w:cs="Times New Roman"/>
                <w:color w:val="0A0905"/>
                <w:sz w:val="18"/>
                <w:szCs w:val="18"/>
              </w:rPr>
              <w:t>ti,ab</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EB610D"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lastRenderedPageBreak/>
              <w:t>119</w:t>
            </w:r>
          </w:p>
        </w:tc>
      </w:tr>
      <w:tr w:rsidR="00F1241B" w:rsidRPr="00BB1567" w14:paraId="44F1DD0C"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5BDDC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37</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4588FC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(sequala* or sequela*).</w:t>
            </w:r>
            <w:proofErr w:type="spellStart"/>
            <w:r w:rsidRPr="00BB1567">
              <w:rPr>
                <w:rFonts w:ascii="Helvetica Neue" w:hAnsi="Helvetica Neue" w:cs="Times New Roman"/>
                <w:color w:val="0A0905"/>
                <w:sz w:val="18"/>
                <w:szCs w:val="18"/>
              </w:rPr>
              <w:t>ti,ab,kf</w:t>
            </w:r>
            <w:proofErr w:type="spellEnd"/>
            <w:r w:rsidRPr="00BB1567">
              <w:rPr>
                <w:rFonts w:ascii="Helvetica Neue" w:hAnsi="Helvetica Neue" w:cs="Times New Roman"/>
                <w:color w:val="0A0905"/>
                <w:sz w:val="18"/>
                <w:szCs w:val="18"/>
              </w:rPr>
              <w:t>.</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90E01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65221</w:t>
            </w:r>
          </w:p>
        </w:tc>
      </w:tr>
      <w:tr w:rsidR="00F1241B" w:rsidRPr="00BB1567" w14:paraId="56CE861A"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DB9F78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38</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595AD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or/30-37</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FEECC8"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591980</w:t>
            </w:r>
          </w:p>
        </w:tc>
      </w:tr>
      <w:tr w:rsidR="00F1241B" w:rsidRPr="00BB1567" w14:paraId="2B4D840E"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FB7E4B"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39</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28DDD7"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29 and 38</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D3255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4626</w:t>
            </w:r>
          </w:p>
        </w:tc>
      </w:tr>
      <w:tr w:rsidR="00F1241B" w:rsidRPr="00BB1567" w14:paraId="10B000F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7CFDF0E"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40</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AD1159"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8 or 39</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67F676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5347</w:t>
            </w:r>
          </w:p>
        </w:tc>
      </w:tr>
      <w:tr w:rsidR="00F1241B" w:rsidRPr="00BB1567" w14:paraId="5B9FA51F"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B20DB84"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41</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92391C"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40 and 22</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2A5BF0F"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789</w:t>
            </w:r>
          </w:p>
        </w:tc>
      </w:tr>
      <w:tr w:rsidR="00F1241B" w:rsidRPr="00BB1567" w14:paraId="53350D4A"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8E8E13"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42</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ED336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exp animals/ not humans/</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7D9378E"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4864571</w:t>
            </w:r>
          </w:p>
        </w:tc>
      </w:tr>
      <w:tr w:rsidR="00F1241B" w:rsidRPr="00BB1567" w14:paraId="2E566E26"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4BAD6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43</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47C98B"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41 not 42</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40BA8C5"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764</w:t>
            </w:r>
          </w:p>
        </w:tc>
      </w:tr>
      <w:tr w:rsidR="00F1241B" w:rsidRPr="00BB1567" w14:paraId="6E0549F6"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4CC86D0"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44</w:t>
            </w:r>
          </w:p>
        </w:tc>
        <w:tc>
          <w:tcPr>
            <w:tcW w:w="7579"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5CBFB0"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limit 43 to ed=20210525-20210731</w:t>
            </w:r>
          </w:p>
        </w:tc>
        <w:tc>
          <w:tcPr>
            <w:tcW w:w="851" w:type="dxa"/>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32B2E2" w14:textId="77777777" w:rsidR="00F1241B" w:rsidRPr="00BB1567" w:rsidRDefault="00F1241B" w:rsidP="00277E72">
            <w:pPr>
              <w:spacing w:line="360" w:lineRule="atLeast"/>
              <w:rPr>
                <w:rFonts w:ascii="Helvetica Neue" w:hAnsi="Helvetica Neue" w:cs="Times New Roman"/>
                <w:color w:val="0A0905"/>
                <w:sz w:val="18"/>
                <w:szCs w:val="18"/>
              </w:rPr>
            </w:pPr>
            <w:r w:rsidRPr="00BB1567">
              <w:rPr>
                <w:rFonts w:ascii="Helvetica Neue" w:hAnsi="Helvetica Neue" w:cs="Times New Roman"/>
                <w:color w:val="0A0905"/>
                <w:sz w:val="18"/>
                <w:szCs w:val="18"/>
              </w:rPr>
              <w:t>164</w:t>
            </w:r>
          </w:p>
        </w:tc>
      </w:tr>
    </w:tbl>
    <w:p w14:paraId="5BF3559C" w14:textId="77777777" w:rsidR="00F1241B" w:rsidRDefault="00F1241B" w:rsidP="00F1241B"/>
    <w:p w14:paraId="21281A2A" w14:textId="77777777" w:rsidR="00F1241B" w:rsidRDefault="00F1241B" w:rsidP="00F1241B"/>
    <w:p w14:paraId="1A808498" w14:textId="77777777" w:rsidR="00F1241B" w:rsidRPr="003D3C0A" w:rsidRDefault="00F1241B" w:rsidP="00F1241B">
      <w:pPr>
        <w:rPr>
          <w:rFonts w:ascii="Times New Roman" w:hAnsi="Times New Roman" w:cs="Times New Roman"/>
        </w:rPr>
      </w:pPr>
      <w:r w:rsidRPr="003D3C0A">
        <w:rPr>
          <w:rFonts w:ascii="Helvetica Neue" w:hAnsi="Helvetica Neue" w:cs="Times New Roman"/>
          <w:color w:val="0A0905"/>
          <w:sz w:val="18"/>
          <w:szCs w:val="18"/>
          <w:shd w:val="clear" w:color="auto" w:fill="FFFFFF"/>
        </w:rPr>
        <w:t>Database(s): </w:t>
      </w:r>
      <w:r w:rsidRPr="003D3C0A">
        <w:rPr>
          <w:rFonts w:ascii="Helvetica Neue" w:hAnsi="Helvetica Neue" w:cs="Times New Roman"/>
          <w:b/>
          <w:bCs/>
          <w:color w:val="0A0905"/>
          <w:sz w:val="18"/>
          <w:szCs w:val="18"/>
        </w:rPr>
        <w:t>Embase </w:t>
      </w:r>
      <w:r w:rsidRPr="003D3C0A">
        <w:rPr>
          <w:rFonts w:ascii="Helvetica Neue" w:hAnsi="Helvetica Neue" w:cs="Times New Roman"/>
          <w:color w:val="0A0905"/>
          <w:sz w:val="15"/>
          <w:szCs w:val="15"/>
        </w:rPr>
        <w:t>1980 to 2021 Week 30</w:t>
      </w:r>
      <w:r w:rsidRPr="003D3C0A">
        <w:rPr>
          <w:rFonts w:ascii="Helvetica Neue" w:hAnsi="Helvetica Neue" w:cs="Times New Roman"/>
          <w:color w:val="0A0905"/>
          <w:sz w:val="18"/>
          <w:szCs w:val="18"/>
          <w:shd w:val="clear" w:color="auto" w:fill="FFFFFF"/>
        </w:rPr>
        <w:t> </w:t>
      </w:r>
      <w:r w:rsidRPr="003D3C0A">
        <w:rPr>
          <w:rFonts w:ascii="Helvetica Neue" w:hAnsi="Helvetica Neue" w:cs="Times New Roman"/>
          <w:color w:val="0A0905"/>
          <w:sz w:val="18"/>
          <w:szCs w:val="18"/>
        </w:rPr>
        <w:br/>
      </w:r>
      <w:r w:rsidRPr="003D3C0A">
        <w:rPr>
          <w:rFonts w:ascii="Helvetica Neue" w:hAnsi="Helvetica Neue" w:cs="Times New Roman"/>
          <w:color w:val="0A0905"/>
          <w:sz w:val="18"/>
          <w:szCs w:val="18"/>
          <w:shd w:val="clear" w:color="auto" w:fill="FFFFFF"/>
        </w:rPr>
        <w:t>Search Strategy:</w:t>
      </w:r>
      <w:r>
        <w:rPr>
          <w:rFonts w:ascii="Helvetica Neue" w:hAnsi="Helvetica Neue" w:cs="Times New Roman"/>
          <w:color w:val="0A0905"/>
          <w:sz w:val="18"/>
          <w:szCs w:val="18"/>
          <w:shd w:val="clear" w:color="auto" w:fill="FFFFFF"/>
        </w:rPr>
        <w:t xml:space="preserve"> Top-up 25May2021-31Jul-2021</w:t>
      </w:r>
    </w:p>
    <w:tbl>
      <w:tblPr>
        <w:tblW w:w="0" w:type="auto"/>
        <w:tblBorders>
          <w:top w:val="single" w:sz="6" w:space="0" w:color="757575"/>
          <w:left w:val="single" w:sz="6" w:space="0" w:color="757575"/>
          <w:bottom w:val="single" w:sz="6" w:space="0" w:color="757575"/>
          <w:right w:val="single" w:sz="6" w:space="0" w:color="757575"/>
        </w:tblBorders>
        <w:tblCellMar>
          <w:left w:w="0" w:type="dxa"/>
          <w:right w:w="0" w:type="dxa"/>
        </w:tblCellMar>
        <w:tblLook w:val="04A0" w:firstRow="1" w:lastRow="0" w:firstColumn="1" w:lastColumn="0" w:noHBand="0" w:noVBand="1"/>
      </w:tblPr>
      <w:tblGrid>
        <w:gridCol w:w="330"/>
        <w:gridCol w:w="8144"/>
        <w:gridCol w:w="870"/>
      </w:tblGrid>
      <w:tr w:rsidR="00F1241B" w:rsidRPr="003D3C0A" w14:paraId="628AECF7" w14:textId="77777777" w:rsidTr="00277E72">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4F6B6BB2" w14:textId="77777777" w:rsidR="00F1241B" w:rsidRPr="003D3C0A" w:rsidRDefault="00F1241B" w:rsidP="00277E72">
            <w:pPr>
              <w:spacing w:before="150" w:after="30" w:line="360" w:lineRule="atLeast"/>
              <w:rPr>
                <w:rFonts w:ascii="Helvetica Neue" w:hAnsi="Helvetica Neue" w:cs="Times New Roman"/>
                <w:b/>
                <w:bCs/>
                <w:color w:val="0A0905"/>
                <w:sz w:val="18"/>
                <w:szCs w:val="18"/>
              </w:rPr>
            </w:pPr>
            <w:r w:rsidRPr="003D3C0A">
              <w:rPr>
                <w:rFonts w:ascii="Helvetica Neue" w:hAnsi="Helvetica Neue" w:cs="Times New Roman"/>
                <w:b/>
                <w:bCs/>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670F7982" w14:textId="77777777" w:rsidR="00F1241B" w:rsidRPr="003D3C0A" w:rsidRDefault="00F1241B" w:rsidP="00277E72">
            <w:pPr>
              <w:spacing w:before="150" w:after="30" w:line="360" w:lineRule="atLeast"/>
              <w:rPr>
                <w:rFonts w:ascii="Helvetica Neue" w:hAnsi="Helvetica Neue" w:cs="Times New Roman"/>
                <w:b/>
                <w:bCs/>
                <w:color w:val="0A0905"/>
                <w:sz w:val="18"/>
                <w:szCs w:val="18"/>
              </w:rPr>
            </w:pPr>
            <w:r w:rsidRPr="003D3C0A">
              <w:rPr>
                <w:rFonts w:ascii="Helvetica Neue" w:hAnsi="Helvetica Neue" w:cs="Times New Roman"/>
                <w:b/>
                <w:bCs/>
                <w:color w:val="0A0905"/>
                <w:sz w:val="18"/>
                <w:szCs w:val="18"/>
              </w:rPr>
              <w:t>Searches</w:t>
            </w:r>
          </w:p>
        </w:tc>
        <w:tc>
          <w:tcPr>
            <w:tcW w:w="0" w:type="auto"/>
            <w:tcBorders>
              <w:top w:val="single" w:sz="6" w:space="0" w:color="757575"/>
              <w:left w:val="single" w:sz="6" w:space="0" w:color="757575"/>
              <w:bottom w:val="single" w:sz="6" w:space="0" w:color="757575"/>
              <w:right w:val="single" w:sz="6" w:space="0" w:color="757575"/>
            </w:tcBorders>
            <w:shd w:val="clear" w:color="auto" w:fill="B9B9B9"/>
            <w:tcMar>
              <w:top w:w="15" w:type="dxa"/>
              <w:left w:w="75" w:type="dxa"/>
              <w:bottom w:w="15" w:type="dxa"/>
              <w:right w:w="75" w:type="dxa"/>
            </w:tcMar>
            <w:vAlign w:val="center"/>
            <w:hideMark/>
          </w:tcPr>
          <w:p w14:paraId="57B55501" w14:textId="77777777" w:rsidR="00F1241B" w:rsidRPr="003D3C0A" w:rsidRDefault="00F1241B" w:rsidP="00277E72">
            <w:pPr>
              <w:spacing w:before="150" w:after="30" w:line="360" w:lineRule="atLeast"/>
              <w:rPr>
                <w:rFonts w:ascii="Helvetica Neue" w:hAnsi="Helvetica Neue" w:cs="Times New Roman"/>
                <w:b/>
                <w:bCs/>
                <w:color w:val="0A0905"/>
                <w:sz w:val="18"/>
                <w:szCs w:val="18"/>
              </w:rPr>
            </w:pPr>
            <w:r w:rsidRPr="003D3C0A">
              <w:rPr>
                <w:rFonts w:ascii="Helvetica Neue" w:hAnsi="Helvetica Neue" w:cs="Times New Roman"/>
                <w:b/>
                <w:bCs/>
                <w:color w:val="0A0905"/>
                <w:sz w:val="18"/>
                <w:szCs w:val="18"/>
              </w:rPr>
              <w:t>Results</w:t>
            </w:r>
          </w:p>
        </w:tc>
      </w:tr>
      <w:tr w:rsidR="00F1241B" w:rsidRPr="003D3C0A" w14:paraId="25762B16"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6B1A54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81DB38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longterm</w:t>
            </w:r>
            <w:proofErr w:type="spellEnd"/>
            <w:r w:rsidRPr="003D3C0A">
              <w:rPr>
                <w:rFonts w:ascii="Helvetica Neue" w:hAnsi="Helvetica Neue" w:cs="Times New Roman"/>
                <w:color w:val="0A0905"/>
                <w:sz w:val="18"/>
                <w:szCs w:val="18"/>
              </w:rPr>
              <w:t xml:space="preserve"> or long) adj4 (covid* or corona or coronavirus*)).</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7D717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1D733464"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5FAA75"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E1B1E9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[(chronic adj3 (covid* or corona or coronavirus*)).</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70BF9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167B48F3"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7AD91B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8BB9B22"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[(persist* adj3 (covid* or corona or coronavirus*)).</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3B1AAE"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1B12F576"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2AA4D8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A6DC15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[(sustain* adj3 (covid* or corona or coronavirus*)).</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9ED30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354CB53E"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5F66A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F172F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[(history adj3 (covid* or corona or coronavirus*)).</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0D3B828"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511D343E"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AD1D5C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030D5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postcovid</w:t>
            </w:r>
            <w:proofErr w:type="spellEnd"/>
            <w:r w:rsidRPr="003D3C0A">
              <w:rPr>
                <w:rFonts w:ascii="Helvetica Neue" w:hAnsi="Helvetica Neue" w:cs="Times New Roman"/>
                <w:color w:val="0A0905"/>
                <w:sz w:val="18"/>
                <w:szCs w:val="18"/>
              </w:rPr>
              <w:t xml:space="preserve">* or post covid* or </w:t>
            </w:r>
            <w:proofErr w:type="spellStart"/>
            <w:r w:rsidRPr="003D3C0A">
              <w:rPr>
                <w:rFonts w:ascii="Helvetica Neue" w:hAnsi="Helvetica Neue" w:cs="Times New Roman"/>
                <w:color w:val="0A0905"/>
                <w:sz w:val="18"/>
                <w:szCs w:val="18"/>
              </w:rPr>
              <w:t>postcoronavirus</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postcorona</w:t>
            </w:r>
            <w:proofErr w:type="spellEnd"/>
            <w:r w:rsidRPr="003D3C0A">
              <w:rPr>
                <w:rFonts w:ascii="Helvetica Neue" w:hAnsi="Helvetica Neue" w:cs="Times New Roman"/>
                <w:color w:val="0A0905"/>
                <w:sz w:val="18"/>
                <w:szCs w:val="18"/>
              </w:rPr>
              <w:t xml:space="preserve">* virus* or post coronavirus* or post corona* virus* or </w:t>
            </w:r>
            <w:proofErr w:type="spellStart"/>
            <w:r w:rsidRPr="003D3C0A">
              <w:rPr>
                <w:rFonts w:ascii="Helvetica Neue" w:hAnsi="Helvetica Neue" w:cs="Times New Roman"/>
                <w:color w:val="0A0905"/>
                <w:sz w:val="18"/>
                <w:szCs w:val="18"/>
              </w:rPr>
              <w:t>postcoronovirus</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postcorono</w:t>
            </w:r>
            <w:proofErr w:type="spellEnd"/>
            <w:r w:rsidRPr="003D3C0A">
              <w:rPr>
                <w:rFonts w:ascii="Helvetica Neue" w:hAnsi="Helvetica Neue" w:cs="Times New Roman"/>
                <w:color w:val="0A0905"/>
                <w:sz w:val="18"/>
                <w:szCs w:val="18"/>
              </w:rPr>
              <w:t xml:space="preserve">* virus* or post </w:t>
            </w:r>
            <w:proofErr w:type="spellStart"/>
            <w:r w:rsidRPr="003D3C0A">
              <w:rPr>
                <w:rFonts w:ascii="Helvetica Neue" w:hAnsi="Helvetica Neue" w:cs="Times New Roman"/>
                <w:color w:val="0A0905"/>
                <w:sz w:val="18"/>
                <w:szCs w:val="18"/>
              </w:rPr>
              <w:t>coronovirus</w:t>
            </w:r>
            <w:proofErr w:type="spellEnd"/>
            <w:r w:rsidRPr="003D3C0A">
              <w:rPr>
                <w:rFonts w:ascii="Helvetica Neue" w:hAnsi="Helvetica Neue" w:cs="Times New Roman"/>
                <w:color w:val="0A0905"/>
                <w:sz w:val="18"/>
                <w:szCs w:val="18"/>
              </w:rPr>
              <w:t xml:space="preserve">* or post </w:t>
            </w:r>
            <w:proofErr w:type="spellStart"/>
            <w:r w:rsidRPr="003D3C0A">
              <w:rPr>
                <w:rFonts w:ascii="Helvetica Neue" w:hAnsi="Helvetica Neue" w:cs="Times New Roman"/>
                <w:color w:val="0A0905"/>
                <w:sz w:val="18"/>
                <w:szCs w:val="18"/>
              </w:rPr>
              <w:t>corono</w:t>
            </w:r>
            <w:proofErr w:type="spellEnd"/>
            <w:r w:rsidRPr="003D3C0A">
              <w:rPr>
                <w:rFonts w:ascii="Helvetica Neue" w:hAnsi="Helvetica Neue" w:cs="Times New Roman"/>
                <w:color w:val="0A0905"/>
                <w:sz w:val="18"/>
                <w:szCs w:val="18"/>
              </w:rPr>
              <w:t xml:space="preserve">* virus* or </w:t>
            </w:r>
            <w:proofErr w:type="spellStart"/>
            <w:r w:rsidRPr="003D3C0A">
              <w:rPr>
                <w:rFonts w:ascii="Helvetica Neue" w:hAnsi="Helvetica Neue" w:cs="Times New Roman"/>
                <w:color w:val="0A0905"/>
                <w:sz w:val="18"/>
                <w:szCs w:val="18"/>
              </w:rPr>
              <w:t>postcoronavirinae</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postcorona</w:t>
            </w:r>
            <w:proofErr w:type="spellEnd"/>
            <w:r w:rsidRPr="003D3C0A">
              <w:rPr>
                <w:rFonts w:ascii="Helvetica Neue" w:hAnsi="Helvetica Neue" w:cs="Times New Roman"/>
                <w:color w:val="0A0905"/>
                <w:sz w:val="18"/>
                <w:szCs w:val="18"/>
              </w:rPr>
              <w:t xml:space="preserve">* </w:t>
            </w:r>
            <w:proofErr w:type="spellStart"/>
            <w:r w:rsidRPr="003D3C0A">
              <w:rPr>
                <w:rFonts w:ascii="Helvetica Neue" w:hAnsi="Helvetica Neue" w:cs="Times New Roman"/>
                <w:color w:val="0A0905"/>
                <w:sz w:val="18"/>
                <w:szCs w:val="18"/>
              </w:rPr>
              <w:t>virinae</w:t>
            </w:r>
            <w:proofErr w:type="spellEnd"/>
            <w:r w:rsidRPr="003D3C0A">
              <w:rPr>
                <w:rFonts w:ascii="Helvetica Neue" w:hAnsi="Helvetica Neue" w:cs="Times New Roman"/>
                <w:color w:val="0A0905"/>
                <w:sz w:val="18"/>
                <w:szCs w:val="18"/>
              </w:rPr>
              <w:t xml:space="preserve">* or post </w:t>
            </w:r>
            <w:proofErr w:type="spellStart"/>
            <w:r w:rsidRPr="003D3C0A">
              <w:rPr>
                <w:rFonts w:ascii="Helvetica Neue" w:hAnsi="Helvetica Neue" w:cs="Times New Roman"/>
                <w:color w:val="0A0905"/>
                <w:sz w:val="18"/>
                <w:szCs w:val="18"/>
              </w:rPr>
              <w:t>coronavirinae</w:t>
            </w:r>
            <w:proofErr w:type="spellEnd"/>
            <w:r w:rsidRPr="003D3C0A">
              <w:rPr>
                <w:rFonts w:ascii="Helvetica Neue" w:hAnsi="Helvetica Neue" w:cs="Times New Roman"/>
                <w:color w:val="0A0905"/>
                <w:sz w:val="18"/>
                <w:szCs w:val="18"/>
              </w:rPr>
              <w:t xml:space="preserve">* or post corona* </w:t>
            </w:r>
            <w:proofErr w:type="spellStart"/>
            <w:r w:rsidRPr="003D3C0A">
              <w:rPr>
                <w:rFonts w:ascii="Helvetica Neue" w:hAnsi="Helvetica Neue" w:cs="Times New Roman"/>
                <w:color w:val="0A0905"/>
                <w:sz w:val="18"/>
                <w:szCs w:val="18"/>
              </w:rPr>
              <w:t>virinae</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postCov</w:t>
            </w:r>
            <w:proofErr w:type="spellEnd"/>
            <w:r w:rsidRPr="003D3C0A">
              <w:rPr>
                <w:rFonts w:ascii="Helvetica Neue" w:hAnsi="Helvetica Neue" w:cs="Times New Roman"/>
                <w:color w:val="0A0905"/>
                <w:sz w:val="18"/>
                <w:szCs w:val="18"/>
              </w:rPr>
              <w:t xml:space="preserve"> or post </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postsars</w:t>
            </w:r>
            <w:proofErr w:type="spellEnd"/>
            <w:r w:rsidRPr="003D3C0A">
              <w:rPr>
                <w:rFonts w:ascii="Helvetica Neue" w:hAnsi="Helvetica Neue" w:cs="Times New Roman"/>
                <w:color w:val="0A0905"/>
                <w:sz w:val="18"/>
                <w:szCs w:val="18"/>
              </w:rPr>
              <w:t xml:space="preserve">* or post </w:t>
            </w:r>
            <w:proofErr w:type="spellStart"/>
            <w:r w:rsidRPr="003D3C0A">
              <w:rPr>
                <w:rFonts w:ascii="Helvetica Neue" w:hAnsi="Helvetica Neue" w:cs="Times New Roman"/>
                <w:color w:val="0A0905"/>
                <w:sz w:val="18"/>
                <w:szCs w:val="18"/>
              </w:rPr>
              <w:t>sars</w:t>
            </w:r>
            <w:proofErr w:type="spellEnd"/>
            <w:r w:rsidRPr="003D3C0A">
              <w:rPr>
                <w:rFonts w:ascii="Helvetica Neue" w:hAnsi="Helvetica Neue" w:cs="Times New Roman"/>
                <w:color w:val="0A0905"/>
                <w:sz w:val="18"/>
                <w:szCs w:val="18"/>
              </w:rPr>
              <w:t xml:space="preserve">* or "post severe acute respiratory syndrome*" or </w:t>
            </w:r>
            <w:proofErr w:type="spellStart"/>
            <w:r w:rsidRPr="003D3C0A">
              <w:rPr>
                <w:rFonts w:ascii="Helvetica Neue" w:hAnsi="Helvetica Neue" w:cs="Times New Roman"/>
                <w:color w:val="0A0905"/>
                <w:sz w:val="18"/>
                <w:szCs w:val="18"/>
              </w:rPr>
              <w:t>postncov</w:t>
            </w:r>
            <w:proofErr w:type="spellEnd"/>
            <w:r w:rsidRPr="003D3C0A">
              <w:rPr>
                <w:rFonts w:ascii="Helvetica Neue" w:hAnsi="Helvetica Neue" w:cs="Times New Roman"/>
                <w:color w:val="0A0905"/>
                <w:sz w:val="18"/>
                <w:szCs w:val="18"/>
              </w:rPr>
              <w:t xml:space="preserve">* or post </w:t>
            </w:r>
            <w:proofErr w:type="spellStart"/>
            <w:r w:rsidRPr="003D3C0A">
              <w:rPr>
                <w:rFonts w:ascii="Helvetica Neue" w:hAnsi="Helvetica Neue" w:cs="Times New Roman"/>
                <w:color w:val="0A0905"/>
                <w:sz w:val="18"/>
                <w:szCs w:val="18"/>
              </w:rPr>
              <w:t>ncov</w:t>
            </w:r>
            <w:proofErr w:type="spellEnd"/>
            <w:r w:rsidRPr="003D3C0A">
              <w:rPr>
                <w:rFonts w:ascii="Helvetica Neue" w:hAnsi="Helvetica Neue" w:cs="Times New Roman"/>
                <w:color w:val="0A0905"/>
                <w:sz w:val="18"/>
                <w:szCs w:val="18"/>
              </w:rPr>
              <w:t xml:space="preserve">* </w:t>
            </w:r>
            <w:r w:rsidRPr="003D3C0A">
              <w:rPr>
                <w:rFonts w:ascii="Helvetica Neue" w:hAnsi="Helvetica Neue" w:cs="Times New Roman"/>
                <w:color w:val="0A0905"/>
                <w:sz w:val="18"/>
                <w:szCs w:val="18"/>
              </w:rPr>
              <w:lastRenderedPageBreak/>
              <w:t xml:space="preserve">or </w:t>
            </w:r>
            <w:proofErr w:type="spellStart"/>
            <w:r w:rsidRPr="003D3C0A">
              <w:rPr>
                <w:rFonts w:ascii="Helvetica Neue" w:hAnsi="Helvetica Neue" w:cs="Times New Roman"/>
                <w:color w:val="0A0905"/>
                <w:sz w:val="18"/>
                <w:szCs w:val="18"/>
              </w:rPr>
              <w:t>posthcov</w:t>
            </w:r>
            <w:proofErr w:type="spellEnd"/>
            <w:r w:rsidRPr="003D3C0A">
              <w:rPr>
                <w:rFonts w:ascii="Helvetica Neue" w:hAnsi="Helvetica Neue" w:cs="Times New Roman"/>
                <w:color w:val="0A0905"/>
                <w:sz w:val="18"/>
                <w:szCs w:val="18"/>
              </w:rPr>
              <w:t xml:space="preserve">* or post </w:t>
            </w:r>
            <w:proofErr w:type="spellStart"/>
            <w:r w:rsidRPr="003D3C0A">
              <w:rPr>
                <w:rFonts w:ascii="Helvetica Neue" w:hAnsi="Helvetica Neue" w:cs="Times New Roman"/>
                <w:color w:val="0A0905"/>
                <w:sz w:val="18"/>
                <w:szCs w:val="18"/>
              </w:rPr>
              <w:t>hcov</w:t>
            </w:r>
            <w:proofErr w:type="spellEnd"/>
            <w:r w:rsidRPr="003D3C0A">
              <w:rPr>
                <w:rFonts w:ascii="Helvetica Neue" w:hAnsi="Helvetica Neue" w:cs="Times New Roman"/>
                <w:color w:val="0A0905"/>
                <w:sz w:val="18"/>
                <w:szCs w:val="18"/>
              </w:rPr>
              <w:t xml:space="preserve">*) adj3 (syndrome* or disorder* or illness* or sickness* or disease* or condition* or symptom* or sign* or </w:t>
            </w:r>
            <w:proofErr w:type="spellStart"/>
            <w:r w:rsidRPr="003D3C0A">
              <w:rPr>
                <w:rFonts w:ascii="Helvetica Neue" w:hAnsi="Helvetica Neue" w:cs="Times New Roman"/>
                <w:color w:val="0A0905"/>
                <w:sz w:val="18"/>
                <w:szCs w:val="18"/>
              </w:rPr>
              <w:t>prognos</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followup</w:t>
            </w:r>
            <w:proofErr w:type="spellEnd"/>
            <w:r w:rsidRPr="003D3C0A">
              <w:rPr>
                <w:rFonts w:ascii="Helvetica Neue" w:hAnsi="Helvetica Neue" w:cs="Times New Roman"/>
                <w:color w:val="0A0905"/>
                <w:sz w:val="18"/>
                <w:szCs w:val="18"/>
              </w:rPr>
              <w:t xml:space="preserve">* or "follow up*" or feature* or comorbid* or "co morbid*" or multimorbid* or "multi morbid*" or survivor* or survival* or risk* or care* or </w:t>
            </w:r>
            <w:proofErr w:type="spellStart"/>
            <w:r w:rsidRPr="003D3C0A">
              <w:rPr>
                <w:rFonts w:ascii="Helvetica Neue" w:hAnsi="Helvetica Neue" w:cs="Times New Roman"/>
                <w:color w:val="0A0905"/>
                <w:sz w:val="18"/>
                <w:szCs w:val="18"/>
              </w:rPr>
              <w:t>convalescen</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recuperat</w:t>
            </w:r>
            <w:proofErr w:type="spellEnd"/>
            <w:r w:rsidRPr="003D3C0A">
              <w:rPr>
                <w:rFonts w:ascii="Helvetica Neue" w:hAnsi="Helvetica Neue" w:cs="Times New Roman"/>
                <w:color w:val="0A0905"/>
                <w:sz w:val="18"/>
                <w:szCs w:val="18"/>
              </w:rPr>
              <w:t>* or aftercare* or ambulatory* or outpatient* or "out patient*")).</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32442A2"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lastRenderedPageBreak/>
              <w:t>0</w:t>
            </w:r>
          </w:p>
        </w:tc>
      </w:tr>
      <w:tr w:rsidR="00F1241B" w:rsidRPr="003D3C0A" w14:paraId="29B33108"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869FDD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53D3B90"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[("long </w:t>
            </w:r>
            <w:proofErr w:type="spellStart"/>
            <w:r w:rsidRPr="003D3C0A">
              <w:rPr>
                <w:rFonts w:ascii="Helvetica Neue" w:hAnsi="Helvetica Neue" w:cs="Times New Roman"/>
                <w:color w:val="0A0905"/>
                <w:sz w:val="18"/>
                <w:szCs w:val="18"/>
              </w:rPr>
              <w:t>sars</w:t>
            </w:r>
            <w:proofErr w:type="spellEnd"/>
            <w:r w:rsidRPr="003D3C0A">
              <w:rPr>
                <w:rFonts w:ascii="Helvetica Neue" w:hAnsi="Helvetica Neue" w:cs="Times New Roman"/>
                <w:color w:val="0A0905"/>
                <w:sz w:val="18"/>
                <w:szCs w:val="18"/>
              </w:rPr>
              <w:t>*" or "Covid* syndrome" or "post- acute sequelae of COVID*" or "late sequelae covid*or post acute COVID*" or "Covid* syndrome" or "post-acute sequelae SARS-CoV-2 infection").</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22DE3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2A24FECD"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A6CC5F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F3683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or/1-7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9F153B5"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6A65A75F"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84FD33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966CF8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exp Child/</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34531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2606927</w:t>
            </w:r>
          </w:p>
        </w:tc>
      </w:tr>
      <w:tr w:rsidR="00F1241B" w:rsidRPr="003D3C0A" w14:paraId="1413AD33"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D2E2E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D58316E"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exp infant/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B6D1D8E"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973010</w:t>
            </w:r>
          </w:p>
        </w:tc>
      </w:tr>
      <w:tr w:rsidR="00F1241B" w:rsidRPr="003D3C0A" w14:paraId="1F536D57"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E8447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698236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Adolescent/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5934F3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1551713</w:t>
            </w:r>
          </w:p>
        </w:tc>
      </w:tr>
      <w:tr w:rsidR="00F1241B" w:rsidRPr="003D3C0A" w14:paraId="1E87217F"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E96737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CD8029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Pediatrics/</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E8C98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77911</w:t>
            </w:r>
          </w:p>
        </w:tc>
      </w:tr>
      <w:tr w:rsidR="00F1241B" w:rsidRPr="003D3C0A" w14:paraId="585681FC"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1CD17D"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9D85C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paediatri</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pediatri</w:t>
            </w:r>
            <w:proofErr w:type="spellEnd"/>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21BCD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5A1807D4"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9C58062"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DAEF4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[(baby or babies).</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1AD2DD"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5E5FA22D"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6F13BE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94601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[toddler*.</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A3640C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7BC76B54"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5DD85A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5DCB7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[neonate*.</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F54302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05E3D2DF"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C6D73B2"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FC490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[(girl* or boy*).</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89A74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3CD90F50"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01D7AB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F8D5A8"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[(newborn* or new born*).</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629637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42FC56D8"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E2D566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58FEFE"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[(kindergarten* or school* or preschool*).</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D3B320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0F95976C"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59C7DC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F92F970"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[(youth* or juvenile* or minor* or teen*).</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7820F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18ED8EF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DECF1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BBA2C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[(young adj (person or people)).</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760D58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18C22350"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C916BA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1DC813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or/9-21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554198"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3401791</w:t>
            </w:r>
          </w:p>
        </w:tc>
      </w:tr>
      <w:tr w:rsidR="00F1241B" w:rsidRPr="003D3C0A" w14:paraId="70F4AB4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D1654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27AEAE"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Betacoronavirus</w:t>
            </w:r>
            <w:proofErr w:type="spellEnd"/>
            <w:r w:rsidRPr="003D3C0A">
              <w:rPr>
                <w:rFonts w:ascii="Helvetica Neue" w:hAnsi="Helvetica Neue" w:cs="Times New Roman"/>
                <w:color w:val="0A0905"/>
                <w:sz w:val="18"/>
                <w:szCs w:val="18"/>
              </w:rPr>
              <w:t xml:space="preserve">* or Corona Virus* or Coronavirus* or </w:t>
            </w:r>
            <w:proofErr w:type="spellStart"/>
            <w:r w:rsidRPr="003D3C0A">
              <w:rPr>
                <w:rFonts w:ascii="Helvetica Neue" w:hAnsi="Helvetica Neue" w:cs="Times New Roman"/>
                <w:color w:val="0A0905"/>
                <w:sz w:val="18"/>
                <w:szCs w:val="18"/>
              </w:rPr>
              <w:t>Coronovirus</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CoV2 or COVID or COVID19 or COVID-19 or HCoV-19 or </w:t>
            </w:r>
            <w:proofErr w:type="spellStart"/>
            <w:r w:rsidRPr="003D3C0A">
              <w:rPr>
                <w:rFonts w:ascii="Helvetica Neue" w:hAnsi="Helvetica Neue" w:cs="Times New Roman"/>
                <w:color w:val="0A0905"/>
                <w:sz w:val="18"/>
                <w:szCs w:val="18"/>
              </w:rPr>
              <w:t>nCoV</w:t>
            </w:r>
            <w:proofErr w:type="spellEnd"/>
            <w:r w:rsidRPr="003D3C0A">
              <w:rPr>
                <w:rFonts w:ascii="Helvetica Neue" w:hAnsi="Helvetica Neue" w:cs="Times New Roman"/>
                <w:color w:val="0A0905"/>
                <w:sz w:val="18"/>
                <w:szCs w:val="18"/>
              </w:rPr>
              <w:t xml:space="preserve"> or SARS </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2 or SARS2 or </w:t>
            </w:r>
            <w:proofErr w:type="spellStart"/>
            <w:r w:rsidRPr="003D3C0A">
              <w:rPr>
                <w:rFonts w:ascii="Helvetica Neue" w:hAnsi="Helvetica Neue" w:cs="Times New Roman"/>
                <w:color w:val="0A0905"/>
                <w:sz w:val="18"/>
                <w:szCs w:val="18"/>
              </w:rPr>
              <w:t>SARSCoV</w:t>
            </w:r>
            <w:proofErr w:type="spellEnd"/>
            <w:r w:rsidRPr="003D3C0A">
              <w:rPr>
                <w:rFonts w:ascii="Helvetica Neue" w:hAnsi="Helvetica Neue" w:cs="Times New Roman"/>
                <w:color w:val="0A0905"/>
                <w:sz w:val="18"/>
                <w:szCs w:val="18"/>
              </w:rPr>
              <w:t xml:space="preserve"> or SARS-</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SARS-CoV-2 or 2019nCoV).</w:t>
            </w:r>
            <w:proofErr w:type="spellStart"/>
            <w:r w:rsidRPr="003D3C0A">
              <w:rPr>
                <w:rFonts w:ascii="Helvetica Neue" w:hAnsi="Helvetica Neue" w:cs="Times New Roman"/>
                <w:color w:val="0A0905"/>
                <w:sz w:val="18"/>
                <w:szCs w:val="18"/>
              </w:rPr>
              <w:t>mp</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65518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188697</w:t>
            </w:r>
          </w:p>
        </w:tc>
      </w:tr>
      <w:tr w:rsidR="00F1241B" w:rsidRPr="003D3C0A" w14:paraId="326B890E"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5BFF2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558BA9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exp Coronavirus infection/</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7FBD01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152714</w:t>
            </w:r>
          </w:p>
        </w:tc>
      </w:tr>
      <w:tr w:rsidR="00F1241B" w:rsidRPr="003D3C0A" w14:paraId="52DF09CA"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275B17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269BE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((novel or new or nouveau) adj2 (</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Pandemi</w:t>
            </w:r>
            <w:proofErr w:type="spellEnd"/>
            <w:r w:rsidRPr="003D3C0A">
              <w:rPr>
                <w:rFonts w:ascii="Helvetica Neue" w:hAnsi="Helvetica Neue" w:cs="Times New Roman"/>
                <w:color w:val="0A0905"/>
                <w:sz w:val="18"/>
                <w:szCs w:val="18"/>
              </w:rPr>
              <w:t>*2)).</w:t>
            </w:r>
            <w:proofErr w:type="spellStart"/>
            <w:r w:rsidRPr="003D3C0A">
              <w:rPr>
                <w:rFonts w:ascii="Helvetica Neue" w:hAnsi="Helvetica Neue" w:cs="Times New Roman"/>
                <w:color w:val="0A0905"/>
                <w:sz w:val="18"/>
                <w:szCs w:val="18"/>
              </w:rPr>
              <w:t>mp</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C375C5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2901</w:t>
            </w:r>
          </w:p>
        </w:tc>
      </w:tr>
      <w:tr w:rsidR="00F1241B" w:rsidRPr="003D3C0A" w14:paraId="75964F75"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187787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24CD7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exp </w:t>
            </w:r>
            <w:proofErr w:type="spellStart"/>
            <w:r w:rsidRPr="003D3C0A">
              <w:rPr>
                <w:rFonts w:ascii="Helvetica Neue" w:hAnsi="Helvetica Neue" w:cs="Times New Roman"/>
                <w:color w:val="0A0905"/>
                <w:sz w:val="18"/>
                <w:szCs w:val="18"/>
              </w:rPr>
              <w:t>Coronavirinae</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FEB011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58575</w:t>
            </w:r>
          </w:p>
        </w:tc>
      </w:tr>
      <w:tr w:rsidR="00F1241B" w:rsidRPr="003D3C0A" w14:paraId="2EE0689E"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2733604"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8EBEA55"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(covid* or coronavirus* or "corona* virus*" or </w:t>
            </w:r>
            <w:proofErr w:type="spellStart"/>
            <w:r w:rsidRPr="003D3C0A">
              <w:rPr>
                <w:rFonts w:ascii="Helvetica Neue" w:hAnsi="Helvetica Neue" w:cs="Times New Roman"/>
                <w:color w:val="0A0905"/>
                <w:sz w:val="18"/>
                <w:szCs w:val="18"/>
              </w:rPr>
              <w:t>coronovirus</w:t>
            </w:r>
            <w:proofErr w:type="spellEnd"/>
            <w:r w:rsidRPr="003D3C0A">
              <w:rPr>
                <w:rFonts w:ascii="Helvetica Neue" w:hAnsi="Helvetica Neue" w:cs="Times New Roman"/>
                <w:color w:val="0A0905"/>
                <w:sz w:val="18"/>
                <w:szCs w:val="18"/>
              </w:rPr>
              <w:t>* or "</w:t>
            </w:r>
            <w:proofErr w:type="spellStart"/>
            <w:r w:rsidRPr="003D3C0A">
              <w:rPr>
                <w:rFonts w:ascii="Helvetica Neue" w:hAnsi="Helvetica Neue" w:cs="Times New Roman"/>
                <w:color w:val="0A0905"/>
                <w:sz w:val="18"/>
                <w:szCs w:val="18"/>
              </w:rPr>
              <w:t>corono</w:t>
            </w:r>
            <w:proofErr w:type="spellEnd"/>
            <w:r w:rsidRPr="003D3C0A">
              <w:rPr>
                <w:rFonts w:ascii="Helvetica Neue" w:hAnsi="Helvetica Neue" w:cs="Times New Roman"/>
                <w:color w:val="0A0905"/>
                <w:sz w:val="18"/>
                <w:szCs w:val="18"/>
              </w:rPr>
              <w:t xml:space="preserve">* virus*" or </w:t>
            </w:r>
            <w:proofErr w:type="spellStart"/>
            <w:r w:rsidRPr="003D3C0A">
              <w:rPr>
                <w:rFonts w:ascii="Helvetica Neue" w:hAnsi="Helvetica Neue" w:cs="Times New Roman"/>
                <w:color w:val="0A0905"/>
                <w:sz w:val="18"/>
                <w:szCs w:val="18"/>
              </w:rPr>
              <w:t>coronavirinae</w:t>
            </w:r>
            <w:proofErr w:type="spellEnd"/>
            <w:r w:rsidRPr="003D3C0A">
              <w:rPr>
                <w:rFonts w:ascii="Helvetica Neue" w:hAnsi="Helvetica Neue" w:cs="Times New Roman"/>
                <w:color w:val="0A0905"/>
                <w:sz w:val="18"/>
                <w:szCs w:val="18"/>
              </w:rPr>
              <w:t xml:space="preserve">* or "corona* </w:t>
            </w:r>
            <w:proofErr w:type="spellStart"/>
            <w:r w:rsidRPr="003D3C0A">
              <w:rPr>
                <w:rFonts w:ascii="Helvetica Neue" w:hAnsi="Helvetica Neue" w:cs="Times New Roman"/>
                <w:color w:val="0A0905"/>
                <w:sz w:val="18"/>
                <w:szCs w:val="18"/>
              </w:rPr>
              <w:t>virinae</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"2019-nCoV*" or 2019nCoV* or "19-nCoV*" or 19nCoV* or nCoV2019* or "nCoV-2019*" or nCoV19* or "nCoV-19*" or "HCoV-19*" or HCoV19* or "HCoV-2019*" or HCoV2019* or "2019 novel*" or </w:t>
            </w:r>
            <w:proofErr w:type="spellStart"/>
            <w:r w:rsidRPr="003D3C0A">
              <w:rPr>
                <w:rFonts w:ascii="Helvetica Neue" w:hAnsi="Helvetica Neue" w:cs="Times New Roman"/>
                <w:color w:val="0A0905"/>
                <w:sz w:val="18"/>
                <w:szCs w:val="18"/>
              </w:rPr>
              <w:t>Ncov</w:t>
            </w:r>
            <w:proofErr w:type="spellEnd"/>
            <w:r w:rsidRPr="003D3C0A">
              <w:rPr>
                <w:rFonts w:ascii="Helvetica Neue" w:hAnsi="Helvetica Neue" w:cs="Times New Roman"/>
                <w:color w:val="0A0905"/>
                <w:sz w:val="18"/>
                <w:szCs w:val="18"/>
              </w:rPr>
              <w:t>* or "n-</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"SARSCoV-2*" or "SARSCoV-2*" or "SARSCoV2*" or "SARS-CoV2*" or SARSCov19* or "SARSCov19*" or "SARSCov-19*" or "SARS-Cov-19*" or SARSCov2019* or "SARS-Cov2019*" or "SARSCov-2019*" or "SARS-Cov-2019*" or SARS2* or "SARS-2*" or SARScoronavirus2* or </w:t>
            </w:r>
            <w:r w:rsidRPr="003D3C0A">
              <w:rPr>
                <w:rFonts w:ascii="Helvetica Neue" w:hAnsi="Helvetica Neue" w:cs="Times New Roman"/>
                <w:color w:val="0A0905"/>
                <w:sz w:val="18"/>
                <w:szCs w:val="18"/>
              </w:rPr>
              <w:lastRenderedPageBreak/>
              <w:t>"SARS-coronavirus-2*" or "</w:t>
            </w:r>
            <w:proofErr w:type="spellStart"/>
            <w:r w:rsidRPr="003D3C0A">
              <w:rPr>
                <w:rFonts w:ascii="Helvetica Neue" w:hAnsi="Helvetica Neue" w:cs="Times New Roman"/>
                <w:color w:val="0A0905"/>
                <w:sz w:val="18"/>
                <w:szCs w:val="18"/>
              </w:rPr>
              <w:t>SARScoronavirus</w:t>
            </w:r>
            <w:proofErr w:type="spellEnd"/>
            <w:r w:rsidRPr="003D3C0A">
              <w:rPr>
                <w:rFonts w:ascii="Helvetica Neue" w:hAnsi="Helvetica Neue" w:cs="Times New Roman"/>
                <w:color w:val="0A0905"/>
                <w:sz w:val="18"/>
                <w:szCs w:val="18"/>
              </w:rPr>
              <w:t xml:space="preserve"> 2*" or "SARS coronavirus2*" or SARScoronovirus2* or "SARS-coronovirus-2*" or "</w:t>
            </w:r>
            <w:proofErr w:type="spellStart"/>
            <w:r w:rsidRPr="003D3C0A">
              <w:rPr>
                <w:rFonts w:ascii="Helvetica Neue" w:hAnsi="Helvetica Neue" w:cs="Times New Roman"/>
                <w:color w:val="0A0905"/>
                <w:sz w:val="18"/>
                <w:szCs w:val="18"/>
              </w:rPr>
              <w:t>SARScoronovirus</w:t>
            </w:r>
            <w:proofErr w:type="spellEnd"/>
            <w:r w:rsidRPr="003D3C0A">
              <w:rPr>
                <w:rFonts w:ascii="Helvetica Neue" w:hAnsi="Helvetica Neue" w:cs="Times New Roman"/>
                <w:color w:val="0A0905"/>
                <w:sz w:val="18"/>
                <w:szCs w:val="18"/>
              </w:rPr>
              <w:t xml:space="preserve"> 2*" or "SARS coronovirus2*" or "severe acute respiratory syndrome*").</w:t>
            </w:r>
            <w:proofErr w:type="spellStart"/>
            <w:r w:rsidRPr="003D3C0A">
              <w:rPr>
                <w:rFonts w:ascii="Helvetica Neue" w:hAnsi="Helvetica Neue" w:cs="Times New Roman"/>
                <w:color w:val="0A0905"/>
                <w:sz w:val="18"/>
                <w:szCs w:val="18"/>
              </w:rPr>
              <w:t>ti</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897F2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lastRenderedPageBreak/>
              <w:t>150778</w:t>
            </w:r>
          </w:p>
        </w:tc>
      </w:tr>
      <w:tr w:rsidR="00F1241B" w:rsidRPr="003D3C0A" w14:paraId="46C13833"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21A40A0"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42E220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exp pneumonia/ and (</w:t>
            </w:r>
            <w:proofErr w:type="spellStart"/>
            <w:r w:rsidRPr="003D3C0A">
              <w:rPr>
                <w:rFonts w:ascii="Helvetica Neue" w:hAnsi="Helvetica Neue" w:cs="Times New Roman"/>
                <w:color w:val="0A0905"/>
                <w:sz w:val="18"/>
                <w:szCs w:val="18"/>
              </w:rPr>
              <w:t>wuhan</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hubei</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huanan</w:t>
            </w:r>
            <w:proofErr w:type="spellEnd"/>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mp</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8DD242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1480</w:t>
            </w:r>
          </w:p>
        </w:tc>
      </w:tr>
      <w:tr w:rsidR="00F1241B" w:rsidRPr="003D3C0A" w14:paraId="5A25C2A0"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95C74D"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60BDFD0"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or/23-28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0961EB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197035</w:t>
            </w:r>
          </w:p>
        </w:tc>
      </w:tr>
      <w:tr w:rsidR="00F1241B" w:rsidRPr="003D3C0A" w14:paraId="011CF9B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A85408"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5ACA3ED"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longterm</w:t>
            </w:r>
            <w:proofErr w:type="spellEnd"/>
            <w:r w:rsidRPr="003D3C0A">
              <w:rPr>
                <w:rFonts w:ascii="Helvetica Neue" w:hAnsi="Helvetica Neue" w:cs="Times New Roman"/>
                <w:color w:val="0A0905"/>
                <w:sz w:val="18"/>
                <w:szCs w:val="18"/>
              </w:rPr>
              <w:t xml:space="preserve"> or long term) adj3 (complication* or infect* or symptom* or syndrome* or consequence* or outcome* or impact* or suffer* or effect* or </w:t>
            </w:r>
            <w:proofErr w:type="spellStart"/>
            <w:r w:rsidRPr="003D3C0A">
              <w:rPr>
                <w:rFonts w:ascii="Helvetica Neue" w:hAnsi="Helvetica Neue" w:cs="Times New Roman"/>
                <w:color w:val="0A0905"/>
                <w:sz w:val="18"/>
                <w:szCs w:val="18"/>
              </w:rPr>
              <w:t>debilit</w:t>
            </w:r>
            <w:proofErr w:type="spellEnd"/>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B19A00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05619190"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FA4E52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3F7024D"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(("long* term*" or </w:t>
            </w:r>
            <w:proofErr w:type="spellStart"/>
            <w:r w:rsidRPr="003D3C0A">
              <w:rPr>
                <w:rFonts w:ascii="Helvetica Neue" w:hAnsi="Helvetica Neue" w:cs="Times New Roman"/>
                <w:color w:val="0A0905"/>
                <w:sz w:val="18"/>
                <w:szCs w:val="18"/>
              </w:rPr>
              <w:t>longterm</w:t>
            </w:r>
            <w:proofErr w:type="spellEnd"/>
            <w:r w:rsidRPr="003D3C0A">
              <w:rPr>
                <w:rFonts w:ascii="Helvetica Neue" w:hAnsi="Helvetica Neue" w:cs="Times New Roman"/>
                <w:color w:val="0A0905"/>
                <w:sz w:val="18"/>
                <w:szCs w:val="18"/>
              </w:rPr>
              <w:t xml:space="preserve">* or "long* haul*" or </w:t>
            </w:r>
            <w:proofErr w:type="spellStart"/>
            <w:r w:rsidRPr="003D3C0A">
              <w:rPr>
                <w:rFonts w:ascii="Helvetica Neue" w:hAnsi="Helvetica Neue" w:cs="Times New Roman"/>
                <w:color w:val="0A0905"/>
                <w:sz w:val="18"/>
                <w:szCs w:val="18"/>
              </w:rPr>
              <w:t>longhaul</w:t>
            </w:r>
            <w:proofErr w:type="spellEnd"/>
            <w:r w:rsidRPr="003D3C0A">
              <w:rPr>
                <w:rFonts w:ascii="Helvetica Neue" w:hAnsi="Helvetica Neue" w:cs="Times New Roman"/>
                <w:color w:val="0A0905"/>
                <w:sz w:val="18"/>
                <w:szCs w:val="18"/>
              </w:rPr>
              <w:t xml:space="preserve">* or "long* tail*" or longtail* or </w:t>
            </w:r>
            <w:proofErr w:type="spellStart"/>
            <w:r w:rsidRPr="003D3C0A">
              <w:rPr>
                <w:rFonts w:ascii="Helvetica Neue" w:hAnsi="Helvetica Neue" w:cs="Times New Roman"/>
                <w:color w:val="0A0905"/>
                <w:sz w:val="18"/>
                <w:szCs w:val="18"/>
              </w:rPr>
              <w:t>longduration</w:t>
            </w:r>
            <w:proofErr w:type="spellEnd"/>
            <w:r w:rsidRPr="003D3C0A">
              <w:rPr>
                <w:rFonts w:ascii="Helvetica Neue" w:hAnsi="Helvetica Neue" w:cs="Times New Roman"/>
                <w:color w:val="0A0905"/>
                <w:sz w:val="18"/>
                <w:szCs w:val="18"/>
              </w:rPr>
              <w:t xml:space="preserve">* or "long duration*" or </w:t>
            </w:r>
            <w:proofErr w:type="spellStart"/>
            <w:r w:rsidRPr="003D3C0A">
              <w:rPr>
                <w:rFonts w:ascii="Helvetica Neue" w:hAnsi="Helvetica Neue" w:cs="Times New Roman"/>
                <w:color w:val="0A0905"/>
                <w:sz w:val="18"/>
                <w:szCs w:val="18"/>
              </w:rPr>
              <w:t>longlast</w:t>
            </w:r>
            <w:proofErr w:type="spellEnd"/>
            <w:r w:rsidRPr="003D3C0A">
              <w:rPr>
                <w:rFonts w:ascii="Helvetica Neue" w:hAnsi="Helvetica Neue" w:cs="Times New Roman"/>
                <w:color w:val="0A0905"/>
                <w:sz w:val="18"/>
                <w:szCs w:val="18"/>
              </w:rPr>
              <w:t xml:space="preserve">* or "long last*" or longstanding* or "long standing*" or "medium* term*" or </w:t>
            </w:r>
            <w:proofErr w:type="spellStart"/>
            <w:r w:rsidRPr="003D3C0A">
              <w:rPr>
                <w:rFonts w:ascii="Helvetica Neue" w:hAnsi="Helvetica Neue" w:cs="Times New Roman"/>
                <w:color w:val="0A0905"/>
                <w:sz w:val="18"/>
                <w:szCs w:val="18"/>
              </w:rPr>
              <w:t>mediumterm</w:t>
            </w:r>
            <w:proofErr w:type="spellEnd"/>
            <w:r w:rsidRPr="003D3C0A">
              <w:rPr>
                <w:rFonts w:ascii="Helvetica Neue" w:hAnsi="Helvetica Neue" w:cs="Times New Roman"/>
                <w:color w:val="0A0905"/>
                <w:sz w:val="18"/>
                <w:szCs w:val="18"/>
              </w:rPr>
              <w:t xml:space="preserve">*) adj3 (covid* or coronavirus* or corona* virus* or </w:t>
            </w:r>
            <w:proofErr w:type="spellStart"/>
            <w:r w:rsidRPr="003D3C0A">
              <w:rPr>
                <w:rFonts w:ascii="Helvetica Neue" w:hAnsi="Helvetica Neue" w:cs="Times New Roman"/>
                <w:color w:val="0A0905"/>
                <w:sz w:val="18"/>
                <w:szCs w:val="18"/>
              </w:rPr>
              <w:t>coronovirus</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corono</w:t>
            </w:r>
            <w:proofErr w:type="spellEnd"/>
            <w:r w:rsidRPr="003D3C0A">
              <w:rPr>
                <w:rFonts w:ascii="Helvetica Neue" w:hAnsi="Helvetica Neue" w:cs="Times New Roman"/>
                <w:color w:val="0A0905"/>
                <w:sz w:val="18"/>
                <w:szCs w:val="18"/>
              </w:rPr>
              <w:t xml:space="preserve">* virus* or </w:t>
            </w:r>
            <w:proofErr w:type="spellStart"/>
            <w:r w:rsidRPr="003D3C0A">
              <w:rPr>
                <w:rFonts w:ascii="Helvetica Neue" w:hAnsi="Helvetica Neue" w:cs="Times New Roman"/>
                <w:color w:val="0A0905"/>
                <w:sz w:val="18"/>
                <w:szCs w:val="18"/>
              </w:rPr>
              <w:t>coronavirinae</w:t>
            </w:r>
            <w:proofErr w:type="spellEnd"/>
            <w:r w:rsidRPr="003D3C0A">
              <w:rPr>
                <w:rFonts w:ascii="Helvetica Neue" w:hAnsi="Helvetica Neue" w:cs="Times New Roman"/>
                <w:color w:val="0A0905"/>
                <w:sz w:val="18"/>
                <w:szCs w:val="18"/>
              </w:rPr>
              <w:t xml:space="preserve">* or corona* </w:t>
            </w:r>
            <w:proofErr w:type="spellStart"/>
            <w:r w:rsidRPr="003D3C0A">
              <w:rPr>
                <w:rFonts w:ascii="Helvetica Neue" w:hAnsi="Helvetica Neue" w:cs="Times New Roman"/>
                <w:color w:val="0A0905"/>
                <w:sz w:val="18"/>
                <w:szCs w:val="18"/>
              </w:rPr>
              <w:t>virinae</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"2019-nCoV*" or 2019nCoV* or "19-nCoV*" or 19nCoV* or nCoV2019* or "nCoV-2019*" or nCoV19* or "nCoV-19*" or "HCoV-19*" or HCoV19* or "HCoV-2019*" or HCoV2019* or "2019 novel*" or </w:t>
            </w:r>
            <w:proofErr w:type="spellStart"/>
            <w:r w:rsidRPr="003D3C0A">
              <w:rPr>
                <w:rFonts w:ascii="Helvetica Neue" w:hAnsi="Helvetica Neue" w:cs="Times New Roman"/>
                <w:color w:val="0A0905"/>
                <w:sz w:val="18"/>
                <w:szCs w:val="18"/>
              </w:rPr>
              <w:t>Ncov</w:t>
            </w:r>
            <w:proofErr w:type="spellEnd"/>
            <w:r w:rsidRPr="003D3C0A">
              <w:rPr>
                <w:rFonts w:ascii="Helvetica Neue" w:hAnsi="Helvetica Neue" w:cs="Times New Roman"/>
                <w:color w:val="0A0905"/>
                <w:sz w:val="18"/>
                <w:szCs w:val="18"/>
              </w:rPr>
              <w:t>* or "n-</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3D3C0A">
              <w:rPr>
                <w:rFonts w:ascii="Helvetica Neue" w:hAnsi="Helvetica Neue" w:cs="Times New Roman"/>
                <w:color w:val="0A0905"/>
                <w:sz w:val="18"/>
                <w:szCs w:val="18"/>
              </w:rPr>
              <w:t>SARScoronavirus</w:t>
            </w:r>
            <w:proofErr w:type="spellEnd"/>
            <w:r w:rsidRPr="003D3C0A">
              <w:rPr>
                <w:rFonts w:ascii="Helvetica Neue" w:hAnsi="Helvetica Neue" w:cs="Times New Roman"/>
                <w:color w:val="0A0905"/>
                <w:sz w:val="18"/>
                <w:szCs w:val="18"/>
              </w:rPr>
              <w:t xml:space="preserve"> 2*" or "SARS coronavirus2*" or SARScoronovirus2* or "SARS-coronovirus-2*" or "</w:t>
            </w:r>
            <w:proofErr w:type="spellStart"/>
            <w:r w:rsidRPr="003D3C0A">
              <w:rPr>
                <w:rFonts w:ascii="Helvetica Neue" w:hAnsi="Helvetica Neue" w:cs="Times New Roman"/>
                <w:color w:val="0A0905"/>
                <w:sz w:val="18"/>
                <w:szCs w:val="18"/>
              </w:rPr>
              <w:t>SARScoronovirus</w:t>
            </w:r>
            <w:proofErr w:type="spellEnd"/>
            <w:r w:rsidRPr="003D3C0A">
              <w:rPr>
                <w:rFonts w:ascii="Helvetica Neue" w:hAnsi="Helvetica Neue" w:cs="Times New Roman"/>
                <w:color w:val="0A0905"/>
                <w:sz w:val="18"/>
                <w:szCs w:val="18"/>
              </w:rPr>
              <w:t xml:space="preserve"> 2*" or "SARS coronovirus2*" or "severe acute respiratory syndrome*")).</w:t>
            </w:r>
            <w:proofErr w:type="spellStart"/>
            <w:r w:rsidRPr="003D3C0A">
              <w:rPr>
                <w:rFonts w:ascii="Helvetica Neue" w:hAnsi="Helvetica Neue" w:cs="Times New Roman"/>
                <w:color w:val="0A0905"/>
                <w:sz w:val="18"/>
                <w:szCs w:val="18"/>
              </w:rPr>
              <w:t>ti,ab</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62004B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602</w:t>
            </w:r>
          </w:p>
        </w:tc>
      </w:tr>
      <w:tr w:rsidR="00F1241B" w:rsidRPr="003D3C0A" w14:paraId="648AC0E8"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B19F3D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AB5CB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[((chronic or persist* or prolong* or sustain* or </w:t>
            </w:r>
            <w:proofErr w:type="spellStart"/>
            <w:r w:rsidRPr="003D3C0A">
              <w:rPr>
                <w:rFonts w:ascii="Helvetica Neue" w:hAnsi="Helvetica Neue" w:cs="Times New Roman"/>
                <w:color w:val="0A0905"/>
                <w:sz w:val="18"/>
                <w:szCs w:val="18"/>
              </w:rPr>
              <w:t>continu</w:t>
            </w:r>
            <w:proofErr w:type="spellEnd"/>
            <w:r w:rsidRPr="003D3C0A">
              <w:rPr>
                <w:rFonts w:ascii="Helvetica Neue" w:hAnsi="Helvetica Neue" w:cs="Times New Roman"/>
                <w:color w:val="0A0905"/>
                <w:sz w:val="18"/>
                <w:szCs w:val="18"/>
              </w:rPr>
              <w:t xml:space="preserve">*) adj3 (complication* or infect* or symptom* or syndrome* or consequence* or outcome* or impact* or suffer* or effect* or </w:t>
            </w:r>
            <w:proofErr w:type="spellStart"/>
            <w:r w:rsidRPr="003D3C0A">
              <w:rPr>
                <w:rFonts w:ascii="Helvetica Neue" w:hAnsi="Helvetica Neue" w:cs="Times New Roman"/>
                <w:color w:val="0A0905"/>
                <w:sz w:val="18"/>
                <w:szCs w:val="18"/>
              </w:rPr>
              <w:t>debilit</w:t>
            </w:r>
            <w:proofErr w:type="spellEnd"/>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1180E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34CFCFFA"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A177DD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242863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[((after or following) adj infect*).</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D244DF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614D316B"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36A7C18"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727692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[((post or </w:t>
            </w:r>
            <w:proofErr w:type="spellStart"/>
            <w:r w:rsidRPr="003D3C0A">
              <w:rPr>
                <w:rFonts w:ascii="Helvetica Neue" w:hAnsi="Helvetica Neue" w:cs="Times New Roman"/>
                <w:color w:val="0A0905"/>
                <w:sz w:val="18"/>
                <w:szCs w:val="18"/>
              </w:rPr>
              <w:t>postvir</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postacute</w:t>
            </w:r>
            <w:proofErr w:type="spellEnd"/>
            <w:r w:rsidRPr="003D3C0A">
              <w:rPr>
                <w:rFonts w:ascii="Helvetica Neue" w:hAnsi="Helvetica Neue" w:cs="Times New Roman"/>
                <w:color w:val="0A0905"/>
                <w:sz w:val="18"/>
                <w:szCs w:val="18"/>
              </w:rPr>
              <w:t xml:space="preserve">) adj4 (complication* or infect* or symptom* or syndrome* or consequence* or outcome* or impact* or suffer* or effect* or </w:t>
            </w:r>
            <w:proofErr w:type="spellStart"/>
            <w:r w:rsidRPr="003D3C0A">
              <w:rPr>
                <w:rFonts w:ascii="Helvetica Neue" w:hAnsi="Helvetica Neue" w:cs="Times New Roman"/>
                <w:color w:val="0A0905"/>
                <w:sz w:val="18"/>
                <w:szCs w:val="18"/>
              </w:rPr>
              <w:t>debilit</w:t>
            </w:r>
            <w:proofErr w:type="spellEnd"/>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DF8EA9C"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689EE809"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96DD266"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35</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52D8EE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[((post or </w:t>
            </w:r>
            <w:proofErr w:type="spellStart"/>
            <w:r w:rsidRPr="003D3C0A">
              <w:rPr>
                <w:rFonts w:ascii="Helvetica Neue" w:hAnsi="Helvetica Neue" w:cs="Times New Roman"/>
                <w:color w:val="0A0905"/>
                <w:sz w:val="18"/>
                <w:szCs w:val="18"/>
              </w:rPr>
              <w:t>postvir</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postacute</w:t>
            </w:r>
            <w:proofErr w:type="spellEnd"/>
            <w:r w:rsidRPr="003D3C0A">
              <w:rPr>
                <w:rFonts w:ascii="Helvetica Neue" w:hAnsi="Helvetica Neue" w:cs="Times New Roman"/>
                <w:color w:val="0A0905"/>
                <w:sz w:val="18"/>
                <w:szCs w:val="18"/>
              </w:rPr>
              <w:t xml:space="preserve">) adj4 (complication* or infect* or symptom* or syndrome* or consequence* or outcome* or impact* or suffer* or effect* or </w:t>
            </w:r>
            <w:proofErr w:type="spellStart"/>
            <w:r w:rsidRPr="003D3C0A">
              <w:rPr>
                <w:rFonts w:ascii="Helvetica Neue" w:hAnsi="Helvetica Neue" w:cs="Times New Roman"/>
                <w:color w:val="0A0905"/>
                <w:sz w:val="18"/>
                <w:szCs w:val="18"/>
              </w:rPr>
              <w:t>debilit</w:t>
            </w:r>
            <w:proofErr w:type="spellEnd"/>
            <w:r w:rsidRPr="003D3C0A">
              <w:rPr>
                <w:rFonts w:ascii="Helvetica Neue" w:hAnsi="Helvetica Neue" w:cs="Times New Roman"/>
                <w:color w:val="0A0905"/>
                <w:sz w:val="18"/>
                <w:szCs w:val="18"/>
              </w:rPr>
              <w:t>*)).</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FD0642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1B8280BC"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338802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36</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9984A2E"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 xml:space="preserve">((ongoing* or </w:t>
            </w:r>
            <w:proofErr w:type="spellStart"/>
            <w:r w:rsidRPr="003D3C0A">
              <w:rPr>
                <w:rFonts w:ascii="Helvetica Neue" w:hAnsi="Helvetica Neue" w:cs="Times New Roman"/>
                <w:color w:val="0A0905"/>
                <w:sz w:val="18"/>
                <w:szCs w:val="18"/>
              </w:rPr>
              <w:t>endur</w:t>
            </w:r>
            <w:proofErr w:type="spellEnd"/>
            <w:r w:rsidRPr="003D3C0A">
              <w:rPr>
                <w:rFonts w:ascii="Helvetica Neue" w:hAnsi="Helvetica Neue" w:cs="Times New Roman"/>
                <w:color w:val="0A0905"/>
                <w:sz w:val="18"/>
                <w:szCs w:val="18"/>
              </w:rPr>
              <w:t xml:space="preserve">* or long* or legacy* or slow* or gradual* or protract* or lengthy* or chronic* or persist* or </w:t>
            </w:r>
            <w:proofErr w:type="spellStart"/>
            <w:r w:rsidRPr="003D3C0A">
              <w:rPr>
                <w:rFonts w:ascii="Helvetica Neue" w:hAnsi="Helvetica Neue" w:cs="Times New Roman"/>
                <w:color w:val="0A0905"/>
                <w:sz w:val="18"/>
                <w:szCs w:val="18"/>
              </w:rPr>
              <w:t>relaps</w:t>
            </w:r>
            <w:proofErr w:type="spellEnd"/>
            <w:r w:rsidRPr="003D3C0A">
              <w:rPr>
                <w:rFonts w:ascii="Helvetica Neue" w:hAnsi="Helvetica Neue" w:cs="Times New Roman"/>
                <w:color w:val="0A0905"/>
                <w:sz w:val="18"/>
                <w:szCs w:val="18"/>
              </w:rPr>
              <w:t xml:space="preserve">* or remit* or remission* or residual* or delay* or prolong* or extend* or linger* or permanent* or </w:t>
            </w:r>
            <w:proofErr w:type="spellStart"/>
            <w:r w:rsidRPr="003D3C0A">
              <w:rPr>
                <w:rFonts w:ascii="Helvetica Neue" w:hAnsi="Helvetica Neue" w:cs="Times New Roman"/>
                <w:color w:val="0A0905"/>
                <w:sz w:val="18"/>
                <w:szCs w:val="18"/>
              </w:rPr>
              <w:t>fluctuat</w:t>
            </w:r>
            <w:proofErr w:type="spellEnd"/>
            <w:r w:rsidRPr="003D3C0A">
              <w:rPr>
                <w:rFonts w:ascii="Helvetica Neue" w:hAnsi="Helvetica Neue" w:cs="Times New Roman"/>
                <w:color w:val="0A0905"/>
                <w:sz w:val="18"/>
                <w:szCs w:val="18"/>
              </w:rPr>
              <w:t xml:space="preserve">* or multisystem* or "multi system*" or </w:t>
            </w:r>
            <w:proofErr w:type="spellStart"/>
            <w:r w:rsidRPr="003D3C0A">
              <w:rPr>
                <w:rFonts w:ascii="Helvetica Neue" w:hAnsi="Helvetica Neue" w:cs="Times New Roman"/>
                <w:color w:val="0A0905"/>
                <w:sz w:val="18"/>
                <w:szCs w:val="18"/>
              </w:rPr>
              <w:t>nonrecover</w:t>
            </w:r>
            <w:proofErr w:type="spellEnd"/>
            <w:r w:rsidRPr="003D3C0A">
              <w:rPr>
                <w:rFonts w:ascii="Helvetica Neue" w:hAnsi="Helvetica Neue" w:cs="Times New Roman"/>
                <w:color w:val="0A0905"/>
                <w:sz w:val="18"/>
                <w:szCs w:val="18"/>
              </w:rPr>
              <w:t xml:space="preserve">* or "non recover*" or subacute* or "sub acute*" or lasting* or continuous* or continual* or continuing* or </w:t>
            </w:r>
            <w:proofErr w:type="spellStart"/>
            <w:r w:rsidRPr="003D3C0A">
              <w:rPr>
                <w:rFonts w:ascii="Helvetica Neue" w:hAnsi="Helvetica Neue" w:cs="Times New Roman"/>
                <w:color w:val="0A0905"/>
                <w:sz w:val="18"/>
                <w:szCs w:val="18"/>
              </w:rPr>
              <w:t>postacute</w:t>
            </w:r>
            <w:proofErr w:type="spellEnd"/>
            <w:r w:rsidRPr="003D3C0A">
              <w:rPr>
                <w:rFonts w:ascii="Helvetica Neue" w:hAnsi="Helvetica Neue" w:cs="Times New Roman"/>
                <w:color w:val="0A0905"/>
                <w:sz w:val="18"/>
                <w:szCs w:val="18"/>
              </w:rPr>
              <w:t xml:space="preserve">* or "post acute*" or </w:t>
            </w:r>
            <w:proofErr w:type="spellStart"/>
            <w:r w:rsidRPr="003D3C0A">
              <w:rPr>
                <w:rFonts w:ascii="Helvetica Neue" w:hAnsi="Helvetica Neue" w:cs="Times New Roman"/>
                <w:color w:val="0A0905"/>
                <w:sz w:val="18"/>
                <w:szCs w:val="18"/>
              </w:rPr>
              <w:t>postdischarg</w:t>
            </w:r>
            <w:proofErr w:type="spellEnd"/>
            <w:r w:rsidRPr="003D3C0A">
              <w:rPr>
                <w:rFonts w:ascii="Helvetica Neue" w:hAnsi="Helvetica Neue" w:cs="Times New Roman"/>
                <w:color w:val="0A0905"/>
                <w:sz w:val="18"/>
                <w:szCs w:val="18"/>
              </w:rPr>
              <w:t xml:space="preserve">* or "post </w:t>
            </w:r>
            <w:proofErr w:type="spellStart"/>
            <w:r w:rsidRPr="003D3C0A">
              <w:rPr>
                <w:rFonts w:ascii="Helvetica Neue" w:hAnsi="Helvetica Neue" w:cs="Times New Roman"/>
                <w:color w:val="0A0905"/>
                <w:sz w:val="18"/>
                <w:szCs w:val="18"/>
              </w:rPr>
              <w:t>discharg</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postinfect</w:t>
            </w:r>
            <w:proofErr w:type="spellEnd"/>
            <w:r w:rsidRPr="003D3C0A">
              <w:rPr>
                <w:rFonts w:ascii="Helvetica Neue" w:hAnsi="Helvetica Neue" w:cs="Times New Roman"/>
                <w:color w:val="0A0905"/>
                <w:sz w:val="18"/>
                <w:szCs w:val="18"/>
              </w:rPr>
              <w:t xml:space="preserve">* or "post infect*" or </w:t>
            </w:r>
            <w:proofErr w:type="spellStart"/>
            <w:r w:rsidRPr="003D3C0A">
              <w:rPr>
                <w:rFonts w:ascii="Helvetica Neue" w:hAnsi="Helvetica Neue" w:cs="Times New Roman"/>
                <w:color w:val="0A0905"/>
                <w:sz w:val="18"/>
                <w:szCs w:val="18"/>
              </w:rPr>
              <w:t>postviral</w:t>
            </w:r>
            <w:proofErr w:type="spellEnd"/>
            <w:r w:rsidRPr="003D3C0A">
              <w:rPr>
                <w:rFonts w:ascii="Helvetica Neue" w:hAnsi="Helvetica Neue" w:cs="Times New Roman"/>
                <w:color w:val="0A0905"/>
                <w:sz w:val="18"/>
                <w:szCs w:val="18"/>
              </w:rPr>
              <w:t xml:space="preserve">* or "post viral*" or </w:t>
            </w:r>
            <w:proofErr w:type="spellStart"/>
            <w:r w:rsidRPr="003D3C0A">
              <w:rPr>
                <w:rFonts w:ascii="Helvetica Neue" w:hAnsi="Helvetica Neue" w:cs="Times New Roman"/>
                <w:color w:val="0A0905"/>
                <w:sz w:val="18"/>
                <w:szCs w:val="18"/>
              </w:rPr>
              <w:t>postvirus</w:t>
            </w:r>
            <w:proofErr w:type="spellEnd"/>
            <w:r w:rsidRPr="003D3C0A">
              <w:rPr>
                <w:rFonts w:ascii="Helvetica Neue" w:hAnsi="Helvetica Neue" w:cs="Times New Roman"/>
                <w:color w:val="0A0905"/>
                <w:sz w:val="18"/>
                <w:szCs w:val="18"/>
              </w:rPr>
              <w:t xml:space="preserve">* or "post virus*" or "medium* term*" or </w:t>
            </w:r>
            <w:proofErr w:type="spellStart"/>
            <w:r w:rsidRPr="003D3C0A">
              <w:rPr>
                <w:rFonts w:ascii="Helvetica Neue" w:hAnsi="Helvetica Neue" w:cs="Times New Roman"/>
                <w:color w:val="0A0905"/>
                <w:sz w:val="18"/>
                <w:szCs w:val="18"/>
              </w:rPr>
              <w:t>mediumterm</w:t>
            </w:r>
            <w:proofErr w:type="spellEnd"/>
            <w:r w:rsidRPr="003D3C0A">
              <w:rPr>
                <w:rFonts w:ascii="Helvetica Neue" w:hAnsi="Helvetica Neue" w:cs="Times New Roman"/>
                <w:color w:val="0A0905"/>
                <w:sz w:val="18"/>
                <w:szCs w:val="18"/>
              </w:rPr>
              <w:t xml:space="preserve">* or adverse* or dangerous* or harmful* or indirect* or injurious* or secondary* or side effect* or undesirable* or sequela* or complication* or consequence* or effect* or event* or impact* or outcome* or reaction* or </w:t>
            </w:r>
            <w:proofErr w:type="spellStart"/>
            <w:r w:rsidRPr="003D3C0A">
              <w:rPr>
                <w:rFonts w:ascii="Helvetica Neue" w:hAnsi="Helvetica Neue" w:cs="Times New Roman"/>
                <w:color w:val="0A0905"/>
                <w:sz w:val="18"/>
                <w:szCs w:val="18"/>
              </w:rPr>
              <w:t>complexit</w:t>
            </w:r>
            <w:proofErr w:type="spellEnd"/>
            <w:r w:rsidRPr="003D3C0A">
              <w:rPr>
                <w:rFonts w:ascii="Helvetica Neue" w:hAnsi="Helvetica Neue" w:cs="Times New Roman"/>
                <w:color w:val="0A0905"/>
                <w:sz w:val="18"/>
                <w:szCs w:val="18"/>
              </w:rPr>
              <w:t>* or aftercare* or impair* or problem* or issue* or rehab* or function* or perform*) adj10 ((daily* or everyday* or day* or normal* or usual*) adj1 (</w:t>
            </w:r>
            <w:proofErr w:type="spellStart"/>
            <w:r w:rsidRPr="003D3C0A">
              <w:rPr>
                <w:rFonts w:ascii="Helvetica Neue" w:hAnsi="Helvetica Neue" w:cs="Times New Roman"/>
                <w:color w:val="0A0905"/>
                <w:sz w:val="18"/>
                <w:szCs w:val="18"/>
              </w:rPr>
              <w:t>activit</w:t>
            </w:r>
            <w:proofErr w:type="spellEnd"/>
            <w:r w:rsidRPr="003D3C0A">
              <w:rPr>
                <w:rFonts w:ascii="Helvetica Neue" w:hAnsi="Helvetica Neue" w:cs="Times New Roman"/>
                <w:color w:val="0A0905"/>
                <w:sz w:val="18"/>
                <w:szCs w:val="18"/>
              </w:rPr>
              <w:t xml:space="preserve">* or living* </w:t>
            </w:r>
            <w:r w:rsidRPr="003D3C0A">
              <w:rPr>
                <w:rFonts w:ascii="Helvetica Neue" w:hAnsi="Helvetica Neue" w:cs="Times New Roman"/>
                <w:color w:val="0A0905"/>
                <w:sz w:val="18"/>
                <w:szCs w:val="18"/>
              </w:rPr>
              <w:lastRenderedPageBreak/>
              <w:t xml:space="preserve">or life* or lives* or job* or work* or employ* or occupation* or hobby* or hobbies* or leisure*)) adj10 (covid* or coronavirus* or corona* virus* or </w:t>
            </w:r>
            <w:proofErr w:type="spellStart"/>
            <w:r w:rsidRPr="003D3C0A">
              <w:rPr>
                <w:rFonts w:ascii="Helvetica Neue" w:hAnsi="Helvetica Neue" w:cs="Times New Roman"/>
                <w:color w:val="0A0905"/>
                <w:sz w:val="18"/>
                <w:szCs w:val="18"/>
              </w:rPr>
              <w:t>coronovirus</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corono</w:t>
            </w:r>
            <w:proofErr w:type="spellEnd"/>
            <w:r w:rsidRPr="003D3C0A">
              <w:rPr>
                <w:rFonts w:ascii="Helvetica Neue" w:hAnsi="Helvetica Neue" w:cs="Times New Roman"/>
                <w:color w:val="0A0905"/>
                <w:sz w:val="18"/>
                <w:szCs w:val="18"/>
              </w:rPr>
              <w:t xml:space="preserve">* virus* or </w:t>
            </w:r>
            <w:proofErr w:type="spellStart"/>
            <w:r w:rsidRPr="003D3C0A">
              <w:rPr>
                <w:rFonts w:ascii="Helvetica Neue" w:hAnsi="Helvetica Neue" w:cs="Times New Roman"/>
                <w:color w:val="0A0905"/>
                <w:sz w:val="18"/>
                <w:szCs w:val="18"/>
              </w:rPr>
              <w:t>coronavirinae</w:t>
            </w:r>
            <w:proofErr w:type="spellEnd"/>
            <w:r w:rsidRPr="003D3C0A">
              <w:rPr>
                <w:rFonts w:ascii="Helvetica Neue" w:hAnsi="Helvetica Neue" w:cs="Times New Roman"/>
                <w:color w:val="0A0905"/>
                <w:sz w:val="18"/>
                <w:szCs w:val="18"/>
              </w:rPr>
              <w:t xml:space="preserve">* or corona* </w:t>
            </w:r>
            <w:proofErr w:type="spellStart"/>
            <w:r w:rsidRPr="003D3C0A">
              <w:rPr>
                <w:rFonts w:ascii="Helvetica Neue" w:hAnsi="Helvetica Neue" w:cs="Times New Roman"/>
                <w:color w:val="0A0905"/>
                <w:sz w:val="18"/>
                <w:szCs w:val="18"/>
              </w:rPr>
              <w:t>virinae</w:t>
            </w:r>
            <w:proofErr w:type="spellEnd"/>
            <w:r w:rsidRPr="003D3C0A">
              <w:rPr>
                <w:rFonts w:ascii="Helvetica Neue" w:hAnsi="Helvetica Neue" w:cs="Times New Roman"/>
                <w:color w:val="0A0905"/>
                <w:sz w:val="18"/>
                <w:szCs w:val="18"/>
              </w:rPr>
              <w:t xml:space="preserve">* or </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xml:space="preserve"> or "2019-nCoV*" or 2019nCoV* or "19- </w:t>
            </w:r>
            <w:proofErr w:type="spellStart"/>
            <w:r w:rsidRPr="003D3C0A">
              <w:rPr>
                <w:rFonts w:ascii="Helvetica Neue" w:hAnsi="Helvetica Neue" w:cs="Times New Roman"/>
                <w:color w:val="0A0905"/>
                <w:sz w:val="18"/>
                <w:szCs w:val="18"/>
              </w:rPr>
              <w:t>nCoV</w:t>
            </w:r>
            <w:proofErr w:type="spellEnd"/>
            <w:r w:rsidRPr="003D3C0A">
              <w:rPr>
                <w:rFonts w:ascii="Helvetica Neue" w:hAnsi="Helvetica Neue" w:cs="Times New Roman"/>
                <w:color w:val="0A0905"/>
                <w:sz w:val="18"/>
                <w:szCs w:val="18"/>
              </w:rPr>
              <w:t xml:space="preserve">*" or 19nCoV* or nCoV2019* or "nCoV-2019*" or nCoV19* or "nCoV-19*" or "HCoV-19*" or HCoV19* or "HCoV-2019*" or HCoV2019* or "2019 novel*" or </w:t>
            </w:r>
            <w:proofErr w:type="spellStart"/>
            <w:r w:rsidRPr="003D3C0A">
              <w:rPr>
                <w:rFonts w:ascii="Helvetica Neue" w:hAnsi="Helvetica Neue" w:cs="Times New Roman"/>
                <w:color w:val="0A0905"/>
                <w:sz w:val="18"/>
                <w:szCs w:val="18"/>
              </w:rPr>
              <w:t>Ncov</w:t>
            </w:r>
            <w:proofErr w:type="spellEnd"/>
            <w:r w:rsidRPr="003D3C0A">
              <w:rPr>
                <w:rFonts w:ascii="Helvetica Neue" w:hAnsi="Helvetica Neue" w:cs="Times New Roman"/>
                <w:color w:val="0A0905"/>
                <w:sz w:val="18"/>
                <w:szCs w:val="18"/>
              </w:rPr>
              <w:t>* or "n-</w:t>
            </w:r>
            <w:proofErr w:type="spellStart"/>
            <w:r w:rsidRPr="003D3C0A">
              <w:rPr>
                <w:rFonts w:ascii="Helvetica Neue" w:hAnsi="Helvetica Neue" w:cs="Times New Roman"/>
                <w:color w:val="0A0905"/>
                <w:sz w:val="18"/>
                <w:szCs w:val="18"/>
              </w:rPr>
              <w:t>cov</w:t>
            </w:r>
            <w:proofErr w:type="spellEnd"/>
            <w:r w:rsidRPr="003D3C0A">
              <w:rPr>
                <w:rFonts w:ascii="Helvetica Neue" w:hAnsi="Helvetica Neue" w:cs="Times New Roman"/>
                <w:color w:val="0A0905"/>
                <w:sz w:val="18"/>
                <w:szCs w:val="18"/>
              </w:rPr>
              <w:t>" or "SARS-CoV-2*" or "SARSCoV-2*" or "SARSCoV2*" or "SARS-CoV2*" or SARSCov19* or "SARS-Cov19*" or "SARSCov-19*" or "SARS-Cov-19*" or SARSCov2019* or "SARS-Cov2019*" or "SARSCov-2019*" or "SARS-Cov-2019*" or SARS2* or "SARS-2*" or SARScoronavirus2* or "SARS-coronavirus-2*" or "</w:t>
            </w:r>
            <w:proofErr w:type="spellStart"/>
            <w:r w:rsidRPr="003D3C0A">
              <w:rPr>
                <w:rFonts w:ascii="Helvetica Neue" w:hAnsi="Helvetica Neue" w:cs="Times New Roman"/>
                <w:color w:val="0A0905"/>
                <w:sz w:val="18"/>
                <w:szCs w:val="18"/>
              </w:rPr>
              <w:t>SARScoronavirus</w:t>
            </w:r>
            <w:proofErr w:type="spellEnd"/>
            <w:r w:rsidRPr="003D3C0A">
              <w:rPr>
                <w:rFonts w:ascii="Helvetica Neue" w:hAnsi="Helvetica Neue" w:cs="Times New Roman"/>
                <w:color w:val="0A0905"/>
                <w:sz w:val="18"/>
                <w:szCs w:val="18"/>
              </w:rPr>
              <w:t xml:space="preserve"> 2*" or "SARS coronavirus2*" or SARScoronovirus2* or "SARScoronovirus-2*" or "</w:t>
            </w:r>
            <w:proofErr w:type="spellStart"/>
            <w:r w:rsidRPr="003D3C0A">
              <w:rPr>
                <w:rFonts w:ascii="Helvetica Neue" w:hAnsi="Helvetica Neue" w:cs="Times New Roman"/>
                <w:color w:val="0A0905"/>
                <w:sz w:val="18"/>
                <w:szCs w:val="18"/>
              </w:rPr>
              <w:t>SARScoronovirus</w:t>
            </w:r>
            <w:proofErr w:type="spellEnd"/>
            <w:r w:rsidRPr="003D3C0A">
              <w:rPr>
                <w:rFonts w:ascii="Helvetica Neue" w:hAnsi="Helvetica Neue" w:cs="Times New Roman"/>
                <w:color w:val="0A0905"/>
                <w:sz w:val="18"/>
                <w:szCs w:val="18"/>
              </w:rPr>
              <w:t xml:space="preserve"> 2*" or "SARS coronovirus2*" or "severe acute respiratory syndrome*")).</w:t>
            </w:r>
            <w:proofErr w:type="spellStart"/>
            <w:r w:rsidRPr="003D3C0A">
              <w:rPr>
                <w:rFonts w:ascii="Helvetica Neue" w:hAnsi="Helvetica Neue" w:cs="Times New Roman"/>
                <w:color w:val="0A0905"/>
                <w:sz w:val="18"/>
                <w:szCs w:val="18"/>
              </w:rPr>
              <w:t>ti,ab</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262988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lastRenderedPageBreak/>
              <w:t>227</w:t>
            </w:r>
          </w:p>
        </w:tc>
      </w:tr>
      <w:tr w:rsidR="00F1241B" w:rsidRPr="003D3C0A" w14:paraId="691B290F"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891724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EDA17A8"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[(sequala* or sequela*).</w:t>
            </w:r>
            <w:proofErr w:type="spellStart"/>
            <w:r w:rsidRPr="003D3C0A">
              <w:rPr>
                <w:rFonts w:ascii="Helvetica Neue" w:hAnsi="Helvetica Neue" w:cs="Times New Roman"/>
                <w:color w:val="0A0905"/>
                <w:sz w:val="18"/>
                <w:szCs w:val="18"/>
              </w:rPr>
              <w:t>ti,ab,kf</w:t>
            </w:r>
            <w:proofErr w:type="spellEnd"/>
            <w:r w:rsidRPr="003D3C0A">
              <w:rPr>
                <w:rFonts w:ascii="Helvetica Neue" w:hAnsi="Helvetica Neue" w:cs="Times New Roman"/>
                <w:color w:val="0A0905"/>
                <w:sz w:val="18"/>
                <w:szCs w:val="18"/>
              </w:rPr>
              <w:t>.]</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FCA90A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0</w:t>
            </w:r>
          </w:p>
        </w:tc>
      </w:tr>
      <w:tr w:rsidR="00F1241B" w:rsidRPr="003D3C0A" w14:paraId="400E4171"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203039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8AE455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or/30-37</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0A83537"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825</w:t>
            </w:r>
          </w:p>
        </w:tc>
      </w:tr>
      <w:tr w:rsidR="00F1241B" w:rsidRPr="003D3C0A" w14:paraId="5103B4E3"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DF16A4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39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18845D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29 and 38</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ED4883"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825</w:t>
            </w:r>
          </w:p>
        </w:tc>
      </w:tr>
      <w:tr w:rsidR="00F1241B" w:rsidRPr="003D3C0A" w14:paraId="3832027B"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63F468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40</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48074C5"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 or 39</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1F0C5BF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825</w:t>
            </w:r>
          </w:p>
        </w:tc>
      </w:tr>
      <w:tr w:rsidR="00F1241B" w:rsidRPr="003D3C0A" w14:paraId="430A433D"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195EF0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41</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00041F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40 and 22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4EFEAA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80</w:t>
            </w:r>
          </w:p>
        </w:tc>
      </w:tr>
      <w:tr w:rsidR="00F1241B" w:rsidRPr="003D3C0A" w14:paraId="03E6A248"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BC25FEF"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6AE75FCA"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exp animals/ not humans/</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952ADE9"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10796313</w:t>
            </w:r>
          </w:p>
        </w:tc>
      </w:tr>
      <w:tr w:rsidR="00F1241B" w:rsidRPr="003D3C0A" w14:paraId="4EAD9C8C"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41EC677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43</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2549383D"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41 not 42</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04FF3C01"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80</w:t>
            </w:r>
          </w:p>
        </w:tc>
      </w:tr>
      <w:tr w:rsidR="00F1241B" w:rsidRPr="003D3C0A" w14:paraId="524CC257" w14:textId="77777777" w:rsidTr="00277E72">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755B8AD0"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44</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53E9333D"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limit 43 to ed=20210525-20210731 [Limit not valid in Embase; records were retained]</w:t>
            </w:r>
          </w:p>
        </w:tc>
        <w:tc>
          <w:tcPr>
            <w:tcW w:w="0" w:type="auto"/>
            <w:tcBorders>
              <w:top w:val="single" w:sz="6" w:space="0" w:color="757575"/>
              <w:left w:val="single" w:sz="6" w:space="0" w:color="757575"/>
              <w:bottom w:val="single" w:sz="6" w:space="0" w:color="757575"/>
              <w:right w:val="single" w:sz="6" w:space="0" w:color="757575"/>
            </w:tcBorders>
            <w:tcMar>
              <w:top w:w="15" w:type="dxa"/>
              <w:left w:w="75" w:type="dxa"/>
              <w:bottom w:w="15" w:type="dxa"/>
              <w:right w:w="75" w:type="dxa"/>
            </w:tcMar>
            <w:vAlign w:val="center"/>
            <w:hideMark/>
          </w:tcPr>
          <w:p w14:paraId="345F97BB" w14:textId="77777777" w:rsidR="00F1241B" w:rsidRPr="003D3C0A" w:rsidRDefault="00F1241B" w:rsidP="00277E72">
            <w:pPr>
              <w:spacing w:line="360" w:lineRule="atLeast"/>
              <w:rPr>
                <w:rFonts w:ascii="Helvetica Neue" w:hAnsi="Helvetica Neue" w:cs="Times New Roman"/>
                <w:color w:val="0A0905"/>
                <w:sz w:val="18"/>
                <w:szCs w:val="18"/>
              </w:rPr>
            </w:pPr>
            <w:r w:rsidRPr="003D3C0A">
              <w:rPr>
                <w:rFonts w:ascii="Helvetica Neue" w:hAnsi="Helvetica Neue" w:cs="Times New Roman"/>
                <w:color w:val="0A0905"/>
                <w:sz w:val="18"/>
                <w:szCs w:val="18"/>
              </w:rPr>
              <w:t>80</w:t>
            </w:r>
          </w:p>
        </w:tc>
      </w:tr>
    </w:tbl>
    <w:p w14:paraId="65C8628A" w14:textId="77777777" w:rsidR="00F1241B" w:rsidRDefault="00F1241B" w:rsidP="00F1241B"/>
    <w:p w14:paraId="5379274A" w14:textId="77777777" w:rsidR="00F1241B" w:rsidRDefault="00F1241B" w:rsidP="00F1241B"/>
    <w:p w14:paraId="69E535F2" w14:textId="77777777" w:rsidR="00F1241B" w:rsidRDefault="00F1241B" w:rsidP="00F1241B">
      <w:r>
        <w:t xml:space="preserve">EBSCO host CINH Top-up Search </w:t>
      </w:r>
    </w:p>
    <w:p w14:paraId="19536C9E" w14:textId="77777777" w:rsidR="00F1241B" w:rsidRDefault="00F1241B" w:rsidP="00F1241B">
      <w:r>
        <w:t>Search date: 2021May25-2021Jul31</w:t>
      </w:r>
    </w:p>
    <w:p w14:paraId="307AABDC" w14:textId="77777777" w:rsidR="00F1241B" w:rsidRDefault="00F1241B" w:rsidP="00F1241B"/>
    <w:tbl>
      <w:tblPr>
        <w:tblW w:w="9918"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2"/>
        <w:gridCol w:w="4509"/>
        <w:gridCol w:w="3517"/>
        <w:gridCol w:w="1070"/>
      </w:tblGrid>
      <w:tr w:rsidR="00F1241B" w:rsidRPr="003672F8" w14:paraId="48813F81" w14:textId="77777777" w:rsidTr="00277E72">
        <w:tc>
          <w:tcPr>
            <w:tcW w:w="827" w:type="dxa"/>
            <w:shd w:val="clear" w:color="auto" w:fill="auto"/>
            <w:tcMar>
              <w:top w:w="90" w:type="dxa"/>
              <w:left w:w="90" w:type="dxa"/>
              <w:bottom w:w="90" w:type="dxa"/>
              <w:right w:w="90" w:type="dxa"/>
            </w:tcMar>
            <w:vAlign w:val="bottom"/>
            <w:hideMark/>
          </w:tcPr>
          <w:p w14:paraId="6D1FF52E" w14:textId="77777777" w:rsidR="00F1241B" w:rsidRPr="003672F8" w:rsidRDefault="00F1241B" w:rsidP="00277E72">
            <w:pPr>
              <w:rPr>
                <w:rFonts w:ascii="Helvetica" w:hAnsi="Helvetica" w:cs="Times New Roman"/>
                <w:b/>
                <w:bCs/>
                <w:color w:val="333333"/>
                <w:sz w:val="20"/>
                <w:szCs w:val="20"/>
              </w:rPr>
            </w:pPr>
            <w:r w:rsidRPr="003672F8">
              <w:rPr>
                <w:rFonts w:ascii="Helvetica" w:hAnsi="Helvetica" w:cs="Times New Roman"/>
                <w:b/>
                <w:bCs/>
                <w:color w:val="333333"/>
                <w:sz w:val="20"/>
                <w:szCs w:val="20"/>
                <w:bdr w:val="none" w:sz="0" w:space="0" w:color="auto" w:frame="1"/>
              </w:rPr>
              <w:t>#</w:t>
            </w:r>
          </w:p>
        </w:tc>
        <w:tc>
          <w:tcPr>
            <w:tcW w:w="4555" w:type="dxa"/>
            <w:shd w:val="clear" w:color="auto" w:fill="auto"/>
            <w:tcMar>
              <w:top w:w="90" w:type="dxa"/>
              <w:left w:w="90" w:type="dxa"/>
              <w:bottom w:w="90" w:type="dxa"/>
              <w:right w:w="90" w:type="dxa"/>
            </w:tcMar>
            <w:vAlign w:val="bottom"/>
            <w:hideMark/>
          </w:tcPr>
          <w:p w14:paraId="7E0DD2E1" w14:textId="77777777" w:rsidR="00F1241B" w:rsidRPr="003672F8" w:rsidRDefault="00F1241B" w:rsidP="00277E72">
            <w:pPr>
              <w:rPr>
                <w:rFonts w:ascii="Helvetica" w:hAnsi="Helvetica" w:cs="Times New Roman"/>
                <w:b/>
                <w:bCs/>
                <w:color w:val="333333"/>
                <w:sz w:val="20"/>
                <w:szCs w:val="20"/>
              </w:rPr>
            </w:pPr>
            <w:r w:rsidRPr="003672F8">
              <w:rPr>
                <w:rFonts w:ascii="Helvetica" w:hAnsi="Helvetica" w:cs="Times New Roman"/>
                <w:b/>
                <w:bCs/>
                <w:color w:val="333333"/>
                <w:sz w:val="20"/>
                <w:szCs w:val="20"/>
                <w:bdr w:val="none" w:sz="0" w:space="0" w:color="auto" w:frame="1"/>
              </w:rPr>
              <w:t>Query</w:t>
            </w:r>
          </w:p>
        </w:tc>
        <w:tc>
          <w:tcPr>
            <w:tcW w:w="3544" w:type="dxa"/>
            <w:shd w:val="clear" w:color="auto" w:fill="auto"/>
            <w:tcMar>
              <w:top w:w="90" w:type="dxa"/>
              <w:left w:w="90" w:type="dxa"/>
              <w:bottom w:w="90" w:type="dxa"/>
              <w:right w:w="90" w:type="dxa"/>
            </w:tcMar>
            <w:vAlign w:val="bottom"/>
            <w:hideMark/>
          </w:tcPr>
          <w:p w14:paraId="735FF49A" w14:textId="77777777" w:rsidR="00F1241B" w:rsidRPr="003672F8" w:rsidRDefault="00F1241B" w:rsidP="00277E72">
            <w:pPr>
              <w:rPr>
                <w:rFonts w:ascii="Helvetica" w:hAnsi="Helvetica" w:cs="Times New Roman"/>
                <w:b/>
                <w:bCs/>
                <w:color w:val="333333"/>
                <w:sz w:val="20"/>
                <w:szCs w:val="20"/>
              </w:rPr>
            </w:pPr>
            <w:r w:rsidRPr="003672F8">
              <w:rPr>
                <w:rFonts w:ascii="Helvetica" w:hAnsi="Helvetica" w:cs="Times New Roman"/>
                <w:b/>
                <w:bCs/>
                <w:color w:val="333333"/>
                <w:sz w:val="20"/>
                <w:szCs w:val="20"/>
                <w:bdr w:val="none" w:sz="0" w:space="0" w:color="auto" w:frame="1"/>
              </w:rPr>
              <w:t>Limiters/Expanders</w:t>
            </w:r>
          </w:p>
        </w:tc>
        <w:tc>
          <w:tcPr>
            <w:tcW w:w="992" w:type="dxa"/>
            <w:shd w:val="clear" w:color="auto" w:fill="auto"/>
            <w:tcMar>
              <w:top w:w="90" w:type="dxa"/>
              <w:left w:w="90" w:type="dxa"/>
              <w:bottom w:w="90" w:type="dxa"/>
              <w:right w:w="90" w:type="dxa"/>
            </w:tcMar>
            <w:vAlign w:val="bottom"/>
            <w:hideMark/>
          </w:tcPr>
          <w:p w14:paraId="4337A351" w14:textId="77777777" w:rsidR="00F1241B" w:rsidRPr="003672F8" w:rsidRDefault="00F1241B" w:rsidP="00277E72">
            <w:pPr>
              <w:rPr>
                <w:rFonts w:ascii="Helvetica" w:hAnsi="Helvetica" w:cs="Times New Roman"/>
                <w:b/>
                <w:bCs/>
                <w:color w:val="333333"/>
                <w:sz w:val="20"/>
                <w:szCs w:val="20"/>
              </w:rPr>
            </w:pPr>
            <w:r w:rsidRPr="003672F8">
              <w:rPr>
                <w:rFonts w:ascii="Helvetica" w:hAnsi="Helvetica" w:cs="Times New Roman"/>
                <w:b/>
                <w:bCs/>
                <w:color w:val="333333"/>
                <w:sz w:val="20"/>
                <w:szCs w:val="20"/>
                <w:bdr w:val="none" w:sz="0" w:space="0" w:color="auto" w:frame="1"/>
              </w:rPr>
              <w:t>Results</w:t>
            </w:r>
          </w:p>
        </w:tc>
      </w:tr>
      <w:tr w:rsidR="00F1241B" w:rsidRPr="003672F8" w14:paraId="2CD9C573" w14:textId="77777777" w:rsidTr="00277E72">
        <w:tc>
          <w:tcPr>
            <w:tcW w:w="827" w:type="dxa"/>
            <w:shd w:val="clear" w:color="auto" w:fill="auto"/>
            <w:tcMar>
              <w:top w:w="90" w:type="dxa"/>
              <w:left w:w="90" w:type="dxa"/>
              <w:bottom w:w="90" w:type="dxa"/>
              <w:right w:w="90" w:type="dxa"/>
            </w:tcMar>
            <w:vAlign w:val="bottom"/>
          </w:tcPr>
          <w:p w14:paraId="216E12FA" w14:textId="77777777" w:rsidR="00F1241B" w:rsidRPr="003672F8" w:rsidRDefault="00F1241B" w:rsidP="00277E72">
            <w:pPr>
              <w:rPr>
                <w:rFonts w:ascii="Helvetica" w:hAnsi="Helvetica" w:cs="Times New Roman"/>
                <w:color w:val="333333"/>
                <w:sz w:val="20"/>
                <w:szCs w:val="20"/>
                <w:bdr w:val="none" w:sz="0" w:space="0" w:color="auto" w:frame="1"/>
              </w:rPr>
            </w:pPr>
            <w:r>
              <w:rPr>
                <w:rFonts w:ascii="Helvetica" w:hAnsi="Helvetica" w:cs="Times New Roman"/>
                <w:color w:val="333333"/>
                <w:sz w:val="20"/>
                <w:szCs w:val="20"/>
                <w:bdr w:val="none" w:sz="0" w:space="0" w:color="auto" w:frame="1"/>
              </w:rPr>
              <w:t>S30</w:t>
            </w:r>
          </w:p>
        </w:tc>
        <w:tc>
          <w:tcPr>
            <w:tcW w:w="4555" w:type="dxa"/>
            <w:shd w:val="clear" w:color="auto" w:fill="auto"/>
            <w:tcMar>
              <w:top w:w="90" w:type="dxa"/>
              <w:left w:w="90" w:type="dxa"/>
              <w:bottom w:w="90" w:type="dxa"/>
              <w:right w:w="90" w:type="dxa"/>
            </w:tcMar>
            <w:vAlign w:val="bottom"/>
          </w:tcPr>
          <w:p w14:paraId="16DAD5DE" w14:textId="77777777" w:rsidR="00F1241B" w:rsidRPr="001D01B6" w:rsidRDefault="00F1241B" w:rsidP="00277E72">
            <w:r>
              <w:br/>
            </w:r>
            <w:r>
              <w:rPr>
                <w:rFonts w:ascii="Helvetica" w:hAnsi="Helvetica"/>
                <w:color w:val="333333"/>
                <w:sz w:val="20"/>
                <w:szCs w:val="20"/>
                <w:shd w:val="clear" w:color="auto" w:fill="FFFFFF"/>
              </w:rPr>
              <w:t>S28 AND S29</w:t>
            </w:r>
          </w:p>
        </w:tc>
        <w:tc>
          <w:tcPr>
            <w:tcW w:w="3544" w:type="dxa"/>
            <w:shd w:val="clear" w:color="auto" w:fill="auto"/>
            <w:tcMar>
              <w:top w:w="90" w:type="dxa"/>
              <w:left w:w="90" w:type="dxa"/>
              <w:bottom w:w="90" w:type="dxa"/>
              <w:right w:w="90" w:type="dxa"/>
            </w:tcMar>
            <w:vAlign w:val="bottom"/>
          </w:tcPr>
          <w:p w14:paraId="644B5F57" w14:textId="77777777" w:rsidR="00F1241B" w:rsidRPr="001D01B6" w:rsidRDefault="00F1241B" w:rsidP="00277E72">
            <w:pPr>
              <w:pStyle w:val="NormalWeb"/>
              <w:spacing w:before="0" w:beforeAutospacing="0" w:after="0" w:afterAutospacing="0"/>
              <w:textAlignment w:val="baseline"/>
              <w:rPr>
                <w:rFonts w:ascii="Helvetica" w:hAnsi="Helvetica"/>
                <w:color w:val="333333"/>
                <w:sz w:val="20"/>
                <w:szCs w:val="20"/>
              </w:rPr>
            </w:pPr>
            <w:r w:rsidRPr="001D01B6">
              <w:rPr>
                <w:rStyle w:val="label"/>
                <w:rFonts w:ascii="Helvetica" w:eastAsiaTheme="majorEastAsia" w:hAnsi="Helvetica"/>
                <w:color w:val="333333"/>
                <w:sz w:val="20"/>
                <w:szCs w:val="20"/>
                <w:bdr w:val="none" w:sz="0" w:space="0" w:color="auto" w:frame="1"/>
              </w:rPr>
              <w:t>Expanders</w:t>
            </w:r>
            <w:r w:rsidRPr="001D01B6">
              <w:rPr>
                <w:rStyle w:val="apple-converted-space"/>
                <w:rFonts w:ascii="Helvetica" w:eastAsiaTheme="majorEastAsia" w:hAnsi="Helvetica"/>
                <w:color w:val="333333"/>
                <w:sz w:val="20"/>
                <w:szCs w:val="20"/>
              </w:rPr>
              <w:t> </w:t>
            </w:r>
            <w:r w:rsidRPr="001D01B6">
              <w:rPr>
                <w:rFonts w:ascii="Helvetica" w:hAnsi="Helvetica"/>
                <w:color w:val="333333"/>
                <w:sz w:val="20"/>
                <w:szCs w:val="20"/>
                <w:bdr w:val="none" w:sz="0" w:space="0" w:color="auto" w:frame="1"/>
              </w:rPr>
              <w:t>- Apply equivalent subjects</w:t>
            </w:r>
          </w:p>
          <w:p w14:paraId="3A958790" w14:textId="77777777" w:rsidR="00F1241B" w:rsidRPr="001D01B6" w:rsidRDefault="00F1241B" w:rsidP="00277E72">
            <w:pPr>
              <w:pStyle w:val="NormalWeb"/>
              <w:spacing w:before="0" w:beforeAutospacing="0" w:after="0" w:afterAutospacing="0"/>
              <w:textAlignment w:val="baseline"/>
              <w:rPr>
                <w:rFonts w:ascii="Helvetica" w:hAnsi="Helvetica"/>
                <w:color w:val="333333"/>
                <w:sz w:val="20"/>
                <w:szCs w:val="20"/>
              </w:rPr>
            </w:pPr>
            <w:r w:rsidRPr="001D01B6">
              <w:rPr>
                <w:rStyle w:val="label"/>
                <w:rFonts w:ascii="Helvetica" w:eastAsiaTheme="majorEastAsia" w:hAnsi="Helvetica"/>
                <w:color w:val="333333"/>
                <w:sz w:val="20"/>
                <w:szCs w:val="20"/>
                <w:bdr w:val="none" w:sz="0" w:space="0" w:color="auto" w:frame="1"/>
              </w:rPr>
              <w:t>Search modes</w:t>
            </w:r>
            <w:r w:rsidRPr="001D01B6">
              <w:rPr>
                <w:rStyle w:val="apple-converted-space"/>
                <w:rFonts w:ascii="Helvetica" w:eastAsiaTheme="majorEastAsia" w:hAnsi="Helvetica"/>
                <w:color w:val="333333"/>
                <w:sz w:val="20"/>
                <w:szCs w:val="20"/>
              </w:rPr>
              <w:t> </w:t>
            </w:r>
            <w:r w:rsidRPr="001D01B6">
              <w:rPr>
                <w:rFonts w:ascii="Helvetica" w:hAnsi="Helvetica"/>
                <w:color w:val="333333"/>
                <w:sz w:val="20"/>
                <w:szCs w:val="20"/>
                <w:bdr w:val="none" w:sz="0" w:space="0" w:color="auto" w:frame="1"/>
              </w:rPr>
              <w:t>- Find all my search terms</w:t>
            </w:r>
          </w:p>
          <w:p w14:paraId="157E7BED" w14:textId="77777777" w:rsidR="00F1241B" w:rsidRPr="003672F8" w:rsidRDefault="00F1241B" w:rsidP="00277E72">
            <w:pPr>
              <w:rPr>
                <w:rFonts w:ascii="Helvetica" w:hAnsi="Helvetica" w:cs="Times New Roman"/>
                <w:color w:val="333333"/>
                <w:sz w:val="20"/>
                <w:szCs w:val="20"/>
                <w:bdr w:val="none" w:sz="0" w:space="0" w:color="auto" w:frame="1"/>
              </w:rPr>
            </w:pPr>
          </w:p>
        </w:tc>
        <w:tc>
          <w:tcPr>
            <w:tcW w:w="992" w:type="dxa"/>
            <w:shd w:val="clear" w:color="auto" w:fill="auto"/>
            <w:tcMar>
              <w:top w:w="90" w:type="dxa"/>
              <w:left w:w="90" w:type="dxa"/>
              <w:bottom w:w="90" w:type="dxa"/>
              <w:right w:w="90" w:type="dxa"/>
            </w:tcMar>
            <w:vAlign w:val="bottom"/>
          </w:tcPr>
          <w:p w14:paraId="3064FA0E" w14:textId="77777777" w:rsidR="00F1241B" w:rsidRPr="003672F8" w:rsidRDefault="00F1241B" w:rsidP="00277E72">
            <w:pPr>
              <w:rPr>
                <w:rFonts w:ascii="Helvetica" w:hAnsi="Helvetica" w:cs="Times New Roman"/>
                <w:color w:val="333333"/>
                <w:sz w:val="20"/>
                <w:szCs w:val="20"/>
                <w:bdr w:val="none" w:sz="0" w:space="0" w:color="auto" w:frame="1"/>
              </w:rPr>
            </w:pPr>
            <w:r>
              <w:rPr>
                <w:rFonts w:ascii="Helvetica" w:hAnsi="Helvetica" w:cs="Times New Roman"/>
                <w:color w:val="333333"/>
                <w:sz w:val="20"/>
                <w:szCs w:val="20"/>
                <w:bdr w:val="none" w:sz="0" w:space="0" w:color="auto" w:frame="1"/>
              </w:rPr>
              <w:t>66</w:t>
            </w:r>
          </w:p>
        </w:tc>
      </w:tr>
      <w:tr w:rsidR="00F1241B" w:rsidRPr="003672F8" w14:paraId="3516DE10" w14:textId="77777777" w:rsidTr="00277E72">
        <w:tc>
          <w:tcPr>
            <w:tcW w:w="827" w:type="dxa"/>
            <w:shd w:val="clear" w:color="auto" w:fill="auto"/>
            <w:tcMar>
              <w:top w:w="90" w:type="dxa"/>
              <w:left w:w="90" w:type="dxa"/>
              <w:bottom w:w="90" w:type="dxa"/>
              <w:right w:w="90" w:type="dxa"/>
            </w:tcMar>
            <w:vAlign w:val="bottom"/>
          </w:tcPr>
          <w:p w14:paraId="3978A8DD" w14:textId="77777777" w:rsidR="00F1241B" w:rsidRPr="003672F8" w:rsidRDefault="00F1241B" w:rsidP="00277E72">
            <w:pPr>
              <w:rPr>
                <w:rFonts w:ascii="Helvetica" w:hAnsi="Helvetica" w:cs="Times New Roman"/>
                <w:color w:val="333333"/>
                <w:sz w:val="20"/>
                <w:szCs w:val="20"/>
                <w:bdr w:val="none" w:sz="0" w:space="0" w:color="auto" w:frame="1"/>
              </w:rPr>
            </w:pPr>
            <w:r>
              <w:rPr>
                <w:rFonts w:ascii="Helvetica" w:hAnsi="Helvetica" w:cs="Times New Roman"/>
                <w:color w:val="333333"/>
                <w:sz w:val="20"/>
                <w:szCs w:val="20"/>
                <w:bdr w:val="none" w:sz="0" w:space="0" w:color="auto" w:frame="1"/>
              </w:rPr>
              <w:t>S29</w:t>
            </w:r>
          </w:p>
        </w:tc>
        <w:tc>
          <w:tcPr>
            <w:tcW w:w="4555" w:type="dxa"/>
            <w:shd w:val="clear" w:color="auto" w:fill="auto"/>
            <w:tcMar>
              <w:top w:w="90" w:type="dxa"/>
              <w:left w:w="90" w:type="dxa"/>
              <w:bottom w:w="90" w:type="dxa"/>
              <w:right w:w="90" w:type="dxa"/>
            </w:tcMar>
            <w:vAlign w:val="bottom"/>
          </w:tcPr>
          <w:p w14:paraId="64F30930" w14:textId="77777777" w:rsidR="00F1241B" w:rsidRPr="003672F8" w:rsidRDefault="00F1241B" w:rsidP="00277E72">
            <w:pPr>
              <w:rPr>
                <w:rFonts w:ascii="Helvetica" w:hAnsi="Helvetica" w:cs="Times New Roman"/>
                <w:color w:val="333333"/>
                <w:sz w:val="20"/>
                <w:szCs w:val="20"/>
                <w:bdr w:val="none" w:sz="0" w:space="0" w:color="auto" w:frame="1"/>
              </w:rPr>
            </w:pPr>
          </w:p>
        </w:tc>
        <w:tc>
          <w:tcPr>
            <w:tcW w:w="3544" w:type="dxa"/>
            <w:shd w:val="clear" w:color="auto" w:fill="auto"/>
            <w:tcMar>
              <w:top w:w="90" w:type="dxa"/>
              <w:left w:w="90" w:type="dxa"/>
              <w:bottom w:w="90" w:type="dxa"/>
              <w:right w:w="90" w:type="dxa"/>
            </w:tcMar>
            <w:vAlign w:val="bottom"/>
          </w:tcPr>
          <w:p w14:paraId="5AB46DA6" w14:textId="77777777" w:rsidR="00F1241B" w:rsidRPr="001D01B6" w:rsidRDefault="00F1241B" w:rsidP="00277E72">
            <w:pPr>
              <w:pStyle w:val="NormalWeb"/>
              <w:spacing w:before="0" w:beforeAutospacing="0" w:after="0" w:afterAutospacing="0"/>
              <w:textAlignment w:val="baseline"/>
              <w:rPr>
                <w:rFonts w:ascii="Helvetica" w:hAnsi="Helvetica"/>
                <w:color w:val="333333"/>
                <w:sz w:val="20"/>
                <w:szCs w:val="20"/>
              </w:rPr>
            </w:pPr>
            <w:r w:rsidRPr="001D01B6">
              <w:rPr>
                <w:rStyle w:val="label"/>
                <w:rFonts w:ascii="Helvetica" w:eastAsiaTheme="majorEastAsia" w:hAnsi="Helvetica"/>
                <w:color w:val="333333"/>
                <w:sz w:val="20"/>
                <w:szCs w:val="20"/>
                <w:bdr w:val="none" w:sz="0" w:space="0" w:color="auto" w:frame="1"/>
              </w:rPr>
              <w:t>Limiters</w:t>
            </w:r>
            <w:r w:rsidRPr="001D01B6">
              <w:rPr>
                <w:rStyle w:val="apple-converted-space"/>
                <w:rFonts w:ascii="Helvetica" w:eastAsiaTheme="majorEastAsia" w:hAnsi="Helvetica"/>
                <w:color w:val="333333"/>
                <w:sz w:val="20"/>
                <w:szCs w:val="20"/>
              </w:rPr>
              <w:t> </w:t>
            </w:r>
            <w:r w:rsidRPr="001D01B6">
              <w:rPr>
                <w:rFonts w:ascii="Helvetica" w:hAnsi="Helvetica"/>
                <w:color w:val="333333"/>
                <w:sz w:val="20"/>
                <w:szCs w:val="20"/>
                <w:bdr w:val="none" w:sz="0" w:space="0" w:color="auto" w:frame="1"/>
              </w:rPr>
              <w:t>- Published Date: 20210501-20210731</w:t>
            </w:r>
          </w:p>
          <w:p w14:paraId="56DF52C5" w14:textId="77777777" w:rsidR="00F1241B" w:rsidRPr="001D01B6" w:rsidRDefault="00F1241B" w:rsidP="00277E72">
            <w:pPr>
              <w:pStyle w:val="NormalWeb"/>
              <w:spacing w:before="0" w:beforeAutospacing="0" w:after="0" w:afterAutospacing="0"/>
              <w:textAlignment w:val="baseline"/>
              <w:rPr>
                <w:rFonts w:ascii="Helvetica" w:hAnsi="Helvetica"/>
                <w:color w:val="333333"/>
                <w:sz w:val="20"/>
                <w:szCs w:val="20"/>
              </w:rPr>
            </w:pPr>
            <w:r w:rsidRPr="001D01B6">
              <w:rPr>
                <w:rStyle w:val="label"/>
                <w:rFonts w:ascii="Helvetica" w:eastAsiaTheme="majorEastAsia" w:hAnsi="Helvetica"/>
                <w:color w:val="333333"/>
                <w:sz w:val="20"/>
                <w:szCs w:val="20"/>
                <w:bdr w:val="none" w:sz="0" w:space="0" w:color="auto" w:frame="1"/>
              </w:rPr>
              <w:lastRenderedPageBreak/>
              <w:t>Expanders</w:t>
            </w:r>
            <w:r w:rsidRPr="001D01B6">
              <w:rPr>
                <w:rStyle w:val="apple-converted-space"/>
                <w:rFonts w:ascii="Helvetica" w:eastAsiaTheme="majorEastAsia" w:hAnsi="Helvetica"/>
                <w:color w:val="333333"/>
                <w:sz w:val="20"/>
                <w:szCs w:val="20"/>
              </w:rPr>
              <w:t> </w:t>
            </w:r>
            <w:r w:rsidRPr="001D01B6">
              <w:rPr>
                <w:rFonts w:ascii="Helvetica" w:hAnsi="Helvetica"/>
                <w:color w:val="333333"/>
                <w:sz w:val="20"/>
                <w:szCs w:val="20"/>
                <w:bdr w:val="none" w:sz="0" w:space="0" w:color="auto" w:frame="1"/>
              </w:rPr>
              <w:t>- Apply equivalent subjects</w:t>
            </w:r>
          </w:p>
          <w:p w14:paraId="507724C2" w14:textId="77777777" w:rsidR="00F1241B" w:rsidRPr="001D01B6" w:rsidRDefault="00F1241B" w:rsidP="00277E72">
            <w:pPr>
              <w:pStyle w:val="NormalWeb"/>
              <w:spacing w:before="0" w:beforeAutospacing="0" w:after="0" w:afterAutospacing="0"/>
              <w:textAlignment w:val="baseline"/>
              <w:rPr>
                <w:rFonts w:ascii="Helvetica" w:hAnsi="Helvetica"/>
                <w:color w:val="333333"/>
                <w:sz w:val="20"/>
                <w:szCs w:val="20"/>
              </w:rPr>
            </w:pPr>
            <w:r w:rsidRPr="001D01B6">
              <w:rPr>
                <w:rStyle w:val="label"/>
                <w:rFonts w:ascii="Helvetica" w:eastAsiaTheme="majorEastAsia" w:hAnsi="Helvetica"/>
                <w:color w:val="333333"/>
                <w:sz w:val="20"/>
                <w:szCs w:val="20"/>
                <w:bdr w:val="none" w:sz="0" w:space="0" w:color="auto" w:frame="1"/>
              </w:rPr>
              <w:t>Search modes</w:t>
            </w:r>
            <w:r w:rsidRPr="001D01B6">
              <w:rPr>
                <w:rStyle w:val="apple-converted-space"/>
                <w:rFonts w:ascii="Helvetica" w:eastAsiaTheme="majorEastAsia" w:hAnsi="Helvetica"/>
                <w:color w:val="333333"/>
                <w:sz w:val="20"/>
                <w:szCs w:val="20"/>
              </w:rPr>
              <w:t> </w:t>
            </w:r>
            <w:r w:rsidRPr="001D01B6">
              <w:rPr>
                <w:rFonts w:ascii="Helvetica" w:hAnsi="Helvetica"/>
                <w:color w:val="333333"/>
                <w:sz w:val="20"/>
                <w:szCs w:val="20"/>
                <w:bdr w:val="none" w:sz="0" w:space="0" w:color="auto" w:frame="1"/>
              </w:rPr>
              <w:t>- Find all my search terms</w:t>
            </w:r>
          </w:p>
          <w:p w14:paraId="05CA147A" w14:textId="77777777" w:rsidR="00F1241B" w:rsidRPr="003672F8" w:rsidRDefault="00F1241B" w:rsidP="00277E72">
            <w:pPr>
              <w:rPr>
                <w:rFonts w:ascii="Helvetica" w:hAnsi="Helvetica" w:cs="Times New Roman"/>
                <w:color w:val="333333"/>
                <w:sz w:val="20"/>
                <w:szCs w:val="20"/>
                <w:bdr w:val="none" w:sz="0" w:space="0" w:color="auto" w:frame="1"/>
              </w:rPr>
            </w:pPr>
          </w:p>
        </w:tc>
        <w:tc>
          <w:tcPr>
            <w:tcW w:w="992" w:type="dxa"/>
            <w:shd w:val="clear" w:color="auto" w:fill="auto"/>
            <w:tcMar>
              <w:top w:w="90" w:type="dxa"/>
              <w:left w:w="90" w:type="dxa"/>
              <w:bottom w:w="90" w:type="dxa"/>
              <w:right w:w="90" w:type="dxa"/>
            </w:tcMar>
            <w:vAlign w:val="bottom"/>
          </w:tcPr>
          <w:p w14:paraId="3480324F" w14:textId="77777777" w:rsidR="00F1241B" w:rsidRPr="003672F8" w:rsidRDefault="00F1241B" w:rsidP="00277E72">
            <w:pPr>
              <w:rPr>
                <w:rFonts w:ascii="Helvetica" w:hAnsi="Helvetica" w:cs="Times New Roman"/>
                <w:color w:val="333333"/>
                <w:sz w:val="20"/>
                <w:szCs w:val="20"/>
                <w:bdr w:val="none" w:sz="0" w:space="0" w:color="auto" w:frame="1"/>
              </w:rPr>
            </w:pPr>
            <w:r>
              <w:rPr>
                <w:rFonts w:ascii="Helvetica" w:hAnsi="Helvetica" w:cs="Times New Roman"/>
                <w:color w:val="333333"/>
                <w:sz w:val="20"/>
                <w:szCs w:val="20"/>
                <w:bdr w:val="none" w:sz="0" w:space="0" w:color="auto" w:frame="1"/>
              </w:rPr>
              <w:lastRenderedPageBreak/>
              <w:t>99,248</w:t>
            </w:r>
          </w:p>
        </w:tc>
      </w:tr>
      <w:tr w:rsidR="00F1241B" w:rsidRPr="003672F8" w14:paraId="2A93E784" w14:textId="77777777" w:rsidTr="00277E72">
        <w:tc>
          <w:tcPr>
            <w:tcW w:w="827" w:type="dxa"/>
            <w:shd w:val="clear" w:color="auto" w:fill="auto"/>
            <w:tcMar>
              <w:top w:w="90" w:type="dxa"/>
              <w:left w:w="90" w:type="dxa"/>
              <w:bottom w:w="90" w:type="dxa"/>
              <w:right w:w="90" w:type="dxa"/>
            </w:tcMar>
            <w:vAlign w:val="bottom"/>
            <w:hideMark/>
          </w:tcPr>
          <w:p w14:paraId="4951CBBA"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S28</w:t>
            </w:r>
          </w:p>
        </w:tc>
        <w:tc>
          <w:tcPr>
            <w:tcW w:w="4555" w:type="dxa"/>
            <w:shd w:val="clear" w:color="auto" w:fill="auto"/>
            <w:tcMar>
              <w:top w:w="90" w:type="dxa"/>
              <w:left w:w="90" w:type="dxa"/>
              <w:bottom w:w="90" w:type="dxa"/>
              <w:right w:w="90" w:type="dxa"/>
            </w:tcMar>
            <w:vAlign w:val="bottom"/>
            <w:hideMark/>
          </w:tcPr>
          <w:p w14:paraId="62017616"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S7 AND S27</w:t>
            </w:r>
          </w:p>
        </w:tc>
        <w:tc>
          <w:tcPr>
            <w:tcW w:w="3544" w:type="dxa"/>
            <w:shd w:val="clear" w:color="auto" w:fill="auto"/>
            <w:tcMar>
              <w:top w:w="90" w:type="dxa"/>
              <w:left w:w="90" w:type="dxa"/>
              <w:bottom w:w="90" w:type="dxa"/>
              <w:right w:w="90" w:type="dxa"/>
            </w:tcMar>
            <w:vAlign w:val="bottom"/>
            <w:hideMark/>
          </w:tcPr>
          <w:p w14:paraId="6D1C09D3"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67B1C9B4"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rPr>
              <w:t>325</w:t>
            </w:r>
          </w:p>
        </w:tc>
      </w:tr>
      <w:tr w:rsidR="00F1241B" w:rsidRPr="003672F8" w14:paraId="58C8EBA2" w14:textId="77777777" w:rsidTr="00277E72">
        <w:tc>
          <w:tcPr>
            <w:tcW w:w="827" w:type="dxa"/>
            <w:shd w:val="clear" w:color="auto" w:fill="auto"/>
            <w:tcMar>
              <w:top w:w="90" w:type="dxa"/>
              <w:left w:w="90" w:type="dxa"/>
              <w:bottom w:w="90" w:type="dxa"/>
              <w:right w:w="90" w:type="dxa"/>
            </w:tcMar>
            <w:vAlign w:val="bottom"/>
            <w:hideMark/>
          </w:tcPr>
          <w:p w14:paraId="072586BA"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S27</w:t>
            </w:r>
          </w:p>
        </w:tc>
        <w:tc>
          <w:tcPr>
            <w:tcW w:w="4555" w:type="dxa"/>
            <w:shd w:val="clear" w:color="auto" w:fill="auto"/>
            <w:tcMar>
              <w:top w:w="90" w:type="dxa"/>
              <w:left w:w="90" w:type="dxa"/>
              <w:bottom w:w="90" w:type="dxa"/>
              <w:right w:w="90" w:type="dxa"/>
            </w:tcMar>
            <w:vAlign w:val="bottom"/>
            <w:hideMark/>
          </w:tcPr>
          <w:p w14:paraId="45AE43E5"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S14 OR S26</w:t>
            </w:r>
          </w:p>
        </w:tc>
        <w:tc>
          <w:tcPr>
            <w:tcW w:w="3544" w:type="dxa"/>
            <w:shd w:val="clear" w:color="auto" w:fill="auto"/>
            <w:tcMar>
              <w:top w:w="90" w:type="dxa"/>
              <w:left w:w="90" w:type="dxa"/>
              <w:bottom w:w="90" w:type="dxa"/>
              <w:right w:w="90" w:type="dxa"/>
            </w:tcMar>
            <w:vAlign w:val="bottom"/>
            <w:hideMark/>
          </w:tcPr>
          <w:p w14:paraId="496F761E"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54133324" w14:textId="77777777" w:rsidR="00F1241B" w:rsidRDefault="00F1241B" w:rsidP="00277E72">
            <w:pPr>
              <w:rPr>
                <w:rFonts w:ascii="Helvetica" w:hAnsi="Helvetica"/>
                <w:color w:val="333333"/>
                <w:sz w:val="20"/>
                <w:szCs w:val="20"/>
              </w:rPr>
            </w:pPr>
          </w:p>
          <w:p w14:paraId="7F9DC889" w14:textId="77777777" w:rsidR="00F1241B" w:rsidRDefault="00F1241B" w:rsidP="00277E72">
            <w:r>
              <w:rPr>
                <w:rFonts w:ascii="Helvetica" w:hAnsi="Helvetica"/>
                <w:color w:val="333333"/>
                <w:sz w:val="20"/>
                <w:szCs w:val="20"/>
                <w:shd w:val="clear" w:color="auto" w:fill="FFFFFF"/>
              </w:rPr>
              <w:t>3,137</w:t>
            </w:r>
          </w:p>
          <w:p w14:paraId="63233584" w14:textId="77777777" w:rsidR="00F1241B" w:rsidRPr="003672F8" w:rsidRDefault="00F1241B" w:rsidP="00277E72">
            <w:pPr>
              <w:rPr>
                <w:rFonts w:ascii="Helvetica" w:hAnsi="Helvetica" w:cs="Times New Roman"/>
                <w:color w:val="333333"/>
                <w:sz w:val="20"/>
                <w:szCs w:val="20"/>
              </w:rPr>
            </w:pPr>
          </w:p>
        </w:tc>
      </w:tr>
      <w:tr w:rsidR="00F1241B" w:rsidRPr="003672F8" w14:paraId="6F6DEA70" w14:textId="77777777" w:rsidTr="00277E72">
        <w:tc>
          <w:tcPr>
            <w:tcW w:w="827" w:type="dxa"/>
            <w:shd w:val="clear" w:color="auto" w:fill="auto"/>
            <w:tcMar>
              <w:top w:w="90" w:type="dxa"/>
              <w:left w:w="90" w:type="dxa"/>
              <w:bottom w:w="90" w:type="dxa"/>
              <w:right w:w="90" w:type="dxa"/>
            </w:tcMar>
            <w:vAlign w:val="bottom"/>
            <w:hideMark/>
          </w:tcPr>
          <w:p w14:paraId="2F048829"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S26</w:t>
            </w:r>
          </w:p>
        </w:tc>
        <w:tc>
          <w:tcPr>
            <w:tcW w:w="4555" w:type="dxa"/>
            <w:shd w:val="clear" w:color="auto" w:fill="auto"/>
            <w:tcMar>
              <w:top w:w="90" w:type="dxa"/>
              <w:left w:w="90" w:type="dxa"/>
              <w:bottom w:w="90" w:type="dxa"/>
              <w:right w:w="90" w:type="dxa"/>
            </w:tcMar>
            <w:vAlign w:val="bottom"/>
            <w:hideMark/>
          </w:tcPr>
          <w:p w14:paraId="5BE84C5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S18 AND S25</w:t>
            </w:r>
          </w:p>
        </w:tc>
        <w:tc>
          <w:tcPr>
            <w:tcW w:w="3544" w:type="dxa"/>
            <w:shd w:val="clear" w:color="auto" w:fill="auto"/>
            <w:tcMar>
              <w:top w:w="90" w:type="dxa"/>
              <w:left w:w="90" w:type="dxa"/>
              <w:bottom w:w="90" w:type="dxa"/>
              <w:right w:w="90" w:type="dxa"/>
            </w:tcMar>
            <w:vAlign w:val="bottom"/>
            <w:hideMark/>
          </w:tcPr>
          <w:p w14:paraId="79C6397D"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449868F8" w14:textId="77777777" w:rsidR="00F1241B" w:rsidRDefault="00F1241B" w:rsidP="00277E72">
            <w:pPr>
              <w:rPr>
                <w:rFonts w:ascii="Helvetica" w:hAnsi="Helvetica"/>
                <w:color w:val="333333"/>
                <w:sz w:val="20"/>
                <w:szCs w:val="20"/>
              </w:rPr>
            </w:pPr>
          </w:p>
          <w:p w14:paraId="25FFD5FA" w14:textId="77777777" w:rsidR="00F1241B" w:rsidRDefault="00F1241B" w:rsidP="00277E72">
            <w:r>
              <w:rPr>
                <w:rFonts w:ascii="Helvetica" w:hAnsi="Helvetica"/>
                <w:color w:val="333333"/>
                <w:sz w:val="20"/>
                <w:szCs w:val="20"/>
                <w:shd w:val="clear" w:color="auto" w:fill="FFFFFF"/>
              </w:rPr>
              <w:t>250</w:t>
            </w:r>
          </w:p>
          <w:p w14:paraId="62C0902A" w14:textId="77777777" w:rsidR="00F1241B" w:rsidRDefault="00F1241B" w:rsidP="00277E72"/>
          <w:p w14:paraId="10678BE1" w14:textId="77777777" w:rsidR="00F1241B" w:rsidRPr="003672F8" w:rsidRDefault="00F1241B" w:rsidP="00277E72">
            <w:pPr>
              <w:rPr>
                <w:rFonts w:ascii="Helvetica" w:hAnsi="Helvetica" w:cs="Times New Roman"/>
                <w:color w:val="333333"/>
                <w:sz w:val="20"/>
                <w:szCs w:val="20"/>
              </w:rPr>
            </w:pPr>
          </w:p>
        </w:tc>
      </w:tr>
      <w:tr w:rsidR="00F1241B" w:rsidRPr="003672F8" w14:paraId="564DAF73" w14:textId="77777777" w:rsidTr="00277E72">
        <w:tc>
          <w:tcPr>
            <w:tcW w:w="827" w:type="dxa"/>
            <w:shd w:val="clear" w:color="auto" w:fill="auto"/>
            <w:tcMar>
              <w:top w:w="90" w:type="dxa"/>
              <w:left w:w="90" w:type="dxa"/>
              <w:bottom w:w="90" w:type="dxa"/>
              <w:right w:w="90" w:type="dxa"/>
            </w:tcMar>
            <w:vAlign w:val="bottom"/>
            <w:hideMark/>
          </w:tcPr>
          <w:p w14:paraId="66C7B143"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S25</w:t>
            </w:r>
          </w:p>
        </w:tc>
        <w:tc>
          <w:tcPr>
            <w:tcW w:w="4555" w:type="dxa"/>
            <w:shd w:val="clear" w:color="auto" w:fill="auto"/>
            <w:tcMar>
              <w:top w:w="90" w:type="dxa"/>
              <w:left w:w="90" w:type="dxa"/>
              <w:bottom w:w="90" w:type="dxa"/>
              <w:right w:w="90" w:type="dxa"/>
            </w:tcMar>
            <w:vAlign w:val="bottom"/>
            <w:hideMark/>
          </w:tcPr>
          <w:p w14:paraId="15E84ACF"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S19 OR S20 OR S21 OR S22 OR S23 OR S24</w:t>
            </w:r>
          </w:p>
        </w:tc>
        <w:tc>
          <w:tcPr>
            <w:tcW w:w="3544" w:type="dxa"/>
            <w:shd w:val="clear" w:color="auto" w:fill="auto"/>
            <w:tcMar>
              <w:top w:w="90" w:type="dxa"/>
              <w:left w:w="90" w:type="dxa"/>
              <w:bottom w:w="90" w:type="dxa"/>
              <w:right w:w="90" w:type="dxa"/>
            </w:tcMar>
            <w:vAlign w:val="bottom"/>
            <w:hideMark/>
          </w:tcPr>
          <w:p w14:paraId="0B8A9728"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5ED59699" w14:textId="77777777" w:rsidR="00F1241B" w:rsidRDefault="00F1241B" w:rsidP="00277E72">
            <w:r>
              <w:rPr>
                <w:rFonts w:ascii="Helvetica" w:hAnsi="Helvetica"/>
                <w:color w:val="333333"/>
                <w:sz w:val="20"/>
                <w:szCs w:val="20"/>
                <w:shd w:val="clear" w:color="auto" w:fill="FFFFFF"/>
              </w:rPr>
              <w:t>274</w:t>
            </w:r>
          </w:p>
          <w:p w14:paraId="42FF46D8" w14:textId="77777777" w:rsidR="00F1241B" w:rsidRPr="003672F8" w:rsidRDefault="00F1241B" w:rsidP="00277E72">
            <w:pPr>
              <w:rPr>
                <w:rFonts w:ascii="Helvetica" w:hAnsi="Helvetica" w:cs="Times New Roman"/>
                <w:color w:val="333333"/>
                <w:sz w:val="20"/>
                <w:szCs w:val="20"/>
              </w:rPr>
            </w:pPr>
          </w:p>
        </w:tc>
      </w:tr>
      <w:tr w:rsidR="00F1241B" w:rsidRPr="003672F8" w14:paraId="36C35902" w14:textId="77777777" w:rsidTr="00277E72">
        <w:tc>
          <w:tcPr>
            <w:tcW w:w="827" w:type="dxa"/>
            <w:shd w:val="clear" w:color="auto" w:fill="auto"/>
            <w:tcMar>
              <w:top w:w="90" w:type="dxa"/>
              <w:left w:w="90" w:type="dxa"/>
              <w:bottom w:w="90" w:type="dxa"/>
              <w:right w:w="90" w:type="dxa"/>
            </w:tcMar>
            <w:vAlign w:val="bottom"/>
            <w:hideMark/>
          </w:tcPr>
          <w:p w14:paraId="7D50A69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S24</w:t>
            </w:r>
          </w:p>
        </w:tc>
        <w:tc>
          <w:tcPr>
            <w:tcW w:w="4555" w:type="dxa"/>
            <w:shd w:val="clear" w:color="auto" w:fill="auto"/>
            <w:tcMar>
              <w:top w:w="90" w:type="dxa"/>
              <w:left w:w="90" w:type="dxa"/>
              <w:bottom w:w="90" w:type="dxa"/>
              <w:right w:w="90" w:type="dxa"/>
            </w:tcMar>
            <w:vAlign w:val="bottom"/>
            <w:hideMark/>
          </w:tcPr>
          <w:p w14:paraId="1A13EA91"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AB ((ongoing* or </w:t>
            </w:r>
            <w:proofErr w:type="spellStart"/>
            <w:r w:rsidRPr="003672F8">
              <w:rPr>
                <w:rFonts w:ascii="Helvetica" w:hAnsi="Helvetica" w:cs="Times New Roman"/>
                <w:color w:val="333333"/>
                <w:sz w:val="20"/>
                <w:szCs w:val="20"/>
                <w:bdr w:val="none" w:sz="0" w:space="0" w:color="auto" w:frame="1"/>
              </w:rPr>
              <w:t>endur</w:t>
            </w:r>
            <w:proofErr w:type="spellEnd"/>
            <w:r w:rsidRPr="003672F8">
              <w:rPr>
                <w:rFonts w:ascii="Helvetica" w:hAnsi="Helvetica" w:cs="Times New Roman"/>
                <w:color w:val="333333"/>
                <w:sz w:val="20"/>
                <w:szCs w:val="20"/>
                <w:bdr w:val="none" w:sz="0" w:space="0" w:color="auto" w:frame="1"/>
              </w:rPr>
              <w:t xml:space="preserve">* or long* or legacy* or slow* or gradual* or protract* or lengthy* or chronic* or persist* or </w:t>
            </w:r>
            <w:proofErr w:type="spellStart"/>
            <w:r w:rsidRPr="003672F8">
              <w:rPr>
                <w:rFonts w:ascii="Helvetica" w:hAnsi="Helvetica" w:cs="Times New Roman"/>
                <w:color w:val="333333"/>
                <w:sz w:val="20"/>
                <w:szCs w:val="20"/>
                <w:bdr w:val="none" w:sz="0" w:space="0" w:color="auto" w:frame="1"/>
              </w:rPr>
              <w:t>relaps</w:t>
            </w:r>
            <w:proofErr w:type="spellEnd"/>
            <w:r w:rsidRPr="003672F8">
              <w:rPr>
                <w:rFonts w:ascii="Helvetica" w:hAnsi="Helvetica" w:cs="Times New Roman"/>
                <w:color w:val="333333"/>
                <w:sz w:val="20"/>
                <w:szCs w:val="20"/>
                <w:bdr w:val="none" w:sz="0" w:space="0" w:color="auto" w:frame="1"/>
              </w:rPr>
              <w:t xml:space="preserve">* or remit* or remission* or residual* or delay* or prolong* or extend* or linger* or permanent* or </w:t>
            </w:r>
            <w:proofErr w:type="spellStart"/>
            <w:r w:rsidRPr="003672F8">
              <w:rPr>
                <w:rFonts w:ascii="Helvetica" w:hAnsi="Helvetica" w:cs="Times New Roman"/>
                <w:color w:val="333333"/>
                <w:sz w:val="20"/>
                <w:szCs w:val="20"/>
                <w:bdr w:val="none" w:sz="0" w:space="0" w:color="auto" w:frame="1"/>
              </w:rPr>
              <w:t>fluctuat</w:t>
            </w:r>
            <w:proofErr w:type="spellEnd"/>
            <w:r w:rsidRPr="003672F8">
              <w:rPr>
                <w:rFonts w:ascii="Helvetica" w:hAnsi="Helvetica" w:cs="Times New Roman"/>
                <w:color w:val="333333"/>
                <w:sz w:val="20"/>
                <w:szCs w:val="20"/>
                <w:bdr w:val="none" w:sz="0" w:space="0" w:color="auto" w:frame="1"/>
              </w:rPr>
              <w:t xml:space="preserve">* or multisystem* or "multi system*" or </w:t>
            </w:r>
            <w:proofErr w:type="spellStart"/>
            <w:r w:rsidRPr="003672F8">
              <w:rPr>
                <w:rFonts w:ascii="Helvetica" w:hAnsi="Helvetica" w:cs="Times New Roman"/>
                <w:color w:val="333333"/>
                <w:sz w:val="20"/>
                <w:szCs w:val="20"/>
                <w:bdr w:val="none" w:sz="0" w:space="0" w:color="auto" w:frame="1"/>
              </w:rPr>
              <w:t>nonrecover</w:t>
            </w:r>
            <w:proofErr w:type="spellEnd"/>
            <w:r w:rsidRPr="003672F8">
              <w:rPr>
                <w:rFonts w:ascii="Helvetica" w:hAnsi="Helvetica" w:cs="Times New Roman"/>
                <w:color w:val="333333"/>
                <w:sz w:val="20"/>
                <w:szCs w:val="20"/>
                <w:bdr w:val="none" w:sz="0" w:space="0" w:color="auto" w:frame="1"/>
              </w:rPr>
              <w:t xml:space="preserve">* or "non recover*" or subacute* or "sub acute*" or lasting* or continuous* or continual* or continuing* or </w:t>
            </w:r>
            <w:proofErr w:type="spellStart"/>
            <w:r w:rsidRPr="003672F8">
              <w:rPr>
                <w:rFonts w:ascii="Helvetica" w:hAnsi="Helvetica" w:cs="Times New Roman"/>
                <w:color w:val="333333"/>
                <w:sz w:val="20"/>
                <w:szCs w:val="20"/>
                <w:bdr w:val="none" w:sz="0" w:space="0" w:color="auto" w:frame="1"/>
              </w:rPr>
              <w:t>postacute</w:t>
            </w:r>
            <w:proofErr w:type="spellEnd"/>
            <w:r w:rsidRPr="003672F8">
              <w:rPr>
                <w:rFonts w:ascii="Helvetica" w:hAnsi="Helvetica" w:cs="Times New Roman"/>
                <w:color w:val="333333"/>
                <w:sz w:val="20"/>
                <w:szCs w:val="20"/>
                <w:bdr w:val="none" w:sz="0" w:space="0" w:color="auto" w:frame="1"/>
              </w:rPr>
              <w:t xml:space="preserve">* or "post acute*" or </w:t>
            </w:r>
            <w:proofErr w:type="spellStart"/>
            <w:r w:rsidRPr="003672F8">
              <w:rPr>
                <w:rFonts w:ascii="Helvetica" w:hAnsi="Helvetica" w:cs="Times New Roman"/>
                <w:color w:val="333333"/>
                <w:sz w:val="20"/>
                <w:szCs w:val="20"/>
                <w:bdr w:val="none" w:sz="0" w:space="0" w:color="auto" w:frame="1"/>
              </w:rPr>
              <w:t>postdischarg</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discharg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postinfect</w:t>
            </w:r>
            <w:proofErr w:type="spellEnd"/>
            <w:r w:rsidRPr="003672F8">
              <w:rPr>
                <w:rFonts w:ascii="Helvetica" w:hAnsi="Helvetica" w:cs="Times New Roman"/>
                <w:color w:val="333333"/>
                <w:sz w:val="20"/>
                <w:szCs w:val="20"/>
                <w:bdr w:val="none" w:sz="0" w:space="0" w:color="auto" w:frame="1"/>
              </w:rPr>
              <w:t xml:space="preserve">* or "post infect*" or </w:t>
            </w:r>
            <w:proofErr w:type="spellStart"/>
            <w:r w:rsidRPr="003672F8">
              <w:rPr>
                <w:rFonts w:ascii="Helvetica" w:hAnsi="Helvetica" w:cs="Times New Roman"/>
                <w:color w:val="333333"/>
                <w:sz w:val="20"/>
                <w:szCs w:val="20"/>
                <w:bdr w:val="none" w:sz="0" w:space="0" w:color="auto" w:frame="1"/>
              </w:rPr>
              <w:t>postviral</w:t>
            </w:r>
            <w:proofErr w:type="spellEnd"/>
            <w:r w:rsidRPr="003672F8">
              <w:rPr>
                <w:rFonts w:ascii="Helvetica" w:hAnsi="Helvetica" w:cs="Times New Roman"/>
                <w:color w:val="333333"/>
                <w:sz w:val="20"/>
                <w:szCs w:val="20"/>
                <w:bdr w:val="none" w:sz="0" w:space="0" w:color="auto" w:frame="1"/>
              </w:rPr>
              <w:t xml:space="preserve">* or "post viral*" or </w:t>
            </w:r>
            <w:proofErr w:type="spellStart"/>
            <w:r w:rsidRPr="003672F8">
              <w:rPr>
                <w:rFonts w:ascii="Helvetica" w:hAnsi="Helvetica" w:cs="Times New Roman"/>
                <w:color w:val="333333"/>
                <w:sz w:val="20"/>
                <w:szCs w:val="20"/>
                <w:bdr w:val="none" w:sz="0" w:space="0" w:color="auto" w:frame="1"/>
              </w:rPr>
              <w:t>postvirus</w:t>
            </w:r>
            <w:proofErr w:type="spellEnd"/>
            <w:r w:rsidRPr="003672F8">
              <w:rPr>
                <w:rFonts w:ascii="Helvetica" w:hAnsi="Helvetica" w:cs="Times New Roman"/>
                <w:color w:val="333333"/>
                <w:sz w:val="20"/>
                <w:szCs w:val="20"/>
                <w:bdr w:val="none" w:sz="0" w:space="0" w:color="auto" w:frame="1"/>
              </w:rPr>
              <w:t xml:space="preserve">* or "post virus*"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N3 ((</w:t>
            </w:r>
            <w:proofErr w:type="spellStart"/>
            <w:r w:rsidRPr="003672F8">
              <w:rPr>
                <w:rFonts w:ascii="Helvetica" w:hAnsi="Helvetica" w:cs="Times New Roman"/>
                <w:color w:val="333333"/>
                <w:sz w:val="20"/>
                <w:szCs w:val="20"/>
                <w:bdr w:val="none" w:sz="0" w:space="0" w:color="auto" w:frame="1"/>
              </w:rPr>
              <w:t>physiolog</w:t>
            </w:r>
            <w:proofErr w:type="spellEnd"/>
            <w:r w:rsidRPr="003672F8">
              <w:rPr>
                <w:rFonts w:ascii="Helvetica" w:hAnsi="Helvetica" w:cs="Times New Roman"/>
                <w:color w:val="333333"/>
                <w:sz w:val="20"/>
                <w:szCs w:val="20"/>
                <w:bdr w:val="none" w:sz="0" w:space="0" w:color="auto" w:frame="1"/>
              </w:rPr>
              <w:t xml:space="preserve">* or neuro* or </w:t>
            </w:r>
            <w:r w:rsidRPr="003672F8">
              <w:rPr>
                <w:rFonts w:ascii="Helvetica" w:hAnsi="Helvetica" w:cs="Times New Roman"/>
                <w:color w:val="333333"/>
                <w:sz w:val="20"/>
                <w:szCs w:val="20"/>
                <w:bdr w:val="none" w:sz="0" w:space="0" w:color="auto" w:frame="1"/>
              </w:rPr>
              <w:lastRenderedPageBreak/>
              <w:t xml:space="preserve">cardio* or gastro* or </w:t>
            </w:r>
            <w:proofErr w:type="spellStart"/>
            <w:r w:rsidRPr="003672F8">
              <w:rPr>
                <w:rFonts w:ascii="Helvetica" w:hAnsi="Helvetica" w:cs="Times New Roman"/>
                <w:color w:val="333333"/>
                <w:sz w:val="20"/>
                <w:szCs w:val="20"/>
                <w:bdr w:val="none" w:sz="0" w:space="0" w:color="auto" w:frame="1"/>
              </w:rPr>
              <w:t>musculo</w:t>
            </w:r>
            <w:proofErr w:type="spellEnd"/>
            <w:r w:rsidRPr="003672F8">
              <w:rPr>
                <w:rFonts w:ascii="Helvetica" w:hAnsi="Helvetica" w:cs="Times New Roman"/>
                <w:color w:val="333333"/>
                <w:sz w:val="20"/>
                <w:szCs w:val="20"/>
                <w:bdr w:val="none" w:sz="0" w:space="0" w:color="auto" w:frame="1"/>
              </w:rPr>
              <w:t xml:space="preserve">* or renal* or kidney* or cognitive* or cognition* or </w:t>
            </w:r>
            <w:proofErr w:type="spellStart"/>
            <w:r w:rsidRPr="003672F8">
              <w:rPr>
                <w:rFonts w:ascii="Helvetica" w:hAnsi="Helvetica" w:cs="Times New Roman"/>
                <w:color w:val="333333"/>
                <w:sz w:val="20"/>
                <w:szCs w:val="20"/>
                <w:bdr w:val="none" w:sz="0" w:space="0" w:color="auto" w:frame="1"/>
              </w:rPr>
              <w:t>rheumato</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dermatol</w:t>
            </w:r>
            <w:proofErr w:type="spellEnd"/>
            <w:r w:rsidRPr="003672F8">
              <w:rPr>
                <w:rFonts w:ascii="Helvetica" w:hAnsi="Helvetica" w:cs="Times New Roman"/>
                <w:color w:val="333333"/>
                <w:sz w:val="20"/>
                <w:szCs w:val="20"/>
                <w:bdr w:val="none" w:sz="0" w:space="0" w:color="auto" w:frame="1"/>
              </w:rPr>
              <w:t xml:space="preserve">* or skin* or </w:t>
            </w:r>
            <w:proofErr w:type="spellStart"/>
            <w:r w:rsidRPr="003672F8">
              <w:rPr>
                <w:rFonts w:ascii="Helvetica" w:hAnsi="Helvetica" w:cs="Times New Roman"/>
                <w:color w:val="333333"/>
                <w:sz w:val="20"/>
                <w:szCs w:val="20"/>
                <w:bdr w:val="none" w:sz="0" w:space="0" w:color="auto" w:frame="1"/>
              </w:rPr>
              <w:t>haematol</w:t>
            </w:r>
            <w:proofErr w:type="spellEnd"/>
            <w:r w:rsidRPr="003672F8">
              <w:rPr>
                <w:rFonts w:ascii="Helvetica" w:hAnsi="Helvetica" w:cs="Times New Roman"/>
                <w:color w:val="333333"/>
                <w:sz w:val="20"/>
                <w:szCs w:val="20"/>
                <w:bdr w:val="none" w:sz="0" w:space="0" w:color="auto" w:frame="1"/>
              </w:rPr>
              <w:t xml:space="preserve">* or blood* or autonomic* or nervous* or nervous system* or </w:t>
            </w:r>
            <w:proofErr w:type="spellStart"/>
            <w:r w:rsidRPr="003672F8">
              <w:rPr>
                <w:rFonts w:ascii="Helvetica" w:hAnsi="Helvetica" w:cs="Times New Roman"/>
                <w:color w:val="333333"/>
                <w:sz w:val="20"/>
                <w:szCs w:val="20"/>
                <w:bdr w:val="none" w:sz="0" w:space="0" w:color="auto" w:frame="1"/>
              </w:rPr>
              <w:t>otolaryngol</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laryngol</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otolog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cerebro</w:t>
            </w:r>
            <w:proofErr w:type="spellEnd"/>
            <w:r w:rsidRPr="003672F8">
              <w:rPr>
                <w:rFonts w:ascii="Helvetica" w:hAnsi="Helvetica" w:cs="Times New Roman"/>
                <w:color w:val="333333"/>
                <w:sz w:val="20"/>
                <w:szCs w:val="20"/>
                <w:bdr w:val="none" w:sz="0" w:space="0" w:color="auto" w:frame="1"/>
              </w:rPr>
              <w:t xml:space="preserve">* or brain* or vascular* or respirator* or lung* or pulmonary* or </w:t>
            </w:r>
            <w:proofErr w:type="spellStart"/>
            <w:r w:rsidRPr="003672F8">
              <w:rPr>
                <w:rFonts w:ascii="Helvetica" w:hAnsi="Helvetica" w:cs="Times New Roman"/>
                <w:color w:val="333333"/>
                <w:sz w:val="20"/>
                <w:szCs w:val="20"/>
                <w:bdr w:val="none" w:sz="0" w:space="0" w:color="auto" w:frame="1"/>
              </w:rPr>
              <w:t>psycholog</w:t>
            </w:r>
            <w:proofErr w:type="spellEnd"/>
            <w:r w:rsidRPr="003672F8">
              <w:rPr>
                <w:rFonts w:ascii="Helvetica" w:hAnsi="Helvetica" w:cs="Times New Roman"/>
                <w:color w:val="333333"/>
                <w:sz w:val="20"/>
                <w:szCs w:val="20"/>
                <w:bdr w:val="none" w:sz="0" w:space="0" w:color="auto" w:frame="1"/>
              </w:rPr>
              <w:t xml:space="preserve">* or mental health* or mental* or </w:t>
            </w:r>
            <w:proofErr w:type="spellStart"/>
            <w:r w:rsidRPr="003672F8">
              <w:rPr>
                <w:rFonts w:ascii="Helvetica" w:hAnsi="Helvetica" w:cs="Times New Roman"/>
                <w:color w:val="333333"/>
                <w:sz w:val="20"/>
                <w:szCs w:val="20"/>
                <w:bdr w:val="none" w:sz="0" w:space="0" w:color="auto" w:frame="1"/>
              </w:rPr>
              <w:t>psychiatr</w:t>
            </w:r>
            <w:proofErr w:type="spellEnd"/>
            <w:r w:rsidRPr="003672F8">
              <w:rPr>
                <w:rFonts w:ascii="Helvetica" w:hAnsi="Helvetica" w:cs="Times New Roman"/>
                <w:color w:val="333333"/>
                <w:sz w:val="20"/>
                <w:szCs w:val="20"/>
                <w:bdr w:val="none" w:sz="0" w:space="0" w:color="auto" w:frame="1"/>
              </w:rPr>
              <w:t xml:space="preserve">* or exertion* or </w:t>
            </w:r>
            <w:proofErr w:type="spellStart"/>
            <w:r w:rsidRPr="003672F8">
              <w:rPr>
                <w:rFonts w:ascii="Helvetica" w:hAnsi="Helvetica" w:cs="Times New Roman"/>
                <w:color w:val="333333"/>
                <w:sz w:val="20"/>
                <w:szCs w:val="20"/>
                <w:bdr w:val="none" w:sz="0" w:space="0" w:color="auto" w:frame="1"/>
              </w:rPr>
              <w:t>debilit</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devitali</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enervat</w:t>
            </w:r>
            <w:proofErr w:type="spellEnd"/>
            <w:r w:rsidRPr="003672F8">
              <w:rPr>
                <w:rFonts w:ascii="Helvetica" w:hAnsi="Helvetica" w:cs="Times New Roman"/>
                <w:color w:val="333333"/>
                <w:sz w:val="20"/>
                <w:szCs w:val="20"/>
                <w:bdr w:val="none" w:sz="0" w:space="0" w:color="auto" w:frame="1"/>
              </w:rPr>
              <w:t xml:space="preserve">* or drain* or sleep* or weak* or tired* or frail* or </w:t>
            </w:r>
            <w:proofErr w:type="spellStart"/>
            <w:r w:rsidRPr="003672F8">
              <w:rPr>
                <w:rFonts w:ascii="Helvetica" w:hAnsi="Helvetica" w:cs="Times New Roman"/>
                <w:color w:val="333333"/>
                <w:sz w:val="20"/>
                <w:szCs w:val="20"/>
                <w:bdr w:val="none" w:sz="0" w:space="0" w:color="auto" w:frame="1"/>
              </w:rPr>
              <w:t>sapp</w:t>
            </w:r>
            <w:proofErr w:type="spellEnd"/>
            <w:r w:rsidRPr="003672F8">
              <w:rPr>
                <w:rFonts w:ascii="Helvetica" w:hAnsi="Helvetica" w:cs="Times New Roman"/>
                <w:color w:val="333333"/>
                <w:sz w:val="20"/>
                <w:szCs w:val="20"/>
                <w:bdr w:val="none" w:sz="0" w:space="0" w:color="auto" w:frame="1"/>
              </w:rPr>
              <w:t xml:space="preserve">* or strength* or confusion* or </w:t>
            </w:r>
            <w:proofErr w:type="spellStart"/>
            <w:r w:rsidRPr="003672F8">
              <w:rPr>
                <w:rFonts w:ascii="Helvetica" w:hAnsi="Helvetica" w:cs="Times New Roman"/>
                <w:color w:val="333333"/>
                <w:sz w:val="20"/>
                <w:szCs w:val="20"/>
                <w:bdr w:val="none" w:sz="0" w:space="0" w:color="auto" w:frame="1"/>
              </w:rPr>
              <w:t>letharg</w:t>
            </w:r>
            <w:proofErr w:type="spellEnd"/>
            <w:r w:rsidRPr="003672F8">
              <w:rPr>
                <w:rFonts w:ascii="Helvetica" w:hAnsi="Helvetica" w:cs="Times New Roman"/>
                <w:color w:val="333333"/>
                <w:sz w:val="20"/>
                <w:szCs w:val="20"/>
                <w:bdr w:val="none" w:sz="0" w:space="0" w:color="auto" w:frame="1"/>
              </w:rPr>
              <w:t xml:space="preserve">* or fatigue* or tired* or weariness* or exhaust* or malaise* or pain* or headache* or breathless* or breathing* or myalgia* or delirious* or delirium* or appetite* or muscle* or muscular* or fitness* or memory* or stress* or depress* or anxiety* or emotion* or cough* or fever* or </w:t>
            </w:r>
            <w:proofErr w:type="spellStart"/>
            <w:r w:rsidRPr="003672F8">
              <w:rPr>
                <w:rFonts w:ascii="Helvetica" w:hAnsi="Helvetica" w:cs="Times New Roman"/>
                <w:color w:val="333333"/>
                <w:sz w:val="20"/>
                <w:szCs w:val="20"/>
                <w:bdr w:val="none" w:sz="0" w:space="0" w:color="auto" w:frame="1"/>
              </w:rPr>
              <w:t>temperatur</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pneumon</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conjunctivit</w:t>
            </w:r>
            <w:proofErr w:type="spellEnd"/>
            <w:r w:rsidRPr="003672F8">
              <w:rPr>
                <w:rFonts w:ascii="Helvetica" w:hAnsi="Helvetica" w:cs="Times New Roman"/>
                <w:color w:val="333333"/>
                <w:sz w:val="20"/>
                <w:szCs w:val="20"/>
                <w:bdr w:val="none" w:sz="0" w:space="0" w:color="auto" w:frame="1"/>
              </w:rPr>
              <w:t xml:space="preserve">* or throat* or </w:t>
            </w:r>
            <w:proofErr w:type="spellStart"/>
            <w:r w:rsidRPr="003672F8">
              <w:rPr>
                <w:rFonts w:ascii="Helvetica" w:hAnsi="Helvetica" w:cs="Times New Roman"/>
                <w:color w:val="333333"/>
                <w:sz w:val="20"/>
                <w:szCs w:val="20"/>
                <w:bdr w:val="none" w:sz="0" w:space="0" w:color="auto" w:frame="1"/>
              </w:rPr>
              <w:t>pharyngit</w:t>
            </w:r>
            <w:proofErr w:type="spellEnd"/>
            <w:r w:rsidRPr="003672F8">
              <w:rPr>
                <w:rFonts w:ascii="Helvetica" w:hAnsi="Helvetica" w:cs="Times New Roman"/>
                <w:color w:val="333333"/>
                <w:sz w:val="20"/>
                <w:szCs w:val="20"/>
                <w:bdr w:val="none" w:sz="0" w:space="0" w:color="auto" w:frame="1"/>
              </w:rPr>
              <w:t xml:space="preserve">* or dyspnea* or dyspnoea* or sick* or nausea* or nauseous* or vomit* or diarrhoea* or diarrhea* or taste* or anosmia* or smell* or </w:t>
            </w:r>
            <w:proofErr w:type="spellStart"/>
            <w:r w:rsidRPr="003672F8">
              <w:rPr>
                <w:rFonts w:ascii="Helvetica" w:hAnsi="Helvetica" w:cs="Times New Roman"/>
                <w:color w:val="333333"/>
                <w:sz w:val="20"/>
                <w:szCs w:val="20"/>
                <w:bdr w:val="none" w:sz="0" w:space="0" w:color="auto" w:frame="1"/>
              </w:rPr>
              <w:t>olfact</w:t>
            </w:r>
            <w:proofErr w:type="spellEnd"/>
            <w:r w:rsidRPr="003672F8">
              <w:rPr>
                <w:rFonts w:ascii="Helvetica" w:hAnsi="Helvetica" w:cs="Times New Roman"/>
                <w:color w:val="333333"/>
                <w:sz w:val="20"/>
                <w:szCs w:val="20"/>
                <w:bdr w:val="none" w:sz="0" w:space="0" w:color="auto" w:frame="1"/>
              </w:rPr>
              <w:t xml:space="preserve">* or sweat* or </w:t>
            </w:r>
            <w:proofErr w:type="spellStart"/>
            <w:r w:rsidRPr="003672F8">
              <w:rPr>
                <w:rFonts w:ascii="Helvetica" w:hAnsi="Helvetica" w:cs="Times New Roman"/>
                <w:color w:val="333333"/>
                <w:sz w:val="20"/>
                <w:szCs w:val="20"/>
                <w:bdr w:val="none" w:sz="0" w:space="0" w:color="auto" w:frame="1"/>
              </w:rPr>
              <w:t>dehydrat</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pyrexi</w:t>
            </w:r>
            <w:proofErr w:type="spellEnd"/>
            <w:r w:rsidRPr="003672F8">
              <w:rPr>
                <w:rFonts w:ascii="Helvetica" w:hAnsi="Helvetica" w:cs="Times New Roman"/>
                <w:color w:val="333333"/>
                <w:sz w:val="20"/>
                <w:szCs w:val="20"/>
                <w:bdr w:val="none" w:sz="0" w:space="0" w:color="auto" w:frame="1"/>
              </w:rPr>
              <w:t xml:space="preserve">* or nasal* or nose* or mucus* or ear* or hearing* or deaf* or "brain fog*" or cardiac* or thoracic* or chest* or ischemic* or ischaemic* or heart* or liver* or hepatic* or </w:t>
            </w:r>
            <w:proofErr w:type="spellStart"/>
            <w:r w:rsidRPr="003672F8">
              <w:rPr>
                <w:rFonts w:ascii="Helvetica" w:hAnsi="Helvetica" w:cs="Times New Roman"/>
                <w:color w:val="333333"/>
                <w:sz w:val="20"/>
                <w:szCs w:val="20"/>
                <w:bdr w:val="none" w:sz="0" w:space="0" w:color="auto" w:frame="1"/>
              </w:rPr>
              <w:t>immuno</w:t>
            </w:r>
            <w:proofErr w:type="spellEnd"/>
            <w:r w:rsidRPr="003672F8">
              <w:rPr>
                <w:rFonts w:ascii="Helvetica" w:hAnsi="Helvetica" w:cs="Times New Roman"/>
                <w:color w:val="333333"/>
                <w:sz w:val="20"/>
                <w:szCs w:val="20"/>
                <w:bdr w:val="none" w:sz="0" w:space="0" w:color="auto" w:frame="1"/>
              </w:rPr>
              <w:t xml:space="preserve">* or palpitation* or vertigo* or </w:t>
            </w:r>
            <w:proofErr w:type="spellStart"/>
            <w:r w:rsidRPr="003672F8">
              <w:rPr>
                <w:rFonts w:ascii="Helvetica" w:hAnsi="Helvetica" w:cs="Times New Roman"/>
                <w:color w:val="333333"/>
                <w:sz w:val="20"/>
                <w:szCs w:val="20"/>
                <w:bdr w:val="none" w:sz="0" w:space="0" w:color="auto" w:frame="1"/>
              </w:rPr>
              <w:t>metabol</w:t>
            </w:r>
            <w:proofErr w:type="spellEnd"/>
            <w:r w:rsidRPr="003672F8">
              <w:rPr>
                <w:rFonts w:ascii="Helvetica" w:hAnsi="Helvetica" w:cs="Times New Roman"/>
                <w:color w:val="333333"/>
                <w:sz w:val="20"/>
                <w:szCs w:val="20"/>
                <w:bdr w:val="none" w:sz="0" w:space="0" w:color="auto" w:frame="1"/>
              </w:rPr>
              <w:t xml:space="preserve">*) N1 (sequela* or complication* or consequence* or effect* or event* or impact* or outcome* or reaction* or </w:t>
            </w:r>
            <w:proofErr w:type="spellStart"/>
            <w:r w:rsidRPr="003672F8">
              <w:rPr>
                <w:rFonts w:ascii="Helvetica" w:hAnsi="Helvetica" w:cs="Times New Roman"/>
                <w:color w:val="333333"/>
                <w:sz w:val="20"/>
                <w:szCs w:val="20"/>
                <w:bdr w:val="none" w:sz="0" w:space="0" w:color="auto" w:frame="1"/>
              </w:rPr>
              <w:t>complexit</w:t>
            </w:r>
            <w:proofErr w:type="spellEnd"/>
            <w:r w:rsidRPr="003672F8">
              <w:rPr>
                <w:rFonts w:ascii="Helvetica" w:hAnsi="Helvetica" w:cs="Times New Roman"/>
                <w:color w:val="333333"/>
                <w:sz w:val="20"/>
                <w:szCs w:val="20"/>
                <w:bdr w:val="none" w:sz="0" w:space="0" w:color="auto" w:frame="1"/>
              </w:rPr>
              <w:t xml:space="preserve">* or aftercare* or impair* or problem* or issue* or symptom* or disorder* or abnormal*)) N10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w:t>
            </w:r>
            <w:r w:rsidRPr="003672F8">
              <w:rPr>
                <w:rFonts w:ascii="Helvetica" w:hAnsi="Helvetica" w:cs="Times New Roman"/>
                <w:color w:val="333333"/>
                <w:sz w:val="20"/>
                <w:szCs w:val="20"/>
                <w:bdr w:val="none" w:sz="0" w:space="0" w:color="auto" w:frame="1"/>
              </w:rPr>
              <w:lastRenderedPageBreak/>
              <w:t xml:space="preserve">"HCoV-19*"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091A6BF6"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55AC6115" w14:textId="77777777" w:rsidR="00F1241B" w:rsidRDefault="00F1241B" w:rsidP="00277E72">
            <w:r>
              <w:rPr>
                <w:rFonts w:ascii="Helvetica" w:hAnsi="Helvetica"/>
                <w:color w:val="333333"/>
                <w:sz w:val="20"/>
                <w:szCs w:val="20"/>
                <w:shd w:val="clear" w:color="auto" w:fill="FFFFFF"/>
              </w:rPr>
              <w:t>109</w:t>
            </w:r>
          </w:p>
          <w:p w14:paraId="51153C9E" w14:textId="77777777" w:rsidR="00F1241B" w:rsidRPr="003672F8" w:rsidRDefault="00F1241B" w:rsidP="00277E72">
            <w:pPr>
              <w:rPr>
                <w:rFonts w:ascii="Helvetica" w:hAnsi="Helvetica" w:cs="Times New Roman"/>
                <w:color w:val="333333"/>
                <w:sz w:val="20"/>
                <w:szCs w:val="20"/>
              </w:rPr>
            </w:pPr>
          </w:p>
        </w:tc>
      </w:tr>
      <w:tr w:rsidR="00F1241B" w:rsidRPr="003672F8" w14:paraId="3515D271" w14:textId="77777777" w:rsidTr="00277E72">
        <w:tc>
          <w:tcPr>
            <w:tcW w:w="827" w:type="dxa"/>
            <w:shd w:val="clear" w:color="auto" w:fill="auto"/>
            <w:tcMar>
              <w:top w:w="90" w:type="dxa"/>
              <w:left w:w="90" w:type="dxa"/>
              <w:bottom w:w="90" w:type="dxa"/>
              <w:right w:w="90" w:type="dxa"/>
            </w:tcMar>
            <w:vAlign w:val="bottom"/>
            <w:hideMark/>
          </w:tcPr>
          <w:p w14:paraId="7F3A72DF"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S23</w:t>
            </w:r>
          </w:p>
        </w:tc>
        <w:tc>
          <w:tcPr>
            <w:tcW w:w="4555" w:type="dxa"/>
            <w:shd w:val="clear" w:color="auto" w:fill="auto"/>
            <w:tcMar>
              <w:top w:w="90" w:type="dxa"/>
              <w:left w:w="90" w:type="dxa"/>
              <w:bottom w:w="90" w:type="dxa"/>
              <w:right w:w="90" w:type="dxa"/>
            </w:tcMar>
            <w:vAlign w:val="bottom"/>
            <w:hideMark/>
          </w:tcPr>
          <w:p w14:paraId="0055CA5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TI ((ongoing* or </w:t>
            </w:r>
            <w:proofErr w:type="spellStart"/>
            <w:r w:rsidRPr="003672F8">
              <w:rPr>
                <w:rFonts w:ascii="Helvetica" w:hAnsi="Helvetica" w:cs="Times New Roman"/>
                <w:color w:val="333333"/>
                <w:sz w:val="20"/>
                <w:szCs w:val="20"/>
                <w:bdr w:val="none" w:sz="0" w:space="0" w:color="auto" w:frame="1"/>
              </w:rPr>
              <w:t>endur</w:t>
            </w:r>
            <w:proofErr w:type="spellEnd"/>
            <w:r w:rsidRPr="003672F8">
              <w:rPr>
                <w:rFonts w:ascii="Helvetica" w:hAnsi="Helvetica" w:cs="Times New Roman"/>
                <w:color w:val="333333"/>
                <w:sz w:val="20"/>
                <w:szCs w:val="20"/>
                <w:bdr w:val="none" w:sz="0" w:space="0" w:color="auto" w:frame="1"/>
              </w:rPr>
              <w:t xml:space="preserve">* or long* or legacy* or slow* or gradual* or protract* or lengthy* or chronic* or persist* or </w:t>
            </w:r>
            <w:proofErr w:type="spellStart"/>
            <w:r w:rsidRPr="003672F8">
              <w:rPr>
                <w:rFonts w:ascii="Helvetica" w:hAnsi="Helvetica" w:cs="Times New Roman"/>
                <w:color w:val="333333"/>
                <w:sz w:val="20"/>
                <w:szCs w:val="20"/>
                <w:bdr w:val="none" w:sz="0" w:space="0" w:color="auto" w:frame="1"/>
              </w:rPr>
              <w:t>relaps</w:t>
            </w:r>
            <w:proofErr w:type="spellEnd"/>
            <w:r w:rsidRPr="003672F8">
              <w:rPr>
                <w:rFonts w:ascii="Helvetica" w:hAnsi="Helvetica" w:cs="Times New Roman"/>
                <w:color w:val="333333"/>
                <w:sz w:val="20"/>
                <w:szCs w:val="20"/>
                <w:bdr w:val="none" w:sz="0" w:space="0" w:color="auto" w:frame="1"/>
              </w:rPr>
              <w:t xml:space="preserve">* or remit* or remission* or residual* or delay* or prolong* or extend* or linger* or permanent* or </w:t>
            </w:r>
            <w:proofErr w:type="spellStart"/>
            <w:r w:rsidRPr="003672F8">
              <w:rPr>
                <w:rFonts w:ascii="Helvetica" w:hAnsi="Helvetica" w:cs="Times New Roman"/>
                <w:color w:val="333333"/>
                <w:sz w:val="20"/>
                <w:szCs w:val="20"/>
                <w:bdr w:val="none" w:sz="0" w:space="0" w:color="auto" w:frame="1"/>
              </w:rPr>
              <w:t>fluctuat</w:t>
            </w:r>
            <w:proofErr w:type="spellEnd"/>
            <w:r w:rsidRPr="003672F8">
              <w:rPr>
                <w:rFonts w:ascii="Helvetica" w:hAnsi="Helvetica" w:cs="Times New Roman"/>
                <w:color w:val="333333"/>
                <w:sz w:val="20"/>
                <w:szCs w:val="20"/>
                <w:bdr w:val="none" w:sz="0" w:space="0" w:color="auto" w:frame="1"/>
              </w:rPr>
              <w:t xml:space="preserve">* or multisystem* or "multi system*" or </w:t>
            </w:r>
            <w:proofErr w:type="spellStart"/>
            <w:r w:rsidRPr="003672F8">
              <w:rPr>
                <w:rFonts w:ascii="Helvetica" w:hAnsi="Helvetica" w:cs="Times New Roman"/>
                <w:color w:val="333333"/>
                <w:sz w:val="20"/>
                <w:szCs w:val="20"/>
                <w:bdr w:val="none" w:sz="0" w:space="0" w:color="auto" w:frame="1"/>
              </w:rPr>
              <w:t>nonrecover</w:t>
            </w:r>
            <w:proofErr w:type="spellEnd"/>
            <w:r w:rsidRPr="003672F8">
              <w:rPr>
                <w:rFonts w:ascii="Helvetica" w:hAnsi="Helvetica" w:cs="Times New Roman"/>
                <w:color w:val="333333"/>
                <w:sz w:val="20"/>
                <w:szCs w:val="20"/>
                <w:bdr w:val="none" w:sz="0" w:space="0" w:color="auto" w:frame="1"/>
              </w:rPr>
              <w:t xml:space="preserve">* or "non recover*" or subacute* or "sub acute*" or lasting* or continuous* or continual* or continuing* or </w:t>
            </w:r>
            <w:proofErr w:type="spellStart"/>
            <w:r w:rsidRPr="003672F8">
              <w:rPr>
                <w:rFonts w:ascii="Helvetica" w:hAnsi="Helvetica" w:cs="Times New Roman"/>
                <w:color w:val="333333"/>
                <w:sz w:val="20"/>
                <w:szCs w:val="20"/>
                <w:bdr w:val="none" w:sz="0" w:space="0" w:color="auto" w:frame="1"/>
              </w:rPr>
              <w:t>postacute</w:t>
            </w:r>
            <w:proofErr w:type="spellEnd"/>
            <w:r w:rsidRPr="003672F8">
              <w:rPr>
                <w:rFonts w:ascii="Helvetica" w:hAnsi="Helvetica" w:cs="Times New Roman"/>
                <w:color w:val="333333"/>
                <w:sz w:val="20"/>
                <w:szCs w:val="20"/>
                <w:bdr w:val="none" w:sz="0" w:space="0" w:color="auto" w:frame="1"/>
              </w:rPr>
              <w:t xml:space="preserve">* or "post acute*" or </w:t>
            </w:r>
            <w:proofErr w:type="spellStart"/>
            <w:r w:rsidRPr="003672F8">
              <w:rPr>
                <w:rFonts w:ascii="Helvetica" w:hAnsi="Helvetica" w:cs="Times New Roman"/>
                <w:color w:val="333333"/>
                <w:sz w:val="20"/>
                <w:szCs w:val="20"/>
                <w:bdr w:val="none" w:sz="0" w:space="0" w:color="auto" w:frame="1"/>
              </w:rPr>
              <w:t>postdischarg</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discharg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postinfect</w:t>
            </w:r>
            <w:proofErr w:type="spellEnd"/>
            <w:r w:rsidRPr="003672F8">
              <w:rPr>
                <w:rFonts w:ascii="Helvetica" w:hAnsi="Helvetica" w:cs="Times New Roman"/>
                <w:color w:val="333333"/>
                <w:sz w:val="20"/>
                <w:szCs w:val="20"/>
                <w:bdr w:val="none" w:sz="0" w:space="0" w:color="auto" w:frame="1"/>
              </w:rPr>
              <w:t xml:space="preserve">* or "post infect*" or </w:t>
            </w:r>
            <w:proofErr w:type="spellStart"/>
            <w:r w:rsidRPr="003672F8">
              <w:rPr>
                <w:rFonts w:ascii="Helvetica" w:hAnsi="Helvetica" w:cs="Times New Roman"/>
                <w:color w:val="333333"/>
                <w:sz w:val="20"/>
                <w:szCs w:val="20"/>
                <w:bdr w:val="none" w:sz="0" w:space="0" w:color="auto" w:frame="1"/>
              </w:rPr>
              <w:t>postviral</w:t>
            </w:r>
            <w:proofErr w:type="spellEnd"/>
            <w:r w:rsidRPr="003672F8">
              <w:rPr>
                <w:rFonts w:ascii="Helvetica" w:hAnsi="Helvetica" w:cs="Times New Roman"/>
                <w:color w:val="333333"/>
                <w:sz w:val="20"/>
                <w:szCs w:val="20"/>
                <w:bdr w:val="none" w:sz="0" w:space="0" w:color="auto" w:frame="1"/>
              </w:rPr>
              <w:t xml:space="preserve">* or "post viral*" or </w:t>
            </w:r>
            <w:proofErr w:type="spellStart"/>
            <w:r w:rsidRPr="003672F8">
              <w:rPr>
                <w:rFonts w:ascii="Helvetica" w:hAnsi="Helvetica" w:cs="Times New Roman"/>
                <w:color w:val="333333"/>
                <w:sz w:val="20"/>
                <w:szCs w:val="20"/>
                <w:bdr w:val="none" w:sz="0" w:space="0" w:color="auto" w:frame="1"/>
              </w:rPr>
              <w:t>postvirus</w:t>
            </w:r>
            <w:proofErr w:type="spellEnd"/>
            <w:r w:rsidRPr="003672F8">
              <w:rPr>
                <w:rFonts w:ascii="Helvetica" w:hAnsi="Helvetica" w:cs="Times New Roman"/>
                <w:color w:val="333333"/>
                <w:sz w:val="20"/>
                <w:szCs w:val="20"/>
                <w:bdr w:val="none" w:sz="0" w:space="0" w:color="auto" w:frame="1"/>
              </w:rPr>
              <w:t xml:space="preserve">* or "post virus*"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N3 ((</w:t>
            </w:r>
            <w:proofErr w:type="spellStart"/>
            <w:r w:rsidRPr="003672F8">
              <w:rPr>
                <w:rFonts w:ascii="Helvetica" w:hAnsi="Helvetica" w:cs="Times New Roman"/>
                <w:color w:val="333333"/>
                <w:sz w:val="20"/>
                <w:szCs w:val="20"/>
                <w:bdr w:val="none" w:sz="0" w:space="0" w:color="auto" w:frame="1"/>
              </w:rPr>
              <w:t>physiolog</w:t>
            </w:r>
            <w:proofErr w:type="spellEnd"/>
            <w:r w:rsidRPr="003672F8">
              <w:rPr>
                <w:rFonts w:ascii="Helvetica" w:hAnsi="Helvetica" w:cs="Times New Roman"/>
                <w:color w:val="333333"/>
                <w:sz w:val="20"/>
                <w:szCs w:val="20"/>
                <w:bdr w:val="none" w:sz="0" w:space="0" w:color="auto" w:frame="1"/>
              </w:rPr>
              <w:t xml:space="preserve">* or neuro* or cardio* or gastro* or </w:t>
            </w:r>
            <w:proofErr w:type="spellStart"/>
            <w:r w:rsidRPr="003672F8">
              <w:rPr>
                <w:rFonts w:ascii="Helvetica" w:hAnsi="Helvetica" w:cs="Times New Roman"/>
                <w:color w:val="333333"/>
                <w:sz w:val="20"/>
                <w:szCs w:val="20"/>
                <w:bdr w:val="none" w:sz="0" w:space="0" w:color="auto" w:frame="1"/>
              </w:rPr>
              <w:t>musculo</w:t>
            </w:r>
            <w:proofErr w:type="spellEnd"/>
            <w:r w:rsidRPr="003672F8">
              <w:rPr>
                <w:rFonts w:ascii="Helvetica" w:hAnsi="Helvetica" w:cs="Times New Roman"/>
                <w:color w:val="333333"/>
                <w:sz w:val="20"/>
                <w:szCs w:val="20"/>
                <w:bdr w:val="none" w:sz="0" w:space="0" w:color="auto" w:frame="1"/>
              </w:rPr>
              <w:t xml:space="preserve">* or renal* or kidney* or cognitive* or cognition* or </w:t>
            </w:r>
            <w:proofErr w:type="spellStart"/>
            <w:r w:rsidRPr="003672F8">
              <w:rPr>
                <w:rFonts w:ascii="Helvetica" w:hAnsi="Helvetica" w:cs="Times New Roman"/>
                <w:color w:val="333333"/>
                <w:sz w:val="20"/>
                <w:szCs w:val="20"/>
                <w:bdr w:val="none" w:sz="0" w:space="0" w:color="auto" w:frame="1"/>
              </w:rPr>
              <w:t>rheumato</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dermatol</w:t>
            </w:r>
            <w:proofErr w:type="spellEnd"/>
            <w:r w:rsidRPr="003672F8">
              <w:rPr>
                <w:rFonts w:ascii="Helvetica" w:hAnsi="Helvetica" w:cs="Times New Roman"/>
                <w:color w:val="333333"/>
                <w:sz w:val="20"/>
                <w:szCs w:val="20"/>
                <w:bdr w:val="none" w:sz="0" w:space="0" w:color="auto" w:frame="1"/>
              </w:rPr>
              <w:t xml:space="preserve">* or skin* or </w:t>
            </w:r>
            <w:proofErr w:type="spellStart"/>
            <w:r w:rsidRPr="003672F8">
              <w:rPr>
                <w:rFonts w:ascii="Helvetica" w:hAnsi="Helvetica" w:cs="Times New Roman"/>
                <w:color w:val="333333"/>
                <w:sz w:val="20"/>
                <w:szCs w:val="20"/>
                <w:bdr w:val="none" w:sz="0" w:space="0" w:color="auto" w:frame="1"/>
              </w:rPr>
              <w:t>haematol</w:t>
            </w:r>
            <w:proofErr w:type="spellEnd"/>
            <w:r w:rsidRPr="003672F8">
              <w:rPr>
                <w:rFonts w:ascii="Helvetica" w:hAnsi="Helvetica" w:cs="Times New Roman"/>
                <w:color w:val="333333"/>
                <w:sz w:val="20"/>
                <w:szCs w:val="20"/>
                <w:bdr w:val="none" w:sz="0" w:space="0" w:color="auto" w:frame="1"/>
              </w:rPr>
              <w:t xml:space="preserve">* or blood* or autonomic* or nervous* or nervous system* or </w:t>
            </w:r>
            <w:proofErr w:type="spellStart"/>
            <w:r w:rsidRPr="003672F8">
              <w:rPr>
                <w:rFonts w:ascii="Helvetica" w:hAnsi="Helvetica" w:cs="Times New Roman"/>
                <w:color w:val="333333"/>
                <w:sz w:val="20"/>
                <w:szCs w:val="20"/>
                <w:bdr w:val="none" w:sz="0" w:space="0" w:color="auto" w:frame="1"/>
              </w:rPr>
              <w:t>otolaryngol</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laryngol</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otolog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cerebro</w:t>
            </w:r>
            <w:proofErr w:type="spellEnd"/>
            <w:r w:rsidRPr="003672F8">
              <w:rPr>
                <w:rFonts w:ascii="Helvetica" w:hAnsi="Helvetica" w:cs="Times New Roman"/>
                <w:color w:val="333333"/>
                <w:sz w:val="20"/>
                <w:szCs w:val="20"/>
                <w:bdr w:val="none" w:sz="0" w:space="0" w:color="auto" w:frame="1"/>
              </w:rPr>
              <w:t xml:space="preserve">* or brain* or vascular* or respirator* or lung* or pulmonary* or </w:t>
            </w:r>
            <w:proofErr w:type="spellStart"/>
            <w:r w:rsidRPr="003672F8">
              <w:rPr>
                <w:rFonts w:ascii="Helvetica" w:hAnsi="Helvetica" w:cs="Times New Roman"/>
                <w:color w:val="333333"/>
                <w:sz w:val="20"/>
                <w:szCs w:val="20"/>
                <w:bdr w:val="none" w:sz="0" w:space="0" w:color="auto" w:frame="1"/>
              </w:rPr>
              <w:t>psycholog</w:t>
            </w:r>
            <w:proofErr w:type="spellEnd"/>
            <w:r w:rsidRPr="003672F8">
              <w:rPr>
                <w:rFonts w:ascii="Helvetica" w:hAnsi="Helvetica" w:cs="Times New Roman"/>
                <w:color w:val="333333"/>
                <w:sz w:val="20"/>
                <w:szCs w:val="20"/>
                <w:bdr w:val="none" w:sz="0" w:space="0" w:color="auto" w:frame="1"/>
              </w:rPr>
              <w:t xml:space="preserve">* or mental health* or mental* or </w:t>
            </w:r>
            <w:proofErr w:type="spellStart"/>
            <w:r w:rsidRPr="003672F8">
              <w:rPr>
                <w:rFonts w:ascii="Helvetica" w:hAnsi="Helvetica" w:cs="Times New Roman"/>
                <w:color w:val="333333"/>
                <w:sz w:val="20"/>
                <w:szCs w:val="20"/>
                <w:bdr w:val="none" w:sz="0" w:space="0" w:color="auto" w:frame="1"/>
              </w:rPr>
              <w:t>psychiatr</w:t>
            </w:r>
            <w:proofErr w:type="spellEnd"/>
            <w:r w:rsidRPr="003672F8">
              <w:rPr>
                <w:rFonts w:ascii="Helvetica" w:hAnsi="Helvetica" w:cs="Times New Roman"/>
                <w:color w:val="333333"/>
                <w:sz w:val="20"/>
                <w:szCs w:val="20"/>
                <w:bdr w:val="none" w:sz="0" w:space="0" w:color="auto" w:frame="1"/>
              </w:rPr>
              <w:t xml:space="preserve">* or exertion* or </w:t>
            </w:r>
            <w:proofErr w:type="spellStart"/>
            <w:r w:rsidRPr="003672F8">
              <w:rPr>
                <w:rFonts w:ascii="Helvetica" w:hAnsi="Helvetica" w:cs="Times New Roman"/>
                <w:color w:val="333333"/>
                <w:sz w:val="20"/>
                <w:szCs w:val="20"/>
                <w:bdr w:val="none" w:sz="0" w:space="0" w:color="auto" w:frame="1"/>
              </w:rPr>
              <w:t>debilit</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devitali</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enervat</w:t>
            </w:r>
            <w:proofErr w:type="spellEnd"/>
            <w:r w:rsidRPr="003672F8">
              <w:rPr>
                <w:rFonts w:ascii="Helvetica" w:hAnsi="Helvetica" w:cs="Times New Roman"/>
                <w:color w:val="333333"/>
                <w:sz w:val="20"/>
                <w:szCs w:val="20"/>
                <w:bdr w:val="none" w:sz="0" w:space="0" w:color="auto" w:frame="1"/>
              </w:rPr>
              <w:t xml:space="preserve">* or drain* or sleep* or weak* </w:t>
            </w:r>
            <w:r w:rsidRPr="003672F8">
              <w:rPr>
                <w:rFonts w:ascii="Helvetica" w:hAnsi="Helvetica" w:cs="Times New Roman"/>
                <w:color w:val="333333"/>
                <w:sz w:val="20"/>
                <w:szCs w:val="20"/>
                <w:bdr w:val="none" w:sz="0" w:space="0" w:color="auto" w:frame="1"/>
              </w:rPr>
              <w:lastRenderedPageBreak/>
              <w:t xml:space="preserve">or tired* or frail* or </w:t>
            </w:r>
            <w:proofErr w:type="spellStart"/>
            <w:r w:rsidRPr="003672F8">
              <w:rPr>
                <w:rFonts w:ascii="Helvetica" w:hAnsi="Helvetica" w:cs="Times New Roman"/>
                <w:color w:val="333333"/>
                <w:sz w:val="20"/>
                <w:szCs w:val="20"/>
                <w:bdr w:val="none" w:sz="0" w:space="0" w:color="auto" w:frame="1"/>
              </w:rPr>
              <w:t>sapp</w:t>
            </w:r>
            <w:proofErr w:type="spellEnd"/>
            <w:r w:rsidRPr="003672F8">
              <w:rPr>
                <w:rFonts w:ascii="Helvetica" w:hAnsi="Helvetica" w:cs="Times New Roman"/>
                <w:color w:val="333333"/>
                <w:sz w:val="20"/>
                <w:szCs w:val="20"/>
                <w:bdr w:val="none" w:sz="0" w:space="0" w:color="auto" w:frame="1"/>
              </w:rPr>
              <w:t xml:space="preserve">* or strength* or confusion* or </w:t>
            </w:r>
            <w:proofErr w:type="spellStart"/>
            <w:r w:rsidRPr="003672F8">
              <w:rPr>
                <w:rFonts w:ascii="Helvetica" w:hAnsi="Helvetica" w:cs="Times New Roman"/>
                <w:color w:val="333333"/>
                <w:sz w:val="20"/>
                <w:szCs w:val="20"/>
                <w:bdr w:val="none" w:sz="0" w:space="0" w:color="auto" w:frame="1"/>
              </w:rPr>
              <w:t>letharg</w:t>
            </w:r>
            <w:proofErr w:type="spellEnd"/>
            <w:r w:rsidRPr="003672F8">
              <w:rPr>
                <w:rFonts w:ascii="Helvetica" w:hAnsi="Helvetica" w:cs="Times New Roman"/>
                <w:color w:val="333333"/>
                <w:sz w:val="20"/>
                <w:szCs w:val="20"/>
                <w:bdr w:val="none" w:sz="0" w:space="0" w:color="auto" w:frame="1"/>
              </w:rPr>
              <w:t xml:space="preserve">* or fatigue* or tired* or weariness* or exhaust* or malaise* or pain* or headache* or breathless* or breathing* or myalgia* or delirious* or delirium* or appetite* or muscle* or muscular* or fitness* or memory* or stress* or depress* or anxiety* or emotion* or cough* or fever* or </w:t>
            </w:r>
            <w:proofErr w:type="spellStart"/>
            <w:r w:rsidRPr="003672F8">
              <w:rPr>
                <w:rFonts w:ascii="Helvetica" w:hAnsi="Helvetica" w:cs="Times New Roman"/>
                <w:color w:val="333333"/>
                <w:sz w:val="20"/>
                <w:szCs w:val="20"/>
                <w:bdr w:val="none" w:sz="0" w:space="0" w:color="auto" w:frame="1"/>
              </w:rPr>
              <w:t>temperatur</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pneumon</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conjunctivit</w:t>
            </w:r>
            <w:proofErr w:type="spellEnd"/>
            <w:r w:rsidRPr="003672F8">
              <w:rPr>
                <w:rFonts w:ascii="Helvetica" w:hAnsi="Helvetica" w:cs="Times New Roman"/>
                <w:color w:val="333333"/>
                <w:sz w:val="20"/>
                <w:szCs w:val="20"/>
                <w:bdr w:val="none" w:sz="0" w:space="0" w:color="auto" w:frame="1"/>
              </w:rPr>
              <w:t xml:space="preserve">* or throat* or </w:t>
            </w:r>
            <w:proofErr w:type="spellStart"/>
            <w:r w:rsidRPr="003672F8">
              <w:rPr>
                <w:rFonts w:ascii="Helvetica" w:hAnsi="Helvetica" w:cs="Times New Roman"/>
                <w:color w:val="333333"/>
                <w:sz w:val="20"/>
                <w:szCs w:val="20"/>
                <w:bdr w:val="none" w:sz="0" w:space="0" w:color="auto" w:frame="1"/>
              </w:rPr>
              <w:t>pharyngit</w:t>
            </w:r>
            <w:proofErr w:type="spellEnd"/>
            <w:r w:rsidRPr="003672F8">
              <w:rPr>
                <w:rFonts w:ascii="Helvetica" w:hAnsi="Helvetica" w:cs="Times New Roman"/>
                <w:color w:val="333333"/>
                <w:sz w:val="20"/>
                <w:szCs w:val="20"/>
                <w:bdr w:val="none" w:sz="0" w:space="0" w:color="auto" w:frame="1"/>
              </w:rPr>
              <w:t xml:space="preserve">* or dyspnea* or dyspnoea* or sick* or nausea* or nauseous* or vomit* or diarrhoea* or diarrhea* or taste* or anosmia* or smell* or </w:t>
            </w:r>
            <w:proofErr w:type="spellStart"/>
            <w:r w:rsidRPr="003672F8">
              <w:rPr>
                <w:rFonts w:ascii="Helvetica" w:hAnsi="Helvetica" w:cs="Times New Roman"/>
                <w:color w:val="333333"/>
                <w:sz w:val="20"/>
                <w:szCs w:val="20"/>
                <w:bdr w:val="none" w:sz="0" w:space="0" w:color="auto" w:frame="1"/>
              </w:rPr>
              <w:t>olfact</w:t>
            </w:r>
            <w:proofErr w:type="spellEnd"/>
            <w:r w:rsidRPr="003672F8">
              <w:rPr>
                <w:rFonts w:ascii="Helvetica" w:hAnsi="Helvetica" w:cs="Times New Roman"/>
                <w:color w:val="333333"/>
                <w:sz w:val="20"/>
                <w:szCs w:val="20"/>
                <w:bdr w:val="none" w:sz="0" w:space="0" w:color="auto" w:frame="1"/>
              </w:rPr>
              <w:t xml:space="preserve">* or sweat* or </w:t>
            </w:r>
            <w:proofErr w:type="spellStart"/>
            <w:r w:rsidRPr="003672F8">
              <w:rPr>
                <w:rFonts w:ascii="Helvetica" w:hAnsi="Helvetica" w:cs="Times New Roman"/>
                <w:color w:val="333333"/>
                <w:sz w:val="20"/>
                <w:szCs w:val="20"/>
                <w:bdr w:val="none" w:sz="0" w:space="0" w:color="auto" w:frame="1"/>
              </w:rPr>
              <w:t>dehydrat</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pyrexi</w:t>
            </w:r>
            <w:proofErr w:type="spellEnd"/>
            <w:r w:rsidRPr="003672F8">
              <w:rPr>
                <w:rFonts w:ascii="Helvetica" w:hAnsi="Helvetica" w:cs="Times New Roman"/>
                <w:color w:val="333333"/>
                <w:sz w:val="20"/>
                <w:szCs w:val="20"/>
                <w:bdr w:val="none" w:sz="0" w:space="0" w:color="auto" w:frame="1"/>
              </w:rPr>
              <w:t xml:space="preserve">* or nasal* or nose* or mucus* or ear* or hearing* or deaf* or "brain fog*" or cardiac* or thoracic* or chest* or ischemic* or ischaemic* or heart* or liver* or hepatic* or </w:t>
            </w:r>
            <w:proofErr w:type="spellStart"/>
            <w:r w:rsidRPr="003672F8">
              <w:rPr>
                <w:rFonts w:ascii="Helvetica" w:hAnsi="Helvetica" w:cs="Times New Roman"/>
                <w:color w:val="333333"/>
                <w:sz w:val="20"/>
                <w:szCs w:val="20"/>
                <w:bdr w:val="none" w:sz="0" w:space="0" w:color="auto" w:frame="1"/>
              </w:rPr>
              <w:t>immuno</w:t>
            </w:r>
            <w:proofErr w:type="spellEnd"/>
            <w:r w:rsidRPr="003672F8">
              <w:rPr>
                <w:rFonts w:ascii="Helvetica" w:hAnsi="Helvetica" w:cs="Times New Roman"/>
                <w:color w:val="333333"/>
                <w:sz w:val="20"/>
                <w:szCs w:val="20"/>
                <w:bdr w:val="none" w:sz="0" w:space="0" w:color="auto" w:frame="1"/>
              </w:rPr>
              <w:t xml:space="preserve">* or palpitation* or vertigo* or </w:t>
            </w:r>
            <w:proofErr w:type="spellStart"/>
            <w:r w:rsidRPr="003672F8">
              <w:rPr>
                <w:rFonts w:ascii="Helvetica" w:hAnsi="Helvetica" w:cs="Times New Roman"/>
                <w:color w:val="333333"/>
                <w:sz w:val="20"/>
                <w:szCs w:val="20"/>
                <w:bdr w:val="none" w:sz="0" w:space="0" w:color="auto" w:frame="1"/>
              </w:rPr>
              <w:t>metabol</w:t>
            </w:r>
            <w:proofErr w:type="spellEnd"/>
            <w:r w:rsidRPr="003672F8">
              <w:rPr>
                <w:rFonts w:ascii="Helvetica" w:hAnsi="Helvetica" w:cs="Times New Roman"/>
                <w:color w:val="333333"/>
                <w:sz w:val="20"/>
                <w:szCs w:val="20"/>
                <w:bdr w:val="none" w:sz="0" w:space="0" w:color="auto" w:frame="1"/>
              </w:rPr>
              <w:t xml:space="preserve">*) N1 (sequela* or complication* or consequence* or effect* or event* or impact* or outcome* or reaction* or </w:t>
            </w:r>
            <w:proofErr w:type="spellStart"/>
            <w:r w:rsidRPr="003672F8">
              <w:rPr>
                <w:rFonts w:ascii="Helvetica" w:hAnsi="Helvetica" w:cs="Times New Roman"/>
                <w:color w:val="333333"/>
                <w:sz w:val="20"/>
                <w:szCs w:val="20"/>
                <w:bdr w:val="none" w:sz="0" w:space="0" w:color="auto" w:frame="1"/>
              </w:rPr>
              <w:t>complexit</w:t>
            </w:r>
            <w:proofErr w:type="spellEnd"/>
            <w:r w:rsidRPr="003672F8">
              <w:rPr>
                <w:rFonts w:ascii="Helvetica" w:hAnsi="Helvetica" w:cs="Times New Roman"/>
                <w:color w:val="333333"/>
                <w:sz w:val="20"/>
                <w:szCs w:val="20"/>
                <w:bdr w:val="none" w:sz="0" w:space="0" w:color="auto" w:frame="1"/>
              </w:rPr>
              <w:t xml:space="preserve">* or aftercare* or impair* or problem* or issue* or symptom* or disorder* or abnormal*)) N10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"SARS-CoV-2*" or "SARSCoV-2*" or "SARSCoV2*" or "SARS-CoV2*" or SARSCov19* or "SARS-Cov19*" or "SARSCov-19*" or "SARS-Cov-19*" or SARSCov2019* or "SARS-Cov2019*" or "SARSCov-2019*" or "SARS-Cov2019*" or SARS2* or "SARS-2*" or SARScoronavirus2* or "SARS-coronavirus-2*" </w:t>
            </w:r>
            <w:r w:rsidRPr="003672F8">
              <w:rPr>
                <w:rFonts w:ascii="Helvetica" w:hAnsi="Helvetica" w:cs="Times New Roman"/>
                <w:color w:val="333333"/>
                <w:sz w:val="20"/>
                <w:szCs w:val="20"/>
                <w:bdr w:val="none" w:sz="0" w:space="0" w:color="auto" w:frame="1"/>
              </w:rPr>
              <w:lastRenderedPageBreak/>
              <w:t>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7640A38D"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28CF55A8"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bdr w:val="none" w:sz="0" w:space="0" w:color="auto" w:frame="1"/>
              </w:rPr>
              <w:t>27</w:t>
            </w:r>
          </w:p>
        </w:tc>
      </w:tr>
      <w:tr w:rsidR="00F1241B" w:rsidRPr="003672F8" w14:paraId="6F3EA336" w14:textId="77777777" w:rsidTr="00277E72">
        <w:tc>
          <w:tcPr>
            <w:tcW w:w="827" w:type="dxa"/>
            <w:shd w:val="clear" w:color="auto" w:fill="auto"/>
            <w:tcMar>
              <w:top w:w="90" w:type="dxa"/>
              <w:left w:w="90" w:type="dxa"/>
              <w:bottom w:w="90" w:type="dxa"/>
              <w:right w:w="90" w:type="dxa"/>
            </w:tcMar>
            <w:vAlign w:val="bottom"/>
            <w:hideMark/>
          </w:tcPr>
          <w:p w14:paraId="21370CAC"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S22</w:t>
            </w:r>
          </w:p>
        </w:tc>
        <w:tc>
          <w:tcPr>
            <w:tcW w:w="4555" w:type="dxa"/>
            <w:shd w:val="clear" w:color="auto" w:fill="auto"/>
            <w:tcMar>
              <w:top w:w="90" w:type="dxa"/>
              <w:left w:w="90" w:type="dxa"/>
              <w:bottom w:w="90" w:type="dxa"/>
              <w:right w:w="90" w:type="dxa"/>
            </w:tcMar>
            <w:vAlign w:val="bottom"/>
            <w:hideMark/>
          </w:tcPr>
          <w:p w14:paraId="57EDF13C"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AB ((ongoing* or </w:t>
            </w:r>
            <w:proofErr w:type="spellStart"/>
            <w:r w:rsidRPr="003672F8">
              <w:rPr>
                <w:rFonts w:ascii="Helvetica" w:hAnsi="Helvetica" w:cs="Times New Roman"/>
                <w:color w:val="333333"/>
                <w:sz w:val="20"/>
                <w:szCs w:val="20"/>
                <w:bdr w:val="none" w:sz="0" w:space="0" w:color="auto" w:frame="1"/>
              </w:rPr>
              <w:t>endur</w:t>
            </w:r>
            <w:proofErr w:type="spellEnd"/>
            <w:r w:rsidRPr="003672F8">
              <w:rPr>
                <w:rFonts w:ascii="Helvetica" w:hAnsi="Helvetica" w:cs="Times New Roman"/>
                <w:color w:val="333333"/>
                <w:sz w:val="20"/>
                <w:szCs w:val="20"/>
                <w:bdr w:val="none" w:sz="0" w:space="0" w:color="auto" w:frame="1"/>
              </w:rPr>
              <w:t xml:space="preserve">* or long* or legacy* or slow* or gradual* or protract* or lengthy* or chronic* or persist* or </w:t>
            </w:r>
            <w:proofErr w:type="spellStart"/>
            <w:r w:rsidRPr="003672F8">
              <w:rPr>
                <w:rFonts w:ascii="Helvetica" w:hAnsi="Helvetica" w:cs="Times New Roman"/>
                <w:color w:val="333333"/>
                <w:sz w:val="20"/>
                <w:szCs w:val="20"/>
                <w:bdr w:val="none" w:sz="0" w:space="0" w:color="auto" w:frame="1"/>
              </w:rPr>
              <w:t>relaps</w:t>
            </w:r>
            <w:proofErr w:type="spellEnd"/>
            <w:r w:rsidRPr="003672F8">
              <w:rPr>
                <w:rFonts w:ascii="Helvetica" w:hAnsi="Helvetica" w:cs="Times New Roman"/>
                <w:color w:val="333333"/>
                <w:sz w:val="20"/>
                <w:szCs w:val="20"/>
                <w:bdr w:val="none" w:sz="0" w:space="0" w:color="auto" w:frame="1"/>
              </w:rPr>
              <w:t xml:space="preserve">* or remit* or remission* or residual* or delay* or prolong* or extend* or linger* or permanent* or </w:t>
            </w:r>
            <w:proofErr w:type="spellStart"/>
            <w:r w:rsidRPr="003672F8">
              <w:rPr>
                <w:rFonts w:ascii="Helvetica" w:hAnsi="Helvetica" w:cs="Times New Roman"/>
                <w:color w:val="333333"/>
                <w:sz w:val="20"/>
                <w:szCs w:val="20"/>
                <w:bdr w:val="none" w:sz="0" w:space="0" w:color="auto" w:frame="1"/>
              </w:rPr>
              <w:t>fluctuat</w:t>
            </w:r>
            <w:proofErr w:type="spellEnd"/>
            <w:r w:rsidRPr="003672F8">
              <w:rPr>
                <w:rFonts w:ascii="Helvetica" w:hAnsi="Helvetica" w:cs="Times New Roman"/>
                <w:color w:val="333333"/>
                <w:sz w:val="20"/>
                <w:szCs w:val="20"/>
                <w:bdr w:val="none" w:sz="0" w:space="0" w:color="auto" w:frame="1"/>
              </w:rPr>
              <w:t xml:space="preserve">* or multisystem* or "multi system*" or </w:t>
            </w:r>
            <w:proofErr w:type="spellStart"/>
            <w:r w:rsidRPr="003672F8">
              <w:rPr>
                <w:rFonts w:ascii="Helvetica" w:hAnsi="Helvetica" w:cs="Times New Roman"/>
                <w:color w:val="333333"/>
                <w:sz w:val="20"/>
                <w:szCs w:val="20"/>
                <w:bdr w:val="none" w:sz="0" w:space="0" w:color="auto" w:frame="1"/>
              </w:rPr>
              <w:t>nonrecover</w:t>
            </w:r>
            <w:proofErr w:type="spellEnd"/>
            <w:r w:rsidRPr="003672F8">
              <w:rPr>
                <w:rFonts w:ascii="Helvetica" w:hAnsi="Helvetica" w:cs="Times New Roman"/>
                <w:color w:val="333333"/>
                <w:sz w:val="20"/>
                <w:szCs w:val="20"/>
                <w:bdr w:val="none" w:sz="0" w:space="0" w:color="auto" w:frame="1"/>
              </w:rPr>
              <w:t xml:space="preserve">* or "non recover*" or subacute* or "sub acute*" or lasting* or continuous* or continual* or continuing* or </w:t>
            </w:r>
            <w:proofErr w:type="spellStart"/>
            <w:r w:rsidRPr="003672F8">
              <w:rPr>
                <w:rFonts w:ascii="Helvetica" w:hAnsi="Helvetica" w:cs="Times New Roman"/>
                <w:color w:val="333333"/>
                <w:sz w:val="20"/>
                <w:szCs w:val="20"/>
                <w:bdr w:val="none" w:sz="0" w:space="0" w:color="auto" w:frame="1"/>
              </w:rPr>
              <w:t>postacute</w:t>
            </w:r>
            <w:proofErr w:type="spellEnd"/>
            <w:r w:rsidRPr="003672F8">
              <w:rPr>
                <w:rFonts w:ascii="Helvetica" w:hAnsi="Helvetica" w:cs="Times New Roman"/>
                <w:color w:val="333333"/>
                <w:sz w:val="20"/>
                <w:szCs w:val="20"/>
                <w:bdr w:val="none" w:sz="0" w:space="0" w:color="auto" w:frame="1"/>
              </w:rPr>
              <w:t xml:space="preserve">* or "post acute*" or </w:t>
            </w:r>
            <w:proofErr w:type="spellStart"/>
            <w:r w:rsidRPr="003672F8">
              <w:rPr>
                <w:rFonts w:ascii="Helvetica" w:hAnsi="Helvetica" w:cs="Times New Roman"/>
                <w:color w:val="333333"/>
                <w:sz w:val="20"/>
                <w:szCs w:val="20"/>
                <w:bdr w:val="none" w:sz="0" w:space="0" w:color="auto" w:frame="1"/>
              </w:rPr>
              <w:t>postdischarg</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discharg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postinfect</w:t>
            </w:r>
            <w:proofErr w:type="spellEnd"/>
            <w:r w:rsidRPr="003672F8">
              <w:rPr>
                <w:rFonts w:ascii="Helvetica" w:hAnsi="Helvetica" w:cs="Times New Roman"/>
                <w:color w:val="333333"/>
                <w:sz w:val="20"/>
                <w:szCs w:val="20"/>
                <w:bdr w:val="none" w:sz="0" w:space="0" w:color="auto" w:frame="1"/>
              </w:rPr>
              <w:t xml:space="preserve">* or "post infect*" or </w:t>
            </w:r>
            <w:proofErr w:type="spellStart"/>
            <w:r w:rsidRPr="003672F8">
              <w:rPr>
                <w:rFonts w:ascii="Helvetica" w:hAnsi="Helvetica" w:cs="Times New Roman"/>
                <w:color w:val="333333"/>
                <w:sz w:val="20"/>
                <w:szCs w:val="20"/>
                <w:bdr w:val="none" w:sz="0" w:space="0" w:color="auto" w:frame="1"/>
              </w:rPr>
              <w:t>postviral</w:t>
            </w:r>
            <w:proofErr w:type="spellEnd"/>
            <w:r w:rsidRPr="003672F8">
              <w:rPr>
                <w:rFonts w:ascii="Helvetica" w:hAnsi="Helvetica" w:cs="Times New Roman"/>
                <w:color w:val="333333"/>
                <w:sz w:val="20"/>
                <w:szCs w:val="20"/>
                <w:bdr w:val="none" w:sz="0" w:space="0" w:color="auto" w:frame="1"/>
              </w:rPr>
              <w:t xml:space="preserve">* or "post viral*" or </w:t>
            </w:r>
            <w:proofErr w:type="spellStart"/>
            <w:r w:rsidRPr="003672F8">
              <w:rPr>
                <w:rFonts w:ascii="Helvetica" w:hAnsi="Helvetica" w:cs="Times New Roman"/>
                <w:color w:val="333333"/>
                <w:sz w:val="20"/>
                <w:szCs w:val="20"/>
                <w:bdr w:val="none" w:sz="0" w:space="0" w:color="auto" w:frame="1"/>
              </w:rPr>
              <w:t>postvirus</w:t>
            </w:r>
            <w:proofErr w:type="spellEnd"/>
            <w:r w:rsidRPr="003672F8">
              <w:rPr>
                <w:rFonts w:ascii="Helvetica" w:hAnsi="Helvetica" w:cs="Times New Roman"/>
                <w:color w:val="333333"/>
                <w:sz w:val="20"/>
                <w:szCs w:val="20"/>
                <w:bdr w:val="none" w:sz="0" w:space="0" w:color="auto" w:frame="1"/>
              </w:rPr>
              <w:t xml:space="preserve">* or "post virus*"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xml:space="preserve">*) N3 ((health* or adverse* or dangerous* or harmful* or indirect* or injurious* or secondary* or side* or undesirable* or negative* or damaging* or detriment* or abnormal*) N1 (sequela* or complication* or consequence* or effect* or event* or impact* or outcome* or reaction* or </w:t>
            </w:r>
            <w:proofErr w:type="spellStart"/>
            <w:r w:rsidRPr="003672F8">
              <w:rPr>
                <w:rFonts w:ascii="Helvetica" w:hAnsi="Helvetica" w:cs="Times New Roman"/>
                <w:color w:val="333333"/>
                <w:sz w:val="20"/>
                <w:szCs w:val="20"/>
                <w:bdr w:val="none" w:sz="0" w:space="0" w:color="auto" w:frame="1"/>
              </w:rPr>
              <w:t>complexit</w:t>
            </w:r>
            <w:proofErr w:type="spellEnd"/>
            <w:r w:rsidRPr="003672F8">
              <w:rPr>
                <w:rFonts w:ascii="Helvetica" w:hAnsi="Helvetica" w:cs="Times New Roman"/>
                <w:color w:val="333333"/>
                <w:sz w:val="20"/>
                <w:szCs w:val="20"/>
                <w:bdr w:val="none" w:sz="0" w:space="0" w:color="auto" w:frame="1"/>
              </w:rPr>
              <w:t xml:space="preserve">* or aftercare* or impair* or problem* or issue* or symptom* or disorder*)) N10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"SARS-CoV-2*" or "SARSCoV-2*" or "SARSCoV2*" or "SARS-CoV2*" or SARSCov19* or "SARS-Cov19*" or "SARSCov-19*" or "SARS-Cov-19*" </w:t>
            </w:r>
            <w:r w:rsidRPr="003672F8">
              <w:rPr>
                <w:rFonts w:ascii="Helvetica" w:hAnsi="Helvetica" w:cs="Times New Roman"/>
                <w:color w:val="333333"/>
                <w:sz w:val="20"/>
                <w:szCs w:val="20"/>
                <w:bdr w:val="none" w:sz="0" w:space="0" w:color="auto" w:frame="1"/>
              </w:rPr>
              <w:lastRenderedPageBreak/>
              <w:t>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5E4C60F6"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3330B93A"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rPr>
              <w:t>69</w:t>
            </w:r>
          </w:p>
        </w:tc>
      </w:tr>
      <w:tr w:rsidR="00F1241B" w:rsidRPr="003672F8" w14:paraId="3B0EF2C0" w14:textId="77777777" w:rsidTr="00277E72">
        <w:tc>
          <w:tcPr>
            <w:tcW w:w="827" w:type="dxa"/>
            <w:shd w:val="clear" w:color="auto" w:fill="auto"/>
            <w:tcMar>
              <w:top w:w="90" w:type="dxa"/>
              <w:left w:w="90" w:type="dxa"/>
              <w:bottom w:w="90" w:type="dxa"/>
              <w:right w:w="90" w:type="dxa"/>
            </w:tcMar>
            <w:vAlign w:val="bottom"/>
            <w:hideMark/>
          </w:tcPr>
          <w:p w14:paraId="510830D9"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S21</w:t>
            </w:r>
          </w:p>
        </w:tc>
        <w:tc>
          <w:tcPr>
            <w:tcW w:w="4555" w:type="dxa"/>
            <w:shd w:val="clear" w:color="auto" w:fill="auto"/>
            <w:tcMar>
              <w:top w:w="90" w:type="dxa"/>
              <w:left w:w="90" w:type="dxa"/>
              <w:bottom w:w="90" w:type="dxa"/>
              <w:right w:w="90" w:type="dxa"/>
            </w:tcMar>
            <w:vAlign w:val="bottom"/>
            <w:hideMark/>
          </w:tcPr>
          <w:p w14:paraId="4246D3C4"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TI ((ongoing* or </w:t>
            </w:r>
            <w:proofErr w:type="spellStart"/>
            <w:r w:rsidRPr="003672F8">
              <w:rPr>
                <w:rFonts w:ascii="Helvetica" w:hAnsi="Helvetica" w:cs="Times New Roman"/>
                <w:color w:val="333333"/>
                <w:sz w:val="20"/>
                <w:szCs w:val="20"/>
                <w:bdr w:val="none" w:sz="0" w:space="0" w:color="auto" w:frame="1"/>
              </w:rPr>
              <w:t>endur</w:t>
            </w:r>
            <w:proofErr w:type="spellEnd"/>
            <w:r w:rsidRPr="003672F8">
              <w:rPr>
                <w:rFonts w:ascii="Helvetica" w:hAnsi="Helvetica" w:cs="Times New Roman"/>
                <w:color w:val="333333"/>
                <w:sz w:val="20"/>
                <w:szCs w:val="20"/>
                <w:bdr w:val="none" w:sz="0" w:space="0" w:color="auto" w:frame="1"/>
              </w:rPr>
              <w:t xml:space="preserve">* or long* or legacy* or slow* or gradual* or protract* or lengthy* or chronic* or persist* or </w:t>
            </w:r>
            <w:proofErr w:type="spellStart"/>
            <w:r w:rsidRPr="003672F8">
              <w:rPr>
                <w:rFonts w:ascii="Helvetica" w:hAnsi="Helvetica" w:cs="Times New Roman"/>
                <w:color w:val="333333"/>
                <w:sz w:val="20"/>
                <w:szCs w:val="20"/>
                <w:bdr w:val="none" w:sz="0" w:space="0" w:color="auto" w:frame="1"/>
              </w:rPr>
              <w:t>relaps</w:t>
            </w:r>
            <w:proofErr w:type="spellEnd"/>
            <w:r w:rsidRPr="003672F8">
              <w:rPr>
                <w:rFonts w:ascii="Helvetica" w:hAnsi="Helvetica" w:cs="Times New Roman"/>
                <w:color w:val="333333"/>
                <w:sz w:val="20"/>
                <w:szCs w:val="20"/>
                <w:bdr w:val="none" w:sz="0" w:space="0" w:color="auto" w:frame="1"/>
              </w:rPr>
              <w:t xml:space="preserve">* or remit* or remission* or residual* or delay* or prolong* or extend* or linger* or permanent* or </w:t>
            </w:r>
            <w:proofErr w:type="spellStart"/>
            <w:r w:rsidRPr="003672F8">
              <w:rPr>
                <w:rFonts w:ascii="Helvetica" w:hAnsi="Helvetica" w:cs="Times New Roman"/>
                <w:color w:val="333333"/>
                <w:sz w:val="20"/>
                <w:szCs w:val="20"/>
                <w:bdr w:val="none" w:sz="0" w:space="0" w:color="auto" w:frame="1"/>
              </w:rPr>
              <w:t>fluctuat</w:t>
            </w:r>
            <w:proofErr w:type="spellEnd"/>
            <w:r w:rsidRPr="003672F8">
              <w:rPr>
                <w:rFonts w:ascii="Helvetica" w:hAnsi="Helvetica" w:cs="Times New Roman"/>
                <w:color w:val="333333"/>
                <w:sz w:val="20"/>
                <w:szCs w:val="20"/>
                <w:bdr w:val="none" w:sz="0" w:space="0" w:color="auto" w:frame="1"/>
              </w:rPr>
              <w:t xml:space="preserve">* or multisystem* or "multi system*" or </w:t>
            </w:r>
            <w:proofErr w:type="spellStart"/>
            <w:r w:rsidRPr="003672F8">
              <w:rPr>
                <w:rFonts w:ascii="Helvetica" w:hAnsi="Helvetica" w:cs="Times New Roman"/>
                <w:color w:val="333333"/>
                <w:sz w:val="20"/>
                <w:szCs w:val="20"/>
                <w:bdr w:val="none" w:sz="0" w:space="0" w:color="auto" w:frame="1"/>
              </w:rPr>
              <w:t>nonrecover</w:t>
            </w:r>
            <w:proofErr w:type="spellEnd"/>
            <w:r w:rsidRPr="003672F8">
              <w:rPr>
                <w:rFonts w:ascii="Helvetica" w:hAnsi="Helvetica" w:cs="Times New Roman"/>
                <w:color w:val="333333"/>
                <w:sz w:val="20"/>
                <w:szCs w:val="20"/>
                <w:bdr w:val="none" w:sz="0" w:space="0" w:color="auto" w:frame="1"/>
              </w:rPr>
              <w:t xml:space="preserve">* or "non recover*" or subacute* or "sub acute*" or lasting* or continuous* or continual* or continuing* or </w:t>
            </w:r>
            <w:proofErr w:type="spellStart"/>
            <w:r w:rsidRPr="003672F8">
              <w:rPr>
                <w:rFonts w:ascii="Helvetica" w:hAnsi="Helvetica" w:cs="Times New Roman"/>
                <w:color w:val="333333"/>
                <w:sz w:val="20"/>
                <w:szCs w:val="20"/>
                <w:bdr w:val="none" w:sz="0" w:space="0" w:color="auto" w:frame="1"/>
              </w:rPr>
              <w:t>postacute</w:t>
            </w:r>
            <w:proofErr w:type="spellEnd"/>
            <w:r w:rsidRPr="003672F8">
              <w:rPr>
                <w:rFonts w:ascii="Helvetica" w:hAnsi="Helvetica" w:cs="Times New Roman"/>
                <w:color w:val="333333"/>
                <w:sz w:val="20"/>
                <w:szCs w:val="20"/>
                <w:bdr w:val="none" w:sz="0" w:space="0" w:color="auto" w:frame="1"/>
              </w:rPr>
              <w:t xml:space="preserve">* or "post acute*" or </w:t>
            </w:r>
            <w:proofErr w:type="spellStart"/>
            <w:r w:rsidRPr="003672F8">
              <w:rPr>
                <w:rFonts w:ascii="Helvetica" w:hAnsi="Helvetica" w:cs="Times New Roman"/>
                <w:color w:val="333333"/>
                <w:sz w:val="20"/>
                <w:szCs w:val="20"/>
                <w:bdr w:val="none" w:sz="0" w:space="0" w:color="auto" w:frame="1"/>
              </w:rPr>
              <w:t>postdischarg</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discharg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postinfect</w:t>
            </w:r>
            <w:proofErr w:type="spellEnd"/>
            <w:r w:rsidRPr="003672F8">
              <w:rPr>
                <w:rFonts w:ascii="Helvetica" w:hAnsi="Helvetica" w:cs="Times New Roman"/>
                <w:color w:val="333333"/>
                <w:sz w:val="20"/>
                <w:szCs w:val="20"/>
                <w:bdr w:val="none" w:sz="0" w:space="0" w:color="auto" w:frame="1"/>
              </w:rPr>
              <w:t xml:space="preserve">* or "post infect*" or </w:t>
            </w:r>
            <w:proofErr w:type="spellStart"/>
            <w:r w:rsidRPr="003672F8">
              <w:rPr>
                <w:rFonts w:ascii="Helvetica" w:hAnsi="Helvetica" w:cs="Times New Roman"/>
                <w:color w:val="333333"/>
                <w:sz w:val="20"/>
                <w:szCs w:val="20"/>
                <w:bdr w:val="none" w:sz="0" w:space="0" w:color="auto" w:frame="1"/>
              </w:rPr>
              <w:t>postviral</w:t>
            </w:r>
            <w:proofErr w:type="spellEnd"/>
            <w:r w:rsidRPr="003672F8">
              <w:rPr>
                <w:rFonts w:ascii="Helvetica" w:hAnsi="Helvetica" w:cs="Times New Roman"/>
                <w:color w:val="333333"/>
                <w:sz w:val="20"/>
                <w:szCs w:val="20"/>
                <w:bdr w:val="none" w:sz="0" w:space="0" w:color="auto" w:frame="1"/>
              </w:rPr>
              <w:t xml:space="preserve">* or "post viral*" or </w:t>
            </w:r>
            <w:proofErr w:type="spellStart"/>
            <w:r w:rsidRPr="003672F8">
              <w:rPr>
                <w:rFonts w:ascii="Helvetica" w:hAnsi="Helvetica" w:cs="Times New Roman"/>
                <w:color w:val="333333"/>
                <w:sz w:val="20"/>
                <w:szCs w:val="20"/>
                <w:bdr w:val="none" w:sz="0" w:space="0" w:color="auto" w:frame="1"/>
              </w:rPr>
              <w:t>postvirus</w:t>
            </w:r>
            <w:proofErr w:type="spellEnd"/>
            <w:r w:rsidRPr="003672F8">
              <w:rPr>
                <w:rFonts w:ascii="Helvetica" w:hAnsi="Helvetica" w:cs="Times New Roman"/>
                <w:color w:val="333333"/>
                <w:sz w:val="20"/>
                <w:szCs w:val="20"/>
                <w:bdr w:val="none" w:sz="0" w:space="0" w:color="auto" w:frame="1"/>
              </w:rPr>
              <w:t xml:space="preserve">* or "post virus*"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xml:space="preserve">*) N3 ((health* or adverse* or dangerous* or harmful* or indirect* or injurious* or secondary* or side* or undesirable* or negative* or damaging* or detriment* or abnormal*) N1 (sequela* or complication* or consequence* or effect* or event* or impact* or outcome* or reaction* or </w:t>
            </w:r>
            <w:proofErr w:type="spellStart"/>
            <w:r w:rsidRPr="003672F8">
              <w:rPr>
                <w:rFonts w:ascii="Helvetica" w:hAnsi="Helvetica" w:cs="Times New Roman"/>
                <w:color w:val="333333"/>
                <w:sz w:val="20"/>
                <w:szCs w:val="20"/>
                <w:bdr w:val="none" w:sz="0" w:space="0" w:color="auto" w:frame="1"/>
              </w:rPr>
              <w:t>complexit</w:t>
            </w:r>
            <w:proofErr w:type="spellEnd"/>
            <w:r w:rsidRPr="003672F8">
              <w:rPr>
                <w:rFonts w:ascii="Helvetica" w:hAnsi="Helvetica" w:cs="Times New Roman"/>
                <w:color w:val="333333"/>
                <w:sz w:val="20"/>
                <w:szCs w:val="20"/>
                <w:bdr w:val="none" w:sz="0" w:space="0" w:color="auto" w:frame="1"/>
              </w:rPr>
              <w:t xml:space="preserve">* or aftercare* or impair* or problem* or issue* or symptom* or disorder*)) N10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or "SARS-</w:t>
            </w:r>
            <w:r w:rsidRPr="003672F8">
              <w:rPr>
                <w:rFonts w:ascii="Helvetica" w:hAnsi="Helvetica" w:cs="Times New Roman"/>
                <w:color w:val="333333"/>
                <w:sz w:val="20"/>
                <w:szCs w:val="20"/>
                <w:bdr w:val="none" w:sz="0" w:space="0" w:color="auto" w:frame="1"/>
              </w:rPr>
              <w:lastRenderedPageBreak/>
              <w:t>CoV-2*" or "SARSCoV-2*" or "SARSCoV2*" or "SARS-CoV2*" or SARSCov19* or "SARS-Cov19*" or "SARSCov-19*" or "SARS-Cov-19*" 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3236E55D"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7F09EE7B"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rPr>
              <w:t>10</w:t>
            </w:r>
          </w:p>
        </w:tc>
      </w:tr>
      <w:tr w:rsidR="00F1241B" w:rsidRPr="003672F8" w14:paraId="016CE8DA" w14:textId="77777777" w:rsidTr="00277E72">
        <w:tc>
          <w:tcPr>
            <w:tcW w:w="827" w:type="dxa"/>
            <w:shd w:val="clear" w:color="auto" w:fill="auto"/>
            <w:tcMar>
              <w:top w:w="90" w:type="dxa"/>
              <w:left w:w="90" w:type="dxa"/>
              <w:bottom w:w="90" w:type="dxa"/>
              <w:right w:w="90" w:type="dxa"/>
            </w:tcMar>
            <w:vAlign w:val="bottom"/>
            <w:hideMark/>
          </w:tcPr>
          <w:p w14:paraId="47837236"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S20</w:t>
            </w:r>
          </w:p>
        </w:tc>
        <w:tc>
          <w:tcPr>
            <w:tcW w:w="4555" w:type="dxa"/>
            <w:shd w:val="clear" w:color="auto" w:fill="auto"/>
            <w:tcMar>
              <w:top w:w="90" w:type="dxa"/>
              <w:left w:w="90" w:type="dxa"/>
              <w:bottom w:w="90" w:type="dxa"/>
              <w:right w:w="90" w:type="dxa"/>
            </w:tcMar>
            <w:vAlign w:val="bottom"/>
            <w:hideMark/>
          </w:tcPr>
          <w:p w14:paraId="18C15FE1"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AB ((ongoing* or </w:t>
            </w:r>
            <w:proofErr w:type="spellStart"/>
            <w:r w:rsidRPr="003672F8">
              <w:rPr>
                <w:rFonts w:ascii="Helvetica" w:hAnsi="Helvetica" w:cs="Times New Roman"/>
                <w:color w:val="333333"/>
                <w:sz w:val="20"/>
                <w:szCs w:val="20"/>
                <w:bdr w:val="none" w:sz="0" w:space="0" w:color="auto" w:frame="1"/>
              </w:rPr>
              <w:t>endur</w:t>
            </w:r>
            <w:proofErr w:type="spellEnd"/>
            <w:r w:rsidRPr="003672F8">
              <w:rPr>
                <w:rFonts w:ascii="Helvetica" w:hAnsi="Helvetica" w:cs="Times New Roman"/>
                <w:color w:val="333333"/>
                <w:sz w:val="20"/>
                <w:szCs w:val="20"/>
                <w:bdr w:val="none" w:sz="0" w:space="0" w:color="auto" w:frame="1"/>
              </w:rPr>
              <w:t xml:space="preserve">* or long* or legacy* or slow* or gradual* or protract* or lengthy* or chronic* or persist* or </w:t>
            </w:r>
            <w:proofErr w:type="spellStart"/>
            <w:r w:rsidRPr="003672F8">
              <w:rPr>
                <w:rFonts w:ascii="Helvetica" w:hAnsi="Helvetica" w:cs="Times New Roman"/>
                <w:color w:val="333333"/>
                <w:sz w:val="20"/>
                <w:szCs w:val="20"/>
                <w:bdr w:val="none" w:sz="0" w:space="0" w:color="auto" w:frame="1"/>
              </w:rPr>
              <w:t>relaps</w:t>
            </w:r>
            <w:proofErr w:type="spellEnd"/>
            <w:r w:rsidRPr="003672F8">
              <w:rPr>
                <w:rFonts w:ascii="Helvetica" w:hAnsi="Helvetica" w:cs="Times New Roman"/>
                <w:color w:val="333333"/>
                <w:sz w:val="20"/>
                <w:szCs w:val="20"/>
                <w:bdr w:val="none" w:sz="0" w:space="0" w:color="auto" w:frame="1"/>
              </w:rPr>
              <w:t xml:space="preserve">* or remit* or remission* or residual* or delay* or prolong* or extend* or linger* or permanent* or </w:t>
            </w:r>
            <w:proofErr w:type="spellStart"/>
            <w:r w:rsidRPr="003672F8">
              <w:rPr>
                <w:rFonts w:ascii="Helvetica" w:hAnsi="Helvetica" w:cs="Times New Roman"/>
                <w:color w:val="333333"/>
                <w:sz w:val="20"/>
                <w:szCs w:val="20"/>
                <w:bdr w:val="none" w:sz="0" w:space="0" w:color="auto" w:frame="1"/>
              </w:rPr>
              <w:t>fluctuat</w:t>
            </w:r>
            <w:proofErr w:type="spellEnd"/>
            <w:r w:rsidRPr="003672F8">
              <w:rPr>
                <w:rFonts w:ascii="Helvetica" w:hAnsi="Helvetica" w:cs="Times New Roman"/>
                <w:color w:val="333333"/>
                <w:sz w:val="20"/>
                <w:szCs w:val="20"/>
                <w:bdr w:val="none" w:sz="0" w:space="0" w:color="auto" w:frame="1"/>
              </w:rPr>
              <w:t xml:space="preserve">* or multisystem* or "multi system*" or </w:t>
            </w:r>
            <w:proofErr w:type="spellStart"/>
            <w:r w:rsidRPr="003672F8">
              <w:rPr>
                <w:rFonts w:ascii="Helvetica" w:hAnsi="Helvetica" w:cs="Times New Roman"/>
                <w:color w:val="333333"/>
                <w:sz w:val="20"/>
                <w:szCs w:val="20"/>
                <w:bdr w:val="none" w:sz="0" w:space="0" w:color="auto" w:frame="1"/>
              </w:rPr>
              <w:t>nonrecover</w:t>
            </w:r>
            <w:proofErr w:type="spellEnd"/>
            <w:r w:rsidRPr="003672F8">
              <w:rPr>
                <w:rFonts w:ascii="Helvetica" w:hAnsi="Helvetica" w:cs="Times New Roman"/>
                <w:color w:val="333333"/>
                <w:sz w:val="20"/>
                <w:szCs w:val="20"/>
                <w:bdr w:val="none" w:sz="0" w:space="0" w:color="auto" w:frame="1"/>
              </w:rPr>
              <w:t xml:space="preserve">* or "non recover*" or subacute* or "sub acute*" or lasting* or continuous* or continual* or continuing* or </w:t>
            </w:r>
            <w:proofErr w:type="spellStart"/>
            <w:r w:rsidRPr="003672F8">
              <w:rPr>
                <w:rFonts w:ascii="Helvetica" w:hAnsi="Helvetica" w:cs="Times New Roman"/>
                <w:color w:val="333333"/>
                <w:sz w:val="20"/>
                <w:szCs w:val="20"/>
                <w:bdr w:val="none" w:sz="0" w:space="0" w:color="auto" w:frame="1"/>
              </w:rPr>
              <w:t>postacute</w:t>
            </w:r>
            <w:proofErr w:type="spellEnd"/>
            <w:r w:rsidRPr="003672F8">
              <w:rPr>
                <w:rFonts w:ascii="Helvetica" w:hAnsi="Helvetica" w:cs="Times New Roman"/>
                <w:color w:val="333333"/>
                <w:sz w:val="20"/>
                <w:szCs w:val="20"/>
                <w:bdr w:val="none" w:sz="0" w:space="0" w:color="auto" w:frame="1"/>
              </w:rPr>
              <w:t xml:space="preserve">* or "post acute*" or </w:t>
            </w:r>
            <w:proofErr w:type="spellStart"/>
            <w:r w:rsidRPr="003672F8">
              <w:rPr>
                <w:rFonts w:ascii="Helvetica" w:hAnsi="Helvetica" w:cs="Times New Roman"/>
                <w:color w:val="333333"/>
                <w:sz w:val="20"/>
                <w:szCs w:val="20"/>
                <w:bdr w:val="none" w:sz="0" w:space="0" w:color="auto" w:frame="1"/>
              </w:rPr>
              <w:t>postdischarg</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discharg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postinfect</w:t>
            </w:r>
            <w:proofErr w:type="spellEnd"/>
            <w:r w:rsidRPr="003672F8">
              <w:rPr>
                <w:rFonts w:ascii="Helvetica" w:hAnsi="Helvetica" w:cs="Times New Roman"/>
                <w:color w:val="333333"/>
                <w:sz w:val="20"/>
                <w:szCs w:val="20"/>
                <w:bdr w:val="none" w:sz="0" w:space="0" w:color="auto" w:frame="1"/>
              </w:rPr>
              <w:t xml:space="preserve">* or "post infect*" or </w:t>
            </w:r>
            <w:proofErr w:type="spellStart"/>
            <w:r w:rsidRPr="003672F8">
              <w:rPr>
                <w:rFonts w:ascii="Helvetica" w:hAnsi="Helvetica" w:cs="Times New Roman"/>
                <w:color w:val="333333"/>
                <w:sz w:val="20"/>
                <w:szCs w:val="20"/>
                <w:bdr w:val="none" w:sz="0" w:space="0" w:color="auto" w:frame="1"/>
              </w:rPr>
              <w:t>postviral</w:t>
            </w:r>
            <w:proofErr w:type="spellEnd"/>
            <w:r w:rsidRPr="003672F8">
              <w:rPr>
                <w:rFonts w:ascii="Helvetica" w:hAnsi="Helvetica" w:cs="Times New Roman"/>
                <w:color w:val="333333"/>
                <w:sz w:val="20"/>
                <w:szCs w:val="20"/>
                <w:bdr w:val="none" w:sz="0" w:space="0" w:color="auto" w:frame="1"/>
              </w:rPr>
              <w:t xml:space="preserve">* or "post viral*" or </w:t>
            </w:r>
            <w:proofErr w:type="spellStart"/>
            <w:r w:rsidRPr="003672F8">
              <w:rPr>
                <w:rFonts w:ascii="Helvetica" w:hAnsi="Helvetica" w:cs="Times New Roman"/>
                <w:color w:val="333333"/>
                <w:sz w:val="20"/>
                <w:szCs w:val="20"/>
                <w:bdr w:val="none" w:sz="0" w:space="0" w:color="auto" w:frame="1"/>
              </w:rPr>
              <w:t>postvirus</w:t>
            </w:r>
            <w:proofErr w:type="spellEnd"/>
            <w:r w:rsidRPr="003672F8">
              <w:rPr>
                <w:rFonts w:ascii="Helvetica" w:hAnsi="Helvetica" w:cs="Times New Roman"/>
                <w:color w:val="333333"/>
                <w:sz w:val="20"/>
                <w:szCs w:val="20"/>
                <w:bdr w:val="none" w:sz="0" w:space="0" w:color="auto" w:frame="1"/>
              </w:rPr>
              <w:t xml:space="preserve">* or "post virus*"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xml:space="preserve">* or adverse* or dangerous* or harmful* or indirect* or injurious* or secondary* or side effect* or undesirable* or sequela* or complication* or consequence* or effect* or event* or impact* or outcome* or reaction* or </w:t>
            </w:r>
            <w:proofErr w:type="spellStart"/>
            <w:r w:rsidRPr="003672F8">
              <w:rPr>
                <w:rFonts w:ascii="Helvetica" w:hAnsi="Helvetica" w:cs="Times New Roman"/>
                <w:color w:val="333333"/>
                <w:sz w:val="20"/>
                <w:szCs w:val="20"/>
                <w:bdr w:val="none" w:sz="0" w:space="0" w:color="auto" w:frame="1"/>
              </w:rPr>
              <w:t>complexit</w:t>
            </w:r>
            <w:proofErr w:type="spellEnd"/>
            <w:r w:rsidRPr="003672F8">
              <w:rPr>
                <w:rFonts w:ascii="Helvetica" w:hAnsi="Helvetica" w:cs="Times New Roman"/>
                <w:color w:val="333333"/>
                <w:sz w:val="20"/>
                <w:szCs w:val="20"/>
                <w:bdr w:val="none" w:sz="0" w:space="0" w:color="auto" w:frame="1"/>
              </w:rPr>
              <w:t>* or aftercare* or impair* or problem* or issue* or rehab* or function* or perform*) N10 ((daily* or everyday* or day* or normal* or usual*) N1 (</w:t>
            </w:r>
            <w:proofErr w:type="spellStart"/>
            <w:r w:rsidRPr="003672F8">
              <w:rPr>
                <w:rFonts w:ascii="Helvetica" w:hAnsi="Helvetica" w:cs="Times New Roman"/>
                <w:color w:val="333333"/>
                <w:sz w:val="20"/>
                <w:szCs w:val="20"/>
                <w:bdr w:val="none" w:sz="0" w:space="0" w:color="auto" w:frame="1"/>
              </w:rPr>
              <w:t>activit</w:t>
            </w:r>
            <w:proofErr w:type="spellEnd"/>
            <w:r w:rsidRPr="003672F8">
              <w:rPr>
                <w:rFonts w:ascii="Helvetica" w:hAnsi="Helvetica" w:cs="Times New Roman"/>
                <w:color w:val="333333"/>
                <w:sz w:val="20"/>
                <w:szCs w:val="20"/>
                <w:bdr w:val="none" w:sz="0" w:space="0" w:color="auto" w:frame="1"/>
              </w:rPr>
              <w:t xml:space="preserve">* or living* or life* or lives* or job* or work* or employ* or occupation* or hobby* or hobbies* or leisure*)) N10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lastRenderedPageBreak/>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4D88018C"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75B02449"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rPr>
              <w:t>84</w:t>
            </w:r>
          </w:p>
        </w:tc>
      </w:tr>
      <w:tr w:rsidR="00F1241B" w:rsidRPr="003672F8" w14:paraId="279C17B8" w14:textId="77777777" w:rsidTr="00277E72">
        <w:tc>
          <w:tcPr>
            <w:tcW w:w="827" w:type="dxa"/>
            <w:shd w:val="clear" w:color="auto" w:fill="auto"/>
            <w:tcMar>
              <w:top w:w="90" w:type="dxa"/>
              <w:left w:w="90" w:type="dxa"/>
              <w:bottom w:w="90" w:type="dxa"/>
              <w:right w:w="90" w:type="dxa"/>
            </w:tcMar>
            <w:vAlign w:val="bottom"/>
            <w:hideMark/>
          </w:tcPr>
          <w:p w14:paraId="4A2DAF10"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S19</w:t>
            </w:r>
          </w:p>
        </w:tc>
        <w:tc>
          <w:tcPr>
            <w:tcW w:w="4555" w:type="dxa"/>
            <w:shd w:val="clear" w:color="auto" w:fill="auto"/>
            <w:tcMar>
              <w:top w:w="90" w:type="dxa"/>
              <w:left w:w="90" w:type="dxa"/>
              <w:bottom w:w="90" w:type="dxa"/>
              <w:right w:w="90" w:type="dxa"/>
            </w:tcMar>
            <w:vAlign w:val="bottom"/>
            <w:hideMark/>
          </w:tcPr>
          <w:p w14:paraId="55A1D7AC"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TI ((ongoing* or </w:t>
            </w:r>
            <w:proofErr w:type="spellStart"/>
            <w:r w:rsidRPr="003672F8">
              <w:rPr>
                <w:rFonts w:ascii="Helvetica" w:hAnsi="Helvetica" w:cs="Times New Roman"/>
                <w:color w:val="333333"/>
                <w:sz w:val="20"/>
                <w:szCs w:val="20"/>
                <w:bdr w:val="none" w:sz="0" w:space="0" w:color="auto" w:frame="1"/>
              </w:rPr>
              <w:t>endur</w:t>
            </w:r>
            <w:proofErr w:type="spellEnd"/>
            <w:r w:rsidRPr="003672F8">
              <w:rPr>
                <w:rFonts w:ascii="Helvetica" w:hAnsi="Helvetica" w:cs="Times New Roman"/>
                <w:color w:val="333333"/>
                <w:sz w:val="20"/>
                <w:szCs w:val="20"/>
                <w:bdr w:val="none" w:sz="0" w:space="0" w:color="auto" w:frame="1"/>
              </w:rPr>
              <w:t xml:space="preserve">* or long* or legacy* or slow* or gradual* or protract* or lengthy* or chronic* or persist* or </w:t>
            </w:r>
            <w:proofErr w:type="spellStart"/>
            <w:r w:rsidRPr="003672F8">
              <w:rPr>
                <w:rFonts w:ascii="Helvetica" w:hAnsi="Helvetica" w:cs="Times New Roman"/>
                <w:color w:val="333333"/>
                <w:sz w:val="20"/>
                <w:szCs w:val="20"/>
                <w:bdr w:val="none" w:sz="0" w:space="0" w:color="auto" w:frame="1"/>
              </w:rPr>
              <w:t>relaps</w:t>
            </w:r>
            <w:proofErr w:type="spellEnd"/>
            <w:r w:rsidRPr="003672F8">
              <w:rPr>
                <w:rFonts w:ascii="Helvetica" w:hAnsi="Helvetica" w:cs="Times New Roman"/>
                <w:color w:val="333333"/>
                <w:sz w:val="20"/>
                <w:szCs w:val="20"/>
                <w:bdr w:val="none" w:sz="0" w:space="0" w:color="auto" w:frame="1"/>
              </w:rPr>
              <w:t xml:space="preserve">* or remit* or remission* or residual* or delay* or prolong* or extend* or linger* or permanent* or </w:t>
            </w:r>
            <w:proofErr w:type="spellStart"/>
            <w:r w:rsidRPr="003672F8">
              <w:rPr>
                <w:rFonts w:ascii="Helvetica" w:hAnsi="Helvetica" w:cs="Times New Roman"/>
                <w:color w:val="333333"/>
                <w:sz w:val="20"/>
                <w:szCs w:val="20"/>
                <w:bdr w:val="none" w:sz="0" w:space="0" w:color="auto" w:frame="1"/>
              </w:rPr>
              <w:t>fluctuat</w:t>
            </w:r>
            <w:proofErr w:type="spellEnd"/>
            <w:r w:rsidRPr="003672F8">
              <w:rPr>
                <w:rFonts w:ascii="Helvetica" w:hAnsi="Helvetica" w:cs="Times New Roman"/>
                <w:color w:val="333333"/>
                <w:sz w:val="20"/>
                <w:szCs w:val="20"/>
                <w:bdr w:val="none" w:sz="0" w:space="0" w:color="auto" w:frame="1"/>
              </w:rPr>
              <w:t xml:space="preserve">* or multisystem* or "multi system*" or </w:t>
            </w:r>
            <w:proofErr w:type="spellStart"/>
            <w:r w:rsidRPr="003672F8">
              <w:rPr>
                <w:rFonts w:ascii="Helvetica" w:hAnsi="Helvetica" w:cs="Times New Roman"/>
                <w:color w:val="333333"/>
                <w:sz w:val="20"/>
                <w:szCs w:val="20"/>
                <w:bdr w:val="none" w:sz="0" w:space="0" w:color="auto" w:frame="1"/>
              </w:rPr>
              <w:t>nonrecover</w:t>
            </w:r>
            <w:proofErr w:type="spellEnd"/>
            <w:r w:rsidRPr="003672F8">
              <w:rPr>
                <w:rFonts w:ascii="Helvetica" w:hAnsi="Helvetica" w:cs="Times New Roman"/>
                <w:color w:val="333333"/>
                <w:sz w:val="20"/>
                <w:szCs w:val="20"/>
                <w:bdr w:val="none" w:sz="0" w:space="0" w:color="auto" w:frame="1"/>
              </w:rPr>
              <w:t xml:space="preserve">* or "non recover*" or subacute* or "sub acute*" or lasting* or continuous* or continual* or continuing* or </w:t>
            </w:r>
            <w:proofErr w:type="spellStart"/>
            <w:r w:rsidRPr="003672F8">
              <w:rPr>
                <w:rFonts w:ascii="Helvetica" w:hAnsi="Helvetica" w:cs="Times New Roman"/>
                <w:color w:val="333333"/>
                <w:sz w:val="20"/>
                <w:szCs w:val="20"/>
                <w:bdr w:val="none" w:sz="0" w:space="0" w:color="auto" w:frame="1"/>
              </w:rPr>
              <w:t>postacute</w:t>
            </w:r>
            <w:proofErr w:type="spellEnd"/>
            <w:r w:rsidRPr="003672F8">
              <w:rPr>
                <w:rFonts w:ascii="Helvetica" w:hAnsi="Helvetica" w:cs="Times New Roman"/>
                <w:color w:val="333333"/>
                <w:sz w:val="20"/>
                <w:szCs w:val="20"/>
                <w:bdr w:val="none" w:sz="0" w:space="0" w:color="auto" w:frame="1"/>
              </w:rPr>
              <w:t xml:space="preserve">* or "post acute*" or </w:t>
            </w:r>
            <w:proofErr w:type="spellStart"/>
            <w:r w:rsidRPr="003672F8">
              <w:rPr>
                <w:rFonts w:ascii="Helvetica" w:hAnsi="Helvetica" w:cs="Times New Roman"/>
                <w:color w:val="333333"/>
                <w:sz w:val="20"/>
                <w:szCs w:val="20"/>
                <w:bdr w:val="none" w:sz="0" w:space="0" w:color="auto" w:frame="1"/>
              </w:rPr>
              <w:t>postdischarg</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discharg</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postinfect</w:t>
            </w:r>
            <w:proofErr w:type="spellEnd"/>
            <w:r w:rsidRPr="003672F8">
              <w:rPr>
                <w:rFonts w:ascii="Helvetica" w:hAnsi="Helvetica" w:cs="Times New Roman"/>
                <w:color w:val="333333"/>
                <w:sz w:val="20"/>
                <w:szCs w:val="20"/>
                <w:bdr w:val="none" w:sz="0" w:space="0" w:color="auto" w:frame="1"/>
              </w:rPr>
              <w:t xml:space="preserve">* or "post infect*" or </w:t>
            </w:r>
            <w:proofErr w:type="spellStart"/>
            <w:r w:rsidRPr="003672F8">
              <w:rPr>
                <w:rFonts w:ascii="Helvetica" w:hAnsi="Helvetica" w:cs="Times New Roman"/>
                <w:color w:val="333333"/>
                <w:sz w:val="20"/>
                <w:szCs w:val="20"/>
                <w:bdr w:val="none" w:sz="0" w:space="0" w:color="auto" w:frame="1"/>
              </w:rPr>
              <w:t>postviral</w:t>
            </w:r>
            <w:proofErr w:type="spellEnd"/>
            <w:r w:rsidRPr="003672F8">
              <w:rPr>
                <w:rFonts w:ascii="Helvetica" w:hAnsi="Helvetica" w:cs="Times New Roman"/>
                <w:color w:val="333333"/>
                <w:sz w:val="20"/>
                <w:szCs w:val="20"/>
                <w:bdr w:val="none" w:sz="0" w:space="0" w:color="auto" w:frame="1"/>
              </w:rPr>
              <w:t xml:space="preserve">* or "post viral*" or </w:t>
            </w:r>
            <w:proofErr w:type="spellStart"/>
            <w:r w:rsidRPr="003672F8">
              <w:rPr>
                <w:rFonts w:ascii="Helvetica" w:hAnsi="Helvetica" w:cs="Times New Roman"/>
                <w:color w:val="333333"/>
                <w:sz w:val="20"/>
                <w:szCs w:val="20"/>
                <w:bdr w:val="none" w:sz="0" w:space="0" w:color="auto" w:frame="1"/>
              </w:rPr>
              <w:t>postvirus</w:t>
            </w:r>
            <w:proofErr w:type="spellEnd"/>
            <w:r w:rsidRPr="003672F8">
              <w:rPr>
                <w:rFonts w:ascii="Helvetica" w:hAnsi="Helvetica" w:cs="Times New Roman"/>
                <w:color w:val="333333"/>
                <w:sz w:val="20"/>
                <w:szCs w:val="20"/>
                <w:bdr w:val="none" w:sz="0" w:space="0" w:color="auto" w:frame="1"/>
              </w:rPr>
              <w:t xml:space="preserve">* or "post virus*"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xml:space="preserve">* or adverse* or dangerous* or harmful* or indirect* or injurious* or secondary* or side effect* or undesirable* or sequela* or complication* or consequence* or effect* or event* or impact* or outcome* or reaction* or </w:t>
            </w:r>
            <w:proofErr w:type="spellStart"/>
            <w:r w:rsidRPr="003672F8">
              <w:rPr>
                <w:rFonts w:ascii="Helvetica" w:hAnsi="Helvetica" w:cs="Times New Roman"/>
                <w:color w:val="333333"/>
                <w:sz w:val="20"/>
                <w:szCs w:val="20"/>
                <w:bdr w:val="none" w:sz="0" w:space="0" w:color="auto" w:frame="1"/>
              </w:rPr>
              <w:t>complexit</w:t>
            </w:r>
            <w:proofErr w:type="spellEnd"/>
            <w:r w:rsidRPr="003672F8">
              <w:rPr>
                <w:rFonts w:ascii="Helvetica" w:hAnsi="Helvetica" w:cs="Times New Roman"/>
                <w:color w:val="333333"/>
                <w:sz w:val="20"/>
                <w:szCs w:val="20"/>
                <w:bdr w:val="none" w:sz="0" w:space="0" w:color="auto" w:frame="1"/>
              </w:rPr>
              <w:t xml:space="preserve">* or aftercare* or impair* or problem* or issue* or rehab* or function* or perform*) N10 </w:t>
            </w:r>
            <w:r w:rsidRPr="003672F8">
              <w:rPr>
                <w:rFonts w:ascii="Helvetica" w:hAnsi="Helvetica" w:cs="Times New Roman"/>
                <w:color w:val="333333"/>
                <w:sz w:val="20"/>
                <w:szCs w:val="20"/>
                <w:bdr w:val="none" w:sz="0" w:space="0" w:color="auto" w:frame="1"/>
              </w:rPr>
              <w:lastRenderedPageBreak/>
              <w:t>((daily* or everyday* or day* or normal* or usual*) N1 (</w:t>
            </w:r>
            <w:proofErr w:type="spellStart"/>
            <w:r w:rsidRPr="003672F8">
              <w:rPr>
                <w:rFonts w:ascii="Helvetica" w:hAnsi="Helvetica" w:cs="Times New Roman"/>
                <w:color w:val="333333"/>
                <w:sz w:val="20"/>
                <w:szCs w:val="20"/>
                <w:bdr w:val="none" w:sz="0" w:space="0" w:color="auto" w:frame="1"/>
              </w:rPr>
              <w:t>activit</w:t>
            </w:r>
            <w:proofErr w:type="spellEnd"/>
            <w:r w:rsidRPr="003672F8">
              <w:rPr>
                <w:rFonts w:ascii="Helvetica" w:hAnsi="Helvetica" w:cs="Times New Roman"/>
                <w:color w:val="333333"/>
                <w:sz w:val="20"/>
                <w:szCs w:val="20"/>
                <w:bdr w:val="none" w:sz="0" w:space="0" w:color="auto" w:frame="1"/>
              </w:rPr>
              <w:t xml:space="preserve">* or living* or life* or lives* or job* or work* or employ* or occupation* or hobby* or hobbies* or leisure*)) N10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3CDBC524"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5626BFE2"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rPr>
              <w:t>5</w:t>
            </w:r>
          </w:p>
        </w:tc>
      </w:tr>
      <w:tr w:rsidR="00F1241B" w:rsidRPr="003672F8" w14:paraId="2CF49D08" w14:textId="77777777" w:rsidTr="00277E72">
        <w:tc>
          <w:tcPr>
            <w:tcW w:w="827" w:type="dxa"/>
            <w:shd w:val="clear" w:color="auto" w:fill="auto"/>
            <w:tcMar>
              <w:top w:w="90" w:type="dxa"/>
              <w:left w:w="90" w:type="dxa"/>
              <w:bottom w:w="90" w:type="dxa"/>
              <w:right w:w="90" w:type="dxa"/>
            </w:tcMar>
            <w:vAlign w:val="bottom"/>
            <w:hideMark/>
          </w:tcPr>
          <w:p w14:paraId="2A46C6C9"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S18</w:t>
            </w:r>
          </w:p>
        </w:tc>
        <w:tc>
          <w:tcPr>
            <w:tcW w:w="4555" w:type="dxa"/>
            <w:shd w:val="clear" w:color="auto" w:fill="auto"/>
            <w:tcMar>
              <w:top w:w="90" w:type="dxa"/>
              <w:left w:w="90" w:type="dxa"/>
              <w:bottom w:w="90" w:type="dxa"/>
              <w:right w:w="90" w:type="dxa"/>
            </w:tcMar>
            <w:vAlign w:val="bottom"/>
            <w:hideMark/>
          </w:tcPr>
          <w:p w14:paraId="7844D7C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S15 OR S16 OR S17</w:t>
            </w:r>
          </w:p>
        </w:tc>
        <w:tc>
          <w:tcPr>
            <w:tcW w:w="3544" w:type="dxa"/>
            <w:shd w:val="clear" w:color="auto" w:fill="auto"/>
            <w:tcMar>
              <w:top w:w="90" w:type="dxa"/>
              <w:left w:w="90" w:type="dxa"/>
              <w:bottom w:w="90" w:type="dxa"/>
              <w:right w:w="90" w:type="dxa"/>
            </w:tcMar>
            <w:vAlign w:val="bottom"/>
            <w:hideMark/>
          </w:tcPr>
          <w:p w14:paraId="04179198"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73917AA" w14:textId="77777777" w:rsidR="00F1241B" w:rsidRDefault="00F1241B" w:rsidP="00277E72">
            <w:r>
              <w:rPr>
                <w:rFonts w:ascii="Helvetica" w:hAnsi="Helvetica"/>
                <w:color w:val="333333"/>
                <w:sz w:val="20"/>
                <w:szCs w:val="20"/>
                <w:shd w:val="clear" w:color="auto" w:fill="FFFFFF"/>
              </w:rPr>
              <w:t>55,006</w:t>
            </w:r>
          </w:p>
          <w:p w14:paraId="044D8504" w14:textId="77777777" w:rsidR="00F1241B" w:rsidRPr="003672F8" w:rsidRDefault="00F1241B" w:rsidP="00277E72">
            <w:pPr>
              <w:rPr>
                <w:rFonts w:ascii="Helvetica" w:hAnsi="Helvetica" w:cs="Times New Roman"/>
                <w:color w:val="333333"/>
                <w:sz w:val="20"/>
                <w:szCs w:val="20"/>
              </w:rPr>
            </w:pPr>
          </w:p>
        </w:tc>
      </w:tr>
      <w:tr w:rsidR="00F1241B" w:rsidRPr="003672F8" w14:paraId="3FB7B295" w14:textId="77777777" w:rsidTr="00277E72">
        <w:tc>
          <w:tcPr>
            <w:tcW w:w="827" w:type="dxa"/>
            <w:shd w:val="clear" w:color="auto" w:fill="auto"/>
            <w:tcMar>
              <w:top w:w="90" w:type="dxa"/>
              <w:left w:w="90" w:type="dxa"/>
              <w:bottom w:w="90" w:type="dxa"/>
              <w:right w:w="90" w:type="dxa"/>
            </w:tcMar>
            <w:vAlign w:val="bottom"/>
            <w:hideMark/>
          </w:tcPr>
          <w:p w14:paraId="3F3906AF"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S17</w:t>
            </w:r>
          </w:p>
        </w:tc>
        <w:tc>
          <w:tcPr>
            <w:tcW w:w="4555" w:type="dxa"/>
            <w:shd w:val="clear" w:color="auto" w:fill="auto"/>
            <w:tcMar>
              <w:top w:w="90" w:type="dxa"/>
              <w:left w:w="90" w:type="dxa"/>
              <w:bottom w:w="90" w:type="dxa"/>
              <w:right w:w="90" w:type="dxa"/>
            </w:tcMar>
            <w:vAlign w:val="bottom"/>
            <w:hideMark/>
          </w:tcPr>
          <w:p w14:paraId="09C24C0F"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TI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"SARS-CoV-2*" or </w:t>
            </w:r>
            <w:r w:rsidRPr="003672F8">
              <w:rPr>
                <w:rFonts w:ascii="Helvetica" w:hAnsi="Helvetica" w:cs="Times New Roman"/>
                <w:color w:val="333333"/>
                <w:sz w:val="20"/>
                <w:szCs w:val="20"/>
                <w:bdr w:val="none" w:sz="0" w:space="0" w:color="auto" w:frame="1"/>
              </w:rPr>
              <w:lastRenderedPageBreak/>
              <w:t>"SARSCoV-2*" or "SARSCoV2*" or "SARS-CoV2*" or SARSCov19* or "SARS-Cov19*" or "SARSCov-19*" or "SARS-Cov-19*" 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7DEC7ED0"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74C9E792" w14:textId="77777777" w:rsidR="00F1241B" w:rsidRDefault="00F1241B" w:rsidP="00277E72">
            <w:r>
              <w:rPr>
                <w:rFonts w:ascii="Helvetica" w:hAnsi="Helvetica"/>
                <w:color w:val="333333"/>
                <w:sz w:val="20"/>
                <w:szCs w:val="20"/>
                <w:shd w:val="clear" w:color="auto" w:fill="FFFFFF"/>
              </w:rPr>
              <w:t>47,224</w:t>
            </w:r>
          </w:p>
          <w:p w14:paraId="00C5CF8B" w14:textId="77777777" w:rsidR="00F1241B" w:rsidRPr="003672F8" w:rsidRDefault="00F1241B" w:rsidP="00277E72">
            <w:pPr>
              <w:rPr>
                <w:rFonts w:ascii="Helvetica" w:hAnsi="Helvetica" w:cs="Times New Roman"/>
                <w:color w:val="333333"/>
                <w:sz w:val="20"/>
                <w:szCs w:val="20"/>
              </w:rPr>
            </w:pPr>
          </w:p>
        </w:tc>
      </w:tr>
      <w:tr w:rsidR="00F1241B" w:rsidRPr="003672F8" w14:paraId="591840B8" w14:textId="77777777" w:rsidTr="00277E72">
        <w:tc>
          <w:tcPr>
            <w:tcW w:w="827" w:type="dxa"/>
            <w:shd w:val="clear" w:color="auto" w:fill="auto"/>
            <w:tcMar>
              <w:top w:w="90" w:type="dxa"/>
              <w:left w:w="90" w:type="dxa"/>
              <w:bottom w:w="90" w:type="dxa"/>
              <w:right w:w="90" w:type="dxa"/>
            </w:tcMar>
            <w:vAlign w:val="bottom"/>
            <w:hideMark/>
          </w:tcPr>
          <w:p w14:paraId="054AC29E"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S16</w:t>
            </w:r>
          </w:p>
        </w:tc>
        <w:tc>
          <w:tcPr>
            <w:tcW w:w="4555" w:type="dxa"/>
            <w:shd w:val="clear" w:color="auto" w:fill="auto"/>
            <w:tcMar>
              <w:top w:w="90" w:type="dxa"/>
              <w:left w:w="90" w:type="dxa"/>
              <w:bottom w:w="90" w:type="dxa"/>
              <w:right w:w="90" w:type="dxa"/>
            </w:tcMar>
            <w:vAlign w:val="bottom"/>
            <w:hideMark/>
          </w:tcPr>
          <w:p w14:paraId="2018E71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(MH "Coronavirus Infections+")</w:t>
            </w:r>
          </w:p>
        </w:tc>
        <w:tc>
          <w:tcPr>
            <w:tcW w:w="3544" w:type="dxa"/>
            <w:shd w:val="clear" w:color="auto" w:fill="auto"/>
            <w:tcMar>
              <w:top w:w="90" w:type="dxa"/>
              <w:left w:w="90" w:type="dxa"/>
              <w:bottom w:w="90" w:type="dxa"/>
              <w:right w:w="90" w:type="dxa"/>
            </w:tcMar>
            <w:vAlign w:val="bottom"/>
            <w:hideMark/>
          </w:tcPr>
          <w:p w14:paraId="76661FF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46E532ED" w14:textId="77777777" w:rsidR="00F1241B" w:rsidRDefault="00F1241B" w:rsidP="00277E72">
            <w:r>
              <w:rPr>
                <w:rFonts w:ascii="Helvetica" w:hAnsi="Helvetica"/>
                <w:color w:val="333333"/>
                <w:sz w:val="20"/>
                <w:szCs w:val="20"/>
                <w:shd w:val="clear" w:color="auto" w:fill="FFFFFF"/>
              </w:rPr>
              <w:t>29,388</w:t>
            </w:r>
          </w:p>
          <w:p w14:paraId="61DF9306" w14:textId="77777777" w:rsidR="00F1241B" w:rsidRPr="003672F8" w:rsidRDefault="00F1241B" w:rsidP="00277E72">
            <w:pPr>
              <w:rPr>
                <w:rFonts w:ascii="Helvetica" w:hAnsi="Helvetica" w:cs="Times New Roman"/>
                <w:color w:val="333333"/>
                <w:sz w:val="20"/>
                <w:szCs w:val="20"/>
              </w:rPr>
            </w:pPr>
          </w:p>
        </w:tc>
      </w:tr>
      <w:tr w:rsidR="00F1241B" w:rsidRPr="003672F8" w14:paraId="29495CB7" w14:textId="77777777" w:rsidTr="00277E72">
        <w:tc>
          <w:tcPr>
            <w:tcW w:w="827" w:type="dxa"/>
            <w:shd w:val="clear" w:color="auto" w:fill="auto"/>
            <w:tcMar>
              <w:top w:w="90" w:type="dxa"/>
              <w:left w:w="90" w:type="dxa"/>
              <w:bottom w:w="90" w:type="dxa"/>
              <w:right w:w="90" w:type="dxa"/>
            </w:tcMar>
            <w:vAlign w:val="bottom"/>
            <w:hideMark/>
          </w:tcPr>
          <w:p w14:paraId="1277B022"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S15</w:t>
            </w:r>
          </w:p>
        </w:tc>
        <w:tc>
          <w:tcPr>
            <w:tcW w:w="4555" w:type="dxa"/>
            <w:shd w:val="clear" w:color="auto" w:fill="auto"/>
            <w:tcMar>
              <w:top w:w="90" w:type="dxa"/>
              <w:left w:w="90" w:type="dxa"/>
              <w:bottom w:w="90" w:type="dxa"/>
              <w:right w:w="90" w:type="dxa"/>
            </w:tcMar>
            <w:vAlign w:val="bottom"/>
            <w:hideMark/>
          </w:tcPr>
          <w:p w14:paraId="14ACC14D"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(MH "Coronavirus+")</w:t>
            </w:r>
          </w:p>
        </w:tc>
        <w:tc>
          <w:tcPr>
            <w:tcW w:w="3544" w:type="dxa"/>
            <w:shd w:val="clear" w:color="auto" w:fill="auto"/>
            <w:tcMar>
              <w:top w:w="90" w:type="dxa"/>
              <w:left w:w="90" w:type="dxa"/>
              <w:bottom w:w="90" w:type="dxa"/>
              <w:right w:w="90" w:type="dxa"/>
            </w:tcMar>
            <w:vAlign w:val="bottom"/>
            <w:hideMark/>
          </w:tcPr>
          <w:p w14:paraId="42805C3F"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515FBC58" w14:textId="77777777" w:rsidR="00F1241B" w:rsidRDefault="00F1241B" w:rsidP="00277E72">
            <w:r>
              <w:rPr>
                <w:rFonts w:ascii="Helvetica" w:hAnsi="Helvetica"/>
                <w:color w:val="333333"/>
                <w:sz w:val="20"/>
                <w:szCs w:val="20"/>
                <w:shd w:val="clear" w:color="auto" w:fill="FFFFFF"/>
              </w:rPr>
              <w:t>2,141</w:t>
            </w:r>
          </w:p>
          <w:p w14:paraId="60C9658B" w14:textId="77777777" w:rsidR="00F1241B" w:rsidRPr="003672F8" w:rsidRDefault="00F1241B" w:rsidP="00277E72">
            <w:pPr>
              <w:rPr>
                <w:rFonts w:ascii="Helvetica" w:hAnsi="Helvetica" w:cs="Times New Roman"/>
                <w:color w:val="333333"/>
                <w:sz w:val="20"/>
                <w:szCs w:val="20"/>
              </w:rPr>
            </w:pPr>
          </w:p>
        </w:tc>
      </w:tr>
      <w:tr w:rsidR="00F1241B" w:rsidRPr="003672F8" w14:paraId="13E392A6" w14:textId="77777777" w:rsidTr="00277E72">
        <w:tc>
          <w:tcPr>
            <w:tcW w:w="827" w:type="dxa"/>
            <w:shd w:val="clear" w:color="auto" w:fill="auto"/>
            <w:tcMar>
              <w:top w:w="90" w:type="dxa"/>
              <w:left w:w="90" w:type="dxa"/>
              <w:bottom w:w="90" w:type="dxa"/>
              <w:right w:w="90" w:type="dxa"/>
            </w:tcMar>
            <w:vAlign w:val="bottom"/>
            <w:hideMark/>
          </w:tcPr>
          <w:p w14:paraId="7E769C70"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S14</w:t>
            </w:r>
          </w:p>
        </w:tc>
        <w:tc>
          <w:tcPr>
            <w:tcW w:w="4555" w:type="dxa"/>
            <w:shd w:val="clear" w:color="auto" w:fill="auto"/>
            <w:tcMar>
              <w:top w:w="90" w:type="dxa"/>
              <w:left w:w="90" w:type="dxa"/>
              <w:bottom w:w="90" w:type="dxa"/>
              <w:right w:w="90" w:type="dxa"/>
            </w:tcMar>
            <w:vAlign w:val="bottom"/>
            <w:hideMark/>
          </w:tcPr>
          <w:p w14:paraId="275C6B3A"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S8 OR S9 OR S10 OR S11 OR S12 OR S13</w:t>
            </w:r>
          </w:p>
        </w:tc>
        <w:tc>
          <w:tcPr>
            <w:tcW w:w="3544" w:type="dxa"/>
            <w:shd w:val="clear" w:color="auto" w:fill="auto"/>
            <w:tcMar>
              <w:top w:w="90" w:type="dxa"/>
              <w:left w:w="90" w:type="dxa"/>
              <w:bottom w:w="90" w:type="dxa"/>
              <w:right w:w="90" w:type="dxa"/>
            </w:tcMar>
            <w:vAlign w:val="bottom"/>
            <w:hideMark/>
          </w:tcPr>
          <w:p w14:paraId="1F8A5156"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85F0BBD" w14:textId="77777777" w:rsidR="00F1241B" w:rsidRDefault="00F1241B" w:rsidP="00277E72">
            <w:r>
              <w:rPr>
                <w:rFonts w:ascii="Helvetica" w:hAnsi="Helvetica"/>
                <w:color w:val="333333"/>
                <w:sz w:val="20"/>
                <w:szCs w:val="20"/>
                <w:shd w:val="clear" w:color="auto" w:fill="FFFFFF"/>
              </w:rPr>
              <w:t>2,986</w:t>
            </w:r>
          </w:p>
          <w:p w14:paraId="11520DAE" w14:textId="77777777" w:rsidR="00F1241B" w:rsidRPr="003672F8" w:rsidRDefault="00F1241B" w:rsidP="00277E72">
            <w:pPr>
              <w:rPr>
                <w:rFonts w:ascii="Helvetica" w:hAnsi="Helvetica" w:cs="Times New Roman"/>
                <w:color w:val="333333"/>
                <w:sz w:val="20"/>
                <w:szCs w:val="20"/>
              </w:rPr>
            </w:pPr>
          </w:p>
        </w:tc>
      </w:tr>
      <w:tr w:rsidR="00F1241B" w:rsidRPr="003672F8" w14:paraId="2EBB6783" w14:textId="77777777" w:rsidTr="00277E72">
        <w:tc>
          <w:tcPr>
            <w:tcW w:w="827" w:type="dxa"/>
            <w:shd w:val="clear" w:color="auto" w:fill="auto"/>
            <w:tcMar>
              <w:top w:w="90" w:type="dxa"/>
              <w:left w:w="90" w:type="dxa"/>
              <w:bottom w:w="90" w:type="dxa"/>
              <w:right w:w="90" w:type="dxa"/>
            </w:tcMar>
            <w:vAlign w:val="bottom"/>
            <w:hideMark/>
          </w:tcPr>
          <w:p w14:paraId="1C7D93E4"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S13</w:t>
            </w:r>
          </w:p>
        </w:tc>
        <w:tc>
          <w:tcPr>
            <w:tcW w:w="4555" w:type="dxa"/>
            <w:shd w:val="clear" w:color="auto" w:fill="auto"/>
            <w:tcMar>
              <w:top w:w="90" w:type="dxa"/>
              <w:left w:w="90" w:type="dxa"/>
              <w:bottom w:w="90" w:type="dxa"/>
              <w:right w:w="90" w:type="dxa"/>
            </w:tcMar>
            <w:vAlign w:val="bottom"/>
            <w:hideMark/>
          </w:tcPr>
          <w:p w14:paraId="189F646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AB ((</w:t>
            </w:r>
            <w:proofErr w:type="spellStart"/>
            <w:r w:rsidRPr="003672F8">
              <w:rPr>
                <w:rFonts w:ascii="Helvetica" w:hAnsi="Helvetica" w:cs="Times New Roman"/>
                <w:color w:val="333333"/>
                <w:sz w:val="20"/>
                <w:szCs w:val="20"/>
                <w:bdr w:val="none" w:sz="0" w:space="0" w:color="auto" w:frame="1"/>
              </w:rPr>
              <w:t>postcovid</w:t>
            </w:r>
            <w:proofErr w:type="spellEnd"/>
            <w:r w:rsidRPr="003672F8">
              <w:rPr>
                <w:rFonts w:ascii="Helvetica" w:hAnsi="Helvetica" w:cs="Times New Roman"/>
                <w:color w:val="333333"/>
                <w:sz w:val="20"/>
                <w:szCs w:val="20"/>
                <w:bdr w:val="none" w:sz="0" w:space="0" w:color="auto" w:frame="1"/>
              </w:rPr>
              <w:t xml:space="preserve">* or post covid* or </w:t>
            </w:r>
            <w:proofErr w:type="spellStart"/>
            <w:r w:rsidRPr="003672F8">
              <w:rPr>
                <w:rFonts w:ascii="Helvetica" w:hAnsi="Helvetica" w:cs="Times New Roman"/>
                <w:color w:val="333333"/>
                <w:sz w:val="20"/>
                <w:szCs w:val="20"/>
                <w:bdr w:val="none" w:sz="0" w:space="0" w:color="auto" w:frame="1"/>
              </w:rPr>
              <w:t>postcoronavirus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postcorona</w:t>
            </w:r>
            <w:proofErr w:type="spellEnd"/>
            <w:r w:rsidRPr="003672F8">
              <w:rPr>
                <w:rFonts w:ascii="Helvetica" w:hAnsi="Helvetica" w:cs="Times New Roman"/>
                <w:color w:val="333333"/>
                <w:sz w:val="20"/>
                <w:szCs w:val="20"/>
                <w:bdr w:val="none" w:sz="0" w:space="0" w:color="auto" w:frame="1"/>
              </w:rPr>
              <w:t xml:space="preserve">* virus* or post coronavirus* or post corona* virus* or </w:t>
            </w:r>
            <w:proofErr w:type="spellStart"/>
            <w:r w:rsidRPr="003672F8">
              <w:rPr>
                <w:rFonts w:ascii="Helvetica" w:hAnsi="Helvetica" w:cs="Times New Roman"/>
                <w:color w:val="333333"/>
                <w:sz w:val="20"/>
                <w:szCs w:val="20"/>
                <w:bdr w:val="none" w:sz="0" w:space="0" w:color="auto" w:frame="1"/>
              </w:rPr>
              <w:t>postcoronovirus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postcorono</w:t>
            </w:r>
            <w:proofErr w:type="spellEnd"/>
            <w:r w:rsidRPr="003672F8">
              <w:rPr>
                <w:rFonts w:ascii="Helvetica" w:hAnsi="Helvetica" w:cs="Times New Roman"/>
                <w:color w:val="333333"/>
                <w:sz w:val="20"/>
                <w:szCs w:val="20"/>
                <w:bdr w:val="none" w:sz="0" w:space="0" w:color="auto" w:frame="1"/>
              </w:rPr>
              <w:t xml:space="preserve">* virus* or post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postcoronavirinae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postcorona</w:t>
            </w:r>
            <w:proofErr w:type="spellEnd"/>
            <w:r w:rsidRPr="003672F8">
              <w:rPr>
                <w:rFonts w:ascii="Helvetica" w:hAnsi="Helvetica" w:cs="Times New Roman"/>
                <w:color w:val="333333"/>
                <w:sz w:val="20"/>
                <w:szCs w:val="20"/>
                <w:bdr w:val="none" w:sz="0" w:space="0" w:color="auto" w:frame="1"/>
              </w:rPr>
              <w:t xml:space="preserve">*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post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postCov</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postsars</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sars</w:t>
            </w:r>
            <w:proofErr w:type="spellEnd"/>
            <w:r w:rsidRPr="003672F8">
              <w:rPr>
                <w:rFonts w:ascii="Helvetica" w:hAnsi="Helvetica" w:cs="Times New Roman"/>
                <w:color w:val="333333"/>
                <w:sz w:val="20"/>
                <w:szCs w:val="20"/>
                <w:bdr w:val="none" w:sz="0" w:space="0" w:color="auto" w:frame="1"/>
              </w:rPr>
              <w:t xml:space="preserve">* or "post severe acute respiratory syndrome*" or </w:t>
            </w:r>
            <w:proofErr w:type="spellStart"/>
            <w:r w:rsidRPr="003672F8">
              <w:rPr>
                <w:rFonts w:ascii="Helvetica" w:hAnsi="Helvetica" w:cs="Times New Roman"/>
                <w:color w:val="333333"/>
                <w:sz w:val="20"/>
                <w:szCs w:val="20"/>
                <w:bdr w:val="none" w:sz="0" w:space="0" w:color="auto" w:frame="1"/>
              </w:rPr>
              <w:t>postncov</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posthcov</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hcov</w:t>
            </w:r>
            <w:proofErr w:type="spellEnd"/>
            <w:r w:rsidRPr="003672F8">
              <w:rPr>
                <w:rFonts w:ascii="Helvetica" w:hAnsi="Helvetica" w:cs="Times New Roman"/>
                <w:color w:val="333333"/>
                <w:sz w:val="20"/>
                <w:szCs w:val="20"/>
                <w:bdr w:val="none" w:sz="0" w:space="0" w:color="auto" w:frame="1"/>
              </w:rPr>
              <w:t xml:space="preserve">*) N3 (syndrome* or disorder* or illness* or </w:t>
            </w:r>
            <w:r w:rsidRPr="003672F8">
              <w:rPr>
                <w:rFonts w:ascii="Helvetica" w:hAnsi="Helvetica" w:cs="Times New Roman"/>
                <w:color w:val="333333"/>
                <w:sz w:val="20"/>
                <w:szCs w:val="20"/>
                <w:bdr w:val="none" w:sz="0" w:space="0" w:color="auto" w:frame="1"/>
              </w:rPr>
              <w:lastRenderedPageBreak/>
              <w:t xml:space="preserve">sickness* or disease* or condition* or symptom* or sign* or </w:t>
            </w:r>
            <w:proofErr w:type="spellStart"/>
            <w:r w:rsidRPr="003672F8">
              <w:rPr>
                <w:rFonts w:ascii="Helvetica" w:hAnsi="Helvetica" w:cs="Times New Roman"/>
                <w:color w:val="333333"/>
                <w:sz w:val="20"/>
                <w:szCs w:val="20"/>
                <w:bdr w:val="none" w:sz="0" w:space="0" w:color="auto" w:frame="1"/>
              </w:rPr>
              <w:t>prognos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followup</w:t>
            </w:r>
            <w:proofErr w:type="spellEnd"/>
            <w:r w:rsidRPr="003672F8">
              <w:rPr>
                <w:rFonts w:ascii="Helvetica" w:hAnsi="Helvetica" w:cs="Times New Roman"/>
                <w:color w:val="333333"/>
                <w:sz w:val="20"/>
                <w:szCs w:val="20"/>
                <w:bdr w:val="none" w:sz="0" w:space="0" w:color="auto" w:frame="1"/>
              </w:rPr>
              <w:t xml:space="preserve">* or "follow up*" or feature* or comorbid* or "co morbid*" or multimorbid* or "multi morbid*" or survivor* or survival* or risk* or care* or </w:t>
            </w:r>
            <w:proofErr w:type="spellStart"/>
            <w:r w:rsidRPr="003672F8">
              <w:rPr>
                <w:rFonts w:ascii="Helvetica" w:hAnsi="Helvetica" w:cs="Times New Roman"/>
                <w:color w:val="333333"/>
                <w:sz w:val="20"/>
                <w:szCs w:val="20"/>
                <w:bdr w:val="none" w:sz="0" w:space="0" w:color="auto" w:frame="1"/>
              </w:rPr>
              <w:t>convalescen</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recuperat</w:t>
            </w:r>
            <w:proofErr w:type="spellEnd"/>
            <w:r w:rsidRPr="003672F8">
              <w:rPr>
                <w:rFonts w:ascii="Helvetica" w:hAnsi="Helvetica" w:cs="Times New Roman"/>
                <w:color w:val="333333"/>
                <w:sz w:val="20"/>
                <w:szCs w:val="20"/>
                <w:bdr w:val="none" w:sz="0" w:space="0" w:color="auto" w:frame="1"/>
              </w:rPr>
              <w:t>* or aftercare* or ambulatory* or outpatient* or "out patient*"))</w:t>
            </w:r>
          </w:p>
        </w:tc>
        <w:tc>
          <w:tcPr>
            <w:tcW w:w="3544" w:type="dxa"/>
            <w:shd w:val="clear" w:color="auto" w:fill="auto"/>
            <w:tcMar>
              <w:top w:w="90" w:type="dxa"/>
              <w:left w:w="90" w:type="dxa"/>
              <w:bottom w:w="90" w:type="dxa"/>
              <w:right w:w="90" w:type="dxa"/>
            </w:tcMar>
            <w:vAlign w:val="bottom"/>
            <w:hideMark/>
          </w:tcPr>
          <w:p w14:paraId="35DB7D5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406435BE" w14:textId="77777777" w:rsidR="00F1241B" w:rsidRDefault="00F1241B" w:rsidP="00277E72">
            <w:r>
              <w:rPr>
                <w:rFonts w:ascii="Helvetica" w:hAnsi="Helvetica"/>
                <w:color w:val="333333"/>
                <w:sz w:val="20"/>
                <w:szCs w:val="20"/>
                <w:shd w:val="clear" w:color="auto" w:fill="FFFFFF"/>
              </w:rPr>
              <w:t>708</w:t>
            </w:r>
          </w:p>
          <w:p w14:paraId="5F6E8A45" w14:textId="77777777" w:rsidR="00F1241B" w:rsidRPr="003672F8" w:rsidRDefault="00F1241B" w:rsidP="00277E72">
            <w:pPr>
              <w:rPr>
                <w:rFonts w:ascii="Helvetica" w:hAnsi="Helvetica" w:cs="Times New Roman"/>
                <w:color w:val="333333"/>
                <w:sz w:val="20"/>
                <w:szCs w:val="20"/>
              </w:rPr>
            </w:pPr>
          </w:p>
        </w:tc>
      </w:tr>
      <w:tr w:rsidR="00F1241B" w:rsidRPr="003672F8" w14:paraId="3933F50F" w14:textId="77777777" w:rsidTr="00277E72">
        <w:tc>
          <w:tcPr>
            <w:tcW w:w="827" w:type="dxa"/>
            <w:shd w:val="clear" w:color="auto" w:fill="auto"/>
            <w:tcMar>
              <w:top w:w="90" w:type="dxa"/>
              <w:left w:w="90" w:type="dxa"/>
              <w:bottom w:w="90" w:type="dxa"/>
              <w:right w:w="90" w:type="dxa"/>
            </w:tcMar>
            <w:vAlign w:val="bottom"/>
            <w:hideMark/>
          </w:tcPr>
          <w:p w14:paraId="667EDC63"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S12</w:t>
            </w:r>
          </w:p>
        </w:tc>
        <w:tc>
          <w:tcPr>
            <w:tcW w:w="4555" w:type="dxa"/>
            <w:shd w:val="clear" w:color="auto" w:fill="auto"/>
            <w:tcMar>
              <w:top w:w="90" w:type="dxa"/>
              <w:left w:w="90" w:type="dxa"/>
              <w:bottom w:w="90" w:type="dxa"/>
              <w:right w:w="90" w:type="dxa"/>
            </w:tcMar>
            <w:vAlign w:val="bottom"/>
            <w:hideMark/>
          </w:tcPr>
          <w:p w14:paraId="2BD9ACF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TI ((</w:t>
            </w:r>
            <w:proofErr w:type="spellStart"/>
            <w:r w:rsidRPr="003672F8">
              <w:rPr>
                <w:rFonts w:ascii="Helvetica" w:hAnsi="Helvetica" w:cs="Times New Roman"/>
                <w:color w:val="333333"/>
                <w:sz w:val="20"/>
                <w:szCs w:val="20"/>
                <w:bdr w:val="none" w:sz="0" w:space="0" w:color="auto" w:frame="1"/>
              </w:rPr>
              <w:t>postcovid</w:t>
            </w:r>
            <w:proofErr w:type="spellEnd"/>
            <w:r w:rsidRPr="003672F8">
              <w:rPr>
                <w:rFonts w:ascii="Helvetica" w:hAnsi="Helvetica" w:cs="Times New Roman"/>
                <w:color w:val="333333"/>
                <w:sz w:val="20"/>
                <w:szCs w:val="20"/>
                <w:bdr w:val="none" w:sz="0" w:space="0" w:color="auto" w:frame="1"/>
              </w:rPr>
              <w:t xml:space="preserve">* or post covid* or </w:t>
            </w:r>
            <w:proofErr w:type="spellStart"/>
            <w:r w:rsidRPr="003672F8">
              <w:rPr>
                <w:rFonts w:ascii="Helvetica" w:hAnsi="Helvetica" w:cs="Times New Roman"/>
                <w:color w:val="333333"/>
                <w:sz w:val="20"/>
                <w:szCs w:val="20"/>
                <w:bdr w:val="none" w:sz="0" w:space="0" w:color="auto" w:frame="1"/>
              </w:rPr>
              <w:t>postcoronavirus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postcorona</w:t>
            </w:r>
            <w:proofErr w:type="spellEnd"/>
            <w:r w:rsidRPr="003672F8">
              <w:rPr>
                <w:rFonts w:ascii="Helvetica" w:hAnsi="Helvetica" w:cs="Times New Roman"/>
                <w:color w:val="333333"/>
                <w:sz w:val="20"/>
                <w:szCs w:val="20"/>
                <w:bdr w:val="none" w:sz="0" w:space="0" w:color="auto" w:frame="1"/>
              </w:rPr>
              <w:t xml:space="preserve">* virus* or post coronavirus* or post corona* virus* or </w:t>
            </w:r>
            <w:proofErr w:type="spellStart"/>
            <w:r w:rsidRPr="003672F8">
              <w:rPr>
                <w:rFonts w:ascii="Helvetica" w:hAnsi="Helvetica" w:cs="Times New Roman"/>
                <w:color w:val="333333"/>
                <w:sz w:val="20"/>
                <w:szCs w:val="20"/>
                <w:bdr w:val="none" w:sz="0" w:space="0" w:color="auto" w:frame="1"/>
              </w:rPr>
              <w:t>postcoronovirus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postcorono</w:t>
            </w:r>
            <w:proofErr w:type="spellEnd"/>
            <w:r w:rsidRPr="003672F8">
              <w:rPr>
                <w:rFonts w:ascii="Helvetica" w:hAnsi="Helvetica" w:cs="Times New Roman"/>
                <w:color w:val="333333"/>
                <w:sz w:val="20"/>
                <w:szCs w:val="20"/>
                <w:bdr w:val="none" w:sz="0" w:space="0" w:color="auto" w:frame="1"/>
              </w:rPr>
              <w:t xml:space="preserve">* virus* or post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postcoronavirinae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postcorona</w:t>
            </w:r>
            <w:proofErr w:type="spellEnd"/>
            <w:r w:rsidRPr="003672F8">
              <w:rPr>
                <w:rFonts w:ascii="Helvetica" w:hAnsi="Helvetica" w:cs="Times New Roman"/>
                <w:color w:val="333333"/>
                <w:sz w:val="20"/>
                <w:szCs w:val="20"/>
                <w:bdr w:val="none" w:sz="0" w:space="0" w:color="auto" w:frame="1"/>
              </w:rPr>
              <w:t xml:space="preserve">*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post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postCov</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postsars</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sars</w:t>
            </w:r>
            <w:proofErr w:type="spellEnd"/>
            <w:r w:rsidRPr="003672F8">
              <w:rPr>
                <w:rFonts w:ascii="Helvetica" w:hAnsi="Helvetica" w:cs="Times New Roman"/>
                <w:color w:val="333333"/>
                <w:sz w:val="20"/>
                <w:szCs w:val="20"/>
                <w:bdr w:val="none" w:sz="0" w:space="0" w:color="auto" w:frame="1"/>
              </w:rPr>
              <w:t xml:space="preserve">* or "post severe acute respiratory syndrome*" or </w:t>
            </w:r>
            <w:proofErr w:type="spellStart"/>
            <w:r w:rsidRPr="003672F8">
              <w:rPr>
                <w:rFonts w:ascii="Helvetica" w:hAnsi="Helvetica" w:cs="Times New Roman"/>
                <w:color w:val="333333"/>
                <w:sz w:val="20"/>
                <w:szCs w:val="20"/>
                <w:bdr w:val="none" w:sz="0" w:space="0" w:color="auto" w:frame="1"/>
              </w:rPr>
              <w:t>postncov</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posthcov</w:t>
            </w:r>
            <w:proofErr w:type="spellEnd"/>
            <w:r w:rsidRPr="003672F8">
              <w:rPr>
                <w:rFonts w:ascii="Helvetica" w:hAnsi="Helvetica" w:cs="Times New Roman"/>
                <w:color w:val="333333"/>
                <w:sz w:val="20"/>
                <w:szCs w:val="20"/>
                <w:bdr w:val="none" w:sz="0" w:space="0" w:color="auto" w:frame="1"/>
              </w:rPr>
              <w:t xml:space="preserve">* or post </w:t>
            </w:r>
            <w:proofErr w:type="spellStart"/>
            <w:r w:rsidRPr="003672F8">
              <w:rPr>
                <w:rFonts w:ascii="Helvetica" w:hAnsi="Helvetica" w:cs="Times New Roman"/>
                <w:color w:val="333333"/>
                <w:sz w:val="20"/>
                <w:szCs w:val="20"/>
                <w:bdr w:val="none" w:sz="0" w:space="0" w:color="auto" w:frame="1"/>
              </w:rPr>
              <w:t>hcov</w:t>
            </w:r>
            <w:proofErr w:type="spellEnd"/>
            <w:r w:rsidRPr="003672F8">
              <w:rPr>
                <w:rFonts w:ascii="Helvetica" w:hAnsi="Helvetica" w:cs="Times New Roman"/>
                <w:color w:val="333333"/>
                <w:sz w:val="20"/>
                <w:szCs w:val="20"/>
                <w:bdr w:val="none" w:sz="0" w:space="0" w:color="auto" w:frame="1"/>
              </w:rPr>
              <w:t xml:space="preserve">*) N3 (syndrome* or disorder* or illness* or sickness* or disease* or condition* or symptom* or sign* or </w:t>
            </w:r>
            <w:proofErr w:type="spellStart"/>
            <w:r w:rsidRPr="003672F8">
              <w:rPr>
                <w:rFonts w:ascii="Helvetica" w:hAnsi="Helvetica" w:cs="Times New Roman"/>
                <w:color w:val="333333"/>
                <w:sz w:val="20"/>
                <w:szCs w:val="20"/>
                <w:bdr w:val="none" w:sz="0" w:space="0" w:color="auto" w:frame="1"/>
              </w:rPr>
              <w:t>prognos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followup</w:t>
            </w:r>
            <w:proofErr w:type="spellEnd"/>
            <w:r w:rsidRPr="003672F8">
              <w:rPr>
                <w:rFonts w:ascii="Helvetica" w:hAnsi="Helvetica" w:cs="Times New Roman"/>
                <w:color w:val="333333"/>
                <w:sz w:val="20"/>
                <w:szCs w:val="20"/>
                <w:bdr w:val="none" w:sz="0" w:space="0" w:color="auto" w:frame="1"/>
              </w:rPr>
              <w:t xml:space="preserve">* or "follow up*" or feature* or comorbid* or "co morbid*" or multimorbid* or "multi morbid*" or survivor* or survival* or risk* or care* or </w:t>
            </w:r>
            <w:proofErr w:type="spellStart"/>
            <w:r w:rsidRPr="003672F8">
              <w:rPr>
                <w:rFonts w:ascii="Helvetica" w:hAnsi="Helvetica" w:cs="Times New Roman"/>
                <w:color w:val="333333"/>
                <w:sz w:val="20"/>
                <w:szCs w:val="20"/>
                <w:bdr w:val="none" w:sz="0" w:space="0" w:color="auto" w:frame="1"/>
              </w:rPr>
              <w:t>convalescen</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recuperat</w:t>
            </w:r>
            <w:proofErr w:type="spellEnd"/>
            <w:r w:rsidRPr="003672F8">
              <w:rPr>
                <w:rFonts w:ascii="Helvetica" w:hAnsi="Helvetica" w:cs="Times New Roman"/>
                <w:color w:val="333333"/>
                <w:sz w:val="20"/>
                <w:szCs w:val="20"/>
                <w:bdr w:val="none" w:sz="0" w:space="0" w:color="auto" w:frame="1"/>
              </w:rPr>
              <w:t>* or aftercare* or ambulatory* or outpatient* or "out patient*"))</w:t>
            </w:r>
          </w:p>
        </w:tc>
        <w:tc>
          <w:tcPr>
            <w:tcW w:w="3544" w:type="dxa"/>
            <w:shd w:val="clear" w:color="auto" w:fill="auto"/>
            <w:tcMar>
              <w:top w:w="90" w:type="dxa"/>
              <w:left w:w="90" w:type="dxa"/>
              <w:bottom w:w="90" w:type="dxa"/>
              <w:right w:w="90" w:type="dxa"/>
            </w:tcMar>
            <w:vAlign w:val="bottom"/>
            <w:hideMark/>
          </w:tcPr>
          <w:p w14:paraId="58CD41E4"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5565B094"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bdr w:val="none" w:sz="0" w:space="0" w:color="auto" w:frame="1"/>
              </w:rPr>
              <w:t>119</w:t>
            </w:r>
          </w:p>
        </w:tc>
      </w:tr>
      <w:tr w:rsidR="00F1241B" w:rsidRPr="003672F8" w14:paraId="051320C3" w14:textId="77777777" w:rsidTr="00277E72">
        <w:tc>
          <w:tcPr>
            <w:tcW w:w="827" w:type="dxa"/>
            <w:shd w:val="clear" w:color="auto" w:fill="auto"/>
            <w:tcMar>
              <w:top w:w="90" w:type="dxa"/>
              <w:left w:w="90" w:type="dxa"/>
              <w:bottom w:w="90" w:type="dxa"/>
              <w:right w:w="90" w:type="dxa"/>
            </w:tcMar>
            <w:vAlign w:val="bottom"/>
            <w:hideMark/>
          </w:tcPr>
          <w:p w14:paraId="194D0B61"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S11</w:t>
            </w:r>
          </w:p>
        </w:tc>
        <w:tc>
          <w:tcPr>
            <w:tcW w:w="4555" w:type="dxa"/>
            <w:shd w:val="clear" w:color="auto" w:fill="auto"/>
            <w:tcMar>
              <w:top w:w="90" w:type="dxa"/>
              <w:left w:w="90" w:type="dxa"/>
              <w:bottom w:w="90" w:type="dxa"/>
              <w:right w:w="90" w:type="dxa"/>
            </w:tcMar>
            <w:vAlign w:val="bottom"/>
            <w:hideMark/>
          </w:tcPr>
          <w:p w14:paraId="3BBA544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AB (("long* term*" or </w:t>
            </w:r>
            <w:proofErr w:type="spellStart"/>
            <w:r w:rsidRPr="003672F8">
              <w:rPr>
                <w:rFonts w:ascii="Helvetica" w:hAnsi="Helvetica" w:cs="Times New Roman"/>
                <w:color w:val="333333"/>
                <w:sz w:val="20"/>
                <w:szCs w:val="20"/>
                <w:bdr w:val="none" w:sz="0" w:space="0" w:color="auto" w:frame="1"/>
              </w:rPr>
              <w:t>longterm</w:t>
            </w:r>
            <w:proofErr w:type="spellEnd"/>
            <w:r w:rsidRPr="003672F8">
              <w:rPr>
                <w:rFonts w:ascii="Helvetica" w:hAnsi="Helvetica" w:cs="Times New Roman"/>
                <w:color w:val="333333"/>
                <w:sz w:val="20"/>
                <w:szCs w:val="20"/>
                <w:bdr w:val="none" w:sz="0" w:space="0" w:color="auto" w:frame="1"/>
              </w:rPr>
              <w:t xml:space="preserve">* or "long* haul*" or </w:t>
            </w:r>
            <w:proofErr w:type="spellStart"/>
            <w:r w:rsidRPr="003672F8">
              <w:rPr>
                <w:rFonts w:ascii="Helvetica" w:hAnsi="Helvetica" w:cs="Times New Roman"/>
                <w:color w:val="333333"/>
                <w:sz w:val="20"/>
                <w:szCs w:val="20"/>
                <w:bdr w:val="none" w:sz="0" w:space="0" w:color="auto" w:frame="1"/>
              </w:rPr>
              <w:t>longhaul</w:t>
            </w:r>
            <w:proofErr w:type="spellEnd"/>
            <w:r w:rsidRPr="003672F8">
              <w:rPr>
                <w:rFonts w:ascii="Helvetica" w:hAnsi="Helvetica" w:cs="Times New Roman"/>
                <w:color w:val="333333"/>
                <w:sz w:val="20"/>
                <w:szCs w:val="20"/>
                <w:bdr w:val="none" w:sz="0" w:space="0" w:color="auto" w:frame="1"/>
              </w:rPr>
              <w:t xml:space="preserve">* or "long* tail*" or longtail* or </w:t>
            </w:r>
            <w:proofErr w:type="spellStart"/>
            <w:r w:rsidRPr="003672F8">
              <w:rPr>
                <w:rFonts w:ascii="Helvetica" w:hAnsi="Helvetica" w:cs="Times New Roman"/>
                <w:color w:val="333333"/>
                <w:sz w:val="20"/>
                <w:szCs w:val="20"/>
                <w:bdr w:val="none" w:sz="0" w:space="0" w:color="auto" w:frame="1"/>
              </w:rPr>
              <w:t>longduration</w:t>
            </w:r>
            <w:proofErr w:type="spellEnd"/>
            <w:r w:rsidRPr="003672F8">
              <w:rPr>
                <w:rFonts w:ascii="Helvetica" w:hAnsi="Helvetica" w:cs="Times New Roman"/>
                <w:color w:val="333333"/>
                <w:sz w:val="20"/>
                <w:szCs w:val="20"/>
                <w:bdr w:val="none" w:sz="0" w:space="0" w:color="auto" w:frame="1"/>
              </w:rPr>
              <w:t xml:space="preserve">* or "long duration*" or </w:t>
            </w:r>
            <w:proofErr w:type="spellStart"/>
            <w:r w:rsidRPr="003672F8">
              <w:rPr>
                <w:rFonts w:ascii="Helvetica" w:hAnsi="Helvetica" w:cs="Times New Roman"/>
                <w:color w:val="333333"/>
                <w:sz w:val="20"/>
                <w:szCs w:val="20"/>
                <w:bdr w:val="none" w:sz="0" w:space="0" w:color="auto" w:frame="1"/>
              </w:rPr>
              <w:t>longlast</w:t>
            </w:r>
            <w:proofErr w:type="spellEnd"/>
            <w:r w:rsidRPr="003672F8">
              <w:rPr>
                <w:rFonts w:ascii="Helvetica" w:hAnsi="Helvetica" w:cs="Times New Roman"/>
                <w:color w:val="333333"/>
                <w:sz w:val="20"/>
                <w:szCs w:val="20"/>
                <w:bdr w:val="none" w:sz="0" w:space="0" w:color="auto" w:frame="1"/>
              </w:rPr>
              <w:t xml:space="preserve">* or "long last*" or longstanding* or "long standing*"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xml:space="preserve">*) N3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w:t>
            </w:r>
            <w:r w:rsidRPr="003672F8">
              <w:rPr>
                <w:rFonts w:ascii="Helvetica" w:hAnsi="Helvetica" w:cs="Times New Roman"/>
                <w:color w:val="333333"/>
                <w:sz w:val="20"/>
                <w:szCs w:val="20"/>
                <w:bdr w:val="none" w:sz="0" w:space="0" w:color="auto" w:frame="1"/>
              </w:rPr>
              <w:lastRenderedPageBreak/>
              <w:t xml:space="preserve">"HCoV-19*"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coronovirus2*" or "severe acute respiratory syndrome*"))</w:t>
            </w:r>
          </w:p>
        </w:tc>
        <w:tc>
          <w:tcPr>
            <w:tcW w:w="3544" w:type="dxa"/>
            <w:shd w:val="clear" w:color="auto" w:fill="auto"/>
            <w:tcMar>
              <w:top w:w="90" w:type="dxa"/>
              <w:left w:w="90" w:type="dxa"/>
              <w:bottom w:w="90" w:type="dxa"/>
              <w:right w:w="90" w:type="dxa"/>
            </w:tcMar>
            <w:vAlign w:val="bottom"/>
            <w:hideMark/>
          </w:tcPr>
          <w:p w14:paraId="764082B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23E436B2"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bdr w:val="none" w:sz="0" w:space="0" w:color="auto" w:frame="1"/>
              </w:rPr>
              <w:t>272</w:t>
            </w:r>
          </w:p>
        </w:tc>
      </w:tr>
      <w:tr w:rsidR="00F1241B" w:rsidRPr="003672F8" w14:paraId="0B986B1D" w14:textId="77777777" w:rsidTr="00277E72">
        <w:tc>
          <w:tcPr>
            <w:tcW w:w="827" w:type="dxa"/>
            <w:shd w:val="clear" w:color="auto" w:fill="auto"/>
            <w:tcMar>
              <w:top w:w="90" w:type="dxa"/>
              <w:left w:w="90" w:type="dxa"/>
              <w:bottom w:w="90" w:type="dxa"/>
              <w:right w:w="90" w:type="dxa"/>
            </w:tcMar>
            <w:vAlign w:val="bottom"/>
            <w:hideMark/>
          </w:tcPr>
          <w:p w14:paraId="49DC8100"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S10</w:t>
            </w:r>
          </w:p>
        </w:tc>
        <w:tc>
          <w:tcPr>
            <w:tcW w:w="4555" w:type="dxa"/>
            <w:shd w:val="clear" w:color="auto" w:fill="auto"/>
            <w:tcMar>
              <w:top w:w="90" w:type="dxa"/>
              <w:left w:w="90" w:type="dxa"/>
              <w:bottom w:w="90" w:type="dxa"/>
              <w:right w:w="90" w:type="dxa"/>
            </w:tcMar>
            <w:vAlign w:val="bottom"/>
            <w:hideMark/>
          </w:tcPr>
          <w:p w14:paraId="2B4DC4A1"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TI (("long* term*" or </w:t>
            </w:r>
            <w:proofErr w:type="spellStart"/>
            <w:r w:rsidRPr="003672F8">
              <w:rPr>
                <w:rFonts w:ascii="Helvetica" w:hAnsi="Helvetica" w:cs="Times New Roman"/>
                <w:color w:val="333333"/>
                <w:sz w:val="20"/>
                <w:szCs w:val="20"/>
                <w:bdr w:val="none" w:sz="0" w:space="0" w:color="auto" w:frame="1"/>
              </w:rPr>
              <w:t>longterm</w:t>
            </w:r>
            <w:proofErr w:type="spellEnd"/>
            <w:r w:rsidRPr="003672F8">
              <w:rPr>
                <w:rFonts w:ascii="Helvetica" w:hAnsi="Helvetica" w:cs="Times New Roman"/>
                <w:color w:val="333333"/>
                <w:sz w:val="20"/>
                <w:szCs w:val="20"/>
                <w:bdr w:val="none" w:sz="0" w:space="0" w:color="auto" w:frame="1"/>
              </w:rPr>
              <w:t xml:space="preserve">* or "long* haul*" or </w:t>
            </w:r>
            <w:proofErr w:type="spellStart"/>
            <w:r w:rsidRPr="003672F8">
              <w:rPr>
                <w:rFonts w:ascii="Helvetica" w:hAnsi="Helvetica" w:cs="Times New Roman"/>
                <w:color w:val="333333"/>
                <w:sz w:val="20"/>
                <w:szCs w:val="20"/>
                <w:bdr w:val="none" w:sz="0" w:space="0" w:color="auto" w:frame="1"/>
              </w:rPr>
              <w:t>longhaul</w:t>
            </w:r>
            <w:proofErr w:type="spellEnd"/>
            <w:r w:rsidRPr="003672F8">
              <w:rPr>
                <w:rFonts w:ascii="Helvetica" w:hAnsi="Helvetica" w:cs="Times New Roman"/>
                <w:color w:val="333333"/>
                <w:sz w:val="20"/>
                <w:szCs w:val="20"/>
                <w:bdr w:val="none" w:sz="0" w:space="0" w:color="auto" w:frame="1"/>
              </w:rPr>
              <w:t xml:space="preserve">* or "long* tail*" or longtail* or </w:t>
            </w:r>
            <w:proofErr w:type="spellStart"/>
            <w:r w:rsidRPr="003672F8">
              <w:rPr>
                <w:rFonts w:ascii="Helvetica" w:hAnsi="Helvetica" w:cs="Times New Roman"/>
                <w:color w:val="333333"/>
                <w:sz w:val="20"/>
                <w:szCs w:val="20"/>
                <w:bdr w:val="none" w:sz="0" w:space="0" w:color="auto" w:frame="1"/>
              </w:rPr>
              <w:t>longduration</w:t>
            </w:r>
            <w:proofErr w:type="spellEnd"/>
            <w:r w:rsidRPr="003672F8">
              <w:rPr>
                <w:rFonts w:ascii="Helvetica" w:hAnsi="Helvetica" w:cs="Times New Roman"/>
                <w:color w:val="333333"/>
                <w:sz w:val="20"/>
                <w:szCs w:val="20"/>
                <w:bdr w:val="none" w:sz="0" w:space="0" w:color="auto" w:frame="1"/>
              </w:rPr>
              <w:t xml:space="preserve">* or "long duration*" or </w:t>
            </w:r>
            <w:proofErr w:type="spellStart"/>
            <w:r w:rsidRPr="003672F8">
              <w:rPr>
                <w:rFonts w:ascii="Helvetica" w:hAnsi="Helvetica" w:cs="Times New Roman"/>
                <w:color w:val="333333"/>
                <w:sz w:val="20"/>
                <w:szCs w:val="20"/>
                <w:bdr w:val="none" w:sz="0" w:space="0" w:color="auto" w:frame="1"/>
              </w:rPr>
              <w:t>longlast</w:t>
            </w:r>
            <w:proofErr w:type="spellEnd"/>
            <w:r w:rsidRPr="003672F8">
              <w:rPr>
                <w:rFonts w:ascii="Helvetica" w:hAnsi="Helvetica" w:cs="Times New Roman"/>
                <w:color w:val="333333"/>
                <w:sz w:val="20"/>
                <w:szCs w:val="20"/>
                <w:bdr w:val="none" w:sz="0" w:space="0" w:color="auto" w:frame="1"/>
              </w:rPr>
              <w:t xml:space="preserve">* or "long last*" or longstanding* or "long standing*" or "medium* term*" or </w:t>
            </w:r>
            <w:proofErr w:type="spellStart"/>
            <w:r w:rsidRPr="003672F8">
              <w:rPr>
                <w:rFonts w:ascii="Helvetica" w:hAnsi="Helvetica" w:cs="Times New Roman"/>
                <w:color w:val="333333"/>
                <w:sz w:val="20"/>
                <w:szCs w:val="20"/>
                <w:bdr w:val="none" w:sz="0" w:space="0" w:color="auto" w:frame="1"/>
              </w:rPr>
              <w:t>mediumterm</w:t>
            </w:r>
            <w:proofErr w:type="spellEnd"/>
            <w:r w:rsidRPr="003672F8">
              <w:rPr>
                <w:rFonts w:ascii="Helvetica" w:hAnsi="Helvetica" w:cs="Times New Roman"/>
                <w:color w:val="333333"/>
                <w:sz w:val="20"/>
                <w:szCs w:val="20"/>
                <w:bdr w:val="none" w:sz="0" w:space="0" w:color="auto" w:frame="1"/>
              </w:rPr>
              <w:t xml:space="preserve">*) N3 (covid* or coronavirus* or corona* virus* or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"2019-nCoV*" or 2019nCoV* or "19-nCoV*" or 19nCoV* or nCoV2019* or "nCoV2019*" or nCoV19* or "nCoV-19*" or "HCoV-19*" or HCoV19* or "HCoV-2019*" or HCoV2019* or "2019 novel*" or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or "n-</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or "SARS-CoV-2*" or "SARSCoV-2*" or "SARSCoV2*" or "SARS-CoV2*" or SARSCov19* or "SARS-Cov19*" or "SARSCov-19*" or "SARS-Cov-19*" or SARSCov2019* or "SARS-Cov2019*" or "SARSCov-2019*" or "SARS-Cov-2019*" or SARS2* or "SARS-2*" or SARScoronavirus2* or "SARS-coronavirus2*" or "</w:t>
            </w:r>
            <w:proofErr w:type="spellStart"/>
            <w:r w:rsidRPr="003672F8">
              <w:rPr>
                <w:rFonts w:ascii="Helvetica" w:hAnsi="Helvetica" w:cs="Times New Roman"/>
                <w:color w:val="333333"/>
                <w:sz w:val="20"/>
                <w:szCs w:val="20"/>
                <w:bdr w:val="none" w:sz="0" w:space="0" w:color="auto" w:frame="1"/>
              </w:rPr>
              <w:t>SARScoronavirus</w:t>
            </w:r>
            <w:proofErr w:type="spellEnd"/>
            <w:r w:rsidRPr="003672F8">
              <w:rPr>
                <w:rFonts w:ascii="Helvetica" w:hAnsi="Helvetica" w:cs="Times New Roman"/>
                <w:color w:val="333333"/>
                <w:sz w:val="20"/>
                <w:szCs w:val="20"/>
                <w:bdr w:val="none" w:sz="0" w:space="0" w:color="auto" w:frame="1"/>
              </w:rPr>
              <w:t xml:space="preserve"> 2*" or "SARS coronavirus2*" or SARScoronovirus2* or "SARS-coronovirus-2*" or "</w:t>
            </w:r>
            <w:proofErr w:type="spellStart"/>
            <w:r w:rsidRPr="003672F8">
              <w:rPr>
                <w:rFonts w:ascii="Helvetica" w:hAnsi="Helvetica" w:cs="Times New Roman"/>
                <w:color w:val="333333"/>
                <w:sz w:val="20"/>
                <w:szCs w:val="20"/>
                <w:bdr w:val="none" w:sz="0" w:space="0" w:color="auto" w:frame="1"/>
              </w:rPr>
              <w:t>SARScoronovirus</w:t>
            </w:r>
            <w:proofErr w:type="spellEnd"/>
            <w:r w:rsidRPr="003672F8">
              <w:rPr>
                <w:rFonts w:ascii="Helvetica" w:hAnsi="Helvetica" w:cs="Times New Roman"/>
                <w:color w:val="333333"/>
                <w:sz w:val="20"/>
                <w:szCs w:val="20"/>
                <w:bdr w:val="none" w:sz="0" w:space="0" w:color="auto" w:frame="1"/>
              </w:rPr>
              <w:t xml:space="preserve"> 2*" or "SARS </w:t>
            </w:r>
            <w:r w:rsidRPr="003672F8">
              <w:rPr>
                <w:rFonts w:ascii="Helvetica" w:hAnsi="Helvetica" w:cs="Times New Roman"/>
                <w:color w:val="333333"/>
                <w:sz w:val="20"/>
                <w:szCs w:val="20"/>
                <w:bdr w:val="none" w:sz="0" w:space="0" w:color="auto" w:frame="1"/>
              </w:rPr>
              <w:lastRenderedPageBreak/>
              <w:t>coronovirus2*" or "severe acute respiratory syndrome*"))</w:t>
            </w:r>
          </w:p>
        </w:tc>
        <w:tc>
          <w:tcPr>
            <w:tcW w:w="3544" w:type="dxa"/>
            <w:shd w:val="clear" w:color="auto" w:fill="auto"/>
            <w:tcMar>
              <w:top w:w="90" w:type="dxa"/>
              <w:left w:w="90" w:type="dxa"/>
              <w:bottom w:w="90" w:type="dxa"/>
              <w:right w:w="90" w:type="dxa"/>
            </w:tcMar>
            <w:vAlign w:val="bottom"/>
            <w:hideMark/>
          </w:tcPr>
          <w:p w14:paraId="617D0FF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5DAF291"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bdr w:val="none" w:sz="0" w:space="0" w:color="auto" w:frame="1"/>
              </w:rPr>
              <w:t>170</w:t>
            </w:r>
          </w:p>
        </w:tc>
      </w:tr>
      <w:tr w:rsidR="00F1241B" w:rsidRPr="003672F8" w14:paraId="35440818" w14:textId="77777777" w:rsidTr="00277E72">
        <w:tc>
          <w:tcPr>
            <w:tcW w:w="827" w:type="dxa"/>
            <w:shd w:val="clear" w:color="auto" w:fill="auto"/>
            <w:tcMar>
              <w:top w:w="90" w:type="dxa"/>
              <w:left w:w="90" w:type="dxa"/>
              <w:bottom w:w="90" w:type="dxa"/>
              <w:right w:w="90" w:type="dxa"/>
            </w:tcMar>
            <w:vAlign w:val="bottom"/>
            <w:hideMark/>
          </w:tcPr>
          <w:p w14:paraId="7151E11E"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S9</w:t>
            </w:r>
          </w:p>
        </w:tc>
        <w:tc>
          <w:tcPr>
            <w:tcW w:w="4555" w:type="dxa"/>
            <w:shd w:val="clear" w:color="auto" w:fill="auto"/>
            <w:tcMar>
              <w:top w:w="90" w:type="dxa"/>
              <w:left w:w="90" w:type="dxa"/>
              <w:bottom w:w="90" w:type="dxa"/>
              <w:right w:w="90" w:type="dxa"/>
            </w:tcMar>
            <w:vAlign w:val="bottom"/>
            <w:hideMark/>
          </w:tcPr>
          <w:p w14:paraId="6D3634D5"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AB (</w:t>
            </w:r>
            <w:proofErr w:type="spellStart"/>
            <w:r w:rsidRPr="003672F8">
              <w:rPr>
                <w:rFonts w:ascii="Helvetica" w:hAnsi="Helvetica" w:cs="Times New Roman"/>
                <w:color w:val="333333"/>
                <w:sz w:val="20"/>
                <w:szCs w:val="20"/>
                <w:bdr w:val="none" w:sz="0" w:space="0" w:color="auto" w:frame="1"/>
              </w:rPr>
              <w:t>longcovid</w:t>
            </w:r>
            <w:proofErr w:type="spellEnd"/>
            <w:r w:rsidRPr="003672F8">
              <w:rPr>
                <w:rFonts w:ascii="Helvetica" w:hAnsi="Helvetica" w:cs="Times New Roman"/>
                <w:color w:val="333333"/>
                <w:sz w:val="20"/>
                <w:szCs w:val="20"/>
                <w:bdr w:val="none" w:sz="0" w:space="0" w:color="auto" w:frame="1"/>
              </w:rPr>
              <w:t xml:space="preserve">* or long covid* or </w:t>
            </w:r>
            <w:proofErr w:type="spellStart"/>
            <w:r w:rsidRPr="003672F8">
              <w:rPr>
                <w:rFonts w:ascii="Helvetica" w:hAnsi="Helvetica" w:cs="Times New Roman"/>
                <w:color w:val="333333"/>
                <w:sz w:val="20"/>
                <w:szCs w:val="20"/>
                <w:bdr w:val="none" w:sz="0" w:space="0" w:color="auto" w:frame="1"/>
              </w:rPr>
              <w:t>longcoronavirus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longcorona</w:t>
            </w:r>
            <w:proofErr w:type="spellEnd"/>
            <w:r w:rsidRPr="003672F8">
              <w:rPr>
                <w:rFonts w:ascii="Helvetica" w:hAnsi="Helvetica" w:cs="Times New Roman"/>
                <w:color w:val="333333"/>
                <w:sz w:val="20"/>
                <w:szCs w:val="20"/>
                <w:bdr w:val="none" w:sz="0" w:space="0" w:color="auto" w:frame="1"/>
              </w:rPr>
              <w:t xml:space="preserve">* virus* or long coronavirus* or long corona* virus* or </w:t>
            </w:r>
            <w:proofErr w:type="spellStart"/>
            <w:r w:rsidRPr="003672F8">
              <w:rPr>
                <w:rFonts w:ascii="Helvetica" w:hAnsi="Helvetica" w:cs="Times New Roman"/>
                <w:color w:val="333333"/>
                <w:sz w:val="20"/>
                <w:szCs w:val="20"/>
                <w:bdr w:val="none" w:sz="0" w:space="0" w:color="auto" w:frame="1"/>
              </w:rPr>
              <w:t>longcoronovirus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longcorono</w:t>
            </w:r>
            <w:proofErr w:type="spellEnd"/>
            <w:r w:rsidRPr="003672F8">
              <w:rPr>
                <w:rFonts w:ascii="Helvetica" w:hAnsi="Helvetica" w:cs="Times New Roman"/>
                <w:color w:val="333333"/>
                <w:sz w:val="20"/>
                <w:szCs w:val="20"/>
                <w:bdr w:val="none" w:sz="0" w:space="0" w:color="auto" w:frame="1"/>
              </w:rPr>
              <w:t xml:space="preserve">* virus* or long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longcoronavirinae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longcorona</w:t>
            </w:r>
            <w:proofErr w:type="spellEnd"/>
            <w:r w:rsidRPr="003672F8">
              <w:rPr>
                <w:rFonts w:ascii="Helvetica" w:hAnsi="Helvetica" w:cs="Times New Roman"/>
                <w:color w:val="333333"/>
                <w:sz w:val="20"/>
                <w:szCs w:val="20"/>
                <w:bdr w:val="none" w:sz="0" w:space="0" w:color="auto" w:frame="1"/>
              </w:rPr>
              <w:t xml:space="preserve">*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long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longCov</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longsars</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sars</w:t>
            </w:r>
            <w:proofErr w:type="spellEnd"/>
            <w:r w:rsidRPr="003672F8">
              <w:rPr>
                <w:rFonts w:ascii="Helvetica" w:hAnsi="Helvetica" w:cs="Times New Roman"/>
                <w:color w:val="333333"/>
                <w:sz w:val="20"/>
                <w:szCs w:val="20"/>
                <w:bdr w:val="none" w:sz="0" w:space="0" w:color="auto" w:frame="1"/>
              </w:rPr>
              <w:t xml:space="preserve">* or "long severe acute respiratory syndrome*" or </w:t>
            </w:r>
            <w:proofErr w:type="spellStart"/>
            <w:r w:rsidRPr="003672F8">
              <w:rPr>
                <w:rFonts w:ascii="Helvetica" w:hAnsi="Helvetica" w:cs="Times New Roman"/>
                <w:color w:val="333333"/>
                <w:sz w:val="20"/>
                <w:szCs w:val="20"/>
                <w:bdr w:val="none" w:sz="0" w:space="0" w:color="auto" w:frame="1"/>
              </w:rPr>
              <w:t>longncov</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longhcov</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hcov</w:t>
            </w:r>
            <w:proofErr w:type="spellEnd"/>
            <w:r w:rsidRPr="003672F8">
              <w:rPr>
                <w:rFonts w:ascii="Helvetica" w:hAnsi="Helvetica" w:cs="Times New Roman"/>
                <w:color w:val="333333"/>
                <w:sz w:val="20"/>
                <w:szCs w:val="20"/>
                <w:bdr w:val="none" w:sz="0" w:space="0" w:color="auto" w:frame="1"/>
              </w:rPr>
              <w:t>*)</w:t>
            </w:r>
          </w:p>
        </w:tc>
        <w:tc>
          <w:tcPr>
            <w:tcW w:w="3544" w:type="dxa"/>
            <w:shd w:val="clear" w:color="auto" w:fill="auto"/>
            <w:tcMar>
              <w:top w:w="90" w:type="dxa"/>
              <w:left w:w="90" w:type="dxa"/>
              <w:bottom w:w="90" w:type="dxa"/>
              <w:right w:w="90" w:type="dxa"/>
            </w:tcMar>
            <w:vAlign w:val="bottom"/>
            <w:hideMark/>
          </w:tcPr>
          <w:p w14:paraId="5395AFD0"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30868FB6"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bdr w:val="none" w:sz="0" w:space="0" w:color="auto" w:frame="1"/>
              </w:rPr>
              <w:t>2025</w:t>
            </w:r>
          </w:p>
        </w:tc>
      </w:tr>
      <w:tr w:rsidR="00F1241B" w:rsidRPr="003672F8" w14:paraId="40E78863" w14:textId="77777777" w:rsidTr="00277E72">
        <w:tc>
          <w:tcPr>
            <w:tcW w:w="827" w:type="dxa"/>
            <w:shd w:val="clear" w:color="auto" w:fill="auto"/>
            <w:tcMar>
              <w:top w:w="90" w:type="dxa"/>
              <w:left w:w="90" w:type="dxa"/>
              <w:bottom w:w="90" w:type="dxa"/>
              <w:right w:w="90" w:type="dxa"/>
            </w:tcMar>
            <w:vAlign w:val="bottom"/>
            <w:hideMark/>
          </w:tcPr>
          <w:p w14:paraId="0DF7456E"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S8</w:t>
            </w:r>
          </w:p>
        </w:tc>
        <w:tc>
          <w:tcPr>
            <w:tcW w:w="4555" w:type="dxa"/>
            <w:shd w:val="clear" w:color="auto" w:fill="auto"/>
            <w:tcMar>
              <w:top w:w="90" w:type="dxa"/>
              <w:left w:w="90" w:type="dxa"/>
              <w:bottom w:w="90" w:type="dxa"/>
              <w:right w:w="90" w:type="dxa"/>
            </w:tcMar>
            <w:vAlign w:val="bottom"/>
            <w:hideMark/>
          </w:tcPr>
          <w:p w14:paraId="622F561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TI (</w:t>
            </w:r>
            <w:proofErr w:type="spellStart"/>
            <w:r w:rsidRPr="003672F8">
              <w:rPr>
                <w:rFonts w:ascii="Helvetica" w:hAnsi="Helvetica" w:cs="Times New Roman"/>
                <w:color w:val="333333"/>
                <w:sz w:val="20"/>
                <w:szCs w:val="20"/>
                <w:bdr w:val="none" w:sz="0" w:space="0" w:color="auto" w:frame="1"/>
              </w:rPr>
              <w:t>longcovid</w:t>
            </w:r>
            <w:proofErr w:type="spellEnd"/>
            <w:r w:rsidRPr="003672F8">
              <w:rPr>
                <w:rFonts w:ascii="Helvetica" w:hAnsi="Helvetica" w:cs="Times New Roman"/>
                <w:color w:val="333333"/>
                <w:sz w:val="20"/>
                <w:szCs w:val="20"/>
                <w:bdr w:val="none" w:sz="0" w:space="0" w:color="auto" w:frame="1"/>
              </w:rPr>
              <w:t xml:space="preserve">* or long covid* or </w:t>
            </w:r>
            <w:proofErr w:type="spellStart"/>
            <w:r w:rsidRPr="003672F8">
              <w:rPr>
                <w:rFonts w:ascii="Helvetica" w:hAnsi="Helvetica" w:cs="Times New Roman"/>
                <w:color w:val="333333"/>
                <w:sz w:val="20"/>
                <w:szCs w:val="20"/>
                <w:bdr w:val="none" w:sz="0" w:space="0" w:color="auto" w:frame="1"/>
              </w:rPr>
              <w:t>longcoronavirus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longcorona</w:t>
            </w:r>
            <w:proofErr w:type="spellEnd"/>
            <w:r w:rsidRPr="003672F8">
              <w:rPr>
                <w:rFonts w:ascii="Helvetica" w:hAnsi="Helvetica" w:cs="Times New Roman"/>
                <w:color w:val="333333"/>
                <w:sz w:val="20"/>
                <w:szCs w:val="20"/>
                <w:bdr w:val="none" w:sz="0" w:space="0" w:color="auto" w:frame="1"/>
              </w:rPr>
              <w:t xml:space="preserve">* virus* or long coronavirus* or long corona* virus* or </w:t>
            </w:r>
            <w:proofErr w:type="spellStart"/>
            <w:r w:rsidRPr="003672F8">
              <w:rPr>
                <w:rFonts w:ascii="Helvetica" w:hAnsi="Helvetica" w:cs="Times New Roman"/>
                <w:color w:val="333333"/>
                <w:sz w:val="20"/>
                <w:szCs w:val="20"/>
                <w:bdr w:val="none" w:sz="0" w:space="0" w:color="auto" w:frame="1"/>
              </w:rPr>
              <w:t>longcoronovirus</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longcorono</w:t>
            </w:r>
            <w:proofErr w:type="spellEnd"/>
            <w:r w:rsidRPr="003672F8">
              <w:rPr>
                <w:rFonts w:ascii="Helvetica" w:hAnsi="Helvetica" w:cs="Times New Roman"/>
                <w:color w:val="333333"/>
                <w:sz w:val="20"/>
                <w:szCs w:val="20"/>
                <w:bdr w:val="none" w:sz="0" w:space="0" w:color="auto" w:frame="1"/>
              </w:rPr>
              <w:t xml:space="preserve">* virus* or long </w:t>
            </w:r>
            <w:proofErr w:type="spellStart"/>
            <w:r w:rsidRPr="003672F8">
              <w:rPr>
                <w:rFonts w:ascii="Helvetica" w:hAnsi="Helvetica" w:cs="Times New Roman"/>
                <w:color w:val="333333"/>
                <w:sz w:val="20"/>
                <w:szCs w:val="20"/>
                <w:bdr w:val="none" w:sz="0" w:space="0" w:color="auto" w:frame="1"/>
              </w:rPr>
              <w:t>coronovirus</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corono</w:t>
            </w:r>
            <w:proofErr w:type="spellEnd"/>
            <w:r w:rsidRPr="003672F8">
              <w:rPr>
                <w:rFonts w:ascii="Helvetica" w:hAnsi="Helvetica" w:cs="Times New Roman"/>
                <w:color w:val="333333"/>
                <w:sz w:val="20"/>
                <w:szCs w:val="20"/>
                <w:bdr w:val="none" w:sz="0" w:space="0" w:color="auto" w:frame="1"/>
              </w:rPr>
              <w:t xml:space="preserve">* virus* or </w:t>
            </w:r>
            <w:proofErr w:type="spellStart"/>
            <w:r w:rsidRPr="003672F8">
              <w:rPr>
                <w:rFonts w:ascii="Helvetica" w:hAnsi="Helvetica" w:cs="Times New Roman"/>
                <w:color w:val="333333"/>
                <w:sz w:val="20"/>
                <w:szCs w:val="20"/>
                <w:bdr w:val="none" w:sz="0" w:space="0" w:color="auto" w:frame="1"/>
              </w:rPr>
              <w:t>longcoronavirinae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longcorona</w:t>
            </w:r>
            <w:proofErr w:type="spellEnd"/>
            <w:r w:rsidRPr="003672F8">
              <w:rPr>
                <w:rFonts w:ascii="Helvetica" w:hAnsi="Helvetica" w:cs="Times New Roman"/>
                <w:color w:val="333333"/>
                <w:sz w:val="20"/>
                <w:szCs w:val="20"/>
                <w:bdr w:val="none" w:sz="0" w:space="0" w:color="auto" w:frame="1"/>
              </w:rPr>
              <w:t xml:space="preserve">*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coronavirinae</w:t>
            </w:r>
            <w:proofErr w:type="spellEnd"/>
            <w:r w:rsidRPr="003672F8">
              <w:rPr>
                <w:rFonts w:ascii="Helvetica" w:hAnsi="Helvetica" w:cs="Times New Roman"/>
                <w:color w:val="333333"/>
                <w:sz w:val="20"/>
                <w:szCs w:val="20"/>
                <w:bdr w:val="none" w:sz="0" w:space="0" w:color="auto" w:frame="1"/>
              </w:rPr>
              <w:t xml:space="preserve">* or long corona* </w:t>
            </w:r>
            <w:proofErr w:type="spellStart"/>
            <w:r w:rsidRPr="003672F8">
              <w:rPr>
                <w:rFonts w:ascii="Helvetica" w:hAnsi="Helvetica" w:cs="Times New Roman"/>
                <w:color w:val="333333"/>
                <w:sz w:val="20"/>
                <w:szCs w:val="20"/>
                <w:bdr w:val="none" w:sz="0" w:space="0" w:color="auto" w:frame="1"/>
              </w:rPr>
              <w:t>virinae</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longCov</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longsars</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sars</w:t>
            </w:r>
            <w:proofErr w:type="spellEnd"/>
            <w:r w:rsidRPr="003672F8">
              <w:rPr>
                <w:rFonts w:ascii="Helvetica" w:hAnsi="Helvetica" w:cs="Times New Roman"/>
                <w:color w:val="333333"/>
                <w:sz w:val="20"/>
                <w:szCs w:val="20"/>
                <w:bdr w:val="none" w:sz="0" w:space="0" w:color="auto" w:frame="1"/>
              </w:rPr>
              <w:t xml:space="preserve">* or "long severe acute respiratory syndrome*" or </w:t>
            </w:r>
            <w:proofErr w:type="spellStart"/>
            <w:r w:rsidRPr="003672F8">
              <w:rPr>
                <w:rFonts w:ascii="Helvetica" w:hAnsi="Helvetica" w:cs="Times New Roman"/>
                <w:color w:val="333333"/>
                <w:sz w:val="20"/>
                <w:szCs w:val="20"/>
                <w:bdr w:val="none" w:sz="0" w:space="0" w:color="auto" w:frame="1"/>
              </w:rPr>
              <w:t>longncov</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ncov</w:t>
            </w:r>
            <w:proofErr w:type="spellEnd"/>
            <w:r w:rsidRPr="003672F8">
              <w:rPr>
                <w:rFonts w:ascii="Helvetica" w:hAnsi="Helvetica" w:cs="Times New Roman"/>
                <w:color w:val="333333"/>
                <w:sz w:val="20"/>
                <w:szCs w:val="20"/>
                <w:bdr w:val="none" w:sz="0" w:space="0" w:color="auto" w:frame="1"/>
              </w:rPr>
              <w:t xml:space="preserve">* or </w:t>
            </w:r>
            <w:proofErr w:type="spellStart"/>
            <w:r w:rsidRPr="003672F8">
              <w:rPr>
                <w:rFonts w:ascii="Helvetica" w:hAnsi="Helvetica" w:cs="Times New Roman"/>
                <w:color w:val="333333"/>
                <w:sz w:val="20"/>
                <w:szCs w:val="20"/>
                <w:bdr w:val="none" w:sz="0" w:space="0" w:color="auto" w:frame="1"/>
              </w:rPr>
              <w:t>longhcov</w:t>
            </w:r>
            <w:proofErr w:type="spellEnd"/>
            <w:r w:rsidRPr="003672F8">
              <w:rPr>
                <w:rFonts w:ascii="Helvetica" w:hAnsi="Helvetica" w:cs="Times New Roman"/>
                <w:color w:val="333333"/>
                <w:sz w:val="20"/>
                <w:szCs w:val="20"/>
                <w:bdr w:val="none" w:sz="0" w:space="0" w:color="auto" w:frame="1"/>
              </w:rPr>
              <w:t xml:space="preserve">* or long </w:t>
            </w:r>
            <w:proofErr w:type="spellStart"/>
            <w:r w:rsidRPr="003672F8">
              <w:rPr>
                <w:rFonts w:ascii="Helvetica" w:hAnsi="Helvetica" w:cs="Times New Roman"/>
                <w:color w:val="333333"/>
                <w:sz w:val="20"/>
                <w:szCs w:val="20"/>
                <w:bdr w:val="none" w:sz="0" w:space="0" w:color="auto" w:frame="1"/>
              </w:rPr>
              <w:t>hcov</w:t>
            </w:r>
            <w:proofErr w:type="spellEnd"/>
            <w:r w:rsidRPr="003672F8">
              <w:rPr>
                <w:rFonts w:ascii="Helvetica" w:hAnsi="Helvetica" w:cs="Times New Roman"/>
                <w:color w:val="333333"/>
                <w:sz w:val="20"/>
                <w:szCs w:val="20"/>
                <w:bdr w:val="none" w:sz="0" w:space="0" w:color="auto" w:frame="1"/>
              </w:rPr>
              <w:t>*)</w:t>
            </w:r>
          </w:p>
        </w:tc>
        <w:tc>
          <w:tcPr>
            <w:tcW w:w="3544" w:type="dxa"/>
            <w:shd w:val="clear" w:color="auto" w:fill="auto"/>
            <w:tcMar>
              <w:top w:w="90" w:type="dxa"/>
              <w:left w:w="90" w:type="dxa"/>
              <w:bottom w:w="90" w:type="dxa"/>
              <w:right w:w="90" w:type="dxa"/>
            </w:tcMar>
            <w:vAlign w:val="bottom"/>
            <w:hideMark/>
          </w:tcPr>
          <w:p w14:paraId="4D0694FC"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108E5F37" w14:textId="77777777" w:rsidR="00F1241B" w:rsidRPr="003672F8" w:rsidRDefault="00F1241B" w:rsidP="00277E72">
            <w:pPr>
              <w:rPr>
                <w:rFonts w:ascii="Helvetica" w:hAnsi="Helvetica" w:cs="Times New Roman"/>
                <w:color w:val="333333"/>
                <w:sz w:val="20"/>
                <w:szCs w:val="20"/>
              </w:rPr>
            </w:pPr>
            <w:r>
              <w:rPr>
                <w:rFonts w:ascii="Helvetica" w:hAnsi="Helvetica" w:cs="Times New Roman"/>
                <w:color w:val="333333"/>
                <w:sz w:val="20"/>
                <w:szCs w:val="20"/>
                <w:bdr w:val="none" w:sz="0" w:space="0" w:color="auto" w:frame="1"/>
              </w:rPr>
              <w:t>481</w:t>
            </w:r>
          </w:p>
        </w:tc>
      </w:tr>
      <w:tr w:rsidR="00F1241B" w:rsidRPr="003672F8" w14:paraId="0DF1F48B" w14:textId="77777777" w:rsidTr="00277E72">
        <w:tc>
          <w:tcPr>
            <w:tcW w:w="827" w:type="dxa"/>
            <w:shd w:val="clear" w:color="auto" w:fill="auto"/>
            <w:tcMar>
              <w:top w:w="90" w:type="dxa"/>
              <w:left w:w="90" w:type="dxa"/>
              <w:bottom w:w="90" w:type="dxa"/>
              <w:right w:w="90" w:type="dxa"/>
            </w:tcMar>
            <w:vAlign w:val="bottom"/>
            <w:hideMark/>
          </w:tcPr>
          <w:p w14:paraId="0D681BC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S7</w:t>
            </w:r>
          </w:p>
        </w:tc>
        <w:tc>
          <w:tcPr>
            <w:tcW w:w="4555" w:type="dxa"/>
            <w:shd w:val="clear" w:color="auto" w:fill="auto"/>
            <w:tcMar>
              <w:top w:w="90" w:type="dxa"/>
              <w:left w:w="90" w:type="dxa"/>
              <w:bottom w:w="90" w:type="dxa"/>
              <w:right w:w="90" w:type="dxa"/>
            </w:tcMar>
            <w:vAlign w:val="bottom"/>
            <w:hideMark/>
          </w:tcPr>
          <w:p w14:paraId="6DFE64A7"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 OR S2 OR S4 OR S5 OR S6</w:t>
            </w:r>
          </w:p>
        </w:tc>
        <w:tc>
          <w:tcPr>
            <w:tcW w:w="3544" w:type="dxa"/>
            <w:shd w:val="clear" w:color="auto" w:fill="auto"/>
            <w:tcMar>
              <w:top w:w="90" w:type="dxa"/>
              <w:left w:w="90" w:type="dxa"/>
              <w:bottom w:w="90" w:type="dxa"/>
              <w:right w:w="90" w:type="dxa"/>
            </w:tcMar>
            <w:vAlign w:val="bottom"/>
            <w:hideMark/>
          </w:tcPr>
          <w:p w14:paraId="53683FD2"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Find all my search terms</w:t>
            </w:r>
          </w:p>
        </w:tc>
        <w:tc>
          <w:tcPr>
            <w:tcW w:w="992" w:type="dxa"/>
            <w:shd w:val="clear" w:color="auto" w:fill="auto"/>
            <w:tcMar>
              <w:top w:w="90" w:type="dxa"/>
              <w:left w:w="90" w:type="dxa"/>
              <w:bottom w:w="90" w:type="dxa"/>
              <w:right w:w="90" w:type="dxa"/>
            </w:tcMar>
            <w:vAlign w:val="bottom"/>
            <w:hideMark/>
          </w:tcPr>
          <w:p w14:paraId="61653D85" w14:textId="77777777" w:rsidR="00F1241B" w:rsidRDefault="00F1241B" w:rsidP="00277E72">
            <w:r>
              <w:rPr>
                <w:rFonts w:ascii="Helvetica" w:hAnsi="Helvetica"/>
                <w:color w:val="333333"/>
                <w:sz w:val="20"/>
                <w:szCs w:val="20"/>
                <w:shd w:val="clear" w:color="auto" w:fill="FFFFFF"/>
              </w:rPr>
              <w:t>1,048,923</w:t>
            </w:r>
          </w:p>
          <w:p w14:paraId="03F5F62E" w14:textId="77777777" w:rsidR="00F1241B" w:rsidRPr="003672F8" w:rsidRDefault="00F1241B" w:rsidP="00277E72">
            <w:pPr>
              <w:rPr>
                <w:rFonts w:ascii="Helvetica" w:hAnsi="Helvetica" w:cs="Times New Roman"/>
                <w:color w:val="333333"/>
                <w:sz w:val="20"/>
                <w:szCs w:val="20"/>
              </w:rPr>
            </w:pPr>
          </w:p>
        </w:tc>
      </w:tr>
      <w:tr w:rsidR="00F1241B" w:rsidRPr="003672F8" w14:paraId="33A28F89" w14:textId="77777777" w:rsidTr="00277E72">
        <w:tc>
          <w:tcPr>
            <w:tcW w:w="827" w:type="dxa"/>
            <w:shd w:val="clear" w:color="auto" w:fill="auto"/>
            <w:tcMar>
              <w:top w:w="90" w:type="dxa"/>
              <w:left w:w="90" w:type="dxa"/>
              <w:bottom w:w="90" w:type="dxa"/>
              <w:right w:w="90" w:type="dxa"/>
            </w:tcMar>
            <w:vAlign w:val="bottom"/>
            <w:hideMark/>
          </w:tcPr>
          <w:p w14:paraId="163F23F5"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S6</w:t>
            </w:r>
          </w:p>
        </w:tc>
        <w:tc>
          <w:tcPr>
            <w:tcW w:w="4555" w:type="dxa"/>
            <w:shd w:val="clear" w:color="auto" w:fill="auto"/>
            <w:tcMar>
              <w:top w:w="90" w:type="dxa"/>
              <w:left w:w="90" w:type="dxa"/>
              <w:bottom w:w="90" w:type="dxa"/>
              <w:right w:w="90" w:type="dxa"/>
            </w:tcMar>
            <w:vAlign w:val="bottom"/>
            <w:hideMark/>
          </w:tcPr>
          <w:p w14:paraId="0F532EF8"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TI (Children* OR child OR childhood OR baby* or neonate* OR toddler* OR "new born" OR newborn* OR teen OR teens OR teenage* OR pediatric* OR paediatric* OR </w:t>
            </w:r>
            <w:proofErr w:type="spellStart"/>
            <w:r w:rsidRPr="003672F8">
              <w:rPr>
                <w:rFonts w:ascii="Helvetica" w:hAnsi="Helvetica" w:cs="Times New Roman"/>
                <w:color w:val="333333"/>
                <w:sz w:val="20"/>
                <w:szCs w:val="20"/>
                <w:bdr w:val="none" w:sz="0" w:space="0" w:color="auto" w:frame="1"/>
              </w:rPr>
              <w:t>adolescen</w:t>
            </w:r>
            <w:proofErr w:type="spellEnd"/>
            <w:r w:rsidRPr="003672F8">
              <w:rPr>
                <w:rFonts w:ascii="Helvetica" w:hAnsi="Helvetica" w:cs="Times New Roman"/>
                <w:color w:val="333333"/>
                <w:sz w:val="20"/>
                <w:szCs w:val="20"/>
                <w:bdr w:val="none" w:sz="0" w:space="0" w:color="auto" w:frame="1"/>
              </w:rPr>
              <w:t>* OR boys OR girls OR youth OR youths)</w:t>
            </w:r>
          </w:p>
        </w:tc>
        <w:tc>
          <w:tcPr>
            <w:tcW w:w="3544" w:type="dxa"/>
            <w:shd w:val="clear" w:color="auto" w:fill="auto"/>
            <w:tcMar>
              <w:top w:w="90" w:type="dxa"/>
              <w:left w:w="90" w:type="dxa"/>
              <w:bottom w:w="90" w:type="dxa"/>
              <w:right w:w="90" w:type="dxa"/>
            </w:tcMar>
            <w:vAlign w:val="bottom"/>
            <w:hideMark/>
          </w:tcPr>
          <w:p w14:paraId="053DA615"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291919C5" w14:textId="77777777" w:rsidR="00F1241B" w:rsidRDefault="00F1241B" w:rsidP="00277E72">
            <w:r>
              <w:rPr>
                <w:rFonts w:ascii="Helvetica" w:hAnsi="Helvetica"/>
                <w:color w:val="333333"/>
                <w:sz w:val="20"/>
                <w:szCs w:val="20"/>
                <w:shd w:val="clear" w:color="auto" w:fill="FFFFFF"/>
              </w:rPr>
              <w:t>521,121</w:t>
            </w:r>
          </w:p>
          <w:p w14:paraId="42FE5F80" w14:textId="77777777" w:rsidR="00F1241B" w:rsidRPr="003672F8" w:rsidRDefault="00F1241B" w:rsidP="00277E72">
            <w:pPr>
              <w:rPr>
                <w:rFonts w:ascii="Helvetica" w:hAnsi="Helvetica" w:cs="Times New Roman"/>
                <w:color w:val="333333"/>
                <w:sz w:val="20"/>
                <w:szCs w:val="20"/>
              </w:rPr>
            </w:pPr>
          </w:p>
        </w:tc>
      </w:tr>
      <w:tr w:rsidR="00F1241B" w:rsidRPr="003672F8" w14:paraId="6FF2AC97" w14:textId="77777777" w:rsidTr="00277E72">
        <w:tc>
          <w:tcPr>
            <w:tcW w:w="827" w:type="dxa"/>
            <w:shd w:val="clear" w:color="auto" w:fill="auto"/>
            <w:tcMar>
              <w:top w:w="90" w:type="dxa"/>
              <w:left w:w="90" w:type="dxa"/>
              <w:bottom w:w="90" w:type="dxa"/>
              <w:right w:w="90" w:type="dxa"/>
            </w:tcMar>
            <w:vAlign w:val="bottom"/>
            <w:hideMark/>
          </w:tcPr>
          <w:p w14:paraId="7E695308"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lastRenderedPageBreak/>
              <w:t>S5</w:t>
            </w:r>
          </w:p>
        </w:tc>
        <w:tc>
          <w:tcPr>
            <w:tcW w:w="4555" w:type="dxa"/>
            <w:shd w:val="clear" w:color="auto" w:fill="auto"/>
            <w:tcMar>
              <w:top w:w="90" w:type="dxa"/>
              <w:left w:w="90" w:type="dxa"/>
              <w:bottom w:w="90" w:type="dxa"/>
              <w:right w:w="90" w:type="dxa"/>
            </w:tcMar>
            <w:vAlign w:val="bottom"/>
            <w:hideMark/>
          </w:tcPr>
          <w:p w14:paraId="29A35910"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 xml:space="preserve">AB (Children* OR child OR childhood OR baby* or neonate* OR toddler* OR "new born" OR newborn* OR teen OR teens OR teenage* OR pediatric* OR paediatric* OR </w:t>
            </w:r>
            <w:proofErr w:type="spellStart"/>
            <w:r w:rsidRPr="003672F8">
              <w:rPr>
                <w:rFonts w:ascii="Helvetica" w:hAnsi="Helvetica" w:cs="Times New Roman"/>
                <w:color w:val="333333"/>
                <w:sz w:val="20"/>
                <w:szCs w:val="20"/>
                <w:bdr w:val="none" w:sz="0" w:space="0" w:color="auto" w:frame="1"/>
              </w:rPr>
              <w:t>adolescen</w:t>
            </w:r>
            <w:proofErr w:type="spellEnd"/>
            <w:r w:rsidRPr="003672F8">
              <w:rPr>
                <w:rFonts w:ascii="Helvetica" w:hAnsi="Helvetica" w:cs="Times New Roman"/>
                <w:color w:val="333333"/>
                <w:sz w:val="20"/>
                <w:szCs w:val="20"/>
                <w:bdr w:val="none" w:sz="0" w:space="0" w:color="auto" w:frame="1"/>
              </w:rPr>
              <w:t>* OR boys OR girls OR youth OR youths)</w:t>
            </w:r>
          </w:p>
        </w:tc>
        <w:tc>
          <w:tcPr>
            <w:tcW w:w="3544" w:type="dxa"/>
            <w:shd w:val="clear" w:color="auto" w:fill="auto"/>
            <w:tcMar>
              <w:top w:w="90" w:type="dxa"/>
              <w:left w:w="90" w:type="dxa"/>
              <w:bottom w:w="90" w:type="dxa"/>
              <w:right w:w="90" w:type="dxa"/>
            </w:tcMar>
            <w:vAlign w:val="bottom"/>
            <w:hideMark/>
          </w:tcPr>
          <w:p w14:paraId="7A9C77BA"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5FAA0E42" w14:textId="77777777" w:rsidR="00F1241B" w:rsidRDefault="00F1241B" w:rsidP="00277E72">
            <w:r>
              <w:rPr>
                <w:rFonts w:ascii="Helvetica" w:hAnsi="Helvetica"/>
                <w:color w:val="333333"/>
                <w:sz w:val="20"/>
                <w:szCs w:val="20"/>
                <w:shd w:val="clear" w:color="auto" w:fill="FFFFFF"/>
              </w:rPr>
              <w:t>565,957</w:t>
            </w:r>
          </w:p>
          <w:p w14:paraId="19F1E534" w14:textId="77777777" w:rsidR="00F1241B" w:rsidRPr="003672F8" w:rsidRDefault="00F1241B" w:rsidP="00277E72">
            <w:pPr>
              <w:rPr>
                <w:rFonts w:ascii="Helvetica" w:hAnsi="Helvetica" w:cs="Times New Roman"/>
                <w:color w:val="333333"/>
                <w:sz w:val="20"/>
                <w:szCs w:val="20"/>
              </w:rPr>
            </w:pPr>
          </w:p>
        </w:tc>
      </w:tr>
      <w:tr w:rsidR="00F1241B" w:rsidRPr="003672F8" w14:paraId="09799A15" w14:textId="77777777" w:rsidTr="00277E72">
        <w:tc>
          <w:tcPr>
            <w:tcW w:w="827" w:type="dxa"/>
            <w:shd w:val="clear" w:color="auto" w:fill="auto"/>
            <w:tcMar>
              <w:top w:w="90" w:type="dxa"/>
              <w:left w:w="90" w:type="dxa"/>
              <w:bottom w:w="90" w:type="dxa"/>
              <w:right w:w="90" w:type="dxa"/>
            </w:tcMar>
            <w:vAlign w:val="bottom"/>
            <w:hideMark/>
          </w:tcPr>
          <w:p w14:paraId="4BD41F9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S4</w:t>
            </w:r>
          </w:p>
        </w:tc>
        <w:tc>
          <w:tcPr>
            <w:tcW w:w="4555" w:type="dxa"/>
            <w:shd w:val="clear" w:color="auto" w:fill="auto"/>
            <w:tcMar>
              <w:top w:w="90" w:type="dxa"/>
              <w:left w:w="90" w:type="dxa"/>
              <w:bottom w:w="90" w:type="dxa"/>
              <w:right w:w="90" w:type="dxa"/>
            </w:tcMar>
            <w:vAlign w:val="bottom"/>
            <w:hideMark/>
          </w:tcPr>
          <w:p w14:paraId="23CD55CD"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"Pediatric"</w:t>
            </w:r>
          </w:p>
        </w:tc>
        <w:tc>
          <w:tcPr>
            <w:tcW w:w="3544" w:type="dxa"/>
            <w:shd w:val="clear" w:color="auto" w:fill="auto"/>
            <w:tcMar>
              <w:top w:w="90" w:type="dxa"/>
              <w:left w:w="90" w:type="dxa"/>
              <w:bottom w:w="90" w:type="dxa"/>
              <w:right w:w="90" w:type="dxa"/>
            </w:tcMar>
            <w:vAlign w:val="bottom"/>
            <w:hideMark/>
          </w:tcPr>
          <w:p w14:paraId="176160CF"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0DCB95AE" w14:textId="77777777" w:rsidR="00F1241B" w:rsidRDefault="00F1241B" w:rsidP="00277E72">
            <w:r>
              <w:rPr>
                <w:rFonts w:ascii="Helvetica" w:hAnsi="Helvetica"/>
                <w:color w:val="333333"/>
                <w:sz w:val="20"/>
                <w:szCs w:val="20"/>
                <w:shd w:val="clear" w:color="auto" w:fill="FFFFFF"/>
              </w:rPr>
              <w:t>197,786</w:t>
            </w:r>
          </w:p>
          <w:p w14:paraId="5639FBB1" w14:textId="77777777" w:rsidR="00F1241B" w:rsidRPr="003672F8" w:rsidRDefault="00F1241B" w:rsidP="00277E72">
            <w:pPr>
              <w:rPr>
                <w:rFonts w:ascii="Helvetica" w:hAnsi="Helvetica" w:cs="Times New Roman"/>
                <w:color w:val="333333"/>
                <w:sz w:val="20"/>
                <w:szCs w:val="20"/>
              </w:rPr>
            </w:pPr>
          </w:p>
        </w:tc>
      </w:tr>
      <w:tr w:rsidR="00F1241B" w:rsidRPr="003672F8" w14:paraId="1C88D950" w14:textId="77777777" w:rsidTr="00277E72">
        <w:tc>
          <w:tcPr>
            <w:tcW w:w="827" w:type="dxa"/>
            <w:shd w:val="clear" w:color="auto" w:fill="auto"/>
            <w:tcMar>
              <w:top w:w="90" w:type="dxa"/>
              <w:left w:w="90" w:type="dxa"/>
              <w:bottom w:w="90" w:type="dxa"/>
              <w:right w:w="90" w:type="dxa"/>
            </w:tcMar>
            <w:vAlign w:val="bottom"/>
            <w:hideMark/>
          </w:tcPr>
          <w:p w14:paraId="1918D6DF"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S3</w:t>
            </w:r>
          </w:p>
        </w:tc>
        <w:tc>
          <w:tcPr>
            <w:tcW w:w="4555" w:type="dxa"/>
            <w:shd w:val="clear" w:color="auto" w:fill="auto"/>
            <w:tcMar>
              <w:top w:w="90" w:type="dxa"/>
              <w:left w:w="90" w:type="dxa"/>
              <w:bottom w:w="90" w:type="dxa"/>
              <w:right w:w="90" w:type="dxa"/>
            </w:tcMar>
            <w:vAlign w:val="bottom"/>
            <w:hideMark/>
          </w:tcPr>
          <w:p w14:paraId="68F7E82D"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(MH "Infant+")</w:t>
            </w:r>
          </w:p>
        </w:tc>
        <w:tc>
          <w:tcPr>
            <w:tcW w:w="3544" w:type="dxa"/>
            <w:shd w:val="clear" w:color="auto" w:fill="auto"/>
            <w:tcMar>
              <w:top w:w="90" w:type="dxa"/>
              <w:left w:w="90" w:type="dxa"/>
              <w:bottom w:w="90" w:type="dxa"/>
              <w:right w:w="90" w:type="dxa"/>
            </w:tcMar>
            <w:vAlign w:val="bottom"/>
            <w:hideMark/>
          </w:tcPr>
          <w:p w14:paraId="0992E4E9"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63647AF6" w14:textId="77777777" w:rsidR="00F1241B" w:rsidRDefault="00F1241B" w:rsidP="00277E72">
            <w:r>
              <w:rPr>
                <w:rFonts w:ascii="Helvetica" w:hAnsi="Helvetica"/>
                <w:color w:val="333333"/>
                <w:sz w:val="20"/>
                <w:szCs w:val="20"/>
                <w:shd w:val="clear" w:color="auto" w:fill="FFFFFF"/>
              </w:rPr>
              <w:t>149,940</w:t>
            </w:r>
          </w:p>
          <w:p w14:paraId="20CE11AD" w14:textId="77777777" w:rsidR="00F1241B" w:rsidRPr="003672F8" w:rsidRDefault="00F1241B" w:rsidP="00277E72">
            <w:pPr>
              <w:rPr>
                <w:rFonts w:ascii="Helvetica" w:hAnsi="Helvetica" w:cs="Times New Roman"/>
                <w:color w:val="333333"/>
                <w:sz w:val="20"/>
                <w:szCs w:val="20"/>
              </w:rPr>
            </w:pPr>
          </w:p>
        </w:tc>
      </w:tr>
      <w:tr w:rsidR="00F1241B" w:rsidRPr="003672F8" w14:paraId="591C7DEF" w14:textId="77777777" w:rsidTr="00277E72">
        <w:tc>
          <w:tcPr>
            <w:tcW w:w="827" w:type="dxa"/>
            <w:shd w:val="clear" w:color="auto" w:fill="auto"/>
            <w:tcMar>
              <w:top w:w="90" w:type="dxa"/>
              <w:left w:w="90" w:type="dxa"/>
              <w:bottom w:w="90" w:type="dxa"/>
              <w:right w:w="90" w:type="dxa"/>
            </w:tcMar>
            <w:vAlign w:val="bottom"/>
            <w:hideMark/>
          </w:tcPr>
          <w:p w14:paraId="4905A622"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S2</w:t>
            </w:r>
          </w:p>
        </w:tc>
        <w:tc>
          <w:tcPr>
            <w:tcW w:w="4555" w:type="dxa"/>
            <w:shd w:val="clear" w:color="auto" w:fill="auto"/>
            <w:tcMar>
              <w:top w:w="90" w:type="dxa"/>
              <w:left w:w="90" w:type="dxa"/>
              <w:bottom w:w="90" w:type="dxa"/>
              <w:right w:w="90" w:type="dxa"/>
            </w:tcMar>
            <w:vAlign w:val="bottom"/>
            <w:hideMark/>
          </w:tcPr>
          <w:p w14:paraId="78C3388B"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"adolescent"</w:t>
            </w:r>
          </w:p>
        </w:tc>
        <w:tc>
          <w:tcPr>
            <w:tcW w:w="3544" w:type="dxa"/>
            <w:shd w:val="clear" w:color="auto" w:fill="auto"/>
            <w:tcMar>
              <w:top w:w="90" w:type="dxa"/>
              <w:left w:w="90" w:type="dxa"/>
              <w:bottom w:w="90" w:type="dxa"/>
              <w:right w:w="90" w:type="dxa"/>
            </w:tcMar>
            <w:vAlign w:val="bottom"/>
            <w:hideMark/>
          </w:tcPr>
          <w:p w14:paraId="745D36A9"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3706EF80" w14:textId="77777777" w:rsidR="00F1241B" w:rsidRDefault="00F1241B" w:rsidP="00277E72">
            <w:r>
              <w:rPr>
                <w:rFonts w:ascii="Helvetica" w:hAnsi="Helvetica"/>
                <w:color w:val="333333"/>
                <w:sz w:val="20"/>
                <w:szCs w:val="20"/>
                <w:shd w:val="clear" w:color="auto" w:fill="FFFFFF"/>
              </w:rPr>
              <w:t>272,847</w:t>
            </w:r>
          </w:p>
          <w:p w14:paraId="201ECFF4" w14:textId="77777777" w:rsidR="00F1241B" w:rsidRPr="003672F8" w:rsidRDefault="00F1241B" w:rsidP="00277E72">
            <w:pPr>
              <w:rPr>
                <w:rFonts w:ascii="Helvetica" w:hAnsi="Helvetica" w:cs="Times New Roman"/>
                <w:color w:val="333333"/>
                <w:sz w:val="20"/>
                <w:szCs w:val="20"/>
              </w:rPr>
            </w:pPr>
          </w:p>
        </w:tc>
      </w:tr>
      <w:tr w:rsidR="00F1241B" w:rsidRPr="003672F8" w14:paraId="799FC245" w14:textId="77777777" w:rsidTr="00277E72">
        <w:tc>
          <w:tcPr>
            <w:tcW w:w="827" w:type="dxa"/>
            <w:shd w:val="clear" w:color="auto" w:fill="auto"/>
            <w:tcMar>
              <w:top w:w="90" w:type="dxa"/>
              <w:left w:w="90" w:type="dxa"/>
              <w:bottom w:w="90" w:type="dxa"/>
              <w:right w:w="90" w:type="dxa"/>
            </w:tcMar>
            <w:vAlign w:val="bottom"/>
            <w:hideMark/>
          </w:tcPr>
          <w:p w14:paraId="35181FCD"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S1</w:t>
            </w:r>
          </w:p>
        </w:tc>
        <w:tc>
          <w:tcPr>
            <w:tcW w:w="4555" w:type="dxa"/>
            <w:shd w:val="clear" w:color="auto" w:fill="auto"/>
            <w:tcMar>
              <w:top w:w="90" w:type="dxa"/>
              <w:left w:w="90" w:type="dxa"/>
              <w:bottom w:w="90" w:type="dxa"/>
              <w:right w:w="90" w:type="dxa"/>
            </w:tcMar>
            <w:vAlign w:val="bottom"/>
            <w:hideMark/>
          </w:tcPr>
          <w:p w14:paraId="7988DD7A"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(MH "Child+")</w:t>
            </w:r>
          </w:p>
        </w:tc>
        <w:tc>
          <w:tcPr>
            <w:tcW w:w="3544" w:type="dxa"/>
            <w:shd w:val="clear" w:color="auto" w:fill="auto"/>
            <w:tcMar>
              <w:top w:w="90" w:type="dxa"/>
              <w:left w:w="90" w:type="dxa"/>
              <w:bottom w:w="90" w:type="dxa"/>
              <w:right w:w="90" w:type="dxa"/>
            </w:tcMar>
            <w:vAlign w:val="bottom"/>
            <w:hideMark/>
          </w:tcPr>
          <w:p w14:paraId="12A581A4" w14:textId="77777777" w:rsidR="00F1241B" w:rsidRPr="003672F8" w:rsidRDefault="00F1241B" w:rsidP="00277E72">
            <w:pPr>
              <w:rPr>
                <w:rFonts w:ascii="Helvetica" w:hAnsi="Helvetica" w:cs="Times New Roman"/>
                <w:color w:val="333333"/>
                <w:sz w:val="20"/>
                <w:szCs w:val="20"/>
              </w:rPr>
            </w:pPr>
            <w:r w:rsidRPr="003672F8">
              <w:rPr>
                <w:rFonts w:ascii="Helvetica" w:hAnsi="Helvetica" w:cs="Times New Roman"/>
                <w:color w:val="333333"/>
                <w:sz w:val="20"/>
                <w:szCs w:val="20"/>
                <w:bdr w:val="none" w:sz="0" w:space="0" w:color="auto" w:frame="1"/>
              </w:rPr>
              <w:t>Expanders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Apply equivalent subjects</w:t>
            </w:r>
            <w:r w:rsidRPr="003672F8">
              <w:rPr>
                <w:rFonts w:ascii="Helvetica" w:hAnsi="Helvetica" w:cs="Times New Roman"/>
                <w:color w:val="333333"/>
                <w:sz w:val="20"/>
                <w:szCs w:val="20"/>
              </w:rPr>
              <w:br/>
            </w:r>
            <w:r w:rsidRPr="003672F8">
              <w:rPr>
                <w:rFonts w:ascii="Helvetica" w:hAnsi="Helvetica" w:cs="Times New Roman"/>
                <w:color w:val="333333"/>
                <w:sz w:val="20"/>
                <w:szCs w:val="20"/>
                <w:bdr w:val="none" w:sz="0" w:space="0" w:color="auto" w:frame="1"/>
              </w:rPr>
              <w:t>Search modes</w:t>
            </w:r>
            <w:r w:rsidRPr="003672F8">
              <w:rPr>
                <w:rFonts w:ascii="Helvetica" w:hAnsi="Helvetica" w:cs="Times New Roman"/>
                <w:color w:val="333333"/>
                <w:sz w:val="20"/>
                <w:szCs w:val="20"/>
              </w:rPr>
              <w:t> </w:t>
            </w:r>
            <w:r w:rsidRPr="003672F8">
              <w:rPr>
                <w:rFonts w:ascii="Helvetica" w:hAnsi="Helvetica" w:cs="Times New Roman"/>
                <w:color w:val="333333"/>
                <w:sz w:val="20"/>
                <w:szCs w:val="20"/>
                <w:bdr w:val="none" w:sz="0" w:space="0" w:color="auto" w:frame="1"/>
              </w:rPr>
              <w:t>- Boolean/Phrase</w:t>
            </w:r>
          </w:p>
        </w:tc>
        <w:tc>
          <w:tcPr>
            <w:tcW w:w="992" w:type="dxa"/>
            <w:shd w:val="clear" w:color="auto" w:fill="auto"/>
            <w:tcMar>
              <w:top w:w="90" w:type="dxa"/>
              <w:left w:w="90" w:type="dxa"/>
              <w:bottom w:w="90" w:type="dxa"/>
              <w:right w:w="90" w:type="dxa"/>
            </w:tcMar>
            <w:vAlign w:val="bottom"/>
            <w:hideMark/>
          </w:tcPr>
          <w:p w14:paraId="726B2ED7" w14:textId="77777777" w:rsidR="00F1241B" w:rsidRDefault="00F1241B" w:rsidP="00277E72">
            <w:r>
              <w:rPr>
                <w:rFonts w:ascii="Helvetica" w:hAnsi="Helvetica"/>
                <w:color w:val="333333"/>
                <w:sz w:val="20"/>
                <w:szCs w:val="20"/>
                <w:shd w:val="clear" w:color="auto" w:fill="FFFFFF"/>
              </w:rPr>
              <w:t>707,254</w:t>
            </w:r>
          </w:p>
          <w:p w14:paraId="14F0EC23" w14:textId="77777777" w:rsidR="00F1241B" w:rsidRPr="003672F8" w:rsidRDefault="00F1241B" w:rsidP="00277E72">
            <w:pPr>
              <w:rPr>
                <w:rFonts w:ascii="Helvetica" w:hAnsi="Helvetica" w:cs="Times New Roman"/>
                <w:color w:val="333333"/>
                <w:sz w:val="20"/>
                <w:szCs w:val="20"/>
              </w:rPr>
            </w:pPr>
          </w:p>
        </w:tc>
      </w:tr>
    </w:tbl>
    <w:p w14:paraId="15145932" w14:textId="675E9E92" w:rsidR="00F1241B" w:rsidRDefault="00F1241B" w:rsidP="00F1241B">
      <w:pPr>
        <w:pBdr>
          <w:bottom w:val="single" w:sz="6" w:space="1" w:color="auto"/>
        </w:pBdr>
      </w:pPr>
    </w:p>
    <w:p w14:paraId="74012B18" w14:textId="77777777" w:rsidR="00B306EA" w:rsidRDefault="00B306EA" w:rsidP="00F1241B"/>
    <w:p w14:paraId="6E5591DF" w14:textId="6BDF2C74" w:rsidR="00F1241B" w:rsidRPr="00411336" w:rsidRDefault="00F1241B" w:rsidP="00F1241B">
      <w:pPr>
        <w:rPr>
          <w:rFonts w:ascii="Arial" w:hAnsi="Arial"/>
        </w:rPr>
      </w:pPr>
      <w:r w:rsidRPr="001F103A">
        <w:rPr>
          <w:rFonts w:ascii="Arial" w:hAnsi="Arial"/>
        </w:rPr>
        <w:t>Cochrane COVID-19 Study Register</w:t>
      </w:r>
    </w:p>
    <w:p w14:paraId="5B9CA150" w14:textId="6BB95E57" w:rsidR="00F1241B" w:rsidRPr="00B306EA" w:rsidRDefault="00F1241B" w:rsidP="00F1241B">
      <w:pPr>
        <w:rPr>
          <w:rFonts w:ascii="Arial" w:hAnsi="Arial"/>
        </w:rPr>
      </w:pPr>
      <w:r w:rsidRPr="00411336">
        <w:rPr>
          <w:rFonts w:ascii="Arial" w:hAnsi="Arial"/>
        </w:rPr>
        <w:t>Date of search: 20210</w:t>
      </w:r>
      <w:r>
        <w:rPr>
          <w:rFonts w:ascii="Arial" w:hAnsi="Arial"/>
        </w:rPr>
        <w:t>731</w:t>
      </w:r>
    </w:p>
    <w:p w14:paraId="22E56FB4" w14:textId="77777777" w:rsidR="00F1241B" w:rsidRPr="00411336" w:rsidRDefault="00F1241B" w:rsidP="00F1241B">
      <w:pPr>
        <w:rPr>
          <w:rFonts w:ascii="Arial" w:hAnsi="Arial"/>
        </w:rPr>
      </w:pPr>
      <w:r w:rsidRPr="00411336">
        <w:rPr>
          <w:rFonts w:ascii="Arial" w:hAnsi="Arial"/>
        </w:rPr>
        <w:t>Results:</w:t>
      </w:r>
      <w:r>
        <w:rPr>
          <w:rFonts w:ascii="Arial" w:hAnsi="Arial"/>
        </w:rPr>
        <w:t xml:space="preserve"> 270</w:t>
      </w:r>
    </w:p>
    <w:p w14:paraId="56FB069C" w14:textId="77777777" w:rsidR="00F1241B" w:rsidRDefault="00F1241B" w:rsidP="00F1241B"/>
    <w:p w14:paraId="71319256" w14:textId="60B177E9" w:rsidR="00F1241B" w:rsidRPr="00411336" w:rsidRDefault="00F1241B" w:rsidP="00F1241B">
      <w:pPr>
        <w:rPr>
          <w:rFonts w:ascii="Arial" w:hAnsi="Arial"/>
        </w:rPr>
      </w:pPr>
      <w:r w:rsidRPr="001F103A">
        <w:rPr>
          <w:rFonts w:ascii="Arial" w:hAnsi="Arial"/>
        </w:rPr>
        <w:t xml:space="preserve">Search </w:t>
      </w:r>
      <w:r w:rsidRPr="00411336">
        <w:rPr>
          <w:rFonts w:ascii="Arial" w:hAnsi="Arial"/>
        </w:rPr>
        <w:t xml:space="preserve">1: </w:t>
      </w:r>
      <w:r>
        <w:rPr>
          <w:rFonts w:ascii="Arial" w:hAnsi="Arial"/>
        </w:rPr>
        <w:t>73</w:t>
      </w:r>
    </w:p>
    <w:p w14:paraId="15C7DD43" w14:textId="77777777" w:rsidR="00F1241B" w:rsidRPr="001F103A" w:rsidRDefault="00F1241B" w:rsidP="00F1241B">
      <w:pPr>
        <w:rPr>
          <w:rFonts w:ascii="Arial" w:hAnsi="Arial"/>
        </w:rPr>
      </w:pPr>
      <w:proofErr w:type="spellStart"/>
      <w:r w:rsidRPr="001F103A">
        <w:rPr>
          <w:rFonts w:ascii="Arial" w:hAnsi="Arial"/>
        </w:rPr>
        <w:t>longcovid</w:t>
      </w:r>
      <w:proofErr w:type="spellEnd"/>
      <w:r w:rsidRPr="001F103A">
        <w:rPr>
          <w:rFonts w:ascii="Arial" w:hAnsi="Arial"/>
        </w:rPr>
        <w:t xml:space="preserve">* or "long covid*" or </w:t>
      </w:r>
      <w:proofErr w:type="spellStart"/>
      <w:r w:rsidRPr="001F103A">
        <w:rPr>
          <w:rFonts w:ascii="Arial" w:hAnsi="Arial"/>
        </w:rPr>
        <w:t>longcoronavirus</w:t>
      </w:r>
      <w:proofErr w:type="spellEnd"/>
      <w:r w:rsidRPr="001F103A">
        <w:rPr>
          <w:rFonts w:ascii="Arial" w:hAnsi="Arial"/>
        </w:rPr>
        <w:t xml:space="preserve">* or </w:t>
      </w:r>
      <w:proofErr w:type="spellStart"/>
      <w:r w:rsidRPr="001F103A">
        <w:rPr>
          <w:rFonts w:ascii="Arial" w:hAnsi="Arial"/>
        </w:rPr>
        <w:t>longcoronavirinae</w:t>
      </w:r>
      <w:proofErr w:type="spellEnd"/>
      <w:r w:rsidRPr="001F103A">
        <w:rPr>
          <w:rFonts w:ascii="Arial" w:hAnsi="Arial"/>
        </w:rPr>
        <w:t xml:space="preserve"> or "long </w:t>
      </w:r>
      <w:proofErr w:type="spellStart"/>
      <w:r w:rsidRPr="001F103A">
        <w:rPr>
          <w:rFonts w:ascii="Arial" w:hAnsi="Arial"/>
        </w:rPr>
        <w:t>coronavirinae</w:t>
      </w:r>
      <w:proofErr w:type="spellEnd"/>
      <w:r w:rsidRPr="001F103A">
        <w:rPr>
          <w:rFonts w:ascii="Arial" w:hAnsi="Arial"/>
        </w:rPr>
        <w:t xml:space="preserve">" or </w:t>
      </w:r>
      <w:proofErr w:type="spellStart"/>
      <w:r w:rsidRPr="001F103A">
        <w:rPr>
          <w:rFonts w:ascii="Arial" w:hAnsi="Arial"/>
        </w:rPr>
        <w:t>longCov</w:t>
      </w:r>
      <w:proofErr w:type="spellEnd"/>
      <w:r w:rsidRPr="001F103A">
        <w:rPr>
          <w:rFonts w:ascii="Arial" w:hAnsi="Arial"/>
        </w:rPr>
        <w:t xml:space="preserve"> or "long </w:t>
      </w:r>
      <w:proofErr w:type="spellStart"/>
      <w:r w:rsidRPr="001F103A">
        <w:rPr>
          <w:rFonts w:ascii="Arial" w:hAnsi="Arial"/>
        </w:rPr>
        <w:t>Cov</w:t>
      </w:r>
      <w:proofErr w:type="spellEnd"/>
      <w:r w:rsidRPr="001F103A">
        <w:rPr>
          <w:rFonts w:ascii="Arial" w:hAnsi="Arial"/>
        </w:rPr>
        <w:t xml:space="preserve">" or </w:t>
      </w:r>
      <w:proofErr w:type="spellStart"/>
      <w:r w:rsidRPr="001F103A">
        <w:rPr>
          <w:rFonts w:ascii="Arial" w:hAnsi="Arial"/>
        </w:rPr>
        <w:t>longsars</w:t>
      </w:r>
      <w:proofErr w:type="spellEnd"/>
      <w:r w:rsidRPr="001F103A">
        <w:rPr>
          <w:rFonts w:ascii="Arial" w:hAnsi="Arial"/>
        </w:rPr>
        <w:t xml:space="preserve"> or "long </w:t>
      </w:r>
      <w:proofErr w:type="spellStart"/>
      <w:r w:rsidRPr="001F103A">
        <w:rPr>
          <w:rFonts w:ascii="Arial" w:hAnsi="Arial"/>
        </w:rPr>
        <w:t>sars</w:t>
      </w:r>
      <w:proofErr w:type="spellEnd"/>
      <w:r w:rsidRPr="001F103A">
        <w:rPr>
          <w:rFonts w:ascii="Arial" w:hAnsi="Arial"/>
        </w:rPr>
        <w:t>"</w:t>
      </w:r>
      <w:r w:rsidRPr="00411336">
        <w:rPr>
          <w:rFonts w:ascii="Arial" w:hAnsi="Arial"/>
        </w:rPr>
        <w:t xml:space="preserve"> </w:t>
      </w:r>
    </w:p>
    <w:p w14:paraId="2F801C19" w14:textId="77777777" w:rsidR="00F1241B" w:rsidRDefault="00F1241B" w:rsidP="00F1241B"/>
    <w:p w14:paraId="60C2ACDE" w14:textId="77777777" w:rsidR="00F1241B" w:rsidRPr="00411336" w:rsidRDefault="00F1241B" w:rsidP="00F1241B">
      <w:pPr>
        <w:rPr>
          <w:rFonts w:ascii="Arial" w:hAnsi="Arial"/>
        </w:rPr>
      </w:pPr>
      <w:r w:rsidRPr="00411336">
        <w:rPr>
          <w:rFonts w:ascii="Arial" w:hAnsi="Arial"/>
        </w:rPr>
        <w:t xml:space="preserve">Search 2: </w:t>
      </w:r>
      <w:r>
        <w:rPr>
          <w:rFonts w:ascii="Arial" w:hAnsi="Arial"/>
        </w:rPr>
        <w:t>143</w:t>
      </w:r>
    </w:p>
    <w:p w14:paraId="276EACEC" w14:textId="77777777" w:rsidR="00F1241B" w:rsidRPr="007E46EF" w:rsidRDefault="00F1241B" w:rsidP="00F1241B">
      <w:pPr>
        <w:rPr>
          <w:rFonts w:ascii="Arial" w:hAnsi="Arial"/>
        </w:rPr>
      </w:pPr>
      <w:r>
        <w:rPr>
          <w:rFonts w:ascii="Arial" w:hAnsi="Arial"/>
        </w:rPr>
        <w:t>(</w:t>
      </w:r>
      <w:r w:rsidRPr="007E46EF">
        <w:rPr>
          <w:rFonts w:ascii="Arial" w:hAnsi="Arial"/>
        </w:rPr>
        <w:t>ongoing symptom or persistent symptom</w:t>
      </w:r>
      <w:r>
        <w:rPr>
          <w:rFonts w:ascii="Arial" w:hAnsi="Arial"/>
        </w:rPr>
        <w:t>)</w:t>
      </w:r>
      <w:r w:rsidRPr="00411336">
        <w:rPr>
          <w:rFonts w:ascii="Arial" w:hAnsi="Arial"/>
        </w:rPr>
        <w:t xml:space="preserve"> AND child* </w:t>
      </w:r>
    </w:p>
    <w:p w14:paraId="5BEC9F44" w14:textId="77777777" w:rsidR="00F1241B" w:rsidRDefault="00F1241B" w:rsidP="00F1241B"/>
    <w:p w14:paraId="1FA6E320" w14:textId="77777777" w:rsidR="00F1241B" w:rsidRPr="00411336" w:rsidRDefault="00F1241B" w:rsidP="00F1241B">
      <w:pPr>
        <w:rPr>
          <w:rFonts w:ascii="Arial" w:hAnsi="Arial"/>
        </w:rPr>
      </w:pPr>
      <w:r w:rsidRPr="00411336">
        <w:rPr>
          <w:rFonts w:ascii="Arial" w:hAnsi="Arial"/>
        </w:rPr>
        <w:t xml:space="preserve">Search 3: </w:t>
      </w:r>
      <w:r>
        <w:rPr>
          <w:rFonts w:ascii="Arial" w:hAnsi="Arial"/>
        </w:rPr>
        <w:t>23</w:t>
      </w:r>
    </w:p>
    <w:p w14:paraId="6063F9EC" w14:textId="77777777" w:rsidR="00F1241B" w:rsidRPr="00411336" w:rsidRDefault="00F1241B" w:rsidP="00F1241B">
      <w:pPr>
        <w:rPr>
          <w:rFonts w:ascii="Arial" w:hAnsi="Arial"/>
        </w:rPr>
      </w:pPr>
    </w:p>
    <w:p w14:paraId="7677AE85" w14:textId="77777777" w:rsidR="00F1241B" w:rsidRDefault="00F1241B" w:rsidP="00F1241B">
      <w:pPr>
        <w:rPr>
          <w:rFonts w:ascii="Arial" w:hAnsi="Arial"/>
        </w:rPr>
      </w:pPr>
      <w:r w:rsidRPr="00411336">
        <w:rPr>
          <w:rFonts w:ascii="Arial" w:hAnsi="Arial"/>
        </w:rPr>
        <w:t>Sequelae AND Child*</w:t>
      </w:r>
    </w:p>
    <w:p w14:paraId="686F11B6" w14:textId="77777777" w:rsidR="00F1241B" w:rsidRDefault="00F1241B" w:rsidP="00F1241B"/>
    <w:p w14:paraId="1C3F97BF" w14:textId="6BBD15AF" w:rsidR="00F1241B" w:rsidRDefault="00F1241B" w:rsidP="00F1241B">
      <w:pPr>
        <w:rPr>
          <w:rFonts w:ascii="Arial" w:hAnsi="Arial"/>
        </w:rPr>
      </w:pPr>
      <w:r>
        <w:rPr>
          <w:rFonts w:ascii="Arial" w:hAnsi="Arial"/>
        </w:rPr>
        <w:t>Search 4: 31</w:t>
      </w:r>
    </w:p>
    <w:p w14:paraId="4EAD374E" w14:textId="77777777" w:rsidR="00F1241B" w:rsidRDefault="00F1241B" w:rsidP="00F1241B">
      <w:pPr>
        <w:rPr>
          <w:rFonts w:ascii="Arial" w:hAnsi="Arial"/>
        </w:rPr>
      </w:pPr>
      <w:r w:rsidRPr="00196A4A">
        <w:rPr>
          <w:rFonts w:ascii="Arial" w:hAnsi="Arial"/>
        </w:rPr>
        <w:t>(</w:t>
      </w:r>
      <w:proofErr w:type="spellStart"/>
      <w:r w:rsidRPr="00196A4A">
        <w:rPr>
          <w:rFonts w:ascii="Arial" w:hAnsi="Arial"/>
        </w:rPr>
        <w:t>postcovid</w:t>
      </w:r>
      <w:proofErr w:type="spellEnd"/>
      <w:r w:rsidRPr="00196A4A">
        <w:rPr>
          <w:rFonts w:ascii="Arial" w:hAnsi="Arial"/>
        </w:rPr>
        <w:t xml:space="preserve">* or "post covid*" or </w:t>
      </w:r>
      <w:proofErr w:type="spellStart"/>
      <w:r w:rsidRPr="00196A4A">
        <w:rPr>
          <w:rFonts w:ascii="Arial" w:hAnsi="Arial"/>
        </w:rPr>
        <w:t>postcoronavirus</w:t>
      </w:r>
      <w:proofErr w:type="spellEnd"/>
      <w:r w:rsidRPr="00196A4A">
        <w:rPr>
          <w:rFonts w:ascii="Arial" w:hAnsi="Arial"/>
        </w:rPr>
        <w:t xml:space="preserve">* or </w:t>
      </w:r>
      <w:proofErr w:type="spellStart"/>
      <w:r w:rsidRPr="00196A4A">
        <w:rPr>
          <w:rFonts w:ascii="Arial" w:hAnsi="Arial"/>
        </w:rPr>
        <w:t>postcoronavirinae</w:t>
      </w:r>
      <w:proofErr w:type="spellEnd"/>
      <w:r w:rsidRPr="00196A4A">
        <w:rPr>
          <w:rFonts w:ascii="Arial" w:hAnsi="Arial"/>
        </w:rPr>
        <w:t xml:space="preserve"> or "post </w:t>
      </w:r>
      <w:proofErr w:type="spellStart"/>
      <w:r w:rsidRPr="00196A4A">
        <w:rPr>
          <w:rFonts w:ascii="Arial" w:hAnsi="Arial"/>
        </w:rPr>
        <w:t>coronavirinae</w:t>
      </w:r>
      <w:proofErr w:type="spellEnd"/>
      <w:r w:rsidRPr="00196A4A">
        <w:rPr>
          <w:rFonts w:ascii="Arial" w:hAnsi="Arial"/>
        </w:rPr>
        <w:t xml:space="preserve">" or </w:t>
      </w:r>
      <w:proofErr w:type="spellStart"/>
      <w:r w:rsidRPr="00196A4A">
        <w:rPr>
          <w:rFonts w:ascii="Arial" w:hAnsi="Arial"/>
        </w:rPr>
        <w:t>postCov</w:t>
      </w:r>
      <w:proofErr w:type="spellEnd"/>
      <w:r w:rsidRPr="00196A4A">
        <w:rPr>
          <w:rFonts w:ascii="Arial" w:hAnsi="Arial"/>
        </w:rPr>
        <w:t xml:space="preserve"> or "post </w:t>
      </w:r>
      <w:proofErr w:type="spellStart"/>
      <w:r w:rsidRPr="00196A4A">
        <w:rPr>
          <w:rFonts w:ascii="Arial" w:hAnsi="Arial"/>
        </w:rPr>
        <w:t>Cov</w:t>
      </w:r>
      <w:proofErr w:type="spellEnd"/>
      <w:r w:rsidRPr="00196A4A">
        <w:rPr>
          <w:rFonts w:ascii="Arial" w:hAnsi="Arial"/>
        </w:rPr>
        <w:t xml:space="preserve">" or </w:t>
      </w:r>
      <w:proofErr w:type="spellStart"/>
      <w:r w:rsidRPr="00196A4A">
        <w:rPr>
          <w:rFonts w:ascii="Arial" w:hAnsi="Arial"/>
        </w:rPr>
        <w:t>postsars</w:t>
      </w:r>
      <w:proofErr w:type="spellEnd"/>
      <w:r w:rsidRPr="00196A4A">
        <w:rPr>
          <w:rFonts w:ascii="Arial" w:hAnsi="Arial"/>
        </w:rPr>
        <w:t xml:space="preserve"> or "post </w:t>
      </w:r>
      <w:proofErr w:type="spellStart"/>
      <w:r w:rsidRPr="00196A4A">
        <w:rPr>
          <w:rFonts w:ascii="Arial" w:hAnsi="Arial"/>
        </w:rPr>
        <w:t>sars</w:t>
      </w:r>
      <w:proofErr w:type="spellEnd"/>
      <w:r w:rsidRPr="00196A4A">
        <w:rPr>
          <w:rFonts w:ascii="Arial" w:hAnsi="Arial"/>
        </w:rPr>
        <w:t>")</w:t>
      </w:r>
      <w:r>
        <w:rPr>
          <w:rFonts w:ascii="Arial" w:hAnsi="Arial"/>
        </w:rPr>
        <w:t xml:space="preserve"> AND Child*</w:t>
      </w:r>
    </w:p>
    <w:p w14:paraId="662F78A9" w14:textId="77777777" w:rsidR="00F1241B" w:rsidRDefault="00F1241B" w:rsidP="00F1241B">
      <w:pPr>
        <w:pBdr>
          <w:bottom w:val="single" w:sz="6" w:space="1" w:color="auto"/>
        </w:pBdr>
      </w:pPr>
    </w:p>
    <w:p w14:paraId="113AC12B" w14:textId="77777777" w:rsidR="00FD4053" w:rsidRDefault="00FD4053" w:rsidP="00F1241B"/>
    <w:p w14:paraId="2E74AB9E" w14:textId="16113DFB" w:rsidR="00F1241B" w:rsidRDefault="00F1241B" w:rsidP="00F1241B">
      <w:pPr>
        <w:rPr>
          <w:rFonts w:ascii="Arial" w:hAnsi="Arial"/>
          <w:color w:val="333333"/>
          <w:shd w:val="clear" w:color="auto" w:fill="FFFFFF"/>
        </w:rPr>
      </w:pPr>
      <w:r w:rsidRPr="001545F9">
        <w:rPr>
          <w:rFonts w:ascii="Arial" w:hAnsi="Arial"/>
          <w:color w:val="333333"/>
          <w:shd w:val="clear" w:color="auto" w:fill="FFFFFF"/>
        </w:rPr>
        <w:t xml:space="preserve">COVID-19 Living Overview of the Evidence (L-OVE) subset of </w:t>
      </w:r>
      <w:proofErr w:type="spellStart"/>
      <w:r w:rsidRPr="001545F9">
        <w:rPr>
          <w:rFonts w:ascii="Arial" w:hAnsi="Arial"/>
          <w:color w:val="333333"/>
          <w:shd w:val="clear" w:color="auto" w:fill="FFFFFF"/>
        </w:rPr>
        <w:t>Episteminokos</w:t>
      </w:r>
      <w:proofErr w:type="spellEnd"/>
      <w:r>
        <w:rPr>
          <w:rFonts w:ascii="Arial" w:hAnsi="Arial"/>
          <w:color w:val="333333"/>
          <w:shd w:val="clear" w:color="auto" w:fill="FFFFFF"/>
        </w:rPr>
        <w:t xml:space="preserve"> database:</w:t>
      </w:r>
    </w:p>
    <w:p w14:paraId="4CE8A4E3" w14:textId="77777777" w:rsidR="00F1241B" w:rsidRDefault="00F1241B" w:rsidP="00F1241B">
      <w:pPr>
        <w:rPr>
          <w:rFonts w:ascii="Arial" w:hAnsi="Arial"/>
          <w:color w:val="333333"/>
          <w:shd w:val="clear" w:color="auto" w:fill="FFFFFF"/>
        </w:rPr>
      </w:pPr>
      <w:r>
        <w:rPr>
          <w:rFonts w:ascii="Arial" w:hAnsi="Arial"/>
          <w:color w:val="333333"/>
          <w:shd w:val="clear" w:color="auto" w:fill="FFFFFF"/>
        </w:rPr>
        <w:t>Search conducted: 20210731</w:t>
      </w:r>
    </w:p>
    <w:p w14:paraId="140A862A" w14:textId="77777777" w:rsidR="00F1241B" w:rsidRDefault="00F1241B" w:rsidP="00F1241B">
      <w:pPr>
        <w:rPr>
          <w:rFonts w:ascii="Arial" w:hAnsi="Arial"/>
          <w:color w:val="333333"/>
          <w:shd w:val="clear" w:color="auto" w:fill="FFFFFF"/>
        </w:rPr>
      </w:pPr>
      <w:r>
        <w:rPr>
          <w:rFonts w:ascii="Arial" w:hAnsi="Arial"/>
          <w:color w:val="333333"/>
          <w:shd w:val="clear" w:color="auto" w:fill="FFFFFF"/>
        </w:rPr>
        <w:t>Search results: 53</w:t>
      </w:r>
    </w:p>
    <w:p w14:paraId="72C9A9BC" w14:textId="77777777" w:rsidR="00F1241B" w:rsidRDefault="00F1241B" w:rsidP="00F1241B">
      <w:pPr>
        <w:rPr>
          <w:rFonts w:ascii="Arial" w:hAnsi="Arial"/>
          <w:color w:val="333333"/>
          <w:shd w:val="clear" w:color="auto" w:fill="FFFFFF"/>
        </w:rPr>
      </w:pPr>
    </w:p>
    <w:p w14:paraId="3D817F24" w14:textId="77777777" w:rsidR="00F1241B" w:rsidRPr="00997824" w:rsidRDefault="00F1241B" w:rsidP="00F1241B">
      <w:pPr>
        <w:rPr>
          <w:rFonts w:ascii="Source Sans Pro" w:hAnsi="Source Sans Pro"/>
        </w:rPr>
      </w:pPr>
      <w:r w:rsidRPr="00702939">
        <w:rPr>
          <w:rFonts w:ascii="Source Sans Pro" w:hAnsi="Source Sans Pro"/>
        </w:rPr>
        <w:t xml:space="preserve">("long covid" OR "post acute covid" OR "post covid" OR "post-covid" OR </w:t>
      </w:r>
      <w:proofErr w:type="spellStart"/>
      <w:r w:rsidRPr="00702939">
        <w:rPr>
          <w:rFonts w:ascii="Source Sans Pro" w:hAnsi="Source Sans Pro"/>
        </w:rPr>
        <w:t>longcovid</w:t>
      </w:r>
      <w:proofErr w:type="spellEnd"/>
      <w:r w:rsidRPr="00702939">
        <w:rPr>
          <w:rFonts w:ascii="Source Sans Pro" w:hAnsi="Source Sans Pro"/>
        </w:rPr>
        <w:t xml:space="preserve"> OR </w:t>
      </w:r>
      <w:proofErr w:type="spellStart"/>
      <w:r w:rsidRPr="00702939">
        <w:rPr>
          <w:rFonts w:ascii="Source Sans Pro" w:hAnsi="Source Sans Pro"/>
        </w:rPr>
        <w:t>longcoronavirus</w:t>
      </w:r>
      <w:proofErr w:type="spellEnd"/>
      <w:r w:rsidRPr="00702939">
        <w:rPr>
          <w:rFonts w:ascii="Source Sans Pro" w:hAnsi="Source Sans Pro"/>
        </w:rPr>
        <w:t xml:space="preserve"> OR "long coronavirus" OR "long covid syndrome" or "post-acute sequelae SARS-CoV-2 infection") AND (Child* OR toddler* OR infant* OR adolescents*or newborn OR "new born" OR "young person" OR "young people")</w:t>
      </w:r>
    </w:p>
    <w:p w14:paraId="2BF76D02" w14:textId="77777777" w:rsidR="00F1241B" w:rsidRDefault="00F1241B" w:rsidP="00F1241B">
      <w:pPr>
        <w:pBdr>
          <w:bottom w:val="single" w:sz="6" w:space="1" w:color="auto"/>
        </w:pBdr>
      </w:pPr>
    </w:p>
    <w:p w14:paraId="64652534" w14:textId="77777777" w:rsidR="00F1241B" w:rsidRDefault="00F1241B" w:rsidP="00F1241B">
      <w:pPr>
        <w:shd w:val="clear" w:color="auto" w:fill="FFFFFF"/>
        <w:spacing w:before="100" w:beforeAutospacing="1" w:after="100" w:afterAutospacing="1"/>
        <w:rPr>
          <w:rFonts w:ascii="Source Sans Pro" w:hAnsi="Source Sans Pro" w:cs="Times New Roman"/>
          <w:color w:val="555555"/>
        </w:rPr>
      </w:pPr>
      <w:r w:rsidRPr="00997824">
        <w:rPr>
          <w:rFonts w:ascii="Source Sans Pro" w:hAnsi="Source Sans Pro"/>
        </w:rPr>
        <w:t xml:space="preserve">ProQuest Coronavirus Research Database </w:t>
      </w:r>
    </w:p>
    <w:p w14:paraId="17511B34" w14:textId="77777777" w:rsidR="00F1241B" w:rsidRPr="00997824" w:rsidRDefault="00D56894" w:rsidP="00F1241B">
      <w:pPr>
        <w:shd w:val="clear" w:color="auto" w:fill="FFFFFF"/>
        <w:spacing w:before="100" w:beforeAutospacing="1" w:after="100" w:afterAutospacing="1"/>
        <w:rPr>
          <w:rFonts w:ascii="Source Sans Pro" w:hAnsi="Source Sans Pro" w:cs="Times New Roman"/>
          <w:color w:val="555555"/>
        </w:rPr>
      </w:pPr>
      <w:hyperlink r:id="rId20" w:history="1">
        <w:r w:rsidR="00F1241B" w:rsidRPr="00F61E02">
          <w:rPr>
            <w:rStyle w:val="Hyperlink"/>
            <w:rFonts w:ascii="Source Sans Pro" w:hAnsi="Source Sans Pro" w:cs="Times New Roman"/>
          </w:rPr>
          <w:t>https://www.proquest.com/coronavirus/fromDatabasesLayer?accountid=10673</w:t>
        </w:r>
      </w:hyperlink>
      <w:r w:rsidR="00F1241B">
        <w:rPr>
          <w:rFonts w:ascii="Source Sans Pro" w:hAnsi="Source Sans Pro" w:cs="Times New Roman"/>
          <w:color w:val="555555"/>
        </w:rPr>
        <w:t xml:space="preserve"> </w:t>
      </w:r>
    </w:p>
    <w:p w14:paraId="1D8D4F2B" w14:textId="77777777" w:rsidR="00F1241B" w:rsidRPr="00997824" w:rsidRDefault="00F1241B" w:rsidP="00F1241B">
      <w:pPr>
        <w:rPr>
          <w:rFonts w:ascii="Source Sans Pro" w:hAnsi="Source Sans Pro"/>
        </w:rPr>
      </w:pPr>
      <w:r w:rsidRPr="00997824">
        <w:rPr>
          <w:rFonts w:ascii="Source Sans Pro" w:hAnsi="Source Sans Pro"/>
        </w:rPr>
        <w:t>Date run: 20210</w:t>
      </w:r>
      <w:r>
        <w:rPr>
          <w:rFonts w:ascii="Source Sans Pro" w:hAnsi="Source Sans Pro"/>
        </w:rPr>
        <w:t>731</w:t>
      </w:r>
    </w:p>
    <w:p w14:paraId="5122DDB7" w14:textId="77777777" w:rsidR="00F1241B" w:rsidRPr="00997824" w:rsidRDefault="00F1241B" w:rsidP="00F1241B">
      <w:pPr>
        <w:rPr>
          <w:rFonts w:ascii="Source Sans Pro" w:hAnsi="Source Sans Pro"/>
        </w:rPr>
      </w:pPr>
      <w:r w:rsidRPr="00997824">
        <w:rPr>
          <w:rFonts w:ascii="Source Sans Pro" w:hAnsi="Source Sans Pro"/>
        </w:rPr>
        <w:t xml:space="preserve">Number of results: </w:t>
      </w:r>
      <w:r>
        <w:rPr>
          <w:rFonts w:ascii="Source Sans Pro" w:hAnsi="Source Sans Pro"/>
        </w:rPr>
        <w:t>163</w:t>
      </w:r>
    </w:p>
    <w:p w14:paraId="41A09F0E" w14:textId="77777777" w:rsidR="00F1241B" w:rsidRPr="00997824" w:rsidRDefault="00F1241B" w:rsidP="00F1241B">
      <w:pPr>
        <w:rPr>
          <w:rFonts w:ascii="Source Sans Pro" w:hAnsi="Source Sans Pro"/>
        </w:rPr>
      </w:pPr>
    </w:p>
    <w:p w14:paraId="4A02B34D" w14:textId="77777777" w:rsidR="00F1241B" w:rsidRDefault="00F1241B" w:rsidP="00F1241B">
      <w:pPr>
        <w:rPr>
          <w:rFonts w:ascii="Source Sans Pro" w:hAnsi="Source Sans Pro"/>
        </w:rPr>
      </w:pPr>
      <w:proofErr w:type="spellStart"/>
      <w:r w:rsidRPr="00997824">
        <w:rPr>
          <w:rFonts w:ascii="Source Sans Pro" w:hAnsi="Source Sans Pro"/>
        </w:rPr>
        <w:t>noft</w:t>
      </w:r>
      <w:proofErr w:type="spellEnd"/>
      <w:r w:rsidRPr="00997824">
        <w:rPr>
          <w:rFonts w:ascii="Source Sans Pro" w:hAnsi="Source Sans Pro"/>
        </w:rPr>
        <w:t xml:space="preserve">(("long covid" OR </w:t>
      </w:r>
      <w:proofErr w:type="spellStart"/>
      <w:r w:rsidRPr="00997824">
        <w:rPr>
          <w:rFonts w:ascii="Source Sans Pro" w:hAnsi="Source Sans Pro"/>
        </w:rPr>
        <w:t>longcovid</w:t>
      </w:r>
      <w:proofErr w:type="spellEnd"/>
      <w:r w:rsidRPr="00997824">
        <w:rPr>
          <w:rFonts w:ascii="Source Sans Pro" w:hAnsi="Source Sans Pro"/>
        </w:rPr>
        <w:t xml:space="preserve"> OR </w:t>
      </w:r>
      <w:proofErr w:type="spellStart"/>
      <w:r w:rsidRPr="00997824">
        <w:rPr>
          <w:rFonts w:ascii="Source Sans Pro" w:hAnsi="Source Sans Pro"/>
        </w:rPr>
        <w:t>longcoronavirus</w:t>
      </w:r>
      <w:proofErr w:type="spellEnd"/>
      <w:r w:rsidRPr="00997824">
        <w:rPr>
          <w:rFonts w:ascii="Source Sans Pro" w:hAnsi="Source Sans Pro"/>
        </w:rPr>
        <w:t xml:space="preserve"> OR "long coronavirus" OR "long COVID*" OR (persist* AND covid) OR "post acute covid" OR "post covid" OR "post-covid" OR "post infection" OR </w:t>
      </w:r>
      <w:proofErr w:type="spellStart"/>
      <w:r w:rsidRPr="00997824">
        <w:rPr>
          <w:rFonts w:ascii="Source Sans Pro" w:hAnsi="Source Sans Pro"/>
        </w:rPr>
        <w:t>postviral</w:t>
      </w:r>
      <w:proofErr w:type="spellEnd"/>
      <w:r w:rsidRPr="00997824">
        <w:rPr>
          <w:rFonts w:ascii="Source Sans Pro" w:hAnsi="Source Sans Pro"/>
        </w:rPr>
        <w:t xml:space="preserve">* OR "post viral*" OR </w:t>
      </w:r>
      <w:proofErr w:type="spellStart"/>
      <w:r w:rsidRPr="00997824">
        <w:rPr>
          <w:rFonts w:ascii="Source Sans Pro" w:hAnsi="Source Sans Pro"/>
        </w:rPr>
        <w:t>postvirus</w:t>
      </w:r>
      <w:proofErr w:type="spellEnd"/>
      <w:r w:rsidRPr="00997824">
        <w:rPr>
          <w:rFonts w:ascii="Source Sans Pro" w:hAnsi="Source Sans Pro"/>
        </w:rPr>
        <w:t xml:space="preserve">* OR "post virus*" OR "sequela* covid" OR (post </w:t>
      </w:r>
      <w:proofErr w:type="spellStart"/>
      <w:r w:rsidRPr="00997824">
        <w:rPr>
          <w:rFonts w:ascii="Source Sans Pro" w:hAnsi="Source Sans Pro"/>
        </w:rPr>
        <w:t>discharg</w:t>
      </w:r>
      <w:proofErr w:type="spellEnd"/>
      <w:r w:rsidRPr="00997824">
        <w:rPr>
          <w:rFonts w:ascii="Source Sans Pro" w:hAnsi="Source Sans Pro"/>
        </w:rPr>
        <w:t xml:space="preserve">* AND covid) "long </w:t>
      </w:r>
      <w:proofErr w:type="spellStart"/>
      <w:r w:rsidRPr="00997824">
        <w:rPr>
          <w:rFonts w:ascii="Source Sans Pro" w:hAnsi="Source Sans Pro"/>
        </w:rPr>
        <w:t>sars</w:t>
      </w:r>
      <w:proofErr w:type="spellEnd"/>
      <w:r w:rsidRPr="00997824">
        <w:rPr>
          <w:rFonts w:ascii="Source Sans Pro" w:hAnsi="Source Sans Pro"/>
        </w:rPr>
        <w:t xml:space="preserve">*" OR "post-acute SARS-CoV-2" OR "Late sequelae covid*" OR "post acute COVID*" OR "Covid* syndrome" OR "post-acute sequelae SARS-CoV-2 </w:t>
      </w:r>
      <w:r w:rsidRPr="00997824">
        <w:rPr>
          <w:rFonts w:ascii="Source Sans Pro" w:hAnsi="Source Sans Pro"/>
        </w:rPr>
        <w:lastRenderedPageBreak/>
        <w:t xml:space="preserve">infection" OR "long haul*" OR long-haul* OR </w:t>
      </w:r>
      <w:proofErr w:type="spellStart"/>
      <w:r w:rsidRPr="00997824">
        <w:rPr>
          <w:rFonts w:ascii="Source Sans Pro" w:hAnsi="Source Sans Pro"/>
        </w:rPr>
        <w:t>longcovid</w:t>
      </w:r>
      <w:proofErr w:type="spellEnd"/>
      <w:r w:rsidRPr="00997824">
        <w:rPr>
          <w:rFonts w:ascii="Source Sans Pro" w:hAnsi="Source Sans Pro"/>
        </w:rPr>
        <w:t xml:space="preserve"> OR "long coronavirus" OR "long COVID-19" OR (persist* AND covid) OR "post acute covid" OR "post-covid")) AND </w:t>
      </w:r>
      <w:proofErr w:type="spellStart"/>
      <w:r w:rsidRPr="00997824">
        <w:rPr>
          <w:rFonts w:ascii="Source Sans Pro" w:hAnsi="Source Sans Pro"/>
        </w:rPr>
        <w:t>noft</w:t>
      </w:r>
      <w:proofErr w:type="spellEnd"/>
      <w:r w:rsidRPr="00997824">
        <w:rPr>
          <w:rFonts w:ascii="Source Sans Pro" w:hAnsi="Source Sans Pro"/>
        </w:rPr>
        <w:t>((Child* OR toddler* OR infant* OR adolescents*or newborn OR "new born" OR "young person" OR "young people"))</w:t>
      </w:r>
    </w:p>
    <w:p w14:paraId="64A57B4B" w14:textId="5C211077" w:rsidR="00F1241B" w:rsidRDefault="00F1241B" w:rsidP="00F1241B">
      <w:pPr>
        <w:pBdr>
          <w:bottom w:val="single" w:sz="6" w:space="1" w:color="auto"/>
        </w:pBdr>
      </w:pPr>
    </w:p>
    <w:p w14:paraId="7EC7806E" w14:textId="77777777" w:rsidR="00694ED7" w:rsidRDefault="00694ED7" w:rsidP="00F1241B"/>
    <w:p w14:paraId="3B77E2C9" w14:textId="77777777" w:rsidR="00F1241B" w:rsidRPr="00694ED7" w:rsidRDefault="00F1241B" w:rsidP="00F1241B">
      <w:r w:rsidRPr="00694ED7">
        <w:t xml:space="preserve">WHO COVID-19 Global literature on coronavirus disease </w:t>
      </w:r>
    </w:p>
    <w:p w14:paraId="0143FA23" w14:textId="77777777" w:rsidR="00F1241B" w:rsidRDefault="00D56894" w:rsidP="00F1241B">
      <w:hyperlink r:id="rId21" w:history="1">
        <w:r w:rsidR="00F1241B" w:rsidRPr="00426A78">
          <w:rPr>
            <w:rStyle w:val="Hyperlink"/>
            <w:rFonts w:eastAsiaTheme="majorEastAsia"/>
          </w:rPr>
          <w:t>https://search.bvsalud.org/global-literature-on-novel-coronavirus-2019-ncov/</w:t>
        </w:r>
      </w:hyperlink>
      <w:r w:rsidR="00F1241B">
        <w:t xml:space="preserve"> </w:t>
      </w:r>
    </w:p>
    <w:p w14:paraId="27DFBE46" w14:textId="77777777" w:rsidR="00F1241B" w:rsidRDefault="00F1241B" w:rsidP="00F1241B"/>
    <w:p w14:paraId="4D9347B1" w14:textId="77777777" w:rsidR="00F1241B" w:rsidRDefault="00F1241B" w:rsidP="00F1241B">
      <w:r>
        <w:t>Date run: 20210731</w:t>
      </w:r>
    </w:p>
    <w:p w14:paraId="2632227D" w14:textId="77777777" w:rsidR="00F1241B" w:rsidRDefault="00F1241B" w:rsidP="00F1241B">
      <w:r>
        <w:t>Number of results: 286</w:t>
      </w:r>
    </w:p>
    <w:p w14:paraId="7195FA7E" w14:textId="77777777" w:rsidR="00694ED7" w:rsidRDefault="00F1241B" w:rsidP="00F1241B">
      <w:pPr>
        <w:pBdr>
          <w:bottom w:val="single" w:sz="6" w:space="1" w:color="auto"/>
        </w:pBdr>
      </w:pPr>
      <w:r w:rsidRPr="00122FA3">
        <w:t>(</w:t>
      </w:r>
      <w:proofErr w:type="spellStart"/>
      <w:r w:rsidRPr="00122FA3">
        <w:t>tw</w:t>
      </w:r>
      <w:proofErr w:type="spellEnd"/>
      <w:r w:rsidRPr="00122FA3">
        <w:t>:((</w:t>
      </w:r>
      <w:r w:rsidRPr="002D0656">
        <w:t xml:space="preserve">"long covid" OR </w:t>
      </w:r>
      <w:proofErr w:type="spellStart"/>
      <w:r w:rsidRPr="002D0656">
        <w:t>longcovid</w:t>
      </w:r>
      <w:proofErr w:type="spellEnd"/>
      <w:r w:rsidRPr="002D0656">
        <w:t xml:space="preserve"> OR </w:t>
      </w:r>
      <w:proofErr w:type="spellStart"/>
      <w:r w:rsidRPr="002D0656">
        <w:t>longcoronavirus</w:t>
      </w:r>
      <w:proofErr w:type="spellEnd"/>
      <w:r w:rsidRPr="002D0656">
        <w:t xml:space="preserve"> OR "long coronavirus" OR "long COVID</w:t>
      </w:r>
      <w:r>
        <w:t>*</w:t>
      </w:r>
      <w:r w:rsidRPr="002D0656">
        <w:t xml:space="preserve">" OR (persist* AND covid) OR "post acute covid" OR "post covid" OR "post-covid" OR "post infection" OR </w:t>
      </w:r>
      <w:proofErr w:type="spellStart"/>
      <w:r w:rsidRPr="002D0656">
        <w:t>postviral</w:t>
      </w:r>
      <w:proofErr w:type="spellEnd"/>
      <w:r w:rsidRPr="002D0656">
        <w:t xml:space="preserve">* OR "post viral*" OR </w:t>
      </w:r>
      <w:proofErr w:type="spellStart"/>
      <w:r w:rsidRPr="002D0656">
        <w:t>postvirus</w:t>
      </w:r>
      <w:proofErr w:type="spellEnd"/>
      <w:r w:rsidRPr="002D0656">
        <w:t xml:space="preserve">* OR "post virus*" OR </w:t>
      </w:r>
      <w:r>
        <w:t>“</w:t>
      </w:r>
      <w:r w:rsidRPr="002D0656">
        <w:t>sequela* covid</w:t>
      </w:r>
      <w:r>
        <w:t>”</w:t>
      </w:r>
      <w:r w:rsidRPr="002D0656">
        <w:t xml:space="preserve"> OR (post </w:t>
      </w:r>
      <w:proofErr w:type="spellStart"/>
      <w:r w:rsidRPr="002D0656">
        <w:t>discharg</w:t>
      </w:r>
      <w:proofErr w:type="spellEnd"/>
      <w:r w:rsidRPr="002D0656">
        <w:t xml:space="preserve">* AND covid) </w:t>
      </w:r>
      <w:r w:rsidRPr="00122FA3">
        <w:t xml:space="preserve">"long </w:t>
      </w:r>
      <w:proofErr w:type="spellStart"/>
      <w:r w:rsidRPr="00122FA3">
        <w:t>sars</w:t>
      </w:r>
      <w:proofErr w:type="spellEnd"/>
      <w:r w:rsidRPr="00122FA3">
        <w:t xml:space="preserve">*" </w:t>
      </w:r>
      <w:r>
        <w:t>OR</w:t>
      </w:r>
      <w:r w:rsidRPr="00122FA3">
        <w:t xml:space="preserve"> "post-acute SARS-CoV-2" </w:t>
      </w:r>
      <w:r>
        <w:t>OR</w:t>
      </w:r>
      <w:r w:rsidRPr="00122FA3">
        <w:t xml:space="preserve"> "Late sequelae covid*" </w:t>
      </w:r>
      <w:r>
        <w:t>OR</w:t>
      </w:r>
      <w:r w:rsidRPr="00122FA3">
        <w:t xml:space="preserve"> "post acute COVID*" or "Covid* syndrome" or "post-acute sequelae SARS-CoV-2 infection"  or "long haul*" or long-haul* or </w:t>
      </w:r>
      <w:proofErr w:type="spellStart"/>
      <w:r w:rsidRPr="00122FA3">
        <w:t>longcovid</w:t>
      </w:r>
      <w:proofErr w:type="spellEnd"/>
      <w:r w:rsidRPr="00122FA3">
        <w:t xml:space="preserve"> or "long coronavirus" or "long COVID-19" or (persist* and covid) or "post acute covid" or "post-covid"))) AND (</w:t>
      </w:r>
      <w:proofErr w:type="spellStart"/>
      <w:r w:rsidRPr="00122FA3">
        <w:t>tw</w:t>
      </w:r>
      <w:proofErr w:type="spellEnd"/>
      <w:r w:rsidRPr="00122FA3">
        <w:t xml:space="preserve">:((Child* or toddler* or </w:t>
      </w:r>
    </w:p>
    <w:p w14:paraId="6C61D4A6" w14:textId="21B7B028" w:rsidR="00F1241B" w:rsidRDefault="00F1241B" w:rsidP="00F1241B">
      <w:pPr>
        <w:pBdr>
          <w:bottom w:val="single" w:sz="6" w:space="1" w:color="auto"/>
        </w:pBdr>
      </w:pPr>
      <w:r w:rsidRPr="00122FA3">
        <w:t>infant* or adolescents*)))</w:t>
      </w:r>
    </w:p>
    <w:p w14:paraId="1EEDB617" w14:textId="77777777" w:rsidR="00694ED7" w:rsidRDefault="00694ED7" w:rsidP="00F1241B">
      <w:pPr>
        <w:pBdr>
          <w:bottom w:val="single" w:sz="6" w:space="1" w:color="auto"/>
        </w:pBdr>
      </w:pPr>
    </w:p>
    <w:p w14:paraId="1312DC30" w14:textId="77777777" w:rsidR="00694ED7" w:rsidRDefault="00694ED7" w:rsidP="00F1241B"/>
    <w:p w14:paraId="15F08FBE" w14:textId="6A391524" w:rsidR="00F1241B" w:rsidRDefault="00F1241B" w:rsidP="00F1241B">
      <w:proofErr w:type="spellStart"/>
      <w:r>
        <w:t>preVIEW</w:t>
      </w:r>
      <w:proofErr w:type="spellEnd"/>
      <w:r>
        <w:t xml:space="preserve">: </w:t>
      </w:r>
      <w:r w:rsidRPr="005570A9">
        <w:t>https://preview.zbmed.de/</w:t>
      </w:r>
    </w:p>
    <w:p w14:paraId="1CDE2AE0" w14:textId="206F55BE" w:rsidR="00F1241B" w:rsidRDefault="00F1241B" w:rsidP="00F1241B">
      <w:r>
        <w:t>Date run: 20210525 to 20210731</w:t>
      </w:r>
    </w:p>
    <w:p w14:paraId="121F9697" w14:textId="77777777" w:rsidR="00F1241B" w:rsidRDefault="00F1241B" w:rsidP="00F1241B">
      <w:r>
        <w:t>Search Results: 40</w:t>
      </w:r>
    </w:p>
    <w:p w14:paraId="60E0CFB5" w14:textId="77777777" w:rsidR="00F1241B" w:rsidRDefault="00F1241B" w:rsidP="00F1241B"/>
    <w:p w14:paraId="62E91A3B" w14:textId="49202195" w:rsidR="001C68F6" w:rsidRDefault="00F1241B" w:rsidP="00F1241B">
      <w:r w:rsidRPr="005C0D95">
        <w:t>"Late sequelae covid*"</w:t>
      </w:r>
      <w:r>
        <w:t xml:space="preserve"> OR </w:t>
      </w:r>
      <w:r w:rsidRPr="005C0D95">
        <w:t>"long term symptoms"</w:t>
      </w:r>
      <w:r>
        <w:t xml:space="preserve"> OR </w:t>
      </w:r>
      <w:r w:rsidRPr="005C0D95">
        <w:t>"ongoing covid"</w:t>
      </w:r>
      <w:r>
        <w:t xml:space="preserve"> OR </w:t>
      </w:r>
      <w:proofErr w:type="spellStart"/>
      <w:r w:rsidRPr="005C0D95">
        <w:t>postcoronavirus</w:t>
      </w:r>
      <w:proofErr w:type="spellEnd"/>
      <w:r>
        <w:t xml:space="preserve"> OR </w:t>
      </w:r>
      <w:r w:rsidRPr="005C0D95">
        <w:t>"long corona virus"</w:t>
      </w:r>
      <w:r>
        <w:t xml:space="preserve"> OR </w:t>
      </w:r>
      <w:r w:rsidRPr="005C0D95">
        <w:t>"long coronavirus"</w:t>
      </w:r>
      <w:r>
        <w:t xml:space="preserve"> OR </w:t>
      </w:r>
      <w:r w:rsidRPr="005C0D95">
        <w:t>"long hauler"</w:t>
      </w:r>
      <w:r>
        <w:t xml:space="preserve"> OR </w:t>
      </w:r>
      <w:r w:rsidRPr="005C0D95">
        <w:t>"long haul"</w:t>
      </w:r>
      <w:r>
        <w:t xml:space="preserve"> OR </w:t>
      </w:r>
      <w:r w:rsidRPr="005C0D95">
        <w:t>"post-acute sequelae SARS-CoV-2 infection"</w:t>
      </w:r>
      <w:r>
        <w:t xml:space="preserve"> OR </w:t>
      </w:r>
      <w:r w:rsidRPr="005C0D95">
        <w:t>long covid</w:t>
      </w:r>
      <w:r>
        <w:t xml:space="preserve"> OR </w:t>
      </w:r>
      <w:proofErr w:type="spellStart"/>
      <w:r w:rsidRPr="005C0D95">
        <w:t>postcovid</w:t>
      </w:r>
      <w:proofErr w:type="spellEnd"/>
      <w:r>
        <w:t xml:space="preserve"> OR </w:t>
      </w:r>
      <w:r w:rsidRPr="005C0D95">
        <w:t>(persist* AND covid)</w:t>
      </w:r>
      <w:r>
        <w:t xml:space="preserve"> AND (Child* OR adolescent*)</w:t>
      </w:r>
    </w:p>
    <w:p w14:paraId="4EA79D9A" w14:textId="4422D994" w:rsidR="001C68F6" w:rsidRPr="001C68F6" w:rsidRDefault="00340AC2" w:rsidP="00BD616B">
      <w:pPr>
        <w:pStyle w:val="Heading3"/>
      </w:pPr>
      <w:r>
        <w:lastRenderedPageBreak/>
        <w:t xml:space="preserve">Table A3. </w:t>
      </w:r>
      <w:r w:rsidR="001C68F6">
        <w:t>References for included</w:t>
      </w:r>
      <w:r w:rsidR="001C68F6" w:rsidRPr="001C68F6">
        <w:t xml:space="preserve"> studies</w:t>
      </w:r>
    </w:p>
    <w:p w14:paraId="0F55F391" w14:textId="77777777" w:rsidR="001C68F6" w:rsidRDefault="001C68F6" w:rsidP="001C68F6"/>
    <w:p w14:paraId="6F6DB440" w14:textId="77777777" w:rsidR="001C68F6" w:rsidRPr="0085067B" w:rsidRDefault="001C68F6" w:rsidP="00C34948">
      <w:pPr>
        <w:pStyle w:val="EndNoteBibliography"/>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Blankenburg, J., Wekenborg, M. K., Reichert, J., Kirsten, C., Kahre, E., Haag, L., .Armann, J. P. (2021). Mental health of Adolescents in the Pandemic: Long-COVID19 or Long-Pandemic Syndrome? </w:t>
      </w:r>
      <w:r w:rsidRPr="0085067B">
        <w:rPr>
          <w:rFonts w:asciiTheme="minorHAnsi" w:hAnsiTheme="minorHAnsi" w:cstheme="minorHAnsi"/>
          <w:i/>
          <w:noProof/>
        </w:rPr>
        <w:t>medRxiv</w:t>
      </w:r>
      <w:r w:rsidRPr="0085067B">
        <w:rPr>
          <w:rFonts w:asciiTheme="minorHAnsi" w:hAnsiTheme="minorHAnsi" w:cstheme="minorHAnsi"/>
          <w:noProof/>
        </w:rPr>
        <w:t>, 2021.</w:t>
      </w:r>
      <w:r w:rsidRPr="0085067B">
        <w:rPr>
          <w:rFonts w:asciiTheme="minorHAnsi" w:hAnsiTheme="minorHAnsi" w:cstheme="minorHAnsi"/>
        </w:rPr>
        <w:t xml:space="preserve"> </w:t>
      </w:r>
      <w:hyperlink r:id="rId22" w:history="1">
        <w:r w:rsidRPr="0085067B">
          <w:rPr>
            <w:rStyle w:val="Hyperlink"/>
            <w:rFonts w:asciiTheme="minorHAnsi" w:hAnsiTheme="minorHAnsi" w:cstheme="minorHAnsi"/>
            <w:noProof/>
          </w:rPr>
          <w:t>https://www.medrxiv.org/content/10.1101/2021.05.11.21257037v1</w:t>
        </w:r>
      </w:hyperlink>
    </w:p>
    <w:p w14:paraId="5EA8EC64" w14:textId="77777777" w:rsidR="001C68F6" w:rsidRPr="0085067B" w:rsidRDefault="001C68F6" w:rsidP="00C34948">
      <w:pPr>
        <w:pStyle w:val="EndNoteBibliography"/>
        <w:spacing w:line="276" w:lineRule="auto"/>
        <w:ind w:left="720"/>
        <w:rPr>
          <w:rFonts w:asciiTheme="minorHAnsi" w:hAnsiTheme="minorHAnsi" w:cstheme="minorHAnsi"/>
        </w:rPr>
      </w:pPr>
    </w:p>
    <w:p w14:paraId="11819CF6" w14:textId="77777777" w:rsidR="001C68F6" w:rsidRPr="0085067B" w:rsidRDefault="001C68F6" w:rsidP="00C34948">
      <w:pPr>
        <w:pStyle w:val="EndNoteBibliography"/>
        <w:numPr>
          <w:ilvl w:val="0"/>
          <w:numId w:val="31"/>
        </w:numPr>
        <w:spacing w:line="276" w:lineRule="auto"/>
        <w:rPr>
          <w:rFonts w:asciiTheme="minorHAnsi" w:hAnsiTheme="minorHAnsi" w:cstheme="minorHAnsi"/>
        </w:rPr>
      </w:pPr>
      <w:r w:rsidRPr="0085067B">
        <w:rPr>
          <w:rFonts w:asciiTheme="minorHAnsi" w:hAnsiTheme="minorHAnsi" w:cstheme="minorHAnsi"/>
          <w:noProof/>
        </w:rPr>
        <w:t>Brackel CLH, Lap CR, Buddingh EP, van Houten MA, van der Sande LJTM, Langereis EJ, et al. Pediatric long-COVID: An overlooked phenomenon? Pediatric Pulmonology. 2021</w:t>
      </w:r>
      <w:r w:rsidRPr="0085067B">
        <w:rPr>
          <w:rFonts w:asciiTheme="minorHAnsi" w:hAnsiTheme="minorHAnsi" w:cstheme="minorHAnsi"/>
        </w:rPr>
        <w:t xml:space="preserve"> </w:t>
      </w:r>
      <w:hyperlink r:id="rId23" w:history="1">
        <w:r w:rsidRPr="0085067B">
          <w:rPr>
            <w:rStyle w:val="Hyperlink"/>
            <w:rFonts w:asciiTheme="minorHAnsi" w:hAnsiTheme="minorHAnsi" w:cstheme="minorHAnsi"/>
          </w:rPr>
          <w:t>https://onlinelibrary.wiley.com/doi/full/10.1002/ppul.25521</w:t>
        </w:r>
      </w:hyperlink>
      <w:r w:rsidRPr="0085067B">
        <w:rPr>
          <w:rFonts w:asciiTheme="minorHAnsi" w:hAnsiTheme="minorHAnsi" w:cstheme="minorHAnsi"/>
        </w:rPr>
        <w:t xml:space="preserve"> </w:t>
      </w:r>
    </w:p>
    <w:p w14:paraId="346F3AAC" w14:textId="77777777" w:rsidR="001C68F6" w:rsidRPr="0085067B" w:rsidRDefault="001C68F6" w:rsidP="00C34948">
      <w:pPr>
        <w:pStyle w:val="ListParagraph"/>
        <w:spacing w:line="276" w:lineRule="auto"/>
        <w:rPr>
          <w:rFonts w:asciiTheme="minorHAnsi" w:hAnsiTheme="minorHAnsi" w:cstheme="minorHAnsi"/>
        </w:rPr>
      </w:pPr>
    </w:p>
    <w:p w14:paraId="2A2A9FE5"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Buonsenso D, Pujol FE, Munblit D, Mcfarland S, Simpson F. Clinical Characteristics, Activity Levels and Mental Health Problems in Children with Long COVID: A Survey of 510 Children. preprintsorg. 2021 </w:t>
      </w:r>
      <w:hyperlink r:id="rId24" w:history="1">
        <w:r w:rsidRPr="0085067B">
          <w:rPr>
            <w:rStyle w:val="Hyperlink"/>
            <w:rFonts w:asciiTheme="minorHAnsi" w:hAnsiTheme="minorHAnsi" w:cstheme="minorHAnsi"/>
            <w:noProof/>
          </w:rPr>
          <w:t>https://www.preprints.org/manuscript/202103.0271/v1</w:t>
        </w:r>
      </w:hyperlink>
      <w:r w:rsidRPr="0085067B">
        <w:rPr>
          <w:rFonts w:asciiTheme="minorHAnsi" w:hAnsiTheme="minorHAnsi" w:cstheme="minorHAnsi"/>
          <w:noProof/>
        </w:rPr>
        <w:t xml:space="preserve"> </w:t>
      </w:r>
    </w:p>
    <w:p w14:paraId="4044CBA3" w14:textId="77777777" w:rsidR="001C68F6" w:rsidRPr="0085067B" w:rsidRDefault="001C68F6" w:rsidP="00C34948">
      <w:pPr>
        <w:pStyle w:val="ListParagraph"/>
        <w:spacing w:line="276" w:lineRule="auto"/>
        <w:rPr>
          <w:rFonts w:asciiTheme="minorHAnsi" w:hAnsiTheme="minorHAnsi" w:cstheme="minorHAnsi"/>
          <w:noProof/>
        </w:rPr>
      </w:pPr>
    </w:p>
    <w:p w14:paraId="2A4515F1" w14:textId="53A67CB2"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Buonsenso D, Munblit D, De Rose C, Sinatti D, Ricchiuto A, Carfi A, et al. Preliminary Evidence on Long Covid in children. Acta Paediatrica. 2021 </w:t>
      </w:r>
      <w:hyperlink r:id="rId25">
        <w:r w:rsidRPr="0085067B">
          <w:rPr>
            <w:rStyle w:val="Hyperlink"/>
            <w:rFonts w:asciiTheme="minorHAnsi" w:hAnsiTheme="minorHAnsi" w:cstheme="minorHAnsi"/>
            <w:noProof/>
          </w:rPr>
          <w:t>https://pubmed.ncbi.nlm.nih.gov/33835507/</w:t>
        </w:r>
      </w:hyperlink>
      <w:r w:rsidRPr="0085067B">
        <w:rPr>
          <w:rFonts w:asciiTheme="minorHAnsi" w:hAnsiTheme="minorHAnsi" w:cstheme="minorHAnsi"/>
          <w:noProof/>
        </w:rPr>
        <w:t xml:space="preserve"> </w:t>
      </w:r>
    </w:p>
    <w:p w14:paraId="37677D57" w14:textId="77777777" w:rsidR="001C68F6" w:rsidRPr="0085067B" w:rsidRDefault="001C68F6" w:rsidP="00C34948">
      <w:pPr>
        <w:pStyle w:val="ListParagraph"/>
        <w:spacing w:line="276" w:lineRule="auto"/>
        <w:rPr>
          <w:rFonts w:asciiTheme="minorHAnsi" w:hAnsiTheme="minorHAnsi" w:cstheme="minorHAnsi"/>
        </w:rPr>
      </w:pPr>
    </w:p>
    <w:p w14:paraId="184054B0" w14:textId="43DA4029"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Chevinsky, J. R., Tao, G., Lavery, A. M., Kukielka, E. A., Click, E. S., Malec, D., Gundlapalli, A. V. (2021). Late Conditions Diagnosed 1-4 Months Following an Initial Coronavirus Disease 2019 (COVID-19) Encounter: A Matched-Cohort Study Using Inpatient and Outpatient Administrative Data-United States, 1 March-30 June 2020. </w:t>
      </w:r>
      <w:hyperlink r:id="rId26">
        <w:r w:rsidRPr="0085067B">
          <w:rPr>
            <w:rStyle w:val="Hyperlink"/>
            <w:rFonts w:asciiTheme="minorHAnsi" w:hAnsiTheme="minorHAnsi" w:cstheme="minorHAnsi"/>
            <w:noProof/>
          </w:rPr>
          <w:t>https://academic.oup.com/cid/article/73/Supplement_1/S5/6257082</w:t>
        </w:r>
      </w:hyperlink>
      <w:r w:rsidRPr="0085067B">
        <w:rPr>
          <w:rFonts w:asciiTheme="minorHAnsi" w:hAnsiTheme="minorHAnsi" w:cstheme="minorHAnsi"/>
          <w:noProof/>
        </w:rPr>
        <w:t xml:space="preserve"> </w:t>
      </w:r>
    </w:p>
    <w:p w14:paraId="76FDB4DB" w14:textId="77777777" w:rsidR="001C68F6" w:rsidRPr="0085067B" w:rsidRDefault="001C68F6" w:rsidP="00C34948">
      <w:pPr>
        <w:pStyle w:val="ListParagraph"/>
        <w:spacing w:line="276" w:lineRule="auto"/>
        <w:rPr>
          <w:rFonts w:asciiTheme="minorHAnsi" w:hAnsiTheme="minorHAnsi" w:cstheme="minorHAnsi"/>
        </w:rPr>
      </w:pPr>
    </w:p>
    <w:p w14:paraId="7E103C5A" w14:textId="77777777" w:rsidR="001C68F6" w:rsidRPr="0085067B" w:rsidRDefault="001C68F6" w:rsidP="00C34948">
      <w:pPr>
        <w:pStyle w:val="EndNoteBibliography"/>
        <w:numPr>
          <w:ilvl w:val="0"/>
          <w:numId w:val="31"/>
        </w:numPr>
        <w:spacing w:line="276" w:lineRule="auto"/>
        <w:rPr>
          <w:rFonts w:asciiTheme="minorHAnsi" w:hAnsiTheme="minorHAnsi" w:cstheme="minorHAnsi"/>
          <w:noProof/>
        </w:rPr>
      </w:pPr>
      <w:r w:rsidRPr="0085067B">
        <w:rPr>
          <w:rFonts w:asciiTheme="minorHAnsi" w:hAnsiTheme="minorHAnsi" w:cstheme="minorHAnsi"/>
          <w:noProof/>
        </w:rPr>
        <w:t xml:space="preserve">Denina, M., Pruccoli, G., Scolfaro, C., Mignone, F., Zoppo, M., Giraudo, I., .Garazzino, S. (2020). Sequelae of COVID-19 in Hospitalized Children: A 4-Months Follow-Up. </w:t>
      </w:r>
      <w:r w:rsidRPr="0085067B">
        <w:rPr>
          <w:rFonts w:asciiTheme="minorHAnsi" w:hAnsiTheme="minorHAnsi" w:cstheme="minorHAnsi"/>
          <w:i/>
          <w:iCs/>
          <w:noProof/>
        </w:rPr>
        <w:t>Pediatr Infect Dis J, 39</w:t>
      </w:r>
      <w:r w:rsidRPr="0085067B">
        <w:rPr>
          <w:rFonts w:asciiTheme="minorHAnsi" w:hAnsiTheme="minorHAnsi" w:cstheme="minorHAnsi"/>
          <w:noProof/>
        </w:rPr>
        <w:t xml:space="preserve">(12), e458-e459. </w:t>
      </w:r>
      <w:hyperlink r:id="rId27">
        <w:r w:rsidRPr="0085067B">
          <w:rPr>
            <w:rStyle w:val="Hyperlink"/>
            <w:rFonts w:asciiTheme="minorHAnsi" w:hAnsiTheme="minorHAnsi" w:cstheme="minorHAnsi"/>
            <w:noProof/>
          </w:rPr>
          <w:t>https://journals.lww.com/pidj/Fulltext/2020/12000/Sequelae_of_COVID_19_in_Hospitalized_Children__A.33.aspx</w:t>
        </w:r>
      </w:hyperlink>
      <w:r w:rsidRPr="0085067B">
        <w:rPr>
          <w:rFonts w:asciiTheme="minorHAnsi" w:hAnsiTheme="minorHAnsi" w:cstheme="minorHAnsi"/>
          <w:noProof/>
        </w:rPr>
        <w:t xml:space="preserve"> </w:t>
      </w:r>
    </w:p>
    <w:p w14:paraId="4FE84035" w14:textId="77777777" w:rsidR="001C68F6" w:rsidRPr="0085067B" w:rsidRDefault="001C68F6" w:rsidP="00C34948">
      <w:pPr>
        <w:pStyle w:val="ListParagraph"/>
        <w:spacing w:line="276" w:lineRule="auto"/>
        <w:rPr>
          <w:rFonts w:asciiTheme="minorHAnsi" w:hAnsiTheme="minorHAnsi" w:cstheme="minorHAnsi"/>
          <w:noProof/>
        </w:rPr>
      </w:pPr>
    </w:p>
    <w:p w14:paraId="1BF4004E" w14:textId="77777777" w:rsidR="001C68F6" w:rsidRPr="0085067B" w:rsidRDefault="001C68F6" w:rsidP="00C34948">
      <w:pPr>
        <w:pStyle w:val="EndNoteBibliography"/>
        <w:numPr>
          <w:ilvl w:val="0"/>
          <w:numId w:val="31"/>
        </w:numPr>
        <w:spacing w:line="276" w:lineRule="auto"/>
        <w:rPr>
          <w:rFonts w:asciiTheme="minorHAnsi" w:hAnsiTheme="minorHAnsi" w:cstheme="minorHAnsi"/>
          <w:noProof/>
        </w:rPr>
      </w:pPr>
      <w:r w:rsidRPr="0085067B">
        <w:rPr>
          <w:rFonts w:asciiTheme="minorHAnsi" w:hAnsiTheme="minorHAnsi" w:cstheme="minorHAnsi"/>
          <w:noProof/>
        </w:rPr>
        <w:t xml:space="preserve">Dobkin SC. Respiratory findings in children post-COVID-19 infection. American Journal of Respiratory and Critical Care Medicine Conference: American Thoracic Society International Conference, ATS. 2021;203(9) </w:t>
      </w:r>
      <w:hyperlink r:id="rId28">
        <w:r w:rsidRPr="0085067B">
          <w:rPr>
            <w:rStyle w:val="Hyperlink"/>
            <w:rFonts w:asciiTheme="minorHAnsi" w:hAnsiTheme="minorHAnsi" w:cstheme="minorHAnsi"/>
            <w:noProof/>
          </w:rPr>
          <w:t>https://authorea.com/users/423023/articles/528597-protracted-respiratory-findings-in-children-post-covid-19-infection</w:t>
        </w:r>
      </w:hyperlink>
      <w:r w:rsidRPr="0085067B">
        <w:rPr>
          <w:rFonts w:asciiTheme="minorHAnsi" w:hAnsiTheme="minorHAnsi" w:cstheme="minorHAnsi"/>
          <w:noProof/>
        </w:rPr>
        <w:t xml:space="preserve"> </w:t>
      </w:r>
    </w:p>
    <w:p w14:paraId="7ABC7C03" w14:textId="77777777" w:rsidR="001C68F6" w:rsidRPr="0085067B" w:rsidRDefault="001C68F6" w:rsidP="00C34948">
      <w:pPr>
        <w:pStyle w:val="ListParagraph"/>
        <w:spacing w:line="276" w:lineRule="auto"/>
        <w:rPr>
          <w:rFonts w:asciiTheme="minorHAnsi" w:hAnsiTheme="minorHAnsi" w:cstheme="minorHAnsi"/>
          <w:noProof/>
        </w:rPr>
      </w:pPr>
    </w:p>
    <w:p w14:paraId="2BEE6A77" w14:textId="77777777" w:rsidR="001C68F6" w:rsidRPr="0085067B" w:rsidRDefault="001C68F6" w:rsidP="00C34948">
      <w:pPr>
        <w:pStyle w:val="EndNoteBibliography"/>
        <w:numPr>
          <w:ilvl w:val="0"/>
          <w:numId w:val="31"/>
        </w:numPr>
        <w:spacing w:line="276" w:lineRule="auto"/>
        <w:rPr>
          <w:rFonts w:asciiTheme="minorHAnsi" w:hAnsiTheme="minorHAnsi" w:cstheme="minorHAnsi"/>
          <w:noProof/>
        </w:rPr>
      </w:pPr>
      <w:r w:rsidRPr="0085067B">
        <w:rPr>
          <w:rFonts w:asciiTheme="minorHAnsi" w:hAnsiTheme="minorHAnsi" w:cstheme="minorHAnsi"/>
          <w:noProof/>
        </w:rPr>
        <w:t>Knoke L, Schlegtendal A, Maier C, Eitner L, Lücke T, Brinkmann F. More complaints than findings - Long-term pulmonary function in children and adolescents after COVID-19. medRxiv. 2021:</w:t>
      </w:r>
      <w:r w:rsidRPr="0085067B">
        <w:rPr>
          <w:rFonts w:asciiTheme="minorHAnsi" w:hAnsiTheme="minorHAnsi" w:cstheme="minorHAnsi"/>
        </w:rPr>
        <w:t xml:space="preserve"> </w:t>
      </w:r>
      <w:hyperlink r:id="rId29">
        <w:r w:rsidRPr="0085067B">
          <w:rPr>
            <w:rStyle w:val="Hyperlink"/>
            <w:rFonts w:asciiTheme="minorHAnsi" w:hAnsiTheme="minorHAnsi" w:cstheme="minorHAnsi"/>
            <w:noProof/>
          </w:rPr>
          <w:t>https://www.medrxiv.org/content/10.1101/2021.06.22.21259273v1.full.pdf</w:t>
        </w:r>
      </w:hyperlink>
      <w:r w:rsidRPr="0085067B">
        <w:rPr>
          <w:rFonts w:asciiTheme="minorHAnsi" w:hAnsiTheme="minorHAnsi" w:cstheme="minorHAnsi"/>
          <w:noProof/>
        </w:rPr>
        <w:t xml:space="preserve"> .</w:t>
      </w:r>
    </w:p>
    <w:p w14:paraId="747715F1" w14:textId="77777777" w:rsidR="001C68F6" w:rsidRPr="0085067B" w:rsidRDefault="001C68F6" w:rsidP="00C34948">
      <w:pPr>
        <w:pStyle w:val="ListParagraph"/>
        <w:spacing w:line="276" w:lineRule="auto"/>
        <w:rPr>
          <w:rFonts w:asciiTheme="minorHAnsi" w:hAnsiTheme="minorHAnsi" w:cstheme="minorHAnsi"/>
          <w:noProof/>
        </w:rPr>
      </w:pPr>
    </w:p>
    <w:p w14:paraId="1791C008"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Nogueira Lopez J, Grasa C, Calvo C, Garcia Lopez-Hortelano M. Long-term symptoms of COVID-19 in children. Acta Paediatrica, International Journal of Paediatrics. 2021. </w:t>
      </w:r>
      <w:hyperlink r:id="rId30">
        <w:r w:rsidRPr="0085067B">
          <w:rPr>
            <w:rStyle w:val="Hyperlink"/>
            <w:rFonts w:asciiTheme="minorHAnsi" w:hAnsiTheme="minorHAnsi" w:cstheme="minorHAnsi"/>
            <w:noProof/>
          </w:rPr>
          <w:t>https://onlinelibrary.wiley.com/doi/10.1111/apa.15849</w:t>
        </w:r>
      </w:hyperlink>
      <w:r w:rsidRPr="0085067B">
        <w:rPr>
          <w:rFonts w:asciiTheme="minorHAnsi" w:hAnsiTheme="minorHAnsi" w:cstheme="minorHAnsi"/>
          <w:noProof/>
        </w:rPr>
        <w:t xml:space="preserve"> </w:t>
      </w:r>
    </w:p>
    <w:p w14:paraId="4D80A196" w14:textId="77777777" w:rsidR="001C68F6" w:rsidRPr="0085067B" w:rsidRDefault="001C68F6" w:rsidP="00C34948">
      <w:pPr>
        <w:pStyle w:val="ListParagraph"/>
        <w:spacing w:line="276" w:lineRule="auto"/>
        <w:rPr>
          <w:rFonts w:asciiTheme="minorHAnsi" w:hAnsiTheme="minorHAnsi" w:cstheme="minorHAnsi"/>
          <w:noProof/>
        </w:rPr>
      </w:pPr>
    </w:p>
    <w:p w14:paraId="5AC3D78D"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Ludvigsson JF. Case report and systematic review suggest that children may experience similar long-term effects to adults after clinical COVID-19. Acta Paediatrica. 2021. </w:t>
      </w:r>
      <w:hyperlink r:id="rId31">
        <w:r w:rsidRPr="0085067B">
          <w:rPr>
            <w:rStyle w:val="Hyperlink"/>
            <w:rFonts w:asciiTheme="minorHAnsi" w:hAnsiTheme="minorHAnsi" w:cstheme="minorHAnsi"/>
            <w:noProof/>
          </w:rPr>
          <w:t>https://pubmed.ncbi.nlm.nih.gov/33205450/</w:t>
        </w:r>
      </w:hyperlink>
      <w:r w:rsidRPr="0085067B">
        <w:rPr>
          <w:rFonts w:asciiTheme="minorHAnsi" w:hAnsiTheme="minorHAnsi" w:cstheme="minorHAnsi"/>
          <w:noProof/>
        </w:rPr>
        <w:t xml:space="preserve"> </w:t>
      </w:r>
    </w:p>
    <w:p w14:paraId="263110D2" w14:textId="77777777" w:rsidR="001C68F6" w:rsidRPr="0085067B" w:rsidRDefault="001C68F6" w:rsidP="00C34948">
      <w:pPr>
        <w:pStyle w:val="ListParagraph"/>
        <w:spacing w:line="276" w:lineRule="auto"/>
        <w:rPr>
          <w:rFonts w:asciiTheme="minorHAnsi" w:hAnsiTheme="minorHAnsi" w:cstheme="minorHAnsi"/>
          <w:noProof/>
        </w:rPr>
      </w:pPr>
    </w:p>
    <w:p w14:paraId="435EFE8A"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Miller F, Nguyen V, Navaratnam AMD, Shrotri M, Kovar J, Hayward AC, et al. Prevalence of persistent symptoms in children during the COVID-19 pandemic: evidence from a household cohort study in England and Wales. medRxiv. 2021.</w:t>
      </w:r>
      <w:r w:rsidRPr="0085067B">
        <w:rPr>
          <w:rFonts w:asciiTheme="minorHAnsi" w:hAnsiTheme="minorHAnsi" w:cstheme="minorHAnsi"/>
        </w:rPr>
        <w:t xml:space="preserve"> </w:t>
      </w:r>
      <w:hyperlink r:id="rId32">
        <w:r w:rsidRPr="0085067B">
          <w:rPr>
            <w:rStyle w:val="Hyperlink"/>
            <w:rFonts w:asciiTheme="minorHAnsi" w:hAnsiTheme="minorHAnsi" w:cstheme="minorHAnsi"/>
            <w:noProof/>
          </w:rPr>
          <w:t>https://www.medrxiv.org/content/10.1101/2021.05.28.21257602v1</w:t>
        </w:r>
      </w:hyperlink>
      <w:r w:rsidRPr="0085067B">
        <w:rPr>
          <w:rFonts w:asciiTheme="minorHAnsi" w:hAnsiTheme="minorHAnsi" w:cstheme="minorHAnsi"/>
          <w:noProof/>
        </w:rPr>
        <w:t xml:space="preserve"> </w:t>
      </w:r>
    </w:p>
    <w:p w14:paraId="2E57BB17" w14:textId="77777777" w:rsidR="001C68F6" w:rsidRPr="0085067B" w:rsidRDefault="001C68F6" w:rsidP="00C34948">
      <w:pPr>
        <w:pStyle w:val="ListParagraph"/>
        <w:spacing w:line="276" w:lineRule="auto"/>
        <w:rPr>
          <w:rFonts w:asciiTheme="minorHAnsi" w:hAnsiTheme="minorHAnsi" w:cstheme="minorHAnsi"/>
          <w:noProof/>
        </w:rPr>
      </w:pPr>
    </w:p>
    <w:p w14:paraId="76B13BB7"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Molteni E, Sudre CH, Canas LS, Bhopal SS, Hughes RC, Antonelli M, et al. Illness duration and symptom profile in a large cohort of symptomatic UK school-aged children tested for SARS-CoV-2. medRxiv. 2021 </w:t>
      </w:r>
      <w:hyperlink r:id="rId33">
        <w:r w:rsidRPr="0085067B">
          <w:rPr>
            <w:rStyle w:val="Hyperlink"/>
            <w:rFonts w:asciiTheme="minorHAnsi" w:hAnsiTheme="minorHAnsi" w:cstheme="minorHAnsi"/>
            <w:noProof/>
          </w:rPr>
          <w:t>https://www.medrxiv.org/content/10.1101/2021.05.05.21256649v2</w:t>
        </w:r>
      </w:hyperlink>
      <w:r w:rsidRPr="0085067B">
        <w:rPr>
          <w:rFonts w:asciiTheme="minorHAnsi" w:hAnsiTheme="minorHAnsi" w:cstheme="minorHAnsi"/>
          <w:noProof/>
        </w:rPr>
        <w:t xml:space="preserve">  </w:t>
      </w:r>
    </w:p>
    <w:p w14:paraId="084CDDEF" w14:textId="77777777" w:rsidR="001C68F6" w:rsidRPr="0085067B" w:rsidRDefault="001C68F6" w:rsidP="00C34948">
      <w:pPr>
        <w:pStyle w:val="ListParagraph"/>
        <w:spacing w:line="276" w:lineRule="auto"/>
        <w:rPr>
          <w:rFonts w:asciiTheme="minorHAnsi" w:hAnsiTheme="minorHAnsi" w:cstheme="minorHAnsi"/>
          <w:noProof/>
        </w:rPr>
      </w:pPr>
    </w:p>
    <w:p w14:paraId="07EAD672"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Osmanov IM, Spiridonova E, Bobkova P, Gamirova A, Shikhaleva A, Andreeva M, et al. Risk factors for long covid in previously hospitalised children using the ISARIC Global follow-up protocol: A prospective cohort study. medrxiv. 2021. </w:t>
      </w:r>
      <w:hyperlink r:id="rId34">
        <w:r w:rsidRPr="0085067B">
          <w:rPr>
            <w:rStyle w:val="Hyperlink"/>
            <w:rFonts w:asciiTheme="minorHAnsi" w:hAnsiTheme="minorHAnsi" w:cstheme="minorHAnsi"/>
            <w:noProof/>
          </w:rPr>
          <w:t>https://erj.ersjournals.com/content/early/2021/06/10/13993003.01341-2021</w:t>
        </w:r>
      </w:hyperlink>
      <w:r w:rsidRPr="0085067B">
        <w:rPr>
          <w:rFonts w:asciiTheme="minorHAnsi" w:hAnsiTheme="minorHAnsi" w:cstheme="minorHAnsi"/>
          <w:noProof/>
        </w:rPr>
        <w:t xml:space="preserve"> </w:t>
      </w:r>
    </w:p>
    <w:p w14:paraId="573184DE" w14:textId="77777777" w:rsidR="001C68F6" w:rsidRPr="0085067B" w:rsidRDefault="001C68F6" w:rsidP="00C34948">
      <w:pPr>
        <w:pStyle w:val="ListParagraph"/>
        <w:spacing w:line="276" w:lineRule="auto"/>
        <w:rPr>
          <w:rFonts w:asciiTheme="minorHAnsi" w:hAnsiTheme="minorHAnsi" w:cstheme="minorHAnsi"/>
        </w:rPr>
      </w:pPr>
    </w:p>
    <w:p w14:paraId="21C30DFE"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Petersen MS, Kristiansen MF, Hanusson KD, Danielsen ME, B ÁS, Gaini S, et al. Long COVID in the Faroe Islands - a longitudinal study among non-hospitalized patients. Clin Infect Dis. 2020 </w:t>
      </w:r>
      <w:hyperlink r:id="rId35">
        <w:r w:rsidRPr="0085067B">
          <w:rPr>
            <w:rStyle w:val="Hyperlink"/>
            <w:rFonts w:asciiTheme="minorHAnsi" w:hAnsiTheme="minorHAnsi" w:cstheme="minorHAnsi"/>
            <w:noProof/>
          </w:rPr>
          <w:t>https://academic.oup.com/cid/advancearticle/doi/10.1093/cid/ciaa1792/6012625</w:t>
        </w:r>
      </w:hyperlink>
      <w:r w:rsidRPr="0085067B">
        <w:rPr>
          <w:rFonts w:asciiTheme="minorHAnsi" w:hAnsiTheme="minorHAnsi" w:cstheme="minorHAnsi"/>
          <w:noProof/>
        </w:rPr>
        <w:t xml:space="preserve"> </w:t>
      </w:r>
    </w:p>
    <w:p w14:paraId="52FC9ED7" w14:textId="77777777" w:rsidR="001C68F6" w:rsidRPr="0085067B" w:rsidRDefault="001C68F6" w:rsidP="00C34948">
      <w:pPr>
        <w:pStyle w:val="ListParagraph"/>
        <w:spacing w:line="276" w:lineRule="auto"/>
        <w:rPr>
          <w:rFonts w:asciiTheme="minorHAnsi" w:hAnsiTheme="minorHAnsi" w:cstheme="minorHAnsi"/>
          <w:noProof/>
        </w:rPr>
      </w:pPr>
    </w:p>
    <w:p w14:paraId="40668894"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Radtke T, Ulyte A, Puhan MA, Kriemler S. Long-term symptoms after SARS-CoV-2 infection in school children: population-based cohort with 6-months follow-up. Short Report. medrxiv. 2021. </w:t>
      </w:r>
      <w:hyperlink r:id="rId36">
        <w:r w:rsidRPr="0085067B">
          <w:rPr>
            <w:rStyle w:val="Hyperlink"/>
            <w:rFonts w:asciiTheme="minorHAnsi" w:hAnsiTheme="minorHAnsi" w:cstheme="minorHAnsi"/>
            <w:noProof/>
          </w:rPr>
          <w:t>https://www.medrxiv.org/content/10.1101/2021.05.16.21257255v1</w:t>
        </w:r>
      </w:hyperlink>
      <w:r w:rsidRPr="0085067B">
        <w:rPr>
          <w:rFonts w:asciiTheme="minorHAnsi" w:hAnsiTheme="minorHAnsi" w:cstheme="minorHAnsi"/>
          <w:noProof/>
        </w:rPr>
        <w:t xml:space="preserve"> </w:t>
      </w:r>
    </w:p>
    <w:p w14:paraId="389273E0" w14:textId="77777777" w:rsidR="001C68F6" w:rsidRPr="0085067B" w:rsidRDefault="001C68F6" w:rsidP="00C34948">
      <w:pPr>
        <w:pStyle w:val="ListParagraph"/>
        <w:spacing w:line="276" w:lineRule="auto"/>
        <w:rPr>
          <w:rFonts w:asciiTheme="minorHAnsi" w:hAnsiTheme="minorHAnsi" w:cstheme="minorHAnsi"/>
        </w:rPr>
      </w:pPr>
    </w:p>
    <w:p w14:paraId="6574379B"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Rusetsky Y, Meytel I, Mokoyan Z, Fisenko A, Babayan A, Malyavina U. Smell Status in Children Infected with SARS-CoV-2. The Laryngoscope. 2021;</w:t>
      </w:r>
      <w:r w:rsidRPr="0085067B">
        <w:rPr>
          <w:rFonts w:asciiTheme="minorHAnsi" w:hAnsiTheme="minorHAnsi" w:cstheme="minorHAnsi"/>
        </w:rPr>
        <w:t xml:space="preserve"> </w:t>
      </w:r>
      <w:hyperlink r:id="rId37">
        <w:r w:rsidRPr="0085067B">
          <w:rPr>
            <w:rStyle w:val="Hyperlink"/>
            <w:rFonts w:asciiTheme="minorHAnsi" w:hAnsiTheme="minorHAnsi" w:cstheme="minorHAnsi"/>
            <w:noProof/>
          </w:rPr>
          <w:t>https://onlinelibrary.wiley.com/doi/10.1002/lary.29403</w:t>
        </w:r>
      </w:hyperlink>
      <w:r w:rsidRPr="0085067B">
        <w:rPr>
          <w:rFonts w:asciiTheme="minorHAnsi" w:hAnsiTheme="minorHAnsi" w:cstheme="minorHAnsi"/>
          <w:noProof/>
        </w:rPr>
        <w:t xml:space="preserve"> </w:t>
      </w:r>
    </w:p>
    <w:p w14:paraId="36863057" w14:textId="77777777" w:rsidR="001C68F6" w:rsidRPr="0085067B" w:rsidRDefault="001C68F6" w:rsidP="00C34948">
      <w:pPr>
        <w:pStyle w:val="ListParagraph"/>
        <w:spacing w:line="276" w:lineRule="auto"/>
        <w:rPr>
          <w:rFonts w:asciiTheme="minorHAnsi" w:hAnsiTheme="minorHAnsi" w:cstheme="minorHAnsi"/>
        </w:rPr>
      </w:pPr>
    </w:p>
    <w:p w14:paraId="54F95D2F"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Sante GD, Buonsenso D, De Rose C, Valentini P, Ria F, Sanguinetti M, et al. Immune profile of children with post-acute sequelae of SARS-CoV-2 infection (Long Covid). medRxiv. 2021:</w:t>
      </w:r>
      <w:r w:rsidRPr="0085067B">
        <w:rPr>
          <w:rFonts w:asciiTheme="minorHAnsi" w:hAnsiTheme="minorHAnsi" w:cstheme="minorHAnsi"/>
        </w:rPr>
        <w:t xml:space="preserve"> </w:t>
      </w:r>
      <w:hyperlink r:id="rId38">
        <w:r w:rsidRPr="0085067B">
          <w:rPr>
            <w:rStyle w:val="Hyperlink"/>
            <w:rFonts w:asciiTheme="minorHAnsi" w:hAnsiTheme="minorHAnsi" w:cstheme="minorHAnsi"/>
            <w:noProof/>
          </w:rPr>
          <w:t>https://www.medrxiv.org/content/10.1101/2021.05.07.21256539v1</w:t>
        </w:r>
      </w:hyperlink>
      <w:r w:rsidRPr="0085067B">
        <w:rPr>
          <w:rFonts w:asciiTheme="minorHAnsi" w:hAnsiTheme="minorHAnsi" w:cstheme="minorHAnsi"/>
          <w:noProof/>
        </w:rPr>
        <w:t xml:space="preserve"> </w:t>
      </w:r>
    </w:p>
    <w:p w14:paraId="7D78BD45" w14:textId="77777777" w:rsidR="001C68F6" w:rsidRPr="0085067B" w:rsidRDefault="001C68F6" w:rsidP="00C34948">
      <w:pPr>
        <w:pStyle w:val="ListParagraph"/>
        <w:spacing w:line="276" w:lineRule="auto"/>
        <w:rPr>
          <w:rFonts w:asciiTheme="minorHAnsi" w:hAnsiTheme="minorHAnsi" w:cstheme="minorHAnsi"/>
          <w:noProof/>
        </w:rPr>
      </w:pPr>
    </w:p>
    <w:p w14:paraId="1C02012C"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Say D, Crawford N, McNab S, Wurzel D, Steer A, Tosif S. Post-acute COVID-19 outcomes in children with mild and asymptomatic disease. Lancet Child Adolesc Health. 2021. </w:t>
      </w:r>
      <w:hyperlink r:id="rId39">
        <w:r w:rsidRPr="0085067B">
          <w:rPr>
            <w:rStyle w:val="Hyperlink"/>
            <w:rFonts w:asciiTheme="minorHAnsi" w:hAnsiTheme="minorHAnsi" w:cstheme="minorHAnsi"/>
            <w:noProof/>
          </w:rPr>
          <w:t>https://www.thelancet.com/journals/lanchi/article/PIIS2352-4642(21)00124-3/fulltext</w:t>
        </w:r>
      </w:hyperlink>
    </w:p>
    <w:p w14:paraId="13F3A744" w14:textId="77777777" w:rsidR="001C68F6" w:rsidRPr="0085067B" w:rsidRDefault="001C68F6" w:rsidP="00C34948">
      <w:pPr>
        <w:pStyle w:val="ListParagraph"/>
        <w:spacing w:line="276" w:lineRule="auto"/>
        <w:rPr>
          <w:rFonts w:asciiTheme="minorHAnsi" w:hAnsiTheme="minorHAnsi" w:cstheme="minorHAnsi"/>
          <w:noProof/>
        </w:rPr>
      </w:pPr>
    </w:p>
    <w:p w14:paraId="05648A9D"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Smane L, Pucuka Z, Roge I, Pavare J, Stars I. Persistent clinical features in paediatric patients after SARS-CoV-2 virological recovery: A retrospective population-based cohort study from a single centre in Latvia. BMJ Paediatrics Open. 2020. </w:t>
      </w:r>
      <w:hyperlink r:id="rId40">
        <w:r w:rsidRPr="0085067B">
          <w:rPr>
            <w:rStyle w:val="Hyperlink"/>
            <w:rFonts w:asciiTheme="minorHAnsi" w:hAnsiTheme="minorHAnsi" w:cstheme="minorHAnsi"/>
            <w:noProof/>
          </w:rPr>
          <w:t>https://www.ncbi.nlm.nih.gov/pmc/articles/PMC7778738/</w:t>
        </w:r>
      </w:hyperlink>
      <w:r w:rsidRPr="0085067B">
        <w:rPr>
          <w:rFonts w:asciiTheme="minorHAnsi" w:hAnsiTheme="minorHAnsi" w:cstheme="minorHAnsi"/>
          <w:noProof/>
        </w:rPr>
        <w:t xml:space="preserve"> </w:t>
      </w:r>
    </w:p>
    <w:p w14:paraId="7D265145" w14:textId="77777777" w:rsidR="001C68F6" w:rsidRPr="0085067B" w:rsidRDefault="001C68F6" w:rsidP="00C34948">
      <w:pPr>
        <w:pStyle w:val="ListParagraph"/>
        <w:spacing w:line="276" w:lineRule="auto"/>
        <w:rPr>
          <w:rFonts w:asciiTheme="minorHAnsi" w:hAnsiTheme="minorHAnsi" w:cstheme="minorHAnsi"/>
          <w:color w:val="4A4A4A"/>
          <w:shd w:val="clear" w:color="auto" w:fill="FFFFFF"/>
        </w:rPr>
      </w:pPr>
    </w:p>
    <w:p w14:paraId="357563BF" w14:textId="77471038" w:rsidR="001C68F6" w:rsidRPr="0085067B" w:rsidRDefault="001C68F6" w:rsidP="00C34948">
      <w:pPr>
        <w:pStyle w:val="ListParagraph"/>
        <w:numPr>
          <w:ilvl w:val="0"/>
          <w:numId w:val="31"/>
        </w:numPr>
        <w:spacing w:line="276" w:lineRule="auto"/>
        <w:rPr>
          <w:rFonts w:asciiTheme="minorHAnsi" w:hAnsiTheme="minorHAnsi" w:cstheme="minorHAnsi"/>
          <w:color w:val="000000" w:themeColor="text1"/>
        </w:rPr>
      </w:pPr>
      <w:r w:rsidRPr="0085067B">
        <w:rPr>
          <w:rFonts w:asciiTheme="minorHAnsi" w:hAnsiTheme="minorHAnsi" w:cstheme="minorHAnsi"/>
          <w:color w:val="000000" w:themeColor="text1"/>
          <w:shd w:val="clear" w:color="auto" w:fill="FFFFFF"/>
        </w:rPr>
        <w:t>Stephenson</w:t>
      </w:r>
      <w:r w:rsidR="00AE6A4C" w:rsidRPr="0085067B">
        <w:rPr>
          <w:rFonts w:asciiTheme="minorHAnsi" w:hAnsiTheme="minorHAnsi" w:cstheme="minorHAnsi"/>
          <w:color w:val="000000" w:themeColor="text1"/>
          <w:shd w:val="clear" w:color="auto" w:fill="FFFFFF"/>
        </w:rPr>
        <w:t xml:space="preserve"> T</w:t>
      </w:r>
      <w:r w:rsidRPr="0085067B">
        <w:rPr>
          <w:rFonts w:asciiTheme="minorHAnsi" w:hAnsiTheme="minorHAnsi" w:cstheme="minorHAnsi"/>
          <w:color w:val="000000" w:themeColor="text1"/>
          <w:shd w:val="clear" w:color="auto" w:fill="FFFFFF"/>
        </w:rPr>
        <w:t xml:space="preserve">, </w:t>
      </w:r>
      <w:r w:rsidR="00AE6A4C" w:rsidRPr="0085067B">
        <w:rPr>
          <w:rFonts w:asciiTheme="minorHAnsi" w:hAnsiTheme="minorHAnsi" w:cstheme="minorHAnsi"/>
          <w:color w:val="000000" w:themeColor="text1"/>
          <w:shd w:val="clear" w:color="auto" w:fill="FFFFFF"/>
        </w:rPr>
        <w:t xml:space="preserve">Pinto Pereira </w:t>
      </w:r>
      <w:r w:rsidRPr="0085067B">
        <w:rPr>
          <w:rFonts w:asciiTheme="minorHAnsi" w:hAnsiTheme="minorHAnsi" w:cstheme="minorHAnsi"/>
          <w:color w:val="000000" w:themeColor="text1"/>
          <w:shd w:val="clear" w:color="auto" w:fill="FFFFFF"/>
        </w:rPr>
        <w:t xml:space="preserve">S et al. Long COVID - the physical and mental health of children and non-hospitalised young people 3 months after SARS-CoV-2 infection; a national matched cohort study (The </w:t>
      </w:r>
      <w:proofErr w:type="spellStart"/>
      <w:r w:rsidRPr="0085067B">
        <w:rPr>
          <w:rFonts w:asciiTheme="minorHAnsi" w:hAnsiTheme="minorHAnsi" w:cstheme="minorHAnsi"/>
          <w:color w:val="000000" w:themeColor="text1"/>
          <w:shd w:val="clear" w:color="auto" w:fill="FFFFFF"/>
        </w:rPr>
        <w:t>CLoCk</w:t>
      </w:r>
      <w:proofErr w:type="spellEnd"/>
      <w:r w:rsidRPr="0085067B">
        <w:rPr>
          <w:rFonts w:asciiTheme="minorHAnsi" w:hAnsiTheme="minorHAnsi" w:cstheme="minorHAnsi"/>
          <w:color w:val="000000" w:themeColor="text1"/>
          <w:shd w:val="clear" w:color="auto" w:fill="FFFFFF"/>
        </w:rPr>
        <w:t xml:space="preserve">) Study., 10 August 2021, PREPRINT (Version 1) </w:t>
      </w:r>
      <w:hyperlink r:id="rId41" w:history="1">
        <w:r w:rsidR="0085067B" w:rsidRPr="0051443F">
          <w:rPr>
            <w:rStyle w:val="Hyperlink"/>
            <w:rFonts w:cstheme="minorHAnsi"/>
            <w:shd w:val="clear" w:color="auto" w:fill="FFFFFF"/>
          </w:rPr>
          <w:t>https://doi.org/10.21203/rs.3.rs-798316/v1</w:t>
        </w:r>
      </w:hyperlink>
      <w:r w:rsidR="0085067B">
        <w:rPr>
          <w:rFonts w:cstheme="minorHAnsi"/>
          <w:color w:val="000000" w:themeColor="text1"/>
          <w:shd w:val="clear" w:color="auto" w:fill="FFFFFF"/>
        </w:rPr>
        <w:t xml:space="preserve"> </w:t>
      </w:r>
    </w:p>
    <w:p w14:paraId="7380594B" w14:textId="77777777" w:rsidR="001C68F6" w:rsidRPr="0085067B" w:rsidRDefault="001C68F6" w:rsidP="00C34948">
      <w:pPr>
        <w:pStyle w:val="ListParagraph"/>
        <w:spacing w:line="276" w:lineRule="auto"/>
        <w:rPr>
          <w:rFonts w:asciiTheme="minorHAnsi" w:hAnsiTheme="minorHAnsi" w:cstheme="minorHAnsi"/>
          <w:noProof/>
        </w:rPr>
      </w:pPr>
    </w:p>
    <w:p w14:paraId="1DEE9A51"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 xml:space="preserve">Sterky E, Olsson-Åkefeldt S, Hertting O, Herlenius E, Alfven T, Ryd Rinder M, et al. Persistent symptoms in Swedish children after hospitalisation due to COVID-19. Acta Paediatr. 2021. </w:t>
      </w:r>
      <w:hyperlink r:id="rId42">
        <w:r w:rsidRPr="0085067B">
          <w:rPr>
            <w:rStyle w:val="Hyperlink"/>
            <w:rFonts w:asciiTheme="minorHAnsi" w:hAnsiTheme="minorHAnsi" w:cstheme="minorHAnsi"/>
            <w:noProof/>
          </w:rPr>
          <w:t>https://onlinelibrary.wiley.com/doi/10.1111/apa.15999</w:t>
        </w:r>
      </w:hyperlink>
    </w:p>
    <w:p w14:paraId="65A2E9DE" w14:textId="77777777" w:rsidR="001C68F6" w:rsidRPr="0085067B" w:rsidRDefault="001C68F6" w:rsidP="00C34948">
      <w:pPr>
        <w:pStyle w:val="ListParagraph"/>
        <w:spacing w:line="276" w:lineRule="auto"/>
        <w:rPr>
          <w:rFonts w:asciiTheme="minorHAnsi" w:hAnsiTheme="minorHAnsi" w:cstheme="minorHAnsi"/>
          <w:noProof/>
        </w:rPr>
      </w:pPr>
    </w:p>
    <w:p w14:paraId="35F2DEB0" w14:textId="77777777" w:rsidR="001C68F6" w:rsidRPr="0085067B" w:rsidRDefault="001C68F6" w:rsidP="00C34948">
      <w:pPr>
        <w:pStyle w:val="ListParagraph"/>
        <w:numPr>
          <w:ilvl w:val="0"/>
          <w:numId w:val="31"/>
        </w:numPr>
        <w:spacing w:line="276" w:lineRule="auto"/>
        <w:rPr>
          <w:rFonts w:asciiTheme="minorHAnsi" w:hAnsiTheme="minorHAnsi" w:cstheme="minorHAnsi"/>
        </w:rPr>
      </w:pPr>
      <w:r w:rsidRPr="0085067B">
        <w:rPr>
          <w:rFonts w:asciiTheme="minorHAnsi" w:hAnsiTheme="minorHAnsi" w:cstheme="minorHAnsi"/>
          <w:noProof/>
        </w:rPr>
        <w:t>Zavala M, Ireland, G., Amin-Chowdhury, Z., Ramsay, M., Ladhani, S. Long COVID in children with PCR-confirmed SARS-CoV-2 infection compared to test-negative children in England: active, prospective, national surveillance. 2021</w:t>
      </w:r>
    </w:p>
    <w:p w14:paraId="4155D523" w14:textId="77777777" w:rsidR="001C68F6" w:rsidRPr="0085067B" w:rsidRDefault="001C68F6" w:rsidP="22AE52C3">
      <w:pPr>
        <w:pStyle w:val="ListParagraph"/>
        <w:spacing w:line="276" w:lineRule="auto"/>
        <w:rPr>
          <w:rFonts w:asciiTheme="minorHAnsi" w:hAnsiTheme="minorHAnsi" w:cstheme="minorHAnsi"/>
          <w:noProof/>
        </w:rPr>
      </w:pPr>
    </w:p>
    <w:p w14:paraId="14DE7955" w14:textId="77777777" w:rsidR="001C68F6" w:rsidRPr="00CA7326" w:rsidRDefault="001C68F6" w:rsidP="22AE52C3">
      <w:pPr>
        <w:spacing w:line="276" w:lineRule="auto"/>
        <w:rPr>
          <w:noProof/>
        </w:rPr>
      </w:pPr>
    </w:p>
    <w:p w14:paraId="35E16EA6" w14:textId="56AEB6F2" w:rsidR="00C34948" w:rsidRDefault="00C34948">
      <w:pPr>
        <w:spacing w:line="240" w:lineRule="auto"/>
        <w:rPr>
          <w:rFonts w:ascii="Arial" w:hAnsi="Arial"/>
          <w:noProof/>
        </w:rPr>
      </w:pPr>
      <w:r>
        <w:rPr>
          <w:rFonts w:ascii="Arial" w:hAnsi="Arial"/>
          <w:noProof/>
        </w:rPr>
        <w:br w:type="page"/>
      </w:r>
    </w:p>
    <w:p w14:paraId="14E4E262" w14:textId="02C8B278" w:rsidR="00530A06" w:rsidRPr="00530A06" w:rsidRDefault="00530A06" w:rsidP="00EB1165">
      <w:pPr>
        <w:pStyle w:val="Heading3"/>
        <w:rPr>
          <w:lang w:val="en-GB"/>
        </w:rPr>
      </w:pPr>
      <w:r>
        <w:lastRenderedPageBreak/>
        <w:t>T</w:t>
      </w:r>
      <w:r w:rsidRPr="00CB3DCE">
        <w:t>able</w:t>
      </w:r>
      <w:r>
        <w:t xml:space="preserve"> </w:t>
      </w:r>
      <w:r w:rsidR="00340AC2">
        <w:t>A4</w:t>
      </w:r>
      <w:r w:rsidRPr="00CB3DCE">
        <w:t xml:space="preserve">: Risk of bias in </w:t>
      </w:r>
      <w:r w:rsidRPr="00CB3DCE">
        <w:rPr>
          <w:lang w:val="en-GB"/>
        </w:rPr>
        <w:t>Cohort Studies</w:t>
      </w:r>
    </w:p>
    <w:p w14:paraId="0EB0BD61" w14:textId="5518572A" w:rsidR="00530A06" w:rsidRPr="00530A06" w:rsidRDefault="00530A06" w:rsidP="00530A06">
      <w:pPr>
        <w:jc w:val="center"/>
        <w:rPr>
          <w:lang w:val="en-GB"/>
        </w:rPr>
      </w:pPr>
      <w:r>
        <w:rPr>
          <w:lang w:val="en-GB"/>
        </w:rPr>
        <w:t>NEWCASTLE-</w:t>
      </w:r>
      <w:r w:rsidRPr="00B95861">
        <w:rPr>
          <w:lang w:val="en-GB"/>
        </w:rPr>
        <w:t>OTTAWA QUALITY ASSESSMENT SCALE</w:t>
      </w:r>
      <w:r>
        <w:rPr>
          <w:lang w:val="en-GB"/>
        </w:rPr>
        <w:t xml:space="preserve"> COHORT STUDIES</w:t>
      </w:r>
    </w:p>
    <w:tbl>
      <w:tblPr>
        <w:tblStyle w:val="TableGrid"/>
        <w:tblW w:w="8727" w:type="dxa"/>
        <w:tblInd w:w="623" w:type="dxa"/>
        <w:tblLayout w:type="fixed"/>
        <w:tblLook w:val="04A0" w:firstRow="1" w:lastRow="0" w:firstColumn="1" w:lastColumn="0" w:noHBand="0" w:noVBand="1"/>
      </w:tblPr>
      <w:tblGrid>
        <w:gridCol w:w="1924"/>
        <w:gridCol w:w="1452"/>
        <w:gridCol w:w="1723"/>
        <w:gridCol w:w="1482"/>
        <w:gridCol w:w="1153"/>
        <w:gridCol w:w="993"/>
      </w:tblGrid>
      <w:tr w:rsidR="00530A06" w:rsidRPr="00B95861" w14:paraId="37C2EF68" w14:textId="77777777" w:rsidTr="001C68F6">
        <w:trPr>
          <w:trHeight w:val="20"/>
        </w:trPr>
        <w:tc>
          <w:tcPr>
            <w:tcW w:w="1924" w:type="dxa"/>
            <w:shd w:val="clear" w:color="auto" w:fill="D9E2F3" w:themeFill="accent1" w:themeFillTint="33"/>
          </w:tcPr>
          <w:p w14:paraId="2BF3CDBB" w14:textId="77777777" w:rsidR="00530A06" w:rsidRPr="00B95861" w:rsidRDefault="00530A06" w:rsidP="00277E72">
            <w:pPr>
              <w:tabs>
                <w:tab w:val="left" w:pos="-1080"/>
                <w:tab w:val="left" w:pos="-720"/>
                <w:tab w:val="left" w:pos="270"/>
              </w:tabs>
              <w:spacing w:after="200"/>
              <w:jc w:val="center"/>
              <w:rPr>
                <w:u w:val="single"/>
              </w:rPr>
            </w:pPr>
            <w:r>
              <w:rPr>
                <w:u w:val="single"/>
              </w:rPr>
              <w:t>Study</w:t>
            </w:r>
          </w:p>
        </w:tc>
        <w:tc>
          <w:tcPr>
            <w:tcW w:w="1452" w:type="dxa"/>
            <w:shd w:val="clear" w:color="auto" w:fill="D9E2F3" w:themeFill="accent1" w:themeFillTint="33"/>
          </w:tcPr>
          <w:p w14:paraId="432837E1" w14:textId="77777777" w:rsidR="00530A06" w:rsidRPr="00B95861" w:rsidRDefault="00530A06" w:rsidP="00277E72">
            <w:pPr>
              <w:tabs>
                <w:tab w:val="left" w:pos="-1080"/>
                <w:tab w:val="left" w:pos="-720"/>
                <w:tab w:val="left" w:pos="270"/>
              </w:tabs>
              <w:spacing w:after="200"/>
              <w:jc w:val="center"/>
              <w:rPr>
                <w:u w:val="single"/>
              </w:rPr>
            </w:pPr>
            <w:r w:rsidRPr="00B95861">
              <w:rPr>
                <w:u w:val="single"/>
                <w:lang w:val="en-GB"/>
              </w:rPr>
              <w:t>Selection</w:t>
            </w:r>
          </w:p>
        </w:tc>
        <w:tc>
          <w:tcPr>
            <w:tcW w:w="1723" w:type="dxa"/>
            <w:shd w:val="clear" w:color="auto" w:fill="D9E2F3" w:themeFill="accent1" w:themeFillTint="33"/>
          </w:tcPr>
          <w:p w14:paraId="78F499E0" w14:textId="77777777" w:rsidR="00530A06" w:rsidRPr="00B95861" w:rsidRDefault="00530A06" w:rsidP="00277E72">
            <w:pPr>
              <w:tabs>
                <w:tab w:val="left" w:pos="-1080"/>
                <w:tab w:val="left" w:pos="-720"/>
                <w:tab w:val="left" w:pos="270"/>
              </w:tabs>
              <w:spacing w:after="200"/>
              <w:jc w:val="center"/>
              <w:rPr>
                <w:u w:val="single"/>
              </w:rPr>
            </w:pPr>
            <w:r w:rsidRPr="00B95861">
              <w:rPr>
                <w:u w:val="single"/>
                <w:lang w:val="en-GB"/>
              </w:rPr>
              <w:t>Comparability</w:t>
            </w:r>
          </w:p>
        </w:tc>
        <w:tc>
          <w:tcPr>
            <w:tcW w:w="1482" w:type="dxa"/>
            <w:shd w:val="clear" w:color="auto" w:fill="D9E2F3" w:themeFill="accent1" w:themeFillTint="33"/>
            <w:vAlign w:val="center"/>
          </w:tcPr>
          <w:p w14:paraId="5AC01485" w14:textId="77777777" w:rsidR="00530A06" w:rsidRPr="00B95861" w:rsidRDefault="00530A06" w:rsidP="00277E72">
            <w:pPr>
              <w:tabs>
                <w:tab w:val="left" w:pos="-1080"/>
                <w:tab w:val="left" w:pos="-720"/>
                <w:tab w:val="left" w:pos="270"/>
              </w:tabs>
              <w:spacing w:after="200"/>
              <w:jc w:val="center"/>
              <w:rPr>
                <w:u w:val="single"/>
              </w:rPr>
            </w:pPr>
            <w:r w:rsidRPr="00B95861">
              <w:rPr>
                <w:u w:val="single"/>
                <w:lang w:val="en-GB"/>
              </w:rPr>
              <w:t>Outcome</w:t>
            </w:r>
          </w:p>
        </w:tc>
        <w:tc>
          <w:tcPr>
            <w:tcW w:w="1153" w:type="dxa"/>
            <w:shd w:val="clear" w:color="auto" w:fill="D9E2F3" w:themeFill="accent1" w:themeFillTint="33"/>
            <w:vAlign w:val="center"/>
          </w:tcPr>
          <w:p w14:paraId="15E00CC2" w14:textId="77777777" w:rsidR="00530A06" w:rsidRPr="00B95861" w:rsidRDefault="00530A06" w:rsidP="00277E72">
            <w:pPr>
              <w:tabs>
                <w:tab w:val="left" w:pos="-1080"/>
                <w:tab w:val="left" w:pos="-720"/>
                <w:tab w:val="left" w:pos="270"/>
              </w:tabs>
              <w:spacing w:after="200"/>
              <w:jc w:val="center"/>
              <w:rPr>
                <w:u w:val="single"/>
                <w:lang w:val="en-GB"/>
              </w:rPr>
            </w:pPr>
            <w:r w:rsidRPr="00B95861">
              <w:rPr>
                <w:u w:val="single"/>
                <w:lang w:val="en-GB"/>
              </w:rPr>
              <w:t>AHRQ standard</w:t>
            </w:r>
          </w:p>
        </w:tc>
        <w:tc>
          <w:tcPr>
            <w:tcW w:w="993" w:type="dxa"/>
            <w:shd w:val="clear" w:color="auto" w:fill="auto"/>
            <w:vAlign w:val="center"/>
          </w:tcPr>
          <w:p w14:paraId="4F562B2B" w14:textId="77777777" w:rsidR="00530A06" w:rsidRPr="00B95861" w:rsidRDefault="00530A06" w:rsidP="00277E72">
            <w:pPr>
              <w:tabs>
                <w:tab w:val="left" w:pos="-1080"/>
                <w:tab w:val="left" w:pos="-720"/>
                <w:tab w:val="left" w:pos="270"/>
              </w:tabs>
              <w:spacing w:after="200"/>
              <w:jc w:val="center"/>
              <w:rPr>
                <w:u w:val="single"/>
                <w:lang w:val="en-GB"/>
              </w:rPr>
            </w:pPr>
            <w:r>
              <w:rPr>
                <w:u w:val="single"/>
                <w:lang w:val="en-GB"/>
              </w:rPr>
              <w:t>Total # of stars</w:t>
            </w:r>
          </w:p>
        </w:tc>
      </w:tr>
      <w:tr w:rsidR="00530A06" w:rsidRPr="00B95861" w14:paraId="0E526804" w14:textId="77777777" w:rsidTr="001C68F6">
        <w:trPr>
          <w:trHeight w:val="454"/>
        </w:trPr>
        <w:tc>
          <w:tcPr>
            <w:tcW w:w="1924" w:type="dxa"/>
            <w:shd w:val="clear" w:color="auto" w:fill="auto"/>
            <w:vAlign w:val="center"/>
          </w:tcPr>
          <w:p w14:paraId="4C673A01" w14:textId="77777777" w:rsidR="00530A06" w:rsidRPr="00010133" w:rsidRDefault="00530A06" w:rsidP="00277E72">
            <w:pPr>
              <w:tabs>
                <w:tab w:val="left" w:pos="-1080"/>
                <w:tab w:val="left" w:pos="-720"/>
                <w:tab w:val="left" w:pos="270"/>
              </w:tabs>
              <w:spacing w:after="200"/>
            </w:pPr>
            <w:proofErr w:type="spellStart"/>
            <w:r>
              <w:t>Blankenburg</w:t>
            </w:r>
            <w:proofErr w:type="spellEnd"/>
            <w:r>
              <w:t>, 2021</w:t>
            </w:r>
          </w:p>
        </w:tc>
        <w:tc>
          <w:tcPr>
            <w:tcW w:w="1452" w:type="dxa"/>
            <w:shd w:val="clear" w:color="auto" w:fill="auto"/>
            <w:vAlign w:val="center"/>
          </w:tcPr>
          <w:p w14:paraId="2F290E4F" w14:textId="77777777" w:rsidR="00530A06" w:rsidRPr="00EA5805" w:rsidRDefault="00530A06" w:rsidP="00277E72">
            <w:pPr>
              <w:tabs>
                <w:tab w:val="left" w:pos="-1080"/>
                <w:tab w:val="left" w:pos="-720"/>
                <w:tab w:val="left" w:pos="270"/>
              </w:tabs>
              <w:spacing w:after="200"/>
              <w:jc w:val="center"/>
              <w:rPr>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5516AD49" w14:textId="77777777" w:rsidR="00530A06" w:rsidRPr="00EA5805" w:rsidRDefault="00530A06" w:rsidP="00277E72">
            <w:pPr>
              <w:tabs>
                <w:tab w:val="left" w:pos="-1080"/>
                <w:tab w:val="left" w:pos="-720"/>
                <w:tab w:val="left" w:pos="270"/>
              </w:tabs>
              <w:spacing w:after="200"/>
              <w:jc w:val="center"/>
              <w:rPr>
                <w:color w:val="2F5496" w:themeColor="accent1" w:themeShade="BF"/>
                <w:sz w:val="36"/>
                <w:szCs w:val="36"/>
                <w:u w:val="single"/>
              </w:rPr>
            </w:pPr>
            <w:r w:rsidRPr="00EA5805">
              <w:rPr>
                <w:rFonts w:ascii="Segoe UI Symbol" w:hAnsi="Segoe UI Symbol" w:cs="Segoe UI Symbol"/>
                <w:noProof/>
                <w:color w:val="2F5496" w:themeColor="accent1" w:themeShade="BF"/>
                <w:sz w:val="36"/>
                <w:szCs w:val="36"/>
              </w:rPr>
              <w:t>★★</w:t>
            </w:r>
          </w:p>
        </w:tc>
        <w:tc>
          <w:tcPr>
            <w:tcW w:w="1482" w:type="dxa"/>
            <w:shd w:val="clear" w:color="auto" w:fill="auto"/>
            <w:vAlign w:val="center"/>
          </w:tcPr>
          <w:p w14:paraId="6202B963" w14:textId="77777777" w:rsidR="00530A06" w:rsidRPr="00EA5805" w:rsidRDefault="00530A06" w:rsidP="00277E72">
            <w:pPr>
              <w:tabs>
                <w:tab w:val="left" w:pos="-1080"/>
                <w:tab w:val="left" w:pos="-720"/>
                <w:tab w:val="left" w:pos="270"/>
              </w:tabs>
              <w:spacing w:after="200"/>
              <w:jc w:val="center"/>
              <w:rPr>
                <w:noProof/>
                <w:color w:val="2F5496" w:themeColor="accent1" w:themeShade="BF"/>
                <w:sz w:val="36"/>
                <w:szCs w:val="36"/>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1D8EEC13" w14:textId="6D2E1FA1" w:rsidR="00530A06" w:rsidRPr="00B95861" w:rsidRDefault="00AE6A4C" w:rsidP="00277E72">
            <w:pPr>
              <w:tabs>
                <w:tab w:val="left" w:pos="-1080"/>
                <w:tab w:val="left" w:pos="-720"/>
                <w:tab w:val="left" w:pos="270"/>
              </w:tabs>
              <w:spacing w:after="200"/>
              <w:jc w:val="center"/>
              <w:rPr>
                <w:u w:val="single"/>
              </w:rPr>
            </w:pPr>
            <w:r>
              <w:rPr>
                <w:u w:val="single"/>
              </w:rPr>
              <w:t>Moderate</w:t>
            </w:r>
          </w:p>
        </w:tc>
        <w:tc>
          <w:tcPr>
            <w:tcW w:w="993" w:type="dxa"/>
            <w:shd w:val="clear" w:color="auto" w:fill="FFC000" w:themeFill="accent4"/>
            <w:vAlign w:val="center"/>
          </w:tcPr>
          <w:p w14:paraId="0F0357F7" w14:textId="77777777" w:rsidR="00530A06" w:rsidRDefault="00530A06" w:rsidP="00277E72">
            <w:pPr>
              <w:tabs>
                <w:tab w:val="left" w:pos="-1080"/>
                <w:tab w:val="left" w:pos="-720"/>
                <w:tab w:val="left" w:pos="270"/>
              </w:tabs>
              <w:spacing w:after="200"/>
              <w:jc w:val="center"/>
            </w:pPr>
            <w:r>
              <w:t>6</w:t>
            </w:r>
          </w:p>
        </w:tc>
      </w:tr>
      <w:tr w:rsidR="00530A06" w:rsidRPr="00B95861" w14:paraId="34EDAB29" w14:textId="77777777" w:rsidTr="001C68F6">
        <w:trPr>
          <w:trHeight w:val="454"/>
        </w:trPr>
        <w:tc>
          <w:tcPr>
            <w:tcW w:w="1924" w:type="dxa"/>
            <w:shd w:val="clear" w:color="auto" w:fill="D9E2F3" w:themeFill="accent1" w:themeFillTint="33"/>
            <w:vAlign w:val="center"/>
          </w:tcPr>
          <w:p w14:paraId="0A6D074C" w14:textId="77777777" w:rsidR="00530A06" w:rsidRPr="00010133" w:rsidRDefault="00530A06" w:rsidP="00277E72">
            <w:pPr>
              <w:tabs>
                <w:tab w:val="left" w:pos="-1080"/>
                <w:tab w:val="left" w:pos="-720"/>
                <w:tab w:val="left" w:pos="270"/>
              </w:tabs>
              <w:spacing w:after="200"/>
              <w:rPr>
                <w:noProof/>
              </w:rPr>
            </w:pPr>
            <w:r>
              <w:rPr>
                <w:noProof/>
              </w:rPr>
              <w:t>Chevinsky, 2021</w:t>
            </w:r>
          </w:p>
        </w:tc>
        <w:tc>
          <w:tcPr>
            <w:tcW w:w="1452" w:type="dxa"/>
            <w:shd w:val="clear" w:color="auto" w:fill="D9E2F3" w:themeFill="accent1" w:themeFillTint="33"/>
            <w:vAlign w:val="center"/>
          </w:tcPr>
          <w:p w14:paraId="13BD97AC" w14:textId="77777777" w:rsidR="00530A06" w:rsidRDefault="00530A06" w:rsidP="00277E72">
            <w:pPr>
              <w:tabs>
                <w:tab w:val="left" w:pos="-1080"/>
                <w:tab w:val="left" w:pos="-720"/>
                <w:tab w:val="left" w:pos="270"/>
              </w:tabs>
              <w:spacing w:after="200"/>
              <w:jc w:val="center"/>
              <w:rPr>
                <w:noProof/>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D9E2F3" w:themeFill="accent1" w:themeFillTint="33"/>
            <w:vAlign w:val="center"/>
          </w:tcPr>
          <w:p w14:paraId="6B7069A3" w14:textId="77777777" w:rsidR="00530A06"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482" w:type="dxa"/>
            <w:shd w:val="clear" w:color="auto" w:fill="D9E2F3" w:themeFill="accent1" w:themeFillTint="33"/>
            <w:vAlign w:val="center"/>
          </w:tcPr>
          <w:p w14:paraId="52918F58" w14:textId="77777777" w:rsidR="00530A06" w:rsidRPr="00B95861" w:rsidRDefault="00530A06" w:rsidP="00277E72">
            <w:pPr>
              <w:tabs>
                <w:tab w:val="left" w:pos="-1080"/>
                <w:tab w:val="left" w:pos="-720"/>
                <w:tab w:val="left" w:pos="270"/>
              </w:tabs>
              <w:spacing w:after="200"/>
              <w:jc w:val="center"/>
              <w:rPr>
                <w:noProof/>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D9E2F3" w:themeFill="accent1" w:themeFillTint="33"/>
            <w:vAlign w:val="center"/>
          </w:tcPr>
          <w:p w14:paraId="353509FF" w14:textId="7E43B28A" w:rsidR="00530A06" w:rsidRDefault="00AE6A4C" w:rsidP="00277E72">
            <w:pPr>
              <w:tabs>
                <w:tab w:val="left" w:pos="-1080"/>
                <w:tab w:val="left" w:pos="-720"/>
                <w:tab w:val="left" w:pos="270"/>
              </w:tabs>
              <w:spacing w:after="200"/>
              <w:jc w:val="center"/>
              <w:rPr>
                <w:u w:val="single"/>
              </w:rPr>
            </w:pPr>
            <w:r>
              <w:rPr>
                <w:u w:val="single"/>
              </w:rPr>
              <w:t>High</w:t>
            </w:r>
          </w:p>
        </w:tc>
        <w:tc>
          <w:tcPr>
            <w:tcW w:w="993" w:type="dxa"/>
            <w:shd w:val="clear" w:color="auto" w:fill="92D050"/>
            <w:vAlign w:val="center"/>
          </w:tcPr>
          <w:p w14:paraId="4ECD4C1C" w14:textId="77777777" w:rsidR="00530A06" w:rsidRDefault="00530A06" w:rsidP="00277E72">
            <w:pPr>
              <w:tabs>
                <w:tab w:val="left" w:pos="-1080"/>
                <w:tab w:val="left" w:pos="-720"/>
                <w:tab w:val="left" w:pos="270"/>
              </w:tabs>
              <w:spacing w:after="200"/>
              <w:jc w:val="center"/>
            </w:pPr>
            <w:r>
              <w:t>7</w:t>
            </w:r>
          </w:p>
        </w:tc>
      </w:tr>
      <w:tr w:rsidR="00530A06" w:rsidRPr="00B95861" w14:paraId="555A416C" w14:textId="77777777" w:rsidTr="001C68F6">
        <w:trPr>
          <w:trHeight w:val="454"/>
        </w:trPr>
        <w:tc>
          <w:tcPr>
            <w:tcW w:w="1924" w:type="dxa"/>
            <w:shd w:val="clear" w:color="auto" w:fill="auto"/>
            <w:vAlign w:val="center"/>
          </w:tcPr>
          <w:p w14:paraId="1CCC0755" w14:textId="77777777" w:rsidR="00530A06" w:rsidRPr="00010133" w:rsidRDefault="00530A06" w:rsidP="00277E72">
            <w:pPr>
              <w:tabs>
                <w:tab w:val="left" w:pos="-1080"/>
                <w:tab w:val="left" w:pos="-720"/>
                <w:tab w:val="left" w:pos="270"/>
              </w:tabs>
              <w:spacing w:after="200"/>
              <w:rPr>
                <w:noProof/>
              </w:rPr>
            </w:pPr>
            <w:r>
              <w:rPr>
                <w:noProof/>
              </w:rPr>
              <w:t>Denina, 2020</w:t>
            </w:r>
          </w:p>
        </w:tc>
        <w:tc>
          <w:tcPr>
            <w:tcW w:w="1452" w:type="dxa"/>
            <w:shd w:val="clear" w:color="auto" w:fill="auto"/>
            <w:vAlign w:val="center"/>
          </w:tcPr>
          <w:p w14:paraId="5A420DA3" w14:textId="77777777" w:rsidR="00530A06" w:rsidRDefault="00530A06" w:rsidP="00277E72">
            <w:pPr>
              <w:tabs>
                <w:tab w:val="left" w:pos="-1080"/>
                <w:tab w:val="left" w:pos="-720"/>
                <w:tab w:val="left" w:pos="270"/>
              </w:tabs>
              <w:spacing w:after="200"/>
              <w:jc w:val="center"/>
              <w:rPr>
                <w:noProof/>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3312042D" w14:textId="77777777" w:rsidR="00530A06" w:rsidRDefault="00530A06" w:rsidP="00277E72">
            <w:pPr>
              <w:tabs>
                <w:tab w:val="left" w:pos="-1080"/>
                <w:tab w:val="left" w:pos="-720"/>
                <w:tab w:val="left" w:pos="270"/>
              </w:tabs>
              <w:spacing w:after="200"/>
              <w:jc w:val="center"/>
              <w:rPr>
                <w:u w:val="single"/>
              </w:rPr>
            </w:pPr>
            <w:r w:rsidRPr="00B95861">
              <w:rPr>
                <w:u w:val="single"/>
              </w:rPr>
              <w:t>NA</w:t>
            </w:r>
          </w:p>
        </w:tc>
        <w:tc>
          <w:tcPr>
            <w:tcW w:w="1482" w:type="dxa"/>
            <w:shd w:val="clear" w:color="auto" w:fill="auto"/>
            <w:vAlign w:val="center"/>
          </w:tcPr>
          <w:p w14:paraId="553703A5" w14:textId="77777777" w:rsidR="00530A06" w:rsidRPr="00B95861" w:rsidRDefault="00530A06" w:rsidP="00277E72">
            <w:pPr>
              <w:tabs>
                <w:tab w:val="left" w:pos="-1080"/>
                <w:tab w:val="left" w:pos="-720"/>
                <w:tab w:val="left" w:pos="270"/>
              </w:tabs>
              <w:spacing w:after="200"/>
              <w:jc w:val="center"/>
              <w:rPr>
                <w:noProof/>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3A93ADDA" w14:textId="485A7729" w:rsidR="00530A06"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4E816706" w14:textId="77777777" w:rsidR="00530A06" w:rsidRDefault="00530A06" w:rsidP="00277E72">
            <w:pPr>
              <w:tabs>
                <w:tab w:val="left" w:pos="-1080"/>
                <w:tab w:val="left" w:pos="-720"/>
                <w:tab w:val="left" w:pos="270"/>
              </w:tabs>
              <w:spacing w:after="200"/>
              <w:jc w:val="center"/>
            </w:pPr>
            <w:r>
              <w:t>4</w:t>
            </w:r>
          </w:p>
        </w:tc>
      </w:tr>
      <w:tr w:rsidR="00530A06" w:rsidRPr="00B95861" w14:paraId="0B35CFF8" w14:textId="77777777" w:rsidTr="001C68F6">
        <w:trPr>
          <w:trHeight w:val="454"/>
        </w:trPr>
        <w:tc>
          <w:tcPr>
            <w:tcW w:w="1924" w:type="dxa"/>
            <w:shd w:val="clear" w:color="auto" w:fill="D9E2F3" w:themeFill="accent1" w:themeFillTint="33"/>
            <w:vAlign w:val="center"/>
          </w:tcPr>
          <w:p w14:paraId="028CA9D3" w14:textId="77777777" w:rsidR="00530A06" w:rsidRPr="00010133" w:rsidRDefault="00530A06" w:rsidP="00277E72">
            <w:pPr>
              <w:tabs>
                <w:tab w:val="left" w:pos="-1080"/>
                <w:tab w:val="left" w:pos="-720"/>
                <w:tab w:val="left" w:pos="270"/>
              </w:tabs>
              <w:spacing w:after="200"/>
              <w:rPr>
                <w:noProof/>
              </w:rPr>
            </w:pPr>
            <w:r>
              <w:rPr>
                <w:noProof/>
              </w:rPr>
              <w:t>Dobkin, 2021</w:t>
            </w:r>
          </w:p>
        </w:tc>
        <w:tc>
          <w:tcPr>
            <w:tcW w:w="1452" w:type="dxa"/>
            <w:shd w:val="clear" w:color="auto" w:fill="D9E2F3" w:themeFill="accent1" w:themeFillTint="33"/>
            <w:vAlign w:val="center"/>
          </w:tcPr>
          <w:p w14:paraId="695BB21B"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723" w:type="dxa"/>
            <w:shd w:val="clear" w:color="auto" w:fill="D9E2F3" w:themeFill="accent1" w:themeFillTint="33"/>
            <w:vAlign w:val="center"/>
          </w:tcPr>
          <w:p w14:paraId="7DCCA753" w14:textId="77777777" w:rsidR="00530A06" w:rsidRDefault="00530A06" w:rsidP="00277E72">
            <w:pPr>
              <w:tabs>
                <w:tab w:val="left" w:pos="-1080"/>
                <w:tab w:val="left" w:pos="-720"/>
                <w:tab w:val="left" w:pos="270"/>
              </w:tabs>
              <w:spacing w:after="200"/>
              <w:jc w:val="center"/>
              <w:rPr>
                <w:u w:val="single"/>
              </w:rPr>
            </w:pPr>
            <w:r w:rsidRPr="00B95861">
              <w:rPr>
                <w:u w:val="single"/>
              </w:rPr>
              <w:t>NA</w:t>
            </w:r>
          </w:p>
        </w:tc>
        <w:tc>
          <w:tcPr>
            <w:tcW w:w="1482" w:type="dxa"/>
            <w:shd w:val="clear" w:color="auto" w:fill="D9E2F3" w:themeFill="accent1" w:themeFillTint="33"/>
            <w:vAlign w:val="center"/>
          </w:tcPr>
          <w:p w14:paraId="2F3C131D"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153" w:type="dxa"/>
            <w:shd w:val="clear" w:color="auto" w:fill="D9E2F3" w:themeFill="accent1" w:themeFillTint="33"/>
            <w:vAlign w:val="center"/>
          </w:tcPr>
          <w:p w14:paraId="2EB61208" w14:textId="203DA09D" w:rsidR="00530A06"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19DE9639" w14:textId="77777777" w:rsidR="00530A06" w:rsidRDefault="00530A06" w:rsidP="00277E72">
            <w:pPr>
              <w:tabs>
                <w:tab w:val="left" w:pos="-1080"/>
                <w:tab w:val="left" w:pos="-720"/>
                <w:tab w:val="left" w:pos="270"/>
              </w:tabs>
              <w:spacing w:after="200"/>
              <w:jc w:val="center"/>
            </w:pPr>
            <w:r>
              <w:t>2</w:t>
            </w:r>
          </w:p>
        </w:tc>
      </w:tr>
      <w:tr w:rsidR="00530A06" w:rsidRPr="00B95861" w14:paraId="611571F5" w14:textId="77777777" w:rsidTr="001C68F6">
        <w:trPr>
          <w:trHeight w:val="454"/>
        </w:trPr>
        <w:tc>
          <w:tcPr>
            <w:tcW w:w="1924" w:type="dxa"/>
            <w:shd w:val="clear" w:color="auto" w:fill="auto"/>
            <w:vAlign w:val="center"/>
          </w:tcPr>
          <w:p w14:paraId="2A78069B" w14:textId="77777777" w:rsidR="00530A06" w:rsidRPr="00010133" w:rsidRDefault="00530A06" w:rsidP="00277E72">
            <w:pPr>
              <w:tabs>
                <w:tab w:val="left" w:pos="-1080"/>
                <w:tab w:val="left" w:pos="-720"/>
                <w:tab w:val="left" w:pos="270"/>
              </w:tabs>
              <w:spacing w:after="200"/>
            </w:pPr>
            <w:r w:rsidRPr="00010133">
              <w:t>Miller</w:t>
            </w:r>
            <w:r>
              <w:t>, 2021</w:t>
            </w:r>
          </w:p>
        </w:tc>
        <w:tc>
          <w:tcPr>
            <w:tcW w:w="1452" w:type="dxa"/>
            <w:shd w:val="clear" w:color="auto" w:fill="auto"/>
            <w:vAlign w:val="center"/>
          </w:tcPr>
          <w:p w14:paraId="59A233E9"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3EAE560D" w14:textId="77777777" w:rsidR="00530A06" w:rsidRPr="00B95861" w:rsidRDefault="00530A06" w:rsidP="00277E72">
            <w:pPr>
              <w:tabs>
                <w:tab w:val="left" w:pos="-1080"/>
                <w:tab w:val="left" w:pos="-720"/>
                <w:tab w:val="left" w:pos="270"/>
              </w:tabs>
              <w:spacing w:after="200"/>
              <w:jc w:val="center"/>
              <w:rPr>
                <w:u w:val="single"/>
              </w:rPr>
            </w:pPr>
            <w:r>
              <w:rPr>
                <w:u w:val="single"/>
              </w:rPr>
              <w:t>NA</w:t>
            </w:r>
          </w:p>
        </w:tc>
        <w:tc>
          <w:tcPr>
            <w:tcW w:w="1482" w:type="dxa"/>
            <w:shd w:val="clear" w:color="auto" w:fill="auto"/>
            <w:vAlign w:val="center"/>
          </w:tcPr>
          <w:p w14:paraId="4127F37C"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34B4AFD1" w14:textId="1A72E84D" w:rsidR="00530A06" w:rsidRPr="00B95861"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12C9C19D" w14:textId="77777777" w:rsidR="00530A06" w:rsidRPr="00010133" w:rsidRDefault="00530A06" w:rsidP="00277E72">
            <w:pPr>
              <w:tabs>
                <w:tab w:val="left" w:pos="-1080"/>
                <w:tab w:val="left" w:pos="-720"/>
                <w:tab w:val="left" w:pos="270"/>
              </w:tabs>
              <w:spacing w:after="200"/>
              <w:jc w:val="center"/>
            </w:pPr>
            <w:r>
              <w:t>4</w:t>
            </w:r>
          </w:p>
        </w:tc>
      </w:tr>
      <w:tr w:rsidR="00530A06" w:rsidRPr="00B95861" w14:paraId="23CF3A29" w14:textId="77777777" w:rsidTr="001C68F6">
        <w:trPr>
          <w:trHeight w:val="454"/>
        </w:trPr>
        <w:tc>
          <w:tcPr>
            <w:tcW w:w="1924" w:type="dxa"/>
            <w:shd w:val="clear" w:color="auto" w:fill="D9E2F3" w:themeFill="accent1" w:themeFillTint="33"/>
            <w:vAlign w:val="center"/>
          </w:tcPr>
          <w:p w14:paraId="0EC1C09D" w14:textId="77777777" w:rsidR="00530A06" w:rsidRPr="00010133" w:rsidRDefault="00530A06" w:rsidP="00277E72">
            <w:pPr>
              <w:tabs>
                <w:tab w:val="left" w:pos="-1080"/>
                <w:tab w:val="left" w:pos="-720"/>
                <w:tab w:val="left" w:pos="270"/>
              </w:tabs>
              <w:spacing w:after="200"/>
            </w:pPr>
            <w:r w:rsidRPr="00010133">
              <w:rPr>
                <w:noProof/>
              </w:rPr>
              <w:t>Molteni</w:t>
            </w:r>
            <w:r>
              <w:rPr>
                <w:noProof/>
              </w:rPr>
              <w:t>, 2021</w:t>
            </w:r>
          </w:p>
        </w:tc>
        <w:tc>
          <w:tcPr>
            <w:tcW w:w="1452" w:type="dxa"/>
            <w:shd w:val="clear" w:color="auto" w:fill="D9E2F3" w:themeFill="accent1" w:themeFillTint="33"/>
            <w:vAlign w:val="center"/>
          </w:tcPr>
          <w:p w14:paraId="3A06FD22"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D9E2F3" w:themeFill="accent1" w:themeFillTint="33"/>
            <w:vAlign w:val="center"/>
          </w:tcPr>
          <w:p w14:paraId="3929E0BC"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482" w:type="dxa"/>
            <w:shd w:val="clear" w:color="auto" w:fill="D9E2F3" w:themeFill="accent1" w:themeFillTint="33"/>
            <w:vAlign w:val="center"/>
          </w:tcPr>
          <w:p w14:paraId="169F6EE8"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D9E2F3" w:themeFill="accent1" w:themeFillTint="33"/>
            <w:vAlign w:val="center"/>
          </w:tcPr>
          <w:p w14:paraId="7D6E6F41" w14:textId="4E67CD11" w:rsidR="00530A06" w:rsidRPr="00B95861" w:rsidRDefault="00AE6A4C" w:rsidP="00277E72">
            <w:pPr>
              <w:tabs>
                <w:tab w:val="left" w:pos="-1080"/>
                <w:tab w:val="left" w:pos="-720"/>
                <w:tab w:val="left" w:pos="270"/>
              </w:tabs>
              <w:spacing w:after="200"/>
              <w:jc w:val="center"/>
              <w:rPr>
                <w:u w:val="single"/>
              </w:rPr>
            </w:pPr>
            <w:r>
              <w:rPr>
                <w:u w:val="single"/>
              </w:rPr>
              <w:t>High</w:t>
            </w:r>
          </w:p>
        </w:tc>
        <w:tc>
          <w:tcPr>
            <w:tcW w:w="993" w:type="dxa"/>
            <w:shd w:val="clear" w:color="auto" w:fill="92D050"/>
            <w:vAlign w:val="center"/>
          </w:tcPr>
          <w:p w14:paraId="10AEFA91" w14:textId="77777777" w:rsidR="00530A06" w:rsidRPr="00010133" w:rsidRDefault="00530A06" w:rsidP="00277E72">
            <w:pPr>
              <w:tabs>
                <w:tab w:val="left" w:pos="-1080"/>
                <w:tab w:val="left" w:pos="-720"/>
                <w:tab w:val="left" w:pos="270"/>
              </w:tabs>
              <w:spacing w:after="200"/>
              <w:jc w:val="center"/>
            </w:pPr>
            <w:r>
              <w:t>6</w:t>
            </w:r>
          </w:p>
        </w:tc>
      </w:tr>
      <w:tr w:rsidR="00530A06" w:rsidRPr="00B95861" w14:paraId="1C5C2F80" w14:textId="77777777" w:rsidTr="001C68F6">
        <w:trPr>
          <w:trHeight w:val="20"/>
        </w:trPr>
        <w:tc>
          <w:tcPr>
            <w:tcW w:w="1924" w:type="dxa"/>
            <w:shd w:val="clear" w:color="auto" w:fill="auto"/>
            <w:vAlign w:val="center"/>
          </w:tcPr>
          <w:p w14:paraId="5FF6F42F" w14:textId="77777777" w:rsidR="00530A06" w:rsidRPr="00010133" w:rsidRDefault="00530A06" w:rsidP="00277E72">
            <w:pPr>
              <w:tabs>
                <w:tab w:val="left" w:pos="-1080"/>
                <w:tab w:val="left" w:pos="-720"/>
                <w:tab w:val="left" w:pos="270"/>
              </w:tabs>
              <w:spacing w:after="200"/>
              <w:rPr>
                <w:noProof/>
              </w:rPr>
            </w:pPr>
            <w:r>
              <w:rPr>
                <w:noProof/>
              </w:rPr>
              <w:t>N</w:t>
            </w:r>
            <w:r w:rsidRPr="00927030">
              <w:rPr>
                <w:noProof/>
              </w:rPr>
              <w:t>ogueira</w:t>
            </w:r>
            <w:r>
              <w:rPr>
                <w:noProof/>
              </w:rPr>
              <w:t xml:space="preserve"> </w:t>
            </w:r>
            <w:r w:rsidRPr="00010133">
              <w:rPr>
                <w:noProof/>
              </w:rPr>
              <w:t>Lope</w:t>
            </w:r>
            <w:r>
              <w:rPr>
                <w:noProof/>
              </w:rPr>
              <w:t>z, 2021</w:t>
            </w:r>
          </w:p>
        </w:tc>
        <w:tc>
          <w:tcPr>
            <w:tcW w:w="1452" w:type="dxa"/>
            <w:shd w:val="clear" w:color="auto" w:fill="auto"/>
            <w:vAlign w:val="center"/>
          </w:tcPr>
          <w:p w14:paraId="20029F3F"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1FA3E425" w14:textId="77777777" w:rsidR="00530A06" w:rsidRPr="00B95861" w:rsidRDefault="00530A06" w:rsidP="00277E72">
            <w:pPr>
              <w:tabs>
                <w:tab w:val="left" w:pos="-1080"/>
                <w:tab w:val="left" w:pos="-720"/>
                <w:tab w:val="left" w:pos="270"/>
              </w:tabs>
              <w:spacing w:after="200"/>
              <w:jc w:val="center"/>
              <w:rPr>
                <w:u w:val="single"/>
              </w:rPr>
            </w:pPr>
            <w:r>
              <w:rPr>
                <w:u w:val="single"/>
              </w:rPr>
              <w:t>NA</w:t>
            </w:r>
          </w:p>
        </w:tc>
        <w:tc>
          <w:tcPr>
            <w:tcW w:w="1482" w:type="dxa"/>
            <w:shd w:val="clear" w:color="auto" w:fill="auto"/>
            <w:vAlign w:val="center"/>
          </w:tcPr>
          <w:p w14:paraId="6D741204"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18E41499" w14:textId="019592E2" w:rsidR="00530A06"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00F6EFDA" w14:textId="77777777" w:rsidR="00530A06" w:rsidRDefault="00530A06" w:rsidP="00277E72">
            <w:pPr>
              <w:tabs>
                <w:tab w:val="left" w:pos="-1080"/>
                <w:tab w:val="left" w:pos="-720"/>
                <w:tab w:val="left" w:pos="270"/>
              </w:tabs>
              <w:spacing w:after="200"/>
              <w:jc w:val="center"/>
            </w:pPr>
            <w:r>
              <w:t>3</w:t>
            </w:r>
          </w:p>
        </w:tc>
      </w:tr>
      <w:tr w:rsidR="00530A06" w:rsidRPr="00B95861" w14:paraId="6B604BD1" w14:textId="77777777" w:rsidTr="001C68F6">
        <w:trPr>
          <w:trHeight w:val="20"/>
        </w:trPr>
        <w:tc>
          <w:tcPr>
            <w:tcW w:w="1924" w:type="dxa"/>
            <w:shd w:val="clear" w:color="auto" w:fill="D9E2F3" w:themeFill="accent1" w:themeFillTint="33"/>
            <w:vAlign w:val="center"/>
          </w:tcPr>
          <w:p w14:paraId="179708E9" w14:textId="77777777" w:rsidR="00530A06" w:rsidRPr="00010133" w:rsidRDefault="00530A06" w:rsidP="00277E72">
            <w:pPr>
              <w:tabs>
                <w:tab w:val="left" w:pos="-1080"/>
                <w:tab w:val="left" w:pos="-720"/>
                <w:tab w:val="left" w:pos="270"/>
              </w:tabs>
              <w:spacing w:after="200"/>
            </w:pPr>
            <w:r w:rsidRPr="00010133">
              <w:rPr>
                <w:noProof/>
              </w:rPr>
              <w:t>Osmanov</w:t>
            </w:r>
            <w:r>
              <w:rPr>
                <w:noProof/>
              </w:rPr>
              <w:t>, 2021</w:t>
            </w:r>
          </w:p>
        </w:tc>
        <w:tc>
          <w:tcPr>
            <w:tcW w:w="1452" w:type="dxa"/>
            <w:shd w:val="clear" w:color="auto" w:fill="D9E2F3" w:themeFill="accent1" w:themeFillTint="33"/>
            <w:vAlign w:val="center"/>
          </w:tcPr>
          <w:p w14:paraId="183D9599"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D9E2F3" w:themeFill="accent1" w:themeFillTint="33"/>
            <w:vAlign w:val="center"/>
          </w:tcPr>
          <w:p w14:paraId="0DA0BA3B" w14:textId="77777777" w:rsidR="00530A06" w:rsidRPr="00B95861" w:rsidRDefault="00530A06" w:rsidP="00277E72">
            <w:pPr>
              <w:tabs>
                <w:tab w:val="left" w:pos="-1080"/>
                <w:tab w:val="left" w:pos="-720"/>
                <w:tab w:val="left" w:pos="270"/>
              </w:tabs>
              <w:spacing w:after="200"/>
              <w:jc w:val="center"/>
              <w:rPr>
                <w:u w:val="single"/>
              </w:rPr>
            </w:pPr>
            <w:r w:rsidRPr="00B95861">
              <w:rPr>
                <w:u w:val="single"/>
              </w:rPr>
              <w:t>NA</w:t>
            </w:r>
          </w:p>
        </w:tc>
        <w:tc>
          <w:tcPr>
            <w:tcW w:w="1482" w:type="dxa"/>
            <w:shd w:val="clear" w:color="auto" w:fill="D9E2F3" w:themeFill="accent1" w:themeFillTint="33"/>
            <w:vAlign w:val="center"/>
          </w:tcPr>
          <w:p w14:paraId="6A1528A2"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D9E2F3" w:themeFill="accent1" w:themeFillTint="33"/>
            <w:vAlign w:val="center"/>
          </w:tcPr>
          <w:p w14:paraId="48C4C414" w14:textId="64BB9E0F" w:rsidR="00530A06" w:rsidRPr="00B95861"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3FA300BE" w14:textId="77777777" w:rsidR="00530A06" w:rsidRPr="00010133" w:rsidRDefault="00530A06" w:rsidP="00277E72">
            <w:pPr>
              <w:tabs>
                <w:tab w:val="left" w:pos="-1080"/>
                <w:tab w:val="left" w:pos="-720"/>
                <w:tab w:val="left" w:pos="270"/>
              </w:tabs>
              <w:spacing w:after="200"/>
              <w:jc w:val="center"/>
            </w:pPr>
            <w:r>
              <w:t>5</w:t>
            </w:r>
          </w:p>
        </w:tc>
      </w:tr>
      <w:tr w:rsidR="00530A06" w:rsidRPr="00B95861" w14:paraId="2627ADC4" w14:textId="77777777" w:rsidTr="001C68F6">
        <w:trPr>
          <w:trHeight w:val="20"/>
        </w:trPr>
        <w:tc>
          <w:tcPr>
            <w:tcW w:w="1924" w:type="dxa"/>
            <w:shd w:val="clear" w:color="auto" w:fill="auto"/>
            <w:vAlign w:val="center"/>
          </w:tcPr>
          <w:p w14:paraId="6849861D" w14:textId="77777777" w:rsidR="00530A06" w:rsidRPr="00010133" w:rsidRDefault="00530A06" w:rsidP="00277E72">
            <w:pPr>
              <w:tabs>
                <w:tab w:val="left" w:pos="-1080"/>
                <w:tab w:val="left" w:pos="-720"/>
                <w:tab w:val="left" w:pos="270"/>
              </w:tabs>
              <w:spacing w:after="200"/>
              <w:rPr>
                <w:noProof/>
              </w:rPr>
            </w:pPr>
            <w:r>
              <w:rPr>
                <w:noProof/>
              </w:rPr>
              <w:t>Peterson, 2020</w:t>
            </w:r>
          </w:p>
        </w:tc>
        <w:tc>
          <w:tcPr>
            <w:tcW w:w="1452" w:type="dxa"/>
            <w:shd w:val="clear" w:color="auto" w:fill="auto"/>
            <w:vAlign w:val="center"/>
          </w:tcPr>
          <w:p w14:paraId="67AAE3AB"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21ED0EDC"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B95861">
              <w:rPr>
                <w:u w:val="single"/>
              </w:rPr>
              <w:t>NA</w:t>
            </w:r>
          </w:p>
        </w:tc>
        <w:tc>
          <w:tcPr>
            <w:tcW w:w="1482" w:type="dxa"/>
            <w:shd w:val="clear" w:color="auto" w:fill="auto"/>
            <w:vAlign w:val="center"/>
          </w:tcPr>
          <w:p w14:paraId="1E5FCB71"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5C0C6665" w14:textId="2A13DC4A" w:rsidR="00530A06"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62C1214F" w14:textId="77777777" w:rsidR="00530A06" w:rsidRDefault="00530A06" w:rsidP="00277E72">
            <w:pPr>
              <w:tabs>
                <w:tab w:val="left" w:pos="-1080"/>
                <w:tab w:val="left" w:pos="-720"/>
                <w:tab w:val="left" w:pos="270"/>
              </w:tabs>
              <w:spacing w:after="200"/>
              <w:jc w:val="center"/>
            </w:pPr>
            <w:r>
              <w:t>4</w:t>
            </w:r>
          </w:p>
        </w:tc>
      </w:tr>
      <w:tr w:rsidR="00530A06" w:rsidRPr="00B95861" w14:paraId="79EE067E" w14:textId="77777777" w:rsidTr="001C68F6">
        <w:trPr>
          <w:trHeight w:val="20"/>
        </w:trPr>
        <w:tc>
          <w:tcPr>
            <w:tcW w:w="1924" w:type="dxa"/>
            <w:shd w:val="clear" w:color="auto" w:fill="D9E2F3" w:themeFill="accent1" w:themeFillTint="33"/>
            <w:vAlign w:val="center"/>
          </w:tcPr>
          <w:p w14:paraId="5B41F86A" w14:textId="77777777" w:rsidR="00530A06" w:rsidRPr="00010133" w:rsidRDefault="00530A06" w:rsidP="00277E72">
            <w:pPr>
              <w:tabs>
                <w:tab w:val="left" w:pos="-1080"/>
                <w:tab w:val="left" w:pos="-720"/>
                <w:tab w:val="left" w:pos="270"/>
              </w:tabs>
              <w:spacing w:after="200"/>
              <w:rPr>
                <w:noProof/>
              </w:rPr>
            </w:pPr>
            <w:r w:rsidRPr="00010133">
              <w:rPr>
                <w:noProof/>
              </w:rPr>
              <w:t>Radtke</w:t>
            </w:r>
            <w:r>
              <w:rPr>
                <w:noProof/>
              </w:rPr>
              <w:t>, 2021</w:t>
            </w:r>
          </w:p>
        </w:tc>
        <w:tc>
          <w:tcPr>
            <w:tcW w:w="1452" w:type="dxa"/>
            <w:shd w:val="clear" w:color="auto" w:fill="D9E2F3" w:themeFill="accent1" w:themeFillTint="33"/>
            <w:vAlign w:val="center"/>
          </w:tcPr>
          <w:p w14:paraId="0CE3EDE7"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D9E2F3" w:themeFill="accent1" w:themeFillTint="33"/>
            <w:vAlign w:val="center"/>
          </w:tcPr>
          <w:p w14:paraId="1F2A5FE8"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482" w:type="dxa"/>
            <w:shd w:val="clear" w:color="auto" w:fill="D9E2F3" w:themeFill="accent1" w:themeFillTint="33"/>
            <w:vAlign w:val="center"/>
          </w:tcPr>
          <w:p w14:paraId="37AE0878"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D9E2F3" w:themeFill="accent1" w:themeFillTint="33"/>
            <w:vAlign w:val="center"/>
          </w:tcPr>
          <w:p w14:paraId="2A87BE7C" w14:textId="561CCBDE" w:rsidR="00530A06" w:rsidRPr="00B95861" w:rsidRDefault="00AE6A4C" w:rsidP="00277E72">
            <w:pPr>
              <w:tabs>
                <w:tab w:val="left" w:pos="-1080"/>
                <w:tab w:val="left" w:pos="-720"/>
                <w:tab w:val="left" w:pos="270"/>
              </w:tabs>
              <w:spacing w:after="200"/>
              <w:jc w:val="center"/>
              <w:rPr>
                <w:u w:val="single"/>
              </w:rPr>
            </w:pPr>
            <w:r>
              <w:rPr>
                <w:u w:val="single"/>
              </w:rPr>
              <w:t>High</w:t>
            </w:r>
          </w:p>
        </w:tc>
        <w:tc>
          <w:tcPr>
            <w:tcW w:w="993" w:type="dxa"/>
            <w:shd w:val="clear" w:color="auto" w:fill="92D050"/>
            <w:vAlign w:val="center"/>
          </w:tcPr>
          <w:p w14:paraId="34A35B30" w14:textId="77777777" w:rsidR="00530A06" w:rsidRPr="00010133" w:rsidRDefault="00530A06" w:rsidP="00277E72">
            <w:pPr>
              <w:tabs>
                <w:tab w:val="left" w:pos="-1080"/>
                <w:tab w:val="left" w:pos="-720"/>
                <w:tab w:val="left" w:pos="270"/>
              </w:tabs>
              <w:spacing w:after="200"/>
              <w:jc w:val="center"/>
            </w:pPr>
            <w:r>
              <w:t>6</w:t>
            </w:r>
          </w:p>
        </w:tc>
      </w:tr>
      <w:tr w:rsidR="00530A06" w:rsidRPr="00B95861" w14:paraId="7FB67057" w14:textId="77777777" w:rsidTr="001C68F6">
        <w:trPr>
          <w:trHeight w:val="20"/>
        </w:trPr>
        <w:tc>
          <w:tcPr>
            <w:tcW w:w="1924" w:type="dxa"/>
            <w:shd w:val="clear" w:color="auto" w:fill="auto"/>
            <w:vAlign w:val="center"/>
          </w:tcPr>
          <w:p w14:paraId="3B7C099C" w14:textId="77777777" w:rsidR="00530A06" w:rsidRPr="00010133" w:rsidRDefault="00530A06" w:rsidP="00277E72">
            <w:pPr>
              <w:tabs>
                <w:tab w:val="left" w:pos="-1080"/>
                <w:tab w:val="left" w:pos="-720"/>
                <w:tab w:val="left" w:pos="270"/>
              </w:tabs>
              <w:spacing w:after="200"/>
            </w:pPr>
            <w:r w:rsidRPr="00010133">
              <w:t>Say</w:t>
            </w:r>
            <w:r>
              <w:t>, 2021</w:t>
            </w:r>
          </w:p>
        </w:tc>
        <w:tc>
          <w:tcPr>
            <w:tcW w:w="1452" w:type="dxa"/>
            <w:shd w:val="clear" w:color="auto" w:fill="auto"/>
            <w:vAlign w:val="center"/>
          </w:tcPr>
          <w:p w14:paraId="208966A3" w14:textId="77777777" w:rsidR="00530A06" w:rsidRPr="00B95861" w:rsidRDefault="00530A06" w:rsidP="00277E72">
            <w:pPr>
              <w:tabs>
                <w:tab w:val="left" w:pos="-1080"/>
                <w:tab w:val="left" w:pos="-720"/>
                <w:tab w:val="left" w:pos="270"/>
              </w:tabs>
              <w:spacing w:after="200"/>
              <w:jc w:val="center"/>
              <w:rPr>
                <w:noProof/>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52334132" w14:textId="77777777" w:rsidR="00530A06" w:rsidRDefault="00530A06" w:rsidP="00277E72">
            <w:pPr>
              <w:tabs>
                <w:tab w:val="left" w:pos="-1080"/>
                <w:tab w:val="left" w:pos="-720"/>
                <w:tab w:val="left" w:pos="270"/>
              </w:tabs>
              <w:spacing w:after="200"/>
              <w:jc w:val="center"/>
              <w:rPr>
                <w:noProof/>
                <w:u w:val="single"/>
              </w:rPr>
            </w:pPr>
            <w:r>
              <w:rPr>
                <w:u w:val="single"/>
              </w:rPr>
              <w:t>NA</w:t>
            </w:r>
          </w:p>
        </w:tc>
        <w:tc>
          <w:tcPr>
            <w:tcW w:w="1482" w:type="dxa"/>
            <w:shd w:val="clear" w:color="auto" w:fill="auto"/>
            <w:vAlign w:val="center"/>
          </w:tcPr>
          <w:p w14:paraId="13590E08" w14:textId="77777777" w:rsidR="00530A06" w:rsidRPr="00B95861" w:rsidRDefault="00530A06" w:rsidP="00277E72">
            <w:pPr>
              <w:tabs>
                <w:tab w:val="left" w:pos="-1080"/>
                <w:tab w:val="left" w:pos="-720"/>
                <w:tab w:val="left" w:pos="270"/>
              </w:tabs>
              <w:spacing w:after="200"/>
              <w:jc w:val="center"/>
              <w:rPr>
                <w:noProof/>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5A7C0DD7" w14:textId="3738FFF7" w:rsidR="00530A06"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642BCF23" w14:textId="77777777" w:rsidR="00530A06" w:rsidRDefault="00530A06" w:rsidP="00277E72">
            <w:pPr>
              <w:tabs>
                <w:tab w:val="left" w:pos="-1080"/>
                <w:tab w:val="left" w:pos="-720"/>
                <w:tab w:val="left" w:pos="270"/>
              </w:tabs>
              <w:spacing w:after="200"/>
              <w:jc w:val="center"/>
            </w:pPr>
            <w:r>
              <w:t>5</w:t>
            </w:r>
          </w:p>
        </w:tc>
      </w:tr>
      <w:tr w:rsidR="00530A06" w:rsidRPr="00B95861" w14:paraId="5B63EA6B" w14:textId="77777777" w:rsidTr="001C68F6">
        <w:trPr>
          <w:trHeight w:val="20"/>
        </w:trPr>
        <w:tc>
          <w:tcPr>
            <w:tcW w:w="1924" w:type="dxa"/>
            <w:shd w:val="clear" w:color="auto" w:fill="D9E2F3" w:themeFill="accent1" w:themeFillTint="33"/>
            <w:vAlign w:val="center"/>
          </w:tcPr>
          <w:p w14:paraId="1500B8C3" w14:textId="77777777" w:rsidR="00530A06" w:rsidRPr="00010133" w:rsidRDefault="00530A06" w:rsidP="00277E72">
            <w:pPr>
              <w:tabs>
                <w:tab w:val="left" w:pos="-1080"/>
                <w:tab w:val="left" w:pos="-720"/>
                <w:tab w:val="left" w:pos="270"/>
              </w:tabs>
              <w:spacing w:after="200"/>
            </w:pPr>
            <w:r w:rsidRPr="00010133">
              <w:rPr>
                <w:noProof/>
              </w:rPr>
              <w:lastRenderedPageBreak/>
              <w:t>Smane</w:t>
            </w:r>
            <w:r>
              <w:rPr>
                <w:noProof/>
              </w:rPr>
              <w:t>, 2020</w:t>
            </w:r>
          </w:p>
        </w:tc>
        <w:tc>
          <w:tcPr>
            <w:tcW w:w="1452" w:type="dxa"/>
            <w:shd w:val="clear" w:color="auto" w:fill="D9E2F3" w:themeFill="accent1" w:themeFillTint="33"/>
            <w:vAlign w:val="center"/>
          </w:tcPr>
          <w:p w14:paraId="57BCCDC1"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D9E2F3" w:themeFill="accent1" w:themeFillTint="33"/>
            <w:vAlign w:val="center"/>
          </w:tcPr>
          <w:p w14:paraId="012E58CF" w14:textId="77777777" w:rsidR="00530A06" w:rsidRPr="00B95861" w:rsidRDefault="00530A06" w:rsidP="00277E72">
            <w:pPr>
              <w:tabs>
                <w:tab w:val="left" w:pos="-1080"/>
                <w:tab w:val="left" w:pos="-720"/>
                <w:tab w:val="left" w:pos="270"/>
              </w:tabs>
              <w:spacing w:after="200"/>
              <w:jc w:val="center"/>
              <w:rPr>
                <w:u w:val="single"/>
              </w:rPr>
            </w:pPr>
            <w:r w:rsidRPr="00B95861">
              <w:rPr>
                <w:u w:val="single"/>
              </w:rPr>
              <w:t>NA</w:t>
            </w:r>
          </w:p>
        </w:tc>
        <w:tc>
          <w:tcPr>
            <w:tcW w:w="1482" w:type="dxa"/>
            <w:shd w:val="clear" w:color="auto" w:fill="D9E2F3" w:themeFill="accent1" w:themeFillTint="33"/>
            <w:vAlign w:val="center"/>
          </w:tcPr>
          <w:p w14:paraId="6A119BB1"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D9E2F3" w:themeFill="accent1" w:themeFillTint="33"/>
            <w:vAlign w:val="center"/>
          </w:tcPr>
          <w:p w14:paraId="408ED2BB" w14:textId="6A1421EA" w:rsidR="00530A06" w:rsidRPr="00B95861"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423737C9" w14:textId="77777777" w:rsidR="00530A06" w:rsidRPr="00010133" w:rsidRDefault="00530A06" w:rsidP="00277E72">
            <w:pPr>
              <w:tabs>
                <w:tab w:val="left" w:pos="-1080"/>
                <w:tab w:val="left" w:pos="-720"/>
                <w:tab w:val="left" w:pos="270"/>
              </w:tabs>
              <w:spacing w:after="200"/>
              <w:jc w:val="center"/>
            </w:pPr>
            <w:r>
              <w:t>3</w:t>
            </w:r>
          </w:p>
        </w:tc>
      </w:tr>
      <w:tr w:rsidR="00530A06" w:rsidRPr="00B95861" w14:paraId="69ACF624" w14:textId="77777777" w:rsidTr="001C68F6">
        <w:trPr>
          <w:trHeight w:val="20"/>
        </w:trPr>
        <w:tc>
          <w:tcPr>
            <w:tcW w:w="1924" w:type="dxa"/>
            <w:shd w:val="clear" w:color="auto" w:fill="auto"/>
            <w:vAlign w:val="center"/>
          </w:tcPr>
          <w:p w14:paraId="2324E0E4" w14:textId="77777777" w:rsidR="00530A06" w:rsidRPr="00010133" w:rsidRDefault="00530A06" w:rsidP="00277E72">
            <w:pPr>
              <w:tabs>
                <w:tab w:val="left" w:pos="-1080"/>
                <w:tab w:val="left" w:pos="-720"/>
                <w:tab w:val="left" w:pos="270"/>
              </w:tabs>
              <w:spacing w:after="200"/>
              <w:rPr>
                <w:noProof/>
              </w:rPr>
            </w:pPr>
            <w:r>
              <w:rPr>
                <w:noProof/>
              </w:rPr>
              <w:t>Stephenson, 2021</w:t>
            </w:r>
          </w:p>
        </w:tc>
        <w:tc>
          <w:tcPr>
            <w:tcW w:w="1452" w:type="dxa"/>
            <w:shd w:val="clear" w:color="auto" w:fill="auto"/>
            <w:vAlign w:val="center"/>
          </w:tcPr>
          <w:p w14:paraId="58D45262"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64696559"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482" w:type="dxa"/>
            <w:shd w:val="clear" w:color="auto" w:fill="auto"/>
            <w:vAlign w:val="center"/>
          </w:tcPr>
          <w:p w14:paraId="3A61E8D0"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592D5977" w14:textId="29D5DC4A" w:rsidR="00530A06" w:rsidRDefault="00AE6A4C" w:rsidP="00277E72">
            <w:pPr>
              <w:tabs>
                <w:tab w:val="left" w:pos="-1080"/>
                <w:tab w:val="left" w:pos="-720"/>
                <w:tab w:val="left" w:pos="270"/>
              </w:tabs>
              <w:spacing w:after="200"/>
              <w:jc w:val="center"/>
              <w:rPr>
                <w:u w:val="single"/>
              </w:rPr>
            </w:pPr>
            <w:r>
              <w:rPr>
                <w:u w:val="single"/>
              </w:rPr>
              <w:t>High</w:t>
            </w:r>
          </w:p>
        </w:tc>
        <w:tc>
          <w:tcPr>
            <w:tcW w:w="993" w:type="dxa"/>
            <w:shd w:val="clear" w:color="auto" w:fill="92D050"/>
            <w:vAlign w:val="center"/>
          </w:tcPr>
          <w:p w14:paraId="3BCE0545" w14:textId="77777777" w:rsidR="00530A06" w:rsidRPr="00010133" w:rsidRDefault="00530A06" w:rsidP="00277E72">
            <w:pPr>
              <w:tabs>
                <w:tab w:val="left" w:pos="-1080"/>
                <w:tab w:val="left" w:pos="-720"/>
                <w:tab w:val="left" w:pos="270"/>
              </w:tabs>
              <w:spacing w:after="200"/>
              <w:jc w:val="center"/>
            </w:pPr>
            <w:r>
              <w:t>7</w:t>
            </w:r>
          </w:p>
        </w:tc>
      </w:tr>
      <w:tr w:rsidR="00530A06" w:rsidRPr="00B95861" w14:paraId="58A7B44A" w14:textId="77777777" w:rsidTr="001C68F6">
        <w:trPr>
          <w:trHeight w:val="20"/>
        </w:trPr>
        <w:tc>
          <w:tcPr>
            <w:tcW w:w="1924" w:type="dxa"/>
            <w:shd w:val="clear" w:color="auto" w:fill="D9E2F3" w:themeFill="accent1" w:themeFillTint="33"/>
            <w:vAlign w:val="center"/>
          </w:tcPr>
          <w:p w14:paraId="2B6BA742" w14:textId="77777777" w:rsidR="00530A06" w:rsidRPr="00010133" w:rsidRDefault="00530A06" w:rsidP="00277E72">
            <w:pPr>
              <w:tabs>
                <w:tab w:val="left" w:pos="-1080"/>
                <w:tab w:val="left" w:pos="-720"/>
                <w:tab w:val="left" w:pos="270"/>
              </w:tabs>
              <w:spacing w:after="200"/>
            </w:pPr>
            <w:r w:rsidRPr="00010133">
              <w:rPr>
                <w:noProof/>
              </w:rPr>
              <w:t>Sterky</w:t>
            </w:r>
            <w:r>
              <w:rPr>
                <w:noProof/>
              </w:rPr>
              <w:t>, 2021</w:t>
            </w:r>
          </w:p>
        </w:tc>
        <w:tc>
          <w:tcPr>
            <w:tcW w:w="1452" w:type="dxa"/>
            <w:shd w:val="clear" w:color="auto" w:fill="D9E2F3" w:themeFill="accent1" w:themeFillTint="33"/>
            <w:vAlign w:val="center"/>
          </w:tcPr>
          <w:p w14:paraId="5BFC6332"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723" w:type="dxa"/>
            <w:shd w:val="clear" w:color="auto" w:fill="D9E2F3" w:themeFill="accent1" w:themeFillTint="33"/>
            <w:vAlign w:val="center"/>
          </w:tcPr>
          <w:p w14:paraId="7C76554B" w14:textId="77777777" w:rsidR="00530A06" w:rsidRPr="00B95861" w:rsidRDefault="00530A06" w:rsidP="00277E72">
            <w:pPr>
              <w:tabs>
                <w:tab w:val="left" w:pos="-1080"/>
                <w:tab w:val="left" w:pos="-720"/>
                <w:tab w:val="left" w:pos="270"/>
              </w:tabs>
              <w:spacing w:after="200"/>
              <w:jc w:val="center"/>
              <w:rPr>
                <w:u w:val="single"/>
              </w:rPr>
            </w:pPr>
            <w:r w:rsidRPr="00B95861">
              <w:rPr>
                <w:u w:val="single"/>
              </w:rPr>
              <w:t>NA</w:t>
            </w:r>
          </w:p>
        </w:tc>
        <w:tc>
          <w:tcPr>
            <w:tcW w:w="1482" w:type="dxa"/>
            <w:shd w:val="clear" w:color="auto" w:fill="D9E2F3" w:themeFill="accent1" w:themeFillTint="33"/>
            <w:vAlign w:val="center"/>
          </w:tcPr>
          <w:p w14:paraId="62B3202C" w14:textId="77777777" w:rsidR="00530A06" w:rsidRPr="00B95861" w:rsidRDefault="00530A06"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153" w:type="dxa"/>
            <w:shd w:val="clear" w:color="auto" w:fill="D9E2F3" w:themeFill="accent1" w:themeFillTint="33"/>
            <w:vAlign w:val="center"/>
          </w:tcPr>
          <w:p w14:paraId="0CE610A1" w14:textId="4FFA091E" w:rsidR="00530A06" w:rsidRPr="00B95861" w:rsidRDefault="00AE6A4C" w:rsidP="00277E72">
            <w:pPr>
              <w:tabs>
                <w:tab w:val="left" w:pos="-1080"/>
                <w:tab w:val="left" w:pos="-720"/>
                <w:tab w:val="left" w:pos="270"/>
              </w:tabs>
              <w:spacing w:after="200"/>
              <w:jc w:val="center"/>
              <w:rPr>
                <w:u w:val="single"/>
              </w:rPr>
            </w:pPr>
            <w:r>
              <w:rPr>
                <w:u w:val="single"/>
              </w:rPr>
              <w:t>Low</w:t>
            </w:r>
          </w:p>
        </w:tc>
        <w:tc>
          <w:tcPr>
            <w:tcW w:w="993" w:type="dxa"/>
            <w:shd w:val="clear" w:color="auto" w:fill="FF0000"/>
            <w:vAlign w:val="center"/>
          </w:tcPr>
          <w:p w14:paraId="71189F64" w14:textId="77777777" w:rsidR="00530A06" w:rsidRPr="00010133" w:rsidRDefault="00530A06" w:rsidP="00277E72">
            <w:pPr>
              <w:tabs>
                <w:tab w:val="left" w:pos="-1080"/>
                <w:tab w:val="left" w:pos="-720"/>
                <w:tab w:val="left" w:pos="270"/>
              </w:tabs>
              <w:spacing w:after="200"/>
              <w:jc w:val="center"/>
            </w:pPr>
            <w:r w:rsidRPr="00010133">
              <w:t>5</w:t>
            </w:r>
          </w:p>
        </w:tc>
      </w:tr>
      <w:tr w:rsidR="00530A06" w:rsidRPr="00B95861" w14:paraId="6FB34940" w14:textId="77777777" w:rsidTr="001C68F6">
        <w:trPr>
          <w:trHeight w:val="20"/>
        </w:trPr>
        <w:tc>
          <w:tcPr>
            <w:tcW w:w="1924" w:type="dxa"/>
            <w:shd w:val="clear" w:color="auto" w:fill="auto"/>
            <w:vAlign w:val="center"/>
          </w:tcPr>
          <w:p w14:paraId="34BC698E" w14:textId="77777777" w:rsidR="00530A06" w:rsidRPr="00010133" w:rsidRDefault="00530A06" w:rsidP="00277E72">
            <w:pPr>
              <w:tabs>
                <w:tab w:val="left" w:pos="-1080"/>
                <w:tab w:val="left" w:pos="-720"/>
                <w:tab w:val="left" w:pos="270"/>
              </w:tabs>
              <w:spacing w:after="200"/>
              <w:rPr>
                <w:noProof/>
              </w:rPr>
            </w:pPr>
            <w:r>
              <w:rPr>
                <w:noProof/>
              </w:rPr>
              <w:t>Zavala, 2021</w:t>
            </w:r>
          </w:p>
        </w:tc>
        <w:tc>
          <w:tcPr>
            <w:tcW w:w="1452" w:type="dxa"/>
            <w:shd w:val="clear" w:color="auto" w:fill="auto"/>
            <w:vAlign w:val="center"/>
          </w:tcPr>
          <w:p w14:paraId="3B2A2AED"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723" w:type="dxa"/>
            <w:shd w:val="clear" w:color="auto" w:fill="auto"/>
            <w:vAlign w:val="center"/>
          </w:tcPr>
          <w:p w14:paraId="5BBDA4BB" w14:textId="5859CD4F" w:rsidR="00530A06" w:rsidRPr="00B95861" w:rsidRDefault="00694135" w:rsidP="00277E72">
            <w:pPr>
              <w:tabs>
                <w:tab w:val="left" w:pos="-1080"/>
                <w:tab w:val="left" w:pos="-720"/>
                <w:tab w:val="left" w:pos="270"/>
              </w:tabs>
              <w:spacing w:after="200"/>
              <w:jc w:val="center"/>
              <w:rPr>
                <w:u w:val="single"/>
              </w:rPr>
            </w:pPr>
            <w:r w:rsidRPr="00EA5805">
              <w:rPr>
                <w:rFonts w:ascii="Segoe UI Symbol" w:hAnsi="Segoe UI Symbol" w:cs="Segoe UI Symbol"/>
                <w:noProof/>
                <w:color w:val="2F5496" w:themeColor="accent1" w:themeShade="BF"/>
                <w:sz w:val="36"/>
                <w:szCs w:val="36"/>
              </w:rPr>
              <w:t>★★</w:t>
            </w:r>
          </w:p>
        </w:tc>
        <w:tc>
          <w:tcPr>
            <w:tcW w:w="1482" w:type="dxa"/>
            <w:shd w:val="clear" w:color="auto" w:fill="auto"/>
            <w:vAlign w:val="center"/>
          </w:tcPr>
          <w:p w14:paraId="15658396" w14:textId="77777777" w:rsidR="00530A06" w:rsidRPr="00EA5805" w:rsidRDefault="00530A06" w:rsidP="00277E72">
            <w:pPr>
              <w:tabs>
                <w:tab w:val="left" w:pos="-1080"/>
                <w:tab w:val="left" w:pos="-720"/>
                <w:tab w:val="left" w:pos="270"/>
              </w:tabs>
              <w:spacing w:after="200"/>
              <w:jc w:val="center"/>
              <w:rPr>
                <w:rFonts w:ascii="Segoe UI Symbol" w:hAnsi="Segoe UI Symbol" w:cs="Segoe UI Symbol"/>
                <w:noProof/>
                <w:color w:val="2F5496" w:themeColor="accent1" w:themeShade="BF"/>
                <w:sz w:val="36"/>
                <w:szCs w:val="36"/>
              </w:rPr>
            </w:pPr>
            <w:r w:rsidRPr="00EA5805">
              <w:rPr>
                <w:rFonts w:ascii="Segoe UI Symbol" w:hAnsi="Segoe UI Symbol" w:cs="Segoe UI Symbol"/>
                <w:noProof/>
                <w:color w:val="2F5496" w:themeColor="accent1" w:themeShade="BF"/>
                <w:sz w:val="36"/>
                <w:szCs w:val="36"/>
              </w:rPr>
              <w:t>★★</w:t>
            </w:r>
          </w:p>
        </w:tc>
        <w:tc>
          <w:tcPr>
            <w:tcW w:w="1153" w:type="dxa"/>
            <w:shd w:val="clear" w:color="auto" w:fill="auto"/>
            <w:vAlign w:val="center"/>
          </w:tcPr>
          <w:p w14:paraId="7275C950" w14:textId="2EA22D5A" w:rsidR="00530A06" w:rsidRDefault="00AE6A4C" w:rsidP="00277E72">
            <w:pPr>
              <w:tabs>
                <w:tab w:val="left" w:pos="-1080"/>
                <w:tab w:val="left" w:pos="-720"/>
                <w:tab w:val="left" w:pos="270"/>
              </w:tabs>
              <w:spacing w:after="200"/>
              <w:jc w:val="center"/>
              <w:rPr>
                <w:u w:val="single"/>
              </w:rPr>
            </w:pPr>
            <w:r>
              <w:rPr>
                <w:u w:val="single"/>
              </w:rPr>
              <w:t>High</w:t>
            </w:r>
          </w:p>
        </w:tc>
        <w:tc>
          <w:tcPr>
            <w:tcW w:w="993" w:type="dxa"/>
            <w:shd w:val="clear" w:color="auto" w:fill="92D050"/>
            <w:vAlign w:val="center"/>
          </w:tcPr>
          <w:p w14:paraId="2BB8E844" w14:textId="668848DC" w:rsidR="00530A06" w:rsidRPr="00010133" w:rsidRDefault="00694135" w:rsidP="00277E72">
            <w:pPr>
              <w:tabs>
                <w:tab w:val="left" w:pos="-1080"/>
                <w:tab w:val="left" w:pos="-720"/>
                <w:tab w:val="left" w:pos="270"/>
              </w:tabs>
              <w:spacing w:after="200"/>
              <w:jc w:val="center"/>
            </w:pPr>
            <w:r>
              <w:t>7</w:t>
            </w:r>
          </w:p>
        </w:tc>
      </w:tr>
    </w:tbl>
    <w:p w14:paraId="502AB0B8" w14:textId="6D68F044" w:rsidR="00530A06" w:rsidRDefault="00530A06" w:rsidP="00AE6A4C">
      <w:pPr>
        <w:ind w:left="720"/>
        <w:jc w:val="both"/>
        <w:rPr>
          <w:sz w:val="18"/>
          <w:szCs w:val="18"/>
        </w:rPr>
      </w:pPr>
      <w:r>
        <w:rPr>
          <w:sz w:val="18"/>
          <w:szCs w:val="18"/>
        </w:rPr>
        <w:t xml:space="preserve">Note: </w:t>
      </w:r>
      <w:r w:rsidRPr="008333BB">
        <w:rPr>
          <w:b/>
          <w:bCs/>
          <w:sz w:val="18"/>
          <w:szCs w:val="18"/>
        </w:rPr>
        <w:t>NA</w:t>
      </w:r>
      <w:r>
        <w:rPr>
          <w:sz w:val="18"/>
          <w:szCs w:val="18"/>
        </w:rPr>
        <w:t xml:space="preserve">= Not Applicable, </w:t>
      </w:r>
      <w:r w:rsidRPr="008838C9">
        <w:rPr>
          <w:b/>
          <w:bCs/>
          <w:sz w:val="18"/>
          <w:szCs w:val="18"/>
        </w:rPr>
        <w:t>Red</w:t>
      </w:r>
      <w:r>
        <w:rPr>
          <w:sz w:val="18"/>
          <w:szCs w:val="18"/>
        </w:rPr>
        <w:t>=p</w:t>
      </w:r>
      <w:r w:rsidR="00AE6A4C">
        <w:rPr>
          <w:sz w:val="18"/>
          <w:szCs w:val="18"/>
        </w:rPr>
        <w:t>oor/low</w:t>
      </w:r>
      <w:r>
        <w:rPr>
          <w:sz w:val="18"/>
          <w:szCs w:val="18"/>
        </w:rPr>
        <w:t xml:space="preserve">, </w:t>
      </w:r>
      <w:r w:rsidRPr="008838C9">
        <w:rPr>
          <w:b/>
          <w:bCs/>
          <w:sz w:val="18"/>
          <w:szCs w:val="18"/>
        </w:rPr>
        <w:t>orange</w:t>
      </w:r>
      <w:r>
        <w:rPr>
          <w:sz w:val="18"/>
          <w:szCs w:val="18"/>
        </w:rPr>
        <w:t>=fair</w:t>
      </w:r>
      <w:r w:rsidR="00AE6A4C">
        <w:rPr>
          <w:sz w:val="18"/>
          <w:szCs w:val="18"/>
        </w:rPr>
        <w:t>/moderate</w:t>
      </w:r>
      <w:r>
        <w:rPr>
          <w:sz w:val="18"/>
          <w:szCs w:val="18"/>
        </w:rPr>
        <w:t xml:space="preserve">, </w:t>
      </w:r>
      <w:r w:rsidRPr="008838C9">
        <w:rPr>
          <w:b/>
          <w:bCs/>
          <w:sz w:val="18"/>
          <w:szCs w:val="18"/>
        </w:rPr>
        <w:t>green</w:t>
      </w:r>
      <w:r>
        <w:rPr>
          <w:sz w:val="18"/>
          <w:szCs w:val="18"/>
        </w:rPr>
        <w:t>=good</w:t>
      </w:r>
      <w:r w:rsidR="00AE6A4C">
        <w:rPr>
          <w:sz w:val="18"/>
          <w:szCs w:val="18"/>
        </w:rPr>
        <w:t>/high</w:t>
      </w:r>
      <w:r>
        <w:rPr>
          <w:sz w:val="18"/>
          <w:szCs w:val="18"/>
        </w:rPr>
        <w:t xml:space="preserve">, </w:t>
      </w:r>
      <w:r w:rsidRPr="008838C9">
        <w:rPr>
          <w:b/>
          <w:bCs/>
          <w:sz w:val="18"/>
          <w:szCs w:val="18"/>
        </w:rPr>
        <w:t>AHRQ</w:t>
      </w:r>
      <w:r>
        <w:rPr>
          <w:sz w:val="18"/>
          <w:szCs w:val="18"/>
        </w:rPr>
        <w:t>=</w:t>
      </w:r>
      <w:r w:rsidRPr="008838C9">
        <w:t xml:space="preserve"> </w:t>
      </w:r>
      <w:r w:rsidRPr="008838C9">
        <w:rPr>
          <w:sz w:val="18"/>
          <w:szCs w:val="18"/>
        </w:rPr>
        <w:t>Agency for Healthcare Research and Qualit</w:t>
      </w:r>
      <w:r>
        <w:rPr>
          <w:sz w:val="18"/>
          <w:szCs w:val="18"/>
        </w:rPr>
        <w:t>y</w:t>
      </w:r>
      <w:r w:rsidR="00AE6A4C">
        <w:rPr>
          <w:sz w:val="18"/>
          <w:szCs w:val="18"/>
        </w:rPr>
        <w:t xml:space="preserve"> </w:t>
      </w:r>
      <w:r w:rsidRPr="00750DCF">
        <w:rPr>
          <w:sz w:val="18"/>
          <w:szCs w:val="18"/>
        </w:rPr>
        <w:t xml:space="preserve">Thresholds for converting the Newcastle-Ottawa scales to AHRQ standards (good, fair, and poor): </w:t>
      </w:r>
      <w:r w:rsidRPr="00750DCF">
        <w:rPr>
          <w:b/>
          <w:bCs/>
          <w:sz w:val="18"/>
          <w:szCs w:val="18"/>
        </w:rPr>
        <w:t>Good</w:t>
      </w:r>
      <w:r w:rsidR="00AE6A4C">
        <w:rPr>
          <w:b/>
          <w:bCs/>
          <w:sz w:val="18"/>
          <w:szCs w:val="18"/>
        </w:rPr>
        <w:t>/high</w:t>
      </w:r>
      <w:r w:rsidRPr="00750DCF">
        <w:rPr>
          <w:b/>
          <w:bCs/>
          <w:sz w:val="18"/>
          <w:szCs w:val="18"/>
        </w:rPr>
        <w:t xml:space="preserve"> quality: </w:t>
      </w:r>
      <w:r w:rsidRPr="00750DCF">
        <w:rPr>
          <w:sz w:val="18"/>
          <w:szCs w:val="18"/>
        </w:rPr>
        <w:t xml:space="preserve">3 or 4 stars in selection domain AND 1 or 2 stars in comparability domain AND 2 or 3 stars in outcome/exposure </w:t>
      </w:r>
      <w:r w:rsidR="00AE6A4C" w:rsidRPr="00750DCF">
        <w:rPr>
          <w:sz w:val="18"/>
          <w:szCs w:val="18"/>
        </w:rPr>
        <w:t>domain</w:t>
      </w:r>
      <w:r w:rsidR="00AE6A4C" w:rsidRPr="00750DCF">
        <w:rPr>
          <w:rFonts w:ascii="Symbol" w:eastAsia="Symbol" w:hAnsi="Symbol" w:cs="Symbol"/>
          <w:sz w:val="18"/>
          <w:szCs w:val="18"/>
        </w:rPr>
        <w:t xml:space="preserve"> </w:t>
      </w:r>
      <w:r w:rsidR="00AE6A4C">
        <w:rPr>
          <w:b/>
          <w:bCs/>
          <w:sz w:val="18"/>
          <w:szCs w:val="18"/>
        </w:rPr>
        <w:t>fair/moderate</w:t>
      </w:r>
      <w:r w:rsidRPr="00750DCF">
        <w:rPr>
          <w:b/>
          <w:bCs/>
          <w:sz w:val="18"/>
          <w:szCs w:val="18"/>
        </w:rPr>
        <w:t xml:space="preserve"> quality: </w:t>
      </w:r>
      <w:r w:rsidRPr="00750DCF">
        <w:rPr>
          <w:sz w:val="18"/>
          <w:szCs w:val="18"/>
        </w:rPr>
        <w:t xml:space="preserve">2 stars in selection domain AND 1 or 2 stars in comparability domain AND 2 or 3 stars in outcome/exposure domain </w:t>
      </w:r>
      <w:r w:rsidRPr="00750DCF">
        <w:rPr>
          <w:rFonts w:ascii="Symbol" w:eastAsia="Symbol" w:hAnsi="Symbol" w:cs="Symbol"/>
          <w:sz w:val="18"/>
          <w:szCs w:val="18"/>
        </w:rPr>
        <w:t>ô</w:t>
      </w:r>
      <w:r w:rsidR="00AE6A4C">
        <w:rPr>
          <w:b/>
          <w:bCs/>
          <w:sz w:val="18"/>
          <w:szCs w:val="18"/>
        </w:rPr>
        <w:t>poor/low</w:t>
      </w:r>
      <w:r w:rsidRPr="00750DCF">
        <w:rPr>
          <w:b/>
          <w:bCs/>
          <w:sz w:val="18"/>
          <w:szCs w:val="18"/>
        </w:rPr>
        <w:t xml:space="preserve"> quality: </w:t>
      </w:r>
      <w:r w:rsidRPr="00750DCF">
        <w:rPr>
          <w:sz w:val="18"/>
          <w:szCs w:val="18"/>
        </w:rPr>
        <w:t>0 or 1 star in selection domain OR 0 stars in comparability domain OR 0 or 1 stars in outcome/exposure domai</w:t>
      </w:r>
      <w:r>
        <w:rPr>
          <w:sz w:val="18"/>
          <w:szCs w:val="18"/>
        </w:rPr>
        <w:t>n</w:t>
      </w:r>
    </w:p>
    <w:p w14:paraId="05EF12E8" w14:textId="3FB505BB" w:rsidR="00530A06" w:rsidRDefault="00530A06" w:rsidP="00F1241B"/>
    <w:p w14:paraId="1EA99A4C" w14:textId="6B911466" w:rsidR="00530A06" w:rsidRDefault="00530A06" w:rsidP="00F1241B"/>
    <w:p w14:paraId="37C86F23" w14:textId="1F5C62B7" w:rsidR="00530A06" w:rsidRDefault="00530A06" w:rsidP="00F1241B"/>
    <w:p w14:paraId="3643C785" w14:textId="614A0644" w:rsidR="00530A06" w:rsidRDefault="00530A06" w:rsidP="00F1241B"/>
    <w:p w14:paraId="6FDF4D72" w14:textId="64AAFA16" w:rsidR="00530A06" w:rsidRDefault="00530A06" w:rsidP="00F1241B"/>
    <w:p w14:paraId="0E48F895" w14:textId="207536C2" w:rsidR="00530A06" w:rsidRDefault="00530A06" w:rsidP="00F1241B"/>
    <w:p w14:paraId="4BC28705" w14:textId="00C29CCB" w:rsidR="00530A06" w:rsidRDefault="00530A06" w:rsidP="00F1241B"/>
    <w:p w14:paraId="4505C048" w14:textId="08AE6E44" w:rsidR="00530A06" w:rsidRDefault="00530A06" w:rsidP="00F1241B"/>
    <w:p w14:paraId="26C8D90F" w14:textId="023BCA54" w:rsidR="00530A06" w:rsidRDefault="00530A06" w:rsidP="00F1241B"/>
    <w:p w14:paraId="4ACD9CA1" w14:textId="4CFEBB75" w:rsidR="00530A06" w:rsidRDefault="00530A06" w:rsidP="00F1241B"/>
    <w:p w14:paraId="636A68B8" w14:textId="0440464B" w:rsidR="00530A06" w:rsidRDefault="00530A06" w:rsidP="00F1241B"/>
    <w:p w14:paraId="30D570DB" w14:textId="07575196" w:rsidR="00530A06" w:rsidRDefault="00530A06" w:rsidP="00F1241B"/>
    <w:p w14:paraId="3BE19AAB" w14:textId="58F76E48" w:rsidR="00530A06" w:rsidRDefault="00530A06" w:rsidP="00F1241B"/>
    <w:p w14:paraId="274EAA08" w14:textId="0FDDC1A3" w:rsidR="00530A06" w:rsidRDefault="00530A06" w:rsidP="00F1241B"/>
    <w:p w14:paraId="495A3DB1" w14:textId="25FD80F9" w:rsidR="00530A06" w:rsidRDefault="00530A06" w:rsidP="00F1241B"/>
    <w:p w14:paraId="0949A9DA" w14:textId="6A05B80E" w:rsidR="00530A06" w:rsidRDefault="00530A06" w:rsidP="00F1241B"/>
    <w:p w14:paraId="7872E333" w14:textId="6A830DDE" w:rsidR="00530A06" w:rsidRDefault="00530A06" w:rsidP="00F1241B"/>
    <w:p w14:paraId="28556B36" w14:textId="2DF83944" w:rsidR="00F1241B" w:rsidRDefault="00F1241B" w:rsidP="00F1241B">
      <w:r w:rsidRPr="00CB3DCE">
        <w:t xml:space="preserve">JBI CRITICAL APPRAISAL CHECKLIST FOR ANALYTICAL CROSS-SECTIONAL STUDIES </w:t>
      </w:r>
    </w:p>
    <w:p w14:paraId="6FFEC37E" w14:textId="77777777" w:rsidR="00F1241B" w:rsidRDefault="00F1241B" w:rsidP="00F1241B"/>
    <w:tbl>
      <w:tblPr>
        <w:tblW w:w="9360" w:type="dxa"/>
        <w:tblLook w:val="04A0" w:firstRow="1" w:lastRow="0" w:firstColumn="1" w:lastColumn="0" w:noHBand="0" w:noVBand="1"/>
      </w:tblPr>
      <w:tblGrid>
        <w:gridCol w:w="1698"/>
        <w:gridCol w:w="846"/>
        <w:gridCol w:w="847"/>
        <w:gridCol w:w="846"/>
        <w:gridCol w:w="848"/>
        <w:gridCol w:w="816"/>
        <w:gridCol w:w="815"/>
        <w:gridCol w:w="848"/>
        <w:gridCol w:w="848"/>
        <w:gridCol w:w="948"/>
      </w:tblGrid>
      <w:tr w:rsidR="00393C07" w14:paraId="2F279990" w14:textId="3B9438C4" w:rsidTr="00201A0C">
        <w:trPr>
          <w:trHeight w:val="806"/>
        </w:trPr>
        <w:tc>
          <w:tcPr>
            <w:tcW w:w="1719" w:type="dxa"/>
            <w:tcBorders>
              <w:top w:val="nil"/>
              <w:left w:val="nil"/>
              <w:bottom w:val="single" w:sz="8" w:space="0" w:color="auto"/>
              <w:right w:val="nil"/>
            </w:tcBorders>
            <w:shd w:val="clear" w:color="auto" w:fill="auto"/>
            <w:vAlign w:val="center"/>
            <w:hideMark/>
          </w:tcPr>
          <w:p w14:paraId="1B9EA08D" w14:textId="77777777" w:rsidR="00201A0C" w:rsidRDefault="00201A0C" w:rsidP="00277E72">
            <w:pPr>
              <w:rPr>
                <w:rFonts w:ascii="Calibri" w:hAnsi="Calibri"/>
                <w:sz w:val="22"/>
                <w:szCs w:val="22"/>
              </w:rPr>
            </w:pPr>
            <w:r>
              <w:rPr>
                <w:rFonts w:ascii="Calibri" w:hAnsi="Calibri"/>
                <w:sz w:val="22"/>
                <w:szCs w:val="22"/>
              </w:rPr>
              <w:t> </w:t>
            </w:r>
          </w:p>
        </w:tc>
        <w:tc>
          <w:tcPr>
            <w:tcW w:w="861" w:type="dxa"/>
            <w:tcBorders>
              <w:top w:val="nil"/>
              <w:left w:val="nil"/>
              <w:bottom w:val="single" w:sz="8" w:space="0" w:color="auto"/>
              <w:right w:val="nil"/>
            </w:tcBorders>
            <w:shd w:val="clear" w:color="auto" w:fill="auto"/>
            <w:vAlign w:val="center"/>
            <w:hideMark/>
          </w:tcPr>
          <w:p w14:paraId="2F820ABB" w14:textId="77777777" w:rsidR="00201A0C" w:rsidRDefault="00201A0C" w:rsidP="00277E72">
            <w:pPr>
              <w:jc w:val="center"/>
              <w:rPr>
                <w:rFonts w:ascii="Calibri" w:hAnsi="Calibri"/>
                <w:sz w:val="22"/>
                <w:szCs w:val="22"/>
              </w:rPr>
            </w:pPr>
            <w:r>
              <w:rPr>
                <w:rFonts w:ascii="Calibri" w:hAnsi="Calibri"/>
                <w:sz w:val="22"/>
                <w:szCs w:val="22"/>
              </w:rPr>
              <w:t>1</w:t>
            </w:r>
          </w:p>
        </w:tc>
        <w:tc>
          <w:tcPr>
            <w:tcW w:w="862" w:type="dxa"/>
            <w:tcBorders>
              <w:top w:val="nil"/>
              <w:left w:val="nil"/>
              <w:bottom w:val="single" w:sz="8" w:space="0" w:color="auto"/>
              <w:right w:val="nil"/>
            </w:tcBorders>
            <w:shd w:val="clear" w:color="auto" w:fill="auto"/>
            <w:vAlign w:val="center"/>
            <w:hideMark/>
          </w:tcPr>
          <w:p w14:paraId="2AE262AE" w14:textId="77777777" w:rsidR="00201A0C" w:rsidRDefault="00201A0C" w:rsidP="00277E72">
            <w:pPr>
              <w:jc w:val="center"/>
              <w:rPr>
                <w:rFonts w:ascii="Calibri" w:hAnsi="Calibri"/>
                <w:sz w:val="22"/>
                <w:szCs w:val="22"/>
              </w:rPr>
            </w:pPr>
            <w:r>
              <w:rPr>
                <w:rFonts w:ascii="Calibri" w:hAnsi="Calibri"/>
                <w:sz w:val="22"/>
                <w:szCs w:val="22"/>
              </w:rPr>
              <w:t>2</w:t>
            </w:r>
          </w:p>
        </w:tc>
        <w:tc>
          <w:tcPr>
            <w:tcW w:w="861" w:type="dxa"/>
            <w:tcBorders>
              <w:top w:val="nil"/>
              <w:left w:val="nil"/>
              <w:bottom w:val="single" w:sz="8" w:space="0" w:color="auto"/>
              <w:right w:val="nil"/>
            </w:tcBorders>
            <w:shd w:val="clear" w:color="auto" w:fill="auto"/>
            <w:vAlign w:val="center"/>
            <w:hideMark/>
          </w:tcPr>
          <w:p w14:paraId="49F07045" w14:textId="77777777" w:rsidR="00201A0C" w:rsidRDefault="00201A0C" w:rsidP="00277E72">
            <w:pPr>
              <w:jc w:val="center"/>
              <w:rPr>
                <w:rFonts w:ascii="Calibri" w:hAnsi="Calibri"/>
                <w:sz w:val="22"/>
                <w:szCs w:val="22"/>
              </w:rPr>
            </w:pPr>
            <w:r>
              <w:rPr>
                <w:rFonts w:ascii="Calibri" w:hAnsi="Calibri"/>
                <w:sz w:val="22"/>
                <w:szCs w:val="22"/>
              </w:rPr>
              <w:t>3</w:t>
            </w:r>
          </w:p>
        </w:tc>
        <w:tc>
          <w:tcPr>
            <w:tcW w:w="862" w:type="dxa"/>
            <w:tcBorders>
              <w:top w:val="nil"/>
              <w:left w:val="nil"/>
              <w:bottom w:val="single" w:sz="8" w:space="0" w:color="auto"/>
              <w:right w:val="nil"/>
            </w:tcBorders>
            <w:shd w:val="clear" w:color="auto" w:fill="auto"/>
            <w:vAlign w:val="center"/>
            <w:hideMark/>
          </w:tcPr>
          <w:p w14:paraId="280FF6B6" w14:textId="77777777" w:rsidR="00201A0C" w:rsidRDefault="00201A0C" w:rsidP="00277E72">
            <w:pPr>
              <w:jc w:val="center"/>
              <w:rPr>
                <w:rFonts w:ascii="Calibri" w:hAnsi="Calibri"/>
                <w:sz w:val="22"/>
                <w:szCs w:val="22"/>
              </w:rPr>
            </w:pPr>
            <w:r>
              <w:rPr>
                <w:rFonts w:ascii="Calibri" w:hAnsi="Calibri"/>
                <w:sz w:val="22"/>
                <w:szCs w:val="22"/>
              </w:rPr>
              <w:t>4</w:t>
            </w:r>
          </w:p>
        </w:tc>
        <w:tc>
          <w:tcPr>
            <w:tcW w:w="835" w:type="dxa"/>
            <w:tcBorders>
              <w:top w:val="nil"/>
              <w:left w:val="nil"/>
              <w:bottom w:val="single" w:sz="8" w:space="0" w:color="auto"/>
              <w:right w:val="nil"/>
            </w:tcBorders>
            <w:shd w:val="clear" w:color="auto" w:fill="auto"/>
            <w:vAlign w:val="center"/>
            <w:hideMark/>
          </w:tcPr>
          <w:p w14:paraId="07787053" w14:textId="77777777" w:rsidR="00201A0C" w:rsidRDefault="00201A0C" w:rsidP="00277E72">
            <w:pPr>
              <w:jc w:val="center"/>
              <w:rPr>
                <w:rFonts w:ascii="Calibri" w:hAnsi="Calibri"/>
                <w:sz w:val="22"/>
                <w:szCs w:val="22"/>
              </w:rPr>
            </w:pPr>
            <w:r>
              <w:rPr>
                <w:rFonts w:ascii="Calibri" w:hAnsi="Calibri"/>
                <w:sz w:val="22"/>
                <w:szCs w:val="22"/>
              </w:rPr>
              <w:t>5</w:t>
            </w:r>
          </w:p>
        </w:tc>
        <w:tc>
          <w:tcPr>
            <w:tcW w:w="834" w:type="dxa"/>
            <w:tcBorders>
              <w:top w:val="nil"/>
              <w:left w:val="nil"/>
              <w:bottom w:val="single" w:sz="8" w:space="0" w:color="auto"/>
              <w:right w:val="nil"/>
            </w:tcBorders>
            <w:shd w:val="clear" w:color="auto" w:fill="auto"/>
            <w:vAlign w:val="center"/>
            <w:hideMark/>
          </w:tcPr>
          <w:p w14:paraId="3279C937" w14:textId="77777777" w:rsidR="00201A0C" w:rsidRDefault="00201A0C" w:rsidP="00277E72">
            <w:pPr>
              <w:jc w:val="center"/>
              <w:rPr>
                <w:rFonts w:ascii="Calibri" w:hAnsi="Calibri"/>
                <w:sz w:val="22"/>
                <w:szCs w:val="22"/>
              </w:rPr>
            </w:pPr>
            <w:r>
              <w:rPr>
                <w:rFonts w:ascii="Calibri" w:hAnsi="Calibri"/>
                <w:sz w:val="22"/>
                <w:szCs w:val="22"/>
              </w:rPr>
              <w:t>6</w:t>
            </w:r>
          </w:p>
        </w:tc>
        <w:tc>
          <w:tcPr>
            <w:tcW w:w="862" w:type="dxa"/>
            <w:tcBorders>
              <w:top w:val="nil"/>
              <w:left w:val="nil"/>
              <w:bottom w:val="single" w:sz="8" w:space="0" w:color="auto"/>
              <w:right w:val="nil"/>
            </w:tcBorders>
            <w:shd w:val="clear" w:color="auto" w:fill="auto"/>
            <w:vAlign w:val="center"/>
            <w:hideMark/>
          </w:tcPr>
          <w:p w14:paraId="05290B24" w14:textId="77777777" w:rsidR="00201A0C" w:rsidRDefault="00201A0C" w:rsidP="00277E72">
            <w:pPr>
              <w:jc w:val="center"/>
              <w:rPr>
                <w:rFonts w:ascii="Calibri" w:hAnsi="Calibri"/>
                <w:sz w:val="22"/>
                <w:szCs w:val="22"/>
              </w:rPr>
            </w:pPr>
            <w:r>
              <w:rPr>
                <w:rFonts w:ascii="Calibri" w:hAnsi="Calibri"/>
                <w:sz w:val="22"/>
                <w:szCs w:val="22"/>
              </w:rPr>
              <w:t>7</w:t>
            </w:r>
          </w:p>
        </w:tc>
        <w:tc>
          <w:tcPr>
            <w:tcW w:w="862" w:type="dxa"/>
            <w:tcBorders>
              <w:top w:val="nil"/>
              <w:left w:val="nil"/>
              <w:bottom w:val="single" w:sz="8" w:space="0" w:color="auto"/>
              <w:right w:val="nil"/>
            </w:tcBorders>
            <w:shd w:val="clear" w:color="auto" w:fill="auto"/>
            <w:vAlign w:val="center"/>
            <w:hideMark/>
          </w:tcPr>
          <w:p w14:paraId="129D147C" w14:textId="77777777" w:rsidR="00201A0C" w:rsidRDefault="00201A0C" w:rsidP="00277E72">
            <w:pPr>
              <w:jc w:val="center"/>
              <w:rPr>
                <w:rFonts w:ascii="Calibri" w:hAnsi="Calibri"/>
                <w:sz w:val="22"/>
                <w:szCs w:val="22"/>
              </w:rPr>
            </w:pPr>
            <w:r>
              <w:rPr>
                <w:rFonts w:ascii="Calibri" w:hAnsi="Calibri"/>
                <w:sz w:val="22"/>
                <w:szCs w:val="22"/>
              </w:rPr>
              <w:t>8</w:t>
            </w:r>
          </w:p>
        </w:tc>
        <w:tc>
          <w:tcPr>
            <w:tcW w:w="802" w:type="dxa"/>
            <w:tcBorders>
              <w:top w:val="nil"/>
              <w:left w:val="nil"/>
              <w:bottom w:val="single" w:sz="8" w:space="0" w:color="auto"/>
              <w:right w:val="nil"/>
            </w:tcBorders>
          </w:tcPr>
          <w:p w14:paraId="40529623" w14:textId="663D8A66" w:rsidR="00201A0C" w:rsidRPr="00201A0C" w:rsidRDefault="00201A0C" w:rsidP="00277E72">
            <w:pPr>
              <w:jc w:val="center"/>
              <w:rPr>
                <w:rFonts w:ascii="Calibri" w:hAnsi="Calibri"/>
                <w:sz w:val="20"/>
                <w:szCs w:val="20"/>
              </w:rPr>
            </w:pPr>
            <w:r w:rsidRPr="00201A0C">
              <w:rPr>
                <w:rFonts w:ascii="Calibri" w:hAnsi="Calibri"/>
                <w:sz w:val="20"/>
                <w:szCs w:val="20"/>
              </w:rPr>
              <w:t>Risk of Bias</w:t>
            </w:r>
          </w:p>
        </w:tc>
      </w:tr>
      <w:tr w:rsidR="00393C07" w14:paraId="5679EB12" w14:textId="3B569BE0" w:rsidTr="00393C07">
        <w:trPr>
          <w:trHeight w:val="806"/>
        </w:trPr>
        <w:tc>
          <w:tcPr>
            <w:tcW w:w="1719" w:type="dxa"/>
            <w:tcBorders>
              <w:top w:val="nil"/>
              <w:left w:val="nil"/>
              <w:bottom w:val="single" w:sz="8" w:space="0" w:color="auto"/>
              <w:right w:val="nil"/>
            </w:tcBorders>
            <w:shd w:val="clear" w:color="auto" w:fill="auto"/>
            <w:vAlign w:val="center"/>
            <w:hideMark/>
          </w:tcPr>
          <w:p w14:paraId="1D3AEBDA" w14:textId="77777777" w:rsidR="00201A0C" w:rsidRDefault="00201A0C" w:rsidP="00277E72">
            <w:pPr>
              <w:rPr>
                <w:rFonts w:ascii="Calibri" w:hAnsi="Calibri"/>
                <w:sz w:val="22"/>
                <w:szCs w:val="22"/>
              </w:rPr>
            </w:pPr>
            <w:proofErr w:type="spellStart"/>
            <w:r>
              <w:rPr>
                <w:rFonts w:ascii="Calibri" w:hAnsi="Calibri"/>
                <w:sz w:val="22"/>
                <w:szCs w:val="22"/>
              </w:rPr>
              <w:t>Brackel</w:t>
            </w:r>
            <w:proofErr w:type="spellEnd"/>
            <w:r>
              <w:rPr>
                <w:rFonts w:ascii="Calibri" w:hAnsi="Calibri"/>
                <w:sz w:val="22"/>
                <w:szCs w:val="22"/>
              </w:rPr>
              <w:t>, 2021</w:t>
            </w:r>
          </w:p>
        </w:tc>
        <w:tc>
          <w:tcPr>
            <w:tcW w:w="861" w:type="dxa"/>
            <w:tcBorders>
              <w:top w:val="nil"/>
              <w:left w:val="nil"/>
              <w:bottom w:val="single" w:sz="8" w:space="0" w:color="auto"/>
              <w:right w:val="nil"/>
            </w:tcBorders>
            <w:shd w:val="clear" w:color="auto" w:fill="auto"/>
            <w:vAlign w:val="center"/>
            <w:hideMark/>
          </w:tcPr>
          <w:p w14:paraId="7876C90F"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000C2D81"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1" w:type="dxa"/>
            <w:tcBorders>
              <w:top w:val="nil"/>
              <w:left w:val="nil"/>
              <w:bottom w:val="single" w:sz="8" w:space="0" w:color="auto"/>
              <w:right w:val="nil"/>
            </w:tcBorders>
            <w:shd w:val="clear" w:color="auto" w:fill="auto"/>
            <w:vAlign w:val="center"/>
            <w:hideMark/>
          </w:tcPr>
          <w:p w14:paraId="6E3A5473"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4EC6AE86"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35" w:type="dxa"/>
            <w:tcBorders>
              <w:top w:val="nil"/>
              <w:left w:val="nil"/>
              <w:bottom w:val="single" w:sz="8" w:space="0" w:color="auto"/>
              <w:right w:val="nil"/>
            </w:tcBorders>
            <w:shd w:val="clear" w:color="auto" w:fill="auto"/>
            <w:vAlign w:val="center"/>
            <w:hideMark/>
          </w:tcPr>
          <w:p w14:paraId="37221DC7" w14:textId="77777777" w:rsidR="00201A0C" w:rsidRDefault="00201A0C" w:rsidP="00277E72">
            <w:pPr>
              <w:jc w:val="center"/>
              <w:rPr>
                <w:rFonts w:ascii="Calibri" w:hAnsi="Calibri"/>
                <w:sz w:val="40"/>
                <w:szCs w:val="40"/>
              </w:rPr>
            </w:pPr>
            <w:r>
              <w:rPr>
                <w:rFonts w:ascii="Calibri" w:hAnsi="Calibri"/>
                <w:sz w:val="40"/>
                <w:szCs w:val="40"/>
              </w:rPr>
              <w:t>x</w:t>
            </w:r>
          </w:p>
        </w:tc>
        <w:tc>
          <w:tcPr>
            <w:tcW w:w="834" w:type="dxa"/>
            <w:tcBorders>
              <w:top w:val="nil"/>
              <w:left w:val="nil"/>
              <w:bottom w:val="single" w:sz="8" w:space="0" w:color="auto"/>
              <w:right w:val="nil"/>
            </w:tcBorders>
            <w:shd w:val="clear" w:color="auto" w:fill="auto"/>
            <w:vAlign w:val="center"/>
            <w:hideMark/>
          </w:tcPr>
          <w:p w14:paraId="32DD1FA1" w14:textId="77777777" w:rsidR="00201A0C" w:rsidRDefault="00201A0C" w:rsidP="00277E72">
            <w:pPr>
              <w:jc w:val="center"/>
              <w:rPr>
                <w:rFonts w:ascii="Calibri" w:hAnsi="Calibri"/>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hideMark/>
          </w:tcPr>
          <w:p w14:paraId="68133023"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432AA7F3" w14:textId="77777777" w:rsidR="00201A0C" w:rsidRDefault="00201A0C" w:rsidP="00277E72">
            <w:pPr>
              <w:jc w:val="center"/>
              <w:rPr>
                <w:rFonts w:ascii="Calibri" w:hAnsi="Calibri"/>
                <w:sz w:val="40"/>
                <w:szCs w:val="40"/>
              </w:rPr>
            </w:pPr>
            <w:r>
              <w:rPr>
                <w:rFonts w:ascii="Calibri" w:hAnsi="Calibri"/>
                <w:sz w:val="40"/>
                <w:szCs w:val="40"/>
              </w:rPr>
              <w:t>x</w:t>
            </w:r>
          </w:p>
        </w:tc>
        <w:tc>
          <w:tcPr>
            <w:tcW w:w="802" w:type="dxa"/>
            <w:tcBorders>
              <w:top w:val="nil"/>
              <w:left w:val="nil"/>
              <w:bottom w:val="single" w:sz="8" w:space="0" w:color="auto"/>
              <w:right w:val="nil"/>
            </w:tcBorders>
            <w:shd w:val="clear" w:color="auto" w:fill="FFC000" w:themeFill="accent4"/>
          </w:tcPr>
          <w:p w14:paraId="04A6AE14" w14:textId="403D9B2F" w:rsidR="00201A0C" w:rsidRPr="00201A0C" w:rsidRDefault="00201A0C" w:rsidP="00277E72">
            <w:pPr>
              <w:jc w:val="center"/>
              <w:rPr>
                <w:rFonts w:ascii="Calibri" w:hAnsi="Calibri"/>
                <w:sz w:val="18"/>
                <w:szCs w:val="18"/>
              </w:rPr>
            </w:pPr>
            <w:bookmarkStart w:id="0" w:name="OLE_LINK1"/>
            <w:bookmarkStart w:id="1" w:name="OLE_LINK2"/>
            <w:r>
              <w:rPr>
                <w:rFonts w:ascii="Calibri" w:hAnsi="Calibri"/>
                <w:sz w:val="18"/>
                <w:szCs w:val="18"/>
              </w:rPr>
              <w:t>Moderate</w:t>
            </w:r>
            <w:bookmarkEnd w:id="0"/>
            <w:bookmarkEnd w:id="1"/>
          </w:p>
        </w:tc>
      </w:tr>
      <w:tr w:rsidR="00393C07" w14:paraId="2FC4921F" w14:textId="0970F69B" w:rsidTr="00393C07">
        <w:trPr>
          <w:trHeight w:val="806"/>
        </w:trPr>
        <w:tc>
          <w:tcPr>
            <w:tcW w:w="1719" w:type="dxa"/>
            <w:tcBorders>
              <w:top w:val="nil"/>
              <w:left w:val="nil"/>
              <w:bottom w:val="single" w:sz="8" w:space="0" w:color="auto"/>
              <w:right w:val="nil"/>
            </w:tcBorders>
            <w:shd w:val="clear" w:color="auto" w:fill="auto"/>
            <w:vAlign w:val="center"/>
          </w:tcPr>
          <w:p w14:paraId="1E3BEA8E" w14:textId="77777777" w:rsidR="00201A0C" w:rsidRDefault="00201A0C" w:rsidP="00277E72">
            <w:pPr>
              <w:rPr>
                <w:rFonts w:ascii="Calibri" w:hAnsi="Calibri"/>
                <w:sz w:val="22"/>
                <w:szCs w:val="22"/>
              </w:rPr>
            </w:pPr>
            <w:proofErr w:type="spellStart"/>
            <w:r>
              <w:rPr>
                <w:rFonts w:ascii="Calibri" w:hAnsi="Calibri"/>
                <w:sz w:val="22"/>
                <w:szCs w:val="22"/>
              </w:rPr>
              <w:t>Buonsenso</w:t>
            </w:r>
            <w:proofErr w:type="spellEnd"/>
            <w:r>
              <w:rPr>
                <w:rFonts w:ascii="Calibri" w:hAnsi="Calibri"/>
                <w:sz w:val="22"/>
                <w:szCs w:val="22"/>
              </w:rPr>
              <w:t>, 2021a</w:t>
            </w:r>
          </w:p>
        </w:tc>
        <w:tc>
          <w:tcPr>
            <w:tcW w:w="861" w:type="dxa"/>
            <w:tcBorders>
              <w:top w:val="nil"/>
              <w:left w:val="nil"/>
              <w:bottom w:val="single" w:sz="8" w:space="0" w:color="auto"/>
              <w:right w:val="nil"/>
            </w:tcBorders>
            <w:shd w:val="clear" w:color="auto" w:fill="auto"/>
            <w:vAlign w:val="center"/>
          </w:tcPr>
          <w:p w14:paraId="7BA21B54"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tcPr>
          <w:p w14:paraId="14FF6C3D"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1" w:type="dxa"/>
            <w:tcBorders>
              <w:top w:val="nil"/>
              <w:left w:val="nil"/>
              <w:bottom w:val="single" w:sz="8" w:space="0" w:color="auto"/>
              <w:right w:val="nil"/>
            </w:tcBorders>
            <w:shd w:val="clear" w:color="auto" w:fill="auto"/>
            <w:vAlign w:val="center"/>
          </w:tcPr>
          <w:p w14:paraId="25E82A6A" w14:textId="77777777" w:rsidR="00201A0C" w:rsidRDefault="00201A0C" w:rsidP="00277E72">
            <w:pPr>
              <w:jc w:val="center"/>
              <w:rPr>
                <w:rFonts w:ascii="Wingdings" w:hAnsi="Wingdings"/>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tcPr>
          <w:p w14:paraId="56AFFE92"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35" w:type="dxa"/>
            <w:tcBorders>
              <w:top w:val="nil"/>
              <w:left w:val="nil"/>
              <w:bottom w:val="single" w:sz="8" w:space="0" w:color="auto"/>
              <w:right w:val="nil"/>
            </w:tcBorders>
            <w:shd w:val="clear" w:color="auto" w:fill="auto"/>
            <w:vAlign w:val="center"/>
          </w:tcPr>
          <w:p w14:paraId="38C60D9E" w14:textId="77777777" w:rsidR="00201A0C" w:rsidRDefault="00201A0C" w:rsidP="00277E72">
            <w:pPr>
              <w:jc w:val="center"/>
              <w:rPr>
                <w:rFonts w:ascii="Calibri" w:hAnsi="Calibri"/>
                <w:sz w:val="40"/>
                <w:szCs w:val="40"/>
              </w:rPr>
            </w:pPr>
            <w:r>
              <w:rPr>
                <w:rFonts w:ascii="Calibri" w:hAnsi="Calibri"/>
                <w:sz w:val="40"/>
                <w:szCs w:val="40"/>
              </w:rPr>
              <w:t>x</w:t>
            </w:r>
          </w:p>
        </w:tc>
        <w:tc>
          <w:tcPr>
            <w:tcW w:w="834" w:type="dxa"/>
            <w:tcBorders>
              <w:top w:val="nil"/>
              <w:left w:val="nil"/>
              <w:bottom w:val="single" w:sz="8" w:space="0" w:color="auto"/>
              <w:right w:val="nil"/>
            </w:tcBorders>
            <w:shd w:val="clear" w:color="auto" w:fill="auto"/>
            <w:vAlign w:val="center"/>
          </w:tcPr>
          <w:p w14:paraId="2105336D" w14:textId="77777777" w:rsidR="00201A0C" w:rsidRDefault="00201A0C" w:rsidP="00277E72">
            <w:pPr>
              <w:jc w:val="center"/>
              <w:rPr>
                <w:rFonts w:ascii="Calibri" w:hAnsi="Calibri"/>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tcPr>
          <w:p w14:paraId="5F92ABF2" w14:textId="77777777" w:rsidR="00201A0C" w:rsidRDefault="00201A0C" w:rsidP="00277E72">
            <w:pPr>
              <w:jc w:val="center"/>
              <w:rPr>
                <w:rFonts w:ascii="Wingdings" w:hAnsi="Wingdings"/>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tcPr>
          <w:p w14:paraId="18DB4A78" w14:textId="77777777" w:rsidR="00201A0C" w:rsidRDefault="00201A0C" w:rsidP="00277E72">
            <w:pPr>
              <w:jc w:val="center"/>
              <w:rPr>
                <w:rFonts w:ascii="Wingdings" w:hAnsi="Wingdings"/>
                <w:sz w:val="40"/>
                <w:szCs w:val="40"/>
              </w:rPr>
            </w:pPr>
            <w:r>
              <w:rPr>
                <w:rFonts w:ascii="Calibri" w:hAnsi="Calibri"/>
                <w:sz w:val="40"/>
                <w:szCs w:val="40"/>
              </w:rPr>
              <w:t>x</w:t>
            </w:r>
          </w:p>
        </w:tc>
        <w:tc>
          <w:tcPr>
            <w:tcW w:w="802" w:type="dxa"/>
            <w:tcBorders>
              <w:top w:val="nil"/>
              <w:left w:val="nil"/>
              <w:bottom w:val="single" w:sz="8" w:space="0" w:color="auto"/>
              <w:right w:val="nil"/>
            </w:tcBorders>
            <w:shd w:val="clear" w:color="auto" w:fill="FF0000"/>
          </w:tcPr>
          <w:p w14:paraId="4DB15AC5" w14:textId="74F53AAD" w:rsidR="00201A0C" w:rsidRPr="00201A0C" w:rsidRDefault="00393C07" w:rsidP="00277E72">
            <w:pPr>
              <w:jc w:val="center"/>
              <w:rPr>
                <w:rFonts w:ascii="Calibri" w:hAnsi="Calibri"/>
                <w:sz w:val="18"/>
                <w:szCs w:val="18"/>
              </w:rPr>
            </w:pPr>
            <w:r>
              <w:rPr>
                <w:rFonts w:ascii="Calibri" w:hAnsi="Calibri"/>
                <w:sz w:val="18"/>
                <w:szCs w:val="18"/>
              </w:rPr>
              <w:t xml:space="preserve">High </w:t>
            </w:r>
          </w:p>
        </w:tc>
      </w:tr>
      <w:tr w:rsidR="00393C07" w14:paraId="7E7CD994" w14:textId="27F415D4" w:rsidTr="000B09EA">
        <w:trPr>
          <w:trHeight w:val="806"/>
        </w:trPr>
        <w:tc>
          <w:tcPr>
            <w:tcW w:w="1719" w:type="dxa"/>
            <w:tcBorders>
              <w:top w:val="nil"/>
              <w:left w:val="nil"/>
              <w:bottom w:val="single" w:sz="8" w:space="0" w:color="auto"/>
              <w:right w:val="nil"/>
            </w:tcBorders>
            <w:shd w:val="clear" w:color="auto" w:fill="auto"/>
            <w:vAlign w:val="center"/>
            <w:hideMark/>
          </w:tcPr>
          <w:p w14:paraId="23266F67" w14:textId="77777777" w:rsidR="00201A0C" w:rsidRDefault="00201A0C" w:rsidP="00277E72">
            <w:pPr>
              <w:rPr>
                <w:rFonts w:ascii="Calibri" w:hAnsi="Calibri"/>
                <w:sz w:val="22"/>
                <w:szCs w:val="22"/>
              </w:rPr>
            </w:pPr>
            <w:proofErr w:type="spellStart"/>
            <w:r>
              <w:rPr>
                <w:rFonts w:ascii="Calibri" w:hAnsi="Calibri"/>
                <w:sz w:val="22"/>
                <w:szCs w:val="22"/>
              </w:rPr>
              <w:t>Buonsenso</w:t>
            </w:r>
            <w:proofErr w:type="spellEnd"/>
            <w:r>
              <w:rPr>
                <w:rFonts w:ascii="Calibri" w:hAnsi="Calibri"/>
                <w:sz w:val="22"/>
                <w:szCs w:val="22"/>
              </w:rPr>
              <w:t>, 2021b</w:t>
            </w:r>
          </w:p>
        </w:tc>
        <w:tc>
          <w:tcPr>
            <w:tcW w:w="861" w:type="dxa"/>
            <w:tcBorders>
              <w:top w:val="nil"/>
              <w:left w:val="nil"/>
              <w:bottom w:val="single" w:sz="8" w:space="0" w:color="auto"/>
              <w:right w:val="nil"/>
            </w:tcBorders>
            <w:shd w:val="clear" w:color="auto" w:fill="auto"/>
            <w:vAlign w:val="center"/>
            <w:hideMark/>
          </w:tcPr>
          <w:p w14:paraId="148C887B"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6E5C83CA"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1" w:type="dxa"/>
            <w:tcBorders>
              <w:top w:val="nil"/>
              <w:left w:val="nil"/>
              <w:bottom w:val="single" w:sz="8" w:space="0" w:color="auto"/>
              <w:right w:val="nil"/>
            </w:tcBorders>
            <w:shd w:val="clear" w:color="auto" w:fill="auto"/>
            <w:vAlign w:val="center"/>
            <w:hideMark/>
          </w:tcPr>
          <w:p w14:paraId="6E38C38E"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12B32370"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35" w:type="dxa"/>
            <w:tcBorders>
              <w:top w:val="nil"/>
              <w:left w:val="nil"/>
              <w:bottom w:val="single" w:sz="8" w:space="0" w:color="auto"/>
              <w:right w:val="nil"/>
            </w:tcBorders>
            <w:shd w:val="clear" w:color="auto" w:fill="auto"/>
            <w:vAlign w:val="center"/>
            <w:hideMark/>
          </w:tcPr>
          <w:p w14:paraId="7D63351C" w14:textId="77777777" w:rsidR="00201A0C" w:rsidRDefault="00201A0C" w:rsidP="00277E72">
            <w:pPr>
              <w:jc w:val="center"/>
              <w:rPr>
                <w:rFonts w:ascii="Calibri" w:hAnsi="Calibri"/>
                <w:sz w:val="40"/>
                <w:szCs w:val="40"/>
              </w:rPr>
            </w:pPr>
            <w:r>
              <w:rPr>
                <w:rFonts w:ascii="Calibri" w:hAnsi="Calibri"/>
                <w:sz w:val="40"/>
                <w:szCs w:val="40"/>
              </w:rPr>
              <w:t>x</w:t>
            </w:r>
          </w:p>
        </w:tc>
        <w:tc>
          <w:tcPr>
            <w:tcW w:w="834" w:type="dxa"/>
            <w:tcBorders>
              <w:top w:val="nil"/>
              <w:left w:val="nil"/>
              <w:bottom w:val="single" w:sz="8" w:space="0" w:color="auto"/>
              <w:right w:val="nil"/>
            </w:tcBorders>
            <w:shd w:val="clear" w:color="auto" w:fill="auto"/>
            <w:vAlign w:val="center"/>
            <w:hideMark/>
          </w:tcPr>
          <w:p w14:paraId="61F96091" w14:textId="77777777" w:rsidR="00201A0C" w:rsidRDefault="00201A0C" w:rsidP="00277E72">
            <w:pPr>
              <w:jc w:val="center"/>
              <w:rPr>
                <w:rFonts w:ascii="Calibri" w:hAnsi="Calibri"/>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hideMark/>
          </w:tcPr>
          <w:p w14:paraId="36FA7C02"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427430B1"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02" w:type="dxa"/>
            <w:tcBorders>
              <w:top w:val="nil"/>
              <w:left w:val="nil"/>
              <w:bottom w:val="single" w:sz="8" w:space="0" w:color="auto"/>
              <w:right w:val="nil"/>
            </w:tcBorders>
            <w:shd w:val="clear" w:color="auto" w:fill="FFC000" w:themeFill="accent4"/>
          </w:tcPr>
          <w:p w14:paraId="59F62CD2" w14:textId="40A136BF" w:rsidR="00201A0C" w:rsidRPr="00201A0C" w:rsidRDefault="000B09EA" w:rsidP="00277E72">
            <w:pPr>
              <w:jc w:val="center"/>
              <w:rPr>
                <w:rFonts w:ascii="Wingdings" w:hAnsi="Wingdings"/>
                <w:sz w:val="18"/>
                <w:szCs w:val="18"/>
              </w:rPr>
            </w:pPr>
            <w:r>
              <w:rPr>
                <w:rFonts w:ascii="Calibri" w:hAnsi="Calibri"/>
                <w:sz w:val="18"/>
                <w:szCs w:val="18"/>
              </w:rPr>
              <w:t>Moderate</w:t>
            </w:r>
          </w:p>
        </w:tc>
      </w:tr>
      <w:tr w:rsidR="00393C07" w14:paraId="540CA460" w14:textId="54226714" w:rsidTr="000B09EA">
        <w:trPr>
          <w:trHeight w:val="806"/>
        </w:trPr>
        <w:tc>
          <w:tcPr>
            <w:tcW w:w="1719" w:type="dxa"/>
            <w:tcBorders>
              <w:top w:val="nil"/>
              <w:left w:val="nil"/>
              <w:bottom w:val="single" w:sz="8" w:space="0" w:color="auto"/>
              <w:right w:val="nil"/>
            </w:tcBorders>
            <w:shd w:val="clear" w:color="auto" w:fill="auto"/>
            <w:vAlign w:val="center"/>
            <w:hideMark/>
          </w:tcPr>
          <w:p w14:paraId="16B3F675" w14:textId="77777777" w:rsidR="00201A0C" w:rsidRDefault="00201A0C" w:rsidP="00277E72">
            <w:pPr>
              <w:rPr>
                <w:rFonts w:ascii="Calibri" w:hAnsi="Calibri"/>
                <w:sz w:val="22"/>
                <w:szCs w:val="22"/>
              </w:rPr>
            </w:pPr>
            <w:proofErr w:type="spellStart"/>
            <w:r>
              <w:rPr>
                <w:rFonts w:ascii="Calibri" w:hAnsi="Calibri"/>
                <w:sz w:val="22"/>
                <w:szCs w:val="22"/>
              </w:rPr>
              <w:t>Knoke</w:t>
            </w:r>
            <w:proofErr w:type="spellEnd"/>
            <w:r>
              <w:rPr>
                <w:rFonts w:ascii="Calibri" w:hAnsi="Calibri"/>
                <w:sz w:val="22"/>
                <w:szCs w:val="22"/>
              </w:rPr>
              <w:t>, 2021</w:t>
            </w:r>
          </w:p>
        </w:tc>
        <w:tc>
          <w:tcPr>
            <w:tcW w:w="861" w:type="dxa"/>
            <w:tcBorders>
              <w:top w:val="nil"/>
              <w:left w:val="nil"/>
              <w:bottom w:val="single" w:sz="8" w:space="0" w:color="auto"/>
              <w:right w:val="nil"/>
            </w:tcBorders>
            <w:shd w:val="clear" w:color="auto" w:fill="auto"/>
            <w:vAlign w:val="center"/>
            <w:hideMark/>
          </w:tcPr>
          <w:p w14:paraId="1102AB5E"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2E74E5DA"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1" w:type="dxa"/>
            <w:tcBorders>
              <w:top w:val="nil"/>
              <w:left w:val="nil"/>
              <w:bottom w:val="single" w:sz="8" w:space="0" w:color="auto"/>
              <w:right w:val="nil"/>
            </w:tcBorders>
            <w:shd w:val="clear" w:color="auto" w:fill="auto"/>
            <w:vAlign w:val="center"/>
            <w:hideMark/>
          </w:tcPr>
          <w:p w14:paraId="55A2B895"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5E90048B"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35" w:type="dxa"/>
            <w:tcBorders>
              <w:top w:val="nil"/>
              <w:left w:val="nil"/>
              <w:bottom w:val="single" w:sz="8" w:space="0" w:color="auto"/>
              <w:right w:val="nil"/>
            </w:tcBorders>
            <w:shd w:val="clear" w:color="auto" w:fill="auto"/>
            <w:vAlign w:val="center"/>
            <w:hideMark/>
          </w:tcPr>
          <w:p w14:paraId="560B2F39" w14:textId="77777777" w:rsidR="00201A0C" w:rsidRDefault="00201A0C" w:rsidP="00277E72">
            <w:pPr>
              <w:jc w:val="center"/>
              <w:rPr>
                <w:rFonts w:ascii="Calibri" w:hAnsi="Calibri"/>
                <w:sz w:val="40"/>
                <w:szCs w:val="40"/>
              </w:rPr>
            </w:pPr>
            <w:r>
              <w:rPr>
                <w:rFonts w:ascii="Calibri" w:hAnsi="Calibri"/>
                <w:sz w:val="40"/>
                <w:szCs w:val="40"/>
              </w:rPr>
              <w:t>x</w:t>
            </w:r>
          </w:p>
        </w:tc>
        <w:tc>
          <w:tcPr>
            <w:tcW w:w="834" w:type="dxa"/>
            <w:tcBorders>
              <w:top w:val="nil"/>
              <w:left w:val="nil"/>
              <w:bottom w:val="single" w:sz="8" w:space="0" w:color="auto"/>
              <w:right w:val="nil"/>
            </w:tcBorders>
            <w:shd w:val="clear" w:color="auto" w:fill="auto"/>
            <w:vAlign w:val="center"/>
            <w:hideMark/>
          </w:tcPr>
          <w:p w14:paraId="061F78AD" w14:textId="77777777" w:rsidR="00201A0C" w:rsidRDefault="00201A0C" w:rsidP="00277E72">
            <w:pPr>
              <w:jc w:val="center"/>
              <w:rPr>
                <w:rFonts w:ascii="Calibri" w:hAnsi="Calibri"/>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hideMark/>
          </w:tcPr>
          <w:p w14:paraId="00652598"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435FFA28"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02" w:type="dxa"/>
            <w:tcBorders>
              <w:top w:val="nil"/>
              <w:left w:val="nil"/>
              <w:bottom w:val="single" w:sz="8" w:space="0" w:color="auto"/>
              <w:right w:val="nil"/>
            </w:tcBorders>
            <w:shd w:val="clear" w:color="auto" w:fill="FFC000" w:themeFill="accent4"/>
          </w:tcPr>
          <w:p w14:paraId="46D94E98" w14:textId="30B2E50B" w:rsidR="00201A0C" w:rsidRPr="00393C07" w:rsidRDefault="000B09EA" w:rsidP="00277E72">
            <w:pPr>
              <w:jc w:val="center"/>
              <w:rPr>
                <w:rFonts w:ascii="Wingdings" w:hAnsi="Wingdings"/>
                <w:sz w:val="18"/>
                <w:szCs w:val="18"/>
              </w:rPr>
            </w:pPr>
            <w:r>
              <w:rPr>
                <w:rFonts w:ascii="Calibri" w:hAnsi="Calibri"/>
                <w:sz w:val="18"/>
                <w:szCs w:val="18"/>
              </w:rPr>
              <w:t>Moderate</w:t>
            </w:r>
          </w:p>
        </w:tc>
      </w:tr>
      <w:tr w:rsidR="00393C07" w14:paraId="5A29267E" w14:textId="19A8FF61" w:rsidTr="000B09EA">
        <w:trPr>
          <w:trHeight w:val="806"/>
        </w:trPr>
        <w:tc>
          <w:tcPr>
            <w:tcW w:w="1719" w:type="dxa"/>
            <w:tcBorders>
              <w:top w:val="nil"/>
              <w:left w:val="nil"/>
              <w:bottom w:val="single" w:sz="8" w:space="0" w:color="auto"/>
              <w:right w:val="nil"/>
            </w:tcBorders>
            <w:shd w:val="clear" w:color="auto" w:fill="auto"/>
            <w:vAlign w:val="center"/>
            <w:hideMark/>
          </w:tcPr>
          <w:p w14:paraId="040AE8EB" w14:textId="77777777" w:rsidR="00201A0C" w:rsidRDefault="00201A0C" w:rsidP="00277E72">
            <w:pPr>
              <w:rPr>
                <w:rFonts w:ascii="Calibri" w:hAnsi="Calibri"/>
                <w:sz w:val="22"/>
                <w:szCs w:val="22"/>
              </w:rPr>
            </w:pPr>
            <w:proofErr w:type="spellStart"/>
            <w:r>
              <w:rPr>
                <w:rFonts w:ascii="Calibri" w:hAnsi="Calibri"/>
                <w:sz w:val="22"/>
                <w:szCs w:val="22"/>
              </w:rPr>
              <w:t>Rusetsky</w:t>
            </w:r>
            <w:proofErr w:type="spellEnd"/>
            <w:r>
              <w:rPr>
                <w:rFonts w:ascii="Calibri" w:hAnsi="Calibri"/>
                <w:sz w:val="22"/>
                <w:szCs w:val="22"/>
              </w:rPr>
              <w:t xml:space="preserve">, 2021 </w:t>
            </w:r>
          </w:p>
        </w:tc>
        <w:tc>
          <w:tcPr>
            <w:tcW w:w="861" w:type="dxa"/>
            <w:tcBorders>
              <w:top w:val="nil"/>
              <w:left w:val="nil"/>
              <w:bottom w:val="single" w:sz="8" w:space="0" w:color="auto"/>
              <w:right w:val="nil"/>
            </w:tcBorders>
            <w:shd w:val="clear" w:color="auto" w:fill="auto"/>
            <w:vAlign w:val="center"/>
            <w:hideMark/>
          </w:tcPr>
          <w:p w14:paraId="31964462"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6CCA223D"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1" w:type="dxa"/>
            <w:tcBorders>
              <w:top w:val="nil"/>
              <w:left w:val="nil"/>
              <w:bottom w:val="single" w:sz="8" w:space="0" w:color="auto"/>
              <w:right w:val="nil"/>
            </w:tcBorders>
            <w:shd w:val="clear" w:color="auto" w:fill="auto"/>
            <w:vAlign w:val="center"/>
            <w:hideMark/>
          </w:tcPr>
          <w:p w14:paraId="219078AC"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3E72115C"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35" w:type="dxa"/>
            <w:tcBorders>
              <w:top w:val="nil"/>
              <w:left w:val="nil"/>
              <w:bottom w:val="single" w:sz="8" w:space="0" w:color="auto"/>
              <w:right w:val="nil"/>
            </w:tcBorders>
            <w:shd w:val="clear" w:color="auto" w:fill="auto"/>
            <w:vAlign w:val="center"/>
            <w:hideMark/>
          </w:tcPr>
          <w:p w14:paraId="3910DD13" w14:textId="77777777" w:rsidR="00201A0C" w:rsidRDefault="00201A0C" w:rsidP="00277E72">
            <w:pPr>
              <w:jc w:val="center"/>
              <w:rPr>
                <w:rFonts w:ascii="Calibri" w:hAnsi="Calibri"/>
                <w:sz w:val="40"/>
                <w:szCs w:val="40"/>
              </w:rPr>
            </w:pPr>
            <w:r>
              <w:rPr>
                <w:rFonts w:ascii="Calibri" w:hAnsi="Calibri"/>
                <w:sz w:val="40"/>
                <w:szCs w:val="40"/>
              </w:rPr>
              <w:t>x</w:t>
            </w:r>
          </w:p>
        </w:tc>
        <w:tc>
          <w:tcPr>
            <w:tcW w:w="834" w:type="dxa"/>
            <w:tcBorders>
              <w:top w:val="nil"/>
              <w:left w:val="nil"/>
              <w:bottom w:val="single" w:sz="8" w:space="0" w:color="auto"/>
              <w:right w:val="nil"/>
            </w:tcBorders>
            <w:shd w:val="clear" w:color="auto" w:fill="auto"/>
            <w:vAlign w:val="center"/>
            <w:hideMark/>
          </w:tcPr>
          <w:p w14:paraId="56FDF5E5" w14:textId="77777777" w:rsidR="00201A0C" w:rsidRDefault="00201A0C" w:rsidP="00277E72">
            <w:pPr>
              <w:jc w:val="center"/>
              <w:rPr>
                <w:rFonts w:ascii="Calibri" w:hAnsi="Calibri"/>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hideMark/>
          </w:tcPr>
          <w:p w14:paraId="67CF43C8"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15683796"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02" w:type="dxa"/>
            <w:tcBorders>
              <w:top w:val="nil"/>
              <w:left w:val="nil"/>
              <w:bottom w:val="single" w:sz="8" w:space="0" w:color="auto"/>
              <w:right w:val="nil"/>
            </w:tcBorders>
            <w:shd w:val="clear" w:color="auto" w:fill="FFC000" w:themeFill="accent4"/>
          </w:tcPr>
          <w:p w14:paraId="0359DDC5" w14:textId="3DC6D676" w:rsidR="00201A0C" w:rsidRDefault="000B09EA" w:rsidP="00277E72">
            <w:pPr>
              <w:jc w:val="center"/>
              <w:rPr>
                <w:rFonts w:ascii="Wingdings" w:hAnsi="Wingdings"/>
                <w:sz w:val="40"/>
                <w:szCs w:val="40"/>
              </w:rPr>
            </w:pPr>
            <w:r>
              <w:rPr>
                <w:rFonts w:ascii="Calibri" w:hAnsi="Calibri"/>
                <w:sz w:val="18"/>
                <w:szCs w:val="18"/>
              </w:rPr>
              <w:t>Moderate</w:t>
            </w:r>
          </w:p>
        </w:tc>
      </w:tr>
      <w:tr w:rsidR="00393C07" w14:paraId="65535130" w14:textId="299D8484" w:rsidTr="00393C07">
        <w:trPr>
          <w:trHeight w:val="806"/>
        </w:trPr>
        <w:tc>
          <w:tcPr>
            <w:tcW w:w="1719" w:type="dxa"/>
            <w:tcBorders>
              <w:top w:val="nil"/>
              <w:left w:val="nil"/>
              <w:bottom w:val="single" w:sz="8" w:space="0" w:color="auto"/>
              <w:right w:val="nil"/>
            </w:tcBorders>
            <w:shd w:val="clear" w:color="auto" w:fill="auto"/>
            <w:vAlign w:val="center"/>
            <w:hideMark/>
          </w:tcPr>
          <w:p w14:paraId="77B6A808" w14:textId="77777777" w:rsidR="00201A0C" w:rsidRDefault="00201A0C" w:rsidP="00277E72">
            <w:pPr>
              <w:rPr>
                <w:rFonts w:ascii="Calibri" w:hAnsi="Calibri"/>
                <w:sz w:val="22"/>
                <w:szCs w:val="22"/>
              </w:rPr>
            </w:pPr>
            <w:proofErr w:type="spellStart"/>
            <w:r>
              <w:rPr>
                <w:rFonts w:ascii="Calibri" w:hAnsi="Calibri"/>
                <w:sz w:val="22"/>
                <w:szCs w:val="22"/>
              </w:rPr>
              <w:t>Sante</w:t>
            </w:r>
            <w:proofErr w:type="spellEnd"/>
            <w:r>
              <w:rPr>
                <w:rFonts w:ascii="Calibri" w:hAnsi="Calibri"/>
                <w:sz w:val="22"/>
                <w:szCs w:val="22"/>
              </w:rPr>
              <w:t xml:space="preserve">, 2021 </w:t>
            </w:r>
          </w:p>
        </w:tc>
        <w:tc>
          <w:tcPr>
            <w:tcW w:w="861" w:type="dxa"/>
            <w:tcBorders>
              <w:top w:val="nil"/>
              <w:left w:val="nil"/>
              <w:bottom w:val="single" w:sz="8" w:space="0" w:color="auto"/>
              <w:right w:val="nil"/>
            </w:tcBorders>
            <w:shd w:val="clear" w:color="auto" w:fill="auto"/>
            <w:vAlign w:val="center"/>
            <w:hideMark/>
          </w:tcPr>
          <w:p w14:paraId="35592934"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388E71C1"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1" w:type="dxa"/>
            <w:tcBorders>
              <w:top w:val="nil"/>
              <w:left w:val="nil"/>
              <w:bottom w:val="single" w:sz="8" w:space="0" w:color="auto"/>
              <w:right w:val="nil"/>
            </w:tcBorders>
            <w:shd w:val="clear" w:color="auto" w:fill="auto"/>
            <w:vAlign w:val="center"/>
            <w:hideMark/>
          </w:tcPr>
          <w:p w14:paraId="4BAEC5FD"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0AEE62B0"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35" w:type="dxa"/>
            <w:tcBorders>
              <w:top w:val="nil"/>
              <w:left w:val="nil"/>
              <w:bottom w:val="single" w:sz="8" w:space="0" w:color="auto"/>
              <w:right w:val="nil"/>
            </w:tcBorders>
            <w:shd w:val="clear" w:color="auto" w:fill="auto"/>
            <w:vAlign w:val="center"/>
            <w:hideMark/>
          </w:tcPr>
          <w:p w14:paraId="764CC35D" w14:textId="77777777" w:rsidR="00201A0C" w:rsidRDefault="00201A0C" w:rsidP="00277E72">
            <w:pPr>
              <w:jc w:val="center"/>
              <w:rPr>
                <w:rFonts w:ascii="Calibri" w:hAnsi="Calibri"/>
                <w:sz w:val="40"/>
                <w:szCs w:val="40"/>
              </w:rPr>
            </w:pPr>
            <w:r>
              <w:rPr>
                <w:rFonts w:ascii="Calibri" w:hAnsi="Calibri"/>
                <w:sz w:val="40"/>
                <w:szCs w:val="40"/>
              </w:rPr>
              <w:t>x</w:t>
            </w:r>
          </w:p>
        </w:tc>
        <w:tc>
          <w:tcPr>
            <w:tcW w:w="834" w:type="dxa"/>
            <w:tcBorders>
              <w:top w:val="nil"/>
              <w:left w:val="nil"/>
              <w:bottom w:val="single" w:sz="8" w:space="0" w:color="auto"/>
              <w:right w:val="nil"/>
            </w:tcBorders>
            <w:shd w:val="clear" w:color="auto" w:fill="auto"/>
            <w:vAlign w:val="center"/>
            <w:hideMark/>
          </w:tcPr>
          <w:p w14:paraId="79EFC749" w14:textId="77777777" w:rsidR="00201A0C" w:rsidRDefault="00201A0C" w:rsidP="00277E72">
            <w:pPr>
              <w:jc w:val="center"/>
              <w:rPr>
                <w:rFonts w:ascii="Calibri" w:hAnsi="Calibri"/>
                <w:sz w:val="40"/>
                <w:szCs w:val="40"/>
              </w:rPr>
            </w:pPr>
            <w:r>
              <w:rPr>
                <w:rFonts w:ascii="Calibri" w:hAnsi="Calibri"/>
                <w:sz w:val="40"/>
                <w:szCs w:val="40"/>
              </w:rPr>
              <w:t>x</w:t>
            </w:r>
          </w:p>
        </w:tc>
        <w:tc>
          <w:tcPr>
            <w:tcW w:w="862" w:type="dxa"/>
            <w:tcBorders>
              <w:top w:val="nil"/>
              <w:left w:val="nil"/>
              <w:bottom w:val="single" w:sz="8" w:space="0" w:color="auto"/>
              <w:right w:val="nil"/>
            </w:tcBorders>
            <w:shd w:val="clear" w:color="auto" w:fill="auto"/>
            <w:vAlign w:val="center"/>
            <w:hideMark/>
          </w:tcPr>
          <w:p w14:paraId="7EBD2923" w14:textId="77777777" w:rsidR="00201A0C" w:rsidRDefault="00201A0C" w:rsidP="00277E72">
            <w:pPr>
              <w:jc w:val="center"/>
              <w:rPr>
                <w:rFonts w:ascii="Wingdings" w:hAnsi="Wingdings"/>
                <w:sz w:val="40"/>
                <w:szCs w:val="40"/>
              </w:rPr>
            </w:pPr>
            <w:r>
              <w:rPr>
                <w:rFonts w:ascii="Wingdings" w:hAnsi="Wingdings"/>
                <w:sz w:val="40"/>
                <w:szCs w:val="40"/>
              </w:rPr>
              <w:t>ü</w:t>
            </w:r>
          </w:p>
        </w:tc>
        <w:tc>
          <w:tcPr>
            <w:tcW w:w="862" w:type="dxa"/>
            <w:tcBorders>
              <w:top w:val="nil"/>
              <w:left w:val="nil"/>
              <w:bottom w:val="single" w:sz="8" w:space="0" w:color="auto"/>
              <w:right w:val="nil"/>
            </w:tcBorders>
            <w:shd w:val="clear" w:color="auto" w:fill="auto"/>
            <w:vAlign w:val="center"/>
            <w:hideMark/>
          </w:tcPr>
          <w:p w14:paraId="39E01A07" w14:textId="77777777" w:rsidR="00201A0C" w:rsidRDefault="00201A0C" w:rsidP="00277E72">
            <w:pPr>
              <w:jc w:val="center"/>
              <w:rPr>
                <w:rFonts w:ascii="Calibri" w:hAnsi="Calibri"/>
                <w:sz w:val="40"/>
                <w:szCs w:val="40"/>
              </w:rPr>
            </w:pPr>
            <w:r>
              <w:rPr>
                <w:rFonts w:ascii="Calibri" w:hAnsi="Calibri"/>
                <w:sz w:val="40"/>
                <w:szCs w:val="40"/>
              </w:rPr>
              <w:t>x</w:t>
            </w:r>
          </w:p>
        </w:tc>
        <w:tc>
          <w:tcPr>
            <w:tcW w:w="802" w:type="dxa"/>
            <w:tcBorders>
              <w:top w:val="nil"/>
              <w:left w:val="nil"/>
              <w:bottom w:val="single" w:sz="8" w:space="0" w:color="auto"/>
              <w:right w:val="nil"/>
            </w:tcBorders>
            <w:shd w:val="clear" w:color="auto" w:fill="FFC000" w:themeFill="accent4"/>
          </w:tcPr>
          <w:p w14:paraId="1AF18D67" w14:textId="0CC0BB35" w:rsidR="00201A0C" w:rsidRPr="00201A0C" w:rsidRDefault="00393C07" w:rsidP="00277E72">
            <w:pPr>
              <w:jc w:val="center"/>
              <w:rPr>
                <w:rFonts w:ascii="Calibri" w:hAnsi="Calibri"/>
                <w:sz w:val="18"/>
                <w:szCs w:val="18"/>
              </w:rPr>
            </w:pPr>
            <w:r>
              <w:rPr>
                <w:rFonts w:ascii="Calibri" w:hAnsi="Calibri"/>
                <w:sz w:val="18"/>
                <w:szCs w:val="18"/>
              </w:rPr>
              <w:t>Moderate</w:t>
            </w:r>
          </w:p>
        </w:tc>
      </w:tr>
    </w:tbl>
    <w:p w14:paraId="485E85B0" w14:textId="77777777" w:rsidR="00F1241B" w:rsidRDefault="00F1241B" w:rsidP="00F1241B"/>
    <w:p w14:paraId="6D3B9650" w14:textId="77777777" w:rsidR="00F1241B" w:rsidRPr="00010133"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Were the criteria for inclusion in the sample clearly defined?</w:t>
      </w:r>
    </w:p>
    <w:p w14:paraId="2202720D" w14:textId="77777777" w:rsidR="00F1241B" w:rsidRPr="00010133"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Were the study subjects and the setting described in detail?</w:t>
      </w:r>
    </w:p>
    <w:p w14:paraId="52DE2148" w14:textId="77777777" w:rsidR="00F1241B" w:rsidRPr="00010133"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Was the exposure measured in a valid and reliable way?</w:t>
      </w:r>
    </w:p>
    <w:p w14:paraId="2EAFA8B7" w14:textId="77777777" w:rsidR="00F1241B" w:rsidRPr="00010133"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Were objective, standard criteria used for measurement of the condition?</w:t>
      </w:r>
    </w:p>
    <w:p w14:paraId="23E83AFD" w14:textId="77777777" w:rsidR="00F1241B" w:rsidRPr="00010133"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Were confounding factors identified?</w:t>
      </w:r>
    </w:p>
    <w:p w14:paraId="1F2BD2D4" w14:textId="77777777" w:rsidR="00F1241B" w:rsidRPr="00010133"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Were strategies to deal with confounding factors stated?</w:t>
      </w:r>
    </w:p>
    <w:p w14:paraId="6F43DD77" w14:textId="77777777" w:rsidR="00F1241B" w:rsidRPr="00010133"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Were the outcomes measured in a valid and reliable way?</w:t>
      </w:r>
    </w:p>
    <w:p w14:paraId="5DA63097" w14:textId="35B87860" w:rsidR="00F1241B" w:rsidRPr="00201A0C" w:rsidRDefault="00F1241B" w:rsidP="00F1241B">
      <w:pPr>
        <w:pStyle w:val="ListParagraph"/>
        <w:numPr>
          <w:ilvl w:val="0"/>
          <w:numId w:val="7"/>
        </w:numPr>
        <w:spacing w:after="200" w:line="276" w:lineRule="auto"/>
        <w:rPr>
          <w:rFonts w:asciiTheme="minorHAnsi" w:hAnsiTheme="minorHAnsi"/>
        </w:rPr>
      </w:pPr>
      <w:r w:rsidRPr="00010133">
        <w:rPr>
          <w:rFonts w:asciiTheme="minorHAnsi" w:hAnsiTheme="minorHAnsi"/>
        </w:rPr>
        <w:t>Was appropriate statistical analysis used</w:t>
      </w:r>
    </w:p>
    <w:p w14:paraId="1CBBC69F" w14:textId="00EED2C5" w:rsidR="00F1241B" w:rsidRDefault="00F1241B" w:rsidP="00F1241B"/>
    <w:p w14:paraId="65188583" w14:textId="78C6EA66" w:rsidR="00201A0C" w:rsidRDefault="00201A0C" w:rsidP="00F1241B"/>
    <w:p w14:paraId="021B415F" w14:textId="6AA785CB" w:rsidR="00201A0C" w:rsidRDefault="00201A0C" w:rsidP="00F1241B"/>
    <w:p w14:paraId="37C4A400" w14:textId="0DD46A05" w:rsidR="00201A0C" w:rsidRDefault="00201A0C" w:rsidP="00F1241B"/>
    <w:p w14:paraId="28F40960" w14:textId="77777777" w:rsidR="00201A0C" w:rsidRDefault="00201A0C" w:rsidP="00F1241B"/>
    <w:p w14:paraId="155D40C0" w14:textId="77777777" w:rsidR="00F1241B" w:rsidRPr="00D45BF8" w:rsidRDefault="00F1241B" w:rsidP="00F1241B">
      <w:pPr>
        <w:rPr>
          <w:sz w:val="28"/>
          <w:szCs w:val="28"/>
        </w:rPr>
      </w:pPr>
    </w:p>
    <w:p w14:paraId="3589B82D" w14:textId="58B94D41" w:rsidR="00F1241B" w:rsidRDefault="00F1241B" w:rsidP="00F1241B">
      <w:r w:rsidRPr="00CB3DCE">
        <w:t>JBI CRITICAL APPRAISAL CHECKLIST</w:t>
      </w:r>
      <w:r>
        <w:t xml:space="preserve"> FOR CASE REPORTS </w:t>
      </w:r>
    </w:p>
    <w:p w14:paraId="7F6B798D" w14:textId="77777777" w:rsidR="00F1241B" w:rsidRPr="00CB3DCE" w:rsidRDefault="00F1241B" w:rsidP="00F1241B"/>
    <w:tbl>
      <w:tblPr>
        <w:tblStyle w:val="TableGrid"/>
        <w:tblW w:w="4994" w:type="pct"/>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52"/>
        <w:gridCol w:w="739"/>
        <w:gridCol w:w="739"/>
        <w:gridCol w:w="733"/>
        <w:gridCol w:w="733"/>
        <w:gridCol w:w="733"/>
        <w:gridCol w:w="733"/>
        <w:gridCol w:w="733"/>
        <w:gridCol w:w="727"/>
        <w:gridCol w:w="727"/>
      </w:tblGrid>
      <w:tr w:rsidR="00393C07" w:rsidRPr="00CB3DCE" w14:paraId="44213A17" w14:textId="14039B61" w:rsidTr="00393C07">
        <w:trPr>
          <w:jc w:val="center"/>
        </w:trPr>
        <w:tc>
          <w:tcPr>
            <w:tcW w:w="1472" w:type="pct"/>
            <w:tcBorders>
              <w:bottom w:val="single" w:sz="4" w:space="0" w:color="auto"/>
            </w:tcBorders>
          </w:tcPr>
          <w:p w14:paraId="592302F1" w14:textId="77777777" w:rsidR="00393C07" w:rsidRPr="00CB3DCE" w:rsidRDefault="00393C07" w:rsidP="00277E72">
            <w:pPr>
              <w:spacing w:after="120"/>
            </w:pPr>
          </w:p>
        </w:tc>
        <w:tc>
          <w:tcPr>
            <w:tcW w:w="395" w:type="pct"/>
            <w:tcBorders>
              <w:bottom w:val="single" w:sz="4" w:space="0" w:color="auto"/>
            </w:tcBorders>
          </w:tcPr>
          <w:p w14:paraId="2F34C6F8" w14:textId="77777777" w:rsidR="00393C07" w:rsidRPr="00CB3DCE" w:rsidRDefault="00393C07" w:rsidP="00277E72">
            <w:pPr>
              <w:spacing w:after="120"/>
              <w:jc w:val="center"/>
            </w:pPr>
            <w:r w:rsidRPr="00CB3DCE">
              <w:t>1</w:t>
            </w:r>
          </w:p>
        </w:tc>
        <w:tc>
          <w:tcPr>
            <w:tcW w:w="395" w:type="pct"/>
            <w:tcBorders>
              <w:bottom w:val="single" w:sz="4" w:space="0" w:color="auto"/>
            </w:tcBorders>
          </w:tcPr>
          <w:p w14:paraId="16C1F5C2" w14:textId="77777777" w:rsidR="00393C07" w:rsidRPr="00CB3DCE" w:rsidRDefault="00393C07" w:rsidP="00277E72">
            <w:pPr>
              <w:spacing w:after="120"/>
              <w:jc w:val="center"/>
            </w:pPr>
            <w:r w:rsidRPr="00CB3DCE">
              <w:t>2</w:t>
            </w:r>
          </w:p>
        </w:tc>
        <w:tc>
          <w:tcPr>
            <w:tcW w:w="392" w:type="pct"/>
            <w:tcBorders>
              <w:bottom w:val="single" w:sz="4" w:space="0" w:color="auto"/>
            </w:tcBorders>
          </w:tcPr>
          <w:p w14:paraId="29FDC8E7" w14:textId="77777777" w:rsidR="00393C07" w:rsidRPr="00CB3DCE" w:rsidRDefault="00393C07" w:rsidP="00277E72">
            <w:pPr>
              <w:spacing w:after="120"/>
              <w:jc w:val="center"/>
            </w:pPr>
            <w:r w:rsidRPr="00CB3DCE">
              <w:t>3</w:t>
            </w:r>
          </w:p>
        </w:tc>
        <w:tc>
          <w:tcPr>
            <w:tcW w:w="392" w:type="pct"/>
            <w:tcBorders>
              <w:bottom w:val="single" w:sz="4" w:space="0" w:color="auto"/>
            </w:tcBorders>
          </w:tcPr>
          <w:p w14:paraId="08110CF4" w14:textId="77777777" w:rsidR="00393C07" w:rsidRPr="00CB3DCE" w:rsidRDefault="00393C07" w:rsidP="00277E72">
            <w:pPr>
              <w:spacing w:after="120"/>
              <w:jc w:val="center"/>
            </w:pPr>
            <w:r w:rsidRPr="00CB3DCE">
              <w:t>4</w:t>
            </w:r>
          </w:p>
        </w:tc>
        <w:tc>
          <w:tcPr>
            <w:tcW w:w="392" w:type="pct"/>
            <w:tcBorders>
              <w:bottom w:val="single" w:sz="4" w:space="0" w:color="auto"/>
            </w:tcBorders>
          </w:tcPr>
          <w:p w14:paraId="112AA79D" w14:textId="77777777" w:rsidR="00393C07" w:rsidRPr="00CB3DCE" w:rsidRDefault="00393C07" w:rsidP="00277E72">
            <w:pPr>
              <w:spacing w:after="120"/>
              <w:jc w:val="center"/>
            </w:pPr>
            <w:r w:rsidRPr="00CB3DCE">
              <w:t>5</w:t>
            </w:r>
          </w:p>
        </w:tc>
        <w:tc>
          <w:tcPr>
            <w:tcW w:w="392" w:type="pct"/>
            <w:tcBorders>
              <w:bottom w:val="single" w:sz="4" w:space="0" w:color="auto"/>
            </w:tcBorders>
          </w:tcPr>
          <w:p w14:paraId="2C6CE3A4" w14:textId="77777777" w:rsidR="00393C07" w:rsidRPr="00CB3DCE" w:rsidRDefault="00393C07" w:rsidP="00277E72">
            <w:pPr>
              <w:spacing w:after="120"/>
              <w:jc w:val="center"/>
            </w:pPr>
            <w:r w:rsidRPr="00CB3DCE">
              <w:t>6</w:t>
            </w:r>
          </w:p>
        </w:tc>
        <w:tc>
          <w:tcPr>
            <w:tcW w:w="392" w:type="pct"/>
            <w:tcBorders>
              <w:bottom w:val="single" w:sz="4" w:space="0" w:color="auto"/>
            </w:tcBorders>
          </w:tcPr>
          <w:p w14:paraId="6865C77E" w14:textId="77777777" w:rsidR="00393C07" w:rsidRPr="00CB3DCE" w:rsidRDefault="00393C07" w:rsidP="00277E72">
            <w:pPr>
              <w:spacing w:after="120"/>
              <w:jc w:val="center"/>
            </w:pPr>
            <w:r w:rsidRPr="00CB3DCE">
              <w:t>7</w:t>
            </w:r>
          </w:p>
        </w:tc>
        <w:tc>
          <w:tcPr>
            <w:tcW w:w="389" w:type="pct"/>
            <w:tcBorders>
              <w:bottom w:val="single" w:sz="4" w:space="0" w:color="auto"/>
            </w:tcBorders>
          </w:tcPr>
          <w:p w14:paraId="23A32077" w14:textId="77777777" w:rsidR="00393C07" w:rsidRPr="00CB3DCE" w:rsidRDefault="00393C07" w:rsidP="00277E72">
            <w:pPr>
              <w:spacing w:after="120"/>
              <w:jc w:val="center"/>
            </w:pPr>
            <w:r w:rsidRPr="00CB3DCE">
              <w:t>8</w:t>
            </w:r>
          </w:p>
        </w:tc>
        <w:tc>
          <w:tcPr>
            <w:tcW w:w="389" w:type="pct"/>
            <w:tcBorders>
              <w:bottom w:val="single" w:sz="4" w:space="0" w:color="auto"/>
            </w:tcBorders>
          </w:tcPr>
          <w:p w14:paraId="696C844B" w14:textId="25DF9AAD" w:rsidR="00393C07" w:rsidRPr="000B09EA" w:rsidRDefault="000B09EA" w:rsidP="00277E72">
            <w:pPr>
              <w:spacing w:after="120"/>
              <w:jc w:val="center"/>
              <w:rPr>
                <w:sz w:val="18"/>
                <w:szCs w:val="18"/>
              </w:rPr>
            </w:pPr>
            <w:r w:rsidRPr="000B09EA">
              <w:rPr>
                <w:sz w:val="18"/>
                <w:szCs w:val="18"/>
              </w:rPr>
              <w:t>Risk of bias</w:t>
            </w:r>
          </w:p>
        </w:tc>
      </w:tr>
      <w:tr w:rsidR="00393C07" w:rsidRPr="00CB3DCE" w14:paraId="0EC4E700" w14:textId="031C29F6" w:rsidTr="000B09EA">
        <w:trPr>
          <w:jc w:val="center"/>
        </w:trPr>
        <w:tc>
          <w:tcPr>
            <w:tcW w:w="1472" w:type="pct"/>
            <w:tcBorders>
              <w:top w:val="single" w:sz="4" w:space="0" w:color="auto"/>
              <w:bottom w:val="single" w:sz="4" w:space="0" w:color="auto"/>
            </w:tcBorders>
          </w:tcPr>
          <w:p w14:paraId="49BE5B6C" w14:textId="4390B119" w:rsidR="00393C07" w:rsidRPr="00CB3DCE" w:rsidRDefault="00393C07" w:rsidP="00277E72">
            <w:proofErr w:type="spellStart"/>
            <w:r w:rsidRPr="00CB3DCE">
              <w:t>Ludvigsson</w:t>
            </w:r>
            <w:proofErr w:type="spellEnd"/>
            <w:r w:rsidR="000B09EA">
              <w:t>, 2020</w:t>
            </w:r>
            <w:r w:rsidRPr="00CB3DCE">
              <w:t xml:space="preserve"> </w:t>
            </w:r>
          </w:p>
        </w:tc>
        <w:tc>
          <w:tcPr>
            <w:tcW w:w="395" w:type="pct"/>
            <w:tcBorders>
              <w:top w:val="single" w:sz="4" w:space="0" w:color="auto"/>
              <w:bottom w:val="single" w:sz="4" w:space="0" w:color="auto"/>
            </w:tcBorders>
          </w:tcPr>
          <w:p w14:paraId="26C61A9F" w14:textId="77777777" w:rsidR="00393C07" w:rsidRPr="00CB3DCE" w:rsidRDefault="00393C07" w:rsidP="00277E72">
            <w:pPr>
              <w:jc w:val="center"/>
            </w:pPr>
            <w:r w:rsidRPr="00CB3DCE">
              <w:rPr>
                <w:rFonts w:ascii="Wingdings" w:eastAsia="Wingdings" w:hAnsi="Wingdings" w:cs="Wingdings"/>
                <w:sz w:val="40"/>
                <w:szCs w:val="40"/>
              </w:rPr>
              <w:t>ü</w:t>
            </w:r>
          </w:p>
        </w:tc>
        <w:tc>
          <w:tcPr>
            <w:tcW w:w="395" w:type="pct"/>
            <w:tcBorders>
              <w:top w:val="single" w:sz="4" w:space="0" w:color="auto"/>
              <w:bottom w:val="single" w:sz="4" w:space="0" w:color="auto"/>
            </w:tcBorders>
          </w:tcPr>
          <w:p w14:paraId="18F81E2E" w14:textId="77777777" w:rsidR="00393C07" w:rsidRPr="00CB3DCE" w:rsidRDefault="00393C07" w:rsidP="00277E72">
            <w:pPr>
              <w:jc w:val="center"/>
            </w:pPr>
            <w:r w:rsidRPr="00CB3DCE">
              <w:rPr>
                <w:rFonts w:ascii="Wingdings" w:eastAsia="Wingdings" w:hAnsi="Wingdings" w:cs="Wingdings"/>
                <w:sz w:val="40"/>
                <w:szCs w:val="40"/>
              </w:rPr>
              <w:t>ü</w:t>
            </w:r>
          </w:p>
        </w:tc>
        <w:tc>
          <w:tcPr>
            <w:tcW w:w="392" w:type="pct"/>
            <w:tcBorders>
              <w:top w:val="single" w:sz="4" w:space="0" w:color="auto"/>
              <w:bottom w:val="single" w:sz="4" w:space="0" w:color="auto"/>
            </w:tcBorders>
          </w:tcPr>
          <w:p w14:paraId="01AA8B14" w14:textId="77777777" w:rsidR="00393C07" w:rsidRPr="00CB3DCE" w:rsidRDefault="00393C07" w:rsidP="00277E72">
            <w:pPr>
              <w:jc w:val="center"/>
            </w:pPr>
            <w:r w:rsidRPr="00CB3DCE">
              <w:rPr>
                <w:rFonts w:ascii="Wingdings" w:eastAsia="Wingdings" w:hAnsi="Wingdings" w:cs="Wingdings"/>
                <w:sz w:val="40"/>
                <w:szCs w:val="40"/>
              </w:rPr>
              <w:t>ü</w:t>
            </w:r>
          </w:p>
        </w:tc>
        <w:tc>
          <w:tcPr>
            <w:tcW w:w="392" w:type="pct"/>
            <w:tcBorders>
              <w:top w:val="single" w:sz="4" w:space="0" w:color="auto"/>
              <w:bottom w:val="single" w:sz="4" w:space="0" w:color="auto"/>
            </w:tcBorders>
          </w:tcPr>
          <w:p w14:paraId="06A632DE" w14:textId="77777777" w:rsidR="00393C07" w:rsidRPr="00CB3DCE" w:rsidRDefault="00393C07" w:rsidP="00277E72">
            <w:pPr>
              <w:jc w:val="center"/>
            </w:pPr>
            <w:r w:rsidRPr="00CB3DCE">
              <w:rPr>
                <w:rFonts w:ascii="Wingdings" w:eastAsia="Wingdings" w:hAnsi="Wingdings" w:cs="Wingdings"/>
                <w:sz w:val="40"/>
                <w:szCs w:val="40"/>
              </w:rPr>
              <w:t>ü</w:t>
            </w:r>
          </w:p>
        </w:tc>
        <w:tc>
          <w:tcPr>
            <w:tcW w:w="392" w:type="pct"/>
            <w:tcBorders>
              <w:top w:val="single" w:sz="4" w:space="0" w:color="auto"/>
              <w:bottom w:val="single" w:sz="4" w:space="0" w:color="auto"/>
            </w:tcBorders>
          </w:tcPr>
          <w:p w14:paraId="30FA35C2" w14:textId="77777777" w:rsidR="00393C07" w:rsidRPr="00CB3DCE" w:rsidRDefault="00393C07" w:rsidP="00277E72">
            <w:pPr>
              <w:jc w:val="center"/>
            </w:pPr>
            <w:r w:rsidRPr="00CB3DCE">
              <w:rPr>
                <w:rFonts w:ascii="Wingdings" w:eastAsia="Wingdings" w:hAnsi="Wingdings" w:cs="Wingdings"/>
                <w:sz w:val="40"/>
                <w:szCs w:val="40"/>
              </w:rPr>
              <w:t>ü</w:t>
            </w:r>
          </w:p>
        </w:tc>
        <w:tc>
          <w:tcPr>
            <w:tcW w:w="392" w:type="pct"/>
            <w:tcBorders>
              <w:top w:val="single" w:sz="4" w:space="0" w:color="auto"/>
              <w:bottom w:val="single" w:sz="4" w:space="0" w:color="auto"/>
            </w:tcBorders>
          </w:tcPr>
          <w:p w14:paraId="09ED2C69" w14:textId="77777777" w:rsidR="00393C07" w:rsidRPr="00CB3DCE" w:rsidRDefault="00393C07" w:rsidP="00277E72">
            <w:pPr>
              <w:jc w:val="center"/>
            </w:pPr>
            <w:r w:rsidRPr="00CB3DCE">
              <w:rPr>
                <w:rFonts w:ascii="Wingdings" w:eastAsia="Wingdings" w:hAnsi="Wingdings" w:cs="Wingdings"/>
                <w:sz w:val="40"/>
                <w:szCs w:val="40"/>
              </w:rPr>
              <w:t>ü</w:t>
            </w:r>
          </w:p>
        </w:tc>
        <w:tc>
          <w:tcPr>
            <w:tcW w:w="392" w:type="pct"/>
            <w:tcBorders>
              <w:top w:val="single" w:sz="4" w:space="0" w:color="auto"/>
              <w:bottom w:val="single" w:sz="4" w:space="0" w:color="auto"/>
            </w:tcBorders>
          </w:tcPr>
          <w:p w14:paraId="6ACD73AC" w14:textId="77777777" w:rsidR="00393C07" w:rsidRPr="00CB3DCE" w:rsidRDefault="00393C07" w:rsidP="00277E72">
            <w:pPr>
              <w:jc w:val="center"/>
            </w:pPr>
            <w:r w:rsidRPr="00CB3DCE">
              <w:rPr>
                <w:sz w:val="40"/>
                <w:szCs w:val="40"/>
              </w:rPr>
              <w:t>x</w:t>
            </w:r>
          </w:p>
        </w:tc>
        <w:tc>
          <w:tcPr>
            <w:tcW w:w="389" w:type="pct"/>
            <w:tcBorders>
              <w:top w:val="single" w:sz="4" w:space="0" w:color="auto"/>
              <w:bottom w:val="single" w:sz="4" w:space="0" w:color="auto"/>
            </w:tcBorders>
          </w:tcPr>
          <w:p w14:paraId="66DB8687" w14:textId="77777777" w:rsidR="00393C07" w:rsidRPr="00CB3DCE" w:rsidRDefault="00393C07" w:rsidP="00277E72">
            <w:pPr>
              <w:jc w:val="center"/>
            </w:pPr>
            <w:r w:rsidRPr="00CB3DCE">
              <w:rPr>
                <w:rFonts w:ascii="Wingdings" w:eastAsia="Wingdings" w:hAnsi="Wingdings" w:cs="Wingdings"/>
                <w:sz w:val="40"/>
                <w:szCs w:val="40"/>
              </w:rPr>
              <w:t>ü</w:t>
            </w:r>
          </w:p>
        </w:tc>
        <w:tc>
          <w:tcPr>
            <w:tcW w:w="389" w:type="pct"/>
            <w:tcBorders>
              <w:top w:val="single" w:sz="4" w:space="0" w:color="auto"/>
              <w:bottom w:val="single" w:sz="4" w:space="0" w:color="auto"/>
            </w:tcBorders>
            <w:shd w:val="clear" w:color="auto" w:fill="92D050"/>
          </w:tcPr>
          <w:p w14:paraId="6A826761" w14:textId="3FCA5BAA" w:rsidR="00393C07" w:rsidRPr="00393C07" w:rsidRDefault="000B09EA" w:rsidP="00277E72">
            <w:pPr>
              <w:jc w:val="center"/>
              <w:rPr>
                <w:rFonts w:ascii="Wingdings" w:eastAsia="Wingdings" w:hAnsi="Wingdings" w:cs="Wingdings"/>
                <w:sz w:val="18"/>
                <w:szCs w:val="18"/>
              </w:rPr>
            </w:pPr>
            <w:r>
              <w:rPr>
                <w:rFonts w:ascii="Calibri" w:hAnsi="Calibri"/>
                <w:sz w:val="18"/>
                <w:szCs w:val="18"/>
              </w:rPr>
              <w:t>low</w:t>
            </w:r>
          </w:p>
        </w:tc>
      </w:tr>
    </w:tbl>
    <w:p w14:paraId="32DEAB71" w14:textId="77777777" w:rsidR="00F1241B" w:rsidRDefault="00F1241B" w:rsidP="00F1241B"/>
    <w:p w14:paraId="2363C99F" w14:textId="77777777" w:rsidR="00F1241B" w:rsidRPr="00010133"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Were patient’s demographic characteristics clearly described?</w:t>
      </w:r>
    </w:p>
    <w:p w14:paraId="463A9BBF" w14:textId="77777777" w:rsidR="00F1241B" w:rsidRPr="00010133"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Was the patient’s history clearly described and presented as a timeline?</w:t>
      </w:r>
    </w:p>
    <w:p w14:paraId="5175D710" w14:textId="77777777" w:rsidR="00F1241B" w:rsidRPr="00010133"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Was the current clinical condition of the patient on presentation clearly described?</w:t>
      </w:r>
    </w:p>
    <w:p w14:paraId="30C85123" w14:textId="77777777" w:rsidR="00F1241B" w:rsidRPr="00010133"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Were diagnostic tests or assessment methods and the results clearly described?</w:t>
      </w:r>
    </w:p>
    <w:p w14:paraId="0FDD7AC4" w14:textId="77777777" w:rsidR="00F1241B" w:rsidRPr="00010133"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Was the intervention(s) or treatment procedure(s) clearly described?</w:t>
      </w:r>
    </w:p>
    <w:p w14:paraId="3EBB7CE2" w14:textId="77777777" w:rsidR="00F1241B" w:rsidRPr="00010133"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Was the post-intervention clinical condition clearly described?</w:t>
      </w:r>
    </w:p>
    <w:p w14:paraId="39B2AF1C" w14:textId="77777777" w:rsidR="00F1241B" w:rsidRPr="00010133"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Were adverse events (harms) or unanticipated events identified and described?</w:t>
      </w:r>
    </w:p>
    <w:p w14:paraId="16F4AA2E" w14:textId="77777777" w:rsidR="00F1241B" w:rsidRDefault="00F1241B" w:rsidP="00F1241B">
      <w:pPr>
        <w:pStyle w:val="ListParagraph"/>
        <w:numPr>
          <w:ilvl w:val="0"/>
          <w:numId w:val="8"/>
        </w:numPr>
        <w:spacing w:after="200" w:line="276" w:lineRule="auto"/>
        <w:rPr>
          <w:rFonts w:asciiTheme="minorHAnsi" w:hAnsiTheme="minorHAnsi"/>
        </w:rPr>
      </w:pPr>
      <w:r w:rsidRPr="00010133">
        <w:rPr>
          <w:rFonts w:asciiTheme="minorHAnsi" w:hAnsiTheme="minorHAnsi"/>
        </w:rPr>
        <w:t>Does the case report provide takeaway lessons?</w:t>
      </w:r>
    </w:p>
    <w:p w14:paraId="4331547E" w14:textId="77777777" w:rsidR="00F1241B" w:rsidRDefault="00F1241B" w:rsidP="00F1241B"/>
    <w:p w14:paraId="184CA005" w14:textId="6E56C71C" w:rsidR="00F220F2" w:rsidRDefault="00F220F2"/>
    <w:p w14:paraId="122163AD" w14:textId="25F9A9E8" w:rsidR="00B32F20" w:rsidRDefault="00B32F20"/>
    <w:p w14:paraId="75F7FCC0" w14:textId="45A838ED" w:rsidR="00B32F20" w:rsidRDefault="00B32F20"/>
    <w:p w14:paraId="619CBA95" w14:textId="20E6E540" w:rsidR="00B32F20" w:rsidRDefault="00B32F20"/>
    <w:p w14:paraId="54F58192" w14:textId="69789627" w:rsidR="000B09EA" w:rsidRDefault="000B09EA"/>
    <w:p w14:paraId="52254762" w14:textId="7B30660C" w:rsidR="000B09EA" w:rsidRDefault="000B09EA"/>
    <w:p w14:paraId="0AC7C656" w14:textId="2D107AFB" w:rsidR="000B09EA" w:rsidRDefault="000B09EA"/>
    <w:p w14:paraId="6C4AA953" w14:textId="074ED38F" w:rsidR="000B09EA" w:rsidRDefault="000B09EA"/>
    <w:p w14:paraId="7616D8E8" w14:textId="658C32D1" w:rsidR="000B09EA" w:rsidRDefault="000B09EA"/>
    <w:p w14:paraId="4E86638D" w14:textId="77777777" w:rsidR="000B09EA" w:rsidRDefault="000B09EA"/>
    <w:p w14:paraId="4F4F3B88" w14:textId="2DABB5DC" w:rsidR="00B32F20" w:rsidRDefault="00B32F20"/>
    <w:p w14:paraId="51ED6F1A" w14:textId="77777777" w:rsidR="006B0708" w:rsidRDefault="006B0708">
      <w:pPr>
        <w:spacing w:line="240" w:lineRule="auto"/>
        <w:rPr>
          <w:rFonts w:eastAsia="Calibri" w:cstheme="majorBidi"/>
          <w:b/>
          <w:color w:val="000000" w:themeColor="text1"/>
        </w:rPr>
      </w:pPr>
      <w:r>
        <w:rPr>
          <w:rFonts w:eastAsia="Calibri"/>
        </w:rPr>
        <w:br w:type="page"/>
      </w:r>
    </w:p>
    <w:p w14:paraId="3BF9D78F" w14:textId="6A6C25A7" w:rsidR="00340AC2" w:rsidRDefault="00340AC2" w:rsidP="006B0708">
      <w:pPr>
        <w:pStyle w:val="Heading3"/>
        <w:rPr>
          <w:rFonts w:eastAsia="Calibri"/>
        </w:rPr>
      </w:pPr>
      <w:r w:rsidRPr="5081DB6A">
        <w:rPr>
          <w:rFonts w:eastAsia="Calibri"/>
        </w:rPr>
        <w:lastRenderedPageBreak/>
        <w:t xml:space="preserve">Table </w:t>
      </w:r>
      <w:r>
        <w:rPr>
          <w:rFonts w:eastAsia="Calibri"/>
        </w:rPr>
        <w:t>A5</w:t>
      </w:r>
      <w:r w:rsidRPr="5081DB6A">
        <w:rPr>
          <w:rFonts w:eastAsia="Calibri"/>
        </w:rPr>
        <w:t>: List of symptoms reported in studies</w:t>
      </w:r>
    </w:p>
    <w:tbl>
      <w:tblPr>
        <w:tblW w:w="0" w:type="auto"/>
        <w:tblLayout w:type="fixed"/>
        <w:tblLook w:val="04A0" w:firstRow="1" w:lastRow="0" w:firstColumn="1" w:lastColumn="0" w:noHBand="0" w:noVBand="1"/>
      </w:tblPr>
      <w:tblGrid>
        <w:gridCol w:w="3960"/>
        <w:gridCol w:w="4260"/>
      </w:tblGrid>
      <w:tr w:rsidR="00340AC2" w14:paraId="5C074A08" w14:textId="77777777" w:rsidTr="00277E72">
        <w:trPr>
          <w:trHeight w:val="840"/>
        </w:trPr>
        <w:tc>
          <w:tcPr>
            <w:tcW w:w="3960" w:type="dxa"/>
            <w:tcBorders>
              <w:top w:val="single" w:sz="12" w:space="0" w:color="auto"/>
              <w:left w:val="single" w:sz="12" w:space="0" w:color="auto"/>
              <w:bottom w:val="nil"/>
              <w:right w:val="nil"/>
            </w:tcBorders>
            <w:vAlign w:val="bottom"/>
          </w:tcPr>
          <w:p w14:paraId="7ACF5FB7" w14:textId="77777777" w:rsidR="00340AC2" w:rsidRDefault="00340AC2" w:rsidP="00277E72">
            <w:pPr>
              <w:rPr>
                <w:rFonts w:ascii="Calibri" w:eastAsia="Calibri" w:hAnsi="Calibri" w:cs="Calibri"/>
                <w:color w:val="000000" w:themeColor="text1"/>
                <w:lang w:val="en-US"/>
              </w:rPr>
            </w:pPr>
            <w:r w:rsidRPr="5081DB6A">
              <w:rPr>
                <w:rFonts w:ascii="Calibri" w:eastAsia="Calibri" w:hAnsi="Calibri" w:cs="Calibri"/>
                <w:b/>
                <w:bCs/>
                <w:color w:val="000000" w:themeColor="text1"/>
              </w:rPr>
              <w:t>Symptom Description</w:t>
            </w:r>
          </w:p>
        </w:tc>
        <w:tc>
          <w:tcPr>
            <w:tcW w:w="4260" w:type="dxa"/>
            <w:tcBorders>
              <w:top w:val="single" w:sz="12" w:space="0" w:color="auto"/>
              <w:left w:val="nil"/>
              <w:bottom w:val="nil"/>
              <w:right w:val="single" w:sz="12" w:space="0" w:color="auto"/>
            </w:tcBorders>
            <w:vAlign w:val="center"/>
          </w:tcPr>
          <w:p w14:paraId="0097D65C" w14:textId="77777777" w:rsidR="00340AC2" w:rsidRDefault="00340AC2" w:rsidP="00277E72">
            <w:pPr>
              <w:jc w:val="center"/>
              <w:rPr>
                <w:rFonts w:ascii="Calibri" w:eastAsia="Calibri" w:hAnsi="Calibri" w:cs="Calibri"/>
                <w:color w:val="000000" w:themeColor="text1"/>
                <w:lang w:val="en-US"/>
              </w:rPr>
            </w:pPr>
            <w:r w:rsidRPr="55D6F9AD">
              <w:rPr>
                <w:rFonts w:ascii="Calibri" w:eastAsia="Calibri" w:hAnsi="Calibri" w:cs="Calibri"/>
                <w:b/>
                <w:bCs/>
                <w:color w:val="000000" w:themeColor="text1"/>
              </w:rPr>
              <w:t># Of studies reporting symptom</w:t>
            </w:r>
          </w:p>
        </w:tc>
      </w:tr>
      <w:tr w:rsidR="00340AC2" w14:paraId="37D62744" w14:textId="77777777" w:rsidTr="00277E72">
        <w:trPr>
          <w:trHeight w:val="70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1EB0011B"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612732D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Systemic Symptoms </w:t>
            </w:r>
          </w:p>
        </w:tc>
      </w:tr>
      <w:tr w:rsidR="00340AC2" w14:paraId="7E60FF5C"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center"/>
          </w:tcPr>
          <w:p w14:paraId="2DAD284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Fatigue</w:t>
            </w:r>
          </w:p>
        </w:tc>
        <w:tc>
          <w:tcPr>
            <w:tcW w:w="4260" w:type="dxa"/>
            <w:tcBorders>
              <w:top w:val="nil"/>
              <w:left w:val="nil"/>
              <w:bottom w:val="nil"/>
              <w:right w:val="single" w:sz="12" w:space="0" w:color="auto"/>
            </w:tcBorders>
            <w:shd w:val="clear" w:color="auto" w:fill="FFFFFF" w:themeFill="background1"/>
            <w:vAlign w:val="center"/>
          </w:tcPr>
          <w:p w14:paraId="66EF1E0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15</w:t>
            </w:r>
          </w:p>
        </w:tc>
      </w:tr>
      <w:tr w:rsidR="00340AC2" w14:paraId="7AD1381E"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A316B6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Fever</w:t>
            </w:r>
          </w:p>
        </w:tc>
        <w:tc>
          <w:tcPr>
            <w:tcW w:w="4260" w:type="dxa"/>
            <w:tcBorders>
              <w:top w:val="nil"/>
              <w:left w:val="nil"/>
              <w:bottom w:val="nil"/>
              <w:right w:val="single" w:sz="12" w:space="0" w:color="auto"/>
            </w:tcBorders>
            <w:shd w:val="clear" w:color="auto" w:fill="FFFFFF" w:themeFill="background1"/>
            <w:vAlign w:val="center"/>
          </w:tcPr>
          <w:p w14:paraId="04F309F2"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8</w:t>
            </w:r>
          </w:p>
        </w:tc>
      </w:tr>
      <w:tr w:rsidR="00340AC2" w14:paraId="6DE28DDD"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4762C15F" w14:textId="77777777" w:rsidR="00340AC2" w:rsidRDefault="00340AC2" w:rsidP="00277E72">
            <w:pPr>
              <w:rPr>
                <w:rFonts w:ascii="Calibri" w:eastAsia="Calibri" w:hAnsi="Calibri" w:cs="Calibri"/>
                <w:color w:val="000000" w:themeColor="text1"/>
                <w:sz w:val="22"/>
                <w:szCs w:val="22"/>
              </w:rPr>
            </w:pPr>
            <w:r w:rsidRPr="55D6F9AD">
              <w:rPr>
                <w:rFonts w:ascii="Calibri" w:eastAsia="Calibri" w:hAnsi="Calibri" w:cs="Calibri"/>
                <w:color w:val="000000" w:themeColor="text1"/>
                <w:sz w:val="22"/>
                <w:szCs w:val="22"/>
              </w:rPr>
              <w:t>Dizziness</w:t>
            </w:r>
          </w:p>
        </w:tc>
        <w:tc>
          <w:tcPr>
            <w:tcW w:w="4260" w:type="dxa"/>
            <w:tcBorders>
              <w:top w:val="nil"/>
              <w:left w:val="nil"/>
              <w:bottom w:val="nil"/>
              <w:right w:val="single" w:sz="12" w:space="0" w:color="auto"/>
            </w:tcBorders>
            <w:shd w:val="clear" w:color="auto" w:fill="FFFFFF" w:themeFill="background1"/>
            <w:vAlign w:val="center"/>
          </w:tcPr>
          <w:p w14:paraId="32A137B3" w14:textId="77777777" w:rsidR="00340AC2" w:rsidRDefault="00340AC2" w:rsidP="00277E72">
            <w:pPr>
              <w:jc w:val="center"/>
              <w:rPr>
                <w:rFonts w:ascii="Calibri" w:eastAsia="Calibri" w:hAnsi="Calibri" w:cs="Calibri"/>
                <w:color w:val="000000" w:themeColor="text1"/>
              </w:rPr>
            </w:pPr>
            <w:r w:rsidRPr="55D6F9AD">
              <w:rPr>
                <w:rFonts w:ascii="Calibri" w:eastAsia="Calibri" w:hAnsi="Calibri" w:cs="Calibri"/>
                <w:color w:val="000000" w:themeColor="text1"/>
              </w:rPr>
              <w:t>7</w:t>
            </w:r>
          </w:p>
        </w:tc>
      </w:tr>
      <w:tr w:rsidR="00340AC2" w14:paraId="5A4C1C7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27694E33" w14:textId="77777777" w:rsidR="00340AC2" w:rsidRDefault="00340AC2" w:rsidP="00277E72">
            <w:pPr>
              <w:rPr>
                <w:rFonts w:ascii="Calibri" w:hAnsi="Calibri"/>
                <w:color w:val="000000" w:themeColor="text1"/>
                <w:sz w:val="22"/>
                <w:szCs w:val="22"/>
              </w:rPr>
            </w:pPr>
            <w:r w:rsidRPr="55D6F9AD">
              <w:rPr>
                <w:rFonts w:ascii="Calibri" w:eastAsia="Calibri" w:hAnsi="Calibri" w:cs="Calibri"/>
                <w:color w:val="000000" w:themeColor="text1"/>
                <w:sz w:val="22"/>
                <w:szCs w:val="22"/>
              </w:rPr>
              <w:t>Loss of Appetite</w:t>
            </w:r>
          </w:p>
        </w:tc>
        <w:tc>
          <w:tcPr>
            <w:tcW w:w="4260" w:type="dxa"/>
            <w:tcBorders>
              <w:top w:val="nil"/>
              <w:left w:val="nil"/>
              <w:bottom w:val="nil"/>
              <w:right w:val="single" w:sz="12" w:space="0" w:color="auto"/>
            </w:tcBorders>
            <w:shd w:val="clear" w:color="auto" w:fill="FFFFFF" w:themeFill="background1"/>
            <w:vAlign w:val="center"/>
          </w:tcPr>
          <w:p w14:paraId="0DE9B832" w14:textId="77777777" w:rsidR="00340AC2" w:rsidRDefault="00340AC2" w:rsidP="00277E72">
            <w:pPr>
              <w:jc w:val="center"/>
              <w:rPr>
                <w:rFonts w:ascii="Calibri" w:eastAsia="Calibri" w:hAnsi="Calibri" w:cs="Calibri"/>
                <w:color w:val="000000" w:themeColor="text1"/>
              </w:rPr>
            </w:pPr>
            <w:r w:rsidRPr="55D6F9AD">
              <w:rPr>
                <w:rFonts w:ascii="Calibri" w:eastAsia="Calibri" w:hAnsi="Calibri" w:cs="Calibri"/>
                <w:color w:val="000000" w:themeColor="text1"/>
              </w:rPr>
              <w:t>5</w:t>
            </w:r>
          </w:p>
        </w:tc>
      </w:tr>
      <w:tr w:rsidR="00340AC2" w14:paraId="5F302EB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4EC29C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Tiredness/Weakness</w:t>
            </w:r>
          </w:p>
        </w:tc>
        <w:tc>
          <w:tcPr>
            <w:tcW w:w="4260" w:type="dxa"/>
            <w:tcBorders>
              <w:top w:val="nil"/>
              <w:left w:val="nil"/>
              <w:bottom w:val="nil"/>
              <w:right w:val="single" w:sz="12" w:space="0" w:color="auto"/>
            </w:tcBorders>
            <w:shd w:val="clear" w:color="auto" w:fill="FFFFFF" w:themeFill="background1"/>
            <w:vAlign w:val="center"/>
          </w:tcPr>
          <w:p w14:paraId="630C0532"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24A1A008"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67C533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Weight Loss</w:t>
            </w:r>
          </w:p>
        </w:tc>
        <w:tc>
          <w:tcPr>
            <w:tcW w:w="4260" w:type="dxa"/>
            <w:tcBorders>
              <w:top w:val="nil"/>
              <w:left w:val="nil"/>
              <w:bottom w:val="nil"/>
              <w:right w:val="single" w:sz="12" w:space="0" w:color="auto"/>
            </w:tcBorders>
            <w:shd w:val="clear" w:color="auto" w:fill="FFFFFF" w:themeFill="background1"/>
            <w:vAlign w:val="center"/>
          </w:tcPr>
          <w:p w14:paraId="7A90EB5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3C85E51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7851F8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Post Exertional Malaise</w:t>
            </w:r>
          </w:p>
        </w:tc>
        <w:tc>
          <w:tcPr>
            <w:tcW w:w="4260" w:type="dxa"/>
            <w:tcBorders>
              <w:top w:val="nil"/>
              <w:left w:val="nil"/>
              <w:bottom w:val="nil"/>
              <w:right w:val="single" w:sz="12" w:space="0" w:color="auto"/>
            </w:tcBorders>
            <w:shd w:val="clear" w:color="auto" w:fill="FFFFFF" w:themeFill="background1"/>
            <w:vAlign w:val="center"/>
          </w:tcPr>
          <w:p w14:paraId="791883D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114D1030"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7B22FB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Bruises</w:t>
            </w:r>
          </w:p>
        </w:tc>
        <w:tc>
          <w:tcPr>
            <w:tcW w:w="4260" w:type="dxa"/>
            <w:tcBorders>
              <w:top w:val="nil"/>
              <w:left w:val="nil"/>
              <w:bottom w:val="nil"/>
              <w:right w:val="single" w:sz="12" w:space="0" w:color="auto"/>
            </w:tcBorders>
            <w:shd w:val="clear" w:color="auto" w:fill="FFFFFF" w:themeFill="background1"/>
            <w:vAlign w:val="center"/>
          </w:tcPr>
          <w:p w14:paraId="09DD7E90"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E7C570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472CBE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“Ear Nose Throat Symptoms”</w:t>
            </w:r>
          </w:p>
        </w:tc>
        <w:tc>
          <w:tcPr>
            <w:tcW w:w="4260" w:type="dxa"/>
            <w:tcBorders>
              <w:top w:val="nil"/>
              <w:left w:val="nil"/>
              <w:bottom w:val="nil"/>
              <w:right w:val="single" w:sz="12" w:space="0" w:color="auto"/>
            </w:tcBorders>
            <w:shd w:val="clear" w:color="auto" w:fill="FFFFFF" w:themeFill="background1"/>
            <w:vAlign w:val="center"/>
          </w:tcPr>
          <w:p w14:paraId="5305BEFA"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7C1785E9" w14:textId="77777777" w:rsidTr="00277E72">
        <w:trPr>
          <w:trHeight w:val="315"/>
        </w:trPr>
        <w:tc>
          <w:tcPr>
            <w:tcW w:w="3960" w:type="dxa"/>
            <w:tcBorders>
              <w:top w:val="nil"/>
              <w:left w:val="single" w:sz="12" w:space="0" w:color="auto"/>
              <w:bottom w:val="single" w:sz="12" w:space="0" w:color="auto"/>
              <w:right w:val="nil"/>
            </w:tcBorders>
            <w:shd w:val="clear" w:color="auto" w:fill="FFFFFF" w:themeFill="background1"/>
            <w:vAlign w:val="center"/>
          </w:tcPr>
          <w:p w14:paraId="2323C26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“General Symptoms”</w:t>
            </w:r>
          </w:p>
        </w:tc>
        <w:tc>
          <w:tcPr>
            <w:tcW w:w="4260" w:type="dxa"/>
            <w:tcBorders>
              <w:top w:val="nil"/>
              <w:left w:val="nil"/>
              <w:bottom w:val="single" w:sz="12" w:space="0" w:color="auto"/>
              <w:right w:val="single" w:sz="12" w:space="0" w:color="auto"/>
            </w:tcBorders>
            <w:shd w:val="clear" w:color="auto" w:fill="FFFFFF" w:themeFill="background1"/>
            <w:vAlign w:val="center"/>
          </w:tcPr>
          <w:p w14:paraId="2DE66E0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45958F86" w14:textId="77777777" w:rsidTr="00277E72">
        <w:trPr>
          <w:trHeight w:val="690"/>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2D79428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1FF999FF"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Musculoskeletal Pain / Other Pain </w:t>
            </w:r>
          </w:p>
        </w:tc>
      </w:tr>
      <w:tr w:rsidR="00340AC2" w14:paraId="7096FB92"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bottom"/>
          </w:tcPr>
          <w:p w14:paraId="15AFD0E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Myalgia</w:t>
            </w:r>
          </w:p>
        </w:tc>
        <w:tc>
          <w:tcPr>
            <w:tcW w:w="4260" w:type="dxa"/>
            <w:tcBorders>
              <w:top w:val="nil"/>
              <w:left w:val="nil"/>
              <w:bottom w:val="nil"/>
              <w:right w:val="single" w:sz="12" w:space="0" w:color="auto"/>
            </w:tcBorders>
            <w:shd w:val="clear" w:color="auto" w:fill="FFFFFF" w:themeFill="background1"/>
            <w:vAlign w:val="center"/>
          </w:tcPr>
          <w:p w14:paraId="14ED59B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10</w:t>
            </w:r>
          </w:p>
        </w:tc>
      </w:tr>
      <w:tr w:rsidR="00340AC2" w14:paraId="5F8B23B8"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B3DFE2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Joint Pain/Swelling</w:t>
            </w:r>
          </w:p>
        </w:tc>
        <w:tc>
          <w:tcPr>
            <w:tcW w:w="4260" w:type="dxa"/>
            <w:tcBorders>
              <w:top w:val="nil"/>
              <w:left w:val="nil"/>
              <w:bottom w:val="nil"/>
              <w:right w:val="single" w:sz="12" w:space="0" w:color="auto"/>
            </w:tcBorders>
            <w:shd w:val="clear" w:color="auto" w:fill="FFFFFF" w:themeFill="background1"/>
            <w:vAlign w:val="center"/>
          </w:tcPr>
          <w:p w14:paraId="444D2B8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6</w:t>
            </w:r>
          </w:p>
        </w:tc>
      </w:tr>
      <w:tr w:rsidR="00340AC2" w14:paraId="6A2B88F7"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7E62F9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Backache</w:t>
            </w:r>
          </w:p>
        </w:tc>
        <w:tc>
          <w:tcPr>
            <w:tcW w:w="4260" w:type="dxa"/>
            <w:tcBorders>
              <w:top w:val="nil"/>
              <w:left w:val="nil"/>
              <w:bottom w:val="nil"/>
              <w:right w:val="single" w:sz="12" w:space="0" w:color="auto"/>
            </w:tcBorders>
            <w:shd w:val="clear" w:color="auto" w:fill="FFFFFF" w:themeFill="background1"/>
            <w:vAlign w:val="center"/>
          </w:tcPr>
          <w:p w14:paraId="54BCCDAF"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A616059"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2332562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“Muscular Symptoms”</w:t>
            </w:r>
          </w:p>
        </w:tc>
        <w:tc>
          <w:tcPr>
            <w:tcW w:w="4260" w:type="dxa"/>
            <w:tcBorders>
              <w:top w:val="nil"/>
              <w:left w:val="nil"/>
              <w:bottom w:val="nil"/>
              <w:right w:val="single" w:sz="12" w:space="0" w:color="auto"/>
            </w:tcBorders>
            <w:shd w:val="clear" w:color="auto" w:fill="FFFFFF" w:themeFill="background1"/>
            <w:vAlign w:val="center"/>
          </w:tcPr>
          <w:p w14:paraId="5D1F072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981577E"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4B9E44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Neck/Shoulder Pain</w:t>
            </w:r>
          </w:p>
        </w:tc>
        <w:tc>
          <w:tcPr>
            <w:tcW w:w="4260" w:type="dxa"/>
            <w:tcBorders>
              <w:top w:val="nil"/>
              <w:left w:val="nil"/>
              <w:bottom w:val="nil"/>
              <w:right w:val="single" w:sz="12" w:space="0" w:color="auto"/>
            </w:tcBorders>
            <w:shd w:val="clear" w:color="auto" w:fill="FFFFFF" w:themeFill="background1"/>
            <w:vAlign w:val="center"/>
          </w:tcPr>
          <w:p w14:paraId="7A76C570"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4F968074" w14:textId="77777777" w:rsidTr="00277E72">
        <w:trPr>
          <w:trHeight w:val="70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320655B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38131842"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Cardiopulmonary </w:t>
            </w:r>
          </w:p>
        </w:tc>
      </w:tr>
      <w:tr w:rsidR="00340AC2" w14:paraId="2BC04D7A"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center"/>
          </w:tcPr>
          <w:p w14:paraId="5BCAD23B"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Cough</w:t>
            </w:r>
          </w:p>
        </w:tc>
        <w:tc>
          <w:tcPr>
            <w:tcW w:w="4260" w:type="dxa"/>
            <w:tcBorders>
              <w:top w:val="nil"/>
              <w:left w:val="nil"/>
              <w:bottom w:val="nil"/>
              <w:right w:val="single" w:sz="12" w:space="0" w:color="auto"/>
            </w:tcBorders>
            <w:shd w:val="clear" w:color="auto" w:fill="FFFFFF" w:themeFill="background1"/>
            <w:vAlign w:val="center"/>
          </w:tcPr>
          <w:p w14:paraId="0EF0177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13</w:t>
            </w:r>
          </w:p>
        </w:tc>
      </w:tr>
      <w:tr w:rsidR="00340AC2" w14:paraId="3855EF97"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B690BB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Dyspnoea</w:t>
            </w:r>
          </w:p>
        </w:tc>
        <w:tc>
          <w:tcPr>
            <w:tcW w:w="4260" w:type="dxa"/>
            <w:tcBorders>
              <w:top w:val="nil"/>
              <w:left w:val="nil"/>
              <w:bottom w:val="nil"/>
              <w:right w:val="single" w:sz="12" w:space="0" w:color="auto"/>
            </w:tcBorders>
            <w:shd w:val="clear" w:color="auto" w:fill="FFFFFF" w:themeFill="background1"/>
            <w:vAlign w:val="center"/>
          </w:tcPr>
          <w:p w14:paraId="57F3A03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8</w:t>
            </w:r>
          </w:p>
        </w:tc>
      </w:tr>
      <w:tr w:rsidR="00340AC2" w14:paraId="3A305F3C"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3D541A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Chest Pain</w:t>
            </w:r>
          </w:p>
        </w:tc>
        <w:tc>
          <w:tcPr>
            <w:tcW w:w="4260" w:type="dxa"/>
            <w:tcBorders>
              <w:top w:val="nil"/>
              <w:left w:val="nil"/>
              <w:bottom w:val="nil"/>
              <w:right w:val="single" w:sz="12" w:space="0" w:color="auto"/>
            </w:tcBorders>
            <w:shd w:val="clear" w:color="auto" w:fill="FFFFFF" w:themeFill="background1"/>
            <w:vAlign w:val="center"/>
          </w:tcPr>
          <w:p w14:paraId="3743AC2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6</w:t>
            </w:r>
          </w:p>
        </w:tc>
      </w:tr>
      <w:tr w:rsidR="00340AC2" w14:paraId="178F870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CC25F6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Heart Palpitations</w:t>
            </w:r>
          </w:p>
        </w:tc>
        <w:tc>
          <w:tcPr>
            <w:tcW w:w="4260" w:type="dxa"/>
            <w:tcBorders>
              <w:top w:val="nil"/>
              <w:left w:val="nil"/>
              <w:bottom w:val="nil"/>
              <w:right w:val="single" w:sz="12" w:space="0" w:color="auto"/>
            </w:tcBorders>
            <w:shd w:val="clear" w:color="auto" w:fill="FFFFFF" w:themeFill="background1"/>
            <w:vAlign w:val="center"/>
          </w:tcPr>
          <w:p w14:paraId="77D3E89B"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6</w:t>
            </w:r>
          </w:p>
        </w:tc>
      </w:tr>
      <w:tr w:rsidR="00340AC2" w14:paraId="5413565D"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83B259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Chest Tightness </w:t>
            </w:r>
          </w:p>
        </w:tc>
        <w:tc>
          <w:tcPr>
            <w:tcW w:w="4260" w:type="dxa"/>
            <w:tcBorders>
              <w:top w:val="nil"/>
              <w:left w:val="nil"/>
              <w:bottom w:val="nil"/>
              <w:right w:val="single" w:sz="12" w:space="0" w:color="auto"/>
            </w:tcBorders>
            <w:shd w:val="clear" w:color="auto" w:fill="FFFFFF" w:themeFill="background1"/>
            <w:vAlign w:val="center"/>
          </w:tcPr>
          <w:p w14:paraId="101D6E0B"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6CCC239E"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4E51AB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lastRenderedPageBreak/>
              <w:t>“Cardiovascular Symptoms”</w:t>
            </w:r>
          </w:p>
        </w:tc>
        <w:tc>
          <w:tcPr>
            <w:tcW w:w="4260" w:type="dxa"/>
            <w:tcBorders>
              <w:top w:val="nil"/>
              <w:left w:val="nil"/>
              <w:bottom w:val="nil"/>
              <w:right w:val="single" w:sz="12" w:space="0" w:color="auto"/>
            </w:tcBorders>
            <w:shd w:val="clear" w:color="auto" w:fill="FFFFFF" w:themeFill="background1"/>
            <w:vAlign w:val="center"/>
          </w:tcPr>
          <w:p w14:paraId="643F55D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39D093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E7F456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Coughing when lying down</w:t>
            </w:r>
          </w:p>
        </w:tc>
        <w:tc>
          <w:tcPr>
            <w:tcW w:w="4260" w:type="dxa"/>
            <w:tcBorders>
              <w:top w:val="nil"/>
              <w:left w:val="nil"/>
              <w:bottom w:val="nil"/>
              <w:right w:val="single" w:sz="12" w:space="0" w:color="auto"/>
            </w:tcBorders>
            <w:shd w:val="clear" w:color="auto" w:fill="FFFFFF" w:themeFill="background1"/>
            <w:vAlign w:val="center"/>
          </w:tcPr>
          <w:p w14:paraId="23976F7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5999E1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A77780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Exertional dyspnoea</w:t>
            </w:r>
          </w:p>
        </w:tc>
        <w:tc>
          <w:tcPr>
            <w:tcW w:w="4260" w:type="dxa"/>
            <w:tcBorders>
              <w:top w:val="nil"/>
              <w:left w:val="nil"/>
              <w:bottom w:val="nil"/>
              <w:right w:val="single" w:sz="12" w:space="0" w:color="auto"/>
            </w:tcBorders>
            <w:shd w:val="clear" w:color="auto" w:fill="FFFFFF" w:themeFill="background1"/>
            <w:vAlign w:val="center"/>
          </w:tcPr>
          <w:p w14:paraId="1444270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7C3FA7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4151D54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Fits of Coughing</w:t>
            </w:r>
          </w:p>
        </w:tc>
        <w:tc>
          <w:tcPr>
            <w:tcW w:w="4260" w:type="dxa"/>
            <w:tcBorders>
              <w:top w:val="nil"/>
              <w:left w:val="nil"/>
              <w:bottom w:val="nil"/>
              <w:right w:val="single" w:sz="12" w:space="0" w:color="auto"/>
            </w:tcBorders>
            <w:shd w:val="clear" w:color="auto" w:fill="FFFFFF" w:themeFill="background1"/>
            <w:vAlign w:val="center"/>
          </w:tcPr>
          <w:p w14:paraId="7B70F716"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66F9700" w14:textId="77777777" w:rsidTr="00277E72">
        <w:trPr>
          <w:trHeight w:val="67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746C30E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759CAB9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Gastrointestinal</w:t>
            </w:r>
          </w:p>
        </w:tc>
      </w:tr>
      <w:tr w:rsidR="00340AC2" w14:paraId="73AF6EAA"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bottom"/>
          </w:tcPr>
          <w:p w14:paraId="5200981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Abdominal pain</w:t>
            </w:r>
          </w:p>
        </w:tc>
        <w:tc>
          <w:tcPr>
            <w:tcW w:w="4260" w:type="dxa"/>
            <w:tcBorders>
              <w:top w:val="nil"/>
              <w:left w:val="nil"/>
              <w:bottom w:val="nil"/>
              <w:right w:val="single" w:sz="12" w:space="0" w:color="auto"/>
            </w:tcBorders>
            <w:shd w:val="clear" w:color="auto" w:fill="FFFFFF" w:themeFill="background1"/>
            <w:vAlign w:val="bottom"/>
          </w:tcPr>
          <w:p w14:paraId="7BD69F6F"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10</w:t>
            </w:r>
          </w:p>
        </w:tc>
      </w:tr>
      <w:tr w:rsidR="00340AC2" w14:paraId="22D831BD"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2C356E0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Diarrhoea</w:t>
            </w:r>
          </w:p>
        </w:tc>
        <w:tc>
          <w:tcPr>
            <w:tcW w:w="4260" w:type="dxa"/>
            <w:tcBorders>
              <w:top w:val="nil"/>
              <w:left w:val="nil"/>
              <w:bottom w:val="nil"/>
              <w:right w:val="single" w:sz="12" w:space="0" w:color="auto"/>
            </w:tcBorders>
            <w:shd w:val="clear" w:color="auto" w:fill="FFFFFF" w:themeFill="background1"/>
            <w:vAlign w:val="bottom"/>
          </w:tcPr>
          <w:p w14:paraId="18CA457B"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8</w:t>
            </w:r>
          </w:p>
        </w:tc>
      </w:tr>
      <w:tr w:rsidR="00340AC2" w14:paraId="447F4F8C"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5AF8E00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Nausea</w:t>
            </w:r>
          </w:p>
        </w:tc>
        <w:tc>
          <w:tcPr>
            <w:tcW w:w="4260" w:type="dxa"/>
            <w:tcBorders>
              <w:top w:val="nil"/>
              <w:left w:val="nil"/>
              <w:bottom w:val="nil"/>
              <w:right w:val="single" w:sz="12" w:space="0" w:color="auto"/>
            </w:tcBorders>
            <w:shd w:val="clear" w:color="auto" w:fill="FFFFFF" w:themeFill="background1"/>
            <w:vAlign w:val="bottom"/>
          </w:tcPr>
          <w:p w14:paraId="18B7212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4</w:t>
            </w:r>
          </w:p>
        </w:tc>
      </w:tr>
      <w:tr w:rsidR="00340AC2" w14:paraId="5A441450"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631B962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Constipation</w:t>
            </w:r>
          </w:p>
        </w:tc>
        <w:tc>
          <w:tcPr>
            <w:tcW w:w="4260" w:type="dxa"/>
            <w:tcBorders>
              <w:top w:val="nil"/>
              <w:left w:val="nil"/>
              <w:bottom w:val="nil"/>
              <w:right w:val="single" w:sz="12" w:space="0" w:color="auto"/>
            </w:tcBorders>
            <w:shd w:val="clear" w:color="auto" w:fill="FFFFFF" w:themeFill="background1"/>
            <w:vAlign w:val="bottom"/>
          </w:tcPr>
          <w:p w14:paraId="345C76B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19427AAB"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00CC313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"Gastro-intestinal symptoms"</w:t>
            </w:r>
          </w:p>
        </w:tc>
        <w:tc>
          <w:tcPr>
            <w:tcW w:w="4260" w:type="dxa"/>
            <w:tcBorders>
              <w:top w:val="nil"/>
              <w:left w:val="nil"/>
              <w:bottom w:val="nil"/>
              <w:right w:val="single" w:sz="12" w:space="0" w:color="auto"/>
            </w:tcBorders>
            <w:shd w:val="clear" w:color="auto" w:fill="FFFFFF" w:themeFill="background1"/>
          </w:tcPr>
          <w:p w14:paraId="34897B0D"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5456E132"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2668A20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Vomiting</w:t>
            </w:r>
          </w:p>
        </w:tc>
        <w:tc>
          <w:tcPr>
            <w:tcW w:w="4260" w:type="dxa"/>
            <w:tcBorders>
              <w:top w:val="nil"/>
              <w:left w:val="nil"/>
              <w:bottom w:val="nil"/>
              <w:right w:val="single" w:sz="12" w:space="0" w:color="auto"/>
            </w:tcBorders>
            <w:shd w:val="clear" w:color="auto" w:fill="FFFFFF" w:themeFill="background1"/>
            <w:vAlign w:val="bottom"/>
          </w:tcPr>
          <w:p w14:paraId="171D2666"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3DDFA587"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240A1DF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Bowel incontinence </w:t>
            </w:r>
          </w:p>
        </w:tc>
        <w:tc>
          <w:tcPr>
            <w:tcW w:w="4260" w:type="dxa"/>
            <w:tcBorders>
              <w:top w:val="nil"/>
              <w:left w:val="nil"/>
              <w:bottom w:val="nil"/>
              <w:right w:val="single" w:sz="12" w:space="0" w:color="auto"/>
            </w:tcBorders>
            <w:shd w:val="clear" w:color="auto" w:fill="FFFFFF" w:themeFill="background1"/>
            <w:vAlign w:val="bottom"/>
          </w:tcPr>
          <w:p w14:paraId="332C199F"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78D8C9EE"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47DE11C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Microhaematuria </w:t>
            </w:r>
          </w:p>
        </w:tc>
        <w:tc>
          <w:tcPr>
            <w:tcW w:w="4260" w:type="dxa"/>
            <w:tcBorders>
              <w:top w:val="nil"/>
              <w:left w:val="nil"/>
              <w:bottom w:val="nil"/>
              <w:right w:val="single" w:sz="12" w:space="0" w:color="auto"/>
            </w:tcBorders>
            <w:shd w:val="clear" w:color="auto" w:fill="FFFFFF" w:themeFill="background1"/>
            <w:vAlign w:val="bottom"/>
          </w:tcPr>
          <w:p w14:paraId="2D5D8C36"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4B5BCD3A"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2FC7B94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Peritonitis</w:t>
            </w:r>
          </w:p>
        </w:tc>
        <w:tc>
          <w:tcPr>
            <w:tcW w:w="4260" w:type="dxa"/>
            <w:tcBorders>
              <w:top w:val="nil"/>
              <w:left w:val="nil"/>
              <w:bottom w:val="nil"/>
              <w:right w:val="single" w:sz="12" w:space="0" w:color="auto"/>
            </w:tcBorders>
            <w:shd w:val="clear" w:color="auto" w:fill="FFFFFF" w:themeFill="background1"/>
            <w:vAlign w:val="bottom"/>
          </w:tcPr>
          <w:p w14:paraId="1C1ACDF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788B8C9" w14:textId="77777777" w:rsidTr="00277E72">
        <w:trPr>
          <w:trHeight w:val="315"/>
        </w:trPr>
        <w:tc>
          <w:tcPr>
            <w:tcW w:w="3960" w:type="dxa"/>
            <w:tcBorders>
              <w:top w:val="nil"/>
              <w:left w:val="single" w:sz="12" w:space="0" w:color="auto"/>
              <w:bottom w:val="nil"/>
              <w:right w:val="nil"/>
            </w:tcBorders>
            <w:shd w:val="clear" w:color="auto" w:fill="FFFFFF" w:themeFill="background1"/>
            <w:vAlign w:val="bottom"/>
          </w:tcPr>
          <w:p w14:paraId="1BDCFDC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Ulcers</w:t>
            </w:r>
          </w:p>
        </w:tc>
        <w:tc>
          <w:tcPr>
            <w:tcW w:w="4260" w:type="dxa"/>
            <w:tcBorders>
              <w:top w:val="nil"/>
              <w:left w:val="nil"/>
              <w:bottom w:val="nil"/>
              <w:right w:val="single" w:sz="12" w:space="0" w:color="auto"/>
            </w:tcBorders>
            <w:shd w:val="clear" w:color="auto" w:fill="FFFFFF" w:themeFill="background1"/>
            <w:vAlign w:val="bottom"/>
          </w:tcPr>
          <w:p w14:paraId="08001DED"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8744163" w14:textId="77777777" w:rsidTr="00277E72">
        <w:trPr>
          <w:trHeight w:val="345"/>
        </w:trPr>
        <w:tc>
          <w:tcPr>
            <w:tcW w:w="3960" w:type="dxa"/>
            <w:tcBorders>
              <w:top w:val="nil"/>
              <w:left w:val="single" w:sz="12" w:space="0" w:color="auto"/>
              <w:bottom w:val="nil"/>
              <w:right w:val="nil"/>
            </w:tcBorders>
            <w:shd w:val="clear" w:color="auto" w:fill="FFFFFF" w:themeFill="background1"/>
            <w:vAlign w:val="bottom"/>
          </w:tcPr>
          <w:p w14:paraId="2325A68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Urinary incontinence</w:t>
            </w:r>
          </w:p>
        </w:tc>
        <w:tc>
          <w:tcPr>
            <w:tcW w:w="4260" w:type="dxa"/>
            <w:tcBorders>
              <w:top w:val="nil"/>
              <w:left w:val="nil"/>
              <w:bottom w:val="nil"/>
              <w:right w:val="single" w:sz="12" w:space="0" w:color="auto"/>
            </w:tcBorders>
            <w:shd w:val="clear" w:color="auto" w:fill="FFFFFF" w:themeFill="background1"/>
            <w:vAlign w:val="bottom"/>
          </w:tcPr>
          <w:p w14:paraId="767242A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496368A" w14:textId="77777777" w:rsidTr="00277E72">
        <w:trPr>
          <w:trHeight w:val="345"/>
        </w:trPr>
        <w:tc>
          <w:tcPr>
            <w:tcW w:w="3960" w:type="dxa"/>
            <w:tcBorders>
              <w:top w:val="nil"/>
              <w:left w:val="single" w:sz="12" w:space="0" w:color="auto"/>
              <w:bottom w:val="single" w:sz="12" w:space="0" w:color="auto"/>
              <w:right w:val="nil"/>
            </w:tcBorders>
            <w:shd w:val="clear" w:color="auto" w:fill="FFFFFF" w:themeFill="background1"/>
            <w:vAlign w:val="center"/>
          </w:tcPr>
          <w:p w14:paraId="3EFD2D5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Urination problem</w:t>
            </w:r>
          </w:p>
        </w:tc>
        <w:tc>
          <w:tcPr>
            <w:tcW w:w="4260" w:type="dxa"/>
            <w:tcBorders>
              <w:top w:val="nil"/>
              <w:left w:val="nil"/>
              <w:bottom w:val="single" w:sz="12" w:space="0" w:color="auto"/>
              <w:right w:val="single" w:sz="12" w:space="0" w:color="auto"/>
            </w:tcBorders>
            <w:shd w:val="clear" w:color="auto" w:fill="FFFFFF" w:themeFill="background1"/>
            <w:vAlign w:val="center"/>
          </w:tcPr>
          <w:p w14:paraId="11C102D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6C819303" w14:textId="77777777" w:rsidTr="00277E72">
        <w:trPr>
          <w:trHeight w:val="70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01B7167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67E58DE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Upper Respiratory</w:t>
            </w:r>
          </w:p>
        </w:tc>
      </w:tr>
      <w:tr w:rsidR="00340AC2" w14:paraId="2FCBDB53"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center"/>
          </w:tcPr>
          <w:p w14:paraId="41F1BE7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Sore throat </w:t>
            </w:r>
          </w:p>
        </w:tc>
        <w:tc>
          <w:tcPr>
            <w:tcW w:w="4260" w:type="dxa"/>
            <w:tcBorders>
              <w:top w:val="nil"/>
              <w:left w:val="nil"/>
              <w:bottom w:val="nil"/>
              <w:right w:val="single" w:sz="12" w:space="0" w:color="auto"/>
            </w:tcBorders>
            <w:shd w:val="clear" w:color="auto" w:fill="FFFFFF" w:themeFill="background1"/>
            <w:vAlign w:val="center"/>
          </w:tcPr>
          <w:p w14:paraId="7225D0E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5</w:t>
            </w:r>
          </w:p>
        </w:tc>
      </w:tr>
      <w:tr w:rsidR="00340AC2" w14:paraId="60E5FDEE"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AA9DBFD"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Nasal Congestion </w:t>
            </w:r>
          </w:p>
        </w:tc>
        <w:tc>
          <w:tcPr>
            <w:tcW w:w="4260" w:type="dxa"/>
            <w:tcBorders>
              <w:top w:val="nil"/>
              <w:left w:val="nil"/>
              <w:bottom w:val="nil"/>
              <w:right w:val="single" w:sz="12" w:space="0" w:color="auto"/>
            </w:tcBorders>
            <w:shd w:val="clear" w:color="auto" w:fill="FFFFFF" w:themeFill="background1"/>
            <w:vAlign w:val="center"/>
          </w:tcPr>
          <w:p w14:paraId="216954C6"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4</w:t>
            </w:r>
          </w:p>
        </w:tc>
      </w:tr>
      <w:tr w:rsidR="00340AC2" w14:paraId="3292D47D"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24B70AB"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“Respiratory Symptoms”</w:t>
            </w:r>
          </w:p>
        </w:tc>
        <w:tc>
          <w:tcPr>
            <w:tcW w:w="4260" w:type="dxa"/>
            <w:tcBorders>
              <w:top w:val="nil"/>
              <w:left w:val="nil"/>
              <w:bottom w:val="nil"/>
              <w:right w:val="single" w:sz="12" w:space="0" w:color="auto"/>
            </w:tcBorders>
            <w:shd w:val="clear" w:color="auto" w:fill="FFFFFF" w:themeFill="background1"/>
            <w:vAlign w:val="center"/>
          </w:tcPr>
          <w:p w14:paraId="532E4ED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2610C44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45EE7F19"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Asthma Attack</w:t>
            </w:r>
          </w:p>
        </w:tc>
        <w:tc>
          <w:tcPr>
            <w:tcW w:w="4260" w:type="dxa"/>
            <w:tcBorders>
              <w:top w:val="nil"/>
              <w:left w:val="nil"/>
              <w:bottom w:val="nil"/>
              <w:right w:val="single" w:sz="12" w:space="0" w:color="auto"/>
            </w:tcBorders>
            <w:shd w:val="clear" w:color="auto" w:fill="FFFFFF" w:themeFill="background1"/>
            <w:vAlign w:val="center"/>
          </w:tcPr>
          <w:p w14:paraId="698ECB0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9E19F0F"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C46E31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Flu-like Symptoms</w:t>
            </w:r>
          </w:p>
        </w:tc>
        <w:tc>
          <w:tcPr>
            <w:tcW w:w="4260" w:type="dxa"/>
            <w:tcBorders>
              <w:top w:val="nil"/>
              <w:left w:val="nil"/>
              <w:bottom w:val="nil"/>
              <w:right w:val="single" w:sz="12" w:space="0" w:color="auto"/>
            </w:tcBorders>
            <w:shd w:val="clear" w:color="auto" w:fill="FFFFFF" w:themeFill="background1"/>
            <w:vAlign w:val="center"/>
          </w:tcPr>
          <w:p w14:paraId="7682902A"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7FE0E886" w14:textId="77777777" w:rsidTr="00277E72">
        <w:trPr>
          <w:trHeight w:val="315"/>
        </w:trPr>
        <w:tc>
          <w:tcPr>
            <w:tcW w:w="3960" w:type="dxa"/>
            <w:tcBorders>
              <w:top w:val="nil"/>
              <w:left w:val="single" w:sz="12" w:space="0" w:color="auto"/>
              <w:bottom w:val="single" w:sz="12" w:space="0" w:color="auto"/>
              <w:right w:val="nil"/>
            </w:tcBorders>
            <w:shd w:val="clear" w:color="auto" w:fill="FFFFFF" w:themeFill="background1"/>
            <w:vAlign w:val="center"/>
          </w:tcPr>
          <w:p w14:paraId="2F9FC96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Throat Clearing </w:t>
            </w:r>
          </w:p>
        </w:tc>
        <w:tc>
          <w:tcPr>
            <w:tcW w:w="4260" w:type="dxa"/>
            <w:tcBorders>
              <w:top w:val="nil"/>
              <w:left w:val="nil"/>
              <w:bottom w:val="single" w:sz="12" w:space="0" w:color="auto"/>
              <w:right w:val="single" w:sz="12" w:space="0" w:color="auto"/>
            </w:tcBorders>
            <w:shd w:val="clear" w:color="auto" w:fill="FFFFFF" w:themeFill="background1"/>
            <w:vAlign w:val="center"/>
          </w:tcPr>
          <w:p w14:paraId="1FFE7526"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9C3612B" w14:textId="77777777" w:rsidTr="00277E72">
        <w:trPr>
          <w:trHeight w:val="70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724565F2"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Neurological &amp; Neuromuscular</w:t>
            </w:r>
          </w:p>
          <w:p w14:paraId="6B64EC1F" w14:textId="77777777" w:rsidR="00340AC2" w:rsidRDefault="00340AC2" w:rsidP="00277E72">
            <w:pPr>
              <w:rPr>
                <w:rFonts w:ascii="Calibri" w:eastAsia="Calibri" w:hAnsi="Calibri" w:cs="Calibri"/>
                <w:color w:val="000000" w:themeColor="text1"/>
                <w:lang w:val="en-US"/>
              </w:rPr>
            </w:pPr>
            <w:r w:rsidRPr="5081DB6A">
              <w:rPr>
                <w:rFonts w:ascii="Calibri" w:eastAsia="Calibri" w:hAnsi="Calibri" w:cs="Calibri"/>
                <w:color w:val="000000" w:themeColor="text1"/>
              </w:rPr>
              <w:t xml:space="preserve"> </w:t>
            </w:r>
          </w:p>
        </w:tc>
      </w:tr>
      <w:tr w:rsidR="00340AC2" w14:paraId="454D4427"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center"/>
          </w:tcPr>
          <w:p w14:paraId="7773647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Headache</w:t>
            </w:r>
          </w:p>
        </w:tc>
        <w:tc>
          <w:tcPr>
            <w:tcW w:w="4260" w:type="dxa"/>
            <w:tcBorders>
              <w:top w:val="nil"/>
              <w:left w:val="nil"/>
              <w:bottom w:val="nil"/>
              <w:right w:val="single" w:sz="12" w:space="0" w:color="auto"/>
            </w:tcBorders>
            <w:shd w:val="clear" w:color="auto" w:fill="FFFFFF" w:themeFill="background1"/>
            <w:vAlign w:val="center"/>
          </w:tcPr>
          <w:p w14:paraId="20E3269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13</w:t>
            </w:r>
          </w:p>
        </w:tc>
      </w:tr>
      <w:tr w:rsidR="00340AC2" w14:paraId="48971F90"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403C7452"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lastRenderedPageBreak/>
              <w:t>Smell (Anosmia)</w:t>
            </w:r>
          </w:p>
        </w:tc>
        <w:tc>
          <w:tcPr>
            <w:tcW w:w="4260" w:type="dxa"/>
            <w:tcBorders>
              <w:top w:val="nil"/>
              <w:left w:val="nil"/>
              <w:bottom w:val="nil"/>
              <w:right w:val="single" w:sz="12" w:space="0" w:color="auto"/>
            </w:tcBorders>
            <w:shd w:val="clear" w:color="auto" w:fill="FFFFFF" w:themeFill="background1"/>
            <w:vAlign w:val="center"/>
          </w:tcPr>
          <w:p w14:paraId="6A4733B2"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9</w:t>
            </w:r>
          </w:p>
        </w:tc>
      </w:tr>
      <w:tr w:rsidR="00340AC2" w14:paraId="0BD7C7FD"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8A2A05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Altered Taste (Dysgeusia)</w:t>
            </w:r>
          </w:p>
        </w:tc>
        <w:tc>
          <w:tcPr>
            <w:tcW w:w="4260" w:type="dxa"/>
            <w:tcBorders>
              <w:top w:val="nil"/>
              <w:left w:val="nil"/>
              <w:bottom w:val="nil"/>
              <w:right w:val="single" w:sz="12" w:space="0" w:color="auto"/>
            </w:tcBorders>
            <w:shd w:val="clear" w:color="auto" w:fill="FFFFFF" w:themeFill="background1"/>
            <w:vAlign w:val="center"/>
          </w:tcPr>
          <w:p w14:paraId="41EF13CF"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5</w:t>
            </w:r>
          </w:p>
        </w:tc>
      </w:tr>
      <w:tr w:rsidR="00340AC2" w14:paraId="2C1A0F2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01FFBF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Eye Soreness </w:t>
            </w:r>
          </w:p>
        </w:tc>
        <w:tc>
          <w:tcPr>
            <w:tcW w:w="4260" w:type="dxa"/>
            <w:tcBorders>
              <w:top w:val="nil"/>
              <w:left w:val="nil"/>
              <w:bottom w:val="nil"/>
              <w:right w:val="single" w:sz="12" w:space="0" w:color="auto"/>
            </w:tcBorders>
            <w:shd w:val="clear" w:color="auto" w:fill="FFFFFF" w:themeFill="background1"/>
            <w:vAlign w:val="center"/>
          </w:tcPr>
          <w:p w14:paraId="16112DE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0367538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EC3C25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Earache/ Ringing in Ear</w:t>
            </w:r>
          </w:p>
        </w:tc>
        <w:tc>
          <w:tcPr>
            <w:tcW w:w="4260" w:type="dxa"/>
            <w:tcBorders>
              <w:top w:val="nil"/>
              <w:left w:val="nil"/>
              <w:bottom w:val="nil"/>
              <w:right w:val="single" w:sz="12" w:space="0" w:color="auto"/>
            </w:tcBorders>
            <w:shd w:val="clear" w:color="auto" w:fill="FFFFFF" w:themeFill="background1"/>
            <w:vAlign w:val="center"/>
          </w:tcPr>
          <w:p w14:paraId="3702D9B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7AB1CC46"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2DFBC97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Problem seeing/Blurred vision</w:t>
            </w:r>
          </w:p>
        </w:tc>
        <w:tc>
          <w:tcPr>
            <w:tcW w:w="4260" w:type="dxa"/>
            <w:tcBorders>
              <w:top w:val="nil"/>
              <w:left w:val="nil"/>
              <w:bottom w:val="nil"/>
              <w:right w:val="single" w:sz="12" w:space="0" w:color="auto"/>
            </w:tcBorders>
            <w:shd w:val="clear" w:color="auto" w:fill="FFFFFF" w:themeFill="background1"/>
            <w:vAlign w:val="center"/>
          </w:tcPr>
          <w:p w14:paraId="2F6CC44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677F26F7"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1F6916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Seizures and fits</w:t>
            </w:r>
          </w:p>
        </w:tc>
        <w:tc>
          <w:tcPr>
            <w:tcW w:w="4260" w:type="dxa"/>
            <w:tcBorders>
              <w:top w:val="nil"/>
              <w:left w:val="nil"/>
              <w:bottom w:val="nil"/>
              <w:right w:val="single" w:sz="12" w:space="0" w:color="auto"/>
            </w:tcBorders>
            <w:shd w:val="clear" w:color="auto" w:fill="FFFFFF" w:themeFill="background1"/>
            <w:vAlign w:val="center"/>
          </w:tcPr>
          <w:p w14:paraId="3B347BD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10473FA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406BF5B"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Tingling feeling</w:t>
            </w:r>
          </w:p>
        </w:tc>
        <w:tc>
          <w:tcPr>
            <w:tcW w:w="4260" w:type="dxa"/>
            <w:tcBorders>
              <w:top w:val="nil"/>
              <w:left w:val="nil"/>
              <w:bottom w:val="nil"/>
              <w:right w:val="single" w:sz="12" w:space="0" w:color="auto"/>
            </w:tcBorders>
            <w:shd w:val="clear" w:color="auto" w:fill="FFFFFF" w:themeFill="background1"/>
            <w:vAlign w:val="center"/>
          </w:tcPr>
          <w:p w14:paraId="61E7AF9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2639027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8615AF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Twitches</w:t>
            </w:r>
          </w:p>
        </w:tc>
        <w:tc>
          <w:tcPr>
            <w:tcW w:w="4260" w:type="dxa"/>
            <w:tcBorders>
              <w:top w:val="nil"/>
              <w:left w:val="nil"/>
              <w:bottom w:val="nil"/>
              <w:right w:val="single" w:sz="12" w:space="0" w:color="auto"/>
            </w:tcBorders>
            <w:shd w:val="clear" w:color="auto" w:fill="FFFFFF" w:themeFill="background1"/>
            <w:vAlign w:val="center"/>
          </w:tcPr>
          <w:p w14:paraId="69EC384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1A8ED5E0"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420924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Hyperaesthesia</w:t>
            </w:r>
          </w:p>
        </w:tc>
        <w:tc>
          <w:tcPr>
            <w:tcW w:w="4260" w:type="dxa"/>
            <w:tcBorders>
              <w:top w:val="nil"/>
              <w:left w:val="nil"/>
              <w:bottom w:val="nil"/>
              <w:right w:val="single" w:sz="12" w:space="0" w:color="auto"/>
            </w:tcBorders>
            <w:shd w:val="clear" w:color="auto" w:fill="FFFFFF" w:themeFill="background1"/>
            <w:vAlign w:val="center"/>
          </w:tcPr>
          <w:p w14:paraId="2098A21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476314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4AFA87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Fainting/Blackout</w:t>
            </w:r>
          </w:p>
        </w:tc>
        <w:tc>
          <w:tcPr>
            <w:tcW w:w="4260" w:type="dxa"/>
            <w:tcBorders>
              <w:top w:val="nil"/>
              <w:left w:val="nil"/>
              <w:bottom w:val="nil"/>
              <w:right w:val="single" w:sz="12" w:space="0" w:color="auto"/>
            </w:tcBorders>
            <w:shd w:val="clear" w:color="auto" w:fill="FFFFFF" w:themeFill="background1"/>
            <w:vAlign w:val="center"/>
          </w:tcPr>
          <w:p w14:paraId="11DF0958"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5F380DC0"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54D9FD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Faintness</w:t>
            </w:r>
          </w:p>
        </w:tc>
        <w:tc>
          <w:tcPr>
            <w:tcW w:w="4260" w:type="dxa"/>
            <w:tcBorders>
              <w:top w:val="nil"/>
              <w:left w:val="nil"/>
              <w:bottom w:val="nil"/>
              <w:right w:val="single" w:sz="12" w:space="0" w:color="auto"/>
            </w:tcBorders>
            <w:shd w:val="clear" w:color="auto" w:fill="FFFFFF" w:themeFill="background1"/>
            <w:vAlign w:val="center"/>
          </w:tcPr>
          <w:p w14:paraId="7DF9477A"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F910163"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474777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Loss of Smell</w:t>
            </w:r>
          </w:p>
        </w:tc>
        <w:tc>
          <w:tcPr>
            <w:tcW w:w="4260" w:type="dxa"/>
            <w:tcBorders>
              <w:top w:val="nil"/>
              <w:left w:val="nil"/>
              <w:bottom w:val="nil"/>
              <w:right w:val="single" w:sz="12" w:space="0" w:color="auto"/>
            </w:tcBorders>
            <w:shd w:val="clear" w:color="auto" w:fill="FFFFFF" w:themeFill="background1"/>
            <w:vAlign w:val="center"/>
          </w:tcPr>
          <w:p w14:paraId="0317B540"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3C9028D"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8EF021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Loss of taste</w:t>
            </w:r>
          </w:p>
        </w:tc>
        <w:tc>
          <w:tcPr>
            <w:tcW w:w="4260" w:type="dxa"/>
            <w:tcBorders>
              <w:top w:val="nil"/>
              <w:left w:val="nil"/>
              <w:bottom w:val="nil"/>
              <w:right w:val="single" w:sz="12" w:space="0" w:color="auto"/>
            </w:tcBorders>
            <w:shd w:val="clear" w:color="auto" w:fill="FFFFFF" w:themeFill="background1"/>
            <w:vAlign w:val="center"/>
          </w:tcPr>
          <w:p w14:paraId="4430160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3D8FE61"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1739B10"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“Neurological Symptoms”</w:t>
            </w:r>
          </w:p>
        </w:tc>
        <w:tc>
          <w:tcPr>
            <w:tcW w:w="4260" w:type="dxa"/>
            <w:tcBorders>
              <w:top w:val="nil"/>
              <w:left w:val="nil"/>
              <w:bottom w:val="nil"/>
              <w:right w:val="single" w:sz="12" w:space="0" w:color="auto"/>
            </w:tcBorders>
            <w:shd w:val="clear" w:color="auto" w:fill="FFFFFF" w:themeFill="background1"/>
            <w:vAlign w:val="center"/>
          </w:tcPr>
          <w:p w14:paraId="5B10855C"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CB5A448"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6A38E8D"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Pins and Needles </w:t>
            </w:r>
          </w:p>
        </w:tc>
        <w:tc>
          <w:tcPr>
            <w:tcW w:w="4260" w:type="dxa"/>
            <w:tcBorders>
              <w:top w:val="nil"/>
              <w:left w:val="nil"/>
              <w:bottom w:val="nil"/>
              <w:right w:val="single" w:sz="12" w:space="0" w:color="auto"/>
            </w:tcBorders>
            <w:shd w:val="clear" w:color="auto" w:fill="FFFFFF" w:themeFill="background1"/>
            <w:vAlign w:val="center"/>
          </w:tcPr>
          <w:p w14:paraId="5BA0A3B8"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539A7A4"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F6C413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Red Eyes</w:t>
            </w:r>
          </w:p>
        </w:tc>
        <w:tc>
          <w:tcPr>
            <w:tcW w:w="4260" w:type="dxa"/>
            <w:tcBorders>
              <w:top w:val="nil"/>
              <w:left w:val="nil"/>
              <w:bottom w:val="nil"/>
              <w:right w:val="single" w:sz="12" w:space="0" w:color="auto"/>
            </w:tcBorders>
            <w:shd w:val="clear" w:color="auto" w:fill="FFFFFF" w:themeFill="background1"/>
            <w:vAlign w:val="center"/>
          </w:tcPr>
          <w:p w14:paraId="170E9368"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51F3593"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2FE1148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Tics</w:t>
            </w:r>
          </w:p>
        </w:tc>
        <w:tc>
          <w:tcPr>
            <w:tcW w:w="4260" w:type="dxa"/>
            <w:tcBorders>
              <w:top w:val="nil"/>
              <w:left w:val="nil"/>
              <w:bottom w:val="nil"/>
              <w:right w:val="single" w:sz="12" w:space="0" w:color="auto"/>
            </w:tcBorders>
            <w:shd w:val="clear" w:color="auto" w:fill="FFFFFF" w:themeFill="background1"/>
            <w:vAlign w:val="center"/>
          </w:tcPr>
          <w:p w14:paraId="68DD194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DA28CEF" w14:textId="77777777" w:rsidTr="00277E72">
        <w:trPr>
          <w:trHeight w:val="315"/>
        </w:trPr>
        <w:tc>
          <w:tcPr>
            <w:tcW w:w="3960" w:type="dxa"/>
            <w:tcBorders>
              <w:top w:val="nil"/>
              <w:left w:val="single" w:sz="12" w:space="0" w:color="auto"/>
              <w:bottom w:val="nil"/>
              <w:right w:val="nil"/>
            </w:tcBorders>
            <w:vAlign w:val="center"/>
          </w:tcPr>
          <w:p w14:paraId="1957032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Tremors/Shakiness</w:t>
            </w:r>
          </w:p>
        </w:tc>
        <w:tc>
          <w:tcPr>
            <w:tcW w:w="4260" w:type="dxa"/>
            <w:tcBorders>
              <w:top w:val="nil"/>
              <w:left w:val="nil"/>
              <w:bottom w:val="nil"/>
              <w:right w:val="single" w:sz="12" w:space="0" w:color="auto"/>
            </w:tcBorders>
            <w:vAlign w:val="center"/>
          </w:tcPr>
          <w:p w14:paraId="3A208BD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7689BA3A" w14:textId="77777777" w:rsidTr="00277E72">
        <w:trPr>
          <w:trHeight w:val="67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300552A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5741132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Psychological and social</w:t>
            </w:r>
          </w:p>
        </w:tc>
      </w:tr>
      <w:tr w:rsidR="00340AC2" w14:paraId="4DB6D70F"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center"/>
          </w:tcPr>
          <w:p w14:paraId="1CBA403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Insomnia  </w:t>
            </w:r>
          </w:p>
        </w:tc>
        <w:tc>
          <w:tcPr>
            <w:tcW w:w="4260" w:type="dxa"/>
            <w:tcBorders>
              <w:top w:val="nil"/>
              <w:left w:val="nil"/>
              <w:bottom w:val="nil"/>
              <w:right w:val="single" w:sz="12" w:space="0" w:color="auto"/>
            </w:tcBorders>
            <w:shd w:val="clear" w:color="auto" w:fill="FFFFFF" w:themeFill="background1"/>
            <w:vAlign w:val="center"/>
          </w:tcPr>
          <w:p w14:paraId="303DCB8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7</w:t>
            </w:r>
          </w:p>
        </w:tc>
      </w:tr>
      <w:tr w:rsidR="00340AC2" w14:paraId="33A89C6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A65376F"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Hypersomnia</w:t>
            </w:r>
          </w:p>
        </w:tc>
        <w:tc>
          <w:tcPr>
            <w:tcW w:w="4260" w:type="dxa"/>
            <w:tcBorders>
              <w:top w:val="nil"/>
              <w:left w:val="nil"/>
              <w:bottom w:val="nil"/>
              <w:right w:val="single" w:sz="12" w:space="0" w:color="auto"/>
            </w:tcBorders>
            <w:shd w:val="clear" w:color="auto" w:fill="FFFFFF" w:themeFill="background1"/>
            <w:vAlign w:val="center"/>
          </w:tcPr>
          <w:p w14:paraId="180C8720"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3486AF9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684398F"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Depression</w:t>
            </w:r>
          </w:p>
        </w:tc>
        <w:tc>
          <w:tcPr>
            <w:tcW w:w="4260" w:type="dxa"/>
            <w:tcBorders>
              <w:top w:val="nil"/>
              <w:left w:val="nil"/>
              <w:bottom w:val="nil"/>
              <w:right w:val="single" w:sz="12" w:space="0" w:color="auto"/>
            </w:tcBorders>
            <w:shd w:val="clear" w:color="auto" w:fill="FFFFFF" w:themeFill="background1"/>
            <w:vAlign w:val="center"/>
          </w:tcPr>
          <w:p w14:paraId="79A11A9B"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6EC6CA78"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2E0AC9F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Anxiety</w:t>
            </w:r>
          </w:p>
        </w:tc>
        <w:tc>
          <w:tcPr>
            <w:tcW w:w="4260" w:type="dxa"/>
            <w:tcBorders>
              <w:top w:val="nil"/>
              <w:left w:val="nil"/>
              <w:bottom w:val="nil"/>
              <w:right w:val="single" w:sz="12" w:space="0" w:color="auto"/>
            </w:tcBorders>
            <w:shd w:val="clear" w:color="auto" w:fill="FFFFFF" w:themeFill="background1"/>
            <w:vAlign w:val="center"/>
          </w:tcPr>
          <w:p w14:paraId="6EF2AC3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61CF612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B5258D9"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Mood Swings</w:t>
            </w:r>
          </w:p>
        </w:tc>
        <w:tc>
          <w:tcPr>
            <w:tcW w:w="4260" w:type="dxa"/>
            <w:tcBorders>
              <w:top w:val="nil"/>
              <w:left w:val="nil"/>
              <w:bottom w:val="nil"/>
              <w:right w:val="single" w:sz="12" w:space="0" w:color="auto"/>
            </w:tcBorders>
            <w:shd w:val="clear" w:color="auto" w:fill="FFFFFF" w:themeFill="background1"/>
            <w:vAlign w:val="center"/>
          </w:tcPr>
          <w:p w14:paraId="0127756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5021FEB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BCE2D1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“Psychiatric Symptoms”</w:t>
            </w:r>
          </w:p>
        </w:tc>
        <w:tc>
          <w:tcPr>
            <w:tcW w:w="4260" w:type="dxa"/>
            <w:tcBorders>
              <w:top w:val="nil"/>
              <w:left w:val="nil"/>
              <w:bottom w:val="nil"/>
              <w:right w:val="single" w:sz="12" w:space="0" w:color="auto"/>
            </w:tcBorders>
            <w:shd w:val="clear" w:color="auto" w:fill="FFFFFF" w:themeFill="background1"/>
            <w:vAlign w:val="center"/>
          </w:tcPr>
          <w:p w14:paraId="5FA4CB8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87157A6"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4334D30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Sadness</w:t>
            </w:r>
          </w:p>
        </w:tc>
        <w:tc>
          <w:tcPr>
            <w:tcW w:w="4260" w:type="dxa"/>
            <w:tcBorders>
              <w:top w:val="nil"/>
              <w:left w:val="nil"/>
              <w:bottom w:val="nil"/>
              <w:right w:val="single" w:sz="12" w:space="0" w:color="auto"/>
            </w:tcBorders>
            <w:shd w:val="clear" w:color="auto" w:fill="FFFFFF" w:themeFill="background1"/>
            <w:vAlign w:val="center"/>
          </w:tcPr>
          <w:p w14:paraId="5C905748"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6DAC14B" w14:textId="77777777" w:rsidTr="000B09EA">
        <w:trPr>
          <w:trHeight w:val="675"/>
        </w:trPr>
        <w:tc>
          <w:tcPr>
            <w:tcW w:w="8220" w:type="dxa"/>
            <w:gridSpan w:val="2"/>
            <w:tcBorders>
              <w:top w:val="single" w:sz="12" w:space="0" w:color="auto"/>
              <w:left w:val="single" w:sz="12" w:space="0" w:color="auto"/>
              <w:bottom w:val="single" w:sz="4" w:space="0" w:color="auto"/>
              <w:right w:val="single" w:sz="12" w:space="0" w:color="auto"/>
            </w:tcBorders>
            <w:shd w:val="clear" w:color="auto" w:fill="D0CECE" w:themeFill="background2" w:themeFillShade="E6"/>
            <w:vAlign w:val="bottom"/>
          </w:tcPr>
          <w:p w14:paraId="1F3C43C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66005C1D"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Neurocognitive</w:t>
            </w:r>
          </w:p>
        </w:tc>
      </w:tr>
      <w:tr w:rsidR="00340AC2" w14:paraId="3E3751F7" w14:textId="77777777" w:rsidTr="000B09EA">
        <w:trPr>
          <w:trHeight w:val="315"/>
        </w:trPr>
        <w:tc>
          <w:tcPr>
            <w:tcW w:w="3960" w:type="dxa"/>
            <w:tcBorders>
              <w:top w:val="single" w:sz="4" w:space="0" w:color="auto"/>
              <w:left w:val="single" w:sz="12" w:space="0" w:color="auto"/>
              <w:bottom w:val="nil"/>
              <w:right w:val="nil"/>
            </w:tcBorders>
            <w:shd w:val="clear" w:color="auto" w:fill="FFFFFF" w:themeFill="background1"/>
            <w:vAlign w:val="center"/>
          </w:tcPr>
          <w:p w14:paraId="01361E49"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lastRenderedPageBreak/>
              <w:t>Cognitive Difficulties</w:t>
            </w:r>
          </w:p>
        </w:tc>
        <w:tc>
          <w:tcPr>
            <w:tcW w:w="4260" w:type="dxa"/>
            <w:tcBorders>
              <w:top w:val="single" w:sz="4" w:space="0" w:color="auto"/>
              <w:left w:val="nil"/>
              <w:bottom w:val="nil"/>
              <w:right w:val="single" w:sz="12" w:space="0" w:color="auto"/>
            </w:tcBorders>
            <w:shd w:val="clear" w:color="auto" w:fill="FFFFFF" w:themeFill="background1"/>
            <w:vAlign w:val="center"/>
          </w:tcPr>
          <w:p w14:paraId="1434874D"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10</w:t>
            </w:r>
          </w:p>
        </w:tc>
      </w:tr>
      <w:tr w:rsidR="00340AC2" w14:paraId="1ABA35C1"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B50508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Memory Impairment </w:t>
            </w:r>
          </w:p>
        </w:tc>
        <w:tc>
          <w:tcPr>
            <w:tcW w:w="4260" w:type="dxa"/>
            <w:tcBorders>
              <w:top w:val="nil"/>
              <w:left w:val="nil"/>
              <w:bottom w:val="nil"/>
              <w:right w:val="single" w:sz="12" w:space="0" w:color="auto"/>
            </w:tcBorders>
            <w:shd w:val="clear" w:color="auto" w:fill="FFFFFF" w:themeFill="background1"/>
            <w:vAlign w:val="center"/>
          </w:tcPr>
          <w:p w14:paraId="032E1A7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7134E136"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4ACDD8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Brain Fog</w:t>
            </w:r>
          </w:p>
        </w:tc>
        <w:tc>
          <w:tcPr>
            <w:tcW w:w="4260" w:type="dxa"/>
            <w:tcBorders>
              <w:top w:val="nil"/>
              <w:left w:val="nil"/>
              <w:bottom w:val="nil"/>
              <w:right w:val="single" w:sz="12" w:space="0" w:color="auto"/>
            </w:tcBorders>
            <w:shd w:val="clear" w:color="auto" w:fill="FFFFFF" w:themeFill="background1"/>
            <w:vAlign w:val="center"/>
          </w:tcPr>
          <w:p w14:paraId="26BB0ED6"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E8013A8"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4B0BAA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Changes in Cognitive Function </w:t>
            </w:r>
          </w:p>
        </w:tc>
        <w:tc>
          <w:tcPr>
            <w:tcW w:w="4260" w:type="dxa"/>
            <w:tcBorders>
              <w:top w:val="nil"/>
              <w:left w:val="nil"/>
              <w:bottom w:val="nil"/>
              <w:right w:val="single" w:sz="12" w:space="0" w:color="auto"/>
            </w:tcBorders>
            <w:shd w:val="clear" w:color="auto" w:fill="FFFFFF" w:themeFill="background1"/>
            <w:vAlign w:val="center"/>
          </w:tcPr>
          <w:p w14:paraId="5AF61B3F"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3EFABD0"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27EF0B9"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Hallucinations</w:t>
            </w:r>
          </w:p>
        </w:tc>
        <w:tc>
          <w:tcPr>
            <w:tcW w:w="4260" w:type="dxa"/>
            <w:tcBorders>
              <w:top w:val="nil"/>
              <w:left w:val="nil"/>
              <w:bottom w:val="nil"/>
              <w:right w:val="single" w:sz="12" w:space="0" w:color="auto"/>
            </w:tcBorders>
            <w:shd w:val="clear" w:color="auto" w:fill="FFFFFF" w:themeFill="background1"/>
            <w:vAlign w:val="center"/>
          </w:tcPr>
          <w:p w14:paraId="5AE590C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DBEDB5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C9F17AB"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Short-term memory loss</w:t>
            </w:r>
          </w:p>
        </w:tc>
        <w:tc>
          <w:tcPr>
            <w:tcW w:w="4260" w:type="dxa"/>
            <w:tcBorders>
              <w:top w:val="nil"/>
              <w:left w:val="nil"/>
              <w:bottom w:val="nil"/>
              <w:right w:val="single" w:sz="12" w:space="0" w:color="auto"/>
            </w:tcBorders>
            <w:shd w:val="clear" w:color="auto" w:fill="FFFFFF" w:themeFill="background1"/>
            <w:vAlign w:val="center"/>
          </w:tcPr>
          <w:p w14:paraId="4E5BAB1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C85DE44"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DF1272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Unexplained Irritability</w:t>
            </w:r>
          </w:p>
        </w:tc>
        <w:tc>
          <w:tcPr>
            <w:tcW w:w="4260" w:type="dxa"/>
            <w:tcBorders>
              <w:top w:val="nil"/>
              <w:left w:val="nil"/>
              <w:bottom w:val="nil"/>
              <w:right w:val="single" w:sz="12" w:space="0" w:color="auto"/>
            </w:tcBorders>
            <w:shd w:val="clear" w:color="auto" w:fill="FFFFFF" w:themeFill="background1"/>
            <w:vAlign w:val="center"/>
          </w:tcPr>
          <w:p w14:paraId="7777730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7F5F7B9" w14:textId="77777777" w:rsidTr="00277E72">
        <w:trPr>
          <w:trHeight w:val="315"/>
        </w:trPr>
        <w:tc>
          <w:tcPr>
            <w:tcW w:w="3960" w:type="dxa"/>
            <w:tcBorders>
              <w:top w:val="nil"/>
              <w:left w:val="single" w:sz="12" w:space="0" w:color="auto"/>
              <w:bottom w:val="single" w:sz="12" w:space="0" w:color="auto"/>
              <w:right w:val="nil"/>
            </w:tcBorders>
            <w:shd w:val="clear" w:color="auto" w:fill="FFFFFF" w:themeFill="background1"/>
            <w:vAlign w:val="center"/>
          </w:tcPr>
          <w:p w14:paraId="76ACAC0B"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Vertigo</w:t>
            </w:r>
          </w:p>
        </w:tc>
        <w:tc>
          <w:tcPr>
            <w:tcW w:w="4260" w:type="dxa"/>
            <w:tcBorders>
              <w:top w:val="nil"/>
              <w:left w:val="nil"/>
              <w:bottom w:val="single" w:sz="12" w:space="0" w:color="auto"/>
              <w:right w:val="single" w:sz="12" w:space="0" w:color="auto"/>
            </w:tcBorders>
            <w:shd w:val="clear" w:color="auto" w:fill="FFFFFF" w:themeFill="background1"/>
            <w:vAlign w:val="center"/>
          </w:tcPr>
          <w:p w14:paraId="59511DED"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64FC6BB5" w14:textId="77777777" w:rsidTr="00277E72">
        <w:trPr>
          <w:trHeight w:val="67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bottom"/>
          </w:tcPr>
          <w:p w14:paraId="522D39E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2C12B6D2"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Dermatological</w:t>
            </w:r>
          </w:p>
        </w:tc>
      </w:tr>
      <w:tr w:rsidR="00340AC2" w14:paraId="3B51B848" w14:textId="77777777" w:rsidTr="00277E72">
        <w:trPr>
          <w:trHeight w:val="315"/>
        </w:trPr>
        <w:tc>
          <w:tcPr>
            <w:tcW w:w="3960" w:type="dxa"/>
            <w:tcBorders>
              <w:top w:val="single" w:sz="12" w:space="0" w:color="auto"/>
              <w:left w:val="single" w:sz="12" w:space="0" w:color="auto"/>
              <w:bottom w:val="nil"/>
              <w:right w:val="nil"/>
            </w:tcBorders>
            <w:vAlign w:val="center"/>
          </w:tcPr>
          <w:p w14:paraId="42BCDB4A" w14:textId="77777777" w:rsidR="00340AC2" w:rsidRDefault="00340AC2" w:rsidP="00277E72">
            <w:pPr>
              <w:rPr>
                <w:rFonts w:ascii="Calibri" w:eastAsia="Calibri" w:hAnsi="Calibri" w:cs="Calibri"/>
                <w:color w:val="3F3F3F"/>
                <w:sz w:val="22"/>
                <w:szCs w:val="22"/>
                <w:lang w:val="en-US"/>
              </w:rPr>
            </w:pPr>
            <w:r w:rsidRPr="5081DB6A">
              <w:rPr>
                <w:rFonts w:ascii="Calibri" w:eastAsia="Calibri" w:hAnsi="Calibri" w:cs="Calibri"/>
                <w:color w:val="3F3F3F"/>
                <w:sz w:val="22"/>
                <w:szCs w:val="22"/>
              </w:rPr>
              <w:t>Rash</w:t>
            </w:r>
          </w:p>
        </w:tc>
        <w:tc>
          <w:tcPr>
            <w:tcW w:w="4260" w:type="dxa"/>
            <w:tcBorders>
              <w:top w:val="nil"/>
              <w:left w:val="nil"/>
              <w:bottom w:val="nil"/>
              <w:right w:val="single" w:sz="12" w:space="0" w:color="auto"/>
            </w:tcBorders>
            <w:vAlign w:val="center"/>
          </w:tcPr>
          <w:p w14:paraId="62358C3C"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6</w:t>
            </w:r>
          </w:p>
        </w:tc>
      </w:tr>
      <w:tr w:rsidR="00340AC2" w14:paraId="52F1825B" w14:textId="77777777" w:rsidTr="00277E72">
        <w:trPr>
          <w:trHeight w:val="315"/>
        </w:trPr>
        <w:tc>
          <w:tcPr>
            <w:tcW w:w="3960" w:type="dxa"/>
            <w:tcBorders>
              <w:top w:val="nil"/>
              <w:left w:val="single" w:sz="12" w:space="0" w:color="auto"/>
              <w:bottom w:val="nil"/>
              <w:right w:val="nil"/>
            </w:tcBorders>
            <w:vAlign w:val="center"/>
          </w:tcPr>
          <w:p w14:paraId="49177DD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Blisters/Skin Peeling</w:t>
            </w:r>
          </w:p>
        </w:tc>
        <w:tc>
          <w:tcPr>
            <w:tcW w:w="4260" w:type="dxa"/>
            <w:tcBorders>
              <w:top w:val="nil"/>
              <w:left w:val="nil"/>
              <w:bottom w:val="nil"/>
              <w:right w:val="single" w:sz="12" w:space="0" w:color="auto"/>
            </w:tcBorders>
            <w:vAlign w:val="center"/>
          </w:tcPr>
          <w:p w14:paraId="2544941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4</w:t>
            </w:r>
          </w:p>
        </w:tc>
      </w:tr>
      <w:tr w:rsidR="00340AC2" w14:paraId="5F778CBD" w14:textId="77777777" w:rsidTr="00277E72">
        <w:trPr>
          <w:trHeight w:val="315"/>
        </w:trPr>
        <w:tc>
          <w:tcPr>
            <w:tcW w:w="3960" w:type="dxa"/>
            <w:tcBorders>
              <w:top w:val="nil"/>
              <w:left w:val="single" w:sz="12" w:space="0" w:color="auto"/>
              <w:bottom w:val="nil"/>
              <w:right w:val="nil"/>
            </w:tcBorders>
            <w:vAlign w:val="center"/>
          </w:tcPr>
          <w:p w14:paraId="1622B4A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“Dermatological Symptoms”</w:t>
            </w:r>
          </w:p>
        </w:tc>
        <w:tc>
          <w:tcPr>
            <w:tcW w:w="4260" w:type="dxa"/>
            <w:tcBorders>
              <w:top w:val="nil"/>
              <w:left w:val="nil"/>
              <w:bottom w:val="nil"/>
              <w:right w:val="single" w:sz="12" w:space="0" w:color="auto"/>
            </w:tcBorders>
            <w:vAlign w:val="center"/>
          </w:tcPr>
          <w:p w14:paraId="4C792B1B"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42858BE" w14:textId="77777777" w:rsidTr="00277E72">
        <w:trPr>
          <w:trHeight w:val="315"/>
        </w:trPr>
        <w:tc>
          <w:tcPr>
            <w:tcW w:w="3960" w:type="dxa"/>
            <w:tcBorders>
              <w:top w:val="nil"/>
              <w:left w:val="single" w:sz="12" w:space="0" w:color="auto"/>
              <w:bottom w:val="nil"/>
              <w:right w:val="nil"/>
            </w:tcBorders>
            <w:vAlign w:val="center"/>
          </w:tcPr>
          <w:p w14:paraId="085F1803" w14:textId="77777777" w:rsidR="00340AC2" w:rsidRDefault="00340AC2" w:rsidP="00277E72">
            <w:pPr>
              <w:rPr>
                <w:rFonts w:ascii="Calibri" w:eastAsia="Calibri" w:hAnsi="Calibri" w:cs="Calibri"/>
                <w:color w:val="3F3F3F"/>
                <w:sz w:val="22"/>
                <w:szCs w:val="22"/>
                <w:lang w:val="en-US"/>
              </w:rPr>
            </w:pPr>
            <w:r w:rsidRPr="5081DB6A">
              <w:rPr>
                <w:rFonts w:ascii="Calibri" w:eastAsia="Calibri" w:hAnsi="Calibri" w:cs="Calibri"/>
                <w:color w:val="3F3F3F"/>
                <w:sz w:val="22"/>
                <w:szCs w:val="22"/>
              </w:rPr>
              <w:t>Dry Skin</w:t>
            </w:r>
          </w:p>
        </w:tc>
        <w:tc>
          <w:tcPr>
            <w:tcW w:w="4260" w:type="dxa"/>
            <w:tcBorders>
              <w:top w:val="nil"/>
              <w:left w:val="nil"/>
              <w:bottom w:val="nil"/>
              <w:right w:val="single" w:sz="12" w:space="0" w:color="auto"/>
            </w:tcBorders>
            <w:vAlign w:val="center"/>
          </w:tcPr>
          <w:p w14:paraId="4328ED67"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944ED4A" w14:textId="77777777" w:rsidTr="00277E72">
        <w:trPr>
          <w:trHeight w:val="315"/>
        </w:trPr>
        <w:tc>
          <w:tcPr>
            <w:tcW w:w="3960" w:type="dxa"/>
            <w:tcBorders>
              <w:top w:val="nil"/>
              <w:left w:val="single" w:sz="12" w:space="0" w:color="auto"/>
              <w:bottom w:val="nil"/>
              <w:right w:val="nil"/>
            </w:tcBorders>
            <w:vAlign w:val="center"/>
          </w:tcPr>
          <w:p w14:paraId="6AE14012" w14:textId="77777777" w:rsidR="00340AC2" w:rsidRDefault="00340AC2" w:rsidP="00277E72">
            <w:pPr>
              <w:rPr>
                <w:rFonts w:ascii="Calibri" w:eastAsia="Calibri" w:hAnsi="Calibri" w:cs="Calibri"/>
                <w:color w:val="3F3F3F"/>
                <w:sz w:val="22"/>
                <w:szCs w:val="22"/>
                <w:lang w:val="en-US"/>
              </w:rPr>
            </w:pPr>
            <w:r w:rsidRPr="5081DB6A">
              <w:rPr>
                <w:rFonts w:ascii="Calibri" w:eastAsia="Calibri" w:hAnsi="Calibri" w:cs="Calibri"/>
                <w:color w:val="3F3F3F"/>
                <w:sz w:val="22"/>
                <w:szCs w:val="22"/>
              </w:rPr>
              <w:t>Hives</w:t>
            </w:r>
          </w:p>
        </w:tc>
        <w:tc>
          <w:tcPr>
            <w:tcW w:w="4260" w:type="dxa"/>
            <w:tcBorders>
              <w:top w:val="nil"/>
              <w:left w:val="nil"/>
              <w:bottom w:val="nil"/>
              <w:right w:val="single" w:sz="12" w:space="0" w:color="auto"/>
            </w:tcBorders>
            <w:vAlign w:val="center"/>
          </w:tcPr>
          <w:p w14:paraId="5E63E49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F318D7C" w14:textId="77777777" w:rsidTr="00277E72">
        <w:trPr>
          <w:trHeight w:val="315"/>
        </w:trPr>
        <w:tc>
          <w:tcPr>
            <w:tcW w:w="3960" w:type="dxa"/>
            <w:tcBorders>
              <w:top w:val="nil"/>
              <w:left w:val="single" w:sz="12" w:space="0" w:color="auto"/>
              <w:bottom w:val="nil"/>
              <w:right w:val="nil"/>
            </w:tcBorders>
            <w:vAlign w:val="center"/>
          </w:tcPr>
          <w:p w14:paraId="244FFC76" w14:textId="77777777" w:rsidR="00340AC2" w:rsidRDefault="00340AC2" w:rsidP="00277E72">
            <w:pPr>
              <w:rPr>
                <w:rFonts w:ascii="Calibri" w:eastAsia="Calibri" w:hAnsi="Calibri" w:cs="Calibri"/>
                <w:color w:val="3F3F3F"/>
                <w:sz w:val="22"/>
                <w:szCs w:val="22"/>
                <w:lang w:val="en-US"/>
              </w:rPr>
            </w:pPr>
            <w:r w:rsidRPr="5081DB6A">
              <w:rPr>
                <w:rFonts w:ascii="Calibri" w:eastAsia="Calibri" w:hAnsi="Calibri" w:cs="Calibri"/>
                <w:color w:val="3F3F3F"/>
                <w:sz w:val="22"/>
                <w:szCs w:val="22"/>
              </w:rPr>
              <w:t>Itchy Skin</w:t>
            </w:r>
          </w:p>
        </w:tc>
        <w:tc>
          <w:tcPr>
            <w:tcW w:w="4260" w:type="dxa"/>
            <w:tcBorders>
              <w:top w:val="nil"/>
              <w:left w:val="nil"/>
              <w:bottom w:val="nil"/>
              <w:right w:val="single" w:sz="12" w:space="0" w:color="auto"/>
            </w:tcBorders>
            <w:vAlign w:val="center"/>
          </w:tcPr>
          <w:p w14:paraId="2B9506C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48A28EFC" w14:textId="77777777" w:rsidTr="00277E72">
        <w:trPr>
          <w:trHeight w:val="315"/>
        </w:trPr>
        <w:tc>
          <w:tcPr>
            <w:tcW w:w="3960" w:type="dxa"/>
            <w:tcBorders>
              <w:top w:val="nil"/>
              <w:left w:val="single" w:sz="12" w:space="0" w:color="auto"/>
              <w:bottom w:val="nil"/>
              <w:right w:val="nil"/>
            </w:tcBorders>
            <w:vAlign w:val="center"/>
          </w:tcPr>
          <w:p w14:paraId="7B0D8052" w14:textId="77777777" w:rsidR="00340AC2" w:rsidRDefault="00340AC2" w:rsidP="00277E72">
            <w:pPr>
              <w:rPr>
                <w:rFonts w:ascii="Calibri" w:eastAsia="Calibri" w:hAnsi="Calibri" w:cs="Calibri"/>
                <w:color w:val="3F3F3F"/>
                <w:sz w:val="22"/>
                <w:szCs w:val="22"/>
                <w:lang w:val="en-US"/>
              </w:rPr>
            </w:pPr>
            <w:r w:rsidRPr="5081DB6A">
              <w:rPr>
                <w:rFonts w:ascii="Calibri" w:eastAsia="Calibri" w:hAnsi="Calibri" w:cs="Calibri"/>
                <w:color w:val="3F3F3F"/>
                <w:sz w:val="22"/>
                <w:szCs w:val="22"/>
              </w:rPr>
              <w:t>Lumps/Rashes on toes</w:t>
            </w:r>
          </w:p>
        </w:tc>
        <w:tc>
          <w:tcPr>
            <w:tcW w:w="4260" w:type="dxa"/>
            <w:tcBorders>
              <w:top w:val="nil"/>
              <w:left w:val="nil"/>
              <w:bottom w:val="nil"/>
              <w:right w:val="single" w:sz="12" w:space="0" w:color="auto"/>
            </w:tcBorders>
            <w:vAlign w:val="center"/>
          </w:tcPr>
          <w:p w14:paraId="5000C56C"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4343B7F6" w14:textId="77777777" w:rsidTr="00277E72">
        <w:trPr>
          <w:trHeight w:val="315"/>
        </w:trPr>
        <w:tc>
          <w:tcPr>
            <w:tcW w:w="3960" w:type="dxa"/>
            <w:tcBorders>
              <w:top w:val="nil"/>
              <w:left w:val="single" w:sz="12" w:space="0" w:color="auto"/>
              <w:bottom w:val="nil"/>
              <w:right w:val="nil"/>
            </w:tcBorders>
            <w:vAlign w:val="center"/>
          </w:tcPr>
          <w:p w14:paraId="1F542FB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Red Cracked Lips</w:t>
            </w:r>
          </w:p>
        </w:tc>
        <w:tc>
          <w:tcPr>
            <w:tcW w:w="4260" w:type="dxa"/>
            <w:tcBorders>
              <w:top w:val="nil"/>
              <w:left w:val="nil"/>
              <w:bottom w:val="nil"/>
              <w:right w:val="single" w:sz="12" w:space="0" w:color="auto"/>
            </w:tcBorders>
            <w:vAlign w:val="center"/>
          </w:tcPr>
          <w:p w14:paraId="7BB754F8"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68C36D3D" w14:textId="77777777" w:rsidTr="00277E72">
        <w:trPr>
          <w:trHeight w:val="315"/>
        </w:trPr>
        <w:tc>
          <w:tcPr>
            <w:tcW w:w="3960" w:type="dxa"/>
            <w:tcBorders>
              <w:top w:val="nil"/>
              <w:left w:val="single" w:sz="12" w:space="0" w:color="auto"/>
              <w:bottom w:val="nil"/>
              <w:right w:val="nil"/>
            </w:tcBorders>
            <w:vAlign w:val="center"/>
          </w:tcPr>
          <w:p w14:paraId="17F53A9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Raised Welts</w:t>
            </w:r>
          </w:p>
        </w:tc>
        <w:tc>
          <w:tcPr>
            <w:tcW w:w="4260" w:type="dxa"/>
            <w:tcBorders>
              <w:top w:val="nil"/>
              <w:left w:val="nil"/>
              <w:bottom w:val="nil"/>
              <w:right w:val="single" w:sz="12" w:space="0" w:color="auto"/>
            </w:tcBorders>
            <w:vAlign w:val="center"/>
          </w:tcPr>
          <w:p w14:paraId="35D5DE7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5DFDA197" w14:textId="77777777" w:rsidTr="00277E72">
        <w:trPr>
          <w:trHeight w:val="315"/>
        </w:trPr>
        <w:tc>
          <w:tcPr>
            <w:tcW w:w="3960" w:type="dxa"/>
            <w:tcBorders>
              <w:top w:val="nil"/>
              <w:left w:val="single" w:sz="12" w:space="0" w:color="auto"/>
              <w:bottom w:val="nil"/>
              <w:right w:val="nil"/>
            </w:tcBorders>
            <w:vAlign w:val="center"/>
          </w:tcPr>
          <w:p w14:paraId="2C42B559"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Red Welts</w:t>
            </w:r>
          </w:p>
        </w:tc>
        <w:tc>
          <w:tcPr>
            <w:tcW w:w="4260" w:type="dxa"/>
            <w:tcBorders>
              <w:top w:val="nil"/>
              <w:left w:val="nil"/>
              <w:bottom w:val="nil"/>
              <w:right w:val="single" w:sz="12" w:space="0" w:color="auto"/>
            </w:tcBorders>
            <w:vAlign w:val="center"/>
          </w:tcPr>
          <w:p w14:paraId="1633D84C"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69AD991C" w14:textId="77777777" w:rsidTr="00277E72">
        <w:trPr>
          <w:trHeight w:val="675"/>
        </w:trPr>
        <w:tc>
          <w:tcPr>
            <w:tcW w:w="8220" w:type="dxa"/>
            <w:gridSpan w:val="2"/>
            <w:tcBorders>
              <w:top w:val="single" w:sz="12" w:space="0" w:color="auto"/>
              <w:left w:val="single" w:sz="12" w:space="0" w:color="auto"/>
              <w:bottom w:val="single" w:sz="12" w:space="0" w:color="auto"/>
              <w:right w:val="single" w:sz="12" w:space="0" w:color="auto"/>
            </w:tcBorders>
            <w:shd w:val="clear" w:color="auto" w:fill="D0CECE" w:themeFill="background2" w:themeFillShade="E6"/>
            <w:vAlign w:val="center"/>
          </w:tcPr>
          <w:p w14:paraId="662D10B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 xml:space="preserve"> </w:t>
            </w:r>
          </w:p>
          <w:p w14:paraId="69E74E2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b/>
                <w:bCs/>
                <w:color w:val="000000" w:themeColor="text1"/>
                <w:sz w:val="22"/>
                <w:szCs w:val="22"/>
              </w:rPr>
              <w:t>Other</w:t>
            </w:r>
          </w:p>
        </w:tc>
      </w:tr>
      <w:tr w:rsidR="00340AC2" w14:paraId="7D4B478B" w14:textId="77777777" w:rsidTr="00277E72">
        <w:trPr>
          <w:trHeight w:val="315"/>
        </w:trPr>
        <w:tc>
          <w:tcPr>
            <w:tcW w:w="3960" w:type="dxa"/>
            <w:tcBorders>
              <w:top w:val="single" w:sz="12" w:space="0" w:color="auto"/>
              <w:left w:val="single" w:sz="12" w:space="0" w:color="auto"/>
              <w:bottom w:val="nil"/>
              <w:right w:val="nil"/>
            </w:tcBorders>
            <w:shd w:val="clear" w:color="auto" w:fill="FFFFFF" w:themeFill="background1"/>
            <w:vAlign w:val="center"/>
          </w:tcPr>
          <w:p w14:paraId="43D7C5CD"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Persistent Symptoms 1-2 symptom </w:t>
            </w:r>
          </w:p>
        </w:tc>
        <w:tc>
          <w:tcPr>
            <w:tcW w:w="4260" w:type="dxa"/>
            <w:tcBorders>
              <w:top w:val="nil"/>
              <w:left w:val="nil"/>
              <w:bottom w:val="nil"/>
              <w:right w:val="single" w:sz="12" w:space="0" w:color="auto"/>
            </w:tcBorders>
            <w:shd w:val="clear" w:color="auto" w:fill="FFFFFF" w:themeFill="background1"/>
            <w:vAlign w:val="center"/>
          </w:tcPr>
          <w:p w14:paraId="47CC224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5</w:t>
            </w:r>
          </w:p>
        </w:tc>
      </w:tr>
      <w:tr w:rsidR="00340AC2" w14:paraId="15696BB8"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4C048C3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Persistent Symptoms ≥ 3 symptom </w:t>
            </w:r>
          </w:p>
        </w:tc>
        <w:tc>
          <w:tcPr>
            <w:tcW w:w="4260" w:type="dxa"/>
            <w:tcBorders>
              <w:top w:val="nil"/>
              <w:left w:val="nil"/>
              <w:bottom w:val="nil"/>
              <w:right w:val="single" w:sz="12" w:space="0" w:color="auto"/>
            </w:tcBorders>
            <w:shd w:val="clear" w:color="auto" w:fill="FFFFFF" w:themeFill="background1"/>
            <w:vAlign w:val="center"/>
          </w:tcPr>
          <w:p w14:paraId="65840966"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205A256B"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856274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Hair Loss</w:t>
            </w:r>
          </w:p>
        </w:tc>
        <w:tc>
          <w:tcPr>
            <w:tcW w:w="4260" w:type="dxa"/>
            <w:tcBorders>
              <w:top w:val="nil"/>
              <w:left w:val="nil"/>
              <w:bottom w:val="nil"/>
              <w:right w:val="single" w:sz="12" w:space="0" w:color="auto"/>
            </w:tcBorders>
            <w:shd w:val="clear" w:color="auto" w:fill="FFFFFF" w:themeFill="background1"/>
            <w:vAlign w:val="center"/>
          </w:tcPr>
          <w:p w14:paraId="6C2D491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3</w:t>
            </w:r>
          </w:p>
        </w:tc>
      </w:tr>
      <w:tr w:rsidR="00340AC2" w14:paraId="50E9EF60"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D5A2B8D"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Hoarse Voice</w:t>
            </w:r>
          </w:p>
        </w:tc>
        <w:tc>
          <w:tcPr>
            <w:tcW w:w="4260" w:type="dxa"/>
            <w:tcBorders>
              <w:top w:val="nil"/>
              <w:left w:val="nil"/>
              <w:bottom w:val="nil"/>
              <w:right w:val="single" w:sz="12" w:space="0" w:color="auto"/>
            </w:tcBorders>
            <w:shd w:val="clear" w:color="auto" w:fill="FFFFFF" w:themeFill="background1"/>
            <w:vAlign w:val="center"/>
          </w:tcPr>
          <w:p w14:paraId="4745841C"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050D06A6"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9912179"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Hyperhidrosis</w:t>
            </w:r>
          </w:p>
        </w:tc>
        <w:tc>
          <w:tcPr>
            <w:tcW w:w="4260" w:type="dxa"/>
            <w:tcBorders>
              <w:top w:val="nil"/>
              <w:left w:val="nil"/>
              <w:bottom w:val="nil"/>
              <w:right w:val="single" w:sz="12" w:space="0" w:color="auto"/>
            </w:tcBorders>
            <w:shd w:val="clear" w:color="auto" w:fill="FFFFFF" w:themeFill="background1"/>
            <w:vAlign w:val="center"/>
          </w:tcPr>
          <w:p w14:paraId="0FBDF28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5C3FD63F"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FC4C23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Menstruation/Changes in menstruation</w:t>
            </w:r>
          </w:p>
        </w:tc>
        <w:tc>
          <w:tcPr>
            <w:tcW w:w="4260" w:type="dxa"/>
            <w:tcBorders>
              <w:top w:val="nil"/>
              <w:left w:val="nil"/>
              <w:bottom w:val="nil"/>
              <w:right w:val="single" w:sz="12" w:space="0" w:color="auto"/>
            </w:tcBorders>
            <w:shd w:val="clear" w:color="auto" w:fill="FFFFFF" w:themeFill="background1"/>
            <w:vAlign w:val="center"/>
          </w:tcPr>
          <w:p w14:paraId="1A5C268E"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3527CC9A"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80B25BA"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“Other Body Symptoms”</w:t>
            </w:r>
          </w:p>
        </w:tc>
        <w:tc>
          <w:tcPr>
            <w:tcW w:w="4260" w:type="dxa"/>
            <w:tcBorders>
              <w:top w:val="nil"/>
              <w:left w:val="nil"/>
              <w:bottom w:val="nil"/>
              <w:right w:val="single" w:sz="12" w:space="0" w:color="auto"/>
            </w:tcBorders>
            <w:shd w:val="clear" w:color="auto" w:fill="FFFFFF" w:themeFill="background1"/>
            <w:vAlign w:val="center"/>
          </w:tcPr>
          <w:p w14:paraId="7EB3073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54FEC5FE"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2E0F5B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lastRenderedPageBreak/>
              <w:t>Persistent Symptoms None</w:t>
            </w:r>
          </w:p>
        </w:tc>
        <w:tc>
          <w:tcPr>
            <w:tcW w:w="4260" w:type="dxa"/>
            <w:tcBorders>
              <w:top w:val="nil"/>
              <w:left w:val="nil"/>
              <w:bottom w:val="nil"/>
              <w:right w:val="single" w:sz="12" w:space="0" w:color="auto"/>
            </w:tcBorders>
            <w:shd w:val="clear" w:color="auto" w:fill="FFFFFF" w:themeFill="background1"/>
            <w:vAlign w:val="center"/>
          </w:tcPr>
          <w:p w14:paraId="1B3ED85A"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3F71952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4CFE7E2F"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Problem speaking/communicating</w:t>
            </w:r>
          </w:p>
        </w:tc>
        <w:tc>
          <w:tcPr>
            <w:tcW w:w="4260" w:type="dxa"/>
            <w:tcBorders>
              <w:top w:val="nil"/>
              <w:left w:val="nil"/>
              <w:bottom w:val="nil"/>
              <w:right w:val="single" w:sz="12" w:space="0" w:color="auto"/>
            </w:tcBorders>
            <w:shd w:val="clear" w:color="auto" w:fill="FFFFFF" w:themeFill="background1"/>
            <w:vAlign w:val="center"/>
          </w:tcPr>
          <w:p w14:paraId="5A3BB3E7"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2A73F205"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374237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Problem swallowing</w:t>
            </w:r>
          </w:p>
        </w:tc>
        <w:tc>
          <w:tcPr>
            <w:tcW w:w="4260" w:type="dxa"/>
            <w:tcBorders>
              <w:top w:val="nil"/>
              <w:left w:val="nil"/>
              <w:bottom w:val="nil"/>
              <w:right w:val="single" w:sz="12" w:space="0" w:color="auto"/>
            </w:tcBorders>
            <w:shd w:val="clear" w:color="auto" w:fill="FFFFFF" w:themeFill="background1"/>
            <w:vAlign w:val="center"/>
          </w:tcPr>
          <w:p w14:paraId="1981FA8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48EC7760"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D186469"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Swollen Hands and Feet/Toes and Fingers</w:t>
            </w:r>
          </w:p>
        </w:tc>
        <w:tc>
          <w:tcPr>
            <w:tcW w:w="4260" w:type="dxa"/>
            <w:tcBorders>
              <w:top w:val="nil"/>
              <w:left w:val="nil"/>
              <w:bottom w:val="nil"/>
              <w:right w:val="single" w:sz="12" w:space="0" w:color="auto"/>
            </w:tcBorders>
            <w:shd w:val="clear" w:color="auto" w:fill="FFFFFF" w:themeFill="background1"/>
            <w:vAlign w:val="center"/>
          </w:tcPr>
          <w:p w14:paraId="6BD0EBA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2</w:t>
            </w:r>
          </w:p>
        </w:tc>
      </w:tr>
      <w:tr w:rsidR="00340AC2" w14:paraId="235A3B8D"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2AC695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Appendicitis</w:t>
            </w:r>
          </w:p>
        </w:tc>
        <w:tc>
          <w:tcPr>
            <w:tcW w:w="4260" w:type="dxa"/>
            <w:tcBorders>
              <w:top w:val="nil"/>
              <w:left w:val="nil"/>
              <w:bottom w:val="nil"/>
              <w:right w:val="single" w:sz="12" w:space="0" w:color="auto"/>
            </w:tcBorders>
            <w:shd w:val="clear" w:color="auto" w:fill="FFFFFF" w:themeFill="background1"/>
            <w:vAlign w:val="center"/>
          </w:tcPr>
          <w:p w14:paraId="1B5191FC"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77A0FF6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7AB633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Avoiding bright light (photophobia)</w:t>
            </w:r>
          </w:p>
        </w:tc>
        <w:tc>
          <w:tcPr>
            <w:tcW w:w="4260" w:type="dxa"/>
            <w:tcBorders>
              <w:top w:val="nil"/>
              <w:left w:val="nil"/>
              <w:bottom w:val="nil"/>
              <w:right w:val="single" w:sz="12" w:space="0" w:color="auto"/>
            </w:tcBorders>
            <w:shd w:val="clear" w:color="auto" w:fill="FFFFFF" w:themeFill="background1"/>
            <w:vAlign w:val="center"/>
          </w:tcPr>
          <w:p w14:paraId="650B2540"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5379FD47"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6724B7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Bilateral Conjunctivitis</w:t>
            </w:r>
          </w:p>
        </w:tc>
        <w:tc>
          <w:tcPr>
            <w:tcW w:w="4260" w:type="dxa"/>
            <w:tcBorders>
              <w:top w:val="nil"/>
              <w:left w:val="nil"/>
              <w:bottom w:val="nil"/>
              <w:right w:val="single" w:sz="12" w:space="0" w:color="auto"/>
            </w:tcBorders>
            <w:shd w:val="clear" w:color="auto" w:fill="FFFFFF" w:themeFill="background1"/>
            <w:vAlign w:val="center"/>
          </w:tcPr>
          <w:p w14:paraId="19C5C742"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62CD7074"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9F65F84"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Bleeding</w:t>
            </w:r>
          </w:p>
        </w:tc>
        <w:tc>
          <w:tcPr>
            <w:tcW w:w="4260" w:type="dxa"/>
            <w:tcBorders>
              <w:top w:val="nil"/>
              <w:left w:val="nil"/>
              <w:bottom w:val="nil"/>
              <w:right w:val="single" w:sz="12" w:space="0" w:color="auto"/>
            </w:tcBorders>
            <w:shd w:val="clear" w:color="auto" w:fill="FFFFFF" w:themeFill="background1"/>
            <w:vAlign w:val="center"/>
          </w:tcPr>
          <w:p w14:paraId="4BBB12CF"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0011CDF"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E60097F"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Cannot fully move/control movements</w:t>
            </w:r>
          </w:p>
        </w:tc>
        <w:tc>
          <w:tcPr>
            <w:tcW w:w="4260" w:type="dxa"/>
            <w:tcBorders>
              <w:top w:val="nil"/>
              <w:left w:val="nil"/>
              <w:bottom w:val="nil"/>
              <w:right w:val="single" w:sz="12" w:space="0" w:color="auto"/>
            </w:tcBorders>
            <w:shd w:val="clear" w:color="auto" w:fill="FFFFFF" w:themeFill="background1"/>
            <w:vAlign w:val="center"/>
          </w:tcPr>
          <w:p w14:paraId="45595AE7"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5A72B983"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5BD5F6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Chills</w:t>
            </w:r>
          </w:p>
        </w:tc>
        <w:tc>
          <w:tcPr>
            <w:tcW w:w="4260" w:type="dxa"/>
            <w:tcBorders>
              <w:top w:val="nil"/>
              <w:left w:val="nil"/>
              <w:bottom w:val="nil"/>
              <w:right w:val="single" w:sz="12" w:space="0" w:color="auto"/>
            </w:tcBorders>
            <w:shd w:val="clear" w:color="auto" w:fill="FFFFFF" w:themeFill="background1"/>
            <w:vAlign w:val="center"/>
          </w:tcPr>
          <w:p w14:paraId="1D016B01"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45B6A1C6"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E43C09C"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Collapse</w:t>
            </w:r>
          </w:p>
        </w:tc>
        <w:tc>
          <w:tcPr>
            <w:tcW w:w="4260" w:type="dxa"/>
            <w:tcBorders>
              <w:top w:val="nil"/>
              <w:left w:val="nil"/>
              <w:bottom w:val="nil"/>
              <w:right w:val="single" w:sz="12" w:space="0" w:color="auto"/>
            </w:tcBorders>
            <w:shd w:val="clear" w:color="auto" w:fill="FFFFFF" w:themeFill="background1"/>
            <w:vAlign w:val="center"/>
          </w:tcPr>
          <w:p w14:paraId="084121B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6D3C270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A69094B"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Exercise intolerance </w:t>
            </w:r>
          </w:p>
        </w:tc>
        <w:tc>
          <w:tcPr>
            <w:tcW w:w="4260" w:type="dxa"/>
            <w:tcBorders>
              <w:top w:val="nil"/>
              <w:left w:val="nil"/>
              <w:bottom w:val="nil"/>
              <w:right w:val="single" w:sz="12" w:space="0" w:color="auto"/>
            </w:tcBorders>
            <w:shd w:val="clear" w:color="auto" w:fill="FFFFFF" w:themeFill="background1"/>
            <w:vAlign w:val="center"/>
          </w:tcPr>
          <w:p w14:paraId="7A9625FC"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045CE1E"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7B27317"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Flashes of light (photopsia)</w:t>
            </w:r>
          </w:p>
        </w:tc>
        <w:tc>
          <w:tcPr>
            <w:tcW w:w="4260" w:type="dxa"/>
            <w:tcBorders>
              <w:top w:val="nil"/>
              <w:left w:val="nil"/>
              <w:bottom w:val="nil"/>
              <w:right w:val="single" w:sz="12" w:space="0" w:color="auto"/>
            </w:tcBorders>
            <w:shd w:val="clear" w:color="auto" w:fill="FFFFFF" w:themeFill="background1"/>
            <w:vAlign w:val="center"/>
          </w:tcPr>
          <w:p w14:paraId="53F605B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41BAA1A"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10114D0"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Growling</w:t>
            </w:r>
          </w:p>
        </w:tc>
        <w:tc>
          <w:tcPr>
            <w:tcW w:w="4260" w:type="dxa"/>
            <w:tcBorders>
              <w:top w:val="nil"/>
              <w:left w:val="nil"/>
              <w:bottom w:val="nil"/>
              <w:right w:val="single" w:sz="12" w:space="0" w:color="auto"/>
            </w:tcBorders>
            <w:shd w:val="clear" w:color="auto" w:fill="FFFFFF" w:themeFill="background1"/>
            <w:vAlign w:val="center"/>
          </w:tcPr>
          <w:p w14:paraId="1188471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106985A"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2459672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Having to sleep upright </w:t>
            </w:r>
          </w:p>
        </w:tc>
        <w:tc>
          <w:tcPr>
            <w:tcW w:w="4260" w:type="dxa"/>
            <w:tcBorders>
              <w:top w:val="nil"/>
              <w:left w:val="nil"/>
              <w:bottom w:val="nil"/>
              <w:right w:val="single" w:sz="12" w:space="0" w:color="auto"/>
            </w:tcBorders>
            <w:shd w:val="clear" w:color="auto" w:fill="FFFFFF" w:themeFill="background1"/>
            <w:vAlign w:val="center"/>
          </w:tcPr>
          <w:p w14:paraId="14D66C5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745F16C6"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50F7342"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Inflammatory Condition</w:t>
            </w:r>
          </w:p>
        </w:tc>
        <w:tc>
          <w:tcPr>
            <w:tcW w:w="4260" w:type="dxa"/>
            <w:tcBorders>
              <w:top w:val="nil"/>
              <w:left w:val="nil"/>
              <w:bottom w:val="nil"/>
              <w:right w:val="single" w:sz="12" w:space="0" w:color="auto"/>
            </w:tcBorders>
            <w:shd w:val="clear" w:color="auto" w:fill="FFFFFF" w:themeFill="background1"/>
            <w:vAlign w:val="center"/>
          </w:tcPr>
          <w:p w14:paraId="6CC59E8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4C57ECF4"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EF9AEA0"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Listlessness</w:t>
            </w:r>
          </w:p>
        </w:tc>
        <w:tc>
          <w:tcPr>
            <w:tcW w:w="4260" w:type="dxa"/>
            <w:tcBorders>
              <w:top w:val="nil"/>
              <w:left w:val="nil"/>
              <w:bottom w:val="nil"/>
              <w:right w:val="single" w:sz="12" w:space="0" w:color="auto"/>
            </w:tcBorders>
            <w:shd w:val="clear" w:color="auto" w:fill="FFFFFF" w:themeFill="background1"/>
            <w:vAlign w:val="center"/>
          </w:tcPr>
          <w:p w14:paraId="4BAD2457"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A704471"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42A343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Metallic Taste</w:t>
            </w:r>
          </w:p>
        </w:tc>
        <w:tc>
          <w:tcPr>
            <w:tcW w:w="4260" w:type="dxa"/>
            <w:tcBorders>
              <w:top w:val="nil"/>
              <w:left w:val="nil"/>
              <w:bottom w:val="nil"/>
              <w:right w:val="single" w:sz="12" w:space="0" w:color="auto"/>
            </w:tcBorders>
            <w:shd w:val="clear" w:color="auto" w:fill="FFFFFF" w:themeFill="background1"/>
            <w:vAlign w:val="center"/>
          </w:tcPr>
          <w:p w14:paraId="422116B0"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057BCC1"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FFE691D"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Mottles Feet</w:t>
            </w:r>
          </w:p>
        </w:tc>
        <w:tc>
          <w:tcPr>
            <w:tcW w:w="4260" w:type="dxa"/>
            <w:tcBorders>
              <w:top w:val="nil"/>
              <w:left w:val="nil"/>
              <w:bottom w:val="nil"/>
              <w:right w:val="single" w:sz="12" w:space="0" w:color="auto"/>
            </w:tcBorders>
            <w:shd w:val="clear" w:color="auto" w:fill="FFFFFF" w:themeFill="background1"/>
            <w:vAlign w:val="center"/>
          </w:tcPr>
          <w:p w14:paraId="2E132AA5"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D3004C9"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30F11686"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Numbness</w:t>
            </w:r>
          </w:p>
        </w:tc>
        <w:tc>
          <w:tcPr>
            <w:tcW w:w="4260" w:type="dxa"/>
            <w:tcBorders>
              <w:top w:val="nil"/>
              <w:left w:val="nil"/>
              <w:bottom w:val="nil"/>
              <w:right w:val="single" w:sz="12" w:space="0" w:color="auto"/>
            </w:tcBorders>
            <w:shd w:val="clear" w:color="auto" w:fill="FFFFFF" w:themeFill="background1"/>
            <w:vAlign w:val="center"/>
          </w:tcPr>
          <w:p w14:paraId="2BF9E76D"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DEEB531"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263451BD"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Pain when breathing</w:t>
            </w:r>
          </w:p>
        </w:tc>
        <w:tc>
          <w:tcPr>
            <w:tcW w:w="4260" w:type="dxa"/>
            <w:tcBorders>
              <w:top w:val="nil"/>
              <w:left w:val="nil"/>
              <w:bottom w:val="nil"/>
              <w:right w:val="single" w:sz="12" w:space="0" w:color="auto"/>
            </w:tcBorders>
            <w:shd w:val="clear" w:color="auto" w:fill="FFFFFF" w:themeFill="background1"/>
            <w:vAlign w:val="center"/>
          </w:tcPr>
          <w:p w14:paraId="4030746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4C3B08C"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69A9D27E"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Problem with balance</w:t>
            </w:r>
          </w:p>
        </w:tc>
        <w:tc>
          <w:tcPr>
            <w:tcW w:w="4260" w:type="dxa"/>
            <w:tcBorders>
              <w:top w:val="nil"/>
              <w:left w:val="nil"/>
              <w:bottom w:val="nil"/>
              <w:right w:val="single" w:sz="12" w:space="0" w:color="auto"/>
            </w:tcBorders>
            <w:shd w:val="clear" w:color="auto" w:fill="FFFFFF" w:themeFill="background1"/>
            <w:vAlign w:val="center"/>
          </w:tcPr>
          <w:p w14:paraId="32FD26BB"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9FBE7F8"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5258B1D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Sepsis</w:t>
            </w:r>
          </w:p>
        </w:tc>
        <w:tc>
          <w:tcPr>
            <w:tcW w:w="4260" w:type="dxa"/>
            <w:tcBorders>
              <w:top w:val="nil"/>
              <w:left w:val="nil"/>
              <w:bottom w:val="nil"/>
              <w:right w:val="single" w:sz="12" w:space="0" w:color="auto"/>
            </w:tcBorders>
            <w:shd w:val="clear" w:color="auto" w:fill="FFFFFF" w:themeFill="background1"/>
            <w:vAlign w:val="center"/>
          </w:tcPr>
          <w:p w14:paraId="2FAA794A"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29FDA64C"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FFEF801"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Skipping Meals</w:t>
            </w:r>
          </w:p>
        </w:tc>
        <w:tc>
          <w:tcPr>
            <w:tcW w:w="4260" w:type="dxa"/>
            <w:tcBorders>
              <w:top w:val="nil"/>
              <w:left w:val="nil"/>
              <w:bottom w:val="nil"/>
              <w:right w:val="single" w:sz="12" w:space="0" w:color="auto"/>
            </w:tcBorders>
            <w:shd w:val="clear" w:color="auto" w:fill="FFFFFF" w:themeFill="background1"/>
            <w:vAlign w:val="center"/>
          </w:tcPr>
          <w:p w14:paraId="437CE8D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319E4BF3"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02E186CF"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Stuttering</w:t>
            </w:r>
          </w:p>
        </w:tc>
        <w:tc>
          <w:tcPr>
            <w:tcW w:w="4260" w:type="dxa"/>
            <w:tcBorders>
              <w:top w:val="nil"/>
              <w:left w:val="nil"/>
              <w:bottom w:val="nil"/>
              <w:right w:val="single" w:sz="12" w:space="0" w:color="auto"/>
            </w:tcBorders>
            <w:shd w:val="clear" w:color="auto" w:fill="FFFFFF" w:themeFill="background1"/>
            <w:vAlign w:val="center"/>
          </w:tcPr>
          <w:p w14:paraId="20FD5478"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5B694AB4"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20D47748"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Swearing</w:t>
            </w:r>
          </w:p>
        </w:tc>
        <w:tc>
          <w:tcPr>
            <w:tcW w:w="4260" w:type="dxa"/>
            <w:tcBorders>
              <w:top w:val="nil"/>
              <w:left w:val="nil"/>
              <w:bottom w:val="nil"/>
              <w:right w:val="single" w:sz="12" w:space="0" w:color="auto"/>
            </w:tcBorders>
            <w:shd w:val="clear" w:color="auto" w:fill="FFFFFF" w:themeFill="background1"/>
            <w:vAlign w:val="center"/>
          </w:tcPr>
          <w:p w14:paraId="11F0BC02"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5FAA14A2"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7163BB2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Swollen Neck Glands</w:t>
            </w:r>
          </w:p>
        </w:tc>
        <w:tc>
          <w:tcPr>
            <w:tcW w:w="4260" w:type="dxa"/>
            <w:tcBorders>
              <w:top w:val="nil"/>
              <w:left w:val="nil"/>
              <w:bottom w:val="nil"/>
              <w:right w:val="single" w:sz="12" w:space="0" w:color="auto"/>
            </w:tcBorders>
            <w:shd w:val="clear" w:color="auto" w:fill="FFFFFF" w:themeFill="background1"/>
            <w:vAlign w:val="center"/>
          </w:tcPr>
          <w:p w14:paraId="1A0F7FE4"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13B70671" w14:textId="77777777" w:rsidTr="00277E72">
        <w:trPr>
          <w:trHeight w:val="315"/>
        </w:trPr>
        <w:tc>
          <w:tcPr>
            <w:tcW w:w="3960" w:type="dxa"/>
            <w:tcBorders>
              <w:top w:val="nil"/>
              <w:left w:val="single" w:sz="12" w:space="0" w:color="auto"/>
              <w:bottom w:val="nil"/>
              <w:right w:val="nil"/>
            </w:tcBorders>
            <w:shd w:val="clear" w:color="auto" w:fill="FFFFFF" w:themeFill="background1"/>
            <w:vAlign w:val="center"/>
          </w:tcPr>
          <w:p w14:paraId="1AE67DA5"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Trouble forming words</w:t>
            </w:r>
          </w:p>
        </w:tc>
        <w:tc>
          <w:tcPr>
            <w:tcW w:w="4260" w:type="dxa"/>
            <w:tcBorders>
              <w:top w:val="nil"/>
              <w:left w:val="nil"/>
              <w:bottom w:val="nil"/>
              <w:right w:val="single" w:sz="12" w:space="0" w:color="auto"/>
            </w:tcBorders>
            <w:shd w:val="clear" w:color="auto" w:fill="FFFFFF" w:themeFill="background1"/>
            <w:vAlign w:val="center"/>
          </w:tcPr>
          <w:p w14:paraId="176EE0E9"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r w:rsidR="00340AC2" w14:paraId="04EC30B7" w14:textId="77777777" w:rsidTr="00277E72">
        <w:trPr>
          <w:trHeight w:val="315"/>
        </w:trPr>
        <w:tc>
          <w:tcPr>
            <w:tcW w:w="3960" w:type="dxa"/>
            <w:tcBorders>
              <w:top w:val="nil"/>
              <w:left w:val="single" w:sz="12" w:space="0" w:color="auto"/>
              <w:bottom w:val="single" w:sz="12" w:space="0" w:color="auto"/>
              <w:right w:val="nil"/>
            </w:tcBorders>
            <w:shd w:val="clear" w:color="auto" w:fill="FFFFFF" w:themeFill="background1"/>
            <w:vAlign w:val="center"/>
          </w:tcPr>
          <w:p w14:paraId="6F7ECE93" w14:textId="77777777" w:rsidR="00340AC2" w:rsidRDefault="00340AC2" w:rsidP="00277E72">
            <w:pPr>
              <w:rPr>
                <w:rFonts w:ascii="Calibri" w:eastAsia="Calibri" w:hAnsi="Calibri" w:cs="Calibri"/>
                <w:color w:val="000000" w:themeColor="text1"/>
                <w:sz w:val="22"/>
                <w:szCs w:val="22"/>
                <w:lang w:val="en-US"/>
              </w:rPr>
            </w:pPr>
            <w:r w:rsidRPr="5081DB6A">
              <w:rPr>
                <w:rFonts w:ascii="Calibri" w:eastAsia="Calibri" w:hAnsi="Calibri" w:cs="Calibri"/>
                <w:color w:val="000000" w:themeColor="text1"/>
                <w:sz w:val="22"/>
                <w:szCs w:val="22"/>
              </w:rPr>
              <w:t xml:space="preserve">Word Repetition </w:t>
            </w:r>
          </w:p>
        </w:tc>
        <w:tc>
          <w:tcPr>
            <w:tcW w:w="4260" w:type="dxa"/>
            <w:tcBorders>
              <w:top w:val="nil"/>
              <w:left w:val="nil"/>
              <w:bottom w:val="single" w:sz="12" w:space="0" w:color="auto"/>
              <w:right w:val="single" w:sz="12" w:space="0" w:color="auto"/>
            </w:tcBorders>
            <w:shd w:val="clear" w:color="auto" w:fill="FFFFFF" w:themeFill="background1"/>
            <w:vAlign w:val="center"/>
          </w:tcPr>
          <w:p w14:paraId="6EC7E013" w14:textId="77777777" w:rsidR="00340AC2" w:rsidRDefault="00340AC2" w:rsidP="00277E72">
            <w:pPr>
              <w:jc w:val="center"/>
              <w:rPr>
                <w:rFonts w:ascii="Calibri" w:eastAsia="Calibri" w:hAnsi="Calibri" w:cs="Calibri"/>
                <w:color w:val="000000" w:themeColor="text1"/>
                <w:lang w:val="en-US"/>
              </w:rPr>
            </w:pPr>
            <w:r w:rsidRPr="5081DB6A">
              <w:rPr>
                <w:rFonts w:ascii="Calibri" w:eastAsia="Calibri" w:hAnsi="Calibri" w:cs="Calibri"/>
                <w:color w:val="000000" w:themeColor="text1"/>
              </w:rPr>
              <w:t>1</w:t>
            </w:r>
          </w:p>
        </w:tc>
      </w:tr>
    </w:tbl>
    <w:p w14:paraId="2F6C9084" w14:textId="72F0D864" w:rsidR="00B32F20" w:rsidRDefault="00B32F20"/>
    <w:tbl>
      <w:tblPr>
        <w:tblW w:w="5658" w:type="pct"/>
        <w:tblInd w:w="-426" w:type="dxa"/>
        <w:tblLook w:val="04A0" w:firstRow="1" w:lastRow="0" w:firstColumn="1" w:lastColumn="0" w:noHBand="0" w:noVBand="1"/>
      </w:tblPr>
      <w:tblGrid>
        <w:gridCol w:w="1228"/>
        <w:gridCol w:w="1441"/>
        <w:gridCol w:w="1318"/>
        <w:gridCol w:w="2370"/>
        <w:gridCol w:w="1981"/>
        <w:gridCol w:w="2254"/>
      </w:tblGrid>
      <w:tr w:rsidR="000B09EA" w:rsidRPr="00CB3DCE" w14:paraId="418989F7" w14:textId="77777777" w:rsidTr="000B09EA">
        <w:trPr>
          <w:trHeight w:val="560"/>
        </w:trPr>
        <w:tc>
          <w:tcPr>
            <w:tcW w:w="3001" w:type="pct"/>
            <w:gridSpan w:val="4"/>
            <w:shd w:val="clear" w:color="auto" w:fill="auto"/>
            <w:vAlign w:val="center"/>
            <w:hideMark/>
          </w:tcPr>
          <w:p w14:paraId="0F5D69DD" w14:textId="3EA4B4F9" w:rsidR="000B09EA" w:rsidRPr="000B09EA" w:rsidRDefault="000B09EA" w:rsidP="00277E72">
            <w:pPr>
              <w:rPr>
                <w:rFonts w:ascii="Calibri" w:hAnsi="Calibri"/>
                <w:b/>
                <w:bCs/>
              </w:rPr>
            </w:pPr>
            <w:r w:rsidRPr="000B09EA">
              <w:rPr>
                <w:b/>
                <w:bCs/>
              </w:rPr>
              <w:t>Table A6:  Summary of Study Findings</w:t>
            </w:r>
          </w:p>
        </w:tc>
        <w:tc>
          <w:tcPr>
            <w:tcW w:w="935" w:type="pct"/>
            <w:shd w:val="clear" w:color="auto" w:fill="auto"/>
            <w:vAlign w:val="center"/>
            <w:hideMark/>
          </w:tcPr>
          <w:p w14:paraId="0DB2F617" w14:textId="77777777" w:rsidR="000B09EA" w:rsidRPr="00CB3DCE" w:rsidRDefault="000B09EA" w:rsidP="00277E72">
            <w:pPr>
              <w:rPr>
                <w:sz w:val="20"/>
                <w:szCs w:val="20"/>
              </w:rPr>
            </w:pPr>
          </w:p>
        </w:tc>
        <w:tc>
          <w:tcPr>
            <w:tcW w:w="1064" w:type="pct"/>
            <w:shd w:val="clear" w:color="auto" w:fill="auto"/>
            <w:vAlign w:val="center"/>
            <w:hideMark/>
          </w:tcPr>
          <w:p w14:paraId="259789AD" w14:textId="77777777" w:rsidR="000B09EA" w:rsidRPr="00CB3DCE" w:rsidRDefault="000B09EA" w:rsidP="00277E72">
            <w:pPr>
              <w:rPr>
                <w:sz w:val="20"/>
                <w:szCs w:val="20"/>
              </w:rPr>
            </w:pPr>
          </w:p>
        </w:tc>
      </w:tr>
      <w:tr w:rsidR="00B32F20" w:rsidRPr="00CB3DCE" w14:paraId="7D77057D" w14:textId="77777777" w:rsidTr="5081DB6A">
        <w:trPr>
          <w:trHeight w:val="500"/>
        </w:trPr>
        <w:tc>
          <w:tcPr>
            <w:tcW w:w="580" w:type="pct"/>
            <w:shd w:val="clear" w:color="auto" w:fill="D0CECE" w:themeFill="background2" w:themeFillShade="E6"/>
            <w:vAlign w:val="center"/>
            <w:hideMark/>
          </w:tcPr>
          <w:p w14:paraId="75EB699C" w14:textId="77777777" w:rsidR="00B32F20" w:rsidRPr="00CB3DCE" w:rsidRDefault="00B32F20" w:rsidP="00277E72">
            <w:pPr>
              <w:rPr>
                <w:rFonts w:ascii="Calibri" w:hAnsi="Calibri"/>
                <w:sz w:val="22"/>
                <w:szCs w:val="22"/>
              </w:rPr>
            </w:pPr>
          </w:p>
        </w:tc>
        <w:tc>
          <w:tcPr>
            <w:tcW w:w="680" w:type="pct"/>
            <w:shd w:val="clear" w:color="auto" w:fill="D0CECE" w:themeFill="background2" w:themeFillShade="E6"/>
            <w:vAlign w:val="center"/>
            <w:hideMark/>
          </w:tcPr>
          <w:p w14:paraId="633F78C3" w14:textId="77777777" w:rsidR="00B32F20" w:rsidRPr="00CB3DCE" w:rsidRDefault="00B32F20" w:rsidP="00277E72">
            <w:pPr>
              <w:rPr>
                <w:rFonts w:ascii="Calibri" w:hAnsi="Calibri"/>
                <w:sz w:val="22"/>
                <w:szCs w:val="22"/>
              </w:rPr>
            </w:pPr>
          </w:p>
        </w:tc>
        <w:tc>
          <w:tcPr>
            <w:tcW w:w="622" w:type="pct"/>
            <w:shd w:val="clear" w:color="auto" w:fill="D0CECE" w:themeFill="background2" w:themeFillShade="E6"/>
            <w:vAlign w:val="center"/>
            <w:hideMark/>
          </w:tcPr>
          <w:p w14:paraId="1508AAAF" w14:textId="77777777" w:rsidR="00B32F20" w:rsidRPr="00CB3DCE" w:rsidRDefault="00B32F20" w:rsidP="00277E72">
            <w:pPr>
              <w:rPr>
                <w:rFonts w:ascii="Calibri" w:hAnsi="Calibri"/>
                <w:sz w:val="22"/>
                <w:szCs w:val="22"/>
              </w:rPr>
            </w:pPr>
          </w:p>
        </w:tc>
        <w:tc>
          <w:tcPr>
            <w:tcW w:w="3118" w:type="pct"/>
            <w:gridSpan w:val="3"/>
            <w:tcBorders>
              <w:bottom w:val="single" w:sz="6" w:space="0" w:color="auto"/>
            </w:tcBorders>
            <w:shd w:val="clear" w:color="auto" w:fill="D0CECE" w:themeFill="background2" w:themeFillShade="E6"/>
            <w:vAlign w:val="center"/>
            <w:hideMark/>
          </w:tcPr>
          <w:p w14:paraId="0888A6E3" w14:textId="77777777" w:rsidR="00B32F20" w:rsidRPr="00CB3DCE" w:rsidRDefault="00B32F20" w:rsidP="00277E72">
            <w:pPr>
              <w:jc w:val="center"/>
              <w:rPr>
                <w:rFonts w:ascii="Calibri (Body)" w:hAnsi="Calibri (Body)"/>
                <w:b/>
                <w:bCs/>
              </w:rPr>
            </w:pPr>
            <w:r w:rsidRPr="00CB3DCE">
              <w:rPr>
                <w:rFonts w:ascii="Calibri (Body)" w:hAnsi="Calibri (Body)"/>
                <w:b/>
                <w:bCs/>
              </w:rPr>
              <w:t>Key Findings</w:t>
            </w:r>
          </w:p>
        </w:tc>
      </w:tr>
      <w:tr w:rsidR="00B32F20" w:rsidRPr="00CB3DCE" w14:paraId="0DCDF438" w14:textId="77777777" w:rsidTr="5081DB6A">
        <w:trPr>
          <w:trHeight w:val="940"/>
        </w:trPr>
        <w:tc>
          <w:tcPr>
            <w:tcW w:w="580" w:type="pct"/>
            <w:tcBorders>
              <w:bottom w:val="single" w:sz="4" w:space="0" w:color="auto"/>
            </w:tcBorders>
            <w:shd w:val="clear" w:color="auto" w:fill="D0CECE" w:themeFill="background2" w:themeFillShade="E6"/>
            <w:vAlign w:val="center"/>
            <w:hideMark/>
          </w:tcPr>
          <w:p w14:paraId="70875612" w14:textId="77777777" w:rsidR="00B32F20" w:rsidRPr="00CB3DCE" w:rsidRDefault="00B32F20" w:rsidP="00277E72">
            <w:pPr>
              <w:rPr>
                <w:rFonts w:ascii="Calibri" w:hAnsi="Calibri"/>
                <w:b/>
                <w:bCs/>
                <w:sz w:val="20"/>
                <w:szCs w:val="20"/>
              </w:rPr>
            </w:pPr>
            <w:r w:rsidRPr="00CB3DCE">
              <w:rPr>
                <w:rFonts w:ascii="Calibri" w:hAnsi="Calibri"/>
                <w:b/>
                <w:bCs/>
                <w:sz w:val="20"/>
                <w:szCs w:val="20"/>
              </w:rPr>
              <w:t xml:space="preserve">Study ID </w:t>
            </w:r>
            <w:r w:rsidRPr="00CB3DCE">
              <w:rPr>
                <w:rFonts w:ascii="Calibri" w:hAnsi="Calibri"/>
                <w:b/>
                <w:bCs/>
                <w:sz w:val="20"/>
                <w:szCs w:val="20"/>
              </w:rPr>
              <w:br/>
              <w:t>(author and year)</w:t>
            </w:r>
          </w:p>
        </w:tc>
        <w:tc>
          <w:tcPr>
            <w:tcW w:w="680" w:type="pct"/>
            <w:tcBorders>
              <w:bottom w:val="single" w:sz="4" w:space="0" w:color="auto"/>
            </w:tcBorders>
            <w:shd w:val="clear" w:color="auto" w:fill="D0CECE" w:themeFill="background2" w:themeFillShade="E6"/>
            <w:vAlign w:val="center"/>
            <w:hideMark/>
          </w:tcPr>
          <w:p w14:paraId="12FDF265" w14:textId="77777777" w:rsidR="00B32F20" w:rsidRPr="00CB3DCE" w:rsidRDefault="00B32F20" w:rsidP="00277E72">
            <w:pPr>
              <w:rPr>
                <w:rFonts w:ascii="Calibri" w:hAnsi="Calibri"/>
                <w:b/>
                <w:bCs/>
                <w:sz w:val="20"/>
                <w:szCs w:val="20"/>
              </w:rPr>
            </w:pPr>
            <w:r w:rsidRPr="00CB3DCE">
              <w:rPr>
                <w:rFonts w:ascii="Calibri" w:hAnsi="Calibri"/>
                <w:b/>
                <w:bCs/>
                <w:sz w:val="20"/>
                <w:szCs w:val="20"/>
              </w:rPr>
              <w:t>Measurement Tool</w:t>
            </w:r>
          </w:p>
        </w:tc>
        <w:tc>
          <w:tcPr>
            <w:tcW w:w="622" w:type="pct"/>
            <w:tcBorders>
              <w:bottom w:val="single" w:sz="4" w:space="0" w:color="auto"/>
            </w:tcBorders>
            <w:shd w:val="clear" w:color="auto" w:fill="D0CECE" w:themeFill="background2" w:themeFillShade="E6"/>
            <w:vAlign w:val="center"/>
            <w:hideMark/>
          </w:tcPr>
          <w:p w14:paraId="3348B7ED" w14:textId="77777777" w:rsidR="00B32F20" w:rsidRPr="00CB3DCE" w:rsidRDefault="00B32F20" w:rsidP="00277E72">
            <w:pPr>
              <w:rPr>
                <w:rFonts w:ascii="Calibri" w:hAnsi="Calibri"/>
                <w:b/>
                <w:bCs/>
                <w:sz w:val="20"/>
                <w:szCs w:val="20"/>
              </w:rPr>
            </w:pPr>
            <w:r>
              <w:rPr>
                <w:rFonts w:ascii="Calibri" w:hAnsi="Calibri"/>
                <w:b/>
                <w:bCs/>
                <w:sz w:val="20"/>
                <w:szCs w:val="20"/>
              </w:rPr>
              <w:t>Method of Reporting</w:t>
            </w:r>
          </w:p>
        </w:tc>
        <w:tc>
          <w:tcPr>
            <w:tcW w:w="1119" w:type="pct"/>
            <w:tcBorders>
              <w:bottom w:val="single" w:sz="4" w:space="0" w:color="auto"/>
            </w:tcBorders>
            <w:shd w:val="clear" w:color="auto" w:fill="D0CECE" w:themeFill="background2" w:themeFillShade="E6"/>
            <w:vAlign w:val="center"/>
            <w:hideMark/>
          </w:tcPr>
          <w:p w14:paraId="07C4D186" w14:textId="77777777" w:rsidR="00B32F20" w:rsidRPr="00CB3DCE" w:rsidRDefault="00B32F20" w:rsidP="00277E72">
            <w:pPr>
              <w:rPr>
                <w:rFonts w:ascii="Calibri" w:hAnsi="Calibri"/>
                <w:b/>
                <w:bCs/>
                <w:sz w:val="20"/>
                <w:szCs w:val="20"/>
              </w:rPr>
            </w:pPr>
            <w:r w:rsidRPr="00CB3DCE">
              <w:rPr>
                <w:rFonts w:ascii="Calibri" w:hAnsi="Calibri"/>
                <w:b/>
                <w:bCs/>
                <w:sz w:val="20"/>
                <w:szCs w:val="20"/>
              </w:rPr>
              <w:t>Prevalence of symptoms</w:t>
            </w:r>
          </w:p>
        </w:tc>
        <w:tc>
          <w:tcPr>
            <w:tcW w:w="935" w:type="pct"/>
            <w:tcBorders>
              <w:bottom w:val="single" w:sz="4" w:space="0" w:color="auto"/>
            </w:tcBorders>
            <w:shd w:val="clear" w:color="auto" w:fill="D0CECE" w:themeFill="background2" w:themeFillShade="E6"/>
            <w:vAlign w:val="center"/>
            <w:hideMark/>
          </w:tcPr>
          <w:p w14:paraId="24A6ADAA" w14:textId="77777777" w:rsidR="00B32F20" w:rsidRPr="00CB3DCE" w:rsidRDefault="00B32F20" w:rsidP="00277E72">
            <w:pPr>
              <w:rPr>
                <w:rFonts w:ascii="Calibri" w:hAnsi="Calibri"/>
                <w:b/>
                <w:bCs/>
                <w:sz w:val="20"/>
                <w:szCs w:val="20"/>
              </w:rPr>
            </w:pPr>
            <w:r w:rsidRPr="00CB3DCE">
              <w:rPr>
                <w:rFonts w:ascii="Calibri" w:hAnsi="Calibri"/>
                <w:b/>
                <w:bCs/>
                <w:sz w:val="20"/>
                <w:szCs w:val="20"/>
              </w:rPr>
              <w:t>Persistent symptoms</w:t>
            </w:r>
          </w:p>
        </w:tc>
        <w:tc>
          <w:tcPr>
            <w:tcW w:w="1064" w:type="pct"/>
            <w:tcBorders>
              <w:bottom w:val="single" w:sz="4" w:space="0" w:color="auto"/>
            </w:tcBorders>
            <w:shd w:val="clear" w:color="auto" w:fill="D0CECE" w:themeFill="background2" w:themeFillShade="E6"/>
            <w:vAlign w:val="center"/>
            <w:hideMark/>
          </w:tcPr>
          <w:p w14:paraId="29611E23" w14:textId="77777777" w:rsidR="00B32F20" w:rsidRPr="00CB3DCE" w:rsidRDefault="00B32F20" w:rsidP="00277E72">
            <w:pPr>
              <w:rPr>
                <w:rFonts w:ascii="Calibri" w:hAnsi="Calibri"/>
                <w:b/>
                <w:bCs/>
                <w:sz w:val="20"/>
                <w:szCs w:val="20"/>
              </w:rPr>
            </w:pPr>
            <w:r w:rsidRPr="00CB3DCE">
              <w:rPr>
                <w:rFonts w:ascii="Calibri" w:hAnsi="Calibri"/>
                <w:b/>
                <w:bCs/>
                <w:sz w:val="20"/>
                <w:szCs w:val="20"/>
              </w:rPr>
              <w:t>Other findings</w:t>
            </w:r>
          </w:p>
        </w:tc>
      </w:tr>
      <w:tr w:rsidR="00B32F20" w:rsidRPr="00CB3DCE" w14:paraId="7345BAB9" w14:textId="77777777" w:rsidTr="5081DB6A">
        <w:trPr>
          <w:trHeight w:val="3122"/>
        </w:trPr>
        <w:tc>
          <w:tcPr>
            <w:tcW w:w="580" w:type="pct"/>
            <w:tcBorders>
              <w:top w:val="single" w:sz="4" w:space="0" w:color="auto"/>
              <w:bottom w:val="single" w:sz="4" w:space="0" w:color="auto"/>
            </w:tcBorders>
            <w:shd w:val="clear" w:color="auto" w:fill="auto"/>
          </w:tcPr>
          <w:p w14:paraId="311EB11B" w14:textId="77777777" w:rsidR="00B32F20" w:rsidRDefault="00B32F20" w:rsidP="001C68F6">
            <w:pPr>
              <w:spacing w:line="276" w:lineRule="auto"/>
              <w:rPr>
                <w:rFonts w:ascii="Calibri (Body)" w:hAnsi="Calibri (Body)"/>
                <w:sz w:val="18"/>
                <w:szCs w:val="18"/>
              </w:rPr>
            </w:pPr>
            <w:r>
              <w:rPr>
                <w:rFonts w:ascii="Calibri (Body)" w:hAnsi="Calibri (Body)"/>
                <w:sz w:val="18"/>
                <w:szCs w:val="18"/>
              </w:rPr>
              <w:t>Blankenburg, 2021</w:t>
            </w:r>
          </w:p>
        </w:tc>
        <w:tc>
          <w:tcPr>
            <w:tcW w:w="680" w:type="pct"/>
            <w:tcBorders>
              <w:top w:val="single" w:sz="4" w:space="0" w:color="auto"/>
              <w:bottom w:val="single" w:sz="4" w:space="0" w:color="auto"/>
            </w:tcBorders>
            <w:shd w:val="clear" w:color="auto" w:fill="auto"/>
          </w:tcPr>
          <w:p w14:paraId="017D2B75" w14:textId="77777777" w:rsidR="00B32F20" w:rsidRDefault="00B32F20" w:rsidP="001C68F6">
            <w:pPr>
              <w:spacing w:line="276" w:lineRule="auto"/>
              <w:rPr>
                <w:rFonts w:ascii="Calibri" w:hAnsi="Calibri"/>
                <w:sz w:val="18"/>
                <w:szCs w:val="18"/>
              </w:rPr>
            </w:pPr>
            <w:r>
              <w:rPr>
                <w:rFonts w:ascii="Calibri" w:hAnsi="Calibri"/>
                <w:sz w:val="18"/>
                <w:szCs w:val="18"/>
              </w:rPr>
              <w:t xml:space="preserve">Long-COVID survey </w:t>
            </w:r>
          </w:p>
        </w:tc>
        <w:tc>
          <w:tcPr>
            <w:tcW w:w="622" w:type="pct"/>
            <w:tcBorders>
              <w:top w:val="single" w:sz="4" w:space="0" w:color="auto"/>
              <w:bottom w:val="single" w:sz="4" w:space="0" w:color="auto"/>
            </w:tcBorders>
            <w:shd w:val="clear" w:color="auto" w:fill="auto"/>
          </w:tcPr>
          <w:p w14:paraId="39F8E864" w14:textId="77777777" w:rsidR="00B32F20" w:rsidRDefault="00B32F20" w:rsidP="001C68F6">
            <w:pPr>
              <w:spacing w:line="276" w:lineRule="auto"/>
              <w:rPr>
                <w:rFonts w:ascii="Calibri" w:hAnsi="Calibri"/>
                <w:sz w:val="18"/>
                <w:szCs w:val="18"/>
              </w:rPr>
            </w:pPr>
            <w:r>
              <w:rPr>
                <w:rFonts w:ascii="Calibri" w:hAnsi="Calibri"/>
                <w:sz w:val="18"/>
                <w:szCs w:val="18"/>
              </w:rPr>
              <w:t xml:space="preserve">Student self-report </w:t>
            </w:r>
          </w:p>
        </w:tc>
        <w:tc>
          <w:tcPr>
            <w:tcW w:w="1119" w:type="pct"/>
            <w:tcBorders>
              <w:top w:val="single" w:sz="4" w:space="0" w:color="auto"/>
              <w:bottom w:val="single" w:sz="4" w:space="0" w:color="auto"/>
            </w:tcBorders>
            <w:shd w:val="clear" w:color="auto" w:fill="auto"/>
          </w:tcPr>
          <w:p w14:paraId="1CF829B6" w14:textId="1A8082C3" w:rsidR="00B32F20" w:rsidRDefault="00B32F20" w:rsidP="001C68F6">
            <w:pPr>
              <w:spacing w:line="276" w:lineRule="auto"/>
              <w:rPr>
                <w:color w:val="000000" w:themeColor="text1"/>
                <w:sz w:val="18"/>
                <w:szCs w:val="18"/>
              </w:rPr>
            </w:pPr>
            <w:r w:rsidRPr="00E44899">
              <w:rPr>
                <w:rFonts w:ascii="Calibri" w:hAnsi="Calibri"/>
                <w:b/>
                <w:bCs/>
                <w:sz w:val="18"/>
                <w:szCs w:val="18"/>
              </w:rPr>
              <w:t xml:space="preserve">Most frequent symptoms: </w:t>
            </w:r>
            <w:r>
              <w:rPr>
                <w:color w:val="000000" w:themeColor="text1"/>
                <w:sz w:val="18"/>
                <w:szCs w:val="18"/>
              </w:rPr>
              <w:t>35%</w:t>
            </w:r>
            <w:r w:rsidRPr="00E44899">
              <w:rPr>
                <w:color w:val="000000" w:themeColor="text1"/>
                <w:sz w:val="18"/>
                <w:szCs w:val="18"/>
              </w:rPr>
              <w:t xml:space="preserve"> reported the presence of at least one neurocognitive, pain or mood symptom with tenseness, listlessness and difficulties concentrating being reported most commonly. However, there was no statistical difference comparing the reported symptoms between seropositive students - with mild to asymptomatic courses of SARS-CoV-2 infections - and seronegative students</w:t>
            </w:r>
          </w:p>
          <w:p w14:paraId="7764E0D6" w14:textId="77777777" w:rsidR="00B32F20" w:rsidRPr="00E44899" w:rsidRDefault="00B32F20" w:rsidP="001C68F6">
            <w:pPr>
              <w:spacing w:line="276" w:lineRule="auto"/>
              <w:rPr>
                <w:rFonts w:ascii="Calibri" w:hAnsi="Calibri"/>
                <w:b/>
                <w:bCs/>
                <w:sz w:val="18"/>
                <w:szCs w:val="18"/>
              </w:rPr>
            </w:pPr>
          </w:p>
        </w:tc>
        <w:tc>
          <w:tcPr>
            <w:tcW w:w="935" w:type="pct"/>
            <w:tcBorders>
              <w:top w:val="single" w:sz="4" w:space="0" w:color="auto"/>
              <w:bottom w:val="single" w:sz="4" w:space="0" w:color="auto"/>
            </w:tcBorders>
            <w:shd w:val="clear" w:color="auto" w:fill="auto"/>
          </w:tcPr>
          <w:p w14:paraId="74127B02" w14:textId="77777777" w:rsidR="00B32F20" w:rsidRDefault="00B32F20" w:rsidP="001C68F6">
            <w:pPr>
              <w:spacing w:line="276" w:lineRule="auto"/>
              <w:rPr>
                <w:rFonts w:ascii="Calibri" w:hAnsi="Calibri"/>
                <w:sz w:val="18"/>
                <w:szCs w:val="18"/>
              </w:rPr>
            </w:pPr>
            <w:r>
              <w:rPr>
                <w:rFonts w:ascii="Calibri" w:hAnsi="Calibri"/>
                <w:sz w:val="18"/>
                <w:szCs w:val="18"/>
              </w:rPr>
              <w:t>NR</w:t>
            </w:r>
          </w:p>
        </w:tc>
        <w:tc>
          <w:tcPr>
            <w:tcW w:w="1064" w:type="pct"/>
            <w:tcBorders>
              <w:top w:val="single" w:sz="4" w:space="0" w:color="auto"/>
              <w:bottom w:val="single" w:sz="4" w:space="0" w:color="auto"/>
            </w:tcBorders>
            <w:shd w:val="clear" w:color="auto" w:fill="auto"/>
          </w:tcPr>
          <w:p w14:paraId="0405F2F1" w14:textId="77777777" w:rsidR="00B32F20" w:rsidRPr="00E44899" w:rsidRDefault="00B32F20" w:rsidP="001C68F6">
            <w:pPr>
              <w:spacing w:line="276" w:lineRule="auto"/>
              <w:rPr>
                <w:rFonts w:ascii="Calibri" w:hAnsi="Calibri"/>
                <w:sz w:val="18"/>
                <w:szCs w:val="18"/>
              </w:rPr>
            </w:pPr>
            <w:r w:rsidRPr="00E44899">
              <w:rPr>
                <w:rFonts w:ascii="Calibri" w:hAnsi="Calibri"/>
                <w:sz w:val="18"/>
                <w:szCs w:val="18"/>
              </w:rPr>
              <w:t>Females reported a consistently higher prevalence of neurocognitive and pain symptoms compared to men, except for Myalgia Arthralgia where there was no significant association with sex.</w:t>
            </w:r>
          </w:p>
        </w:tc>
      </w:tr>
      <w:tr w:rsidR="00B32F20" w:rsidRPr="00CB3DCE" w14:paraId="3BF2C3AB" w14:textId="77777777" w:rsidTr="5081DB6A">
        <w:trPr>
          <w:trHeight w:val="3122"/>
        </w:trPr>
        <w:tc>
          <w:tcPr>
            <w:tcW w:w="580" w:type="pct"/>
            <w:tcBorders>
              <w:top w:val="single" w:sz="4" w:space="0" w:color="auto"/>
              <w:bottom w:val="single" w:sz="4" w:space="0" w:color="auto"/>
            </w:tcBorders>
            <w:shd w:val="clear" w:color="auto" w:fill="auto"/>
          </w:tcPr>
          <w:p w14:paraId="55194DBB" w14:textId="77777777" w:rsidR="00B32F20" w:rsidRDefault="00B32F20" w:rsidP="001C68F6">
            <w:pPr>
              <w:spacing w:line="276" w:lineRule="auto"/>
              <w:rPr>
                <w:rFonts w:ascii="Calibri (Body)" w:hAnsi="Calibri (Body)"/>
                <w:sz w:val="18"/>
                <w:szCs w:val="18"/>
              </w:rPr>
            </w:pPr>
            <w:proofErr w:type="spellStart"/>
            <w:r>
              <w:rPr>
                <w:rFonts w:ascii="Calibri (Body)" w:hAnsi="Calibri (Body)"/>
                <w:sz w:val="18"/>
                <w:szCs w:val="18"/>
              </w:rPr>
              <w:t>Brackel</w:t>
            </w:r>
            <w:proofErr w:type="spellEnd"/>
            <w:r>
              <w:rPr>
                <w:rFonts w:ascii="Calibri (Body)" w:hAnsi="Calibri (Body)"/>
                <w:sz w:val="18"/>
                <w:szCs w:val="18"/>
              </w:rPr>
              <w:t>, 2021</w:t>
            </w:r>
          </w:p>
        </w:tc>
        <w:tc>
          <w:tcPr>
            <w:tcW w:w="680" w:type="pct"/>
            <w:tcBorders>
              <w:top w:val="single" w:sz="4" w:space="0" w:color="auto"/>
              <w:bottom w:val="single" w:sz="4" w:space="0" w:color="auto"/>
            </w:tcBorders>
            <w:shd w:val="clear" w:color="auto" w:fill="auto"/>
          </w:tcPr>
          <w:p w14:paraId="46C7E8F5" w14:textId="77777777" w:rsidR="00B32F20" w:rsidRDefault="00B32F20" w:rsidP="001C68F6">
            <w:pPr>
              <w:spacing w:line="276" w:lineRule="auto"/>
              <w:rPr>
                <w:rFonts w:ascii="Calibri" w:hAnsi="Calibri"/>
                <w:sz w:val="18"/>
                <w:szCs w:val="18"/>
              </w:rPr>
            </w:pPr>
            <w:r>
              <w:rPr>
                <w:rFonts w:ascii="Calibri" w:hAnsi="Calibri"/>
                <w:sz w:val="18"/>
                <w:szCs w:val="18"/>
              </w:rPr>
              <w:t xml:space="preserve">Long-COVID on-line survey </w:t>
            </w:r>
          </w:p>
        </w:tc>
        <w:tc>
          <w:tcPr>
            <w:tcW w:w="622" w:type="pct"/>
            <w:tcBorders>
              <w:top w:val="single" w:sz="4" w:space="0" w:color="auto"/>
              <w:bottom w:val="single" w:sz="4" w:space="0" w:color="auto"/>
            </w:tcBorders>
            <w:shd w:val="clear" w:color="auto" w:fill="auto"/>
          </w:tcPr>
          <w:p w14:paraId="7E40D9AA" w14:textId="77777777" w:rsidR="00B32F20" w:rsidRDefault="00B32F20" w:rsidP="001C68F6">
            <w:pPr>
              <w:spacing w:line="276" w:lineRule="auto"/>
              <w:rPr>
                <w:rFonts w:ascii="Calibri" w:hAnsi="Calibri"/>
                <w:sz w:val="18"/>
                <w:szCs w:val="18"/>
              </w:rPr>
            </w:pPr>
            <w:r>
              <w:rPr>
                <w:rFonts w:ascii="Calibri" w:hAnsi="Calibri"/>
                <w:sz w:val="18"/>
                <w:szCs w:val="18"/>
              </w:rPr>
              <w:t>Reporting by Pediatricians</w:t>
            </w:r>
          </w:p>
        </w:tc>
        <w:tc>
          <w:tcPr>
            <w:tcW w:w="1119" w:type="pct"/>
            <w:tcBorders>
              <w:top w:val="single" w:sz="4" w:space="0" w:color="auto"/>
              <w:bottom w:val="single" w:sz="4" w:space="0" w:color="auto"/>
            </w:tcBorders>
            <w:shd w:val="clear" w:color="auto" w:fill="auto"/>
          </w:tcPr>
          <w:p w14:paraId="18EB46B9" w14:textId="77777777" w:rsidR="00B32F20" w:rsidRDefault="00B32F20" w:rsidP="001C68F6">
            <w:pPr>
              <w:spacing w:line="276" w:lineRule="auto"/>
              <w:rPr>
                <w:rFonts w:ascii="Calibri" w:hAnsi="Calibri"/>
                <w:sz w:val="18"/>
                <w:szCs w:val="18"/>
              </w:rPr>
            </w:pPr>
            <w:r w:rsidRPr="005F5128">
              <w:rPr>
                <w:rFonts w:ascii="Calibri" w:hAnsi="Calibri"/>
                <w:b/>
                <w:bCs/>
                <w:sz w:val="18"/>
                <w:szCs w:val="18"/>
              </w:rPr>
              <w:t>Most frequent symptoms:</w:t>
            </w:r>
            <w:r w:rsidRPr="005F5128">
              <w:rPr>
                <w:rFonts w:ascii="Calibri" w:hAnsi="Calibri"/>
                <w:sz w:val="18"/>
                <w:szCs w:val="18"/>
              </w:rPr>
              <w:t xml:space="preserve"> </w:t>
            </w:r>
            <w:r>
              <w:rPr>
                <w:rFonts w:ascii="Calibri" w:hAnsi="Calibri"/>
                <w:sz w:val="18"/>
                <w:szCs w:val="18"/>
              </w:rPr>
              <w:t>f</w:t>
            </w:r>
            <w:r w:rsidRPr="000242F8">
              <w:rPr>
                <w:rFonts w:ascii="Calibri" w:hAnsi="Calibri"/>
                <w:sz w:val="18"/>
                <w:szCs w:val="18"/>
              </w:rPr>
              <w:t xml:space="preserve">atigue (87%,) </w:t>
            </w:r>
            <w:r>
              <w:rPr>
                <w:rFonts w:ascii="Calibri" w:hAnsi="Calibri"/>
                <w:sz w:val="18"/>
                <w:szCs w:val="18"/>
              </w:rPr>
              <w:t>d</w:t>
            </w:r>
            <w:r w:rsidRPr="000242F8">
              <w:rPr>
                <w:rFonts w:ascii="Calibri" w:hAnsi="Calibri"/>
                <w:sz w:val="18"/>
                <w:szCs w:val="18"/>
              </w:rPr>
              <w:t xml:space="preserve">yspnea (55%,) </w:t>
            </w:r>
            <w:r>
              <w:rPr>
                <w:rFonts w:ascii="Calibri" w:hAnsi="Calibri"/>
                <w:sz w:val="18"/>
                <w:szCs w:val="18"/>
              </w:rPr>
              <w:t>c</w:t>
            </w:r>
            <w:r w:rsidRPr="000242F8">
              <w:rPr>
                <w:rFonts w:ascii="Calibri" w:hAnsi="Calibri"/>
                <w:sz w:val="18"/>
                <w:szCs w:val="18"/>
              </w:rPr>
              <w:t xml:space="preserve">oncentration difficulties (45%), </w:t>
            </w:r>
            <w:r>
              <w:rPr>
                <w:rFonts w:ascii="Calibri" w:hAnsi="Calibri"/>
                <w:sz w:val="18"/>
                <w:szCs w:val="18"/>
              </w:rPr>
              <w:t>h</w:t>
            </w:r>
            <w:r w:rsidRPr="000242F8">
              <w:rPr>
                <w:rFonts w:ascii="Calibri" w:hAnsi="Calibri"/>
                <w:sz w:val="18"/>
                <w:szCs w:val="18"/>
              </w:rPr>
              <w:t xml:space="preserve">eadaches (38%), </w:t>
            </w:r>
            <w:r>
              <w:rPr>
                <w:rFonts w:ascii="Calibri" w:hAnsi="Calibri"/>
                <w:sz w:val="18"/>
                <w:szCs w:val="18"/>
              </w:rPr>
              <w:t>t</w:t>
            </w:r>
            <w:r w:rsidRPr="000242F8">
              <w:rPr>
                <w:rFonts w:ascii="Calibri" w:hAnsi="Calibri"/>
                <w:sz w:val="18"/>
                <w:szCs w:val="18"/>
              </w:rPr>
              <w:t>horacic pain complaints (35%),</w:t>
            </w:r>
            <w:r>
              <w:rPr>
                <w:rFonts w:ascii="Calibri" w:hAnsi="Calibri"/>
                <w:sz w:val="18"/>
                <w:szCs w:val="18"/>
              </w:rPr>
              <w:t>s</w:t>
            </w:r>
            <w:r w:rsidRPr="000242F8">
              <w:rPr>
                <w:rFonts w:ascii="Calibri" w:hAnsi="Calibri"/>
                <w:sz w:val="18"/>
                <w:szCs w:val="18"/>
              </w:rPr>
              <w:t xml:space="preserve">tomach ache (33%), </w:t>
            </w:r>
            <w:r>
              <w:rPr>
                <w:rFonts w:ascii="Calibri" w:hAnsi="Calibri"/>
                <w:sz w:val="18"/>
                <w:szCs w:val="18"/>
              </w:rPr>
              <w:t>m</w:t>
            </w:r>
            <w:r w:rsidRPr="000242F8">
              <w:rPr>
                <w:rFonts w:ascii="Calibri" w:hAnsi="Calibri"/>
                <w:sz w:val="18"/>
                <w:szCs w:val="18"/>
              </w:rPr>
              <w:t xml:space="preserve">yalgia (28%), </w:t>
            </w:r>
            <w:r>
              <w:rPr>
                <w:rFonts w:ascii="Calibri" w:hAnsi="Calibri"/>
                <w:sz w:val="18"/>
                <w:szCs w:val="18"/>
              </w:rPr>
              <w:t>d</w:t>
            </w:r>
            <w:r w:rsidRPr="000242F8">
              <w:rPr>
                <w:rFonts w:ascii="Calibri" w:hAnsi="Calibri"/>
                <w:sz w:val="18"/>
                <w:szCs w:val="18"/>
              </w:rPr>
              <w:t xml:space="preserve">iarrhea (24%), </w:t>
            </w:r>
            <w:r>
              <w:rPr>
                <w:rFonts w:ascii="Calibri" w:hAnsi="Calibri"/>
                <w:sz w:val="18"/>
                <w:szCs w:val="18"/>
              </w:rPr>
              <w:t>m</w:t>
            </w:r>
            <w:r w:rsidRPr="000242F8">
              <w:rPr>
                <w:rFonts w:ascii="Calibri" w:hAnsi="Calibri"/>
                <w:sz w:val="18"/>
                <w:szCs w:val="18"/>
              </w:rPr>
              <w:t xml:space="preserve">emory loss (13%), </w:t>
            </w:r>
            <w:r>
              <w:rPr>
                <w:rFonts w:ascii="Calibri" w:hAnsi="Calibri"/>
                <w:sz w:val="18"/>
                <w:szCs w:val="18"/>
              </w:rPr>
              <w:t>c</w:t>
            </w:r>
            <w:r w:rsidRPr="000242F8">
              <w:rPr>
                <w:rFonts w:ascii="Calibri" w:hAnsi="Calibri"/>
                <w:sz w:val="18"/>
                <w:szCs w:val="18"/>
              </w:rPr>
              <w:t xml:space="preserve">ardiac palpitations (18%), </w:t>
            </w:r>
            <w:r>
              <w:rPr>
                <w:rFonts w:ascii="Calibri" w:hAnsi="Calibri"/>
                <w:sz w:val="18"/>
                <w:szCs w:val="18"/>
              </w:rPr>
              <w:t>s</w:t>
            </w:r>
            <w:r w:rsidRPr="000242F8">
              <w:rPr>
                <w:rFonts w:ascii="Calibri" w:hAnsi="Calibri"/>
                <w:sz w:val="18"/>
                <w:szCs w:val="18"/>
              </w:rPr>
              <w:t xml:space="preserve">kin irritation (7%), </w:t>
            </w:r>
            <w:r>
              <w:rPr>
                <w:rFonts w:ascii="Calibri" w:hAnsi="Calibri"/>
                <w:sz w:val="18"/>
                <w:szCs w:val="18"/>
              </w:rPr>
              <w:t>d</w:t>
            </w:r>
            <w:r w:rsidRPr="000242F8">
              <w:rPr>
                <w:rFonts w:ascii="Calibri" w:hAnsi="Calibri"/>
                <w:sz w:val="18"/>
                <w:szCs w:val="18"/>
              </w:rPr>
              <w:t xml:space="preserve">izziness (3%), </w:t>
            </w:r>
            <w:r>
              <w:rPr>
                <w:rFonts w:ascii="Calibri" w:hAnsi="Calibri"/>
                <w:sz w:val="18"/>
                <w:szCs w:val="18"/>
              </w:rPr>
              <w:t>b</w:t>
            </w:r>
            <w:r w:rsidRPr="000242F8">
              <w:rPr>
                <w:rFonts w:ascii="Calibri" w:hAnsi="Calibri"/>
                <w:sz w:val="18"/>
                <w:szCs w:val="18"/>
              </w:rPr>
              <w:t xml:space="preserve">rain fog (2%), </w:t>
            </w:r>
            <w:r>
              <w:rPr>
                <w:rFonts w:ascii="Calibri" w:hAnsi="Calibri"/>
                <w:sz w:val="18"/>
                <w:szCs w:val="18"/>
              </w:rPr>
              <w:t>w</w:t>
            </w:r>
            <w:r w:rsidRPr="000242F8">
              <w:rPr>
                <w:rFonts w:ascii="Calibri" w:hAnsi="Calibri"/>
                <w:sz w:val="18"/>
                <w:szCs w:val="18"/>
              </w:rPr>
              <w:t>eight loss (2%), persistent fever (2%), coughing (1%), myocarditis (1%), anosmia (1%)</w:t>
            </w:r>
          </w:p>
          <w:p w14:paraId="1504D358" w14:textId="77777777" w:rsidR="00B32F20" w:rsidRDefault="00B32F20" w:rsidP="001C68F6">
            <w:pPr>
              <w:spacing w:line="276" w:lineRule="auto"/>
              <w:jc w:val="both"/>
              <w:rPr>
                <w:rFonts w:ascii="Calibri" w:hAnsi="Calibri"/>
                <w:sz w:val="18"/>
                <w:szCs w:val="18"/>
              </w:rPr>
            </w:pPr>
          </w:p>
          <w:p w14:paraId="752C89EB" w14:textId="77777777" w:rsidR="00B32F20" w:rsidRDefault="00B32F20" w:rsidP="001C68F6">
            <w:pPr>
              <w:spacing w:line="276" w:lineRule="auto"/>
              <w:rPr>
                <w:rFonts w:ascii="Calibri" w:hAnsi="Calibri"/>
                <w:b/>
                <w:bCs/>
                <w:sz w:val="18"/>
                <w:szCs w:val="18"/>
              </w:rPr>
            </w:pPr>
          </w:p>
        </w:tc>
        <w:tc>
          <w:tcPr>
            <w:tcW w:w="935" w:type="pct"/>
            <w:tcBorders>
              <w:top w:val="single" w:sz="4" w:space="0" w:color="auto"/>
              <w:bottom w:val="single" w:sz="4" w:space="0" w:color="auto"/>
            </w:tcBorders>
            <w:shd w:val="clear" w:color="auto" w:fill="auto"/>
          </w:tcPr>
          <w:p w14:paraId="48B3E9FE" w14:textId="77777777" w:rsidR="00B32F20" w:rsidRDefault="00B32F20" w:rsidP="001C68F6">
            <w:pPr>
              <w:spacing w:line="276" w:lineRule="auto"/>
              <w:rPr>
                <w:rFonts w:ascii="Calibri" w:hAnsi="Calibri"/>
                <w:sz w:val="18"/>
                <w:szCs w:val="18"/>
              </w:rPr>
            </w:pPr>
            <w:r>
              <w:rPr>
                <w:rFonts w:ascii="Calibri" w:hAnsi="Calibri"/>
                <w:sz w:val="18"/>
                <w:szCs w:val="18"/>
              </w:rPr>
              <w:t xml:space="preserve">NR </w:t>
            </w:r>
          </w:p>
        </w:tc>
        <w:tc>
          <w:tcPr>
            <w:tcW w:w="1064" w:type="pct"/>
            <w:tcBorders>
              <w:top w:val="single" w:sz="4" w:space="0" w:color="auto"/>
              <w:bottom w:val="single" w:sz="4" w:space="0" w:color="auto"/>
            </w:tcBorders>
            <w:shd w:val="clear" w:color="auto" w:fill="auto"/>
          </w:tcPr>
          <w:p w14:paraId="39248539" w14:textId="77777777" w:rsidR="00B32F20" w:rsidRDefault="00B32F20" w:rsidP="001C68F6">
            <w:pPr>
              <w:spacing w:line="276" w:lineRule="auto"/>
              <w:rPr>
                <w:rFonts w:ascii="Calibri" w:hAnsi="Calibri"/>
                <w:b/>
                <w:bCs/>
                <w:sz w:val="18"/>
                <w:szCs w:val="18"/>
              </w:rPr>
            </w:pPr>
            <w:r>
              <w:rPr>
                <w:rFonts w:ascii="Calibri" w:hAnsi="Calibri"/>
                <w:b/>
                <w:bCs/>
                <w:sz w:val="18"/>
                <w:szCs w:val="18"/>
              </w:rPr>
              <w:t>Limitations in daily function:</w:t>
            </w:r>
          </w:p>
          <w:p w14:paraId="4917AE47" w14:textId="77777777" w:rsidR="00B32F20" w:rsidRDefault="00B32F20" w:rsidP="001C68F6">
            <w:pPr>
              <w:spacing w:line="276" w:lineRule="auto"/>
              <w:rPr>
                <w:rFonts w:ascii="Calibri" w:hAnsi="Calibri"/>
                <w:sz w:val="18"/>
                <w:szCs w:val="18"/>
              </w:rPr>
            </w:pPr>
            <w:r>
              <w:rPr>
                <w:rFonts w:ascii="Calibri" w:hAnsi="Calibri"/>
                <w:sz w:val="18"/>
                <w:szCs w:val="18"/>
              </w:rPr>
              <w:t xml:space="preserve">36% had severe limitation in daily function </w:t>
            </w:r>
          </w:p>
          <w:p w14:paraId="2C85BA14" w14:textId="77777777" w:rsidR="00B32F20" w:rsidRDefault="00B32F20" w:rsidP="001C68F6">
            <w:pPr>
              <w:spacing w:line="276" w:lineRule="auto"/>
              <w:rPr>
                <w:rFonts w:ascii="Calibri" w:hAnsi="Calibri"/>
                <w:sz w:val="18"/>
                <w:szCs w:val="18"/>
              </w:rPr>
            </w:pPr>
            <w:r>
              <w:rPr>
                <w:rFonts w:ascii="Calibri" w:hAnsi="Calibri"/>
                <w:sz w:val="18"/>
                <w:szCs w:val="18"/>
              </w:rPr>
              <w:t xml:space="preserve">48% had mild limitations in daily function </w:t>
            </w:r>
          </w:p>
          <w:p w14:paraId="21405467" w14:textId="77777777" w:rsidR="00B32F20" w:rsidRPr="000242F8" w:rsidRDefault="00B32F20" w:rsidP="001C68F6">
            <w:pPr>
              <w:spacing w:line="276" w:lineRule="auto"/>
              <w:rPr>
                <w:rFonts w:ascii="Calibri" w:hAnsi="Calibri"/>
                <w:sz w:val="18"/>
                <w:szCs w:val="18"/>
              </w:rPr>
            </w:pPr>
            <w:r>
              <w:rPr>
                <w:rFonts w:ascii="Calibri" w:hAnsi="Calibri"/>
                <w:sz w:val="18"/>
                <w:szCs w:val="18"/>
              </w:rPr>
              <w:t>8% had no limitations</w:t>
            </w:r>
          </w:p>
        </w:tc>
      </w:tr>
      <w:tr w:rsidR="00B32F20" w:rsidRPr="00CB3DCE" w14:paraId="7155AA6A" w14:textId="77777777" w:rsidTr="5081DB6A">
        <w:trPr>
          <w:trHeight w:val="3150"/>
        </w:trPr>
        <w:tc>
          <w:tcPr>
            <w:tcW w:w="580" w:type="pct"/>
            <w:tcBorders>
              <w:top w:val="single" w:sz="4" w:space="0" w:color="auto"/>
              <w:bottom w:val="single" w:sz="4" w:space="0" w:color="auto"/>
            </w:tcBorders>
            <w:shd w:val="clear" w:color="auto" w:fill="auto"/>
            <w:hideMark/>
          </w:tcPr>
          <w:p w14:paraId="6B493F33" w14:textId="77777777" w:rsidR="00B32F20" w:rsidRDefault="00B32F20" w:rsidP="001C68F6">
            <w:pPr>
              <w:spacing w:line="276" w:lineRule="auto"/>
              <w:rPr>
                <w:rFonts w:ascii="Calibri (Body)" w:hAnsi="Calibri (Body)"/>
                <w:sz w:val="18"/>
                <w:szCs w:val="18"/>
              </w:rPr>
            </w:pPr>
          </w:p>
          <w:p w14:paraId="740A7DB0" w14:textId="77777777" w:rsidR="00B32F20" w:rsidRPr="005F5128" w:rsidRDefault="00B32F20" w:rsidP="001C68F6">
            <w:pPr>
              <w:spacing w:line="276" w:lineRule="auto"/>
              <w:rPr>
                <w:rFonts w:ascii="Calibri (Body)" w:hAnsi="Calibri (Body)"/>
                <w:sz w:val="18"/>
                <w:szCs w:val="18"/>
              </w:rPr>
            </w:pPr>
            <w:proofErr w:type="spellStart"/>
            <w:r w:rsidRPr="005F5128">
              <w:rPr>
                <w:rFonts w:ascii="Calibri (Body)" w:hAnsi="Calibri (Body)"/>
                <w:sz w:val="18"/>
                <w:szCs w:val="18"/>
              </w:rPr>
              <w:t>Buonsenso</w:t>
            </w:r>
            <w:proofErr w:type="spellEnd"/>
            <w:r w:rsidRPr="005F5128">
              <w:rPr>
                <w:rFonts w:ascii="Calibri (Body)" w:hAnsi="Calibri (Body)"/>
                <w:sz w:val="18"/>
                <w:szCs w:val="18"/>
              </w:rPr>
              <w:t>, 2021a</w:t>
            </w:r>
          </w:p>
        </w:tc>
        <w:tc>
          <w:tcPr>
            <w:tcW w:w="680" w:type="pct"/>
            <w:tcBorders>
              <w:top w:val="single" w:sz="4" w:space="0" w:color="auto"/>
              <w:bottom w:val="single" w:sz="4" w:space="0" w:color="auto"/>
            </w:tcBorders>
            <w:shd w:val="clear" w:color="auto" w:fill="auto"/>
            <w:hideMark/>
          </w:tcPr>
          <w:p w14:paraId="5184B402" w14:textId="77777777" w:rsidR="00B32F20" w:rsidRDefault="00B32F20" w:rsidP="001C68F6">
            <w:pPr>
              <w:spacing w:line="276" w:lineRule="auto"/>
              <w:rPr>
                <w:rFonts w:ascii="Calibri" w:hAnsi="Calibri"/>
                <w:sz w:val="18"/>
                <w:szCs w:val="18"/>
              </w:rPr>
            </w:pPr>
          </w:p>
          <w:p w14:paraId="6AFAA04B"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Long</w:t>
            </w:r>
            <w:r>
              <w:rPr>
                <w:rFonts w:ascii="Calibri" w:hAnsi="Calibri"/>
                <w:sz w:val="18"/>
                <w:szCs w:val="18"/>
              </w:rPr>
              <w:t>-</w:t>
            </w:r>
            <w:r w:rsidRPr="005F5128">
              <w:rPr>
                <w:rFonts w:ascii="Calibri" w:hAnsi="Calibri"/>
                <w:sz w:val="18"/>
                <w:szCs w:val="18"/>
              </w:rPr>
              <w:t>COVID kids Rapid Survey to establish quantity and type of symptoms</w:t>
            </w:r>
          </w:p>
        </w:tc>
        <w:tc>
          <w:tcPr>
            <w:tcW w:w="622" w:type="pct"/>
            <w:tcBorders>
              <w:top w:val="single" w:sz="4" w:space="0" w:color="auto"/>
              <w:bottom w:val="single" w:sz="4" w:space="0" w:color="auto"/>
            </w:tcBorders>
            <w:shd w:val="clear" w:color="auto" w:fill="auto"/>
            <w:hideMark/>
          </w:tcPr>
          <w:p w14:paraId="2BE448D8" w14:textId="77777777" w:rsidR="00B32F20" w:rsidRDefault="00B32F20" w:rsidP="001C68F6">
            <w:pPr>
              <w:spacing w:line="276" w:lineRule="auto"/>
              <w:rPr>
                <w:rFonts w:ascii="Calibri" w:hAnsi="Calibri"/>
                <w:sz w:val="18"/>
                <w:szCs w:val="18"/>
              </w:rPr>
            </w:pPr>
          </w:p>
          <w:p w14:paraId="6FCB5A03"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Parent self-report</w:t>
            </w:r>
          </w:p>
        </w:tc>
        <w:tc>
          <w:tcPr>
            <w:tcW w:w="1119" w:type="pct"/>
            <w:tcBorders>
              <w:top w:val="single" w:sz="4" w:space="0" w:color="auto"/>
              <w:bottom w:val="single" w:sz="4" w:space="0" w:color="auto"/>
            </w:tcBorders>
            <w:shd w:val="clear" w:color="auto" w:fill="auto"/>
            <w:hideMark/>
          </w:tcPr>
          <w:p w14:paraId="6749133B" w14:textId="77777777" w:rsidR="00B32F20" w:rsidRDefault="00B32F20" w:rsidP="001C68F6">
            <w:pPr>
              <w:spacing w:line="276" w:lineRule="auto"/>
              <w:rPr>
                <w:rFonts w:ascii="Calibri" w:hAnsi="Calibri"/>
                <w:b/>
                <w:bCs/>
                <w:sz w:val="18"/>
                <w:szCs w:val="18"/>
              </w:rPr>
            </w:pPr>
          </w:p>
          <w:p w14:paraId="7973BF3B" w14:textId="77777777" w:rsidR="00B32F20" w:rsidRDefault="00B32F20" w:rsidP="001C68F6">
            <w:pPr>
              <w:spacing w:line="276" w:lineRule="auto"/>
              <w:rPr>
                <w:rFonts w:ascii="Calibri" w:hAnsi="Calibri"/>
                <w:sz w:val="18"/>
                <w:szCs w:val="18"/>
              </w:rPr>
            </w:pPr>
            <w:r w:rsidRPr="005F5128">
              <w:rPr>
                <w:rFonts w:ascii="Calibri" w:hAnsi="Calibri"/>
                <w:b/>
                <w:bCs/>
                <w:sz w:val="18"/>
                <w:szCs w:val="18"/>
              </w:rPr>
              <w:t>Most frequent symptoms:</w:t>
            </w:r>
            <w:r w:rsidRPr="005F5128">
              <w:rPr>
                <w:rFonts w:ascii="Calibri" w:hAnsi="Calibri"/>
                <w:sz w:val="18"/>
                <w:szCs w:val="18"/>
              </w:rPr>
              <w:t xml:space="preserve"> </w:t>
            </w:r>
            <w:r w:rsidRPr="005F5128">
              <w:rPr>
                <w:rFonts w:ascii="Calibri" w:hAnsi="Calibri"/>
                <w:sz w:val="18"/>
                <w:szCs w:val="18"/>
              </w:rPr>
              <w:br/>
              <w:t xml:space="preserve">Tiredness and weakness ( 87.1% ) </w:t>
            </w:r>
            <w:r>
              <w:rPr>
                <w:rFonts w:ascii="Calibri" w:hAnsi="Calibri"/>
                <w:sz w:val="18"/>
                <w:szCs w:val="18"/>
              </w:rPr>
              <w:t>f</w:t>
            </w:r>
            <w:r w:rsidRPr="005F5128">
              <w:rPr>
                <w:rFonts w:ascii="Calibri" w:hAnsi="Calibri"/>
                <w:sz w:val="18"/>
                <w:szCs w:val="18"/>
              </w:rPr>
              <w:t xml:space="preserve">atigue (80.4%), </w:t>
            </w:r>
            <w:r>
              <w:rPr>
                <w:rFonts w:ascii="Calibri" w:hAnsi="Calibri"/>
                <w:sz w:val="18"/>
                <w:szCs w:val="18"/>
              </w:rPr>
              <w:t>h</w:t>
            </w:r>
            <w:r w:rsidRPr="005F5128">
              <w:rPr>
                <w:rFonts w:ascii="Calibri" w:hAnsi="Calibri"/>
                <w:sz w:val="18"/>
                <w:szCs w:val="18"/>
              </w:rPr>
              <w:t xml:space="preserve">eadache (78.6%), </w:t>
            </w:r>
            <w:r>
              <w:rPr>
                <w:rFonts w:ascii="Calibri" w:hAnsi="Calibri"/>
                <w:sz w:val="18"/>
                <w:szCs w:val="18"/>
              </w:rPr>
              <w:t>abdominal</w:t>
            </w:r>
            <w:r w:rsidRPr="005F5128">
              <w:rPr>
                <w:rFonts w:ascii="Calibri" w:hAnsi="Calibri"/>
                <w:sz w:val="18"/>
                <w:szCs w:val="18"/>
              </w:rPr>
              <w:t xml:space="preserve"> pain or cramps (75.9%), </w:t>
            </w:r>
            <w:r>
              <w:rPr>
                <w:rFonts w:ascii="Calibri" w:hAnsi="Calibri"/>
                <w:sz w:val="18"/>
                <w:szCs w:val="18"/>
              </w:rPr>
              <w:t>m</w:t>
            </w:r>
            <w:r w:rsidRPr="005F5128">
              <w:rPr>
                <w:rFonts w:ascii="Calibri" w:hAnsi="Calibri"/>
                <w:sz w:val="18"/>
                <w:szCs w:val="18"/>
              </w:rPr>
              <w:t xml:space="preserve">uscle aches and pains (68.4%), </w:t>
            </w:r>
            <w:r>
              <w:rPr>
                <w:rFonts w:ascii="Calibri" w:hAnsi="Calibri"/>
                <w:sz w:val="18"/>
                <w:szCs w:val="18"/>
              </w:rPr>
              <w:t>m</w:t>
            </w:r>
            <w:r w:rsidRPr="005F5128">
              <w:rPr>
                <w:rFonts w:ascii="Calibri" w:hAnsi="Calibri"/>
                <w:sz w:val="18"/>
                <w:szCs w:val="18"/>
              </w:rPr>
              <w:t xml:space="preserve">uscle and joint pain (60.6%), </w:t>
            </w:r>
            <w:r>
              <w:rPr>
                <w:rFonts w:ascii="Calibri" w:hAnsi="Calibri"/>
                <w:sz w:val="18"/>
                <w:szCs w:val="18"/>
              </w:rPr>
              <w:t>p</w:t>
            </w:r>
            <w:r w:rsidRPr="005F5128">
              <w:rPr>
                <w:rFonts w:ascii="Calibri" w:hAnsi="Calibri"/>
                <w:sz w:val="18"/>
                <w:szCs w:val="18"/>
              </w:rPr>
              <w:t xml:space="preserve">ost-exertional malaise (53.7%), rash (52.4%), </w:t>
            </w:r>
            <w:r>
              <w:rPr>
                <w:rFonts w:ascii="Calibri" w:hAnsi="Calibri"/>
                <w:sz w:val="18"/>
                <w:szCs w:val="18"/>
              </w:rPr>
              <w:t>u</w:t>
            </w:r>
            <w:r w:rsidRPr="005F5128">
              <w:rPr>
                <w:rFonts w:ascii="Calibri" w:hAnsi="Calibri"/>
                <w:sz w:val="18"/>
                <w:szCs w:val="18"/>
              </w:rPr>
              <w:t xml:space="preserve">nexplained irritability (51.4%), and </w:t>
            </w:r>
            <w:r>
              <w:rPr>
                <w:rFonts w:ascii="Calibri" w:hAnsi="Calibri"/>
                <w:sz w:val="18"/>
                <w:szCs w:val="18"/>
              </w:rPr>
              <w:t>d</w:t>
            </w:r>
            <w:r w:rsidRPr="005F5128">
              <w:rPr>
                <w:rFonts w:ascii="Calibri" w:hAnsi="Calibri"/>
                <w:sz w:val="18"/>
                <w:szCs w:val="18"/>
              </w:rPr>
              <w:t>izziness (48%)</w:t>
            </w:r>
          </w:p>
          <w:p w14:paraId="01208E27" w14:textId="77777777" w:rsidR="00B32F20" w:rsidRPr="005F5128" w:rsidRDefault="00B32F20" w:rsidP="001C68F6">
            <w:pPr>
              <w:spacing w:line="276" w:lineRule="auto"/>
              <w:rPr>
                <w:rFonts w:ascii="Calibri" w:hAnsi="Calibri"/>
                <w:sz w:val="18"/>
                <w:szCs w:val="18"/>
              </w:rPr>
            </w:pPr>
          </w:p>
        </w:tc>
        <w:tc>
          <w:tcPr>
            <w:tcW w:w="935" w:type="pct"/>
            <w:tcBorders>
              <w:top w:val="single" w:sz="4" w:space="0" w:color="auto"/>
              <w:bottom w:val="single" w:sz="4" w:space="0" w:color="auto"/>
            </w:tcBorders>
            <w:shd w:val="clear" w:color="auto" w:fill="auto"/>
            <w:hideMark/>
          </w:tcPr>
          <w:p w14:paraId="58FA1582" w14:textId="77777777" w:rsidR="00B32F20" w:rsidRDefault="00B32F20" w:rsidP="001C68F6">
            <w:pPr>
              <w:spacing w:line="276" w:lineRule="auto"/>
              <w:rPr>
                <w:rFonts w:ascii="Calibri" w:hAnsi="Calibri"/>
                <w:sz w:val="18"/>
                <w:szCs w:val="18"/>
              </w:rPr>
            </w:pPr>
          </w:p>
          <w:p w14:paraId="0D17F491"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Children had persistent symptoms for a mean duration of 8.2 months SD (3.9)</w:t>
            </w:r>
          </w:p>
        </w:tc>
        <w:tc>
          <w:tcPr>
            <w:tcW w:w="1064" w:type="pct"/>
            <w:tcBorders>
              <w:top w:val="single" w:sz="4" w:space="0" w:color="auto"/>
              <w:bottom w:val="single" w:sz="4" w:space="0" w:color="auto"/>
            </w:tcBorders>
            <w:shd w:val="clear" w:color="auto" w:fill="auto"/>
            <w:hideMark/>
          </w:tcPr>
          <w:p w14:paraId="6B0E04F6" w14:textId="77777777" w:rsidR="00B32F20" w:rsidRDefault="00B32F20" w:rsidP="001C68F6">
            <w:pPr>
              <w:spacing w:line="276" w:lineRule="auto"/>
              <w:rPr>
                <w:rFonts w:ascii="Calibri" w:hAnsi="Calibri"/>
                <w:b/>
                <w:bCs/>
                <w:sz w:val="18"/>
                <w:szCs w:val="18"/>
              </w:rPr>
            </w:pPr>
          </w:p>
          <w:p w14:paraId="13E14A9B" w14:textId="77777777" w:rsidR="00B32F20" w:rsidRDefault="00B32F20" w:rsidP="001C68F6">
            <w:pPr>
              <w:spacing w:line="276" w:lineRule="auto"/>
              <w:rPr>
                <w:rFonts w:ascii="Calibri" w:hAnsi="Calibri"/>
                <w:sz w:val="18"/>
                <w:szCs w:val="18"/>
              </w:rPr>
            </w:pPr>
            <w:r w:rsidRPr="005F5128">
              <w:rPr>
                <w:rFonts w:ascii="Calibri" w:hAnsi="Calibri"/>
                <w:b/>
                <w:bCs/>
                <w:sz w:val="18"/>
                <w:szCs w:val="18"/>
              </w:rPr>
              <w:t xml:space="preserve">Changes in Children: </w:t>
            </w:r>
            <w:r w:rsidRPr="005F5128">
              <w:rPr>
                <w:rFonts w:ascii="Calibri" w:hAnsi="Calibri"/>
                <w:sz w:val="18"/>
                <w:szCs w:val="18"/>
              </w:rPr>
              <w:br/>
              <w:t xml:space="preserve">Energy levels 83.3%, </w:t>
            </w:r>
            <w:r>
              <w:rPr>
                <w:rFonts w:ascii="Calibri" w:hAnsi="Calibri"/>
                <w:sz w:val="18"/>
                <w:szCs w:val="18"/>
              </w:rPr>
              <w:t>m</w:t>
            </w:r>
            <w:r w:rsidRPr="005F5128">
              <w:rPr>
                <w:rFonts w:ascii="Calibri" w:hAnsi="Calibri"/>
                <w:sz w:val="18"/>
                <w:szCs w:val="18"/>
              </w:rPr>
              <w:t xml:space="preserve">ood  58.8%, </w:t>
            </w:r>
            <w:r>
              <w:rPr>
                <w:rFonts w:ascii="Calibri" w:hAnsi="Calibri"/>
                <w:sz w:val="18"/>
                <w:szCs w:val="18"/>
              </w:rPr>
              <w:t>s</w:t>
            </w:r>
            <w:r w:rsidRPr="005F5128">
              <w:rPr>
                <w:rFonts w:ascii="Calibri" w:hAnsi="Calibri"/>
                <w:sz w:val="18"/>
                <w:szCs w:val="18"/>
              </w:rPr>
              <w:t xml:space="preserve">leep 56.3%, and </w:t>
            </w:r>
            <w:r>
              <w:rPr>
                <w:rFonts w:ascii="Calibri" w:hAnsi="Calibri"/>
                <w:sz w:val="18"/>
                <w:szCs w:val="18"/>
              </w:rPr>
              <w:t>a</w:t>
            </w:r>
            <w:r w:rsidRPr="005F5128">
              <w:rPr>
                <w:rFonts w:ascii="Calibri" w:hAnsi="Calibri"/>
                <w:sz w:val="18"/>
                <w:szCs w:val="18"/>
              </w:rPr>
              <w:t xml:space="preserve">ppetite  49.6%.  </w:t>
            </w:r>
            <w:r w:rsidRPr="005F5128">
              <w:rPr>
                <w:rFonts w:ascii="Calibri" w:hAnsi="Calibri"/>
                <w:sz w:val="18"/>
                <w:szCs w:val="18"/>
              </w:rPr>
              <w:br/>
            </w:r>
          </w:p>
          <w:p w14:paraId="44F7CBE3"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All children had at least 1 change and 63.7% children have had at least 4 changes.</w:t>
            </w:r>
          </w:p>
        </w:tc>
      </w:tr>
      <w:tr w:rsidR="00B32F20" w:rsidRPr="00CB3DCE" w14:paraId="6D89CB78" w14:textId="77777777" w:rsidTr="5081DB6A">
        <w:trPr>
          <w:trHeight w:val="3880"/>
        </w:trPr>
        <w:tc>
          <w:tcPr>
            <w:tcW w:w="580" w:type="pct"/>
            <w:tcBorders>
              <w:top w:val="single" w:sz="4" w:space="0" w:color="auto"/>
              <w:bottom w:val="single" w:sz="4" w:space="0" w:color="auto"/>
            </w:tcBorders>
            <w:shd w:val="clear" w:color="auto" w:fill="auto"/>
            <w:hideMark/>
          </w:tcPr>
          <w:p w14:paraId="7E77945F" w14:textId="77777777" w:rsidR="00B32F20" w:rsidRPr="005F5128" w:rsidRDefault="00B32F20" w:rsidP="001C68F6">
            <w:pPr>
              <w:spacing w:line="276" w:lineRule="auto"/>
              <w:rPr>
                <w:rFonts w:ascii="Calibri" w:hAnsi="Calibri"/>
                <w:sz w:val="18"/>
                <w:szCs w:val="18"/>
              </w:rPr>
            </w:pPr>
            <w:proofErr w:type="spellStart"/>
            <w:r w:rsidRPr="005F5128">
              <w:rPr>
                <w:rFonts w:ascii="Calibri" w:hAnsi="Calibri"/>
                <w:sz w:val="18"/>
                <w:szCs w:val="18"/>
              </w:rPr>
              <w:t>Buonsenso</w:t>
            </w:r>
            <w:proofErr w:type="spellEnd"/>
            <w:r w:rsidRPr="005F5128">
              <w:rPr>
                <w:rFonts w:ascii="Calibri" w:hAnsi="Calibri"/>
                <w:sz w:val="18"/>
                <w:szCs w:val="18"/>
              </w:rPr>
              <w:t>, 2021b</w:t>
            </w:r>
          </w:p>
        </w:tc>
        <w:tc>
          <w:tcPr>
            <w:tcW w:w="680" w:type="pct"/>
            <w:tcBorders>
              <w:top w:val="single" w:sz="4" w:space="0" w:color="auto"/>
              <w:bottom w:val="single" w:sz="4" w:space="0" w:color="auto"/>
            </w:tcBorders>
            <w:shd w:val="clear" w:color="auto" w:fill="auto"/>
            <w:hideMark/>
          </w:tcPr>
          <w:p w14:paraId="4C84080E"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Questionnaire  developed by Long COVID ISARIC study group</w:t>
            </w:r>
          </w:p>
        </w:tc>
        <w:tc>
          <w:tcPr>
            <w:tcW w:w="622" w:type="pct"/>
            <w:tcBorders>
              <w:top w:val="single" w:sz="4" w:space="0" w:color="auto"/>
              <w:bottom w:val="single" w:sz="4" w:space="0" w:color="auto"/>
            </w:tcBorders>
            <w:shd w:val="clear" w:color="auto" w:fill="auto"/>
            <w:hideMark/>
          </w:tcPr>
          <w:p w14:paraId="0035F18F"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 xml:space="preserve">Interview </w:t>
            </w:r>
            <w:r>
              <w:rPr>
                <w:rFonts w:ascii="Calibri" w:hAnsi="Calibri"/>
                <w:sz w:val="18"/>
                <w:szCs w:val="18"/>
              </w:rPr>
              <w:t xml:space="preserve">with caregivers </w:t>
            </w:r>
            <w:r w:rsidRPr="005F5128">
              <w:rPr>
                <w:rFonts w:ascii="Calibri" w:hAnsi="Calibri"/>
                <w:sz w:val="18"/>
                <w:szCs w:val="18"/>
              </w:rPr>
              <w:t>by phone or in person at outpatient department</w:t>
            </w:r>
          </w:p>
        </w:tc>
        <w:tc>
          <w:tcPr>
            <w:tcW w:w="1119" w:type="pct"/>
            <w:tcBorders>
              <w:top w:val="single" w:sz="4" w:space="0" w:color="auto"/>
              <w:bottom w:val="single" w:sz="4" w:space="0" w:color="auto"/>
            </w:tcBorders>
            <w:shd w:val="clear" w:color="auto" w:fill="auto"/>
            <w:hideMark/>
          </w:tcPr>
          <w:p w14:paraId="3080A0B7" w14:textId="77777777" w:rsidR="00B32F20" w:rsidRPr="005F5128" w:rsidRDefault="00B32F20" w:rsidP="001C68F6">
            <w:pPr>
              <w:spacing w:line="276" w:lineRule="auto"/>
              <w:rPr>
                <w:rFonts w:ascii="Calibri" w:hAnsi="Calibri"/>
                <w:sz w:val="18"/>
                <w:szCs w:val="18"/>
              </w:rPr>
            </w:pPr>
            <w:r w:rsidRPr="005F5128">
              <w:rPr>
                <w:rFonts w:ascii="Calibri" w:hAnsi="Calibri"/>
                <w:b/>
                <w:bCs/>
                <w:sz w:val="18"/>
                <w:szCs w:val="18"/>
              </w:rPr>
              <w:t>Most frequent symptoms</w:t>
            </w:r>
            <w:r w:rsidRPr="005F5128">
              <w:rPr>
                <w:rFonts w:ascii="Calibri" w:hAnsi="Calibri"/>
                <w:sz w:val="18"/>
                <w:szCs w:val="18"/>
              </w:rPr>
              <w:t xml:space="preserve">: </w:t>
            </w:r>
            <w:r w:rsidRPr="005F5128">
              <w:rPr>
                <w:rFonts w:ascii="Calibri" w:hAnsi="Calibri"/>
                <w:sz w:val="18"/>
                <w:szCs w:val="18"/>
              </w:rPr>
              <w:br/>
              <w:t>Insomnia 18.6%, respiratory symptoms (including pain and chest tightness) 14.7%, nasal congestion 12.4%, fatigue 10.8%, muscle 10.1% and joint pain 6.9%, and concentration difficulties 10.1%</w:t>
            </w:r>
            <w:r w:rsidRPr="005F5128">
              <w:rPr>
                <w:rFonts w:ascii="Calibri" w:hAnsi="Calibri"/>
                <w:b/>
                <w:bCs/>
                <w:sz w:val="18"/>
                <w:szCs w:val="18"/>
              </w:rPr>
              <w:br/>
            </w:r>
            <w:r w:rsidRPr="005F5128">
              <w:rPr>
                <w:rFonts w:ascii="Calibri" w:hAnsi="Calibri"/>
                <w:b/>
                <w:bCs/>
                <w:sz w:val="18"/>
                <w:szCs w:val="18"/>
              </w:rPr>
              <w:br/>
              <w:t>Other symptoms report</w:t>
            </w:r>
            <w:r w:rsidRPr="005F5128">
              <w:rPr>
                <w:rFonts w:ascii="Calibri" w:hAnsi="Calibri"/>
                <w:sz w:val="18"/>
                <w:szCs w:val="18"/>
              </w:rPr>
              <w:t xml:space="preserve">ed Weight loss 7.7%, </w:t>
            </w:r>
            <w:r>
              <w:rPr>
                <w:rFonts w:ascii="Calibri" w:hAnsi="Calibri"/>
                <w:sz w:val="18"/>
                <w:szCs w:val="18"/>
              </w:rPr>
              <w:t>s</w:t>
            </w:r>
            <w:r w:rsidRPr="005F5128">
              <w:rPr>
                <w:rFonts w:ascii="Calibri" w:hAnsi="Calibri"/>
                <w:sz w:val="18"/>
                <w:szCs w:val="18"/>
              </w:rPr>
              <w:t xml:space="preserve">kin Rash 6.9%, </w:t>
            </w:r>
            <w:r>
              <w:rPr>
                <w:rFonts w:ascii="Calibri" w:hAnsi="Calibri"/>
                <w:sz w:val="18"/>
                <w:szCs w:val="18"/>
              </w:rPr>
              <w:t>j</w:t>
            </w:r>
            <w:r w:rsidRPr="005F5128">
              <w:rPr>
                <w:rFonts w:ascii="Calibri" w:hAnsi="Calibri"/>
                <w:sz w:val="18"/>
                <w:szCs w:val="18"/>
              </w:rPr>
              <w:t xml:space="preserve">oint pain and swelling 6.9%, </w:t>
            </w:r>
            <w:r>
              <w:rPr>
                <w:rFonts w:ascii="Calibri" w:hAnsi="Calibri"/>
                <w:sz w:val="18"/>
                <w:szCs w:val="18"/>
              </w:rPr>
              <w:t>c</w:t>
            </w:r>
            <w:r w:rsidRPr="005F5128">
              <w:rPr>
                <w:rFonts w:ascii="Calibri" w:hAnsi="Calibri"/>
                <w:sz w:val="18"/>
                <w:szCs w:val="18"/>
              </w:rPr>
              <w:t xml:space="preserve">onstipation 6.2%, </w:t>
            </w:r>
            <w:r>
              <w:rPr>
                <w:rFonts w:ascii="Calibri" w:hAnsi="Calibri"/>
                <w:sz w:val="18"/>
                <w:szCs w:val="18"/>
              </w:rPr>
              <w:t>p</w:t>
            </w:r>
            <w:r w:rsidRPr="005F5128">
              <w:rPr>
                <w:rFonts w:ascii="Calibri" w:hAnsi="Calibri"/>
                <w:sz w:val="18"/>
                <w:szCs w:val="18"/>
              </w:rPr>
              <w:t>ersistent Cough 5.4%</w:t>
            </w:r>
          </w:p>
        </w:tc>
        <w:tc>
          <w:tcPr>
            <w:tcW w:w="935" w:type="pct"/>
            <w:tcBorders>
              <w:top w:val="single" w:sz="4" w:space="0" w:color="auto"/>
              <w:bottom w:val="single" w:sz="4" w:space="0" w:color="auto"/>
            </w:tcBorders>
            <w:shd w:val="clear" w:color="auto" w:fill="auto"/>
            <w:hideMark/>
          </w:tcPr>
          <w:p w14:paraId="51A254F0"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66.6% of those assessed between 60 and 120 days after initial COVID-19 had at least one persisting symptom (13 had one or two symptoms, seven had three or more)</w:t>
            </w:r>
            <w:r w:rsidRPr="005F5128">
              <w:rPr>
                <w:rFonts w:ascii="Calibri" w:hAnsi="Calibri"/>
                <w:sz w:val="18"/>
                <w:szCs w:val="18"/>
              </w:rPr>
              <w:br/>
              <w:t>27.1% had at least one symptom 120 days or more after diagnosis (21 had one or two symptoms, 14 had three or</w:t>
            </w:r>
            <w:r>
              <w:rPr>
                <w:rFonts w:ascii="Calibri" w:hAnsi="Calibri"/>
                <w:sz w:val="18"/>
                <w:szCs w:val="18"/>
              </w:rPr>
              <w:t xml:space="preserve"> </w:t>
            </w:r>
            <w:r w:rsidRPr="005F5128">
              <w:rPr>
                <w:rFonts w:ascii="Calibri" w:hAnsi="Calibri"/>
                <w:sz w:val="18"/>
                <w:szCs w:val="18"/>
              </w:rPr>
              <w:t>more).</w:t>
            </w:r>
            <w:r w:rsidRPr="005F5128">
              <w:rPr>
                <w:rFonts w:ascii="Calibri" w:hAnsi="Calibri"/>
                <w:sz w:val="18"/>
                <w:szCs w:val="18"/>
              </w:rPr>
              <w:br/>
              <w:t>42.6% children assessed ≥120 days from diagnosis were still distressed by these symptoms.</w:t>
            </w:r>
          </w:p>
          <w:p w14:paraId="5BA155D9" w14:textId="77777777" w:rsidR="00B32F20" w:rsidRPr="005F5128" w:rsidRDefault="00B32F20" w:rsidP="001C68F6">
            <w:pPr>
              <w:spacing w:line="276" w:lineRule="auto"/>
              <w:rPr>
                <w:rFonts w:ascii="Calibri" w:hAnsi="Calibri"/>
                <w:sz w:val="18"/>
                <w:szCs w:val="18"/>
              </w:rPr>
            </w:pPr>
          </w:p>
        </w:tc>
        <w:tc>
          <w:tcPr>
            <w:tcW w:w="1064" w:type="pct"/>
            <w:tcBorders>
              <w:top w:val="single" w:sz="4" w:space="0" w:color="auto"/>
              <w:bottom w:val="single" w:sz="4" w:space="0" w:color="auto"/>
            </w:tcBorders>
            <w:shd w:val="clear" w:color="auto" w:fill="auto"/>
            <w:hideMark/>
          </w:tcPr>
          <w:p w14:paraId="57675DCB" w14:textId="77777777" w:rsidR="00B32F20" w:rsidRDefault="00B32F20" w:rsidP="001C68F6">
            <w:pPr>
              <w:spacing w:after="240" w:line="276" w:lineRule="auto"/>
              <w:rPr>
                <w:rFonts w:ascii="Calibri" w:hAnsi="Calibri"/>
                <w:sz w:val="18"/>
                <w:szCs w:val="18"/>
              </w:rPr>
            </w:pPr>
            <w:r w:rsidRPr="005F5128">
              <w:rPr>
                <w:rFonts w:ascii="Calibri" w:hAnsi="Calibri"/>
                <w:sz w:val="18"/>
                <w:szCs w:val="18"/>
              </w:rPr>
              <w:t>41.8% completely recovered, 35.6% had one or two symptoms and 22.5% had three or more.</w:t>
            </w:r>
          </w:p>
          <w:p w14:paraId="3386072B" w14:textId="77777777" w:rsidR="00B32F20" w:rsidRPr="005829DA" w:rsidRDefault="00B32F20" w:rsidP="001C68F6">
            <w:pPr>
              <w:pStyle w:val="NormalWeb"/>
              <w:spacing w:line="276" w:lineRule="auto"/>
              <w:rPr>
                <w:rFonts w:asciiTheme="minorHAnsi" w:hAnsiTheme="minorHAnsi"/>
                <w:sz w:val="18"/>
                <w:szCs w:val="18"/>
              </w:rPr>
            </w:pPr>
            <w:r w:rsidRPr="005829DA">
              <w:rPr>
                <w:rFonts w:asciiTheme="minorHAnsi" w:hAnsiTheme="minorHAnsi"/>
                <w:sz w:val="18"/>
                <w:szCs w:val="18"/>
              </w:rPr>
              <w:t>25.3% children have suffered constant COVID-19 infection symptoms, 49.4)</w:t>
            </w:r>
            <w:r>
              <w:rPr>
                <w:rFonts w:asciiTheme="minorHAnsi" w:hAnsiTheme="minorHAnsi"/>
                <w:sz w:val="18"/>
                <w:szCs w:val="18"/>
              </w:rPr>
              <w:t>%</w:t>
            </w:r>
            <w:r w:rsidRPr="005829DA">
              <w:rPr>
                <w:rFonts w:asciiTheme="minorHAnsi" w:hAnsiTheme="minorHAnsi"/>
                <w:sz w:val="18"/>
                <w:szCs w:val="18"/>
              </w:rPr>
              <w:t xml:space="preserve">have had periods of apparent recovery and then symptoms returning, and 19% had a prolonged period of wellness followed by symptoms. </w:t>
            </w:r>
          </w:p>
          <w:p w14:paraId="37CDCEF8" w14:textId="77777777" w:rsidR="00B32F20" w:rsidRPr="005F5128" w:rsidRDefault="00B32F20" w:rsidP="001C68F6">
            <w:pPr>
              <w:spacing w:after="240" w:line="276" w:lineRule="auto"/>
              <w:rPr>
                <w:rFonts w:ascii="Calibri" w:hAnsi="Calibri"/>
                <w:sz w:val="18"/>
                <w:szCs w:val="18"/>
              </w:rPr>
            </w:pPr>
          </w:p>
        </w:tc>
      </w:tr>
      <w:tr w:rsidR="00B32F20" w:rsidRPr="00CB3DCE" w14:paraId="73C0FCE7" w14:textId="77777777" w:rsidTr="5081DB6A">
        <w:trPr>
          <w:trHeight w:val="2500"/>
        </w:trPr>
        <w:tc>
          <w:tcPr>
            <w:tcW w:w="580" w:type="pct"/>
            <w:tcBorders>
              <w:top w:val="single" w:sz="4" w:space="0" w:color="auto"/>
              <w:bottom w:val="single" w:sz="4" w:space="0" w:color="auto"/>
            </w:tcBorders>
            <w:shd w:val="clear" w:color="auto" w:fill="auto"/>
          </w:tcPr>
          <w:p w14:paraId="5A4FB074" w14:textId="77777777" w:rsidR="00B32F20" w:rsidRPr="005F5128" w:rsidRDefault="00B32F20" w:rsidP="001C68F6">
            <w:pPr>
              <w:spacing w:line="276" w:lineRule="auto"/>
              <w:rPr>
                <w:rFonts w:ascii="Calibri" w:hAnsi="Calibri"/>
                <w:sz w:val="18"/>
                <w:szCs w:val="18"/>
              </w:rPr>
            </w:pPr>
            <w:proofErr w:type="spellStart"/>
            <w:r>
              <w:rPr>
                <w:rFonts w:ascii="Calibri" w:hAnsi="Calibri"/>
                <w:sz w:val="18"/>
                <w:szCs w:val="18"/>
              </w:rPr>
              <w:t>Chevinsky</w:t>
            </w:r>
            <w:proofErr w:type="spellEnd"/>
            <w:r>
              <w:rPr>
                <w:rFonts w:ascii="Calibri" w:hAnsi="Calibri"/>
                <w:sz w:val="18"/>
                <w:szCs w:val="18"/>
              </w:rPr>
              <w:t xml:space="preserve">, 2021 </w:t>
            </w:r>
          </w:p>
        </w:tc>
        <w:tc>
          <w:tcPr>
            <w:tcW w:w="680" w:type="pct"/>
            <w:tcBorders>
              <w:top w:val="single" w:sz="4" w:space="0" w:color="auto"/>
              <w:bottom w:val="single" w:sz="4" w:space="0" w:color="auto"/>
            </w:tcBorders>
            <w:shd w:val="clear" w:color="auto" w:fill="auto"/>
          </w:tcPr>
          <w:p w14:paraId="3E3147B4"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Database </w:t>
            </w:r>
          </w:p>
        </w:tc>
        <w:tc>
          <w:tcPr>
            <w:tcW w:w="622" w:type="pct"/>
            <w:tcBorders>
              <w:top w:val="single" w:sz="4" w:space="0" w:color="auto"/>
              <w:bottom w:val="single" w:sz="4" w:space="0" w:color="auto"/>
            </w:tcBorders>
            <w:shd w:val="clear" w:color="auto" w:fill="auto"/>
          </w:tcPr>
          <w:p w14:paraId="03989E02"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Data included from an all payer administrative database </w:t>
            </w:r>
          </w:p>
        </w:tc>
        <w:tc>
          <w:tcPr>
            <w:tcW w:w="1119" w:type="pct"/>
            <w:tcBorders>
              <w:top w:val="single" w:sz="4" w:space="0" w:color="auto"/>
              <w:bottom w:val="single" w:sz="4" w:space="0" w:color="auto"/>
            </w:tcBorders>
            <w:shd w:val="clear" w:color="auto" w:fill="auto"/>
          </w:tcPr>
          <w:p w14:paraId="10F26F7F" w14:textId="77777777" w:rsidR="00B32F20" w:rsidRPr="0026221B" w:rsidRDefault="00B32F20" w:rsidP="001C68F6">
            <w:pPr>
              <w:spacing w:line="276" w:lineRule="auto"/>
              <w:rPr>
                <w:rFonts w:ascii="Calibri" w:hAnsi="Calibri"/>
                <w:sz w:val="18"/>
                <w:szCs w:val="18"/>
              </w:rPr>
            </w:pPr>
            <w:r>
              <w:rPr>
                <w:rFonts w:ascii="Calibri" w:hAnsi="Calibri"/>
                <w:sz w:val="18"/>
                <w:szCs w:val="18"/>
              </w:rPr>
              <w:t xml:space="preserve">NR </w:t>
            </w:r>
          </w:p>
        </w:tc>
        <w:tc>
          <w:tcPr>
            <w:tcW w:w="935" w:type="pct"/>
            <w:tcBorders>
              <w:top w:val="single" w:sz="4" w:space="0" w:color="auto"/>
              <w:bottom w:val="single" w:sz="4" w:space="0" w:color="auto"/>
            </w:tcBorders>
            <w:shd w:val="clear" w:color="auto" w:fill="auto"/>
          </w:tcPr>
          <w:p w14:paraId="3FAC1A87" w14:textId="77777777" w:rsidR="00B32F20" w:rsidRPr="005F5128" w:rsidRDefault="00B32F20" w:rsidP="001C68F6">
            <w:pPr>
              <w:spacing w:line="276" w:lineRule="auto"/>
              <w:jc w:val="both"/>
              <w:rPr>
                <w:rFonts w:ascii="Calibri" w:hAnsi="Calibri"/>
                <w:sz w:val="18"/>
                <w:szCs w:val="18"/>
              </w:rPr>
            </w:pPr>
            <w:r>
              <w:rPr>
                <w:rFonts w:ascii="Calibri" w:hAnsi="Calibri"/>
                <w:sz w:val="18"/>
                <w:szCs w:val="18"/>
              </w:rPr>
              <w:t>NR</w:t>
            </w:r>
          </w:p>
        </w:tc>
        <w:tc>
          <w:tcPr>
            <w:tcW w:w="1064" w:type="pct"/>
            <w:tcBorders>
              <w:top w:val="single" w:sz="4" w:space="0" w:color="auto"/>
              <w:bottom w:val="single" w:sz="4" w:space="0" w:color="auto"/>
            </w:tcBorders>
            <w:shd w:val="clear" w:color="auto" w:fill="auto"/>
          </w:tcPr>
          <w:p w14:paraId="5094B3C2" w14:textId="605B36DC" w:rsidR="00B32F20" w:rsidRPr="001C68F6" w:rsidRDefault="00B32F20" w:rsidP="001C68F6">
            <w:pPr>
              <w:pStyle w:val="NormalWeb"/>
              <w:spacing w:line="276" w:lineRule="auto"/>
              <w:rPr>
                <w:rFonts w:asciiTheme="minorHAnsi" w:hAnsiTheme="minorHAnsi"/>
                <w:sz w:val="18"/>
                <w:szCs w:val="18"/>
              </w:rPr>
            </w:pPr>
            <w:r w:rsidRPr="0026221B">
              <w:rPr>
                <w:rFonts w:asciiTheme="minorHAnsi" w:hAnsiTheme="minorHAnsi"/>
                <w:sz w:val="18"/>
                <w:szCs w:val="18"/>
              </w:rPr>
              <w:t>Children with COVID-19 were not more likely to experience new diagnoses than children without COVID-19</w:t>
            </w:r>
            <w:r w:rsidR="001C68F6">
              <w:rPr>
                <w:rFonts w:asciiTheme="minorHAnsi" w:hAnsiTheme="minorHAnsi"/>
                <w:sz w:val="18"/>
                <w:szCs w:val="18"/>
              </w:rPr>
              <w:t>.</w:t>
            </w:r>
          </w:p>
        </w:tc>
      </w:tr>
      <w:tr w:rsidR="00B32F20" w:rsidRPr="00CB3DCE" w14:paraId="2495BE6E" w14:textId="77777777" w:rsidTr="5081DB6A">
        <w:trPr>
          <w:trHeight w:val="2500"/>
        </w:trPr>
        <w:tc>
          <w:tcPr>
            <w:tcW w:w="580" w:type="pct"/>
            <w:tcBorders>
              <w:top w:val="single" w:sz="4" w:space="0" w:color="auto"/>
              <w:bottom w:val="single" w:sz="4" w:space="0" w:color="auto"/>
            </w:tcBorders>
            <w:shd w:val="clear" w:color="auto" w:fill="auto"/>
          </w:tcPr>
          <w:p w14:paraId="4DB32B8B" w14:textId="77777777" w:rsidR="00B32F20" w:rsidRPr="005F5128" w:rsidRDefault="00B32F20" w:rsidP="001C68F6">
            <w:pPr>
              <w:spacing w:line="276" w:lineRule="auto"/>
              <w:rPr>
                <w:rFonts w:ascii="Calibri" w:hAnsi="Calibri"/>
                <w:sz w:val="18"/>
                <w:szCs w:val="18"/>
              </w:rPr>
            </w:pPr>
            <w:proofErr w:type="spellStart"/>
            <w:r>
              <w:rPr>
                <w:rFonts w:ascii="Calibri" w:hAnsi="Calibri"/>
                <w:sz w:val="18"/>
                <w:szCs w:val="18"/>
              </w:rPr>
              <w:lastRenderedPageBreak/>
              <w:t>Denina</w:t>
            </w:r>
            <w:proofErr w:type="spellEnd"/>
            <w:r>
              <w:rPr>
                <w:rFonts w:ascii="Calibri" w:hAnsi="Calibri"/>
                <w:sz w:val="18"/>
                <w:szCs w:val="18"/>
              </w:rPr>
              <w:t>, 2020</w:t>
            </w:r>
          </w:p>
        </w:tc>
        <w:tc>
          <w:tcPr>
            <w:tcW w:w="680" w:type="pct"/>
            <w:tcBorders>
              <w:top w:val="single" w:sz="4" w:space="0" w:color="auto"/>
              <w:bottom w:val="single" w:sz="4" w:space="0" w:color="auto"/>
            </w:tcBorders>
            <w:shd w:val="clear" w:color="auto" w:fill="auto"/>
          </w:tcPr>
          <w:p w14:paraId="6D9A56A0"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NR </w:t>
            </w:r>
          </w:p>
        </w:tc>
        <w:tc>
          <w:tcPr>
            <w:tcW w:w="622" w:type="pct"/>
            <w:tcBorders>
              <w:top w:val="single" w:sz="4" w:space="0" w:color="auto"/>
              <w:bottom w:val="single" w:sz="4" w:space="0" w:color="auto"/>
            </w:tcBorders>
            <w:shd w:val="clear" w:color="auto" w:fill="auto"/>
          </w:tcPr>
          <w:p w14:paraId="54FA1DE0"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Phone evaluation followed up evaluation at  clinic </w:t>
            </w:r>
          </w:p>
        </w:tc>
        <w:tc>
          <w:tcPr>
            <w:tcW w:w="1119" w:type="pct"/>
            <w:tcBorders>
              <w:top w:val="single" w:sz="4" w:space="0" w:color="auto"/>
              <w:bottom w:val="single" w:sz="4" w:space="0" w:color="auto"/>
            </w:tcBorders>
            <w:shd w:val="clear" w:color="auto" w:fill="auto"/>
          </w:tcPr>
          <w:p w14:paraId="1A590DFE" w14:textId="77777777" w:rsidR="00B32F20" w:rsidRPr="0060581C" w:rsidRDefault="00B32F20" w:rsidP="001C68F6">
            <w:pPr>
              <w:spacing w:line="276" w:lineRule="auto"/>
              <w:jc w:val="both"/>
              <w:rPr>
                <w:rFonts w:ascii="Calibri" w:hAnsi="Calibri"/>
                <w:sz w:val="18"/>
                <w:szCs w:val="18"/>
              </w:rPr>
            </w:pPr>
            <w:r>
              <w:rPr>
                <w:rFonts w:ascii="Calibri" w:hAnsi="Calibri"/>
                <w:sz w:val="18"/>
                <w:szCs w:val="18"/>
              </w:rPr>
              <w:t>NR</w:t>
            </w:r>
          </w:p>
        </w:tc>
        <w:tc>
          <w:tcPr>
            <w:tcW w:w="935" w:type="pct"/>
            <w:tcBorders>
              <w:top w:val="single" w:sz="4" w:space="0" w:color="auto"/>
              <w:bottom w:val="single" w:sz="4" w:space="0" w:color="auto"/>
            </w:tcBorders>
            <w:shd w:val="clear" w:color="auto" w:fill="auto"/>
          </w:tcPr>
          <w:p w14:paraId="657A872A" w14:textId="77777777" w:rsidR="00B32F20" w:rsidRPr="005F5128" w:rsidRDefault="00B32F20" w:rsidP="001C68F6">
            <w:pPr>
              <w:spacing w:line="276" w:lineRule="auto"/>
              <w:jc w:val="both"/>
              <w:rPr>
                <w:rFonts w:ascii="Calibri" w:hAnsi="Calibri"/>
                <w:sz w:val="18"/>
                <w:szCs w:val="18"/>
              </w:rPr>
            </w:pPr>
            <w:r>
              <w:rPr>
                <w:rFonts w:ascii="Calibri" w:hAnsi="Calibri"/>
                <w:sz w:val="18"/>
                <w:szCs w:val="18"/>
              </w:rPr>
              <w:t xml:space="preserve">No duration of symptoms reported </w:t>
            </w:r>
          </w:p>
        </w:tc>
        <w:tc>
          <w:tcPr>
            <w:tcW w:w="1064" w:type="pct"/>
            <w:tcBorders>
              <w:top w:val="single" w:sz="4" w:space="0" w:color="auto"/>
              <w:bottom w:val="single" w:sz="4" w:space="0" w:color="auto"/>
            </w:tcBorders>
            <w:shd w:val="clear" w:color="auto" w:fill="auto"/>
          </w:tcPr>
          <w:p w14:paraId="28A03173"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All children had a clinical and complete laboratory recovery about a month after discharge with no manifestations of any COVID-19 related sequelae 4 months later. </w:t>
            </w:r>
          </w:p>
        </w:tc>
      </w:tr>
      <w:tr w:rsidR="00B32F20" w:rsidRPr="00CB3DCE" w14:paraId="4375E212" w14:textId="77777777" w:rsidTr="5081DB6A">
        <w:trPr>
          <w:trHeight w:val="2500"/>
        </w:trPr>
        <w:tc>
          <w:tcPr>
            <w:tcW w:w="580" w:type="pct"/>
            <w:tcBorders>
              <w:top w:val="single" w:sz="4" w:space="0" w:color="auto"/>
              <w:bottom w:val="single" w:sz="4" w:space="0" w:color="auto"/>
            </w:tcBorders>
            <w:shd w:val="clear" w:color="auto" w:fill="auto"/>
          </w:tcPr>
          <w:p w14:paraId="1FB73789" w14:textId="77777777" w:rsidR="00B32F20" w:rsidRDefault="00B32F20" w:rsidP="001C68F6">
            <w:pPr>
              <w:spacing w:line="276" w:lineRule="auto"/>
              <w:rPr>
                <w:rFonts w:ascii="Calibri" w:hAnsi="Calibri"/>
                <w:sz w:val="18"/>
                <w:szCs w:val="18"/>
              </w:rPr>
            </w:pPr>
            <w:proofErr w:type="spellStart"/>
            <w:r>
              <w:rPr>
                <w:rFonts w:ascii="Calibri" w:hAnsi="Calibri"/>
                <w:sz w:val="18"/>
                <w:szCs w:val="18"/>
              </w:rPr>
              <w:t>Dobkin</w:t>
            </w:r>
            <w:proofErr w:type="spellEnd"/>
            <w:r>
              <w:rPr>
                <w:rFonts w:ascii="Calibri" w:hAnsi="Calibri"/>
                <w:sz w:val="18"/>
                <w:szCs w:val="18"/>
              </w:rPr>
              <w:t>, 2021</w:t>
            </w:r>
          </w:p>
        </w:tc>
        <w:tc>
          <w:tcPr>
            <w:tcW w:w="680" w:type="pct"/>
            <w:tcBorders>
              <w:top w:val="single" w:sz="4" w:space="0" w:color="auto"/>
              <w:bottom w:val="single" w:sz="4" w:space="0" w:color="auto"/>
            </w:tcBorders>
            <w:shd w:val="clear" w:color="auto" w:fill="auto"/>
          </w:tcPr>
          <w:p w14:paraId="52DA57BD" w14:textId="77777777" w:rsidR="00B32F20" w:rsidRDefault="00B32F20" w:rsidP="001C68F6">
            <w:pPr>
              <w:spacing w:line="276" w:lineRule="auto"/>
              <w:rPr>
                <w:rFonts w:ascii="Calibri" w:hAnsi="Calibri"/>
                <w:sz w:val="18"/>
                <w:szCs w:val="18"/>
              </w:rPr>
            </w:pPr>
          </w:p>
        </w:tc>
        <w:tc>
          <w:tcPr>
            <w:tcW w:w="622" w:type="pct"/>
            <w:tcBorders>
              <w:top w:val="single" w:sz="4" w:space="0" w:color="auto"/>
              <w:bottom w:val="single" w:sz="4" w:space="0" w:color="auto"/>
            </w:tcBorders>
            <w:shd w:val="clear" w:color="auto" w:fill="auto"/>
          </w:tcPr>
          <w:p w14:paraId="1D64C6C1" w14:textId="77777777" w:rsidR="00B32F20" w:rsidRDefault="00B32F20" w:rsidP="001C68F6">
            <w:pPr>
              <w:spacing w:line="276" w:lineRule="auto"/>
              <w:rPr>
                <w:rFonts w:ascii="Calibri" w:hAnsi="Calibri"/>
                <w:sz w:val="18"/>
                <w:szCs w:val="18"/>
              </w:rPr>
            </w:pPr>
            <w:r>
              <w:rPr>
                <w:rFonts w:ascii="Calibri" w:hAnsi="Calibri"/>
                <w:sz w:val="18"/>
                <w:szCs w:val="18"/>
              </w:rPr>
              <w:t>Retrospective chart review</w:t>
            </w:r>
          </w:p>
        </w:tc>
        <w:tc>
          <w:tcPr>
            <w:tcW w:w="1119" w:type="pct"/>
            <w:tcBorders>
              <w:top w:val="single" w:sz="4" w:space="0" w:color="auto"/>
              <w:bottom w:val="single" w:sz="4" w:space="0" w:color="auto"/>
            </w:tcBorders>
            <w:shd w:val="clear" w:color="auto" w:fill="auto"/>
          </w:tcPr>
          <w:p w14:paraId="3E298C77" w14:textId="77777777" w:rsidR="00B32F20" w:rsidRPr="00A602D0" w:rsidRDefault="00B32F20" w:rsidP="001C68F6">
            <w:pPr>
              <w:pStyle w:val="NormalWeb"/>
              <w:spacing w:line="276" w:lineRule="auto"/>
              <w:rPr>
                <w:rFonts w:asciiTheme="minorHAnsi" w:hAnsiTheme="minorHAnsi"/>
                <w:sz w:val="18"/>
                <w:szCs w:val="18"/>
              </w:rPr>
            </w:pPr>
            <w:r w:rsidRPr="00A602D0">
              <w:rPr>
                <w:rFonts w:asciiTheme="minorHAnsi" w:hAnsiTheme="minorHAnsi"/>
                <w:sz w:val="18"/>
                <w:szCs w:val="18"/>
              </w:rPr>
              <w:t>Persistent dyspnea and/or exertional dyspnea were present in 96.6%</w:t>
            </w:r>
            <w:r>
              <w:rPr>
                <w:rFonts w:asciiTheme="minorHAnsi" w:hAnsiTheme="minorHAnsi"/>
                <w:sz w:val="18"/>
                <w:szCs w:val="18"/>
              </w:rPr>
              <w:t xml:space="preserve"> </w:t>
            </w:r>
            <w:r w:rsidRPr="00A602D0">
              <w:rPr>
                <w:rFonts w:asciiTheme="minorHAnsi" w:hAnsiTheme="minorHAnsi"/>
                <w:sz w:val="18"/>
                <w:szCs w:val="18"/>
              </w:rPr>
              <w:t>of the patients. Other reported chronic symptoms included cough 51.7%</w:t>
            </w:r>
            <w:r>
              <w:rPr>
                <w:rFonts w:asciiTheme="minorHAnsi" w:hAnsiTheme="minorHAnsi"/>
                <w:sz w:val="18"/>
                <w:szCs w:val="18"/>
              </w:rPr>
              <w:t xml:space="preserve">, </w:t>
            </w:r>
            <w:r w:rsidRPr="00A602D0">
              <w:rPr>
                <w:rFonts w:asciiTheme="minorHAnsi" w:hAnsiTheme="minorHAnsi"/>
                <w:sz w:val="18"/>
                <w:szCs w:val="18"/>
              </w:rPr>
              <w:t>exercise intolerance 48.3%</w:t>
            </w:r>
            <w:r>
              <w:rPr>
                <w:rFonts w:asciiTheme="minorHAnsi" w:hAnsiTheme="minorHAnsi"/>
                <w:sz w:val="18"/>
                <w:szCs w:val="18"/>
              </w:rPr>
              <w:t xml:space="preserve"> and </w:t>
            </w:r>
            <w:r w:rsidRPr="00A602D0">
              <w:rPr>
                <w:rFonts w:asciiTheme="minorHAnsi" w:hAnsiTheme="minorHAnsi"/>
                <w:sz w:val="18"/>
                <w:szCs w:val="18"/>
              </w:rPr>
              <w:t xml:space="preserve">Fatigue in 13.7% of subjects. </w:t>
            </w:r>
          </w:p>
          <w:p w14:paraId="5AFE8D77" w14:textId="77777777" w:rsidR="00B32F20" w:rsidRPr="007000D0" w:rsidRDefault="00B32F20" w:rsidP="001C68F6">
            <w:pPr>
              <w:pStyle w:val="NormalWeb"/>
              <w:spacing w:line="276" w:lineRule="auto"/>
              <w:rPr>
                <w:rFonts w:ascii="Calibri" w:hAnsi="Calibri"/>
                <w:sz w:val="18"/>
                <w:szCs w:val="18"/>
              </w:rPr>
            </w:pPr>
          </w:p>
        </w:tc>
        <w:tc>
          <w:tcPr>
            <w:tcW w:w="935" w:type="pct"/>
            <w:tcBorders>
              <w:top w:val="single" w:sz="4" w:space="0" w:color="auto"/>
              <w:bottom w:val="single" w:sz="4" w:space="0" w:color="auto"/>
            </w:tcBorders>
            <w:shd w:val="clear" w:color="auto" w:fill="auto"/>
          </w:tcPr>
          <w:p w14:paraId="7285FF12" w14:textId="77777777" w:rsidR="00B32F20" w:rsidRPr="005F5128" w:rsidRDefault="00B32F20" w:rsidP="001C68F6">
            <w:pPr>
              <w:spacing w:line="276" w:lineRule="auto"/>
              <w:rPr>
                <w:rFonts w:ascii="Calibri" w:hAnsi="Calibri"/>
                <w:sz w:val="18"/>
                <w:szCs w:val="18"/>
              </w:rPr>
            </w:pPr>
            <w:r>
              <w:rPr>
                <w:sz w:val="18"/>
                <w:szCs w:val="18"/>
              </w:rPr>
              <w:t xml:space="preserve">Duration of persistent symptoms: Mean 3.2 months (SD: 1.5) Range: </w:t>
            </w:r>
            <w:r w:rsidRPr="00A602D0">
              <w:rPr>
                <w:sz w:val="18"/>
                <w:szCs w:val="18"/>
              </w:rPr>
              <w:t>1.3 to 6.7 months post-acute infection</w:t>
            </w:r>
          </w:p>
        </w:tc>
        <w:tc>
          <w:tcPr>
            <w:tcW w:w="1064" w:type="pct"/>
            <w:tcBorders>
              <w:top w:val="single" w:sz="4" w:space="0" w:color="auto"/>
              <w:bottom w:val="single" w:sz="4" w:space="0" w:color="auto"/>
            </w:tcBorders>
            <w:shd w:val="clear" w:color="auto" w:fill="auto"/>
          </w:tcPr>
          <w:p w14:paraId="19974483" w14:textId="77777777" w:rsidR="00B32F20" w:rsidRPr="00527CF5" w:rsidRDefault="00B32F20" w:rsidP="001C68F6">
            <w:pPr>
              <w:pStyle w:val="NormalWeb"/>
              <w:spacing w:line="276" w:lineRule="auto"/>
              <w:rPr>
                <w:rFonts w:asciiTheme="minorHAnsi" w:hAnsiTheme="minorHAnsi"/>
                <w:sz w:val="18"/>
                <w:szCs w:val="18"/>
              </w:rPr>
            </w:pPr>
            <w:r w:rsidRPr="00527CF5">
              <w:rPr>
                <w:rFonts w:ascii="Calibri" w:hAnsi="Calibri"/>
                <w:sz w:val="18"/>
                <w:szCs w:val="18"/>
              </w:rPr>
              <w:t>3.4% required supplemental oxygen</w:t>
            </w:r>
            <w:r>
              <w:rPr>
                <w:rFonts w:ascii="Calibri" w:hAnsi="Calibri"/>
                <w:sz w:val="18"/>
                <w:szCs w:val="18"/>
              </w:rPr>
              <w:t xml:space="preserve">. </w:t>
            </w:r>
            <w:r w:rsidRPr="00527CF5">
              <w:rPr>
                <w:rFonts w:asciiTheme="minorHAnsi" w:hAnsiTheme="minorHAnsi"/>
                <w:sz w:val="18"/>
                <w:szCs w:val="18"/>
              </w:rPr>
              <w:t xml:space="preserve">6.9% had abnormal auscultatory findings including decreased breath sounds and intermittent wheezing </w:t>
            </w:r>
          </w:p>
          <w:p w14:paraId="5B2C0984" w14:textId="77777777" w:rsidR="00B32F20" w:rsidRPr="005F5128" w:rsidRDefault="00B32F20" w:rsidP="001C68F6">
            <w:pPr>
              <w:pStyle w:val="NormalWeb"/>
              <w:spacing w:line="276" w:lineRule="auto"/>
              <w:rPr>
                <w:rFonts w:ascii="Calibri" w:hAnsi="Calibri"/>
                <w:sz w:val="18"/>
                <w:szCs w:val="18"/>
              </w:rPr>
            </w:pPr>
          </w:p>
        </w:tc>
      </w:tr>
      <w:tr w:rsidR="00B32F20" w:rsidRPr="00CB3DCE" w14:paraId="28A864A6" w14:textId="77777777" w:rsidTr="5081DB6A">
        <w:trPr>
          <w:trHeight w:val="2500"/>
        </w:trPr>
        <w:tc>
          <w:tcPr>
            <w:tcW w:w="580" w:type="pct"/>
            <w:tcBorders>
              <w:top w:val="single" w:sz="4" w:space="0" w:color="auto"/>
              <w:bottom w:val="single" w:sz="4" w:space="0" w:color="auto"/>
            </w:tcBorders>
            <w:shd w:val="clear" w:color="auto" w:fill="auto"/>
          </w:tcPr>
          <w:p w14:paraId="1C6EB391" w14:textId="77777777" w:rsidR="00B32F20" w:rsidRPr="005F5128" w:rsidRDefault="00B32F20" w:rsidP="001C68F6">
            <w:pPr>
              <w:spacing w:line="276" w:lineRule="auto"/>
              <w:rPr>
                <w:rFonts w:ascii="Calibri" w:hAnsi="Calibri"/>
                <w:sz w:val="18"/>
                <w:szCs w:val="18"/>
              </w:rPr>
            </w:pPr>
            <w:proofErr w:type="spellStart"/>
            <w:r>
              <w:rPr>
                <w:rFonts w:ascii="Calibri" w:hAnsi="Calibri"/>
                <w:sz w:val="18"/>
                <w:szCs w:val="18"/>
              </w:rPr>
              <w:t>Knoke</w:t>
            </w:r>
            <w:proofErr w:type="spellEnd"/>
            <w:r>
              <w:rPr>
                <w:rFonts w:ascii="Calibri" w:hAnsi="Calibri"/>
                <w:sz w:val="18"/>
                <w:szCs w:val="18"/>
              </w:rPr>
              <w:t>, 2021</w:t>
            </w:r>
          </w:p>
        </w:tc>
        <w:tc>
          <w:tcPr>
            <w:tcW w:w="680" w:type="pct"/>
            <w:tcBorders>
              <w:top w:val="single" w:sz="4" w:space="0" w:color="auto"/>
              <w:bottom w:val="single" w:sz="4" w:space="0" w:color="auto"/>
            </w:tcBorders>
            <w:shd w:val="clear" w:color="auto" w:fill="auto"/>
          </w:tcPr>
          <w:p w14:paraId="5DEB9226" w14:textId="77777777" w:rsidR="00B32F20" w:rsidRPr="005F5128" w:rsidRDefault="00B32F20" w:rsidP="001C68F6">
            <w:pPr>
              <w:spacing w:line="276" w:lineRule="auto"/>
              <w:rPr>
                <w:rFonts w:ascii="Calibri" w:hAnsi="Calibri"/>
                <w:sz w:val="18"/>
                <w:szCs w:val="18"/>
              </w:rPr>
            </w:pPr>
            <w:r>
              <w:rPr>
                <w:rFonts w:ascii="Calibri" w:hAnsi="Calibri"/>
                <w:sz w:val="18"/>
                <w:szCs w:val="18"/>
              </w:rPr>
              <w:t>NR</w:t>
            </w:r>
          </w:p>
        </w:tc>
        <w:tc>
          <w:tcPr>
            <w:tcW w:w="622" w:type="pct"/>
            <w:tcBorders>
              <w:top w:val="single" w:sz="4" w:space="0" w:color="auto"/>
              <w:bottom w:val="single" w:sz="4" w:space="0" w:color="auto"/>
            </w:tcBorders>
            <w:shd w:val="clear" w:color="auto" w:fill="auto"/>
          </w:tcPr>
          <w:p w14:paraId="315298CB"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Interview by medical personnel </w:t>
            </w:r>
          </w:p>
        </w:tc>
        <w:tc>
          <w:tcPr>
            <w:tcW w:w="1119" w:type="pct"/>
            <w:tcBorders>
              <w:top w:val="single" w:sz="4" w:space="0" w:color="auto"/>
              <w:bottom w:val="single" w:sz="4" w:space="0" w:color="auto"/>
            </w:tcBorders>
            <w:shd w:val="clear" w:color="auto" w:fill="auto"/>
          </w:tcPr>
          <w:p w14:paraId="48BC672E" w14:textId="77777777" w:rsidR="00B32F20" w:rsidRPr="007000D0" w:rsidRDefault="00B32F20" w:rsidP="001C68F6">
            <w:pPr>
              <w:pStyle w:val="NormalWeb"/>
              <w:spacing w:line="276" w:lineRule="auto"/>
              <w:rPr>
                <w:rFonts w:ascii="Calibri" w:hAnsi="Calibri"/>
                <w:sz w:val="18"/>
                <w:szCs w:val="18"/>
              </w:rPr>
            </w:pPr>
            <w:r w:rsidRPr="007000D0">
              <w:rPr>
                <w:rFonts w:ascii="Calibri" w:hAnsi="Calibri"/>
                <w:sz w:val="18"/>
                <w:szCs w:val="18"/>
              </w:rPr>
              <w:t>27.1% of children</w:t>
            </w:r>
            <w:r>
              <w:rPr>
                <w:rFonts w:ascii="Calibri" w:hAnsi="Calibri"/>
                <w:sz w:val="18"/>
                <w:szCs w:val="18"/>
              </w:rPr>
              <w:t xml:space="preserve"> </w:t>
            </w:r>
            <w:r w:rsidRPr="007000D0">
              <w:rPr>
                <w:rFonts w:ascii="Calibri" w:hAnsi="Calibri"/>
                <w:sz w:val="18"/>
                <w:szCs w:val="18"/>
              </w:rPr>
              <w:t>in COVID-19 group reported persistent or newly emerged symptoms after SARS-CoV-2 infection. 11.4%</w:t>
            </w:r>
            <w:r>
              <w:rPr>
                <w:rFonts w:ascii="Calibri" w:hAnsi="Calibri"/>
                <w:sz w:val="18"/>
                <w:szCs w:val="18"/>
              </w:rPr>
              <w:t xml:space="preserve"> </w:t>
            </w:r>
            <w:r w:rsidRPr="007000D0">
              <w:rPr>
                <w:rFonts w:ascii="Calibri" w:hAnsi="Calibri"/>
                <w:sz w:val="18"/>
                <w:szCs w:val="18"/>
              </w:rPr>
              <w:t xml:space="preserve">reported at least one respiratory symptom, 8.6% of whom suffered ongoing breathing problems </w:t>
            </w:r>
            <w:r>
              <w:rPr>
                <w:rFonts w:ascii="Calibri" w:hAnsi="Calibri"/>
                <w:sz w:val="18"/>
                <w:szCs w:val="18"/>
              </w:rPr>
              <w:t xml:space="preserve">and </w:t>
            </w:r>
            <w:r w:rsidRPr="007000D0">
              <w:rPr>
                <w:rFonts w:ascii="Calibri" w:hAnsi="Calibri"/>
                <w:sz w:val="18"/>
                <w:szCs w:val="18"/>
              </w:rPr>
              <w:t>2.9%</w:t>
            </w:r>
            <w:r>
              <w:rPr>
                <w:rFonts w:ascii="Calibri" w:hAnsi="Calibri"/>
                <w:sz w:val="18"/>
                <w:szCs w:val="18"/>
              </w:rPr>
              <w:t xml:space="preserve"> </w:t>
            </w:r>
            <w:r w:rsidRPr="007000D0">
              <w:rPr>
                <w:rFonts w:ascii="Calibri" w:hAnsi="Calibri"/>
                <w:sz w:val="18"/>
                <w:szCs w:val="18"/>
              </w:rPr>
              <w:t xml:space="preserve">persistent cough </w:t>
            </w:r>
          </w:p>
          <w:p w14:paraId="7ECF3BD4" w14:textId="77777777" w:rsidR="00B32F20" w:rsidRPr="007000D0" w:rsidRDefault="00B32F20" w:rsidP="001C68F6">
            <w:pPr>
              <w:spacing w:line="276" w:lineRule="auto"/>
              <w:rPr>
                <w:rFonts w:ascii="Calibri" w:hAnsi="Calibri"/>
                <w:b/>
                <w:bCs/>
                <w:sz w:val="18"/>
                <w:szCs w:val="18"/>
              </w:rPr>
            </w:pPr>
          </w:p>
        </w:tc>
        <w:tc>
          <w:tcPr>
            <w:tcW w:w="935" w:type="pct"/>
            <w:tcBorders>
              <w:top w:val="single" w:sz="4" w:space="0" w:color="auto"/>
              <w:bottom w:val="single" w:sz="4" w:space="0" w:color="auto"/>
            </w:tcBorders>
            <w:shd w:val="clear" w:color="auto" w:fill="auto"/>
          </w:tcPr>
          <w:p w14:paraId="6F373856" w14:textId="130D69F0" w:rsidR="00B32F20" w:rsidRPr="005F5128" w:rsidRDefault="001C68F6" w:rsidP="00277E72">
            <w:pPr>
              <w:jc w:val="both"/>
              <w:rPr>
                <w:rFonts w:ascii="Calibri" w:hAnsi="Calibri"/>
                <w:sz w:val="18"/>
                <w:szCs w:val="18"/>
              </w:rPr>
            </w:pPr>
            <w:r>
              <w:rPr>
                <w:rFonts w:ascii="Calibri" w:hAnsi="Calibri"/>
                <w:sz w:val="18"/>
                <w:szCs w:val="18"/>
              </w:rPr>
              <w:t>NR</w:t>
            </w:r>
          </w:p>
        </w:tc>
        <w:tc>
          <w:tcPr>
            <w:tcW w:w="1064" w:type="pct"/>
            <w:tcBorders>
              <w:top w:val="single" w:sz="4" w:space="0" w:color="auto"/>
              <w:bottom w:val="single" w:sz="4" w:space="0" w:color="auto"/>
            </w:tcBorders>
            <w:shd w:val="clear" w:color="auto" w:fill="auto"/>
          </w:tcPr>
          <w:p w14:paraId="3479330E" w14:textId="68AC37F6" w:rsidR="00B32F20" w:rsidRPr="005F5128" w:rsidRDefault="001C68F6" w:rsidP="00277E72">
            <w:pPr>
              <w:rPr>
                <w:rFonts w:ascii="Calibri" w:hAnsi="Calibri"/>
                <w:sz w:val="18"/>
                <w:szCs w:val="18"/>
              </w:rPr>
            </w:pPr>
            <w:r>
              <w:rPr>
                <w:rFonts w:ascii="Calibri" w:hAnsi="Calibri"/>
                <w:sz w:val="18"/>
                <w:szCs w:val="18"/>
              </w:rPr>
              <w:t>NR</w:t>
            </w:r>
          </w:p>
        </w:tc>
      </w:tr>
      <w:tr w:rsidR="00B32F20" w:rsidRPr="00CB3DCE" w14:paraId="36385BC3" w14:textId="77777777" w:rsidTr="5081DB6A">
        <w:trPr>
          <w:trHeight w:val="3427"/>
        </w:trPr>
        <w:tc>
          <w:tcPr>
            <w:tcW w:w="580" w:type="pct"/>
            <w:tcBorders>
              <w:top w:val="single" w:sz="4" w:space="0" w:color="auto"/>
              <w:bottom w:val="single" w:sz="4" w:space="0" w:color="auto"/>
            </w:tcBorders>
            <w:shd w:val="clear" w:color="auto" w:fill="auto"/>
            <w:hideMark/>
          </w:tcPr>
          <w:p w14:paraId="5F29EF7F" w14:textId="77777777" w:rsidR="00B32F20" w:rsidRPr="005F5128" w:rsidRDefault="00B32F20" w:rsidP="001C68F6">
            <w:pPr>
              <w:spacing w:line="276" w:lineRule="auto"/>
              <w:rPr>
                <w:rFonts w:ascii="Calibri" w:hAnsi="Calibri"/>
                <w:sz w:val="18"/>
                <w:szCs w:val="18"/>
              </w:rPr>
            </w:pPr>
            <w:proofErr w:type="spellStart"/>
            <w:r w:rsidRPr="005F5128">
              <w:rPr>
                <w:rFonts w:ascii="Calibri" w:hAnsi="Calibri"/>
                <w:sz w:val="18"/>
                <w:szCs w:val="18"/>
              </w:rPr>
              <w:t>Ludvigsson</w:t>
            </w:r>
            <w:proofErr w:type="spellEnd"/>
            <w:r w:rsidRPr="005F5128">
              <w:rPr>
                <w:rFonts w:ascii="Calibri" w:hAnsi="Calibri"/>
                <w:sz w:val="18"/>
                <w:szCs w:val="18"/>
              </w:rPr>
              <w:t>, 2020</w:t>
            </w:r>
          </w:p>
        </w:tc>
        <w:tc>
          <w:tcPr>
            <w:tcW w:w="680" w:type="pct"/>
            <w:tcBorders>
              <w:top w:val="single" w:sz="4" w:space="0" w:color="auto"/>
              <w:bottom w:val="single" w:sz="4" w:space="0" w:color="auto"/>
            </w:tcBorders>
            <w:shd w:val="clear" w:color="auto" w:fill="auto"/>
            <w:hideMark/>
          </w:tcPr>
          <w:p w14:paraId="66D5C801"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N/A</w:t>
            </w:r>
          </w:p>
        </w:tc>
        <w:tc>
          <w:tcPr>
            <w:tcW w:w="622" w:type="pct"/>
            <w:tcBorders>
              <w:top w:val="single" w:sz="4" w:space="0" w:color="auto"/>
              <w:bottom w:val="single" w:sz="4" w:space="0" w:color="auto"/>
            </w:tcBorders>
            <w:shd w:val="clear" w:color="auto" w:fill="auto"/>
            <w:hideMark/>
          </w:tcPr>
          <w:p w14:paraId="3266CBA5"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Symptoms reported by parents</w:t>
            </w:r>
          </w:p>
        </w:tc>
        <w:tc>
          <w:tcPr>
            <w:tcW w:w="1119" w:type="pct"/>
            <w:tcBorders>
              <w:top w:val="single" w:sz="4" w:space="0" w:color="auto"/>
              <w:bottom w:val="single" w:sz="4" w:space="0" w:color="auto"/>
            </w:tcBorders>
            <w:shd w:val="clear" w:color="auto" w:fill="auto"/>
            <w:hideMark/>
          </w:tcPr>
          <w:p w14:paraId="2C9F4765" w14:textId="4F252DE2" w:rsidR="00B32F20" w:rsidRDefault="00B32F20" w:rsidP="001C68F6">
            <w:pPr>
              <w:spacing w:line="276" w:lineRule="auto"/>
              <w:rPr>
                <w:rFonts w:ascii="Calibri" w:hAnsi="Calibri"/>
                <w:sz w:val="18"/>
                <w:szCs w:val="18"/>
              </w:rPr>
            </w:pPr>
            <w:r w:rsidRPr="005F5128">
              <w:rPr>
                <w:rFonts w:ascii="Calibri" w:hAnsi="Calibri"/>
                <w:b/>
                <w:bCs/>
                <w:sz w:val="18"/>
                <w:szCs w:val="18"/>
              </w:rPr>
              <w:t>Most frequent symptoms:</w:t>
            </w:r>
            <w:r w:rsidRPr="005F5128">
              <w:rPr>
                <w:rFonts w:ascii="Calibri" w:hAnsi="Calibri"/>
                <w:sz w:val="18"/>
                <w:szCs w:val="18"/>
              </w:rPr>
              <w:t xml:space="preserve">  </w:t>
            </w:r>
            <w:r>
              <w:rPr>
                <w:rFonts w:ascii="Calibri" w:hAnsi="Calibri"/>
                <w:sz w:val="18"/>
                <w:szCs w:val="18"/>
              </w:rPr>
              <w:t>F</w:t>
            </w:r>
            <w:r w:rsidRPr="005F5128">
              <w:rPr>
                <w:rFonts w:ascii="Calibri" w:hAnsi="Calibri"/>
                <w:sz w:val="18"/>
                <w:szCs w:val="18"/>
              </w:rPr>
              <w:t xml:space="preserve">atigue, dyspnoea and heart palpitations or chest pain. These were seen in all five  of the children.  </w:t>
            </w:r>
            <w:r w:rsidRPr="005F5128">
              <w:rPr>
                <w:rFonts w:ascii="Calibri" w:hAnsi="Calibri"/>
                <w:sz w:val="18"/>
                <w:szCs w:val="18"/>
              </w:rPr>
              <w:br/>
            </w:r>
            <w:r>
              <w:rPr>
                <w:rFonts w:ascii="Calibri" w:hAnsi="Calibri"/>
                <w:sz w:val="18"/>
                <w:szCs w:val="18"/>
              </w:rPr>
              <w:t>4</w:t>
            </w:r>
            <w:r w:rsidRPr="005F5128">
              <w:rPr>
                <w:rFonts w:ascii="Calibri" w:hAnsi="Calibri"/>
                <w:sz w:val="18"/>
                <w:szCs w:val="18"/>
              </w:rPr>
              <w:t xml:space="preserve"> children complained of headaches, difficulties concentrating, muscle weakness, dizziness and a sore throat. </w:t>
            </w:r>
            <w:r w:rsidRPr="005F5128">
              <w:rPr>
                <w:rFonts w:ascii="Calibri" w:hAnsi="Calibri"/>
                <w:sz w:val="18"/>
                <w:szCs w:val="18"/>
              </w:rPr>
              <w:br/>
              <w:t>The parents reported that three of the children experienced abdominal pain, memory loss, depression and skin rashes and muscle pa</w:t>
            </w:r>
            <w:r>
              <w:rPr>
                <w:rFonts w:ascii="Calibri" w:hAnsi="Calibri"/>
                <w:sz w:val="18"/>
                <w:szCs w:val="18"/>
              </w:rPr>
              <w:t>in</w:t>
            </w:r>
          </w:p>
          <w:p w14:paraId="7582A7FC" w14:textId="77777777" w:rsidR="00B32F20" w:rsidRPr="005F5128" w:rsidRDefault="00B32F20" w:rsidP="001C68F6">
            <w:pPr>
              <w:spacing w:line="276" w:lineRule="auto"/>
              <w:rPr>
                <w:rFonts w:ascii="Calibri" w:hAnsi="Calibri"/>
                <w:sz w:val="18"/>
                <w:szCs w:val="18"/>
              </w:rPr>
            </w:pPr>
          </w:p>
        </w:tc>
        <w:tc>
          <w:tcPr>
            <w:tcW w:w="935" w:type="pct"/>
            <w:tcBorders>
              <w:top w:val="single" w:sz="4" w:space="0" w:color="auto"/>
              <w:bottom w:val="single" w:sz="4" w:space="0" w:color="auto"/>
            </w:tcBorders>
            <w:shd w:val="clear" w:color="auto" w:fill="auto"/>
            <w:hideMark/>
          </w:tcPr>
          <w:p w14:paraId="30735487"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All 5 children had symptoms for 6–8months after their clinical diagnoses of COVID-19</w:t>
            </w:r>
          </w:p>
        </w:tc>
        <w:tc>
          <w:tcPr>
            <w:tcW w:w="1064" w:type="pct"/>
            <w:tcBorders>
              <w:top w:val="single" w:sz="4" w:space="0" w:color="auto"/>
              <w:bottom w:val="single" w:sz="4" w:space="0" w:color="auto"/>
            </w:tcBorders>
            <w:shd w:val="clear" w:color="auto" w:fill="auto"/>
            <w:hideMark/>
          </w:tcPr>
          <w:p w14:paraId="537E7AC3"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 xml:space="preserve">Less common symptoms, experienced by </w:t>
            </w:r>
            <w:r>
              <w:rPr>
                <w:rFonts w:ascii="Calibri" w:hAnsi="Calibri"/>
                <w:sz w:val="18"/>
                <w:szCs w:val="18"/>
              </w:rPr>
              <w:t xml:space="preserve">2 </w:t>
            </w:r>
            <w:r w:rsidRPr="005F5128">
              <w:rPr>
                <w:rFonts w:ascii="Calibri" w:hAnsi="Calibri"/>
                <w:sz w:val="18"/>
                <w:szCs w:val="18"/>
              </w:rPr>
              <w:t xml:space="preserve">children, were remitting fever, sleep disorders, joint pain, diarrhoea and vomiting and hyper anaesthesia A number of symptoms were each reported by </w:t>
            </w:r>
            <w:r>
              <w:rPr>
                <w:rFonts w:ascii="Calibri" w:hAnsi="Calibri"/>
                <w:sz w:val="18"/>
                <w:szCs w:val="18"/>
              </w:rPr>
              <w:t xml:space="preserve">one child </w:t>
            </w:r>
            <w:r w:rsidRPr="005F5128">
              <w:rPr>
                <w:rFonts w:ascii="Calibri" w:hAnsi="Calibri"/>
                <w:sz w:val="18"/>
                <w:szCs w:val="18"/>
              </w:rPr>
              <w:t xml:space="preserve"> after 2 months, and they were persistent deranged smell and taste, poor appetite, a chronic cough and numbness.</w:t>
            </w:r>
          </w:p>
        </w:tc>
      </w:tr>
      <w:tr w:rsidR="00B32F20" w:rsidRPr="00CB3DCE" w14:paraId="68C994D8" w14:textId="77777777" w:rsidTr="5081DB6A">
        <w:trPr>
          <w:trHeight w:val="2120"/>
        </w:trPr>
        <w:tc>
          <w:tcPr>
            <w:tcW w:w="580" w:type="pct"/>
            <w:tcBorders>
              <w:top w:val="single" w:sz="4" w:space="0" w:color="auto"/>
              <w:bottom w:val="single" w:sz="4" w:space="0" w:color="auto"/>
            </w:tcBorders>
            <w:shd w:val="clear" w:color="auto" w:fill="auto"/>
            <w:hideMark/>
          </w:tcPr>
          <w:p w14:paraId="2B252846"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lastRenderedPageBreak/>
              <w:t>Miller, 2021</w:t>
            </w:r>
          </w:p>
        </w:tc>
        <w:tc>
          <w:tcPr>
            <w:tcW w:w="680" w:type="pct"/>
            <w:tcBorders>
              <w:top w:val="single" w:sz="4" w:space="0" w:color="auto"/>
              <w:bottom w:val="single" w:sz="4" w:space="0" w:color="auto"/>
            </w:tcBorders>
            <w:shd w:val="clear" w:color="auto" w:fill="auto"/>
            <w:hideMark/>
          </w:tcPr>
          <w:p w14:paraId="4B86D680"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 xml:space="preserve">Online </w:t>
            </w:r>
            <w:r>
              <w:rPr>
                <w:rFonts w:ascii="Calibri" w:hAnsi="Calibri"/>
                <w:sz w:val="18"/>
                <w:szCs w:val="18"/>
              </w:rPr>
              <w:t>l</w:t>
            </w:r>
            <w:r w:rsidRPr="005F5128">
              <w:rPr>
                <w:rFonts w:ascii="Calibri" w:hAnsi="Calibri"/>
                <w:sz w:val="18"/>
                <w:szCs w:val="18"/>
              </w:rPr>
              <w:t>ong COVID survey</w:t>
            </w:r>
          </w:p>
        </w:tc>
        <w:tc>
          <w:tcPr>
            <w:tcW w:w="622" w:type="pct"/>
            <w:tcBorders>
              <w:top w:val="single" w:sz="4" w:space="0" w:color="auto"/>
              <w:bottom w:val="single" w:sz="4" w:space="0" w:color="auto"/>
            </w:tcBorders>
            <w:shd w:val="clear" w:color="auto" w:fill="auto"/>
            <w:hideMark/>
          </w:tcPr>
          <w:p w14:paraId="0EDFDADF"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Participant or parent self-report</w:t>
            </w:r>
          </w:p>
        </w:tc>
        <w:tc>
          <w:tcPr>
            <w:tcW w:w="1119" w:type="pct"/>
            <w:tcBorders>
              <w:top w:val="single" w:sz="4" w:space="0" w:color="auto"/>
              <w:bottom w:val="single" w:sz="4" w:space="0" w:color="auto"/>
            </w:tcBorders>
            <w:shd w:val="clear" w:color="auto" w:fill="auto"/>
            <w:hideMark/>
          </w:tcPr>
          <w:p w14:paraId="3CDC65D8" w14:textId="77777777" w:rsidR="00B32F20" w:rsidRDefault="00B32F20" w:rsidP="001C68F6">
            <w:pPr>
              <w:spacing w:line="276" w:lineRule="auto"/>
              <w:rPr>
                <w:rFonts w:ascii="Calibri" w:hAnsi="Calibri"/>
                <w:sz w:val="18"/>
                <w:szCs w:val="18"/>
              </w:rPr>
            </w:pPr>
            <w:r>
              <w:rPr>
                <w:rFonts w:ascii="Calibri" w:hAnsi="Calibri"/>
                <w:sz w:val="18"/>
                <w:szCs w:val="18"/>
              </w:rPr>
              <w:t xml:space="preserve">Among children who reported persistent symptoms the most common reported symptoms types were general, ENT and respiratory symptoms. </w:t>
            </w:r>
          </w:p>
          <w:p w14:paraId="6E3BD839" w14:textId="77777777" w:rsidR="00B32F20" w:rsidRDefault="00B32F20" w:rsidP="001C68F6">
            <w:pPr>
              <w:spacing w:line="276" w:lineRule="auto"/>
              <w:rPr>
                <w:rFonts w:ascii="Calibri" w:hAnsi="Calibri"/>
                <w:sz w:val="18"/>
                <w:szCs w:val="18"/>
              </w:rPr>
            </w:pPr>
            <w:r>
              <w:rPr>
                <w:rFonts w:ascii="Calibri" w:hAnsi="Calibri"/>
                <w:sz w:val="18"/>
                <w:szCs w:val="18"/>
              </w:rPr>
              <w:t xml:space="preserve">Among the 22 children who had reported at least one “general symptoms” , fatigue was the most common reported by 22%. </w:t>
            </w:r>
          </w:p>
          <w:p w14:paraId="08E2EADC" w14:textId="77777777" w:rsidR="00B32F20" w:rsidRPr="005F5128" w:rsidRDefault="00B32F20" w:rsidP="001C68F6">
            <w:pPr>
              <w:spacing w:line="276" w:lineRule="auto"/>
              <w:rPr>
                <w:rFonts w:ascii="Calibri" w:hAnsi="Calibri"/>
                <w:sz w:val="18"/>
                <w:szCs w:val="18"/>
              </w:rPr>
            </w:pPr>
          </w:p>
        </w:tc>
        <w:tc>
          <w:tcPr>
            <w:tcW w:w="935" w:type="pct"/>
            <w:tcBorders>
              <w:top w:val="single" w:sz="4" w:space="0" w:color="auto"/>
              <w:bottom w:val="single" w:sz="4" w:space="0" w:color="auto"/>
            </w:tcBorders>
            <w:shd w:val="clear" w:color="auto" w:fill="auto"/>
            <w:hideMark/>
          </w:tcPr>
          <w:p w14:paraId="0458BFFC"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The median duration of symptoms was 46 days (IQR 32-188) for the 18 children who reported start and end dates of symptoms.</w:t>
            </w:r>
          </w:p>
        </w:tc>
        <w:tc>
          <w:tcPr>
            <w:tcW w:w="1064" w:type="pct"/>
            <w:tcBorders>
              <w:top w:val="single" w:sz="4" w:space="0" w:color="auto"/>
              <w:bottom w:val="single" w:sz="4" w:space="0" w:color="auto"/>
            </w:tcBorders>
            <w:shd w:val="clear" w:color="auto" w:fill="auto"/>
            <w:hideMark/>
          </w:tcPr>
          <w:p w14:paraId="5BC9D3A7" w14:textId="77777777" w:rsidR="00B32F20" w:rsidRPr="005F5128" w:rsidRDefault="00B32F20" w:rsidP="001C68F6">
            <w:pPr>
              <w:spacing w:line="276" w:lineRule="auto"/>
              <w:rPr>
                <w:rFonts w:ascii="Calibri" w:hAnsi="Calibri"/>
                <w:sz w:val="18"/>
                <w:szCs w:val="18"/>
              </w:rPr>
            </w:pPr>
            <w:r w:rsidRPr="00DB4774">
              <w:rPr>
                <w:rFonts w:ascii="Calibri" w:hAnsi="Calibri"/>
                <w:sz w:val="18"/>
                <w:szCs w:val="18"/>
              </w:rPr>
              <w:t>Risk factors</w:t>
            </w:r>
            <w:r>
              <w:rPr>
                <w:rFonts w:ascii="Calibri" w:hAnsi="Calibri"/>
                <w:sz w:val="18"/>
                <w:szCs w:val="18"/>
              </w:rPr>
              <w:t xml:space="preserve"> were not reported for those with persistent symptoms</w:t>
            </w:r>
          </w:p>
        </w:tc>
      </w:tr>
      <w:tr w:rsidR="00B32F20" w:rsidRPr="00CB3DCE" w14:paraId="55E4DBC6" w14:textId="77777777" w:rsidTr="5081DB6A">
        <w:trPr>
          <w:trHeight w:val="4810"/>
        </w:trPr>
        <w:tc>
          <w:tcPr>
            <w:tcW w:w="580" w:type="pct"/>
            <w:tcBorders>
              <w:top w:val="single" w:sz="4" w:space="0" w:color="auto"/>
              <w:bottom w:val="single" w:sz="4" w:space="0" w:color="auto"/>
            </w:tcBorders>
            <w:shd w:val="clear" w:color="auto" w:fill="auto"/>
            <w:hideMark/>
          </w:tcPr>
          <w:p w14:paraId="186000E2"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Molteni, 2021</w:t>
            </w:r>
          </w:p>
        </w:tc>
        <w:tc>
          <w:tcPr>
            <w:tcW w:w="680" w:type="pct"/>
            <w:tcBorders>
              <w:top w:val="single" w:sz="4" w:space="0" w:color="auto"/>
              <w:bottom w:val="single" w:sz="4" w:space="0" w:color="auto"/>
            </w:tcBorders>
            <w:shd w:val="clear" w:color="auto" w:fill="auto"/>
            <w:hideMark/>
          </w:tcPr>
          <w:p w14:paraId="360E8C7C"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Mobile application</w:t>
            </w:r>
          </w:p>
        </w:tc>
        <w:tc>
          <w:tcPr>
            <w:tcW w:w="622" w:type="pct"/>
            <w:tcBorders>
              <w:top w:val="single" w:sz="4" w:space="0" w:color="auto"/>
              <w:bottom w:val="single" w:sz="4" w:space="0" w:color="auto"/>
            </w:tcBorders>
            <w:shd w:val="clear" w:color="auto" w:fill="auto"/>
            <w:hideMark/>
          </w:tcPr>
          <w:p w14:paraId="6730353B"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Data recorded by adult proxy</w:t>
            </w:r>
          </w:p>
        </w:tc>
        <w:tc>
          <w:tcPr>
            <w:tcW w:w="1119" w:type="pct"/>
            <w:tcBorders>
              <w:top w:val="single" w:sz="4" w:space="0" w:color="auto"/>
              <w:bottom w:val="single" w:sz="4" w:space="0" w:color="auto"/>
            </w:tcBorders>
            <w:shd w:val="clear" w:color="auto" w:fill="auto"/>
            <w:hideMark/>
          </w:tcPr>
          <w:p w14:paraId="3F76FD83" w14:textId="77777777" w:rsidR="00B32F20" w:rsidRPr="005F5128" w:rsidRDefault="00B32F20" w:rsidP="001C68F6">
            <w:pPr>
              <w:spacing w:line="276" w:lineRule="auto"/>
              <w:rPr>
                <w:rFonts w:ascii="Calibri" w:hAnsi="Calibri"/>
                <w:sz w:val="18"/>
                <w:szCs w:val="18"/>
              </w:rPr>
            </w:pPr>
            <w:r w:rsidRPr="005F5128">
              <w:rPr>
                <w:rFonts w:ascii="Calibri" w:hAnsi="Calibri"/>
                <w:b/>
                <w:bCs/>
                <w:sz w:val="18"/>
                <w:szCs w:val="18"/>
              </w:rPr>
              <w:t xml:space="preserve">Most frequent symptoms: </w:t>
            </w:r>
            <w:r w:rsidRPr="005F5128">
              <w:rPr>
                <w:rFonts w:ascii="Calibri" w:hAnsi="Calibri"/>
                <w:sz w:val="18"/>
                <w:szCs w:val="18"/>
              </w:rPr>
              <w:t xml:space="preserve">Headache 62.2% [55.1% younger, 65.9% older children) and fatigue (55.0% [43.9% younger,60.7% older children). </w:t>
            </w:r>
            <w:r w:rsidRPr="005F5128">
              <w:rPr>
                <w:rFonts w:ascii="Calibri" w:hAnsi="Calibri"/>
                <w:sz w:val="18"/>
                <w:szCs w:val="18"/>
              </w:rPr>
              <w:br/>
            </w:r>
            <w:r w:rsidRPr="005F5128">
              <w:rPr>
                <w:rFonts w:ascii="Calibri" w:hAnsi="Calibri"/>
                <w:sz w:val="18"/>
                <w:szCs w:val="18"/>
              </w:rPr>
              <w:br/>
              <w:t xml:space="preserve">Symptoms in younger children: fever 43.7%, sore throat 36.2%, abdominal pain 27.7%, and persistent cough 24.7%; </w:t>
            </w:r>
            <w:r w:rsidRPr="005F5128">
              <w:rPr>
                <w:rFonts w:ascii="Calibri" w:hAnsi="Calibri"/>
                <w:sz w:val="18"/>
                <w:szCs w:val="18"/>
              </w:rPr>
              <w:br/>
            </w:r>
            <w:r w:rsidRPr="005F5128">
              <w:rPr>
                <w:rFonts w:ascii="Calibri" w:hAnsi="Calibri"/>
                <w:sz w:val="18"/>
                <w:szCs w:val="18"/>
              </w:rPr>
              <w:br/>
            </w:r>
            <w:r>
              <w:rPr>
                <w:rFonts w:ascii="Calibri" w:hAnsi="Calibri"/>
                <w:sz w:val="18"/>
                <w:szCs w:val="18"/>
              </w:rPr>
              <w:t>Symptoms in older children:</w:t>
            </w:r>
            <w:r w:rsidRPr="005F5128">
              <w:rPr>
                <w:rFonts w:ascii="Calibri" w:hAnsi="Calibri"/>
                <w:sz w:val="18"/>
                <w:szCs w:val="18"/>
              </w:rPr>
              <w:t xml:space="preserve"> sore throat 51.0%, anosmia 48.3%, fever 34.6%, and persistent cough 26.0%.</w:t>
            </w:r>
          </w:p>
        </w:tc>
        <w:tc>
          <w:tcPr>
            <w:tcW w:w="935" w:type="pct"/>
            <w:tcBorders>
              <w:top w:val="single" w:sz="4" w:space="0" w:color="auto"/>
              <w:bottom w:val="single" w:sz="4" w:space="0" w:color="auto"/>
            </w:tcBorders>
            <w:shd w:val="clear" w:color="auto" w:fill="auto"/>
            <w:hideMark/>
          </w:tcPr>
          <w:p w14:paraId="52E865B4"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 xml:space="preserve">Overall, 4.4% had illness duration  ≥28 days more commonly experienced by older vs. younger children (5.1% vs. 3.1%,).  </w:t>
            </w:r>
            <w:r w:rsidRPr="005F5128">
              <w:rPr>
                <w:rFonts w:ascii="Calibri" w:hAnsi="Calibri"/>
                <w:sz w:val="18"/>
                <w:szCs w:val="18"/>
              </w:rPr>
              <w:br/>
            </w:r>
            <w:r w:rsidRPr="005F5128">
              <w:rPr>
                <w:rFonts w:ascii="Calibri" w:hAnsi="Calibri"/>
                <w:sz w:val="18"/>
                <w:szCs w:val="18"/>
              </w:rPr>
              <w:br/>
              <w:t>1.8% of 1,379 children experienced symptoms for ≥56 days.</w:t>
            </w:r>
            <w:r w:rsidRPr="005F5128">
              <w:rPr>
                <w:rFonts w:ascii="Calibri" w:hAnsi="Calibri"/>
                <w:sz w:val="18"/>
                <w:szCs w:val="18"/>
              </w:rPr>
              <w:br/>
            </w:r>
            <w:r w:rsidRPr="005F5128">
              <w:rPr>
                <w:rFonts w:ascii="Calibri" w:hAnsi="Calibri"/>
                <w:sz w:val="18"/>
                <w:szCs w:val="18"/>
              </w:rPr>
              <w:br/>
              <w:t xml:space="preserve">Median illness duration 6 days (vs. 3 days in children testing negative) and associated with age with median duration of 7 days in older vs. 5 days in younger children. </w:t>
            </w:r>
            <w:r w:rsidRPr="005F5128">
              <w:rPr>
                <w:rFonts w:ascii="Calibri" w:hAnsi="Calibri"/>
                <w:sz w:val="18"/>
                <w:szCs w:val="18"/>
              </w:rPr>
              <w:br/>
              <w:t>Few children 0.9% in the negative</w:t>
            </w:r>
            <w:r>
              <w:rPr>
                <w:rFonts w:ascii="Calibri" w:hAnsi="Calibri"/>
                <w:sz w:val="18"/>
                <w:szCs w:val="18"/>
              </w:rPr>
              <w:t xml:space="preserve"> group </w:t>
            </w:r>
            <w:r w:rsidRPr="005F5128">
              <w:rPr>
                <w:rFonts w:ascii="Calibri" w:hAnsi="Calibri"/>
                <w:sz w:val="18"/>
                <w:szCs w:val="18"/>
              </w:rPr>
              <w:t>experienced prolonged symptom duration</w:t>
            </w:r>
          </w:p>
        </w:tc>
        <w:tc>
          <w:tcPr>
            <w:tcW w:w="1064" w:type="pct"/>
            <w:tcBorders>
              <w:top w:val="single" w:sz="4" w:space="0" w:color="auto"/>
              <w:bottom w:val="single" w:sz="4" w:space="0" w:color="auto"/>
            </w:tcBorders>
            <w:shd w:val="clear" w:color="auto" w:fill="auto"/>
            <w:hideMark/>
          </w:tcPr>
          <w:p w14:paraId="38927F6F" w14:textId="77777777" w:rsidR="00B32F20" w:rsidRPr="00853332" w:rsidRDefault="00B32F20" w:rsidP="001C68F6">
            <w:pPr>
              <w:spacing w:line="276" w:lineRule="auto"/>
              <w:jc w:val="both"/>
              <w:rPr>
                <w:rFonts w:cstheme="minorHAnsi"/>
                <w:sz w:val="18"/>
                <w:szCs w:val="18"/>
              </w:rPr>
            </w:pPr>
            <w:r w:rsidRPr="00853332">
              <w:rPr>
                <w:rFonts w:cstheme="minorHAnsi"/>
                <w:sz w:val="18"/>
                <w:szCs w:val="18"/>
              </w:rPr>
              <w:t>Age is a risk factor for longer symptom duration</w:t>
            </w:r>
            <w:r>
              <w:rPr>
                <w:rFonts w:cstheme="minorHAnsi"/>
                <w:sz w:val="18"/>
                <w:szCs w:val="18"/>
              </w:rPr>
              <w:t>.</w:t>
            </w:r>
          </w:p>
          <w:p w14:paraId="672FA561" w14:textId="77777777" w:rsidR="00B32F20" w:rsidRDefault="00B32F20" w:rsidP="001C68F6">
            <w:pPr>
              <w:spacing w:line="276" w:lineRule="auto"/>
              <w:rPr>
                <w:rFonts w:ascii="Calibri" w:hAnsi="Calibri"/>
                <w:sz w:val="18"/>
                <w:szCs w:val="18"/>
              </w:rPr>
            </w:pPr>
          </w:p>
          <w:p w14:paraId="29E87533" w14:textId="77777777" w:rsidR="00B32F20" w:rsidRPr="005F5128" w:rsidRDefault="00B32F20" w:rsidP="001C68F6">
            <w:pPr>
              <w:spacing w:line="276" w:lineRule="auto"/>
              <w:rPr>
                <w:rFonts w:ascii="Calibri" w:hAnsi="Calibri"/>
                <w:sz w:val="18"/>
                <w:szCs w:val="18"/>
              </w:rPr>
            </w:pPr>
          </w:p>
        </w:tc>
      </w:tr>
      <w:tr w:rsidR="00B32F20" w:rsidRPr="00CB3DCE" w14:paraId="218F88C3" w14:textId="77777777" w:rsidTr="5081DB6A">
        <w:trPr>
          <w:trHeight w:val="4400"/>
        </w:trPr>
        <w:tc>
          <w:tcPr>
            <w:tcW w:w="580" w:type="pct"/>
            <w:tcBorders>
              <w:top w:val="single" w:sz="4" w:space="0" w:color="auto"/>
              <w:bottom w:val="single" w:sz="4" w:space="0" w:color="auto"/>
            </w:tcBorders>
            <w:shd w:val="clear" w:color="auto" w:fill="auto"/>
          </w:tcPr>
          <w:p w14:paraId="47D02840" w14:textId="77777777" w:rsidR="00B32F20" w:rsidRPr="00EC1F87" w:rsidRDefault="00B32F20" w:rsidP="001C68F6">
            <w:pPr>
              <w:spacing w:line="276" w:lineRule="auto"/>
              <w:rPr>
                <w:sz w:val="18"/>
                <w:szCs w:val="18"/>
              </w:rPr>
            </w:pPr>
            <w:r w:rsidRPr="00EC1F87">
              <w:rPr>
                <w:color w:val="1C1D1E"/>
                <w:sz w:val="18"/>
                <w:szCs w:val="18"/>
                <w:shd w:val="clear" w:color="auto" w:fill="FFFFFF"/>
              </w:rPr>
              <w:lastRenderedPageBreak/>
              <w:t>Nogueira López</w:t>
            </w:r>
            <w:r>
              <w:rPr>
                <w:color w:val="1C1D1E"/>
                <w:sz w:val="18"/>
                <w:szCs w:val="18"/>
                <w:shd w:val="clear" w:color="auto" w:fill="FFFFFF"/>
              </w:rPr>
              <w:t>, 2021</w:t>
            </w:r>
          </w:p>
          <w:p w14:paraId="17A4F99E" w14:textId="77777777" w:rsidR="00B32F20" w:rsidRPr="005F5128" w:rsidRDefault="00B32F20" w:rsidP="001C68F6">
            <w:pPr>
              <w:spacing w:line="276" w:lineRule="auto"/>
              <w:rPr>
                <w:rFonts w:ascii="Calibri" w:hAnsi="Calibri"/>
                <w:sz w:val="18"/>
                <w:szCs w:val="18"/>
              </w:rPr>
            </w:pPr>
          </w:p>
        </w:tc>
        <w:tc>
          <w:tcPr>
            <w:tcW w:w="680" w:type="pct"/>
            <w:tcBorders>
              <w:top w:val="single" w:sz="4" w:space="0" w:color="auto"/>
              <w:bottom w:val="single" w:sz="4" w:space="0" w:color="auto"/>
            </w:tcBorders>
            <w:shd w:val="clear" w:color="auto" w:fill="auto"/>
          </w:tcPr>
          <w:p w14:paraId="2F08D820"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Structured Questionnaire</w:t>
            </w:r>
          </w:p>
        </w:tc>
        <w:tc>
          <w:tcPr>
            <w:tcW w:w="622" w:type="pct"/>
            <w:tcBorders>
              <w:top w:val="single" w:sz="4" w:space="0" w:color="auto"/>
              <w:bottom w:val="single" w:sz="4" w:space="0" w:color="auto"/>
            </w:tcBorders>
            <w:shd w:val="clear" w:color="auto" w:fill="auto"/>
          </w:tcPr>
          <w:p w14:paraId="0158002C"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Interview by phone</w:t>
            </w:r>
          </w:p>
        </w:tc>
        <w:tc>
          <w:tcPr>
            <w:tcW w:w="1119" w:type="pct"/>
            <w:tcBorders>
              <w:top w:val="single" w:sz="4" w:space="0" w:color="auto"/>
              <w:bottom w:val="single" w:sz="4" w:space="0" w:color="auto"/>
            </w:tcBorders>
            <w:shd w:val="clear" w:color="auto" w:fill="auto"/>
          </w:tcPr>
          <w:p w14:paraId="280B4278" w14:textId="77777777" w:rsidR="00B32F20" w:rsidRPr="005F5128" w:rsidRDefault="00B32F20" w:rsidP="001C68F6">
            <w:pPr>
              <w:spacing w:after="240" w:line="276" w:lineRule="auto"/>
              <w:rPr>
                <w:rFonts w:ascii="Calibri" w:hAnsi="Calibri"/>
                <w:b/>
                <w:bCs/>
                <w:sz w:val="18"/>
                <w:szCs w:val="18"/>
              </w:rPr>
            </w:pPr>
            <w:r w:rsidRPr="005F5128">
              <w:rPr>
                <w:rFonts w:ascii="Calibri" w:hAnsi="Calibri"/>
                <w:b/>
                <w:bCs/>
                <w:sz w:val="18"/>
                <w:szCs w:val="18"/>
              </w:rPr>
              <w:t>Most frequent symptoms</w:t>
            </w:r>
            <w:r w:rsidRPr="005F5128">
              <w:rPr>
                <w:rFonts w:ascii="Calibri" w:hAnsi="Calibri"/>
                <w:sz w:val="18"/>
                <w:szCs w:val="18"/>
              </w:rPr>
              <w:t xml:space="preserve">: were persistent low-grade fever, intense asthenia and severe headaches. </w:t>
            </w:r>
            <w:r w:rsidRPr="005F5128">
              <w:rPr>
                <w:rFonts w:ascii="Calibri" w:hAnsi="Calibri"/>
                <w:sz w:val="18"/>
                <w:szCs w:val="18"/>
              </w:rPr>
              <w:br/>
              <w:t>Parents referred to those symptoms as disabling in most of the children.</w:t>
            </w:r>
          </w:p>
        </w:tc>
        <w:tc>
          <w:tcPr>
            <w:tcW w:w="935" w:type="pct"/>
            <w:tcBorders>
              <w:top w:val="single" w:sz="4" w:space="0" w:color="auto"/>
              <w:bottom w:val="single" w:sz="4" w:space="0" w:color="auto"/>
            </w:tcBorders>
            <w:shd w:val="clear" w:color="auto" w:fill="auto"/>
          </w:tcPr>
          <w:p w14:paraId="5301CF0F"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Children with persistent symptoms were characteri</w:t>
            </w:r>
            <w:r>
              <w:rPr>
                <w:rFonts w:ascii="Calibri" w:hAnsi="Calibri"/>
                <w:sz w:val="18"/>
                <w:szCs w:val="18"/>
              </w:rPr>
              <w:t>s</w:t>
            </w:r>
            <w:r w:rsidRPr="005F5128">
              <w:rPr>
                <w:rFonts w:ascii="Calibri" w:hAnsi="Calibri"/>
                <w:sz w:val="18"/>
                <w:szCs w:val="18"/>
              </w:rPr>
              <w:t>ed by significantly longer clinical manifestations , with a median duration of low-grade fever of 53.5 days (IQR=12.3-64.5) and overall symptom duration of 60 days (IQR=37-70)</w:t>
            </w:r>
          </w:p>
        </w:tc>
        <w:tc>
          <w:tcPr>
            <w:tcW w:w="1064" w:type="pct"/>
            <w:tcBorders>
              <w:top w:val="single" w:sz="4" w:space="0" w:color="auto"/>
              <w:bottom w:val="single" w:sz="4" w:space="0" w:color="auto"/>
            </w:tcBorders>
            <w:shd w:val="clear" w:color="auto" w:fill="auto"/>
          </w:tcPr>
          <w:p w14:paraId="07715326" w14:textId="67850A4E" w:rsidR="00B32F20" w:rsidRPr="001C68F6" w:rsidRDefault="001C68F6" w:rsidP="001C68F6">
            <w:pPr>
              <w:spacing w:line="276" w:lineRule="auto"/>
              <w:rPr>
                <w:rFonts w:ascii="Calibri" w:hAnsi="Calibri"/>
                <w:sz w:val="18"/>
                <w:szCs w:val="18"/>
              </w:rPr>
            </w:pPr>
            <w:r w:rsidRPr="001C68F6">
              <w:rPr>
                <w:rFonts w:ascii="Calibri" w:hAnsi="Calibri"/>
                <w:sz w:val="18"/>
                <w:szCs w:val="18"/>
              </w:rPr>
              <w:t>NR</w:t>
            </w:r>
          </w:p>
        </w:tc>
      </w:tr>
      <w:tr w:rsidR="00B32F20" w:rsidRPr="00CB3DCE" w14:paraId="44A44C65" w14:textId="77777777" w:rsidTr="5081DB6A">
        <w:trPr>
          <w:trHeight w:val="3960"/>
        </w:trPr>
        <w:tc>
          <w:tcPr>
            <w:tcW w:w="580" w:type="pct"/>
            <w:tcBorders>
              <w:top w:val="single" w:sz="4" w:space="0" w:color="auto"/>
              <w:bottom w:val="single" w:sz="4" w:space="0" w:color="auto"/>
            </w:tcBorders>
            <w:shd w:val="clear" w:color="auto" w:fill="auto"/>
            <w:hideMark/>
          </w:tcPr>
          <w:p w14:paraId="1A7E5DE9"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Osmanov, 2021</w:t>
            </w:r>
          </w:p>
        </w:tc>
        <w:tc>
          <w:tcPr>
            <w:tcW w:w="680" w:type="pct"/>
            <w:tcBorders>
              <w:top w:val="single" w:sz="4" w:space="0" w:color="auto"/>
              <w:bottom w:val="single" w:sz="4" w:space="0" w:color="auto"/>
            </w:tcBorders>
            <w:shd w:val="clear" w:color="auto" w:fill="auto"/>
            <w:hideMark/>
          </w:tcPr>
          <w:p w14:paraId="7CE5688A"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Standardised ISARIC Covid-19 Health and Wellbeing paediatric follow up survey.</w:t>
            </w:r>
          </w:p>
        </w:tc>
        <w:tc>
          <w:tcPr>
            <w:tcW w:w="622" w:type="pct"/>
            <w:tcBorders>
              <w:top w:val="single" w:sz="4" w:space="0" w:color="auto"/>
              <w:bottom w:val="single" w:sz="4" w:space="0" w:color="auto"/>
            </w:tcBorders>
            <w:shd w:val="clear" w:color="auto" w:fill="auto"/>
            <w:hideMark/>
          </w:tcPr>
          <w:p w14:paraId="07E87F7B" w14:textId="77777777" w:rsidR="00B32F20" w:rsidRDefault="00B32F20" w:rsidP="001C68F6">
            <w:pPr>
              <w:spacing w:line="276" w:lineRule="auto"/>
              <w:rPr>
                <w:rFonts w:ascii="Calibri" w:hAnsi="Calibri"/>
                <w:sz w:val="18"/>
                <w:szCs w:val="18"/>
              </w:rPr>
            </w:pPr>
            <w:r w:rsidRPr="005F5128">
              <w:rPr>
                <w:rFonts w:ascii="Calibri" w:hAnsi="Calibri"/>
                <w:sz w:val="18"/>
                <w:szCs w:val="18"/>
              </w:rPr>
              <w:t xml:space="preserve">Telephone </w:t>
            </w:r>
          </w:p>
          <w:p w14:paraId="7D6F4335"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interview with parent and child</w:t>
            </w:r>
          </w:p>
        </w:tc>
        <w:tc>
          <w:tcPr>
            <w:tcW w:w="1119" w:type="pct"/>
            <w:tcBorders>
              <w:top w:val="single" w:sz="4" w:space="0" w:color="auto"/>
              <w:bottom w:val="single" w:sz="4" w:space="0" w:color="auto"/>
            </w:tcBorders>
            <w:shd w:val="clear" w:color="auto" w:fill="auto"/>
            <w:hideMark/>
          </w:tcPr>
          <w:p w14:paraId="30724AEE" w14:textId="77777777" w:rsidR="00B32F20" w:rsidRDefault="00B32F20" w:rsidP="001C68F6">
            <w:pPr>
              <w:spacing w:after="240" w:line="276" w:lineRule="auto"/>
              <w:rPr>
                <w:rFonts w:ascii="Calibri" w:hAnsi="Calibri"/>
                <w:sz w:val="18"/>
                <w:szCs w:val="18"/>
              </w:rPr>
            </w:pPr>
            <w:r w:rsidRPr="005F5128">
              <w:rPr>
                <w:rFonts w:ascii="Calibri" w:hAnsi="Calibri"/>
                <w:b/>
                <w:bCs/>
                <w:sz w:val="18"/>
                <w:szCs w:val="18"/>
              </w:rPr>
              <w:t xml:space="preserve">Most frequent symptoms: </w:t>
            </w:r>
            <w:r w:rsidRPr="005F5128">
              <w:rPr>
                <w:rFonts w:ascii="Calibri" w:hAnsi="Calibri"/>
                <w:sz w:val="18"/>
                <w:szCs w:val="18"/>
              </w:rPr>
              <w:t>24.3% participants reported persistent symptoms among which fatigue 10.7%, sleep disturbance  6.9%, sensory problems</w:t>
            </w:r>
            <w:r>
              <w:rPr>
                <w:rFonts w:ascii="Calibri" w:hAnsi="Calibri"/>
                <w:sz w:val="18"/>
                <w:szCs w:val="18"/>
              </w:rPr>
              <w:t xml:space="preserve"> 6.2%, </w:t>
            </w:r>
            <w:r w:rsidRPr="005F5128">
              <w:rPr>
                <w:rFonts w:ascii="Calibri" w:hAnsi="Calibri"/>
                <w:sz w:val="18"/>
                <w:szCs w:val="18"/>
              </w:rPr>
              <w:t xml:space="preserve">gastrointestinal 4.4% and dermatological 3.6% problems. </w:t>
            </w:r>
          </w:p>
          <w:p w14:paraId="2BB15DE9" w14:textId="77777777" w:rsidR="00B32F20" w:rsidRPr="005F5128" w:rsidRDefault="00B32F20" w:rsidP="001C68F6">
            <w:pPr>
              <w:spacing w:after="240" w:line="276" w:lineRule="auto"/>
              <w:rPr>
                <w:rFonts w:ascii="Calibri" w:hAnsi="Calibri"/>
                <w:sz w:val="18"/>
                <w:szCs w:val="18"/>
              </w:rPr>
            </w:pPr>
            <w:r>
              <w:rPr>
                <w:rFonts w:ascii="Calibri" w:hAnsi="Calibri"/>
                <w:sz w:val="18"/>
                <w:szCs w:val="18"/>
              </w:rPr>
              <w:t>S</w:t>
            </w:r>
            <w:r w:rsidRPr="005F5128">
              <w:rPr>
                <w:rFonts w:ascii="Calibri" w:hAnsi="Calibri"/>
                <w:sz w:val="18"/>
                <w:szCs w:val="18"/>
              </w:rPr>
              <w:t>maller number of patients experienced</w:t>
            </w:r>
            <w:r>
              <w:rPr>
                <w:rFonts w:ascii="Calibri" w:hAnsi="Calibri"/>
                <w:sz w:val="18"/>
                <w:szCs w:val="18"/>
              </w:rPr>
              <w:t xml:space="preserve"> </w:t>
            </w:r>
            <w:r w:rsidRPr="005F5128">
              <w:rPr>
                <w:rFonts w:ascii="Calibri" w:hAnsi="Calibri"/>
                <w:sz w:val="18"/>
                <w:szCs w:val="18"/>
              </w:rPr>
              <w:t>neurological 3%, respiratory 2.5%, cardiovascular 1.9% and musculoskeletal 1.8% problems long-term.</w:t>
            </w:r>
          </w:p>
        </w:tc>
        <w:tc>
          <w:tcPr>
            <w:tcW w:w="935" w:type="pct"/>
            <w:tcBorders>
              <w:top w:val="single" w:sz="4" w:space="0" w:color="auto"/>
              <w:bottom w:val="single" w:sz="4" w:space="0" w:color="auto"/>
            </w:tcBorders>
            <w:shd w:val="clear" w:color="auto" w:fill="auto"/>
            <w:hideMark/>
          </w:tcPr>
          <w:p w14:paraId="4E6C7821" w14:textId="77777777" w:rsidR="00B32F20" w:rsidRPr="005F5128" w:rsidRDefault="00B32F20" w:rsidP="001C68F6">
            <w:pPr>
              <w:spacing w:after="240" w:line="276" w:lineRule="auto"/>
              <w:rPr>
                <w:rFonts w:ascii="Calibri" w:hAnsi="Calibri"/>
                <w:sz w:val="18"/>
                <w:szCs w:val="18"/>
              </w:rPr>
            </w:pPr>
            <w:r w:rsidRPr="005F5128">
              <w:rPr>
                <w:rFonts w:ascii="Calibri" w:hAnsi="Calibri"/>
                <w:sz w:val="18"/>
                <w:szCs w:val="18"/>
              </w:rPr>
              <w:t>Multiple symptoms were experienced by 8.4% of participants. Most commonly co-occurring categories were</w:t>
            </w:r>
            <w:r w:rsidRPr="005F5128">
              <w:rPr>
                <w:rFonts w:ascii="Calibri" w:hAnsi="Calibri"/>
                <w:sz w:val="18"/>
                <w:szCs w:val="18"/>
              </w:rPr>
              <w:br/>
              <w:t>fatigue and sleep problems in  1.9%  of children, and fatigue and sensory problems were</w:t>
            </w:r>
            <w:r w:rsidRPr="005F5128">
              <w:rPr>
                <w:rFonts w:ascii="Calibri" w:hAnsi="Calibri"/>
                <w:sz w:val="18"/>
                <w:szCs w:val="18"/>
              </w:rPr>
              <w:br/>
              <w:t>present in 1.5% of participants. 2.7% of children had persistent symptoms from three or more different categories</w:t>
            </w:r>
          </w:p>
        </w:tc>
        <w:tc>
          <w:tcPr>
            <w:tcW w:w="1064" w:type="pct"/>
            <w:tcBorders>
              <w:top w:val="single" w:sz="4" w:space="0" w:color="auto"/>
              <w:bottom w:val="single" w:sz="4" w:space="0" w:color="auto"/>
            </w:tcBorders>
            <w:shd w:val="clear" w:color="auto" w:fill="auto"/>
            <w:hideMark/>
          </w:tcPr>
          <w:p w14:paraId="32496494" w14:textId="77777777" w:rsidR="00B32F20" w:rsidRPr="005F5128" w:rsidRDefault="00B32F20" w:rsidP="001C68F6">
            <w:pPr>
              <w:spacing w:line="276" w:lineRule="auto"/>
              <w:rPr>
                <w:rFonts w:ascii="Calibri" w:hAnsi="Calibri"/>
                <w:sz w:val="18"/>
                <w:szCs w:val="18"/>
              </w:rPr>
            </w:pPr>
            <w:r w:rsidRPr="005F5128">
              <w:rPr>
                <w:rFonts w:ascii="Calibri" w:hAnsi="Calibri"/>
                <w:b/>
                <w:bCs/>
                <w:sz w:val="18"/>
                <w:szCs w:val="18"/>
              </w:rPr>
              <w:t>Risk factors</w:t>
            </w:r>
            <w:r w:rsidRPr="005F5128">
              <w:rPr>
                <w:rFonts w:ascii="Calibri" w:hAnsi="Calibri"/>
                <w:sz w:val="18"/>
                <w:szCs w:val="18"/>
              </w:rPr>
              <w:t xml:space="preserve"> for persistent symptoms were age “6-11 years” (</w:t>
            </w:r>
            <w:r>
              <w:rPr>
                <w:rFonts w:ascii="Calibri" w:hAnsi="Calibri"/>
                <w:sz w:val="18"/>
                <w:szCs w:val="18"/>
              </w:rPr>
              <w:t xml:space="preserve">OR </w:t>
            </w:r>
            <w:r w:rsidRPr="005F5128">
              <w:rPr>
                <w:rFonts w:ascii="Calibri" w:hAnsi="Calibri"/>
                <w:sz w:val="18"/>
                <w:szCs w:val="18"/>
              </w:rPr>
              <w:t xml:space="preserve">2.74  (95% </w:t>
            </w:r>
            <w:r>
              <w:rPr>
                <w:rFonts w:ascii="Calibri" w:hAnsi="Calibri"/>
                <w:sz w:val="18"/>
                <w:szCs w:val="18"/>
              </w:rPr>
              <w:t>CI</w:t>
            </w:r>
            <w:r w:rsidRPr="005F5128">
              <w:rPr>
                <w:rFonts w:ascii="Calibri" w:hAnsi="Calibri"/>
                <w:sz w:val="18"/>
                <w:szCs w:val="18"/>
              </w:rPr>
              <w:t xml:space="preserve"> 1.37 to 5.75) and “12-18 years” (2.68, 1.41 to 5.4), and a history of allergic diseases (1.67, 1.04 to 2.67).</w:t>
            </w:r>
          </w:p>
        </w:tc>
      </w:tr>
      <w:tr w:rsidR="00B32F20" w:rsidRPr="00CB3DCE" w14:paraId="1CF49CC4" w14:textId="77777777" w:rsidTr="5081DB6A">
        <w:trPr>
          <w:trHeight w:val="2320"/>
        </w:trPr>
        <w:tc>
          <w:tcPr>
            <w:tcW w:w="580" w:type="pct"/>
            <w:tcBorders>
              <w:top w:val="single" w:sz="4" w:space="0" w:color="auto"/>
              <w:bottom w:val="single" w:sz="4" w:space="0" w:color="auto"/>
            </w:tcBorders>
            <w:shd w:val="clear" w:color="auto" w:fill="auto"/>
          </w:tcPr>
          <w:p w14:paraId="6E13953B" w14:textId="77777777" w:rsidR="00B32F20" w:rsidRPr="005F5128" w:rsidRDefault="00B32F20" w:rsidP="001C68F6">
            <w:pPr>
              <w:spacing w:line="276" w:lineRule="auto"/>
              <w:rPr>
                <w:rFonts w:ascii="Calibri" w:hAnsi="Calibri"/>
                <w:sz w:val="18"/>
                <w:szCs w:val="18"/>
              </w:rPr>
            </w:pPr>
            <w:r>
              <w:rPr>
                <w:rFonts w:ascii="Calibri" w:hAnsi="Calibri"/>
                <w:sz w:val="18"/>
                <w:szCs w:val="18"/>
              </w:rPr>
              <w:t>Peterson, 2020</w:t>
            </w:r>
          </w:p>
        </w:tc>
        <w:tc>
          <w:tcPr>
            <w:tcW w:w="680" w:type="pct"/>
            <w:tcBorders>
              <w:top w:val="single" w:sz="4" w:space="0" w:color="auto"/>
              <w:bottom w:val="single" w:sz="4" w:space="0" w:color="auto"/>
            </w:tcBorders>
            <w:shd w:val="clear" w:color="auto" w:fill="auto"/>
          </w:tcPr>
          <w:p w14:paraId="0050F0C6" w14:textId="77777777" w:rsidR="00B32F20" w:rsidRPr="005F5128" w:rsidRDefault="00B32F20" w:rsidP="001C68F6">
            <w:pPr>
              <w:spacing w:line="276" w:lineRule="auto"/>
              <w:rPr>
                <w:rFonts w:ascii="Calibri" w:hAnsi="Calibri"/>
                <w:sz w:val="18"/>
                <w:szCs w:val="18"/>
              </w:rPr>
            </w:pPr>
            <w:r>
              <w:rPr>
                <w:rFonts w:ascii="Calibri" w:hAnsi="Calibri"/>
                <w:sz w:val="18"/>
                <w:szCs w:val="18"/>
              </w:rPr>
              <w:t>S</w:t>
            </w:r>
            <w:r w:rsidRPr="00551A19">
              <w:rPr>
                <w:rFonts w:ascii="Calibri" w:hAnsi="Calibri"/>
                <w:sz w:val="18"/>
                <w:szCs w:val="18"/>
              </w:rPr>
              <w:t>tandardized questionnaire</w:t>
            </w:r>
            <w:r>
              <w:rPr>
                <w:rFonts w:ascii="Calibri" w:hAnsi="Calibri"/>
                <w:sz w:val="18"/>
                <w:szCs w:val="18"/>
              </w:rPr>
              <w:t xml:space="preserve"> </w:t>
            </w:r>
          </w:p>
        </w:tc>
        <w:tc>
          <w:tcPr>
            <w:tcW w:w="622" w:type="pct"/>
            <w:tcBorders>
              <w:top w:val="single" w:sz="4" w:space="0" w:color="auto"/>
              <w:bottom w:val="single" w:sz="4" w:space="0" w:color="auto"/>
            </w:tcBorders>
            <w:shd w:val="clear" w:color="auto" w:fill="auto"/>
          </w:tcPr>
          <w:p w14:paraId="3C31849E"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Telephone interview with Parent </w:t>
            </w:r>
          </w:p>
        </w:tc>
        <w:tc>
          <w:tcPr>
            <w:tcW w:w="1119" w:type="pct"/>
            <w:tcBorders>
              <w:top w:val="single" w:sz="4" w:space="0" w:color="auto"/>
              <w:bottom w:val="single" w:sz="4" w:space="0" w:color="auto"/>
            </w:tcBorders>
            <w:shd w:val="clear" w:color="auto" w:fill="auto"/>
          </w:tcPr>
          <w:p w14:paraId="52B96D14" w14:textId="77777777" w:rsidR="00B32F20" w:rsidRPr="00551A19" w:rsidRDefault="00B32F20" w:rsidP="001C68F6">
            <w:pPr>
              <w:spacing w:line="276" w:lineRule="auto"/>
              <w:jc w:val="both"/>
              <w:rPr>
                <w:rFonts w:ascii="Calibri" w:hAnsi="Calibri"/>
                <w:sz w:val="18"/>
                <w:szCs w:val="18"/>
              </w:rPr>
            </w:pPr>
            <w:r w:rsidRPr="00551A19">
              <w:rPr>
                <w:rFonts w:ascii="Calibri" w:hAnsi="Calibri"/>
                <w:sz w:val="18"/>
                <w:szCs w:val="18"/>
              </w:rPr>
              <w:t>NR</w:t>
            </w:r>
          </w:p>
        </w:tc>
        <w:tc>
          <w:tcPr>
            <w:tcW w:w="935" w:type="pct"/>
            <w:tcBorders>
              <w:top w:val="single" w:sz="4" w:space="0" w:color="auto"/>
              <w:bottom w:val="single" w:sz="4" w:space="0" w:color="auto"/>
            </w:tcBorders>
            <w:shd w:val="clear" w:color="auto" w:fill="auto"/>
          </w:tcPr>
          <w:p w14:paraId="2E9A6BAA" w14:textId="77777777" w:rsidR="00B32F20" w:rsidRPr="005F5128" w:rsidRDefault="00B32F20" w:rsidP="001C68F6">
            <w:pPr>
              <w:spacing w:line="276" w:lineRule="auto"/>
              <w:jc w:val="both"/>
              <w:rPr>
                <w:rFonts w:ascii="Calibri" w:hAnsi="Calibri"/>
                <w:sz w:val="18"/>
                <w:szCs w:val="18"/>
              </w:rPr>
            </w:pPr>
            <w:r>
              <w:rPr>
                <w:rFonts w:ascii="Calibri" w:hAnsi="Calibri"/>
                <w:sz w:val="18"/>
                <w:szCs w:val="18"/>
              </w:rPr>
              <w:t>NR</w:t>
            </w:r>
          </w:p>
        </w:tc>
        <w:tc>
          <w:tcPr>
            <w:tcW w:w="1064" w:type="pct"/>
            <w:tcBorders>
              <w:top w:val="single" w:sz="4" w:space="0" w:color="auto"/>
              <w:bottom w:val="single" w:sz="4" w:space="0" w:color="auto"/>
            </w:tcBorders>
            <w:shd w:val="clear" w:color="auto" w:fill="auto"/>
          </w:tcPr>
          <w:p w14:paraId="75211299" w14:textId="77777777" w:rsidR="00B32F20" w:rsidRDefault="00B32F20" w:rsidP="001C68F6">
            <w:pPr>
              <w:spacing w:line="276" w:lineRule="auto"/>
              <w:rPr>
                <w:rFonts w:ascii="Calibri" w:hAnsi="Calibri"/>
                <w:sz w:val="18"/>
                <w:szCs w:val="18"/>
              </w:rPr>
            </w:pPr>
            <w:r w:rsidRPr="00551A19">
              <w:rPr>
                <w:rFonts w:ascii="Calibri" w:hAnsi="Calibri"/>
                <w:b/>
                <w:bCs/>
                <w:sz w:val="18"/>
                <w:szCs w:val="18"/>
              </w:rPr>
              <w:t>At last follow-up</w:t>
            </w:r>
            <w:r>
              <w:rPr>
                <w:rFonts w:ascii="Calibri" w:hAnsi="Calibri"/>
                <w:sz w:val="18"/>
                <w:szCs w:val="18"/>
              </w:rPr>
              <w:t xml:space="preserve">: </w:t>
            </w:r>
            <w:r w:rsidRPr="00551A19">
              <w:rPr>
                <w:rFonts w:ascii="Calibri" w:hAnsi="Calibri"/>
                <w:sz w:val="18"/>
                <w:szCs w:val="18"/>
              </w:rPr>
              <w:t xml:space="preserve">30% of children experienced persistent symptoms. The mean number of symptoms reported was 3.5 symptoms. </w:t>
            </w:r>
          </w:p>
          <w:p w14:paraId="10D3807B" w14:textId="77777777" w:rsidR="00B32F20" w:rsidRPr="005F5128" w:rsidRDefault="00B32F20" w:rsidP="001C68F6">
            <w:pPr>
              <w:spacing w:line="276" w:lineRule="auto"/>
              <w:rPr>
                <w:rFonts w:ascii="Calibri" w:hAnsi="Calibri"/>
                <w:sz w:val="18"/>
                <w:szCs w:val="18"/>
              </w:rPr>
            </w:pPr>
            <w:r w:rsidRPr="00551A19">
              <w:rPr>
                <w:rFonts w:ascii="Calibri" w:hAnsi="Calibri"/>
                <w:sz w:val="18"/>
                <w:szCs w:val="18"/>
              </w:rPr>
              <w:t>33% of children reported mild symptoms, 20% reported moderate symptoms and 15% reported severe symptoms.</w:t>
            </w:r>
          </w:p>
        </w:tc>
      </w:tr>
      <w:tr w:rsidR="00B32F20" w:rsidRPr="00CB3DCE" w14:paraId="58DED10B" w14:textId="77777777" w:rsidTr="5081DB6A">
        <w:trPr>
          <w:trHeight w:val="2320"/>
        </w:trPr>
        <w:tc>
          <w:tcPr>
            <w:tcW w:w="580" w:type="pct"/>
            <w:tcBorders>
              <w:top w:val="single" w:sz="4" w:space="0" w:color="auto"/>
              <w:bottom w:val="single" w:sz="4" w:space="0" w:color="auto"/>
            </w:tcBorders>
            <w:shd w:val="clear" w:color="auto" w:fill="auto"/>
            <w:hideMark/>
          </w:tcPr>
          <w:p w14:paraId="6F2ED9E0"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lastRenderedPageBreak/>
              <w:t>Radtke, 2021</w:t>
            </w:r>
          </w:p>
        </w:tc>
        <w:tc>
          <w:tcPr>
            <w:tcW w:w="680" w:type="pct"/>
            <w:tcBorders>
              <w:top w:val="single" w:sz="4" w:space="0" w:color="auto"/>
              <w:bottom w:val="single" w:sz="4" w:space="0" w:color="auto"/>
            </w:tcBorders>
            <w:shd w:val="clear" w:color="auto" w:fill="auto"/>
            <w:hideMark/>
          </w:tcPr>
          <w:p w14:paraId="73695BEF"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Online Questionnaire</w:t>
            </w:r>
          </w:p>
        </w:tc>
        <w:tc>
          <w:tcPr>
            <w:tcW w:w="622" w:type="pct"/>
            <w:tcBorders>
              <w:top w:val="single" w:sz="4" w:space="0" w:color="auto"/>
              <w:bottom w:val="single" w:sz="4" w:space="0" w:color="auto"/>
            </w:tcBorders>
            <w:shd w:val="clear" w:color="auto" w:fill="auto"/>
            <w:hideMark/>
          </w:tcPr>
          <w:p w14:paraId="2BF8DFE1"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Parent self-report</w:t>
            </w:r>
          </w:p>
        </w:tc>
        <w:tc>
          <w:tcPr>
            <w:tcW w:w="1119" w:type="pct"/>
            <w:tcBorders>
              <w:top w:val="single" w:sz="4" w:space="0" w:color="auto"/>
              <w:bottom w:val="single" w:sz="4" w:space="0" w:color="auto"/>
            </w:tcBorders>
            <w:shd w:val="clear" w:color="auto" w:fill="auto"/>
            <w:hideMark/>
          </w:tcPr>
          <w:p w14:paraId="05B17E8D" w14:textId="77777777" w:rsidR="00B32F20" w:rsidRPr="005F5128" w:rsidRDefault="00B32F20" w:rsidP="001C68F6">
            <w:pPr>
              <w:spacing w:line="276" w:lineRule="auto"/>
              <w:rPr>
                <w:rFonts w:ascii="Calibri" w:hAnsi="Calibri"/>
                <w:sz w:val="18"/>
                <w:szCs w:val="18"/>
              </w:rPr>
            </w:pPr>
            <w:r w:rsidRPr="005F5128">
              <w:rPr>
                <w:rFonts w:ascii="Calibri" w:hAnsi="Calibri"/>
                <w:b/>
                <w:bCs/>
                <w:sz w:val="18"/>
                <w:szCs w:val="18"/>
              </w:rPr>
              <w:t>Most frequent symptoms</w:t>
            </w:r>
            <w:r w:rsidRPr="005F5128">
              <w:rPr>
                <w:rFonts w:ascii="Calibri" w:hAnsi="Calibri"/>
                <w:sz w:val="18"/>
                <w:szCs w:val="18"/>
              </w:rPr>
              <w:t xml:space="preserve"> among seropositive </w:t>
            </w:r>
            <w:r>
              <w:rPr>
                <w:rFonts w:ascii="Calibri" w:hAnsi="Calibri"/>
                <w:sz w:val="18"/>
                <w:szCs w:val="18"/>
              </w:rPr>
              <w:t>vs</w:t>
            </w:r>
            <w:r w:rsidRPr="005F5128">
              <w:rPr>
                <w:rFonts w:ascii="Calibri" w:hAnsi="Calibri"/>
                <w:sz w:val="18"/>
                <w:szCs w:val="18"/>
              </w:rPr>
              <w:t xml:space="preserve"> seronegative children, Tiredness 6% versus 4% reported beyond 4 weeks, 3% versus 1% reported beyond 12 weeks, Headache 5% vs 3% beyond 4 weeks, 0% vs 1% beyond 12 weeks, Congested or runny nose, 3% vs. 3% beyond 4 weeks, 1% vs. 0% beyond 12 weeks</w:t>
            </w:r>
          </w:p>
          <w:p w14:paraId="0550A977" w14:textId="77777777" w:rsidR="00B32F20" w:rsidRPr="005F5128" w:rsidRDefault="00B32F20" w:rsidP="001C68F6">
            <w:pPr>
              <w:spacing w:line="276" w:lineRule="auto"/>
              <w:jc w:val="both"/>
              <w:rPr>
                <w:rFonts w:ascii="Calibri" w:hAnsi="Calibri"/>
                <w:sz w:val="18"/>
                <w:szCs w:val="18"/>
              </w:rPr>
            </w:pPr>
          </w:p>
        </w:tc>
        <w:tc>
          <w:tcPr>
            <w:tcW w:w="935" w:type="pct"/>
            <w:tcBorders>
              <w:top w:val="single" w:sz="4" w:space="0" w:color="auto"/>
              <w:bottom w:val="single" w:sz="4" w:space="0" w:color="auto"/>
            </w:tcBorders>
            <w:shd w:val="clear" w:color="auto" w:fill="auto"/>
            <w:hideMark/>
          </w:tcPr>
          <w:p w14:paraId="0281DD3A"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Among seropositive and seronegative children, 9.2%  versus 9.7% reported at least one symptom beyond 4</w:t>
            </w:r>
            <w:r w:rsidRPr="005F5128">
              <w:rPr>
                <w:rFonts w:ascii="Calibri" w:hAnsi="Calibri"/>
                <w:sz w:val="18"/>
                <w:szCs w:val="18"/>
              </w:rPr>
              <w:br/>
              <w:t>weeks, and 3.7% versus 2.2% at least one symptom beyond 12 weeks</w:t>
            </w:r>
          </w:p>
        </w:tc>
        <w:tc>
          <w:tcPr>
            <w:tcW w:w="1064" w:type="pct"/>
            <w:tcBorders>
              <w:top w:val="single" w:sz="4" w:space="0" w:color="auto"/>
              <w:bottom w:val="single" w:sz="4" w:space="0" w:color="auto"/>
            </w:tcBorders>
            <w:shd w:val="clear" w:color="auto" w:fill="auto"/>
            <w:hideMark/>
          </w:tcPr>
          <w:p w14:paraId="4B10A6E1" w14:textId="77777777" w:rsidR="00B32F20" w:rsidRPr="005F5128" w:rsidRDefault="00B32F20" w:rsidP="001C68F6">
            <w:pPr>
              <w:spacing w:line="276" w:lineRule="auto"/>
              <w:rPr>
                <w:rFonts w:ascii="Calibri" w:hAnsi="Calibri"/>
                <w:sz w:val="18"/>
                <w:szCs w:val="18"/>
              </w:rPr>
            </w:pPr>
            <w:r>
              <w:rPr>
                <w:rFonts w:ascii="Calibri" w:hAnsi="Calibri"/>
                <w:sz w:val="18"/>
                <w:szCs w:val="18"/>
              </w:rPr>
              <w:t>NR</w:t>
            </w:r>
          </w:p>
        </w:tc>
      </w:tr>
      <w:tr w:rsidR="00B32F20" w:rsidRPr="00CB3DCE" w14:paraId="5A478128" w14:textId="77777777" w:rsidTr="5081DB6A">
        <w:trPr>
          <w:trHeight w:val="2780"/>
        </w:trPr>
        <w:tc>
          <w:tcPr>
            <w:tcW w:w="580" w:type="pct"/>
            <w:tcBorders>
              <w:top w:val="single" w:sz="4" w:space="0" w:color="auto"/>
              <w:bottom w:val="single" w:sz="4" w:space="0" w:color="auto"/>
            </w:tcBorders>
            <w:shd w:val="clear" w:color="auto" w:fill="auto"/>
          </w:tcPr>
          <w:p w14:paraId="77067287" w14:textId="77777777" w:rsidR="00B32F20" w:rsidRPr="005F5128" w:rsidRDefault="00B32F20" w:rsidP="001C68F6">
            <w:pPr>
              <w:spacing w:line="276" w:lineRule="auto"/>
              <w:rPr>
                <w:rFonts w:ascii="Calibri" w:hAnsi="Calibri"/>
                <w:sz w:val="18"/>
                <w:szCs w:val="18"/>
              </w:rPr>
            </w:pPr>
            <w:proofErr w:type="spellStart"/>
            <w:r>
              <w:rPr>
                <w:rFonts w:ascii="Calibri" w:hAnsi="Calibri"/>
                <w:sz w:val="18"/>
                <w:szCs w:val="18"/>
              </w:rPr>
              <w:t>Rusetsky</w:t>
            </w:r>
            <w:proofErr w:type="spellEnd"/>
            <w:r>
              <w:rPr>
                <w:rFonts w:ascii="Calibri" w:hAnsi="Calibri"/>
                <w:sz w:val="18"/>
                <w:szCs w:val="18"/>
              </w:rPr>
              <w:t>, 2021</w:t>
            </w:r>
          </w:p>
        </w:tc>
        <w:tc>
          <w:tcPr>
            <w:tcW w:w="680" w:type="pct"/>
            <w:tcBorders>
              <w:top w:val="single" w:sz="4" w:space="0" w:color="auto"/>
              <w:bottom w:val="single" w:sz="4" w:space="0" w:color="auto"/>
            </w:tcBorders>
            <w:shd w:val="clear" w:color="auto" w:fill="auto"/>
          </w:tcPr>
          <w:p w14:paraId="4D649596" w14:textId="77777777" w:rsidR="00B32F20" w:rsidRDefault="00B32F20" w:rsidP="001C68F6">
            <w:pPr>
              <w:spacing w:line="276" w:lineRule="auto"/>
              <w:rPr>
                <w:rFonts w:ascii="Calibri" w:hAnsi="Calibri"/>
                <w:sz w:val="18"/>
                <w:szCs w:val="18"/>
              </w:rPr>
            </w:pPr>
            <w:r>
              <w:rPr>
                <w:rFonts w:ascii="Calibri" w:hAnsi="Calibri"/>
                <w:sz w:val="18"/>
                <w:szCs w:val="18"/>
              </w:rPr>
              <w:t xml:space="preserve">Standardized questionnaire </w:t>
            </w:r>
          </w:p>
          <w:p w14:paraId="26CB6EBD" w14:textId="77777777" w:rsidR="00B32F20" w:rsidRDefault="00B32F20" w:rsidP="001C68F6">
            <w:pPr>
              <w:spacing w:line="276" w:lineRule="auto"/>
              <w:rPr>
                <w:rFonts w:ascii="Calibri" w:hAnsi="Calibri"/>
                <w:sz w:val="18"/>
                <w:szCs w:val="18"/>
              </w:rPr>
            </w:pPr>
          </w:p>
          <w:p w14:paraId="65641AEE" w14:textId="77777777" w:rsidR="00B32F20" w:rsidRDefault="00B32F20" w:rsidP="001C68F6">
            <w:pPr>
              <w:spacing w:line="276" w:lineRule="auto"/>
              <w:rPr>
                <w:rFonts w:ascii="Calibri" w:hAnsi="Calibri"/>
                <w:sz w:val="18"/>
                <w:szCs w:val="18"/>
              </w:rPr>
            </w:pPr>
            <w:r>
              <w:rPr>
                <w:rFonts w:ascii="Calibri" w:hAnsi="Calibri"/>
                <w:sz w:val="18"/>
                <w:szCs w:val="18"/>
              </w:rPr>
              <w:t>Odor identification test battery</w:t>
            </w:r>
          </w:p>
          <w:p w14:paraId="4C6A073C" w14:textId="77777777" w:rsidR="00B32F20" w:rsidRDefault="00B32F20" w:rsidP="001C68F6">
            <w:pPr>
              <w:spacing w:line="276" w:lineRule="auto"/>
              <w:rPr>
                <w:rFonts w:ascii="Calibri" w:hAnsi="Calibri"/>
                <w:sz w:val="18"/>
                <w:szCs w:val="18"/>
              </w:rPr>
            </w:pPr>
          </w:p>
          <w:p w14:paraId="1AA45C6B" w14:textId="77777777" w:rsidR="00B32F20" w:rsidRPr="005F5128" w:rsidRDefault="00B32F20" w:rsidP="001C68F6">
            <w:pPr>
              <w:spacing w:line="276" w:lineRule="auto"/>
              <w:rPr>
                <w:rFonts w:ascii="Calibri" w:hAnsi="Calibri"/>
                <w:sz w:val="18"/>
                <w:szCs w:val="18"/>
              </w:rPr>
            </w:pPr>
            <w:r>
              <w:rPr>
                <w:rFonts w:ascii="Calibri" w:hAnsi="Calibri"/>
                <w:sz w:val="18"/>
                <w:szCs w:val="18"/>
              </w:rPr>
              <w:t>Telephone survey at follow-up visit</w:t>
            </w:r>
          </w:p>
        </w:tc>
        <w:tc>
          <w:tcPr>
            <w:tcW w:w="622" w:type="pct"/>
            <w:tcBorders>
              <w:top w:val="single" w:sz="4" w:space="0" w:color="auto"/>
              <w:bottom w:val="single" w:sz="4" w:space="0" w:color="auto"/>
            </w:tcBorders>
            <w:shd w:val="clear" w:color="auto" w:fill="auto"/>
          </w:tcPr>
          <w:p w14:paraId="2E7A439F" w14:textId="77777777" w:rsidR="00B32F20" w:rsidRDefault="00B32F20" w:rsidP="001C68F6">
            <w:pPr>
              <w:spacing w:line="276" w:lineRule="auto"/>
              <w:rPr>
                <w:rFonts w:ascii="Calibri" w:hAnsi="Calibri"/>
                <w:sz w:val="18"/>
                <w:szCs w:val="18"/>
              </w:rPr>
            </w:pPr>
            <w:r>
              <w:rPr>
                <w:rFonts w:ascii="Calibri" w:hAnsi="Calibri"/>
                <w:sz w:val="18"/>
                <w:szCs w:val="18"/>
              </w:rPr>
              <w:t xml:space="preserve">Standardized questionnaire to patients. </w:t>
            </w:r>
          </w:p>
          <w:p w14:paraId="238100EE" w14:textId="77777777" w:rsidR="00B32F20" w:rsidRDefault="00B32F20" w:rsidP="001C68F6">
            <w:pPr>
              <w:spacing w:line="276" w:lineRule="auto"/>
              <w:rPr>
                <w:rFonts w:ascii="Calibri" w:hAnsi="Calibri"/>
                <w:sz w:val="18"/>
                <w:szCs w:val="18"/>
              </w:rPr>
            </w:pPr>
          </w:p>
          <w:p w14:paraId="270D7FF5"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Parent self-report  of SNOT-22 survey </w:t>
            </w:r>
          </w:p>
        </w:tc>
        <w:tc>
          <w:tcPr>
            <w:tcW w:w="1119" w:type="pct"/>
            <w:tcBorders>
              <w:top w:val="single" w:sz="4" w:space="0" w:color="auto"/>
              <w:bottom w:val="single" w:sz="4" w:space="0" w:color="auto"/>
            </w:tcBorders>
            <w:shd w:val="clear" w:color="auto" w:fill="auto"/>
          </w:tcPr>
          <w:p w14:paraId="4BF29725" w14:textId="77777777" w:rsidR="00B32F20" w:rsidRPr="005F5128" w:rsidRDefault="00B32F20" w:rsidP="001C68F6">
            <w:pPr>
              <w:spacing w:line="276" w:lineRule="auto"/>
              <w:jc w:val="both"/>
              <w:rPr>
                <w:rFonts w:ascii="Calibri" w:hAnsi="Calibri"/>
                <w:sz w:val="18"/>
                <w:szCs w:val="18"/>
              </w:rPr>
            </w:pPr>
            <w:r>
              <w:rPr>
                <w:rFonts w:ascii="Calibri" w:hAnsi="Calibri"/>
                <w:sz w:val="18"/>
                <w:szCs w:val="18"/>
              </w:rPr>
              <w:t>NR</w:t>
            </w:r>
          </w:p>
        </w:tc>
        <w:tc>
          <w:tcPr>
            <w:tcW w:w="935" w:type="pct"/>
            <w:tcBorders>
              <w:top w:val="single" w:sz="4" w:space="0" w:color="auto"/>
              <w:bottom w:val="single" w:sz="4" w:space="0" w:color="auto"/>
            </w:tcBorders>
            <w:shd w:val="clear" w:color="auto" w:fill="auto"/>
          </w:tcPr>
          <w:p w14:paraId="349D48AC" w14:textId="77777777" w:rsidR="00B32F20" w:rsidRPr="005F5128" w:rsidRDefault="00B32F20" w:rsidP="001C68F6">
            <w:pPr>
              <w:spacing w:line="276" w:lineRule="auto"/>
              <w:jc w:val="both"/>
              <w:rPr>
                <w:rFonts w:ascii="Calibri" w:hAnsi="Calibri"/>
                <w:sz w:val="18"/>
                <w:szCs w:val="18"/>
              </w:rPr>
            </w:pPr>
            <w:r>
              <w:rPr>
                <w:rFonts w:ascii="Calibri" w:hAnsi="Calibri"/>
                <w:sz w:val="18"/>
                <w:szCs w:val="18"/>
              </w:rPr>
              <w:t>NR</w:t>
            </w:r>
          </w:p>
        </w:tc>
        <w:tc>
          <w:tcPr>
            <w:tcW w:w="1064" w:type="pct"/>
            <w:tcBorders>
              <w:top w:val="single" w:sz="4" w:space="0" w:color="auto"/>
              <w:bottom w:val="single" w:sz="4" w:space="0" w:color="auto"/>
            </w:tcBorders>
            <w:shd w:val="clear" w:color="auto" w:fill="auto"/>
          </w:tcPr>
          <w:p w14:paraId="10F9CD59" w14:textId="77777777" w:rsidR="00B32F20" w:rsidRPr="005F5128" w:rsidRDefault="00B32F20" w:rsidP="001C68F6">
            <w:pPr>
              <w:spacing w:line="276" w:lineRule="auto"/>
              <w:rPr>
                <w:rFonts w:ascii="Calibri" w:hAnsi="Calibri"/>
                <w:sz w:val="18"/>
                <w:szCs w:val="18"/>
              </w:rPr>
            </w:pPr>
            <w:r>
              <w:rPr>
                <w:rFonts w:ascii="Calibri" w:hAnsi="Calibri"/>
                <w:sz w:val="18"/>
                <w:szCs w:val="18"/>
              </w:rPr>
              <w:t>R</w:t>
            </w:r>
            <w:r w:rsidRPr="006814FC">
              <w:rPr>
                <w:rFonts w:ascii="Calibri" w:hAnsi="Calibri"/>
                <w:sz w:val="18"/>
                <w:szCs w:val="18"/>
              </w:rPr>
              <w:t>ecovery of the olfactory function occurred within 10 days in 71.2%, 11 to 29 days - in 23.1%, and later than 30 days</w:t>
            </w:r>
            <w:r>
              <w:rPr>
                <w:rFonts w:ascii="Calibri" w:hAnsi="Calibri"/>
                <w:sz w:val="18"/>
                <w:szCs w:val="18"/>
              </w:rPr>
              <w:t xml:space="preserve"> in </w:t>
            </w:r>
            <w:r w:rsidRPr="006814FC">
              <w:rPr>
                <w:rFonts w:ascii="Calibri" w:hAnsi="Calibri"/>
                <w:sz w:val="18"/>
                <w:szCs w:val="18"/>
              </w:rPr>
              <w:t>5.7%. 94.3%</w:t>
            </w:r>
            <w:r>
              <w:rPr>
                <w:rFonts w:ascii="Calibri" w:hAnsi="Calibri"/>
                <w:sz w:val="18"/>
                <w:szCs w:val="18"/>
              </w:rPr>
              <w:t xml:space="preserve"> </w:t>
            </w:r>
            <w:r w:rsidRPr="006814FC">
              <w:rPr>
                <w:rFonts w:ascii="Calibri" w:hAnsi="Calibri"/>
                <w:sz w:val="18"/>
                <w:szCs w:val="18"/>
              </w:rPr>
              <w:t xml:space="preserve">had no subjective olfactory complaints by the end of the first month. </w:t>
            </w:r>
            <w:r>
              <w:rPr>
                <w:rFonts w:ascii="Calibri" w:hAnsi="Calibri"/>
                <w:sz w:val="18"/>
                <w:szCs w:val="18"/>
              </w:rPr>
              <w:t xml:space="preserve">All </w:t>
            </w:r>
            <w:r w:rsidRPr="006814FC">
              <w:rPr>
                <w:rFonts w:ascii="Calibri" w:hAnsi="Calibri"/>
                <w:sz w:val="18"/>
                <w:szCs w:val="18"/>
              </w:rPr>
              <w:t>patients had no complaints of olfactory disorders</w:t>
            </w:r>
            <w:r>
              <w:rPr>
                <w:rFonts w:ascii="Calibri" w:hAnsi="Calibri"/>
                <w:sz w:val="18"/>
                <w:szCs w:val="18"/>
              </w:rPr>
              <w:t xml:space="preserve"> after 2 months</w:t>
            </w:r>
          </w:p>
        </w:tc>
      </w:tr>
      <w:tr w:rsidR="00B32F20" w:rsidRPr="00CB3DCE" w14:paraId="4A1E9588" w14:textId="77777777" w:rsidTr="5081DB6A">
        <w:trPr>
          <w:trHeight w:val="2780"/>
        </w:trPr>
        <w:tc>
          <w:tcPr>
            <w:tcW w:w="580" w:type="pct"/>
            <w:tcBorders>
              <w:top w:val="single" w:sz="4" w:space="0" w:color="auto"/>
              <w:bottom w:val="single" w:sz="4" w:space="0" w:color="auto"/>
            </w:tcBorders>
            <w:shd w:val="clear" w:color="auto" w:fill="auto"/>
          </w:tcPr>
          <w:p w14:paraId="0432D3B8" w14:textId="77777777" w:rsidR="00B32F20" w:rsidRPr="005F5128" w:rsidRDefault="00B32F20" w:rsidP="001C68F6">
            <w:pPr>
              <w:spacing w:line="276" w:lineRule="auto"/>
              <w:rPr>
                <w:rFonts w:ascii="Calibri" w:hAnsi="Calibri"/>
                <w:sz w:val="18"/>
                <w:szCs w:val="18"/>
              </w:rPr>
            </w:pPr>
            <w:proofErr w:type="spellStart"/>
            <w:r>
              <w:rPr>
                <w:rFonts w:ascii="Calibri" w:hAnsi="Calibri"/>
                <w:sz w:val="18"/>
                <w:szCs w:val="18"/>
              </w:rPr>
              <w:t>Sante</w:t>
            </w:r>
            <w:proofErr w:type="spellEnd"/>
            <w:r>
              <w:rPr>
                <w:rFonts w:ascii="Calibri" w:hAnsi="Calibri"/>
                <w:sz w:val="18"/>
                <w:szCs w:val="18"/>
              </w:rPr>
              <w:t>, 2021</w:t>
            </w:r>
          </w:p>
        </w:tc>
        <w:tc>
          <w:tcPr>
            <w:tcW w:w="680" w:type="pct"/>
            <w:tcBorders>
              <w:top w:val="single" w:sz="4" w:space="0" w:color="auto"/>
              <w:bottom w:val="single" w:sz="4" w:space="0" w:color="auto"/>
            </w:tcBorders>
            <w:shd w:val="clear" w:color="auto" w:fill="auto"/>
          </w:tcPr>
          <w:p w14:paraId="2CF0FACF"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Standardised ISARIC Covid-19 paediatric survey.</w:t>
            </w:r>
          </w:p>
        </w:tc>
        <w:tc>
          <w:tcPr>
            <w:tcW w:w="622" w:type="pct"/>
            <w:tcBorders>
              <w:top w:val="single" w:sz="4" w:space="0" w:color="auto"/>
              <w:bottom w:val="single" w:sz="4" w:space="0" w:color="auto"/>
            </w:tcBorders>
            <w:shd w:val="clear" w:color="auto" w:fill="auto"/>
          </w:tcPr>
          <w:p w14:paraId="33D29D2F" w14:textId="77777777" w:rsidR="00B32F20" w:rsidRPr="005F5128" w:rsidRDefault="00B32F20" w:rsidP="001C68F6">
            <w:pPr>
              <w:spacing w:line="276" w:lineRule="auto"/>
              <w:rPr>
                <w:rFonts w:ascii="Calibri" w:hAnsi="Calibri"/>
                <w:sz w:val="18"/>
                <w:szCs w:val="18"/>
              </w:rPr>
            </w:pPr>
            <w:r>
              <w:rPr>
                <w:rFonts w:ascii="Calibri" w:hAnsi="Calibri"/>
                <w:sz w:val="18"/>
                <w:szCs w:val="18"/>
              </w:rPr>
              <w:t>NR</w:t>
            </w:r>
          </w:p>
        </w:tc>
        <w:tc>
          <w:tcPr>
            <w:tcW w:w="1119" w:type="pct"/>
            <w:tcBorders>
              <w:top w:val="single" w:sz="4" w:space="0" w:color="auto"/>
              <w:bottom w:val="single" w:sz="4" w:space="0" w:color="auto"/>
            </w:tcBorders>
            <w:shd w:val="clear" w:color="auto" w:fill="auto"/>
          </w:tcPr>
          <w:p w14:paraId="31E4E094" w14:textId="77777777" w:rsidR="00B32F20" w:rsidRPr="007D304A" w:rsidRDefault="00B32F20" w:rsidP="001C68F6">
            <w:pPr>
              <w:spacing w:line="276" w:lineRule="auto"/>
              <w:rPr>
                <w:rFonts w:ascii="Calibri" w:hAnsi="Calibri"/>
                <w:sz w:val="18"/>
                <w:szCs w:val="18"/>
              </w:rPr>
            </w:pPr>
            <w:r w:rsidRPr="007D304A">
              <w:rPr>
                <w:rFonts w:ascii="Calibri" w:hAnsi="Calibri"/>
                <w:sz w:val="18"/>
                <w:szCs w:val="18"/>
              </w:rPr>
              <w:t xml:space="preserve">Persistent symptoms included: </w:t>
            </w:r>
          </w:p>
          <w:p w14:paraId="348852B3" w14:textId="77777777" w:rsidR="00B32F20" w:rsidRDefault="00B32F20" w:rsidP="001C68F6">
            <w:pPr>
              <w:spacing w:line="276" w:lineRule="auto"/>
              <w:rPr>
                <w:rFonts w:ascii="Calibri" w:hAnsi="Calibri"/>
                <w:sz w:val="18"/>
                <w:szCs w:val="18"/>
              </w:rPr>
            </w:pPr>
            <w:r w:rsidRPr="007D304A">
              <w:rPr>
                <w:rFonts w:ascii="Calibri" w:hAnsi="Calibri"/>
                <w:sz w:val="18"/>
                <w:szCs w:val="18"/>
              </w:rPr>
              <w:t>Fatigue</w:t>
            </w:r>
            <w:r>
              <w:rPr>
                <w:rFonts w:ascii="Calibri" w:hAnsi="Calibri"/>
                <w:sz w:val="18"/>
                <w:szCs w:val="18"/>
              </w:rPr>
              <w:t xml:space="preserve"> 4</w:t>
            </w:r>
            <w:r w:rsidRPr="007D304A">
              <w:rPr>
                <w:rFonts w:ascii="Calibri" w:hAnsi="Calibri"/>
                <w:sz w:val="18"/>
                <w:szCs w:val="18"/>
              </w:rPr>
              <w:t>1.6</w:t>
            </w:r>
            <w:r>
              <w:rPr>
                <w:rFonts w:ascii="Calibri" w:hAnsi="Calibri"/>
                <w:sz w:val="18"/>
                <w:szCs w:val="18"/>
              </w:rPr>
              <w:t>%, c</w:t>
            </w:r>
            <w:r w:rsidRPr="007D304A">
              <w:rPr>
                <w:rFonts w:ascii="Calibri" w:hAnsi="Calibri"/>
                <w:sz w:val="18"/>
                <w:szCs w:val="18"/>
              </w:rPr>
              <w:t xml:space="preserve">hronic </w:t>
            </w:r>
            <w:r>
              <w:rPr>
                <w:rFonts w:ascii="Calibri" w:hAnsi="Calibri"/>
                <w:sz w:val="18"/>
                <w:szCs w:val="18"/>
              </w:rPr>
              <w:t>h</w:t>
            </w:r>
            <w:r w:rsidRPr="007D304A">
              <w:rPr>
                <w:rFonts w:ascii="Calibri" w:hAnsi="Calibri"/>
                <w:sz w:val="18"/>
                <w:szCs w:val="18"/>
              </w:rPr>
              <w:t>eadache</w:t>
            </w:r>
            <w:r>
              <w:rPr>
                <w:rFonts w:ascii="Calibri" w:hAnsi="Calibri"/>
                <w:sz w:val="18"/>
                <w:szCs w:val="18"/>
              </w:rPr>
              <w:t xml:space="preserve"> </w:t>
            </w:r>
            <w:r w:rsidRPr="007D304A">
              <w:rPr>
                <w:rFonts w:ascii="Calibri" w:hAnsi="Calibri"/>
                <w:sz w:val="18"/>
                <w:szCs w:val="18"/>
              </w:rPr>
              <w:t>33.3%</w:t>
            </w:r>
            <w:r>
              <w:rPr>
                <w:rFonts w:ascii="Calibri" w:hAnsi="Calibri"/>
                <w:sz w:val="18"/>
                <w:szCs w:val="18"/>
              </w:rPr>
              <w:t>, gastrointestinal symptoms 33.3%, post-exertional malaise 25%, muscle or joint pain 25%,</w:t>
            </w:r>
          </w:p>
          <w:p w14:paraId="6CD97B0F" w14:textId="77777777" w:rsidR="00B32F20" w:rsidRDefault="00B32F20" w:rsidP="001C68F6">
            <w:pPr>
              <w:spacing w:line="276" w:lineRule="auto"/>
              <w:rPr>
                <w:rFonts w:ascii="Calibri" w:hAnsi="Calibri"/>
                <w:sz w:val="18"/>
                <w:szCs w:val="18"/>
              </w:rPr>
            </w:pPr>
            <w:r>
              <w:rPr>
                <w:rFonts w:ascii="Calibri" w:hAnsi="Calibri"/>
                <w:sz w:val="18"/>
                <w:szCs w:val="18"/>
              </w:rPr>
              <w:t>chest pain 25%, low grade fever 16.6%, chronic cough 16.6%,</w:t>
            </w:r>
          </w:p>
          <w:p w14:paraId="6E52ED13" w14:textId="77777777" w:rsidR="00B32F20" w:rsidRDefault="00B32F20" w:rsidP="001C68F6">
            <w:pPr>
              <w:spacing w:line="276" w:lineRule="auto"/>
              <w:rPr>
                <w:rFonts w:ascii="Calibri" w:hAnsi="Calibri"/>
                <w:sz w:val="18"/>
                <w:szCs w:val="18"/>
              </w:rPr>
            </w:pPr>
            <w:r>
              <w:rPr>
                <w:rFonts w:ascii="Calibri" w:hAnsi="Calibri"/>
                <w:sz w:val="18"/>
                <w:szCs w:val="18"/>
              </w:rPr>
              <w:t>tachycardia 8.3%, sleep disorder 8.3%</w:t>
            </w:r>
          </w:p>
          <w:p w14:paraId="7E5DF134" w14:textId="77777777" w:rsidR="00B32F20" w:rsidRPr="005F5128" w:rsidRDefault="00B32F20" w:rsidP="001C68F6">
            <w:pPr>
              <w:spacing w:line="276" w:lineRule="auto"/>
              <w:rPr>
                <w:rFonts w:ascii="Calibri" w:hAnsi="Calibri"/>
                <w:sz w:val="18"/>
                <w:szCs w:val="18"/>
              </w:rPr>
            </w:pPr>
          </w:p>
        </w:tc>
        <w:tc>
          <w:tcPr>
            <w:tcW w:w="935" w:type="pct"/>
            <w:tcBorders>
              <w:top w:val="single" w:sz="4" w:space="0" w:color="auto"/>
              <w:bottom w:val="single" w:sz="4" w:space="0" w:color="auto"/>
            </w:tcBorders>
            <w:shd w:val="clear" w:color="auto" w:fill="auto"/>
          </w:tcPr>
          <w:p w14:paraId="74FB491B" w14:textId="77777777" w:rsidR="00B32F20" w:rsidRPr="005F5128" w:rsidRDefault="00B32F20" w:rsidP="001C68F6">
            <w:pPr>
              <w:spacing w:line="276" w:lineRule="auto"/>
              <w:rPr>
                <w:rFonts w:ascii="Calibri" w:hAnsi="Calibri"/>
                <w:sz w:val="18"/>
                <w:szCs w:val="18"/>
              </w:rPr>
            </w:pPr>
            <w:r>
              <w:rPr>
                <w:rFonts w:ascii="Calibri" w:hAnsi="Calibri"/>
                <w:sz w:val="18"/>
                <w:szCs w:val="18"/>
              </w:rPr>
              <w:t>NR</w:t>
            </w:r>
          </w:p>
        </w:tc>
        <w:tc>
          <w:tcPr>
            <w:tcW w:w="1064" w:type="pct"/>
            <w:tcBorders>
              <w:top w:val="single" w:sz="4" w:space="0" w:color="auto"/>
              <w:bottom w:val="single" w:sz="4" w:space="0" w:color="auto"/>
            </w:tcBorders>
            <w:shd w:val="clear" w:color="auto" w:fill="auto"/>
          </w:tcPr>
          <w:p w14:paraId="67307C54" w14:textId="77777777" w:rsidR="00B32F20" w:rsidRPr="005F5128" w:rsidRDefault="00B32F20" w:rsidP="001C68F6">
            <w:pPr>
              <w:spacing w:line="276" w:lineRule="auto"/>
              <w:rPr>
                <w:rFonts w:ascii="Calibri" w:hAnsi="Calibri"/>
                <w:sz w:val="18"/>
                <w:szCs w:val="18"/>
              </w:rPr>
            </w:pPr>
            <w:r>
              <w:rPr>
                <w:rFonts w:ascii="Calibri" w:hAnsi="Calibri"/>
                <w:sz w:val="18"/>
                <w:szCs w:val="18"/>
              </w:rPr>
              <w:t>NR</w:t>
            </w:r>
          </w:p>
        </w:tc>
      </w:tr>
      <w:tr w:rsidR="00B32F20" w:rsidRPr="00CB3DCE" w14:paraId="7EB45DB9" w14:textId="77777777" w:rsidTr="5081DB6A">
        <w:trPr>
          <w:trHeight w:val="2780"/>
        </w:trPr>
        <w:tc>
          <w:tcPr>
            <w:tcW w:w="580" w:type="pct"/>
            <w:tcBorders>
              <w:top w:val="single" w:sz="4" w:space="0" w:color="auto"/>
              <w:bottom w:val="single" w:sz="4" w:space="0" w:color="auto"/>
            </w:tcBorders>
            <w:shd w:val="clear" w:color="auto" w:fill="auto"/>
            <w:hideMark/>
          </w:tcPr>
          <w:p w14:paraId="125B5548"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Say, 2021</w:t>
            </w:r>
          </w:p>
        </w:tc>
        <w:tc>
          <w:tcPr>
            <w:tcW w:w="680" w:type="pct"/>
            <w:tcBorders>
              <w:top w:val="single" w:sz="4" w:space="0" w:color="auto"/>
              <w:bottom w:val="single" w:sz="4" w:space="0" w:color="auto"/>
            </w:tcBorders>
            <w:shd w:val="clear" w:color="auto" w:fill="auto"/>
            <w:hideMark/>
          </w:tcPr>
          <w:p w14:paraId="54E35A96"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Standard clinic proforma used to collect data</w:t>
            </w:r>
          </w:p>
        </w:tc>
        <w:tc>
          <w:tcPr>
            <w:tcW w:w="622" w:type="pct"/>
            <w:tcBorders>
              <w:top w:val="single" w:sz="4" w:space="0" w:color="auto"/>
              <w:bottom w:val="single" w:sz="4" w:space="0" w:color="auto"/>
            </w:tcBorders>
            <w:shd w:val="clear" w:color="auto" w:fill="auto"/>
            <w:hideMark/>
          </w:tcPr>
          <w:p w14:paraId="31170582"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Data extracted from hospital electronic medical records</w:t>
            </w:r>
          </w:p>
        </w:tc>
        <w:tc>
          <w:tcPr>
            <w:tcW w:w="1119" w:type="pct"/>
            <w:tcBorders>
              <w:top w:val="single" w:sz="4" w:space="0" w:color="auto"/>
              <w:bottom w:val="single" w:sz="4" w:space="0" w:color="auto"/>
            </w:tcBorders>
            <w:shd w:val="clear" w:color="auto" w:fill="auto"/>
            <w:hideMark/>
          </w:tcPr>
          <w:p w14:paraId="5B3B1DF9"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 xml:space="preserve">8% of  children had post-acute COVID-19 symptoms, all of whom were symptomatic with acute COVID-19. </w:t>
            </w:r>
            <w:r w:rsidRPr="005F5128">
              <w:rPr>
                <w:rFonts w:ascii="Calibri" w:hAnsi="Calibri"/>
                <w:b/>
                <w:bCs/>
                <w:sz w:val="18"/>
                <w:szCs w:val="18"/>
              </w:rPr>
              <w:br/>
              <w:t xml:space="preserve">Most frequent symptoms of post-acute COVID-19 </w:t>
            </w:r>
            <w:r w:rsidRPr="005F5128">
              <w:rPr>
                <w:rFonts w:ascii="Calibri" w:hAnsi="Calibri"/>
                <w:sz w:val="18"/>
                <w:szCs w:val="18"/>
              </w:rPr>
              <w:t>were mild post-viral cough 4%</w:t>
            </w:r>
            <w:r>
              <w:rPr>
                <w:rFonts w:ascii="Calibri" w:hAnsi="Calibri"/>
                <w:sz w:val="18"/>
                <w:szCs w:val="18"/>
              </w:rPr>
              <w:t>,</w:t>
            </w:r>
            <w:r w:rsidRPr="005F5128">
              <w:rPr>
                <w:rFonts w:ascii="Calibri" w:hAnsi="Calibri"/>
                <w:sz w:val="18"/>
                <w:szCs w:val="18"/>
              </w:rPr>
              <w:t>, fatigue 2%  or both post viral cough and fatigue 1%</w:t>
            </w:r>
          </w:p>
        </w:tc>
        <w:tc>
          <w:tcPr>
            <w:tcW w:w="935" w:type="pct"/>
            <w:tcBorders>
              <w:top w:val="single" w:sz="4" w:space="0" w:color="auto"/>
              <w:bottom w:val="single" w:sz="4" w:space="0" w:color="auto"/>
            </w:tcBorders>
            <w:shd w:val="clear" w:color="auto" w:fill="auto"/>
            <w:hideMark/>
          </w:tcPr>
          <w:p w14:paraId="05F9B9D2"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The duration of post-viral cough ranged from 3</w:t>
            </w:r>
            <w:r>
              <w:rPr>
                <w:rFonts w:ascii="Calibri" w:hAnsi="Calibri"/>
                <w:sz w:val="18"/>
                <w:szCs w:val="18"/>
              </w:rPr>
              <w:t>-</w:t>
            </w:r>
            <w:r w:rsidRPr="005F5128">
              <w:rPr>
                <w:rFonts w:ascii="Calibri" w:hAnsi="Calibri"/>
                <w:sz w:val="18"/>
                <w:szCs w:val="18"/>
              </w:rPr>
              <w:t xml:space="preserve"> 8 weeks and of post-viral fatigue ranged from 6</w:t>
            </w:r>
            <w:r>
              <w:rPr>
                <w:rFonts w:ascii="Calibri" w:hAnsi="Calibri"/>
                <w:sz w:val="18"/>
                <w:szCs w:val="18"/>
              </w:rPr>
              <w:t>-</w:t>
            </w:r>
            <w:r w:rsidRPr="005F5128">
              <w:rPr>
                <w:rFonts w:ascii="Calibri" w:hAnsi="Calibri"/>
                <w:sz w:val="18"/>
                <w:szCs w:val="18"/>
              </w:rPr>
              <w:t xml:space="preserve"> 8 weeks from the time of symptom onset. </w:t>
            </w:r>
            <w:r w:rsidRPr="005F5128">
              <w:rPr>
                <w:rFonts w:ascii="Calibri" w:hAnsi="Calibri"/>
                <w:sz w:val="18"/>
                <w:szCs w:val="18"/>
              </w:rPr>
              <w:br/>
              <w:t>At the end of the follow-up period</w:t>
            </w:r>
            <w:r>
              <w:rPr>
                <w:rFonts w:ascii="Calibri" w:hAnsi="Calibri"/>
                <w:sz w:val="18"/>
                <w:szCs w:val="18"/>
              </w:rPr>
              <w:t xml:space="preserve"> (6 months)</w:t>
            </w:r>
            <w:r w:rsidRPr="005F5128">
              <w:rPr>
                <w:rFonts w:ascii="Calibri" w:hAnsi="Calibri"/>
                <w:sz w:val="18"/>
                <w:szCs w:val="18"/>
              </w:rPr>
              <w:t xml:space="preserve"> all 151 children had returned to their baseline health status and post-acute </w:t>
            </w:r>
            <w:r w:rsidRPr="005F5128">
              <w:rPr>
                <w:rFonts w:ascii="Calibri" w:hAnsi="Calibri"/>
                <w:sz w:val="18"/>
                <w:szCs w:val="18"/>
              </w:rPr>
              <w:lastRenderedPageBreak/>
              <w:t>COVID-19 symptoms had resolved.</w:t>
            </w:r>
          </w:p>
          <w:p w14:paraId="585A5107" w14:textId="77777777" w:rsidR="00B32F20" w:rsidRPr="005F5128" w:rsidRDefault="00B32F20" w:rsidP="001C68F6">
            <w:pPr>
              <w:spacing w:line="276" w:lineRule="auto"/>
              <w:rPr>
                <w:rFonts w:ascii="Calibri" w:hAnsi="Calibri"/>
                <w:sz w:val="18"/>
                <w:szCs w:val="18"/>
              </w:rPr>
            </w:pPr>
          </w:p>
        </w:tc>
        <w:tc>
          <w:tcPr>
            <w:tcW w:w="1064" w:type="pct"/>
            <w:tcBorders>
              <w:top w:val="single" w:sz="4" w:space="0" w:color="auto"/>
              <w:bottom w:val="single" w:sz="4" w:space="0" w:color="auto"/>
            </w:tcBorders>
            <w:shd w:val="clear" w:color="auto" w:fill="auto"/>
            <w:hideMark/>
          </w:tcPr>
          <w:p w14:paraId="1BE36C09" w14:textId="77777777" w:rsidR="00B32F20" w:rsidRPr="005F5128" w:rsidRDefault="00B32F20" w:rsidP="001C68F6">
            <w:pPr>
              <w:spacing w:line="276" w:lineRule="auto"/>
              <w:rPr>
                <w:rFonts w:ascii="Calibri" w:hAnsi="Calibri"/>
                <w:sz w:val="18"/>
                <w:szCs w:val="18"/>
              </w:rPr>
            </w:pPr>
            <w:r>
              <w:rPr>
                <w:rFonts w:ascii="Calibri" w:hAnsi="Calibri"/>
                <w:sz w:val="18"/>
                <w:szCs w:val="18"/>
              </w:rPr>
              <w:lastRenderedPageBreak/>
              <w:t>NR</w:t>
            </w:r>
          </w:p>
        </w:tc>
      </w:tr>
      <w:tr w:rsidR="00B32F20" w:rsidRPr="00CB3DCE" w14:paraId="41F9843F" w14:textId="77777777" w:rsidTr="5081DB6A">
        <w:trPr>
          <w:trHeight w:val="1520"/>
        </w:trPr>
        <w:tc>
          <w:tcPr>
            <w:tcW w:w="580" w:type="pct"/>
            <w:tcBorders>
              <w:top w:val="single" w:sz="4" w:space="0" w:color="auto"/>
              <w:bottom w:val="single" w:sz="4" w:space="0" w:color="auto"/>
            </w:tcBorders>
            <w:shd w:val="clear" w:color="auto" w:fill="auto"/>
            <w:hideMark/>
          </w:tcPr>
          <w:p w14:paraId="687C74D8" w14:textId="77777777" w:rsidR="00B32F20" w:rsidRPr="005F5128" w:rsidRDefault="00B32F20" w:rsidP="001C68F6">
            <w:pPr>
              <w:spacing w:line="276" w:lineRule="auto"/>
              <w:rPr>
                <w:rFonts w:ascii="Calibri" w:hAnsi="Calibri"/>
                <w:sz w:val="18"/>
                <w:szCs w:val="18"/>
              </w:rPr>
            </w:pPr>
            <w:proofErr w:type="spellStart"/>
            <w:r w:rsidRPr="005F5128">
              <w:rPr>
                <w:rFonts w:ascii="Calibri" w:hAnsi="Calibri"/>
                <w:sz w:val="18"/>
                <w:szCs w:val="18"/>
              </w:rPr>
              <w:t>Smane</w:t>
            </w:r>
            <w:proofErr w:type="spellEnd"/>
            <w:r w:rsidRPr="005F5128">
              <w:rPr>
                <w:rFonts w:ascii="Calibri" w:hAnsi="Calibri"/>
                <w:sz w:val="18"/>
                <w:szCs w:val="18"/>
              </w:rPr>
              <w:t>, 2020</w:t>
            </w:r>
          </w:p>
        </w:tc>
        <w:tc>
          <w:tcPr>
            <w:tcW w:w="680" w:type="pct"/>
            <w:tcBorders>
              <w:top w:val="single" w:sz="4" w:space="0" w:color="auto"/>
              <w:bottom w:val="single" w:sz="4" w:space="0" w:color="auto"/>
            </w:tcBorders>
            <w:shd w:val="clear" w:color="auto" w:fill="auto"/>
            <w:hideMark/>
          </w:tcPr>
          <w:p w14:paraId="099B7F61"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Questionnaire</w:t>
            </w:r>
          </w:p>
        </w:tc>
        <w:tc>
          <w:tcPr>
            <w:tcW w:w="622" w:type="pct"/>
            <w:tcBorders>
              <w:top w:val="single" w:sz="4" w:space="0" w:color="auto"/>
              <w:bottom w:val="single" w:sz="4" w:space="0" w:color="auto"/>
            </w:tcBorders>
            <w:shd w:val="clear" w:color="auto" w:fill="auto"/>
            <w:hideMark/>
          </w:tcPr>
          <w:p w14:paraId="2D7257D9"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Medical staff</w:t>
            </w:r>
          </w:p>
        </w:tc>
        <w:tc>
          <w:tcPr>
            <w:tcW w:w="1119" w:type="pct"/>
            <w:tcBorders>
              <w:top w:val="single" w:sz="4" w:space="0" w:color="auto"/>
              <w:bottom w:val="single" w:sz="4" w:space="0" w:color="auto"/>
            </w:tcBorders>
            <w:shd w:val="clear" w:color="auto" w:fill="auto"/>
            <w:hideMark/>
          </w:tcPr>
          <w:p w14:paraId="16A0EEBC" w14:textId="77777777" w:rsidR="00B32F20" w:rsidRPr="005F5128" w:rsidRDefault="00B32F20" w:rsidP="001C68F6">
            <w:pPr>
              <w:spacing w:line="276" w:lineRule="auto"/>
              <w:rPr>
                <w:rFonts w:ascii="Calibri" w:hAnsi="Calibri"/>
                <w:sz w:val="18"/>
                <w:szCs w:val="18"/>
              </w:rPr>
            </w:pPr>
            <w:r w:rsidRPr="005F5128">
              <w:rPr>
                <w:rFonts w:ascii="Calibri" w:hAnsi="Calibri"/>
                <w:b/>
                <w:bCs/>
                <w:sz w:val="18"/>
                <w:szCs w:val="18"/>
              </w:rPr>
              <w:t>Most common symptoms</w:t>
            </w:r>
            <w:r w:rsidRPr="005F5128">
              <w:rPr>
                <w:rFonts w:ascii="Calibri" w:hAnsi="Calibri"/>
                <w:sz w:val="18"/>
                <w:szCs w:val="18"/>
              </w:rPr>
              <w:t xml:space="preserve"> were Low-grade fever 6.7%, Joint pain 3.3%, Headache 3.3%, Anosmia 3.3%, Ageusia 3.3% and Microhaematuria 3.3%</w:t>
            </w:r>
          </w:p>
        </w:tc>
        <w:tc>
          <w:tcPr>
            <w:tcW w:w="935" w:type="pct"/>
            <w:tcBorders>
              <w:top w:val="single" w:sz="4" w:space="0" w:color="auto"/>
              <w:bottom w:val="single" w:sz="4" w:space="0" w:color="auto"/>
            </w:tcBorders>
            <w:shd w:val="clear" w:color="auto" w:fill="auto"/>
            <w:vAlign w:val="center"/>
            <w:hideMark/>
          </w:tcPr>
          <w:p w14:paraId="36F3600A"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 xml:space="preserve">Patients were assessed </w:t>
            </w:r>
            <w:r>
              <w:rPr>
                <w:rFonts w:ascii="Calibri" w:hAnsi="Calibri"/>
                <w:sz w:val="18"/>
                <w:szCs w:val="18"/>
              </w:rPr>
              <w:t xml:space="preserve">at </w:t>
            </w:r>
            <w:r w:rsidRPr="005F5128">
              <w:rPr>
                <w:rFonts w:ascii="Calibri" w:hAnsi="Calibri"/>
                <w:sz w:val="18"/>
                <w:szCs w:val="18"/>
              </w:rPr>
              <w:t xml:space="preserve">a mean of 101 days (SD, 17) after the onset of the first SARS-CoV-2 symptom. 30% had at least one symptom </w:t>
            </w:r>
            <w:r>
              <w:rPr>
                <w:rFonts w:ascii="Calibri" w:hAnsi="Calibri"/>
                <w:sz w:val="18"/>
                <w:szCs w:val="18"/>
              </w:rPr>
              <w:t>at the follow-up visit</w:t>
            </w:r>
          </w:p>
          <w:p w14:paraId="31B82CE3" w14:textId="77777777" w:rsidR="00B32F20" w:rsidRPr="005F5128" w:rsidRDefault="00B32F20" w:rsidP="001C68F6">
            <w:pPr>
              <w:spacing w:line="276" w:lineRule="auto"/>
              <w:rPr>
                <w:rFonts w:ascii="Calibri" w:hAnsi="Calibri"/>
                <w:sz w:val="18"/>
                <w:szCs w:val="18"/>
              </w:rPr>
            </w:pPr>
          </w:p>
        </w:tc>
        <w:tc>
          <w:tcPr>
            <w:tcW w:w="1064" w:type="pct"/>
            <w:tcBorders>
              <w:top w:val="single" w:sz="4" w:space="0" w:color="auto"/>
              <w:bottom w:val="single" w:sz="4" w:space="0" w:color="auto"/>
            </w:tcBorders>
            <w:shd w:val="clear" w:color="auto" w:fill="auto"/>
            <w:hideMark/>
          </w:tcPr>
          <w:p w14:paraId="019EBE5C" w14:textId="77777777" w:rsidR="00B32F20" w:rsidRPr="005F5128" w:rsidRDefault="00B32F20" w:rsidP="001C68F6">
            <w:pPr>
              <w:spacing w:line="276" w:lineRule="auto"/>
              <w:rPr>
                <w:rFonts w:ascii="Calibri" w:hAnsi="Calibri"/>
                <w:sz w:val="18"/>
                <w:szCs w:val="18"/>
              </w:rPr>
            </w:pPr>
            <w:r>
              <w:rPr>
                <w:rFonts w:ascii="Calibri" w:hAnsi="Calibri"/>
                <w:sz w:val="18"/>
                <w:szCs w:val="18"/>
              </w:rPr>
              <w:t>NR</w:t>
            </w:r>
          </w:p>
        </w:tc>
      </w:tr>
      <w:tr w:rsidR="00B32F20" w:rsidRPr="00CB3DCE" w14:paraId="6EE7A9A3" w14:textId="77777777" w:rsidTr="5081DB6A">
        <w:trPr>
          <w:trHeight w:val="2300"/>
        </w:trPr>
        <w:tc>
          <w:tcPr>
            <w:tcW w:w="580" w:type="pct"/>
            <w:tcBorders>
              <w:top w:val="single" w:sz="4" w:space="0" w:color="auto"/>
              <w:bottom w:val="single" w:sz="4" w:space="0" w:color="auto"/>
            </w:tcBorders>
            <w:shd w:val="clear" w:color="auto" w:fill="auto"/>
          </w:tcPr>
          <w:p w14:paraId="1C5340E7" w14:textId="77777777" w:rsidR="00B32F20" w:rsidRPr="005F5128" w:rsidRDefault="00B32F20" w:rsidP="001C68F6">
            <w:pPr>
              <w:spacing w:line="276" w:lineRule="auto"/>
              <w:rPr>
                <w:rFonts w:ascii="Calibri" w:hAnsi="Calibri"/>
                <w:sz w:val="18"/>
                <w:szCs w:val="18"/>
              </w:rPr>
            </w:pPr>
            <w:r>
              <w:rPr>
                <w:rFonts w:ascii="Calibri" w:hAnsi="Calibri"/>
                <w:sz w:val="18"/>
                <w:szCs w:val="18"/>
              </w:rPr>
              <w:t>Stephenson, 2021</w:t>
            </w:r>
          </w:p>
        </w:tc>
        <w:tc>
          <w:tcPr>
            <w:tcW w:w="680" w:type="pct"/>
            <w:tcBorders>
              <w:top w:val="single" w:sz="4" w:space="0" w:color="auto"/>
              <w:bottom w:val="single" w:sz="4" w:space="0" w:color="auto"/>
            </w:tcBorders>
            <w:shd w:val="clear" w:color="auto" w:fill="auto"/>
          </w:tcPr>
          <w:p w14:paraId="40ED9EF5" w14:textId="77777777" w:rsidR="00B32F20" w:rsidRDefault="00B32F20" w:rsidP="001C68F6">
            <w:pPr>
              <w:spacing w:line="276" w:lineRule="auto"/>
              <w:rPr>
                <w:rFonts w:ascii="Calibri" w:hAnsi="Calibri"/>
                <w:sz w:val="18"/>
                <w:szCs w:val="18"/>
              </w:rPr>
            </w:pPr>
            <w:r w:rsidRPr="005F5128">
              <w:rPr>
                <w:rFonts w:ascii="Calibri" w:hAnsi="Calibri"/>
                <w:sz w:val="18"/>
                <w:szCs w:val="18"/>
              </w:rPr>
              <w:t xml:space="preserve">Standardised ISARIC Covid-19 </w:t>
            </w:r>
            <w:r>
              <w:rPr>
                <w:rFonts w:ascii="Calibri" w:hAnsi="Calibri"/>
                <w:sz w:val="18"/>
                <w:szCs w:val="18"/>
              </w:rPr>
              <w:t>P</w:t>
            </w:r>
            <w:r w:rsidRPr="005F5128">
              <w:rPr>
                <w:rFonts w:ascii="Calibri" w:hAnsi="Calibri"/>
                <w:sz w:val="18"/>
                <w:szCs w:val="18"/>
              </w:rPr>
              <w:t xml:space="preserve">aediatric </w:t>
            </w:r>
            <w:r>
              <w:rPr>
                <w:rFonts w:ascii="Calibri" w:hAnsi="Calibri"/>
                <w:sz w:val="18"/>
                <w:szCs w:val="18"/>
              </w:rPr>
              <w:t>COVID-19 follow-up questionnaire</w:t>
            </w:r>
          </w:p>
          <w:p w14:paraId="76F7E9F4" w14:textId="77777777" w:rsidR="00B32F20" w:rsidRDefault="00B32F20" w:rsidP="001C68F6">
            <w:pPr>
              <w:spacing w:line="276" w:lineRule="auto"/>
              <w:rPr>
                <w:rFonts w:ascii="Calibri" w:hAnsi="Calibri"/>
                <w:sz w:val="18"/>
                <w:szCs w:val="18"/>
              </w:rPr>
            </w:pPr>
          </w:p>
          <w:p w14:paraId="1FD72463" w14:textId="77777777" w:rsidR="00B32F20" w:rsidRPr="005F5128" w:rsidRDefault="00B32F20" w:rsidP="001C68F6">
            <w:pPr>
              <w:spacing w:line="276" w:lineRule="auto"/>
              <w:rPr>
                <w:rFonts w:ascii="Calibri" w:hAnsi="Calibri"/>
                <w:sz w:val="18"/>
                <w:szCs w:val="18"/>
              </w:rPr>
            </w:pPr>
            <w:r>
              <w:rPr>
                <w:rFonts w:ascii="Calibri" w:hAnsi="Calibri"/>
                <w:sz w:val="18"/>
                <w:szCs w:val="18"/>
              </w:rPr>
              <w:t>Mental Health of Children and Young People in England Surveys</w:t>
            </w:r>
          </w:p>
        </w:tc>
        <w:tc>
          <w:tcPr>
            <w:tcW w:w="622" w:type="pct"/>
            <w:tcBorders>
              <w:top w:val="single" w:sz="4" w:space="0" w:color="auto"/>
              <w:bottom w:val="single" w:sz="4" w:space="0" w:color="auto"/>
            </w:tcBorders>
            <w:shd w:val="clear" w:color="auto" w:fill="auto"/>
          </w:tcPr>
          <w:p w14:paraId="1B9BAF6D" w14:textId="77777777" w:rsidR="00B32F20" w:rsidRPr="005F5128" w:rsidRDefault="00B32F20" w:rsidP="001C68F6">
            <w:pPr>
              <w:spacing w:line="276" w:lineRule="auto"/>
              <w:rPr>
                <w:rFonts w:ascii="Calibri" w:hAnsi="Calibri"/>
                <w:sz w:val="18"/>
                <w:szCs w:val="18"/>
              </w:rPr>
            </w:pPr>
            <w:r>
              <w:rPr>
                <w:rFonts w:ascii="Calibri" w:hAnsi="Calibri"/>
                <w:sz w:val="18"/>
                <w:szCs w:val="18"/>
              </w:rPr>
              <w:t>CYP self-report</w:t>
            </w:r>
          </w:p>
        </w:tc>
        <w:tc>
          <w:tcPr>
            <w:tcW w:w="1119" w:type="pct"/>
            <w:tcBorders>
              <w:top w:val="single" w:sz="4" w:space="0" w:color="auto"/>
              <w:bottom w:val="single" w:sz="4" w:space="0" w:color="auto"/>
            </w:tcBorders>
            <w:shd w:val="clear" w:color="auto" w:fill="auto"/>
          </w:tcPr>
          <w:p w14:paraId="3EA5AAAF" w14:textId="77777777" w:rsidR="00B32F20" w:rsidRDefault="00B32F20" w:rsidP="001C68F6">
            <w:pPr>
              <w:spacing w:line="276" w:lineRule="auto"/>
              <w:rPr>
                <w:rFonts w:ascii="Calibri" w:hAnsi="Calibri"/>
                <w:sz w:val="18"/>
                <w:szCs w:val="18"/>
              </w:rPr>
            </w:pPr>
            <w:r w:rsidRPr="00DD035A">
              <w:rPr>
                <w:rFonts w:ascii="Calibri" w:hAnsi="Calibri"/>
                <w:b/>
                <w:bCs/>
                <w:sz w:val="18"/>
                <w:szCs w:val="18"/>
              </w:rPr>
              <w:t>Most common symptoms</w:t>
            </w:r>
            <w:r>
              <w:rPr>
                <w:rFonts w:ascii="Calibri" w:hAnsi="Calibri"/>
                <w:b/>
                <w:bCs/>
                <w:sz w:val="18"/>
                <w:szCs w:val="18"/>
              </w:rPr>
              <w:t xml:space="preserve"> </w:t>
            </w:r>
            <w:r w:rsidRPr="00DB4774">
              <w:rPr>
                <w:rFonts w:ascii="Calibri" w:hAnsi="Calibri"/>
                <w:sz w:val="18"/>
                <w:szCs w:val="18"/>
              </w:rPr>
              <w:t>among test-positives  were tiredness 39%, headache 23.2% and shortness of breath 23.4%.</w:t>
            </w:r>
          </w:p>
          <w:p w14:paraId="7491DD5A" w14:textId="77777777" w:rsidR="00B32F20" w:rsidRDefault="00B32F20" w:rsidP="001C68F6">
            <w:pPr>
              <w:spacing w:line="276" w:lineRule="auto"/>
              <w:rPr>
                <w:rFonts w:ascii="Calibri" w:hAnsi="Calibri"/>
                <w:sz w:val="18"/>
                <w:szCs w:val="18"/>
              </w:rPr>
            </w:pPr>
            <w:r>
              <w:rPr>
                <w:rFonts w:ascii="Calibri" w:hAnsi="Calibri"/>
                <w:b/>
                <w:bCs/>
                <w:sz w:val="18"/>
                <w:szCs w:val="18"/>
              </w:rPr>
              <w:t xml:space="preserve">Most common symptoms </w:t>
            </w:r>
            <w:r w:rsidRPr="00DB4774">
              <w:rPr>
                <w:rFonts w:ascii="Calibri" w:hAnsi="Calibri"/>
                <w:sz w:val="18"/>
                <w:szCs w:val="18"/>
              </w:rPr>
              <w:t>among test-negatives</w:t>
            </w:r>
            <w:r>
              <w:rPr>
                <w:rFonts w:ascii="Calibri" w:hAnsi="Calibri"/>
                <w:sz w:val="18"/>
                <w:szCs w:val="18"/>
              </w:rPr>
              <w:t xml:space="preserve"> were tiredness 24.4%, headache 14.2% and “other” 15.8%</w:t>
            </w:r>
          </w:p>
          <w:p w14:paraId="1AE5C779" w14:textId="77777777" w:rsidR="00B32F20" w:rsidRDefault="00B32F20" w:rsidP="001C68F6">
            <w:pPr>
              <w:spacing w:line="276" w:lineRule="auto"/>
              <w:rPr>
                <w:rFonts w:ascii="Calibri" w:hAnsi="Calibri"/>
                <w:b/>
                <w:bCs/>
                <w:sz w:val="18"/>
                <w:szCs w:val="18"/>
              </w:rPr>
            </w:pPr>
          </w:p>
          <w:p w14:paraId="7C223782" w14:textId="77777777" w:rsidR="00B32F20" w:rsidRDefault="00B32F20" w:rsidP="001C68F6">
            <w:pPr>
              <w:spacing w:line="276" w:lineRule="auto"/>
              <w:rPr>
                <w:rFonts w:ascii="Calibri" w:hAnsi="Calibri"/>
                <w:sz w:val="18"/>
                <w:szCs w:val="18"/>
              </w:rPr>
            </w:pPr>
            <w:r>
              <w:rPr>
                <w:rFonts w:ascii="Calibri" w:hAnsi="Calibri"/>
                <w:sz w:val="18"/>
                <w:szCs w:val="18"/>
              </w:rPr>
              <w:t>66.5% of test-positives and 53.4% of test negatives had any symptoms 3 months after testing while 30.3% of test-positives and 16.2% of test-negatives had 3+ symptoms</w:t>
            </w:r>
          </w:p>
          <w:p w14:paraId="47B86C2A" w14:textId="77777777" w:rsidR="00B32F20" w:rsidRPr="005F5128" w:rsidRDefault="00B32F20" w:rsidP="001C68F6">
            <w:pPr>
              <w:spacing w:line="276" w:lineRule="auto"/>
              <w:rPr>
                <w:rFonts w:ascii="Calibri" w:hAnsi="Calibri"/>
                <w:b/>
                <w:bCs/>
                <w:sz w:val="18"/>
                <w:szCs w:val="18"/>
              </w:rPr>
            </w:pPr>
          </w:p>
        </w:tc>
        <w:tc>
          <w:tcPr>
            <w:tcW w:w="935" w:type="pct"/>
            <w:tcBorders>
              <w:top w:val="single" w:sz="4" w:space="0" w:color="auto"/>
              <w:bottom w:val="single" w:sz="4" w:space="0" w:color="auto"/>
            </w:tcBorders>
            <w:shd w:val="clear" w:color="auto" w:fill="auto"/>
          </w:tcPr>
          <w:p w14:paraId="091A5D81" w14:textId="77777777" w:rsidR="00B32F20" w:rsidRPr="00583C5A" w:rsidRDefault="00B32F20" w:rsidP="001C68F6">
            <w:pPr>
              <w:pStyle w:val="NormalWeb"/>
              <w:shd w:val="clear" w:color="auto" w:fill="FFFFFF"/>
              <w:spacing w:line="276" w:lineRule="auto"/>
              <w:rPr>
                <w:rFonts w:asciiTheme="minorHAnsi" w:hAnsiTheme="minorHAnsi"/>
                <w:sz w:val="18"/>
                <w:szCs w:val="18"/>
              </w:rPr>
            </w:pPr>
            <w:r>
              <w:rPr>
                <w:rFonts w:ascii="Calibri" w:hAnsi="Calibri"/>
                <w:sz w:val="18"/>
                <w:szCs w:val="18"/>
              </w:rPr>
              <w:t>Completed questionnaires were returned a mean time of 14.9 weeks after testing [</w:t>
            </w:r>
            <w:r w:rsidRPr="00583C5A">
              <w:rPr>
                <w:rFonts w:asciiTheme="minorHAnsi" w:hAnsiTheme="minorHAnsi"/>
                <w:color w:val="494949"/>
                <w:sz w:val="18"/>
                <w:szCs w:val="18"/>
              </w:rPr>
              <w:t xml:space="preserve">13.1, 18.9] </w:t>
            </w:r>
          </w:p>
          <w:p w14:paraId="5381D3F6" w14:textId="77777777" w:rsidR="00B32F20" w:rsidRPr="005F5128" w:rsidRDefault="00B32F20" w:rsidP="001C68F6">
            <w:pPr>
              <w:spacing w:line="276" w:lineRule="auto"/>
              <w:rPr>
                <w:rFonts w:ascii="Calibri" w:hAnsi="Calibri"/>
                <w:sz w:val="18"/>
                <w:szCs w:val="18"/>
              </w:rPr>
            </w:pPr>
          </w:p>
        </w:tc>
        <w:tc>
          <w:tcPr>
            <w:tcW w:w="1064" w:type="pct"/>
            <w:tcBorders>
              <w:top w:val="single" w:sz="4" w:space="0" w:color="auto"/>
              <w:bottom w:val="single" w:sz="4" w:space="0" w:color="auto"/>
            </w:tcBorders>
            <w:shd w:val="clear" w:color="auto" w:fill="auto"/>
          </w:tcPr>
          <w:p w14:paraId="36AD63C0" w14:textId="77777777" w:rsidR="00B32F20" w:rsidRPr="00DB4774" w:rsidRDefault="00B32F20" w:rsidP="001C68F6">
            <w:pPr>
              <w:pStyle w:val="NormalWeb"/>
              <w:shd w:val="clear" w:color="auto" w:fill="FFFFFF"/>
              <w:spacing w:line="276" w:lineRule="auto"/>
            </w:pPr>
            <w:r>
              <w:rPr>
                <w:rFonts w:asciiTheme="minorHAnsi" w:hAnsiTheme="minorHAnsi"/>
                <w:color w:val="494949"/>
                <w:sz w:val="18"/>
                <w:szCs w:val="18"/>
              </w:rPr>
              <w:t xml:space="preserve">For </w:t>
            </w:r>
            <w:r w:rsidRPr="00DB4774">
              <w:rPr>
                <w:rFonts w:asciiTheme="minorHAnsi" w:hAnsiTheme="minorHAnsi"/>
                <w:color w:val="494949"/>
                <w:sz w:val="18"/>
                <w:szCs w:val="18"/>
              </w:rPr>
              <w:t xml:space="preserve">both test-positives and test-negatives, those assigned to the latent class with “multiple symptoms” at </w:t>
            </w:r>
            <w:r>
              <w:rPr>
                <w:rFonts w:asciiTheme="minorHAnsi" w:hAnsiTheme="minorHAnsi"/>
                <w:color w:val="494949"/>
                <w:sz w:val="18"/>
                <w:szCs w:val="18"/>
              </w:rPr>
              <w:t xml:space="preserve">3 </w:t>
            </w:r>
            <w:r w:rsidRPr="00DB4774">
              <w:rPr>
                <w:rFonts w:asciiTheme="minorHAnsi" w:hAnsiTheme="minorHAnsi"/>
                <w:color w:val="494949"/>
                <w:sz w:val="18"/>
                <w:szCs w:val="18"/>
              </w:rPr>
              <w:t>months were more likely to be female, older and have poorer physical and mental health before COVID-19,</w:t>
            </w:r>
            <w:r>
              <w:rPr>
                <w:rFonts w:ascii="Roboto" w:hAnsi="Roboto"/>
                <w:color w:val="494949"/>
              </w:rPr>
              <w:t xml:space="preserve"> </w:t>
            </w:r>
          </w:p>
          <w:p w14:paraId="34D89F5B" w14:textId="77777777" w:rsidR="00B32F20" w:rsidRPr="00DB4774" w:rsidRDefault="00B32F20" w:rsidP="001C68F6">
            <w:pPr>
              <w:pStyle w:val="NormalWeb"/>
              <w:shd w:val="clear" w:color="auto" w:fill="FFFFFF"/>
              <w:spacing w:line="276" w:lineRule="auto"/>
              <w:rPr>
                <w:rFonts w:asciiTheme="minorHAnsi" w:hAnsiTheme="minorHAnsi"/>
                <w:sz w:val="18"/>
                <w:szCs w:val="18"/>
              </w:rPr>
            </w:pPr>
            <w:r>
              <w:rPr>
                <w:rFonts w:ascii="Calibri" w:hAnsi="Calibri"/>
                <w:sz w:val="18"/>
                <w:szCs w:val="18"/>
              </w:rPr>
              <w:t xml:space="preserve">No differences found in mental health, wellbeing and fatigue scores between the groups. </w:t>
            </w:r>
            <w:r w:rsidRPr="00DB4774">
              <w:rPr>
                <w:rFonts w:asciiTheme="minorHAnsi" w:hAnsiTheme="minorHAnsi"/>
                <w:color w:val="494949"/>
                <w:sz w:val="18"/>
                <w:szCs w:val="18"/>
              </w:rPr>
              <w:t>However, a large proportion (~ 40%) in both groups</w:t>
            </w:r>
            <w:r>
              <w:rPr>
                <w:rFonts w:ascii="Roboto" w:hAnsi="Roboto"/>
                <w:color w:val="494949"/>
              </w:rPr>
              <w:t xml:space="preserve"> </w:t>
            </w:r>
            <w:r w:rsidRPr="00DB4774">
              <w:rPr>
                <w:rFonts w:asciiTheme="minorHAnsi" w:hAnsiTheme="minorHAnsi"/>
                <w:color w:val="494949"/>
                <w:sz w:val="18"/>
                <w:szCs w:val="18"/>
              </w:rPr>
              <w:t xml:space="preserve">reported feeling worried, sad or unhappy </w:t>
            </w:r>
            <w:r>
              <w:rPr>
                <w:rFonts w:asciiTheme="minorHAnsi" w:hAnsiTheme="minorHAnsi"/>
                <w:color w:val="494949"/>
                <w:sz w:val="18"/>
                <w:szCs w:val="18"/>
              </w:rPr>
              <w:t>.</w:t>
            </w:r>
          </w:p>
          <w:p w14:paraId="75664165" w14:textId="77777777" w:rsidR="00B32F20" w:rsidRPr="005F5128" w:rsidRDefault="00B32F20" w:rsidP="001C68F6">
            <w:pPr>
              <w:spacing w:line="276" w:lineRule="auto"/>
              <w:rPr>
                <w:rFonts w:ascii="Calibri" w:hAnsi="Calibri"/>
                <w:sz w:val="18"/>
                <w:szCs w:val="18"/>
              </w:rPr>
            </w:pPr>
          </w:p>
        </w:tc>
      </w:tr>
      <w:tr w:rsidR="00B32F20" w:rsidRPr="00CB3DCE" w14:paraId="7A0A7BB0" w14:textId="77777777" w:rsidTr="5081DB6A">
        <w:trPr>
          <w:trHeight w:val="2300"/>
        </w:trPr>
        <w:tc>
          <w:tcPr>
            <w:tcW w:w="580" w:type="pct"/>
            <w:tcBorders>
              <w:top w:val="single" w:sz="4" w:space="0" w:color="auto"/>
              <w:bottom w:val="single" w:sz="4" w:space="0" w:color="auto"/>
            </w:tcBorders>
            <w:shd w:val="clear" w:color="auto" w:fill="auto"/>
            <w:hideMark/>
          </w:tcPr>
          <w:p w14:paraId="4863CC6C" w14:textId="77777777" w:rsidR="00B32F20" w:rsidRPr="005F5128" w:rsidRDefault="00B32F20" w:rsidP="001C68F6">
            <w:pPr>
              <w:spacing w:line="276" w:lineRule="auto"/>
              <w:rPr>
                <w:rFonts w:ascii="Calibri" w:hAnsi="Calibri"/>
                <w:sz w:val="18"/>
                <w:szCs w:val="18"/>
              </w:rPr>
            </w:pPr>
            <w:proofErr w:type="spellStart"/>
            <w:r w:rsidRPr="005F5128">
              <w:rPr>
                <w:rFonts w:ascii="Calibri" w:hAnsi="Calibri"/>
                <w:sz w:val="18"/>
                <w:szCs w:val="18"/>
              </w:rPr>
              <w:t>Sterky</w:t>
            </w:r>
            <w:proofErr w:type="spellEnd"/>
            <w:r w:rsidRPr="005F5128">
              <w:rPr>
                <w:rFonts w:ascii="Calibri" w:hAnsi="Calibri"/>
                <w:sz w:val="18"/>
                <w:szCs w:val="18"/>
              </w:rPr>
              <w:t>, 2021</w:t>
            </w:r>
          </w:p>
        </w:tc>
        <w:tc>
          <w:tcPr>
            <w:tcW w:w="680" w:type="pct"/>
            <w:tcBorders>
              <w:top w:val="single" w:sz="4" w:space="0" w:color="auto"/>
              <w:bottom w:val="single" w:sz="4" w:space="0" w:color="auto"/>
            </w:tcBorders>
            <w:shd w:val="clear" w:color="auto" w:fill="auto"/>
            <w:hideMark/>
          </w:tcPr>
          <w:p w14:paraId="37A62EF7"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Questionnaire</w:t>
            </w:r>
          </w:p>
        </w:tc>
        <w:tc>
          <w:tcPr>
            <w:tcW w:w="622" w:type="pct"/>
            <w:tcBorders>
              <w:top w:val="single" w:sz="4" w:space="0" w:color="auto"/>
              <w:bottom w:val="single" w:sz="4" w:space="0" w:color="auto"/>
            </w:tcBorders>
            <w:shd w:val="clear" w:color="auto" w:fill="auto"/>
            <w:hideMark/>
          </w:tcPr>
          <w:p w14:paraId="7D648A80"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Telephone interview with parent and child</w:t>
            </w:r>
          </w:p>
        </w:tc>
        <w:tc>
          <w:tcPr>
            <w:tcW w:w="1119" w:type="pct"/>
            <w:tcBorders>
              <w:top w:val="single" w:sz="4" w:space="0" w:color="auto"/>
              <w:bottom w:val="single" w:sz="4" w:space="0" w:color="auto"/>
            </w:tcBorders>
            <w:shd w:val="clear" w:color="auto" w:fill="auto"/>
            <w:hideMark/>
          </w:tcPr>
          <w:p w14:paraId="1522495D" w14:textId="77777777" w:rsidR="00B32F20" w:rsidRPr="005F5128" w:rsidRDefault="00B32F20" w:rsidP="001C68F6">
            <w:pPr>
              <w:spacing w:line="276" w:lineRule="auto"/>
              <w:rPr>
                <w:rFonts w:ascii="Calibri" w:hAnsi="Calibri"/>
                <w:sz w:val="18"/>
                <w:szCs w:val="18"/>
              </w:rPr>
            </w:pPr>
            <w:r w:rsidRPr="005F5128">
              <w:rPr>
                <w:rFonts w:ascii="Calibri" w:hAnsi="Calibri"/>
                <w:b/>
                <w:bCs/>
                <w:sz w:val="18"/>
                <w:szCs w:val="18"/>
              </w:rPr>
              <w:t>Most frequent symptom</w:t>
            </w:r>
            <w:r w:rsidRPr="005F5128">
              <w:rPr>
                <w:rFonts w:ascii="Calibri" w:hAnsi="Calibri"/>
                <w:sz w:val="18"/>
                <w:szCs w:val="18"/>
              </w:rPr>
              <w:t>s were fatigue 66.6% , Myalgia/headache 33.3%, Depression/dysphoria 25% , Respiratory symptoms 25%Gastrointestinal 25%,  Cognitive difficulties 25%, and reduced smell/taste 16.6%</w:t>
            </w:r>
          </w:p>
          <w:p w14:paraId="5F6527CF" w14:textId="77777777" w:rsidR="00B32F20" w:rsidRPr="005F5128" w:rsidRDefault="00B32F20" w:rsidP="001C68F6">
            <w:pPr>
              <w:spacing w:line="276" w:lineRule="auto"/>
              <w:rPr>
                <w:rFonts w:ascii="Calibri" w:hAnsi="Calibri"/>
                <w:sz w:val="18"/>
                <w:szCs w:val="18"/>
              </w:rPr>
            </w:pPr>
          </w:p>
        </w:tc>
        <w:tc>
          <w:tcPr>
            <w:tcW w:w="935" w:type="pct"/>
            <w:tcBorders>
              <w:top w:val="single" w:sz="4" w:space="0" w:color="auto"/>
              <w:bottom w:val="single" w:sz="4" w:space="0" w:color="auto"/>
            </w:tcBorders>
            <w:shd w:val="clear" w:color="auto" w:fill="auto"/>
            <w:hideMark/>
          </w:tcPr>
          <w:p w14:paraId="46B524CA" w14:textId="77777777" w:rsidR="00B32F20" w:rsidRPr="005F5128" w:rsidRDefault="00B32F20" w:rsidP="001C68F6">
            <w:pPr>
              <w:spacing w:line="276" w:lineRule="auto"/>
              <w:rPr>
                <w:rFonts w:ascii="Calibri" w:hAnsi="Calibri"/>
                <w:sz w:val="18"/>
                <w:szCs w:val="18"/>
              </w:rPr>
            </w:pPr>
            <w:r w:rsidRPr="005F5128">
              <w:rPr>
                <w:rFonts w:ascii="Calibri" w:hAnsi="Calibri"/>
                <w:sz w:val="18"/>
                <w:szCs w:val="18"/>
              </w:rPr>
              <w:t>22% of children had persistent symptoms</w:t>
            </w:r>
            <w:r>
              <w:rPr>
                <w:rFonts w:ascii="Calibri" w:hAnsi="Calibri"/>
                <w:sz w:val="18"/>
                <w:szCs w:val="18"/>
              </w:rPr>
              <w:t xml:space="preserve"> at the end of the follow-up period.</w:t>
            </w:r>
          </w:p>
        </w:tc>
        <w:tc>
          <w:tcPr>
            <w:tcW w:w="1064" w:type="pct"/>
            <w:tcBorders>
              <w:top w:val="single" w:sz="4" w:space="0" w:color="auto"/>
              <w:bottom w:val="single" w:sz="4" w:space="0" w:color="auto"/>
            </w:tcBorders>
            <w:shd w:val="clear" w:color="auto" w:fill="auto"/>
            <w:hideMark/>
          </w:tcPr>
          <w:p w14:paraId="2E512523" w14:textId="77777777" w:rsidR="00B32F20" w:rsidRPr="005F5128" w:rsidRDefault="00B32F20" w:rsidP="001C68F6">
            <w:pPr>
              <w:spacing w:line="276" w:lineRule="auto"/>
              <w:rPr>
                <w:rFonts w:ascii="Calibri" w:hAnsi="Calibri"/>
                <w:sz w:val="18"/>
                <w:szCs w:val="18"/>
              </w:rPr>
            </w:pPr>
            <w:r>
              <w:rPr>
                <w:rFonts w:ascii="Calibri" w:hAnsi="Calibri"/>
                <w:sz w:val="18"/>
                <w:szCs w:val="18"/>
              </w:rPr>
              <w:t>NR</w:t>
            </w:r>
          </w:p>
        </w:tc>
      </w:tr>
      <w:tr w:rsidR="00B32F20" w:rsidRPr="00CB3DCE" w14:paraId="328FEB9E" w14:textId="77777777" w:rsidTr="5081DB6A">
        <w:trPr>
          <w:trHeight w:val="3688"/>
        </w:trPr>
        <w:tc>
          <w:tcPr>
            <w:tcW w:w="580" w:type="pct"/>
            <w:tcBorders>
              <w:top w:val="single" w:sz="4" w:space="0" w:color="auto"/>
              <w:bottom w:val="single" w:sz="4" w:space="0" w:color="auto"/>
            </w:tcBorders>
            <w:shd w:val="clear" w:color="auto" w:fill="auto"/>
          </w:tcPr>
          <w:p w14:paraId="2FC99809" w14:textId="77777777" w:rsidR="00B32F20" w:rsidRPr="005F5128" w:rsidRDefault="00B32F20" w:rsidP="001C68F6">
            <w:pPr>
              <w:spacing w:line="276" w:lineRule="auto"/>
              <w:rPr>
                <w:rFonts w:ascii="Calibri" w:hAnsi="Calibri"/>
                <w:sz w:val="18"/>
                <w:szCs w:val="18"/>
              </w:rPr>
            </w:pPr>
            <w:r>
              <w:rPr>
                <w:rFonts w:ascii="Calibri" w:hAnsi="Calibri"/>
                <w:sz w:val="18"/>
                <w:szCs w:val="18"/>
              </w:rPr>
              <w:lastRenderedPageBreak/>
              <w:t>Zavala, 2021</w:t>
            </w:r>
          </w:p>
        </w:tc>
        <w:tc>
          <w:tcPr>
            <w:tcW w:w="680" w:type="pct"/>
            <w:tcBorders>
              <w:top w:val="single" w:sz="4" w:space="0" w:color="auto"/>
              <w:bottom w:val="single" w:sz="4" w:space="0" w:color="auto"/>
            </w:tcBorders>
            <w:shd w:val="clear" w:color="auto" w:fill="auto"/>
          </w:tcPr>
          <w:p w14:paraId="63DA505B" w14:textId="77777777" w:rsidR="00B32F20" w:rsidRPr="005F5128" w:rsidRDefault="00B32F20" w:rsidP="001C68F6">
            <w:pPr>
              <w:spacing w:line="276" w:lineRule="auto"/>
              <w:rPr>
                <w:rFonts w:ascii="Calibri" w:hAnsi="Calibri"/>
                <w:sz w:val="18"/>
                <w:szCs w:val="18"/>
              </w:rPr>
            </w:pPr>
            <w:r>
              <w:rPr>
                <w:rFonts w:ascii="Calibri" w:hAnsi="Calibri"/>
                <w:sz w:val="18"/>
                <w:szCs w:val="18"/>
              </w:rPr>
              <w:t xml:space="preserve">On-line and paper questionnaire </w:t>
            </w:r>
          </w:p>
        </w:tc>
        <w:tc>
          <w:tcPr>
            <w:tcW w:w="622" w:type="pct"/>
            <w:tcBorders>
              <w:top w:val="single" w:sz="4" w:space="0" w:color="auto"/>
              <w:bottom w:val="single" w:sz="4" w:space="0" w:color="auto"/>
            </w:tcBorders>
            <w:shd w:val="clear" w:color="auto" w:fill="auto"/>
          </w:tcPr>
          <w:p w14:paraId="4949B103" w14:textId="77777777" w:rsidR="00B32F20" w:rsidRPr="005F5128" w:rsidRDefault="00B32F20" w:rsidP="001C68F6">
            <w:pPr>
              <w:spacing w:line="276" w:lineRule="auto"/>
              <w:rPr>
                <w:rFonts w:ascii="Calibri" w:hAnsi="Calibri"/>
                <w:sz w:val="18"/>
                <w:szCs w:val="18"/>
              </w:rPr>
            </w:pPr>
            <w:r>
              <w:rPr>
                <w:rFonts w:ascii="Calibri" w:hAnsi="Calibri"/>
                <w:sz w:val="18"/>
                <w:szCs w:val="18"/>
              </w:rPr>
              <w:t>Parent  or guardian self-report</w:t>
            </w:r>
          </w:p>
        </w:tc>
        <w:tc>
          <w:tcPr>
            <w:tcW w:w="1119" w:type="pct"/>
            <w:tcBorders>
              <w:top w:val="single" w:sz="4" w:space="0" w:color="auto"/>
              <w:bottom w:val="single" w:sz="4" w:space="0" w:color="auto"/>
            </w:tcBorders>
            <w:shd w:val="clear" w:color="auto" w:fill="auto"/>
          </w:tcPr>
          <w:p w14:paraId="2B18A6E5" w14:textId="77777777" w:rsidR="00B32F20" w:rsidRPr="008A2709" w:rsidDel="00073260" w:rsidRDefault="00B32F20" w:rsidP="001C68F6">
            <w:pPr>
              <w:spacing w:line="276" w:lineRule="auto"/>
              <w:rPr>
                <w:sz w:val="18"/>
                <w:szCs w:val="18"/>
              </w:rPr>
            </w:pPr>
            <w:r>
              <w:rPr>
                <w:sz w:val="18"/>
                <w:szCs w:val="18"/>
              </w:rPr>
              <w:t xml:space="preserve">Of the 64 symptoms potentially associated with long-COVID,  9 were </w:t>
            </w:r>
            <w:r w:rsidRPr="00DB4774">
              <w:rPr>
                <w:sz w:val="18"/>
                <w:szCs w:val="18"/>
              </w:rPr>
              <w:t>more prevalent among symptomatic cases compared to symptomatic controls</w:t>
            </w:r>
            <w:r>
              <w:rPr>
                <w:sz w:val="18"/>
                <w:szCs w:val="18"/>
              </w:rPr>
              <w:t xml:space="preserve">. They were confusion 5.6% vs. 0%, loss of taste 5.3% vs. 0.65%, loss of smell 6.9% vs. 0.65%, eye pain 2.8% vs. 0%, sadness 6.9% vs. 1.3%, difficulty sleeping 8.8% vs. 3.3%, depression 4.1% vs. 0.65%, mood swings 7.8% vs. 2.0% and anxiety 7.81% vs. 2.6%.  </w:t>
            </w:r>
          </w:p>
        </w:tc>
        <w:tc>
          <w:tcPr>
            <w:tcW w:w="935" w:type="pct"/>
            <w:tcBorders>
              <w:top w:val="single" w:sz="4" w:space="0" w:color="auto"/>
              <w:bottom w:val="single" w:sz="4" w:space="0" w:color="auto"/>
            </w:tcBorders>
            <w:shd w:val="clear" w:color="auto" w:fill="auto"/>
          </w:tcPr>
          <w:p w14:paraId="6BC75AC2" w14:textId="77777777" w:rsidR="00B32F20" w:rsidRDefault="00B32F20" w:rsidP="001C68F6">
            <w:pPr>
              <w:spacing w:line="276" w:lineRule="auto"/>
              <w:rPr>
                <w:sz w:val="18"/>
                <w:szCs w:val="18"/>
              </w:rPr>
            </w:pPr>
            <w:bookmarkStart w:id="2" w:name="_Hlk81409517"/>
            <w:r>
              <w:rPr>
                <w:sz w:val="18"/>
                <w:szCs w:val="18"/>
              </w:rPr>
              <w:t xml:space="preserve">At one month after PCR test,  </w:t>
            </w:r>
            <w:r w:rsidRPr="00937944">
              <w:rPr>
                <w:sz w:val="18"/>
                <w:szCs w:val="18"/>
              </w:rPr>
              <w:t>6.7% of symptomatic cases an</w:t>
            </w:r>
            <w:r>
              <w:rPr>
                <w:sz w:val="18"/>
                <w:szCs w:val="18"/>
              </w:rPr>
              <w:t>d</w:t>
            </w:r>
            <w:r w:rsidRPr="00937944">
              <w:rPr>
                <w:sz w:val="18"/>
                <w:szCs w:val="18"/>
              </w:rPr>
              <w:t xml:space="preserve"> </w:t>
            </w:r>
            <w:r>
              <w:rPr>
                <w:sz w:val="18"/>
                <w:szCs w:val="18"/>
              </w:rPr>
              <w:t>4</w:t>
            </w:r>
            <w:r w:rsidRPr="00937944">
              <w:rPr>
                <w:sz w:val="18"/>
                <w:szCs w:val="18"/>
              </w:rPr>
              <w:t>.2%</w:t>
            </w:r>
            <w:r>
              <w:rPr>
                <w:sz w:val="18"/>
                <w:szCs w:val="18"/>
              </w:rPr>
              <w:t xml:space="preserve"> </w:t>
            </w:r>
            <w:r w:rsidRPr="00937944">
              <w:rPr>
                <w:sz w:val="18"/>
                <w:szCs w:val="18"/>
              </w:rPr>
              <w:t>of symptomatic controls were still unwell</w:t>
            </w:r>
            <w:bookmarkEnd w:id="2"/>
            <w:r w:rsidRPr="00937944">
              <w:rPr>
                <w:sz w:val="18"/>
                <w:szCs w:val="18"/>
              </w:rPr>
              <w:t xml:space="preserve"> although not statistically significant</w:t>
            </w:r>
          </w:p>
          <w:p w14:paraId="59F1ADD3" w14:textId="77777777" w:rsidR="00B32F20" w:rsidRPr="005F5128" w:rsidRDefault="00B32F20" w:rsidP="001C68F6">
            <w:pPr>
              <w:spacing w:line="276" w:lineRule="auto"/>
              <w:rPr>
                <w:rFonts w:ascii="Calibri" w:hAnsi="Calibri"/>
                <w:sz w:val="18"/>
                <w:szCs w:val="18"/>
              </w:rPr>
            </w:pPr>
          </w:p>
        </w:tc>
        <w:tc>
          <w:tcPr>
            <w:tcW w:w="1064" w:type="pct"/>
            <w:tcBorders>
              <w:top w:val="single" w:sz="4" w:space="0" w:color="auto"/>
              <w:bottom w:val="single" w:sz="4" w:space="0" w:color="auto"/>
            </w:tcBorders>
            <w:shd w:val="clear" w:color="auto" w:fill="auto"/>
          </w:tcPr>
          <w:p w14:paraId="27A6607B" w14:textId="77777777" w:rsidR="00B32F20" w:rsidRPr="00DB4774" w:rsidRDefault="00B32F20" w:rsidP="001C68F6">
            <w:pPr>
              <w:spacing w:line="276" w:lineRule="auto"/>
              <w:rPr>
                <w:sz w:val="18"/>
                <w:szCs w:val="18"/>
              </w:rPr>
            </w:pPr>
            <w:r w:rsidRPr="00DB4774">
              <w:rPr>
                <w:sz w:val="18"/>
                <w:szCs w:val="18"/>
              </w:rPr>
              <w:t xml:space="preserve">Mental health symptoms at </w:t>
            </w:r>
            <w:r>
              <w:rPr>
                <w:sz w:val="18"/>
                <w:szCs w:val="18"/>
              </w:rPr>
              <w:t xml:space="preserve">one </w:t>
            </w:r>
            <w:r w:rsidRPr="00DB4774">
              <w:rPr>
                <w:sz w:val="18"/>
                <w:szCs w:val="18"/>
              </w:rPr>
              <w:t>month later</w:t>
            </w:r>
            <w:r>
              <w:rPr>
                <w:sz w:val="18"/>
                <w:szCs w:val="18"/>
              </w:rPr>
              <w:t xml:space="preserve">,  </w:t>
            </w:r>
            <w:r w:rsidRPr="00DB4774">
              <w:rPr>
                <w:sz w:val="18"/>
                <w:szCs w:val="18"/>
              </w:rPr>
              <w:t>included sadness (</w:t>
            </w:r>
            <w:proofErr w:type="spellStart"/>
            <w:r w:rsidRPr="00DB4774">
              <w:rPr>
                <w:sz w:val="18"/>
                <w:szCs w:val="18"/>
              </w:rPr>
              <w:t>aOR</w:t>
            </w:r>
            <w:proofErr w:type="spellEnd"/>
            <w:r w:rsidRPr="00DB4774">
              <w:rPr>
                <w:sz w:val="18"/>
                <w:szCs w:val="18"/>
              </w:rPr>
              <w:t xml:space="preserve"> 5.3 [1.2-23.1]), difficulty sleeping (</w:t>
            </w:r>
            <w:proofErr w:type="spellStart"/>
            <w:r w:rsidRPr="00DB4774">
              <w:rPr>
                <w:sz w:val="18"/>
                <w:szCs w:val="18"/>
              </w:rPr>
              <w:t>aOR</w:t>
            </w:r>
            <w:proofErr w:type="spellEnd"/>
            <w:r w:rsidRPr="00DB4774">
              <w:rPr>
                <w:sz w:val="18"/>
                <w:szCs w:val="18"/>
              </w:rPr>
              <w:t xml:space="preserve"> 2.8 [1.1-7.6]), mood swings (</w:t>
            </w:r>
            <w:proofErr w:type="spellStart"/>
            <w:r w:rsidRPr="00DB4774">
              <w:rPr>
                <w:sz w:val="18"/>
                <w:szCs w:val="18"/>
              </w:rPr>
              <w:t>aOR</w:t>
            </w:r>
            <w:proofErr w:type="spellEnd"/>
            <w:r w:rsidRPr="00DB4774">
              <w:rPr>
                <w:sz w:val="18"/>
                <w:szCs w:val="18"/>
              </w:rPr>
              <w:t xml:space="preserve"> 3.94 [1.2-13.4]) and anxiety (</w:t>
            </w:r>
            <w:proofErr w:type="spellStart"/>
            <w:r w:rsidRPr="00DB4774">
              <w:rPr>
                <w:sz w:val="18"/>
                <w:szCs w:val="18"/>
              </w:rPr>
              <w:t>aOR</w:t>
            </w:r>
            <w:proofErr w:type="spellEnd"/>
            <w:r w:rsidRPr="00DB4774">
              <w:rPr>
                <w:sz w:val="18"/>
                <w:szCs w:val="18"/>
              </w:rPr>
              <w:t xml:space="preserve"> 3.0 [1.0-8.9]). </w:t>
            </w:r>
          </w:p>
          <w:p w14:paraId="34D00695" w14:textId="77777777" w:rsidR="00B32F20" w:rsidRDefault="00B32F20" w:rsidP="001C68F6">
            <w:pPr>
              <w:spacing w:line="276" w:lineRule="auto"/>
              <w:rPr>
                <w:sz w:val="18"/>
                <w:szCs w:val="18"/>
              </w:rPr>
            </w:pPr>
          </w:p>
          <w:p w14:paraId="2B9948F0" w14:textId="77777777" w:rsidR="00B32F20" w:rsidRPr="00DB4774" w:rsidRDefault="00B32F20" w:rsidP="001C68F6">
            <w:pPr>
              <w:spacing w:line="276" w:lineRule="auto"/>
              <w:rPr>
                <w:sz w:val="18"/>
                <w:szCs w:val="18"/>
              </w:rPr>
            </w:pPr>
            <w:r>
              <w:rPr>
                <w:sz w:val="18"/>
                <w:szCs w:val="18"/>
              </w:rPr>
              <w:t>High prevalence of mental health symptoms among symptomatic cases as well as symptomatic controls, asymptomatic cases and controls highlighting the toll of the pandemic in CYP.</w:t>
            </w:r>
          </w:p>
        </w:tc>
      </w:tr>
      <w:tr w:rsidR="00B32F20" w:rsidRPr="00CB3DCE" w14:paraId="13F37C72" w14:textId="77777777" w:rsidTr="5081DB6A">
        <w:trPr>
          <w:trHeight w:val="500"/>
        </w:trPr>
        <w:tc>
          <w:tcPr>
            <w:tcW w:w="5000" w:type="pct"/>
            <w:gridSpan w:val="6"/>
            <w:tcBorders>
              <w:top w:val="single" w:sz="4" w:space="0" w:color="auto"/>
            </w:tcBorders>
            <w:shd w:val="clear" w:color="auto" w:fill="auto"/>
            <w:vAlign w:val="center"/>
            <w:hideMark/>
          </w:tcPr>
          <w:p w14:paraId="564ECA5D" w14:textId="77777777" w:rsidR="00B32F20" w:rsidRDefault="00B32F20" w:rsidP="00277E72">
            <w:pPr>
              <w:rPr>
                <w:rFonts w:ascii="Calibri" w:hAnsi="Calibri"/>
                <w:sz w:val="16"/>
                <w:szCs w:val="16"/>
              </w:rPr>
            </w:pPr>
            <w:r w:rsidRPr="00CB3DCE">
              <w:rPr>
                <w:rFonts w:ascii="Calibri" w:hAnsi="Calibri"/>
                <w:sz w:val="16"/>
                <w:szCs w:val="16"/>
              </w:rPr>
              <w:t xml:space="preserve"> </w:t>
            </w:r>
            <w:r w:rsidRPr="00B32F20">
              <w:rPr>
                <w:rFonts w:ascii="Calibri" w:hAnsi="Calibri"/>
                <w:b/>
                <w:bCs/>
                <w:sz w:val="16"/>
                <w:szCs w:val="16"/>
              </w:rPr>
              <w:t>Abbreviations:</w:t>
            </w:r>
            <w:r>
              <w:rPr>
                <w:rFonts w:ascii="Calibri" w:hAnsi="Calibri"/>
                <w:sz w:val="16"/>
                <w:szCs w:val="16"/>
              </w:rPr>
              <w:t xml:space="preserve"> </w:t>
            </w:r>
            <w:r w:rsidRPr="00CB3DCE">
              <w:rPr>
                <w:rFonts w:ascii="Calibri" w:hAnsi="Calibri"/>
                <w:sz w:val="16"/>
                <w:szCs w:val="16"/>
              </w:rPr>
              <w:t>ISARIC</w:t>
            </w:r>
            <w:r>
              <w:rPr>
                <w:rFonts w:ascii="Calibri" w:hAnsi="Calibri"/>
                <w:sz w:val="16"/>
                <w:szCs w:val="16"/>
              </w:rPr>
              <w:t>:</w:t>
            </w:r>
            <w:r w:rsidRPr="00CB3DCE">
              <w:rPr>
                <w:rFonts w:ascii="Calibri" w:hAnsi="Calibri"/>
                <w:sz w:val="16"/>
                <w:szCs w:val="16"/>
              </w:rPr>
              <w:t xml:space="preserve"> International Severe Acute Respiratory and emerging Infection Consortium</w:t>
            </w:r>
            <w:r>
              <w:rPr>
                <w:rFonts w:ascii="Calibri" w:hAnsi="Calibri"/>
                <w:sz w:val="16"/>
                <w:szCs w:val="16"/>
              </w:rPr>
              <w:t xml:space="preserve">, NR :Not Reported; CYP: Children and Young People; OR: Odds Ratio; </w:t>
            </w:r>
            <w:proofErr w:type="spellStart"/>
            <w:r>
              <w:rPr>
                <w:rFonts w:ascii="Calibri" w:hAnsi="Calibri"/>
                <w:sz w:val="16"/>
                <w:szCs w:val="16"/>
              </w:rPr>
              <w:t>aOR</w:t>
            </w:r>
            <w:proofErr w:type="spellEnd"/>
            <w:r>
              <w:rPr>
                <w:rFonts w:ascii="Calibri" w:hAnsi="Calibri"/>
                <w:sz w:val="16"/>
                <w:szCs w:val="16"/>
              </w:rPr>
              <w:t>: adjusted odds ration; CI: Confidence Intervals; ENT: Ear, Nose, Throat</w:t>
            </w:r>
          </w:p>
          <w:p w14:paraId="27B633F1" w14:textId="77777777" w:rsidR="00B32F20" w:rsidRPr="00CB3DCE" w:rsidRDefault="00B32F20" w:rsidP="00277E72">
            <w:pPr>
              <w:rPr>
                <w:sz w:val="20"/>
                <w:szCs w:val="20"/>
              </w:rPr>
            </w:pPr>
          </w:p>
        </w:tc>
      </w:tr>
    </w:tbl>
    <w:p w14:paraId="61DAA407" w14:textId="77777777" w:rsidR="000B09EA" w:rsidRDefault="000B09EA"/>
    <w:p w14:paraId="7156B2AD" w14:textId="5036D01C" w:rsidR="00866389" w:rsidRPr="004674E1" w:rsidRDefault="00ED0A45">
      <w:pPr>
        <w:rPr>
          <w:b/>
          <w:bCs/>
          <w:sz w:val="32"/>
          <w:szCs w:val="32"/>
        </w:rPr>
      </w:pPr>
      <w:r w:rsidRPr="004674E1">
        <w:rPr>
          <w:b/>
          <w:bCs/>
          <w:sz w:val="32"/>
          <w:szCs w:val="32"/>
        </w:rPr>
        <w:t xml:space="preserve">References: </w:t>
      </w:r>
    </w:p>
    <w:p w14:paraId="09D17703" w14:textId="77777777" w:rsidR="00866389" w:rsidRDefault="00866389"/>
    <w:p w14:paraId="47B00C07" w14:textId="1740CED7" w:rsidR="00ED0A45" w:rsidRPr="00ED0A45" w:rsidRDefault="00866389" w:rsidP="00ED0A45">
      <w:pPr>
        <w:pStyle w:val="EndNoteBibliography"/>
        <w:rPr>
          <w:noProof/>
        </w:rPr>
      </w:pPr>
      <w:r>
        <w:fldChar w:fldCharType="begin"/>
      </w:r>
      <w:r>
        <w:instrText xml:space="preserve"> ADDIN EN.REFLIST </w:instrText>
      </w:r>
      <w:r>
        <w:fldChar w:fldCharType="separate"/>
      </w:r>
      <w:r w:rsidR="00ED0A45" w:rsidRPr="00ED0A45">
        <w:rPr>
          <w:noProof/>
        </w:rPr>
        <w:t>1.</w:t>
      </w:r>
      <w:r w:rsidR="00ED0A45" w:rsidRPr="00ED0A45">
        <w:rPr>
          <w:noProof/>
        </w:rPr>
        <w:tab/>
        <w:t xml:space="preserve">(NICE) NIfHaCE. COVID-19 rapid guideline: managing the long-term effects of COVID-19. 2020. </w:t>
      </w:r>
      <w:hyperlink r:id="rId43" w:history="1">
        <w:r w:rsidR="00ED0A45" w:rsidRPr="00ED0A45">
          <w:rPr>
            <w:rStyle w:val="Hyperlink"/>
            <w:noProof/>
          </w:rPr>
          <w:t>https://www.nice.org.uk/guidance/ng188</w:t>
        </w:r>
      </w:hyperlink>
      <w:r w:rsidR="00ED0A45" w:rsidRPr="00ED0A45">
        <w:rPr>
          <w:noProof/>
        </w:rPr>
        <w:t>.</w:t>
      </w:r>
    </w:p>
    <w:p w14:paraId="6F6CC6EB" w14:textId="77777777" w:rsidR="00ED0A45" w:rsidRPr="00ED0A45" w:rsidRDefault="00ED0A45" w:rsidP="00ED0A45">
      <w:pPr>
        <w:pStyle w:val="EndNoteBibliography"/>
        <w:rPr>
          <w:noProof/>
        </w:rPr>
      </w:pPr>
      <w:r w:rsidRPr="00ED0A45">
        <w:rPr>
          <w:noProof/>
        </w:rPr>
        <w:t>2.</w:t>
      </w:r>
      <w:r w:rsidRPr="00ED0A45">
        <w:rPr>
          <w:noProof/>
        </w:rPr>
        <w:tab/>
        <w:t>Welsh Victoria BC, Twohig Helen, Saunders Benjamin, Bucknall Milica, Lawton Oliver. Long Term COVID-19 (Long COVID) in children and young people: a living systematic review. PROSPERO 2020 CRD42020226624. 2020.</w:t>
      </w:r>
    </w:p>
    <w:p w14:paraId="420E37B3" w14:textId="38249B76" w:rsidR="00B32F20" w:rsidRDefault="00866389">
      <w:r>
        <w:fldChar w:fldCharType="end"/>
      </w:r>
    </w:p>
    <w:sectPr w:rsidR="00B32F20" w:rsidSect="00A568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Body)">
    <w:altName w:val="Calibri"/>
    <w:panose1 w:val="00000000000000000000"/>
    <w:charset w:val="00"/>
    <w:family w:val="roman"/>
    <w:notTrueType/>
    <w:pitch w:val="default"/>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3FE"/>
    <w:multiLevelType w:val="multilevel"/>
    <w:tmpl w:val="0E66B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5567D8"/>
    <w:multiLevelType w:val="multilevel"/>
    <w:tmpl w:val="26422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EF6613"/>
    <w:multiLevelType w:val="multilevel"/>
    <w:tmpl w:val="5F0CADC4"/>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030E35"/>
    <w:multiLevelType w:val="hybridMultilevel"/>
    <w:tmpl w:val="5D22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E4B9C"/>
    <w:multiLevelType w:val="multilevel"/>
    <w:tmpl w:val="A2C86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B50438"/>
    <w:multiLevelType w:val="multilevel"/>
    <w:tmpl w:val="1A56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DC5D95"/>
    <w:multiLevelType w:val="hybridMultilevel"/>
    <w:tmpl w:val="CD745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B20B1D"/>
    <w:multiLevelType w:val="multilevel"/>
    <w:tmpl w:val="1610C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CD73ED"/>
    <w:multiLevelType w:val="multilevel"/>
    <w:tmpl w:val="2DFEF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2603CE"/>
    <w:multiLevelType w:val="multilevel"/>
    <w:tmpl w:val="4D46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6C1D6D"/>
    <w:multiLevelType w:val="multilevel"/>
    <w:tmpl w:val="2426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3A771E"/>
    <w:multiLevelType w:val="hybridMultilevel"/>
    <w:tmpl w:val="B5563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559E9"/>
    <w:multiLevelType w:val="hybridMultilevel"/>
    <w:tmpl w:val="F9E69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32B86"/>
    <w:multiLevelType w:val="multilevel"/>
    <w:tmpl w:val="D4925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9134CF"/>
    <w:multiLevelType w:val="hybridMultilevel"/>
    <w:tmpl w:val="A89AA6DA"/>
    <w:lvl w:ilvl="0" w:tplc="04090001">
      <w:start w:val="1"/>
      <w:numFmt w:val="bullet"/>
      <w:lvlText w:val=""/>
      <w:lvlJc w:val="left"/>
      <w:pPr>
        <w:ind w:left="79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B49C5"/>
    <w:multiLevelType w:val="hybridMultilevel"/>
    <w:tmpl w:val="AD52A516"/>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6" w15:restartNumberingAfterBreak="0">
    <w:nsid w:val="38F12D5F"/>
    <w:multiLevelType w:val="multilevel"/>
    <w:tmpl w:val="83805298"/>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E12FCC"/>
    <w:multiLevelType w:val="multilevel"/>
    <w:tmpl w:val="D570B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394901"/>
    <w:multiLevelType w:val="multilevel"/>
    <w:tmpl w:val="A79CB296"/>
    <w:lvl w:ilvl="0">
      <w:start w:val="1"/>
      <w:numFmt w:val="decimal"/>
      <w:lvlText w:val="%1."/>
      <w:lvlJc w:val="left"/>
      <w:pPr>
        <w:ind w:left="360" w:hanging="360"/>
      </w:pPr>
      <w:rPr>
        <w:rFonts w:hint="default"/>
      </w:rPr>
    </w:lvl>
    <w:lvl w:ilvl="1">
      <w:start w:val="1"/>
      <w:numFmt w:val="decimal"/>
      <w:isLgl/>
      <w:lvlText w:val="%1.%2"/>
      <w:lvlJc w:val="left"/>
      <w:pPr>
        <w:ind w:left="440" w:hanging="440"/>
      </w:pPr>
      <w:rPr>
        <w:rFonts w:hint="default"/>
      </w:rPr>
    </w:lvl>
    <w:lvl w:ilvl="2">
      <w:start w:val="1"/>
      <w:numFmt w:val="decimal"/>
      <w:isLgl/>
      <w:lvlText w:val="%1.%2.%3"/>
      <w:lvlJc w:val="left"/>
      <w:pPr>
        <w:ind w:left="720" w:hanging="720"/>
      </w:pPr>
      <w:rPr>
        <w:rFonts w:hint="default"/>
        <w:b/>
        <w:bCs/>
        <w:i w:val="0"/>
        <w:iCs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0DB5F4C"/>
    <w:multiLevelType w:val="multilevel"/>
    <w:tmpl w:val="3E14D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3D0322"/>
    <w:multiLevelType w:val="multilevel"/>
    <w:tmpl w:val="B8AE638C"/>
    <w:lvl w:ilvl="0">
      <w:start w:val="1"/>
      <w:numFmt w:val="decimal"/>
      <w:lvlText w:val="%1."/>
      <w:lvlJc w:val="left"/>
      <w:pPr>
        <w:ind w:left="500" w:hanging="5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30C5638"/>
    <w:multiLevelType w:val="multilevel"/>
    <w:tmpl w:val="D9005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C56CB2"/>
    <w:multiLevelType w:val="hybridMultilevel"/>
    <w:tmpl w:val="6380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311B3F"/>
    <w:multiLevelType w:val="hybridMultilevel"/>
    <w:tmpl w:val="0992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63FC9"/>
    <w:multiLevelType w:val="hybridMultilevel"/>
    <w:tmpl w:val="7640D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F72E2"/>
    <w:multiLevelType w:val="multilevel"/>
    <w:tmpl w:val="35846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1873EC"/>
    <w:multiLevelType w:val="multilevel"/>
    <w:tmpl w:val="0F1E4B1E"/>
    <w:lvl w:ilvl="0">
      <w:start w:val="1"/>
      <w:numFmt w:val="decimal"/>
      <w:lvlText w:val="%1."/>
      <w:lvlJc w:val="left"/>
      <w:pPr>
        <w:ind w:left="720" w:hanging="360"/>
      </w:pPr>
      <w:rPr>
        <w:rFonts w:hint="default"/>
        <w:sz w:val="22"/>
      </w:rPr>
    </w:lvl>
    <w:lvl w:ilvl="1">
      <w:start w:val="4"/>
      <w:numFmt w:val="decimal"/>
      <w:isLgl/>
      <w:lvlText w:val="%1.%2"/>
      <w:lvlJc w:val="left"/>
      <w:pPr>
        <w:ind w:left="860" w:hanging="5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A324D2"/>
    <w:multiLevelType w:val="hybridMultilevel"/>
    <w:tmpl w:val="9664E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6C5739"/>
    <w:multiLevelType w:val="multilevel"/>
    <w:tmpl w:val="BFA6E126"/>
    <w:lvl w:ilvl="0">
      <w:start w:val="3"/>
      <w:numFmt w:val="decimal"/>
      <w:lvlText w:val="%1."/>
      <w:lvlJc w:val="left"/>
      <w:pPr>
        <w:ind w:left="560" w:hanging="560"/>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76041DA"/>
    <w:multiLevelType w:val="multilevel"/>
    <w:tmpl w:val="F6DA9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582247"/>
    <w:multiLevelType w:val="multilevel"/>
    <w:tmpl w:val="655E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14705F"/>
    <w:multiLevelType w:val="multilevel"/>
    <w:tmpl w:val="9B7A2496"/>
    <w:lvl w:ilvl="0">
      <w:start w:val="3"/>
      <w:numFmt w:val="decimal"/>
      <w:lvlText w:val="%1"/>
      <w:lvlJc w:val="left"/>
      <w:pPr>
        <w:ind w:left="500" w:hanging="500"/>
      </w:pPr>
      <w:rPr>
        <w:rFonts w:hint="default"/>
      </w:rPr>
    </w:lvl>
    <w:lvl w:ilvl="1">
      <w:start w:val="4"/>
      <w:numFmt w:val="decimal"/>
      <w:lvlText w:val="%1.%2"/>
      <w:lvlJc w:val="left"/>
      <w:pPr>
        <w:ind w:left="500" w:hanging="5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21157C"/>
    <w:multiLevelType w:val="multilevel"/>
    <w:tmpl w:val="D6A8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DA61E3"/>
    <w:multiLevelType w:val="hybridMultilevel"/>
    <w:tmpl w:val="6E9E05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A825CF"/>
    <w:multiLevelType w:val="hybridMultilevel"/>
    <w:tmpl w:val="1550FF34"/>
    <w:lvl w:ilvl="0" w:tplc="488C940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7A2E"/>
    <w:multiLevelType w:val="multilevel"/>
    <w:tmpl w:val="02528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46168C"/>
    <w:multiLevelType w:val="multilevel"/>
    <w:tmpl w:val="53EC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A2855"/>
    <w:multiLevelType w:val="multilevel"/>
    <w:tmpl w:val="FEB883F2"/>
    <w:lvl w:ilvl="0">
      <w:start w:val="2"/>
      <w:numFmt w:val="decimal"/>
      <w:lvlText w:val="%1"/>
      <w:lvlJc w:val="left"/>
      <w:pPr>
        <w:ind w:left="380" w:hanging="380"/>
      </w:pPr>
      <w:rPr>
        <w:rFonts w:hint="default"/>
      </w:rPr>
    </w:lvl>
    <w:lvl w:ilvl="1">
      <w:start w:val="7"/>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F914A59"/>
    <w:multiLevelType w:val="hybridMultilevel"/>
    <w:tmpl w:val="C82CB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04208A"/>
    <w:multiLevelType w:val="multilevel"/>
    <w:tmpl w:val="19A4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5FB7999"/>
    <w:multiLevelType w:val="hybridMultilevel"/>
    <w:tmpl w:val="E2B029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37560"/>
    <w:multiLevelType w:val="multilevel"/>
    <w:tmpl w:val="69C4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5"/>
  </w:num>
  <w:num w:numId="3">
    <w:abstractNumId w:val="18"/>
  </w:num>
  <w:num w:numId="4">
    <w:abstractNumId w:val="14"/>
  </w:num>
  <w:num w:numId="5">
    <w:abstractNumId w:val="37"/>
  </w:num>
  <w:num w:numId="6">
    <w:abstractNumId w:val="34"/>
  </w:num>
  <w:num w:numId="7">
    <w:abstractNumId w:val="27"/>
  </w:num>
  <w:num w:numId="8">
    <w:abstractNumId w:val="11"/>
  </w:num>
  <w:num w:numId="9">
    <w:abstractNumId w:val="32"/>
  </w:num>
  <w:num w:numId="10">
    <w:abstractNumId w:val="25"/>
  </w:num>
  <w:num w:numId="11">
    <w:abstractNumId w:val="21"/>
  </w:num>
  <w:num w:numId="12">
    <w:abstractNumId w:val="17"/>
  </w:num>
  <w:num w:numId="13">
    <w:abstractNumId w:val="30"/>
  </w:num>
  <w:num w:numId="14">
    <w:abstractNumId w:val="4"/>
  </w:num>
  <w:num w:numId="15">
    <w:abstractNumId w:val="29"/>
  </w:num>
  <w:num w:numId="16">
    <w:abstractNumId w:val="13"/>
  </w:num>
  <w:num w:numId="17">
    <w:abstractNumId w:val="19"/>
  </w:num>
  <w:num w:numId="18">
    <w:abstractNumId w:val="5"/>
  </w:num>
  <w:num w:numId="19">
    <w:abstractNumId w:val="35"/>
  </w:num>
  <w:num w:numId="20">
    <w:abstractNumId w:val="1"/>
  </w:num>
  <w:num w:numId="21">
    <w:abstractNumId w:val="7"/>
  </w:num>
  <w:num w:numId="22">
    <w:abstractNumId w:val="9"/>
  </w:num>
  <w:num w:numId="23">
    <w:abstractNumId w:val="0"/>
  </w:num>
  <w:num w:numId="24">
    <w:abstractNumId w:val="10"/>
  </w:num>
  <w:num w:numId="25">
    <w:abstractNumId w:val="24"/>
  </w:num>
  <w:num w:numId="26">
    <w:abstractNumId w:val="39"/>
  </w:num>
  <w:num w:numId="27">
    <w:abstractNumId w:val="36"/>
  </w:num>
  <w:num w:numId="28">
    <w:abstractNumId w:val="41"/>
  </w:num>
  <w:num w:numId="29">
    <w:abstractNumId w:val="8"/>
  </w:num>
  <w:num w:numId="30">
    <w:abstractNumId w:val="2"/>
  </w:num>
  <w:num w:numId="31">
    <w:abstractNumId w:val="22"/>
  </w:num>
  <w:num w:numId="32">
    <w:abstractNumId w:val="33"/>
  </w:num>
  <w:num w:numId="33">
    <w:abstractNumId w:val="38"/>
  </w:num>
  <w:num w:numId="34">
    <w:abstractNumId w:val="23"/>
  </w:num>
  <w:num w:numId="35">
    <w:abstractNumId w:val="40"/>
  </w:num>
  <w:num w:numId="36">
    <w:abstractNumId w:val="20"/>
  </w:num>
  <w:num w:numId="37">
    <w:abstractNumId w:val="16"/>
  </w:num>
  <w:num w:numId="38">
    <w:abstractNumId w:val="6"/>
  </w:num>
  <w:num w:numId="39">
    <w:abstractNumId w:val="31"/>
  </w:num>
  <w:num w:numId="40">
    <w:abstractNumId w:val="28"/>
  </w:num>
  <w:num w:numId="41">
    <w:abstractNumId w:val="12"/>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trazf2riwv9tle29x4pptxazt2w5f2tsztz&quot;&gt;Top-up to 31-Jul-2021&lt;record-ids&gt;&lt;item&gt;2310&lt;/item&gt;&lt;/record-ids&gt;&lt;/item&gt;&lt;/Libraries&gt;"/>
  </w:docVars>
  <w:rsids>
    <w:rsidRoot w:val="00F1241B"/>
    <w:rsid w:val="000B09EA"/>
    <w:rsid w:val="001774E2"/>
    <w:rsid w:val="001C68F6"/>
    <w:rsid w:val="00201A0C"/>
    <w:rsid w:val="00220872"/>
    <w:rsid w:val="00220BD0"/>
    <w:rsid w:val="00277E72"/>
    <w:rsid w:val="002D350F"/>
    <w:rsid w:val="00340AC2"/>
    <w:rsid w:val="00354DA1"/>
    <w:rsid w:val="0038645D"/>
    <w:rsid w:val="00393C07"/>
    <w:rsid w:val="004674E1"/>
    <w:rsid w:val="0047493C"/>
    <w:rsid w:val="004F3526"/>
    <w:rsid w:val="00530A06"/>
    <w:rsid w:val="00531773"/>
    <w:rsid w:val="00541282"/>
    <w:rsid w:val="005F4E7A"/>
    <w:rsid w:val="00625A4A"/>
    <w:rsid w:val="00694135"/>
    <w:rsid w:val="00694ED7"/>
    <w:rsid w:val="006B0708"/>
    <w:rsid w:val="00795548"/>
    <w:rsid w:val="007B6B3B"/>
    <w:rsid w:val="007C28AD"/>
    <w:rsid w:val="007C5A96"/>
    <w:rsid w:val="0085067B"/>
    <w:rsid w:val="00866389"/>
    <w:rsid w:val="00940BD8"/>
    <w:rsid w:val="00960BD1"/>
    <w:rsid w:val="009D0AC2"/>
    <w:rsid w:val="00A0232F"/>
    <w:rsid w:val="00A0266F"/>
    <w:rsid w:val="00A2456A"/>
    <w:rsid w:val="00A4044C"/>
    <w:rsid w:val="00A56847"/>
    <w:rsid w:val="00A62BC9"/>
    <w:rsid w:val="00AE6A4C"/>
    <w:rsid w:val="00B2694B"/>
    <w:rsid w:val="00B306EA"/>
    <w:rsid w:val="00B32F20"/>
    <w:rsid w:val="00BA585D"/>
    <w:rsid w:val="00BD616B"/>
    <w:rsid w:val="00BE5C98"/>
    <w:rsid w:val="00BE7908"/>
    <w:rsid w:val="00C34948"/>
    <w:rsid w:val="00C37124"/>
    <w:rsid w:val="00CB4157"/>
    <w:rsid w:val="00D56894"/>
    <w:rsid w:val="00D93682"/>
    <w:rsid w:val="00DA2C7E"/>
    <w:rsid w:val="00E276A0"/>
    <w:rsid w:val="00E45BA2"/>
    <w:rsid w:val="00EA4C57"/>
    <w:rsid w:val="00EB1165"/>
    <w:rsid w:val="00ED0A45"/>
    <w:rsid w:val="00F1241B"/>
    <w:rsid w:val="00F220F2"/>
    <w:rsid w:val="00F4163E"/>
    <w:rsid w:val="00F731A7"/>
    <w:rsid w:val="00FD4053"/>
    <w:rsid w:val="00FF2530"/>
    <w:rsid w:val="031111C0"/>
    <w:rsid w:val="0373C978"/>
    <w:rsid w:val="14A0DDC5"/>
    <w:rsid w:val="156A2FBE"/>
    <w:rsid w:val="1F370DAB"/>
    <w:rsid w:val="200490B7"/>
    <w:rsid w:val="22AE52C3"/>
    <w:rsid w:val="2E0A6BCF"/>
    <w:rsid w:val="30C28954"/>
    <w:rsid w:val="3764909B"/>
    <w:rsid w:val="3FCEC208"/>
    <w:rsid w:val="42184F44"/>
    <w:rsid w:val="48C98E07"/>
    <w:rsid w:val="4A31952E"/>
    <w:rsid w:val="5081DB6A"/>
    <w:rsid w:val="55D6F9AD"/>
    <w:rsid w:val="5765427E"/>
    <w:rsid w:val="58F89308"/>
    <w:rsid w:val="6AB274B9"/>
    <w:rsid w:val="6C4E451A"/>
    <w:rsid w:val="6D36F9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B62C"/>
  <w15:chartTrackingRefBased/>
  <w15:docId w15:val="{DDAFAE79-8E86-A142-8468-2B32D0A3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41B"/>
    <w:pPr>
      <w:spacing w:line="360" w:lineRule="auto"/>
    </w:pPr>
    <w:rPr>
      <w:rFonts w:eastAsia="Times New Roman" w:cs="Arial"/>
      <w:color w:val="000000"/>
    </w:rPr>
  </w:style>
  <w:style w:type="paragraph" w:styleId="Heading1">
    <w:name w:val="heading 1"/>
    <w:basedOn w:val="Normal"/>
    <w:next w:val="Normal"/>
    <w:link w:val="Heading1Char"/>
    <w:uiPriority w:val="9"/>
    <w:qFormat/>
    <w:rsid w:val="00F1241B"/>
    <w:pPr>
      <w:keepNext/>
      <w:keepLines/>
      <w:spacing w:before="240"/>
      <w:outlineLvl w:val="0"/>
    </w:pPr>
    <w:rPr>
      <w:rFonts w:eastAsiaTheme="majorEastAsia" w:cstheme="majorBidi"/>
      <w:b/>
      <w:color w:val="000000" w:themeColor="text1"/>
      <w:sz w:val="30"/>
      <w:szCs w:val="32"/>
    </w:rPr>
  </w:style>
  <w:style w:type="paragraph" w:styleId="Heading2">
    <w:name w:val="heading 2"/>
    <w:basedOn w:val="Normal"/>
    <w:next w:val="Normal"/>
    <w:link w:val="Heading2Char"/>
    <w:uiPriority w:val="9"/>
    <w:unhideWhenUsed/>
    <w:qFormat/>
    <w:rsid w:val="00F1241B"/>
    <w:pPr>
      <w:keepNext/>
      <w:keepLines/>
      <w:spacing w:before="40"/>
      <w:outlineLvl w:val="1"/>
    </w:pPr>
    <w:rPr>
      <w:rFonts w:eastAsiaTheme="majorEastAsia" w:cstheme="majorBidi"/>
      <w:b/>
      <w:color w:val="000000" w:themeColor="text1"/>
      <w:sz w:val="32"/>
      <w:szCs w:val="32"/>
    </w:rPr>
  </w:style>
  <w:style w:type="paragraph" w:styleId="Heading3">
    <w:name w:val="heading 3"/>
    <w:basedOn w:val="Normal"/>
    <w:next w:val="Normal"/>
    <w:link w:val="Heading3Char"/>
    <w:uiPriority w:val="9"/>
    <w:unhideWhenUsed/>
    <w:qFormat/>
    <w:rsid w:val="00F1241B"/>
    <w:pPr>
      <w:keepNext/>
      <w:keepLines/>
      <w:spacing w:before="40"/>
      <w:outlineLvl w:val="2"/>
    </w:pPr>
    <w:rPr>
      <w:rFonts w:eastAsiaTheme="majorEastAsia" w:cstheme="majorBidi"/>
      <w:b/>
      <w:color w:val="000000" w:themeColor="text1"/>
    </w:rPr>
  </w:style>
  <w:style w:type="paragraph" w:styleId="Heading4">
    <w:name w:val="heading 4"/>
    <w:basedOn w:val="Normal"/>
    <w:next w:val="Normal"/>
    <w:link w:val="Heading4Char"/>
    <w:uiPriority w:val="9"/>
    <w:unhideWhenUsed/>
    <w:qFormat/>
    <w:rsid w:val="00F1241B"/>
    <w:pPr>
      <w:keepNext/>
      <w:keepLines/>
      <w:spacing w:before="4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F1241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41B"/>
    <w:rPr>
      <w:rFonts w:eastAsiaTheme="majorEastAsia" w:cstheme="majorBidi"/>
      <w:b/>
      <w:color w:val="000000" w:themeColor="text1"/>
      <w:sz w:val="30"/>
      <w:szCs w:val="32"/>
    </w:rPr>
  </w:style>
  <w:style w:type="character" w:customStyle="1" w:styleId="Heading2Char">
    <w:name w:val="Heading 2 Char"/>
    <w:basedOn w:val="DefaultParagraphFont"/>
    <w:link w:val="Heading2"/>
    <w:uiPriority w:val="9"/>
    <w:rsid w:val="00F1241B"/>
    <w:rPr>
      <w:rFonts w:eastAsiaTheme="majorEastAsia" w:cstheme="majorBidi"/>
      <w:b/>
      <w:color w:val="000000" w:themeColor="text1"/>
      <w:sz w:val="32"/>
      <w:szCs w:val="32"/>
    </w:rPr>
  </w:style>
  <w:style w:type="character" w:customStyle="1" w:styleId="Heading3Char">
    <w:name w:val="Heading 3 Char"/>
    <w:basedOn w:val="DefaultParagraphFont"/>
    <w:link w:val="Heading3"/>
    <w:uiPriority w:val="9"/>
    <w:rsid w:val="00F1241B"/>
    <w:rPr>
      <w:rFonts w:eastAsiaTheme="majorEastAsia" w:cstheme="majorBidi"/>
      <w:b/>
      <w:color w:val="000000" w:themeColor="text1"/>
    </w:rPr>
  </w:style>
  <w:style w:type="character" w:customStyle="1" w:styleId="Heading4Char">
    <w:name w:val="Heading 4 Char"/>
    <w:basedOn w:val="DefaultParagraphFont"/>
    <w:link w:val="Heading4"/>
    <w:uiPriority w:val="9"/>
    <w:rsid w:val="00F1241B"/>
    <w:rPr>
      <w:rFonts w:eastAsiaTheme="majorEastAsia" w:cstheme="majorBidi"/>
      <w:b/>
      <w:iCs/>
      <w:color w:val="000000" w:themeColor="text1"/>
    </w:rPr>
  </w:style>
  <w:style w:type="character" w:customStyle="1" w:styleId="Heading5Char">
    <w:name w:val="Heading 5 Char"/>
    <w:basedOn w:val="DefaultParagraphFont"/>
    <w:link w:val="Heading5"/>
    <w:uiPriority w:val="9"/>
    <w:rsid w:val="00F1241B"/>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F1241B"/>
    <w:rPr>
      <w:sz w:val="16"/>
      <w:szCs w:val="16"/>
    </w:rPr>
  </w:style>
  <w:style w:type="paragraph" w:styleId="CommentText">
    <w:name w:val="annotation text"/>
    <w:basedOn w:val="Normal"/>
    <w:link w:val="CommentTextChar"/>
    <w:uiPriority w:val="99"/>
    <w:unhideWhenUsed/>
    <w:rsid w:val="00F1241B"/>
    <w:rPr>
      <w:sz w:val="20"/>
      <w:szCs w:val="20"/>
    </w:rPr>
  </w:style>
  <w:style w:type="character" w:customStyle="1" w:styleId="CommentTextChar">
    <w:name w:val="Comment Text Char"/>
    <w:basedOn w:val="DefaultParagraphFont"/>
    <w:link w:val="CommentText"/>
    <w:uiPriority w:val="99"/>
    <w:rsid w:val="00F1241B"/>
    <w:rPr>
      <w:rFonts w:eastAsia="Times New Roman" w:cs="Arial"/>
      <w:color w:val="000000"/>
      <w:sz w:val="20"/>
      <w:szCs w:val="20"/>
    </w:rPr>
  </w:style>
  <w:style w:type="paragraph" w:styleId="CommentSubject">
    <w:name w:val="annotation subject"/>
    <w:basedOn w:val="CommentText"/>
    <w:next w:val="CommentText"/>
    <w:link w:val="CommentSubjectChar"/>
    <w:uiPriority w:val="99"/>
    <w:semiHidden/>
    <w:unhideWhenUsed/>
    <w:rsid w:val="00F1241B"/>
    <w:rPr>
      <w:b/>
      <w:bCs/>
    </w:rPr>
  </w:style>
  <w:style w:type="character" w:customStyle="1" w:styleId="CommentSubjectChar">
    <w:name w:val="Comment Subject Char"/>
    <w:basedOn w:val="CommentTextChar"/>
    <w:link w:val="CommentSubject"/>
    <w:uiPriority w:val="99"/>
    <w:semiHidden/>
    <w:rsid w:val="00F1241B"/>
    <w:rPr>
      <w:rFonts w:eastAsia="Times New Roman" w:cs="Arial"/>
      <w:b/>
      <w:bCs/>
      <w:color w:val="000000"/>
      <w:sz w:val="20"/>
      <w:szCs w:val="20"/>
    </w:rPr>
  </w:style>
  <w:style w:type="paragraph" w:styleId="Header">
    <w:name w:val="header"/>
    <w:basedOn w:val="Normal"/>
    <w:link w:val="HeaderChar"/>
    <w:uiPriority w:val="99"/>
    <w:unhideWhenUsed/>
    <w:rsid w:val="00F1241B"/>
    <w:pPr>
      <w:tabs>
        <w:tab w:val="center" w:pos="4513"/>
        <w:tab w:val="right" w:pos="9026"/>
      </w:tabs>
    </w:pPr>
  </w:style>
  <w:style w:type="character" w:customStyle="1" w:styleId="HeaderChar">
    <w:name w:val="Header Char"/>
    <w:basedOn w:val="DefaultParagraphFont"/>
    <w:link w:val="Header"/>
    <w:uiPriority w:val="99"/>
    <w:rsid w:val="00F1241B"/>
    <w:rPr>
      <w:rFonts w:eastAsia="Times New Roman" w:cs="Arial"/>
      <w:color w:val="000000"/>
    </w:rPr>
  </w:style>
  <w:style w:type="paragraph" w:styleId="Footer">
    <w:name w:val="footer"/>
    <w:basedOn w:val="Normal"/>
    <w:link w:val="FooterChar"/>
    <w:uiPriority w:val="99"/>
    <w:unhideWhenUsed/>
    <w:rsid w:val="00F1241B"/>
    <w:pPr>
      <w:tabs>
        <w:tab w:val="center" w:pos="4513"/>
        <w:tab w:val="right" w:pos="9026"/>
      </w:tabs>
    </w:pPr>
  </w:style>
  <w:style w:type="character" w:customStyle="1" w:styleId="FooterChar">
    <w:name w:val="Footer Char"/>
    <w:basedOn w:val="DefaultParagraphFont"/>
    <w:link w:val="Footer"/>
    <w:uiPriority w:val="99"/>
    <w:rsid w:val="00F1241B"/>
    <w:rPr>
      <w:rFonts w:eastAsia="Times New Roman" w:cs="Arial"/>
      <w:color w:val="000000"/>
    </w:rPr>
  </w:style>
  <w:style w:type="paragraph" w:customStyle="1" w:styleId="xxmsolistparagraph">
    <w:name w:val="x_x_msolistparagraph"/>
    <w:basedOn w:val="Normal"/>
    <w:rsid w:val="00F1241B"/>
    <w:pPr>
      <w:spacing w:before="100" w:beforeAutospacing="1" w:after="100" w:afterAutospacing="1"/>
    </w:pPr>
  </w:style>
  <w:style w:type="character" w:styleId="Hyperlink">
    <w:name w:val="Hyperlink"/>
    <w:basedOn w:val="DefaultParagraphFont"/>
    <w:uiPriority w:val="99"/>
    <w:unhideWhenUsed/>
    <w:rsid w:val="00F1241B"/>
    <w:rPr>
      <w:color w:val="0000FF"/>
      <w:u w:val="single"/>
    </w:rPr>
  </w:style>
  <w:style w:type="paragraph" w:styleId="BalloonText">
    <w:name w:val="Balloon Text"/>
    <w:basedOn w:val="Normal"/>
    <w:link w:val="BalloonTextChar"/>
    <w:uiPriority w:val="99"/>
    <w:semiHidden/>
    <w:unhideWhenUsed/>
    <w:rsid w:val="00F1241B"/>
    <w:rPr>
      <w:rFonts w:ascii="Arial" w:hAnsi="Arial"/>
      <w:sz w:val="18"/>
      <w:szCs w:val="18"/>
    </w:rPr>
  </w:style>
  <w:style w:type="character" w:customStyle="1" w:styleId="BalloonTextChar">
    <w:name w:val="Balloon Text Char"/>
    <w:basedOn w:val="DefaultParagraphFont"/>
    <w:link w:val="BalloonText"/>
    <w:uiPriority w:val="99"/>
    <w:semiHidden/>
    <w:rsid w:val="00F1241B"/>
    <w:rPr>
      <w:rFonts w:ascii="Arial" w:eastAsia="Times New Roman" w:hAnsi="Arial" w:cs="Arial"/>
      <w:color w:val="000000"/>
      <w:sz w:val="18"/>
      <w:szCs w:val="18"/>
    </w:rPr>
  </w:style>
  <w:style w:type="paragraph" w:styleId="ListParagraph">
    <w:name w:val="List Paragraph"/>
    <w:basedOn w:val="Normal"/>
    <w:uiPriority w:val="34"/>
    <w:qFormat/>
    <w:rsid w:val="00F1241B"/>
    <w:pPr>
      <w:ind w:left="720"/>
      <w:contextualSpacing/>
    </w:pPr>
    <w:rPr>
      <w:rFonts w:ascii="Arial" w:hAnsi="Arial"/>
    </w:rPr>
  </w:style>
  <w:style w:type="character" w:styleId="UnresolvedMention">
    <w:name w:val="Unresolved Mention"/>
    <w:basedOn w:val="DefaultParagraphFont"/>
    <w:uiPriority w:val="99"/>
    <w:semiHidden/>
    <w:unhideWhenUsed/>
    <w:rsid w:val="00F1241B"/>
    <w:rPr>
      <w:color w:val="605E5C"/>
      <w:shd w:val="clear" w:color="auto" w:fill="E1DFDD"/>
    </w:rPr>
  </w:style>
  <w:style w:type="paragraph" w:styleId="BodyText">
    <w:name w:val="Body Text"/>
    <w:basedOn w:val="Normal"/>
    <w:link w:val="BodyTextChar"/>
    <w:uiPriority w:val="1"/>
    <w:qFormat/>
    <w:rsid w:val="00F1241B"/>
    <w:rPr>
      <w:rFonts w:ascii="Arial" w:hAnsi="Arial"/>
    </w:rPr>
  </w:style>
  <w:style w:type="character" w:customStyle="1" w:styleId="BodyTextChar">
    <w:name w:val="Body Text Char"/>
    <w:basedOn w:val="DefaultParagraphFont"/>
    <w:link w:val="BodyText"/>
    <w:uiPriority w:val="1"/>
    <w:rsid w:val="00F1241B"/>
    <w:rPr>
      <w:rFonts w:ascii="Arial" w:eastAsia="Times New Roman" w:hAnsi="Arial" w:cs="Arial"/>
      <w:color w:val="000000"/>
    </w:rPr>
  </w:style>
  <w:style w:type="paragraph" w:styleId="NormalWeb">
    <w:name w:val="Normal (Web)"/>
    <w:basedOn w:val="Normal"/>
    <w:uiPriority w:val="99"/>
    <w:unhideWhenUsed/>
    <w:rsid w:val="00F1241B"/>
    <w:pPr>
      <w:spacing w:before="100" w:beforeAutospacing="1" w:after="100" w:afterAutospacing="1"/>
    </w:pPr>
    <w:rPr>
      <w:rFonts w:ascii="Arial" w:hAnsi="Arial"/>
    </w:rPr>
  </w:style>
  <w:style w:type="paragraph" w:customStyle="1" w:styleId="chapter-para">
    <w:name w:val="chapter-para"/>
    <w:basedOn w:val="Normal"/>
    <w:rsid w:val="00F1241B"/>
    <w:pPr>
      <w:spacing w:before="100" w:beforeAutospacing="1" w:after="100" w:afterAutospacing="1"/>
    </w:pPr>
    <w:rPr>
      <w:rFonts w:ascii="Arial" w:hAnsi="Arial"/>
    </w:rPr>
  </w:style>
  <w:style w:type="character" w:customStyle="1" w:styleId="apple-converted-space">
    <w:name w:val="apple-converted-space"/>
    <w:basedOn w:val="DefaultParagraphFont"/>
    <w:rsid w:val="00F1241B"/>
  </w:style>
  <w:style w:type="character" w:styleId="Strong">
    <w:name w:val="Strong"/>
    <w:basedOn w:val="DefaultParagraphFont"/>
    <w:uiPriority w:val="22"/>
    <w:qFormat/>
    <w:rsid w:val="00F1241B"/>
    <w:rPr>
      <w:b/>
      <w:bCs/>
    </w:rPr>
  </w:style>
  <w:style w:type="character" w:styleId="PageNumber">
    <w:name w:val="page number"/>
    <w:basedOn w:val="DefaultParagraphFont"/>
    <w:uiPriority w:val="99"/>
    <w:semiHidden/>
    <w:unhideWhenUsed/>
    <w:rsid w:val="00F1241B"/>
  </w:style>
  <w:style w:type="paragraph" w:customStyle="1" w:styleId="Style1">
    <w:name w:val="Style1"/>
    <w:basedOn w:val="Heading1"/>
    <w:qFormat/>
    <w:rsid w:val="00F1241B"/>
  </w:style>
  <w:style w:type="paragraph" w:customStyle="1" w:styleId="EndNoteBibliographyTitle">
    <w:name w:val="EndNote Bibliography Title"/>
    <w:basedOn w:val="Normal"/>
    <w:link w:val="EndNoteBibliographyTitleChar"/>
    <w:rsid w:val="00F1241B"/>
    <w:pPr>
      <w:jc w:val="center"/>
    </w:pPr>
    <w:rPr>
      <w:rFonts w:ascii="Calibri" w:hAnsi="Calibri" w:cs="Calibri"/>
      <w:lang w:val="en-US"/>
    </w:rPr>
  </w:style>
  <w:style w:type="character" w:customStyle="1" w:styleId="EndNoteBibliographyTitleChar">
    <w:name w:val="EndNote Bibliography Title Char"/>
    <w:basedOn w:val="BodyTextChar"/>
    <w:link w:val="EndNoteBibliographyTitle"/>
    <w:rsid w:val="00F1241B"/>
    <w:rPr>
      <w:rFonts w:ascii="Calibri" w:eastAsia="Times New Roman" w:hAnsi="Calibri" w:cs="Calibri"/>
      <w:color w:val="000000"/>
      <w:lang w:val="en-US"/>
    </w:rPr>
  </w:style>
  <w:style w:type="paragraph" w:customStyle="1" w:styleId="EndNoteBibliography">
    <w:name w:val="EndNote Bibliography"/>
    <w:basedOn w:val="Normal"/>
    <w:link w:val="EndNoteBibliographyChar"/>
    <w:rsid w:val="00F1241B"/>
    <w:pPr>
      <w:spacing w:line="240" w:lineRule="auto"/>
    </w:pPr>
    <w:rPr>
      <w:rFonts w:ascii="Calibri" w:hAnsi="Calibri" w:cs="Calibri"/>
      <w:lang w:val="en-US"/>
    </w:rPr>
  </w:style>
  <w:style w:type="character" w:customStyle="1" w:styleId="EndNoteBibliographyChar">
    <w:name w:val="EndNote Bibliography Char"/>
    <w:basedOn w:val="BodyTextChar"/>
    <w:link w:val="EndNoteBibliography"/>
    <w:rsid w:val="00F1241B"/>
    <w:rPr>
      <w:rFonts w:ascii="Calibri" w:eastAsia="Times New Roman" w:hAnsi="Calibri" w:cs="Calibri"/>
      <w:color w:val="000000"/>
      <w:lang w:val="en-US"/>
    </w:rPr>
  </w:style>
  <w:style w:type="character" w:styleId="FollowedHyperlink">
    <w:name w:val="FollowedHyperlink"/>
    <w:basedOn w:val="DefaultParagraphFont"/>
    <w:uiPriority w:val="99"/>
    <w:semiHidden/>
    <w:unhideWhenUsed/>
    <w:rsid w:val="00F1241B"/>
    <w:rPr>
      <w:color w:val="954F72" w:themeColor="followedHyperlink"/>
      <w:u w:val="single"/>
    </w:rPr>
  </w:style>
  <w:style w:type="paragraph" w:styleId="TOCHeading">
    <w:name w:val="TOC Heading"/>
    <w:basedOn w:val="Heading1"/>
    <w:next w:val="Normal"/>
    <w:uiPriority w:val="39"/>
    <w:unhideWhenUsed/>
    <w:qFormat/>
    <w:rsid w:val="00F1241B"/>
    <w:pPr>
      <w:spacing w:before="720" w:after="240" w:line="276" w:lineRule="auto"/>
      <w:outlineLvl w:val="9"/>
    </w:pPr>
    <w:rPr>
      <w:rFonts w:asciiTheme="majorHAnsi" w:hAnsiTheme="majorHAnsi"/>
      <w:b w:val="0"/>
      <w:bCs/>
      <w:sz w:val="32"/>
      <w:szCs w:val="28"/>
      <w:lang w:val="en-US"/>
    </w:rPr>
  </w:style>
  <w:style w:type="paragraph" w:styleId="TOC1">
    <w:name w:val="toc 1"/>
    <w:basedOn w:val="Normal"/>
    <w:next w:val="Normal"/>
    <w:autoRedefine/>
    <w:uiPriority w:val="39"/>
    <w:unhideWhenUsed/>
    <w:rsid w:val="00F1241B"/>
    <w:pPr>
      <w:spacing w:before="240" w:after="120"/>
    </w:pPr>
    <w:rPr>
      <w:b/>
      <w:bCs/>
      <w:sz w:val="20"/>
      <w:szCs w:val="20"/>
    </w:rPr>
  </w:style>
  <w:style w:type="paragraph" w:styleId="TOC2">
    <w:name w:val="toc 2"/>
    <w:basedOn w:val="Normal"/>
    <w:next w:val="Normal"/>
    <w:autoRedefine/>
    <w:uiPriority w:val="39"/>
    <w:unhideWhenUsed/>
    <w:rsid w:val="00F1241B"/>
    <w:pPr>
      <w:spacing w:before="120"/>
      <w:ind w:left="240"/>
    </w:pPr>
    <w:rPr>
      <w:i/>
      <w:iCs/>
      <w:sz w:val="20"/>
      <w:szCs w:val="20"/>
    </w:rPr>
  </w:style>
  <w:style w:type="paragraph" w:styleId="TOC3">
    <w:name w:val="toc 3"/>
    <w:basedOn w:val="Normal"/>
    <w:next w:val="Normal"/>
    <w:autoRedefine/>
    <w:uiPriority w:val="39"/>
    <w:unhideWhenUsed/>
    <w:rsid w:val="00F1241B"/>
    <w:pPr>
      <w:ind w:left="480"/>
    </w:pPr>
    <w:rPr>
      <w:sz w:val="20"/>
      <w:szCs w:val="20"/>
    </w:rPr>
  </w:style>
  <w:style w:type="paragraph" w:styleId="TOC4">
    <w:name w:val="toc 4"/>
    <w:basedOn w:val="Normal"/>
    <w:next w:val="Normal"/>
    <w:autoRedefine/>
    <w:uiPriority w:val="39"/>
    <w:unhideWhenUsed/>
    <w:rsid w:val="00F1241B"/>
    <w:pPr>
      <w:ind w:left="720"/>
    </w:pPr>
    <w:rPr>
      <w:sz w:val="20"/>
      <w:szCs w:val="20"/>
    </w:rPr>
  </w:style>
  <w:style w:type="paragraph" w:styleId="TOC5">
    <w:name w:val="toc 5"/>
    <w:basedOn w:val="Normal"/>
    <w:next w:val="Normal"/>
    <w:autoRedefine/>
    <w:uiPriority w:val="39"/>
    <w:unhideWhenUsed/>
    <w:rsid w:val="00F1241B"/>
    <w:pPr>
      <w:ind w:left="960"/>
    </w:pPr>
    <w:rPr>
      <w:sz w:val="20"/>
      <w:szCs w:val="20"/>
    </w:rPr>
  </w:style>
  <w:style w:type="paragraph" w:styleId="TOC6">
    <w:name w:val="toc 6"/>
    <w:basedOn w:val="Normal"/>
    <w:next w:val="Normal"/>
    <w:autoRedefine/>
    <w:uiPriority w:val="39"/>
    <w:unhideWhenUsed/>
    <w:rsid w:val="00F1241B"/>
    <w:pPr>
      <w:ind w:left="1200"/>
    </w:pPr>
    <w:rPr>
      <w:sz w:val="20"/>
      <w:szCs w:val="20"/>
    </w:rPr>
  </w:style>
  <w:style w:type="paragraph" w:styleId="TOC7">
    <w:name w:val="toc 7"/>
    <w:basedOn w:val="Normal"/>
    <w:next w:val="Normal"/>
    <w:autoRedefine/>
    <w:uiPriority w:val="39"/>
    <w:unhideWhenUsed/>
    <w:rsid w:val="00F1241B"/>
    <w:pPr>
      <w:ind w:left="1440"/>
    </w:pPr>
    <w:rPr>
      <w:sz w:val="20"/>
      <w:szCs w:val="20"/>
    </w:rPr>
  </w:style>
  <w:style w:type="paragraph" w:styleId="TOC8">
    <w:name w:val="toc 8"/>
    <w:basedOn w:val="Normal"/>
    <w:next w:val="Normal"/>
    <w:autoRedefine/>
    <w:uiPriority w:val="39"/>
    <w:unhideWhenUsed/>
    <w:rsid w:val="00F1241B"/>
    <w:pPr>
      <w:ind w:left="1680"/>
    </w:pPr>
    <w:rPr>
      <w:sz w:val="20"/>
      <w:szCs w:val="20"/>
    </w:rPr>
  </w:style>
  <w:style w:type="paragraph" w:styleId="TOC9">
    <w:name w:val="toc 9"/>
    <w:basedOn w:val="Normal"/>
    <w:next w:val="Normal"/>
    <w:autoRedefine/>
    <w:uiPriority w:val="39"/>
    <w:unhideWhenUsed/>
    <w:rsid w:val="00F1241B"/>
    <w:pPr>
      <w:ind w:left="1920"/>
    </w:pPr>
    <w:rPr>
      <w:sz w:val="20"/>
      <w:szCs w:val="20"/>
    </w:rPr>
  </w:style>
  <w:style w:type="paragraph" w:customStyle="1" w:styleId="headinganchor">
    <w:name w:val="headinganchor"/>
    <w:basedOn w:val="Normal"/>
    <w:rsid w:val="00F1241B"/>
    <w:pPr>
      <w:spacing w:before="100" w:beforeAutospacing="1" w:after="100" w:afterAutospacing="1"/>
    </w:pPr>
    <w:rPr>
      <w:rFonts w:ascii="Arial" w:hAnsi="Arial"/>
    </w:rPr>
  </w:style>
  <w:style w:type="character" w:customStyle="1" w:styleId="h2">
    <w:name w:val="h2"/>
    <w:basedOn w:val="DefaultParagraphFont"/>
    <w:rsid w:val="00F1241B"/>
  </w:style>
  <w:style w:type="character" w:customStyle="1" w:styleId="headingendmark">
    <w:name w:val="headingendmark"/>
    <w:basedOn w:val="DefaultParagraphFont"/>
    <w:rsid w:val="00F1241B"/>
  </w:style>
  <w:style w:type="character" w:customStyle="1" w:styleId="highlighted">
    <w:name w:val="highlighted"/>
    <w:basedOn w:val="DefaultParagraphFont"/>
    <w:rsid w:val="00F1241B"/>
  </w:style>
  <w:style w:type="paragraph" w:customStyle="1" w:styleId="Default">
    <w:name w:val="Default"/>
    <w:rsid w:val="00F1241B"/>
    <w:pPr>
      <w:widowControl w:val="0"/>
      <w:autoSpaceDE w:val="0"/>
      <w:autoSpaceDN w:val="0"/>
      <w:adjustRightInd w:val="0"/>
    </w:pPr>
    <w:rPr>
      <w:rFonts w:ascii="Calibri" w:eastAsia="Times New Roman" w:hAnsi="Calibri" w:cs="Calibri"/>
      <w:color w:val="000000"/>
      <w:lang w:eastAsia="en-CA"/>
    </w:rPr>
  </w:style>
  <w:style w:type="paragraph" w:customStyle="1" w:styleId="CM2">
    <w:name w:val="CM2"/>
    <w:basedOn w:val="Default"/>
    <w:next w:val="Default"/>
    <w:rsid w:val="00F1241B"/>
    <w:pPr>
      <w:spacing w:after="373"/>
    </w:pPr>
    <w:rPr>
      <w:rFonts w:cs="Times New Roman"/>
      <w:color w:val="auto"/>
    </w:rPr>
  </w:style>
  <w:style w:type="paragraph" w:customStyle="1" w:styleId="CM1">
    <w:name w:val="CM1"/>
    <w:basedOn w:val="Default"/>
    <w:next w:val="Default"/>
    <w:rsid w:val="00F1241B"/>
    <w:rPr>
      <w:rFonts w:cs="Times New Roman"/>
      <w:color w:val="auto"/>
    </w:rPr>
  </w:style>
  <w:style w:type="table" w:styleId="TableGrid">
    <w:name w:val="Table Grid"/>
    <w:basedOn w:val="TableNormal"/>
    <w:uiPriority w:val="59"/>
    <w:rsid w:val="00F1241B"/>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1241B"/>
  </w:style>
  <w:style w:type="paragraph" w:styleId="Revision">
    <w:name w:val="Revision"/>
    <w:hidden/>
    <w:uiPriority w:val="99"/>
    <w:semiHidden/>
    <w:rsid w:val="00F1241B"/>
    <w:rPr>
      <w:rFonts w:ascii="Times New Roman" w:eastAsia="Times New Roman" w:hAnsi="Times New Roman" w:cs="Times New Roman"/>
    </w:rPr>
  </w:style>
  <w:style w:type="character" w:styleId="Emphasis">
    <w:name w:val="Emphasis"/>
    <w:basedOn w:val="DefaultParagraphFont"/>
    <w:uiPriority w:val="20"/>
    <w:qFormat/>
    <w:rsid w:val="00F1241B"/>
    <w:rPr>
      <w:i/>
      <w:iCs/>
    </w:rPr>
  </w:style>
  <w:style w:type="paragraph" w:styleId="Title">
    <w:name w:val="Title"/>
    <w:basedOn w:val="Normal"/>
    <w:next w:val="Normal"/>
    <w:link w:val="TitleChar"/>
    <w:uiPriority w:val="10"/>
    <w:qFormat/>
    <w:rsid w:val="00F1241B"/>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1241B"/>
    <w:rPr>
      <w:rFonts w:asciiTheme="majorHAnsi" w:eastAsiaTheme="majorEastAsia" w:hAnsiTheme="majorHAnsi" w:cstheme="majorBidi"/>
      <w:color w:val="323E4F" w:themeColor="text2" w:themeShade="BF"/>
      <w:spacing w:val="5"/>
      <w:kern w:val="28"/>
      <w:sz w:val="52"/>
      <w:szCs w:val="52"/>
    </w:rPr>
  </w:style>
  <w:style w:type="character" w:customStyle="1" w:styleId="articlecitationyear">
    <w:name w:val="articlecitation_year"/>
    <w:basedOn w:val="DefaultParagraphFont"/>
    <w:rsid w:val="00F1241B"/>
  </w:style>
  <w:style w:type="character" w:customStyle="1" w:styleId="articlecitationvolume">
    <w:name w:val="articlecitation_volume"/>
    <w:basedOn w:val="DefaultParagraphFont"/>
    <w:rsid w:val="00F1241B"/>
  </w:style>
  <w:style w:type="paragraph" w:styleId="NoSpacing">
    <w:name w:val="No Spacing"/>
    <w:uiPriority w:val="1"/>
    <w:qFormat/>
    <w:rsid w:val="00F1241B"/>
    <w:rPr>
      <w:rFonts w:ascii="Times New Roman" w:eastAsia="Times New Roman" w:hAnsi="Times New Roman" w:cs="Times New Roman"/>
    </w:rPr>
  </w:style>
  <w:style w:type="character" w:customStyle="1" w:styleId="label">
    <w:name w:val="label"/>
    <w:basedOn w:val="DefaultParagraphFont"/>
    <w:rsid w:val="00F1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chrane.org/our-evidence/coronavirus-covid-19-resources" TargetMode="External"/><Relationship Id="rId18" Type="http://schemas.openxmlformats.org/officeDocument/2006/relationships/hyperlink" Target="https://www.proquest.com/coronavirus/fromDatabasesLayer?accountid=10673" TargetMode="External"/><Relationship Id="rId26" Type="http://schemas.openxmlformats.org/officeDocument/2006/relationships/hyperlink" Target="https://academic.oup.com/cid/article/73/Supplement_1/S5/6257082" TargetMode="External"/><Relationship Id="rId39" Type="http://schemas.openxmlformats.org/officeDocument/2006/relationships/hyperlink" Target="https://www.thelancet.com/journals/lanchi/article/PIIS2352-4642(21)00124-3/fulltext" TargetMode="External"/><Relationship Id="rId21" Type="http://schemas.openxmlformats.org/officeDocument/2006/relationships/hyperlink" Target="https://search.bvsalud.org/global-literature-on-novel-coronavirus-2019-ncov/" TargetMode="External"/><Relationship Id="rId34" Type="http://schemas.openxmlformats.org/officeDocument/2006/relationships/hyperlink" Target="https://erj.ersjournals.com/content/early/2021/06/10/13993003.01341-2021" TargetMode="External"/><Relationship Id="rId42" Type="http://schemas.openxmlformats.org/officeDocument/2006/relationships/hyperlink" Target="https://onlinelibrary.wiley.com/doi/10.1111/apa.15999"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ntforgetthebubbles.com" TargetMode="External"/><Relationship Id="rId29" Type="http://schemas.openxmlformats.org/officeDocument/2006/relationships/hyperlink" Target="https://www.medrxiv.org/content/10.1101/2021.06.22.21259273v1.full.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vid.cadth.ca" TargetMode="External"/><Relationship Id="rId24" Type="http://schemas.openxmlformats.org/officeDocument/2006/relationships/hyperlink" Target="https://www.preprints.org/manuscript/202103.0271/v1" TargetMode="External"/><Relationship Id="rId32" Type="http://schemas.openxmlformats.org/officeDocument/2006/relationships/hyperlink" Target="https://www.medrxiv.org/content/10.1101/2021.05.28.21257602v1" TargetMode="External"/><Relationship Id="rId37" Type="http://schemas.openxmlformats.org/officeDocument/2006/relationships/hyperlink" Target="https://onlinelibrary.wiley.com/doi/10.1002/lary.29403" TargetMode="External"/><Relationship Id="rId40" Type="http://schemas.openxmlformats.org/officeDocument/2006/relationships/hyperlink" Target="https://www.ncbi.nlm.nih.gov/pmc/articles/PMC7778738/"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hopkinshumanitarianhealth.org/empower/advocacy/covid-19/covid-19-children-and-nutrition/" TargetMode="External"/><Relationship Id="rId23" Type="http://schemas.openxmlformats.org/officeDocument/2006/relationships/hyperlink" Target="https://onlinelibrary.wiley.com/doi/full/10.1002/ppul.25521" TargetMode="External"/><Relationship Id="rId28" Type="http://schemas.openxmlformats.org/officeDocument/2006/relationships/hyperlink" Target="https://authorea.com/users/423023/articles/528597-protracted-respiratory-findings-in-children-post-covid-19-infection" TargetMode="External"/><Relationship Id="rId36" Type="http://schemas.openxmlformats.org/officeDocument/2006/relationships/hyperlink" Target="https://www.medrxiv.org/content/10.1101/2021.05.16.21257255v1" TargetMode="External"/><Relationship Id="rId10" Type="http://schemas.openxmlformats.org/officeDocument/2006/relationships/hyperlink" Target="https://www.mcmasterforum.org/networks/covid-end" TargetMode="External"/><Relationship Id="rId19" Type="http://schemas.openxmlformats.org/officeDocument/2006/relationships/hyperlink" Target="https://search.bvsalud.org/global-literature-on-novel-coronavirus-2019-ncov/" TargetMode="External"/><Relationship Id="rId31" Type="http://schemas.openxmlformats.org/officeDocument/2006/relationships/hyperlink" Target="https://pubmed.ncbi.nlm.nih.gov/33205450/"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ptodate.com/contents/search" TargetMode="External"/><Relationship Id="rId14" Type="http://schemas.openxmlformats.org/officeDocument/2006/relationships/hyperlink" Target="https://covid19evidence.net.au" TargetMode="External"/><Relationship Id="rId22" Type="http://schemas.openxmlformats.org/officeDocument/2006/relationships/hyperlink" Target="https://www.medrxiv.org/content/10.1101/2021.05.11.21257037v1" TargetMode="External"/><Relationship Id="rId27" Type="http://schemas.openxmlformats.org/officeDocument/2006/relationships/hyperlink" Target="https://journals.lww.com/pidj/Fulltext/2020/12000/Sequelae_of_COVID_19_in_Hospitalized_Children__A.33.aspx" TargetMode="External"/><Relationship Id="rId30" Type="http://schemas.openxmlformats.org/officeDocument/2006/relationships/hyperlink" Target="https://onlinelibrary.wiley.com/doi/10.1111/apa.15849" TargetMode="External"/><Relationship Id="rId35" Type="http://schemas.openxmlformats.org/officeDocument/2006/relationships/hyperlink" Target="https://academic.oup.com/cid/advancearticle/doi/10.1093/cid/ciaa1792/6012625" TargetMode="External"/><Relationship Id="rId43" Type="http://schemas.openxmlformats.org/officeDocument/2006/relationships/hyperlink" Target="https://www.nice.org.uk/guidance/ng188" TargetMode="External"/><Relationship Id="rId8" Type="http://schemas.openxmlformats.org/officeDocument/2006/relationships/hyperlink" Target="https://www.evidence.nhs.uk" TargetMode="External"/><Relationship Id="rId3" Type="http://schemas.openxmlformats.org/officeDocument/2006/relationships/customXml" Target="../customXml/item3.xml"/><Relationship Id="rId12" Type="http://schemas.openxmlformats.org/officeDocument/2006/relationships/hyperlink" Target="https://www.cebm.net/oxford-covid-19-evidence-service/" TargetMode="External"/><Relationship Id="rId17" Type="http://schemas.openxmlformats.org/officeDocument/2006/relationships/hyperlink" Target="https://bestpractice.bmj.com/topics/en-gb/3000201" TargetMode="External"/><Relationship Id="rId25" Type="http://schemas.openxmlformats.org/officeDocument/2006/relationships/hyperlink" Target="https://pubmed.ncbi.nlm.nih.gov/33835507/" TargetMode="External"/><Relationship Id="rId33" Type="http://schemas.openxmlformats.org/officeDocument/2006/relationships/hyperlink" Target="https://www.medrxiv.org/content/10.1101/2021.05.05.21256649v2" TargetMode="External"/><Relationship Id="rId38" Type="http://schemas.openxmlformats.org/officeDocument/2006/relationships/hyperlink" Target="https://www.medrxiv.org/content/10.1101/2021.05.07.21256539v1" TargetMode="External"/><Relationship Id="rId20" Type="http://schemas.openxmlformats.org/officeDocument/2006/relationships/hyperlink" Target="https://www.proquest.com/coronavirus/fromDatabasesLayer?accountid=10673" TargetMode="External"/><Relationship Id="rId41" Type="http://schemas.openxmlformats.org/officeDocument/2006/relationships/hyperlink" Target="https://doi.org/10.21203/rs.3.rs-798316/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9E05856A69541AD0CD359320CAC0A" ma:contentTypeVersion="6" ma:contentTypeDescription="Create a new document." ma:contentTypeScope="" ma:versionID="f31160ab59190785b76e45b3007c6f05">
  <xsd:schema xmlns:xsd="http://www.w3.org/2001/XMLSchema" xmlns:xs="http://www.w3.org/2001/XMLSchema" xmlns:p="http://schemas.microsoft.com/office/2006/metadata/properties" xmlns:ns2="9c2cf3ac-167e-4dd1-a6f5-a2ec39f532b7" xmlns:ns3="a83e46a3-e4ac-4e89-9e53-98ded1bc791f" targetNamespace="http://schemas.microsoft.com/office/2006/metadata/properties" ma:root="true" ma:fieldsID="abddc461fb716a80425dedf8628aec06" ns2:_="" ns3:_="">
    <xsd:import namespace="9c2cf3ac-167e-4dd1-a6f5-a2ec39f532b7"/>
    <xsd:import namespace="a83e46a3-e4ac-4e89-9e53-98ded1bc79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cf3ac-167e-4dd1-a6f5-a2ec39f5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e46a3-e4ac-4e89-9e53-98ded1bc79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CDD89-6B5F-4F9F-A9CB-9C29DECBE7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A68F33-7CC4-420A-8F5A-4C53C1E82FEF}">
  <ds:schemaRefs>
    <ds:schemaRef ds:uri="http://schemas.microsoft.com/sharepoint/v3/contenttype/forms"/>
  </ds:schemaRefs>
</ds:datastoreItem>
</file>

<file path=customXml/itemProps3.xml><?xml version="1.0" encoding="utf-8"?>
<ds:datastoreItem xmlns:ds="http://schemas.openxmlformats.org/officeDocument/2006/customXml" ds:itemID="{DA80B686-2DDC-4008-B70F-78D58EDAD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cf3ac-167e-4dd1-a6f5-a2ec39f532b7"/>
    <ds:schemaRef ds:uri="a83e46a3-e4ac-4e89-9e53-98ded1bc7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15610</Words>
  <Characters>88978</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BEHNOOD Sanaz</dc:creator>
  <cp:keywords/>
  <dc:description/>
  <cp:lastModifiedBy>Olivia Swann</cp:lastModifiedBy>
  <cp:revision>2</cp:revision>
  <dcterms:created xsi:type="dcterms:W3CDTF">2021-10-08T21:43:00Z</dcterms:created>
  <dcterms:modified xsi:type="dcterms:W3CDTF">2021-10-08T21:43:00Z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0x010100C3F9E05856A69541AD0CD359320CAC0A</vt:lpwstr>
  </property>
</Properties>
</file>