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874A" w14:textId="77777777" w:rsidR="000F61AE" w:rsidRPr="00D6471D" w:rsidRDefault="000F61AE" w:rsidP="000F61AE">
      <w:pPr>
        <w:ind w:left="284" w:right="31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S1 </w:t>
      </w:r>
      <w:r w:rsidRPr="00D6471D">
        <w:rPr>
          <w:rFonts w:ascii="Arial" w:hAnsi="Arial" w:cs="Arial"/>
          <w:b/>
          <w:bCs/>
          <w:lang w:val="en-GB"/>
        </w:rPr>
        <w:t xml:space="preserve">Table. </w:t>
      </w:r>
      <w:r>
        <w:rPr>
          <w:rFonts w:ascii="Arial" w:hAnsi="Arial" w:cs="Arial"/>
          <w:b/>
          <w:bCs/>
          <w:lang w:val="en-GB"/>
        </w:rPr>
        <w:t>Results of screening tests</w:t>
      </w:r>
      <w:r w:rsidRPr="00D6471D">
        <w:rPr>
          <w:rFonts w:ascii="Arial" w:hAnsi="Arial" w:cs="Arial"/>
          <w:b/>
          <w:bCs/>
          <w:lang w:val="en-GB"/>
        </w:rPr>
        <w:t xml:space="preserve"> for </w:t>
      </w:r>
      <w:r>
        <w:rPr>
          <w:rFonts w:ascii="Arial" w:hAnsi="Arial" w:cs="Arial"/>
          <w:b/>
          <w:bCs/>
          <w:lang w:val="en-GB"/>
        </w:rPr>
        <w:t xml:space="preserve">antibodies to </w:t>
      </w:r>
      <w:r w:rsidRPr="00D6471D">
        <w:rPr>
          <w:rFonts w:ascii="Arial" w:hAnsi="Arial" w:cs="Arial"/>
          <w:b/>
          <w:bCs/>
          <w:i/>
          <w:iCs/>
          <w:lang w:val="en-GB"/>
        </w:rPr>
        <w:t>T</w:t>
      </w:r>
      <w:r>
        <w:rPr>
          <w:rFonts w:ascii="Arial" w:hAnsi="Arial" w:cs="Arial"/>
          <w:b/>
          <w:bCs/>
          <w:i/>
          <w:iCs/>
          <w:lang w:val="en-GB"/>
        </w:rPr>
        <w:t>.</w:t>
      </w:r>
      <w:r w:rsidRPr="00D6471D">
        <w:rPr>
          <w:rFonts w:ascii="Arial" w:hAnsi="Arial" w:cs="Arial"/>
          <w:b/>
          <w:bCs/>
          <w:i/>
          <w:iCs/>
          <w:lang w:val="en-GB"/>
        </w:rPr>
        <w:t xml:space="preserve"> pallidum</w:t>
      </w:r>
      <w:r w:rsidRPr="00D6471D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 xml:space="preserve">antigens </w:t>
      </w:r>
      <w:r w:rsidRPr="00D6471D">
        <w:rPr>
          <w:rFonts w:ascii="Arial" w:hAnsi="Arial" w:cs="Arial"/>
          <w:b/>
          <w:bCs/>
          <w:lang w:val="en-GB"/>
        </w:rPr>
        <w:t xml:space="preserve">in 4,432 schoolchildren aged </w:t>
      </w:r>
      <w:r>
        <w:rPr>
          <w:rFonts w:ascii="Arial" w:hAnsi="Arial" w:cs="Arial"/>
          <w:b/>
          <w:bCs/>
          <w:lang w:val="en-GB"/>
        </w:rPr>
        <w:t>2</w:t>
      </w:r>
      <w:r w:rsidRPr="00D6471D">
        <w:rPr>
          <w:rFonts w:ascii="Arial" w:hAnsi="Arial" w:cs="Arial"/>
          <w:b/>
          <w:bCs/>
          <w:lang w:val="en-GB"/>
        </w:rPr>
        <w:t xml:space="preserve"> to 15 years living in formerly endemic and non-endemic communities for yaws using </w:t>
      </w:r>
      <w:proofErr w:type="spellStart"/>
      <w:r w:rsidRPr="00021B34">
        <w:rPr>
          <w:rFonts w:ascii="Arial" w:hAnsi="Arial" w:cs="Arial"/>
          <w:b/>
          <w:bCs/>
          <w:lang w:val="en-GB"/>
        </w:rPr>
        <w:t>OnSite</w:t>
      </w:r>
      <w:proofErr w:type="spellEnd"/>
      <w:r w:rsidRPr="00021B34">
        <w:rPr>
          <w:rFonts w:ascii="Arial" w:hAnsi="Arial" w:cs="Arial"/>
          <w:b/>
          <w:bCs/>
          <w:lang w:val="en-GB"/>
        </w:rPr>
        <w:t xml:space="preserve"> Syphilis Ab Combo</w:t>
      </w:r>
    </w:p>
    <w:p w14:paraId="4E98126D" w14:textId="77777777" w:rsidR="000F61AE" w:rsidRDefault="000F61AE" w:rsidP="000F61AE"/>
    <w:tbl>
      <w:tblPr>
        <w:tblStyle w:val="TableGrid"/>
        <w:tblpPr w:leftFromText="180" w:rightFromText="180" w:vertAnchor="page" w:horzAnchor="margin" w:tblpXSpec="center" w:tblpY="2691"/>
        <w:tblW w:w="7508" w:type="dxa"/>
        <w:tblLayout w:type="fixed"/>
        <w:tblLook w:val="04A0" w:firstRow="1" w:lastRow="0" w:firstColumn="1" w:lastColumn="0" w:noHBand="0" w:noVBand="1"/>
      </w:tblPr>
      <w:tblGrid>
        <w:gridCol w:w="4254"/>
        <w:gridCol w:w="1417"/>
        <w:gridCol w:w="1837"/>
      </w:tblGrid>
      <w:tr w:rsidR="000F61AE" w:rsidRPr="00FB74D5" w14:paraId="7E4FF675" w14:textId="77777777" w:rsidTr="00153209">
        <w:trPr>
          <w:trHeight w:val="253"/>
        </w:trPr>
        <w:tc>
          <w:tcPr>
            <w:tcW w:w="4254" w:type="dxa"/>
            <w:vMerge w:val="restart"/>
          </w:tcPr>
          <w:p w14:paraId="3B07B2D8" w14:textId="77777777" w:rsidR="000F61AE" w:rsidRPr="00FB74D5" w:rsidRDefault="000F61AE" w:rsidP="0015320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Communities screened</w:t>
            </w:r>
          </w:p>
        </w:tc>
        <w:tc>
          <w:tcPr>
            <w:tcW w:w="1417" w:type="dxa"/>
            <w:vMerge w:val="restart"/>
          </w:tcPr>
          <w:p w14:paraId="3164DABE" w14:textId="77777777" w:rsidR="000F61AE" w:rsidRPr="00FB74D5" w:rsidRDefault="000F61AE" w:rsidP="00153209">
            <w:pPr>
              <w:ind w:right="-2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Sample</w:t>
            </w:r>
          </w:p>
          <w:p w14:paraId="05286F70" w14:textId="77777777" w:rsidR="000F61AE" w:rsidRDefault="000F61AE" w:rsidP="00153209">
            <w:pPr>
              <w:ind w:right="-135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B47C8F1" w14:textId="77777777" w:rsidR="000F61AE" w:rsidRPr="00FB74D5" w:rsidRDefault="000F61AE" w:rsidP="00153209">
            <w:pPr>
              <w:ind w:right="-135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(n=4,432)</w:t>
            </w:r>
          </w:p>
        </w:tc>
        <w:tc>
          <w:tcPr>
            <w:tcW w:w="1837" w:type="dxa"/>
            <w:vMerge w:val="restart"/>
          </w:tcPr>
          <w:p w14:paraId="0BF4BAAB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 xml:space="preserve">Screening with </w:t>
            </w:r>
            <w:proofErr w:type="spellStart"/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OnSite</w:t>
            </w:r>
            <w:proofErr w:type="spellEnd"/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46A9E200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 xml:space="preserve">  N (%)</w:t>
            </w:r>
          </w:p>
        </w:tc>
      </w:tr>
      <w:tr w:rsidR="000F61AE" w:rsidRPr="00FB74D5" w14:paraId="4F59BE08" w14:textId="77777777" w:rsidTr="00153209">
        <w:trPr>
          <w:trHeight w:val="253"/>
        </w:trPr>
        <w:tc>
          <w:tcPr>
            <w:tcW w:w="4254" w:type="dxa"/>
            <w:vMerge/>
          </w:tcPr>
          <w:p w14:paraId="5CAEEC40" w14:textId="77777777" w:rsidR="000F61AE" w:rsidRPr="00FB74D5" w:rsidRDefault="000F61AE" w:rsidP="00153209">
            <w:pPr>
              <w:ind w:right="24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Merge/>
          </w:tcPr>
          <w:p w14:paraId="3DAA35EE" w14:textId="77777777" w:rsidR="000F61AE" w:rsidRPr="00FB74D5" w:rsidRDefault="000F61AE" w:rsidP="00153209">
            <w:pPr>
              <w:ind w:right="672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37" w:type="dxa"/>
            <w:vMerge/>
          </w:tcPr>
          <w:p w14:paraId="45E3CDC4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F61AE" w:rsidRPr="00FB74D5" w14:paraId="0126D2C3" w14:textId="77777777" w:rsidTr="00153209">
        <w:tc>
          <w:tcPr>
            <w:tcW w:w="4254" w:type="dxa"/>
          </w:tcPr>
          <w:p w14:paraId="40DC0CFA" w14:textId="77777777" w:rsidR="000F61AE" w:rsidRDefault="000F61AE" w:rsidP="00153209">
            <w:pPr>
              <w:ind w:right="3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Formerly endemic region</w:t>
            </w:r>
          </w:p>
          <w:p w14:paraId="54EAA504" w14:textId="77777777" w:rsidR="000F61AE" w:rsidRDefault="000F61AE" w:rsidP="00153209">
            <w:pPr>
              <w:ind w:left="316" w:right="3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All communities</w:t>
            </w:r>
          </w:p>
          <w:p w14:paraId="48C96E42" w14:textId="77777777" w:rsidR="000F61AE" w:rsidRPr="00FB74D5" w:rsidRDefault="000F61AE" w:rsidP="00153209">
            <w:pPr>
              <w:ind w:left="316" w:right="3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297B1B7" w14:textId="77777777" w:rsidR="000F61AE" w:rsidRPr="00FB74D5" w:rsidRDefault="000F61AE" w:rsidP="00153209">
            <w:pPr>
              <w:ind w:right="30" w:firstLine="31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Rio Santiago</w:t>
            </w:r>
          </w:p>
          <w:p w14:paraId="4089AE38" w14:textId="77777777" w:rsidR="000F61AE" w:rsidRPr="00FB74D5" w:rsidRDefault="000F61AE" w:rsidP="00153209">
            <w:pPr>
              <w:ind w:left="319" w:right="30" w:firstLine="31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Playa de Oro</w:t>
            </w:r>
          </w:p>
          <w:p w14:paraId="7CED742E" w14:textId="77777777" w:rsidR="000F61AE" w:rsidRPr="00FB74D5" w:rsidRDefault="000F61AE" w:rsidP="00153209">
            <w:pPr>
              <w:ind w:left="319" w:right="30" w:firstLine="31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Angostura</w:t>
            </w:r>
          </w:p>
          <w:p w14:paraId="3C8F00BF" w14:textId="77777777" w:rsidR="000F61AE" w:rsidRPr="00FB74D5" w:rsidRDefault="000F61AE" w:rsidP="00153209">
            <w:pPr>
              <w:ind w:left="319" w:right="30" w:firstLine="31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 xml:space="preserve">Playa Tigre/Playa Nueva, Zapote </w:t>
            </w:r>
          </w:p>
          <w:p w14:paraId="551C78ED" w14:textId="77777777" w:rsidR="000F61AE" w:rsidRPr="00FB74D5" w:rsidRDefault="000F61AE" w:rsidP="00153209">
            <w:pPr>
              <w:ind w:left="319" w:right="30" w:firstLine="31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Palma Real/</w:t>
            </w:r>
            <w:proofErr w:type="spellStart"/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Guayabal</w:t>
            </w:r>
            <w:proofErr w:type="spellEnd"/>
          </w:p>
          <w:p w14:paraId="4057F842" w14:textId="77777777" w:rsidR="000F61AE" w:rsidRPr="00FB74D5" w:rsidRDefault="000F61AE" w:rsidP="00153209">
            <w:pPr>
              <w:ind w:left="319" w:right="30" w:firstLine="319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Chanuzal</w:t>
            </w:r>
            <w:proofErr w:type="spellEnd"/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proofErr w:type="spellStart"/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Pailon</w:t>
            </w:r>
            <w:proofErr w:type="spellEnd"/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proofErr w:type="spellStart"/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Picadero</w:t>
            </w:r>
            <w:proofErr w:type="spellEnd"/>
          </w:p>
          <w:p w14:paraId="09DBE5DB" w14:textId="77777777" w:rsidR="000F61AE" w:rsidRPr="00FB74D5" w:rsidRDefault="000F61AE" w:rsidP="00153209">
            <w:pPr>
              <w:ind w:left="319" w:right="30" w:firstLine="31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Selva Alegre</w:t>
            </w:r>
          </w:p>
          <w:p w14:paraId="540DA8EC" w14:textId="77777777" w:rsidR="000F61AE" w:rsidRPr="00FB74D5" w:rsidRDefault="000F61AE" w:rsidP="00153209">
            <w:pPr>
              <w:ind w:left="319" w:right="30" w:firstLine="319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Timbire</w:t>
            </w:r>
            <w:proofErr w:type="spellEnd"/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 xml:space="preserve">/El </w:t>
            </w:r>
            <w:proofErr w:type="spellStart"/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Porvenir</w:t>
            </w:r>
            <w:proofErr w:type="spellEnd"/>
          </w:p>
          <w:p w14:paraId="2B163F93" w14:textId="77777777" w:rsidR="000F61AE" w:rsidRPr="00FB74D5" w:rsidRDefault="000F61AE" w:rsidP="00153209">
            <w:pPr>
              <w:ind w:left="319" w:right="30" w:firstLine="31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 xml:space="preserve">Las </w:t>
            </w:r>
            <w:proofErr w:type="spellStart"/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Antonias</w:t>
            </w:r>
            <w:proofErr w:type="spellEnd"/>
          </w:p>
          <w:p w14:paraId="0F91BC14" w14:textId="77777777" w:rsidR="000F61AE" w:rsidRPr="00FB74D5" w:rsidRDefault="000F61AE" w:rsidP="00153209">
            <w:pPr>
              <w:ind w:left="319" w:right="30" w:firstLine="31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Rocafuerte</w:t>
            </w:r>
          </w:p>
          <w:p w14:paraId="64E8FE4A" w14:textId="77777777" w:rsidR="000F61AE" w:rsidRPr="00FB74D5" w:rsidRDefault="000F61AE" w:rsidP="00153209">
            <w:pPr>
              <w:ind w:right="30" w:firstLine="31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 xml:space="preserve">Rio </w:t>
            </w:r>
            <w:proofErr w:type="spellStart"/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Cayapas</w:t>
            </w:r>
            <w:proofErr w:type="spellEnd"/>
          </w:p>
          <w:p w14:paraId="59705178" w14:textId="77777777" w:rsidR="000F61AE" w:rsidRPr="00FB74D5" w:rsidRDefault="000F61AE" w:rsidP="00153209">
            <w:pPr>
              <w:ind w:right="241" w:firstLine="60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San Miguel</w:t>
            </w:r>
          </w:p>
          <w:p w14:paraId="44F25AB6" w14:textId="77777777" w:rsidR="000F61AE" w:rsidRPr="00FB74D5" w:rsidRDefault="000F61AE" w:rsidP="00153209">
            <w:pPr>
              <w:ind w:right="241" w:firstLine="602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Mafua</w:t>
            </w:r>
            <w:proofErr w:type="spellEnd"/>
          </w:p>
          <w:p w14:paraId="208EC419" w14:textId="77777777" w:rsidR="000F61AE" w:rsidRPr="00FB74D5" w:rsidRDefault="000F61AE" w:rsidP="00153209">
            <w:pPr>
              <w:ind w:right="241" w:firstLine="602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Zapallo</w:t>
            </w:r>
            <w:proofErr w:type="spellEnd"/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 xml:space="preserve"> Grande</w:t>
            </w:r>
          </w:p>
          <w:p w14:paraId="2005AD9A" w14:textId="77777777" w:rsidR="000F61AE" w:rsidRPr="00FB74D5" w:rsidRDefault="000F61AE" w:rsidP="00153209">
            <w:pPr>
              <w:ind w:right="241" w:firstLine="602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Telembi</w:t>
            </w:r>
            <w:proofErr w:type="spellEnd"/>
          </w:p>
          <w:p w14:paraId="14E1C178" w14:textId="77777777" w:rsidR="000F61AE" w:rsidRPr="00FB74D5" w:rsidRDefault="000F61AE" w:rsidP="00153209">
            <w:pPr>
              <w:ind w:right="241" w:firstLine="31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 xml:space="preserve">Rio </w:t>
            </w:r>
            <w:proofErr w:type="spellStart"/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Zapallito</w:t>
            </w:r>
            <w:proofErr w:type="spellEnd"/>
          </w:p>
          <w:p w14:paraId="33C7C7E0" w14:textId="77777777" w:rsidR="000F61AE" w:rsidRPr="00FB74D5" w:rsidRDefault="000F61AE" w:rsidP="00153209">
            <w:pPr>
              <w:ind w:right="241" w:firstLine="60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 xml:space="preserve">Boca de </w:t>
            </w:r>
            <w:proofErr w:type="spellStart"/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Zapallito</w:t>
            </w:r>
            <w:proofErr w:type="spellEnd"/>
          </w:p>
          <w:p w14:paraId="124BA775" w14:textId="77777777" w:rsidR="000F61AE" w:rsidRPr="00FB74D5" w:rsidRDefault="000F61AE" w:rsidP="00153209">
            <w:pPr>
              <w:ind w:right="241" w:firstLine="31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 xml:space="preserve">Rio </w:t>
            </w:r>
            <w:proofErr w:type="spellStart"/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Onzole</w:t>
            </w:r>
            <w:proofErr w:type="spellEnd"/>
          </w:p>
          <w:p w14:paraId="7B63E720" w14:textId="77777777" w:rsidR="000F61AE" w:rsidRPr="00FB74D5" w:rsidRDefault="000F61AE" w:rsidP="00153209">
            <w:pPr>
              <w:ind w:right="241" w:firstLine="60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Colon</w:t>
            </w:r>
          </w:p>
          <w:p w14:paraId="42A6BC99" w14:textId="77777777" w:rsidR="000F61AE" w:rsidRPr="00FB74D5" w:rsidRDefault="000F61AE" w:rsidP="00153209">
            <w:pPr>
              <w:ind w:right="241" w:firstLine="60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Santo Domingo</w:t>
            </w:r>
          </w:p>
        </w:tc>
        <w:tc>
          <w:tcPr>
            <w:tcW w:w="1417" w:type="dxa"/>
          </w:tcPr>
          <w:p w14:paraId="119E0ABC" w14:textId="77777777" w:rsidR="000F61AE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70E76E8" w14:textId="77777777" w:rsidR="000F61AE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947</w:t>
            </w:r>
          </w:p>
          <w:p w14:paraId="00F48D5C" w14:textId="77777777" w:rsidR="000F61AE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DFA544" w14:textId="77777777" w:rsidR="000F61AE" w:rsidRPr="00FB74D5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ED3E6F0" w14:textId="77777777" w:rsidR="000F61AE" w:rsidRPr="00FB74D5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40</w:t>
            </w:r>
          </w:p>
          <w:p w14:paraId="024F6433" w14:textId="77777777" w:rsidR="000F61AE" w:rsidRPr="00FB74D5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14</w:t>
            </w:r>
          </w:p>
          <w:p w14:paraId="3AC3B84B" w14:textId="77777777" w:rsidR="000F61AE" w:rsidRPr="00FB74D5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45</w:t>
            </w:r>
          </w:p>
          <w:p w14:paraId="0181DED5" w14:textId="77777777" w:rsidR="000F61AE" w:rsidRPr="00FB74D5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37</w:t>
            </w:r>
          </w:p>
          <w:p w14:paraId="6E4E43BA" w14:textId="77777777" w:rsidR="000F61AE" w:rsidRPr="00FB74D5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31</w:t>
            </w:r>
          </w:p>
          <w:p w14:paraId="4B89392C" w14:textId="77777777" w:rsidR="000F61AE" w:rsidRPr="00FB74D5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122</w:t>
            </w:r>
          </w:p>
          <w:p w14:paraId="6A632313" w14:textId="77777777" w:rsidR="000F61AE" w:rsidRPr="00FB74D5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121</w:t>
            </w:r>
          </w:p>
          <w:p w14:paraId="784584CA" w14:textId="77777777" w:rsidR="000F61AE" w:rsidRPr="00FB74D5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27</w:t>
            </w:r>
          </w:p>
          <w:p w14:paraId="1E042103" w14:textId="77777777" w:rsidR="000F61AE" w:rsidRPr="00FB74D5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31</w:t>
            </w:r>
          </w:p>
          <w:p w14:paraId="1F732BA9" w14:textId="77777777" w:rsidR="000F61AE" w:rsidRPr="00FB74D5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05EB562" w14:textId="77777777" w:rsidR="000F61AE" w:rsidRPr="00FB74D5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33</w:t>
            </w:r>
          </w:p>
          <w:p w14:paraId="6C6132E9" w14:textId="77777777" w:rsidR="000F61AE" w:rsidRPr="00FB74D5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15</w:t>
            </w:r>
          </w:p>
          <w:p w14:paraId="67EB0B54" w14:textId="77777777" w:rsidR="000F61AE" w:rsidRPr="00FB74D5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78</w:t>
            </w:r>
          </w:p>
          <w:p w14:paraId="3F1E8AEE" w14:textId="77777777" w:rsidR="000F61AE" w:rsidRPr="00FB74D5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74</w:t>
            </w:r>
          </w:p>
          <w:p w14:paraId="11C49824" w14:textId="77777777" w:rsidR="000F61AE" w:rsidRPr="00FB74D5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E0D6216" w14:textId="77777777" w:rsidR="000F61AE" w:rsidRPr="00FB74D5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45</w:t>
            </w:r>
          </w:p>
          <w:p w14:paraId="2278CAFF" w14:textId="77777777" w:rsidR="000F61AE" w:rsidRPr="00FB74D5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F106CC9" w14:textId="77777777" w:rsidR="000F61AE" w:rsidRPr="00FB74D5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131</w:t>
            </w:r>
          </w:p>
          <w:p w14:paraId="042A0DD3" w14:textId="77777777" w:rsidR="000F61AE" w:rsidRPr="00FB74D5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103</w:t>
            </w:r>
          </w:p>
        </w:tc>
        <w:tc>
          <w:tcPr>
            <w:tcW w:w="1837" w:type="dxa"/>
          </w:tcPr>
          <w:p w14:paraId="5C6110F9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2D4F893" w14:textId="77777777" w:rsidR="000F61AE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 (0.53%)</w:t>
            </w:r>
          </w:p>
          <w:p w14:paraId="0F50EA42" w14:textId="77777777" w:rsidR="000F61AE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37AB10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8AA4A6C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  <w:p w14:paraId="27F5E142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  <w:p w14:paraId="1ECF7A85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  <w:p w14:paraId="189BF61E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1 (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2.70</w:t>
            </w: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%)</w:t>
            </w:r>
          </w:p>
          <w:p w14:paraId="323DA069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  <w:p w14:paraId="013FA8E0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2 (1.6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%)</w:t>
            </w:r>
          </w:p>
          <w:p w14:paraId="023E4CDB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1 (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0.83</w:t>
            </w: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%)</w:t>
            </w:r>
          </w:p>
          <w:p w14:paraId="2B1718DF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  <w:p w14:paraId="3021E18A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  <w:p w14:paraId="1ED63101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A22C899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  <w:p w14:paraId="43764D84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  <w:p w14:paraId="2C889E6D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  <w:p w14:paraId="1032991D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  <w:p w14:paraId="00289507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FE9D675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  <w:p w14:paraId="38D500BA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E89A69A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1 (0.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76</w:t>
            </w: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%)</w:t>
            </w:r>
          </w:p>
          <w:p w14:paraId="61C94347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</w:tc>
      </w:tr>
      <w:tr w:rsidR="000F61AE" w:rsidRPr="00FB74D5" w14:paraId="399E403A" w14:textId="77777777" w:rsidTr="00153209">
        <w:tc>
          <w:tcPr>
            <w:tcW w:w="4254" w:type="dxa"/>
          </w:tcPr>
          <w:p w14:paraId="49703FC2" w14:textId="77777777" w:rsidR="000F61AE" w:rsidRPr="00FB74D5" w:rsidRDefault="000F61AE" w:rsidP="00153209">
            <w:pPr>
              <w:ind w:right="24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Contiguous regions</w:t>
            </w:r>
          </w:p>
          <w:p w14:paraId="724AC2CD" w14:textId="77777777" w:rsidR="000F61AE" w:rsidRDefault="000F61AE" w:rsidP="00153209">
            <w:pPr>
              <w:ind w:right="241" w:firstLine="314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All communities</w:t>
            </w:r>
          </w:p>
          <w:p w14:paraId="39202929" w14:textId="77777777" w:rsidR="000F61AE" w:rsidRDefault="000F61AE" w:rsidP="00153209">
            <w:pPr>
              <w:ind w:right="241" w:firstLine="31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1D7D8F2" w14:textId="77777777" w:rsidR="000F61AE" w:rsidRPr="00FB74D5" w:rsidRDefault="000F61AE" w:rsidP="00153209">
            <w:pPr>
              <w:ind w:right="241" w:firstLine="31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District of Eloy Alfaro</w:t>
            </w:r>
          </w:p>
          <w:p w14:paraId="70AA8797" w14:textId="77777777" w:rsidR="000F61AE" w:rsidRPr="00FB74D5" w:rsidRDefault="000F61AE" w:rsidP="00153209">
            <w:pPr>
              <w:ind w:right="241" w:firstLine="59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 xml:space="preserve">Rio </w:t>
            </w:r>
            <w:proofErr w:type="spellStart"/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Cayapas</w:t>
            </w:r>
            <w:proofErr w:type="spellEnd"/>
          </w:p>
          <w:p w14:paraId="5920973A" w14:textId="77777777" w:rsidR="000F61AE" w:rsidRPr="00FB74D5" w:rsidRDefault="000F61AE" w:rsidP="00153209">
            <w:pPr>
              <w:ind w:right="241" w:firstLine="88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 xml:space="preserve"> communities</w:t>
            </w:r>
          </w:p>
          <w:p w14:paraId="52567126" w14:textId="77777777" w:rsidR="000F61AE" w:rsidRPr="00FB74D5" w:rsidRDefault="000F61AE" w:rsidP="00153209">
            <w:pPr>
              <w:ind w:right="241" w:firstLine="59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Rio Santiago</w:t>
            </w:r>
          </w:p>
          <w:p w14:paraId="593F99EB" w14:textId="77777777" w:rsidR="000F61AE" w:rsidRPr="00FB74D5" w:rsidRDefault="000F61AE" w:rsidP="00153209">
            <w:pPr>
              <w:ind w:right="241" w:firstLine="88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 xml:space="preserve"> communities</w:t>
            </w:r>
          </w:p>
          <w:p w14:paraId="7800A169" w14:textId="77777777" w:rsidR="000F61AE" w:rsidRPr="00FB74D5" w:rsidRDefault="000F61AE" w:rsidP="00153209">
            <w:pPr>
              <w:ind w:right="241" w:firstLine="59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 xml:space="preserve">Rio </w:t>
            </w:r>
            <w:proofErr w:type="spellStart"/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Onzole</w:t>
            </w:r>
            <w:proofErr w:type="spellEnd"/>
          </w:p>
          <w:p w14:paraId="4B3D3F91" w14:textId="77777777" w:rsidR="000F61AE" w:rsidRPr="00FB74D5" w:rsidRDefault="000F61AE" w:rsidP="00153209">
            <w:pPr>
              <w:ind w:right="241" w:firstLine="88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 xml:space="preserve"> communities</w:t>
            </w:r>
          </w:p>
          <w:p w14:paraId="07BC726C" w14:textId="77777777" w:rsidR="000F61AE" w:rsidRPr="00FB74D5" w:rsidRDefault="000F61AE" w:rsidP="00153209">
            <w:pPr>
              <w:ind w:right="241" w:firstLine="59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Others</w:t>
            </w:r>
          </w:p>
          <w:p w14:paraId="637E5D6B" w14:textId="77777777" w:rsidR="000F61AE" w:rsidRPr="00FB74D5" w:rsidRDefault="000F61AE" w:rsidP="00153209">
            <w:pPr>
              <w:ind w:right="241" w:firstLine="88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19 communities</w:t>
            </w:r>
          </w:p>
          <w:p w14:paraId="01D2B6F4" w14:textId="77777777" w:rsidR="000F61AE" w:rsidRPr="00FB74D5" w:rsidRDefault="000F61AE" w:rsidP="00153209">
            <w:pPr>
              <w:ind w:right="241" w:firstLine="31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District of San Lorenzo</w:t>
            </w:r>
          </w:p>
          <w:p w14:paraId="0BC16365" w14:textId="77777777" w:rsidR="000F61AE" w:rsidRPr="00FB74D5" w:rsidRDefault="000F61AE" w:rsidP="00153209">
            <w:pPr>
              <w:ind w:right="241" w:firstLine="59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 xml:space="preserve"> communities</w:t>
            </w:r>
          </w:p>
          <w:p w14:paraId="150EC861" w14:textId="77777777" w:rsidR="000F61AE" w:rsidRPr="00FB74D5" w:rsidRDefault="000F61AE" w:rsidP="00153209">
            <w:pPr>
              <w:ind w:right="241" w:firstLine="31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 xml:space="preserve">District of </w:t>
            </w:r>
            <w:proofErr w:type="spellStart"/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Quininde</w:t>
            </w:r>
            <w:proofErr w:type="spellEnd"/>
          </w:p>
          <w:p w14:paraId="7329DB90" w14:textId="77777777" w:rsidR="000F61AE" w:rsidRPr="00FB74D5" w:rsidRDefault="000F61AE" w:rsidP="00153209">
            <w:pPr>
              <w:ind w:right="241" w:firstLine="597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10</w:t>
            </w: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 xml:space="preserve"> communities</w:t>
            </w:r>
          </w:p>
        </w:tc>
        <w:tc>
          <w:tcPr>
            <w:tcW w:w="1417" w:type="dxa"/>
          </w:tcPr>
          <w:p w14:paraId="27D905F5" w14:textId="77777777" w:rsidR="000F61AE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BC653C2" w14:textId="77777777" w:rsidR="000F61AE" w:rsidRPr="00FB74D5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3,485</w:t>
            </w:r>
          </w:p>
          <w:p w14:paraId="12880575" w14:textId="77777777" w:rsidR="000F61AE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7461407" w14:textId="77777777" w:rsidR="000F61AE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67AFEB3" w14:textId="77777777" w:rsidR="000F61AE" w:rsidRPr="00FB74D5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789EEAB" w14:textId="77777777" w:rsidR="000F61AE" w:rsidRPr="00FB74D5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304</w:t>
            </w:r>
          </w:p>
          <w:p w14:paraId="61960790" w14:textId="77777777" w:rsidR="000F61AE" w:rsidRPr="00FB74D5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3ACF94D" w14:textId="77777777" w:rsidR="000F61AE" w:rsidRPr="00FB74D5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40</w:t>
            </w:r>
          </w:p>
          <w:p w14:paraId="2DE4DE95" w14:textId="77777777" w:rsidR="000F61AE" w:rsidRPr="00FB74D5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3BCB47" w14:textId="77777777" w:rsidR="000F61AE" w:rsidRPr="00FB74D5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55</w:t>
            </w:r>
          </w:p>
          <w:p w14:paraId="50F231C4" w14:textId="77777777" w:rsidR="000F61AE" w:rsidRPr="00FB74D5" w:rsidRDefault="000F61AE" w:rsidP="00153209">
            <w:pPr>
              <w:ind w:right="-10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66C1746" w14:textId="77777777" w:rsidR="000F61AE" w:rsidRPr="00FB74D5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1,05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  <w:p w14:paraId="2BC5C7ED" w14:textId="77777777" w:rsidR="000F61AE" w:rsidRPr="00FB74D5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D938D5D" w14:textId="77777777" w:rsidR="000F61AE" w:rsidRPr="00FB74D5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1,1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54</w:t>
            </w:r>
          </w:p>
          <w:p w14:paraId="00A30075" w14:textId="77777777" w:rsidR="000F61AE" w:rsidRPr="00FB74D5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855298D" w14:textId="77777777" w:rsidR="000F61AE" w:rsidRPr="00FB74D5" w:rsidRDefault="000F61AE" w:rsidP="00153209">
            <w:pPr>
              <w:ind w:right="-10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47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1837" w:type="dxa"/>
          </w:tcPr>
          <w:p w14:paraId="4627BDAC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DA43E58" w14:textId="77777777" w:rsidR="000F61AE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48 (1.38%)</w:t>
            </w:r>
          </w:p>
          <w:p w14:paraId="20F8A9CF" w14:textId="77777777" w:rsidR="000F61AE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E973D24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B119135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BFC4CEF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1 (0.3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%)</w:t>
            </w:r>
          </w:p>
          <w:p w14:paraId="59204CE2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7324EB2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10 (2.9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%)</w:t>
            </w:r>
          </w:p>
          <w:p w14:paraId="7001DF46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2DF6DC1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1 (0.6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%)</w:t>
            </w:r>
          </w:p>
          <w:p w14:paraId="20823931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ED8C97E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18 (1.7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%)</w:t>
            </w:r>
          </w:p>
          <w:p w14:paraId="1DB6C58F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7C5D02D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16 (1.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39</w:t>
            </w: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%)</w:t>
            </w:r>
          </w:p>
          <w:p w14:paraId="4ACFFDED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84D540D" w14:textId="77777777" w:rsidR="000F61AE" w:rsidRPr="00FB74D5" w:rsidRDefault="000F61AE" w:rsidP="00153209">
            <w:pPr>
              <w:ind w:left="-109" w:right="-107" w:firstLine="109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2 (0.4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Pr="00FB74D5">
              <w:rPr>
                <w:rFonts w:ascii="Arial" w:hAnsi="Arial" w:cs="Arial"/>
                <w:sz w:val="22"/>
                <w:szCs w:val="22"/>
                <w:lang w:val="en-GB"/>
              </w:rPr>
              <w:t>%)</w:t>
            </w:r>
          </w:p>
        </w:tc>
      </w:tr>
    </w:tbl>
    <w:p w14:paraId="0712D22E" w14:textId="77777777" w:rsidR="000F61AE" w:rsidRDefault="000F61AE" w:rsidP="000F61AE"/>
    <w:p w14:paraId="7815F1C5" w14:textId="77777777" w:rsidR="000F61AE" w:rsidRDefault="000F61AE" w:rsidP="000F61AE"/>
    <w:p w14:paraId="7CE90235" w14:textId="77777777" w:rsidR="000F61AE" w:rsidRDefault="000F61AE" w:rsidP="000F61AE"/>
    <w:p w14:paraId="12069DF9" w14:textId="77777777" w:rsidR="000F61AE" w:rsidRDefault="000F61AE" w:rsidP="000F61AE"/>
    <w:p w14:paraId="22E71088" w14:textId="77777777" w:rsidR="000F61AE" w:rsidRDefault="000F61AE" w:rsidP="000F61AE"/>
    <w:p w14:paraId="1571F84B" w14:textId="77777777" w:rsidR="000F61AE" w:rsidRDefault="000F61AE" w:rsidP="000F61AE"/>
    <w:p w14:paraId="504F0247" w14:textId="77777777" w:rsidR="000F61AE" w:rsidRDefault="000F61AE" w:rsidP="000F61AE"/>
    <w:p w14:paraId="02173E01" w14:textId="77777777" w:rsidR="000F61AE" w:rsidRDefault="000F61AE" w:rsidP="000F61AE"/>
    <w:p w14:paraId="50B26888" w14:textId="77777777" w:rsidR="000F61AE" w:rsidRDefault="000F61AE" w:rsidP="000F61AE"/>
    <w:p w14:paraId="6760FDC7" w14:textId="77777777" w:rsidR="000F61AE" w:rsidRDefault="000F61AE" w:rsidP="000F61AE"/>
    <w:p w14:paraId="0EF49A01" w14:textId="77777777" w:rsidR="000F61AE" w:rsidRDefault="000F61AE" w:rsidP="000F61AE"/>
    <w:p w14:paraId="58C4E29E" w14:textId="77777777" w:rsidR="000F61AE" w:rsidRDefault="000F61AE" w:rsidP="000F61AE"/>
    <w:p w14:paraId="1436A177" w14:textId="77777777" w:rsidR="000F61AE" w:rsidRDefault="000F61AE" w:rsidP="000F61AE"/>
    <w:p w14:paraId="0EDD1273" w14:textId="77777777" w:rsidR="000F61AE" w:rsidRDefault="000F61AE" w:rsidP="000F61AE"/>
    <w:p w14:paraId="52196C71" w14:textId="77777777" w:rsidR="000F61AE" w:rsidRDefault="000F61AE" w:rsidP="000F61AE"/>
    <w:p w14:paraId="3461FA67" w14:textId="77777777" w:rsidR="000F61AE" w:rsidRDefault="000F61AE" w:rsidP="000F61AE"/>
    <w:p w14:paraId="2DD0029B" w14:textId="77777777" w:rsidR="000F61AE" w:rsidRDefault="000F61AE" w:rsidP="000F61AE"/>
    <w:p w14:paraId="2000CF33" w14:textId="77777777" w:rsidR="000F61AE" w:rsidRDefault="000F61AE" w:rsidP="000F61AE"/>
    <w:p w14:paraId="5A1997AA" w14:textId="77777777" w:rsidR="000F61AE" w:rsidRDefault="000F61AE" w:rsidP="000F61AE"/>
    <w:p w14:paraId="22DC412E" w14:textId="77777777" w:rsidR="000F61AE" w:rsidRDefault="000F61AE" w:rsidP="000F61AE"/>
    <w:p w14:paraId="76BD552E" w14:textId="77777777" w:rsidR="000F61AE" w:rsidRDefault="000F61AE" w:rsidP="000F61AE"/>
    <w:p w14:paraId="5879ACE3" w14:textId="77777777" w:rsidR="000F61AE" w:rsidRDefault="000F61AE" w:rsidP="000F61AE"/>
    <w:p w14:paraId="4EEA5EF3" w14:textId="77777777" w:rsidR="000F61AE" w:rsidRDefault="000F61AE" w:rsidP="000F61AE"/>
    <w:p w14:paraId="10496BFE" w14:textId="77777777" w:rsidR="000F61AE" w:rsidRDefault="000F61AE" w:rsidP="000F61AE"/>
    <w:p w14:paraId="6BC0AF56" w14:textId="77777777" w:rsidR="000F61AE" w:rsidRDefault="000F61AE" w:rsidP="000F61AE"/>
    <w:p w14:paraId="5A135BB2" w14:textId="77777777" w:rsidR="000F61AE" w:rsidRDefault="000F61AE" w:rsidP="000F61AE"/>
    <w:p w14:paraId="33B19368" w14:textId="77777777" w:rsidR="000F61AE" w:rsidRDefault="000F61AE" w:rsidP="000F61AE"/>
    <w:p w14:paraId="3E70CB28" w14:textId="77777777" w:rsidR="000F61AE" w:rsidRDefault="000F61AE" w:rsidP="000F61AE"/>
    <w:p w14:paraId="082E9739" w14:textId="77777777" w:rsidR="000F61AE" w:rsidRDefault="000F61AE" w:rsidP="000F61AE"/>
    <w:p w14:paraId="7E6C2970" w14:textId="77777777" w:rsidR="000F61AE" w:rsidRDefault="000F61AE" w:rsidP="000F61AE"/>
    <w:p w14:paraId="167EB5AF" w14:textId="77777777" w:rsidR="000F61AE" w:rsidRDefault="000F61AE" w:rsidP="000F61AE"/>
    <w:p w14:paraId="160CC821" w14:textId="77777777" w:rsidR="000F61AE" w:rsidRDefault="000F61AE" w:rsidP="000F61AE"/>
    <w:p w14:paraId="03664D65" w14:textId="77777777" w:rsidR="000F61AE" w:rsidRDefault="000F61AE" w:rsidP="000F61AE"/>
    <w:p w14:paraId="06B3C009" w14:textId="77777777" w:rsidR="000F61AE" w:rsidRDefault="000F61AE" w:rsidP="000F61AE"/>
    <w:p w14:paraId="38DAD06B" w14:textId="77777777" w:rsidR="000F61AE" w:rsidRDefault="000F61AE" w:rsidP="000F61AE"/>
    <w:p w14:paraId="3D7A66B9" w14:textId="77777777" w:rsidR="000F61AE" w:rsidRDefault="000F61AE" w:rsidP="000F61AE"/>
    <w:p w14:paraId="1BC3967C" w14:textId="77777777" w:rsidR="000F61AE" w:rsidRDefault="000F61AE" w:rsidP="000F61AE"/>
    <w:p w14:paraId="3970CD44" w14:textId="77777777" w:rsidR="000F61AE" w:rsidRDefault="000F61AE" w:rsidP="000F61AE"/>
    <w:p w14:paraId="377F88B7" w14:textId="77777777" w:rsidR="000F61AE" w:rsidRDefault="000F61AE" w:rsidP="000F61AE"/>
    <w:p w14:paraId="32AC943F" w14:textId="77777777" w:rsidR="000F61AE" w:rsidRDefault="000F61AE" w:rsidP="000F61AE"/>
    <w:p w14:paraId="21BFFE78" w14:textId="77777777" w:rsidR="000F61AE" w:rsidRDefault="000F61AE" w:rsidP="000F61AE"/>
    <w:p w14:paraId="5D92034E" w14:textId="77777777" w:rsidR="000F61AE" w:rsidRDefault="000F61AE" w:rsidP="000F61AE"/>
    <w:p w14:paraId="0A4D8E2B" w14:textId="77777777" w:rsidR="00007063" w:rsidRDefault="00007063"/>
    <w:sectPr w:rsidR="00007063" w:rsidSect="00C53122">
      <w:type w:val="continuous"/>
      <w:pgSz w:w="12240" w:h="15840" w:code="1"/>
      <w:pgMar w:top="720" w:right="720" w:bottom="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AE"/>
    <w:rsid w:val="00007063"/>
    <w:rsid w:val="000F61AE"/>
    <w:rsid w:val="00130025"/>
    <w:rsid w:val="00C5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46E2B"/>
  <w15:chartTrackingRefBased/>
  <w15:docId w15:val="{3B8B0371-B1D5-AA42-868E-473ED940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Cooper</dc:creator>
  <cp:keywords/>
  <dc:description/>
  <cp:lastModifiedBy>Philip Cooper</cp:lastModifiedBy>
  <cp:revision>1</cp:revision>
  <dcterms:created xsi:type="dcterms:W3CDTF">2022-04-28T20:09:00Z</dcterms:created>
  <dcterms:modified xsi:type="dcterms:W3CDTF">2022-04-28T20:09:00Z</dcterms:modified>
</cp:coreProperties>
</file>