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5E" w:rsidRPr="00E87CE4" w:rsidRDefault="00D24B5E" w:rsidP="00D24B5E">
      <w:pPr>
        <w:jc w:val="center"/>
        <w:rPr>
          <w:rFonts w:cstheme="minorHAnsi"/>
          <w:sz w:val="32"/>
        </w:rPr>
      </w:pPr>
      <w:r w:rsidRPr="00E87CE4">
        <w:rPr>
          <w:b/>
          <w:sz w:val="32"/>
        </w:rPr>
        <w:t>Suppl</w:t>
      </w:r>
      <w:bookmarkStart w:id="0" w:name="_GoBack"/>
      <w:bookmarkEnd w:id="0"/>
      <w:r w:rsidRPr="00E87CE4">
        <w:rPr>
          <w:b/>
          <w:sz w:val="32"/>
        </w:rPr>
        <w:t>ementary material</w:t>
      </w:r>
    </w:p>
    <w:p w:rsidR="00D24B5E" w:rsidRDefault="00D24B5E" w:rsidP="00D24B5E">
      <w:pPr>
        <w:rPr>
          <w:rFonts w:cstheme="minorHAnsi"/>
        </w:rPr>
      </w:pPr>
      <w:r w:rsidRPr="00A24989"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 wp14:anchorId="4DDD7DCD" wp14:editId="452FF28C">
            <wp:simplePos x="0" y="0"/>
            <wp:positionH relativeFrom="column">
              <wp:posOffset>2978785</wp:posOffset>
            </wp:positionH>
            <wp:positionV relativeFrom="paragraph">
              <wp:posOffset>218440</wp:posOffset>
            </wp:positionV>
            <wp:extent cx="3368201" cy="2980962"/>
            <wp:effectExtent l="0" t="0" r="381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76CD481-CF36-4AF5-9D72-72403AE630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F76CD481-CF36-4AF5-9D72-72403AE630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201" cy="2980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989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5B78C3DE" wp14:editId="42FF01C7">
            <wp:simplePos x="0" y="0"/>
            <wp:positionH relativeFrom="column">
              <wp:posOffset>-554355</wp:posOffset>
            </wp:positionH>
            <wp:positionV relativeFrom="paragraph">
              <wp:posOffset>204470</wp:posOffset>
            </wp:positionV>
            <wp:extent cx="3351530" cy="2973705"/>
            <wp:effectExtent l="0" t="0" r="127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636C28-2FBC-413C-BF42-C1896A609C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8C636C28-2FBC-413C-BF42-C1896A609C0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rPr>
          <w:rFonts w:cstheme="minorHAnsi"/>
        </w:rPr>
      </w:pPr>
    </w:p>
    <w:p w:rsidR="00D24B5E" w:rsidRDefault="00D24B5E" w:rsidP="00D24B5E">
      <w:pPr>
        <w:jc w:val="both"/>
        <w:rPr>
          <w:b/>
        </w:rPr>
      </w:pPr>
      <w:r>
        <w:t>Table 5:  Percentage dominant fibroid infarction and total fibroid burden infarction between PVA and Embozenes.</w:t>
      </w:r>
    </w:p>
    <w:p w:rsidR="00D24B5E" w:rsidRDefault="00D24B5E" w:rsidP="00D24B5E"/>
    <w:p w:rsidR="00D24B5E" w:rsidRPr="000108F4" w:rsidRDefault="00D24B5E" w:rsidP="00D24B5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847"/>
        <w:gridCol w:w="827"/>
        <w:gridCol w:w="874"/>
        <w:gridCol w:w="925"/>
        <w:gridCol w:w="1023"/>
        <w:gridCol w:w="887"/>
        <w:gridCol w:w="846"/>
        <w:gridCol w:w="855"/>
        <w:gridCol w:w="941"/>
      </w:tblGrid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3473" w:type="dxa"/>
            <w:gridSpan w:val="4"/>
          </w:tcPr>
          <w:p w:rsidR="00D24B5E" w:rsidRDefault="00D24B5E" w:rsidP="00CE0012">
            <w:pPr>
              <w:jc w:val="center"/>
            </w:pPr>
            <w:r>
              <w:t>Dominant Fibroid Infarction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3529" w:type="dxa"/>
            <w:gridSpan w:val="4"/>
          </w:tcPr>
          <w:p w:rsidR="00D24B5E" w:rsidRDefault="00D24B5E" w:rsidP="00CE0012">
            <w:pPr>
              <w:jc w:val="center"/>
            </w:pPr>
            <w:r>
              <w:t>Total Fibroid burden infarction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1674" w:type="dxa"/>
            <w:gridSpan w:val="2"/>
          </w:tcPr>
          <w:p w:rsidR="00D24B5E" w:rsidRDefault="00D24B5E" w:rsidP="00CE0012">
            <w:pPr>
              <w:jc w:val="center"/>
            </w:pPr>
            <w:r>
              <w:t>PVA (n=41)</w:t>
            </w:r>
          </w:p>
        </w:tc>
        <w:tc>
          <w:tcPr>
            <w:tcW w:w="1799" w:type="dxa"/>
            <w:gridSpan w:val="2"/>
          </w:tcPr>
          <w:p w:rsidR="00D24B5E" w:rsidRDefault="00D24B5E" w:rsidP="00CE0012">
            <w:pPr>
              <w:jc w:val="center"/>
            </w:pPr>
            <w:r>
              <w:t>Embozenes (n=34)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1733" w:type="dxa"/>
            <w:gridSpan w:val="2"/>
          </w:tcPr>
          <w:p w:rsidR="00D24B5E" w:rsidRDefault="00D24B5E" w:rsidP="00CE0012">
            <w:pPr>
              <w:jc w:val="center"/>
            </w:pPr>
            <w:r>
              <w:t>PVA (n=41)</w:t>
            </w:r>
          </w:p>
        </w:tc>
        <w:tc>
          <w:tcPr>
            <w:tcW w:w="1796" w:type="dxa"/>
            <w:gridSpan w:val="2"/>
          </w:tcPr>
          <w:p w:rsidR="00D24B5E" w:rsidRDefault="00D24B5E" w:rsidP="00CE0012">
            <w:pPr>
              <w:jc w:val="center"/>
            </w:pPr>
            <w:r>
              <w:t>Embozenes (n=34)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(n)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  <w:r>
              <w:t>(%)</w:t>
            </w: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(n)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(%)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(n)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  <w:r>
              <w:t>(%)</w:t>
            </w: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(n)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(%)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100%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35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  <w:r>
              <w:t>85</w:t>
            </w: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13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38.2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100%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18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  <w:r>
              <w:t>65.8</w:t>
            </w: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6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29.2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90-99%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  <w:r>
              <w:t>7.3</w:t>
            </w: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8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23.5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90-99%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9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6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75-90%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3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8.8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75-90%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10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  <w:r>
              <w:t>24.4</w:t>
            </w: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19.5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50-74%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1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2.9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50-74%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  <w:r>
              <w:t>4.9</w:t>
            </w: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7.3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25-49%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0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4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11.8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25-49%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0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8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19.5</w:t>
            </w: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&lt;25%</w:t>
            </w:r>
          </w:p>
        </w:tc>
        <w:tc>
          <w:tcPr>
            <w:tcW w:w="847" w:type="dxa"/>
          </w:tcPr>
          <w:p w:rsidR="00D24B5E" w:rsidRDefault="00D24B5E" w:rsidP="00CE0012">
            <w:pPr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24B5E" w:rsidRDefault="00D24B5E" w:rsidP="00CE0012">
            <w:pPr>
              <w:jc w:val="center"/>
            </w:pPr>
            <w:r>
              <w:t>7.3</w:t>
            </w:r>
          </w:p>
        </w:tc>
        <w:tc>
          <w:tcPr>
            <w:tcW w:w="874" w:type="dxa"/>
          </w:tcPr>
          <w:p w:rsidR="00D24B5E" w:rsidRDefault="00D24B5E" w:rsidP="00CE0012">
            <w:pPr>
              <w:jc w:val="center"/>
            </w:pPr>
            <w:r>
              <w:t>5</w:t>
            </w:r>
          </w:p>
        </w:tc>
        <w:tc>
          <w:tcPr>
            <w:tcW w:w="925" w:type="dxa"/>
          </w:tcPr>
          <w:p w:rsidR="00D24B5E" w:rsidRDefault="00D24B5E" w:rsidP="00CE0012">
            <w:pPr>
              <w:jc w:val="center"/>
            </w:pPr>
            <w:r>
              <w:t>14.7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  <w:r>
              <w:t>&lt;25%</w:t>
            </w:r>
          </w:p>
        </w:tc>
        <w:tc>
          <w:tcPr>
            <w:tcW w:w="887" w:type="dxa"/>
          </w:tcPr>
          <w:p w:rsidR="00D24B5E" w:rsidRDefault="00D24B5E" w:rsidP="00CE0012">
            <w:pPr>
              <w:jc w:val="center"/>
            </w:pPr>
            <w:r>
              <w:t>2</w:t>
            </w:r>
          </w:p>
        </w:tc>
        <w:tc>
          <w:tcPr>
            <w:tcW w:w="846" w:type="dxa"/>
          </w:tcPr>
          <w:p w:rsidR="00D24B5E" w:rsidRDefault="00D24B5E" w:rsidP="00CE0012">
            <w:pPr>
              <w:jc w:val="center"/>
            </w:pPr>
            <w:r>
              <w:t>4.9</w:t>
            </w:r>
          </w:p>
        </w:tc>
        <w:tc>
          <w:tcPr>
            <w:tcW w:w="855" w:type="dxa"/>
          </w:tcPr>
          <w:p w:rsidR="00D24B5E" w:rsidRDefault="00D24B5E" w:rsidP="00CE0012">
            <w:pPr>
              <w:jc w:val="center"/>
            </w:pPr>
            <w:r>
              <w:t>3</w:t>
            </w:r>
          </w:p>
        </w:tc>
        <w:tc>
          <w:tcPr>
            <w:tcW w:w="941" w:type="dxa"/>
          </w:tcPr>
          <w:p w:rsidR="00D24B5E" w:rsidRDefault="00D24B5E" w:rsidP="00CE0012">
            <w:pPr>
              <w:jc w:val="center"/>
            </w:pPr>
            <w:r>
              <w:t>7.3</w:t>
            </w:r>
          </w:p>
        </w:tc>
      </w:tr>
      <w:tr w:rsidR="00D24B5E" w:rsidTr="00CE0012">
        <w:tc>
          <w:tcPr>
            <w:tcW w:w="9016" w:type="dxa"/>
            <w:gridSpan w:val="10"/>
            <w:shd w:val="clear" w:color="auto" w:fill="E7E6E6" w:themeFill="background2"/>
          </w:tcPr>
          <w:p w:rsidR="00D24B5E" w:rsidRDefault="00D24B5E" w:rsidP="00CE0012">
            <w:pPr>
              <w:jc w:val="center"/>
            </w:pPr>
          </w:p>
        </w:tc>
      </w:tr>
      <w:tr w:rsidR="00D24B5E" w:rsidTr="00CE0012">
        <w:tc>
          <w:tcPr>
            <w:tcW w:w="991" w:type="dxa"/>
          </w:tcPr>
          <w:p w:rsidR="00D24B5E" w:rsidRDefault="00D24B5E" w:rsidP="00CE0012">
            <w:pPr>
              <w:jc w:val="center"/>
            </w:pPr>
            <w:r>
              <w:t>Fischer’s Exact test</w:t>
            </w:r>
          </w:p>
        </w:tc>
        <w:tc>
          <w:tcPr>
            <w:tcW w:w="3473" w:type="dxa"/>
            <w:gridSpan w:val="4"/>
          </w:tcPr>
          <w:p w:rsidR="00D24B5E" w:rsidRDefault="00D24B5E" w:rsidP="00CE0012">
            <w:pPr>
              <w:jc w:val="center"/>
            </w:pPr>
            <w:r>
              <w:t>p &lt; 0.0001</w:t>
            </w:r>
          </w:p>
        </w:tc>
        <w:tc>
          <w:tcPr>
            <w:tcW w:w="1023" w:type="dxa"/>
          </w:tcPr>
          <w:p w:rsidR="00D24B5E" w:rsidRDefault="00D24B5E" w:rsidP="00CE0012">
            <w:pPr>
              <w:jc w:val="center"/>
            </w:pPr>
          </w:p>
        </w:tc>
        <w:tc>
          <w:tcPr>
            <w:tcW w:w="3529" w:type="dxa"/>
            <w:gridSpan w:val="4"/>
          </w:tcPr>
          <w:p w:rsidR="00D24B5E" w:rsidRDefault="00D24B5E" w:rsidP="00CE0012">
            <w:pPr>
              <w:jc w:val="center"/>
            </w:pPr>
            <w:r>
              <w:t>p= 0.02</w:t>
            </w:r>
          </w:p>
        </w:tc>
      </w:tr>
    </w:tbl>
    <w:p w:rsidR="00D24B5E" w:rsidRDefault="00D24B5E" w:rsidP="00D24B5E">
      <w:pPr>
        <w:jc w:val="both"/>
      </w:pPr>
    </w:p>
    <w:p w:rsidR="00D24B5E" w:rsidRDefault="00D24B5E" w:rsidP="00D24B5E">
      <w:pPr>
        <w:jc w:val="both"/>
      </w:pPr>
      <w:r w:rsidRPr="006D4493">
        <w:t xml:space="preserve">Table </w:t>
      </w:r>
      <w:r>
        <w:t>6</w:t>
      </w:r>
      <w:r w:rsidRPr="006D4493">
        <w:t>:</w:t>
      </w:r>
      <w:r>
        <w:rPr>
          <w:b/>
        </w:rPr>
        <w:t xml:space="preserve">  </w:t>
      </w:r>
      <w:r>
        <w:t>Fischer’s exact test of dominant fibroid percentage infarction and total fibroid percentage infarction in both PVA and Embozenes groups.</w:t>
      </w:r>
    </w:p>
    <w:p w:rsidR="00D24B5E" w:rsidRDefault="00D24B5E" w:rsidP="00D24B5E">
      <w:pPr>
        <w:jc w:val="both"/>
      </w:pPr>
    </w:p>
    <w:p w:rsidR="00D24B5E" w:rsidRDefault="00D24B5E" w:rsidP="00D24B5E"/>
    <w:p w:rsidR="00062E36" w:rsidRDefault="00062E36"/>
    <w:sectPr w:rsidR="00062E36" w:rsidSect="00E87CE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84898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08F4" w:rsidRDefault="00D24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8F4" w:rsidRDefault="00D24B5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8F4" w:rsidRDefault="00D24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5E"/>
    <w:rsid w:val="00002C50"/>
    <w:rsid w:val="00004A4A"/>
    <w:rsid w:val="00007F7C"/>
    <w:rsid w:val="000104B9"/>
    <w:rsid w:val="00011F50"/>
    <w:rsid w:val="0002141D"/>
    <w:rsid w:val="000235CB"/>
    <w:rsid w:val="00025E17"/>
    <w:rsid w:val="00034CA2"/>
    <w:rsid w:val="000363D8"/>
    <w:rsid w:val="00042EDD"/>
    <w:rsid w:val="00045FF7"/>
    <w:rsid w:val="000569C8"/>
    <w:rsid w:val="00062E36"/>
    <w:rsid w:val="000645FE"/>
    <w:rsid w:val="00072EF1"/>
    <w:rsid w:val="00097F01"/>
    <w:rsid w:val="000B2AA8"/>
    <w:rsid w:val="000C084A"/>
    <w:rsid w:val="000C46A4"/>
    <w:rsid w:val="000C5E2A"/>
    <w:rsid w:val="000D4213"/>
    <w:rsid w:val="000E6275"/>
    <w:rsid w:val="001163F1"/>
    <w:rsid w:val="00142C5A"/>
    <w:rsid w:val="00162F61"/>
    <w:rsid w:val="00176EF0"/>
    <w:rsid w:val="0017722D"/>
    <w:rsid w:val="00177CCA"/>
    <w:rsid w:val="00183C07"/>
    <w:rsid w:val="00187835"/>
    <w:rsid w:val="0019225A"/>
    <w:rsid w:val="00192952"/>
    <w:rsid w:val="001A4B72"/>
    <w:rsid w:val="001B225B"/>
    <w:rsid w:val="001C0B07"/>
    <w:rsid w:val="001D22D3"/>
    <w:rsid w:val="001D492D"/>
    <w:rsid w:val="001E2C96"/>
    <w:rsid w:val="00210331"/>
    <w:rsid w:val="002118EF"/>
    <w:rsid w:val="0021269C"/>
    <w:rsid w:val="00221FB1"/>
    <w:rsid w:val="00234C75"/>
    <w:rsid w:val="00236155"/>
    <w:rsid w:val="00267DF0"/>
    <w:rsid w:val="00267E38"/>
    <w:rsid w:val="00270E44"/>
    <w:rsid w:val="00272297"/>
    <w:rsid w:val="00277C17"/>
    <w:rsid w:val="00297510"/>
    <w:rsid w:val="002A6A6D"/>
    <w:rsid w:val="002B0063"/>
    <w:rsid w:val="002B6B5D"/>
    <w:rsid w:val="002D318E"/>
    <w:rsid w:val="002E1318"/>
    <w:rsid w:val="002E51AD"/>
    <w:rsid w:val="002F1147"/>
    <w:rsid w:val="002F3647"/>
    <w:rsid w:val="003035FB"/>
    <w:rsid w:val="0031164A"/>
    <w:rsid w:val="00324392"/>
    <w:rsid w:val="00333A9F"/>
    <w:rsid w:val="0034552E"/>
    <w:rsid w:val="00346FD2"/>
    <w:rsid w:val="00372CDC"/>
    <w:rsid w:val="00383CDB"/>
    <w:rsid w:val="00393BBD"/>
    <w:rsid w:val="0039632F"/>
    <w:rsid w:val="003B34C4"/>
    <w:rsid w:val="003B4828"/>
    <w:rsid w:val="003C3515"/>
    <w:rsid w:val="003C6367"/>
    <w:rsid w:val="003D6686"/>
    <w:rsid w:val="003D6AC0"/>
    <w:rsid w:val="003F1D9D"/>
    <w:rsid w:val="003F20EA"/>
    <w:rsid w:val="003F5220"/>
    <w:rsid w:val="00401152"/>
    <w:rsid w:val="004014D3"/>
    <w:rsid w:val="00402081"/>
    <w:rsid w:val="004065FF"/>
    <w:rsid w:val="004118B3"/>
    <w:rsid w:val="00416A58"/>
    <w:rsid w:val="0043140F"/>
    <w:rsid w:val="00432AB2"/>
    <w:rsid w:val="0043718F"/>
    <w:rsid w:val="0044255A"/>
    <w:rsid w:val="00445429"/>
    <w:rsid w:val="00450580"/>
    <w:rsid w:val="00457F1B"/>
    <w:rsid w:val="0046471C"/>
    <w:rsid w:val="00470E08"/>
    <w:rsid w:val="00475337"/>
    <w:rsid w:val="004801A5"/>
    <w:rsid w:val="004842AF"/>
    <w:rsid w:val="00487877"/>
    <w:rsid w:val="0049547B"/>
    <w:rsid w:val="004A1B28"/>
    <w:rsid w:val="004A5383"/>
    <w:rsid w:val="004A5EB9"/>
    <w:rsid w:val="004B6AE0"/>
    <w:rsid w:val="004C0EAD"/>
    <w:rsid w:val="004C58DC"/>
    <w:rsid w:val="004D25E5"/>
    <w:rsid w:val="004D488A"/>
    <w:rsid w:val="004D51A0"/>
    <w:rsid w:val="004E26A4"/>
    <w:rsid w:val="004F0F25"/>
    <w:rsid w:val="004F75C7"/>
    <w:rsid w:val="005029A1"/>
    <w:rsid w:val="00510474"/>
    <w:rsid w:val="005141B8"/>
    <w:rsid w:val="005239CB"/>
    <w:rsid w:val="00542739"/>
    <w:rsid w:val="005474CA"/>
    <w:rsid w:val="00550057"/>
    <w:rsid w:val="00550D1B"/>
    <w:rsid w:val="00555D19"/>
    <w:rsid w:val="005B2ADB"/>
    <w:rsid w:val="005C204D"/>
    <w:rsid w:val="005D5089"/>
    <w:rsid w:val="005D702F"/>
    <w:rsid w:val="005E4222"/>
    <w:rsid w:val="005F0CE8"/>
    <w:rsid w:val="005F6640"/>
    <w:rsid w:val="006053A9"/>
    <w:rsid w:val="00611299"/>
    <w:rsid w:val="006450C4"/>
    <w:rsid w:val="00645CAA"/>
    <w:rsid w:val="00652A9F"/>
    <w:rsid w:val="006571E0"/>
    <w:rsid w:val="00667675"/>
    <w:rsid w:val="006856D4"/>
    <w:rsid w:val="006859F5"/>
    <w:rsid w:val="00690A4D"/>
    <w:rsid w:val="006A715E"/>
    <w:rsid w:val="006B1981"/>
    <w:rsid w:val="006C1A11"/>
    <w:rsid w:val="006C3357"/>
    <w:rsid w:val="006C495B"/>
    <w:rsid w:val="006D3061"/>
    <w:rsid w:val="006F0A42"/>
    <w:rsid w:val="0072133A"/>
    <w:rsid w:val="00737494"/>
    <w:rsid w:val="0073789A"/>
    <w:rsid w:val="00741B71"/>
    <w:rsid w:val="00742F8E"/>
    <w:rsid w:val="00745E8F"/>
    <w:rsid w:val="00753D8E"/>
    <w:rsid w:val="00764F46"/>
    <w:rsid w:val="00773237"/>
    <w:rsid w:val="00781215"/>
    <w:rsid w:val="007A2E56"/>
    <w:rsid w:val="007A495E"/>
    <w:rsid w:val="007B4704"/>
    <w:rsid w:val="007E0B6C"/>
    <w:rsid w:val="007E179F"/>
    <w:rsid w:val="008115C8"/>
    <w:rsid w:val="00827B4C"/>
    <w:rsid w:val="0085059A"/>
    <w:rsid w:val="008513B7"/>
    <w:rsid w:val="00865D92"/>
    <w:rsid w:val="00873118"/>
    <w:rsid w:val="008933EF"/>
    <w:rsid w:val="008A5B8D"/>
    <w:rsid w:val="008B6AAF"/>
    <w:rsid w:val="008B6C81"/>
    <w:rsid w:val="008D6E8C"/>
    <w:rsid w:val="008F08BB"/>
    <w:rsid w:val="00901329"/>
    <w:rsid w:val="00901697"/>
    <w:rsid w:val="00902AAE"/>
    <w:rsid w:val="009204DE"/>
    <w:rsid w:val="00920695"/>
    <w:rsid w:val="009274AF"/>
    <w:rsid w:val="00936B5F"/>
    <w:rsid w:val="009405C5"/>
    <w:rsid w:val="00952A45"/>
    <w:rsid w:val="00965401"/>
    <w:rsid w:val="009673C9"/>
    <w:rsid w:val="0097333A"/>
    <w:rsid w:val="00993AA1"/>
    <w:rsid w:val="009B42A6"/>
    <w:rsid w:val="009E4CA8"/>
    <w:rsid w:val="009E6D87"/>
    <w:rsid w:val="009F146F"/>
    <w:rsid w:val="00A1717E"/>
    <w:rsid w:val="00A21D05"/>
    <w:rsid w:val="00A41194"/>
    <w:rsid w:val="00A42363"/>
    <w:rsid w:val="00A44639"/>
    <w:rsid w:val="00A53465"/>
    <w:rsid w:val="00A5458A"/>
    <w:rsid w:val="00A67877"/>
    <w:rsid w:val="00A85329"/>
    <w:rsid w:val="00A8597A"/>
    <w:rsid w:val="00A90DFD"/>
    <w:rsid w:val="00AA10DC"/>
    <w:rsid w:val="00AA1122"/>
    <w:rsid w:val="00AB6490"/>
    <w:rsid w:val="00AD51A2"/>
    <w:rsid w:val="00AD55AA"/>
    <w:rsid w:val="00AE72CB"/>
    <w:rsid w:val="00AF0455"/>
    <w:rsid w:val="00AF246A"/>
    <w:rsid w:val="00AF31A1"/>
    <w:rsid w:val="00AF51F8"/>
    <w:rsid w:val="00B02BF3"/>
    <w:rsid w:val="00B02C5D"/>
    <w:rsid w:val="00B23BED"/>
    <w:rsid w:val="00B433AA"/>
    <w:rsid w:val="00B47D4B"/>
    <w:rsid w:val="00B51A92"/>
    <w:rsid w:val="00B51C50"/>
    <w:rsid w:val="00B51D64"/>
    <w:rsid w:val="00B53CDC"/>
    <w:rsid w:val="00B67422"/>
    <w:rsid w:val="00B703EB"/>
    <w:rsid w:val="00B7623E"/>
    <w:rsid w:val="00B76EB4"/>
    <w:rsid w:val="00B85783"/>
    <w:rsid w:val="00BA0528"/>
    <w:rsid w:val="00BA500F"/>
    <w:rsid w:val="00BB3824"/>
    <w:rsid w:val="00BB48BB"/>
    <w:rsid w:val="00BB7B34"/>
    <w:rsid w:val="00BC263E"/>
    <w:rsid w:val="00C05769"/>
    <w:rsid w:val="00C0746F"/>
    <w:rsid w:val="00C1322B"/>
    <w:rsid w:val="00C27B19"/>
    <w:rsid w:val="00C32A1B"/>
    <w:rsid w:val="00C341AB"/>
    <w:rsid w:val="00C5337D"/>
    <w:rsid w:val="00C7701B"/>
    <w:rsid w:val="00C777C6"/>
    <w:rsid w:val="00C8311D"/>
    <w:rsid w:val="00C926E7"/>
    <w:rsid w:val="00C938C3"/>
    <w:rsid w:val="00C967EF"/>
    <w:rsid w:val="00C96A30"/>
    <w:rsid w:val="00CB5024"/>
    <w:rsid w:val="00CB7DDC"/>
    <w:rsid w:val="00CC5086"/>
    <w:rsid w:val="00CF37BC"/>
    <w:rsid w:val="00D13F44"/>
    <w:rsid w:val="00D24B5E"/>
    <w:rsid w:val="00D3013F"/>
    <w:rsid w:val="00D33EE9"/>
    <w:rsid w:val="00D4060A"/>
    <w:rsid w:val="00D416CD"/>
    <w:rsid w:val="00D5046F"/>
    <w:rsid w:val="00D53697"/>
    <w:rsid w:val="00D55383"/>
    <w:rsid w:val="00D72456"/>
    <w:rsid w:val="00D73C32"/>
    <w:rsid w:val="00D8188F"/>
    <w:rsid w:val="00D837FC"/>
    <w:rsid w:val="00D866CC"/>
    <w:rsid w:val="00D90C49"/>
    <w:rsid w:val="00DA42FE"/>
    <w:rsid w:val="00DB3EA3"/>
    <w:rsid w:val="00DC6765"/>
    <w:rsid w:val="00DF5AE4"/>
    <w:rsid w:val="00E03084"/>
    <w:rsid w:val="00E21C13"/>
    <w:rsid w:val="00E440FC"/>
    <w:rsid w:val="00E4544F"/>
    <w:rsid w:val="00E51852"/>
    <w:rsid w:val="00E70F99"/>
    <w:rsid w:val="00E72F5C"/>
    <w:rsid w:val="00E90702"/>
    <w:rsid w:val="00EA535A"/>
    <w:rsid w:val="00EB3BAE"/>
    <w:rsid w:val="00EB5B1A"/>
    <w:rsid w:val="00EC0C02"/>
    <w:rsid w:val="00EE16EC"/>
    <w:rsid w:val="00F2046C"/>
    <w:rsid w:val="00F227BD"/>
    <w:rsid w:val="00F46689"/>
    <w:rsid w:val="00F50D62"/>
    <w:rsid w:val="00F512A5"/>
    <w:rsid w:val="00F56BE7"/>
    <w:rsid w:val="00F64723"/>
    <w:rsid w:val="00F66545"/>
    <w:rsid w:val="00F93521"/>
    <w:rsid w:val="00F94101"/>
    <w:rsid w:val="00F953B1"/>
    <w:rsid w:val="00F96AFC"/>
    <w:rsid w:val="00FB15BC"/>
    <w:rsid w:val="00FB161B"/>
    <w:rsid w:val="00FC3C6C"/>
    <w:rsid w:val="00FE112B"/>
    <w:rsid w:val="00FE3E8E"/>
    <w:rsid w:val="00F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DC197-845A-4EE0-90B0-8D93DDE8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B5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B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24B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4B5E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24B5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HP Inc.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Nandhini S</dc:creator>
  <cp:keywords/>
  <dc:description/>
  <cp:lastModifiedBy>Nandhini S</cp:lastModifiedBy>
  <cp:revision>1</cp:revision>
  <dcterms:created xsi:type="dcterms:W3CDTF">2021-10-06T14:54:00Z</dcterms:created>
  <dcterms:modified xsi:type="dcterms:W3CDTF">2021-10-06T14:56:00Z</dcterms:modified>
</cp:coreProperties>
</file>