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E82E3" w14:textId="77777777" w:rsidR="0003362D" w:rsidRPr="0003362D" w:rsidRDefault="0003362D" w:rsidP="00BE5CE3">
      <w:pPr>
        <w:autoSpaceDE w:val="0"/>
        <w:autoSpaceDN w:val="0"/>
        <w:adjustRightInd w:val="0"/>
        <w:spacing w:after="0" w:line="480" w:lineRule="auto"/>
        <w:jc w:val="center"/>
        <w:rPr>
          <w:rFonts w:ascii="Times New Roman" w:eastAsia="Times New Roman" w:hAnsi="Times New Roman" w:cs="Times New Roman"/>
          <w:b/>
          <w:color w:val="000000"/>
          <w:sz w:val="24"/>
          <w:szCs w:val="24"/>
        </w:rPr>
      </w:pPr>
      <w:r w:rsidRPr="0003362D">
        <w:rPr>
          <w:rFonts w:ascii="Times New Roman" w:eastAsia="Times New Roman" w:hAnsi="Times New Roman" w:cs="Times New Roman"/>
          <w:b/>
          <w:color w:val="000000"/>
          <w:sz w:val="24"/>
          <w:szCs w:val="24"/>
        </w:rPr>
        <w:t>Posttraumatic Growth in Parents following their Child’s Death in a Pediatric Intensive Care Unit</w:t>
      </w:r>
    </w:p>
    <w:p w14:paraId="06D00307" w14:textId="4281249C" w:rsidR="00B673F6" w:rsidRPr="00A417B9" w:rsidRDefault="00B673F6" w:rsidP="00BE5CE3">
      <w:pPr>
        <w:spacing w:after="0" w:line="480" w:lineRule="auto"/>
        <w:rPr>
          <w:rFonts w:ascii="Times New Roman" w:hAnsi="Times New Roman" w:cs="Times New Roman"/>
          <w:sz w:val="24"/>
          <w:szCs w:val="24"/>
        </w:rPr>
      </w:pPr>
      <w:r w:rsidRPr="00A417B9">
        <w:rPr>
          <w:rFonts w:ascii="Times New Roman" w:hAnsi="Times New Roman" w:cs="Times New Roman"/>
          <w:sz w:val="24"/>
          <w:szCs w:val="24"/>
        </w:rPr>
        <w:t>Markita Suttle, MD</w:t>
      </w:r>
      <w:r w:rsidRPr="00A417B9">
        <w:rPr>
          <w:rFonts w:ascii="Times New Roman" w:hAnsi="Times New Roman" w:cs="Times New Roman"/>
          <w:sz w:val="24"/>
          <w:szCs w:val="24"/>
          <w:vertAlign w:val="superscript"/>
        </w:rPr>
        <w:t>1</w:t>
      </w:r>
      <w:r w:rsidRPr="00A417B9">
        <w:rPr>
          <w:rFonts w:ascii="Times New Roman" w:hAnsi="Times New Roman" w:cs="Times New Roman"/>
          <w:sz w:val="24"/>
          <w:szCs w:val="24"/>
        </w:rPr>
        <w:t>; Mark W. Hall, MD</w:t>
      </w:r>
      <w:r w:rsidRPr="00A417B9">
        <w:rPr>
          <w:rFonts w:ascii="Times New Roman" w:hAnsi="Times New Roman" w:cs="Times New Roman"/>
          <w:sz w:val="24"/>
          <w:szCs w:val="24"/>
          <w:vertAlign w:val="superscript"/>
        </w:rPr>
        <w:t>1</w:t>
      </w:r>
      <w:r w:rsidRPr="00A417B9">
        <w:rPr>
          <w:rFonts w:ascii="Times New Roman" w:hAnsi="Times New Roman" w:cs="Times New Roman"/>
          <w:sz w:val="24"/>
          <w:szCs w:val="24"/>
        </w:rPr>
        <w:t>; Murray M. Pollack, MD</w:t>
      </w:r>
      <w:r w:rsidRPr="00A417B9">
        <w:rPr>
          <w:rFonts w:ascii="Times New Roman" w:hAnsi="Times New Roman" w:cs="Times New Roman"/>
          <w:sz w:val="24"/>
          <w:szCs w:val="24"/>
          <w:vertAlign w:val="superscript"/>
        </w:rPr>
        <w:t>2</w:t>
      </w:r>
      <w:r w:rsidRPr="00A417B9">
        <w:rPr>
          <w:rFonts w:ascii="Times New Roman" w:hAnsi="Times New Roman" w:cs="Times New Roman"/>
          <w:sz w:val="24"/>
          <w:szCs w:val="24"/>
        </w:rPr>
        <w:t>; Robert A. Berg, MD</w:t>
      </w:r>
      <w:r w:rsidRPr="00A417B9">
        <w:rPr>
          <w:rFonts w:ascii="Times New Roman" w:hAnsi="Times New Roman" w:cs="Times New Roman"/>
          <w:sz w:val="24"/>
          <w:szCs w:val="24"/>
          <w:vertAlign w:val="superscript"/>
        </w:rPr>
        <w:t>3</w:t>
      </w:r>
      <w:r w:rsidRPr="00A417B9">
        <w:rPr>
          <w:rFonts w:ascii="Times New Roman" w:hAnsi="Times New Roman" w:cs="Times New Roman"/>
          <w:sz w:val="24"/>
          <w:szCs w:val="24"/>
        </w:rPr>
        <w:t>; Patrick S. McQuillen, MD</w:t>
      </w:r>
      <w:r w:rsidRPr="00A417B9">
        <w:rPr>
          <w:rFonts w:ascii="Times New Roman" w:hAnsi="Times New Roman" w:cs="Times New Roman"/>
          <w:sz w:val="24"/>
          <w:szCs w:val="24"/>
          <w:vertAlign w:val="superscript"/>
        </w:rPr>
        <w:t>4</w:t>
      </w:r>
      <w:r w:rsidRPr="00A417B9">
        <w:rPr>
          <w:rFonts w:ascii="Times New Roman" w:hAnsi="Times New Roman" w:cs="Times New Roman"/>
          <w:sz w:val="24"/>
          <w:szCs w:val="24"/>
        </w:rPr>
        <w:t>; Peter M. Mourani, MD</w:t>
      </w:r>
      <w:r w:rsidRPr="00A417B9">
        <w:rPr>
          <w:rFonts w:ascii="Times New Roman" w:hAnsi="Times New Roman" w:cs="Times New Roman"/>
          <w:sz w:val="24"/>
          <w:szCs w:val="24"/>
          <w:vertAlign w:val="superscript"/>
        </w:rPr>
        <w:t>5</w:t>
      </w:r>
      <w:r w:rsidRPr="00A417B9">
        <w:rPr>
          <w:rFonts w:ascii="Times New Roman" w:hAnsi="Times New Roman" w:cs="Times New Roman"/>
          <w:sz w:val="24"/>
          <w:szCs w:val="24"/>
        </w:rPr>
        <w:t>; Anil Sapru, MD</w:t>
      </w:r>
      <w:r w:rsidRPr="00A417B9">
        <w:rPr>
          <w:rFonts w:ascii="Times New Roman" w:hAnsi="Times New Roman" w:cs="Times New Roman"/>
          <w:sz w:val="24"/>
          <w:szCs w:val="24"/>
          <w:vertAlign w:val="superscript"/>
        </w:rPr>
        <w:t>6</w:t>
      </w:r>
      <w:r w:rsidRPr="00A417B9">
        <w:rPr>
          <w:rFonts w:ascii="Times New Roman" w:hAnsi="Times New Roman" w:cs="Times New Roman"/>
          <w:sz w:val="24"/>
          <w:szCs w:val="24"/>
        </w:rPr>
        <w:t>; Joseph A. Carcillo, MD</w:t>
      </w:r>
      <w:r w:rsidRPr="00A417B9">
        <w:rPr>
          <w:rFonts w:ascii="Times New Roman" w:hAnsi="Times New Roman" w:cs="Times New Roman"/>
          <w:sz w:val="24"/>
          <w:szCs w:val="24"/>
          <w:vertAlign w:val="superscript"/>
        </w:rPr>
        <w:t>7</w:t>
      </w:r>
      <w:r w:rsidRPr="00A417B9">
        <w:rPr>
          <w:rFonts w:ascii="Times New Roman" w:hAnsi="Times New Roman" w:cs="Times New Roman"/>
          <w:sz w:val="24"/>
          <w:szCs w:val="24"/>
        </w:rPr>
        <w:t>; Emily Startup, MS</w:t>
      </w:r>
      <w:r w:rsidRPr="00A417B9">
        <w:rPr>
          <w:rFonts w:ascii="Times New Roman" w:hAnsi="Times New Roman" w:cs="Times New Roman"/>
          <w:sz w:val="24"/>
          <w:szCs w:val="24"/>
          <w:vertAlign w:val="superscript"/>
        </w:rPr>
        <w:t>8</w:t>
      </w:r>
      <w:r w:rsidRPr="00A417B9">
        <w:rPr>
          <w:rFonts w:ascii="Times New Roman" w:hAnsi="Times New Roman" w:cs="Times New Roman"/>
          <w:sz w:val="24"/>
          <w:szCs w:val="24"/>
        </w:rPr>
        <w:t>; Richard Holubkov, PhD</w:t>
      </w:r>
      <w:r w:rsidRPr="00A417B9">
        <w:rPr>
          <w:rFonts w:ascii="Times New Roman" w:hAnsi="Times New Roman" w:cs="Times New Roman"/>
          <w:sz w:val="24"/>
          <w:szCs w:val="24"/>
          <w:vertAlign w:val="superscript"/>
        </w:rPr>
        <w:t>8</w:t>
      </w:r>
      <w:r w:rsidRPr="00A417B9">
        <w:rPr>
          <w:rFonts w:ascii="Times New Roman" w:hAnsi="Times New Roman" w:cs="Times New Roman"/>
          <w:sz w:val="24"/>
          <w:szCs w:val="24"/>
        </w:rPr>
        <w:t>; Daniel A. Notterman, MD</w:t>
      </w:r>
      <w:r w:rsidRPr="00A417B9">
        <w:rPr>
          <w:rFonts w:ascii="Times New Roman" w:hAnsi="Times New Roman" w:cs="Times New Roman"/>
          <w:sz w:val="24"/>
          <w:szCs w:val="24"/>
          <w:vertAlign w:val="superscript"/>
        </w:rPr>
        <w:t>9</w:t>
      </w:r>
      <w:r w:rsidRPr="00A417B9">
        <w:rPr>
          <w:rFonts w:ascii="Times New Roman" w:hAnsi="Times New Roman" w:cs="Times New Roman"/>
          <w:sz w:val="24"/>
          <w:szCs w:val="24"/>
        </w:rPr>
        <w:t xml:space="preserve">; </w:t>
      </w:r>
      <w:r w:rsidR="00666E37" w:rsidRPr="00666E37">
        <w:rPr>
          <w:rFonts w:ascii="Times New Roman" w:hAnsi="Times New Roman" w:cs="Times New Roman"/>
          <w:sz w:val="24"/>
          <w:szCs w:val="24"/>
          <w:highlight w:val="yellow"/>
        </w:rPr>
        <w:t>Gillian Colville, PhD</w:t>
      </w:r>
      <w:r w:rsidR="00666E37" w:rsidRPr="00666E37">
        <w:rPr>
          <w:rFonts w:ascii="Times New Roman" w:hAnsi="Times New Roman" w:cs="Times New Roman"/>
          <w:sz w:val="24"/>
          <w:szCs w:val="24"/>
          <w:highlight w:val="yellow"/>
          <w:vertAlign w:val="superscript"/>
        </w:rPr>
        <w:t>10</w:t>
      </w:r>
      <w:r w:rsidR="00666E37">
        <w:rPr>
          <w:rFonts w:ascii="Times New Roman" w:hAnsi="Times New Roman" w:cs="Times New Roman"/>
          <w:sz w:val="24"/>
          <w:szCs w:val="24"/>
        </w:rPr>
        <w:t xml:space="preserve">; </w:t>
      </w:r>
      <w:r w:rsidRPr="00A417B9">
        <w:rPr>
          <w:rFonts w:ascii="Times New Roman" w:hAnsi="Times New Roman" w:cs="Times New Roman"/>
          <w:sz w:val="24"/>
          <w:szCs w:val="24"/>
        </w:rPr>
        <w:t>Kathleen L. Meert, MD</w:t>
      </w:r>
      <w:r w:rsidRPr="00A417B9">
        <w:rPr>
          <w:rFonts w:ascii="Times New Roman" w:hAnsi="Times New Roman" w:cs="Times New Roman"/>
          <w:sz w:val="24"/>
          <w:szCs w:val="24"/>
          <w:vertAlign w:val="superscript"/>
        </w:rPr>
        <w:t>1</w:t>
      </w:r>
      <w:r w:rsidR="00666E37">
        <w:rPr>
          <w:rFonts w:ascii="Times New Roman" w:hAnsi="Times New Roman" w:cs="Times New Roman"/>
          <w:sz w:val="24"/>
          <w:szCs w:val="24"/>
          <w:vertAlign w:val="superscript"/>
        </w:rPr>
        <w:t>1</w:t>
      </w:r>
      <w:r w:rsidRPr="00A417B9">
        <w:rPr>
          <w:rFonts w:ascii="Times New Roman" w:hAnsi="Times New Roman" w:cs="Times New Roman"/>
          <w:sz w:val="24"/>
          <w:szCs w:val="24"/>
        </w:rPr>
        <w:t xml:space="preserve"> for the </w:t>
      </w:r>
      <w:r w:rsidRPr="00A417B9">
        <w:rPr>
          <w:rFonts w:ascii="Times New Roman" w:hAnsi="Times New Roman" w:cs="Times New Roman"/>
          <w:i/>
          <w:sz w:val="24"/>
          <w:szCs w:val="24"/>
        </w:rPr>
        <w:t>Eunice Kennedy Shriver</w:t>
      </w:r>
      <w:r w:rsidRPr="00A417B9">
        <w:rPr>
          <w:rFonts w:ascii="Times New Roman" w:hAnsi="Times New Roman" w:cs="Times New Roman"/>
          <w:sz w:val="24"/>
          <w:szCs w:val="24"/>
        </w:rPr>
        <w:t xml:space="preserve"> National Institute of Child Health and Human Development Collaborative Pediatric Critical Care Research Network (CPCCRN)</w:t>
      </w:r>
    </w:p>
    <w:p w14:paraId="7510DEBC" w14:textId="77777777" w:rsidR="00555022" w:rsidRDefault="00555022" w:rsidP="00BE5CE3">
      <w:pPr>
        <w:spacing w:after="0" w:line="480" w:lineRule="auto"/>
        <w:contextualSpacing/>
        <w:rPr>
          <w:rFonts w:ascii="Times New Roman" w:hAnsi="Times New Roman" w:cs="Times New Roman"/>
          <w:bCs/>
          <w:sz w:val="24"/>
          <w:szCs w:val="24"/>
          <w:vertAlign w:val="superscript"/>
        </w:rPr>
      </w:pPr>
    </w:p>
    <w:p w14:paraId="233DBF2B" w14:textId="77777777" w:rsidR="00B673F6" w:rsidRPr="00A417B9" w:rsidRDefault="00B673F6" w:rsidP="00BE5CE3">
      <w:pPr>
        <w:spacing w:after="0" w:line="480" w:lineRule="auto"/>
        <w:contextualSpacing/>
        <w:rPr>
          <w:rFonts w:ascii="Times New Roman" w:hAnsi="Times New Roman" w:cs="Times New Roman"/>
          <w:b/>
          <w:sz w:val="24"/>
          <w:szCs w:val="24"/>
        </w:rPr>
      </w:pPr>
      <w:r w:rsidRPr="00A417B9">
        <w:rPr>
          <w:rFonts w:ascii="Times New Roman" w:hAnsi="Times New Roman" w:cs="Times New Roman"/>
          <w:bCs/>
          <w:sz w:val="24"/>
          <w:szCs w:val="24"/>
          <w:vertAlign w:val="superscript"/>
        </w:rPr>
        <w:t>1</w:t>
      </w:r>
      <w:r w:rsidRPr="00A417B9">
        <w:rPr>
          <w:rFonts w:ascii="Times New Roman" w:hAnsi="Times New Roman" w:cs="Times New Roman"/>
          <w:sz w:val="24"/>
          <w:szCs w:val="24"/>
        </w:rPr>
        <w:t xml:space="preserve">Department of Pediatrics, Nationwide Children’s Hospital, Columbus, OH; </w:t>
      </w:r>
      <w:r w:rsidRPr="00A417B9">
        <w:rPr>
          <w:rFonts w:ascii="Times New Roman" w:hAnsi="Times New Roman" w:cs="Times New Roman"/>
          <w:sz w:val="24"/>
          <w:szCs w:val="24"/>
          <w:vertAlign w:val="superscript"/>
        </w:rPr>
        <w:t>2</w:t>
      </w:r>
      <w:r w:rsidRPr="00A417B9">
        <w:rPr>
          <w:rFonts w:ascii="Times New Roman" w:hAnsi="Times New Roman" w:cs="Times New Roman"/>
          <w:bCs/>
          <w:sz w:val="24"/>
          <w:szCs w:val="24"/>
        </w:rPr>
        <w:t xml:space="preserve">Department of Pediatrics, Children’s National Hospital, Washington DC; </w:t>
      </w:r>
      <w:r w:rsidRPr="00A417B9">
        <w:rPr>
          <w:rFonts w:ascii="Times New Roman" w:hAnsi="Times New Roman" w:cs="Times New Roman"/>
          <w:sz w:val="24"/>
          <w:szCs w:val="24"/>
          <w:vertAlign w:val="superscript"/>
        </w:rPr>
        <w:t>3</w:t>
      </w:r>
      <w:r w:rsidRPr="00A417B9">
        <w:rPr>
          <w:rFonts w:ascii="Times New Roman" w:hAnsi="Times New Roman" w:cs="Times New Roman"/>
          <w:sz w:val="24"/>
          <w:szCs w:val="24"/>
        </w:rPr>
        <w:t xml:space="preserve">Department of Anesthesiology and Critical Care Medicine, Children’s Hospital of Philadelphia, Philadelphia, PA; </w:t>
      </w:r>
      <w:r w:rsidRPr="00A417B9">
        <w:rPr>
          <w:rFonts w:ascii="Times New Roman" w:hAnsi="Times New Roman" w:cs="Times New Roman"/>
          <w:sz w:val="24"/>
          <w:szCs w:val="24"/>
          <w:vertAlign w:val="superscript"/>
        </w:rPr>
        <w:t>4</w:t>
      </w:r>
      <w:r w:rsidRPr="00A417B9">
        <w:rPr>
          <w:rFonts w:ascii="Times New Roman" w:hAnsi="Times New Roman" w:cs="Times New Roman"/>
          <w:sz w:val="24"/>
          <w:szCs w:val="24"/>
        </w:rPr>
        <w:t xml:space="preserve">Department of Pediatrics, Benioff Children’s Hospital, University of California, San Francisco, San Francisco, CA; </w:t>
      </w:r>
      <w:r w:rsidRPr="00A417B9">
        <w:rPr>
          <w:rFonts w:ascii="Times New Roman" w:hAnsi="Times New Roman" w:cs="Times New Roman"/>
          <w:bCs/>
          <w:sz w:val="24"/>
          <w:szCs w:val="24"/>
          <w:vertAlign w:val="superscript"/>
        </w:rPr>
        <w:t>5</w:t>
      </w:r>
      <w:r w:rsidRPr="00A417B9">
        <w:rPr>
          <w:rFonts w:ascii="Times New Roman" w:hAnsi="Times New Roman" w:cs="Times New Roman"/>
          <w:bCs/>
          <w:sz w:val="24"/>
          <w:szCs w:val="24"/>
        </w:rPr>
        <w:t xml:space="preserve">Department of Pediatrics, </w:t>
      </w:r>
      <w:r w:rsidRPr="00A417B9">
        <w:rPr>
          <w:rFonts w:ascii="Times New Roman" w:hAnsi="Times New Roman" w:cs="Times New Roman"/>
          <w:sz w:val="24"/>
          <w:szCs w:val="24"/>
        </w:rPr>
        <w:t>Children’s Hospital of Colorado, University of Colorado School of Medicine, Aurora, CO;</w:t>
      </w:r>
      <w:r w:rsidRPr="00A417B9">
        <w:rPr>
          <w:rFonts w:ascii="Times New Roman" w:hAnsi="Times New Roman" w:cs="Times New Roman"/>
          <w:sz w:val="24"/>
          <w:szCs w:val="24"/>
          <w:vertAlign w:val="superscript"/>
        </w:rPr>
        <w:t xml:space="preserve"> 6</w:t>
      </w:r>
      <w:r w:rsidRPr="00A417B9">
        <w:rPr>
          <w:rFonts w:ascii="Times New Roman" w:hAnsi="Times New Roman" w:cs="Times New Roman"/>
          <w:sz w:val="24"/>
          <w:szCs w:val="24"/>
        </w:rPr>
        <w:t xml:space="preserve">Department of Pediatrics, Mattel Children’s Hospital, University of California Los Angeles, Los Angeles, CA; </w:t>
      </w:r>
      <w:r w:rsidRPr="00A417B9">
        <w:rPr>
          <w:rFonts w:ascii="Times New Roman" w:hAnsi="Times New Roman" w:cs="Times New Roman"/>
          <w:sz w:val="24"/>
          <w:szCs w:val="24"/>
          <w:vertAlign w:val="superscript"/>
        </w:rPr>
        <w:t>7</w:t>
      </w:r>
      <w:r w:rsidRPr="00A417B9">
        <w:rPr>
          <w:rFonts w:ascii="Times New Roman" w:hAnsi="Times New Roman" w:cs="Times New Roman"/>
          <w:sz w:val="24"/>
          <w:szCs w:val="24"/>
        </w:rPr>
        <w:t xml:space="preserve">Department of Critical Care Medicine, Children’s Hospital of Pittsburgh, University of Pittsburgh Medical Center, Pittsburgh, PA; </w:t>
      </w:r>
      <w:r w:rsidRPr="00A417B9">
        <w:rPr>
          <w:rFonts w:ascii="Times New Roman" w:hAnsi="Times New Roman" w:cs="Times New Roman"/>
          <w:bCs/>
          <w:sz w:val="24"/>
          <w:szCs w:val="24"/>
          <w:vertAlign w:val="superscript"/>
        </w:rPr>
        <w:t>8</w:t>
      </w:r>
      <w:r w:rsidRPr="00A417B9">
        <w:rPr>
          <w:rFonts w:ascii="Times New Roman" w:hAnsi="Times New Roman" w:cs="Times New Roman"/>
          <w:bCs/>
          <w:sz w:val="24"/>
          <w:szCs w:val="24"/>
        </w:rPr>
        <w:t xml:space="preserve">Department of Pediatrics, University of Utah, Salt Lake City, UT; </w:t>
      </w:r>
      <w:r w:rsidRPr="00A417B9">
        <w:rPr>
          <w:rFonts w:ascii="Times New Roman" w:hAnsi="Times New Roman" w:cs="Times New Roman"/>
          <w:bCs/>
          <w:sz w:val="24"/>
          <w:szCs w:val="24"/>
          <w:vertAlign w:val="superscript"/>
        </w:rPr>
        <w:t>9</w:t>
      </w:r>
      <w:r w:rsidRPr="00A417B9">
        <w:rPr>
          <w:rFonts w:ascii="Times New Roman" w:hAnsi="Times New Roman" w:cs="Times New Roman"/>
          <w:sz w:val="24"/>
          <w:szCs w:val="24"/>
        </w:rPr>
        <w:t>Department of Molecular Biology, Princeton University, Princeton, NJ;</w:t>
      </w:r>
      <w:r w:rsidRPr="00A417B9">
        <w:rPr>
          <w:rFonts w:ascii="Times New Roman" w:hAnsi="Times New Roman" w:cs="Times New Roman"/>
          <w:bCs/>
          <w:sz w:val="24"/>
          <w:szCs w:val="24"/>
        </w:rPr>
        <w:t xml:space="preserve"> </w:t>
      </w:r>
      <w:r w:rsidRPr="00666E37">
        <w:rPr>
          <w:rFonts w:ascii="Times New Roman" w:hAnsi="Times New Roman" w:cs="Times New Roman"/>
          <w:bCs/>
          <w:sz w:val="24"/>
          <w:szCs w:val="24"/>
          <w:highlight w:val="yellow"/>
          <w:vertAlign w:val="superscript"/>
        </w:rPr>
        <w:t>10</w:t>
      </w:r>
      <w:r w:rsidR="00666E37">
        <w:rPr>
          <w:rFonts w:ascii="Times New Roman" w:hAnsi="Times New Roman" w:cs="Times New Roman"/>
          <w:bCs/>
          <w:sz w:val="24"/>
          <w:szCs w:val="24"/>
          <w:highlight w:val="yellow"/>
        </w:rPr>
        <w:t xml:space="preserve">Institution for </w:t>
      </w:r>
      <w:r w:rsidR="00666E37" w:rsidRPr="00666E37">
        <w:rPr>
          <w:rFonts w:ascii="Times New Roman" w:hAnsi="Times New Roman" w:cs="Times New Roman"/>
          <w:bCs/>
          <w:sz w:val="24"/>
          <w:szCs w:val="24"/>
          <w:highlight w:val="yellow"/>
        </w:rPr>
        <w:t>Colville, UK</w:t>
      </w:r>
      <w:r w:rsidR="00666E37" w:rsidRPr="00666E37">
        <w:rPr>
          <w:rFonts w:ascii="Times New Roman" w:hAnsi="Times New Roman" w:cs="Times New Roman"/>
          <w:bCs/>
          <w:sz w:val="24"/>
          <w:szCs w:val="24"/>
        </w:rPr>
        <w:t xml:space="preserve">; </w:t>
      </w:r>
      <w:r w:rsidR="00666E37" w:rsidRPr="00666E37">
        <w:rPr>
          <w:rFonts w:ascii="Times New Roman" w:hAnsi="Times New Roman" w:cs="Times New Roman"/>
          <w:bCs/>
          <w:sz w:val="24"/>
          <w:szCs w:val="24"/>
          <w:vertAlign w:val="superscript"/>
        </w:rPr>
        <w:t>11</w:t>
      </w:r>
      <w:r w:rsidRPr="00A417B9">
        <w:rPr>
          <w:rFonts w:ascii="Times New Roman" w:hAnsi="Times New Roman" w:cs="Times New Roman"/>
          <w:bCs/>
          <w:sz w:val="24"/>
          <w:szCs w:val="24"/>
        </w:rPr>
        <w:t>Department of Pediatrics, Children's Hospital of Michigan, Detroit, MI, Central Michiga</w:t>
      </w:r>
      <w:r>
        <w:rPr>
          <w:rFonts w:ascii="Times New Roman" w:hAnsi="Times New Roman" w:cs="Times New Roman"/>
          <w:bCs/>
          <w:sz w:val="24"/>
          <w:szCs w:val="24"/>
        </w:rPr>
        <w:t>n University, Mt. Pleasant, MI.</w:t>
      </w:r>
    </w:p>
    <w:p w14:paraId="12DBAB9E" w14:textId="77777777" w:rsidR="00BE5CE3" w:rsidRDefault="00BE5CE3" w:rsidP="00BE5CE3">
      <w:pPr>
        <w:spacing w:after="0" w:line="480" w:lineRule="auto"/>
        <w:rPr>
          <w:rFonts w:ascii="Times New Roman" w:hAnsi="Times New Roman" w:cs="Times New Roman"/>
          <w:b/>
          <w:sz w:val="24"/>
          <w:szCs w:val="24"/>
        </w:rPr>
      </w:pPr>
    </w:p>
    <w:p w14:paraId="10537B75" w14:textId="77777777" w:rsidR="00BE5CE3" w:rsidRDefault="00BE5CE3" w:rsidP="00BE5CE3">
      <w:pPr>
        <w:spacing w:after="0" w:line="480" w:lineRule="auto"/>
        <w:rPr>
          <w:rFonts w:ascii="Times New Roman" w:hAnsi="Times New Roman" w:cs="Times New Roman"/>
          <w:sz w:val="24"/>
          <w:szCs w:val="24"/>
        </w:rPr>
      </w:pPr>
      <w:r w:rsidRPr="002C06BA">
        <w:rPr>
          <w:rFonts w:ascii="Times New Roman" w:hAnsi="Times New Roman" w:cs="Times New Roman"/>
          <w:b/>
          <w:sz w:val="24"/>
          <w:szCs w:val="24"/>
        </w:rPr>
        <w:t>Short running title</w:t>
      </w:r>
      <w:r>
        <w:rPr>
          <w:rFonts w:ascii="Times New Roman" w:hAnsi="Times New Roman" w:cs="Times New Roman"/>
          <w:sz w:val="24"/>
          <w:szCs w:val="24"/>
        </w:rPr>
        <w:t>: Posttraumatic Growth in Bereaved Parents</w:t>
      </w:r>
    </w:p>
    <w:p w14:paraId="6DB3EDAD" w14:textId="77777777" w:rsidR="00BE5CE3" w:rsidRDefault="00BE5CE3" w:rsidP="00BE5CE3">
      <w:pPr>
        <w:spacing w:after="0" w:line="480" w:lineRule="auto"/>
        <w:rPr>
          <w:rFonts w:ascii="Times New Roman" w:hAnsi="Times New Roman" w:cs="Times New Roman"/>
          <w:b/>
          <w:sz w:val="24"/>
          <w:szCs w:val="24"/>
        </w:rPr>
      </w:pPr>
    </w:p>
    <w:p w14:paraId="2AB1EC34" w14:textId="77777777" w:rsidR="00BE5CE3" w:rsidRDefault="00BE5CE3" w:rsidP="00BE5CE3">
      <w:pPr>
        <w:spacing w:after="0" w:line="480" w:lineRule="auto"/>
        <w:rPr>
          <w:rStyle w:val="Hyperlink"/>
          <w:rFonts w:ascii="Times New Roman" w:hAnsi="Times New Roman" w:cs="Times New Roman"/>
          <w:sz w:val="24"/>
          <w:szCs w:val="24"/>
        </w:rPr>
      </w:pPr>
      <w:r w:rsidRPr="00A417B9">
        <w:rPr>
          <w:rFonts w:ascii="Times New Roman" w:hAnsi="Times New Roman" w:cs="Times New Roman"/>
          <w:b/>
          <w:sz w:val="24"/>
          <w:szCs w:val="24"/>
        </w:rPr>
        <w:t>Corresponding Author:</w:t>
      </w:r>
      <w:r w:rsidRPr="00A417B9">
        <w:rPr>
          <w:rFonts w:ascii="Times New Roman" w:hAnsi="Times New Roman" w:cs="Times New Roman"/>
          <w:sz w:val="24"/>
          <w:szCs w:val="24"/>
        </w:rPr>
        <w:t xml:space="preserve"> Kathleen L. Meert, MD, </w:t>
      </w:r>
      <w:r>
        <w:rPr>
          <w:rFonts w:ascii="Times New Roman" w:hAnsi="Times New Roman" w:cs="Times New Roman"/>
          <w:sz w:val="24"/>
          <w:szCs w:val="24"/>
        </w:rPr>
        <w:t>Department of Pediatrics</w:t>
      </w:r>
      <w:r w:rsidRPr="00A417B9">
        <w:rPr>
          <w:rFonts w:ascii="Times New Roman" w:hAnsi="Times New Roman" w:cs="Times New Roman"/>
          <w:sz w:val="24"/>
          <w:szCs w:val="24"/>
        </w:rPr>
        <w:t xml:space="preserve">, Children’s Hospital of Michigan, 3901 Beaubien, Detroit, MI 48201. Phone (313) 745-5629; Fax (313) 966-0105.  </w:t>
      </w:r>
      <w:hyperlink r:id="rId7" w:history="1">
        <w:r w:rsidRPr="000849FB">
          <w:rPr>
            <w:rStyle w:val="Hyperlink"/>
            <w:rFonts w:ascii="Times New Roman" w:hAnsi="Times New Roman" w:cs="Times New Roman"/>
            <w:sz w:val="24"/>
            <w:szCs w:val="24"/>
          </w:rPr>
          <w:t>kmeert@dmc.org</w:t>
        </w:r>
      </w:hyperlink>
    </w:p>
    <w:p w14:paraId="06BF3F2A" w14:textId="77777777" w:rsidR="00BE5CE3" w:rsidRDefault="00BE5CE3" w:rsidP="00BE5CE3">
      <w:pPr>
        <w:spacing w:line="480" w:lineRule="auto"/>
        <w:rPr>
          <w:rFonts w:ascii="Times New Roman" w:hAnsi="Times New Roman" w:cs="Times New Roman"/>
          <w:b/>
          <w:sz w:val="24"/>
          <w:szCs w:val="24"/>
        </w:rPr>
      </w:pPr>
    </w:p>
    <w:p w14:paraId="71E6F18A" w14:textId="77777777" w:rsidR="00BE5CE3" w:rsidRPr="00BE5CE3" w:rsidRDefault="00BE5CE3" w:rsidP="00E15D43">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Key words: </w:t>
      </w:r>
      <w:r>
        <w:rPr>
          <w:rFonts w:ascii="Times New Roman" w:hAnsi="Times New Roman" w:cs="Times New Roman"/>
          <w:sz w:val="24"/>
          <w:szCs w:val="24"/>
        </w:rPr>
        <w:t xml:space="preserve">Bereavement, Posttraumatic growth, Parent, Infant, Child, Pediatric Intensive Care Unit  </w:t>
      </w:r>
    </w:p>
    <w:p w14:paraId="43CD3FAE" w14:textId="77777777" w:rsidR="003B4B99" w:rsidRDefault="0092495C" w:rsidP="00E15D43">
      <w:pPr>
        <w:spacing w:after="0" w:line="480" w:lineRule="auto"/>
        <w:rPr>
          <w:rStyle w:val="Strong"/>
          <w:rFonts w:ascii="Times New Roman" w:hAnsi="Times New Roman" w:cs="Times New Roman"/>
          <w:b w:val="0"/>
          <w:color w:val="000000"/>
          <w:sz w:val="24"/>
          <w:szCs w:val="24"/>
        </w:rPr>
      </w:pPr>
      <w:r>
        <w:rPr>
          <w:rFonts w:ascii="Times New Roman" w:eastAsia="Times New Roman" w:hAnsi="Times New Roman" w:cs="Times New Roman"/>
          <w:b/>
          <w:color w:val="000000"/>
          <w:sz w:val="24"/>
          <w:szCs w:val="24"/>
        </w:rPr>
        <w:t>Funding Statement:</w:t>
      </w:r>
      <w:r w:rsidR="00CF09C3">
        <w:rPr>
          <w:rFonts w:ascii="Times New Roman" w:eastAsia="Times New Roman" w:hAnsi="Times New Roman" w:cs="Times New Roman"/>
          <w:b/>
          <w:color w:val="000000"/>
          <w:sz w:val="24"/>
          <w:szCs w:val="24"/>
        </w:rPr>
        <w:t xml:space="preserve"> </w:t>
      </w:r>
      <w:r w:rsidR="00CF09C3" w:rsidRPr="00CF09C3">
        <w:rPr>
          <w:rStyle w:val="Strong"/>
          <w:rFonts w:ascii="Times New Roman" w:hAnsi="Times New Roman" w:cs="Times New Roman"/>
          <w:b w:val="0"/>
          <w:color w:val="000000"/>
          <w:sz w:val="24"/>
          <w:szCs w:val="24"/>
        </w:rPr>
        <w:t xml:space="preserve">Supported in part, by the following cooperative agreements from the </w:t>
      </w:r>
      <w:r w:rsidR="00CF09C3" w:rsidRPr="00CF09C3">
        <w:rPr>
          <w:rStyle w:val="Strong"/>
          <w:rFonts w:ascii="Times New Roman" w:hAnsi="Times New Roman" w:cs="Times New Roman"/>
          <w:b w:val="0"/>
          <w:i/>
          <w:color w:val="000000"/>
          <w:sz w:val="24"/>
          <w:szCs w:val="24"/>
        </w:rPr>
        <w:t xml:space="preserve">Eunice Kennedy Shriver </w:t>
      </w:r>
      <w:r w:rsidR="00CF09C3" w:rsidRPr="00CF09C3">
        <w:rPr>
          <w:rStyle w:val="Strong"/>
          <w:rFonts w:ascii="Times New Roman" w:hAnsi="Times New Roman" w:cs="Times New Roman"/>
          <w:b w:val="0"/>
          <w:color w:val="000000"/>
          <w:sz w:val="24"/>
          <w:szCs w:val="24"/>
        </w:rPr>
        <w:t xml:space="preserve">National Institute of Child Health and Human Development: UG1HD083170, UG1HD049981, UG1HD63108, UG1HD083166, UG1HD083171, UG1HD049983, U01HD049934, UG1HD050096. </w:t>
      </w:r>
    </w:p>
    <w:p w14:paraId="3410DC7D" w14:textId="77777777" w:rsidR="003B4B99" w:rsidRDefault="003B4B99" w:rsidP="00E15D43">
      <w:pPr>
        <w:spacing w:after="0" w:line="480" w:lineRule="auto"/>
        <w:rPr>
          <w:rStyle w:val="Strong"/>
          <w:rFonts w:ascii="Times New Roman" w:hAnsi="Times New Roman" w:cs="Times New Roman"/>
          <w:b w:val="0"/>
          <w:color w:val="000000"/>
          <w:sz w:val="24"/>
          <w:szCs w:val="24"/>
        </w:rPr>
      </w:pPr>
    </w:p>
    <w:p w14:paraId="05E77EEE" w14:textId="77777777" w:rsidR="003B4B99" w:rsidRPr="003B4B99" w:rsidRDefault="003B4B99" w:rsidP="00E15D43">
      <w:pPr>
        <w:spacing w:after="0" w:line="480" w:lineRule="auto"/>
        <w:rPr>
          <w:rStyle w:val="Strong"/>
          <w:rFonts w:ascii="Times New Roman" w:hAnsi="Times New Roman" w:cs="Times New Roman"/>
          <w:color w:val="000000"/>
          <w:sz w:val="24"/>
          <w:szCs w:val="24"/>
        </w:rPr>
      </w:pPr>
      <w:r w:rsidRPr="003B4B99">
        <w:rPr>
          <w:rStyle w:val="Strong"/>
          <w:rFonts w:ascii="Times New Roman" w:hAnsi="Times New Roman" w:cs="Times New Roman"/>
          <w:color w:val="000000"/>
          <w:sz w:val="24"/>
          <w:szCs w:val="24"/>
        </w:rPr>
        <w:t>Word count</w:t>
      </w:r>
    </w:p>
    <w:p w14:paraId="1CFD29EF" w14:textId="08DED43E" w:rsidR="003B4B99" w:rsidRDefault="003B4B99" w:rsidP="00E15D43">
      <w:pPr>
        <w:spacing w:after="0" w:line="480" w:lineRule="auto"/>
        <w:rPr>
          <w:rStyle w:val="Strong"/>
          <w:rFonts w:ascii="Times New Roman" w:hAnsi="Times New Roman" w:cs="Times New Roman"/>
          <w:b w:val="0"/>
          <w:color w:val="000000"/>
          <w:sz w:val="24"/>
          <w:szCs w:val="24"/>
        </w:rPr>
      </w:pPr>
      <w:r w:rsidRPr="003B4B99">
        <w:rPr>
          <w:rStyle w:val="Strong"/>
          <w:rFonts w:ascii="Times New Roman" w:hAnsi="Times New Roman" w:cs="Times New Roman"/>
          <w:color w:val="000000"/>
          <w:sz w:val="24"/>
          <w:szCs w:val="24"/>
        </w:rPr>
        <w:t>Abstract:</w:t>
      </w:r>
      <w:r>
        <w:rPr>
          <w:rStyle w:val="Strong"/>
          <w:rFonts w:ascii="Times New Roman" w:hAnsi="Times New Roman" w:cs="Times New Roman"/>
          <w:b w:val="0"/>
          <w:color w:val="000000"/>
          <w:sz w:val="24"/>
          <w:szCs w:val="24"/>
        </w:rPr>
        <w:t xml:space="preserve"> </w:t>
      </w:r>
      <w:r w:rsidR="00563EEC">
        <w:rPr>
          <w:rStyle w:val="Strong"/>
          <w:rFonts w:ascii="Times New Roman" w:hAnsi="Times New Roman" w:cs="Times New Roman"/>
          <w:b w:val="0"/>
          <w:color w:val="000000"/>
          <w:sz w:val="24"/>
          <w:szCs w:val="24"/>
        </w:rPr>
        <w:t xml:space="preserve">249 </w:t>
      </w:r>
      <w:r>
        <w:rPr>
          <w:rStyle w:val="Strong"/>
          <w:rFonts w:ascii="Times New Roman" w:hAnsi="Times New Roman" w:cs="Times New Roman"/>
          <w:b w:val="0"/>
          <w:color w:val="000000"/>
          <w:sz w:val="24"/>
          <w:szCs w:val="24"/>
        </w:rPr>
        <w:t>words</w:t>
      </w:r>
    </w:p>
    <w:p w14:paraId="373E7584" w14:textId="6B8E189F" w:rsidR="0003362D" w:rsidRPr="00CF09C3" w:rsidRDefault="003B4B99" w:rsidP="00E15D43">
      <w:pPr>
        <w:spacing w:after="0" w:line="480" w:lineRule="auto"/>
        <w:rPr>
          <w:rFonts w:ascii="Times New Roman" w:eastAsia="Times New Roman" w:hAnsi="Times New Roman" w:cs="Times New Roman"/>
          <w:b/>
          <w:color w:val="000000"/>
          <w:sz w:val="24"/>
          <w:szCs w:val="24"/>
        </w:rPr>
      </w:pPr>
      <w:r w:rsidRPr="003B4B99">
        <w:rPr>
          <w:rStyle w:val="Strong"/>
          <w:rFonts w:ascii="Times New Roman" w:hAnsi="Times New Roman" w:cs="Times New Roman"/>
          <w:color w:val="000000"/>
          <w:sz w:val="24"/>
          <w:szCs w:val="24"/>
        </w:rPr>
        <w:t>Manuscript:</w:t>
      </w:r>
      <w:r>
        <w:rPr>
          <w:rStyle w:val="Strong"/>
          <w:rFonts w:ascii="Times New Roman" w:hAnsi="Times New Roman" w:cs="Times New Roman"/>
          <w:b w:val="0"/>
          <w:color w:val="000000"/>
          <w:sz w:val="24"/>
          <w:szCs w:val="24"/>
        </w:rPr>
        <w:t xml:space="preserve"> 2,</w:t>
      </w:r>
      <w:r w:rsidR="00F27B1B">
        <w:rPr>
          <w:rStyle w:val="Strong"/>
          <w:rFonts w:ascii="Times New Roman" w:hAnsi="Times New Roman" w:cs="Times New Roman"/>
          <w:b w:val="0"/>
          <w:color w:val="000000"/>
          <w:sz w:val="24"/>
          <w:szCs w:val="24"/>
        </w:rPr>
        <w:t xml:space="preserve">981 </w:t>
      </w:r>
      <w:r>
        <w:rPr>
          <w:rStyle w:val="Strong"/>
          <w:rFonts w:ascii="Times New Roman" w:hAnsi="Times New Roman" w:cs="Times New Roman"/>
          <w:b w:val="0"/>
          <w:color w:val="000000"/>
          <w:sz w:val="24"/>
          <w:szCs w:val="24"/>
        </w:rPr>
        <w:t>words</w:t>
      </w:r>
      <w:r w:rsidR="0003362D" w:rsidRPr="00CF09C3">
        <w:rPr>
          <w:rFonts w:ascii="Times New Roman" w:eastAsia="Times New Roman" w:hAnsi="Times New Roman" w:cs="Times New Roman"/>
          <w:b/>
          <w:color w:val="000000"/>
          <w:sz w:val="24"/>
          <w:szCs w:val="24"/>
        </w:rPr>
        <w:br w:type="page"/>
      </w:r>
    </w:p>
    <w:p w14:paraId="722F0B90" w14:textId="77777777" w:rsidR="00BE3075" w:rsidRPr="000241BA" w:rsidRDefault="00BE3075" w:rsidP="00971042">
      <w:pPr>
        <w:autoSpaceDE w:val="0"/>
        <w:autoSpaceDN w:val="0"/>
        <w:adjustRightInd w:val="0"/>
        <w:spacing w:after="0" w:line="480" w:lineRule="auto"/>
        <w:rPr>
          <w:rFonts w:ascii="Times New Roman" w:eastAsia="Times New Roman" w:hAnsi="Times New Roman" w:cs="Times New Roman"/>
          <w:b/>
          <w:color w:val="000000"/>
          <w:sz w:val="24"/>
          <w:szCs w:val="24"/>
        </w:rPr>
      </w:pPr>
      <w:r w:rsidRPr="000241BA">
        <w:rPr>
          <w:rFonts w:ascii="Times New Roman" w:eastAsia="Times New Roman" w:hAnsi="Times New Roman" w:cs="Times New Roman"/>
          <w:b/>
          <w:color w:val="000000"/>
          <w:sz w:val="24"/>
          <w:szCs w:val="24"/>
        </w:rPr>
        <w:t>ABSTRACT</w:t>
      </w:r>
    </w:p>
    <w:p w14:paraId="11DB7F83" w14:textId="77777777" w:rsidR="00F46F8D" w:rsidRPr="000241BA" w:rsidRDefault="00F46F8D" w:rsidP="00971042">
      <w:pPr>
        <w:spacing w:after="0" w:line="480" w:lineRule="auto"/>
        <w:rPr>
          <w:rFonts w:ascii="Times New Roman" w:eastAsia="Times New Roman" w:hAnsi="Times New Roman" w:cs="Times New Roman"/>
          <w:color w:val="000000"/>
          <w:sz w:val="24"/>
          <w:szCs w:val="24"/>
        </w:rPr>
      </w:pPr>
      <w:r w:rsidRPr="000241BA">
        <w:rPr>
          <w:rFonts w:ascii="Times New Roman" w:eastAsia="Times New Roman" w:hAnsi="Times New Roman" w:cs="Times New Roman"/>
          <w:b/>
          <w:color w:val="000000"/>
          <w:sz w:val="24"/>
          <w:szCs w:val="24"/>
        </w:rPr>
        <w:t>Background</w:t>
      </w:r>
      <w:r w:rsidR="000D1E63" w:rsidRPr="000241BA">
        <w:rPr>
          <w:rFonts w:ascii="Times New Roman" w:eastAsia="Times New Roman" w:hAnsi="Times New Roman" w:cs="Times New Roman"/>
          <w:b/>
          <w:color w:val="000000"/>
          <w:sz w:val="24"/>
          <w:szCs w:val="24"/>
        </w:rPr>
        <w:t>:</w:t>
      </w:r>
      <w:r w:rsidR="000D1E63" w:rsidRPr="000241BA">
        <w:rPr>
          <w:rFonts w:ascii="Times New Roman" w:eastAsia="Times New Roman" w:hAnsi="Times New Roman" w:cs="Times New Roman"/>
          <w:color w:val="000000"/>
          <w:sz w:val="24"/>
          <w:szCs w:val="24"/>
        </w:rPr>
        <w:t xml:space="preserve"> Although bereaved parents suffer greatly, some </w:t>
      </w:r>
      <w:r w:rsidR="00766B3C" w:rsidRPr="000241BA">
        <w:rPr>
          <w:rFonts w:ascii="Times New Roman" w:eastAsia="Times New Roman" w:hAnsi="Times New Roman" w:cs="Times New Roman"/>
          <w:color w:val="000000"/>
          <w:sz w:val="24"/>
          <w:szCs w:val="24"/>
        </w:rPr>
        <w:t>may</w:t>
      </w:r>
      <w:r w:rsidR="000D1E63" w:rsidRPr="000241BA">
        <w:rPr>
          <w:rFonts w:ascii="Times New Roman" w:eastAsia="Times New Roman" w:hAnsi="Times New Roman" w:cs="Times New Roman"/>
          <w:color w:val="000000"/>
          <w:sz w:val="24"/>
          <w:szCs w:val="24"/>
        </w:rPr>
        <w:t xml:space="preserve"> experience positive change referred to as posttraumatic growth. </w:t>
      </w:r>
    </w:p>
    <w:p w14:paraId="2CB78328" w14:textId="4316FCB8" w:rsidR="00F46F8D" w:rsidRPr="000241BA" w:rsidRDefault="00F46F8D" w:rsidP="00971042">
      <w:pPr>
        <w:spacing w:after="0" w:line="480" w:lineRule="auto"/>
        <w:rPr>
          <w:rFonts w:ascii="Times New Roman" w:eastAsia="Times New Roman" w:hAnsi="Times New Roman" w:cs="Times New Roman"/>
          <w:color w:val="000000"/>
          <w:sz w:val="24"/>
          <w:szCs w:val="24"/>
        </w:rPr>
      </w:pPr>
      <w:r w:rsidRPr="000241BA">
        <w:rPr>
          <w:rFonts w:ascii="Times New Roman" w:eastAsia="Times New Roman" w:hAnsi="Times New Roman" w:cs="Times New Roman"/>
          <w:b/>
          <w:color w:val="000000"/>
          <w:sz w:val="24"/>
          <w:szCs w:val="24"/>
        </w:rPr>
        <w:t>Objective</w:t>
      </w:r>
      <w:r w:rsidR="000D1E63" w:rsidRPr="000241BA">
        <w:rPr>
          <w:rFonts w:ascii="Times New Roman" w:eastAsia="Times New Roman" w:hAnsi="Times New Roman" w:cs="Times New Roman"/>
          <w:b/>
          <w:color w:val="000000"/>
          <w:sz w:val="24"/>
          <w:szCs w:val="24"/>
        </w:rPr>
        <w:t>:</w:t>
      </w:r>
      <w:r w:rsidR="00657EF5" w:rsidRPr="000241BA">
        <w:rPr>
          <w:rFonts w:ascii="Times New Roman" w:eastAsia="Times New Roman" w:hAnsi="Times New Roman" w:cs="Times New Roman"/>
          <w:b/>
          <w:color w:val="000000"/>
          <w:sz w:val="24"/>
          <w:szCs w:val="24"/>
        </w:rPr>
        <w:t xml:space="preserve"> </w:t>
      </w:r>
      <w:r w:rsidR="003752B4" w:rsidRPr="003752B4">
        <w:rPr>
          <w:rFonts w:ascii="Times New Roman" w:eastAsia="Times New Roman" w:hAnsi="Times New Roman" w:cs="Times New Roman"/>
          <w:color w:val="000000"/>
          <w:sz w:val="24"/>
          <w:szCs w:val="24"/>
        </w:rPr>
        <w:t>E</w:t>
      </w:r>
      <w:r w:rsidR="00657EF5" w:rsidRPr="000241BA">
        <w:rPr>
          <w:rFonts w:ascii="Times New Roman" w:eastAsia="Times New Roman" w:hAnsi="Times New Roman" w:cs="Times New Roman"/>
          <w:sz w:val="24"/>
          <w:szCs w:val="24"/>
        </w:rPr>
        <w:t xml:space="preserve">xamine the extent to which parents perceive posttraumatic growth after their child’s death in a </w:t>
      </w:r>
      <w:r w:rsidR="00BC27BA" w:rsidRPr="000241BA">
        <w:rPr>
          <w:rFonts w:ascii="Times New Roman" w:eastAsia="Times New Roman" w:hAnsi="Times New Roman" w:cs="Times New Roman"/>
          <w:sz w:val="24"/>
          <w:szCs w:val="24"/>
        </w:rPr>
        <w:t>pediatric intensive care unit (</w:t>
      </w:r>
      <w:r w:rsidR="00657EF5" w:rsidRPr="000241BA">
        <w:rPr>
          <w:rFonts w:ascii="Times New Roman" w:eastAsia="Times New Roman" w:hAnsi="Times New Roman" w:cs="Times New Roman"/>
          <w:sz w:val="24"/>
          <w:szCs w:val="24"/>
        </w:rPr>
        <w:t>PICU</w:t>
      </w:r>
      <w:r w:rsidR="00BC27BA" w:rsidRPr="000241BA">
        <w:rPr>
          <w:rFonts w:ascii="Times New Roman" w:eastAsia="Times New Roman" w:hAnsi="Times New Roman" w:cs="Times New Roman"/>
          <w:sz w:val="24"/>
          <w:szCs w:val="24"/>
        </w:rPr>
        <w:t>)</w:t>
      </w:r>
      <w:r w:rsidR="00657EF5" w:rsidRPr="000241BA">
        <w:rPr>
          <w:rFonts w:ascii="Times New Roman" w:eastAsia="Times New Roman" w:hAnsi="Times New Roman" w:cs="Times New Roman"/>
          <w:sz w:val="24"/>
          <w:szCs w:val="24"/>
        </w:rPr>
        <w:t>, and associated factors.</w:t>
      </w:r>
    </w:p>
    <w:p w14:paraId="172F62B6" w14:textId="479860F4" w:rsidR="00F46F8D" w:rsidRPr="000241BA" w:rsidRDefault="00F46F8D" w:rsidP="00971042">
      <w:pPr>
        <w:spacing w:after="0" w:line="480" w:lineRule="auto"/>
        <w:rPr>
          <w:rFonts w:ascii="Times New Roman" w:eastAsia="Times New Roman" w:hAnsi="Times New Roman" w:cs="Times New Roman"/>
          <w:color w:val="000000"/>
          <w:sz w:val="24"/>
          <w:szCs w:val="24"/>
        </w:rPr>
      </w:pPr>
      <w:r w:rsidRPr="000241BA">
        <w:rPr>
          <w:rFonts w:ascii="Times New Roman" w:eastAsia="Times New Roman" w:hAnsi="Times New Roman" w:cs="Times New Roman"/>
          <w:b/>
          <w:color w:val="000000"/>
          <w:sz w:val="24"/>
          <w:szCs w:val="24"/>
        </w:rPr>
        <w:t>Design</w:t>
      </w:r>
      <w:r w:rsidR="009B263C" w:rsidRPr="000241BA">
        <w:rPr>
          <w:rFonts w:ascii="Times New Roman" w:eastAsia="Times New Roman" w:hAnsi="Times New Roman" w:cs="Times New Roman"/>
          <w:b/>
          <w:color w:val="000000"/>
          <w:sz w:val="24"/>
          <w:szCs w:val="24"/>
        </w:rPr>
        <w:t>:</w:t>
      </w:r>
      <w:r w:rsidR="009B263C" w:rsidRPr="000241BA">
        <w:rPr>
          <w:rFonts w:ascii="Times New Roman" w:eastAsia="Times New Roman" w:hAnsi="Times New Roman" w:cs="Times New Roman"/>
          <w:color w:val="000000"/>
          <w:sz w:val="24"/>
          <w:szCs w:val="24"/>
        </w:rPr>
        <w:t xml:space="preserve"> </w:t>
      </w:r>
      <w:r w:rsidR="00095F78" w:rsidRPr="000241BA">
        <w:rPr>
          <w:rFonts w:ascii="Times New Roman" w:eastAsia="Times New Roman" w:hAnsi="Times New Roman" w:cs="Times New Roman"/>
          <w:color w:val="000000"/>
          <w:sz w:val="24"/>
          <w:szCs w:val="24"/>
        </w:rPr>
        <w:t>Longitudinal parent s</w:t>
      </w:r>
      <w:r w:rsidR="009B263C" w:rsidRPr="000241BA">
        <w:rPr>
          <w:rFonts w:ascii="Times New Roman" w:eastAsia="Times New Roman" w:hAnsi="Times New Roman" w:cs="Times New Roman"/>
          <w:color w:val="000000"/>
          <w:sz w:val="24"/>
          <w:szCs w:val="24"/>
        </w:rPr>
        <w:t xml:space="preserve">urvey conducted </w:t>
      </w:r>
      <w:r w:rsidR="00093889" w:rsidRPr="000241BA">
        <w:rPr>
          <w:rFonts w:ascii="Times New Roman" w:eastAsia="Times New Roman" w:hAnsi="Times New Roman" w:cs="Times New Roman"/>
          <w:color w:val="000000"/>
          <w:sz w:val="24"/>
          <w:szCs w:val="24"/>
        </w:rPr>
        <w:t>6 and 13 months after a child’s death</w:t>
      </w:r>
      <w:r w:rsidR="009B263C" w:rsidRPr="000241BA">
        <w:rPr>
          <w:rFonts w:ascii="Times New Roman" w:eastAsia="Times New Roman" w:hAnsi="Times New Roman" w:cs="Times New Roman"/>
          <w:color w:val="000000"/>
          <w:sz w:val="24"/>
          <w:szCs w:val="24"/>
        </w:rPr>
        <w:t>.</w:t>
      </w:r>
      <w:r w:rsidR="00BB33C0" w:rsidRPr="000241BA">
        <w:rPr>
          <w:rFonts w:ascii="Times New Roman" w:eastAsia="Times New Roman" w:hAnsi="Times New Roman" w:cs="Times New Roman"/>
          <w:color w:val="000000"/>
          <w:sz w:val="24"/>
          <w:szCs w:val="24"/>
        </w:rPr>
        <w:t xml:space="preserve"> Surveys included the Posttraumatic Growth Inventory</w:t>
      </w:r>
      <w:r w:rsidR="00095F78" w:rsidRPr="000241BA">
        <w:rPr>
          <w:rFonts w:ascii="Times New Roman" w:eastAsia="Times New Roman" w:hAnsi="Times New Roman" w:cs="Times New Roman"/>
          <w:color w:val="000000"/>
          <w:sz w:val="24"/>
          <w:szCs w:val="24"/>
        </w:rPr>
        <w:t xml:space="preserve"> Short Form</w:t>
      </w:r>
      <w:r w:rsidR="00BB33C0" w:rsidRPr="000241BA">
        <w:rPr>
          <w:rFonts w:ascii="Times New Roman" w:eastAsia="Times New Roman" w:hAnsi="Times New Roman" w:cs="Times New Roman"/>
          <w:color w:val="000000"/>
          <w:sz w:val="24"/>
          <w:szCs w:val="24"/>
        </w:rPr>
        <w:t xml:space="preserve"> (PTGI-SF)</w:t>
      </w:r>
      <w:r w:rsidR="001B69AB" w:rsidRPr="000241BA">
        <w:rPr>
          <w:rFonts w:ascii="Times New Roman" w:eastAsia="Times New Roman" w:hAnsi="Times New Roman" w:cs="Times New Roman"/>
          <w:color w:val="000000"/>
          <w:sz w:val="24"/>
          <w:szCs w:val="24"/>
        </w:rPr>
        <w:t>, a 10-item measure with range of 0-50 where higher scores indicate more posttraumatic growth. Surveys also included the I</w:t>
      </w:r>
      <w:r w:rsidR="00BB33C0" w:rsidRPr="000241BA">
        <w:rPr>
          <w:rFonts w:ascii="Times New Roman" w:eastAsia="Times New Roman" w:hAnsi="Times New Roman" w:cs="Times New Roman"/>
          <w:color w:val="000000"/>
          <w:sz w:val="24"/>
          <w:szCs w:val="24"/>
        </w:rPr>
        <w:t>nventory of Complicated Grief</w:t>
      </w:r>
      <w:r w:rsidR="00095F78" w:rsidRPr="000241BA">
        <w:rPr>
          <w:rFonts w:ascii="Times New Roman" w:eastAsia="Times New Roman" w:hAnsi="Times New Roman" w:cs="Times New Roman"/>
          <w:color w:val="000000"/>
          <w:sz w:val="24"/>
          <w:szCs w:val="24"/>
        </w:rPr>
        <w:t xml:space="preserve"> </w:t>
      </w:r>
      <w:r w:rsidR="00BB33C0" w:rsidRPr="000241BA">
        <w:rPr>
          <w:rFonts w:ascii="Times New Roman" w:eastAsia="Times New Roman" w:hAnsi="Times New Roman" w:cs="Times New Roman"/>
          <w:color w:val="000000"/>
          <w:sz w:val="24"/>
          <w:szCs w:val="24"/>
        </w:rPr>
        <w:t xml:space="preserve">(ICG), </w:t>
      </w:r>
      <w:r w:rsidR="001B69AB" w:rsidRPr="000241BA">
        <w:rPr>
          <w:rFonts w:ascii="Times New Roman" w:eastAsia="Times New Roman" w:hAnsi="Times New Roman" w:cs="Times New Roman"/>
          <w:color w:val="000000"/>
          <w:sz w:val="24"/>
          <w:szCs w:val="24"/>
        </w:rPr>
        <w:t xml:space="preserve">the </w:t>
      </w:r>
      <w:r w:rsidR="00BB33C0" w:rsidRPr="000241BA">
        <w:rPr>
          <w:rFonts w:ascii="Times New Roman" w:eastAsia="Times New Roman" w:hAnsi="Times New Roman" w:cs="Times New Roman"/>
          <w:color w:val="000000"/>
          <w:sz w:val="24"/>
          <w:szCs w:val="24"/>
        </w:rPr>
        <w:t>Patient Health Questionnaire (PHQ-8)</w:t>
      </w:r>
      <w:r w:rsidR="008F216C" w:rsidRPr="000241BA">
        <w:rPr>
          <w:rFonts w:ascii="Times New Roman" w:eastAsia="Times New Roman" w:hAnsi="Times New Roman" w:cs="Times New Roman"/>
          <w:color w:val="000000"/>
          <w:sz w:val="24"/>
          <w:szCs w:val="24"/>
        </w:rPr>
        <w:t xml:space="preserve"> </w:t>
      </w:r>
      <w:r w:rsidR="00A162A9">
        <w:rPr>
          <w:rFonts w:ascii="Times New Roman" w:eastAsia="Times New Roman" w:hAnsi="Times New Roman" w:cs="Times New Roman"/>
          <w:color w:val="000000"/>
          <w:sz w:val="24"/>
          <w:szCs w:val="24"/>
        </w:rPr>
        <w:t>for</w:t>
      </w:r>
      <w:r w:rsidR="008F216C" w:rsidRPr="000241BA">
        <w:rPr>
          <w:rFonts w:ascii="Times New Roman" w:eastAsia="Times New Roman" w:hAnsi="Times New Roman" w:cs="Times New Roman"/>
          <w:color w:val="000000"/>
          <w:sz w:val="24"/>
          <w:szCs w:val="24"/>
        </w:rPr>
        <w:t xml:space="preserve"> depression</w:t>
      </w:r>
      <w:r w:rsidR="00BB33C0" w:rsidRPr="000241BA">
        <w:rPr>
          <w:rFonts w:ascii="Times New Roman" w:eastAsia="Times New Roman" w:hAnsi="Times New Roman" w:cs="Times New Roman"/>
          <w:color w:val="000000"/>
          <w:sz w:val="24"/>
          <w:szCs w:val="24"/>
        </w:rPr>
        <w:t xml:space="preserve">, </w:t>
      </w:r>
      <w:r w:rsidR="001B69AB" w:rsidRPr="000241BA">
        <w:rPr>
          <w:rFonts w:ascii="Times New Roman" w:eastAsia="Times New Roman" w:hAnsi="Times New Roman" w:cs="Times New Roman"/>
          <w:color w:val="000000"/>
          <w:sz w:val="24"/>
          <w:szCs w:val="24"/>
        </w:rPr>
        <w:t xml:space="preserve">the </w:t>
      </w:r>
      <w:r w:rsidR="00095F78" w:rsidRPr="000241BA">
        <w:rPr>
          <w:rFonts w:ascii="Times New Roman" w:hAnsi="Times New Roman" w:cs="Times New Roman"/>
          <w:sz w:val="24"/>
          <w:szCs w:val="24"/>
        </w:rPr>
        <w:t>Short Post-Traumatic Stress Disorder Rating Interview (SPRINT), a single item on perceived overall health</w:t>
      </w:r>
      <w:r w:rsidR="00F80EBE">
        <w:rPr>
          <w:rFonts w:ascii="Times New Roman" w:hAnsi="Times New Roman" w:cs="Times New Roman"/>
          <w:sz w:val="24"/>
          <w:szCs w:val="24"/>
        </w:rPr>
        <w:t xml:space="preserve">, and </w:t>
      </w:r>
      <w:r w:rsidR="00F80EBE" w:rsidRPr="000241BA">
        <w:rPr>
          <w:rFonts w:ascii="Times New Roman" w:eastAsia="Times New Roman" w:hAnsi="Times New Roman" w:cs="Times New Roman"/>
          <w:color w:val="000000"/>
          <w:sz w:val="24"/>
          <w:szCs w:val="24"/>
        </w:rPr>
        <w:t>socio</w:t>
      </w:r>
      <w:r w:rsidR="00F80EBE">
        <w:rPr>
          <w:rFonts w:ascii="Times New Roman" w:eastAsia="Times New Roman" w:hAnsi="Times New Roman" w:cs="Times New Roman"/>
          <w:color w:val="000000"/>
          <w:sz w:val="24"/>
          <w:szCs w:val="24"/>
        </w:rPr>
        <w:t>demographics</w:t>
      </w:r>
      <w:r w:rsidR="00095F78" w:rsidRPr="000241BA">
        <w:rPr>
          <w:rFonts w:ascii="Times New Roman" w:hAnsi="Times New Roman" w:cs="Times New Roman"/>
          <w:sz w:val="24"/>
          <w:szCs w:val="24"/>
        </w:rPr>
        <w:t>.</w:t>
      </w:r>
    </w:p>
    <w:p w14:paraId="0FEA970B" w14:textId="6BDFFB49" w:rsidR="00F46F8D" w:rsidRPr="000241BA" w:rsidRDefault="00F46F8D" w:rsidP="00971042">
      <w:pPr>
        <w:spacing w:after="0" w:line="480" w:lineRule="auto"/>
        <w:rPr>
          <w:rFonts w:ascii="Times New Roman" w:eastAsia="Times New Roman" w:hAnsi="Times New Roman" w:cs="Times New Roman"/>
          <w:color w:val="000000"/>
          <w:sz w:val="24"/>
          <w:szCs w:val="24"/>
        </w:rPr>
      </w:pPr>
      <w:r w:rsidRPr="000241BA">
        <w:rPr>
          <w:rFonts w:ascii="Times New Roman" w:eastAsia="Times New Roman" w:hAnsi="Times New Roman" w:cs="Times New Roman"/>
          <w:b/>
          <w:color w:val="000000"/>
          <w:sz w:val="24"/>
          <w:szCs w:val="24"/>
        </w:rPr>
        <w:t>Setting/Subjects</w:t>
      </w:r>
      <w:r w:rsidR="00093889" w:rsidRPr="000241BA">
        <w:rPr>
          <w:rFonts w:ascii="Times New Roman" w:eastAsia="Times New Roman" w:hAnsi="Times New Roman" w:cs="Times New Roman"/>
          <w:b/>
          <w:color w:val="000000"/>
          <w:sz w:val="24"/>
          <w:szCs w:val="24"/>
        </w:rPr>
        <w:t>:</w:t>
      </w:r>
      <w:r w:rsidR="00093889" w:rsidRPr="000241BA">
        <w:rPr>
          <w:rFonts w:ascii="Times New Roman" w:eastAsia="Times New Roman" w:hAnsi="Times New Roman" w:cs="Times New Roman"/>
          <w:color w:val="000000"/>
          <w:sz w:val="24"/>
          <w:szCs w:val="24"/>
        </w:rPr>
        <w:t xml:space="preserve"> </w:t>
      </w:r>
      <w:r w:rsidR="00093889" w:rsidRPr="00E01526">
        <w:rPr>
          <w:rFonts w:ascii="Times New Roman" w:eastAsia="Times New Roman" w:hAnsi="Times New Roman" w:cs="Times New Roman"/>
          <w:color w:val="000000"/>
          <w:sz w:val="24"/>
          <w:szCs w:val="24"/>
        </w:rPr>
        <w:t>15</w:t>
      </w:r>
      <w:r w:rsidR="00E01526" w:rsidRPr="00E01526">
        <w:rPr>
          <w:rFonts w:ascii="Times New Roman" w:eastAsia="Times New Roman" w:hAnsi="Times New Roman" w:cs="Times New Roman"/>
          <w:color w:val="000000"/>
          <w:sz w:val="24"/>
          <w:szCs w:val="24"/>
        </w:rPr>
        <w:t>7</w:t>
      </w:r>
      <w:r w:rsidR="00093889" w:rsidRPr="00E01526">
        <w:rPr>
          <w:rFonts w:ascii="Times New Roman" w:eastAsia="Times New Roman" w:hAnsi="Times New Roman" w:cs="Times New Roman"/>
          <w:color w:val="000000"/>
          <w:sz w:val="24"/>
          <w:szCs w:val="24"/>
        </w:rPr>
        <w:t xml:space="preserve"> p</w:t>
      </w:r>
      <w:r w:rsidR="00093889" w:rsidRPr="000241BA">
        <w:rPr>
          <w:rFonts w:ascii="Times New Roman" w:eastAsia="Times New Roman" w:hAnsi="Times New Roman" w:cs="Times New Roman"/>
          <w:color w:val="000000"/>
          <w:sz w:val="24"/>
          <w:szCs w:val="24"/>
        </w:rPr>
        <w:t xml:space="preserve">arents of </w:t>
      </w:r>
      <w:r w:rsidR="00E01526">
        <w:rPr>
          <w:rFonts w:ascii="Times New Roman" w:eastAsia="Times New Roman" w:hAnsi="Times New Roman" w:cs="Times New Roman"/>
          <w:color w:val="000000"/>
          <w:sz w:val="24"/>
          <w:szCs w:val="24"/>
        </w:rPr>
        <w:t>104</w:t>
      </w:r>
      <w:r w:rsidR="00093889" w:rsidRPr="000241BA">
        <w:rPr>
          <w:rFonts w:ascii="Times New Roman" w:eastAsia="Times New Roman" w:hAnsi="Times New Roman" w:cs="Times New Roman"/>
          <w:color w:val="000000"/>
          <w:sz w:val="24"/>
          <w:szCs w:val="24"/>
        </w:rPr>
        <w:t xml:space="preserve"> children who died in one of </w:t>
      </w:r>
      <w:r w:rsidR="00084CBD" w:rsidRPr="000241BA">
        <w:rPr>
          <w:rFonts w:ascii="Times New Roman" w:eastAsia="Times New Roman" w:hAnsi="Times New Roman" w:cs="Times New Roman"/>
          <w:color w:val="000000"/>
          <w:sz w:val="24"/>
          <w:szCs w:val="24"/>
        </w:rPr>
        <w:t>eight</w:t>
      </w:r>
      <w:r w:rsidR="00093889" w:rsidRPr="000241BA">
        <w:rPr>
          <w:rFonts w:ascii="Times New Roman" w:eastAsia="Times New Roman" w:hAnsi="Times New Roman" w:cs="Times New Roman"/>
          <w:color w:val="000000"/>
          <w:sz w:val="24"/>
          <w:szCs w:val="24"/>
        </w:rPr>
        <w:t xml:space="preserve"> PICUs affiliated with the </w:t>
      </w:r>
      <w:r w:rsidR="00B32824" w:rsidRPr="000241BA">
        <w:rPr>
          <w:rFonts w:ascii="Times New Roman" w:eastAsia="Times New Roman" w:hAnsi="Times New Roman" w:cs="Times New Roman"/>
          <w:color w:val="000000"/>
          <w:sz w:val="24"/>
          <w:szCs w:val="24"/>
        </w:rPr>
        <w:t xml:space="preserve">U.S. </w:t>
      </w:r>
      <w:r w:rsidR="00093889" w:rsidRPr="000241BA">
        <w:rPr>
          <w:rFonts w:ascii="Times New Roman" w:eastAsia="Times New Roman" w:hAnsi="Times New Roman" w:cs="Times New Roman"/>
          <w:color w:val="000000"/>
          <w:sz w:val="24"/>
          <w:szCs w:val="24"/>
        </w:rPr>
        <w:t xml:space="preserve">Collaborative Pediatric Critical Care Research Network. </w:t>
      </w:r>
    </w:p>
    <w:p w14:paraId="35B139F1" w14:textId="12376986" w:rsidR="00F46F8D" w:rsidRPr="000241BA" w:rsidRDefault="00F46F8D" w:rsidP="00971042">
      <w:pPr>
        <w:spacing w:after="0" w:line="480" w:lineRule="auto"/>
        <w:rPr>
          <w:rFonts w:ascii="Times New Roman" w:eastAsia="Times New Roman" w:hAnsi="Times New Roman" w:cs="Times New Roman"/>
          <w:b/>
          <w:color w:val="000000"/>
          <w:sz w:val="24"/>
          <w:szCs w:val="24"/>
        </w:rPr>
      </w:pPr>
      <w:r w:rsidRPr="000241BA">
        <w:rPr>
          <w:rFonts w:ascii="Times New Roman" w:eastAsia="Times New Roman" w:hAnsi="Times New Roman" w:cs="Times New Roman"/>
          <w:b/>
          <w:color w:val="000000"/>
          <w:sz w:val="24"/>
          <w:szCs w:val="24"/>
        </w:rPr>
        <w:t>R</w:t>
      </w:r>
      <w:r w:rsidR="00D838BD" w:rsidRPr="000241BA">
        <w:rPr>
          <w:rFonts w:ascii="Times New Roman" w:eastAsia="Times New Roman" w:hAnsi="Times New Roman" w:cs="Times New Roman"/>
          <w:b/>
          <w:color w:val="000000"/>
          <w:sz w:val="24"/>
          <w:szCs w:val="24"/>
        </w:rPr>
        <w:t>esults</w:t>
      </w:r>
      <w:r w:rsidR="00D838BD" w:rsidRPr="00011B6F">
        <w:rPr>
          <w:rFonts w:ascii="Times New Roman" w:eastAsia="Times New Roman" w:hAnsi="Times New Roman" w:cs="Times New Roman"/>
          <w:b/>
          <w:color w:val="000000"/>
          <w:sz w:val="24"/>
          <w:szCs w:val="24"/>
        </w:rPr>
        <w:t>:</w:t>
      </w:r>
      <w:r w:rsidR="00BB33C0" w:rsidRPr="00011B6F">
        <w:rPr>
          <w:rFonts w:ascii="Times New Roman" w:hAnsi="Times New Roman" w:cs="Times New Roman"/>
          <w:sz w:val="24"/>
          <w:szCs w:val="24"/>
        </w:rPr>
        <w:t xml:space="preserve"> </w:t>
      </w:r>
      <w:r w:rsidR="008F216C" w:rsidRPr="00011B6F">
        <w:rPr>
          <w:rFonts w:ascii="Times New Roman" w:hAnsi="Times New Roman" w:cs="Times New Roman"/>
          <w:sz w:val="24"/>
          <w:szCs w:val="24"/>
        </w:rPr>
        <w:t>Par</w:t>
      </w:r>
      <w:r w:rsidR="00B95404">
        <w:rPr>
          <w:rFonts w:ascii="Times New Roman" w:hAnsi="Times New Roman" w:cs="Times New Roman"/>
          <w:sz w:val="24"/>
          <w:szCs w:val="24"/>
        </w:rPr>
        <w:t>ticipants</w:t>
      </w:r>
      <w:r w:rsidR="008F216C" w:rsidRPr="00011B6F">
        <w:rPr>
          <w:rFonts w:ascii="Times New Roman" w:hAnsi="Times New Roman" w:cs="Times New Roman"/>
          <w:sz w:val="24"/>
          <w:szCs w:val="24"/>
        </w:rPr>
        <w:t xml:space="preserve"> were 62</w:t>
      </w:r>
      <w:r w:rsidR="00013CFB" w:rsidRPr="00011B6F">
        <w:rPr>
          <w:rFonts w:ascii="Times New Roman" w:hAnsi="Times New Roman" w:cs="Times New Roman"/>
          <w:sz w:val="24"/>
          <w:szCs w:val="24"/>
        </w:rPr>
        <w:t>.</w:t>
      </w:r>
      <w:r w:rsidR="00011B6F" w:rsidRPr="00011B6F">
        <w:rPr>
          <w:rFonts w:ascii="Times New Roman" w:hAnsi="Times New Roman" w:cs="Times New Roman"/>
          <w:sz w:val="24"/>
          <w:szCs w:val="24"/>
        </w:rPr>
        <w:t>4</w:t>
      </w:r>
      <w:r w:rsidR="008F216C" w:rsidRPr="00011B6F">
        <w:rPr>
          <w:rFonts w:ascii="Times New Roman" w:hAnsi="Times New Roman" w:cs="Times New Roman"/>
          <w:sz w:val="24"/>
          <w:szCs w:val="24"/>
        </w:rPr>
        <w:t>% female, 7</w:t>
      </w:r>
      <w:r w:rsidR="00011B6F" w:rsidRPr="00011B6F">
        <w:rPr>
          <w:rFonts w:ascii="Times New Roman" w:hAnsi="Times New Roman" w:cs="Times New Roman"/>
          <w:sz w:val="24"/>
          <w:szCs w:val="24"/>
        </w:rPr>
        <w:t>1</w:t>
      </w:r>
      <w:r w:rsidR="00013CFB" w:rsidRPr="00011B6F">
        <w:rPr>
          <w:rFonts w:ascii="Times New Roman" w:hAnsi="Times New Roman" w:cs="Times New Roman"/>
          <w:sz w:val="24"/>
          <w:szCs w:val="24"/>
        </w:rPr>
        <w:t>.</w:t>
      </w:r>
      <w:r w:rsidR="00011B6F" w:rsidRPr="00011B6F">
        <w:rPr>
          <w:rFonts w:ascii="Times New Roman" w:hAnsi="Times New Roman" w:cs="Times New Roman"/>
          <w:sz w:val="24"/>
          <w:szCs w:val="24"/>
        </w:rPr>
        <w:t>6</w:t>
      </w:r>
      <w:r w:rsidR="008F216C" w:rsidRPr="00011B6F">
        <w:rPr>
          <w:rFonts w:ascii="Times New Roman" w:hAnsi="Times New Roman" w:cs="Times New Roman"/>
          <w:sz w:val="24"/>
          <w:szCs w:val="24"/>
        </w:rPr>
        <w:t xml:space="preserve">% </w:t>
      </w:r>
      <w:r w:rsidR="00013CFB" w:rsidRPr="00011B6F">
        <w:rPr>
          <w:rFonts w:ascii="Times New Roman" w:hAnsi="Times New Roman" w:cs="Times New Roman"/>
          <w:sz w:val="24"/>
          <w:szCs w:val="24"/>
        </w:rPr>
        <w:t>White, and 8</w:t>
      </w:r>
      <w:r w:rsidR="00011B6F" w:rsidRPr="00011B6F">
        <w:rPr>
          <w:rFonts w:ascii="Times New Roman" w:hAnsi="Times New Roman" w:cs="Times New Roman"/>
          <w:sz w:val="24"/>
          <w:szCs w:val="24"/>
        </w:rPr>
        <w:t>2</w:t>
      </w:r>
      <w:r w:rsidR="00013CFB" w:rsidRPr="00011B6F">
        <w:rPr>
          <w:rFonts w:ascii="Times New Roman" w:hAnsi="Times New Roman" w:cs="Times New Roman"/>
          <w:sz w:val="24"/>
          <w:szCs w:val="24"/>
        </w:rPr>
        <w:t>.</w:t>
      </w:r>
      <w:r w:rsidR="00011B6F" w:rsidRPr="00011B6F">
        <w:rPr>
          <w:rFonts w:ascii="Times New Roman" w:hAnsi="Times New Roman" w:cs="Times New Roman"/>
          <w:sz w:val="24"/>
          <w:szCs w:val="24"/>
        </w:rPr>
        <w:t>7</w:t>
      </w:r>
      <w:r w:rsidR="00013CFB" w:rsidRPr="00011B6F">
        <w:rPr>
          <w:rFonts w:ascii="Times New Roman" w:hAnsi="Times New Roman" w:cs="Times New Roman"/>
          <w:sz w:val="24"/>
          <w:szCs w:val="24"/>
        </w:rPr>
        <w:t xml:space="preserve">% married. </w:t>
      </w:r>
      <w:r w:rsidR="004D0E76" w:rsidRPr="00011B6F">
        <w:rPr>
          <w:rFonts w:ascii="Times New Roman" w:hAnsi="Times New Roman" w:cs="Times New Roman"/>
          <w:sz w:val="24"/>
          <w:szCs w:val="24"/>
        </w:rPr>
        <w:t>Mean</w:t>
      </w:r>
      <w:r w:rsidR="004D0E76" w:rsidRPr="00F95C75">
        <w:rPr>
          <w:rFonts w:ascii="Times New Roman" w:hAnsi="Times New Roman" w:cs="Times New Roman"/>
          <w:sz w:val="24"/>
          <w:szCs w:val="24"/>
        </w:rPr>
        <w:t xml:space="preserve"> </w:t>
      </w:r>
      <w:r w:rsidR="00BB33C0" w:rsidRPr="00F95C75">
        <w:rPr>
          <w:rFonts w:ascii="Times New Roman" w:hAnsi="Times New Roman" w:cs="Times New Roman"/>
          <w:sz w:val="24"/>
          <w:szCs w:val="24"/>
        </w:rPr>
        <w:t>PTGI-SF score</w:t>
      </w:r>
      <w:r w:rsidR="004D0E76" w:rsidRPr="00F95C75">
        <w:rPr>
          <w:rFonts w:ascii="Times New Roman" w:hAnsi="Times New Roman" w:cs="Times New Roman"/>
          <w:sz w:val="24"/>
          <w:szCs w:val="24"/>
        </w:rPr>
        <w:t>s</w:t>
      </w:r>
      <w:r w:rsidR="00BB33C0" w:rsidRPr="00F95C75">
        <w:rPr>
          <w:rFonts w:ascii="Times New Roman" w:hAnsi="Times New Roman" w:cs="Times New Roman"/>
          <w:sz w:val="24"/>
          <w:szCs w:val="24"/>
        </w:rPr>
        <w:t xml:space="preserve"> w</w:t>
      </w:r>
      <w:r w:rsidR="004D0E76" w:rsidRPr="00F95C75">
        <w:rPr>
          <w:rFonts w:ascii="Times New Roman" w:hAnsi="Times New Roman" w:cs="Times New Roman"/>
          <w:sz w:val="24"/>
          <w:szCs w:val="24"/>
        </w:rPr>
        <w:t>ere</w:t>
      </w:r>
      <w:r w:rsidR="00BB33C0" w:rsidRPr="00F95C75">
        <w:rPr>
          <w:rFonts w:ascii="Times New Roman" w:hAnsi="Times New Roman" w:cs="Times New Roman"/>
          <w:sz w:val="24"/>
          <w:szCs w:val="24"/>
        </w:rPr>
        <w:t xml:space="preserve"> 27.5 ± 12.52 at 6 months and 28.</w:t>
      </w:r>
      <w:r w:rsidR="001468CE">
        <w:rPr>
          <w:rFonts w:ascii="Times New Roman" w:hAnsi="Times New Roman" w:cs="Times New Roman"/>
          <w:sz w:val="24"/>
          <w:szCs w:val="24"/>
        </w:rPr>
        <w:t>6</w:t>
      </w:r>
      <w:r w:rsidR="00BB33C0" w:rsidRPr="00F95C75">
        <w:rPr>
          <w:rFonts w:ascii="Times New Roman" w:hAnsi="Times New Roman" w:cs="Times New Roman"/>
          <w:sz w:val="24"/>
          <w:szCs w:val="24"/>
        </w:rPr>
        <w:t xml:space="preserve"> </w:t>
      </w:r>
      <w:r w:rsidR="00BB33C0" w:rsidRPr="00F95C75">
        <w:rPr>
          <w:rFonts w:ascii="Times New Roman" w:hAnsi="Times New Roman" w:cs="Times New Roman"/>
          <w:sz w:val="24"/>
          <w:szCs w:val="24"/>
          <w:u w:val="single"/>
        </w:rPr>
        <w:t>+</w:t>
      </w:r>
      <w:r w:rsidR="00BB33C0" w:rsidRPr="00F95C75">
        <w:rPr>
          <w:rFonts w:ascii="Times New Roman" w:hAnsi="Times New Roman" w:cs="Times New Roman"/>
          <w:sz w:val="24"/>
          <w:szCs w:val="24"/>
        </w:rPr>
        <w:t xml:space="preserve"> 11.52 at 13 months (p</w:t>
      </w:r>
      <w:r w:rsidR="003B798B" w:rsidRPr="00F95C75">
        <w:rPr>
          <w:rFonts w:ascii="Times New Roman" w:hAnsi="Times New Roman" w:cs="Times New Roman"/>
          <w:sz w:val="24"/>
          <w:szCs w:val="24"/>
        </w:rPr>
        <w:t xml:space="preserve"> </w:t>
      </w:r>
      <w:r w:rsidR="00BB33C0" w:rsidRPr="00F95C75">
        <w:rPr>
          <w:rFonts w:ascii="Times New Roman" w:hAnsi="Times New Roman" w:cs="Times New Roman"/>
          <w:sz w:val="24"/>
          <w:szCs w:val="24"/>
        </w:rPr>
        <w:t>=</w:t>
      </w:r>
      <w:r w:rsidR="003B798B" w:rsidRPr="00F95C75">
        <w:rPr>
          <w:rFonts w:ascii="Times New Roman" w:hAnsi="Times New Roman" w:cs="Times New Roman"/>
          <w:sz w:val="24"/>
          <w:szCs w:val="24"/>
        </w:rPr>
        <w:t xml:space="preserve"> </w:t>
      </w:r>
      <w:r w:rsidR="00BB33C0" w:rsidRPr="00F95C75">
        <w:rPr>
          <w:rFonts w:ascii="Times New Roman" w:hAnsi="Times New Roman" w:cs="Times New Roman"/>
          <w:sz w:val="24"/>
          <w:szCs w:val="24"/>
        </w:rPr>
        <w:t>0.181)</w:t>
      </w:r>
      <w:r w:rsidR="00095F78" w:rsidRPr="00F95C75">
        <w:rPr>
          <w:rFonts w:ascii="Times New Roman" w:hAnsi="Times New Roman" w:cs="Times New Roman"/>
          <w:sz w:val="24"/>
          <w:szCs w:val="24"/>
        </w:rPr>
        <w:t>.</w:t>
      </w:r>
      <w:r w:rsidR="00095F78" w:rsidRPr="000241BA">
        <w:rPr>
          <w:rFonts w:ascii="Times New Roman" w:hAnsi="Times New Roman" w:cs="Times New Roman"/>
          <w:sz w:val="24"/>
          <w:szCs w:val="24"/>
        </w:rPr>
        <w:t xml:space="preserve"> </w:t>
      </w:r>
      <w:r w:rsidR="00B067D7" w:rsidRPr="000241BA">
        <w:rPr>
          <w:rFonts w:ascii="Times New Roman" w:hAnsi="Times New Roman" w:cs="Times New Roman"/>
          <w:sz w:val="24"/>
          <w:szCs w:val="24"/>
        </w:rPr>
        <w:t>On multivaria</w:t>
      </w:r>
      <w:r w:rsidR="00496167">
        <w:rPr>
          <w:rFonts w:ascii="Times New Roman" w:hAnsi="Times New Roman" w:cs="Times New Roman"/>
          <w:sz w:val="24"/>
          <w:szCs w:val="24"/>
        </w:rPr>
        <w:t>te</w:t>
      </w:r>
      <w:r w:rsidR="00B067D7" w:rsidRPr="000241BA">
        <w:rPr>
          <w:rFonts w:ascii="Times New Roman" w:hAnsi="Times New Roman" w:cs="Times New Roman"/>
          <w:sz w:val="24"/>
          <w:szCs w:val="24"/>
        </w:rPr>
        <w:t xml:space="preserve"> modeling, </w:t>
      </w:r>
      <w:r w:rsidR="001F5059" w:rsidRPr="000241BA">
        <w:rPr>
          <w:rFonts w:ascii="Times New Roman" w:hAnsi="Times New Roman" w:cs="Times New Roman"/>
          <w:sz w:val="24"/>
          <w:szCs w:val="24"/>
        </w:rPr>
        <w:t xml:space="preserve">higher education (compared to </w:t>
      </w:r>
      <w:r w:rsidR="002124A5">
        <w:rPr>
          <w:rFonts w:ascii="Times New Roman" w:hAnsi="Times New Roman" w:cs="Times New Roman"/>
          <w:sz w:val="24"/>
          <w:szCs w:val="24"/>
        </w:rPr>
        <w:t>those not completing high school</w:t>
      </w:r>
      <w:r w:rsidR="001F5059" w:rsidRPr="000241BA">
        <w:rPr>
          <w:rFonts w:ascii="Times New Roman" w:hAnsi="Times New Roman" w:cs="Times New Roman"/>
          <w:sz w:val="24"/>
          <w:szCs w:val="24"/>
        </w:rPr>
        <w:t xml:space="preserve">), having one surviving child in the family (compared to </w:t>
      </w:r>
      <w:r w:rsidR="00B872DC">
        <w:rPr>
          <w:rFonts w:ascii="Times New Roman" w:hAnsi="Times New Roman" w:cs="Times New Roman"/>
          <w:sz w:val="24"/>
          <w:szCs w:val="24"/>
        </w:rPr>
        <w:t>none</w:t>
      </w:r>
      <w:r w:rsidR="001F5059" w:rsidRPr="000241BA">
        <w:rPr>
          <w:rFonts w:ascii="Times New Roman" w:hAnsi="Times New Roman" w:cs="Times New Roman"/>
          <w:sz w:val="24"/>
          <w:szCs w:val="24"/>
        </w:rPr>
        <w:t>)</w:t>
      </w:r>
      <w:r w:rsidR="009C705E">
        <w:rPr>
          <w:rFonts w:ascii="Times New Roman" w:hAnsi="Times New Roman" w:cs="Times New Roman"/>
          <w:sz w:val="24"/>
          <w:szCs w:val="24"/>
        </w:rPr>
        <w:t>, shorter PICU stay,</w:t>
      </w:r>
      <w:r w:rsidR="001F5059" w:rsidRPr="000241BA">
        <w:rPr>
          <w:rFonts w:ascii="Times New Roman" w:hAnsi="Times New Roman" w:cs="Times New Roman"/>
          <w:sz w:val="24"/>
          <w:szCs w:val="24"/>
        </w:rPr>
        <w:t xml:space="preserve"> </w:t>
      </w:r>
      <w:r w:rsidR="002B0D9F" w:rsidRPr="000241BA">
        <w:rPr>
          <w:rFonts w:ascii="Times New Roman" w:hAnsi="Times New Roman" w:cs="Times New Roman"/>
          <w:sz w:val="24"/>
          <w:szCs w:val="24"/>
        </w:rPr>
        <w:t xml:space="preserve">and higher 6-month </w:t>
      </w:r>
      <w:r w:rsidR="00A331FF">
        <w:rPr>
          <w:rFonts w:ascii="Times New Roman" w:hAnsi="Times New Roman" w:cs="Times New Roman"/>
          <w:sz w:val="24"/>
          <w:szCs w:val="24"/>
        </w:rPr>
        <w:t xml:space="preserve">PHQ-8 </w:t>
      </w:r>
      <w:r w:rsidR="002B0D9F" w:rsidRPr="000241BA">
        <w:rPr>
          <w:rFonts w:ascii="Times New Roman" w:hAnsi="Times New Roman" w:cs="Times New Roman"/>
          <w:sz w:val="24"/>
          <w:szCs w:val="24"/>
        </w:rPr>
        <w:t xml:space="preserve">scores </w:t>
      </w:r>
      <w:r w:rsidR="00156FB8" w:rsidRPr="000241BA">
        <w:rPr>
          <w:rFonts w:ascii="Times New Roman" w:hAnsi="Times New Roman" w:cs="Times New Roman"/>
          <w:sz w:val="24"/>
          <w:szCs w:val="24"/>
        </w:rPr>
        <w:t>(</w:t>
      </w:r>
      <w:r w:rsidR="002B0D9F" w:rsidRPr="000241BA">
        <w:rPr>
          <w:rFonts w:ascii="Times New Roman" w:hAnsi="Times New Roman" w:cs="Times New Roman"/>
          <w:sz w:val="24"/>
          <w:szCs w:val="24"/>
        </w:rPr>
        <w:t xml:space="preserve">reflecting more </w:t>
      </w:r>
      <w:r w:rsidR="00A331FF">
        <w:rPr>
          <w:rFonts w:ascii="Times New Roman" w:hAnsi="Times New Roman" w:cs="Times New Roman"/>
          <w:sz w:val="24"/>
          <w:szCs w:val="24"/>
        </w:rPr>
        <w:t xml:space="preserve">depression </w:t>
      </w:r>
      <w:r w:rsidR="002B0D9F" w:rsidRPr="000241BA">
        <w:rPr>
          <w:rFonts w:ascii="Times New Roman" w:hAnsi="Times New Roman" w:cs="Times New Roman"/>
          <w:sz w:val="24"/>
          <w:szCs w:val="24"/>
        </w:rPr>
        <w:t>symptoms</w:t>
      </w:r>
      <w:r w:rsidR="00156FB8" w:rsidRPr="000241BA">
        <w:rPr>
          <w:rFonts w:ascii="Times New Roman" w:hAnsi="Times New Roman" w:cs="Times New Roman"/>
          <w:sz w:val="24"/>
          <w:szCs w:val="24"/>
        </w:rPr>
        <w:t>)</w:t>
      </w:r>
      <w:r w:rsidR="002B0D9F" w:rsidRPr="000241BA">
        <w:rPr>
          <w:rFonts w:ascii="Times New Roman" w:hAnsi="Times New Roman" w:cs="Times New Roman"/>
          <w:sz w:val="24"/>
          <w:szCs w:val="24"/>
        </w:rPr>
        <w:t xml:space="preserve"> </w:t>
      </w:r>
      <w:r w:rsidR="001F5059" w:rsidRPr="000241BA">
        <w:rPr>
          <w:rFonts w:ascii="Times New Roman" w:hAnsi="Times New Roman" w:cs="Times New Roman"/>
          <w:sz w:val="24"/>
          <w:szCs w:val="24"/>
        </w:rPr>
        <w:t xml:space="preserve">were associated with lower </w:t>
      </w:r>
      <w:r w:rsidR="009E0C29" w:rsidRPr="000241BA">
        <w:rPr>
          <w:rFonts w:ascii="Times New Roman" w:hAnsi="Times New Roman" w:cs="Times New Roman"/>
          <w:sz w:val="24"/>
          <w:szCs w:val="24"/>
        </w:rPr>
        <w:t xml:space="preserve">13-month </w:t>
      </w:r>
      <w:r w:rsidR="00B067D7" w:rsidRPr="000241BA">
        <w:rPr>
          <w:rFonts w:ascii="Times New Roman" w:hAnsi="Times New Roman" w:cs="Times New Roman"/>
          <w:sz w:val="24"/>
          <w:szCs w:val="24"/>
        </w:rPr>
        <w:t>PTGI-SF score</w:t>
      </w:r>
      <w:r w:rsidR="001F5059" w:rsidRPr="000241BA">
        <w:rPr>
          <w:rFonts w:ascii="Times New Roman" w:hAnsi="Times New Roman" w:cs="Times New Roman"/>
          <w:sz w:val="24"/>
          <w:szCs w:val="24"/>
        </w:rPr>
        <w:t>s</w:t>
      </w:r>
      <w:r w:rsidR="002B0D9F" w:rsidRPr="000241BA">
        <w:rPr>
          <w:rFonts w:ascii="Times New Roman" w:hAnsi="Times New Roman" w:cs="Times New Roman"/>
          <w:sz w:val="24"/>
          <w:szCs w:val="24"/>
        </w:rPr>
        <w:t xml:space="preserve"> (p=0.01</w:t>
      </w:r>
      <w:r w:rsidR="00816C0E">
        <w:rPr>
          <w:rFonts w:ascii="Times New Roman" w:hAnsi="Times New Roman" w:cs="Times New Roman"/>
          <w:sz w:val="24"/>
          <w:szCs w:val="24"/>
        </w:rPr>
        <w:t>1</w:t>
      </w:r>
      <w:r w:rsidR="002B0D9F" w:rsidRPr="000241BA">
        <w:rPr>
          <w:rFonts w:ascii="Times New Roman" w:hAnsi="Times New Roman" w:cs="Times New Roman"/>
          <w:sz w:val="24"/>
          <w:szCs w:val="24"/>
        </w:rPr>
        <w:t>, 0.00</w:t>
      </w:r>
      <w:r w:rsidR="00816C0E">
        <w:rPr>
          <w:rFonts w:ascii="Times New Roman" w:hAnsi="Times New Roman" w:cs="Times New Roman"/>
          <w:sz w:val="24"/>
          <w:szCs w:val="24"/>
        </w:rPr>
        <w:t>4</w:t>
      </w:r>
      <w:r w:rsidR="002B0D9F" w:rsidRPr="000241BA">
        <w:rPr>
          <w:rFonts w:ascii="Times New Roman" w:hAnsi="Times New Roman" w:cs="Times New Roman"/>
          <w:sz w:val="24"/>
          <w:szCs w:val="24"/>
        </w:rPr>
        <w:t xml:space="preserve">, </w:t>
      </w:r>
      <w:r w:rsidR="009C705E">
        <w:rPr>
          <w:rFonts w:ascii="Times New Roman" w:hAnsi="Times New Roman" w:cs="Times New Roman"/>
          <w:sz w:val="24"/>
          <w:szCs w:val="24"/>
        </w:rPr>
        <w:t xml:space="preserve">0.037, </w:t>
      </w:r>
      <w:r w:rsidR="002B0D9F" w:rsidRPr="000241BA">
        <w:rPr>
          <w:rFonts w:ascii="Times New Roman" w:hAnsi="Times New Roman" w:cs="Times New Roman"/>
          <w:sz w:val="24"/>
          <w:szCs w:val="24"/>
        </w:rPr>
        <w:t>and 0.0</w:t>
      </w:r>
      <w:r w:rsidR="00816C0E">
        <w:rPr>
          <w:rFonts w:ascii="Times New Roman" w:hAnsi="Times New Roman" w:cs="Times New Roman"/>
          <w:sz w:val="24"/>
          <w:szCs w:val="24"/>
        </w:rPr>
        <w:t>0</w:t>
      </w:r>
      <w:r w:rsidR="002B0D9F" w:rsidRPr="000241BA">
        <w:rPr>
          <w:rFonts w:ascii="Times New Roman" w:hAnsi="Times New Roman" w:cs="Times New Roman"/>
          <w:sz w:val="24"/>
          <w:szCs w:val="24"/>
        </w:rPr>
        <w:t>1, respectively)</w:t>
      </w:r>
      <w:r w:rsidR="00B067D7" w:rsidRPr="000241BA">
        <w:rPr>
          <w:rFonts w:ascii="Times New Roman" w:hAnsi="Times New Roman" w:cs="Times New Roman"/>
          <w:sz w:val="24"/>
          <w:szCs w:val="24"/>
        </w:rPr>
        <w:t>.</w:t>
      </w:r>
    </w:p>
    <w:p w14:paraId="6B08AE30" w14:textId="0B746C7B" w:rsidR="00A331FF" w:rsidRDefault="00F46F8D" w:rsidP="00971042">
      <w:pPr>
        <w:spacing w:after="0" w:line="480" w:lineRule="auto"/>
        <w:rPr>
          <w:rFonts w:ascii="Times New Roman" w:eastAsia="Times New Roman" w:hAnsi="Times New Roman" w:cs="Times New Roman"/>
          <w:color w:val="000000"/>
          <w:sz w:val="24"/>
          <w:szCs w:val="24"/>
        </w:rPr>
      </w:pPr>
      <w:r w:rsidRPr="000241BA">
        <w:rPr>
          <w:rFonts w:ascii="Times New Roman" w:eastAsia="Times New Roman" w:hAnsi="Times New Roman" w:cs="Times New Roman"/>
          <w:b/>
          <w:color w:val="000000"/>
          <w:sz w:val="24"/>
          <w:szCs w:val="24"/>
        </w:rPr>
        <w:t>Conclusion</w:t>
      </w:r>
      <w:r w:rsidR="00EB6C49" w:rsidRPr="000241BA">
        <w:rPr>
          <w:rFonts w:ascii="Times New Roman" w:eastAsia="Times New Roman" w:hAnsi="Times New Roman" w:cs="Times New Roman"/>
          <w:b/>
          <w:color w:val="000000"/>
          <w:sz w:val="24"/>
          <w:szCs w:val="24"/>
        </w:rPr>
        <w:t>:</w:t>
      </w:r>
      <w:r w:rsidR="00EB6C49" w:rsidRPr="000241BA">
        <w:rPr>
          <w:rFonts w:ascii="Times New Roman" w:eastAsia="Times New Roman" w:hAnsi="Times New Roman" w:cs="Times New Roman"/>
          <w:color w:val="000000"/>
          <w:sz w:val="24"/>
          <w:szCs w:val="24"/>
        </w:rPr>
        <w:t xml:space="preserve"> </w:t>
      </w:r>
      <w:r w:rsidR="004D0E76" w:rsidRPr="000241BA">
        <w:rPr>
          <w:rFonts w:ascii="Times New Roman" w:eastAsia="Times New Roman" w:hAnsi="Times New Roman" w:cs="Times New Roman"/>
          <w:color w:val="000000"/>
          <w:sz w:val="24"/>
          <w:szCs w:val="24"/>
        </w:rPr>
        <w:t xml:space="preserve">Parents </w:t>
      </w:r>
      <w:r w:rsidR="00991E9B" w:rsidRPr="000241BA">
        <w:rPr>
          <w:rFonts w:ascii="Times New Roman" w:eastAsia="Times New Roman" w:hAnsi="Times New Roman" w:cs="Times New Roman"/>
          <w:color w:val="000000"/>
          <w:sz w:val="24"/>
          <w:szCs w:val="24"/>
        </w:rPr>
        <w:t xml:space="preserve">bereaved in PICUs </w:t>
      </w:r>
      <w:r w:rsidR="004D0E76" w:rsidRPr="000241BA">
        <w:rPr>
          <w:rFonts w:ascii="Times New Roman" w:eastAsia="Times New Roman" w:hAnsi="Times New Roman" w:cs="Times New Roman"/>
          <w:color w:val="000000"/>
          <w:sz w:val="24"/>
          <w:szCs w:val="24"/>
        </w:rPr>
        <w:t xml:space="preserve">perceive </w:t>
      </w:r>
      <w:r w:rsidR="0093168B" w:rsidRPr="000241BA">
        <w:rPr>
          <w:rFonts w:ascii="Times New Roman" w:eastAsia="Times New Roman" w:hAnsi="Times New Roman" w:cs="Times New Roman"/>
          <w:color w:val="000000"/>
          <w:sz w:val="24"/>
          <w:szCs w:val="24"/>
        </w:rPr>
        <w:t xml:space="preserve">a moderate degree of </w:t>
      </w:r>
      <w:r w:rsidR="00991E9B" w:rsidRPr="000241BA">
        <w:rPr>
          <w:rFonts w:ascii="Times New Roman" w:eastAsia="Times New Roman" w:hAnsi="Times New Roman" w:cs="Times New Roman"/>
          <w:color w:val="000000"/>
          <w:sz w:val="24"/>
          <w:szCs w:val="24"/>
        </w:rPr>
        <w:t xml:space="preserve">posttraumatic growth </w:t>
      </w:r>
      <w:r w:rsidR="00825F55" w:rsidRPr="000241BA">
        <w:rPr>
          <w:rFonts w:ascii="Times New Roman" w:eastAsia="Times New Roman" w:hAnsi="Times New Roman" w:cs="Times New Roman"/>
          <w:color w:val="000000"/>
          <w:sz w:val="24"/>
          <w:szCs w:val="24"/>
        </w:rPr>
        <w:t>in</w:t>
      </w:r>
      <w:r w:rsidR="00991E9B" w:rsidRPr="000241BA">
        <w:rPr>
          <w:rFonts w:ascii="Times New Roman" w:eastAsia="Times New Roman" w:hAnsi="Times New Roman" w:cs="Times New Roman"/>
          <w:color w:val="000000"/>
          <w:sz w:val="24"/>
          <w:szCs w:val="24"/>
        </w:rPr>
        <w:t xml:space="preserve"> the first 13-months after their child’s death however va</w:t>
      </w:r>
      <w:r w:rsidR="00F95C75">
        <w:rPr>
          <w:rFonts w:ascii="Times New Roman" w:eastAsia="Times New Roman" w:hAnsi="Times New Roman" w:cs="Times New Roman"/>
          <w:color w:val="000000"/>
          <w:sz w:val="24"/>
          <w:szCs w:val="24"/>
        </w:rPr>
        <w:t>ria</w:t>
      </w:r>
      <w:r w:rsidR="00991E9B" w:rsidRPr="000241BA">
        <w:rPr>
          <w:rFonts w:ascii="Times New Roman" w:eastAsia="Times New Roman" w:hAnsi="Times New Roman" w:cs="Times New Roman"/>
          <w:color w:val="000000"/>
          <w:sz w:val="24"/>
          <w:szCs w:val="24"/>
        </w:rPr>
        <w:t xml:space="preserve">bility is wide. </w:t>
      </w:r>
      <w:r w:rsidR="002B0D9F" w:rsidRPr="000241BA">
        <w:rPr>
          <w:rFonts w:ascii="Times New Roman" w:eastAsia="Times New Roman" w:hAnsi="Times New Roman" w:cs="Times New Roman"/>
          <w:color w:val="000000"/>
          <w:sz w:val="24"/>
          <w:szCs w:val="24"/>
        </w:rPr>
        <w:t xml:space="preserve">Education level, family structure, </w:t>
      </w:r>
      <w:r w:rsidR="009C705E">
        <w:rPr>
          <w:rFonts w:ascii="Times New Roman" w:eastAsia="Times New Roman" w:hAnsi="Times New Roman" w:cs="Times New Roman"/>
          <w:color w:val="000000"/>
          <w:sz w:val="24"/>
          <w:szCs w:val="24"/>
        </w:rPr>
        <w:t xml:space="preserve">PICU course, </w:t>
      </w:r>
      <w:r w:rsidR="002B0D9F" w:rsidRPr="000241BA">
        <w:rPr>
          <w:rFonts w:ascii="Times New Roman" w:eastAsia="Times New Roman" w:hAnsi="Times New Roman" w:cs="Times New Roman"/>
          <w:color w:val="000000"/>
          <w:sz w:val="24"/>
          <w:szCs w:val="24"/>
        </w:rPr>
        <w:t xml:space="preserve">and </w:t>
      </w:r>
      <w:r w:rsidR="00A331FF">
        <w:rPr>
          <w:rFonts w:ascii="Times New Roman" w:eastAsia="Times New Roman" w:hAnsi="Times New Roman" w:cs="Times New Roman"/>
          <w:color w:val="000000"/>
          <w:sz w:val="24"/>
          <w:szCs w:val="24"/>
        </w:rPr>
        <w:t>depression</w:t>
      </w:r>
      <w:r w:rsidR="008F216C" w:rsidRPr="000241BA">
        <w:rPr>
          <w:rFonts w:ascii="Times New Roman" w:eastAsia="Times New Roman" w:hAnsi="Times New Roman" w:cs="Times New Roman"/>
          <w:color w:val="000000"/>
          <w:sz w:val="24"/>
          <w:szCs w:val="24"/>
        </w:rPr>
        <w:t xml:space="preserve"> symptoms may influence parents’ perception of posttraumatic growth.</w:t>
      </w:r>
    </w:p>
    <w:p w14:paraId="301FA8EB" w14:textId="4C2488D6" w:rsidR="0003362D" w:rsidRPr="000241BA" w:rsidRDefault="0003362D" w:rsidP="00104A15">
      <w:pPr>
        <w:spacing w:after="0" w:line="480" w:lineRule="auto"/>
        <w:rPr>
          <w:rFonts w:ascii="Times New Roman" w:eastAsia="Times New Roman" w:hAnsi="Times New Roman" w:cs="Times New Roman"/>
          <w:b/>
          <w:color w:val="000000"/>
          <w:sz w:val="24"/>
          <w:szCs w:val="24"/>
        </w:rPr>
      </w:pPr>
      <w:r w:rsidRPr="000241BA">
        <w:rPr>
          <w:rFonts w:ascii="Times New Roman" w:eastAsia="Times New Roman" w:hAnsi="Times New Roman" w:cs="Times New Roman"/>
          <w:b/>
          <w:color w:val="000000"/>
          <w:sz w:val="24"/>
          <w:szCs w:val="24"/>
        </w:rPr>
        <w:t>INTRODUCTION</w:t>
      </w:r>
    </w:p>
    <w:p w14:paraId="499FFE29" w14:textId="1FEFECEF" w:rsidR="0003362D" w:rsidRPr="000241BA" w:rsidRDefault="0003362D" w:rsidP="00B3127C">
      <w:pPr>
        <w:autoSpaceDE w:val="0"/>
        <w:autoSpaceDN w:val="0"/>
        <w:adjustRightInd w:val="0"/>
        <w:spacing w:after="0" w:line="480" w:lineRule="auto"/>
        <w:ind w:firstLine="720"/>
        <w:contextualSpacing/>
        <w:rPr>
          <w:rFonts w:ascii="Times New Roman" w:eastAsia="Times New Roman" w:hAnsi="Times New Roman" w:cs="Times New Roman"/>
          <w:color w:val="000000"/>
          <w:sz w:val="24"/>
          <w:szCs w:val="24"/>
        </w:rPr>
      </w:pPr>
      <w:r w:rsidRPr="000241BA">
        <w:rPr>
          <w:rFonts w:ascii="Times New Roman" w:eastAsia="Times New Roman" w:hAnsi="Times New Roman" w:cs="Times New Roman"/>
          <w:color w:val="000000"/>
          <w:sz w:val="24"/>
          <w:szCs w:val="24"/>
        </w:rPr>
        <w:t xml:space="preserve">The death of a child is devastating and often leads to intense grief for parents. Bereaved parents are at high risk for </w:t>
      </w:r>
      <w:r w:rsidR="00EC4E06">
        <w:rPr>
          <w:rFonts w:ascii="Times New Roman" w:eastAsia="Times New Roman" w:hAnsi="Times New Roman" w:cs="Times New Roman"/>
          <w:color w:val="000000"/>
          <w:sz w:val="24"/>
          <w:szCs w:val="24"/>
        </w:rPr>
        <w:t xml:space="preserve">adverse </w:t>
      </w:r>
      <w:r w:rsidRPr="000241BA">
        <w:rPr>
          <w:rFonts w:ascii="Times New Roman" w:eastAsia="Times New Roman" w:hAnsi="Times New Roman" w:cs="Times New Roman"/>
          <w:color w:val="000000"/>
          <w:sz w:val="24"/>
          <w:szCs w:val="24"/>
        </w:rPr>
        <w:t>mental health including anxiety, depression, posttraumatic stress, and complicated grief</w:t>
      </w:r>
      <w:r w:rsidR="00532FC1" w:rsidRPr="000241BA">
        <w:rPr>
          <w:rFonts w:ascii="Times New Roman" w:eastAsia="Times New Roman" w:hAnsi="Times New Roman" w:cs="Times New Roman"/>
          <w:color w:val="000000"/>
          <w:sz w:val="24"/>
          <w:szCs w:val="24"/>
        </w:rPr>
        <w:t>.</w:t>
      </w:r>
      <w:r w:rsidR="00B6574E" w:rsidRPr="000241BA">
        <w:rPr>
          <w:rFonts w:ascii="Times New Roman" w:eastAsia="Times New Roman" w:hAnsi="Times New Roman" w:cs="Times New Roman"/>
          <w:color w:val="000000"/>
          <w:sz w:val="24"/>
          <w:szCs w:val="24"/>
          <w:vertAlign w:val="superscript"/>
        </w:rPr>
        <w:t xml:space="preserve"> 1-3</w:t>
      </w:r>
      <w:r w:rsidRPr="000241BA">
        <w:rPr>
          <w:rFonts w:ascii="Times New Roman" w:eastAsia="Times New Roman" w:hAnsi="Times New Roman" w:cs="Times New Roman"/>
          <w:color w:val="000000"/>
          <w:sz w:val="24"/>
          <w:szCs w:val="24"/>
        </w:rPr>
        <w:t xml:space="preserve"> </w:t>
      </w:r>
      <w:r w:rsidR="00532FC1" w:rsidRPr="000241BA">
        <w:rPr>
          <w:rFonts w:ascii="Times New Roman" w:eastAsia="Times New Roman" w:hAnsi="Times New Roman" w:cs="Times New Roman"/>
          <w:color w:val="000000"/>
          <w:sz w:val="24"/>
          <w:szCs w:val="24"/>
        </w:rPr>
        <w:t xml:space="preserve">Complicated grief is </w:t>
      </w:r>
      <w:r w:rsidRPr="000241BA">
        <w:rPr>
          <w:rFonts w:ascii="Times New Roman" w:eastAsia="Times New Roman" w:hAnsi="Times New Roman" w:cs="Times New Roman"/>
          <w:color w:val="000000"/>
          <w:sz w:val="24"/>
          <w:szCs w:val="24"/>
        </w:rPr>
        <w:t xml:space="preserve">a maladaptive form of grief that is characterized by </w:t>
      </w:r>
      <w:r w:rsidR="00946BED" w:rsidRPr="000241BA">
        <w:rPr>
          <w:rFonts w:ascii="Times New Roman" w:eastAsia="Times New Roman" w:hAnsi="Times New Roman" w:cs="Times New Roman"/>
          <w:color w:val="000000"/>
          <w:sz w:val="24"/>
          <w:szCs w:val="24"/>
        </w:rPr>
        <w:t>strong</w:t>
      </w:r>
      <w:r w:rsidR="00532FC1" w:rsidRPr="000241BA">
        <w:rPr>
          <w:rFonts w:ascii="Times New Roman" w:eastAsia="Times New Roman" w:hAnsi="Times New Roman" w:cs="Times New Roman"/>
          <w:color w:val="000000"/>
          <w:sz w:val="24"/>
          <w:szCs w:val="24"/>
        </w:rPr>
        <w:t xml:space="preserve"> </w:t>
      </w:r>
      <w:r w:rsidRPr="000241BA">
        <w:rPr>
          <w:rFonts w:ascii="Times New Roman" w:eastAsia="Times New Roman" w:hAnsi="Times New Roman" w:cs="Times New Roman"/>
          <w:color w:val="000000"/>
          <w:sz w:val="24"/>
          <w:szCs w:val="24"/>
        </w:rPr>
        <w:t xml:space="preserve">yearning </w:t>
      </w:r>
      <w:r w:rsidR="00946BED" w:rsidRPr="000241BA">
        <w:rPr>
          <w:rFonts w:ascii="Times New Roman" w:eastAsia="Times New Roman" w:hAnsi="Times New Roman" w:cs="Times New Roman"/>
          <w:color w:val="000000"/>
          <w:sz w:val="24"/>
          <w:szCs w:val="24"/>
        </w:rPr>
        <w:t xml:space="preserve">for </w:t>
      </w:r>
      <w:r w:rsidRPr="000241BA">
        <w:rPr>
          <w:rFonts w:ascii="Times New Roman" w:eastAsia="Times New Roman" w:hAnsi="Times New Roman" w:cs="Times New Roman"/>
          <w:color w:val="000000"/>
          <w:sz w:val="24"/>
          <w:szCs w:val="24"/>
        </w:rPr>
        <w:t>and preoccupation with the deceased, as well as difficulty accepting the reality of the death.</w:t>
      </w:r>
      <w:r w:rsidR="001153B3" w:rsidRPr="000241BA">
        <w:rPr>
          <w:rFonts w:ascii="Times New Roman" w:eastAsia="Times New Roman" w:hAnsi="Times New Roman" w:cs="Times New Roman"/>
          <w:color w:val="000000"/>
          <w:sz w:val="24"/>
          <w:szCs w:val="24"/>
          <w:vertAlign w:val="superscript"/>
        </w:rPr>
        <w:t>4,</w:t>
      </w:r>
      <w:r w:rsidR="00532FC1" w:rsidRPr="000241BA">
        <w:rPr>
          <w:rFonts w:ascii="Times New Roman" w:eastAsia="Times New Roman" w:hAnsi="Times New Roman" w:cs="Times New Roman"/>
          <w:color w:val="000000"/>
          <w:sz w:val="24"/>
          <w:szCs w:val="24"/>
          <w:vertAlign w:val="superscript"/>
        </w:rPr>
        <w:t>5</w:t>
      </w:r>
      <w:r w:rsidRPr="000241BA">
        <w:rPr>
          <w:rFonts w:ascii="Times New Roman" w:eastAsia="Times New Roman" w:hAnsi="Times New Roman" w:cs="Times New Roman"/>
          <w:color w:val="000000"/>
          <w:sz w:val="24"/>
          <w:szCs w:val="24"/>
        </w:rPr>
        <w:t xml:space="preserve"> Despite these risks, many bereaved parents </w:t>
      </w:r>
      <w:r w:rsidR="00532FC1" w:rsidRPr="000241BA">
        <w:rPr>
          <w:rFonts w:ascii="Times New Roman" w:eastAsia="Times New Roman" w:hAnsi="Times New Roman" w:cs="Times New Roman"/>
          <w:color w:val="000000"/>
          <w:sz w:val="24"/>
          <w:szCs w:val="24"/>
        </w:rPr>
        <w:t>find</w:t>
      </w:r>
      <w:r w:rsidRPr="000241BA">
        <w:rPr>
          <w:rFonts w:ascii="Times New Roman" w:eastAsia="Times New Roman" w:hAnsi="Times New Roman" w:cs="Times New Roman"/>
          <w:color w:val="000000"/>
          <w:sz w:val="24"/>
          <w:szCs w:val="24"/>
        </w:rPr>
        <w:t xml:space="preserve"> positive ways in which their lives have changed following the</w:t>
      </w:r>
      <w:r w:rsidR="00532FC1" w:rsidRPr="000241BA">
        <w:rPr>
          <w:rFonts w:ascii="Times New Roman" w:eastAsia="Times New Roman" w:hAnsi="Times New Roman" w:cs="Times New Roman"/>
          <w:color w:val="000000"/>
          <w:sz w:val="24"/>
          <w:szCs w:val="24"/>
        </w:rPr>
        <w:t>ir child’s</w:t>
      </w:r>
      <w:r w:rsidRPr="000241BA">
        <w:rPr>
          <w:rFonts w:ascii="Times New Roman" w:eastAsia="Times New Roman" w:hAnsi="Times New Roman" w:cs="Times New Roman"/>
          <w:color w:val="000000"/>
          <w:sz w:val="24"/>
          <w:szCs w:val="24"/>
        </w:rPr>
        <w:t xml:space="preserve"> death. </w:t>
      </w:r>
      <w:r w:rsidR="00BD153C">
        <w:rPr>
          <w:rFonts w:ascii="Times New Roman" w:eastAsia="Times New Roman" w:hAnsi="Times New Roman" w:cs="Times New Roman"/>
          <w:color w:val="000000"/>
          <w:sz w:val="24"/>
          <w:szCs w:val="24"/>
        </w:rPr>
        <w:t>Such</w:t>
      </w:r>
      <w:r w:rsidRPr="000241BA">
        <w:rPr>
          <w:rFonts w:ascii="Times New Roman" w:eastAsia="Times New Roman" w:hAnsi="Times New Roman" w:cs="Times New Roman"/>
          <w:color w:val="000000"/>
          <w:sz w:val="24"/>
          <w:szCs w:val="24"/>
        </w:rPr>
        <w:t xml:space="preserve"> positive changes have been referred to as stress-related growth, benefit finding, or posttraumatic growth.</w:t>
      </w:r>
      <w:r w:rsidR="00532FC1" w:rsidRPr="000241BA">
        <w:rPr>
          <w:rFonts w:ascii="Times New Roman" w:eastAsia="Times New Roman" w:hAnsi="Times New Roman" w:cs="Times New Roman"/>
          <w:color w:val="000000"/>
          <w:sz w:val="24"/>
          <w:szCs w:val="24"/>
          <w:vertAlign w:val="superscript"/>
        </w:rPr>
        <w:t>6-8</w:t>
      </w:r>
    </w:p>
    <w:p w14:paraId="19E64CFA" w14:textId="49F388F8" w:rsidR="0003362D" w:rsidRPr="000241BA" w:rsidRDefault="0003362D" w:rsidP="00B3127C">
      <w:pPr>
        <w:autoSpaceDE w:val="0"/>
        <w:autoSpaceDN w:val="0"/>
        <w:adjustRightInd w:val="0"/>
        <w:spacing w:after="0" w:line="480" w:lineRule="auto"/>
        <w:ind w:firstLine="720"/>
        <w:rPr>
          <w:rFonts w:ascii="Times New Roman" w:eastAsia="Times New Roman" w:hAnsi="Times New Roman" w:cs="Times New Roman"/>
          <w:sz w:val="24"/>
          <w:szCs w:val="24"/>
        </w:rPr>
      </w:pPr>
      <w:r w:rsidRPr="000241BA">
        <w:rPr>
          <w:rFonts w:ascii="Times New Roman" w:eastAsia="Times New Roman" w:hAnsi="Times New Roman" w:cs="Times New Roman"/>
          <w:color w:val="000000"/>
          <w:sz w:val="24"/>
          <w:szCs w:val="24"/>
        </w:rPr>
        <w:t xml:space="preserve">Posttraumatic growth is defined as positive change that occurs as a result of one’s struggle with highly challenging life </w:t>
      </w:r>
      <w:r w:rsidR="00A50F11" w:rsidRPr="000241BA">
        <w:rPr>
          <w:rFonts w:ascii="Times New Roman" w:eastAsia="Times New Roman" w:hAnsi="Times New Roman" w:cs="Times New Roman"/>
          <w:color w:val="000000"/>
          <w:sz w:val="24"/>
          <w:szCs w:val="24"/>
        </w:rPr>
        <w:t>events</w:t>
      </w:r>
      <w:r w:rsidR="00885EAE" w:rsidRPr="000241BA">
        <w:rPr>
          <w:rFonts w:ascii="Times New Roman" w:eastAsia="Times New Roman" w:hAnsi="Times New Roman" w:cs="Times New Roman"/>
          <w:color w:val="000000"/>
          <w:sz w:val="24"/>
          <w:szCs w:val="24"/>
        </w:rPr>
        <w:t xml:space="preserve">. </w:t>
      </w:r>
      <w:r w:rsidR="00AA6773" w:rsidRPr="000241BA">
        <w:rPr>
          <w:rFonts w:ascii="Times New Roman" w:eastAsia="Times New Roman" w:hAnsi="Times New Roman" w:cs="Times New Roman"/>
          <w:color w:val="000000"/>
          <w:sz w:val="24"/>
          <w:szCs w:val="24"/>
        </w:rPr>
        <w:t xml:space="preserve">As </w:t>
      </w:r>
      <w:r w:rsidR="00C5387E" w:rsidRPr="000241BA">
        <w:rPr>
          <w:rFonts w:ascii="Times New Roman" w:eastAsia="Times New Roman" w:hAnsi="Times New Roman" w:cs="Times New Roman"/>
          <w:color w:val="000000"/>
          <w:sz w:val="24"/>
          <w:szCs w:val="24"/>
        </w:rPr>
        <w:t>posited</w:t>
      </w:r>
      <w:r w:rsidR="00AA6773" w:rsidRPr="000241BA">
        <w:rPr>
          <w:rFonts w:ascii="Times New Roman" w:eastAsia="Times New Roman" w:hAnsi="Times New Roman" w:cs="Times New Roman"/>
          <w:color w:val="000000"/>
          <w:sz w:val="24"/>
          <w:szCs w:val="24"/>
        </w:rPr>
        <w:t xml:space="preserve"> by Tedeschi and Calhoun,</w:t>
      </w:r>
      <w:r w:rsidR="00AA6773" w:rsidRPr="000241BA">
        <w:rPr>
          <w:rFonts w:ascii="Times New Roman" w:eastAsia="Times New Roman" w:hAnsi="Times New Roman" w:cs="Times New Roman"/>
          <w:color w:val="000000"/>
          <w:sz w:val="24"/>
          <w:szCs w:val="24"/>
          <w:vertAlign w:val="superscript"/>
        </w:rPr>
        <w:t>8</w:t>
      </w:r>
      <w:r w:rsidR="00AA6773" w:rsidRPr="000241BA">
        <w:rPr>
          <w:rFonts w:ascii="Times New Roman" w:eastAsia="Times New Roman" w:hAnsi="Times New Roman" w:cs="Times New Roman"/>
          <w:color w:val="000000"/>
          <w:sz w:val="24"/>
          <w:szCs w:val="24"/>
        </w:rPr>
        <w:t xml:space="preserve"> w</w:t>
      </w:r>
      <w:r w:rsidR="00460438" w:rsidRPr="000241BA">
        <w:rPr>
          <w:rFonts w:ascii="Times New Roman" w:eastAsia="Times New Roman" w:hAnsi="Times New Roman" w:cs="Times New Roman"/>
          <w:color w:val="000000"/>
          <w:sz w:val="24"/>
          <w:szCs w:val="24"/>
        </w:rPr>
        <w:t xml:space="preserve">hen </w:t>
      </w:r>
      <w:r w:rsidR="00885EAE" w:rsidRPr="000241BA">
        <w:rPr>
          <w:rFonts w:ascii="Times New Roman" w:eastAsia="Times New Roman" w:hAnsi="Times New Roman" w:cs="Times New Roman"/>
          <w:color w:val="000000"/>
          <w:sz w:val="24"/>
          <w:szCs w:val="24"/>
        </w:rPr>
        <w:t xml:space="preserve">an individual experiences a traumatic event severe enough to challenge their </w:t>
      </w:r>
      <w:r w:rsidR="00C5387E" w:rsidRPr="000241BA">
        <w:rPr>
          <w:rFonts w:ascii="Times New Roman" w:eastAsia="Times New Roman" w:hAnsi="Times New Roman" w:cs="Times New Roman"/>
          <w:color w:val="000000"/>
          <w:sz w:val="24"/>
          <w:szCs w:val="24"/>
        </w:rPr>
        <w:t>assumptive world</w:t>
      </w:r>
      <w:r w:rsidR="00885EAE" w:rsidRPr="000241BA">
        <w:rPr>
          <w:rFonts w:ascii="Times New Roman" w:eastAsia="Times New Roman" w:hAnsi="Times New Roman" w:cs="Times New Roman"/>
          <w:color w:val="000000"/>
          <w:sz w:val="24"/>
          <w:szCs w:val="24"/>
        </w:rPr>
        <w:t>, the resulting distress stimulates cognitive and emotional processing</w:t>
      </w:r>
      <w:r w:rsidR="00BC37F7" w:rsidRPr="000241BA">
        <w:rPr>
          <w:rFonts w:ascii="Times New Roman" w:eastAsia="Times New Roman" w:hAnsi="Times New Roman" w:cs="Times New Roman"/>
          <w:color w:val="000000"/>
          <w:sz w:val="24"/>
          <w:szCs w:val="24"/>
        </w:rPr>
        <w:t xml:space="preserve">, which in turn </w:t>
      </w:r>
      <w:r w:rsidR="00460438" w:rsidRPr="000241BA">
        <w:rPr>
          <w:rFonts w:ascii="Times New Roman" w:eastAsia="Times New Roman" w:hAnsi="Times New Roman" w:cs="Times New Roman"/>
          <w:color w:val="000000"/>
          <w:sz w:val="24"/>
          <w:szCs w:val="24"/>
        </w:rPr>
        <w:t xml:space="preserve">may </w:t>
      </w:r>
      <w:r w:rsidR="00BC37F7" w:rsidRPr="000241BA">
        <w:rPr>
          <w:rFonts w:ascii="Times New Roman" w:eastAsia="Times New Roman" w:hAnsi="Times New Roman" w:cs="Times New Roman"/>
          <w:color w:val="000000"/>
          <w:sz w:val="24"/>
          <w:szCs w:val="24"/>
        </w:rPr>
        <w:t xml:space="preserve">contribute to making sense of the event, finding meaning, and posttraumatic growth. Posttraumatic growth is </w:t>
      </w:r>
      <w:r w:rsidR="00CD3283" w:rsidRPr="000241BA">
        <w:rPr>
          <w:rFonts w:ascii="Times New Roman" w:eastAsia="Times New Roman" w:hAnsi="Times New Roman" w:cs="Times New Roman"/>
          <w:color w:val="000000"/>
          <w:sz w:val="24"/>
          <w:szCs w:val="24"/>
        </w:rPr>
        <w:t>manifested</w:t>
      </w:r>
      <w:r w:rsidR="00A75EF1" w:rsidRPr="000241BA">
        <w:rPr>
          <w:rFonts w:ascii="Times New Roman" w:eastAsia="Times New Roman" w:hAnsi="Times New Roman" w:cs="Times New Roman"/>
          <w:color w:val="000000"/>
          <w:sz w:val="24"/>
          <w:szCs w:val="24"/>
        </w:rPr>
        <w:t xml:space="preserve"> by </w:t>
      </w:r>
      <w:r w:rsidR="00C42547" w:rsidRPr="000241BA">
        <w:rPr>
          <w:rFonts w:ascii="Times New Roman" w:eastAsia="Times New Roman" w:hAnsi="Times New Roman" w:cs="Times New Roman"/>
          <w:color w:val="000000"/>
          <w:sz w:val="24"/>
          <w:szCs w:val="24"/>
        </w:rPr>
        <w:t xml:space="preserve">enhanced relationships, </w:t>
      </w:r>
      <w:r w:rsidR="00347C60" w:rsidRPr="000241BA">
        <w:rPr>
          <w:rFonts w:ascii="Times New Roman" w:eastAsia="Times New Roman" w:hAnsi="Times New Roman" w:cs="Times New Roman"/>
          <w:color w:val="000000"/>
          <w:sz w:val="24"/>
          <w:szCs w:val="24"/>
        </w:rPr>
        <w:t>changed priorities</w:t>
      </w:r>
      <w:r w:rsidRPr="000241BA">
        <w:rPr>
          <w:rFonts w:ascii="Times New Roman" w:eastAsia="Times New Roman" w:hAnsi="Times New Roman" w:cs="Times New Roman"/>
          <w:color w:val="000000"/>
          <w:sz w:val="24"/>
          <w:szCs w:val="24"/>
        </w:rPr>
        <w:t xml:space="preserve">, </w:t>
      </w:r>
      <w:r w:rsidR="00347C60" w:rsidRPr="000241BA">
        <w:rPr>
          <w:rFonts w:ascii="Times New Roman" w:eastAsia="Times New Roman" w:hAnsi="Times New Roman" w:cs="Times New Roman"/>
          <w:color w:val="000000"/>
          <w:sz w:val="24"/>
          <w:szCs w:val="24"/>
        </w:rPr>
        <w:t>personal strength,</w:t>
      </w:r>
      <w:r w:rsidR="00C42547" w:rsidRPr="000241BA">
        <w:rPr>
          <w:rFonts w:ascii="Times New Roman" w:eastAsia="Times New Roman" w:hAnsi="Times New Roman" w:cs="Times New Roman"/>
          <w:color w:val="000000"/>
          <w:sz w:val="24"/>
          <w:szCs w:val="24"/>
        </w:rPr>
        <w:t xml:space="preserve"> spiritual or existential change, and</w:t>
      </w:r>
      <w:r w:rsidR="00347C60" w:rsidRPr="000241BA">
        <w:rPr>
          <w:rFonts w:ascii="Times New Roman" w:eastAsia="Times New Roman" w:hAnsi="Times New Roman" w:cs="Times New Roman"/>
          <w:color w:val="000000"/>
          <w:sz w:val="24"/>
          <w:szCs w:val="24"/>
        </w:rPr>
        <w:t xml:space="preserve"> </w:t>
      </w:r>
      <w:r w:rsidRPr="000241BA">
        <w:rPr>
          <w:rFonts w:ascii="Times New Roman" w:eastAsia="Times New Roman" w:hAnsi="Times New Roman" w:cs="Times New Roman"/>
          <w:color w:val="000000"/>
          <w:sz w:val="24"/>
          <w:szCs w:val="24"/>
        </w:rPr>
        <w:t>increased appreciation of life.</w:t>
      </w:r>
      <w:r w:rsidR="00957F78" w:rsidRPr="000241BA">
        <w:rPr>
          <w:rFonts w:ascii="Times New Roman" w:eastAsia="Times New Roman" w:hAnsi="Times New Roman" w:cs="Times New Roman"/>
          <w:color w:val="000000"/>
          <w:sz w:val="24"/>
          <w:szCs w:val="24"/>
          <w:vertAlign w:val="superscript"/>
        </w:rPr>
        <w:t>8</w:t>
      </w:r>
      <w:r w:rsidR="00C5387E" w:rsidRPr="000241BA">
        <w:rPr>
          <w:rFonts w:ascii="Times New Roman" w:eastAsia="Times New Roman" w:hAnsi="Times New Roman" w:cs="Times New Roman"/>
          <w:color w:val="000000"/>
          <w:sz w:val="24"/>
          <w:szCs w:val="24"/>
          <w:vertAlign w:val="superscript"/>
        </w:rPr>
        <w:t>-9</w:t>
      </w:r>
      <w:r w:rsidRPr="000241BA">
        <w:rPr>
          <w:rFonts w:ascii="Times New Roman" w:eastAsia="Times New Roman" w:hAnsi="Times New Roman" w:cs="Times New Roman"/>
          <w:color w:val="000000"/>
          <w:sz w:val="24"/>
          <w:szCs w:val="24"/>
        </w:rPr>
        <w:t xml:space="preserve"> </w:t>
      </w:r>
      <w:r w:rsidR="00BC37F7" w:rsidRPr="000241BA">
        <w:rPr>
          <w:rFonts w:ascii="Times New Roman" w:eastAsia="Times New Roman" w:hAnsi="Times New Roman" w:cs="Times New Roman"/>
          <w:color w:val="000000"/>
          <w:sz w:val="24"/>
          <w:szCs w:val="24"/>
        </w:rPr>
        <w:t>P</w:t>
      </w:r>
      <w:r w:rsidRPr="000241BA">
        <w:rPr>
          <w:rFonts w:ascii="Times New Roman" w:eastAsia="Times New Roman" w:hAnsi="Times New Roman" w:cs="Times New Roman"/>
          <w:sz w:val="24"/>
          <w:szCs w:val="24"/>
        </w:rPr>
        <w:t>osttraumatic growth has been identified in adults with a variety of traumatic experiences such as refugees</w:t>
      </w:r>
      <w:r w:rsidR="00957F78" w:rsidRPr="000241BA">
        <w:rPr>
          <w:rFonts w:ascii="Times New Roman" w:eastAsia="Times New Roman" w:hAnsi="Times New Roman" w:cs="Times New Roman"/>
          <w:sz w:val="24"/>
          <w:szCs w:val="24"/>
        </w:rPr>
        <w:t>,</w:t>
      </w:r>
      <w:r w:rsidRPr="000241BA">
        <w:rPr>
          <w:rFonts w:ascii="Times New Roman" w:eastAsia="Times New Roman" w:hAnsi="Times New Roman" w:cs="Times New Roman"/>
          <w:sz w:val="24"/>
          <w:szCs w:val="24"/>
          <w:vertAlign w:val="superscript"/>
        </w:rPr>
        <w:t>10</w:t>
      </w:r>
      <w:r w:rsidRPr="000241BA">
        <w:rPr>
          <w:rFonts w:ascii="Times New Roman" w:eastAsia="Times New Roman" w:hAnsi="Times New Roman" w:cs="Times New Roman"/>
          <w:sz w:val="24"/>
          <w:szCs w:val="24"/>
        </w:rPr>
        <w:t xml:space="preserve"> war veterans</w:t>
      </w:r>
      <w:r w:rsidR="00957F78" w:rsidRPr="000241BA">
        <w:rPr>
          <w:rFonts w:ascii="Times New Roman" w:eastAsia="Times New Roman" w:hAnsi="Times New Roman" w:cs="Times New Roman"/>
          <w:sz w:val="24"/>
          <w:szCs w:val="24"/>
        </w:rPr>
        <w:t>,</w:t>
      </w:r>
      <w:r w:rsidRPr="000241BA">
        <w:rPr>
          <w:rFonts w:ascii="Times New Roman" w:eastAsia="Times New Roman" w:hAnsi="Times New Roman" w:cs="Times New Roman"/>
          <w:sz w:val="24"/>
          <w:szCs w:val="24"/>
          <w:vertAlign w:val="superscript"/>
        </w:rPr>
        <w:t>11</w:t>
      </w:r>
      <w:r w:rsidRPr="000241BA">
        <w:rPr>
          <w:rFonts w:ascii="Times New Roman" w:eastAsia="Times New Roman" w:hAnsi="Times New Roman" w:cs="Times New Roman"/>
          <w:sz w:val="24"/>
          <w:szCs w:val="24"/>
        </w:rPr>
        <w:t xml:space="preserve"> and bereaved individuals</w:t>
      </w:r>
      <w:r w:rsidR="00957F78" w:rsidRPr="000241BA">
        <w:rPr>
          <w:rFonts w:ascii="Times New Roman" w:eastAsia="Times New Roman" w:hAnsi="Times New Roman" w:cs="Times New Roman"/>
          <w:sz w:val="24"/>
          <w:szCs w:val="24"/>
        </w:rPr>
        <w:t>,</w:t>
      </w:r>
      <w:r w:rsidR="00957F78" w:rsidRPr="000241BA">
        <w:rPr>
          <w:rFonts w:ascii="Times New Roman" w:eastAsia="Times New Roman" w:hAnsi="Times New Roman" w:cs="Times New Roman"/>
          <w:sz w:val="24"/>
          <w:szCs w:val="24"/>
          <w:vertAlign w:val="superscript"/>
        </w:rPr>
        <w:t>12-13</w:t>
      </w:r>
      <w:r w:rsidRPr="000241BA">
        <w:rPr>
          <w:rFonts w:ascii="Times New Roman" w:eastAsia="Times New Roman" w:hAnsi="Times New Roman" w:cs="Times New Roman"/>
          <w:sz w:val="24"/>
          <w:szCs w:val="24"/>
        </w:rPr>
        <w:t xml:space="preserve"> including bereaved parents</w:t>
      </w:r>
      <w:r w:rsidR="00957F78" w:rsidRPr="000241BA">
        <w:rPr>
          <w:rFonts w:ascii="Times New Roman" w:eastAsia="Times New Roman" w:hAnsi="Times New Roman" w:cs="Times New Roman"/>
          <w:sz w:val="24"/>
          <w:szCs w:val="24"/>
        </w:rPr>
        <w:t>.</w:t>
      </w:r>
      <w:r w:rsidR="00957F78" w:rsidRPr="000241BA">
        <w:rPr>
          <w:rFonts w:ascii="Times New Roman" w:eastAsia="Times New Roman" w:hAnsi="Times New Roman" w:cs="Times New Roman"/>
          <w:sz w:val="24"/>
          <w:szCs w:val="24"/>
          <w:vertAlign w:val="superscript"/>
        </w:rPr>
        <w:t>7, 14-15</w:t>
      </w:r>
    </w:p>
    <w:p w14:paraId="02E4D076" w14:textId="4EE1CE0E" w:rsidR="000168C9" w:rsidRPr="000241BA" w:rsidRDefault="00387273" w:rsidP="00B3127C">
      <w:pPr>
        <w:autoSpaceDE w:val="0"/>
        <w:autoSpaceDN w:val="0"/>
        <w:adjustRightInd w:val="0"/>
        <w:spacing w:after="0" w:line="480" w:lineRule="auto"/>
        <w:ind w:firstLine="720"/>
        <w:rPr>
          <w:rFonts w:ascii="Times New Roman" w:eastAsia="Times New Roman" w:hAnsi="Times New Roman" w:cs="Times New Roman"/>
          <w:sz w:val="24"/>
          <w:szCs w:val="24"/>
        </w:rPr>
      </w:pPr>
      <w:r w:rsidRPr="000241BA">
        <w:rPr>
          <w:rFonts w:ascii="Times New Roman" w:eastAsia="Times New Roman" w:hAnsi="Times New Roman" w:cs="Times New Roman"/>
          <w:sz w:val="24"/>
          <w:szCs w:val="24"/>
        </w:rPr>
        <w:t xml:space="preserve">We have previously </w:t>
      </w:r>
      <w:r w:rsidR="00634485">
        <w:rPr>
          <w:rFonts w:ascii="Times New Roman" w:eastAsia="Times New Roman" w:hAnsi="Times New Roman" w:cs="Times New Roman"/>
          <w:sz w:val="24"/>
          <w:szCs w:val="24"/>
        </w:rPr>
        <w:t>demonstrated</w:t>
      </w:r>
      <w:r w:rsidRPr="000241BA">
        <w:rPr>
          <w:rFonts w:ascii="Times New Roman" w:eastAsia="Times New Roman" w:hAnsi="Times New Roman" w:cs="Times New Roman"/>
          <w:sz w:val="24"/>
          <w:szCs w:val="24"/>
        </w:rPr>
        <w:t xml:space="preserve"> that parents </w:t>
      </w:r>
      <w:r w:rsidR="00D03C86" w:rsidRPr="000241BA">
        <w:rPr>
          <w:rFonts w:ascii="Times New Roman" w:eastAsia="Times New Roman" w:hAnsi="Times New Roman" w:cs="Times New Roman"/>
          <w:sz w:val="24"/>
          <w:szCs w:val="24"/>
        </w:rPr>
        <w:t xml:space="preserve">whose children die in </w:t>
      </w:r>
      <w:r w:rsidR="00634485">
        <w:rPr>
          <w:rFonts w:ascii="Times New Roman" w:eastAsia="Times New Roman" w:hAnsi="Times New Roman" w:cs="Times New Roman"/>
          <w:sz w:val="24"/>
          <w:szCs w:val="24"/>
        </w:rPr>
        <w:t>pediatric intensive care unit</w:t>
      </w:r>
      <w:r w:rsidR="008A7F6D">
        <w:rPr>
          <w:rFonts w:ascii="Times New Roman" w:eastAsia="Times New Roman" w:hAnsi="Times New Roman" w:cs="Times New Roman"/>
          <w:sz w:val="24"/>
          <w:szCs w:val="24"/>
        </w:rPr>
        <w:t>s</w:t>
      </w:r>
      <w:r w:rsidR="00634485">
        <w:rPr>
          <w:rFonts w:ascii="Times New Roman" w:eastAsia="Times New Roman" w:hAnsi="Times New Roman" w:cs="Times New Roman"/>
          <w:sz w:val="24"/>
          <w:szCs w:val="24"/>
        </w:rPr>
        <w:t xml:space="preserve"> (PICU)</w:t>
      </w:r>
      <w:r w:rsidR="00D03C86" w:rsidRPr="000241BA">
        <w:rPr>
          <w:rFonts w:ascii="Times New Roman" w:eastAsia="Times New Roman" w:hAnsi="Times New Roman" w:cs="Times New Roman"/>
          <w:sz w:val="24"/>
          <w:szCs w:val="24"/>
        </w:rPr>
        <w:t xml:space="preserve"> </w:t>
      </w:r>
      <w:r w:rsidRPr="000241BA">
        <w:rPr>
          <w:rFonts w:ascii="Times New Roman" w:eastAsia="Times New Roman" w:hAnsi="Times New Roman" w:cs="Times New Roman"/>
          <w:sz w:val="24"/>
          <w:szCs w:val="24"/>
        </w:rPr>
        <w:t>have high rates of adverse mental health symptoms during bereavement.</w:t>
      </w:r>
      <w:r w:rsidR="00F97714">
        <w:rPr>
          <w:rFonts w:ascii="Times New Roman" w:eastAsia="Times New Roman" w:hAnsi="Times New Roman" w:cs="Times New Roman"/>
          <w:sz w:val="24"/>
          <w:szCs w:val="24"/>
          <w:vertAlign w:val="superscript"/>
        </w:rPr>
        <w:t>16</w:t>
      </w:r>
      <w:r w:rsidR="00F97714" w:rsidRPr="000241BA">
        <w:rPr>
          <w:rFonts w:ascii="Times New Roman" w:eastAsia="Times New Roman" w:hAnsi="Times New Roman" w:cs="Times New Roman"/>
          <w:sz w:val="24"/>
          <w:szCs w:val="24"/>
        </w:rPr>
        <w:t xml:space="preserve"> </w:t>
      </w:r>
      <w:r w:rsidR="00D03C86" w:rsidRPr="000241BA">
        <w:rPr>
          <w:rFonts w:ascii="Times New Roman" w:eastAsia="Times New Roman" w:hAnsi="Times New Roman" w:cs="Times New Roman"/>
          <w:sz w:val="24"/>
          <w:szCs w:val="24"/>
        </w:rPr>
        <w:t xml:space="preserve">The extent to which parents bereaved in PICUs experience posttraumatic growth and the </w:t>
      </w:r>
      <w:r w:rsidR="000A71D8" w:rsidRPr="000241BA">
        <w:rPr>
          <w:rFonts w:ascii="Times New Roman" w:eastAsia="Times New Roman" w:hAnsi="Times New Roman" w:cs="Times New Roman"/>
          <w:sz w:val="24"/>
          <w:szCs w:val="24"/>
        </w:rPr>
        <w:t>associated factors have</w:t>
      </w:r>
      <w:r w:rsidR="00D03C86" w:rsidRPr="000241BA">
        <w:rPr>
          <w:rFonts w:ascii="Times New Roman" w:eastAsia="Times New Roman" w:hAnsi="Times New Roman" w:cs="Times New Roman"/>
          <w:sz w:val="24"/>
          <w:szCs w:val="24"/>
        </w:rPr>
        <w:t xml:space="preserve"> not been well </w:t>
      </w:r>
      <w:r w:rsidR="000A71D8" w:rsidRPr="000241BA">
        <w:rPr>
          <w:rFonts w:ascii="Times New Roman" w:eastAsia="Times New Roman" w:hAnsi="Times New Roman" w:cs="Times New Roman"/>
          <w:sz w:val="24"/>
          <w:szCs w:val="24"/>
        </w:rPr>
        <w:t>described</w:t>
      </w:r>
      <w:r w:rsidR="00D03C86" w:rsidRPr="000241BA">
        <w:rPr>
          <w:rFonts w:ascii="Times New Roman" w:eastAsia="Times New Roman" w:hAnsi="Times New Roman" w:cs="Times New Roman"/>
          <w:sz w:val="24"/>
          <w:szCs w:val="24"/>
        </w:rPr>
        <w:t xml:space="preserve">. </w:t>
      </w:r>
      <w:r w:rsidR="0003362D" w:rsidRPr="000241BA">
        <w:rPr>
          <w:rFonts w:ascii="Times New Roman" w:eastAsia="Times New Roman" w:hAnsi="Times New Roman" w:cs="Times New Roman"/>
          <w:sz w:val="24"/>
          <w:szCs w:val="24"/>
        </w:rPr>
        <w:t xml:space="preserve">In parents whose children survived </w:t>
      </w:r>
      <w:r w:rsidR="000A71D8" w:rsidRPr="000241BA">
        <w:rPr>
          <w:rFonts w:ascii="Times New Roman" w:eastAsia="Times New Roman" w:hAnsi="Times New Roman" w:cs="Times New Roman"/>
          <w:sz w:val="24"/>
          <w:szCs w:val="24"/>
        </w:rPr>
        <w:t xml:space="preserve">a PICU </w:t>
      </w:r>
      <w:r w:rsidR="00B253FF" w:rsidRPr="000241BA">
        <w:rPr>
          <w:rFonts w:ascii="Times New Roman" w:eastAsia="Times New Roman" w:hAnsi="Times New Roman" w:cs="Times New Roman"/>
          <w:sz w:val="24"/>
          <w:szCs w:val="24"/>
        </w:rPr>
        <w:t>stay</w:t>
      </w:r>
      <w:r w:rsidR="006E3470" w:rsidRPr="000241BA">
        <w:rPr>
          <w:rFonts w:ascii="Times New Roman" w:eastAsia="Times New Roman" w:hAnsi="Times New Roman" w:cs="Times New Roman"/>
          <w:sz w:val="24"/>
          <w:szCs w:val="24"/>
        </w:rPr>
        <w:t>,</w:t>
      </w:r>
      <w:r w:rsidR="0003362D" w:rsidRPr="000241BA">
        <w:rPr>
          <w:rFonts w:ascii="Times New Roman" w:eastAsia="Times New Roman" w:hAnsi="Times New Roman" w:cs="Times New Roman"/>
          <w:sz w:val="24"/>
          <w:szCs w:val="24"/>
        </w:rPr>
        <w:t xml:space="preserve"> Colville et al found posttraumatic growth to be </w:t>
      </w:r>
      <w:r w:rsidR="00F068DA" w:rsidRPr="000241BA">
        <w:rPr>
          <w:rFonts w:ascii="Times New Roman" w:eastAsia="Times New Roman" w:hAnsi="Times New Roman" w:cs="Times New Roman"/>
          <w:sz w:val="24"/>
          <w:szCs w:val="24"/>
        </w:rPr>
        <w:t xml:space="preserve">more strongly associated with </w:t>
      </w:r>
      <w:r w:rsidR="0003362D" w:rsidRPr="000241BA">
        <w:rPr>
          <w:rFonts w:ascii="Times New Roman" w:eastAsia="Times New Roman" w:hAnsi="Times New Roman" w:cs="Times New Roman"/>
          <w:sz w:val="24"/>
          <w:szCs w:val="24"/>
        </w:rPr>
        <w:t>moderate levels of posttraumatic stress</w:t>
      </w:r>
      <w:r w:rsidR="00C02E9A" w:rsidRPr="000241BA">
        <w:rPr>
          <w:rFonts w:ascii="Times New Roman" w:eastAsia="Times New Roman" w:hAnsi="Times New Roman" w:cs="Times New Roman"/>
          <w:sz w:val="24"/>
          <w:szCs w:val="24"/>
        </w:rPr>
        <w:t xml:space="preserve"> than high or low levels</w:t>
      </w:r>
      <w:r w:rsidR="006E3470" w:rsidRPr="000241BA">
        <w:rPr>
          <w:rFonts w:ascii="Times New Roman" w:eastAsia="Times New Roman" w:hAnsi="Times New Roman" w:cs="Times New Roman"/>
          <w:sz w:val="24"/>
          <w:szCs w:val="24"/>
        </w:rPr>
        <w:t>,</w:t>
      </w:r>
      <w:r w:rsidR="00F97714">
        <w:rPr>
          <w:rFonts w:ascii="Times New Roman" w:eastAsia="Times New Roman" w:hAnsi="Times New Roman" w:cs="Times New Roman"/>
          <w:sz w:val="24"/>
          <w:szCs w:val="24"/>
          <w:vertAlign w:val="superscript"/>
        </w:rPr>
        <w:t>17</w:t>
      </w:r>
      <w:r w:rsidR="00F97714" w:rsidRPr="000241BA">
        <w:rPr>
          <w:rFonts w:ascii="Times New Roman" w:eastAsia="Times New Roman" w:hAnsi="Times New Roman" w:cs="Times New Roman"/>
          <w:sz w:val="24"/>
          <w:szCs w:val="24"/>
        </w:rPr>
        <w:t xml:space="preserve"> </w:t>
      </w:r>
      <w:r w:rsidR="0003362D" w:rsidRPr="000241BA">
        <w:rPr>
          <w:rFonts w:ascii="Times New Roman" w:eastAsia="Times New Roman" w:hAnsi="Times New Roman" w:cs="Times New Roman"/>
          <w:sz w:val="24"/>
          <w:szCs w:val="24"/>
        </w:rPr>
        <w:t xml:space="preserve">while </w:t>
      </w:r>
      <w:r w:rsidR="006E3470" w:rsidRPr="000241BA">
        <w:rPr>
          <w:rFonts w:ascii="Times New Roman" w:eastAsia="Times New Roman" w:hAnsi="Times New Roman" w:cs="Times New Roman"/>
          <w:sz w:val="24"/>
          <w:szCs w:val="24"/>
        </w:rPr>
        <w:t>Rodriguez</w:t>
      </w:r>
      <w:r w:rsidR="0003362D" w:rsidRPr="000241BA">
        <w:rPr>
          <w:rFonts w:ascii="Times New Roman" w:eastAsia="Times New Roman" w:hAnsi="Times New Roman" w:cs="Times New Roman"/>
          <w:sz w:val="24"/>
          <w:szCs w:val="24"/>
        </w:rPr>
        <w:t xml:space="preserve">-Ray </w:t>
      </w:r>
      <w:r w:rsidR="006E3470" w:rsidRPr="000241BA">
        <w:rPr>
          <w:rFonts w:ascii="Times New Roman" w:eastAsia="Times New Roman" w:hAnsi="Times New Roman" w:cs="Times New Roman"/>
          <w:sz w:val="24"/>
          <w:szCs w:val="24"/>
        </w:rPr>
        <w:t xml:space="preserve">et al </w:t>
      </w:r>
      <w:r w:rsidR="0003362D" w:rsidRPr="000241BA">
        <w:rPr>
          <w:rFonts w:ascii="Times New Roman" w:eastAsia="Times New Roman" w:hAnsi="Times New Roman" w:cs="Times New Roman"/>
          <w:sz w:val="24"/>
          <w:szCs w:val="24"/>
        </w:rPr>
        <w:t xml:space="preserve">found </w:t>
      </w:r>
      <w:r w:rsidR="00F068DA" w:rsidRPr="000241BA">
        <w:rPr>
          <w:rFonts w:ascii="Times New Roman" w:eastAsia="Times New Roman" w:hAnsi="Times New Roman" w:cs="Times New Roman"/>
          <w:sz w:val="24"/>
          <w:szCs w:val="24"/>
        </w:rPr>
        <w:t xml:space="preserve">higher levels of </w:t>
      </w:r>
      <w:r w:rsidR="0003362D" w:rsidRPr="000241BA">
        <w:rPr>
          <w:rFonts w:ascii="Times New Roman" w:eastAsia="Times New Roman" w:hAnsi="Times New Roman" w:cs="Times New Roman"/>
          <w:sz w:val="24"/>
          <w:szCs w:val="24"/>
        </w:rPr>
        <w:t xml:space="preserve">posttraumatic growth </w:t>
      </w:r>
      <w:r w:rsidR="00F068DA" w:rsidRPr="000241BA">
        <w:rPr>
          <w:rFonts w:ascii="Times New Roman" w:eastAsia="Times New Roman" w:hAnsi="Times New Roman" w:cs="Times New Roman"/>
          <w:sz w:val="24"/>
          <w:szCs w:val="24"/>
        </w:rPr>
        <w:t>were</w:t>
      </w:r>
      <w:r w:rsidR="00C02E9A" w:rsidRPr="000241BA">
        <w:rPr>
          <w:rFonts w:ascii="Times New Roman" w:eastAsia="Times New Roman" w:hAnsi="Times New Roman" w:cs="Times New Roman"/>
          <w:sz w:val="24"/>
          <w:szCs w:val="24"/>
        </w:rPr>
        <w:t xml:space="preserve"> associated with</w:t>
      </w:r>
      <w:r w:rsidR="00F068DA" w:rsidRPr="000241BA">
        <w:rPr>
          <w:rFonts w:ascii="Times New Roman" w:eastAsia="Times New Roman" w:hAnsi="Times New Roman" w:cs="Times New Roman"/>
          <w:sz w:val="24"/>
          <w:szCs w:val="24"/>
        </w:rPr>
        <w:t xml:space="preserve"> higher levels of </w:t>
      </w:r>
      <w:r w:rsidR="00B253FF" w:rsidRPr="000241BA">
        <w:rPr>
          <w:rFonts w:ascii="Times New Roman" w:eastAsia="Times New Roman" w:hAnsi="Times New Roman" w:cs="Times New Roman"/>
          <w:sz w:val="24"/>
          <w:szCs w:val="24"/>
        </w:rPr>
        <w:t>posttraumatic stress, a</w:t>
      </w:r>
      <w:r w:rsidR="000A71D8" w:rsidRPr="000241BA">
        <w:rPr>
          <w:rFonts w:ascii="Times New Roman" w:eastAsia="Times New Roman" w:hAnsi="Times New Roman" w:cs="Times New Roman"/>
          <w:sz w:val="24"/>
          <w:szCs w:val="24"/>
        </w:rPr>
        <w:t>nxiety</w:t>
      </w:r>
      <w:r w:rsidR="00B253FF" w:rsidRPr="000241BA">
        <w:rPr>
          <w:rFonts w:ascii="Times New Roman" w:eastAsia="Times New Roman" w:hAnsi="Times New Roman" w:cs="Times New Roman"/>
          <w:sz w:val="24"/>
          <w:szCs w:val="24"/>
        </w:rPr>
        <w:t xml:space="preserve"> and </w:t>
      </w:r>
      <w:r w:rsidR="000A71D8" w:rsidRPr="000241BA">
        <w:rPr>
          <w:rFonts w:ascii="Times New Roman" w:eastAsia="Times New Roman" w:hAnsi="Times New Roman" w:cs="Times New Roman"/>
          <w:sz w:val="24"/>
          <w:szCs w:val="24"/>
        </w:rPr>
        <w:t>depression</w:t>
      </w:r>
      <w:r w:rsidR="00B253FF" w:rsidRPr="000241BA">
        <w:rPr>
          <w:rFonts w:ascii="Times New Roman" w:eastAsia="Times New Roman" w:hAnsi="Times New Roman" w:cs="Times New Roman"/>
          <w:sz w:val="24"/>
          <w:szCs w:val="24"/>
        </w:rPr>
        <w:t>.</w:t>
      </w:r>
      <w:r w:rsidR="00F97714">
        <w:rPr>
          <w:rFonts w:ascii="Times New Roman" w:eastAsia="Times New Roman" w:hAnsi="Times New Roman" w:cs="Times New Roman"/>
          <w:sz w:val="24"/>
          <w:szCs w:val="24"/>
          <w:vertAlign w:val="superscript"/>
        </w:rPr>
        <w:t>18</w:t>
      </w:r>
      <w:r w:rsidR="00F97714" w:rsidRPr="000241BA">
        <w:rPr>
          <w:rFonts w:ascii="Times New Roman" w:eastAsia="Times New Roman" w:hAnsi="Times New Roman" w:cs="Times New Roman"/>
          <w:sz w:val="24"/>
          <w:szCs w:val="24"/>
        </w:rPr>
        <w:t xml:space="preserve"> </w:t>
      </w:r>
      <w:r w:rsidR="000A71D8" w:rsidRPr="000241BA">
        <w:rPr>
          <w:rFonts w:ascii="Times New Roman" w:eastAsia="Times New Roman" w:hAnsi="Times New Roman" w:cs="Times New Roman"/>
          <w:sz w:val="24"/>
          <w:szCs w:val="24"/>
        </w:rPr>
        <w:t xml:space="preserve">We aimed </w:t>
      </w:r>
      <w:r w:rsidR="0003362D" w:rsidRPr="000241BA">
        <w:rPr>
          <w:rFonts w:ascii="Times New Roman" w:eastAsia="Times New Roman" w:hAnsi="Times New Roman" w:cs="Times New Roman"/>
          <w:color w:val="000000"/>
          <w:sz w:val="24"/>
          <w:szCs w:val="24"/>
        </w:rPr>
        <w:t xml:space="preserve">to </w:t>
      </w:r>
      <w:r w:rsidR="0003362D" w:rsidRPr="000241BA">
        <w:rPr>
          <w:rFonts w:ascii="Times New Roman" w:eastAsia="Times New Roman" w:hAnsi="Times New Roman" w:cs="Times New Roman"/>
          <w:sz w:val="24"/>
          <w:szCs w:val="24"/>
        </w:rPr>
        <w:t>examine the extent to which parents perceive posttraumatic growth afte</w:t>
      </w:r>
      <w:r w:rsidR="003078E5" w:rsidRPr="000241BA">
        <w:rPr>
          <w:rFonts w:ascii="Times New Roman" w:eastAsia="Times New Roman" w:hAnsi="Times New Roman" w:cs="Times New Roman"/>
          <w:sz w:val="24"/>
          <w:szCs w:val="24"/>
        </w:rPr>
        <w:t>r their child’s death in a</w:t>
      </w:r>
      <w:r w:rsidR="0003362D" w:rsidRPr="000241BA">
        <w:rPr>
          <w:rFonts w:ascii="Times New Roman" w:eastAsia="Times New Roman" w:hAnsi="Times New Roman" w:cs="Times New Roman"/>
          <w:sz w:val="24"/>
          <w:szCs w:val="24"/>
        </w:rPr>
        <w:t xml:space="preserve"> </w:t>
      </w:r>
      <w:r w:rsidR="006E3470" w:rsidRPr="000241BA">
        <w:rPr>
          <w:rFonts w:ascii="Times New Roman" w:eastAsia="Times New Roman" w:hAnsi="Times New Roman" w:cs="Times New Roman"/>
          <w:sz w:val="24"/>
          <w:szCs w:val="24"/>
        </w:rPr>
        <w:t>PICU</w:t>
      </w:r>
      <w:r w:rsidR="0003362D" w:rsidRPr="000241BA">
        <w:rPr>
          <w:rFonts w:ascii="Times New Roman" w:eastAsia="Times New Roman" w:hAnsi="Times New Roman" w:cs="Times New Roman"/>
          <w:sz w:val="24"/>
          <w:szCs w:val="24"/>
        </w:rPr>
        <w:t>. We hypothesized that the extent of posttraumatic growth reported by parents</w:t>
      </w:r>
      <w:r w:rsidR="003078E5" w:rsidRPr="000241BA">
        <w:rPr>
          <w:rFonts w:ascii="Times New Roman" w:eastAsia="Times New Roman" w:hAnsi="Times New Roman" w:cs="Times New Roman"/>
          <w:sz w:val="24"/>
          <w:szCs w:val="24"/>
        </w:rPr>
        <w:t xml:space="preserve"> is associated with </w:t>
      </w:r>
      <w:r w:rsidR="0003362D" w:rsidRPr="000241BA">
        <w:rPr>
          <w:rFonts w:ascii="Times New Roman" w:eastAsia="Times New Roman" w:hAnsi="Times New Roman" w:cs="Times New Roman"/>
          <w:sz w:val="24"/>
          <w:szCs w:val="24"/>
        </w:rPr>
        <w:t xml:space="preserve">parent characteristics, </w:t>
      </w:r>
      <w:r w:rsidR="006E3470" w:rsidRPr="000241BA">
        <w:rPr>
          <w:rFonts w:ascii="Times New Roman" w:eastAsia="Times New Roman" w:hAnsi="Times New Roman" w:cs="Times New Roman"/>
          <w:sz w:val="24"/>
          <w:szCs w:val="24"/>
        </w:rPr>
        <w:t xml:space="preserve">including </w:t>
      </w:r>
      <w:r w:rsidR="0003362D" w:rsidRPr="000241BA">
        <w:rPr>
          <w:rFonts w:ascii="Times New Roman" w:eastAsia="Times New Roman" w:hAnsi="Times New Roman" w:cs="Times New Roman"/>
          <w:sz w:val="24"/>
          <w:szCs w:val="24"/>
        </w:rPr>
        <w:t>mental health, child characteristics, and characteristics of the child’s clinical course.</w:t>
      </w:r>
      <w:r w:rsidR="006E3470" w:rsidRPr="000241BA">
        <w:rPr>
          <w:rFonts w:ascii="Times New Roman" w:eastAsia="Times New Roman" w:hAnsi="Times New Roman" w:cs="Times New Roman"/>
          <w:sz w:val="24"/>
          <w:szCs w:val="24"/>
        </w:rPr>
        <w:t xml:space="preserve"> Greater understanding of posttraumatic growth among parents bereaved in PICUs may help guide supportive </w:t>
      </w:r>
      <w:r w:rsidR="003078E5" w:rsidRPr="000241BA">
        <w:rPr>
          <w:rFonts w:ascii="Times New Roman" w:eastAsia="Times New Roman" w:hAnsi="Times New Roman" w:cs="Times New Roman"/>
          <w:sz w:val="24"/>
          <w:szCs w:val="24"/>
        </w:rPr>
        <w:t>care</w:t>
      </w:r>
      <w:r w:rsidR="006E3470" w:rsidRPr="000241BA">
        <w:rPr>
          <w:rFonts w:ascii="Times New Roman" w:eastAsia="Times New Roman" w:hAnsi="Times New Roman" w:cs="Times New Roman"/>
          <w:sz w:val="24"/>
          <w:szCs w:val="24"/>
        </w:rPr>
        <w:t xml:space="preserve">. </w:t>
      </w:r>
    </w:p>
    <w:p w14:paraId="1F1DE994" w14:textId="77777777" w:rsidR="006E3470" w:rsidRPr="000241BA" w:rsidRDefault="006E3470">
      <w:pPr>
        <w:rPr>
          <w:rFonts w:ascii="Times New Roman" w:eastAsia="Times New Roman" w:hAnsi="Times New Roman" w:cs="Times New Roman"/>
          <w:b/>
          <w:sz w:val="24"/>
          <w:szCs w:val="24"/>
        </w:rPr>
      </w:pPr>
    </w:p>
    <w:p w14:paraId="59969AC6" w14:textId="77777777" w:rsidR="00B3127C" w:rsidRPr="000241BA" w:rsidRDefault="00B3127C">
      <w:pPr>
        <w:rPr>
          <w:rFonts w:ascii="Times New Roman" w:eastAsia="Times New Roman" w:hAnsi="Times New Roman" w:cs="Times New Roman"/>
          <w:b/>
          <w:sz w:val="24"/>
          <w:szCs w:val="24"/>
        </w:rPr>
      </w:pPr>
      <w:r w:rsidRPr="000241BA">
        <w:rPr>
          <w:rFonts w:ascii="Times New Roman" w:eastAsia="Times New Roman" w:hAnsi="Times New Roman" w:cs="Times New Roman"/>
          <w:b/>
          <w:sz w:val="24"/>
          <w:szCs w:val="24"/>
        </w:rPr>
        <w:t>METHODS</w:t>
      </w:r>
    </w:p>
    <w:p w14:paraId="01BC7DC4" w14:textId="77777777" w:rsidR="00D863DF" w:rsidRPr="000241BA" w:rsidRDefault="00D863DF" w:rsidP="00D863DF">
      <w:pPr>
        <w:autoSpaceDE w:val="0"/>
        <w:autoSpaceDN w:val="0"/>
        <w:adjustRightInd w:val="0"/>
        <w:spacing w:after="0" w:line="480" w:lineRule="auto"/>
        <w:rPr>
          <w:rFonts w:ascii="Times New Roman" w:hAnsi="Times New Roman" w:cs="Times New Roman"/>
          <w:b/>
          <w:sz w:val="24"/>
          <w:szCs w:val="24"/>
        </w:rPr>
      </w:pPr>
      <w:r w:rsidRPr="000241BA">
        <w:rPr>
          <w:rFonts w:ascii="Times New Roman" w:hAnsi="Times New Roman" w:cs="Times New Roman"/>
          <w:b/>
          <w:sz w:val="24"/>
          <w:szCs w:val="24"/>
        </w:rPr>
        <w:t>Design and setting</w:t>
      </w:r>
    </w:p>
    <w:p w14:paraId="373187E5" w14:textId="10EBC1D4" w:rsidR="00F97DC6" w:rsidRDefault="00D863DF" w:rsidP="00F97DC6">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 xml:space="preserve">This study was a </w:t>
      </w:r>
      <w:r w:rsidR="00F306E5" w:rsidRPr="000241BA">
        <w:rPr>
          <w:rFonts w:ascii="Times New Roman" w:hAnsi="Times New Roman" w:cs="Times New Roman"/>
          <w:sz w:val="24"/>
          <w:szCs w:val="24"/>
        </w:rPr>
        <w:t xml:space="preserve">longitudinal </w:t>
      </w:r>
      <w:r w:rsidR="00B30DF4" w:rsidRPr="000241BA">
        <w:rPr>
          <w:rFonts w:ascii="Times New Roman" w:hAnsi="Times New Roman" w:cs="Times New Roman"/>
          <w:sz w:val="24"/>
          <w:szCs w:val="24"/>
        </w:rPr>
        <w:t>survey</w:t>
      </w:r>
      <w:r w:rsidRPr="000241BA">
        <w:rPr>
          <w:rFonts w:ascii="Times New Roman" w:hAnsi="Times New Roman" w:cs="Times New Roman"/>
          <w:sz w:val="24"/>
          <w:szCs w:val="24"/>
        </w:rPr>
        <w:t xml:space="preserve"> conducted </w:t>
      </w:r>
      <w:r w:rsidR="00EA6966" w:rsidRPr="000241BA">
        <w:rPr>
          <w:rFonts w:ascii="Times New Roman" w:hAnsi="Times New Roman" w:cs="Times New Roman"/>
          <w:sz w:val="24"/>
          <w:szCs w:val="24"/>
        </w:rPr>
        <w:t xml:space="preserve">between September 2016 and March 2019 </w:t>
      </w:r>
      <w:r w:rsidRPr="000241BA">
        <w:rPr>
          <w:rFonts w:ascii="Times New Roman" w:hAnsi="Times New Roman" w:cs="Times New Roman"/>
          <w:sz w:val="24"/>
          <w:szCs w:val="24"/>
        </w:rPr>
        <w:t xml:space="preserve">across eight children’s hospitals affiliated with the </w:t>
      </w:r>
      <w:r w:rsidRPr="000241BA">
        <w:rPr>
          <w:rFonts w:ascii="Times New Roman" w:hAnsi="Times New Roman" w:cs="Times New Roman"/>
          <w:i/>
          <w:sz w:val="24"/>
          <w:szCs w:val="24"/>
        </w:rPr>
        <w:t xml:space="preserve">Eunice Kennedy Shriver </w:t>
      </w:r>
      <w:r w:rsidRPr="000241BA">
        <w:rPr>
          <w:rFonts w:ascii="Times New Roman" w:hAnsi="Times New Roman" w:cs="Times New Roman"/>
          <w:sz w:val="24"/>
          <w:szCs w:val="24"/>
        </w:rPr>
        <w:t>National Institute of Child Health and Human Development Collaborative Pediatric Critical Care Research Network (CPCCRN).</w:t>
      </w:r>
      <w:r w:rsidR="009E0F9C">
        <w:rPr>
          <w:rFonts w:ascii="Times New Roman" w:hAnsi="Times New Roman" w:cs="Times New Roman"/>
          <w:sz w:val="24"/>
          <w:szCs w:val="24"/>
          <w:vertAlign w:val="superscript"/>
        </w:rPr>
        <w:t>16</w:t>
      </w:r>
      <w:r w:rsidR="009E0F9C" w:rsidRPr="000241BA">
        <w:rPr>
          <w:rFonts w:ascii="Times New Roman" w:hAnsi="Times New Roman" w:cs="Times New Roman"/>
          <w:i/>
          <w:sz w:val="24"/>
          <w:szCs w:val="24"/>
        </w:rPr>
        <w:t xml:space="preserve"> </w:t>
      </w:r>
      <w:r w:rsidR="00F5331A" w:rsidRPr="00AD13F6">
        <w:rPr>
          <w:rFonts w:ascii="Times New Roman" w:hAnsi="Times New Roman" w:cs="Times New Roman"/>
          <w:iCs/>
          <w:sz w:val="24"/>
          <w:szCs w:val="24"/>
        </w:rPr>
        <w:t>Par</w:t>
      </w:r>
      <w:r w:rsidR="00F5331A">
        <w:rPr>
          <w:rFonts w:ascii="Times New Roman" w:hAnsi="Times New Roman" w:cs="Times New Roman"/>
          <w:iCs/>
          <w:sz w:val="24"/>
          <w:szCs w:val="24"/>
        </w:rPr>
        <w:t xml:space="preserve">ticipants </w:t>
      </w:r>
      <w:r w:rsidR="00F5331A">
        <w:rPr>
          <w:rFonts w:ascii="Times New Roman" w:hAnsi="Times New Roman" w:cs="Times New Roman"/>
          <w:sz w:val="24"/>
          <w:szCs w:val="24"/>
        </w:rPr>
        <w:t xml:space="preserve">were asked to complete surveys 6 and 13 months after their child’s death in a PICU. </w:t>
      </w:r>
      <w:r w:rsidR="00EA6966" w:rsidRPr="000241BA">
        <w:rPr>
          <w:rFonts w:ascii="Times New Roman" w:hAnsi="Times New Roman" w:cs="Times New Roman"/>
          <w:sz w:val="24"/>
          <w:szCs w:val="24"/>
        </w:rPr>
        <w:t xml:space="preserve">The </w:t>
      </w:r>
      <w:r w:rsidRPr="000241BA">
        <w:rPr>
          <w:rFonts w:ascii="Times New Roman" w:hAnsi="Times New Roman" w:cs="Times New Roman"/>
          <w:sz w:val="24"/>
          <w:szCs w:val="24"/>
        </w:rPr>
        <w:t>study was approved by the University of Utah Institutional Review Board (IRB), which serves as the central IRB for the CPCCRN.</w:t>
      </w:r>
      <w:r w:rsidR="00EA6966" w:rsidRPr="000241BA">
        <w:rPr>
          <w:rFonts w:ascii="Times New Roman" w:hAnsi="Times New Roman" w:cs="Times New Roman"/>
          <w:sz w:val="24"/>
          <w:szCs w:val="24"/>
        </w:rPr>
        <w:t xml:space="preserve"> </w:t>
      </w:r>
      <w:r w:rsidR="00F97DC6" w:rsidRPr="000241BA">
        <w:rPr>
          <w:rFonts w:ascii="Times New Roman" w:hAnsi="Times New Roman" w:cs="Times New Roman"/>
          <w:sz w:val="24"/>
          <w:szCs w:val="24"/>
        </w:rPr>
        <w:t xml:space="preserve">The need for written consent was waived. </w:t>
      </w:r>
    </w:p>
    <w:p w14:paraId="02371ECF" w14:textId="77777777" w:rsidR="00D863DF" w:rsidRPr="000241BA" w:rsidRDefault="00D863DF" w:rsidP="00F97DC6">
      <w:pPr>
        <w:autoSpaceDE w:val="0"/>
        <w:autoSpaceDN w:val="0"/>
        <w:adjustRightInd w:val="0"/>
        <w:spacing w:after="0" w:line="480" w:lineRule="auto"/>
        <w:rPr>
          <w:rFonts w:ascii="Times New Roman" w:hAnsi="Times New Roman" w:cs="Times New Roman"/>
          <w:b/>
          <w:sz w:val="24"/>
          <w:szCs w:val="24"/>
        </w:rPr>
      </w:pPr>
      <w:r w:rsidRPr="000241BA">
        <w:rPr>
          <w:rFonts w:ascii="Times New Roman" w:hAnsi="Times New Roman" w:cs="Times New Roman"/>
          <w:b/>
          <w:sz w:val="24"/>
          <w:szCs w:val="24"/>
        </w:rPr>
        <w:t>Participants</w:t>
      </w:r>
    </w:p>
    <w:p w14:paraId="17A5A1AD" w14:textId="77777777" w:rsidR="00D863DF" w:rsidRPr="000241BA" w:rsidRDefault="001B2E54" w:rsidP="00D863DF">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P</w:t>
      </w:r>
      <w:r w:rsidR="00D863DF" w:rsidRPr="000241BA">
        <w:rPr>
          <w:rFonts w:ascii="Times New Roman" w:hAnsi="Times New Roman" w:cs="Times New Roman"/>
          <w:sz w:val="24"/>
          <w:szCs w:val="24"/>
        </w:rPr>
        <w:t>arent</w:t>
      </w:r>
      <w:r w:rsidRPr="000241BA">
        <w:rPr>
          <w:rFonts w:ascii="Times New Roman" w:hAnsi="Times New Roman" w:cs="Times New Roman"/>
          <w:sz w:val="24"/>
          <w:szCs w:val="24"/>
        </w:rPr>
        <w:t>s</w:t>
      </w:r>
      <w:r w:rsidR="00D863DF" w:rsidRPr="000241BA">
        <w:rPr>
          <w:rFonts w:ascii="Times New Roman" w:hAnsi="Times New Roman" w:cs="Times New Roman"/>
          <w:sz w:val="24"/>
          <w:szCs w:val="24"/>
        </w:rPr>
        <w:t xml:space="preserve"> (i.e., biological and/or legal guardians) w</w:t>
      </w:r>
      <w:r w:rsidRPr="000241BA">
        <w:rPr>
          <w:rFonts w:ascii="Times New Roman" w:hAnsi="Times New Roman" w:cs="Times New Roman"/>
          <w:sz w:val="24"/>
          <w:szCs w:val="24"/>
        </w:rPr>
        <w:t>ere</w:t>
      </w:r>
      <w:r w:rsidR="00D863DF" w:rsidRPr="000241BA">
        <w:rPr>
          <w:rFonts w:ascii="Times New Roman" w:hAnsi="Times New Roman" w:cs="Times New Roman"/>
          <w:sz w:val="24"/>
          <w:szCs w:val="24"/>
        </w:rPr>
        <w:t xml:space="preserve"> eligible if their child died in a PICU, they were English or Spanish speaking, and were at least 18 years old. One or more parents of each deceased child were eligible. The</w:t>
      </w:r>
      <w:r w:rsidR="00F306E5" w:rsidRPr="000241BA">
        <w:rPr>
          <w:rFonts w:ascii="Times New Roman" w:hAnsi="Times New Roman" w:cs="Times New Roman"/>
          <w:sz w:val="24"/>
          <w:szCs w:val="24"/>
        </w:rPr>
        <w:t xml:space="preserve"> children’s </w:t>
      </w:r>
      <w:r w:rsidR="00D863DF" w:rsidRPr="000241BA">
        <w:rPr>
          <w:rFonts w:ascii="Times New Roman" w:hAnsi="Times New Roman" w:cs="Times New Roman"/>
          <w:sz w:val="24"/>
          <w:szCs w:val="24"/>
        </w:rPr>
        <w:t xml:space="preserve">medical records were reviewed to obtain parents’ contact information and primary language for purpose of recruitment. </w:t>
      </w:r>
    </w:p>
    <w:p w14:paraId="48381F59" w14:textId="77777777" w:rsidR="00D863DF" w:rsidRPr="000241BA" w:rsidRDefault="000166B6" w:rsidP="00D863DF">
      <w:pPr>
        <w:autoSpaceDE w:val="0"/>
        <w:autoSpaceDN w:val="0"/>
        <w:adjustRightInd w:val="0"/>
        <w:spacing w:after="0" w:line="480" w:lineRule="auto"/>
        <w:rPr>
          <w:rFonts w:ascii="Times New Roman" w:hAnsi="Times New Roman" w:cs="Times New Roman"/>
          <w:b/>
          <w:sz w:val="24"/>
          <w:szCs w:val="24"/>
        </w:rPr>
      </w:pPr>
      <w:r w:rsidRPr="000241BA">
        <w:rPr>
          <w:rFonts w:ascii="Times New Roman" w:hAnsi="Times New Roman" w:cs="Times New Roman"/>
          <w:b/>
          <w:sz w:val="24"/>
          <w:szCs w:val="24"/>
        </w:rPr>
        <w:t xml:space="preserve">Study </w:t>
      </w:r>
      <w:r w:rsidR="00A744E1" w:rsidRPr="000241BA">
        <w:rPr>
          <w:rFonts w:ascii="Times New Roman" w:hAnsi="Times New Roman" w:cs="Times New Roman"/>
          <w:b/>
          <w:sz w:val="24"/>
          <w:szCs w:val="24"/>
        </w:rPr>
        <w:t>Procedures</w:t>
      </w:r>
    </w:p>
    <w:p w14:paraId="2C177E56" w14:textId="0716A7F9" w:rsidR="00872012" w:rsidRPr="000241BA" w:rsidRDefault="00D863DF" w:rsidP="00872012">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Eligible parents were mailed surveys in English or Spanish at 6 and 13 months after their child’s death. If completed surveys were not returned within one month, telephone contact was attempted to offer parents the option of completing the survey by telephone. If the household was successfully contacted by telephone but the survey was not completed, parents were categorized as refus</w:t>
      </w:r>
      <w:r w:rsidR="005576BA">
        <w:rPr>
          <w:rFonts w:ascii="Times New Roman" w:hAnsi="Times New Roman" w:cs="Times New Roman"/>
          <w:sz w:val="24"/>
          <w:szCs w:val="24"/>
        </w:rPr>
        <w:t>ing</w:t>
      </w:r>
      <w:r w:rsidRPr="000241BA">
        <w:rPr>
          <w:rFonts w:ascii="Times New Roman" w:hAnsi="Times New Roman" w:cs="Times New Roman"/>
          <w:sz w:val="24"/>
          <w:szCs w:val="24"/>
        </w:rPr>
        <w:t xml:space="preserve"> to participate. If the household could not be contacted by telephone after 3 or more attempts, the parents were categorized as unable to contact. </w:t>
      </w:r>
      <w:r w:rsidR="009506B9" w:rsidRPr="000241BA">
        <w:rPr>
          <w:rFonts w:ascii="Times New Roman" w:hAnsi="Times New Roman" w:cs="Times New Roman"/>
          <w:sz w:val="24"/>
          <w:szCs w:val="24"/>
        </w:rPr>
        <w:t xml:space="preserve">Survey packets included a study information sheet </w:t>
      </w:r>
      <w:r w:rsidR="005576BA">
        <w:rPr>
          <w:rFonts w:ascii="Times New Roman" w:hAnsi="Times New Roman" w:cs="Times New Roman"/>
          <w:sz w:val="24"/>
          <w:szCs w:val="24"/>
        </w:rPr>
        <w:t>offering</w:t>
      </w:r>
      <w:r w:rsidR="009506B9" w:rsidRPr="000241BA">
        <w:rPr>
          <w:rFonts w:ascii="Times New Roman" w:hAnsi="Times New Roman" w:cs="Times New Roman"/>
          <w:sz w:val="24"/>
          <w:szCs w:val="24"/>
        </w:rPr>
        <w:t xml:space="preserve"> parents </w:t>
      </w:r>
      <w:r w:rsidR="00872012" w:rsidRPr="000241BA">
        <w:rPr>
          <w:rFonts w:ascii="Times New Roman" w:hAnsi="Times New Roman" w:cs="Times New Roman"/>
          <w:sz w:val="24"/>
          <w:szCs w:val="24"/>
        </w:rPr>
        <w:t xml:space="preserve">the assistance of the local PICU social worker or psychologist for bereavement support or mental health referrals. Social worker or psychologist assistance was available regardless of </w:t>
      </w:r>
      <w:r w:rsidR="00455114" w:rsidRPr="000241BA">
        <w:rPr>
          <w:rFonts w:ascii="Times New Roman" w:hAnsi="Times New Roman" w:cs="Times New Roman"/>
          <w:sz w:val="24"/>
          <w:szCs w:val="24"/>
        </w:rPr>
        <w:t>parent</w:t>
      </w:r>
      <w:r w:rsidR="00455114">
        <w:rPr>
          <w:rFonts w:ascii="Times New Roman" w:hAnsi="Times New Roman" w:cs="Times New Roman"/>
          <w:sz w:val="24"/>
          <w:szCs w:val="24"/>
        </w:rPr>
        <w:t>al participation</w:t>
      </w:r>
      <w:r w:rsidR="00872012" w:rsidRPr="000241BA">
        <w:rPr>
          <w:rFonts w:ascii="Times New Roman" w:hAnsi="Times New Roman" w:cs="Times New Roman"/>
          <w:sz w:val="24"/>
          <w:szCs w:val="24"/>
        </w:rPr>
        <w:t xml:space="preserve"> in th</w:t>
      </w:r>
      <w:r w:rsidR="00455114">
        <w:rPr>
          <w:rFonts w:ascii="Times New Roman" w:hAnsi="Times New Roman" w:cs="Times New Roman"/>
          <w:sz w:val="24"/>
          <w:szCs w:val="24"/>
        </w:rPr>
        <w:t>is</w:t>
      </w:r>
      <w:r w:rsidR="00872012" w:rsidRPr="000241BA">
        <w:rPr>
          <w:rFonts w:ascii="Times New Roman" w:hAnsi="Times New Roman" w:cs="Times New Roman"/>
          <w:sz w:val="24"/>
          <w:szCs w:val="24"/>
        </w:rPr>
        <w:t xml:space="preserve"> study.</w:t>
      </w:r>
    </w:p>
    <w:p w14:paraId="1C567D64" w14:textId="70C00C9B" w:rsidR="00BD182B" w:rsidRPr="000241BA" w:rsidRDefault="00157E43" w:rsidP="000D699D">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 xml:space="preserve">Surveys administered at 6 </w:t>
      </w:r>
      <w:r w:rsidR="00931CFD" w:rsidRPr="000241BA">
        <w:rPr>
          <w:rFonts w:ascii="Times New Roman" w:hAnsi="Times New Roman" w:cs="Times New Roman"/>
          <w:sz w:val="24"/>
          <w:szCs w:val="24"/>
        </w:rPr>
        <w:t xml:space="preserve">and 13 </w:t>
      </w:r>
      <w:r w:rsidRPr="000241BA">
        <w:rPr>
          <w:rFonts w:ascii="Times New Roman" w:hAnsi="Times New Roman" w:cs="Times New Roman"/>
          <w:sz w:val="24"/>
          <w:szCs w:val="24"/>
        </w:rPr>
        <w:t>months asked parents to complete the following measures:</w:t>
      </w:r>
      <w:r w:rsidR="00B522C7" w:rsidRPr="000241BA">
        <w:rPr>
          <w:rFonts w:ascii="Times New Roman" w:hAnsi="Times New Roman" w:cs="Times New Roman"/>
          <w:sz w:val="24"/>
          <w:szCs w:val="24"/>
        </w:rPr>
        <w:t xml:space="preserve"> the</w:t>
      </w:r>
      <w:r w:rsidRPr="000241BA">
        <w:rPr>
          <w:rFonts w:ascii="Times New Roman" w:hAnsi="Times New Roman" w:cs="Times New Roman"/>
          <w:sz w:val="24"/>
          <w:szCs w:val="24"/>
        </w:rPr>
        <w:t xml:space="preserve"> </w:t>
      </w:r>
      <w:r w:rsidR="00B522C7" w:rsidRPr="000241BA">
        <w:rPr>
          <w:rFonts w:ascii="Times New Roman" w:hAnsi="Times New Roman" w:cs="Times New Roman"/>
          <w:sz w:val="24"/>
          <w:szCs w:val="24"/>
        </w:rPr>
        <w:t>Posttraumatic Growth Inventory – Short Form (PTGI-SF),</w:t>
      </w:r>
      <w:r w:rsidR="009E0F9C">
        <w:rPr>
          <w:rFonts w:ascii="Times New Roman" w:hAnsi="Times New Roman" w:cs="Times New Roman"/>
          <w:sz w:val="24"/>
          <w:szCs w:val="24"/>
          <w:vertAlign w:val="superscript"/>
        </w:rPr>
        <w:t>19</w:t>
      </w:r>
      <w:r w:rsidR="009E0F9C" w:rsidRPr="000241BA">
        <w:rPr>
          <w:rFonts w:ascii="Times New Roman" w:hAnsi="Times New Roman" w:cs="Times New Roman"/>
          <w:sz w:val="24"/>
          <w:szCs w:val="24"/>
          <w:vertAlign w:val="superscript"/>
        </w:rPr>
        <w:t xml:space="preserve"> </w:t>
      </w:r>
      <w:r w:rsidR="00B522C7" w:rsidRPr="000241BA">
        <w:rPr>
          <w:rFonts w:ascii="Times New Roman" w:hAnsi="Times New Roman" w:cs="Times New Roman"/>
          <w:sz w:val="24"/>
          <w:szCs w:val="24"/>
        </w:rPr>
        <w:t>the Inventory of Complicated Grief (ICG),</w:t>
      </w:r>
      <w:r w:rsidR="009E0F9C">
        <w:rPr>
          <w:rFonts w:ascii="Times New Roman" w:hAnsi="Times New Roman" w:cs="Times New Roman"/>
          <w:sz w:val="24"/>
          <w:szCs w:val="24"/>
          <w:vertAlign w:val="superscript"/>
        </w:rPr>
        <w:t>20</w:t>
      </w:r>
      <w:r w:rsidR="000D69D4" w:rsidRPr="000241BA">
        <w:rPr>
          <w:rFonts w:ascii="Times New Roman" w:hAnsi="Times New Roman" w:cs="Times New Roman"/>
          <w:sz w:val="24"/>
          <w:szCs w:val="24"/>
          <w:vertAlign w:val="superscript"/>
        </w:rPr>
        <w:t>,</w:t>
      </w:r>
      <w:r w:rsidR="009E0F9C">
        <w:rPr>
          <w:rFonts w:ascii="Times New Roman" w:hAnsi="Times New Roman" w:cs="Times New Roman"/>
          <w:sz w:val="24"/>
          <w:szCs w:val="24"/>
          <w:vertAlign w:val="superscript"/>
        </w:rPr>
        <w:t>21</w:t>
      </w:r>
      <w:r w:rsidR="009E0F9C" w:rsidRPr="000241BA">
        <w:rPr>
          <w:rFonts w:ascii="Times New Roman" w:hAnsi="Times New Roman" w:cs="Times New Roman"/>
          <w:sz w:val="24"/>
          <w:szCs w:val="24"/>
        </w:rPr>
        <w:t xml:space="preserve"> </w:t>
      </w:r>
      <w:r w:rsidR="00B522C7" w:rsidRPr="000241BA">
        <w:rPr>
          <w:rFonts w:ascii="Times New Roman" w:hAnsi="Times New Roman" w:cs="Times New Roman"/>
          <w:sz w:val="24"/>
          <w:szCs w:val="24"/>
        </w:rPr>
        <w:t>the Patient Health Questionnaire-8 (PHQ-8),</w:t>
      </w:r>
      <w:r w:rsidR="009E0F9C">
        <w:rPr>
          <w:rFonts w:ascii="Times New Roman" w:hAnsi="Times New Roman" w:cs="Times New Roman"/>
          <w:sz w:val="24"/>
          <w:szCs w:val="24"/>
          <w:vertAlign w:val="superscript"/>
        </w:rPr>
        <w:t>22,23</w:t>
      </w:r>
      <w:r w:rsidR="00B522C7" w:rsidRPr="000241BA">
        <w:rPr>
          <w:rFonts w:ascii="Times New Roman" w:hAnsi="Times New Roman" w:cs="Times New Roman"/>
          <w:sz w:val="24"/>
          <w:szCs w:val="24"/>
        </w:rPr>
        <w:t xml:space="preserve"> the Short Post-Traumatic Stress Disorder Rating Interview (SPRINT),</w:t>
      </w:r>
      <w:r w:rsidR="009E0F9C">
        <w:rPr>
          <w:rFonts w:ascii="Times New Roman" w:hAnsi="Times New Roman" w:cs="Times New Roman"/>
          <w:sz w:val="24"/>
          <w:szCs w:val="24"/>
          <w:vertAlign w:val="superscript"/>
        </w:rPr>
        <w:t>24</w:t>
      </w:r>
      <w:r w:rsidR="009E0F9C" w:rsidRPr="000241BA">
        <w:rPr>
          <w:rFonts w:ascii="Times New Roman" w:hAnsi="Times New Roman" w:cs="Times New Roman"/>
          <w:sz w:val="24"/>
          <w:szCs w:val="24"/>
        </w:rPr>
        <w:t xml:space="preserve"> </w:t>
      </w:r>
      <w:r w:rsidR="000166B6" w:rsidRPr="000241BA">
        <w:rPr>
          <w:rFonts w:ascii="Times New Roman" w:hAnsi="Times New Roman" w:cs="Times New Roman"/>
          <w:sz w:val="24"/>
          <w:szCs w:val="24"/>
        </w:rPr>
        <w:t>and a single item on perceived overall health.</w:t>
      </w:r>
      <w:r w:rsidR="009E0F9C">
        <w:rPr>
          <w:rFonts w:ascii="Times New Roman" w:hAnsi="Times New Roman" w:cs="Times New Roman"/>
          <w:sz w:val="24"/>
          <w:szCs w:val="24"/>
          <w:vertAlign w:val="superscript"/>
        </w:rPr>
        <w:t>25</w:t>
      </w:r>
      <w:r w:rsidR="009E0F9C" w:rsidRPr="000241BA">
        <w:rPr>
          <w:rFonts w:ascii="Times New Roman" w:hAnsi="Times New Roman" w:cs="Times New Roman"/>
          <w:sz w:val="24"/>
          <w:szCs w:val="24"/>
        </w:rPr>
        <w:t xml:space="preserve"> </w:t>
      </w:r>
      <w:r w:rsidRPr="000241BA">
        <w:rPr>
          <w:rFonts w:ascii="Times New Roman" w:hAnsi="Times New Roman" w:cs="Times New Roman"/>
          <w:sz w:val="24"/>
          <w:szCs w:val="24"/>
        </w:rPr>
        <w:t xml:space="preserve">Surveys administered at </w:t>
      </w:r>
      <w:r w:rsidR="00931CFD" w:rsidRPr="000241BA">
        <w:rPr>
          <w:rFonts w:ascii="Times New Roman" w:hAnsi="Times New Roman" w:cs="Times New Roman"/>
          <w:sz w:val="24"/>
          <w:szCs w:val="24"/>
        </w:rPr>
        <w:t xml:space="preserve">6 months also requested parents to provide sociodemographic data. </w:t>
      </w:r>
      <w:r w:rsidR="00BD182B" w:rsidRPr="000241BA">
        <w:rPr>
          <w:rFonts w:ascii="Times New Roman" w:hAnsi="Times New Roman" w:cs="Times New Roman"/>
          <w:sz w:val="24"/>
          <w:szCs w:val="24"/>
        </w:rPr>
        <w:t>For parents who completed survey</w:t>
      </w:r>
      <w:r w:rsidR="00B31F4F" w:rsidRPr="000241BA">
        <w:rPr>
          <w:rFonts w:ascii="Times New Roman" w:hAnsi="Times New Roman" w:cs="Times New Roman"/>
          <w:sz w:val="24"/>
          <w:szCs w:val="24"/>
        </w:rPr>
        <w:t>s</w:t>
      </w:r>
      <w:r w:rsidR="00BD182B" w:rsidRPr="000241BA">
        <w:rPr>
          <w:rFonts w:ascii="Times New Roman" w:hAnsi="Times New Roman" w:cs="Times New Roman"/>
          <w:sz w:val="24"/>
          <w:szCs w:val="24"/>
        </w:rPr>
        <w:t xml:space="preserve">, their deceased child’s medical records underwent further review to collect characteristics of the child and their clinical course. </w:t>
      </w:r>
    </w:p>
    <w:p w14:paraId="3D151821" w14:textId="77777777" w:rsidR="00BD182B" w:rsidRPr="000241BA" w:rsidRDefault="00BD182B" w:rsidP="00BD182B">
      <w:pPr>
        <w:autoSpaceDE w:val="0"/>
        <w:autoSpaceDN w:val="0"/>
        <w:adjustRightInd w:val="0"/>
        <w:spacing w:after="0" w:line="480" w:lineRule="auto"/>
        <w:rPr>
          <w:rFonts w:ascii="Times New Roman" w:hAnsi="Times New Roman" w:cs="Times New Roman"/>
          <w:b/>
          <w:sz w:val="24"/>
          <w:szCs w:val="24"/>
        </w:rPr>
      </w:pPr>
      <w:r w:rsidRPr="000241BA">
        <w:rPr>
          <w:rFonts w:ascii="Times New Roman" w:hAnsi="Times New Roman" w:cs="Times New Roman"/>
          <w:b/>
          <w:sz w:val="24"/>
          <w:szCs w:val="24"/>
        </w:rPr>
        <w:t>Outcome</w:t>
      </w:r>
    </w:p>
    <w:p w14:paraId="6D4B89AB" w14:textId="5CFDEB37" w:rsidR="00BD182B" w:rsidRPr="000241BA" w:rsidRDefault="00A744E1" w:rsidP="00BD182B">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 xml:space="preserve">The </w:t>
      </w:r>
      <w:r w:rsidR="00BD182B" w:rsidRPr="000241BA">
        <w:rPr>
          <w:rFonts w:ascii="Times New Roman" w:hAnsi="Times New Roman" w:cs="Times New Roman"/>
          <w:sz w:val="24"/>
          <w:szCs w:val="24"/>
        </w:rPr>
        <w:t xml:space="preserve">primary outcome for this study was the extent of posttraumatic growth </w:t>
      </w:r>
      <w:r w:rsidR="001B5BDA" w:rsidRPr="000241BA">
        <w:rPr>
          <w:rFonts w:ascii="Times New Roman" w:hAnsi="Times New Roman" w:cs="Times New Roman"/>
          <w:sz w:val="24"/>
          <w:szCs w:val="24"/>
        </w:rPr>
        <w:t>perceived</w:t>
      </w:r>
      <w:r w:rsidR="00BD182B" w:rsidRPr="000241BA">
        <w:rPr>
          <w:rFonts w:ascii="Times New Roman" w:hAnsi="Times New Roman" w:cs="Times New Roman"/>
          <w:sz w:val="24"/>
          <w:szCs w:val="24"/>
        </w:rPr>
        <w:t xml:space="preserve"> by parents 13 months after their child’s death as assessed by the PTGI-SF.</w:t>
      </w:r>
      <w:r w:rsidR="00B24076">
        <w:rPr>
          <w:rFonts w:ascii="Times New Roman" w:hAnsi="Times New Roman" w:cs="Times New Roman"/>
          <w:sz w:val="24"/>
          <w:szCs w:val="24"/>
          <w:vertAlign w:val="superscript"/>
        </w:rPr>
        <w:t>19</w:t>
      </w:r>
      <w:r w:rsidR="00B24076" w:rsidRPr="000241BA">
        <w:rPr>
          <w:rFonts w:ascii="Times New Roman" w:hAnsi="Times New Roman" w:cs="Times New Roman"/>
          <w:sz w:val="24"/>
          <w:szCs w:val="24"/>
        </w:rPr>
        <w:t xml:space="preserve"> </w:t>
      </w:r>
      <w:r w:rsidR="00BD182B" w:rsidRPr="000241BA">
        <w:rPr>
          <w:rFonts w:ascii="Times New Roman" w:hAnsi="Times New Roman" w:cs="Times New Roman"/>
          <w:sz w:val="24"/>
          <w:szCs w:val="24"/>
        </w:rPr>
        <w:t xml:space="preserve">The PTGI-SF is a 10-item measure of the extent of positive change resulting from adversity. Posttraumatic growth is assessed across 5 domains including (1) relating to others, (2) new possibilities, (3) personal strength, (4) spiritual change, and (5) appreciation of life. </w:t>
      </w:r>
      <w:r w:rsidR="00C15A5F" w:rsidRPr="000241BA">
        <w:rPr>
          <w:rFonts w:ascii="Times New Roman" w:hAnsi="Times New Roman" w:cs="Times New Roman"/>
          <w:sz w:val="24"/>
          <w:szCs w:val="24"/>
        </w:rPr>
        <w:t xml:space="preserve">Each domain has two items. </w:t>
      </w:r>
      <w:r w:rsidR="00D33EF8" w:rsidRPr="000241BA">
        <w:rPr>
          <w:rFonts w:ascii="Times New Roman" w:hAnsi="Times New Roman" w:cs="Times New Roman"/>
          <w:sz w:val="24"/>
          <w:szCs w:val="24"/>
        </w:rPr>
        <w:t>Responses are rated from 0</w:t>
      </w:r>
      <w:r w:rsidR="009A5F88">
        <w:rPr>
          <w:rFonts w:ascii="Times New Roman" w:hAnsi="Times New Roman" w:cs="Times New Roman"/>
          <w:sz w:val="24"/>
          <w:szCs w:val="24"/>
        </w:rPr>
        <w:t xml:space="preserve"> (no change) </w:t>
      </w:r>
      <w:r w:rsidR="00D33EF8" w:rsidRPr="000241BA">
        <w:rPr>
          <w:rFonts w:ascii="Times New Roman" w:hAnsi="Times New Roman" w:cs="Times New Roman"/>
          <w:sz w:val="24"/>
          <w:szCs w:val="24"/>
        </w:rPr>
        <w:t>-</w:t>
      </w:r>
      <w:r w:rsidR="004676C1">
        <w:rPr>
          <w:rFonts w:ascii="Times New Roman" w:hAnsi="Times New Roman" w:cs="Times New Roman"/>
          <w:sz w:val="24"/>
          <w:szCs w:val="24"/>
        </w:rPr>
        <w:t xml:space="preserve"> </w:t>
      </w:r>
      <w:r w:rsidR="00D33EF8" w:rsidRPr="000241BA">
        <w:rPr>
          <w:rFonts w:ascii="Times New Roman" w:hAnsi="Times New Roman" w:cs="Times New Roman"/>
          <w:sz w:val="24"/>
          <w:szCs w:val="24"/>
        </w:rPr>
        <w:t>5</w:t>
      </w:r>
      <w:r w:rsidR="009A5F88">
        <w:rPr>
          <w:rFonts w:ascii="Times New Roman" w:hAnsi="Times New Roman" w:cs="Times New Roman"/>
          <w:sz w:val="24"/>
          <w:szCs w:val="24"/>
        </w:rPr>
        <w:t xml:space="preserve"> (</w:t>
      </w:r>
      <w:r w:rsidR="00C90BFD">
        <w:rPr>
          <w:rFonts w:ascii="Times New Roman" w:hAnsi="Times New Roman" w:cs="Times New Roman"/>
          <w:sz w:val="24"/>
          <w:szCs w:val="24"/>
        </w:rPr>
        <w:t xml:space="preserve">very great </w:t>
      </w:r>
      <w:r w:rsidR="009A5F88">
        <w:rPr>
          <w:rFonts w:ascii="Times New Roman" w:hAnsi="Times New Roman" w:cs="Times New Roman"/>
          <w:sz w:val="24"/>
          <w:szCs w:val="24"/>
        </w:rPr>
        <w:t>degree of change)</w:t>
      </w:r>
      <w:r w:rsidR="00D33EF8" w:rsidRPr="000241BA">
        <w:rPr>
          <w:rFonts w:ascii="Times New Roman" w:hAnsi="Times New Roman" w:cs="Times New Roman"/>
          <w:sz w:val="24"/>
          <w:szCs w:val="24"/>
        </w:rPr>
        <w:t xml:space="preserve"> and summed to obtain </w:t>
      </w:r>
      <w:r w:rsidR="002F0924">
        <w:rPr>
          <w:rFonts w:ascii="Times New Roman" w:hAnsi="Times New Roman" w:cs="Times New Roman"/>
          <w:sz w:val="24"/>
          <w:szCs w:val="24"/>
        </w:rPr>
        <w:t xml:space="preserve">domain scores ranging from 0-10 and </w:t>
      </w:r>
      <w:r w:rsidR="00D33EF8" w:rsidRPr="000241BA">
        <w:rPr>
          <w:rFonts w:ascii="Times New Roman" w:hAnsi="Times New Roman" w:cs="Times New Roman"/>
          <w:sz w:val="24"/>
          <w:szCs w:val="24"/>
        </w:rPr>
        <w:t>total scores from 0-50. H</w:t>
      </w:r>
      <w:r w:rsidR="00BD182B" w:rsidRPr="000241BA">
        <w:rPr>
          <w:rFonts w:ascii="Times New Roman" w:hAnsi="Times New Roman" w:cs="Times New Roman"/>
          <w:sz w:val="24"/>
          <w:szCs w:val="24"/>
        </w:rPr>
        <w:t>igher scores indicat</w:t>
      </w:r>
      <w:r w:rsidR="00D33EF8" w:rsidRPr="000241BA">
        <w:rPr>
          <w:rFonts w:ascii="Times New Roman" w:hAnsi="Times New Roman" w:cs="Times New Roman"/>
          <w:sz w:val="24"/>
          <w:szCs w:val="24"/>
        </w:rPr>
        <w:t>e</w:t>
      </w:r>
      <w:r w:rsidR="00BD182B" w:rsidRPr="000241BA">
        <w:rPr>
          <w:rFonts w:ascii="Times New Roman" w:hAnsi="Times New Roman" w:cs="Times New Roman"/>
          <w:sz w:val="24"/>
          <w:szCs w:val="24"/>
        </w:rPr>
        <w:t xml:space="preserve"> more positive change. Cronbach’s α is &gt;0.8 for various samples.</w:t>
      </w:r>
      <w:r w:rsidR="00B24076">
        <w:rPr>
          <w:rFonts w:ascii="Times New Roman" w:hAnsi="Times New Roman" w:cs="Times New Roman"/>
          <w:sz w:val="24"/>
          <w:szCs w:val="24"/>
          <w:vertAlign w:val="superscript"/>
        </w:rPr>
        <w:t>19</w:t>
      </w:r>
      <w:r w:rsidR="00B24076" w:rsidRPr="000241BA">
        <w:rPr>
          <w:rFonts w:ascii="Times New Roman" w:hAnsi="Times New Roman" w:cs="Times New Roman"/>
          <w:sz w:val="24"/>
          <w:szCs w:val="24"/>
        </w:rPr>
        <w:t xml:space="preserve"> </w:t>
      </w:r>
    </w:p>
    <w:p w14:paraId="05ED639B" w14:textId="77777777" w:rsidR="00BD182B" w:rsidRPr="000241BA" w:rsidRDefault="00BD182B" w:rsidP="00BD182B">
      <w:pPr>
        <w:autoSpaceDE w:val="0"/>
        <w:autoSpaceDN w:val="0"/>
        <w:adjustRightInd w:val="0"/>
        <w:spacing w:after="0" w:line="480" w:lineRule="auto"/>
        <w:rPr>
          <w:rFonts w:ascii="Times New Roman" w:hAnsi="Times New Roman" w:cs="Times New Roman"/>
          <w:b/>
          <w:sz w:val="24"/>
          <w:szCs w:val="24"/>
        </w:rPr>
      </w:pPr>
      <w:r w:rsidRPr="000241BA">
        <w:rPr>
          <w:rFonts w:ascii="Times New Roman" w:hAnsi="Times New Roman" w:cs="Times New Roman"/>
          <w:b/>
          <w:sz w:val="24"/>
          <w:szCs w:val="24"/>
        </w:rPr>
        <w:t>Independent variables</w:t>
      </w:r>
    </w:p>
    <w:p w14:paraId="7F12D5CC" w14:textId="77777777" w:rsidR="00BD182B" w:rsidRPr="000241BA" w:rsidRDefault="00062D4F" w:rsidP="000D699D">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Independent variables included parent 6-month responses to the ICG, PHQ-8, SPRINT, and overall health item</w:t>
      </w:r>
      <w:r w:rsidR="00A347C8" w:rsidRPr="000241BA">
        <w:rPr>
          <w:rFonts w:ascii="Times New Roman" w:hAnsi="Times New Roman" w:cs="Times New Roman"/>
          <w:sz w:val="24"/>
          <w:szCs w:val="24"/>
        </w:rPr>
        <w:t>;</w:t>
      </w:r>
      <w:r w:rsidR="00481A68" w:rsidRPr="000241BA">
        <w:rPr>
          <w:rFonts w:ascii="Times New Roman" w:hAnsi="Times New Roman" w:cs="Times New Roman"/>
          <w:sz w:val="24"/>
          <w:szCs w:val="24"/>
        </w:rPr>
        <w:t xml:space="preserve"> parent sociodemographics</w:t>
      </w:r>
      <w:r w:rsidR="00A347C8" w:rsidRPr="000241BA">
        <w:rPr>
          <w:rFonts w:ascii="Times New Roman" w:hAnsi="Times New Roman" w:cs="Times New Roman"/>
          <w:sz w:val="24"/>
          <w:szCs w:val="24"/>
        </w:rPr>
        <w:t>;</w:t>
      </w:r>
      <w:r w:rsidR="00481A68" w:rsidRPr="000241BA">
        <w:rPr>
          <w:rFonts w:ascii="Times New Roman" w:hAnsi="Times New Roman" w:cs="Times New Roman"/>
          <w:sz w:val="24"/>
          <w:szCs w:val="24"/>
        </w:rPr>
        <w:t xml:space="preserve"> and characteristics of the child and their clinical course</w:t>
      </w:r>
      <w:r w:rsidRPr="000241BA">
        <w:rPr>
          <w:rFonts w:ascii="Times New Roman" w:hAnsi="Times New Roman" w:cs="Times New Roman"/>
          <w:sz w:val="24"/>
          <w:szCs w:val="24"/>
        </w:rPr>
        <w:t xml:space="preserve">. </w:t>
      </w:r>
    </w:p>
    <w:p w14:paraId="10A0DE8F" w14:textId="30A0C53B" w:rsidR="00481A68" w:rsidRPr="000241BA" w:rsidRDefault="00481A68" w:rsidP="00481A68">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 xml:space="preserve">The ICG is a 19-item measure </w:t>
      </w:r>
      <w:r w:rsidR="00200AD2" w:rsidRPr="000241BA">
        <w:rPr>
          <w:rFonts w:ascii="Times New Roman" w:hAnsi="Times New Roman" w:cs="Times New Roman"/>
          <w:sz w:val="24"/>
          <w:szCs w:val="24"/>
        </w:rPr>
        <w:t xml:space="preserve">that assesses </w:t>
      </w:r>
      <w:r w:rsidR="00681A49" w:rsidRPr="000241BA">
        <w:rPr>
          <w:rFonts w:ascii="Times New Roman" w:hAnsi="Times New Roman" w:cs="Times New Roman"/>
          <w:sz w:val="24"/>
          <w:szCs w:val="24"/>
        </w:rPr>
        <w:t xml:space="preserve">the frequency of </w:t>
      </w:r>
      <w:r w:rsidRPr="000241BA">
        <w:rPr>
          <w:rFonts w:ascii="Times New Roman" w:hAnsi="Times New Roman" w:cs="Times New Roman"/>
          <w:sz w:val="24"/>
          <w:szCs w:val="24"/>
        </w:rPr>
        <w:t>complicated grief</w:t>
      </w:r>
      <w:r w:rsidR="00681A49" w:rsidRPr="000241BA">
        <w:rPr>
          <w:rFonts w:ascii="Times New Roman" w:hAnsi="Times New Roman" w:cs="Times New Roman"/>
          <w:sz w:val="24"/>
          <w:szCs w:val="24"/>
        </w:rPr>
        <w:t xml:space="preserve"> symptoms</w:t>
      </w:r>
      <w:r w:rsidRPr="000241BA">
        <w:rPr>
          <w:rFonts w:ascii="Times New Roman" w:hAnsi="Times New Roman" w:cs="Times New Roman"/>
          <w:sz w:val="24"/>
          <w:szCs w:val="24"/>
        </w:rPr>
        <w:t>.</w:t>
      </w:r>
      <w:r w:rsidR="00B24076" w:rsidRPr="000241BA">
        <w:rPr>
          <w:rFonts w:ascii="Times New Roman" w:hAnsi="Times New Roman" w:cs="Times New Roman"/>
          <w:sz w:val="24"/>
          <w:szCs w:val="24"/>
          <w:vertAlign w:val="superscript"/>
        </w:rPr>
        <w:t>2</w:t>
      </w:r>
      <w:r w:rsidR="00B24076">
        <w:rPr>
          <w:rFonts w:ascii="Times New Roman" w:hAnsi="Times New Roman" w:cs="Times New Roman"/>
          <w:sz w:val="24"/>
          <w:szCs w:val="24"/>
          <w:vertAlign w:val="superscript"/>
        </w:rPr>
        <w:t>0</w:t>
      </w:r>
      <w:r w:rsidR="00B24076" w:rsidRPr="000241BA">
        <w:rPr>
          <w:rFonts w:ascii="Times New Roman" w:hAnsi="Times New Roman" w:cs="Times New Roman"/>
          <w:sz w:val="24"/>
          <w:szCs w:val="24"/>
        </w:rPr>
        <w:t xml:space="preserve"> </w:t>
      </w:r>
      <w:r w:rsidR="00A76837" w:rsidRPr="000241BA">
        <w:rPr>
          <w:rFonts w:ascii="Times New Roman" w:hAnsi="Times New Roman" w:cs="Times New Roman"/>
          <w:sz w:val="24"/>
          <w:szCs w:val="24"/>
        </w:rPr>
        <w:t xml:space="preserve">Responses </w:t>
      </w:r>
      <w:r w:rsidRPr="000241BA">
        <w:rPr>
          <w:rFonts w:ascii="Times New Roman" w:hAnsi="Times New Roman" w:cs="Times New Roman"/>
          <w:sz w:val="24"/>
          <w:szCs w:val="24"/>
        </w:rPr>
        <w:t>are rated from 0-4</w:t>
      </w:r>
      <w:r w:rsidR="00A76837" w:rsidRPr="000241BA">
        <w:rPr>
          <w:rFonts w:ascii="Times New Roman" w:hAnsi="Times New Roman" w:cs="Times New Roman"/>
          <w:sz w:val="24"/>
          <w:szCs w:val="24"/>
        </w:rPr>
        <w:t xml:space="preserve"> and summed </w:t>
      </w:r>
      <w:r w:rsidR="00200AD2" w:rsidRPr="000241BA">
        <w:rPr>
          <w:rFonts w:ascii="Times New Roman" w:hAnsi="Times New Roman" w:cs="Times New Roman"/>
          <w:sz w:val="24"/>
          <w:szCs w:val="24"/>
        </w:rPr>
        <w:t xml:space="preserve">to obtain </w:t>
      </w:r>
      <w:r w:rsidRPr="000241BA">
        <w:rPr>
          <w:rFonts w:ascii="Times New Roman" w:hAnsi="Times New Roman" w:cs="Times New Roman"/>
          <w:sz w:val="24"/>
          <w:szCs w:val="24"/>
        </w:rPr>
        <w:t>total scores rang</w:t>
      </w:r>
      <w:r w:rsidR="00200AD2" w:rsidRPr="000241BA">
        <w:rPr>
          <w:rFonts w:ascii="Times New Roman" w:hAnsi="Times New Roman" w:cs="Times New Roman"/>
          <w:sz w:val="24"/>
          <w:szCs w:val="24"/>
        </w:rPr>
        <w:t>ing</w:t>
      </w:r>
      <w:r w:rsidRPr="000241BA">
        <w:rPr>
          <w:rFonts w:ascii="Times New Roman" w:hAnsi="Times New Roman" w:cs="Times New Roman"/>
          <w:sz w:val="24"/>
          <w:szCs w:val="24"/>
        </w:rPr>
        <w:t xml:space="preserve"> from 0-76. Higher scores indicate </w:t>
      </w:r>
      <w:r w:rsidR="00F5331A">
        <w:rPr>
          <w:rFonts w:ascii="Times New Roman" w:hAnsi="Times New Roman" w:cs="Times New Roman"/>
          <w:sz w:val="24"/>
          <w:szCs w:val="24"/>
        </w:rPr>
        <w:t>more</w:t>
      </w:r>
      <w:r w:rsidRPr="000241BA">
        <w:rPr>
          <w:rFonts w:ascii="Times New Roman" w:hAnsi="Times New Roman" w:cs="Times New Roman"/>
          <w:sz w:val="24"/>
          <w:szCs w:val="24"/>
        </w:rPr>
        <w:t xml:space="preserve"> grief symptoms. Scores </w:t>
      </w:r>
      <w:r w:rsidRPr="000241BA">
        <w:rPr>
          <w:rFonts w:ascii="Times New Roman" w:hAnsi="Times New Roman" w:cs="Times New Roman"/>
          <w:sz w:val="24"/>
          <w:szCs w:val="24"/>
          <w:u w:val="single"/>
        </w:rPr>
        <w:t>&gt;</w:t>
      </w:r>
      <w:r w:rsidRPr="000241BA">
        <w:rPr>
          <w:rFonts w:ascii="Times New Roman" w:hAnsi="Times New Roman" w:cs="Times New Roman"/>
          <w:sz w:val="24"/>
          <w:szCs w:val="24"/>
        </w:rPr>
        <w:t xml:space="preserve">30 at least 6 months after a death have been </w:t>
      </w:r>
      <w:r w:rsidR="00200AD2" w:rsidRPr="000241BA">
        <w:rPr>
          <w:rFonts w:ascii="Times New Roman" w:hAnsi="Times New Roman" w:cs="Times New Roman"/>
          <w:sz w:val="24"/>
          <w:szCs w:val="24"/>
        </w:rPr>
        <w:t>used as a</w:t>
      </w:r>
      <w:r w:rsidR="00B96691" w:rsidRPr="000241BA">
        <w:rPr>
          <w:rFonts w:ascii="Times New Roman" w:hAnsi="Times New Roman" w:cs="Times New Roman"/>
          <w:sz w:val="24"/>
          <w:szCs w:val="24"/>
        </w:rPr>
        <w:t xml:space="preserve"> </w:t>
      </w:r>
      <w:r w:rsidR="00200AD2" w:rsidRPr="000241BA">
        <w:rPr>
          <w:rFonts w:ascii="Times New Roman" w:hAnsi="Times New Roman" w:cs="Times New Roman"/>
          <w:sz w:val="24"/>
          <w:szCs w:val="24"/>
        </w:rPr>
        <w:t>positive screen for</w:t>
      </w:r>
      <w:r w:rsidRPr="000241BA">
        <w:rPr>
          <w:rFonts w:ascii="Times New Roman" w:hAnsi="Times New Roman" w:cs="Times New Roman"/>
          <w:sz w:val="24"/>
          <w:szCs w:val="24"/>
        </w:rPr>
        <w:t xml:space="preserve"> complicated grief</w:t>
      </w:r>
      <w:r w:rsidR="008D407F" w:rsidRPr="000241BA">
        <w:rPr>
          <w:rFonts w:ascii="Times New Roman" w:hAnsi="Times New Roman" w:cs="Times New Roman"/>
          <w:sz w:val="24"/>
          <w:szCs w:val="24"/>
        </w:rPr>
        <w:t>.</w:t>
      </w:r>
      <w:r w:rsidR="00617CA0" w:rsidRPr="000241BA">
        <w:rPr>
          <w:rFonts w:ascii="Times New Roman" w:hAnsi="Times New Roman" w:cs="Times New Roman"/>
          <w:sz w:val="24"/>
          <w:szCs w:val="24"/>
          <w:vertAlign w:val="superscript"/>
        </w:rPr>
        <w:t>2</w:t>
      </w:r>
      <w:r w:rsidR="00617CA0">
        <w:rPr>
          <w:rFonts w:ascii="Times New Roman" w:hAnsi="Times New Roman" w:cs="Times New Roman"/>
          <w:sz w:val="24"/>
          <w:szCs w:val="24"/>
          <w:vertAlign w:val="superscript"/>
        </w:rPr>
        <w:t>1</w:t>
      </w:r>
      <w:r w:rsidR="00617CA0" w:rsidRPr="000241BA">
        <w:rPr>
          <w:rFonts w:ascii="Times New Roman" w:hAnsi="Times New Roman" w:cs="Times New Roman"/>
          <w:sz w:val="24"/>
          <w:szCs w:val="24"/>
          <w:vertAlign w:val="superscript"/>
        </w:rPr>
        <w:t xml:space="preserve"> </w:t>
      </w:r>
      <w:r w:rsidRPr="000241BA">
        <w:rPr>
          <w:rFonts w:ascii="Times New Roman" w:hAnsi="Times New Roman" w:cs="Times New Roman"/>
          <w:sz w:val="24"/>
          <w:szCs w:val="24"/>
        </w:rPr>
        <w:t>Cronbach’s α has been reported as 0.94</w:t>
      </w:r>
      <w:r w:rsidR="00B96691" w:rsidRPr="000241BA">
        <w:rPr>
          <w:rFonts w:ascii="Times New Roman" w:hAnsi="Times New Roman" w:cs="Times New Roman"/>
          <w:sz w:val="24"/>
          <w:szCs w:val="24"/>
        </w:rPr>
        <w:t>.</w:t>
      </w:r>
      <w:r w:rsidR="00B24076">
        <w:rPr>
          <w:rFonts w:ascii="Times New Roman" w:hAnsi="Times New Roman" w:cs="Times New Roman"/>
          <w:sz w:val="24"/>
          <w:szCs w:val="24"/>
          <w:vertAlign w:val="superscript"/>
        </w:rPr>
        <w:t>20</w:t>
      </w:r>
      <w:r w:rsidR="00B24076" w:rsidRPr="000241BA">
        <w:rPr>
          <w:rFonts w:ascii="Times New Roman" w:hAnsi="Times New Roman" w:cs="Times New Roman"/>
          <w:sz w:val="24"/>
          <w:szCs w:val="24"/>
        </w:rPr>
        <w:t xml:space="preserve"> </w:t>
      </w:r>
    </w:p>
    <w:p w14:paraId="0686D9B6" w14:textId="32BB46FB" w:rsidR="00481A68" w:rsidRPr="000241BA" w:rsidRDefault="00A76837" w:rsidP="00A6369E">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 xml:space="preserve">The </w:t>
      </w:r>
      <w:r w:rsidR="00481A68" w:rsidRPr="000241BA">
        <w:rPr>
          <w:rFonts w:ascii="Times New Roman" w:hAnsi="Times New Roman" w:cs="Times New Roman"/>
          <w:sz w:val="24"/>
          <w:szCs w:val="24"/>
        </w:rPr>
        <w:t>PHQ-8 is an 8-item measure that assesses the frequency of depression symptoms.</w:t>
      </w:r>
      <w:r w:rsidR="00B24076">
        <w:rPr>
          <w:rFonts w:ascii="Times New Roman" w:hAnsi="Times New Roman" w:cs="Times New Roman"/>
          <w:sz w:val="24"/>
          <w:szCs w:val="24"/>
          <w:vertAlign w:val="superscript"/>
        </w:rPr>
        <w:t>22,23</w:t>
      </w:r>
      <w:r w:rsidR="00481A68" w:rsidRPr="000241BA">
        <w:rPr>
          <w:rFonts w:ascii="Times New Roman" w:hAnsi="Times New Roman" w:cs="Times New Roman"/>
          <w:sz w:val="24"/>
          <w:szCs w:val="24"/>
        </w:rPr>
        <w:t xml:space="preserve"> </w:t>
      </w:r>
      <w:r w:rsidRPr="000241BA">
        <w:rPr>
          <w:rFonts w:ascii="Times New Roman" w:hAnsi="Times New Roman" w:cs="Times New Roman"/>
          <w:sz w:val="24"/>
          <w:szCs w:val="24"/>
        </w:rPr>
        <w:t>Responses are rated from 0-3 and summed to obtain t</w:t>
      </w:r>
      <w:r w:rsidR="00481A68" w:rsidRPr="000241BA">
        <w:rPr>
          <w:rFonts w:ascii="Times New Roman" w:hAnsi="Times New Roman" w:cs="Times New Roman"/>
          <w:sz w:val="24"/>
          <w:szCs w:val="24"/>
        </w:rPr>
        <w:t>otal scores rang</w:t>
      </w:r>
      <w:r w:rsidRPr="000241BA">
        <w:rPr>
          <w:rFonts w:ascii="Times New Roman" w:hAnsi="Times New Roman" w:cs="Times New Roman"/>
          <w:sz w:val="24"/>
          <w:szCs w:val="24"/>
        </w:rPr>
        <w:t>ing</w:t>
      </w:r>
      <w:r w:rsidR="00481A68" w:rsidRPr="000241BA">
        <w:rPr>
          <w:rFonts w:ascii="Times New Roman" w:hAnsi="Times New Roman" w:cs="Times New Roman"/>
          <w:sz w:val="24"/>
          <w:szCs w:val="24"/>
        </w:rPr>
        <w:t xml:space="preserve"> from 0</w:t>
      </w:r>
      <w:r w:rsidR="006D2E59" w:rsidRPr="000241BA">
        <w:rPr>
          <w:rFonts w:ascii="Times New Roman" w:hAnsi="Times New Roman" w:cs="Times New Roman"/>
          <w:sz w:val="24"/>
          <w:szCs w:val="24"/>
        </w:rPr>
        <w:t>-</w:t>
      </w:r>
      <w:r w:rsidR="00481A68" w:rsidRPr="000241BA">
        <w:rPr>
          <w:rFonts w:ascii="Times New Roman" w:hAnsi="Times New Roman" w:cs="Times New Roman"/>
          <w:sz w:val="24"/>
          <w:szCs w:val="24"/>
        </w:rPr>
        <w:t>24. Scores of 5, 10, 15 and 20 have been</w:t>
      </w:r>
      <w:r w:rsidRPr="000241BA">
        <w:rPr>
          <w:rFonts w:ascii="Times New Roman" w:hAnsi="Times New Roman" w:cs="Times New Roman"/>
          <w:sz w:val="24"/>
          <w:szCs w:val="24"/>
        </w:rPr>
        <w:t xml:space="preserve"> used</w:t>
      </w:r>
      <w:r w:rsidR="00481A68" w:rsidRPr="000241BA">
        <w:rPr>
          <w:rFonts w:ascii="Times New Roman" w:hAnsi="Times New Roman" w:cs="Times New Roman"/>
          <w:sz w:val="24"/>
          <w:szCs w:val="24"/>
        </w:rPr>
        <w:t xml:space="preserve"> as positive screens for mild, moderate, moderately severe, and severe depressi</w:t>
      </w:r>
      <w:r w:rsidRPr="000241BA">
        <w:rPr>
          <w:rFonts w:ascii="Times New Roman" w:hAnsi="Times New Roman" w:cs="Times New Roman"/>
          <w:sz w:val="24"/>
          <w:szCs w:val="24"/>
        </w:rPr>
        <w:t>on, respectively.</w:t>
      </w:r>
      <w:r w:rsidR="00B24076" w:rsidRPr="000241BA">
        <w:rPr>
          <w:rFonts w:ascii="Times New Roman" w:hAnsi="Times New Roman" w:cs="Times New Roman"/>
          <w:sz w:val="24"/>
          <w:szCs w:val="24"/>
          <w:vertAlign w:val="superscript"/>
        </w:rPr>
        <w:t>2</w:t>
      </w:r>
      <w:r w:rsidR="00B24076">
        <w:rPr>
          <w:rFonts w:ascii="Times New Roman" w:hAnsi="Times New Roman" w:cs="Times New Roman"/>
          <w:sz w:val="24"/>
          <w:szCs w:val="24"/>
          <w:vertAlign w:val="superscript"/>
        </w:rPr>
        <w:t>3</w:t>
      </w:r>
      <w:r w:rsidR="00B24076" w:rsidRPr="000241BA">
        <w:rPr>
          <w:rFonts w:ascii="Times New Roman" w:hAnsi="Times New Roman" w:cs="Times New Roman"/>
          <w:sz w:val="24"/>
          <w:szCs w:val="24"/>
        </w:rPr>
        <w:t xml:space="preserve"> </w:t>
      </w:r>
      <w:r w:rsidR="00481A68" w:rsidRPr="000241BA">
        <w:rPr>
          <w:rFonts w:ascii="Times New Roman" w:hAnsi="Times New Roman" w:cs="Times New Roman"/>
          <w:sz w:val="24"/>
          <w:szCs w:val="24"/>
        </w:rPr>
        <w:t>Cronbach’s α has been reported to range from 0.82-0.88</w:t>
      </w:r>
      <w:r w:rsidR="004A3BB8" w:rsidRPr="000241BA">
        <w:rPr>
          <w:rFonts w:ascii="Times New Roman" w:hAnsi="Times New Roman" w:cs="Times New Roman"/>
          <w:sz w:val="24"/>
          <w:szCs w:val="24"/>
        </w:rPr>
        <w:t>.</w:t>
      </w:r>
      <w:r w:rsidR="00B24076">
        <w:rPr>
          <w:rFonts w:ascii="Times New Roman" w:hAnsi="Times New Roman" w:cs="Times New Roman"/>
          <w:sz w:val="24"/>
          <w:szCs w:val="24"/>
          <w:vertAlign w:val="superscript"/>
        </w:rPr>
        <w:t>26</w:t>
      </w:r>
      <w:r w:rsidR="004A3BB8" w:rsidRPr="000241BA">
        <w:rPr>
          <w:rFonts w:ascii="Times New Roman" w:hAnsi="Times New Roman" w:cs="Times New Roman"/>
          <w:sz w:val="24"/>
          <w:szCs w:val="24"/>
          <w:vertAlign w:val="superscript"/>
        </w:rPr>
        <w:t>,</w:t>
      </w:r>
      <w:r w:rsidR="00B24076">
        <w:rPr>
          <w:rFonts w:ascii="Times New Roman" w:hAnsi="Times New Roman" w:cs="Times New Roman"/>
          <w:sz w:val="24"/>
          <w:szCs w:val="24"/>
          <w:vertAlign w:val="superscript"/>
        </w:rPr>
        <w:t>27</w:t>
      </w:r>
    </w:p>
    <w:p w14:paraId="7E5AD2B6" w14:textId="60773390" w:rsidR="00481A68" w:rsidRPr="000241BA" w:rsidRDefault="00481A68" w:rsidP="00A6369E">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The SPRINT is an 8-item measure that assesses the frequency of posttraumatic stress symptoms.</w:t>
      </w:r>
      <w:r w:rsidR="00B24076" w:rsidRPr="000241BA">
        <w:rPr>
          <w:rFonts w:ascii="Times New Roman" w:hAnsi="Times New Roman" w:cs="Times New Roman"/>
          <w:sz w:val="24"/>
          <w:szCs w:val="24"/>
          <w:vertAlign w:val="superscript"/>
        </w:rPr>
        <w:t>2</w:t>
      </w:r>
      <w:r w:rsidR="00B24076">
        <w:rPr>
          <w:rFonts w:ascii="Times New Roman" w:hAnsi="Times New Roman" w:cs="Times New Roman"/>
          <w:sz w:val="24"/>
          <w:szCs w:val="24"/>
          <w:vertAlign w:val="superscript"/>
        </w:rPr>
        <w:t>4</w:t>
      </w:r>
      <w:r w:rsidR="00B24076" w:rsidRPr="000241BA">
        <w:rPr>
          <w:rFonts w:ascii="Times New Roman" w:hAnsi="Times New Roman" w:cs="Times New Roman"/>
          <w:sz w:val="24"/>
          <w:szCs w:val="24"/>
        </w:rPr>
        <w:t xml:space="preserve"> </w:t>
      </w:r>
      <w:r w:rsidR="00765ED6" w:rsidRPr="000241BA">
        <w:rPr>
          <w:rFonts w:ascii="Times New Roman" w:hAnsi="Times New Roman" w:cs="Times New Roman"/>
          <w:sz w:val="24"/>
          <w:szCs w:val="24"/>
        </w:rPr>
        <w:t>Responses are rated from</w:t>
      </w:r>
      <w:r w:rsidR="006A1A95" w:rsidRPr="000241BA">
        <w:rPr>
          <w:rFonts w:ascii="Times New Roman" w:hAnsi="Times New Roman" w:cs="Times New Roman"/>
          <w:sz w:val="24"/>
          <w:szCs w:val="24"/>
        </w:rPr>
        <w:t xml:space="preserve"> </w:t>
      </w:r>
      <w:r w:rsidR="00765ED6" w:rsidRPr="000241BA">
        <w:rPr>
          <w:rFonts w:ascii="Times New Roman" w:hAnsi="Times New Roman" w:cs="Times New Roman"/>
          <w:sz w:val="24"/>
          <w:szCs w:val="24"/>
        </w:rPr>
        <w:t>0-4 and summed to obtain total scores ranging f</w:t>
      </w:r>
      <w:r w:rsidRPr="000241BA">
        <w:rPr>
          <w:rFonts w:ascii="Times New Roman" w:hAnsi="Times New Roman" w:cs="Times New Roman"/>
          <w:sz w:val="24"/>
          <w:szCs w:val="24"/>
        </w:rPr>
        <w:t>rom 0</w:t>
      </w:r>
      <w:r w:rsidR="006A1A95" w:rsidRPr="000241BA">
        <w:rPr>
          <w:rFonts w:ascii="Times New Roman" w:hAnsi="Times New Roman" w:cs="Times New Roman"/>
          <w:sz w:val="24"/>
          <w:szCs w:val="24"/>
        </w:rPr>
        <w:t>-32</w:t>
      </w:r>
      <w:r w:rsidR="00765ED6" w:rsidRPr="000241BA">
        <w:rPr>
          <w:rFonts w:ascii="Times New Roman" w:hAnsi="Times New Roman" w:cs="Times New Roman"/>
          <w:sz w:val="24"/>
          <w:szCs w:val="24"/>
        </w:rPr>
        <w:t>.</w:t>
      </w:r>
      <w:r w:rsidRPr="000241BA">
        <w:rPr>
          <w:rFonts w:ascii="Times New Roman" w:hAnsi="Times New Roman" w:cs="Times New Roman"/>
          <w:sz w:val="24"/>
          <w:szCs w:val="24"/>
        </w:rPr>
        <w:t xml:space="preserve"> </w:t>
      </w:r>
      <w:r w:rsidR="00765ED6" w:rsidRPr="000241BA">
        <w:rPr>
          <w:rFonts w:ascii="Times New Roman" w:hAnsi="Times New Roman" w:cs="Times New Roman"/>
          <w:sz w:val="24"/>
          <w:szCs w:val="24"/>
        </w:rPr>
        <w:t>S</w:t>
      </w:r>
      <w:r w:rsidRPr="000241BA">
        <w:rPr>
          <w:rFonts w:ascii="Times New Roman" w:hAnsi="Times New Roman" w:cs="Times New Roman"/>
          <w:sz w:val="24"/>
          <w:szCs w:val="24"/>
        </w:rPr>
        <w:t xml:space="preserve">cores ≥14 have been </w:t>
      </w:r>
      <w:r w:rsidR="00B31F4F" w:rsidRPr="000241BA">
        <w:rPr>
          <w:rFonts w:ascii="Times New Roman" w:hAnsi="Times New Roman" w:cs="Times New Roman"/>
          <w:sz w:val="24"/>
          <w:szCs w:val="24"/>
        </w:rPr>
        <w:t>used</w:t>
      </w:r>
      <w:r w:rsidRPr="000241BA">
        <w:rPr>
          <w:rFonts w:ascii="Times New Roman" w:hAnsi="Times New Roman" w:cs="Times New Roman"/>
          <w:sz w:val="24"/>
          <w:szCs w:val="24"/>
        </w:rPr>
        <w:t xml:space="preserve"> as a positive screen for </w:t>
      </w:r>
      <w:r w:rsidR="003A6C7D">
        <w:rPr>
          <w:rFonts w:ascii="Times New Roman" w:hAnsi="Times New Roman" w:cs="Times New Roman"/>
          <w:sz w:val="24"/>
          <w:szCs w:val="24"/>
        </w:rPr>
        <w:t>posttraumatic stress disorder (PTSD)</w:t>
      </w:r>
      <w:r w:rsidRPr="000241BA">
        <w:rPr>
          <w:rFonts w:ascii="Times New Roman" w:hAnsi="Times New Roman" w:cs="Times New Roman"/>
          <w:sz w:val="24"/>
          <w:szCs w:val="24"/>
        </w:rPr>
        <w:t>.</w:t>
      </w:r>
      <w:r w:rsidR="00B24076">
        <w:rPr>
          <w:rFonts w:ascii="Times New Roman" w:hAnsi="Times New Roman" w:cs="Times New Roman"/>
          <w:sz w:val="24"/>
          <w:szCs w:val="24"/>
          <w:vertAlign w:val="superscript"/>
        </w:rPr>
        <w:t>24</w:t>
      </w:r>
      <w:r w:rsidR="00B24076" w:rsidRPr="000241BA">
        <w:rPr>
          <w:rFonts w:ascii="Times New Roman" w:hAnsi="Times New Roman" w:cs="Times New Roman"/>
          <w:sz w:val="24"/>
          <w:szCs w:val="24"/>
        </w:rPr>
        <w:t xml:space="preserve"> </w:t>
      </w:r>
      <w:r w:rsidRPr="000241BA">
        <w:rPr>
          <w:rFonts w:ascii="Times New Roman" w:hAnsi="Times New Roman" w:cs="Times New Roman"/>
          <w:sz w:val="24"/>
          <w:szCs w:val="24"/>
        </w:rPr>
        <w:t>Cronbach’s α has been reported to range from 0.77-0.87</w:t>
      </w:r>
      <w:r w:rsidR="00AE2F35" w:rsidRPr="000241BA">
        <w:rPr>
          <w:rFonts w:ascii="Times New Roman" w:hAnsi="Times New Roman" w:cs="Times New Roman"/>
          <w:sz w:val="24"/>
          <w:szCs w:val="24"/>
        </w:rPr>
        <w:t>.</w:t>
      </w:r>
      <w:r w:rsidR="00B24076" w:rsidRPr="000241BA">
        <w:rPr>
          <w:rFonts w:ascii="Times New Roman" w:hAnsi="Times New Roman" w:cs="Times New Roman"/>
          <w:sz w:val="24"/>
          <w:szCs w:val="24"/>
          <w:vertAlign w:val="superscript"/>
        </w:rPr>
        <w:t>2</w:t>
      </w:r>
      <w:r w:rsidR="00B24076">
        <w:rPr>
          <w:rFonts w:ascii="Times New Roman" w:hAnsi="Times New Roman" w:cs="Times New Roman"/>
          <w:sz w:val="24"/>
          <w:szCs w:val="24"/>
          <w:vertAlign w:val="superscript"/>
        </w:rPr>
        <w:t>4</w:t>
      </w:r>
      <w:r w:rsidR="00B24076" w:rsidRPr="000241BA">
        <w:rPr>
          <w:rFonts w:ascii="Times New Roman" w:hAnsi="Times New Roman" w:cs="Times New Roman"/>
          <w:sz w:val="24"/>
          <w:szCs w:val="24"/>
          <w:vertAlign w:val="superscript"/>
        </w:rPr>
        <w:t xml:space="preserve"> </w:t>
      </w:r>
    </w:p>
    <w:p w14:paraId="7D5287C6" w14:textId="2DD547AF" w:rsidR="00447E71" w:rsidRPr="000241BA" w:rsidRDefault="00447E71" w:rsidP="000B6CC4">
      <w:pPr>
        <w:spacing w:after="0" w:line="480" w:lineRule="auto"/>
        <w:ind w:firstLine="720"/>
        <w:outlineLvl w:val="0"/>
        <w:rPr>
          <w:rFonts w:ascii="Times New Roman" w:hAnsi="Times New Roman" w:cs="Times New Roman"/>
          <w:sz w:val="24"/>
          <w:szCs w:val="24"/>
        </w:rPr>
      </w:pPr>
      <w:r w:rsidRPr="000241BA">
        <w:rPr>
          <w:rFonts w:ascii="Times New Roman" w:hAnsi="Times New Roman" w:cs="Times New Roman"/>
          <w:sz w:val="24"/>
          <w:szCs w:val="24"/>
        </w:rPr>
        <w:t>Perceived overall health was assessed by one item:</w:t>
      </w:r>
      <w:r w:rsidR="00B24076">
        <w:rPr>
          <w:rFonts w:ascii="Times New Roman" w:hAnsi="Times New Roman" w:cs="Times New Roman"/>
          <w:sz w:val="24"/>
          <w:szCs w:val="24"/>
          <w:vertAlign w:val="superscript"/>
        </w:rPr>
        <w:t>25</w:t>
      </w:r>
      <w:r w:rsidR="00B24076" w:rsidRPr="000241BA">
        <w:rPr>
          <w:rFonts w:ascii="Times New Roman" w:hAnsi="Times New Roman" w:cs="Times New Roman"/>
          <w:sz w:val="24"/>
          <w:szCs w:val="24"/>
        </w:rPr>
        <w:t xml:space="preserve"> </w:t>
      </w:r>
      <w:r w:rsidRPr="000241BA">
        <w:rPr>
          <w:rFonts w:ascii="Times New Roman" w:hAnsi="Times New Roman" w:cs="Times New Roman"/>
          <w:sz w:val="24"/>
          <w:szCs w:val="24"/>
        </w:rPr>
        <w:t xml:space="preserve">“In general, would you say your overall health is (1) excellent, (2) very good, (3) good, (4) fair, (5) poor.” </w:t>
      </w:r>
    </w:p>
    <w:p w14:paraId="622FBA47" w14:textId="02571255" w:rsidR="006C5851" w:rsidRPr="000241BA" w:rsidRDefault="000B6CC4" w:rsidP="00C87100">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Parent sociodemographics included gender, age, race, ethnicity, marital status, education, relationship to the deceased child, and number of surviving children.</w:t>
      </w:r>
      <w:r w:rsidRPr="000241BA">
        <w:rPr>
          <w:rFonts w:ascii="Times New Roman" w:hAnsi="Times New Roman" w:cs="Times New Roman"/>
          <w:i/>
          <w:sz w:val="24"/>
          <w:szCs w:val="24"/>
        </w:rPr>
        <w:t xml:space="preserve"> </w:t>
      </w:r>
      <w:r w:rsidRPr="000241BA">
        <w:rPr>
          <w:rFonts w:ascii="Times New Roman" w:hAnsi="Times New Roman" w:cs="Times New Roman"/>
          <w:sz w:val="24"/>
          <w:szCs w:val="24"/>
        </w:rPr>
        <w:t>Relationship to the deceased child was categorized as biological parent or other legal guardian.</w:t>
      </w:r>
      <w:r w:rsidR="006C5851" w:rsidRPr="000241BA">
        <w:rPr>
          <w:rFonts w:ascii="Times New Roman" w:hAnsi="Times New Roman" w:cs="Times New Roman"/>
          <w:sz w:val="24"/>
          <w:szCs w:val="24"/>
        </w:rPr>
        <w:t xml:space="preserve"> </w:t>
      </w:r>
      <w:r w:rsidRPr="000241BA">
        <w:rPr>
          <w:rFonts w:ascii="Times New Roman" w:hAnsi="Times New Roman" w:cs="Times New Roman"/>
          <w:sz w:val="24"/>
          <w:szCs w:val="24"/>
        </w:rPr>
        <w:t xml:space="preserve">Child characteristics included gender, age at time of death, cause of death, trajectory of death, mode of death, and PICU and hospital lengths of stay. </w:t>
      </w:r>
      <w:r w:rsidR="006C5851" w:rsidRPr="000241BA">
        <w:rPr>
          <w:rFonts w:ascii="Times New Roman" w:hAnsi="Times New Roman" w:cs="Times New Roman"/>
          <w:sz w:val="24"/>
          <w:szCs w:val="24"/>
        </w:rPr>
        <w:t>Trajectory of death was categorized as sudden unexpected death, death from a potentially curable disease, death from a lethal congenital anomaly in the first few weeks of life, or death from a progressive condition with intermittent crises.</w:t>
      </w:r>
      <w:r w:rsidR="00680385">
        <w:rPr>
          <w:rFonts w:ascii="Times New Roman" w:hAnsi="Times New Roman" w:cs="Times New Roman"/>
          <w:sz w:val="24"/>
          <w:szCs w:val="24"/>
          <w:vertAlign w:val="superscript"/>
        </w:rPr>
        <w:t>28</w:t>
      </w:r>
      <w:r w:rsidR="00680385" w:rsidRPr="000241BA">
        <w:rPr>
          <w:rFonts w:ascii="Times New Roman" w:hAnsi="Times New Roman" w:cs="Times New Roman"/>
          <w:sz w:val="24"/>
          <w:szCs w:val="24"/>
        </w:rPr>
        <w:t xml:space="preserve"> </w:t>
      </w:r>
      <w:r w:rsidR="006C5851" w:rsidRPr="000241BA">
        <w:rPr>
          <w:rFonts w:ascii="Times New Roman" w:hAnsi="Times New Roman" w:cs="Times New Roman"/>
          <w:sz w:val="24"/>
          <w:szCs w:val="24"/>
        </w:rPr>
        <w:t>Mode of death was categorized as limitation or withdrawal of life support, brain death, or unsuccessful cardiopulmonary resuscitation.</w:t>
      </w:r>
    </w:p>
    <w:p w14:paraId="5C0A1FAA" w14:textId="77777777" w:rsidR="00D863DF" w:rsidRDefault="00D863DF" w:rsidP="00C87100">
      <w:pPr>
        <w:autoSpaceDE w:val="0"/>
        <w:autoSpaceDN w:val="0"/>
        <w:adjustRightInd w:val="0"/>
        <w:spacing w:after="0" w:line="480" w:lineRule="auto"/>
        <w:rPr>
          <w:rFonts w:ascii="Times New Roman" w:hAnsi="Times New Roman" w:cs="Times New Roman"/>
          <w:sz w:val="24"/>
          <w:szCs w:val="24"/>
        </w:rPr>
      </w:pPr>
      <w:r w:rsidRPr="000241BA">
        <w:rPr>
          <w:rFonts w:ascii="Times New Roman" w:hAnsi="Times New Roman" w:cs="Times New Roman"/>
          <w:b/>
          <w:sz w:val="24"/>
          <w:szCs w:val="24"/>
        </w:rPr>
        <w:t>Statistical analysis</w:t>
      </w:r>
    </w:p>
    <w:p w14:paraId="0B6DAFDA" w14:textId="77777777" w:rsidR="006354AC" w:rsidRDefault="007A1EFF" w:rsidP="006354A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Scores for each measure were calculated based on available data if at least 80% of the items in the measure were completed. Missing item responses were replaced by the mean of the completed items. If less than 80% of the items were completed for any measure, the score was considered missing. Only parents who</w:t>
      </w:r>
      <w:r w:rsidR="00086994">
        <w:rPr>
          <w:rFonts w:ascii="Times New Roman" w:hAnsi="Times New Roman" w:cs="Times New Roman"/>
          <w:sz w:val="24"/>
          <w:szCs w:val="24"/>
        </w:rPr>
        <w:t xml:space="preserve"> responded to</w:t>
      </w:r>
      <w:r>
        <w:rPr>
          <w:rFonts w:ascii="Times New Roman" w:hAnsi="Times New Roman" w:cs="Times New Roman"/>
          <w:sz w:val="24"/>
          <w:szCs w:val="24"/>
        </w:rPr>
        <w:t xml:space="preserve"> </w:t>
      </w:r>
      <w:r w:rsidR="00424C50">
        <w:rPr>
          <w:rFonts w:ascii="Times New Roman" w:hAnsi="Times New Roman" w:cs="Times New Roman"/>
          <w:sz w:val="24"/>
          <w:szCs w:val="24"/>
        </w:rPr>
        <w:t xml:space="preserve">the </w:t>
      </w:r>
      <w:r>
        <w:rPr>
          <w:rFonts w:ascii="Times New Roman" w:hAnsi="Times New Roman" w:cs="Times New Roman"/>
          <w:sz w:val="24"/>
          <w:szCs w:val="24"/>
        </w:rPr>
        <w:t>13</w:t>
      </w:r>
      <w:r w:rsidR="00DF3D4E">
        <w:rPr>
          <w:rFonts w:ascii="Times New Roman" w:hAnsi="Times New Roman" w:cs="Times New Roman"/>
          <w:sz w:val="24"/>
          <w:szCs w:val="24"/>
        </w:rPr>
        <w:t>-</w:t>
      </w:r>
      <w:r>
        <w:rPr>
          <w:rFonts w:ascii="Times New Roman" w:hAnsi="Times New Roman" w:cs="Times New Roman"/>
          <w:sz w:val="24"/>
          <w:szCs w:val="24"/>
        </w:rPr>
        <w:t xml:space="preserve">month </w:t>
      </w:r>
      <w:r w:rsidR="000E0BA5">
        <w:rPr>
          <w:rFonts w:ascii="Times New Roman" w:hAnsi="Times New Roman" w:cs="Times New Roman"/>
          <w:sz w:val="24"/>
          <w:szCs w:val="24"/>
        </w:rPr>
        <w:t xml:space="preserve">survey with at least 80% of the </w:t>
      </w:r>
      <w:r w:rsidR="00556F61">
        <w:rPr>
          <w:rFonts w:ascii="Times New Roman" w:hAnsi="Times New Roman" w:cs="Times New Roman"/>
          <w:sz w:val="24"/>
          <w:szCs w:val="24"/>
        </w:rPr>
        <w:t xml:space="preserve">PTGI-SF </w:t>
      </w:r>
      <w:r w:rsidR="000E0BA5">
        <w:rPr>
          <w:rFonts w:ascii="Times New Roman" w:hAnsi="Times New Roman" w:cs="Times New Roman"/>
          <w:sz w:val="24"/>
          <w:szCs w:val="24"/>
        </w:rPr>
        <w:t xml:space="preserve">items </w:t>
      </w:r>
      <w:r w:rsidR="00DF3D4E">
        <w:rPr>
          <w:rFonts w:ascii="Times New Roman" w:hAnsi="Times New Roman" w:cs="Times New Roman"/>
          <w:sz w:val="24"/>
          <w:szCs w:val="24"/>
        </w:rPr>
        <w:t>completed were in</w:t>
      </w:r>
      <w:r w:rsidR="006354AC">
        <w:rPr>
          <w:rFonts w:ascii="Times New Roman" w:hAnsi="Times New Roman" w:cs="Times New Roman"/>
          <w:sz w:val="24"/>
          <w:szCs w:val="24"/>
        </w:rPr>
        <w:t xml:space="preserve">cluded in the current analysis. </w:t>
      </w:r>
    </w:p>
    <w:p w14:paraId="09FFF1AD" w14:textId="6A036EDB" w:rsidR="007F6A76" w:rsidRPr="00693A01" w:rsidRDefault="007F6A76" w:rsidP="00693A01">
      <w:pPr>
        <w:autoSpaceDE w:val="0"/>
        <w:autoSpaceDN w:val="0"/>
        <w:adjustRightInd w:val="0"/>
        <w:spacing w:after="0" w:line="480" w:lineRule="auto"/>
        <w:ind w:firstLine="720"/>
        <w:rPr>
          <w:rFonts w:ascii="Times New Roman" w:hAnsi="Times New Roman" w:cs="Times New Roman"/>
          <w:sz w:val="24"/>
          <w:szCs w:val="24"/>
        </w:rPr>
      </w:pPr>
      <w:r w:rsidRPr="006354AC">
        <w:rPr>
          <w:rFonts w:ascii="Times New Roman" w:hAnsi="Times New Roman"/>
          <w:sz w:val="24"/>
          <w:szCs w:val="24"/>
        </w:rPr>
        <w:t>Parent and child characteristics are summarized using frequencies and percentages for categorical variables, and means and standard deviations for continuous variables.</w:t>
      </w:r>
      <w:r w:rsidR="00E5770D">
        <w:rPr>
          <w:rFonts w:ascii="Times New Roman" w:hAnsi="Times New Roman" w:cs="Times New Roman"/>
          <w:sz w:val="24"/>
          <w:szCs w:val="24"/>
        </w:rPr>
        <w:t xml:space="preserve"> </w:t>
      </w:r>
      <w:r w:rsidR="00693A01">
        <w:rPr>
          <w:rFonts w:ascii="Times New Roman" w:hAnsi="Times New Roman" w:cs="Times New Roman"/>
          <w:sz w:val="24"/>
          <w:szCs w:val="24"/>
        </w:rPr>
        <w:t xml:space="preserve">Parents </w:t>
      </w:r>
      <w:r w:rsidRPr="00E5770D">
        <w:rPr>
          <w:rFonts w:ascii="Times New Roman" w:hAnsi="Times New Roman"/>
          <w:sz w:val="24"/>
          <w:szCs w:val="24"/>
        </w:rPr>
        <w:t xml:space="preserve">that responded to </w:t>
      </w:r>
      <w:r w:rsidR="00E839EB">
        <w:rPr>
          <w:rFonts w:ascii="Times New Roman" w:hAnsi="Times New Roman"/>
          <w:sz w:val="24"/>
          <w:szCs w:val="24"/>
        </w:rPr>
        <w:t xml:space="preserve">the </w:t>
      </w:r>
      <w:r w:rsidRPr="00E5770D">
        <w:rPr>
          <w:rFonts w:ascii="Times New Roman" w:hAnsi="Times New Roman"/>
          <w:sz w:val="24"/>
          <w:szCs w:val="24"/>
        </w:rPr>
        <w:t>13</w:t>
      </w:r>
      <w:r w:rsidR="00235FC6" w:rsidRPr="00E5770D">
        <w:rPr>
          <w:rFonts w:ascii="Times New Roman" w:hAnsi="Times New Roman"/>
          <w:sz w:val="24"/>
          <w:szCs w:val="24"/>
        </w:rPr>
        <w:t>-</w:t>
      </w:r>
      <w:r w:rsidRPr="00E5770D">
        <w:rPr>
          <w:rFonts w:ascii="Times New Roman" w:hAnsi="Times New Roman"/>
          <w:sz w:val="24"/>
          <w:szCs w:val="24"/>
        </w:rPr>
        <w:t xml:space="preserve">month </w:t>
      </w:r>
      <w:r w:rsidR="00C614CF">
        <w:rPr>
          <w:rFonts w:ascii="Times New Roman" w:hAnsi="Times New Roman"/>
          <w:sz w:val="24"/>
          <w:szCs w:val="24"/>
        </w:rPr>
        <w:t xml:space="preserve">survey with </w:t>
      </w:r>
      <w:r w:rsidR="00AE388F">
        <w:rPr>
          <w:rFonts w:ascii="Times New Roman" w:hAnsi="Times New Roman"/>
          <w:sz w:val="24"/>
          <w:szCs w:val="24"/>
        </w:rPr>
        <w:t xml:space="preserve">at least </w:t>
      </w:r>
      <w:r w:rsidR="00E839EB">
        <w:rPr>
          <w:rFonts w:ascii="Times New Roman" w:hAnsi="Times New Roman"/>
          <w:sz w:val="24"/>
          <w:szCs w:val="24"/>
        </w:rPr>
        <w:t xml:space="preserve">80% </w:t>
      </w:r>
      <w:r w:rsidR="00C614CF">
        <w:rPr>
          <w:rFonts w:ascii="Times New Roman" w:hAnsi="Times New Roman"/>
          <w:sz w:val="24"/>
          <w:szCs w:val="24"/>
        </w:rPr>
        <w:t xml:space="preserve">completion of PTGI-SF items were compared to those </w:t>
      </w:r>
      <w:r w:rsidRPr="00E5770D">
        <w:rPr>
          <w:rFonts w:ascii="Times New Roman" w:hAnsi="Times New Roman"/>
          <w:sz w:val="24"/>
          <w:szCs w:val="24"/>
        </w:rPr>
        <w:t xml:space="preserve">that did not </w:t>
      </w:r>
      <w:r w:rsidR="00C614CF">
        <w:rPr>
          <w:rFonts w:ascii="Times New Roman" w:hAnsi="Times New Roman"/>
          <w:sz w:val="24"/>
          <w:szCs w:val="24"/>
        </w:rPr>
        <w:t xml:space="preserve">respond </w:t>
      </w:r>
      <w:r w:rsidRPr="00E5770D">
        <w:rPr>
          <w:rFonts w:ascii="Times New Roman" w:hAnsi="Times New Roman"/>
          <w:sz w:val="24"/>
          <w:szCs w:val="24"/>
        </w:rPr>
        <w:t xml:space="preserve">using t-tests for continuous variables, </w:t>
      </w:r>
      <w:r w:rsidR="00235FC6" w:rsidRPr="00E5770D">
        <w:rPr>
          <w:rFonts w:ascii="Times New Roman" w:hAnsi="Times New Roman"/>
          <w:sz w:val="24"/>
          <w:szCs w:val="24"/>
        </w:rPr>
        <w:t>F</w:t>
      </w:r>
      <w:r w:rsidRPr="00E5770D">
        <w:rPr>
          <w:rFonts w:ascii="Times New Roman" w:hAnsi="Times New Roman"/>
          <w:sz w:val="24"/>
          <w:szCs w:val="24"/>
        </w:rPr>
        <w:t>isher</w:t>
      </w:r>
      <w:r w:rsidR="00E5770D" w:rsidRPr="00E5770D">
        <w:rPr>
          <w:rFonts w:ascii="Times New Roman" w:hAnsi="Times New Roman"/>
          <w:sz w:val="24"/>
          <w:szCs w:val="24"/>
        </w:rPr>
        <w:t>’</w:t>
      </w:r>
      <w:r w:rsidRPr="00E5770D">
        <w:rPr>
          <w:rFonts w:ascii="Times New Roman" w:hAnsi="Times New Roman"/>
          <w:sz w:val="24"/>
          <w:szCs w:val="24"/>
        </w:rPr>
        <w:t xml:space="preserve">s exact tests for categorical variables and Cochran-Armitage trend test for discrete ordinal </w:t>
      </w:r>
      <w:r w:rsidR="00E5770D" w:rsidRPr="00E5770D">
        <w:rPr>
          <w:rFonts w:ascii="Times New Roman" w:hAnsi="Times New Roman"/>
          <w:sz w:val="24"/>
          <w:szCs w:val="24"/>
        </w:rPr>
        <w:t>variables</w:t>
      </w:r>
      <w:r w:rsidRPr="00E5770D">
        <w:rPr>
          <w:rFonts w:ascii="Times New Roman" w:hAnsi="Times New Roman"/>
          <w:sz w:val="24"/>
          <w:szCs w:val="24"/>
        </w:rPr>
        <w:t>.</w:t>
      </w:r>
      <w:r w:rsidR="00693A01">
        <w:rPr>
          <w:rFonts w:ascii="Times New Roman" w:hAnsi="Times New Roman" w:cs="Times New Roman"/>
          <w:sz w:val="24"/>
          <w:szCs w:val="24"/>
        </w:rPr>
        <w:t xml:space="preserve"> </w:t>
      </w:r>
      <w:r w:rsidRPr="00693A01">
        <w:rPr>
          <w:rFonts w:ascii="Times New Roman" w:hAnsi="Times New Roman"/>
          <w:sz w:val="24"/>
          <w:szCs w:val="24"/>
        </w:rPr>
        <w:t xml:space="preserve">For the outcome of interest, </w:t>
      </w:r>
      <w:r w:rsidR="00693A01" w:rsidRPr="00693A01">
        <w:rPr>
          <w:rFonts w:ascii="Times New Roman" w:hAnsi="Times New Roman"/>
          <w:sz w:val="24"/>
          <w:szCs w:val="24"/>
        </w:rPr>
        <w:t>posttraumatic growth</w:t>
      </w:r>
      <w:r w:rsidRPr="00693A01">
        <w:rPr>
          <w:rFonts w:ascii="Times New Roman" w:hAnsi="Times New Roman"/>
          <w:sz w:val="24"/>
          <w:szCs w:val="24"/>
        </w:rPr>
        <w:t xml:space="preserve">, linear mixed models </w:t>
      </w:r>
      <w:r w:rsidR="006F500D">
        <w:rPr>
          <w:rFonts w:ascii="Times New Roman" w:hAnsi="Times New Roman"/>
          <w:sz w:val="24"/>
          <w:szCs w:val="24"/>
        </w:rPr>
        <w:t>taking</w:t>
      </w:r>
      <w:r w:rsidR="006F500D" w:rsidRPr="00693A01">
        <w:rPr>
          <w:rFonts w:ascii="Times New Roman" w:hAnsi="Times New Roman"/>
          <w:sz w:val="24"/>
          <w:szCs w:val="24"/>
        </w:rPr>
        <w:t xml:space="preserve"> into account the correlation between parents of the same child</w:t>
      </w:r>
      <w:r w:rsidR="006F500D">
        <w:rPr>
          <w:rFonts w:ascii="Times New Roman" w:hAnsi="Times New Roman"/>
          <w:sz w:val="24"/>
          <w:szCs w:val="24"/>
        </w:rPr>
        <w:t xml:space="preserve"> </w:t>
      </w:r>
      <w:r w:rsidRPr="00693A01">
        <w:rPr>
          <w:rFonts w:ascii="Times New Roman" w:hAnsi="Times New Roman"/>
          <w:sz w:val="24"/>
          <w:szCs w:val="24"/>
        </w:rPr>
        <w:t>were considered appropriate after examin</w:t>
      </w:r>
      <w:r w:rsidR="00AB0FDD">
        <w:rPr>
          <w:rFonts w:ascii="Times New Roman" w:hAnsi="Times New Roman"/>
          <w:sz w:val="24"/>
          <w:szCs w:val="24"/>
        </w:rPr>
        <w:t xml:space="preserve">ation of </w:t>
      </w:r>
      <w:r w:rsidRPr="00693A01">
        <w:rPr>
          <w:rFonts w:ascii="Times New Roman" w:hAnsi="Times New Roman"/>
          <w:sz w:val="24"/>
          <w:szCs w:val="24"/>
        </w:rPr>
        <w:t>distribution plots</w:t>
      </w:r>
      <w:r w:rsidR="00027214">
        <w:rPr>
          <w:rFonts w:ascii="Times New Roman" w:hAnsi="Times New Roman"/>
          <w:sz w:val="24"/>
          <w:szCs w:val="24"/>
        </w:rPr>
        <w:t>.</w:t>
      </w:r>
      <w:r w:rsidRPr="00693A01">
        <w:rPr>
          <w:rFonts w:ascii="Times New Roman" w:hAnsi="Times New Roman"/>
          <w:sz w:val="24"/>
          <w:szCs w:val="24"/>
        </w:rPr>
        <w:t xml:space="preserve"> </w:t>
      </w:r>
      <w:r w:rsidR="00693A01" w:rsidRPr="00693A01">
        <w:rPr>
          <w:rFonts w:ascii="Times New Roman" w:hAnsi="Times New Roman"/>
          <w:sz w:val="24"/>
          <w:szCs w:val="24"/>
        </w:rPr>
        <w:t xml:space="preserve">Posttraumatic growth </w:t>
      </w:r>
      <w:r w:rsidRPr="00693A01">
        <w:rPr>
          <w:rFonts w:ascii="Times New Roman" w:hAnsi="Times New Roman"/>
          <w:sz w:val="24"/>
          <w:szCs w:val="24"/>
        </w:rPr>
        <w:t xml:space="preserve">was first analyzed by measuring the change in total </w:t>
      </w:r>
      <w:r w:rsidR="00693A01" w:rsidRPr="00693A01">
        <w:rPr>
          <w:rFonts w:ascii="Times New Roman" w:hAnsi="Times New Roman"/>
          <w:sz w:val="24"/>
          <w:szCs w:val="24"/>
        </w:rPr>
        <w:t xml:space="preserve">PTGI-SF </w:t>
      </w:r>
      <w:r w:rsidRPr="00693A01">
        <w:rPr>
          <w:rFonts w:ascii="Times New Roman" w:hAnsi="Times New Roman"/>
          <w:sz w:val="24"/>
          <w:szCs w:val="24"/>
        </w:rPr>
        <w:t>score and the 5 domains from 6 to 13 month</w:t>
      </w:r>
      <w:r w:rsidR="00693A01" w:rsidRPr="00693A01">
        <w:rPr>
          <w:rFonts w:ascii="Times New Roman" w:hAnsi="Times New Roman"/>
          <w:sz w:val="24"/>
          <w:szCs w:val="24"/>
        </w:rPr>
        <w:t xml:space="preserve">s, </w:t>
      </w:r>
      <w:r w:rsidRPr="00693A01">
        <w:rPr>
          <w:rFonts w:ascii="Times New Roman" w:hAnsi="Times New Roman"/>
          <w:sz w:val="24"/>
          <w:szCs w:val="24"/>
        </w:rPr>
        <w:t>and</w:t>
      </w:r>
      <w:r w:rsidR="00001F10">
        <w:rPr>
          <w:rFonts w:ascii="Times New Roman" w:hAnsi="Times New Roman"/>
          <w:sz w:val="24"/>
          <w:szCs w:val="24"/>
        </w:rPr>
        <w:t xml:space="preserve"> assessing</w:t>
      </w:r>
      <w:r w:rsidRPr="00693A01">
        <w:rPr>
          <w:rFonts w:ascii="Times New Roman" w:hAnsi="Times New Roman"/>
          <w:sz w:val="24"/>
          <w:szCs w:val="24"/>
        </w:rPr>
        <w:t xml:space="preserve"> the significance of those changes using linear mixed models. Next, each parent and child characteristic w</w:t>
      </w:r>
      <w:r w:rsidR="00693A01" w:rsidRPr="00693A01">
        <w:rPr>
          <w:rFonts w:ascii="Times New Roman" w:hAnsi="Times New Roman"/>
          <w:sz w:val="24"/>
          <w:szCs w:val="24"/>
        </w:rPr>
        <w:t>as</w:t>
      </w:r>
      <w:r w:rsidRPr="00693A01">
        <w:rPr>
          <w:rFonts w:ascii="Times New Roman" w:hAnsi="Times New Roman"/>
          <w:sz w:val="24"/>
          <w:szCs w:val="24"/>
        </w:rPr>
        <w:t xml:space="preserve"> </w:t>
      </w:r>
      <w:r w:rsidR="00FC482F">
        <w:rPr>
          <w:rFonts w:ascii="Times New Roman" w:hAnsi="Times New Roman"/>
          <w:sz w:val="24"/>
          <w:szCs w:val="24"/>
        </w:rPr>
        <w:t>assessed as an independent predictor of</w:t>
      </w:r>
      <w:r w:rsidR="00FC482F" w:rsidRPr="00693A01">
        <w:rPr>
          <w:rFonts w:ascii="Times New Roman" w:hAnsi="Times New Roman"/>
          <w:sz w:val="24"/>
          <w:szCs w:val="24"/>
        </w:rPr>
        <w:t xml:space="preserve"> </w:t>
      </w:r>
      <w:r w:rsidRPr="00693A01">
        <w:rPr>
          <w:rFonts w:ascii="Times New Roman" w:hAnsi="Times New Roman"/>
          <w:sz w:val="24"/>
          <w:szCs w:val="24"/>
        </w:rPr>
        <w:t>13</w:t>
      </w:r>
      <w:r w:rsidR="00693A01" w:rsidRPr="00693A01">
        <w:rPr>
          <w:rFonts w:ascii="Times New Roman" w:hAnsi="Times New Roman"/>
          <w:sz w:val="24"/>
          <w:szCs w:val="24"/>
        </w:rPr>
        <w:t>-</w:t>
      </w:r>
      <w:r w:rsidRPr="00693A01">
        <w:rPr>
          <w:rFonts w:ascii="Times New Roman" w:hAnsi="Times New Roman"/>
          <w:sz w:val="24"/>
          <w:szCs w:val="24"/>
        </w:rPr>
        <w:t xml:space="preserve">month </w:t>
      </w:r>
      <w:r w:rsidR="00693A01" w:rsidRPr="00693A01">
        <w:rPr>
          <w:rFonts w:ascii="Times New Roman" w:hAnsi="Times New Roman"/>
          <w:sz w:val="24"/>
          <w:szCs w:val="24"/>
        </w:rPr>
        <w:t>PTGI-SF</w:t>
      </w:r>
      <w:r w:rsidRPr="00693A01">
        <w:rPr>
          <w:rFonts w:ascii="Times New Roman" w:hAnsi="Times New Roman"/>
          <w:sz w:val="24"/>
          <w:szCs w:val="24"/>
        </w:rPr>
        <w:t xml:space="preserve"> score</w:t>
      </w:r>
      <w:r w:rsidR="003B42B3">
        <w:rPr>
          <w:rFonts w:ascii="Times New Roman" w:hAnsi="Times New Roman"/>
          <w:sz w:val="24"/>
          <w:szCs w:val="24"/>
        </w:rPr>
        <w:t>. Variables with p-value &lt;</w:t>
      </w:r>
      <w:r w:rsidRPr="00693A01">
        <w:rPr>
          <w:rFonts w:ascii="Times New Roman" w:hAnsi="Times New Roman"/>
          <w:sz w:val="24"/>
          <w:szCs w:val="24"/>
        </w:rPr>
        <w:t xml:space="preserve">0.2 in those </w:t>
      </w:r>
      <w:r w:rsidR="00813933">
        <w:rPr>
          <w:rFonts w:ascii="Times New Roman" w:hAnsi="Times New Roman"/>
          <w:sz w:val="24"/>
          <w:szCs w:val="24"/>
        </w:rPr>
        <w:t xml:space="preserve">univariable </w:t>
      </w:r>
      <w:r w:rsidRPr="00693A01">
        <w:rPr>
          <w:rFonts w:ascii="Times New Roman" w:hAnsi="Times New Roman"/>
          <w:sz w:val="24"/>
          <w:szCs w:val="24"/>
        </w:rPr>
        <w:t>mixed models were then considered for the multivaria</w:t>
      </w:r>
      <w:r w:rsidR="000F45FB">
        <w:rPr>
          <w:rFonts w:ascii="Times New Roman" w:hAnsi="Times New Roman"/>
          <w:sz w:val="24"/>
          <w:szCs w:val="24"/>
        </w:rPr>
        <w:t>te</w:t>
      </w:r>
      <w:r w:rsidRPr="00693A01">
        <w:rPr>
          <w:rFonts w:ascii="Times New Roman" w:hAnsi="Times New Roman"/>
          <w:sz w:val="24"/>
          <w:szCs w:val="24"/>
        </w:rPr>
        <w:t xml:space="preserve"> model. Multicollinearity was assessed for all candidate predictors; where two pre</w:t>
      </w:r>
      <w:r w:rsidR="003B42B3">
        <w:rPr>
          <w:rFonts w:ascii="Times New Roman" w:hAnsi="Times New Roman"/>
          <w:sz w:val="24"/>
          <w:szCs w:val="24"/>
        </w:rPr>
        <w:t>dictors had high correlation (&gt;</w:t>
      </w:r>
      <w:r w:rsidRPr="00693A01">
        <w:rPr>
          <w:rFonts w:ascii="Times New Roman" w:hAnsi="Times New Roman"/>
          <w:sz w:val="24"/>
          <w:szCs w:val="24"/>
        </w:rPr>
        <w:t>0.7), the most clinically relevant variable was included in the full model. The final multivariate model was constructed through manual backward selection, until all remaining predictors had a p-value &lt;0.1.</w:t>
      </w:r>
    </w:p>
    <w:p w14:paraId="3AE72528" w14:textId="77777777" w:rsidR="00E41DA3" w:rsidRPr="000241BA" w:rsidRDefault="00E41DA3" w:rsidP="00C87100">
      <w:pPr>
        <w:autoSpaceDE w:val="0"/>
        <w:autoSpaceDN w:val="0"/>
        <w:adjustRightInd w:val="0"/>
        <w:spacing w:after="0" w:line="480" w:lineRule="auto"/>
        <w:rPr>
          <w:rFonts w:ascii="Times New Roman" w:hAnsi="Times New Roman" w:cs="Times New Roman"/>
          <w:b/>
          <w:sz w:val="24"/>
          <w:szCs w:val="24"/>
        </w:rPr>
      </w:pPr>
    </w:p>
    <w:p w14:paraId="508948EC" w14:textId="77777777" w:rsidR="00D863DF" w:rsidRPr="000241BA" w:rsidRDefault="00C87100" w:rsidP="00C87100">
      <w:pPr>
        <w:autoSpaceDE w:val="0"/>
        <w:autoSpaceDN w:val="0"/>
        <w:adjustRightInd w:val="0"/>
        <w:spacing w:after="0" w:line="480" w:lineRule="auto"/>
        <w:rPr>
          <w:rFonts w:ascii="Times New Roman" w:hAnsi="Times New Roman" w:cs="Times New Roman"/>
          <w:b/>
          <w:sz w:val="24"/>
          <w:szCs w:val="24"/>
        </w:rPr>
      </w:pPr>
      <w:r w:rsidRPr="000241BA">
        <w:rPr>
          <w:rFonts w:ascii="Times New Roman" w:hAnsi="Times New Roman" w:cs="Times New Roman"/>
          <w:b/>
          <w:sz w:val="24"/>
          <w:szCs w:val="24"/>
        </w:rPr>
        <w:t>RESULTS</w:t>
      </w:r>
    </w:p>
    <w:p w14:paraId="3DBF53F6" w14:textId="77777777" w:rsidR="00B536CE" w:rsidRPr="000241BA" w:rsidRDefault="00743723" w:rsidP="00B536CE">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Parents of 710 deceased children were eligible for the study. Of these</w:t>
      </w:r>
      <w:r w:rsidR="00C50959" w:rsidRPr="000241BA">
        <w:rPr>
          <w:rFonts w:ascii="Times New Roman" w:hAnsi="Times New Roman" w:cs="Times New Roman"/>
          <w:sz w:val="24"/>
          <w:szCs w:val="24"/>
        </w:rPr>
        <w:t>,</w:t>
      </w:r>
      <w:r w:rsidRPr="000241BA">
        <w:rPr>
          <w:rFonts w:ascii="Times New Roman" w:hAnsi="Times New Roman" w:cs="Times New Roman"/>
          <w:sz w:val="24"/>
          <w:szCs w:val="24"/>
        </w:rPr>
        <w:t xml:space="preserve"> 235 parents of 158 children responded to </w:t>
      </w:r>
      <w:r w:rsidR="00C50959" w:rsidRPr="000241BA">
        <w:rPr>
          <w:rFonts w:ascii="Times New Roman" w:hAnsi="Times New Roman" w:cs="Times New Roman"/>
          <w:sz w:val="24"/>
          <w:szCs w:val="24"/>
        </w:rPr>
        <w:t xml:space="preserve">the </w:t>
      </w:r>
      <w:r w:rsidRPr="000241BA">
        <w:rPr>
          <w:rFonts w:ascii="Times New Roman" w:hAnsi="Times New Roman" w:cs="Times New Roman"/>
          <w:sz w:val="24"/>
          <w:szCs w:val="24"/>
        </w:rPr>
        <w:t>6</w:t>
      </w:r>
      <w:r w:rsidR="00C50959" w:rsidRPr="000241BA">
        <w:rPr>
          <w:rFonts w:ascii="Times New Roman" w:hAnsi="Times New Roman" w:cs="Times New Roman"/>
          <w:sz w:val="24"/>
          <w:szCs w:val="24"/>
        </w:rPr>
        <w:t>-</w:t>
      </w:r>
      <w:r w:rsidRPr="000241BA">
        <w:rPr>
          <w:rFonts w:ascii="Times New Roman" w:hAnsi="Times New Roman" w:cs="Times New Roman"/>
          <w:sz w:val="24"/>
          <w:szCs w:val="24"/>
        </w:rPr>
        <w:t>month survey</w:t>
      </w:r>
      <w:r w:rsidR="00915178" w:rsidRPr="000241BA">
        <w:rPr>
          <w:rFonts w:ascii="Times New Roman" w:hAnsi="Times New Roman" w:cs="Times New Roman"/>
          <w:sz w:val="24"/>
          <w:szCs w:val="24"/>
        </w:rPr>
        <w:t xml:space="preserve"> (22% of eligible families</w:t>
      </w:r>
      <w:r w:rsidR="00915178" w:rsidRPr="001A0874">
        <w:rPr>
          <w:rFonts w:ascii="Times New Roman" w:hAnsi="Times New Roman" w:cs="Times New Roman"/>
          <w:sz w:val="24"/>
          <w:szCs w:val="24"/>
        </w:rPr>
        <w:t>)</w:t>
      </w:r>
      <w:r w:rsidR="00C50959" w:rsidRPr="001A0874">
        <w:rPr>
          <w:rFonts w:ascii="Times New Roman" w:hAnsi="Times New Roman" w:cs="Times New Roman"/>
          <w:sz w:val="24"/>
          <w:szCs w:val="24"/>
        </w:rPr>
        <w:t>. One hundred and fifty</w:t>
      </w:r>
      <w:r w:rsidR="001A0874" w:rsidRPr="001A0874">
        <w:rPr>
          <w:rFonts w:ascii="Times New Roman" w:hAnsi="Times New Roman" w:cs="Times New Roman"/>
          <w:sz w:val="24"/>
          <w:szCs w:val="24"/>
        </w:rPr>
        <w:t>-seven</w:t>
      </w:r>
      <w:r w:rsidR="00C50959" w:rsidRPr="001A0874">
        <w:rPr>
          <w:rFonts w:ascii="Times New Roman" w:hAnsi="Times New Roman" w:cs="Times New Roman"/>
          <w:sz w:val="24"/>
          <w:szCs w:val="24"/>
        </w:rPr>
        <w:t xml:space="preserve"> parents of </w:t>
      </w:r>
      <w:r w:rsidR="001A0874" w:rsidRPr="001A0874">
        <w:rPr>
          <w:rFonts w:ascii="Times New Roman" w:hAnsi="Times New Roman" w:cs="Times New Roman"/>
          <w:sz w:val="24"/>
          <w:szCs w:val="24"/>
        </w:rPr>
        <w:t>104</w:t>
      </w:r>
      <w:r w:rsidR="00C50959" w:rsidRPr="001A0874">
        <w:rPr>
          <w:rFonts w:ascii="Times New Roman" w:hAnsi="Times New Roman" w:cs="Times New Roman"/>
          <w:sz w:val="24"/>
          <w:szCs w:val="24"/>
        </w:rPr>
        <w:t xml:space="preserve"> children responded to the 13-month survey wi</w:t>
      </w:r>
      <w:r w:rsidR="00C50959" w:rsidRPr="000241BA">
        <w:rPr>
          <w:rFonts w:ascii="Times New Roman" w:hAnsi="Times New Roman" w:cs="Times New Roman"/>
          <w:sz w:val="24"/>
          <w:szCs w:val="24"/>
        </w:rPr>
        <w:t xml:space="preserve">th completion of </w:t>
      </w:r>
      <w:r w:rsidR="009B76CA" w:rsidRPr="009B76CA">
        <w:rPr>
          <w:rFonts w:ascii="Times New Roman" w:hAnsi="Times New Roman" w:cs="Times New Roman"/>
          <w:sz w:val="24"/>
          <w:szCs w:val="24"/>
        </w:rPr>
        <w:t>at least</w:t>
      </w:r>
      <w:r w:rsidR="00C50959" w:rsidRPr="000241BA">
        <w:rPr>
          <w:rFonts w:ascii="Times New Roman" w:hAnsi="Times New Roman" w:cs="Times New Roman"/>
          <w:sz w:val="24"/>
          <w:szCs w:val="24"/>
        </w:rPr>
        <w:t xml:space="preserve"> 80% of the PTGI-SF items </w:t>
      </w:r>
      <w:r w:rsidR="00C50959" w:rsidRPr="001A0874">
        <w:rPr>
          <w:rFonts w:ascii="Times New Roman" w:hAnsi="Times New Roman" w:cs="Times New Roman"/>
          <w:sz w:val="24"/>
          <w:szCs w:val="24"/>
        </w:rPr>
        <w:t>(</w:t>
      </w:r>
      <w:r w:rsidR="00915178" w:rsidRPr="001A0874">
        <w:rPr>
          <w:rFonts w:ascii="Times New Roman" w:hAnsi="Times New Roman" w:cs="Times New Roman"/>
          <w:sz w:val="24"/>
          <w:szCs w:val="24"/>
        </w:rPr>
        <w:t>6</w:t>
      </w:r>
      <w:r w:rsidR="001A0874" w:rsidRPr="001A0874">
        <w:rPr>
          <w:rFonts w:ascii="Times New Roman" w:hAnsi="Times New Roman" w:cs="Times New Roman"/>
          <w:sz w:val="24"/>
          <w:szCs w:val="24"/>
        </w:rPr>
        <w:t>5.8</w:t>
      </w:r>
      <w:r w:rsidR="00915178" w:rsidRPr="001A0874">
        <w:rPr>
          <w:rFonts w:ascii="Times New Roman" w:hAnsi="Times New Roman" w:cs="Times New Roman"/>
          <w:sz w:val="24"/>
          <w:szCs w:val="24"/>
        </w:rPr>
        <w:t>% of families responding at 6 months and 14</w:t>
      </w:r>
      <w:r w:rsidR="001A0874" w:rsidRPr="001A0874">
        <w:rPr>
          <w:rFonts w:ascii="Times New Roman" w:hAnsi="Times New Roman" w:cs="Times New Roman"/>
          <w:sz w:val="24"/>
          <w:szCs w:val="24"/>
        </w:rPr>
        <w:t>.6</w:t>
      </w:r>
      <w:r w:rsidR="00915178" w:rsidRPr="001A0874">
        <w:rPr>
          <w:rFonts w:ascii="Times New Roman" w:hAnsi="Times New Roman" w:cs="Times New Roman"/>
          <w:sz w:val="24"/>
          <w:szCs w:val="24"/>
        </w:rPr>
        <w:t>% of all eligible families)</w:t>
      </w:r>
      <w:r w:rsidR="00C50959" w:rsidRPr="001A0874">
        <w:rPr>
          <w:rFonts w:ascii="Times New Roman" w:hAnsi="Times New Roman" w:cs="Times New Roman"/>
          <w:sz w:val="24"/>
          <w:szCs w:val="24"/>
        </w:rPr>
        <w:t>.</w:t>
      </w:r>
      <w:r w:rsidR="00C50959" w:rsidRPr="000241BA">
        <w:rPr>
          <w:rFonts w:ascii="Times New Roman" w:hAnsi="Times New Roman" w:cs="Times New Roman"/>
          <w:sz w:val="24"/>
          <w:szCs w:val="24"/>
        </w:rPr>
        <w:t xml:space="preserve"> </w:t>
      </w:r>
      <w:r w:rsidR="00B536CE" w:rsidRPr="00C659EA">
        <w:rPr>
          <w:rFonts w:ascii="Times New Roman" w:hAnsi="Times New Roman" w:cs="Times New Roman"/>
          <w:sz w:val="24"/>
          <w:szCs w:val="24"/>
        </w:rPr>
        <w:t xml:space="preserve">Parents responding to </w:t>
      </w:r>
      <w:r w:rsidR="00556F61" w:rsidRPr="00C659EA">
        <w:rPr>
          <w:rFonts w:ascii="Times New Roman" w:hAnsi="Times New Roman" w:cs="Times New Roman"/>
          <w:sz w:val="24"/>
          <w:szCs w:val="24"/>
        </w:rPr>
        <w:t xml:space="preserve">13-month </w:t>
      </w:r>
      <w:r w:rsidR="00B536CE" w:rsidRPr="00C659EA">
        <w:rPr>
          <w:rFonts w:ascii="Times New Roman" w:hAnsi="Times New Roman" w:cs="Times New Roman"/>
          <w:sz w:val="24"/>
          <w:szCs w:val="24"/>
        </w:rPr>
        <w:t>survey</w:t>
      </w:r>
      <w:r w:rsidR="00641C47" w:rsidRPr="00C659EA">
        <w:rPr>
          <w:rFonts w:ascii="Times New Roman" w:hAnsi="Times New Roman" w:cs="Times New Roman"/>
          <w:sz w:val="24"/>
          <w:szCs w:val="24"/>
        </w:rPr>
        <w:t>s</w:t>
      </w:r>
      <w:r w:rsidR="00B536CE" w:rsidRPr="00C659EA">
        <w:rPr>
          <w:rFonts w:ascii="Times New Roman" w:hAnsi="Times New Roman" w:cs="Times New Roman"/>
          <w:sz w:val="24"/>
          <w:szCs w:val="24"/>
        </w:rPr>
        <w:t xml:space="preserve"> were more likely to be married and </w:t>
      </w:r>
      <w:r w:rsidR="00915178" w:rsidRPr="00C659EA">
        <w:rPr>
          <w:rFonts w:ascii="Times New Roman" w:hAnsi="Times New Roman" w:cs="Times New Roman"/>
          <w:sz w:val="24"/>
          <w:szCs w:val="24"/>
        </w:rPr>
        <w:t xml:space="preserve">to </w:t>
      </w:r>
      <w:r w:rsidR="00B536CE" w:rsidRPr="00C659EA">
        <w:rPr>
          <w:rFonts w:ascii="Times New Roman" w:hAnsi="Times New Roman" w:cs="Times New Roman"/>
          <w:sz w:val="24"/>
          <w:szCs w:val="24"/>
        </w:rPr>
        <w:t>report less complicated grief symptoms</w:t>
      </w:r>
      <w:r w:rsidR="00915178" w:rsidRPr="00C659EA">
        <w:rPr>
          <w:rFonts w:ascii="Times New Roman" w:hAnsi="Times New Roman" w:cs="Times New Roman"/>
          <w:sz w:val="24"/>
          <w:szCs w:val="24"/>
        </w:rPr>
        <w:t xml:space="preserve"> and better overall health </w:t>
      </w:r>
      <w:r w:rsidR="00B536CE" w:rsidRPr="00C659EA">
        <w:rPr>
          <w:rFonts w:ascii="Times New Roman" w:hAnsi="Times New Roman" w:cs="Times New Roman"/>
          <w:sz w:val="24"/>
          <w:szCs w:val="24"/>
        </w:rPr>
        <w:t xml:space="preserve">at 6 months than </w:t>
      </w:r>
      <w:r w:rsidR="00B44F96" w:rsidRPr="00C659EA">
        <w:rPr>
          <w:rFonts w:ascii="Times New Roman" w:hAnsi="Times New Roman" w:cs="Times New Roman"/>
          <w:sz w:val="24"/>
          <w:szCs w:val="24"/>
        </w:rPr>
        <w:t xml:space="preserve">those who did not </w:t>
      </w:r>
      <w:r w:rsidR="00A900FB" w:rsidRPr="00C659EA">
        <w:rPr>
          <w:rFonts w:ascii="Times New Roman" w:hAnsi="Times New Roman" w:cs="Times New Roman"/>
          <w:sz w:val="24"/>
          <w:szCs w:val="24"/>
        </w:rPr>
        <w:t xml:space="preserve">respond </w:t>
      </w:r>
      <w:r w:rsidR="00B536CE" w:rsidRPr="00C659EA">
        <w:rPr>
          <w:rFonts w:ascii="Times New Roman" w:hAnsi="Times New Roman" w:cs="Times New Roman"/>
          <w:sz w:val="24"/>
          <w:szCs w:val="24"/>
        </w:rPr>
        <w:t xml:space="preserve">(Table 1). Child characteristics were similar between </w:t>
      </w:r>
      <w:r w:rsidR="00A900FB" w:rsidRPr="00C659EA">
        <w:rPr>
          <w:rFonts w:ascii="Times New Roman" w:hAnsi="Times New Roman" w:cs="Times New Roman"/>
          <w:sz w:val="24"/>
          <w:szCs w:val="24"/>
        </w:rPr>
        <w:t xml:space="preserve">parents responding to </w:t>
      </w:r>
      <w:r w:rsidR="00282AD4" w:rsidRPr="00C659EA">
        <w:rPr>
          <w:rFonts w:ascii="Times New Roman" w:hAnsi="Times New Roman" w:cs="Times New Roman"/>
          <w:sz w:val="24"/>
          <w:szCs w:val="24"/>
        </w:rPr>
        <w:t xml:space="preserve">13-month </w:t>
      </w:r>
      <w:r w:rsidR="00A900FB" w:rsidRPr="00C659EA">
        <w:rPr>
          <w:rFonts w:ascii="Times New Roman" w:hAnsi="Times New Roman" w:cs="Times New Roman"/>
          <w:sz w:val="24"/>
          <w:szCs w:val="24"/>
        </w:rPr>
        <w:t>surveys and those who did not</w:t>
      </w:r>
      <w:r w:rsidR="00B536CE" w:rsidRPr="00C659EA">
        <w:rPr>
          <w:rFonts w:ascii="Times New Roman" w:hAnsi="Times New Roman" w:cs="Times New Roman"/>
          <w:sz w:val="24"/>
          <w:szCs w:val="24"/>
        </w:rPr>
        <w:t xml:space="preserve"> (Table 2).</w:t>
      </w:r>
      <w:r w:rsidR="00B536CE" w:rsidRPr="000241BA">
        <w:rPr>
          <w:rFonts w:ascii="Times New Roman" w:hAnsi="Times New Roman" w:cs="Times New Roman"/>
          <w:sz w:val="24"/>
          <w:szCs w:val="24"/>
        </w:rPr>
        <w:t xml:space="preserve">     </w:t>
      </w:r>
    </w:p>
    <w:p w14:paraId="7004D01E" w14:textId="2174AB80" w:rsidR="00E236A8" w:rsidRPr="004E36FE" w:rsidRDefault="009F6469" w:rsidP="00E236A8">
      <w:pPr>
        <w:autoSpaceDE w:val="0"/>
        <w:autoSpaceDN w:val="0"/>
        <w:adjustRightInd w:val="0"/>
        <w:spacing w:after="0" w:line="480" w:lineRule="auto"/>
        <w:ind w:firstLine="720"/>
        <w:rPr>
          <w:rFonts w:ascii="Times New Roman" w:hAnsi="Times New Roman" w:cs="Times New Roman"/>
          <w:sz w:val="24"/>
          <w:szCs w:val="24"/>
        </w:rPr>
      </w:pPr>
      <w:r w:rsidRPr="00A11D1C">
        <w:rPr>
          <w:rFonts w:ascii="Times New Roman" w:hAnsi="Times New Roman" w:cs="Times New Roman"/>
          <w:sz w:val="24"/>
          <w:szCs w:val="24"/>
        </w:rPr>
        <w:t>Of 15</w:t>
      </w:r>
      <w:r w:rsidR="00A11D1C" w:rsidRPr="00A11D1C">
        <w:rPr>
          <w:rFonts w:ascii="Times New Roman" w:hAnsi="Times New Roman" w:cs="Times New Roman"/>
          <w:sz w:val="24"/>
          <w:szCs w:val="24"/>
        </w:rPr>
        <w:t>7</w:t>
      </w:r>
      <w:r w:rsidR="00E236A8" w:rsidRPr="00A11D1C">
        <w:rPr>
          <w:rFonts w:ascii="Times New Roman" w:hAnsi="Times New Roman" w:cs="Times New Roman"/>
          <w:sz w:val="24"/>
          <w:szCs w:val="24"/>
        </w:rPr>
        <w:t xml:space="preserve"> </w:t>
      </w:r>
      <w:r w:rsidR="00A900FB" w:rsidRPr="00A11D1C">
        <w:rPr>
          <w:rFonts w:ascii="Times New Roman" w:hAnsi="Times New Roman" w:cs="Times New Roman"/>
          <w:sz w:val="24"/>
          <w:szCs w:val="24"/>
        </w:rPr>
        <w:t>participating parents</w:t>
      </w:r>
      <w:r w:rsidR="00E236A8" w:rsidRPr="00A11D1C">
        <w:rPr>
          <w:rFonts w:ascii="Times New Roman" w:hAnsi="Times New Roman" w:cs="Times New Roman"/>
          <w:sz w:val="24"/>
          <w:szCs w:val="24"/>
        </w:rPr>
        <w:t xml:space="preserve">, </w:t>
      </w:r>
      <w:r w:rsidR="00B536CE" w:rsidRPr="00A11D1C">
        <w:rPr>
          <w:rFonts w:ascii="Times New Roman" w:hAnsi="Times New Roman" w:cs="Times New Roman"/>
          <w:sz w:val="24"/>
          <w:szCs w:val="24"/>
        </w:rPr>
        <w:t>9</w:t>
      </w:r>
      <w:r w:rsidR="00A11D1C" w:rsidRPr="00A11D1C">
        <w:rPr>
          <w:rFonts w:ascii="Times New Roman" w:hAnsi="Times New Roman" w:cs="Times New Roman"/>
          <w:sz w:val="24"/>
          <w:szCs w:val="24"/>
        </w:rPr>
        <w:t>8</w:t>
      </w:r>
      <w:r w:rsidR="00B536CE" w:rsidRPr="00A11D1C">
        <w:rPr>
          <w:rFonts w:ascii="Times New Roman" w:hAnsi="Times New Roman" w:cs="Times New Roman"/>
          <w:sz w:val="24"/>
          <w:szCs w:val="24"/>
        </w:rPr>
        <w:t xml:space="preserve"> (62</w:t>
      </w:r>
      <w:r w:rsidR="00E11119" w:rsidRPr="00A11D1C">
        <w:rPr>
          <w:rFonts w:ascii="Times New Roman" w:hAnsi="Times New Roman" w:cs="Times New Roman"/>
          <w:sz w:val="24"/>
          <w:szCs w:val="24"/>
        </w:rPr>
        <w:t>.</w:t>
      </w:r>
      <w:r w:rsidR="00A11D1C" w:rsidRPr="00A11D1C">
        <w:rPr>
          <w:rFonts w:ascii="Times New Roman" w:hAnsi="Times New Roman" w:cs="Times New Roman"/>
          <w:sz w:val="24"/>
          <w:szCs w:val="24"/>
        </w:rPr>
        <w:t>4</w:t>
      </w:r>
      <w:r w:rsidR="00B536CE" w:rsidRPr="00A11D1C">
        <w:rPr>
          <w:rFonts w:ascii="Times New Roman" w:hAnsi="Times New Roman" w:cs="Times New Roman"/>
          <w:sz w:val="24"/>
          <w:szCs w:val="24"/>
        </w:rPr>
        <w:t>%) were female, 1</w:t>
      </w:r>
      <w:r w:rsidR="00A11D1C" w:rsidRPr="00A11D1C">
        <w:rPr>
          <w:rFonts w:ascii="Times New Roman" w:hAnsi="Times New Roman" w:cs="Times New Roman"/>
          <w:sz w:val="24"/>
          <w:szCs w:val="24"/>
        </w:rPr>
        <w:t>11</w:t>
      </w:r>
      <w:r w:rsidR="00B536CE" w:rsidRPr="00A11D1C">
        <w:rPr>
          <w:rFonts w:ascii="Times New Roman" w:hAnsi="Times New Roman" w:cs="Times New Roman"/>
          <w:sz w:val="24"/>
          <w:szCs w:val="24"/>
        </w:rPr>
        <w:t xml:space="preserve"> (7</w:t>
      </w:r>
      <w:r w:rsidR="00A11D1C" w:rsidRPr="00A11D1C">
        <w:rPr>
          <w:rFonts w:ascii="Times New Roman" w:hAnsi="Times New Roman" w:cs="Times New Roman"/>
          <w:sz w:val="24"/>
          <w:szCs w:val="24"/>
        </w:rPr>
        <w:t>1</w:t>
      </w:r>
      <w:r w:rsidR="00E11119" w:rsidRPr="00A11D1C">
        <w:rPr>
          <w:rFonts w:ascii="Times New Roman" w:hAnsi="Times New Roman" w:cs="Times New Roman"/>
          <w:sz w:val="24"/>
          <w:szCs w:val="24"/>
        </w:rPr>
        <w:t>.</w:t>
      </w:r>
      <w:r w:rsidR="00A11D1C" w:rsidRPr="00A11D1C">
        <w:rPr>
          <w:rFonts w:ascii="Times New Roman" w:hAnsi="Times New Roman" w:cs="Times New Roman"/>
          <w:sz w:val="24"/>
          <w:szCs w:val="24"/>
        </w:rPr>
        <w:t>6</w:t>
      </w:r>
      <w:r w:rsidR="00B536CE" w:rsidRPr="00A11D1C">
        <w:rPr>
          <w:rFonts w:ascii="Times New Roman" w:hAnsi="Times New Roman" w:cs="Times New Roman"/>
          <w:sz w:val="24"/>
          <w:szCs w:val="24"/>
        </w:rPr>
        <w:t xml:space="preserve">%) were White, </w:t>
      </w:r>
      <w:r w:rsidR="0065406F" w:rsidRPr="00A11D1C">
        <w:rPr>
          <w:rFonts w:ascii="Times New Roman" w:hAnsi="Times New Roman" w:cs="Times New Roman"/>
          <w:color w:val="000000"/>
          <w:sz w:val="24"/>
          <w:szCs w:val="24"/>
        </w:rPr>
        <w:t>1</w:t>
      </w:r>
      <w:r w:rsidR="00A11D1C" w:rsidRPr="00A11D1C">
        <w:rPr>
          <w:rFonts w:ascii="Times New Roman" w:hAnsi="Times New Roman" w:cs="Times New Roman"/>
          <w:color w:val="000000"/>
          <w:sz w:val="24"/>
          <w:szCs w:val="24"/>
        </w:rPr>
        <w:t>34</w:t>
      </w:r>
      <w:r w:rsidR="0065406F" w:rsidRPr="00A11D1C">
        <w:rPr>
          <w:rFonts w:ascii="Times New Roman" w:hAnsi="Times New Roman" w:cs="Times New Roman"/>
          <w:color w:val="000000"/>
          <w:sz w:val="24"/>
          <w:szCs w:val="24"/>
        </w:rPr>
        <w:t xml:space="preserve"> (8</w:t>
      </w:r>
      <w:r w:rsidR="00A11D1C" w:rsidRPr="00A11D1C">
        <w:rPr>
          <w:rFonts w:ascii="Times New Roman" w:hAnsi="Times New Roman" w:cs="Times New Roman"/>
          <w:color w:val="000000"/>
          <w:sz w:val="24"/>
          <w:szCs w:val="24"/>
        </w:rPr>
        <w:t>6.5</w:t>
      </w:r>
      <w:r w:rsidR="0065406F" w:rsidRPr="00A11D1C">
        <w:rPr>
          <w:rFonts w:ascii="Times New Roman" w:hAnsi="Times New Roman" w:cs="Times New Roman"/>
          <w:color w:val="000000"/>
          <w:sz w:val="24"/>
          <w:szCs w:val="24"/>
        </w:rPr>
        <w:t>%)</w:t>
      </w:r>
      <w:r w:rsidR="00B536CE" w:rsidRPr="00A11D1C">
        <w:rPr>
          <w:rFonts w:ascii="Times New Roman" w:hAnsi="Times New Roman" w:cs="Times New Roman"/>
          <w:sz w:val="24"/>
          <w:szCs w:val="24"/>
        </w:rPr>
        <w:t xml:space="preserve"> were </w:t>
      </w:r>
      <w:r w:rsidR="00060A8E" w:rsidRPr="00A11D1C">
        <w:rPr>
          <w:rFonts w:ascii="Times New Roman" w:hAnsi="Times New Roman" w:cs="Times New Roman"/>
          <w:sz w:val="24"/>
          <w:szCs w:val="24"/>
        </w:rPr>
        <w:t>non-</w:t>
      </w:r>
      <w:r w:rsidR="00B536CE" w:rsidRPr="00A11D1C">
        <w:rPr>
          <w:rFonts w:ascii="Times New Roman" w:hAnsi="Times New Roman" w:cs="Times New Roman"/>
          <w:sz w:val="24"/>
          <w:szCs w:val="24"/>
        </w:rPr>
        <w:t>Hispanic, 12</w:t>
      </w:r>
      <w:r w:rsidR="00A11D1C" w:rsidRPr="00A11D1C">
        <w:rPr>
          <w:rFonts w:ascii="Times New Roman" w:hAnsi="Times New Roman" w:cs="Times New Roman"/>
          <w:sz w:val="24"/>
          <w:szCs w:val="24"/>
        </w:rPr>
        <w:t>9</w:t>
      </w:r>
      <w:r w:rsidR="00B536CE" w:rsidRPr="00A11D1C">
        <w:rPr>
          <w:rFonts w:ascii="Times New Roman" w:hAnsi="Times New Roman" w:cs="Times New Roman"/>
          <w:sz w:val="24"/>
          <w:szCs w:val="24"/>
        </w:rPr>
        <w:t xml:space="preserve"> (8</w:t>
      </w:r>
      <w:r w:rsidR="00A11D1C" w:rsidRPr="00A11D1C">
        <w:rPr>
          <w:rFonts w:ascii="Times New Roman" w:hAnsi="Times New Roman" w:cs="Times New Roman"/>
          <w:sz w:val="24"/>
          <w:szCs w:val="24"/>
        </w:rPr>
        <w:t>2.7</w:t>
      </w:r>
      <w:r w:rsidR="00B536CE" w:rsidRPr="00A11D1C">
        <w:rPr>
          <w:rFonts w:ascii="Times New Roman" w:hAnsi="Times New Roman" w:cs="Times New Roman"/>
          <w:sz w:val="24"/>
          <w:szCs w:val="24"/>
        </w:rPr>
        <w:t>%) were married, and 13</w:t>
      </w:r>
      <w:r w:rsidR="00A11D1C" w:rsidRPr="00A11D1C">
        <w:rPr>
          <w:rFonts w:ascii="Times New Roman" w:hAnsi="Times New Roman" w:cs="Times New Roman"/>
          <w:sz w:val="24"/>
          <w:szCs w:val="24"/>
        </w:rPr>
        <w:t>9</w:t>
      </w:r>
      <w:r w:rsidR="00B536CE" w:rsidRPr="00A11D1C">
        <w:rPr>
          <w:rFonts w:ascii="Times New Roman" w:hAnsi="Times New Roman" w:cs="Times New Roman"/>
          <w:sz w:val="24"/>
          <w:szCs w:val="24"/>
        </w:rPr>
        <w:t xml:space="preserve"> (8</w:t>
      </w:r>
      <w:r w:rsidR="00A11D1C" w:rsidRPr="00A11D1C">
        <w:rPr>
          <w:rFonts w:ascii="Times New Roman" w:hAnsi="Times New Roman" w:cs="Times New Roman"/>
          <w:sz w:val="24"/>
          <w:szCs w:val="24"/>
        </w:rPr>
        <w:t>9.7</w:t>
      </w:r>
      <w:r w:rsidR="00B536CE" w:rsidRPr="00A11D1C">
        <w:rPr>
          <w:rFonts w:ascii="Times New Roman" w:hAnsi="Times New Roman" w:cs="Times New Roman"/>
          <w:sz w:val="24"/>
          <w:szCs w:val="24"/>
        </w:rPr>
        <w:t>%) had at least a high school education (Table 1</w:t>
      </w:r>
      <w:r w:rsidR="00B536CE" w:rsidRPr="00D56B6D">
        <w:rPr>
          <w:rFonts w:ascii="Times New Roman" w:hAnsi="Times New Roman" w:cs="Times New Roman"/>
          <w:sz w:val="24"/>
          <w:szCs w:val="24"/>
        </w:rPr>
        <w:t xml:space="preserve">). One-hundred and </w:t>
      </w:r>
      <w:r w:rsidR="00D56B6D" w:rsidRPr="00D56B6D">
        <w:rPr>
          <w:rFonts w:ascii="Times New Roman" w:hAnsi="Times New Roman" w:cs="Times New Roman"/>
          <w:sz w:val="24"/>
          <w:szCs w:val="24"/>
        </w:rPr>
        <w:t>forty-three</w:t>
      </w:r>
      <w:r w:rsidR="00B536CE" w:rsidRPr="00D56B6D">
        <w:rPr>
          <w:rFonts w:ascii="Times New Roman" w:hAnsi="Times New Roman" w:cs="Times New Roman"/>
          <w:sz w:val="24"/>
          <w:szCs w:val="24"/>
        </w:rPr>
        <w:t xml:space="preserve"> (91.</w:t>
      </w:r>
      <w:r w:rsidR="00D56B6D" w:rsidRPr="00D56B6D">
        <w:rPr>
          <w:rFonts w:ascii="Times New Roman" w:hAnsi="Times New Roman" w:cs="Times New Roman"/>
          <w:sz w:val="24"/>
          <w:szCs w:val="24"/>
        </w:rPr>
        <w:t>1</w:t>
      </w:r>
      <w:r w:rsidR="00B536CE" w:rsidRPr="00D56B6D">
        <w:rPr>
          <w:rFonts w:ascii="Times New Roman" w:hAnsi="Times New Roman" w:cs="Times New Roman"/>
          <w:sz w:val="24"/>
          <w:szCs w:val="24"/>
        </w:rPr>
        <w:t>%) were biological parents and 2</w:t>
      </w:r>
      <w:r w:rsidR="00D56B6D" w:rsidRPr="00D56B6D">
        <w:rPr>
          <w:rFonts w:ascii="Times New Roman" w:hAnsi="Times New Roman" w:cs="Times New Roman"/>
          <w:sz w:val="24"/>
          <w:szCs w:val="24"/>
        </w:rPr>
        <w:t>6</w:t>
      </w:r>
      <w:r w:rsidR="00B536CE" w:rsidRPr="00D56B6D">
        <w:rPr>
          <w:rFonts w:ascii="Times New Roman" w:hAnsi="Times New Roman" w:cs="Times New Roman"/>
          <w:sz w:val="24"/>
          <w:szCs w:val="24"/>
        </w:rPr>
        <w:t xml:space="preserve"> (16.</w:t>
      </w:r>
      <w:r w:rsidR="00D56B6D" w:rsidRPr="00D56B6D">
        <w:rPr>
          <w:rFonts w:ascii="Times New Roman" w:hAnsi="Times New Roman" w:cs="Times New Roman"/>
          <w:sz w:val="24"/>
          <w:szCs w:val="24"/>
        </w:rPr>
        <w:t>6</w:t>
      </w:r>
      <w:r w:rsidR="00B536CE" w:rsidRPr="00D56B6D">
        <w:rPr>
          <w:rFonts w:ascii="Times New Roman" w:hAnsi="Times New Roman" w:cs="Times New Roman"/>
          <w:sz w:val="24"/>
          <w:szCs w:val="24"/>
        </w:rPr>
        <w:t>%) had lost their only child.</w:t>
      </w:r>
      <w:r w:rsidR="00B536CE" w:rsidRPr="000241BA">
        <w:rPr>
          <w:rFonts w:ascii="Times New Roman" w:hAnsi="Times New Roman" w:cs="Times New Roman"/>
          <w:sz w:val="24"/>
          <w:szCs w:val="24"/>
        </w:rPr>
        <w:t xml:space="preserve"> </w:t>
      </w:r>
      <w:r w:rsidR="003F35A0" w:rsidRPr="00863860">
        <w:rPr>
          <w:rFonts w:ascii="Times New Roman" w:hAnsi="Times New Roman" w:cs="Times New Roman"/>
          <w:sz w:val="24"/>
          <w:szCs w:val="24"/>
        </w:rPr>
        <w:t>Six-</w:t>
      </w:r>
      <w:r w:rsidR="00E236A8" w:rsidRPr="00863860">
        <w:rPr>
          <w:rFonts w:ascii="Times New Roman" w:hAnsi="Times New Roman" w:cs="Times New Roman"/>
          <w:sz w:val="24"/>
          <w:szCs w:val="24"/>
        </w:rPr>
        <w:t xml:space="preserve">month ICG score </w:t>
      </w:r>
      <w:r w:rsidR="00B536CE" w:rsidRPr="00863860">
        <w:rPr>
          <w:rFonts w:ascii="Times New Roman" w:hAnsi="Times New Roman" w:cs="Times New Roman"/>
          <w:sz w:val="24"/>
          <w:szCs w:val="24"/>
        </w:rPr>
        <w:t>was</w:t>
      </w:r>
      <w:r w:rsidR="006D5B9D" w:rsidRPr="00863860">
        <w:rPr>
          <w:rFonts w:ascii="Times New Roman" w:hAnsi="Times New Roman" w:cs="Times New Roman"/>
          <w:sz w:val="24"/>
          <w:szCs w:val="24"/>
        </w:rPr>
        <w:t xml:space="preserve"> 3</w:t>
      </w:r>
      <w:r w:rsidR="00863860" w:rsidRPr="00863860">
        <w:rPr>
          <w:rFonts w:ascii="Times New Roman" w:hAnsi="Times New Roman" w:cs="Times New Roman"/>
          <w:sz w:val="24"/>
          <w:szCs w:val="24"/>
        </w:rPr>
        <w:t>3.8</w:t>
      </w:r>
      <w:r w:rsidR="006D5B9D" w:rsidRPr="00863860">
        <w:rPr>
          <w:rFonts w:ascii="Times New Roman" w:hAnsi="Times New Roman" w:cs="Times New Roman"/>
          <w:sz w:val="24"/>
          <w:szCs w:val="24"/>
        </w:rPr>
        <w:t xml:space="preserve"> </w:t>
      </w:r>
      <w:r w:rsidR="006D5B9D" w:rsidRPr="00863860">
        <w:rPr>
          <w:rFonts w:ascii="Times New Roman" w:hAnsi="Times New Roman" w:cs="Times New Roman"/>
          <w:sz w:val="24"/>
          <w:szCs w:val="24"/>
          <w:u w:val="single"/>
        </w:rPr>
        <w:t>+</w:t>
      </w:r>
      <w:r w:rsidR="00863860" w:rsidRPr="00863860">
        <w:rPr>
          <w:rFonts w:ascii="Times New Roman" w:hAnsi="Times New Roman" w:cs="Times New Roman"/>
          <w:sz w:val="24"/>
          <w:szCs w:val="24"/>
        </w:rPr>
        <w:t xml:space="preserve"> 15.35</w:t>
      </w:r>
      <w:r w:rsidR="00B536CE" w:rsidRPr="00863860">
        <w:rPr>
          <w:rFonts w:ascii="Times New Roman" w:hAnsi="Times New Roman" w:cs="Times New Roman"/>
          <w:sz w:val="24"/>
          <w:szCs w:val="24"/>
        </w:rPr>
        <w:t xml:space="preserve"> with </w:t>
      </w:r>
      <w:r w:rsidR="006D5B9D" w:rsidRPr="00863860">
        <w:rPr>
          <w:rFonts w:ascii="Times New Roman" w:hAnsi="Times New Roman" w:cs="Times New Roman"/>
          <w:sz w:val="24"/>
          <w:szCs w:val="24"/>
        </w:rPr>
        <w:t>86</w:t>
      </w:r>
      <w:r w:rsidR="00B536CE" w:rsidRPr="00863860">
        <w:rPr>
          <w:rFonts w:ascii="Times New Roman" w:hAnsi="Times New Roman" w:cs="Times New Roman"/>
          <w:sz w:val="24"/>
          <w:szCs w:val="24"/>
        </w:rPr>
        <w:t xml:space="preserve"> (</w:t>
      </w:r>
      <w:r w:rsidR="006D5B9D" w:rsidRPr="00863860">
        <w:rPr>
          <w:rFonts w:ascii="Times New Roman" w:hAnsi="Times New Roman" w:cs="Times New Roman"/>
          <w:sz w:val="24"/>
          <w:szCs w:val="24"/>
        </w:rPr>
        <w:t>57.</w:t>
      </w:r>
      <w:r w:rsidR="00863860" w:rsidRPr="00863860">
        <w:rPr>
          <w:rFonts w:ascii="Times New Roman" w:hAnsi="Times New Roman" w:cs="Times New Roman"/>
          <w:sz w:val="24"/>
          <w:szCs w:val="24"/>
        </w:rPr>
        <w:t>7</w:t>
      </w:r>
      <w:r w:rsidR="006D5B9D" w:rsidRPr="00863860">
        <w:rPr>
          <w:rFonts w:ascii="Times New Roman" w:hAnsi="Times New Roman" w:cs="Times New Roman"/>
          <w:sz w:val="24"/>
          <w:szCs w:val="24"/>
        </w:rPr>
        <w:t>%</w:t>
      </w:r>
      <w:r w:rsidR="00B536CE" w:rsidRPr="00863860">
        <w:rPr>
          <w:rFonts w:ascii="Times New Roman" w:hAnsi="Times New Roman" w:cs="Times New Roman"/>
          <w:sz w:val="24"/>
          <w:szCs w:val="24"/>
        </w:rPr>
        <w:t xml:space="preserve">) </w:t>
      </w:r>
      <w:r w:rsidR="00E236A8" w:rsidRPr="00863860">
        <w:rPr>
          <w:rFonts w:ascii="Times New Roman" w:hAnsi="Times New Roman" w:cs="Times New Roman"/>
          <w:sz w:val="24"/>
          <w:szCs w:val="24"/>
        </w:rPr>
        <w:t xml:space="preserve">parents </w:t>
      </w:r>
      <w:r w:rsidR="00B536CE" w:rsidRPr="00863860">
        <w:rPr>
          <w:rFonts w:ascii="Times New Roman" w:hAnsi="Times New Roman" w:cs="Times New Roman"/>
          <w:sz w:val="24"/>
          <w:szCs w:val="24"/>
        </w:rPr>
        <w:t>having scores ≥30</w:t>
      </w:r>
      <w:r w:rsidR="00060A8E" w:rsidRPr="004E36FE">
        <w:rPr>
          <w:rFonts w:ascii="Times New Roman" w:hAnsi="Times New Roman" w:cs="Times New Roman"/>
          <w:sz w:val="24"/>
          <w:szCs w:val="24"/>
        </w:rPr>
        <w:t xml:space="preserve">; </w:t>
      </w:r>
      <w:r w:rsidR="00B536CE" w:rsidRPr="004E36FE">
        <w:rPr>
          <w:rFonts w:ascii="Times New Roman" w:hAnsi="Times New Roman" w:cs="Times New Roman"/>
          <w:sz w:val="24"/>
          <w:szCs w:val="24"/>
        </w:rPr>
        <w:t>PHQ-8 score was 9.</w:t>
      </w:r>
      <w:r w:rsidR="006D5B9D" w:rsidRPr="004E36FE">
        <w:rPr>
          <w:rFonts w:ascii="Times New Roman" w:hAnsi="Times New Roman" w:cs="Times New Roman"/>
          <w:sz w:val="24"/>
          <w:szCs w:val="24"/>
        </w:rPr>
        <w:t>0</w:t>
      </w:r>
      <w:r w:rsidR="00B536CE" w:rsidRPr="004E36FE">
        <w:rPr>
          <w:rFonts w:ascii="Times New Roman" w:hAnsi="Times New Roman" w:cs="Times New Roman"/>
          <w:sz w:val="24"/>
          <w:szCs w:val="24"/>
        </w:rPr>
        <w:t xml:space="preserve"> ± 6.</w:t>
      </w:r>
      <w:r w:rsidR="006D5B9D" w:rsidRPr="004E36FE">
        <w:rPr>
          <w:rFonts w:ascii="Times New Roman" w:hAnsi="Times New Roman" w:cs="Times New Roman"/>
          <w:sz w:val="24"/>
          <w:szCs w:val="24"/>
        </w:rPr>
        <w:t>36</w:t>
      </w:r>
      <w:r w:rsidR="00B536CE" w:rsidRPr="004E36FE">
        <w:rPr>
          <w:rFonts w:ascii="Times New Roman" w:hAnsi="Times New Roman" w:cs="Times New Roman"/>
          <w:sz w:val="24"/>
          <w:szCs w:val="24"/>
        </w:rPr>
        <w:t xml:space="preserve"> with </w:t>
      </w:r>
      <w:r w:rsidR="006D5B9D" w:rsidRPr="004E36FE">
        <w:rPr>
          <w:rFonts w:ascii="Times New Roman" w:hAnsi="Times New Roman" w:cs="Times New Roman"/>
          <w:sz w:val="24"/>
          <w:szCs w:val="24"/>
        </w:rPr>
        <w:t>66</w:t>
      </w:r>
      <w:r w:rsidR="00B536CE" w:rsidRPr="004E36FE">
        <w:rPr>
          <w:rFonts w:ascii="Times New Roman" w:hAnsi="Times New Roman" w:cs="Times New Roman"/>
          <w:sz w:val="24"/>
          <w:szCs w:val="24"/>
        </w:rPr>
        <w:t xml:space="preserve"> (4</w:t>
      </w:r>
      <w:r w:rsidR="009273AE" w:rsidRPr="004E36FE">
        <w:rPr>
          <w:rFonts w:ascii="Times New Roman" w:hAnsi="Times New Roman" w:cs="Times New Roman"/>
          <w:sz w:val="24"/>
          <w:szCs w:val="24"/>
        </w:rPr>
        <w:t>3.7</w:t>
      </w:r>
      <w:r w:rsidR="00B536CE" w:rsidRPr="004E36FE">
        <w:rPr>
          <w:rFonts w:ascii="Times New Roman" w:hAnsi="Times New Roman" w:cs="Times New Roman"/>
          <w:sz w:val="24"/>
          <w:szCs w:val="24"/>
        </w:rPr>
        <w:t>%) having scores ≥10</w:t>
      </w:r>
      <w:r w:rsidR="00060A8E" w:rsidRPr="004E36FE">
        <w:rPr>
          <w:rFonts w:ascii="Times New Roman" w:hAnsi="Times New Roman" w:cs="Times New Roman"/>
          <w:sz w:val="24"/>
          <w:szCs w:val="24"/>
        </w:rPr>
        <w:t xml:space="preserve">; and </w:t>
      </w:r>
      <w:r w:rsidR="00B536CE" w:rsidRPr="004E36FE">
        <w:rPr>
          <w:rFonts w:ascii="Times New Roman" w:hAnsi="Times New Roman" w:cs="Times New Roman"/>
          <w:sz w:val="24"/>
          <w:szCs w:val="24"/>
        </w:rPr>
        <w:t>SPRINT score 14.</w:t>
      </w:r>
      <w:r w:rsidR="00CA72DD" w:rsidRPr="004E36FE">
        <w:rPr>
          <w:rFonts w:ascii="Times New Roman" w:hAnsi="Times New Roman" w:cs="Times New Roman"/>
          <w:sz w:val="24"/>
          <w:szCs w:val="24"/>
        </w:rPr>
        <w:t>0</w:t>
      </w:r>
      <w:r w:rsidR="00B536CE" w:rsidRPr="004E36FE">
        <w:rPr>
          <w:rFonts w:ascii="Times New Roman" w:hAnsi="Times New Roman" w:cs="Times New Roman"/>
          <w:sz w:val="24"/>
          <w:szCs w:val="24"/>
        </w:rPr>
        <w:t xml:space="preserve"> ± 8.</w:t>
      </w:r>
      <w:r w:rsidR="006D5B9D" w:rsidRPr="004E36FE">
        <w:rPr>
          <w:rFonts w:ascii="Times New Roman" w:hAnsi="Times New Roman" w:cs="Times New Roman"/>
          <w:sz w:val="24"/>
          <w:szCs w:val="24"/>
        </w:rPr>
        <w:t>3</w:t>
      </w:r>
      <w:r w:rsidR="00CA72DD" w:rsidRPr="004E36FE">
        <w:rPr>
          <w:rFonts w:ascii="Times New Roman" w:hAnsi="Times New Roman" w:cs="Times New Roman"/>
          <w:sz w:val="24"/>
          <w:szCs w:val="24"/>
        </w:rPr>
        <w:t>1</w:t>
      </w:r>
      <w:r w:rsidR="00B536CE" w:rsidRPr="004E36FE">
        <w:rPr>
          <w:rFonts w:ascii="Times New Roman" w:hAnsi="Times New Roman" w:cs="Times New Roman"/>
          <w:sz w:val="24"/>
          <w:szCs w:val="24"/>
        </w:rPr>
        <w:t xml:space="preserve"> with </w:t>
      </w:r>
      <w:r w:rsidR="006D5B9D" w:rsidRPr="004E36FE">
        <w:rPr>
          <w:rFonts w:ascii="Times New Roman" w:hAnsi="Times New Roman" w:cs="Times New Roman"/>
          <w:color w:val="000000"/>
          <w:sz w:val="24"/>
          <w:szCs w:val="24"/>
        </w:rPr>
        <w:t>78 (5</w:t>
      </w:r>
      <w:r w:rsidR="00CA72DD" w:rsidRPr="004E36FE">
        <w:rPr>
          <w:rFonts w:ascii="Times New Roman" w:hAnsi="Times New Roman" w:cs="Times New Roman"/>
          <w:color w:val="000000"/>
          <w:sz w:val="24"/>
          <w:szCs w:val="24"/>
        </w:rPr>
        <w:t>1.7</w:t>
      </w:r>
      <w:r w:rsidR="006D5B9D" w:rsidRPr="004E36FE">
        <w:rPr>
          <w:rFonts w:ascii="Times New Roman" w:hAnsi="Times New Roman" w:cs="Times New Roman"/>
          <w:color w:val="000000"/>
          <w:sz w:val="24"/>
          <w:szCs w:val="24"/>
        </w:rPr>
        <w:t>0%)</w:t>
      </w:r>
      <w:r w:rsidR="006D5B9D" w:rsidRPr="004E36FE">
        <w:rPr>
          <w:rFonts w:ascii="Arial" w:hAnsi="Arial" w:cs="Arial"/>
          <w:color w:val="000000"/>
        </w:rPr>
        <w:t xml:space="preserve"> </w:t>
      </w:r>
      <w:r w:rsidR="00B536CE" w:rsidRPr="004E36FE">
        <w:rPr>
          <w:rFonts w:ascii="Times New Roman" w:hAnsi="Times New Roman" w:cs="Times New Roman"/>
          <w:sz w:val="24"/>
          <w:szCs w:val="24"/>
        </w:rPr>
        <w:t xml:space="preserve">having scores ≥14. </w:t>
      </w:r>
      <w:r w:rsidR="003F35A0" w:rsidRPr="004E36FE">
        <w:rPr>
          <w:rFonts w:ascii="Times New Roman" w:hAnsi="Times New Roman" w:cs="Times New Roman"/>
          <w:sz w:val="24"/>
          <w:szCs w:val="24"/>
        </w:rPr>
        <w:t>Six-month o</w:t>
      </w:r>
      <w:r w:rsidR="00B536CE" w:rsidRPr="004E36FE">
        <w:rPr>
          <w:rFonts w:ascii="Times New Roman" w:hAnsi="Times New Roman" w:cs="Times New Roman"/>
          <w:sz w:val="24"/>
          <w:szCs w:val="24"/>
        </w:rPr>
        <w:t xml:space="preserve">verall health was rated as </w:t>
      </w:r>
      <w:r w:rsidR="00C67FBC" w:rsidRPr="004E36FE">
        <w:rPr>
          <w:rFonts w:ascii="Times New Roman" w:hAnsi="Times New Roman" w:cs="Times New Roman"/>
          <w:sz w:val="24"/>
          <w:szCs w:val="24"/>
        </w:rPr>
        <w:t xml:space="preserve">fair or poor </w:t>
      </w:r>
      <w:r w:rsidR="007B27A8">
        <w:rPr>
          <w:rFonts w:ascii="Times New Roman" w:hAnsi="Times New Roman" w:cs="Times New Roman"/>
          <w:sz w:val="24"/>
          <w:szCs w:val="24"/>
        </w:rPr>
        <w:t>by</w:t>
      </w:r>
      <w:r w:rsidR="00C67FBC" w:rsidRPr="004E36FE">
        <w:rPr>
          <w:rFonts w:ascii="Times New Roman" w:hAnsi="Times New Roman" w:cs="Times New Roman"/>
          <w:sz w:val="24"/>
          <w:szCs w:val="24"/>
        </w:rPr>
        <w:t xml:space="preserve"> </w:t>
      </w:r>
      <w:r w:rsidR="00F9326E" w:rsidRPr="004E36FE">
        <w:rPr>
          <w:rFonts w:ascii="Times New Roman" w:hAnsi="Times New Roman" w:cs="Times New Roman"/>
          <w:color w:val="000000"/>
          <w:sz w:val="24"/>
          <w:szCs w:val="24"/>
        </w:rPr>
        <w:t>3</w:t>
      </w:r>
      <w:r w:rsidR="00CA72DD" w:rsidRPr="004E36FE">
        <w:rPr>
          <w:rFonts w:ascii="Times New Roman" w:hAnsi="Times New Roman" w:cs="Times New Roman"/>
          <w:color w:val="000000"/>
          <w:sz w:val="24"/>
          <w:szCs w:val="24"/>
        </w:rPr>
        <w:t>3</w:t>
      </w:r>
      <w:r w:rsidR="00F9326E" w:rsidRPr="004E36FE">
        <w:rPr>
          <w:rFonts w:ascii="Times New Roman" w:hAnsi="Times New Roman" w:cs="Times New Roman"/>
          <w:color w:val="000000"/>
          <w:sz w:val="24"/>
          <w:szCs w:val="24"/>
        </w:rPr>
        <w:t xml:space="preserve"> (2</w:t>
      </w:r>
      <w:r w:rsidR="00CA72DD" w:rsidRPr="004E36FE">
        <w:rPr>
          <w:rFonts w:ascii="Times New Roman" w:hAnsi="Times New Roman" w:cs="Times New Roman"/>
          <w:color w:val="000000"/>
          <w:sz w:val="24"/>
          <w:szCs w:val="24"/>
        </w:rPr>
        <w:t>2</w:t>
      </w:r>
      <w:r w:rsidR="00F9326E" w:rsidRPr="004E36FE">
        <w:rPr>
          <w:rFonts w:ascii="Times New Roman" w:hAnsi="Times New Roman" w:cs="Times New Roman"/>
          <w:color w:val="000000"/>
          <w:sz w:val="24"/>
          <w:szCs w:val="24"/>
        </w:rPr>
        <w:t>.</w:t>
      </w:r>
      <w:r w:rsidR="00CA72DD" w:rsidRPr="004E36FE">
        <w:rPr>
          <w:rFonts w:ascii="Times New Roman" w:hAnsi="Times New Roman" w:cs="Times New Roman"/>
          <w:color w:val="000000"/>
          <w:sz w:val="24"/>
          <w:szCs w:val="24"/>
        </w:rPr>
        <w:t>1</w:t>
      </w:r>
      <w:r w:rsidR="00F9326E" w:rsidRPr="004E36FE">
        <w:rPr>
          <w:rFonts w:ascii="Times New Roman" w:hAnsi="Times New Roman" w:cs="Times New Roman"/>
          <w:color w:val="000000"/>
          <w:sz w:val="24"/>
          <w:szCs w:val="24"/>
        </w:rPr>
        <w:t>%)</w:t>
      </w:r>
      <w:r w:rsidR="00060A8E" w:rsidRPr="004E36FE">
        <w:rPr>
          <w:rFonts w:ascii="Times New Roman" w:hAnsi="Times New Roman" w:cs="Times New Roman"/>
          <w:sz w:val="24"/>
          <w:szCs w:val="24"/>
        </w:rPr>
        <w:t xml:space="preserve"> parents</w:t>
      </w:r>
      <w:r w:rsidR="00B536CE" w:rsidRPr="004E36FE">
        <w:rPr>
          <w:rFonts w:ascii="Times New Roman" w:hAnsi="Times New Roman" w:cs="Times New Roman"/>
          <w:sz w:val="24"/>
          <w:szCs w:val="24"/>
        </w:rPr>
        <w:t xml:space="preserve">.  </w:t>
      </w:r>
    </w:p>
    <w:p w14:paraId="03B1013E" w14:textId="10B78021" w:rsidR="00B536CE" w:rsidRPr="000241BA" w:rsidRDefault="00B536CE" w:rsidP="00B536CE">
      <w:pPr>
        <w:autoSpaceDE w:val="0"/>
        <w:autoSpaceDN w:val="0"/>
        <w:adjustRightInd w:val="0"/>
        <w:spacing w:after="0" w:line="480" w:lineRule="auto"/>
        <w:ind w:firstLine="720"/>
        <w:rPr>
          <w:rFonts w:ascii="Times New Roman" w:hAnsi="Times New Roman" w:cs="Times New Roman"/>
          <w:sz w:val="24"/>
          <w:szCs w:val="24"/>
        </w:rPr>
      </w:pPr>
      <w:r w:rsidRPr="00BB00DA">
        <w:rPr>
          <w:rFonts w:ascii="Times New Roman" w:hAnsi="Times New Roman" w:cs="Times New Roman"/>
          <w:sz w:val="24"/>
          <w:szCs w:val="24"/>
        </w:rPr>
        <w:t xml:space="preserve">Of </w:t>
      </w:r>
      <w:r w:rsidR="00BB00DA" w:rsidRPr="00BB00DA">
        <w:rPr>
          <w:rFonts w:ascii="Times New Roman" w:hAnsi="Times New Roman" w:cs="Times New Roman"/>
          <w:sz w:val="24"/>
          <w:szCs w:val="24"/>
        </w:rPr>
        <w:t>104</w:t>
      </w:r>
      <w:r w:rsidRPr="00BB00DA">
        <w:rPr>
          <w:rFonts w:ascii="Times New Roman" w:hAnsi="Times New Roman" w:cs="Times New Roman"/>
          <w:sz w:val="24"/>
          <w:szCs w:val="24"/>
        </w:rPr>
        <w:t xml:space="preserve"> deceased children, 5</w:t>
      </w:r>
      <w:r w:rsidR="00BB00DA" w:rsidRPr="00BB00DA">
        <w:rPr>
          <w:rFonts w:ascii="Times New Roman" w:hAnsi="Times New Roman" w:cs="Times New Roman"/>
          <w:sz w:val="24"/>
          <w:szCs w:val="24"/>
        </w:rPr>
        <w:t>8</w:t>
      </w:r>
      <w:r w:rsidRPr="00BB00DA">
        <w:rPr>
          <w:rFonts w:ascii="Times New Roman" w:hAnsi="Times New Roman" w:cs="Times New Roman"/>
          <w:sz w:val="24"/>
          <w:szCs w:val="24"/>
        </w:rPr>
        <w:t xml:space="preserve"> (5</w:t>
      </w:r>
      <w:r w:rsidR="00BB00DA" w:rsidRPr="00BB00DA">
        <w:rPr>
          <w:rFonts w:ascii="Times New Roman" w:hAnsi="Times New Roman" w:cs="Times New Roman"/>
          <w:sz w:val="24"/>
          <w:szCs w:val="24"/>
        </w:rPr>
        <w:t>5</w:t>
      </w:r>
      <w:r w:rsidRPr="00BB00DA">
        <w:rPr>
          <w:rFonts w:ascii="Times New Roman" w:hAnsi="Times New Roman" w:cs="Times New Roman"/>
          <w:sz w:val="24"/>
          <w:szCs w:val="24"/>
        </w:rPr>
        <w:t>.</w:t>
      </w:r>
      <w:r w:rsidR="00BB00DA" w:rsidRPr="00BB00DA">
        <w:rPr>
          <w:rFonts w:ascii="Times New Roman" w:hAnsi="Times New Roman" w:cs="Times New Roman"/>
          <w:sz w:val="24"/>
          <w:szCs w:val="24"/>
        </w:rPr>
        <w:t>8</w:t>
      </w:r>
      <w:r w:rsidRPr="00BB00DA">
        <w:rPr>
          <w:rFonts w:ascii="Times New Roman" w:hAnsi="Times New Roman" w:cs="Times New Roman"/>
          <w:sz w:val="24"/>
          <w:szCs w:val="24"/>
        </w:rPr>
        <w:t xml:space="preserve">%) were male and </w:t>
      </w:r>
      <w:r w:rsidR="00C62BA6">
        <w:rPr>
          <w:rFonts w:ascii="Times New Roman" w:hAnsi="Times New Roman" w:cs="Times New Roman"/>
          <w:sz w:val="24"/>
          <w:szCs w:val="24"/>
        </w:rPr>
        <w:t xml:space="preserve">mean </w:t>
      </w:r>
      <w:r w:rsidRPr="00BB00DA">
        <w:rPr>
          <w:rFonts w:ascii="Times New Roman" w:hAnsi="Times New Roman" w:cs="Times New Roman"/>
          <w:sz w:val="24"/>
          <w:szCs w:val="24"/>
        </w:rPr>
        <w:t>age at time of death was 8.</w:t>
      </w:r>
      <w:r w:rsidR="00BB00DA" w:rsidRPr="00BB00DA">
        <w:rPr>
          <w:rFonts w:ascii="Times New Roman" w:hAnsi="Times New Roman" w:cs="Times New Roman"/>
          <w:sz w:val="24"/>
          <w:szCs w:val="24"/>
        </w:rPr>
        <w:t>3</w:t>
      </w:r>
      <w:r w:rsidRPr="00BB00DA">
        <w:rPr>
          <w:rFonts w:ascii="Times New Roman" w:hAnsi="Times New Roman" w:cs="Times New Roman"/>
          <w:sz w:val="24"/>
          <w:szCs w:val="24"/>
        </w:rPr>
        <w:t xml:space="preserve"> ± 8.</w:t>
      </w:r>
      <w:r w:rsidR="00BB00DA" w:rsidRPr="00BB00DA">
        <w:rPr>
          <w:rFonts w:ascii="Times New Roman" w:hAnsi="Times New Roman" w:cs="Times New Roman"/>
          <w:sz w:val="24"/>
          <w:szCs w:val="24"/>
        </w:rPr>
        <w:t>19</w:t>
      </w:r>
      <w:r w:rsidRPr="00BB00DA">
        <w:rPr>
          <w:rFonts w:ascii="Times New Roman" w:hAnsi="Times New Roman" w:cs="Times New Roman"/>
          <w:sz w:val="24"/>
          <w:szCs w:val="24"/>
        </w:rPr>
        <w:t xml:space="preserve"> years (Table 2). </w:t>
      </w:r>
      <w:r w:rsidRPr="00DF67C4">
        <w:rPr>
          <w:rFonts w:ascii="Times New Roman" w:hAnsi="Times New Roman" w:cs="Times New Roman"/>
          <w:sz w:val="24"/>
          <w:szCs w:val="24"/>
        </w:rPr>
        <w:t>Trajectory of death was</w:t>
      </w:r>
      <w:r w:rsidR="00C157FE" w:rsidRPr="00DF67C4">
        <w:rPr>
          <w:rFonts w:ascii="Times New Roman" w:hAnsi="Times New Roman" w:cs="Times New Roman"/>
          <w:sz w:val="24"/>
          <w:szCs w:val="24"/>
        </w:rPr>
        <w:t xml:space="preserve"> sudden unexpected for </w:t>
      </w:r>
      <w:r w:rsidRPr="00DF67C4">
        <w:rPr>
          <w:rFonts w:ascii="Times New Roman" w:hAnsi="Times New Roman" w:cs="Times New Roman"/>
          <w:sz w:val="24"/>
          <w:szCs w:val="24"/>
        </w:rPr>
        <w:t>26 (2</w:t>
      </w:r>
      <w:r w:rsidR="00DF67C4" w:rsidRPr="00DF67C4">
        <w:rPr>
          <w:rFonts w:ascii="Times New Roman" w:hAnsi="Times New Roman" w:cs="Times New Roman"/>
          <w:sz w:val="24"/>
          <w:szCs w:val="24"/>
        </w:rPr>
        <w:t>5.0</w:t>
      </w:r>
      <w:r w:rsidRPr="00004B42">
        <w:rPr>
          <w:rFonts w:ascii="Times New Roman" w:hAnsi="Times New Roman" w:cs="Times New Roman"/>
          <w:sz w:val="24"/>
          <w:szCs w:val="24"/>
        </w:rPr>
        <w:t>%)</w:t>
      </w:r>
      <w:r w:rsidR="00FA4A37" w:rsidRPr="00004B42">
        <w:rPr>
          <w:rFonts w:ascii="Times New Roman" w:hAnsi="Times New Roman" w:cs="Times New Roman"/>
          <w:sz w:val="24"/>
          <w:szCs w:val="24"/>
        </w:rPr>
        <w:t>, and mode of death was l</w:t>
      </w:r>
      <w:r w:rsidRPr="00004B42">
        <w:rPr>
          <w:rFonts w:ascii="Times New Roman" w:hAnsi="Times New Roman" w:cs="Times New Roman"/>
          <w:sz w:val="24"/>
          <w:szCs w:val="24"/>
        </w:rPr>
        <w:t xml:space="preserve">imitation or withdrawal of life support </w:t>
      </w:r>
      <w:r w:rsidR="00FA4A37" w:rsidRPr="00004B42">
        <w:rPr>
          <w:rFonts w:ascii="Times New Roman" w:hAnsi="Times New Roman" w:cs="Times New Roman"/>
          <w:sz w:val="24"/>
          <w:szCs w:val="24"/>
        </w:rPr>
        <w:t xml:space="preserve">for </w:t>
      </w:r>
      <w:r w:rsidR="00004B42" w:rsidRPr="00004B42">
        <w:rPr>
          <w:rFonts w:ascii="Times New Roman" w:hAnsi="Times New Roman" w:cs="Times New Roman"/>
          <w:sz w:val="24"/>
          <w:szCs w:val="24"/>
        </w:rPr>
        <w:t>81</w:t>
      </w:r>
      <w:r w:rsidRPr="00004B42">
        <w:rPr>
          <w:rFonts w:ascii="Times New Roman" w:hAnsi="Times New Roman" w:cs="Times New Roman"/>
          <w:sz w:val="24"/>
          <w:szCs w:val="24"/>
        </w:rPr>
        <w:t xml:space="preserve"> (77.</w:t>
      </w:r>
      <w:r w:rsidR="00004B42" w:rsidRPr="00004B42">
        <w:rPr>
          <w:rFonts w:ascii="Times New Roman" w:hAnsi="Times New Roman" w:cs="Times New Roman"/>
          <w:sz w:val="24"/>
          <w:szCs w:val="24"/>
        </w:rPr>
        <w:t>9</w:t>
      </w:r>
      <w:r w:rsidRPr="001932E4">
        <w:rPr>
          <w:rFonts w:ascii="Times New Roman" w:hAnsi="Times New Roman" w:cs="Times New Roman"/>
          <w:sz w:val="24"/>
          <w:szCs w:val="24"/>
        </w:rPr>
        <w:t xml:space="preserve">%). </w:t>
      </w:r>
      <w:r w:rsidR="00D70C21">
        <w:rPr>
          <w:rFonts w:ascii="Times New Roman" w:hAnsi="Times New Roman" w:cs="Times New Roman"/>
          <w:sz w:val="24"/>
          <w:szCs w:val="24"/>
        </w:rPr>
        <w:t xml:space="preserve">Mean </w:t>
      </w:r>
      <w:r w:rsidRPr="001932E4">
        <w:rPr>
          <w:rFonts w:ascii="Times New Roman" w:hAnsi="Times New Roman" w:cs="Times New Roman"/>
          <w:sz w:val="24"/>
          <w:szCs w:val="24"/>
        </w:rPr>
        <w:t>PICU</w:t>
      </w:r>
      <w:r w:rsidR="00FA4A37" w:rsidRPr="001932E4">
        <w:rPr>
          <w:rFonts w:ascii="Times New Roman" w:hAnsi="Times New Roman" w:cs="Times New Roman"/>
          <w:sz w:val="24"/>
          <w:szCs w:val="24"/>
        </w:rPr>
        <w:t xml:space="preserve"> and hospital </w:t>
      </w:r>
      <w:r w:rsidRPr="001932E4">
        <w:rPr>
          <w:rFonts w:ascii="Times New Roman" w:hAnsi="Times New Roman" w:cs="Times New Roman"/>
          <w:sz w:val="24"/>
          <w:szCs w:val="24"/>
        </w:rPr>
        <w:t>length of stay was 2</w:t>
      </w:r>
      <w:r w:rsidR="001932E4" w:rsidRPr="001932E4">
        <w:rPr>
          <w:rFonts w:ascii="Times New Roman" w:hAnsi="Times New Roman" w:cs="Times New Roman"/>
          <w:sz w:val="24"/>
          <w:szCs w:val="24"/>
        </w:rPr>
        <w:t>3</w:t>
      </w:r>
      <w:r w:rsidRPr="001932E4">
        <w:rPr>
          <w:rFonts w:ascii="Times New Roman" w:hAnsi="Times New Roman" w:cs="Times New Roman"/>
          <w:sz w:val="24"/>
          <w:szCs w:val="24"/>
        </w:rPr>
        <w:t>.1 ± 38.</w:t>
      </w:r>
      <w:r w:rsidR="001932E4" w:rsidRPr="001932E4">
        <w:rPr>
          <w:rFonts w:ascii="Times New Roman" w:hAnsi="Times New Roman" w:cs="Times New Roman"/>
          <w:sz w:val="24"/>
          <w:szCs w:val="24"/>
        </w:rPr>
        <w:t>4</w:t>
      </w:r>
      <w:r w:rsidRPr="001932E4">
        <w:rPr>
          <w:rFonts w:ascii="Times New Roman" w:hAnsi="Times New Roman" w:cs="Times New Roman"/>
          <w:sz w:val="24"/>
          <w:szCs w:val="24"/>
        </w:rPr>
        <w:t xml:space="preserve"> days, and 2</w:t>
      </w:r>
      <w:r w:rsidR="001932E4" w:rsidRPr="001932E4">
        <w:rPr>
          <w:rFonts w:ascii="Times New Roman" w:hAnsi="Times New Roman" w:cs="Times New Roman"/>
          <w:sz w:val="24"/>
          <w:szCs w:val="24"/>
        </w:rPr>
        <w:t>8.3</w:t>
      </w:r>
      <w:r w:rsidRPr="001932E4">
        <w:rPr>
          <w:rFonts w:ascii="Times New Roman" w:hAnsi="Times New Roman" w:cs="Times New Roman"/>
          <w:sz w:val="24"/>
          <w:szCs w:val="24"/>
        </w:rPr>
        <w:t xml:space="preserve"> </w:t>
      </w:r>
      <w:r w:rsidRPr="001932E4">
        <w:rPr>
          <w:rFonts w:ascii="Times New Roman" w:hAnsi="Times New Roman" w:cs="Times New Roman"/>
          <w:sz w:val="24"/>
          <w:szCs w:val="24"/>
          <w:u w:val="single"/>
        </w:rPr>
        <w:t>+</w:t>
      </w:r>
      <w:r w:rsidRPr="001932E4">
        <w:rPr>
          <w:rFonts w:ascii="Times New Roman" w:hAnsi="Times New Roman" w:cs="Times New Roman"/>
          <w:sz w:val="24"/>
          <w:szCs w:val="24"/>
        </w:rPr>
        <w:t xml:space="preserve"> 42.</w:t>
      </w:r>
      <w:r w:rsidR="001932E4" w:rsidRPr="001932E4">
        <w:rPr>
          <w:rFonts w:ascii="Times New Roman" w:hAnsi="Times New Roman" w:cs="Times New Roman"/>
          <w:sz w:val="24"/>
          <w:szCs w:val="24"/>
        </w:rPr>
        <w:t>8</w:t>
      </w:r>
      <w:r w:rsidRPr="001932E4">
        <w:rPr>
          <w:rFonts w:ascii="Times New Roman" w:hAnsi="Times New Roman" w:cs="Times New Roman"/>
          <w:sz w:val="24"/>
          <w:szCs w:val="24"/>
        </w:rPr>
        <w:t xml:space="preserve"> days</w:t>
      </w:r>
      <w:r w:rsidR="00FA4A37" w:rsidRPr="001932E4">
        <w:rPr>
          <w:rFonts w:ascii="Times New Roman" w:hAnsi="Times New Roman" w:cs="Times New Roman"/>
          <w:sz w:val="24"/>
          <w:szCs w:val="24"/>
        </w:rPr>
        <w:t>, respectively</w:t>
      </w:r>
      <w:r w:rsidRPr="001932E4">
        <w:rPr>
          <w:rFonts w:ascii="Times New Roman" w:hAnsi="Times New Roman" w:cs="Times New Roman"/>
          <w:sz w:val="24"/>
          <w:szCs w:val="24"/>
        </w:rPr>
        <w:t>.</w:t>
      </w:r>
      <w:r w:rsidRPr="000241BA">
        <w:rPr>
          <w:rFonts w:ascii="Times New Roman" w:hAnsi="Times New Roman" w:cs="Times New Roman"/>
          <w:sz w:val="24"/>
          <w:szCs w:val="24"/>
        </w:rPr>
        <w:t xml:space="preserve">  </w:t>
      </w:r>
    </w:p>
    <w:p w14:paraId="38896231" w14:textId="77777777" w:rsidR="0098586B" w:rsidRPr="000241BA" w:rsidRDefault="002F2D80" w:rsidP="00B536CE">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Parent PTGI-SF score was 27.5 ± 12.52 at 6 months and 28.</w:t>
      </w:r>
      <w:r w:rsidR="00B52270">
        <w:rPr>
          <w:rFonts w:ascii="Times New Roman" w:hAnsi="Times New Roman" w:cs="Times New Roman"/>
          <w:sz w:val="24"/>
          <w:szCs w:val="24"/>
        </w:rPr>
        <w:t>6</w:t>
      </w:r>
      <w:r w:rsidRPr="000241BA">
        <w:rPr>
          <w:rFonts w:ascii="Times New Roman" w:hAnsi="Times New Roman" w:cs="Times New Roman"/>
          <w:sz w:val="24"/>
          <w:szCs w:val="24"/>
        </w:rPr>
        <w:t xml:space="preserve"> </w:t>
      </w:r>
      <w:r w:rsidRPr="000241BA">
        <w:rPr>
          <w:rFonts w:ascii="Times New Roman" w:hAnsi="Times New Roman" w:cs="Times New Roman"/>
          <w:sz w:val="24"/>
          <w:szCs w:val="24"/>
          <w:u w:val="single"/>
        </w:rPr>
        <w:t>+</w:t>
      </w:r>
      <w:r w:rsidRPr="000241BA">
        <w:rPr>
          <w:rFonts w:ascii="Times New Roman" w:hAnsi="Times New Roman" w:cs="Times New Roman"/>
          <w:sz w:val="24"/>
          <w:szCs w:val="24"/>
        </w:rPr>
        <w:t xml:space="preserve"> 11.52 at 13 months</w:t>
      </w:r>
      <w:r w:rsidR="00A71791" w:rsidRPr="000241BA">
        <w:rPr>
          <w:rFonts w:ascii="Times New Roman" w:hAnsi="Times New Roman" w:cs="Times New Roman"/>
          <w:sz w:val="24"/>
          <w:szCs w:val="24"/>
        </w:rPr>
        <w:t xml:space="preserve"> (</w:t>
      </w:r>
      <w:r w:rsidRPr="000241BA">
        <w:rPr>
          <w:rFonts w:ascii="Times New Roman" w:hAnsi="Times New Roman" w:cs="Times New Roman"/>
          <w:sz w:val="24"/>
          <w:szCs w:val="24"/>
        </w:rPr>
        <w:t>p=0.181)</w:t>
      </w:r>
      <w:r w:rsidR="007D3989" w:rsidRPr="000241BA">
        <w:rPr>
          <w:rFonts w:ascii="Times New Roman" w:hAnsi="Times New Roman" w:cs="Times New Roman"/>
          <w:sz w:val="24"/>
          <w:szCs w:val="24"/>
        </w:rPr>
        <w:t xml:space="preserve"> (Table 3)</w:t>
      </w:r>
      <w:r w:rsidRPr="000241BA">
        <w:rPr>
          <w:rFonts w:ascii="Times New Roman" w:hAnsi="Times New Roman" w:cs="Times New Roman"/>
          <w:sz w:val="24"/>
          <w:szCs w:val="24"/>
        </w:rPr>
        <w:t xml:space="preserve">. </w:t>
      </w:r>
      <w:r w:rsidR="00112863">
        <w:rPr>
          <w:rFonts w:ascii="Times New Roman" w:hAnsi="Times New Roman" w:cs="Times New Roman"/>
          <w:sz w:val="24"/>
          <w:szCs w:val="24"/>
        </w:rPr>
        <w:t xml:space="preserve">Domain scores were not </w:t>
      </w:r>
      <w:r w:rsidR="0098586B" w:rsidRPr="000241BA">
        <w:rPr>
          <w:rFonts w:ascii="Times New Roman" w:hAnsi="Times New Roman" w:cs="Times New Roman"/>
          <w:sz w:val="24"/>
          <w:szCs w:val="24"/>
        </w:rPr>
        <w:t xml:space="preserve">significantly different between 6 and 13 months. </w:t>
      </w:r>
    </w:p>
    <w:p w14:paraId="0988D443" w14:textId="6C00506F" w:rsidR="00B536CE" w:rsidRPr="000241BA" w:rsidRDefault="00B536CE" w:rsidP="00B536CE">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 xml:space="preserve">In univariable analyses, the following </w:t>
      </w:r>
      <w:r w:rsidR="00FA4A37" w:rsidRPr="000241BA">
        <w:rPr>
          <w:rFonts w:ascii="Times New Roman" w:hAnsi="Times New Roman" w:cs="Times New Roman"/>
          <w:sz w:val="24"/>
          <w:szCs w:val="24"/>
        </w:rPr>
        <w:t xml:space="preserve">variables </w:t>
      </w:r>
      <w:r w:rsidRPr="000241BA">
        <w:rPr>
          <w:rFonts w:ascii="Times New Roman" w:hAnsi="Times New Roman" w:cs="Times New Roman"/>
          <w:sz w:val="24"/>
          <w:szCs w:val="24"/>
        </w:rPr>
        <w:t xml:space="preserve">were identified as candidate predictors </w:t>
      </w:r>
      <w:r w:rsidR="00FA4A37" w:rsidRPr="000241BA">
        <w:rPr>
          <w:rFonts w:ascii="Times New Roman" w:hAnsi="Times New Roman" w:cs="Times New Roman"/>
          <w:sz w:val="24"/>
          <w:szCs w:val="24"/>
        </w:rPr>
        <w:t>of</w:t>
      </w:r>
      <w:r w:rsidRPr="000241BA">
        <w:rPr>
          <w:rFonts w:ascii="Times New Roman" w:hAnsi="Times New Roman" w:cs="Times New Roman"/>
          <w:sz w:val="24"/>
          <w:szCs w:val="24"/>
        </w:rPr>
        <w:t xml:space="preserve"> parental </w:t>
      </w:r>
      <w:r w:rsidR="00112863">
        <w:rPr>
          <w:rFonts w:ascii="Times New Roman" w:hAnsi="Times New Roman" w:cs="Times New Roman"/>
          <w:sz w:val="24"/>
          <w:szCs w:val="24"/>
        </w:rPr>
        <w:t xml:space="preserve">13-month </w:t>
      </w:r>
      <w:r w:rsidR="00AE5588" w:rsidRPr="000241BA">
        <w:rPr>
          <w:rFonts w:ascii="Times New Roman" w:hAnsi="Times New Roman" w:cs="Times New Roman"/>
          <w:sz w:val="24"/>
          <w:szCs w:val="24"/>
        </w:rPr>
        <w:t>PTGI-SF score</w:t>
      </w:r>
      <w:r w:rsidRPr="000241BA">
        <w:rPr>
          <w:rFonts w:ascii="Times New Roman" w:hAnsi="Times New Roman" w:cs="Times New Roman"/>
          <w:sz w:val="24"/>
          <w:szCs w:val="24"/>
        </w:rPr>
        <w:t xml:space="preserve"> (Table </w:t>
      </w:r>
      <w:r w:rsidR="00702AD1" w:rsidRPr="000241BA">
        <w:rPr>
          <w:rFonts w:ascii="Times New Roman" w:hAnsi="Times New Roman" w:cs="Times New Roman"/>
          <w:sz w:val="24"/>
          <w:szCs w:val="24"/>
        </w:rPr>
        <w:t>4</w:t>
      </w:r>
      <w:r w:rsidRPr="000241BA">
        <w:rPr>
          <w:rFonts w:ascii="Times New Roman" w:hAnsi="Times New Roman" w:cs="Times New Roman"/>
          <w:sz w:val="24"/>
          <w:szCs w:val="24"/>
        </w:rPr>
        <w:t xml:space="preserve">): </w:t>
      </w:r>
      <w:r w:rsidR="00A631B3">
        <w:rPr>
          <w:rFonts w:ascii="Times New Roman" w:hAnsi="Times New Roman" w:cs="Times New Roman"/>
          <w:sz w:val="24"/>
          <w:szCs w:val="24"/>
        </w:rPr>
        <w:t xml:space="preserve">6-month </w:t>
      </w:r>
      <w:r w:rsidRPr="000241BA">
        <w:rPr>
          <w:rFonts w:ascii="Times New Roman" w:hAnsi="Times New Roman" w:cs="Times New Roman"/>
          <w:sz w:val="24"/>
          <w:szCs w:val="24"/>
        </w:rPr>
        <w:t>ICG, PHQ-8</w:t>
      </w:r>
      <w:r w:rsidR="00A631B3">
        <w:rPr>
          <w:rFonts w:ascii="Times New Roman" w:hAnsi="Times New Roman" w:cs="Times New Roman"/>
          <w:sz w:val="24"/>
          <w:szCs w:val="24"/>
        </w:rPr>
        <w:t xml:space="preserve">, SPRINT and </w:t>
      </w:r>
      <w:r w:rsidRPr="000241BA">
        <w:rPr>
          <w:rFonts w:ascii="Times New Roman" w:hAnsi="Times New Roman" w:cs="Times New Roman"/>
          <w:sz w:val="24"/>
          <w:szCs w:val="24"/>
        </w:rPr>
        <w:t>overall health</w:t>
      </w:r>
      <w:r w:rsidR="00A631B3">
        <w:rPr>
          <w:rFonts w:ascii="Times New Roman" w:hAnsi="Times New Roman" w:cs="Times New Roman"/>
          <w:sz w:val="24"/>
          <w:szCs w:val="24"/>
        </w:rPr>
        <w:t xml:space="preserve"> scores</w:t>
      </w:r>
      <w:r w:rsidRPr="000241BA">
        <w:rPr>
          <w:rFonts w:ascii="Times New Roman" w:hAnsi="Times New Roman" w:cs="Times New Roman"/>
          <w:sz w:val="24"/>
          <w:szCs w:val="24"/>
        </w:rPr>
        <w:t xml:space="preserve">, race, </w:t>
      </w:r>
      <w:r w:rsidR="00D4144F">
        <w:rPr>
          <w:rFonts w:ascii="Times New Roman" w:hAnsi="Times New Roman" w:cs="Times New Roman"/>
          <w:sz w:val="24"/>
          <w:szCs w:val="24"/>
        </w:rPr>
        <w:t xml:space="preserve">ethnicity, </w:t>
      </w:r>
      <w:r w:rsidRPr="000241BA">
        <w:rPr>
          <w:rFonts w:ascii="Times New Roman" w:hAnsi="Times New Roman" w:cs="Times New Roman"/>
          <w:sz w:val="24"/>
          <w:szCs w:val="24"/>
        </w:rPr>
        <w:t xml:space="preserve">education level, </w:t>
      </w:r>
      <w:r w:rsidR="00D4144F">
        <w:rPr>
          <w:rFonts w:ascii="Times New Roman" w:hAnsi="Times New Roman" w:cs="Times New Roman"/>
          <w:sz w:val="24"/>
          <w:szCs w:val="24"/>
        </w:rPr>
        <w:t xml:space="preserve">marital status, </w:t>
      </w:r>
      <w:r w:rsidR="00E66E93" w:rsidRPr="000241BA">
        <w:rPr>
          <w:rFonts w:ascii="Times New Roman" w:hAnsi="Times New Roman" w:cs="Times New Roman"/>
          <w:sz w:val="24"/>
          <w:szCs w:val="24"/>
        </w:rPr>
        <w:t>number</w:t>
      </w:r>
      <w:r w:rsidRPr="000241BA">
        <w:rPr>
          <w:rFonts w:ascii="Times New Roman" w:hAnsi="Times New Roman" w:cs="Times New Roman"/>
          <w:sz w:val="24"/>
          <w:szCs w:val="24"/>
        </w:rPr>
        <w:t xml:space="preserve"> of surviving children, PICU length of stay, and hospital length of stay. Sets of variables with high correlation included </w:t>
      </w:r>
      <w:r w:rsidR="00D4144F">
        <w:rPr>
          <w:rFonts w:ascii="Times New Roman" w:hAnsi="Times New Roman" w:cs="Times New Roman"/>
          <w:sz w:val="24"/>
          <w:szCs w:val="24"/>
        </w:rPr>
        <w:t>PHQ-8</w:t>
      </w:r>
      <w:r w:rsidR="001618BE" w:rsidRPr="000241BA">
        <w:rPr>
          <w:rFonts w:ascii="Times New Roman" w:hAnsi="Times New Roman" w:cs="Times New Roman"/>
          <w:sz w:val="24"/>
          <w:szCs w:val="24"/>
        </w:rPr>
        <w:t xml:space="preserve"> </w:t>
      </w:r>
      <w:r w:rsidRPr="000241BA">
        <w:rPr>
          <w:rFonts w:ascii="Times New Roman" w:hAnsi="Times New Roman" w:cs="Times New Roman"/>
          <w:sz w:val="24"/>
          <w:szCs w:val="24"/>
        </w:rPr>
        <w:t xml:space="preserve">and SPRINT scores, as well as hospital and PICU length of stay. </w:t>
      </w:r>
      <w:r w:rsidR="00EB7E4C">
        <w:rPr>
          <w:rFonts w:ascii="Times New Roman" w:hAnsi="Times New Roman" w:cs="Times New Roman"/>
          <w:sz w:val="24"/>
          <w:szCs w:val="24"/>
        </w:rPr>
        <w:t>As b</w:t>
      </w:r>
      <w:r w:rsidRPr="000241BA">
        <w:rPr>
          <w:rFonts w:ascii="Times New Roman" w:hAnsi="Times New Roman" w:cs="Times New Roman"/>
          <w:sz w:val="24"/>
          <w:szCs w:val="24"/>
        </w:rPr>
        <w:t xml:space="preserve">oth sets of variables were identified as candidate predictors for multivariable modeling, </w:t>
      </w:r>
      <w:r w:rsidR="00D4144F">
        <w:rPr>
          <w:rFonts w:ascii="Times New Roman" w:hAnsi="Times New Roman" w:cs="Times New Roman"/>
          <w:sz w:val="24"/>
          <w:szCs w:val="24"/>
        </w:rPr>
        <w:t>PHQ-8</w:t>
      </w:r>
      <w:r w:rsidR="001618BE" w:rsidRPr="000241BA">
        <w:rPr>
          <w:rFonts w:ascii="Times New Roman" w:hAnsi="Times New Roman" w:cs="Times New Roman"/>
          <w:sz w:val="24"/>
          <w:szCs w:val="24"/>
        </w:rPr>
        <w:t xml:space="preserve"> </w:t>
      </w:r>
      <w:r w:rsidRPr="000241BA">
        <w:rPr>
          <w:rFonts w:ascii="Times New Roman" w:hAnsi="Times New Roman" w:cs="Times New Roman"/>
          <w:sz w:val="24"/>
          <w:szCs w:val="24"/>
        </w:rPr>
        <w:t xml:space="preserve">and PICU length of stay were chosen for the full model. </w:t>
      </w:r>
    </w:p>
    <w:p w14:paraId="6143B560" w14:textId="224F9487" w:rsidR="0092453F" w:rsidRPr="000241BA" w:rsidRDefault="00AB46EE" w:rsidP="00B536CE">
      <w:pPr>
        <w:autoSpaceDE w:val="0"/>
        <w:autoSpaceDN w:val="0"/>
        <w:adjustRightInd w:val="0"/>
        <w:spacing w:after="0" w:line="480" w:lineRule="auto"/>
        <w:ind w:firstLine="720"/>
        <w:rPr>
          <w:rFonts w:ascii="Times New Roman" w:hAnsi="Times New Roman" w:cs="Times New Roman"/>
          <w:sz w:val="24"/>
          <w:szCs w:val="24"/>
        </w:rPr>
      </w:pPr>
      <w:r w:rsidRPr="000241BA">
        <w:rPr>
          <w:rFonts w:ascii="Times New Roman" w:hAnsi="Times New Roman" w:cs="Times New Roman"/>
          <w:sz w:val="24"/>
          <w:szCs w:val="24"/>
        </w:rPr>
        <w:t>The final multivaria</w:t>
      </w:r>
      <w:r w:rsidR="00A538E5">
        <w:rPr>
          <w:rFonts w:ascii="Times New Roman" w:hAnsi="Times New Roman" w:cs="Times New Roman"/>
          <w:sz w:val="24"/>
          <w:szCs w:val="24"/>
        </w:rPr>
        <w:t>te</w:t>
      </w:r>
      <w:r w:rsidRPr="000241BA">
        <w:rPr>
          <w:rFonts w:ascii="Times New Roman" w:hAnsi="Times New Roman" w:cs="Times New Roman"/>
          <w:sz w:val="24"/>
          <w:szCs w:val="24"/>
        </w:rPr>
        <w:t xml:space="preserve"> model is shown in Table 5. While adjusting for other variables in the model, higher education (compared to </w:t>
      </w:r>
      <w:r w:rsidR="00CA7608">
        <w:rPr>
          <w:rFonts w:ascii="Times New Roman" w:hAnsi="Times New Roman" w:cs="Times New Roman"/>
          <w:sz w:val="24"/>
          <w:szCs w:val="24"/>
        </w:rPr>
        <w:t>some high school or less</w:t>
      </w:r>
      <w:r w:rsidRPr="000241BA">
        <w:rPr>
          <w:rFonts w:ascii="Times New Roman" w:hAnsi="Times New Roman" w:cs="Times New Roman"/>
          <w:sz w:val="24"/>
          <w:szCs w:val="24"/>
        </w:rPr>
        <w:t>), one surviving ch</w:t>
      </w:r>
      <w:r w:rsidR="00252195" w:rsidRPr="000241BA">
        <w:rPr>
          <w:rFonts w:ascii="Times New Roman" w:hAnsi="Times New Roman" w:cs="Times New Roman"/>
          <w:sz w:val="24"/>
          <w:szCs w:val="24"/>
        </w:rPr>
        <w:t>i</w:t>
      </w:r>
      <w:r w:rsidRPr="000241BA">
        <w:rPr>
          <w:rFonts w:ascii="Times New Roman" w:hAnsi="Times New Roman" w:cs="Times New Roman"/>
          <w:sz w:val="24"/>
          <w:szCs w:val="24"/>
        </w:rPr>
        <w:t xml:space="preserve">ld in the family (compared to no surviving children), </w:t>
      </w:r>
      <w:r w:rsidR="00711FB8">
        <w:rPr>
          <w:rFonts w:ascii="Times New Roman" w:hAnsi="Times New Roman" w:cs="Times New Roman"/>
          <w:sz w:val="24"/>
          <w:szCs w:val="24"/>
        </w:rPr>
        <w:t xml:space="preserve">shorter PICU length of stay, </w:t>
      </w:r>
      <w:r w:rsidRPr="000241BA">
        <w:rPr>
          <w:rFonts w:ascii="Times New Roman" w:hAnsi="Times New Roman" w:cs="Times New Roman"/>
          <w:sz w:val="24"/>
          <w:szCs w:val="24"/>
        </w:rPr>
        <w:t xml:space="preserve">and higher 6-month </w:t>
      </w:r>
      <w:r w:rsidR="00CA7608">
        <w:rPr>
          <w:rFonts w:ascii="Times New Roman" w:hAnsi="Times New Roman" w:cs="Times New Roman"/>
          <w:sz w:val="24"/>
          <w:szCs w:val="24"/>
        </w:rPr>
        <w:t>PHQ-8</w:t>
      </w:r>
      <w:r w:rsidRPr="000241BA">
        <w:rPr>
          <w:rFonts w:ascii="Times New Roman" w:hAnsi="Times New Roman" w:cs="Times New Roman"/>
          <w:sz w:val="24"/>
          <w:szCs w:val="24"/>
        </w:rPr>
        <w:t xml:space="preserve"> score were associated with lower 13-month PTGI-SF score (p=0.01</w:t>
      </w:r>
      <w:r w:rsidR="00A03EE7">
        <w:rPr>
          <w:rFonts w:ascii="Times New Roman" w:hAnsi="Times New Roman" w:cs="Times New Roman"/>
          <w:sz w:val="24"/>
          <w:szCs w:val="24"/>
        </w:rPr>
        <w:t>1</w:t>
      </w:r>
      <w:r w:rsidRPr="000241BA">
        <w:rPr>
          <w:rFonts w:ascii="Times New Roman" w:hAnsi="Times New Roman" w:cs="Times New Roman"/>
          <w:sz w:val="24"/>
          <w:szCs w:val="24"/>
        </w:rPr>
        <w:t>, 0.00</w:t>
      </w:r>
      <w:r w:rsidR="00A03EE7">
        <w:rPr>
          <w:rFonts w:ascii="Times New Roman" w:hAnsi="Times New Roman" w:cs="Times New Roman"/>
          <w:sz w:val="24"/>
          <w:szCs w:val="24"/>
        </w:rPr>
        <w:t>4</w:t>
      </w:r>
      <w:r w:rsidRPr="000241BA">
        <w:rPr>
          <w:rFonts w:ascii="Times New Roman" w:hAnsi="Times New Roman" w:cs="Times New Roman"/>
          <w:sz w:val="24"/>
          <w:szCs w:val="24"/>
        </w:rPr>
        <w:t xml:space="preserve">, </w:t>
      </w:r>
      <w:r w:rsidR="00711FB8">
        <w:rPr>
          <w:rFonts w:ascii="Times New Roman" w:hAnsi="Times New Roman" w:cs="Times New Roman"/>
          <w:sz w:val="24"/>
          <w:szCs w:val="24"/>
        </w:rPr>
        <w:t xml:space="preserve">0.037, </w:t>
      </w:r>
      <w:r w:rsidRPr="000241BA">
        <w:rPr>
          <w:rFonts w:ascii="Times New Roman" w:hAnsi="Times New Roman" w:cs="Times New Roman"/>
          <w:sz w:val="24"/>
          <w:szCs w:val="24"/>
        </w:rPr>
        <w:t>and 0.</w:t>
      </w:r>
      <w:r w:rsidR="00CA7608">
        <w:rPr>
          <w:rFonts w:ascii="Times New Roman" w:hAnsi="Times New Roman" w:cs="Times New Roman"/>
          <w:sz w:val="24"/>
          <w:szCs w:val="24"/>
        </w:rPr>
        <w:t>0</w:t>
      </w:r>
      <w:r w:rsidRPr="000241BA">
        <w:rPr>
          <w:rFonts w:ascii="Times New Roman" w:hAnsi="Times New Roman" w:cs="Times New Roman"/>
          <w:sz w:val="24"/>
          <w:szCs w:val="24"/>
        </w:rPr>
        <w:t>01</w:t>
      </w:r>
      <w:r w:rsidR="00252195" w:rsidRPr="000241BA">
        <w:rPr>
          <w:rFonts w:ascii="Times New Roman" w:hAnsi="Times New Roman" w:cs="Times New Roman"/>
          <w:sz w:val="24"/>
          <w:szCs w:val="24"/>
        </w:rPr>
        <w:t>, respectively).</w:t>
      </w:r>
      <w:r w:rsidR="0092453F" w:rsidRPr="000241BA">
        <w:rPr>
          <w:rFonts w:ascii="Times New Roman" w:hAnsi="Times New Roman" w:cs="Times New Roman"/>
          <w:sz w:val="24"/>
          <w:szCs w:val="24"/>
        </w:rPr>
        <w:t xml:space="preserve"> </w:t>
      </w:r>
    </w:p>
    <w:p w14:paraId="7D921610" w14:textId="77777777" w:rsidR="00AB46EE" w:rsidRPr="000241BA" w:rsidRDefault="00AB46EE" w:rsidP="00AB46EE">
      <w:pPr>
        <w:rPr>
          <w:rFonts w:ascii="Times New Roman" w:eastAsia="Times New Roman" w:hAnsi="Times New Roman" w:cs="Times New Roman"/>
          <w:color w:val="000000"/>
          <w:sz w:val="24"/>
          <w:szCs w:val="24"/>
        </w:rPr>
      </w:pPr>
    </w:p>
    <w:p w14:paraId="68655D1F" w14:textId="77777777" w:rsidR="006B0C3B" w:rsidRDefault="00113572" w:rsidP="006B0C3B">
      <w:pPr>
        <w:rPr>
          <w:rFonts w:ascii="Times New Roman" w:eastAsia="Times New Roman" w:hAnsi="Times New Roman" w:cs="Times New Roman"/>
          <w:b/>
          <w:color w:val="000000"/>
          <w:sz w:val="24"/>
          <w:szCs w:val="24"/>
        </w:rPr>
      </w:pPr>
      <w:r w:rsidRPr="000241BA">
        <w:rPr>
          <w:rFonts w:ascii="Times New Roman" w:eastAsia="Times New Roman" w:hAnsi="Times New Roman" w:cs="Times New Roman"/>
          <w:b/>
          <w:color w:val="000000"/>
          <w:sz w:val="24"/>
          <w:szCs w:val="24"/>
        </w:rPr>
        <w:t>DISCUSSION</w:t>
      </w:r>
    </w:p>
    <w:p w14:paraId="42C9EA23" w14:textId="470ED352" w:rsidR="007F7E4B" w:rsidRDefault="00F159E9" w:rsidP="007F7E4B">
      <w:pPr>
        <w:spacing w:after="0" w:line="480" w:lineRule="auto"/>
        <w:ind w:firstLine="720"/>
        <w:rPr>
          <w:rFonts w:ascii="Times New Roman" w:hAnsi="Times New Roman" w:cs="Times New Roman"/>
          <w:sz w:val="24"/>
          <w:szCs w:val="24"/>
        </w:rPr>
      </w:pPr>
      <w:r w:rsidRPr="006B0C3B">
        <w:rPr>
          <w:rFonts w:ascii="Times New Roman" w:hAnsi="Times New Roman" w:cs="Times New Roman"/>
          <w:sz w:val="24"/>
          <w:szCs w:val="24"/>
        </w:rPr>
        <w:t>Our study e</w:t>
      </w:r>
      <w:r w:rsidR="0018371D">
        <w:rPr>
          <w:rFonts w:ascii="Times New Roman" w:hAnsi="Times New Roman" w:cs="Times New Roman"/>
          <w:sz w:val="24"/>
          <w:szCs w:val="24"/>
        </w:rPr>
        <w:t>valuates</w:t>
      </w:r>
      <w:r w:rsidRPr="006B0C3B">
        <w:rPr>
          <w:rFonts w:ascii="Times New Roman" w:hAnsi="Times New Roman" w:cs="Times New Roman"/>
          <w:sz w:val="24"/>
          <w:szCs w:val="24"/>
        </w:rPr>
        <w:t xml:space="preserve"> posttraumatic growth in bereaved parents after the death of their child in the </w:t>
      </w:r>
      <w:r w:rsidR="006B0C3B">
        <w:rPr>
          <w:rFonts w:ascii="Times New Roman" w:hAnsi="Times New Roman" w:cs="Times New Roman"/>
          <w:sz w:val="24"/>
          <w:szCs w:val="24"/>
        </w:rPr>
        <w:t>PICU</w:t>
      </w:r>
      <w:r w:rsidRPr="006B0C3B">
        <w:rPr>
          <w:rFonts w:ascii="Times New Roman" w:hAnsi="Times New Roman" w:cs="Times New Roman"/>
          <w:sz w:val="24"/>
          <w:szCs w:val="24"/>
        </w:rPr>
        <w:t xml:space="preserve">, and explores parent and child characteristics associated with </w:t>
      </w:r>
      <w:r w:rsidR="006B0C3B">
        <w:rPr>
          <w:rFonts w:ascii="Times New Roman" w:hAnsi="Times New Roman" w:cs="Times New Roman"/>
          <w:sz w:val="24"/>
          <w:szCs w:val="24"/>
        </w:rPr>
        <w:t xml:space="preserve">posttraumatic </w:t>
      </w:r>
      <w:r w:rsidRPr="006B0C3B">
        <w:rPr>
          <w:rFonts w:ascii="Times New Roman" w:hAnsi="Times New Roman" w:cs="Times New Roman"/>
          <w:sz w:val="24"/>
          <w:szCs w:val="24"/>
        </w:rPr>
        <w:t xml:space="preserve">growth. </w:t>
      </w:r>
      <w:r w:rsidR="006B0C3B">
        <w:rPr>
          <w:rFonts w:ascii="Times New Roman" w:hAnsi="Times New Roman" w:cs="Times New Roman"/>
          <w:sz w:val="24"/>
          <w:szCs w:val="24"/>
        </w:rPr>
        <w:t>Bereaved parents in our study reported a moderate amount of posttraumatic growth</w:t>
      </w:r>
      <w:r w:rsidR="00915809">
        <w:rPr>
          <w:rFonts w:ascii="Times New Roman" w:hAnsi="Times New Roman" w:cs="Times New Roman"/>
          <w:sz w:val="24"/>
          <w:szCs w:val="24"/>
        </w:rPr>
        <w:t>,</w:t>
      </w:r>
      <w:r w:rsidR="006B0C3B">
        <w:rPr>
          <w:rFonts w:ascii="Times New Roman" w:hAnsi="Times New Roman" w:cs="Times New Roman"/>
          <w:sz w:val="24"/>
          <w:szCs w:val="24"/>
        </w:rPr>
        <w:t xml:space="preserve"> </w:t>
      </w:r>
      <w:r w:rsidR="005B7034">
        <w:rPr>
          <w:rFonts w:ascii="Times New Roman" w:hAnsi="Times New Roman" w:cs="Times New Roman"/>
          <w:sz w:val="24"/>
          <w:szCs w:val="24"/>
        </w:rPr>
        <w:t xml:space="preserve">although variability was wide. Average </w:t>
      </w:r>
      <w:r w:rsidR="006B0C3B">
        <w:rPr>
          <w:rFonts w:ascii="Times New Roman" w:hAnsi="Times New Roman" w:cs="Times New Roman"/>
          <w:sz w:val="24"/>
          <w:szCs w:val="24"/>
        </w:rPr>
        <w:t xml:space="preserve">PTGI-SF scores </w:t>
      </w:r>
      <w:r w:rsidR="005B7034">
        <w:rPr>
          <w:rFonts w:ascii="Times New Roman" w:hAnsi="Times New Roman" w:cs="Times New Roman"/>
          <w:sz w:val="24"/>
          <w:szCs w:val="24"/>
        </w:rPr>
        <w:t xml:space="preserve">were </w:t>
      </w:r>
      <w:r w:rsidR="006B0C3B" w:rsidRPr="000241BA">
        <w:rPr>
          <w:rFonts w:ascii="Times New Roman" w:hAnsi="Times New Roman" w:cs="Times New Roman"/>
          <w:sz w:val="24"/>
          <w:szCs w:val="24"/>
        </w:rPr>
        <w:t xml:space="preserve">28.8 </w:t>
      </w:r>
      <w:r w:rsidR="006B0C3B" w:rsidRPr="000241BA">
        <w:rPr>
          <w:rFonts w:ascii="Times New Roman" w:hAnsi="Times New Roman" w:cs="Times New Roman"/>
          <w:sz w:val="24"/>
          <w:szCs w:val="24"/>
          <w:u w:val="single"/>
        </w:rPr>
        <w:t>+</w:t>
      </w:r>
      <w:r w:rsidR="006B0C3B" w:rsidRPr="000241BA">
        <w:rPr>
          <w:rFonts w:ascii="Times New Roman" w:hAnsi="Times New Roman" w:cs="Times New Roman"/>
          <w:sz w:val="24"/>
          <w:szCs w:val="24"/>
        </w:rPr>
        <w:t xml:space="preserve"> 11.5 at 13 months</w:t>
      </w:r>
      <w:r w:rsidR="006B0C3B">
        <w:rPr>
          <w:rFonts w:ascii="Times New Roman" w:hAnsi="Times New Roman" w:cs="Times New Roman"/>
          <w:sz w:val="24"/>
          <w:szCs w:val="24"/>
        </w:rPr>
        <w:t xml:space="preserve"> after the</w:t>
      </w:r>
      <w:r w:rsidR="00817ACA">
        <w:rPr>
          <w:rFonts w:ascii="Times New Roman" w:hAnsi="Times New Roman" w:cs="Times New Roman"/>
          <w:sz w:val="24"/>
          <w:szCs w:val="24"/>
        </w:rPr>
        <w:t>ir</w:t>
      </w:r>
      <w:r w:rsidR="006B0C3B">
        <w:rPr>
          <w:rFonts w:ascii="Times New Roman" w:hAnsi="Times New Roman" w:cs="Times New Roman"/>
          <w:sz w:val="24"/>
          <w:szCs w:val="24"/>
        </w:rPr>
        <w:t xml:space="preserve"> child’s death. </w:t>
      </w:r>
      <w:r w:rsidR="007F7E4B">
        <w:rPr>
          <w:rFonts w:ascii="Times New Roman" w:hAnsi="Times New Roman" w:cs="Times New Roman"/>
          <w:sz w:val="24"/>
          <w:szCs w:val="24"/>
        </w:rPr>
        <w:t xml:space="preserve">Factors associated with less </w:t>
      </w:r>
      <w:r w:rsidR="007F7E4B" w:rsidRPr="006B0C3B">
        <w:rPr>
          <w:rFonts w:ascii="Times New Roman" w:hAnsi="Times New Roman" w:cs="Times New Roman"/>
          <w:sz w:val="24"/>
          <w:szCs w:val="24"/>
        </w:rPr>
        <w:t xml:space="preserve">posttraumatic growth </w:t>
      </w:r>
      <w:r w:rsidR="007F7E4B">
        <w:rPr>
          <w:rFonts w:ascii="Times New Roman" w:hAnsi="Times New Roman" w:cs="Times New Roman"/>
          <w:sz w:val="24"/>
          <w:szCs w:val="24"/>
        </w:rPr>
        <w:t xml:space="preserve">were </w:t>
      </w:r>
      <w:r w:rsidR="00A64E18">
        <w:rPr>
          <w:rFonts w:ascii="Times New Roman" w:hAnsi="Times New Roman" w:cs="Times New Roman"/>
          <w:sz w:val="24"/>
          <w:szCs w:val="24"/>
        </w:rPr>
        <w:t>greater</w:t>
      </w:r>
      <w:r w:rsidR="007F7E4B" w:rsidRPr="006B0C3B">
        <w:rPr>
          <w:rFonts w:ascii="Times New Roman" w:hAnsi="Times New Roman" w:cs="Times New Roman"/>
          <w:sz w:val="24"/>
          <w:szCs w:val="24"/>
        </w:rPr>
        <w:t xml:space="preserve"> </w:t>
      </w:r>
      <w:r w:rsidR="007F7E4B">
        <w:rPr>
          <w:rFonts w:ascii="Times New Roman" w:hAnsi="Times New Roman" w:cs="Times New Roman"/>
          <w:sz w:val="24"/>
          <w:szCs w:val="24"/>
        </w:rPr>
        <w:t xml:space="preserve">parental depression </w:t>
      </w:r>
      <w:r w:rsidR="007F7E4B" w:rsidRPr="006B0C3B">
        <w:rPr>
          <w:rFonts w:ascii="Times New Roman" w:hAnsi="Times New Roman" w:cs="Times New Roman"/>
          <w:sz w:val="24"/>
          <w:szCs w:val="24"/>
        </w:rPr>
        <w:t>symptoms, highe</w:t>
      </w:r>
      <w:r w:rsidR="007F7E4B">
        <w:rPr>
          <w:rFonts w:ascii="Times New Roman" w:hAnsi="Times New Roman" w:cs="Times New Roman"/>
          <w:sz w:val="24"/>
          <w:szCs w:val="24"/>
        </w:rPr>
        <w:t>r</w:t>
      </w:r>
      <w:r w:rsidR="007F7E4B" w:rsidRPr="006B0C3B">
        <w:rPr>
          <w:rFonts w:ascii="Times New Roman" w:hAnsi="Times New Roman" w:cs="Times New Roman"/>
          <w:sz w:val="24"/>
          <w:szCs w:val="24"/>
        </w:rPr>
        <w:t xml:space="preserve"> </w:t>
      </w:r>
      <w:r w:rsidR="007F7E4B">
        <w:rPr>
          <w:rFonts w:ascii="Times New Roman" w:hAnsi="Times New Roman" w:cs="Times New Roman"/>
          <w:sz w:val="24"/>
          <w:szCs w:val="24"/>
        </w:rPr>
        <w:t xml:space="preserve">parental </w:t>
      </w:r>
      <w:r w:rsidR="007F7E4B" w:rsidRPr="006B0C3B">
        <w:rPr>
          <w:rFonts w:ascii="Times New Roman" w:hAnsi="Times New Roman" w:cs="Times New Roman"/>
          <w:sz w:val="24"/>
          <w:szCs w:val="24"/>
        </w:rPr>
        <w:t>education levels, single surviving child</w:t>
      </w:r>
      <w:r w:rsidR="007F7E4B">
        <w:rPr>
          <w:rFonts w:ascii="Times New Roman" w:hAnsi="Times New Roman" w:cs="Times New Roman"/>
          <w:sz w:val="24"/>
          <w:szCs w:val="24"/>
        </w:rPr>
        <w:t>, and a shorter PICU stay</w:t>
      </w:r>
      <w:r w:rsidR="007F7E4B" w:rsidRPr="006B0C3B">
        <w:rPr>
          <w:rFonts w:ascii="Times New Roman" w:hAnsi="Times New Roman" w:cs="Times New Roman"/>
          <w:sz w:val="24"/>
          <w:szCs w:val="24"/>
        </w:rPr>
        <w:t>.</w:t>
      </w:r>
    </w:p>
    <w:p w14:paraId="13B24B1A" w14:textId="1368CCEE" w:rsidR="00B34BA3" w:rsidRDefault="00FC52E1" w:rsidP="00A64E18">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Parents whose chi</w:t>
      </w:r>
      <w:r w:rsidR="00ED46BB">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dren die in a PICU </w:t>
      </w:r>
      <w:r w:rsidR="00ED46BB">
        <w:rPr>
          <w:rFonts w:ascii="Times New Roman" w:eastAsia="Times New Roman" w:hAnsi="Times New Roman" w:cs="Times New Roman"/>
          <w:sz w:val="24"/>
          <w:szCs w:val="24"/>
        </w:rPr>
        <w:t xml:space="preserve">may represent a unique population of bereaved individuals. PICUs </w:t>
      </w:r>
      <w:r w:rsidR="00A64E18">
        <w:rPr>
          <w:rFonts w:ascii="Times New Roman" w:eastAsia="Times New Roman" w:hAnsi="Times New Roman" w:cs="Times New Roman"/>
          <w:sz w:val="24"/>
          <w:szCs w:val="24"/>
        </w:rPr>
        <w:t>are</w:t>
      </w:r>
      <w:r w:rsidR="00ED46BB">
        <w:rPr>
          <w:rFonts w:ascii="Times New Roman" w:eastAsia="Times New Roman" w:hAnsi="Times New Roman" w:cs="Times New Roman"/>
          <w:sz w:val="24"/>
          <w:szCs w:val="24"/>
        </w:rPr>
        <w:t xml:space="preserve"> </w:t>
      </w:r>
      <w:r w:rsidR="00A64E18">
        <w:rPr>
          <w:rFonts w:ascii="Times New Roman" w:eastAsia="Times New Roman" w:hAnsi="Times New Roman" w:cs="Times New Roman"/>
          <w:sz w:val="24"/>
          <w:szCs w:val="24"/>
        </w:rPr>
        <w:t xml:space="preserve">characterized by </w:t>
      </w:r>
      <w:r w:rsidR="00ED46BB">
        <w:rPr>
          <w:rFonts w:ascii="Times New Roman" w:eastAsia="Times New Roman" w:hAnsi="Times New Roman" w:cs="Times New Roman"/>
          <w:sz w:val="24"/>
          <w:szCs w:val="24"/>
        </w:rPr>
        <w:t>te</w:t>
      </w:r>
      <w:r w:rsidR="002D1B50">
        <w:rPr>
          <w:rFonts w:ascii="Times New Roman" w:eastAsia="Times New Roman" w:hAnsi="Times New Roman" w:cs="Times New Roman"/>
          <w:sz w:val="24"/>
          <w:szCs w:val="24"/>
        </w:rPr>
        <w:t>chnologically advanced care typ</w:t>
      </w:r>
      <w:r w:rsidR="00ED46BB">
        <w:rPr>
          <w:rFonts w:ascii="Times New Roman" w:eastAsia="Times New Roman" w:hAnsi="Times New Roman" w:cs="Times New Roman"/>
          <w:sz w:val="24"/>
          <w:szCs w:val="24"/>
        </w:rPr>
        <w:t>ically aimed at restoring</w:t>
      </w:r>
      <w:r w:rsidR="002D1B50">
        <w:rPr>
          <w:rFonts w:ascii="Times New Roman" w:eastAsia="Times New Roman" w:hAnsi="Times New Roman" w:cs="Times New Roman"/>
          <w:sz w:val="24"/>
          <w:szCs w:val="24"/>
        </w:rPr>
        <w:t xml:space="preserve"> a child’s health.</w:t>
      </w:r>
      <w:r w:rsidR="00DE3EE1">
        <w:rPr>
          <w:rFonts w:ascii="Times New Roman" w:eastAsia="Times New Roman" w:hAnsi="Times New Roman" w:cs="Times New Roman"/>
          <w:sz w:val="24"/>
          <w:szCs w:val="24"/>
          <w:vertAlign w:val="superscript"/>
        </w:rPr>
        <w:t>29</w:t>
      </w:r>
      <w:r w:rsidR="00DE3EE1" w:rsidRPr="000241BA">
        <w:rPr>
          <w:rFonts w:ascii="Times New Roman" w:eastAsia="Times New Roman" w:hAnsi="Times New Roman" w:cs="Times New Roman"/>
          <w:sz w:val="24"/>
          <w:szCs w:val="24"/>
        </w:rPr>
        <w:t xml:space="preserve"> </w:t>
      </w:r>
      <w:r w:rsidRPr="000241BA">
        <w:rPr>
          <w:rFonts w:ascii="Times New Roman" w:eastAsia="Times New Roman" w:hAnsi="Times New Roman" w:cs="Times New Roman"/>
          <w:sz w:val="24"/>
          <w:szCs w:val="24"/>
        </w:rPr>
        <w:t xml:space="preserve">Death is often not expected by parents </w:t>
      </w:r>
      <w:r>
        <w:rPr>
          <w:rFonts w:ascii="Times New Roman" w:eastAsia="Times New Roman" w:hAnsi="Times New Roman" w:cs="Times New Roman"/>
          <w:sz w:val="24"/>
          <w:szCs w:val="24"/>
        </w:rPr>
        <w:t xml:space="preserve">at the time of their child’s </w:t>
      </w:r>
      <w:r w:rsidRPr="000241BA">
        <w:rPr>
          <w:rFonts w:ascii="Times New Roman" w:eastAsia="Times New Roman" w:hAnsi="Times New Roman" w:cs="Times New Roman"/>
          <w:sz w:val="24"/>
          <w:szCs w:val="24"/>
        </w:rPr>
        <w:t>admission to a PICU.</w:t>
      </w:r>
      <w:r w:rsidR="002D1B50">
        <w:rPr>
          <w:rFonts w:ascii="Times New Roman" w:eastAsia="Times New Roman" w:hAnsi="Times New Roman" w:cs="Times New Roman"/>
          <w:sz w:val="24"/>
          <w:szCs w:val="24"/>
        </w:rPr>
        <w:t xml:space="preserve"> In a recent study by Albuquerque and colleagues,</w:t>
      </w:r>
      <w:r w:rsidR="002D1B50" w:rsidRPr="002D1B50">
        <w:rPr>
          <w:rFonts w:ascii="Times New Roman" w:eastAsia="Times New Roman" w:hAnsi="Times New Roman" w:cs="Times New Roman"/>
          <w:sz w:val="24"/>
          <w:szCs w:val="24"/>
          <w:vertAlign w:val="superscript"/>
        </w:rPr>
        <w:t>7</w:t>
      </w:r>
      <w:r w:rsidR="00A64E18">
        <w:rPr>
          <w:rFonts w:ascii="Times New Roman" w:eastAsia="Times New Roman" w:hAnsi="Times New Roman" w:cs="Times New Roman"/>
          <w:sz w:val="24"/>
          <w:szCs w:val="24"/>
          <w:vertAlign w:val="superscript"/>
        </w:rPr>
        <w:t xml:space="preserve"> </w:t>
      </w:r>
      <w:r w:rsidR="002D1B50">
        <w:rPr>
          <w:rFonts w:ascii="Times New Roman" w:eastAsia="Times New Roman" w:hAnsi="Times New Roman" w:cs="Times New Roman"/>
          <w:sz w:val="24"/>
          <w:szCs w:val="24"/>
        </w:rPr>
        <w:t xml:space="preserve">parents whose children died </w:t>
      </w:r>
      <w:r w:rsidR="00A64E18">
        <w:rPr>
          <w:rFonts w:ascii="Times New Roman" w:eastAsia="Times New Roman" w:hAnsi="Times New Roman" w:cs="Times New Roman"/>
          <w:sz w:val="24"/>
          <w:szCs w:val="24"/>
        </w:rPr>
        <w:t xml:space="preserve">from </w:t>
      </w:r>
      <w:r w:rsidR="002D1B50">
        <w:rPr>
          <w:rFonts w:ascii="Times New Roman" w:eastAsia="Times New Roman" w:hAnsi="Times New Roman" w:cs="Times New Roman"/>
          <w:sz w:val="24"/>
          <w:szCs w:val="24"/>
        </w:rPr>
        <w:t xml:space="preserve">a variety of circumstances </w:t>
      </w:r>
      <w:r w:rsidR="00A64E18">
        <w:rPr>
          <w:rFonts w:ascii="Times New Roman" w:eastAsia="Times New Roman" w:hAnsi="Times New Roman" w:cs="Times New Roman"/>
          <w:sz w:val="24"/>
          <w:szCs w:val="24"/>
        </w:rPr>
        <w:t xml:space="preserve">including fetal loss (27%) </w:t>
      </w:r>
      <w:r w:rsidR="002D1B50">
        <w:rPr>
          <w:rFonts w:ascii="Times New Roman" w:eastAsia="Times New Roman" w:hAnsi="Times New Roman" w:cs="Times New Roman"/>
          <w:sz w:val="24"/>
          <w:szCs w:val="24"/>
        </w:rPr>
        <w:t xml:space="preserve">reported </w:t>
      </w:r>
      <w:r w:rsidR="002D1B50">
        <w:rPr>
          <w:rFonts w:ascii="Times New Roman" w:hAnsi="Times New Roman" w:cs="Times New Roman"/>
          <w:sz w:val="24"/>
          <w:szCs w:val="24"/>
        </w:rPr>
        <w:t xml:space="preserve">PTGI-SF scores of </w:t>
      </w:r>
      <w:r w:rsidR="002D1B50" w:rsidRPr="006B0C3B">
        <w:rPr>
          <w:rFonts w:ascii="Times New Roman" w:hAnsi="Times New Roman" w:cs="Times New Roman"/>
          <w:sz w:val="24"/>
          <w:szCs w:val="24"/>
        </w:rPr>
        <w:t>40.4 ± 12.5</w:t>
      </w:r>
      <w:r w:rsidR="002D1B50">
        <w:rPr>
          <w:rFonts w:ascii="Times New Roman" w:hAnsi="Times New Roman" w:cs="Times New Roman"/>
          <w:sz w:val="24"/>
          <w:szCs w:val="24"/>
        </w:rPr>
        <w:t xml:space="preserve"> representing a greater degree of growth than observed in our parent cohort. </w:t>
      </w:r>
      <w:r w:rsidR="00A64E18">
        <w:rPr>
          <w:rFonts w:ascii="Times New Roman" w:hAnsi="Times New Roman" w:cs="Times New Roman"/>
          <w:sz w:val="24"/>
          <w:szCs w:val="24"/>
        </w:rPr>
        <w:t xml:space="preserve">Besides different circumstances </w:t>
      </w:r>
      <w:r w:rsidR="007C58E8">
        <w:rPr>
          <w:rFonts w:ascii="Times New Roman" w:hAnsi="Times New Roman" w:cs="Times New Roman"/>
          <w:sz w:val="24"/>
          <w:szCs w:val="24"/>
        </w:rPr>
        <w:t xml:space="preserve">and setting </w:t>
      </w:r>
      <w:r w:rsidR="00A64E18">
        <w:rPr>
          <w:rFonts w:ascii="Times New Roman" w:hAnsi="Times New Roman" w:cs="Times New Roman"/>
          <w:sz w:val="24"/>
          <w:szCs w:val="24"/>
        </w:rPr>
        <w:t xml:space="preserve">of death, </w:t>
      </w:r>
      <w:r w:rsidR="00F159E9" w:rsidRPr="006B0C3B">
        <w:rPr>
          <w:rFonts w:ascii="Times New Roman" w:hAnsi="Times New Roman" w:cs="Times New Roman"/>
          <w:sz w:val="24"/>
          <w:szCs w:val="24"/>
        </w:rPr>
        <w:t xml:space="preserve">time since death was </w:t>
      </w:r>
      <w:r w:rsidR="00A64E18">
        <w:rPr>
          <w:rFonts w:ascii="Times New Roman" w:hAnsi="Times New Roman" w:cs="Times New Roman"/>
          <w:sz w:val="24"/>
          <w:szCs w:val="24"/>
        </w:rPr>
        <w:t xml:space="preserve">also </w:t>
      </w:r>
      <w:r w:rsidR="00F159E9" w:rsidRPr="006B0C3B">
        <w:rPr>
          <w:rFonts w:ascii="Times New Roman" w:hAnsi="Times New Roman" w:cs="Times New Roman"/>
          <w:sz w:val="24"/>
          <w:szCs w:val="24"/>
        </w:rPr>
        <w:t>longer in Alb</w:t>
      </w:r>
      <w:r w:rsidR="00817ACA">
        <w:rPr>
          <w:rFonts w:ascii="Times New Roman" w:hAnsi="Times New Roman" w:cs="Times New Roman"/>
          <w:sz w:val="24"/>
          <w:szCs w:val="24"/>
        </w:rPr>
        <w:t>u</w:t>
      </w:r>
      <w:r w:rsidR="00F159E9" w:rsidRPr="006B0C3B">
        <w:rPr>
          <w:rFonts w:ascii="Times New Roman" w:hAnsi="Times New Roman" w:cs="Times New Roman"/>
          <w:sz w:val="24"/>
          <w:szCs w:val="24"/>
        </w:rPr>
        <w:t>querque et al</w:t>
      </w:r>
      <w:r w:rsidR="006B0C3B">
        <w:rPr>
          <w:rFonts w:ascii="Times New Roman" w:hAnsi="Times New Roman" w:cs="Times New Roman"/>
          <w:sz w:val="24"/>
          <w:szCs w:val="24"/>
        </w:rPr>
        <w:t>’s</w:t>
      </w:r>
      <w:r w:rsidR="00F159E9" w:rsidRPr="006B0C3B">
        <w:rPr>
          <w:rFonts w:ascii="Times New Roman" w:hAnsi="Times New Roman" w:cs="Times New Roman"/>
          <w:sz w:val="24"/>
          <w:szCs w:val="24"/>
        </w:rPr>
        <w:t xml:space="preserve"> study, ranging from six months to 10 years with an average of 2.</w:t>
      </w:r>
      <w:r w:rsidR="00115A8A">
        <w:rPr>
          <w:rFonts w:ascii="Times New Roman" w:hAnsi="Times New Roman" w:cs="Times New Roman"/>
          <w:sz w:val="24"/>
          <w:szCs w:val="24"/>
        </w:rPr>
        <w:t>8</w:t>
      </w:r>
      <w:r w:rsidR="00F159E9" w:rsidRPr="006B0C3B">
        <w:rPr>
          <w:rFonts w:ascii="Times New Roman" w:hAnsi="Times New Roman" w:cs="Times New Roman"/>
          <w:sz w:val="24"/>
          <w:szCs w:val="24"/>
        </w:rPr>
        <w:t xml:space="preserve"> ± 2.3 years. One might </w:t>
      </w:r>
      <w:r w:rsidR="00817ACA">
        <w:rPr>
          <w:rFonts w:ascii="Times New Roman" w:hAnsi="Times New Roman" w:cs="Times New Roman"/>
          <w:sz w:val="24"/>
          <w:szCs w:val="24"/>
        </w:rPr>
        <w:t>expect</w:t>
      </w:r>
      <w:r w:rsidR="00F159E9" w:rsidRPr="006B0C3B">
        <w:rPr>
          <w:rFonts w:ascii="Times New Roman" w:hAnsi="Times New Roman" w:cs="Times New Roman"/>
          <w:sz w:val="24"/>
          <w:szCs w:val="24"/>
        </w:rPr>
        <w:t xml:space="preserve"> that longer time from a child’s death would allow for more growth; however, time since death was not a significant predictor of posttraumatic growth in Alb</w:t>
      </w:r>
      <w:r w:rsidR="00817ACA">
        <w:rPr>
          <w:rFonts w:ascii="Times New Roman" w:hAnsi="Times New Roman" w:cs="Times New Roman"/>
          <w:sz w:val="24"/>
          <w:szCs w:val="24"/>
        </w:rPr>
        <w:t>u</w:t>
      </w:r>
      <w:r w:rsidR="00F159E9" w:rsidRPr="006B0C3B">
        <w:rPr>
          <w:rFonts w:ascii="Times New Roman" w:hAnsi="Times New Roman" w:cs="Times New Roman"/>
          <w:sz w:val="24"/>
          <w:szCs w:val="24"/>
        </w:rPr>
        <w:t xml:space="preserve">querque et al’s </w:t>
      </w:r>
      <w:r w:rsidR="006B0C3B">
        <w:rPr>
          <w:rFonts w:ascii="Times New Roman" w:hAnsi="Times New Roman" w:cs="Times New Roman"/>
          <w:sz w:val="24"/>
          <w:szCs w:val="24"/>
        </w:rPr>
        <w:t>study</w:t>
      </w:r>
      <w:r w:rsidR="00F159E9" w:rsidRPr="006B0C3B">
        <w:rPr>
          <w:rFonts w:ascii="Times New Roman" w:hAnsi="Times New Roman" w:cs="Times New Roman"/>
          <w:sz w:val="24"/>
          <w:szCs w:val="24"/>
        </w:rPr>
        <w:t xml:space="preserve">. </w:t>
      </w:r>
    </w:p>
    <w:p w14:paraId="40A54ACC" w14:textId="1BF2D925" w:rsidR="00715C8C" w:rsidRPr="00123F5C" w:rsidRDefault="00BB16BD" w:rsidP="00123F5C">
      <w:pPr>
        <w:spacing w:after="0" w:line="480" w:lineRule="auto"/>
        <w:ind w:firstLine="720"/>
        <w:rPr>
          <w:rFonts w:ascii="Times New Roman" w:hAnsi="Times New Roman" w:cs="Times New Roman"/>
          <w:sz w:val="24"/>
          <w:szCs w:val="24"/>
        </w:rPr>
      </w:pPr>
      <w:r w:rsidRPr="0052017A">
        <w:rPr>
          <w:rFonts w:ascii="Times New Roman" w:hAnsi="Times New Roman" w:cs="Times New Roman"/>
          <w:sz w:val="24"/>
          <w:szCs w:val="24"/>
        </w:rPr>
        <w:t>The n</w:t>
      </w:r>
      <w:r w:rsidRPr="00F54C45">
        <w:rPr>
          <w:rFonts w:ascii="Times New Roman" w:hAnsi="Times New Roman" w:cs="Times New Roman"/>
          <w:sz w:val="24"/>
          <w:szCs w:val="24"/>
        </w:rPr>
        <w:t xml:space="preserve">otion that personal growth can emerge as a result of the </w:t>
      </w:r>
      <w:r w:rsidR="0052017A">
        <w:rPr>
          <w:rFonts w:ascii="Times New Roman" w:hAnsi="Times New Roman" w:cs="Times New Roman"/>
          <w:sz w:val="24"/>
          <w:szCs w:val="24"/>
        </w:rPr>
        <w:t xml:space="preserve">distress associated with losing a loved one </w:t>
      </w:r>
      <w:r w:rsidRPr="00F54C45">
        <w:rPr>
          <w:rFonts w:ascii="Times New Roman" w:hAnsi="Times New Roman" w:cs="Times New Roman"/>
          <w:sz w:val="24"/>
          <w:szCs w:val="24"/>
        </w:rPr>
        <w:t>has been suggested by bereavement researchers for decades.</w:t>
      </w:r>
      <w:r w:rsidR="00380EBB">
        <w:rPr>
          <w:rFonts w:ascii="Times New Roman" w:hAnsi="Times New Roman" w:cs="Times New Roman"/>
          <w:sz w:val="24"/>
          <w:szCs w:val="24"/>
          <w:vertAlign w:val="superscript"/>
        </w:rPr>
        <w:t>30</w:t>
      </w:r>
      <w:r w:rsidR="00380EBB" w:rsidRPr="00F54C45">
        <w:rPr>
          <w:rFonts w:ascii="Times New Roman" w:hAnsi="Times New Roman" w:cs="Times New Roman"/>
          <w:sz w:val="24"/>
          <w:szCs w:val="24"/>
        </w:rPr>
        <w:t xml:space="preserve"> </w:t>
      </w:r>
      <w:r w:rsidR="00123F5C">
        <w:rPr>
          <w:rFonts w:ascii="Times New Roman" w:hAnsi="Times New Roman" w:cs="Times New Roman"/>
          <w:sz w:val="24"/>
          <w:szCs w:val="24"/>
        </w:rPr>
        <w:t xml:space="preserve">Yet, studies on the relationship between bereavement-related distress and posttraumatic growth have </w:t>
      </w:r>
      <w:r w:rsidR="00BF73D7">
        <w:rPr>
          <w:rFonts w:ascii="Times New Roman" w:hAnsi="Times New Roman" w:cs="Times New Roman"/>
          <w:sz w:val="24"/>
          <w:szCs w:val="24"/>
        </w:rPr>
        <w:t>had</w:t>
      </w:r>
      <w:r w:rsidR="00123F5C">
        <w:rPr>
          <w:rFonts w:ascii="Times New Roman" w:hAnsi="Times New Roman" w:cs="Times New Roman"/>
          <w:sz w:val="24"/>
          <w:szCs w:val="24"/>
        </w:rPr>
        <w:t xml:space="preserve"> heterogeneous </w:t>
      </w:r>
      <w:r w:rsidR="00BF73D7">
        <w:rPr>
          <w:rFonts w:ascii="Times New Roman" w:hAnsi="Times New Roman" w:cs="Times New Roman"/>
          <w:sz w:val="24"/>
          <w:szCs w:val="24"/>
        </w:rPr>
        <w:t>results</w:t>
      </w:r>
      <w:r w:rsidR="00123F5C">
        <w:rPr>
          <w:rFonts w:ascii="Times New Roman" w:hAnsi="Times New Roman" w:cs="Times New Roman"/>
          <w:sz w:val="24"/>
          <w:szCs w:val="24"/>
        </w:rPr>
        <w:t xml:space="preserve">. </w:t>
      </w:r>
      <w:r w:rsidR="00715C8C" w:rsidRPr="000241BA">
        <w:rPr>
          <w:rFonts w:ascii="Times New Roman" w:eastAsia="Times New Roman" w:hAnsi="Times New Roman" w:cs="Times New Roman"/>
          <w:color w:val="000000"/>
          <w:sz w:val="24"/>
          <w:szCs w:val="24"/>
        </w:rPr>
        <w:t xml:space="preserve">When investigating grief symptoms and </w:t>
      </w:r>
      <w:r w:rsidR="00715C8C" w:rsidRPr="000241BA">
        <w:rPr>
          <w:rFonts w:ascii="Times New Roman" w:eastAsia="Times New Roman" w:hAnsi="Times New Roman" w:cs="Times New Roman"/>
          <w:sz w:val="24"/>
          <w:szCs w:val="24"/>
        </w:rPr>
        <w:t>post</w:t>
      </w:r>
      <w:r w:rsidR="00123F5C">
        <w:rPr>
          <w:rFonts w:ascii="Times New Roman" w:eastAsia="Times New Roman" w:hAnsi="Times New Roman" w:cs="Times New Roman"/>
          <w:sz w:val="24"/>
          <w:szCs w:val="24"/>
        </w:rPr>
        <w:t>traumatic growth</w:t>
      </w:r>
      <w:r w:rsidR="00715C8C" w:rsidRPr="000241BA">
        <w:rPr>
          <w:rFonts w:ascii="Times New Roman" w:eastAsia="Times New Roman" w:hAnsi="Times New Roman" w:cs="Times New Roman"/>
          <w:sz w:val="24"/>
          <w:szCs w:val="24"/>
        </w:rPr>
        <w:t xml:space="preserve">, some </w:t>
      </w:r>
      <w:r w:rsidR="00123F5C">
        <w:rPr>
          <w:rFonts w:ascii="Times New Roman" w:eastAsia="Times New Roman" w:hAnsi="Times New Roman" w:cs="Times New Roman"/>
          <w:sz w:val="24"/>
          <w:szCs w:val="24"/>
        </w:rPr>
        <w:t xml:space="preserve">studies </w:t>
      </w:r>
      <w:r w:rsidR="00715C8C" w:rsidRPr="000241BA">
        <w:rPr>
          <w:rFonts w:ascii="Times New Roman" w:eastAsia="Times New Roman" w:hAnsi="Times New Roman" w:cs="Times New Roman"/>
          <w:sz w:val="24"/>
          <w:szCs w:val="24"/>
        </w:rPr>
        <w:t>have shown a negative association,</w:t>
      </w:r>
      <w:r w:rsidR="00C8676F">
        <w:rPr>
          <w:rFonts w:ascii="Times New Roman" w:eastAsia="Times New Roman" w:hAnsi="Times New Roman" w:cs="Times New Roman"/>
          <w:sz w:val="24"/>
          <w:szCs w:val="24"/>
          <w:vertAlign w:val="superscript"/>
        </w:rPr>
        <w:t>30</w:t>
      </w:r>
      <w:r w:rsidR="00C8676F" w:rsidRPr="000241BA">
        <w:rPr>
          <w:rFonts w:ascii="Times New Roman" w:eastAsia="Times New Roman" w:hAnsi="Times New Roman" w:cs="Times New Roman"/>
          <w:sz w:val="24"/>
          <w:szCs w:val="24"/>
        </w:rPr>
        <w:t xml:space="preserve"> </w:t>
      </w:r>
      <w:r w:rsidR="00715C8C" w:rsidRPr="000241BA">
        <w:rPr>
          <w:rFonts w:ascii="Times New Roman" w:eastAsia="Times New Roman" w:hAnsi="Times New Roman" w:cs="Times New Roman"/>
          <w:sz w:val="24"/>
          <w:szCs w:val="24"/>
        </w:rPr>
        <w:t>some a positive association,</w:t>
      </w:r>
      <w:r w:rsidR="00C8676F">
        <w:rPr>
          <w:rFonts w:ascii="Times New Roman" w:eastAsia="Times New Roman" w:hAnsi="Times New Roman" w:cs="Times New Roman"/>
          <w:sz w:val="24"/>
          <w:szCs w:val="24"/>
          <w:vertAlign w:val="superscript"/>
        </w:rPr>
        <w:t>31</w:t>
      </w:r>
      <w:r w:rsidR="00C8676F" w:rsidRPr="000241BA">
        <w:rPr>
          <w:rFonts w:ascii="Times New Roman" w:eastAsia="Times New Roman" w:hAnsi="Times New Roman" w:cs="Times New Roman"/>
          <w:sz w:val="24"/>
          <w:szCs w:val="24"/>
        </w:rPr>
        <w:t xml:space="preserve"> </w:t>
      </w:r>
      <w:r w:rsidR="00715C8C" w:rsidRPr="000241BA">
        <w:rPr>
          <w:rFonts w:ascii="Times New Roman" w:eastAsia="Times New Roman" w:hAnsi="Times New Roman" w:cs="Times New Roman"/>
          <w:sz w:val="24"/>
          <w:szCs w:val="24"/>
        </w:rPr>
        <w:t>and others have shown that these outcomes are independent of each other.</w:t>
      </w:r>
      <w:r w:rsidR="00715C8C" w:rsidRPr="000241BA">
        <w:rPr>
          <w:rFonts w:ascii="Times New Roman" w:eastAsia="Times New Roman" w:hAnsi="Times New Roman" w:cs="Times New Roman"/>
          <w:sz w:val="24"/>
          <w:szCs w:val="24"/>
          <w:vertAlign w:val="superscript"/>
        </w:rPr>
        <w:t>15</w:t>
      </w:r>
      <w:r w:rsidR="00715C8C" w:rsidRPr="000241BA">
        <w:rPr>
          <w:rFonts w:ascii="Times New Roman" w:eastAsia="Times New Roman" w:hAnsi="Times New Roman" w:cs="Times New Roman"/>
          <w:sz w:val="24"/>
          <w:szCs w:val="24"/>
        </w:rPr>
        <w:t xml:space="preserve"> A curvilinear relationship has also been described in which bereaved individuals with moderate symptoms of grief, depression, anxiety, and posttraumatic stress have greater posttraumatic growth than those with low or high symptom levels.</w:t>
      </w:r>
      <w:r w:rsidR="00715C8C" w:rsidRPr="000241BA">
        <w:rPr>
          <w:rFonts w:ascii="Times New Roman" w:eastAsia="Times New Roman" w:hAnsi="Times New Roman" w:cs="Times New Roman"/>
          <w:sz w:val="24"/>
          <w:szCs w:val="24"/>
          <w:vertAlign w:val="superscript"/>
        </w:rPr>
        <w:t>13,</w:t>
      </w:r>
      <w:r w:rsidR="00C8676F">
        <w:rPr>
          <w:rFonts w:ascii="Times New Roman" w:eastAsia="Times New Roman" w:hAnsi="Times New Roman" w:cs="Times New Roman"/>
          <w:sz w:val="24"/>
          <w:szCs w:val="24"/>
          <w:vertAlign w:val="superscript"/>
        </w:rPr>
        <w:t>32,33</w:t>
      </w:r>
      <w:r w:rsidR="00715C8C" w:rsidRPr="000241BA">
        <w:rPr>
          <w:rFonts w:ascii="Times New Roman" w:eastAsia="Times New Roman" w:hAnsi="Times New Roman" w:cs="Times New Roman"/>
          <w:sz w:val="24"/>
          <w:szCs w:val="24"/>
        </w:rPr>
        <w:t xml:space="preserve"> </w:t>
      </w:r>
    </w:p>
    <w:p w14:paraId="39F7D9F2" w14:textId="6875E87A" w:rsidR="00F54C45" w:rsidRDefault="00D41063" w:rsidP="00D410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Findings from our study suggest an </w:t>
      </w:r>
      <w:r w:rsidR="00907ADE">
        <w:rPr>
          <w:rFonts w:ascii="Times New Roman" w:hAnsi="Times New Roman" w:cs="Times New Roman"/>
          <w:sz w:val="24"/>
          <w:szCs w:val="24"/>
        </w:rPr>
        <w:t>negative assoc</w:t>
      </w:r>
      <w:bookmarkStart w:id="0" w:name="_GoBack"/>
      <w:bookmarkEnd w:id="0"/>
      <w:r w:rsidR="00907ADE">
        <w:rPr>
          <w:rFonts w:ascii="Times New Roman" w:hAnsi="Times New Roman" w:cs="Times New Roman"/>
          <w:sz w:val="24"/>
          <w:szCs w:val="24"/>
        </w:rPr>
        <w:t>iation</w:t>
      </w:r>
      <w:r>
        <w:rPr>
          <w:rFonts w:ascii="Times New Roman" w:hAnsi="Times New Roman" w:cs="Times New Roman"/>
          <w:sz w:val="24"/>
          <w:szCs w:val="24"/>
        </w:rPr>
        <w:t xml:space="preserve"> between bereavement-related distress and growth. G</w:t>
      </w:r>
      <w:r w:rsidR="003A6C7D">
        <w:rPr>
          <w:rFonts w:ascii="Times New Roman" w:hAnsi="Times New Roman" w:cs="Times New Roman"/>
          <w:sz w:val="24"/>
          <w:szCs w:val="24"/>
        </w:rPr>
        <w:t>reater symptoms of complicated grief, depression and posttraumatic stress were associated with less posttraumatic growth on univaria</w:t>
      </w:r>
      <w:r w:rsidR="00803935">
        <w:rPr>
          <w:rFonts w:ascii="Times New Roman" w:hAnsi="Times New Roman" w:cs="Times New Roman"/>
          <w:sz w:val="24"/>
          <w:szCs w:val="24"/>
        </w:rPr>
        <w:t>te</w:t>
      </w:r>
      <w:r w:rsidR="003A6C7D">
        <w:rPr>
          <w:rFonts w:ascii="Times New Roman" w:hAnsi="Times New Roman" w:cs="Times New Roman"/>
          <w:sz w:val="24"/>
          <w:szCs w:val="24"/>
        </w:rPr>
        <w:t xml:space="preserve"> analyses in our </w:t>
      </w:r>
      <w:r w:rsidR="00701346">
        <w:rPr>
          <w:rFonts w:ascii="Times New Roman" w:hAnsi="Times New Roman" w:cs="Times New Roman"/>
          <w:sz w:val="24"/>
          <w:szCs w:val="24"/>
        </w:rPr>
        <w:t>parent cohort.</w:t>
      </w:r>
      <w:r w:rsidR="003A6C7D">
        <w:rPr>
          <w:rFonts w:ascii="Times New Roman" w:hAnsi="Times New Roman" w:cs="Times New Roman"/>
          <w:sz w:val="24"/>
          <w:szCs w:val="24"/>
        </w:rPr>
        <w:t xml:space="preserve"> Of these, depression remained a </w:t>
      </w:r>
      <w:r w:rsidR="008952AB">
        <w:rPr>
          <w:rFonts w:ascii="Times New Roman" w:hAnsi="Times New Roman" w:cs="Times New Roman"/>
          <w:sz w:val="24"/>
          <w:szCs w:val="24"/>
        </w:rPr>
        <w:t xml:space="preserve">significant </w:t>
      </w:r>
      <w:r w:rsidR="003A6C7D">
        <w:rPr>
          <w:rFonts w:ascii="Times New Roman" w:hAnsi="Times New Roman" w:cs="Times New Roman"/>
          <w:sz w:val="24"/>
          <w:szCs w:val="24"/>
        </w:rPr>
        <w:t xml:space="preserve">predictor of less growth </w:t>
      </w:r>
      <w:r w:rsidR="004316AC">
        <w:rPr>
          <w:rFonts w:ascii="Times New Roman" w:hAnsi="Times New Roman" w:cs="Times New Roman"/>
          <w:sz w:val="24"/>
          <w:szCs w:val="24"/>
        </w:rPr>
        <w:t>when adjusted for other variables.</w:t>
      </w:r>
      <w:r w:rsidR="003A6C7D">
        <w:rPr>
          <w:rFonts w:ascii="Times New Roman" w:hAnsi="Times New Roman" w:cs="Times New Roman"/>
          <w:sz w:val="24"/>
          <w:szCs w:val="24"/>
        </w:rPr>
        <w:t xml:space="preserve"> </w:t>
      </w:r>
      <w:r w:rsidR="00315C0C">
        <w:rPr>
          <w:rFonts w:ascii="Times New Roman" w:hAnsi="Times New Roman" w:cs="Times New Roman"/>
          <w:sz w:val="24"/>
          <w:szCs w:val="24"/>
        </w:rPr>
        <w:t xml:space="preserve">Notably, </w:t>
      </w:r>
      <w:r w:rsidR="000048AB">
        <w:rPr>
          <w:rFonts w:ascii="Times New Roman" w:hAnsi="Times New Roman" w:cs="Times New Roman"/>
          <w:sz w:val="24"/>
          <w:szCs w:val="24"/>
        </w:rPr>
        <w:t xml:space="preserve">more than </w:t>
      </w:r>
      <w:r w:rsidR="00BB16BD" w:rsidRPr="00F54C45">
        <w:rPr>
          <w:rFonts w:ascii="Times New Roman" w:hAnsi="Times New Roman" w:cs="Times New Roman"/>
          <w:sz w:val="24"/>
          <w:szCs w:val="24"/>
        </w:rPr>
        <w:t xml:space="preserve">half of our bereaved parents </w:t>
      </w:r>
      <w:r w:rsidR="008952AB">
        <w:rPr>
          <w:rFonts w:ascii="Times New Roman" w:hAnsi="Times New Roman" w:cs="Times New Roman"/>
          <w:sz w:val="24"/>
          <w:szCs w:val="24"/>
        </w:rPr>
        <w:t xml:space="preserve">had mental health symptoms of sufficient severity to screen </w:t>
      </w:r>
      <w:r w:rsidR="00BB16BD" w:rsidRPr="00F54C45">
        <w:rPr>
          <w:rFonts w:ascii="Times New Roman" w:hAnsi="Times New Roman" w:cs="Times New Roman"/>
          <w:sz w:val="24"/>
          <w:szCs w:val="24"/>
        </w:rPr>
        <w:t>positive for complicated grief</w:t>
      </w:r>
      <w:r w:rsidR="004316AC">
        <w:rPr>
          <w:rFonts w:ascii="Times New Roman" w:hAnsi="Times New Roman" w:cs="Times New Roman"/>
          <w:sz w:val="24"/>
          <w:szCs w:val="24"/>
        </w:rPr>
        <w:t>, depression and</w:t>
      </w:r>
      <w:r w:rsidR="008952AB">
        <w:rPr>
          <w:rFonts w:ascii="Times New Roman" w:hAnsi="Times New Roman" w:cs="Times New Roman"/>
          <w:sz w:val="24"/>
          <w:szCs w:val="24"/>
        </w:rPr>
        <w:t>/or</w:t>
      </w:r>
      <w:r w:rsidR="004316AC">
        <w:rPr>
          <w:rFonts w:ascii="Times New Roman" w:hAnsi="Times New Roman" w:cs="Times New Roman"/>
          <w:sz w:val="24"/>
          <w:szCs w:val="24"/>
        </w:rPr>
        <w:t xml:space="preserve"> PTSD</w:t>
      </w:r>
      <w:r w:rsidR="00BB16BD" w:rsidRPr="00F54C45">
        <w:rPr>
          <w:rFonts w:ascii="Times New Roman" w:hAnsi="Times New Roman" w:cs="Times New Roman"/>
          <w:sz w:val="24"/>
          <w:szCs w:val="24"/>
        </w:rPr>
        <w:t xml:space="preserve"> at 13 months after their child’s death. </w:t>
      </w:r>
      <w:r w:rsidR="00F54C45" w:rsidRPr="00F54C45">
        <w:rPr>
          <w:rFonts w:ascii="Times New Roman" w:hAnsi="Times New Roman" w:cs="Times New Roman"/>
          <w:sz w:val="24"/>
          <w:szCs w:val="24"/>
        </w:rPr>
        <w:t xml:space="preserve">Complicated grief is characterized by intense </w:t>
      </w:r>
      <w:r w:rsidR="003E76FB">
        <w:rPr>
          <w:rFonts w:ascii="Times New Roman" w:hAnsi="Times New Roman" w:cs="Times New Roman"/>
          <w:sz w:val="24"/>
          <w:szCs w:val="24"/>
        </w:rPr>
        <w:t xml:space="preserve">longing for the deceased and </w:t>
      </w:r>
      <w:r w:rsidR="00F54C45" w:rsidRPr="00F54C45">
        <w:rPr>
          <w:rFonts w:ascii="Times New Roman" w:hAnsi="Times New Roman" w:cs="Times New Roman"/>
          <w:sz w:val="24"/>
          <w:szCs w:val="24"/>
        </w:rPr>
        <w:t>inability to accept the reality of the death</w:t>
      </w:r>
      <w:r w:rsidR="00711C8F">
        <w:rPr>
          <w:rFonts w:ascii="Times New Roman" w:hAnsi="Times New Roman" w:cs="Times New Roman"/>
          <w:sz w:val="24"/>
          <w:szCs w:val="24"/>
        </w:rPr>
        <w:t>, depression by feelings of worthlessness and self-loathing, and PTSD by anxiety and fear.</w:t>
      </w:r>
      <w:r w:rsidR="00D65946" w:rsidRPr="00D65946">
        <w:rPr>
          <w:rFonts w:ascii="Times New Roman" w:hAnsi="Times New Roman" w:cs="Times New Roman"/>
          <w:sz w:val="24"/>
          <w:szCs w:val="24"/>
          <w:vertAlign w:val="superscript"/>
        </w:rPr>
        <w:t>4,5</w:t>
      </w:r>
      <w:r w:rsidR="002E3873">
        <w:rPr>
          <w:rFonts w:ascii="Times New Roman" w:hAnsi="Times New Roman" w:cs="Times New Roman"/>
          <w:sz w:val="24"/>
          <w:szCs w:val="24"/>
          <w:vertAlign w:val="superscript"/>
        </w:rPr>
        <w:t>,</w:t>
      </w:r>
      <w:r w:rsidR="00157390">
        <w:rPr>
          <w:rFonts w:ascii="Times New Roman" w:hAnsi="Times New Roman" w:cs="Times New Roman"/>
          <w:sz w:val="24"/>
          <w:szCs w:val="24"/>
          <w:vertAlign w:val="superscript"/>
        </w:rPr>
        <w:t>34</w:t>
      </w:r>
      <w:r w:rsidR="00157390" w:rsidRPr="00F54C45">
        <w:rPr>
          <w:rFonts w:ascii="Times New Roman" w:hAnsi="Times New Roman" w:cs="Times New Roman"/>
          <w:sz w:val="24"/>
          <w:szCs w:val="24"/>
        </w:rPr>
        <w:t xml:space="preserve"> </w:t>
      </w:r>
      <w:r w:rsidR="00803935">
        <w:rPr>
          <w:rFonts w:ascii="Times New Roman" w:hAnsi="Times New Roman" w:cs="Times New Roman"/>
          <w:sz w:val="24"/>
          <w:szCs w:val="24"/>
        </w:rPr>
        <w:t>Posttraumatic g</w:t>
      </w:r>
      <w:r w:rsidR="00803935" w:rsidRPr="00F54C45">
        <w:rPr>
          <w:rFonts w:ascii="Times New Roman" w:hAnsi="Times New Roman" w:cs="Times New Roman"/>
          <w:sz w:val="24"/>
          <w:szCs w:val="24"/>
        </w:rPr>
        <w:t xml:space="preserve">rowth is posited to occur as bereaved individuals attempt to </w:t>
      </w:r>
      <w:r w:rsidR="00803935">
        <w:rPr>
          <w:rFonts w:ascii="Times New Roman" w:hAnsi="Times New Roman" w:cs="Times New Roman"/>
          <w:sz w:val="24"/>
          <w:szCs w:val="24"/>
        </w:rPr>
        <w:t>make</w:t>
      </w:r>
      <w:r w:rsidR="00803935" w:rsidRPr="00F54C45">
        <w:rPr>
          <w:rFonts w:ascii="Times New Roman" w:hAnsi="Times New Roman" w:cs="Times New Roman"/>
          <w:sz w:val="24"/>
          <w:szCs w:val="24"/>
        </w:rPr>
        <w:t xml:space="preserve"> meaning </w:t>
      </w:r>
      <w:r w:rsidR="00803935">
        <w:rPr>
          <w:rFonts w:ascii="Times New Roman" w:hAnsi="Times New Roman" w:cs="Times New Roman"/>
          <w:sz w:val="24"/>
          <w:szCs w:val="24"/>
        </w:rPr>
        <w:t>from</w:t>
      </w:r>
      <w:r w:rsidR="00803935" w:rsidRPr="00F54C45">
        <w:rPr>
          <w:rFonts w:ascii="Times New Roman" w:hAnsi="Times New Roman" w:cs="Times New Roman"/>
          <w:sz w:val="24"/>
          <w:szCs w:val="24"/>
        </w:rPr>
        <w:t xml:space="preserve"> their loss and reconstruct their world </w:t>
      </w:r>
      <w:r w:rsidR="00803935">
        <w:rPr>
          <w:rFonts w:ascii="Times New Roman" w:hAnsi="Times New Roman" w:cs="Times New Roman"/>
          <w:sz w:val="24"/>
          <w:szCs w:val="24"/>
        </w:rPr>
        <w:t xml:space="preserve">in the absence of </w:t>
      </w:r>
      <w:r w:rsidR="00803935" w:rsidRPr="00F54C45">
        <w:rPr>
          <w:rFonts w:ascii="Times New Roman" w:hAnsi="Times New Roman" w:cs="Times New Roman"/>
          <w:sz w:val="24"/>
          <w:szCs w:val="24"/>
        </w:rPr>
        <w:t>their loved one.</w:t>
      </w:r>
      <w:r w:rsidR="00803935" w:rsidRPr="00942F97">
        <w:rPr>
          <w:rFonts w:ascii="Times New Roman" w:hAnsi="Times New Roman" w:cs="Times New Roman"/>
          <w:sz w:val="24"/>
          <w:szCs w:val="24"/>
          <w:vertAlign w:val="superscript"/>
        </w:rPr>
        <w:t>12,15</w:t>
      </w:r>
      <w:r w:rsidR="00803935">
        <w:rPr>
          <w:rFonts w:ascii="Times New Roman" w:hAnsi="Times New Roman" w:cs="Times New Roman"/>
          <w:sz w:val="24"/>
          <w:szCs w:val="24"/>
          <w:vertAlign w:val="superscript"/>
        </w:rPr>
        <w:t xml:space="preserve"> </w:t>
      </w:r>
      <w:r w:rsidR="00F54C45" w:rsidRPr="00F54C45">
        <w:rPr>
          <w:rFonts w:ascii="Times New Roman" w:hAnsi="Times New Roman" w:cs="Times New Roman"/>
          <w:sz w:val="24"/>
          <w:szCs w:val="24"/>
        </w:rPr>
        <w:t>Perhaps</w:t>
      </w:r>
      <w:r w:rsidR="003F4157">
        <w:rPr>
          <w:rFonts w:ascii="Times New Roman" w:hAnsi="Times New Roman" w:cs="Times New Roman"/>
          <w:sz w:val="24"/>
          <w:szCs w:val="24"/>
        </w:rPr>
        <w:t xml:space="preserve"> high levels of </w:t>
      </w:r>
      <w:r w:rsidR="00711C8F">
        <w:rPr>
          <w:rFonts w:ascii="Times New Roman" w:hAnsi="Times New Roman" w:cs="Times New Roman"/>
          <w:sz w:val="24"/>
          <w:szCs w:val="24"/>
        </w:rPr>
        <w:t xml:space="preserve">adverse </w:t>
      </w:r>
      <w:r w:rsidR="003F4157">
        <w:rPr>
          <w:rFonts w:ascii="Times New Roman" w:hAnsi="Times New Roman" w:cs="Times New Roman"/>
          <w:sz w:val="24"/>
          <w:szCs w:val="24"/>
        </w:rPr>
        <w:t xml:space="preserve">mental health </w:t>
      </w:r>
      <w:r w:rsidR="00711C8F">
        <w:rPr>
          <w:rFonts w:ascii="Times New Roman" w:hAnsi="Times New Roman" w:cs="Times New Roman"/>
          <w:sz w:val="24"/>
          <w:szCs w:val="24"/>
        </w:rPr>
        <w:t xml:space="preserve">symptoms </w:t>
      </w:r>
      <w:r w:rsidR="003F4157">
        <w:rPr>
          <w:rFonts w:ascii="Times New Roman" w:hAnsi="Times New Roman" w:cs="Times New Roman"/>
          <w:sz w:val="24"/>
          <w:szCs w:val="24"/>
        </w:rPr>
        <w:t xml:space="preserve">experienced by </w:t>
      </w:r>
      <w:r w:rsidR="00346E25">
        <w:rPr>
          <w:rFonts w:ascii="Times New Roman" w:hAnsi="Times New Roman" w:cs="Times New Roman"/>
          <w:sz w:val="24"/>
          <w:szCs w:val="24"/>
        </w:rPr>
        <w:t xml:space="preserve">some </w:t>
      </w:r>
      <w:r w:rsidR="003F4157">
        <w:rPr>
          <w:rFonts w:ascii="Times New Roman" w:hAnsi="Times New Roman" w:cs="Times New Roman"/>
          <w:sz w:val="24"/>
          <w:szCs w:val="24"/>
        </w:rPr>
        <w:t xml:space="preserve">bereaved parents </w:t>
      </w:r>
      <w:r w:rsidR="00F54C45" w:rsidRPr="00F54C45">
        <w:rPr>
          <w:rFonts w:ascii="Times New Roman" w:hAnsi="Times New Roman" w:cs="Times New Roman"/>
          <w:sz w:val="24"/>
          <w:szCs w:val="24"/>
        </w:rPr>
        <w:t>prohibit the process of meaning reconstruction, and there</w:t>
      </w:r>
      <w:r w:rsidR="00711C8F">
        <w:rPr>
          <w:rFonts w:ascii="Times New Roman" w:hAnsi="Times New Roman" w:cs="Times New Roman"/>
          <w:sz w:val="24"/>
          <w:szCs w:val="24"/>
        </w:rPr>
        <w:t>by</w:t>
      </w:r>
      <w:r w:rsidR="00F54C45" w:rsidRPr="00F54C45">
        <w:rPr>
          <w:rFonts w:ascii="Times New Roman" w:hAnsi="Times New Roman" w:cs="Times New Roman"/>
          <w:sz w:val="24"/>
          <w:szCs w:val="24"/>
        </w:rPr>
        <w:t xml:space="preserve"> delay or prohibit</w:t>
      </w:r>
      <w:r w:rsidR="00563AB6">
        <w:rPr>
          <w:rFonts w:ascii="Times New Roman" w:hAnsi="Times New Roman" w:cs="Times New Roman"/>
          <w:sz w:val="24"/>
          <w:szCs w:val="24"/>
        </w:rPr>
        <w:t xml:space="preserve"> the </w:t>
      </w:r>
      <w:r w:rsidR="00711C8F">
        <w:rPr>
          <w:rFonts w:ascii="Times New Roman" w:hAnsi="Times New Roman" w:cs="Times New Roman"/>
          <w:sz w:val="24"/>
          <w:szCs w:val="24"/>
        </w:rPr>
        <w:t xml:space="preserve">attainment of </w:t>
      </w:r>
      <w:r w:rsidR="00F54C45" w:rsidRPr="00F54C45">
        <w:rPr>
          <w:rFonts w:ascii="Times New Roman" w:hAnsi="Times New Roman" w:cs="Times New Roman"/>
          <w:sz w:val="24"/>
          <w:szCs w:val="24"/>
        </w:rPr>
        <w:t xml:space="preserve">growth after </w:t>
      </w:r>
      <w:r w:rsidR="003D73BE">
        <w:rPr>
          <w:rFonts w:ascii="Times New Roman" w:hAnsi="Times New Roman" w:cs="Times New Roman"/>
          <w:sz w:val="24"/>
          <w:szCs w:val="24"/>
        </w:rPr>
        <w:t>their child’s death</w:t>
      </w:r>
      <w:r w:rsidR="00F54C45" w:rsidRPr="00F54C45">
        <w:rPr>
          <w:rFonts w:ascii="Times New Roman" w:hAnsi="Times New Roman" w:cs="Times New Roman"/>
          <w:sz w:val="24"/>
          <w:szCs w:val="24"/>
        </w:rPr>
        <w:t xml:space="preserve">. </w:t>
      </w:r>
    </w:p>
    <w:p w14:paraId="7EEA8353" w14:textId="453825C2" w:rsidR="00B166B5" w:rsidRDefault="00F159E9" w:rsidP="005E0037">
      <w:pPr>
        <w:spacing w:after="0" w:line="480" w:lineRule="auto"/>
        <w:ind w:firstLine="720"/>
        <w:rPr>
          <w:rFonts w:ascii="Times New Roman" w:hAnsi="Times New Roman" w:cs="Times New Roman"/>
          <w:sz w:val="24"/>
          <w:szCs w:val="24"/>
        </w:rPr>
      </w:pPr>
      <w:r w:rsidRPr="00D23FF8">
        <w:rPr>
          <w:rFonts w:ascii="Times New Roman" w:hAnsi="Times New Roman" w:cs="Times New Roman"/>
          <w:sz w:val="24"/>
          <w:szCs w:val="24"/>
        </w:rPr>
        <w:t xml:space="preserve">In our study, bereaved parents with some college/vocational school or higher education had less posttraumatic growth when compared to parents </w:t>
      </w:r>
      <w:r w:rsidR="00160DFC">
        <w:rPr>
          <w:rFonts w:ascii="Times New Roman" w:hAnsi="Times New Roman" w:cs="Times New Roman"/>
          <w:sz w:val="24"/>
          <w:szCs w:val="24"/>
        </w:rPr>
        <w:t>not completing high school</w:t>
      </w:r>
      <w:r w:rsidRPr="00D23FF8">
        <w:rPr>
          <w:rFonts w:ascii="Times New Roman" w:hAnsi="Times New Roman" w:cs="Times New Roman"/>
          <w:sz w:val="24"/>
          <w:szCs w:val="24"/>
        </w:rPr>
        <w:t xml:space="preserve">. </w:t>
      </w:r>
      <w:r w:rsidR="00D016F5" w:rsidRPr="00D23FF8">
        <w:rPr>
          <w:rFonts w:ascii="Times New Roman" w:hAnsi="Times New Roman" w:cs="Times New Roman"/>
          <w:sz w:val="24"/>
          <w:szCs w:val="24"/>
        </w:rPr>
        <w:t xml:space="preserve">This result is surprising and difficult to explain. Parents with higher education likely possess </w:t>
      </w:r>
      <w:r w:rsidR="008A0FCE">
        <w:rPr>
          <w:rFonts w:ascii="Times New Roman" w:hAnsi="Times New Roman" w:cs="Times New Roman"/>
          <w:sz w:val="24"/>
          <w:szCs w:val="24"/>
        </w:rPr>
        <w:t>greater</w:t>
      </w:r>
      <w:r w:rsidR="00D016F5" w:rsidRPr="00D23FF8">
        <w:rPr>
          <w:rFonts w:ascii="Times New Roman" w:hAnsi="Times New Roman" w:cs="Times New Roman"/>
          <w:sz w:val="24"/>
          <w:szCs w:val="24"/>
        </w:rPr>
        <w:t xml:space="preserve"> health literacy, and therefore </w:t>
      </w:r>
      <w:r w:rsidR="00A9222A">
        <w:rPr>
          <w:rFonts w:ascii="Times New Roman" w:hAnsi="Times New Roman" w:cs="Times New Roman"/>
          <w:sz w:val="24"/>
          <w:szCs w:val="24"/>
        </w:rPr>
        <w:t>we</w:t>
      </w:r>
      <w:r w:rsidR="00D016F5" w:rsidRPr="00D23FF8">
        <w:rPr>
          <w:rFonts w:ascii="Times New Roman" w:hAnsi="Times New Roman" w:cs="Times New Roman"/>
          <w:sz w:val="24"/>
          <w:szCs w:val="24"/>
        </w:rPr>
        <w:t xml:space="preserve"> expected </w:t>
      </w:r>
      <w:r w:rsidR="00A9222A">
        <w:rPr>
          <w:rFonts w:ascii="Times New Roman" w:hAnsi="Times New Roman" w:cs="Times New Roman"/>
          <w:sz w:val="24"/>
          <w:szCs w:val="24"/>
        </w:rPr>
        <w:t xml:space="preserve">them </w:t>
      </w:r>
      <w:r w:rsidR="00D016F5" w:rsidRPr="00D23FF8">
        <w:rPr>
          <w:rFonts w:ascii="Times New Roman" w:hAnsi="Times New Roman" w:cs="Times New Roman"/>
          <w:sz w:val="24"/>
          <w:szCs w:val="24"/>
        </w:rPr>
        <w:t xml:space="preserve">to </w:t>
      </w:r>
      <w:r w:rsidR="00D23FF8" w:rsidRPr="00D23FF8">
        <w:rPr>
          <w:rFonts w:ascii="Times New Roman" w:hAnsi="Times New Roman" w:cs="Times New Roman"/>
          <w:sz w:val="24"/>
          <w:szCs w:val="24"/>
        </w:rPr>
        <w:t xml:space="preserve">more readily </w:t>
      </w:r>
      <w:r w:rsidR="00D016F5" w:rsidRPr="00D23FF8">
        <w:rPr>
          <w:rFonts w:ascii="Times New Roman" w:hAnsi="Times New Roman" w:cs="Times New Roman"/>
          <w:sz w:val="24"/>
          <w:szCs w:val="24"/>
        </w:rPr>
        <w:t xml:space="preserve">make sense of their child’s death, </w:t>
      </w:r>
      <w:r w:rsidR="00D23FF8" w:rsidRPr="00D23FF8">
        <w:rPr>
          <w:rFonts w:ascii="Times New Roman" w:hAnsi="Times New Roman" w:cs="Times New Roman"/>
          <w:sz w:val="24"/>
          <w:szCs w:val="24"/>
        </w:rPr>
        <w:t xml:space="preserve">at least </w:t>
      </w:r>
      <w:r w:rsidR="008A0FCE">
        <w:rPr>
          <w:rFonts w:ascii="Times New Roman" w:hAnsi="Times New Roman" w:cs="Times New Roman"/>
          <w:sz w:val="24"/>
          <w:szCs w:val="24"/>
        </w:rPr>
        <w:t>in the medical realm</w:t>
      </w:r>
      <w:r w:rsidR="00D23FF8">
        <w:rPr>
          <w:rFonts w:ascii="Times New Roman" w:hAnsi="Times New Roman" w:cs="Times New Roman"/>
          <w:sz w:val="24"/>
          <w:szCs w:val="24"/>
        </w:rPr>
        <w:t>,</w:t>
      </w:r>
      <w:r w:rsidR="00D23FF8" w:rsidRPr="00D23FF8">
        <w:rPr>
          <w:rFonts w:ascii="Times New Roman" w:hAnsi="Times New Roman" w:cs="Times New Roman"/>
          <w:sz w:val="24"/>
          <w:szCs w:val="24"/>
        </w:rPr>
        <w:t xml:space="preserve"> </w:t>
      </w:r>
      <w:r w:rsidR="00D016F5" w:rsidRPr="00D23FF8">
        <w:rPr>
          <w:rFonts w:ascii="Times New Roman" w:hAnsi="Times New Roman" w:cs="Times New Roman"/>
          <w:sz w:val="24"/>
          <w:szCs w:val="24"/>
        </w:rPr>
        <w:t>leading to greater posttraumatic growth.</w:t>
      </w:r>
      <w:r w:rsidR="00D23FF8" w:rsidRPr="00D23FF8">
        <w:rPr>
          <w:rFonts w:ascii="Times New Roman" w:hAnsi="Times New Roman" w:cs="Times New Roman"/>
          <w:sz w:val="24"/>
          <w:szCs w:val="24"/>
        </w:rPr>
        <w:t xml:space="preserve"> </w:t>
      </w:r>
      <w:r w:rsidRPr="00D23FF8">
        <w:rPr>
          <w:rFonts w:ascii="Times New Roman" w:hAnsi="Times New Roman" w:cs="Times New Roman"/>
          <w:sz w:val="24"/>
          <w:szCs w:val="24"/>
        </w:rPr>
        <w:t xml:space="preserve">Additionally, </w:t>
      </w:r>
      <w:r w:rsidR="00A9222A">
        <w:rPr>
          <w:rFonts w:ascii="Times New Roman" w:hAnsi="Times New Roman" w:cs="Times New Roman"/>
          <w:sz w:val="24"/>
          <w:szCs w:val="24"/>
        </w:rPr>
        <w:t xml:space="preserve">we were surprised that </w:t>
      </w:r>
      <w:r w:rsidRPr="00D23FF8">
        <w:rPr>
          <w:rFonts w:ascii="Times New Roman" w:hAnsi="Times New Roman" w:cs="Times New Roman"/>
          <w:sz w:val="24"/>
          <w:szCs w:val="24"/>
        </w:rPr>
        <w:t xml:space="preserve">parents with one surviving child had less posttraumatic growth </w:t>
      </w:r>
      <w:r w:rsidR="00D23FF8">
        <w:rPr>
          <w:rFonts w:ascii="Times New Roman" w:hAnsi="Times New Roman" w:cs="Times New Roman"/>
          <w:sz w:val="24"/>
          <w:szCs w:val="24"/>
        </w:rPr>
        <w:t xml:space="preserve">than </w:t>
      </w:r>
      <w:r w:rsidRPr="00D23FF8">
        <w:rPr>
          <w:rFonts w:ascii="Times New Roman" w:hAnsi="Times New Roman" w:cs="Times New Roman"/>
          <w:sz w:val="24"/>
          <w:szCs w:val="24"/>
        </w:rPr>
        <w:t>parents who lost their only child.</w:t>
      </w:r>
      <w:r w:rsidR="00D016F5" w:rsidRPr="00D23FF8">
        <w:rPr>
          <w:rFonts w:ascii="Times New Roman" w:hAnsi="Times New Roman" w:cs="Times New Roman"/>
          <w:sz w:val="24"/>
          <w:szCs w:val="24"/>
        </w:rPr>
        <w:t xml:space="preserve"> </w:t>
      </w:r>
      <w:r w:rsidRPr="00D23FF8">
        <w:rPr>
          <w:rFonts w:ascii="Times New Roman" w:hAnsi="Times New Roman" w:cs="Times New Roman"/>
          <w:sz w:val="24"/>
          <w:szCs w:val="24"/>
        </w:rPr>
        <w:t>Prior studies suggested th</w:t>
      </w:r>
      <w:r w:rsidR="008A0FCE">
        <w:rPr>
          <w:rFonts w:ascii="Times New Roman" w:hAnsi="Times New Roman" w:cs="Times New Roman"/>
          <w:sz w:val="24"/>
          <w:szCs w:val="24"/>
        </w:rPr>
        <w:t>at</w:t>
      </w:r>
      <w:r w:rsidRPr="00D23FF8">
        <w:rPr>
          <w:rFonts w:ascii="Times New Roman" w:hAnsi="Times New Roman" w:cs="Times New Roman"/>
          <w:sz w:val="24"/>
          <w:szCs w:val="24"/>
        </w:rPr>
        <w:t xml:space="preserve"> caring for surviving children during bereavement can be burdensome to parents </w:t>
      </w:r>
      <w:r w:rsidR="00D016F5" w:rsidRPr="00D23FF8">
        <w:rPr>
          <w:rFonts w:ascii="Times New Roman" w:hAnsi="Times New Roman" w:cs="Times New Roman"/>
          <w:sz w:val="24"/>
          <w:szCs w:val="24"/>
        </w:rPr>
        <w:t xml:space="preserve">resulting in </w:t>
      </w:r>
      <w:r w:rsidRPr="00D23FF8">
        <w:rPr>
          <w:rFonts w:ascii="Times New Roman" w:hAnsi="Times New Roman" w:cs="Times New Roman"/>
          <w:sz w:val="24"/>
          <w:szCs w:val="24"/>
        </w:rPr>
        <w:t>less time and energy to</w:t>
      </w:r>
      <w:r w:rsidR="00D016F5" w:rsidRPr="00D23FF8">
        <w:rPr>
          <w:rFonts w:ascii="Times New Roman" w:hAnsi="Times New Roman" w:cs="Times New Roman"/>
          <w:sz w:val="24"/>
          <w:szCs w:val="24"/>
        </w:rPr>
        <w:t xml:space="preserve"> process their</w:t>
      </w:r>
      <w:r w:rsidRPr="00D23FF8">
        <w:rPr>
          <w:rFonts w:ascii="Times New Roman" w:hAnsi="Times New Roman" w:cs="Times New Roman"/>
          <w:sz w:val="24"/>
          <w:szCs w:val="24"/>
        </w:rPr>
        <w:t xml:space="preserve"> grie</w:t>
      </w:r>
      <w:r w:rsidR="00D016F5" w:rsidRPr="00D23FF8">
        <w:rPr>
          <w:rFonts w:ascii="Times New Roman" w:hAnsi="Times New Roman" w:cs="Times New Roman"/>
          <w:sz w:val="24"/>
          <w:szCs w:val="24"/>
        </w:rPr>
        <w:t>f</w:t>
      </w:r>
      <w:r w:rsidRPr="00D23FF8">
        <w:rPr>
          <w:rFonts w:ascii="Times New Roman" w:hAnsi="Times New Roman" w:cs="Times New Roman"/>
          <w:sz w:val="24"/>
          <w:szCs w:val="24"/>
        </w:rPr>
        <w:t>.</w:t>
      </w:r>
      <w:r w:rsidR="00157390">
        <w:rPr>
          <w:rFonts w:ascii="Times New Roman" w:hAnsi="Times New Roman" w:cs="Times New Roman"/>
          <w:sz w:val="24"/>
          <w:szCs w:val="24"/>
          <w:vertAlign w:val="superscript"/>
        </w:rPr>
        <w:t>35</w:t>
      </w:r>
      <w:r w:rsidR="00157390" w:rsidRPr="00D23FF8">
        <w:rPr>
          <w:rFonts w:ascii="Times New Roman" w:hAnsi="Times New Roman" w:cs="Times New Roman"/>
          <w:sz w:val="24"/>
          <w:szCs w:val="24"/>
        </w:rPr>
        <w:t xml:space="preserve"> </w:t>
      </w:r>
      <w:r w:rsidRPr="00D23FF8">
        <w:rPr>
          <w:rFonts w:ascii="Times New Roman" w:hAnsi="Times New Roman" w:cs="Times New Roman"/>
          <w:sz w:val="24"/>
          <w:szCs w:val="24"/>
        </w:rPr>
        <w:t xml:space="preserve">However, </w:t>
      </w:r>
      <w:r w:rsidR="00E428A4">
        <w:rPr>
          <w:rFonts w:ascii="Times New Roman" w:hAnsi="Times New Roman" w:cs="Times New Roman"/>
          <w:sz w:val="24"/>
          <w:szCs w:val="24"/>
        </w:rPr>
        <w:t xml:space="preserve">parents </w:t>
      </w:r>
      <w:r w:rsidR="00E64BF5">
        <w:rPr>
          <w:rFonts w:ascii="Times New Roman" w:hAnsi="Times New Roman" w:cs="Times New Roman"/>
          <w:sz w:val="24"/>
          <w:szCs w:val="24"/>
        </w:rPr>
        <w:t>in our study</w:t>
      </w:r>
      <w:r w:rsidRPr="00D23FF8">
        <w:rPr>
          <w:rFonts w:ascii="Times New Roman" w:hAnsi="Times New Roman" w:cs="Times New Roman"/>
          <w:sz w:val="24"/>
          <w:szCs w:val="24"/>
        </w:rPr>
        <w:t xml:space="preserve"> with multiple surviving children </w:t>
      </w:r>
      <w:r w:rsidR="00E453BA">
        <w:rPr>
          <w:rFonts w:ascii="Times New Roman" w:hAnsi="Times New Roman" w:cs="Times New Roman"/>
          <w:sz w:val="24"/>
          <w:szCs w:val="24"/>
        </w:rPr>
        <w:t xml:space="preserve">did not have </w:t>
      </w:r>
      <w:r w:rsidRPr="00D23FF8">
        <w:rPr>
          <w:rFonts w:ascii="Times New Roman" w:hAnsi="Times New Roman" w:cs="Times New Roman"/>
          <w:sz w:val="24"/>
          <w:szCs w:val="24"/>
        </w:rPr>
        <w:t>the least amount of growth. Perhaps bereaved parents with a single surviving child become increasingly focused on that child’s health and protection, utilizing energy that may have otherwise been spent processing their loss and a</w:t>
      </w:r>
      <w:r w:rsidR="008A0FCE">
        <w:rPr>
          <w:rFonts w:ascii="Times New Roman" w:hAnsi="Times New Roman" w:cs="Times New Roman"/>
          <w:sz w:val="24"/>
          <w:szCs w:val="24"/>
        </w:rPr>
        <w:t>ttaining</w:t>
      </w:r>
      <w:r w:rsidRPr="00D23FF8">
        <w:rPr>
          <w:rFonts w:ascii="Times New Roman" w:hAnsi="Times New Roman" w:cs="Times New Roman"/>
          <w:sz w:val="24"/>
          <w:szCs w:val="24"/>
        </w:rPr>
        <w:t xml:space="preserve"> more growth. </w:t>
      </w:r>
      <w:r w:rsidR="00E428A4">
        <w:rPr>
          <w:rFonts w:ascii="Times New Roman" w:hAnsi="Times New Roman" w:cs="Times New Roman"/>
          <w:sz w:val="24"/>
          <w:szCs w:val="24"/>
        </w:rPr>
        <w:t xml:space="preserve">Parents with no surviving </w:t>
      </w:r>
      <w:r w:rsidR="00D016F5" w:rsidRPr="00D23FF8">
        <w:rPr>
          <w:rFonts w:ascii="Times New Roman" w:hAnsi="Times New Roman" w:cs="Times New Roman"/>
          <w:sz w:val="24"/>
          <w:szCs w:val="24"/>
        </w:rPr>
        <w:t xml:space="preserve">children </w:t>
      </w:r>
      <w:r w:rsidR="00E428A4">
        <w:rPr>
          <w:rFonts w:ascii="Times New Roman" w:hAnsi="Times New Roman" w:cs="Times New Roman"/>
          <w:sz w:val="24"/>
          <w:szCs w:val="24"/>
        </w:rPr>
        <w:t xml:space="preserve">may also be </w:t>
      </w:r>
      <w:r w:rsidRPr="00D23FF8">
        <w:rPr>
          <w:rFonts w:ascii="Times New Roman" w:hAnsi="Times New Roman" w:cs="Times New Roman"/>
          <w:sz w:val="24"/>
          <w:szCs w:val="24"/>
        </w:rPr>
        <w:t>forced to undertake a more profound meaning reconstruction due to their lost role as parent, ultimately resulting in greater growth potential and eventual growth.</w:t>
      </w:r>
    </w:p>
    <w:p w14:paraId="7470E6E9" w14:textId="043E7FB1" w:rsidR="005E0037" w:rsidRDefault="006B51E0" w:rsidP="005E0037">
      <w:pPr>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F375AD">
        <w:rPr>
          <w:rFonts w:ascii="Times New Roman" w:hAnsi="Times New Roman" w:cs="Times New Roman"/>
          <w:sz w:val="24"/>
          <w:szCs w:val="24"/>
        </w:rPr>
        <w:t xml:space="preserve">Shorter </w:t>
      </w:r>
      <w:r w:rsidR="008B1EFC">
        <w:rPr>
          <w:rFonts w:ascii="Times New Roman" w:hAnsi="Times New Roman" w:cs="Times New Roman"/>
          <w:sz w:val="24"/>
          <w:szCs w:val="24"/>
        </w:rPr>
        <w:t xml:space="preserve">PICU length of stay was </w:t>
      </w:r>
      <w:r w:rsidR="00F375AD">
        <w:rPr>
          <w:rFonts w:ascii="Times New Roman" w:hAnsi="Times New Roman" w:cs="Times New Roman"/>
          <w:sz w:val="24"/>
          <w:szCs w:val="24"/>
        </w:rPr>
        <w:t xml:space="preserve">also </w:t>
      </w:r>
      <w:r w:rsidR="008B1EFC">
        <w:rPr>
          <w:rFonts w:ascii="Times New Roman" w:hAnsi="Times New Roman" w:cs="Times New Roman"/>
          <w:sz w:val="24"/>
          <w:szCs w:val="24"/>
        </w:rPr>
        <w:t xml:space="preserve">associated with less posttraumatic growth although the magnitude of the effect was small (one day </w:t>
      </w:r>
      <w:r w:rsidR="00372CCB">
        <w:rPr>
          <w:rFonts w:ascii="Times New Roman" w:hAnsi="Times New Roman" w:cs="Times New Roman"/>
          <w:sz w:val="24"/>
          <w:szCs w:val="24"/>
        </w:rPr>
        <w:t>decrease</w:t>
      </w:r>
      <w:r w:rsidR="008B1EFC">
        <w:rPr>
          <w:rFonts w:ascii="Times New Roman" w:hAnsi="Times New Roman" w:cs="Times New Roman"/>
          <w:sz w:val="24"/>
          <w:szCs w:val="24"/>
        </w:rPr>
        <w:t xml:space="preserve"> in PICU stay was associated with 0.05 point </w:t>
      </w:r>
      <w:r w:rsidR="00372CCB">
        <w:rPr>
          <w:rFonts w:ascii="Times New Roman" w:hAnsi="Times New Roman" w:cs="Times New Roman"/>
          <w:sz w:val="24"/>
          <w:szCs w:val="24"/>
        </w:rPr>
        <w:t xml:space="preserve">decrease </w:t>
      </w:r>
      <w:r w:rsidR="008B1EFC">
        <w:rPr>
          <w:rFonts w:ascii="Times New Roman" w:hAnsi="Times New Roman" w:cs="Times New Roman"/>
          <w:sz w:val="24"/>
          <w:szCs w:val="24"/>
        </w:rPr>
        <w:t xml:space="preserve">in PTGI-SF score). </w:t>
      </w:r>
      <w:r w:rsidR="00B166B5">
        <w:rPr>
          <w:rFonts w:ascii="Times New Roman" w:hAnsi="Times New Roman" w:cs="Times New Roman"/>
          <w:sz w:val="24"/>
          <w:szCs w:val="24"/>
        </w:rPr>
        <w:t xml:space="preserve">Longer PICU stays may allow </w:t>
      </w:r>
      <w:r w:rsidR="00B339CE">
        <w:rPr>
          <w:rFonts w:ascii="Times New Roman" w:hAnsi="Times New Roman" w:cs="Times New Roman"/>
          <w:sz w:val="24"/>
          <w:szCs w:val="24"/>
        </w:rPr>
        <w:t xml:space="preserve">more </w:t>
      </w:r>
      <w:r w:rsidR="00A81D97">
        <w:rPr>
          <w:rFonts w:ascii="Times New Roman" w:hAnsi="Times New Roman" w:cs="Times New Roman"/>
          <w:sz w:val="24"/>
          <w:szCs w:val="24"/>
        </w:rPr>
        <w:t xml:space="preserve">trusting relationships to develop with PICU staff, thereby reducing anger and blame and promoting personal growth. </w:t>
      </w:r>
    </w:p>
    <w:p w14:paraId="2A577C38" w14:textId="1F1DB891" w:rsidR="005E0037" w:rsidRDefault="00790B69" w:rsidP="005E0037">
      <w:pPr>
        <w:spacing w:after="0" w:line="480" w:lineRule="auto"/>
        <w:ind w:firstLine="720"/>
        <w:rPr>
          <w:rFonts w:ascii="Times New Roman" w:hAnsi="Times New Roman" w:cs="Times New Roman"/>
          <w:sz w:val="24"/>
          <w:szCs w:val="24"/>
          <w:lang w:val="en"/>
        </w:rPr>
      </w:pPr>
      <w:r w:rsidRPr="005E0037">
        <w:rPr>
          <w:rFonts w:ascii="Times New Roman" w:hAnsi="Times New Roman" w:cs="Times New Roman"/>
          <w:sz w:val="24"/>
          <w:szCs w:val="24"/>
          <w:lang w:val="en"/>
        </w:rPr>
        <w:t xml:space="preserve">Strengths of this study include the longitudinal design which suggests </w:t>
      </w:r>
      <w:r w:rsidR="00E13980" w:rsidRPr="005E0037">
        <w:rPr>
          <w:rFonts w:ascii="Times New Roman" w:hAnsi="Times New Roman" w:cs="Times New Roman"/>
          <w:sz w:val="24"/>
          <w:szCs w:val="24"/>
          <w:lang w:val="en"/>
        </w:rPr>
        <w:t xml:space="preserve">a sequence of events in which </w:t>
      </w:r>
      <w:r w:rsidRPr="005E0037">
        <w:rPr>
          <w:rFonts w:ascii="Times New Roman" w:hAnsi="Times New Roman" w:cs="Times New Roman"/>
          <w:sz w:val="24"/>
          <w:szCs w:val="24"/>
          <w:lang w:val="en"/>
        </w:rPr>
        <w:t xml:space="preserve">adverse mental health symptoms interfere with </w:t>
      </w:r>
      <w:r w:rsidR="00342346" w:rsidRPr="005E0037">
        <w:rPr>
          <w:rFonts w:ascii="Times New Roman" w:hAnsi="Times New Roman" w:cs="Times New Roman"/>
          <w:sz w:val="24"/>
          <w:szCs w:val="24"/>
          <w:lang w:val="en"/>
        </w:rPr>
        <w:t xml:space="preserve">the </w:t>
      </w:r>
      <w:r w:rsidR="00A43CFE" w:rsidRPr="005E0037">
        <w:rPr>
          <w:rFonts w:ascii="Times New Roman" w:hAnsi="Times New Roman" w:cs="Times New Roman"/>
          <w:sz w:val="24"/>
          <w:szCs w:val="24"/>
          <w:lang w:val="en"/>
        </w:rPr>
        <w:t xml:space="preserve">development of </w:t>
      </w:r>
      <w:r w:rsidRPr="005E0037">
        <w:rPr>
          <w:rFonts w:ascii="Times New Roman" w:hAnsi="Times New Roman" w:cs="Times New Roman"/>
          <w:sz w:val="24"/>
          <w:szCs w:val="24"/>
          <w:lang w:val="en"/>
        </w:rPr>
        <w:t>posttraumatic growth</w:t>
      </w:r>
      <w:r w:rsidR="00E13980" w:rsidRPr="005E0037">
        <w:rPr>
          <w:rFonts w:ascii="Times New Roman" w:hAnsi="Times New Roman" w:cs="Times New Roman"/>
          <w:sz w:val="24"/>
          <w:szCs w:val="24"/>
          <w:lang w:val="en"/>
        </w:rPr>
        <w:t xml:space="preserve"> in bereaved parents. </w:t>
      </w:r>
      <w:r w:rsidR="008A0FCE" w:rsidRPr="005E0037">
        <w:rPr>
          <w:rFonts w:ascii="Times New Roman" w:hAnsi="Times New Roman" w:cs="Times New Roman"/>
          <w:sz w:val="24"/>
          <w:szCs w:val="24"/>
          <w:lang w:val="en"/>
        </w:rPr>
        <w:t xml:space="preserve">Strengths also include the racial, ethnic and geographic diversity of participants. </w:t>
      </w:r>
      <w:r w:rsidR="00E13980" w:rsidRPr="005E0037">
        <w:rPr>
          <w:rFonts w:ascii="Times New Roman" w:hAnsi="Times New Roman" w:cs="Times New Roman"/>
          <w:sz w:val="24"/>
          <w:szCs w:val="24"/>
          <w:lang w:val="en"/>
        </w:rPr>
        <w:t xml:space="preserve">Limitations include our low overall response rate which may be related to the </w:t>
      </w:r>
      <w:r w:rsidR="00102547" w:rsidRPr="005E0037">
        <w:rPr>
          <w:rFonts w:ascii="Times New Roman" w:hAnsi="Times New Roman" w:cs="Times New Roman"/>
          <w:sz w:val="24"/>
          <w:szCs w:val="24"/>
          <w:lang w:val="en"/>
        </w:rPr>
        <w:t>distress of bereavement and added burden of research participation. Responders to 13-month</w:t>
      </w:r>
      <w:r w:rsidR="00A43CFE" w:rsidRPr="005E0037">
        <w:rPr>
          <w:rFonts w:ascii="Times New Roman" w:hAnsi="Times New Roman" w:cs="Times New Roman"/>
          <w:sz w:val="24"/>
          <w:szCs w:val="24"/>
          <w:lang w:val="en"/>
        </w:rPr>
        <w:t xml:space="preserve"> </w:t>
      </w:r>
      <w:r w:rsidR="00102547" w:rsidRPr="005E0037">
        <w:rPr>
          <w:rFonts w:ascii="Times New Roman" w:hAnsi="Times New Roman" w:cs="Times New Roman"/>
          <w:sz w:val="24"/>
          <w:szCs w:val="24"/>
          <w:lang w:val="en"/>
        </w:rPr>
        <w:t xml:space="preserve">surveys </w:t>
      </w:r>
      <w:r w:rsidR="00A43CFE" w:rsidRPr="005E0037">
        <w:rPr>
          <w:rFonts w:ascii="Times New Roman" w:hAnsi="Times New Roman" w:cs="Times New Roman"/>
          <w:sz w:val="24"/>
          <w:szCs w:val="24"/>
          <w:lang w:val="en"/>
        </w:rPr>
        <w:t xml:space="preserve">reported less complicated grief symptoms and </w:t>
      </w:r>
      <w:r w:rsidR="00102547" w:rsidRPr="005E0037">
        <w:rPr>
          <w:rFonts w:ascii="Times New Roman" w:hAnsi="Times New Roman" w:cs="Times New Roman"/>
          <w:sz w:val="24"/>
          <w:szCs w:val="24"/>
          <w:lang w:val="en"/>
        </w:rPr>
        <w:t xml:space="preserve">better overall health at 6 months </w:t>
      </w:r>
      <w:r w:rsidR="00A43CFE" w:rsidRPr="005E0037">
        <w:rPr>
          <w:rFonts w:ascii="Times New Roman" w:hAnsi="Times New Roman" w:cs="Times New Roman"/>
          <w:sz w:val="24"/>
          <w:szCs w:val="24"/>
          <w:lang w:val="en"/>
        </w:rPr>
        <w:t xml:space="preserve">post-death </w:t>
      </w:r>
      <w:r w:rsidR="00102547" w:rsidRPr="005E0037">
        <w:rPr>
          <w:rFonts w:ascii="Times New Roman" w:hAnsi="Times New Roman" w:cs="Times New Roman"/>
          <w:sz w:val="24"/>
          <w:szCs w:val="24"/>
          <w:lang w:val="en"/>
        </w:rPr>
        <w:t>than non-responders. This di</w:t>
      </w:r>
      <w:r w:rsidR="00A43CFE" w:rsidRPr="005E0037">
        <w:rPr>
          <w:rFonts w:ascii="Times New Roman" w:hAnsi="Times New Roman" w:cs="Times New Roman"/>
          <w:sz w:val="24"/>
          <w:szCs w:val="24"/>
          <w:lang w:val="en"/>
        </w:rPr>
        <w:t>fference</w:t>
      </w:r>
      <w:r w:rsidR="00102547" w:rsidRPr="005E0037">
        <w:rPr>
          <w:rFonts w:ascii="Times New Roman" w:hAnsi="Times New Roman" w:cs="Times New Roman"/>
          <w:sz w:val="24"/>
          <w:szCs w:val="24"/>
          <w:lang w:val="en"/>
        </w:rPr>
        <w:t xml:space="preserve"> may have </w:t>
      </w:r>
      <w:r w:rsidR="00734696" w:rsidRPr="005E0037">
        <w:rPr>
          <w:rFonts w:ascii="Times New Roman" w:hAnsi="Times New Roman" w:cs="Times New Roman"/>
          <w:sz w:val="24"/>
          <w:szCs w:val="24"/>
          <w:lang w:val="en"/>
        </w:rPr>
        <w:t>biased our results towards healthier</w:t>
      </w:r>
      <w:r w:rsidR="00A43CFE" w:rsidRPr="005E0037">
        <w:rPr>
          <w:rFonts w:ascii="Times New Roman" w:hAnsi="Times New Roman" w:cs="Times New Roman"/>
          <w:sz w:val="24"/>
          <w:szCs w:val="24"/>
          <w:lang w:val="en"/>
        </w:rPr>
        <w:t xml:space="preserve"> parents </w:t>
      </w:r>
      <w:r w:rsidR="00734696" w:rsidRPr="005E0037">
        <w:rPr>
          <w:rFonts w:ascii="Times New Roman" w:hAnsi="Times New Roman" w:cs="Times New Roman"/>
          <w:sz w:val="24"/>
          <w:szCs w:val="24"/>
          <w:lang w:val="en"/>
        </w:rPr>
        <w:t>causing overestimation of the level of posttraumatic</w:t>
      </w:r>
      <w:r w:rsidR="00102547" w:rsidRPr="005E0037">
        <w:rPr>
          <w:rFonts w:ascii="Times New Roman" w:hAnsi="Times New Roman" w:cs="Times New Roman"/>
          <w:sz w:val="24"/>
          <w:szCs w:val="24"/>
          <w:lang w:val="en"/>
        </w:rPr>
        <w:t xml:space="preserve"> growth at 13 months</w:t>
      </w:r>
      <w:r w:rsidR="00734696" w:rsidRPr="005E0037">
        <w:rPr>
          <w:rFonts w:ascii="Times New Roman" w:hAnsi="Times New Roman" w:cs="Times New Roman"/>
          <w:sz w:val="24"/>
          <w:szCs w:val="24"/>
          <w:lang w:val="en"/>
        </w:rPr>
        <w:t>.</w:t>
      </w:r>
      <w:r w:rsidR="00B8371A" w:rsidRPr="005E0037">
        <w:rPr>
          <w:rFonts w:ascii="Times New Roman" w:hAnsi="Times New Roman" w:cs="Times New Roman"/>
          <w:sz w:val="24"/>
          <w:szCs w:val="24"/>
          <w:lang w:val="en"/>
        </w:rPr>
        <w:t xml:space="preserve"> The PTGI-SF </w:t>
      </w:r>
      <w:r w:rsidR="00342346" w:rsidRPr="005E0037">
        <w:rPr>
          <w:rFonts w:ascii="Times New Roman" w:hAnsi="Times New Roman" w:cs="Times New Roman"/>
          <w:sz w:val="24"/>
          <w:szCs w:val="24"/>
          <w:lang w:val="en"/>
        </w:rPr>
        <w:t>is a shortened version of the full 21-item Posttraumatic Growth Inventory.</w:t>
      </w:r>
      <w:r w:rsidR="0011756D">
        <w:rPr>
          <w:rFonts w:ascii="Times New Roman" w:hAnsi="Times New Roman" w:cs="Times New Roman"/>
          <w:sz w:val="24"/>
          <w:szCs w:val="24"/>
          <w:vertAlign w:val="superscript"/>
          <w:lang w:val="en"/>
        </w:rPr>
        <w:t>19</w:t>
      </w:r>
      <w:r w:rsidR="0011756D" w:rsidRPr="005E0037">
        <w:rPr>
          <w:rFonts w:ascii="Times New Roman" w:hAnsi="Times New Roman" w:cs="Times New Roman"/>
          <w:sz w:val="24"/>
          <w:szCs w:val="24"/>
          <w:lang w:val="en"/>
        </w:rPr>
        <w:t xml:space="preserve"> </w:t>
      </w:r>
      <w:r w:rsidR="00342346" w:rsidRPr="005E0037">
        <w:rPr>
          <w:rFonts w:ascii="Times New Roman" w:hAnsi="Times New Roman" w:cs="Times New Roman"/>
          <w:sz w:val="24"/>
          <w:szCs w:val="24"/>
          <w:lang w:val="en"/>
        </w:rPr>
        <w:t>Although research comparing the PTGI-SF to the full version suggests the PTGI-SF is psychometrically sound</w:t>
      </w:r>
      <w:r w:rsidR="00197BD2" w:rsidRPr="005E0037">
        <w:rPr>
          <w:rFonts w:ascii="Times New Roman" w:hAnsi="Times New Roman" w:cs="Times New Roman"/>
          <w:sz w:val="24"/>
          <w:szCs w:val="24"/>
          <w:lang w:val="en"/>
        </w:rPr>
        <w:t xml:space="preserve"> and </w:t>
      </w:r>
      <w:r w:rsidR="000443C3">
        <w:rPr>
          <w:rFonts w:ascii="Times New Roman" w:hAnsi="Times New Roman" w:cs="Times New Roman"/>
          <w:sz w:val="24"/>
          <w:szCs w:val="24"/>
          <w:lang w:val="en"/>
        </w:rPr>
        <w:t xml:space="preserve">that it </w:t>
      </w:r>
      <w:r w:rsidR="00197BD2" w:rsidRPr="005E0037">
        <w:rPr>
          <w:rFonts w:ascii="Times New Roman" w:hAnsi="Times New Roman" w:cs="Times New Roman"/>
          <w:sz w:val="24"/>
          <w:szCs w:val="24"/>
          <w:lang w:val="en"/>
        </w:rPr>
        <w:t>can be substituted for the full version to reduce respondent burden</w:t>
      </w:r>
      <w:r w:rsidR="00342346" w:rsidRPr="005E0037">
        <w:rPr>
          <w:rFonts w:ascii="Times New Roman" w:hAnsi="Times New Roman" w:cs="Times New Roman"/>
          <w:sz w:val="24"/>
          <w:szCs w:val="24"/>
          <w:lang w:val="en"/>
        </w:rPr>
        <w:t xml:space="preserve">, </w:t>
      </w:r>
      <w:r w:rsidR="00197BD2" w:rsidRPr="005E0037">
        <w:rPr>
          <w:rFonts w:ascii="Times New Roman" w:hAnsi="Times New Roman" w:cs="Times New Roman"/>
          <w:sz w:val="24"/>
          <w:szCs w:val="24"/>
          <w:lang w:val="en"/>
        </w:rPr>
        <w:t>in</w:t>
      </w:r>
      <w:r w:rsidR="00294E55" w:rsidRPr="005E0037">
        <w:rPr>
          <w:rFonts w:ascii="Times New Roman" w:hAnsi="Times New Roman" w:cs="Times New Roman"/>
          <w:sz w:val="24"/>
          <w:szCs w:val="24"/>
          <w:lang w:val="en"/>
        </w:rPr>
        <w:t>-</w:t>
      </w:r>
      <w:r w:rsidR="00197BD2" w:rsidRPr="005E0037">
        <w:rPr>
          <w:rFonts w:ascii="Times New Roman" w:hAnsi="Times New Roman" w:cs="Times New Roman"/>
          <w:sz w:val="24"/>
          <w:szCs w:val="24"/>
          <w:lang w:val="en"/>
        </w:rPr>
        <w:t xml:space="preserve">depth exploration of the five domains of posttraumatic growth </w:t>
      </w:r>
      <w:r w:rsidR="00294E55" w:rsidRPr="005E0037">
        <w:rPr>
          <w:rFonts w:ascii="Times New Roman" w:hAnsi="Times New Roman" w:cs="Times New Roman"/>
          <w:sz w:val="24"/>
          <w:szCs w:val="24"/>
          <w:lang w:val="en"/>
        </w:rPr>
        <w:t>wa</w:t>
      </w:r>
      <w:r w:rsidR="00197BD2" w:rsidRPr="005E0037">
        <w:rPr>
          <w:rFonts w:ascii="Times New Roman" w:hAnsi="Times New Roman" w:cs="Times New Roman"/>
          <w:sz w:val="24"/>
          <w:szCs w:val="24"/>
          <w:lang w:val="en"/>
        </w:rPr>
        <w:t>s not possible with the PTGI-SF due to the reduced number of items. The mental health surveys used in this study assess frequency of symptoms and are screening tools rather than diagnostic</w:t>
      </w:r>
      <w:r w:rsidR="000426AA">
        <w:rPr>
          <w:rFonts w:ascii="Times New Roman" w:hAnsi="Times New Roman" w:cs="Times New Roman"/>
          <w:sz w:val="24"/>
          <w:szCs w:val="24"/>
          <w:lang w:val="en"/>
        </w:rPr>
        <w:t xml:space="preserve"> instruments</w:t>
      </w:r>
      <w:r w:rsidR="00197BD2" w:rsidRPr="005E0037">
        <w:rPr>
          <w:rFonts w:ascii="Times New Roman" w:hAnsi="Times New Roman" w:cs="Times New Roman"/>
          <w:sz w:val="24"/>
          <w:szCs w:val="24"/>
          <w:lang w:val="en"/>
        </w:rPr>
        <w:t>. Several variables potentially associated with posttraumatic growth were not evaluated in our study</w:t>
      </w:r>
      <w:r w:rsidR="005E0037" w:rsidRPr="005E0037">
        <w:rPr>
          <w:rFonts w:ascii="Times New Roman" w:hAnsi="Times New Roman" w:cs="Times New Roman"/>
          <w:sz w:val="24"/>
          <w:szCs w:val="24"/>
          <w:lang w:val="en"/>
        </w:rPr>
        <w:t xml:space="preserve"> such as parent resiliency, social support, and the nature and extent of parents’ continuing bonds with their deceased child.</w:t>
      </w:r>
      <w:r w:rsidR="00FE1CBF" w:rsidRPr="00FE1CBF">
        <w:rPr>
          <w:rFonts w:ascii="Times New Roman" w:hAnsi="Times New Roman" w:cs="Times New Roman"/>
          <w:sz w:val="24"/>
          <w:szCs w:val="24"/>
          <w:vertAlign w:val="superscript"/>
          <w:lang w:val="en"/>
        </w:rPr>
        <w:t>7,14</w:t>
      </w:r>
      <w:r w:rsidR="005E0037" w:rsidRPr="005E0037">
        <w:rPr>
          <w:rFonts w:ascii="Times New Roman" w:hAnsi="Times New Roman" w:cs="Times New Roman"/>
          <w:sz w:val="24"/>
          <w:szCs w:val="24"/>
          <w:lang w:val="en"/>
        </w:rPr>
        <w:t xml:space="preserve"> Parents included in our study experienced their child’s death in a PICU</w:t>
      </w:r>
      <w:r w:rsidR="000443C3">
        <w:rPr>
          <w:rFonts w:ascii="Times New Roman" w:hAnsi="Times New Roman" w:cs="Times New Roman"/>
          <w:sz w:val="24"/>
          <w:szCs w:val="24"/>
          <w:lang w:val="en"/>
        </w:rPr>
        <w:t>,</w:t>
      </w:r>
      <w:r w:rsidR="005E0037" w:rsidRPr="005E0037">
        <w:rPr>
          <w:rFonts w:ascii="Times New Roman" w:hAnsi="Times New Roman" w:cs="Times New Roman"/>
          <w:sz w:val="24"/>
          <w:szCs w:val="24"/>
          <w:lang w:val="en"/>
        </w:rPr>
        <w:t xml:space="preserve"> a setting where death is often unexpected. Our findings may not apply to parents whose children die in other environments.</w:t>
      </w:r>
    </w:p>
    <w:p w14:paraId="794548AE" w14:textId="77777777" w:rsidR="005E0037" w:rsidRDefault="005E0037" w:rsidP="00102547">
      <w:pPr>
        <w:spacing w:after="0" w:line="240" w:lineRule="auto"/>
        <w:ind w:firstLine="720"/>
        <w:rPr>
          <w:rFonts w:cstheme="minorHAnsi"/>
          <w:sz w:val="24"/>
          <w:szCs w:val="24"/>
          <w:lang w:val="en"/>
        </w:rPr>
      </w:pPr>
    </w:p>
    <w:p w14:paraId="72024154" w14:textId="77777777" w:rsidR="00D016F5" w:rsidRPr="00286194" w:rsidRDefault="00286194" w:rsidP="00286194">
      <w:pPr>
        <w:spacing w:after="0" w:line="240" w:lineRule="auto"/>
        <w:rPr>
          <w:rFonts w:ascii="Times New Roman" w:hAnsi="Times New Roman" w:cs="Times New Roman"/>
          <w:b/>
          <w:sz w:val="24"/>
          <w:szCs w:val="24"/>
          <w:lang w:val="en"/>
        </w:rPr>
      </w:pPr>
      <w:r w:rsidRPr="00286194">
        <w:rPr>
          <w:rFonts w:ascii="Times New Roman" w:hAnsi="Times New Roman" w:cs="Times New Roman"/>
          <w:b/>
          <w:sz w:val="24"/>
          <w:szCs w:val="24"/>
          <w:lang w:val="en"/>
        </w:rPr>
        <w:t>CONCLUSIONS</w:t>
      </w:r>
      <w:r w:rsidR="005E0037" w:rsidRPr="00286194">
        <w:rPr>
          <w:rFonts w:ascii="Times New Roman" w:hAnsi="Times New Roman" w:cs="Times New Roman"/>
          <w:b/>
          <w:sz w:val="24"/>
          <w:szCs w:val="24"/>
          <w:lang w:val="en"/>
        </w:rPr>
        <w:t xml:space="preserve"> </w:t>
      </w:r>
      <w:r w:rsidR="00197BD2" w:rsidRPr="00286194">
        <w:rPr>
          <w:rFonts w:ascii="Times New Roman" w:hAnsi="Times New Roman" w:cs="Times New Roman"/>
          <w:b/>
          <w:sz w:val="24"/>
          <w:szCs w:val="24"/>
          <w:lang w:val="en"/>
        </w:rPr>
        <w:t xml:space="preserve">   </w:t>
      </w:r>
      <w:r w:rsidR="00342346" w:rsidRPr="00286194">
        <w:rPr>
          <w:rFonts w:ascii="Times New Roman" w:hAnsi="Times New Roman" w:cs="Times New Roman"/>
          <w:b/>
          <w:sz w:val="24"/>
          <w:szCs w:val="24"/>
          <w:lang w:val="en"/>
        </w:rPr>
        <w:t xml:space="preserve">  </w:t>
      </w:r>
    </w:p>
    <w:p w14:paraId="5B91391D" w14:textId="77777777" w:rsidR="00A43CFE" w:rsidRPr="00286194" w:rsidRDefault="00A43CFE" w:rsidP="00102547">
      <w:pPr>
        <w:spacing w:after="0" w:line="240" w:lineRule="auto"/>
        <w:ind w:firstLine="720"/>
        <w:rPr>
          <w:rFonts w:ascii="Times New Roman" w:hAnsi="Times New Roman" w:cs="Times New Roman"/>
          <w:sz w:val="24"/>
          <w:szCs w:val="24"/>
          <w:lang w:val="en"/>
        </w:rPr>
      </w:pPr>
    </w:p>
    <w:p w14:paraId="6D48E247" w14:textId="07051F5A" w:rsidR="00842C32" w:rsidRDefault="00842C32" w:rsidP="006D2BFF">
      <w:pPr>
        <w:spacing w:line="480" w:lineRule="auto"/>
        <w:ind w:firstLine="720"/>
        <w:rPr>
          <w:rFonts w:asciiTheme="majorHAnsi" w:hAnsiTheme="majorHAnsi" w:cstheme="majorHAnsi"/>
          <w:sz w:val="24"/>
          <w:szCs w:val="24"/>
          <w:lang w:val="en"/>
        </w:rPr>
      </w:pPr>
      <w:r w:rsidRPr="000241BA">
        <w:rPr>
          <w:rFonts w:ascii="Times New Roman" w:eastAsia="Times New Roman" w:hAnsi="Times New Roman" w:cs="Times New Roman"/>
          <w:color w:val="000000"/>
          <w:sz w:val="24"/>
          <w:szCs w:val="24"/>
        </w:rPr>
        <w:t>Parents bereaved in PICUs perceive a moderate degree of posttraumatic growth in the first 13-months after their child’s death</w:t>
      </w:r>
      <w:r w:rsidR="00622DA3">
        <w:rPr>
          <w:rFonts w:ascii="Times New Roman" w:eastAsia="Times New Roman" w:hAnsi="Times New Roman" w:cs="Times New Roman"/>
          <w:color w:val="000000"/>
          <w:sz w:val="24"/>
          <w:szCs w:val="24"/>
        </w:rPr>
        <w:t>,</w:t>
      </w:r>
      <w:r w:rsidR="001C6944">
        <w:rPr>
          <w:rFonts w:ascii="Times New Roman" w:eastAsia="Times New Roman" w:hAnsi="Times New Roman" w:cs="Times New Roman"/>
          <w:color w:val="000000"/>
          <w:sz w:val="24"/>
          <w:szCs w:val="24"/>
        </w:rPr>
        <w:t xml:space="preserve"> although variability is wide</w:t>
      </w:r>
      <w:r>
        <w:rPr>
          <w:rFonts w:ascii="Times New Roman" w:eastAsia="Times New Roman" w:hAnsi="Times New Roman" w:cs="Times New Roman"/>
          <w:color w:val="000000"/>
          <w:sz w:val="24"/>
          <w:szCs w:val="24"/>
        </w:rPr>
        <w:t xml:space="preserve">. Adverse mental health symptoms may hinder development of posttraumatic growth. Higher levels of parental education and the presence of surviving children in the family </w:t>
      </w:r>
      <w:r w:rsidR="006D2BFF">
        <w:rPr>
          <w:rFonts w:ascii="Times New Roman" w:eastAsia="Times New Roman" w:hAnsi="Times New Roman" w:cs="Times New Roman"/>
          <w:color w:val="000000"/>
          <w:sz w:val="24"/>
          <w:szCs w:val="24"/>
        </w:rPr>
        <w:t xml:space="preserve">may not be protective </w:t>
      </w:r>
      <w:r w:rsidR="001C6944">
        <w:rPr>
          <w:rFonts w:ascii="Times New Roman" w:eastAsia="Times New Roman" w:hAnsi="Times New Roman" w:cs="Times New Roman"/>
          <w:color w:val="000000"/>
          <w:sz w:val="24"/>
          <w:szCs w:val="24"/>
        </w:rPr>
        <w:t xml:space="preserve">for bereaved parents </w:t>
      </w:r>
      <w:r w:rsidR="006D2BFF">
        <w:rPr>
          <w:rFonts w:ascii="Times New Roman" w:eastAsia="Times New Roman" w:hAnsi="Times New Roman" w:cs="Times New Roman"/>
          <w:color w:val="000000"/>
          <w:sz w:val="24"/>
          <w:szCs w:val="24"/>
        </w:rPr>
        <w:t>and hence these resources should not dissuade clinicians f</w:t>
      </w:r>
      <w:r w:rsidR="001C6944">
        <w:rPr>
          <w:rFonts w:ascii="Times New Roman" w:eastAsia="Times New Roman" w:hAnsi="Times New Roman" w:cs="Times New Roman"/>
          <w:color w:val="000000"/>
          <w:sz w:val="24"/>
          <w:szCs w:val="24"/>
        </w:rPr>
        <w:t>rom</w:t>
      </w:r>
      <w:r w:rsidR="006D2BFF">
        <w:rPr>
          <w:rFonts w:ascii="Times New Roman" w:eastAsia="Times New Roman" w:hAnsi="Times New Roman" w:cs="Times New Roman"/>
          <w:color w:val="000000"/>
          <w:sz w:val="24"/>
          <w:szCs w:val="24"/>
        </w:rPr>
        <w:t xml:space="preserve"> offering supportive interventions. </w:t>
      </w:r>
    </w:p>
    <w:p w14:paraId="201DA858" w14:textId="77777777" w:rsidR="0081206C" w:rsidRDefault="0081206C">
      <w:pPr>
        <w:rPr>
          <w:rFonts w:ascii="Times New Roman" w:eastAsia="Times New Roman" w:hAnsi="Times New Roman" w:cs="Times New Roman"/>
          <w:b/>
          <w:sz w:val="24"/>
          <w:szCs w:val="24"/>
        </w:rPr>
      </w:pPr>
    </w:p>
    <w:p w14:paraId="2CCFF6D6" w14:textId="77777777" w:rsidR="004B22E3" w:rsidRDefault="004B22E3" w:rsidP="004B22E3">
      <w:pPr>
        <w:spacing w:after="0" w:line="480" w:lineRule="auto"/>
        <w:outlineLvl w:val="0"/>
        <w:rPr>
          <w:rFonts w:ascii="Times New Roman" w:hAnsi="Times New Roman" w:cs="Times New Roman"/>
          <w:sz w:val="24"/>
          <w:szCs w:val="24"/>
        </w:rPr>
      </w:pPr>
      <w:r>
        <w:rPr>
          <w:rFonts w:ascii="Times New Roman" w:hAnsi="Times New Roman" w:cs="Times New Roman"/>
          <w:b/>
          <w:sz w:val="24"/>
          <w:szCs w:val="24"/>
        </w:rPr>
        <w:t xml:space="preserve">ACKNOWLEDGMENTS </w:t>
      </w:r>
    </w:p>
    <w:p w14:paraId="413D326E" w14:textId="77777777" w:rsidR="004B22E3" w:rsidRDefault="004B22E3" w:rsidP="004B22E3">
      <w:pPr>
        <w:spacing w:after="0" w:line="480" w:lineRule="auto"/>
        <w:rPr>
          <w:rFonts w:ascii="Times New Roman" w:hAnsi="Times New Roman" w:cs="Times New Roman"/>
          <w:sz w:val="24"/>
          <w:szCs w:val="24"/>
        </w:rPr>
      </w:pPr>
      <w:r>
        <w:rPr>
          <w:rFonts w:ascii="Times New Roman" w:hAnsi="Times New Roman" w:cs="Times New Roman"/>
          <w:sz w:val="24"/>
          <w:szCs w:val="24"/>
        </w:rPr>
        <w:t>We thank Whit Coleman, MSRA, BSN, RN, CCRC, University of Utah; Stephanie Dorton, BSN, RN, CCRP, University of Utah; Nael Abdelsamad, MD, University of Utah; Kylee Arbogast, BS, RN, University of Utah; Kristi Flick, BS, MPH, University of Utah; Ann Pawluszka, BSN, RN, Children’s Hospital of Michigan; Melanie Lulic, BS, Children’s Hospital of Michigan; Carolann Twelves, RN, BSN, CCRC, Children’s Hospital of Philadelphia; Mary Ann DiLiberto, BS, RN, CCRC, Children’s Hospital of Philadelphia; Elyse Tomanio, BSN, RN, Children’s National Medical Center; Katherine Stone, Children’s National Medical Center; Kathryn Malone, Children’s Hospital Colorado; Diane Ladell, MPH, CCRC, Children’s Hospital Colorado; Ruth Grosskreuz, MD, CCRC, Children’s Hospital Colorado; Lisa Steele, RN, BSN, CCRC, CCRN, Nationwide Children’s Hospital; Maggie Flowers, BSN, Nationwide Children’s Hospital; Anna Ratiu, MPH, University of California, Los Angeles; Tanaya Deshmukh, MS, University of California, Los Angeles; Anne McKenzie, BSN, CCRN, University of California, San Francisco; Yensy Zetino, University of California, San Francisco; and Leighann Koch, BS, BSN, RN, University of Pittsburgh Medical Center.</w:t>
      </w:r>
    </w:p>
    <w:p w14:paraId="63C472C3" w14:textId="77777777" w:rsidR="00252195" w:rsidRDefault="002521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27383A7" w14:textId="77777777" w:rsidR="000168C9" w:rsidRPr="00C87100" w:rsidRDefault="000168C9" w:rsidP="00C87100">
      <w:pPr>
        <w:autoSpaceDE w:val="0"/>
        <w:autoSpaceDN w:val="0"/>
        <w:adjustRightInd w:val="0"/>
        <w:spacing w:after="0" w:line="480" w:lineRule="auto"/>
        <w:rPr>
          <w:rFonts w:ascii="Times New Roman" w:eastAsia="Times New Roman" w:hAnsi="Times New Roman" w:cs="Times New Roman"/>
          <w:b/>
          <w:sz w:val="24"/>
          <w:szCs w:val="24"/>
        </w:rPr>
      </w:pPr>
      <w:r w:rsidRPr="00C87100">
        <w:rPr>
          <w:rFonts w:ascii="Times New Roman" w:eastAsia="Times New Roman" w:hAnsi="Times New Roman" w:cs="Times New Roman"/>
          <w:b/>
          <w:sz w:val="24"/>
          <w:szCs w:val="24"/>
        </w:rPr>
        <w:t>REFERENCES</w:t>
      </w:r>
    </w:p>
    <w:p w14:paraId="248E44DC" w14:textId="77777777" w:rsidR="000168C9" w:rsidRPr="00C87100" w:rsidRDefault="000168C9" w:rsidP="00C87100">
      <w:pPr>
        <w:numPr>
          <w:ilvl w:val="0"/>
          <w:numId w:val="1"/>
        </w:numPr>
        <w:spacing w:after="0" w:line="480" w:lineRule="auto"/>
        <w:rPr>
          <w:rFonts w:ascii="Times New Roman" w:eastAsia="Times New Roman" w:hAnsi="Times New Roman" w:cs="Times New Roman"/>
          <w:sz w:val="24"/>
          <w:szCs w:val="24"/>
        </w:rPr>
      </w:pPr>
      <w:r w:rsidRPr="00C87100">
        <w:rPr>
          <w:rFonts w:ascii="Times New Roman" w:eastAsia="Times New Roman" w:hAnsi="Times New Roman" w:cs="Times New Roman"/>
          <w:sz w:val="24"/>
          <w:szCs w:val="24"/>
        </w:rPr>
        <w:t xml:space="preserve">Pohlkamp L, Kreicbergs U, Sveen J: Bereaved mothers’ and fathers’ prolonged grief and psychological health 1 to 5 years after loss – A nationwide study. </w:t>
      </w:r>
      <w:r w:rsidR="00D4044F" w:rsidRPr="00C87100">
        <w:rPr>
          <w:rFonts w:ascii="Times New Roman" w:eastAsia="Times New Roman" w:hAnsi="Times New Roman" w:cs="Times New Roman"/>
          <w:sz w:val="24"/>
          <w:szCs w:val="24"/>
        </w:rPr>
        <w:t>Psychoo</w:t>
      </w:r>
      <w:r w:rsidRPr="00C87100">
        <w:rPr>
          <w:rFonts w:ascii="Times New Roman" w:eastAsia="Times New Roman" w:hAnsi="Times New Roman" w:cs="Times New Roman"/>
          <w:sz w:val="24"/>
          <w:szCs w:val="24"/>
        </w:rPr>
        <w:t>ncology 2019; 29:1530-1536</w:t>
      </w:r>
      <w:r w:rsidR="001E4DCE" w:rsidRPr="00C87100">
        <w:rPr>
          <w:rFonts w:ascii="Times New Roman" w:eastAsia="Times New Roman" w:hAnsi="Times New Roman" w:cs="Times New Roman"/>
          <w:sz w:val="24"/>
          <w:szCs w:val="24"/>
        </w:rPr>
        <w:t>.</w:t>
      </w:r>
      <w:r w:rsidRPr="00C87100">
        <w:rPr>
          <w:rFonts w:ascii="Times New Roman" w:eastAsia="Times New Roman" w:hAnsi="Times New Roman" w:cs="Times New Roman"/>
          <w:sz w:val="24"/>
          <w:szCs w:val="24"/>
        </w:rPr>
        <w:t xml:space="preserve"> </w:t>
      </w:r>
    </w:p>
    <w:p w14:paraId="00F45F54" w14:textId="77777777" w:rsidR="000168C9" w:rsidRPr="007D7B08" w:rsidRDefault="000168C9" w:rsidP="00C87100">
      <w:pPr>
        <w:numPr>
          <w:ilvl w:val="0"/>
          <w:numId w:val="1"/>
        </w:numPr>
        <w:spacing w:after="0" w:line="480" w:lineRule="auto"/>
        <w:rPr>
          <w:rFonts w:ascii="Times New Roman" w:eastAsia="Times New Roman" w:hAnsi="Times New Roman" w:cs="Times New Roman"/>
          <w:sz w:val="24"/>
          <w:szCs w:val="24"/>
        </w:rPr>
      </w:pPr>
      <w:r w:rsidRPr="00C87100">
        <w:rPr>
          <w:rFonts w:ascii="Times New Roman" w:eastAsia="Times New Roman" w:hAnsi="Times New Roman" w:cs="Times New Roman"/>
          <w:sz w:val="24"/>
          <w:szCs w:val="24"/>
        </w:rPr>
        <w:t>Lykke C, Ekholm</w:t>
      </w:r>
      <w:r w:rsidRPr="007D7B08">
        <w:rPr>
          <w:rFonts w:ascii="Times New Roman" w:eastAsia="Times New Roman" w:hAnsi="Times New Roman" w:cs="Times New Roman"/>
          <w:sz w:val="24"/>
          <w:szCs w:val="24"/>
        </w:rPr>
        <w:t xml:space="preserve"> O, Schmiegelow</w:t>
      </w:r>
      <w:r w:rsidR="00814FE5" w:rsidRPr="007D7B08">
        <w:rPr>
          <w:rFonts w:ascii="Times New Roman" w:eastAsia="Times New Roman" w:hAnsi="Times New Roman" w:cs="Times New Roman"/>
          <w:sz w:val="24"/>
          <w:szCs w:val="24"/>
        </w:rPr>
        <w:t xml:space="preserve"> K</w:t>
      </w:r>
      <w:r w:rsidRPr="007D7B08">
        <w:rPr>
          <w:rFonts w:ascii="Times New Roman" w:eastAsia="Times New Roman" w:hAnsi="Times New Roman" w:cs="Times New Roman"/>
          <w:sz w:val="24"/>
          <w:szCs w:val="24"/>
        </w:rPr>
        <w:t>, et al: Anxiety and depression in bereaved parents after losing a child due to life-limiting diagnoses: A Danish nationwide questionnaire survey. J Pain Symptom Manage 2019; 58:596-604</w:t>
      </w:r>
      <w:r w:rsidR="00814FE5" w:rsidRPr="007D7B08">
        <w:rPr>
          <w:rFonts w:ascii="Times New Roman" w:eastAsia="Times New Roman" w:hAnsi="Times New Roman" w:cs="Times New Roman"/>
          <w:sz w:val="24"/>
          <w:szCs w:val="24"/>
        </w:rPr>
        <w:t>.</w:t>
      </w:r>
    </w:p>
    <w:p w14:paraId="39F9D4DC" w14:textId="77777777" w:rsidR="000168C9" w:rsidRPr="007D7B08" w:rsidRDefault="000168C9" w:rsidP="00C87100">
      <w:pPr>
        <w:numPr>
          <w:ilvl w:val="0"/>
          <w:numId w:val="1"/>
        </w:numPr>
        <w:spacing w:after="0" w:line="480" w:lineRule="auto"/>
        <w:contextualSpacing/>
        <w:rPr>
          <w:rFonts w:ascii="Times New Roman" w:eastAsia="Times New Roman" w:hAnsi="Times New Roman" w:cs="Times New Roman"/>
          <w:sz w:val="24"/>
          <w:szCs w:val="24"/>
        </w:rPr>
      </w:pPr>
      <w:r w:rsidRPr="007D7B08">
        <w:rPr>
          <w:rFonts w:ascii="Times New Roman" w:eastAsia="Times New Roman" w:hAnsi="Times New Roman" w:cs="Times New Roman"/>
          <w:sz w:val="24"/>
          <w:szCs w:val="24"/>
        </w:rPr>
        <w:t>Baumann I, Kϋnzel J, Goldbeck L, et al: Prolonged grief, posttraumatic stress, and depression among bereaved parents: Prevalence and response to an intervention program. Omega (Westport) 2020</w:t>
      </w:r>
      <w:r w:rsidR="00814FE5" w:rsidRPr="007D7B08">
        <w:rPr>
          <w:rFonts w:ascii="Times New Roman" w:eastAsia="Times New Roman" w:hAnsi="Times New Roman" w:cs="Times New Roman"/>
          <w:sz w:val="24"/>
          <w:szCs w:val="24"/>
        </w:rPr>
        <w:t xml:space="preserve"> (in press) </w:t>
      </w:r>
      <w:r w:rsidRPr="007D7B08">
        <w:rPr>
          <w:rFonts w:ascii="Times New Roman" w:eastAsia="Times New Roman" w:hAnsi="Times New Roman" w:cs="Times New Roman"/>
          <w:sz w:val="24"/>
          <w:szCs w:val="24"/>
        </w:rPr>
        <w:t>doi.org/10.1177/0030222820918674</w:t>
      </w:r>
      <w:r w:rsidR="00814FE5" w:rsidRPr="007D7B08">
        <w:rPr>
          <w:rFonts w:ascii="Times New Roman" w:eastAsia="Times New Roman" w:hAnsi="Times New Roman" w:cs="Times New Roman"/>
          <w:sz w:val="24"/>
          <w:szCs w:val="24"/>
        </w:rPr>
        <w:t>.</w:t>
      </w:r>
    </w:p>
    <w:p w14:paraId="4067D05E" w14:textId="77777777" w:rsidR="00A84C08" w:rsidRPr="007D7B08" w:rsidRDefault="00A84C08" w:rsidP="007D7B08">
      <w:pPr>
        <w:pStyle w:val="ListParagraph"/>
        <w:numPr>
          <w:ilvl w:val="0"/>
          <w:numId w:val="1"/>
        </w:numPr>
        <w:spacing w:after="0" w:line="480" w:lineRule="auto"/>
        <w:rPr>
          <w:rFonts w:ascii="Times New Roman" w:hAnsi="Times New Roman"/>
          <w:sz w:val="24"/>
          <w:szCs w:val="24"/>
        </w:rPr>
      </w:pPr>
      <w:r w:rsidRPr="007D7B08">
        <w:rPr>
          <w:rFonts w:ascii="Times New Roman" w:hAnsi="Times New Roman"/>
          <w:sz w:val="24"/>
          <w:szCs w:val="24"/>
        </w:rPr>
        <w:t>Shear KM. Complicated grief</w:t>
      </w:r>
      <w:r w:rsidRPr="007D7B08">
        <w:rPr>
          <w:rFonts w:ascii="Times New Roman" w:hAnsi="Times New Roman"/>
          <w:i/>
          <w:sz w:val="24"/>
          <w:szCs w:val="24"/>
        </w:rPr>
        <w:t xml:space="preserve">. </w:t>
      </w:r>
      <w:r w:rsidRPr="007D7B08">
        <w:rPr>
          <w:rFonts w:ascii="Times New Roman" w:hAnsi="Times New Roman"/>
          <w:sz w:val="24"/>
          <w:szCs w:val="24"/>
        </w:rPr>
        <w:t>N Engl J Med 2015; 372:153-160.</w:t>
      </w:r>
    </w:p>
    <w:p w14:paraId="69B18049" w14:textId="77777777" w:rsidR="00A84C08" w:rsidRPr="007D7B08" w:rsidRDefault="00A84C08" w:rsidP="007D7B08">
      <w:pPr>
        <w:pStyle w:val="ListParagraph"/>
        <w:numPr>
          <w:ilvl w:val="0"/>
          <w:numId w:val="1"/>
        </w:numPr>
        <w:spacing w:after="0" w:line="480" w:lineRule="auto"/>
        <w:rPr>
          <w:rFonts w:ascii="Times New Roman" w:hAnsi="Times New Roman"/>
          <w:sz w:val="24"/>
          <w:szCs w:val="24"/>
        </w:rPr>
      </w:pPr>
      <w:r w:rsidRPr="007D7B08">
        <w:rPr>
          <w:rFonts w:ascii="Times New Roman" w:hAnsi="Times New Roman"/>
          <w:sz w:val="24"/>
          <w:szCs w:val="24"/>
        </w:rPr>
        <w:t xml:space="preserve">Zisook S, Reynolds CF. Complicated grief. Focus (Am Psychiatr Publ). 2017; 15:12s-13s. </w:t>
      </w:r>
    </w:p>
    <w:p w14:paraId="59935E10" w14:textId="77777777" w:rsidR="001A1BF2" w:rsidRPr="007D7B08" w:rsidRDefault="001A1BF2" w:rsidP="007D7B08">
      <w:pPr>
        <w:numPr>
          <w:ilvl w:val="0"/>
          <w:numId w:val="1"/>
        </w:numPr>
        <w:spacing w:after="0" w:line="480" w:lineRule="auto"/>
        <w:rPr>
          <w:rFonts w:ascii="Times New Roman" w:eastAsia="Times New Roman" w:hAnsi="Times New Roman" w:cs="Times New Roman"/>
          <w:sz w:val="24"/>
          <w:szCs w:val="24"/>
        </w:rPr>
      </w:pPr>
      <w:r w:rsidRPr="007D7B08">
        <w:rPr>
          <w:rFonts w:ascii="Times New Roman" w:eastAsia="Times New Roman" w:hAnsi="Times New Roman" w:cs="Times New Roman"/>
          <w:sz w:val="24"/>
          <w:szCs w:val="24"/>
        </w:rPr>
        <w:t>Helgeson VS, Reynolds KA, Tomich PL: A meta-analytic review of benefit finding and growth. J Consult Clin Psychol 2006; 74:797-816.</w:t>
      </w:r>
    </w:p>
    <w:p w14:paraId="058C7B16" w14:textId="77777777" w:rsidR="001A1BF2" w:rsidRPr="007D7B08" w:rsidRDefault="001A1BF2" w:rsidP="007D7B08">
      <w:pPr>
        <w:numPr>
          <w:ilvl w:val="0"/>
          <w:numId w:val="1"/>
        </w:numPr>
        <w:spacing w:after="0" w:line="480" w:lineRule="auto"/>
        <w:rPr>
          <w:rFonts w:ascii="Times New Roman" w:eastAsia="Times New Roman" w:hAnsi="Times New Roman" w:cs="Times New Roman"/>
          <w:sz w:val="24"/>
          <w:szCs w:val="24"/>
        </w:rPr>
      </w:pPr>
      <w:r w:rsidRPr="007D7B08">
        <w:rPr>
          <w:rFonts w:ascii="Times New Roman" w:eastAsia="Times New Roman" w:hAnsi="Times New Roman" w:cs="Times New Roman"/>
          <w:sz w:val="24"/>
          <w:szCs w:val="24"/>
        </w:rPr>
        <w:t>Alb</w:t>
      </w:r>
      <w:r w:rsidR="00817ACA">
        <w:rPr>
          <w:rFonts w:ascii="Times New Roman" w:eastAsia="Times New Roman" w:hAnsi="Times New Roman" w:cs="Times New Roman"/>
          <w:sz w:val="24"/>
          <w:szCs w:val="24"/>
        </w:rPr>
        <w:t>u</w:t>
      </w:r>
      <w:r w:rsidRPr="007D7B08">
        <w:rPr>
          <w:rFonts w:ascii="Times New Roman" w:eastAsia="Times New Roman" w:hAnsi="Times New Roman" w:cs="Times New Roman"/>
          <w:sz w:val="24"/>
          <w:szCs w:val="24"/>
        </w:rPr>
        <w:t>querque S, Narciso I, Pereira M: Posttraumatic growth in bereaved parents: A multidimensional model of associated factors. Psychol Trauma 2018; 10:199-207</w:t>
      </w:r>
      <w:r w:rsidR="001043AA" w:rsidRPr="007D7B08">
        <w:rPr>
          <w:rFonts w:ascii="Times New Roman" w:eastAsia="Times New Roman" w:hAnsi="Times New Roman" w:cs="Times New Roman"/>
          <w:sz w:val="24"/>
          <w:szCs w:val="24"/>
        </w:rPr>
        <w:t>.</w:t>
      </w:r>
    </w:p>
    <w:p w14:paraId="795AA459" w14:textId="77777777" w:rsidR="005F0F87" w:rsidRPr="007D7B08" w:rsidRDefault="005F0F87" w:rsidP="007D7B08">
      <w:pPr>
        <w:numPr>
          <w:ilvl w:val="0"/>
          <w:numId w:val="1"/>
        </w:numPr>
        <w:spacing w:after="0" w:line="480" w:lineRule="auto"/>
        <w:rPr>
          <w:rFonts w:ascii="Times New Roman" w:eastAsia="Times New Roman" w:hAnsi="Times New Roman" w:cs="Times New Roman"/>
          <w:sz w:val="24"/>
          <w:szCs w:val="24"/>
        </w:rPr>
      </w:pPr>
      <w:r w:rsidRPr="007D7B08">
        <w:rPr>
          <w:rFonts w:ascii="Times New Roman" w:eastAsia="Times New Roman" w:hAnsi="Times New Roman" w:cs="Times New Roman"/>
          <w:sz w:val="24"/>
          <w:szCs w:val="24"/>
        </w:rPr>
        <w:t>Tedeschi RG, Calhoun LG: Posttraumatic growth: Conceptual foundations and empirical evidence. Psychological Inquiry 2004; 15:1-18.</w:t>
      </w:r>
    </w:p>
    <w:p w14:paraId="255FF4BA" w14:textId="77777777" w:rsidR="00C5387E" w:rsidRPr="007D7B08" w:rsidRDefault="00C5387E" w:rsidP="007D7B08">
      <w:pPr>
        <w:numPr>
          <w:ilvl w:val="0"/>
          <w:numId w:val="1"/>
        </w:numPr>
        <w:spacing w:after="0" w:line="480" w:lineRule="auto"/>
        <w:rPr>
          <w:rFonts w:ascii="Times New Roman" w:hAnsi="Times New Roman" w:cs="Times New Roman"/>
          <w:sz w:val="24"/>
          <w:szCs w:val="24"/>
        </w:rPr>
      </w:pPr>
      <w:r w:rsidRPr="007D7B08">
        <w:rPr>
          <w:rFonts w:ascii="Times New Roman" w:hAnsi="Times New Roman" w:cs="Times New Roman"/>
          <w:sz w:val="24"/>
          <w:szCs w:val="24"/>
        </w:rPr>
        <w:t>Cadell S, Hemsworth D, Quosai TS, et al: Posttraumatic growth in parents caring for a child with a life-;imiting illness: A structural equation model. Am J Orthopsychiatry 2014; 84:123-133.</w:t>
      </w:r>
    </w:p>
    <w:p w14:paraId="6D3C49ED" w14:textId="77777777" w:rsidR="00EE4E45" w:rsidRPr="007D7B08" w:rsidRDefault="00EE4E45" w:rsidP="007D7B08">
      <w:pPr>
        <w:numPr>
          <w:ilvl w:val="0"/>
          <w:numId w:val="1"/>
        </w:numPr>
        <w:spacing w:after="0" w:line="480" w:lineRule="auto"/>
        <w:rPr>
          <w:rFonts w:ascii="Times New Roman" w:hAnsi="Times New Roman" w:cs="Times New Roman"/>
          <w:sz w:val="24"/>
          <w:szCs w:val="24"/>
        </w:rPr>
      </w:pPr>
      <w:r w:rsidRPr="007D7B08">
        <w:rPr>
          <w:rFonts w:ascii="Times New Roman" w:hAnsi="Times New Roman" w:cs="Times New Roman"/>
          <w:sz w:val="24"/>
          <w:szCs w:val="24"/>
        </w:rPr>
        <w:t>Teodorescu DS, Siqveland J, Heir T, et al: Posttraumatic growth, depressive symptoms, posttraumatic stress symptoms, post-migration stressors and quality of life in multi-traumatized psychiatric outpatients with a refugee background in Norway. Health Qual Life Outcomes 2012; 10:84</w:t>
      </w:r>
    </w:p>
    <w:p w14:paraId="3CECF871" w14:textId="77777777" w:rsidR="00EE4E45" w:rsidRPr="007D7B08" w:rsidRDefault="00EE4E45" w:rsidP="007D7B08">
      <w:pPr>
        <w:numPr>
          <w:ilvl w:val="0"/>
          <w:numId w:val="1"/>
        </w:numPr>
        <w:spacing w:after="0" w:line="480" w:lineRule="auto"/>
        <w:rPr>
          <w:rFonts w:ascii="Times New Roman" w:hAnsi="Times New Roman" w:cs="Times New Roman"/>
          <w:sz w:val="24"/>
          <w:szCs w:val="24"/>
        </w:rPr>
      </w:pPr>
      <w:r w:rsidRPr="007D7B08">
        <w:rPr>
          <w:rFonts w:ascii="Times New Roman" w:hAnsi="Times New Roman" w:cs="Times New Roman"/>
          <w:sz w:val="24"/>
          <w:szCs w:val="24"/>
        </w:rPr>
        <w:t>Mattson E, James L, Engdahl: Personality factors and their impact on PTSD and post-traumatic growth is mediated by coping style among OIF/OEF veterans. Mil Med 2018; 183:e475-e480.</w:t>
      </w:r>
    </w:p>
    <w:p w14:paraId="6A03DDE4" w14:textId="77777777" w:rsidR="00631FEA" w:rsidRPr="007D7B08" w:rsidRDefault="00631FEA" w:rsidP="007D7B08">
      <w:pPr>
        <w:numPr>
          <w:ilvl w:val="0"/>
          <w:numId w:val="1"/>
        </w:numPr>
        <w:spacing w:after="0" w:line="480" w:lineRule="auto"/>
        <w:rPr>
          <w:rFonts w:ascii="Times New Roman" w:hAnsi="Times New Roman" w:cs="Times New Roman"/>
          <w:sz w:val="24"/>
          <w:szCs w:val="24"/>
        </w:rPr>
      </w:pPr>
      <w:r w:rsidRPr="007D7B08">
        <w:rPr>
          <w:rFonts w:ascii="Times New Roman" w:hAnsi="Times New Roman" w:cs="Times New Roman"/>
          <w:sz w:val="24"/>
          <w:szCs w:val="24"/>
        </w:rPr>
        <w:t>Currier JM, Mallot J, Martinez TE, et al: Bereavement, Religion, and Posttraumatic Growth: A Matched Control Group Investigation. Psycholog Relig Spiritual 2013; 5:69-77.</w:t>
      </w:r>
    </w:p>
    <w:p w14:paraId="316461AD" w14:textId="77777777" w:rsidR="00631FEA" w:rsidRPr="007D7B08" w:rsidRDefault="00631FEA" w:rsidP="007D7B08">
      <w:pPr>
        <w:numPr>
          <w:ilvl w:val="0"/>
          <w:numId w:val="1"/>
        </w:numPr>
        <w:spacing w:after="0" w:line="480" w:lineRule="auto"/>
        <w:rPr>
          <w:rFonts w:ascii="Times New Roman" w:hAnsi="Times New Roman" w:cs="Times New Roman"/>
          <w:sz w:val="24"/>
          <w:szCs w:val="24"/>
        </w:rPr>
      </w:pPr>
      <w:r w:rsidRPr="007D7B08">
        <w:rPr>
          <w:rFonts w:ascii="Times New Roman" w:hAnsi="Times New Roman" w:cs="Times New Roman"/>
          <w:sz w:val="24"/>
          <w:szCs w:val="24"/>
        </w:rPr>
        <w:t>Eisma MC, Lenferink LIM, Stroebe MS, et al: No pain, no gain: cross-lagged analysis of posttraumatic growth and anxiety, depression, posttraumatic stress and prolonged grief symptoms after loss. Anxiety Stress Coping 2019; 32:231-243.</w:t>
      </w:r>
    </w:p>
    <w:p w14:paraId="7303E843" w14:textId="77777777" w:rsidR="0042645E" w:rsidRPr="007D7B08" w:rsidRDefault="0042645E" w:rsidP="007D7B08">
      <w:pPr>
        <w:numPr>
          <w:ilvl w:val="0"/>
          <w:numId w:val="1"/>
        </w:numPr>
        <w:spacing w:after="0" w:line="480" w:lineRule="auto"/>
        <w:rPr>
          <w:rFonts w:ascii="Times New Roman" w:hAnsi="Times New Roman" w:cs="Times New Roman"/>
          <w:sz w:val="24"/>
          <w:szCs w:val="24"/>
        </w:rPr>
      </w:pPr>
      <w:r w:rsidRPr="007D7B08">
        <w:rPr>
          <w:rFonts w:ascii="Times New Roman" w:hAnsi="Times New Roman" w:cs="Times New Roman"/>
          <w:sz w:val="24"/>
          <w:szCs w:val="24"/>
        </w:rPr>
        <w:t>Waugh A, Kiemle G, Slade P: What aspects of post-traumatic growth are experienced by bereaved parents? A systematic review. Eur J Psychotraumatol 2018; 9:1506230.</w:t>
      </w:r>
    </w:p>
    <w:p w14:paraId="77F237F1" w14:textId="77777777" w:rsidR="0042645E" w:rsidRPr="007D7B08" w:rsidRDefault="0042645E" w:rsidP="007D7B08">
      <w:pPr>
        <w:numPr>
          <w:ilvl w:val="0"/>
          <w:numId w:val="1"/>
        </w:numPr>
        <w:spacing w:after="0" w:line="480" w:lineRule="auto"/>
        <w:rPr>
          <w:rFonts w:ascii="Times New Roman" w:hAnsi="Times New Roman" w:cs="Times New Roman"/>
          <w:sz w:val="24"/>
          <w:szCs w:val="24"/>
        </w:rPr>
      </w:pPr>
      <w:r w:rsidRPr="007D7B08">
        <w:rPr>
          <w:rFonts w:ascii="Times New Roman" w:hAnsi="Times New Roman" w:cs="Times New Roman"/>
          <w:sz w:val="24"/>
          <w:szCs w:val="24"/>
        </w:rPr>
        <w:t>Bogensperger J, Lueger-Schuster B: Losing a child: Finding meaning in bereavement. Eur J Psychotraumatol 2014; 5:22910.</w:t>
      </w:r>
    </w:p>
    <w:p w14:paraId="21ECAA65" w14:textId="77777777" w:rsidR="00F97714" w:rsidRPr="007D7B08" w:rsidRDefault="00F97714" w:rsidP="00F97714">
      <w:pPr>
        <w:pStyle w:val="ListParagraph"/>
        <w:numPr>
          <w:ilvl w:val="0"/>
          <w:numId w:val="1"/>
        </w:numPr>
        <w:spacing w:after="0" w:line="480" w:lineRule="auto"/>
        <w:rPr>
          <w:rFonts w:ascii="Times New Roman" w:hAnsi="Times New Roman"/>
          <w:sz w:val="24"/>
          <w:szCs w:val="24"/>
        </w:rPr>
      </w:pPr>
      <w:r w:rsidRPr="007D7B08">
        <w:rPr>
          <w:rFonts w:ascii="Times New Roman" w:hAnsi="Times New Roman"/>
          <w:sz w:val="24"/>
          <w:szCs w:val="24"/>
        </w:rPr>
        <w:t>Suttle M, Hall MW, Pollack MM, et al: Complicated grief, depression and post-traumatic stress symptoms among bereaved parents following their child’s death in the pediatric intensive care unit: A follow-up study. AJHPM 2021 (</w:t>
      </w:r>
      <w:r>
        <w:rPr>
          <w:rFonts w:ascii="Times New Roman" w:hAnsi="Times New Roman"/>
          <w:sz w:val="24"/>
          <w:szCs w:val="24"/>
        </w:rPr>
        <w:t>in press</w:t>
      </w:r>
      <w:r w:rsidRPr="007D7B08">
        <w:rPr>
          <w:rFonts w:ascii="Times New Roman" w:hAnsi="Times New Roman"/>
          <w:sz w:val="24"/>
          <w:szCs w:val="24"/>
        </w:rPr>
        <w:t>).</w:t>
      </w:r>
    </w:p>
    <w:p w14:paraId="0F51BC23" w14:textId="77777777" w:rsidR="00F97714" w:rsidRPr="007D7B08" w:rsidRDefault="00F97714" w:rsidP="00F97714">
      <w:pPr>
        <w:pStyle w:val="ListParagraph"/>
        <w:numPr>
          <w:ilvl w:val="0"/>
          <w:numId w:val="1"/>
        </w:numPr>
        <w:spacing w:after="0" w:line="480" w:lineRule="auto"/>
        <w:rPr>
          <w:rFonts w:ascii="Times New Roman" w:hAnsi="Times New Roman"/>
          <w:sz w:val="24"/>
          <w:szCs w:val="24"/>
        </w:rPr>
      </w:pPr>
      <w:r w:rsidRPr="007D7B08">
        <w:rPr>
          <w:rFonts w:ascii="Times New Roman" w:hAnsi="Times New Roman"/>
          <w:sz w:val="24"/>
          <w:szCs w:val="24"/>
        </w:rPr>
        <w:t>Colville G, Cream P: Post-traumatic growth in parents after a child’s admission to intensive care: Maybe Nietzsche was right? Intensive Care Med 2009; 35:919-923.</w:t>
      </w:r>
    </w:p>
    <w:p w14:paraId="4DAB3D37" w14:textId="77777777" w:rsidR="00F97714" w:rsidRPr="007D7B08" w:rsidRDefault="00F97714" w:rsidP="00F97714">
      <w:pPr>
        <w:numPr>
          <w:ilvl w:val="0"/>
          <w:numId w:val="1"/>
        </w:numPr>
        <w:spacing w:after="0" w:line="480" w:lineRule="auto"/>
        <w:rPr>
          <w:rFonts w:ascii="Times New Roman" w:hAnsi="Times New Roman" w:cs="Times New Roman"/>
          <w:sz w:val="24"/>
          <w:szCs w:val="24"/>
        </w:rPr>
      </w:pPr>
      <w:r w:rsidRPr="007D7B08">
        <w:rPr>
          <w:rFonts w:ascii="Times New Roman" w:hAnsi="Times New Roman" w:cs="Times New Roman"/>
          <w:sz w:val="24"/>
          <w:szCs w:val="24"/>
        </w:rPr>
        <w:t>Rodríguez-Ray R, Alonso-Tapia J: Relation between parental psychopathology and posttraumatic growth after a child’s admission to intensive care: Two faces of the same coin? Intensive Crit Care Nurs 2017; 43:156-161.</w:t>
      </w:r>
    </w:p>
    <w:p w14:paraId="66DF12FD" w14:textId="77777777" w:rsidR="0068402C" w:rsidRPr="007D7B08" w:rsidRDefault="0068402C" w:rsidP="0068402C">
      <w:pPr>
        <w:pStyle w:val="ListParagraph"/>
        <w:numPr>
          <w:ilvl w:val="0"/>
          <w:numId w:val="1"/>
        </w:numPr>
        <w:spacing w:after="0" w:line="480" w:lineRule="auto"/>
        <w:rPr>
          <w:rFonts w:ascii="Times New Roman" w:hAnsi="Times New Roman"/>
          <w:sz w:val="24"/>
          <w:szCs w:val="24"/>
        </w:rPr>
      </w:pPr>
      <w:r w:rsidRPr="007D7B08">
        <w:rPr>
          <w:rFonts w:ascii="Times New Roman" w:hAnsi="Times New Roman"/>
          <w:sz w:val="24"/>
          <w:szCs w:val="24"/>
        </w:rPr>
        <w:t>Cann A, Calhoun LG, Tedeschi RG, et al: A short form of the Posttraumatic Growth Inventory. Anxiety Stress Coping 2010; 23:127-137.</w:t>
      </w:r>
    </w:p>
    <w:p w14:paraId="16E86AF9" w14:textId="77777777" w:rsidR="0068402C" w:rsidRPr="007D7B08" w:rsidRDefault="0068402C" w:rsidP="0068402C">
      <w:pPr>
        <w:pStyle w:val="ListParagraph"/>
        <w:numPr>
          <w:ilvl w:val="0"/>
          <w:numId w:val="1"/>
        </w:numPr>
        <w:spacing w:after="0" w:line="480" w:lineRule="auto"/>
        <w:rPr>
          <w:rFonts w:ascii="Times New Roman" w:hAnsi="Times New Roman"/>
          <w:sz w:val="24"/>
          <w:szCs w:val="24"/>
        </w:rPr>
      </w:pPr>
      <w:r w:rsidRPr="007D7B08">
        <w:rPr>
          <w:rFonts w:ascii="Times New Roman" w:hAnsi="Times New Roman"/>
          <w:sz w:val="24"/>
          <w:szCs w:val="24"/>
        </w:rPr>
        <w:t>Prigerson HG, Maciejewski PK, Reynolds CF, et al: Inventory of Complicated Grief: A scale to measure maladaptive symptoms of loss. Psychiatry Res 1995; 59:65-79.</w:t>
      </w:r>
    </w:p>
    <w:p w14:paraId="6D5C9DFB" w14:textId="77777777" w:rsidR="0068402C" w:rsidRPr="007D7B08" w:rsidRDefault="0068402C" w:rsidP="0068402C">
      <w:pPr>
        <w:pStyle w:val="ListParagraph"/>
        <w:numPr>
          <w:ilvl w:val="0"/>
          <w:numId w:val="1"/>
        </w:numPr>
        <w:spacing w:after="0" w:line="480" w:lineRule="auto"/>
        <w:rPr>
          <w:rFonts w:ascii="Times New Roman" w:hAnsi="Times New Roman"/>
          <w:sz w:val="24"/>
          <w:szCs w:val="24"/>
        </w:rPr>
      </w:pPr>
      <w:r w:rsidRPr="007D7B08">
        <w:rPr>
          <w:rFonts w:ascii="Times New Roman" w:hAnsi="Times New Roman"/>
          <w:sz w:val="24"/>
          <w:szCs w:val="24"/>
        </w:rPr>
        <w:t>Shear K, Frank E, Houck PR, et al: Treatment of complicated grief. A randomized controlled trial. JAMA 2005; 293:2601-2608.</w:t>
      </w:r>
    </w:p>
    <w:p w14:paraId="1525A9FC" w14:textId="77777777" w:rsidR="0068402C" w:rsidRPr="007D7B08" w:rsidRDefault="0068402C" w:rsidP="0068402C">
      <w:pPr>
        <w:pStyle w:val="ListParagraph"/>
        <w:numPr>
          <w:ilvl w:val="0"/>
          <w:numId w:val="1"/>
        </w:numPr>
        <w:spacing w:after="0" w:line="480" w:lineRule="auto"/>
        <w:rPr>
          <w:rFonts w:ascii="Times New Roman" w:hAnsi="Times New Roman"/>
          <w:sz w:val="24"/>
          <w:szCs w:val="24"/>
        </w:rPr>
      </w:pPr>
      <w:r w:rsidRPr="007D7B08">
        <w:rPr>
          <w:rFonts w:ascii="Times New Roman" w:hAnsi="Times New Roman"/>
          <w:sz w:val="24"/>
          <w:szCs w:val="24"/>
        </w:rPr>
        <w:t>Kroenke K, Strine TW, Spitzer RL, et al: The PHQ-8 as a measure of current depression in the general population. J Affect Disord 2009; 114:163-173.</w:t>
      </w:r>
    </w:p>
    <w:p w14:paraId="60F6EF81" w14:textId="77777777" w:rsidR="0068402C" w:rsidRPr="007D7B08" w:rsidRDefault="0068402C" w:rsidP="0068402C">
      <w:pPr>
        <w:pStyle w:val="ListParagraph"/>
        <w:numPr>
          <w:ilvl w:val="0"/>
          <w:numId w:val="1"/>
        </w:numPr>
        <w:spacing w:after="0" w:line="480" w:lineRule="auto"/>
        <w:rPr>
          <w:rFonts w:ascii="Times New Roman" w:hAnsi="Times New Roman"/>
          <w:sz w:val="24"/>
          <w:szCs w:val="24"/>
        </w:rPr>
      </w:pPr>
      <w:r w:rsidRPr="007D7B08">
        <w:rPr>
          <w:rFonts w:ascii="Times New Roman" w:hAnsi="Times New Roman"/>
          <w:sz w:val="24"/>
          <w:szCs w:val="24"/>
        </w:rPr>
        <w:t>Kroenke K, Spitzer RL, Williams JBW, et al: The Patient Health Questionnaire Somatic, Anxiety, and Depressive Symptoms Scales: A systematic review. Gen Hosp Psychiatry 2010; 32:345-359.</w:t>
      </w:r>
    </w:p>
    <w:p w14:paraId="7C4F0239" w14:textId="77777777" w:rsidR="0068402C" w:rsidRPr="007D7B08" w:rsidRDefault="0068402C" w:rsidP="0068402C">
      <w:pPr>
        <w:pStyle w:val="ListParagraph"/>
        <w:numPr>
          <w:ilvl w:val="0"/>
          <w:numId w:val="1"/>
        </w:numPr>
        <w:spacing w:after="0" w:line="480" w:lineRule="auto"/>
        <w:rPr>
          <w:rFonts w:ascii="Times New Roman" w:hAnsi="Times New Roman"/>
          <w:sz w:val="24"/>
          <w:szCs w:val="24"/>
        </w:rPr>
      </w:pPr>
      <w:r w:rsidRPr="007D7B08">
        <w:rPr>
          <w:rFonts w:ascii="Times New Roman" w:hAnsi="Times New Roman"/>
          <w:sz w:val="24"/>
          <w:szCs w:val="24"/>
        </w:rPr>
        <w:t>Connor KM, Davidson JR: SPRINT: A brief global assessment of post-traumatic stress disorder. Int Clin Psychopharmacol 2001; 16:279-284.</w:t>
      </w:r>
    </w:p>
    <w:p w14:paraId="7E154727" w14:textId="77777777" w:rsidR="0068402C" w:rsidRPr="007D7B08" w:rsidRDefault="0068402C" w:rsidP="0068402C">
      <w:pPr>
        <w:pStyle w:val="ListParagraph"/>
        <w:numPr>
          <w:ilvl w:val="0"/>
          <w:numId w:val="1"/>
        </w:numPr>
        <w:spacing w:after="0" w:line="480" w:lineRule="auto"/>
        <w:rPr>
          <w:rFonts w:ascii="Times New Roman" w:hAnsi="Times New Roman"/>
          <w:sz w:val="24"/>
          <w:szCs w:val="24"/>
        </w:rPr>
      </w:pPr>
      <w:r w:rsidRPr="007D7B08">
        <w:rPr>
          <w:rFonts w:ascii="Times New Roman" w:hAnsi="Times New Roman"/>
          <w:sz w:val="24"/>
          <w:szCs w:val="24"/>
        </w:rPr>
        <w:t>DeSalvo KB, Fisher WP, Tran K, et al: Assessing measurement properties of two single-item general health measures. Qual Life Res 2006; 15:191-201.</w:t>
      </w:r>
    </w:p>
    <w:p w14:paraId="735C6B3F" w14:textId="77777777" w:rsidR="00A45E1C" w:rsidRDefault="00A45E1C" w:rsidP="00A45E1C">
      <w:pPr>
        <w:pStyle w:val="ListParagraph"/>
        <w:numPr>
          <w:ilvl w:val="0"/>
          <w:numId w:val="1"/>
        </w:numPr>
        <w:spacing w:after="0" w:line="480" w:lineRule="auto"/>
        <w:rPr>
          <w:rFonts w:ascii="Times New Roman" w:hAnsi="Times New Roman"/>
          <w:sz w:val="24"/>
          <w:szCs w:val="24"/>
        </w:rPr>
      </w:pPr>
      <w:r w:rsidRPr="007D7B08">
        <w:rPr>
          <w:rFonts w:ascii="Times New Roman" w:hAnsi="Times New Roman"/>
          <w:sz w:val="24"/>
          <w:szCs w:val="24"/>
        </w:rPr>
        <w:t>Shin C, Lee SH, Han KM, et al: Comparison of the usefulness of the PHQ-8 and PHQ-9 for screening for major depressive disorder: Analysis of psychiatric outpatient data. Psychiatry Investig 2019; 16:300-305.</w:t>
      </w:r>
    </w:p>
    <w:p w14:paraId="3B8B4BBE" w14:textId="77777777" w:rsidR="00A45E1C" w:rsidRPr="007D7B08" w:rsidRDefault="00A45E1C" w:rsidP="00A45E1C">
      <w:pPr>
        <w:pStyle w:val="ListParagraph"/>
        <w:numPr>
          <w:ilvl w:val="0"/>
          <w:numId w:val="1"/>
        </w:numPr>
        <w:spacing w:after="0" w:line="480" w:lineRule="auto"/>
        <w:rPr>
          <w:rFonts w:ascii="Times New Roman" w:hAnsi="Times New Roman"/>
          <w:sz w:val="24"/>
          <w:szCs w:val="24"/>
        </w:rPr>
      </w:pPr>
      <w:r w:rsidRPr="007D7B08">
        <w:rPr>
          <w:rFonts w:ascii="Times New Roman" w:hAnsi="Times New Roman"/>
          <w:sz w:val="24"/>
          <w:szCs w:val="24"/>
        </w:rPr>
        <w:t>Pressler SJ, Subramanian U, Perkins SM, et al. Measuring depressive symptoms in heart failure: validity and reliability of the patient health questionnaire-8. Am J Crit Care 2011; 20:146-152.</w:t>
      </w:r>
    </w:p>
    <w:p w14:paraId="0FA33558" w14:textId="77777777" w:rsidR="00C131AA" w:rsidRDefault="00C131AA" w:rsidP="00DE3EE1">
      <w:pPr>
        <w:pStyle w:val="ListParagraph"/>
        <w:numPr>
          <w:ilvl w:val="0"/>
          <w:numId w:val="1"/>
        </w:numPr>
        <w:spacing w:after="0" w:line="480" w:lineRule="auto"/>
        <w:rPr>
          <w:rFonts w:ascii="Times New Roman" w:hAnsi="Times New Roman"/>
          <w:sz w:val="24"/>
          <w:szCs w:val="24"/>
        </w:rPr>
      </w:pPr>
      <w:r w:rsidRPr="006C5851">
        <w:rPr>
          <w:rFonts w:ascii="Times New Roman" w:hAnsi="Times New Roman"/>
          <w:sz w:val="24"/>
          <w:szCs w:val="24"/>
        </w:rPr>
        <w:t>Institute of Medicine</w:t>
      </w:r>
      <w:r>
        <w:rPr>
          <w:rFonts w:ascii="Times New Roman" w:hAnsi="Times New Roman"/>
          <w:sz w:val="24"/>
          <w:szCs w:val="24"/>
        </w:rPr>
        <w:t>:</w:t>
      </w:r>
      <w:r w:rsidRPr="006C5851">
        <w:rPr>
          <w:rFonts w:ascii="Times New Roman" w:hAnsi="Times New Roman"/>
          <w:sz w:val="24"/>
          <w:szCs w:val="24"/>
        </w:rPr>
        <w:t xml:space="preserve"> When Children Die: Improving Palliative and End-of-Life Care for Children and Their Families. Washington, DC: The National Academies Press, 2003: 73-76</w:t>
      </w:r>
      <w:r>
        <w:rPr>
          <w:rFonts w:ascii="Times New Roman" w:hAnsi="Times New Roman"/>
          <w:sz w:val="24"/>
          <w:szCs w:val="24"/>
        </w:rPr>
        <w:t>.</w:t>
      </w:r>
    </w:p>
    <w:p w14:paraId="24F209BC" w14:textId="77777777" w:rsidR="00DE3EE1" w:rsidRPr="007D7B08" w:rsidRDefault="00DE3EE1" w:rsidP="00DE3EE1">
      <w:pPr>
        <w:numPr>
          <w:ilvl w:val="0"/>
          <w:numId w:val="1"/>
        </w:numPr>
        <w:spacing w:after="0" w:line="480" w:lineRule="auto"/>
        <w:rPr>
          <w:rFonts w:ascii="Times New Roman" w:eastAsia="Times New Roman" w:hAnsi="Times New Roman" w:cs="Times New Roman"/>
          <w:sz w:val="24"/>
          <w:szCs w:val="24"/>
        </w:rPr>
      </w:pPr>
      <w:r w:rsidRPr="007D7B08">
        <w:rPr>
          <w:rFonts w:ascii="Times New Roman" w:eastAsia="Times New Roman" w:hAnsi="Times New Roman" w:cs="Times New Roman"/>
          <w:sz w:val="24"/>
          <w:szCs w:val="24"/>
        </w:rPr>
        <w:t>Meert KL, Briller SH, Schim SM, et al: Examining the needs of bereaved parents in the pediatric intensive care unit. Death Stud 2009; 33:712-740.</w:t>
      </w:r>
    </w:p>
    <w:p w14:paraId="2258FE15" w14:textId="77777777" w:rsidR="00723738" w:rsidRPr="007D7B08" w:rsidRDefault="00723738" w:rsidP="007D7B08">
      <w:pPr>
        <w:numPr>
          <w:ilvl w:val="0"/>
          <w:numId w:val="1"/>
        </w:numPr>
        <w:spacing w:after="0" w:line="480" w:lineRule="auto"/>
        <w:rPr>
          <w:rFonts w:ascii="Times New Roman" w:hAnsi="Times New Roman" w:cs="Times New Roman"/>
          <w:sz w:val="24"/>
          <w:szCs w:val="24"/>
        </w:rPr>
      </w:pPr>
      <w:r w:rsidRPr="007D7B08">
        <w:rPr>
          <w:rFonts w:ascii="Times New Roman" w:hAnsi="Times New Roman" w:cs="Times New Roman"/>
          <w:sz w:val="24"/>
          <w:szCs w:val="24"/>
        </w:rPr>
        <w:t>Hogan NS, Schmidt LA: Testing the grief to personal growth model using structural equation modeling. Death Stud 2002; 26:615-634.</w:t>
      </w:r>
    </w:p>
    <w:p w14:paraId="4B1823E6" w14:textId="77777777" w:rsidR="00723738" w:rsidRPr="007D7B08" w:rsidRDefault="00723738" w:rsidP="007D7B08">
      <w:pPr>
        <w:numPr>
          <w:ilvl w:val="0"/>
          <w:numId w:val="1"/>
        </w:numPr>
        <w:spacing w:after="0" w:line="480" w:lineRule="auto"/>
        <w:rPr>
          <w:rFonts w:ascii="Times New Roman" w:hAnsi="Times New Roman" w:cs="Times New Roman"/>
          <w:sz w:val="24"/>
          <w:szCs w:val="24"/>
        </w:rPr>
      </w:pPr>
      <w:r w:rsidRPr="007D7B08">
        <w:rPr>
          <w:rFonts w:ascii="Times New Roman" w:hAnsi="Times New Roman" w:cs="Times New Roman"/>
          <w:sz w:val="24"/>
          <w:szCs w:val="24"/>
        </w:rPr>
        <w:t>Xu W, Zhongfang F, He L: Growing in times of grief: Attachment modulates bereaved adults’ posttraumatic growth after losing a family member to cancer. Psychiatry Res 2015; 230:108-115.</w:t>
      </w:r>
    </w:p>
    <w:p w14:paraId="78261833" w14:textId="77777777" w:rsidR="007064CF" w:rsidRPr="007D7B08" w:rsidRDefault="007064CF" w:rsidP="007D7B08">
      <w:pPr>
        <w:numPr>
          <w:ilvl w:val="0"/>
          <w:numId w:val="1"/>
        </w:numPr>
        <w:spacing w:after="0" w:line="480" w:lineRule="auto"/>
        <w:rPr>
          <w:rFonts w:ascii="Times New Roman" w:hAnsi="Times New Roman" w:cs="Times New Roman"/>
          <w:sz w:val="24"/>
          <w:szCs w:val="24"/>
        </w:rPr>
      </w:pPr>
      <w:r w:rsidRPr="007D7B08">
        <w:rPr>
          <w:rFonts w:ascii="Times New Roman" w:hAnsi="Times New Roman" w:cs="Times New Roman"/>
          <w:sz w:val="24"/>
          <w:szCs w:val="24"/>
        </w:rPr>
        <w:t>Tian X, Soloman DH: Grief and post-traumatic growth following miscarriage: The role of meaning reconstruction and partner supportive communication. Death Stud 2018; 44:237-247.</w:t>
      </w:r>
    </w:p>
    <w:p w14:paraId="687B6113" w14:textId="77777777" w:rsidR="007064CF" w:rsidRPr="007D7B08" w:rsidRDefault="007064CF" w:rsidP="007D7B08">
      <w:pPr>
        <w:numPr>
          <w:ilvl w:val="0"/>
          <w:numId w:val="1"/>
        </w:numPr>
        <w:spacing w:after="0" w:line="480" w:lineRule="auto"/>
        <w:rPr>
          <w:rFonts w:ascii="Times New Roman" w:hAnsi="Times New Roman" w:cs="Times New Roman"/>
          <w:sz w:val="24"/>
          <w:szCs w:val="24"/>
        </w:rPr>
      </w:pPr>
      <w:r w:rsidRPr="007D7B08">
        <w:rPr>
          <w:rFonts w:ascii="Times New Roman" w:hAnsi="Times New Roman" w:cs="Times New Roman"/>
          <w:sz w:val="24"/>
          <w:szCs w:val="24"/>
        </w:rPr>
        <w:t>Shakespeare-Finch J, Lurie-Beck J: A meta-analytic clarification of the relationship between posttraumatic growth and symptoms of posttraumatic distress disorder. J Anxiety Disord 2014; 28:223-229.</w:t>
      </w:r>
    </w:p>
    <w:p w14:paraId="515071FE" w14:textId="77777777" w:rsidR="00DA2E92" w:rsidRPr="00E208C4" w:rsidRDefault="00DA2E92" w:rsidP="006C5851">
      <w:pPr>
        <w:pStyle w:val="ListParagraph"/>
        <w:numPr>
          <w:ilvl w:val="0"/>
          <w:numId w:val="1"/>
        </w:numPr>
        <w:spacing w:line="480" w:lineRule="auto"/>
        <w:rPr>
          <w:rFonts w:ascii="Times New Roman" w:hAnsi="Times New Roman"/>
          <w:sz w:val="24"/>
          <w:szCs w:val="24"/>
        </w:rPr>
      </w:pPr>
      <w:r w:rsidRPr="00E208C4">
        <w:rPr>
          <w:rFonts w:ascii="Times New Roman" w:hAnsi="Times New Roman"/>
          <w:sz w:val="24"/>
          <w:szCs w:val="24"/>
        </w:rPr>
        <w:t>Zisook S, Iglewicz A, Avanzino J, et al: Bereavement: course, consequences, and care. Curr Psychiatry Rep 2014; 16:482.</w:t>
      </w:r>
    </w:p>
    <w:p w14:paraId="1631F624" w14:textId="77777777" w:rsidR="00B143A6" w:rsidRPr="00E208C4" w:rsidRDefault="00B143A6" w:rsidP="00E208C4">
      <w:pPr>
        <w:pStyle w:val="ListParagraph"/>
        <w:numPr>
          <w:ilvl w:val="0"/>
          <w:numId w:val="1"/>
        </w:numPr>
        <w:spacing w:line="480" w:lineRule="auto"/>
        <w:rPr>
          <w:rFonts w:ascii="Times New Roman" w:hAnsi="Times New Roman"/>
          <w:sz w:val="24"/>
          <w:szCs w:val="24"/>
        </w:rPr>
      </w:pPr>
      <w:r w:rsidRPr="00E208C4">
        <w:rPr>
          <w:rFonts w:ascii="Times New Roman" w:hAnsi="Times New Roman"/>
          <w:sz w:val="24"/>
          <w:szCs w:val="24"/>
        </w:rPr>
        <w:t>Harper M, O’Connor R, Dickson A, et al</w:t>
      </w:r>
      <w:r w:rsidR="00E208C4" w:rsidRPr="00E208C4">
        <w:rPr>
          <w:rFonts w:ascii="Times New Roman" w:hAnsi="Times New Roman"/>
          <w:sz w:val="24"/>
          <w:szCs w:val="24"/>
        </w:rPr>
        <w:t>:</w:t>
      </w:r>
      <w:r w:rsidRPr="00E208C4">
        <w:rPr>
          <w:rFonts w:ascii="Times New Roman" w:hAnsi="Times New Roman"/>
          <w:sz w:val="24"/>
          <w:szCs w:val="24"/>
        </w:rPr>
        <w:t xml:space="preserve"> Mothers continuing bonds and ambivalence to personal mortality after the death of their child – an interpretative phenomenological analysis. Psychol Health Med 2011; 16:203-214</w:t>
      </w:r>
      <w:r w:rsidR="00CF0B46">
        <w:rPr>
          <w:rFonts w:ascii="Times New Roman" w:hAnsi="Times New Roman"/>
          <w:sz w:val="24"/>
          <w:szCs w:val="24"/>
        </w:rPr>
        <w:t>.</w:t>
      </w:r>
    </w:p>
    <w:p w14:paraId="15BC86E4" w14:textId="77777777" w:rsidR="0007390D" w:rsidRPr="00E208C4" w:rsidRDefault="0007390D" w:rsidP="00B143A6">
      <w:pPr>
        <w:spacing w:line="480" w:lineRule="auto"/>
        <w:rPr>
          <w:rFonts w:ascii="Times New Roman" w:hAnsi="Times New Roman" w:cs="Times New Roman"/>
          <w:sz w:val="24"/>
          <w:szCs w:val="24"/>
        </w:rPr>
      </w:pPr>
    </w:p>
    <w:p w14:paraId="7C8F9B10" w14:textId="77777777" w:rsidR="006C5851" w:rsidRPr="006C5851" w:rsidRDefault="006C5851" w:rsidP="00DA086F">
      <w:pPr>
        <w:pStyle w:val="ListParagraph"/>
        <w:spacing w:after="0" w:line="480" w:lineRule="auto"/>
        <w:rPr>
          <w:rFonts w:ascii="Times New Roman" w:hAnsi="Times New Roman"/>
          <w:sz w:val="24"/>
          <w:szCs w:val="24"/>
        </w:rPr>
      </w:pPr>
    </w:p>
    <w:p w14:paraId="2C3CA488" w14:textId="77777777" w:rsidR="00ED5021" w:rsidRPr="006C5851" w:rsidRDefault="00ED5021" w:rsidP="00A6369E">
      <w:pPr>
        <w:spacing w:after="0" w:line="480" w:lineRule="auto"/>
        <w:contextualSpacing/>
        <w:rPr>
          <w:rFonts w:ascii="Times New Roman" w:eastAsia="Times New Roman" w:hAnsi="Times New Roman" w:cs="Times New Roman"/>
          <w:sz w:val="24"/>
          <w:szCs w:val="24"/>
        </w:rPr>
      </w:pPr>
    </w:p>
    <w:sectPr w:rsidR="00ED5021" w:rsidRPr="006C5851" w:rsidSect="006B57B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7BF8" w14:textId="77777777" w:rsidR="0066744B" w:rsidRDefault="0066744B" w:rsidP="00E15D43">
      <w:pPr>
        <w:spacing w:after="0" w:line="240" w:lineRule="auto"/>
      </w:pPr>
      <w:r>
        <w:separator/>
      </w:r>
    </w:p>
  </w:endnote>
  <w:endnote w:type="continuationSeparator" w:id="0">
    <w:p w14:paraId="583F50D7" w14:textId="77777777" w:rsidR="0066744B" w:rsidRDefault="0066744B" w:rsidP="00E15D43">
      <w:pPr>
        <w:spacing w:after="0" w:line="240" w:lineRule="auto"/>
      </w:pPr>
      <w:r>
        <w:continuationSeparator/>
      </w:r>
    </w:p>
  </w:endnote>
  <w:endnote w:type="continuationNotice" w:id="1">
    <w:p w14:paraId="3A3B771E" w14:textId="77777777" w:rsidR="006B57BB" w:rsidRDefault="006B5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394580"/>
      <w:docPartObj>
        <w:docPartGallery w:val="Page Numbers (Bottom of Page)"/>
        <w:docPartUnique/>
      </w:docPartObj>
    </w:sdtPr>
    <w:sdtEndPr>
      <w:rPr>
        <w:noProof/>
      </w:rPr>
    </w:sdtEndPr>
    <w:sdtContent>
      <w:p w14:paraId="6454A1A4" w14:textId="3B5C937D" w:rsidR="00E15D43" w:rsidRDefault="00E15D43">
        <w:pPr>
          <w:pStyle w:val="Footer"/>
          <w:jc w:val="center"/>
        </w:pPr>
        <w:r>
          <w:fldChar w:fldCharType="begin"/>
        </w:r>
        <w:r>
          <w:instrText xml:space="preserve"> PAGE   \* MERGEFORMAT </w:instrText>
        </w:r>
        <w:r>
          <w:fldChar w:fldCharType="separate"/>
        </w:r>
        <w:r w:rsidR="00907ADE">
          <w:rPr>
            <w:noProof/>
          </w:rPr>
          <w:t>11</w:t>
        </w:r>
        <w:r>
          <w:rPr>
            <w:noProof/>
          </w:rPr>
          <w:fldChar w:fldCharType="end"/>
        </w:r>
      </w:p>
    </w:sdtContent>
  </w:sdt>
  <w:p w14:paraId="1DCA0D90" w14:textId="77777777" w:rsidR="00E15D43" w:rsidRDefault="00E1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916A4" w14:textId="77777777" w:rsidR="0066744B" w:rsidRDefault="0066744B" w:rsidP="00E15D43">
      <w:pPr>
        <w:spacing w:after="0" w:line="240" w:lineRule="auto"/>
      </w:pPr>
      <w:r>
        <w:separator/>
      </w:r>
    </w:p>
  </w:footnote>
  <w:footnote w:type="continuationSeparator" w:id="0">
    <w:p w14:paraId="2CD8973C" w14:textId="77777777" w:rsidR="0066744B" w:rsidRDefault="0066744B" w:rsidP="00E15D43">
      <w:pPr>
        <w:spacing w:after="0" w:line="240" w:lineRule="auto"/>
      </w:pPr>
      <w:r>
        <w:continuationSeparator/>
      </w:r>
    </w:p>
  </w:footnote>
  <w:footnote w:type="continuationNotice" w:id="1">
    <w:p w14:paraId="68706745" w14:textId="77777777" w:rsidR="006B57BB" w:rsidRDefault="006B57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F4CBD"/>
    <w:multiLevelType w:val="hybridMultilevel"/>
    <w:tmpl w:val="8A62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E41DA"/>
    <w:multiLevelType w:val="hybridMultilevel"/>
    <w:tmpl w:val="753C124A"/>
    <w:lvl w:ilvl="0" w:tplc="D65E4DEA">
      <w:start w:val="1"/>
      <w:numFmt w:val="decimal"/>
      <w:lvlText w:val="%1."/>
      <w:lvlJc w:val="left"/>
      <w:pPr>
        <w:ind w:left="720" w:hanging="360"/>
      </w:pPr>
      <w:rPr>
        <w:rFonts w:cs="Times New Roman" w:hint="default"/>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62D"/>
    <w:rsid w:val="0000190C"/>
    <w:rsid w:val="00001F10"/>
    <w:rsid w:val="000048AB"/>
    <w:rsid w:val="00004B42"/>
    <w:rsid w:val="000050DA"/>
    <w:rsid w:val="00011B6F"/>
    <w:rsid w:val="00013CFB"/>
    <w:rsid w:val="00014292"/>
    <w:rsid w:val="000166B6"/>
    <w:rsid w:val="000168C9"/>
    <w:rsid w:val="000175ED"/>
    <w:rsid w:val="0002226C"/>
    <w:rsid w:val="000238BA"/>
    <w:rsid w:val="000241BA"/>
    <w:rsid w:val="000251F3"/>
    <w:rsid w:val="00027214"/>
    <w:rsid w:val="0003362D"/>
    <w:rsid w:val="00034D46"/>
    <w:rsid w:val="000426AA"/>
    <w:rsid w:val="00043F47"/>
    <w:rsid w:val="000443C3"/>
    <w:rsid w:val="00060A8E"/>
    <w:rsid w:val="000614E0"/>
    <w:rsid w:val="00062D4F"/>
    <w:rsid w:val="0007390D"/>
    <w:rsid w:val="00083E02"/>
    <w:rsid w:val="00083EDC"/>
    <w:rsid w:val="00084CBD"/>
    <w:rsid w:val="00086994"/>
    <w:rsid w:val="000927D5"/>
    <w:rsid w:val="00093889"/>
    <w:rsid w:val="00094BD0"/>
    <w:rsid w:val="00095F78"/>
    <w:rsid w:val="000A213F"/>
    <w:rsid w:val="000A71D8"/>
    <w:rsid w:val="000B4D6E"/>
    <w:rsid w:val="000B6CC4"/>
    <w:rsid w:val="000C611A"/>
    <w:rsid w:val="000D1E63"/>
    <w:rsid w:val="000D51B7"/>
    <w:rsid w:val="000D699D"/>
    <w:rsid w:val="000D69D4"/>
    <w:rsid w:val="000E0BA5"/>
    <w:rsid w:val="000E2677"/>
    <w:rsid w:val="000F0718"/>
    <w:rsid w:val="000F45FB"/>
    <w:rsid w:val="000F553E"/>
    <w:rsid w:val="00102547"/>
    <w:rsid w:val="001043AA"/>
    <w:rsid w:val="00104A15"/>
    <w:rsid w:val="00112863"/>
    <w:rsid w:val="00113572"/>
    <w:rsid w:val="001153B3"/>
    <w:rsid w:val="00115A8A"/>
    <w:rsid w:val="0011756D"/>
    <w:rsid w:val="00123F5C"/>
    <w:rsid w:val="00126533"/>
    <w:rsid w:val="00134100"/>
    <w:rsid w:val="0013495A"/>
    <w:rsid w:val="001468CE"/>
    <w:rsid w:val="00153279"/>
    <w:rsid w:val="00156FB8"/>
    <w:rsid w:val="00157390"/>
    <w:rsid w:val="00157E43"/>
    <w:rsid w:val="00160DFC"/>
    <w:rsid w:val="001618BE"/>
    <w:rsid w:val="001834A0"/>
    <w:rsid w:val="0018371D"/>
    <w:rsid w:val="00192621"/>
    <w:rsid w:val="001932E4"/>
    <w:rsid w:val="00197BD2"/>
    <w:rsid w:val="001A0874"/>
    <w:rsid w:val="001A1BF2"/>
    <w:rsid w:val="001B2E54"/>
    <w:rsid w:val="001B5BDA"/>
    <w:rsid w:val="001B69AB"/>
    <w:rsid w:val="001C550B"/>
    <w:rsid w:val="001C6944"/>
    <w:rsid w:val="001E4DCE"/>
    <w:rsid w:val="001F1E65"/>
    <w:rsid w:val="001F2DB5"/>
    <w:rsid w:val="001F41AC"/>
    <w:rsid w:val="001F5059"/>
    <w:rsid w:val="001F7EBD"/>
    <w:rsid w:val="00200079"/>
    <w:rsid w:val="00200AD2"/>
    <w:rsid w:val="00207B94"/>
    <w:rsid w:val="002124A5"/>
    <w:rsid w:val="0023246F"/>
    <w:rsid w:val="00235FC6"/>
    <w:rsid w:val="00237807"/>
    <w:rsid w:val="0024022A"/>
    <w:rsid w:val="00243C29"/>
    <w:rsid w:val="00243F42"/>
    <w:rsid w:val="00252195"/>
    <w:rsid w:val="00254830"/>
    <w:rsid w:val="00282AD4"/>
    <w:rsid w:val="00286194"/>
    <w:rsid w:val="00287D93"/>
    <w:rsid w:val="00294E55"/>
    <w:rsid w:val="002A094A"/>
    <w:rsid w:val="002A26A4"/>
    <w:rsid w:val="002B0D9F"/>
    <w:rsid w:val="002B1724"/>
    <w:rsid w:val="002C06BA"/>
    <w:rsid w:val="002D1B50"/>
    <w:rsid w:val="002D6D1A"/>
    <w:rsid w:val="002E1F6D"/>
    <w:rsid w:val="002E3873"/>
    <w:rsid w:val="002F0924"/>
    <w:rsid w:val="002F2D80"/>
    <w:rsid w:val="00300F37"/>
    <w:rsid w:val="003078E5"/>
    <w:rsid w:val="00315C0C"/>
    <w:rsid w:val="00316718"/>
    <w:rsid w:val="00340FC5"/>
    <w:rsid w:val="00342346"/>
    <w:rsid w:val="00343475"/>
    <w:rsid w:val="00344ADA"/>
    <w:rsid w:val="00346E25"/>
    <w:rsid w:val="00347C60"/>
    <w:rsid w:val="003503D0"/>
    <w:rsid w:val="00370C71"/>
    <w:rsid w:val="00372CCB"/>
    <w:rsid w:val="00375290"/>
    <w:rsid w:val="003752B4"/>
    <w:rsid w:val="00380EBB"/>
    <w:rsid w:val="00387273"/>
    <w:rsid w:val="003A6C7D"/>
    <w:rsid w:val="003B42B3"/>
    <w:rsid w:val="003B4B99"/>
    <w:rsid w:val="003B6155"/>
    <w:rsid w:val="003B798B"/>
    <w:rsid w:val="003C7066"/>
    <w:rsid w:val="003D404D"/>
    <w:rsid w:val="003D73BE"/>
    <w:rsid w:val="003E2EED"/>
    <w:rsid w:val="003E6A0C"/>
    <w:rsid w:val="003E76FB"/>
    <w:rsid w:val="003F35A0"/>
    <w:rsid w:val="003F4157"/>
    <w:rsid w:val="003F484A"/>
    <w:rsid w:val="00404744"/>
    <w:rsid w:val="00424C50"/>
    <w:rsid w:val="0042645E"/>
    <w:rsid w:val="004302D8"/>
    <w:rsid w:val="004316AC"/>
    <w:rsid w:val="0043417E"/>
    <w:rsid w:val="00447E71"/>
    <w:rsid w:val="00454AD0"/>
    <w:rsid w:val="00455114"/>
    <w:rsid w:val="00455ACC"/>
    <w:rsid w:val="00460438"/>
    <w:rsid w:val="00467674"/>
    <w:rsid w:val="004676C1"/>
    <w:rsid w:val="004744E9"/>
    <w:rsid w:val="004815A9"/>
    <w:rsid w:val="00481A68"/>
    <w:rsid w:val="004855AD"/>
    <w:rsid w:val="004931BE"/>
    <w:rsid w:val="00496167"/>
    <w:rsid w:val="004A1684"/>
    <w:rsid w:val="004A3BB8"/>
    <w:rsid w:val="004B22E3"/>
    <w:rsid w:val="004B59DE"/>
    <w:rsid w:val="004B6752"/>
    <w:rsid w:val="004C5A62"/>
    <w:rsid w:val="004D02A3"/>
    <w:rsid w:val="004D0E76"/>
    <w:rsid w:val="004D5FF4"/>
    <w:rsid w:val="004D6ECA"/>
    <w:rsid w:val="004E36FE"/>
    <w:rsid w:val="00506B6D"/>
    <w:rsid w:val="00515465"/>
    <w:rsid w:val="0052017A"/>
    <w:rsid w:val="00532FC1"/>
    <w:rsid w:val="005465EE"/>
    <w:rsid w:val="00547553"/>
    <w:rsid w:val="005476FE"/>
    <w:rsid w:val="00555022"/>
    <w:rsid w:val="00556F61"/>
    <w:rsid w:val="005576BA"/>
    <w:rsid w:val="00563AB6"/>
    <w:rsid w:val="00563EEC"/>
    <w:rsid w:val="00582655"/>
    <w:rsid w:val="005855D0"/>
    <w:rsid w:val="00591780"/>
    <w:rsid w:val="005A2445"/>
    <w:rsid w:val="005B6A93"/>
    <w:rsid w:val="005B7034"/>
    <w:rsid w:val="005D2247"/>
    <w:rsid w:val="005D7182"/>
    <w:rsid w:val="005E0037"/>
    <w:rsid w:val="005F0F87"/>
    <w:rsid w:val="005F1FD1"/>
    <w:rsid w:val="005F4573"/>
    <w:rsid w:val="00611826"/>
    <w:rsid w:val="00617CA0"/>
    <w:rsid w:val="00622DA3"/>
    <w:rsid w:val="00623DBE"/>
    <w:rsid w:val="00631C84"/>
    <w:rsid w:val="00631FEA"/>
    <w:rsid w:val="006337FC"/>
    <w:rsid w:val="00634485"/>
    <w:rsid w:val="006354AC"/>
    <w:rsid w:val="00637491"/>
    <w:rsid w:val="00641C47"/>
    <w:rsid w:val="00653757"/>
    <w:rsid w:val="0065406F"/>
    <w:rsid w:val="00657EF5"/>
    <w:rsid w:val="00666E37"/>
    <w:rsid w:val="0066744B"/>
    <w:rsid w:val="00680385"/>
    <w:rsid w:val="00680A20"/>
    <w:rsid w:val="00681A49"/>
    <w:rsid w:val="0068402C"/>
    <w:rsid w:val="006851CB"/>
    <w:rsid w:val="0068706E"/>
    <w:rsid w:val="00687919"/>
    <w:rsid w:val="00693A01"/>
    <w:rsid w:val="0069690B"/>
    <w:rsid w:val="006A1A95"/>
    <w:rsid w:val="006A3B21"/>
    <w:rsid w:val="006B02B3"/>
    <w:rsid w:val="006B0C3B"/>
    <w:rsid w:val="006B51E0"/>
    <w:rsid w:val="006B57BB"/>
    <w:rsid w:val="006C5851"/>
    <w:rsid w:val="006D2BFF"/>
    <w:rsid w:val="006D2E59"/>
    <w:rsid w:val="006D3B0A"/>
    <w:rsid w:val="006D5B9D"/>
    <w:rsid w:val="006E0BA9"/>
    <w:rsid w:val="006E317B"/>
    <w:rsid w:val="006E3470"/>
    <w:rsid w:val="006F500D"/>
    <w:rsid w:val="00701346"/>
    <w:rsid w:val="00702AD1"/>
    <w:rsid w:val="007064CF"/>
    <w:rsid w:val="00711C8F"/>
    <w:rsid w:val="00711FB8"/>
    <w:rsid w:val="00715C8C"/>
    <w:rsid w:val="0072176D"/>
    <w:rsid w:val="00723738"/>
    <w:rsid w:val="00726B69"/>
    <w:rsid w:val="00734696"/>
    <w:rsid w:val="00740DA1"/>
    <w:rsid w:val="007432BA"/>
    <w:rsid w:val="00743723"/>
    <w:rsid w:val="00743DAF"/>
    <w:rsid w:val="007515C6"/>
    <w:rsid w:val="00763405"/>
    <w:rsid w:val="00765ED6"/>
    <w:rsid w:val="00766965"/>
    <w:rsid w:val="00766B3C"/>
    <w:rsid w:val="00781629"/>
    <w:rsid w:val="00790B69"/>
    <w:rsid w:val="007936FA"/>
    <w:rsid w:val="007A1EFF"/>
    <w:rsid w:val="007B2521"/>
    <w:rsid w:val="007B27A8"/>
    <w:rsid w:val="007B4BBD"/>
    <w:rsid w:val="007B6843"/>
    <w:rsid w:val="007C38A2"/>
    <w:rsid w:val="007C58E8"/>
    <w:rsid w:val="007C7644"/>
    <w:rsid w:val="007D04A2"/>
    <w:rsid w:val="007D323B"/>
    <w:rsid w:val="007D3989"/>
    <w:rsid w:val="007D7B08"/>
    <w:rsid w:val="007E1C22"/>
    <w:rsid w:val="007F108A"/>
    <w:rsid w:val="007F3D23"/>
    <w:rsid w:val="007F671D"/>
    <w:rsid w:val="007F6A76"/>
    <w:rsid w:val="007F7E4B"/>
    <w:rsid w:val="00803935"/>
    <w:rsid w:val="0081206C"/>
    <w:rsid w:val="00813933"/>
    <w:rsid w:val="00814FE5"/>
    <w:rsid w:val="00816C0E"/>
    <w:rsid w:val="00817ACA"/>
    <w:rsid w:val="00821EF3"/>
    <w:rsid w:val="00825F55"/>
    <w:rsid w:val="00842C32"/>
    <w:rsid w:val="00846079"/>
    <w:rsid w:val="00863860"/>
    <w:rsid w:val="00872012"/>
    <w:rsid w:val="00882ABB"/>
    <w:rsid w:val="00885EAE"/>
    <w:rsid w:val="008952AB"/>
    <w:rsid w:val="008A0FCE"/>
    <w:rsid w:val="008A7F6D"/>
    <w:rsid w:val="008B1EFC"/>
    <w:rsid w:val="008D407F"/>
    <w:rsid w:val="008F216C"/>
    <w:rsid w:val="00907ADE"/>
    <w:rsid w:val="00907B3E"/>
    <w:rsid w:val="00915178"/>
    <w:rsid w:val="00915809"/>
    <w:rsid w:val="0092453F"/>
    <w:rsid w:val="0092495C"/>
    <w:rsid w:val="009273AE"/>
    <w:rsid w:val="0093168B"/>
    <w:rsid w:val="00931CFD"/>
    <w:rsid w:val="00942F97"/>
    <w:rsid w:val="00944375"/>
    <w:rsid w:val="00946BED"/>
    <w:rsid w:val="00946ECE"/>
    <w:rsid w:val="009506B9"/>
    <w:rsid w:val="00952B71"/>
    <w:rsid w:val="00957F78"/>
    <w:rsid w:val="00971042"/>
    <w:rsid w:val="00974D8D"/>
    <w:rsid w:val="0098586B"/>
    <w:rsid w:val="00987937"/>
    <w:rsid w:val="00990263"/>
    <w:rsid w:val="00991E9B"/>
    <w:rsid w:val="009A5F88"/>
    <w:rsid w:val="009B263C"/>
    <w:rsid w:val="009B76CA"/>
    <w:rsid w:val="009C0021"/>
    <w:rsid w:val="009C2090"/>
    <w:rsid w:val="009C705E"/>
    <w:rsid w:val="009D4DDF"/>
    <w:rsid w:val="009E0B98"/>
    <w:rsid w:val="009E0C29"/>
    <w:rsid w:val="009E0F9C"/>
    <w:rsid w:val="009E4BAB"/>
    <w:rsid w:val="009F0E54"/>
    <w:rsid w:val="009F51F6"/>
    <w:rsid w:val="009F6469"/>
    <w:rsid w:val="00A02D85"/>
    <w:rsid w:val="00A03EE7"/>
    <w:rsid w:val="00A059AD"/>
    <w:rsid w:val="00A11D1C"/>
    <w:rsid w:val="00A162A9"/>
    <w:rsid w:val="00A24A32"/>
    <w:rsid w:val="00A276DE"/>
    <w:rsid w:val="00A331FF"/>
    <w:rsid w:val="00A347C8"/>
    <w:rsid w:val="00A425EC"/>
    <w:rsid w:val="00A43CFE"/>
    <w:rsid w:val="00A4569B"/>
    <w:rsid w:val="00A45E1C"/>
    <w:rsid w:val="00A50F11"/>
    <w:rsid w:val="00A538E5"/>
    <w:rsid w:val="00A631B3"/>
    <w:rsid w:val="00A6369E"/>
    <w:rsid w:val="00A64E18"/>
    <w:rsid w:val="00A71791"/>
    <w:rsid w:val="00A744E1"/>
    <w:rsid w:val="00A75EF1"/>
    <w:rsid w:val="00A76837"/>
    <w:rsid w:val="00A81D97"/>
    <w:rsid w:val="00A84C08"/>
    <w:rsid w:val="00A86DEF"/>
    <w:rsid w:val="00A877E5"/>
    <w:rsid w:val="00A87999"/>
    <w:rsid w:val="00A900FB"/>
    <w:rsid w:val="00A904A9"/>
    <w:rsid w:val="00A9222A"/>
    <w:rsid w:val="00A929F8"/>
    <w:rsid w:val="00AA6773"/>
    <w:rsid w:val="00AA7463"/>
    <w:rsid w:val="00AB0FDD"/>
    <w:rsid w:val="00AB39D5"/>
    <w:rsid w:val="00AB46EE"/>
    <w:rsid w:val="00AE0863"/>
    <w:rsid w:val="00AE0C20"/>
    <w:rsid w:val="00AE2F35"/>
    <w:rsid w:val="00AE388F"/>
    <w:rsid w:val="00AE483B"/>
    <w:rsid w:val="00AE5588"/>
    <w:rsid w:val="00B05665"/>
    <w:rsid w:val="00B067D7"/>
    <w:rsid w:val="00B143A6"/>
    <w:rsid w:val="00B166B5"/>
    <w:rsid w:val="00B217B6"/>
    <w:rsid w:val="00B2340F"/>
    <w:rsid w:val="00B24076"/>
    <w:rsid w:val="00B253FF"/>
    <w:rsid w:val="00B30DF4"/>
    <w:rsid w:val="00B3127C"/>
    <w:rsid w:val="00B31F4F"/>
    <w:rsid w:val="00B32824"/>
    <w:rsid w:val="00B339CE"/>
    <w:rsid w:val="00B34BA3"/>
    <w:rsid w:val="00B44F96"/>
    <w:rsid w:val="00B52270"/>
    <w:rsid w:val="00B522C7"/>
    <w:rsid w:val="00B536CE"/>
    <w:rsid w:val="00B53793"/>
    <w:rsid w:val="00B574D6"/>
    <w:rsid w:val="00B6574E"/>
    <w:rsid w:val="00B673F6"/>
    <w:rsid w:val="00B73A09"/>
    <w:rsid w:val="00B74FBD"/>
    <w:rsid w:val="00B8371A"/>
    <w:rsid w:val="00B86935"/>
    <w:rsid w:val="00B872DC"/>
    <w:rsid w:val="00B93442"/>
    <w:rsid w:val="00B95404"/>
    <w:rsid w:val="00B96691"/>
    <w:rsid w:val="00BB00DA"/>
    <w:rsid w:val="00BB1292"/>
    <w:rsid w:val="00BB16BD"/>
    <w:rsid w:val="00BB33C0"/>
    <w:rsid w:val="00BC27BA"/>
    <w:rsid w:val="00BC37F7"/>
    <w:rsid w:val="00BC4446"/>
    <w:rsid w:val="00BC771C"/>
    <w:rsid w:val="00BD153C"/>
    <w:rsid w:val="00BD182B"/>
    <w:rsid w:val="00BD3014"/>
    <w:rsid w:val="00BE3075"/>
    <w:rsid w:val="00BE5CE3"/>
    <w:rsid w:val="00BE6C67"/>
    <w:rsid w:val="00BF3CAA"/>
    <w:rsid w:val="00BF4C5E"/>
    <w:rsid w:val="00BF73D7"/>
    <w:rsid w:val="00C02E9A"/>
    <w:rsid w:val="00C05E2F"/>
    <w:rsid w:val="00C131AA"/>
    <w:rsid w:val="00C157FE"/>
    <w:rsid w:val="00C15A5F"/>
    <w:rsid w:val="00C34891"/>
    <w:rsid w:val="00C367B9"/>
    <w:rsid w:val="00C41F72"/>
    <w:rsid w:val="00C42547"/>
    <w:rsid w:val="00C43C67"/>
    <w:rsid w:val="00C50959"/>
    <w:rsid w:val="00C50CAF"/>
    <w:rsid w:val="00C5387E"/>
    <w:rsid w:val="00C614CF"/>
    <w:rsid w:val="00C62BA6"/>
    <w:rsid w:val="00C659EA"/>
    <w:rsid w:val="00C67FBC"/>
    <w:rsid w:val="00C7237C"/>
    <w:rsid w:val="00C74D31"/>
    <w:rsid w:val="00C76256"/>
    <w:rsid w:val="00C8676F"/>
    <w:rsid w:val="00C87100"/>
    <w:rsid w:val="00C9042B"/>
    <w:rsid w:val="00C90BFD"/>
    <w:rsid w:val="00C9492C"/>
    <w:rsid w:val="00CA59F6"/>
    <w:rsid w:val="00CA72DD"/>
    <w:rsid w:val="00CA7608"/>
    <w:rsid w:val="00CC1534"/>
    <w:rsid w:val="00CC279E"/>
    <w:rsid w:val="00CD1538"/>
    <w:rsid w:val="00CD201D"/>
    <w:rsid w:val="00CD3283"/>
    <w:rsid w:val="00CE1151"/>
    <w:rsid w:val="00CE5397"/>
    <w:rsid w:val="00CF09C3"/>
    <w:rsid w:val="00CF0B46"/>
    <w:rsid w:val="00CF2F2F"/>
    <w:rsid w:val="00D016F5"/>
    <w:rsid w:val="00D03C86"/>
    <w:rsid w:val="00D23FF8"/>
    <w:rsid w:val="00D30BF0"/>
    <w:rsid w:val="00D33EF8"/>
    <w:rsid w:val="00D3490B"/>
    <w:rsid w:val="00D34C34"/>
    <w:rsid w:val="00D4044F"/>
    <w:rsid w:val="00D41063"/>
    <w:rsid w:val="00D4144F"/>
    <w:rsid w:val="00D46BE9"/>
    <w:rsid w:val="00D52631"/>
    <w:rsid w:val="00D56717"/>
    <w:rsid w:val="00D56B6D"/>
    <w:rsid w:val="00D65946"/>
    <w:rsid w:val="00D70C21"/>
    <w:rsid w:val="00D838BD"/>
    <w:rsid w:val="00D85202"/>
    <w:rsid w:val="00D8632A"/>
    <w:rsid w:val="00D863DF"/>
    <w:rsid w:val="00DA086F"/>
    <w:rsid w:val="00DA2E92"/>
    <w:rsid w:val="00DB17B6"/>
    <w:rsid w:val="00DB2A66"/>
    <w:rsid w:val="00DE3EE1"/>
    <w:rsid w:val="00DE72AB"/>
    <w:rsid w:val="00DF3D4E"/>
    <w:rsid w:val="00DF67C4"/>
    <w:rsid w:val="00E01526"/>
    <w:rsid w:val="00E051B4"/>
    <w:rsid w:val="00E069B9"/>
    <w:rsid w:val="00E11119"/>
    <w:rsid w:val="00E13980"/>
    <w:rsid w:val="00E15D43"/>
    <w:rsid w:val="00E208C4"/>
    <w:rsid w:val="00E236A8"/>
    <w:rsid w:val="00E37113"/>
    <w:rsid w:val="00E41DA3"/>
    <w:rsid w:val="00E428A4"/>
    <w:rsid w:val="00E453BA"/>
    <w:rsid w:val="00E50DD5"/>
    <w:rsid w:val="00E52D83"/>
    <w:rsid w:val="00E5770D"/>
    <w:rsid w:val="00E64BF5"/>
    <w:rsid w:val="00E66E93"/>
    <w:rsid w:val="00E839EB"/>
    <w:rsid w:val="00E92C1C"/>
    <w:rsid w:val="00EA6966"/>
    <w:rsid w:val="00EA7580"/>
    <w:rsid w:val="00EB5FDC"/>
    <w:rsid w:val="00EB6C49"/>
    <w:rsid w:val="00EB7E4C"/>
    <w:rsid w:val="00EC4E06"/>
    <w:rsid w:val="00ED46BB"/>
    <w:rsid w:val="00ED5021"/>
    <w:rsid w:val="00EE4E45"/>
    <w:rsid w:val="00F068DA"/>
    <w:rsid w:val="00F13711"/>
    <w:rsid w:val="00F159E9"/>
    <w:rsid w:val="00F212AD"/>
    <w:rsid w:val="00F27B1B"/>
    <w:rsid w:val="00F306E5"/>
    <w:rsid w:val="00F30985"/>
    <w:rsid w:val="00F33B87"/>
    <w:rsid w:val="00F35528"/>
    <w:rsid w:val="00F375AD"/>
    <w:rsid w:val="00F37854"/>
    <w:rsid w:val="00F43358"/>
    <w:rsid w:val="00F46F8D"/>
    <w:rsid w:val="00F5331A"/>
    <w:rsid w:val="00F54C45"/>
    <w:rsid w:val="00F65016"/>
    <w:rsid w:val="00F80EBE"/>
    <w:rsid w:val="00F86421"/>
    <w:rsid w:val="00F9326E"/>
    <w:rsid w:val="00F95C75"/>
    <w:rsid w:val="00F97714"/>
    <w:rsid w:val="00F97DC6"/>
    <w:rsid w:val="00FA4A37"/>
    <w:rsid w:val="00FA4BE6"/>
    <w:rsid w:val="00FB21B6"/>
    <w:rsid w:val="00FB7D22"/>
    <w:rsid w:val="00FC482F"/>
    <w:rsid w:val="00FC52E1"/>
    <w:rsid w:val="00FC70A0"/>
    <w:rsid w:val="00FC75A2"/>
    <w:rsid w:val="00FE1CBF"/>
    <w:rsid w:val="00FE6F8E"/>
    <w:rsid w:val="00FF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F51E"/>
  <w15:docId w15:val="{84A0A130-B954-4CBC-9D07-F3088066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2D"/>
    <w:pPr>
      <w:spacing w:after="160" w:line="259" w:lineRule="auto"/>
      <w:ind w:left="720"/>
      <w:contextualSpacing/>
    </w:pPr>
    <w:rPr>
      <w:rFonts w:eastAsia="Times New Roman" w:cs="Times New Roman"/>
    </w:rPr>
  </w:style>
  <w:style w:type="character" w:styleId="Hyperlink">
    <w:name w:val="Hyperlink"/>
    <w:basedOn w:val="DefaultParagraphFont"/>
    <w:uiPriority w:val="99"/>
    <w:unhideWhenUsed/>
    <w:rsid w:val="00BE5CE3"/>
    <w:rPr>
      <w:color w:val="0000FF"/>
      <w:u w:val="single"/>
    </w:rPr>
  </w:style>
  <w:style w:type="character" w:styleId="Strong">
    <w:name w:val="Strong"/>
    <w:basedOn w:val="DefaultParagraphFont"/>
    <w:qFormat/>
    <w:rsid w:val="00CF09C3"/>
    <w:rPr>
      <w:b/>
      <w:bCs/>
    </w:rPr>
  </w:style>
  <w:style w:type="paragraph" w:styleId="Header">
    <w:name w:val="header"/>
    <w:basedOn w:val="Normal"/>
    <w:link w:val="HeaderChar"/>
    <w:uiPriority w:val="99"/>
    <w:unhideWhenUsed/>
    <w:rsid w:val="00E15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D43"/>
  </w:style>
  <w:style w:type="paragraph" w:styleId="Footer">
    <w:name w:val="footer"/>
    <w:basedOn w:val="Normal"/>
    <w:link w:val="FooterChar"/>
    <w:uiPriority w:val="99"/>
    <w:unhideWhenUsed/>
    <w:rsid w:val="00E15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D43"/>
  </w:style>
  <w:style w:type="character" w:styleId="CommentReference">
    <w:name w:val="annotation reference"/>
    <w:basedOn w:val="DefaultParagraphFont"/>
    <w:uiPriority w:val="99"/>
    <w:semiHidden/>
    <w:unhideWhenUsed/>
    <w:rsid w:val="00816C0E"/>
    <w:rPr>
      <w:sz w:val="16"/>
      <w:szCs w:val="16"/>
    </w:rPr>
  </w:style>
  <w:style w:type="paragraph" w:styleId="CommentText">
    <w:name w:val="annotation text"/>
    <w:basedOn w:val="Normal"/>
    <w:link w:val="CommentTextChar"/>
    <w:uiPriority w:val="99"/>
    <w:semiHidden/>
    <w:unhideWhenUsed/>
    <w:rsid w:val="00816C0E"/>
    <w:pPr>
      <w:spacing w:line="240" w:lineRule="auto"/>
    </w:pPr>
    <w:rPr>
      <w:sz w:val="20"/>
      <w:szCs w:val="20"/>
    </w:rPr>
  </w:style>
  <w:style w:type="character" w:customStyle="1" w:styleId="CommentTextChar">
    <w:name w:val="Comment Text Char"/>
    <w:basedOn w:val="DefaultParagraphFont"/>
    <w:link w:val="CommentText"/>
    <w:uiPriority w:val="99"/>
    <w:semiHidden/>
    <w:rsid w:val="00816C0E"/>
    <w:rPr>
      <w:sz w:val="20"/>
      <w:szCs w:val="20"/>
    </w:rPr>
  </w:style>
  <w:style w:type="paragraph" w:styleId="CommentSubject">
    <w:name w:val="annotation subject"/>
    <w:basedOn w:val="CommentText"/>
    <w:next w:val="CommentText"/>
    <w:link w:val="CommentSubjectChar"/>
    <w:uiPriority w:val="99"/>
    <w:semiHidden/>
    <w:unhideWhenUsed/>
    <w:rsid w:val="00816C0E"/>
    <w:rPr>
      <w:b/>
      <w:bCs/>
    </w:rPr>
  </w:style>
  <w:style w:type="character" w:customStyle="1" w:styleId="CommentSubjectChar">
    <w:name w:val="Comment Subject Char"/>
    <w:basedOn w:val="CommentTextChar"/>
    <w:link w:val="CommentSubject"/>
    <w:uiPriority w:val="99"/>
    <w:semiHidden/>
    <w:rsid w:val="00816C0E"/>
    <w:rPr>
      <w:b/>
      <w:bCs/>
      <w:sz w:val="20"/>
      <w:szCs w:val="20"/>
    </w:rPr>
  </w:style>
  <w:style w:type="paragraph" w:styleId="BalloonText">
    <w:name w:val="Balloon Text"/>
    <w:basedOn w:val="Normal"/>
    <w:link w:val="BalloonTextChar"/>
    <w:uiPriority w:val="99"/>
    <w:semiHidden/>
    <w:unhideWhenUsed/>
    <w:rsid w:val="00816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0008">
      <w:bodyDiv w:val="1"/>
      <w:marLeft w:val="0"/>
      <w:marRight w:val="0"/>
      <w:marTop w:val="0"/>
      <w:marBottom w:val="0"/>
      <w:divBdr>
        <w:top w:val="none" w:sz="0" w:space="0" w:color="auto"/>
        <w:left w:val="none" w:sz="0" w:space="0" w:color="auto"/>
        <w:bottom w:val="none" w:sz="0" w:space="0" w:color="auto"/>
        <w:right w:val="none" w:sz="0" w:space="0" w:color="auto"/>
      </w:divBdr>
    </w:div>
    <w:div w:id="1670523762">
      <w:bodyDiv w:val="1"/>
      <w:marLeft w:val="0"/>
      <w:marRight w:val="0"/>
      <w:marTop w:val="0"/>
      <w:marBottom w:val="0"/>
      <w:divBdr>
        <w:top w:val="none" w:sz="0" w:space="0" w:color="auto"/>
        <w:left w:val="none" w:sz="0" w:space="0" w:color="auto"/>
        <w:bottom w:val="none" w:sz="0" w:space="0" w:color="auto"/>
        <w:right w:val="none" w:sz="0" w:space="0" w:color="auto"/>
      </w:divBdr>
    </w:div>
    <w:div w:id="1900285819">
      <w:bodyDiv w:val="1"/>
      <w:marLeft w:val="0"/>
      <w:marRight w:val="0"/>
      <w:marTop w:val="0"/>
      <w:marBottom w:val="0"/>
      <w:divBdr>
        <w:top w:val="none" w:sz="0" w:space="0" w:color="auto"/>
        <w:left w:val="none" w:sz="0" w:space="0" w:color="auto"/>
        <w:bottom w:val="none" w:sz="0" w:space="0" w:color="auto"/>
        <w:right w:val="none" w:sz="0" w:space="0" w:color="auto"/>
      </w:divBdr>
    </w:div>
    <w:div w:id="19390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eert@d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4646</Words>
  <Characters>26487</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DMC</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"hphkmee"</dc:creator>
  <cp:keywords/>
  <cp:lastModifiedBy>Gillian Colville</cp:lastModifiedBy>
  <cp:revision>34</cp:revision>
  <dcterms:created xsi:type="dcterms:W3CDTF">2021-05-17T05:13:00Z</dcterms:created>
  <dcterms:modified xsi:type="dcterms:W3CDTF">2021-05-20T13:55:00Z</dcterms:modified>
</cp:coreProperties>
</file>