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D1D77" w14:textId="271A4134" w:rsidR="00B558C9" w:rsidRDefault="00B558C9" w:rsidP="00E31AAE">
      <w:pPr>
        <w:pStyle w:val="Normal1"/>
        <w:spacing w:line="360" w:lineRule="auto"/>
        <w:jc w:val="both"/>
        <w:rPr>
          <w:b/>
          <w:bCs/>
          <w:iCs/>
          <w:sz w:val="22"/>
          <w:szCs w:val="22"/>
        </w:rPr>
      </w:pPr>
      <w:r>
        <w:rPr>
          <w:b/>
          <w:bCs/>
          <w:iCs/>
          <w:sz w:val="22"/>
          <w:szCs w:val="22"/>
        </w:rPr>
        <w:t xml:space="preserve">Moral flux in primary care: the effect of complexity </w:t>
      </w:r>
    </w:p>
    <w:p w14:paraId="354436A4" w14:textId="14F107C0" w:rsidR="00714F64" w:rsidRDefault="00714F64" w:rsidP="00E31AAE">
      <w:pPr>
        <w:pStyle w:val="Normal1"/>
        <w:spacing w:line="360" w:lineRule="auto"/>
        <w:jc w:val="both"/>
        <w:rPr>
          <w:b/>
          <w:bCs/>
          <w:iCs/>
          <w:sz w:val="22"/>
          <w:szCs w:val="22"/>
        </w:rPr>
      </w:pPr>
    </w:p>
    <w:p w14:paraId="7DC2FFE0" w14:textId="0D877A2E" w:rsidR="00714F64" w:rsidRDefault="00714F64" w:rsidP="00E31AAE">
      <w:pPr>
        <w:pStyle w:val="Normal1"/>
        <w:spacing w:line="360" w:lineRule="auto"/>
        <w:jc w:val="both"/>
        <w:rPr>
          <w:b/>
          <w:bCs/>
          <w:iCs/>
          <w:sz w:val="22"/>
          <w:szCs w:val="22"/>
        </w:rPr>
      </w:pPr>
      <w:r>
        <w:rPr>
          <w:b/>
          <w:bCs/>
          <w:iCs/>
          <w:sz w:val="22"/>
          <w:szCs w:val="22"/>
        </w:rPr>
        <w:t>John Spicer</w:t>
      </w:r>
    </w:p>
    <w:p w14:paraId="2166E89E" w14:textId="3F2311C2" w:rsidR="00714F64" w:rsidRPr="00714F64" w:rsidRDefault="00714F64" w:rsidP="00E31AAE">
      <w:pPr>
        <w:pStyle w:val="Normal1"/>
        <w:spacing w:line="360" w:lineRule="auto"/>
        <w:jc w:val="both"/>
        <w:rPr>
          <w:iCs/>
          <w:sz w:val="22"/>
          <w:szCs w:val="22"/>
        </w:rPr>
      </w:pPr>
      <w:r w:rsidRPr="00714F64">
        <w:rPr>
          <w:iCs/>
          <w:sz w:val="22"/>
          <w:szCs w:val="22"/>
        </w:rPr>
        <w:t xml:space="preserve">Institute for Medical and biomedical education </w:t>
      </w:r>
    </w:p>
    <w:p w14:paraId="1447BA25" w14:textId="161ABB7D" w:rsidR="00714F64" w:rsidRDefault="00714F64" w:rsidP="00E31AAE">
      <w:pPr>
        <w:pStyle w:val="Normal1"/>
        <w:spacing w:line="360" w:lineRule="auto"/>
        <w:jc w:val="both"/>
        <w:rPr>
          <w:iCs/>
          <w:sz w:val="22"/>
          <w:szCs w:val="22"/>
        </w:rPr>
      </w:pPr>
      <w:r>
        <w:rPr>
          <w:iCs/>
          <w:sz w:val="22"/>
          <w:szCs w:val="22"/>
        </w:rPr>
        <w:t xml:space="preserve">St George’s University of London </w:t>
      </w:r>
    </w:p>
    <w:p w14:paraId="1A9754AC" w14:textId="77777777" w:rsidR="00714F64" w:rsidRDefault="00714F64" w:rsidP="00E31AAE">
      <w:pPr>
        <w:pStyle w:val="Normal1"/>
        <w:spacing w:line="360" w:lineRule="auto"/>
        <w:jc w:val="both"/>
        <w:rPr>
          <w:iCs/>
          <w:sz w:val="22"/>
          <w:szCs w:val="22"/>
        </w:rPr>
      </w:pPr>
    </w:p>
    <w:p w14:paraId="5E50E248" w14:textId="3F6D03D0" w:rsidR="00714F64" w:rsidRPr="00714F64" w:rsidRDefault="00714F64" w:rsidP="00E31AAE">
      <w:pPr>
        <w:pStyle w:val="Normal1"/>
        <w:spacing w:line="360" w:lineRule="auto"/>
        <w:jc w:val="both"/>
        <w:rPr>
          <w:b/>
          <w:bCs/>
          <w:iCs/>
          <w:sz w:val="22"/>
          <w:szCs w:val="22"/>
        </w:rPr>
      </w:pPr>
      <w:r w:rsidRPr="00714F64">
        <w:rPr>
          <w:b/>
          <w:bCs/>
          <w:iCs/>
          <w:sz w:val="22"/>
          <w:szCs w:val="22"/>
        </w:rPr>
        <w:t xml:space="preserve">Sanjiv Ahluwalia </w:t>
      </w:r>
    </w:p>
    <w:p w14:paraId="54380F37" w14:textId="10A8F432" w:rsidR="00714F64" w:rsidRDefault="00714F64" w:rsidP="00E31AAE">
      <w:pPr>
        <w:pStyle w:val="Normal1"/>
        <w:spacing w:line="360" w:lineRule="auto"/>
        <w:jc w:val="both"/>
        <w:rPr>
          <w:iCs/>
          <w:sz w:val="22"/>
          <w:szCs w:val="22"/>
        </w:rPr>
      </w:pPr>
      <w:r>
        <w:rPr>
          <w:iCs/>
          <w:sz w:val="22"/>
          <w:szCs w:val="22"/>
        </w:rPr>
        <w:t xml:space="preserve">Postgraduate Dean </w:t>
      </w:r>
    </w:p>
    <w:p w14:paraId="7CA34228" w14:textId="3A980F0B" w:rsidR="00714F64" w:rsidRDefault="00714F64" w:rsidP="00E31AAE">
      <w:pPr>
        <w:pStyle w:val="Normal1"/>
        <w:spacing w:line="360" w:lineRule="auto"/>
        <w:jc w:val="both"/>
        <w:rPr>
          <w:iCs/>
          <w:sz w:val="22"/>
          <w:szCs w:val="22"/>
        </w:rPr>
      </w:pPr>
      <w:r>
        <w:rPr>
          <w:iCs/>
          <w:sz w:val="22"/>
          <w:szCs w:val="22"/>
        </w:rPr>
        <w:t xml:space="preserve">Health Education England [London] </w:t>
      </w:r>
    </w:p>
    <w:p w14:paraId="7685FA8D" w14:textId="77777777" w:rsidR="00714F64" w:rsidRDefault="00714F64" w:rsidP="00E31AAE">
      <w:pPr>
        <w:pStyle w:val="Normal1"/>
        <w:spacing w:line="360" w:lineRule="auto"/>
        <w:jc w:val="both"/>
        <w:rPr>
          <w:iCs/>
          <w:sz w:val="22"/>
          <w:szCs w:val="22"/>
        </w:rPr>
      </w:pPr>
    </w:p>
    <w:p w14:paraId="032874CA" w14:textId="3CACD903" w:rsidR="00714F64" w:rsidRPr="00714F64" w:rsidRDefault="00714F64" w:rsidP="00E31AAE">
      <w:pPr>
        <w:pStyle w:val="Normal1"/>
        <w:spacing w:line="360" w:lineRule="auto"/>
        <w:jc w:val="both"/>
        <w:rPr>
          <w:b/>
          <w:bCs/>
          <w:iCs/>
          <w:sz w:val="22"/>
          <w:szCs w:val="22"/>
        </w:rPr>
      </w:pPr>
      <w:proofErr w:type="spellStart"/>
      <w:r w:rsidRPr="00714F64">
        <w:rPr>
          <w:b/>
          <w:bCs/>
          <w:iCs/>
          <w:sz w:val="22"/>
          <w:szCs w:val="22"/>
        </w:rPr>
        <w:t>Rupal</w:t>
      </w:r>
      <w:proofErr w:type="spellEnd"/>
      <w:r w:rsidRPr="00714F64">
        <w:rPr>
          <w:b/>
          <w:bCs/>
          <w:iCs/>
          <w:sz w:val="22"/>
          <w:szCs w:val="22"/>
        </w:rPr>
        <w:t xml:space="preserve"> Shah </w:t>
      </w:r>
    </w:p>
    <w:p w14:paraId="4E0E206E" w14:textId="24CE36D8" w:rsidR="00714F64" w:rsidRDefault="00714F64" w:rsidP="00E31AAE">
      <w:pPr>
        <w:pStyle w:val="Normal1"/>
        <w:spacing w:line="360" w:lineRule="auto"/>
        <w:jc w:val="both"/>
        <w:rPr>
          <w:iCs/>
          <w:sz w:val="22"/>
          <w:szCs w:val="22"/>
        </w:rPr>
      </w:pPr>
      <w:r>
        <w:rPr>
          <w:iCs/>
          <w:sz w:val="22"/>
          <w:szCs w:val="22"/>
        </w:rPr>
        <w:t xml:space="preserve">Professional Development Unit </w:t>
      </w:r>
    </w:p>
    <w:p w14:paraId="199FD585" w14:textId="4FC68274" w:rsidR="00714F64" w:rsidRPr="00714F64" w:rsidRDefault="00714F64" w:rsidP="00E31AAE">
      <w:pPr>
        <w:pStyle w:val="Normal1"/>
        <w:spacing w:line="360" w:lineRule="auto"/>
        <w:jc w:val="both"/>
        <w:rPr>
          <w:iCs/>
          <w:sz w:val="22"/>
          <w:szCs w:val="22"/>
        </w:rPr>
      </w:pPr>
      <w:r>
        <w:rPr>
          <w:iCs/>
          <w:sz w:val="22"/>
          <w:szCs w:val="22"/>
        </w:rPr>
        <w:t xml:space="preserve">Health Education England [London] </w:t>
      </w:r>
    </w:p>
    <w:p w14:paraId="18AB5596" w14:textId="77777777" w:rsidR="00B558C9" w:rsidRDefault="00B558C9" w:rsidP="00E31AAE">
      <w:pPr>
        <w:pStyle w:val="Normal1"/>
        <w:spacing w:line="360" w:lineRule="auto"/>
        <w:jc w:val="both"/>
        <w:rPr>
          <w:b/>
          <w:bCs/>
          <w:i/>
          <w:sz w:val="22"/>
          <w:szCs w:val="22"/>
        </w:rPr>
      </w:pPr>
    </w:p>
    <w:p w14:paraId="105541EA" w14:textId="5CA09CC7" w:rsidR="007059AD" w:rsidRPr="004A3F76" w:rsidRDefault="007059AD" w:rsidP="00E31AAE">
      <w:pPr>
        <w:pStyle w:val="Normal1"/>
        <w:spacing w:line="360" w:lineRule="auto"/>
        <w:jc w:val="both"/>
        <w:rPr>
          <w:b/>
          <w:bCs/>
          <w:i/>
          <w:sz w:val="22"/>
          <w:szCs w:val="22"/>
        </w:rPr>
      </w:pPr>
      <w:r w:rsidRPr="004A3F76">
        <w:rPr>
          <w:b/>
          <w:bCs/>
          <w:i/>
          <w:sz w:val="22"/>
          <w:szCs w:val="22"/>
        </w:rPr>
        <w:t>Introduction</w:t>
      </w:r>
    </w:p>
    <w:p w14:paraId="07B1A2A6" w14:textId="77777777" w:rsidR="007059AD" w:rsidRPr="00C52065" w:rsidRDefault="007059AD" w:rsidP="00E31AAE">
      <w:pPr>
        <w:pStyle w:val="Normal1"/>
        <w:spacing w:line="360" w:lineRule="auto"/>
        <w:jc w:val="both"/>
        <w:rPr>
          <w:sz w:val="22"/>
          <w:szCs w:val="22"/>
        </w:rPr>
      </w:pPr>
    </w:p>
    <w:p w14:paraId="6D60EEC6" w14:textId="0AB1BAE8" w:rsidR="007059AD" w:rsidRPr="00C52065" w:rsidRDefault="007059AD" w:rsidP="00E31AAE">
      <w:pPr>
        <w:pStyle w:val="Normal1"/>
        <w:spacing w:line="360" w:lineRule="auto"/>
        <w:jc w:val="both"/>
        <w:rPr>
          <w:sz w:val="22"/>
          <w:szCs w:val="22"/>
        </w:rPr>
      </w:pPr>
      <w:r w:rsidRPr="00C52065">
        <w:rPr>
          <w:sz w:val="22"/>
          <w:szCs w:val="22"/>
        </w:rPr>
        <w:t xml:space="preserve">In this article, we examine the inter-relationship between moral theory and the unpredictable and complex world of primary health care, where the values of patient and doctor, or groups of patients and doctors, </w:t>
      </w:r>
      <w:r w:rsidR="00C26ADA">
        <w:rPr>
          <w:sz w:val="22"/>
          <w:szCs w:val="22"/>
        </w:rPr>
        <w:t xml:space="preserve">may </w:t>
      </w:r>
      <w:r w:rsidRPr="00C52065">
        <w:rPr>
          <w:sz w:val="22"/>
          <w:szCs w:val="22"/>
        </w:rPr>
        <w:t xml:space="preserve">often clash. We introduce complexity </w:t>
      </w:r>
      <w:r w:rsidR="004A3F76">
        <w:rPr>
          <w:sz w:val="22"/>
          <w:szCs w:val="22"/>
        </w:rPr>
        <w:t>science</w:t>
      </w:r>
      <w:r w:rsidR="004A3F76" w:rsidRPr="00C52065">
        <w:rPr>
          <w:sz w:val="22"/>
          <w:szCs w:val="22"/>
        </w:rPr>
        <w:t xml:space="preserve"> </w:t>
      </w:r>
      <w:r w:rsidRPr="00C52065">
        <w:rPr>
          <w:sz w:val="22"/>
          <w:szCs w:val="22"/>
        </w:rPr>
        <w:t xml:space="preserve">and its relevance to </w:t>
      </w:r>
      <w:r w:rsidR="003709BB">
        <w:rPr>
          <w:sz w:val="22"/>
          <w:szCs w:val="22"/>
        </w:rPr>
        <w:t>primary care</w:t>
      </w:r>
      <w:r w:rsidRPr="00C52065">
        <w:rPr>
          <w:sz w:val="22"/>
          <w:szCs w:val="22"/>
        </w:rPr>
        <w:t xml:space="preserve">; going on to explore how it can assist in understanding ethical decision-making as well as </w:t>
      </w:r>
      <w:r w:rsidR="00F011BE" w:rsidRPr="00C52065">
        <w:rPr>
          <w:sz w:val="22"/>
          <w:szCs w:val="22"/>
        </w:rPr>
        <w:t>consider</w:t>
      </w:r>
      <w:r w:rsidR="00F011BE">
        <w:rPr>
          <w:sz w:val="22"/>
          <w:szCs w:val="22"/>
        </w:rPr>
        <w:t>ing</w:t>
      </w:r>
      <w:r w:rsidR="00F011BE" w:rsidRPr="00C52065">
        <w:rPr>
          <w:sz w:val="22"/>
          <w:szCs w:val="22"/>
        </w:rPr>
        <w:t xml:space="preserve"> implications</w:t>
      </w:r>
      <w:r w:rsidRPr="00C52065">
        <w:rPr>
          <w:sz w:val="22"/>
          <w:szCs w:val="22"/>
        </w:rPr>
        <w:t xml:space="preserve"> for clinical practice. </w:t>
      </w:r>
      <w:r w:rsidR="00725BB6">
        <w:rPr>
          <w:sz w:val="22"/>
          <w:szCs w:val="22"/>
        </w:rPr>
        <w:t>We use the word ‘flux’ in the sense of change, or moving on, to suggest</w:t>
      </w:r>
      <w:r w:rsidR="00E44383">
        <w:rPr>
          <w:sz w:val="22"/>
          <w:szCs w:val="22"/>
        </w:rPr>
        <w:t xml:space="preserve"> that</w:t>
      </w:r>
      <w:r w:rsidR="00725BB6">
        <w:rPr>
          <w:sz w:val="22"/>
          <w:szCs w:val="22"/>
        </w:rPr>
        <w:t xml:space="preserve"> moral change is particularly </w:t>
      </w:r>
      <w:r w:rsidR="002E5D14">
        <w:rPr>
          <w:sz w:val="22"/>
          <w:szCs w:val="22"/>
        </w:rPr>
        <w:t>relevant to</w:t>
      </w:r>
      <w:r w:rsidR="00725BB6">
        <w:rPr>
          <w:sz w:val="22"/>
          <w:szCs w:val="22"/>
        </w:rPr>
        <w:t xml:space="preserve"> primary care b</w:t>
      </w:r>
      <w:r w:rsidR="002E5D14">
        <w:rPr>
          <w:sz w:val="22"/>
          <w:szCs w:val="22"/>
        </w:rPr>
        <w:t>ecause of</w:t>
      </w:r>
      <w:r w:rsidR="00725BB6">
        <w:rPr>
          <w:sz w:val="22"/>
          <w:szCs w:val="22"/>
        </w:rPr>
        <w:t xml:space="preserve"> the nature of its practice. </w:t>
      </w:r>
      <w:r w:rsidRPr="00C52065">
        <w:rPr>
          <w:sz w:val="22"/>
          <w:szCs w:val="22"/>
        </w:rPr>
        <w:t xml:space="preserve">Throughout the article we showcase aspects and key concepts using examples and </w:t>
      </w:r>
      <w:r w:rsidR="006E6089">
        <w:rPr>
          <w:sz w:val="22"/>
          <w:szCs w:val="22"/>
        </w:rPr>
        <w:t xml:space="preserve">a </w:t>
      </w:r>
      <w:r w:rsidRPr="00C52065">
        <w:rPr>
          <w:sz w:val="22"/>
          <w:szCs w:val="22"/>
        </w:rPr>
        <w:t xml:space="preserve">case </w:t>
      </w:r>
      <w:r w:rsidR="006E6089" w:rsidRPr="00C52065">
        <w:rPr>
          <w:sz w:val="22"/>
          <w:szCs w:val="22"/>
        </w:rPr>
        <w:t>stud</w:t>
      </w:r>
      <w:r w:rsidR="006E6089">
        <w:rPr>
          <w:sz w:val="22"/>
          <w:szCs w:val="22"/>
        </w:rPr>
        <w:t>y</w:t>
      </w:r>
      <w:r w:rsidR="006E6089" w:rsidRPr="00C52065">
        <w:rPr>
          <w:sz w:val="22"/>
          <w:szCs w:val="22"/>
        </w:rPr>
        <w:t xml:space="preserve"> </w:t>
      </w:r>
      <w:r w:rsidRPr="00C52065">
        <w:rPr>
          <w:sz w:val="22"/>
          <w:szCs w:val="22"/>
        </w:rPr>
        <w:t xml:space="preserve">developed from our day-to-day experience working as clinical practitioners in primary care.    </w:t>
      </w:r>
    </w:p>
    <w:p w14:paraId="194DBC7A" w14:textId="77777777" w:rsidR="007059AD" w:rsidRPr="00C52065" w:rsidRDefault="007059AD" w:rsidP="00E31AAE">
      <w:pPr>
        <w:pStyle w:val="Normal1"/>
        <w:spacing w:line="360" w:lineRule="auto"/>
        <w:jc w:val="both"/>
        <w:rPr>
          <w:sz w:val="22"/>
          <w:szCs w:val="22"/>
        </w:rPr>
      </w:pPr>
    </w:p>
    <w:p w14:paraId="14A89BE1" w14:textId="281CDA93" w:rsidR="00463698" w:rsidRPr="004A3F76" w:rsidRDefault="00EB02EE" w:rsidP="00E31AAE">
      <w:pPr>
        <w:pStyle w:val="Normal1"/>
        <w:spacing w:line="360" w:lineRule="auto"/>
        <w:jc w:val="both"/>
        <w:rPr>
          <w:b/>
          <w:bCs/>
          <w:i/>
          <w:sz w:val="22"/>
          <w:szCs w:val="22"/>
        </w:rPr>
      </w:pPr>
      <w:r w:rsidRPr="004A3F76">
        <w:rPr>
          <w:b/>
          <w:bCs/>
          <w:i/>
          <w:sz w:val="22"/>
          <w:szCs w:val="22"/>
        </w:rPr>
        <w:t>C</w:t>
      </w:r>
      <w:r w:rsidR="007059AD" w:rsidRPr="004A3F76">
        <w:rPr>
          <w:b/>
          <w:bCs/>
          <w:i/>
          <w:sz w:val="22"/>
          <w:szCs w:val="22"/>
        </w:rPr>
        <w:t>omplex</w:t>
      </w:r>
      <w:r w:rsidR="007B2515" w:rsidRPr="004A3F76">
        <w:rPr>
          <w:b/>
          <w:bCs/>
          <w:i/>
          <w:sz w:val="22"/>
          <w:szCs w:val="22"/>
        </w:rPr>
        <w:t xml:space="preserve"> systems</w:t>
      </w:r>
      <w:r w:rsidRPr="004A3F76">
        <w:rPr>
          <w:b/>
          <w:bCs/>
          <w:i/>
          <w:sz w:val="22"/>
          <w:szCs w:val="22"/>
        </w:rPr>
        <w:t xml:space="preserve"> </w:t>
      </w:r>
      <w:r w:rsidR="004A3F76" w:rsidRPr="004A3F76">
        <w:rPr>
          <w:b/>
          <w:bCs/>
          <w:i/>
          <w:sz w:val="22"/>
          <w:szCs w:val="22"/>
        </w:rPr>
        <w:t>and primary</w:t>
      </w:r>
      <w:r w:rsidRPr="004A3F76">
        <w:rPr>
          <w:b/>
          <w:bCs/>
          <w:i/>
          <w:sz w:val="22"/>
          <w:szCs w:val="22"/>
        </w:rPr>
        <w:t xml:space="preserve"> care</w:t>
      </w:r>
    </w:p>
    <w:p w14:paraId="16353B42" w14:textId="132EFD8A" w:rsidR="007059AD" w:rsidRPr="00C52065" w:rsidRDefault="007059AD" w:rsidP="00E31AAE">
      <w:pPr>
        <w:pStyle w:val="Normal1"/>
        <w:spacing w:line="360" w:lineRule="auto"/>
        <w:jc w:val="both"/>
        <w:rPr>
          <w:sz w:val="22"/>
          <w:szCs w:val="22"/>
        </w:rPr>
      </w:pPr>
    </w:p>
    <w:p w14:paraId="0A066416" w14:textId="4C9219F9" w:rsidR="006B78D3" w:rsidRDefault="007B2515" w:rsidP="00E31AAE">
      <w:pPr>
        <w:pStyle w:val="Normal1"/>
        <w:spacing w:line="360" w:lineRule="auto"/>
        <w:jc w:val="both"/>
        <w:rPr>
          <w:sz w:val="22"/>
          <w:szCs w:val="22"/>
        </w:rPr>
      </w:pPr>
      <w:r w:rsidRPr="00C52065">
        <w:rPr>
          <w:sz w:val="22"/>
          <w:szCs w:val="22"/>
        </w:rPr>
        <w:t>The science of complexity seeks to describe and understand the nature of interacting elements of a system. Complexity science views systems as networks of elements that, through their interaction with each other, change the context of an individual component as well as</w:t>
      </w:r>
      <w:r w:rsidR="006E6089">
        <w:rPr>
          <w:sz w:val="22"/>
          <w:szCs w:val="22"/>
        </w:rPr>
        <w:t xml:space="preserve"> of</w:t>
      </w:r>
      <w:r w:rsidRPr="00C52065">
        <w:rPr>
          <w:sz w:val="22"/>
          <w:szCs w:val="22"/>
        </w:rPr>
        <w:t xml:space="preserve"> the system itself. Complex</w:t>
      </w:r>
      <w:r w:rsidR="007059AD" w:rsidRPr="00C52065">
        <w:rPr>
          <w:sz w:val="22"/>
          <w:szCs w:val="22"/>
        </w:rPr>
        <w:t xml:space="preserve"> systems are all around us: from the interaction of humans with each other to the unpredictable interplay of weather </w:t>
      </w:r>
      <w:r w:rsidR="00F011BE" w:rsidRPr="00C52065">
        <w:rPr>
          <w:sz w:val="22"/>
          <w:szCs w:val="22"/>
        </w:rPr>
        <w:t>systems</w:t>
      </w:r>
      <w:r w:rsidR="006E6089">
        <w:rPr>
          <w:sz w:val="22"/>
          <w:szCs w:val="22"/>
        </w:rPr>
        <w:t>.</w:t>
      </w:r>
      <w:r w:rsidR="007059AD" w:rsidRPr="00C52065">
        <w:rPr>
          <w:sz w:val="22"/>
          <w:szCs w:val="22"/>
        </w:rPr>
        <w:t xml:space="preserve"> The complexity of a system arises from the rich interactions between its component parts rather than from its structures. Complex systems interact with the inside and outside world, continually being influenced by and influencing their surroundings</w:t>
      </w:r>
      <w:r w:rsidR="00F011BE">
        <w:rPr>
          <w:rStyle w:val="EndnoteReference"/>
          <w:sz w:val="22"/>
          <w:szCs w:val="22"/>
        </w:rPr>
        <w:endnoteReference w:id="1"/>
      </w:r>
      <w:r w:rsidR="007059AD" w:rsidRPr="00C52065">
        <w:rPr>
          <w:sz w:val="22"/>
          <w:szCs w:val="22"/>
        </w:rPr>
        <w:t xml:space="preserve">. </w:t>
      </w:r>
      <w:r w:rsidR="007059AD" w:rsidRPr="00C52065">
        <w:rPr>
          <w:sz w:val="22"/>
          <w:szCs w:val="22"/>
        </w:rPr>
        <w:lastRenderedPageBreak/>
        <w:t xml:space="preserve">The interactions that take place within a complex system have non-linear impacts and are unpredictable: a small external influence can have a large impact. </w:t>
      </w:r>
      <w:r w:rsidR="006E6089">
        <w:rPr>
          <w:sz w:val="22"/>
          <w:szCs w:val="22"/>
        </w:rPr>
        <w:t>Conversely</w:t>
      </w:r>
      <w:r w:rsidR="007059AD" w:rsidRPr="00C52065">
        <w:rPr>
          <w:sz w:val="22"/>
          <w:szCs w:val="22"/>
        </w:rPr>
        <w:t xml:space="preserve">, a large external influence may have </w:t>
      </w:r>
      <w:r w:rsidR="006E6089">
        <w:rPr>
          <w:sz w:val="22"/>
          <w:szCs w:val="22"/>
        </w:rPr>
        <w:t xml:space="preserve">very little </w:t>
      </w:r>
      <w:r w:rsidR="00F55626">
        <w:rPr>
          <w:sz w:val="22"/>
          <w:szCs w:val="22"/>
        </w:rPr>
        <w:t>effect</w:t>
      </w:r>
      <w:r w:rsidR="007059AD" w:rsidRPr="00C52065">
        <w:rPr>
          <w:sz w:val="22"/>
          <w:szCs w:val="22"/>
        </w:rPr>
        <w:t>.</w:t>
      </w:r>
    </w:p>
    <w:p w14:paraId="6B53B4B8" w14:textId="77777777" w:rsidR="0083436D" w:rsidRDefault="0083436D" w:rsidP="00E31AAE">
      <w:pPr>
        <w:pStyle w:val="Normal1"/>
        <w:spacing w:line="360" w:lineRule="auto"/>
        <w:jc w:val="both"/>
        <w:rPr>
          <w:sz w:val="22"/>
          <w:szCs w:val="22"/>
        </w:rPr>
      </w:pPr>
    </w:p>
    <w:p w14:paraId="3E3D9472" w14:textId="59A6BF76" w:rsidR="006B78D3" w:rsidRPr="00C52065" w:rsidRDefault="006B78D3" w:rsidP="00E31AAE">
      <w:pPr>
        <w:pStyle w:val="Normal1"/>
        <w:spacing w:line="360" w:lineRule="auto"/>
        <w:jc w:val="both"/>
        <w:rPr>
          <w:sz w:val="22"/>
          <w:szCs w:val="22"/>
        </w:rPr>
      </w:pPr>
      <w:r w:rsidRPr="00C52065">
        <w:rPr>
          <w:sz w:val="22"/>
          <w:szCs w:val="22"/>
        </w:rPr>
        <w:t>A</w:t>
      </w:r>
      <w:r w:rsidR="000C1A15">
        <w:rPr>
          <w:sz w:val="22"/>
          <w:szCs w:val="22"/>
        </w:rPr>
        <w:t>n</w:t>
      </w:r>
      <w:r w:rsidR="009C4915">
        <w:rPr>
          <w:sz w:val="22"/>
          <w:szCs w:val="22"/>
        </w:rPr>
        <w:t xml:space="preserve"> </w:t>
      </w:r>
      <w:r w:rsidR="000C1A15" w:rsidRPr="00043E81">
        <w:rPr>
          <w:sz w:val="22"/>
          <w:szCs w:val="22"/>
        </w:rPr>
        <w:t>interaction between two people</w:t>
      </w:r>
      <w:r w:rsidR="000C1A15">
        <w:rPr>
          <w:sz w:val="22"/>
          <w:szCs w:val="22"/>
        </w:rPr>
        <w:t>, for example, a clinician and a patient</w:t>
      </w:r>
      <w:r w:rsidR="00043E81">
        <w:rPr>
          <w:sz w:val="22"/>
          <w:szCs w:val="22"/>
        </w:rPr>
        <w:t>,</w:t>
      </w:r>
      <w:r w:rsidR="000C1A15" w:rsidRPr="00043E81">
        <w:rPr>
          <w:sz w:val="22"/>
          <w:szCs w:val="22"/>
        </w:rPr>
        <w:t xml:space="preserve"> is an example of a complex system</w:t>
      </w:r>
      <w:r w:rsidR="000C1A15">
        <w:rPr>
          <w:sz w:val="22"/>
          <w:szCs w:val="22"/>
        </w:rPr>
        <w:t xml:space="preserve"> in that</w:t>
      </w:r>
      <w:r w:rsidR="00E731F7">
        <w:rPr>
          <w:sz w:val="22"/>
          <w:szCs w:val="22"/>
        </w:rPr>
        <w:t xml:space="preserve"> what emerges as a result is unpredictable and may </w:t>
      </w:r>
      <w:r w:rsidR="00A82C6E">
        <w:rPr>
          <w:sz w:val="22"/>
          <w:szCs w:val="22"/>
        </w:rPr>
        <w:t>lead to unexpected, new ways of understanding for one or both protagonists.</w:t>
      </w:r>
      <w:r w:rsidR="00E731F7">
        <w:rPr>
          <w:sz w:val="22"/>
          <w:szCs w:val="22"/>
        </w:rPr>
        <w:t xml:space="preserve"> </w:t>
      </w:r>
      <w:r w:rsidRPr="00C52065">
        <w:rPr>
          <w:sz w:val="22"/>
          <w:szCs w:val="22"/>
        </w:rPr>
        <w:t>Many of us will recognise that our consultations with patients follow a non-linear path - seemingly minor interventions on the part of the clinician or the patient can have either a minimal or a profound effect on the other. A consultation disrupted by external forces (e.g. a patient’s life events) can have a profound destabilising effect, leading to the emergence of new ways of understanding the world on the part of both the doctor and patient</w:t>
      </w:r>
      <w:r w:rsidR="000E0C83">
        <w:rPr>
          <w:sz w:val="22"/>
          <w:szCs w:val="22"/>
        </w:rPr>
        <w:t xml:space="preserve"> </w:t>
      </w:r>
      <w:r w:rsidR="00A168CD">
        <w:rPr>
          <w:rStyle w:val="EndnoteReference"/>
          <w:sz w:val="22"/>
          <w:szCs w:val="22"/>
        </w:rPr>
        <w:endnoteReference w:id="2"/>
      </w:r>
      <w:r w:rsidRPr="00C52065">
        <w:rPr>
          <w:sz w:val="22"/>
          <w:szCs w:val="22"/>
        </w:rPr>
        <w:t>. The notion of control in doctor-patient interactions is thus illusory and it becomes apparent that the flow of the interaction changes and influences both parties. Importantly, the clinician has affected the patient’s perspective and vice versa, which will in turn have wider effects on other relationships and systems of which both are part.</w:t>
      </w:r>
      <w:r>
        <w:rPr>
          <w:sz w:val="22"/>
          <w:szCs w:val="22"/>
        </w:rPr>
        <w:t xml:space="preserve"> </w:t>
      </w:r>
      <w:r w:rsidRPr="00C52065">
        <w:rPr>
          <w:sz w:val="22"/>
          <w:szCs w:val="22"/>
        </w:rPr>
        <w:t xml:space="preserve">Any version of an interaction between a doctor and patient can have many variations. A presenting problem is contextually likely to be nested within other physical and social issues, which the doctor has a </w:t>
      </w:r>
      <w:r w:rsidR="006E6089">
        <w:rPr>
          <w:sz w:val="22"/>
          <w:szCs w:val="22"/>
        </w:rPr>
        <w:t>duty</w:t>
      </w:r>
      <w:r w:rsidRPr="00C52065">
        <w:rPr>
          <w:sz w:val="22"/>
          <w:szCs w:val="22"/>
        </w:rPr>
        <w:t xml:space="preserve"> to consider. It is not difficult to identify the very much larger potential for variation in the conduct and outcome of a consultation whose content is mainly psychological - </w:t>
      </w:r>
      <w:r w:rsidR="00467213">
        <w:rPr>
          <w:sz w:val="22"/>
          <w:szCs w:val="22"/>
        </w:rPr>
        <w:t>this</w:t>
      </w:r>
      <w:r w:rsidRPr="00C52065">
        <w:rPr>
          <w:sz w:val="22"/>
          <w:szCs w:val="22"/>
        </w:rPr>
        <w:t xml:space="preserve"> is manifest complexity.</w:t>
      </w:r>
    </w:p>
    <w:p w14:paraId="68C45BA6" w14:textId="77777777" w:rsidR="007059AD" w:rsidRPr="00C52065" w:rsidRDefault="007059AD" w:rsidP="00E31AAE">
      <w:pPr>
        <w:pStyle w:val="Normal1"/>
        <w:spacing w:line="360" w:lineRule="auto"/>
        <w:jc w:val="both"/>
        <w:rPr>
          <w:sz w:val="22"/>
          <w:szCs w:val="22"/>
        </w:rPr>
      </w:pPr>
    </w:p>
    <w:p w14:paraId="30ABF761" w14:textId="5B5BDA95" w:rsidR="007059AD" w:rsidRDefault="006E6089" w:rsidP="00E31AAE">
      <w:pPr>
        <w:pStyle w:val="Normal1"/>
        <w:spacing w:line="360" w:lineRule="auto"/>
        <w:jc w:val="both"/>
        <w:rPr>
          <w:sz w:val="22"/>
          <w:szCs w:val="22"/>
        </w:rPr>
      </w:pPr>
      <w:r>
        <w:rPr>
          <w:sz w:val="22"/>
          <w:szCs w:val="22"/>
        </w:rPr>
        <w:t>T</w:t>
      </w:r>
      <w:r w:rsidR="007059AD" w:rsidRPr="00C52065">
        <w:rPr>
          <w:sz w:val="22"/>
          <w:szCs w:val="22"/>
        </w:rPr>
        <w:t>he primary care team</w:t>
      </w:r>
      <w:r w:rsidR="006B78D3">
        <w:rPr>
          <w:sz w:val="22"/>
          <w:szCs w:val="22"/>
        </w:rPr>
        <w:t xml:space="preserve"> </w:t>
      </w:r>
      <w:r>
        <w:rPr>
          <w:sz w:val="22"/>
          <w:szCs w:val="22"/>
        </w:rPr>
        <w:t xml:space="preserve">is </w:t>
      </w:r>
      <w:r w:rsidR="006B78D3">
        <w:rPr>
          <w:sz w:val="22"/>
          <w:szCs w:val="22"/>
        </w:rPr>
        <w:t>another example of a complex system</w:t>
      </w:r>
      <w:r>
        <w:rPr>
          <w:sz w:val="22"/>
          <w:szCs w:val="22"/>
        </w:rPr>
        <w:t xml:space="preserve"> and is</w:t>
      </w:r>
      <w:r w:rsidR="007059AD" w:rsidRPr="00C52065">
        <w:rPr>
          <w:sz w:val="22"/>
          <w:szCs w:val="22"/>
        </w:rPr>
        <w:t>, typically</w:t>
      </w:r>
      <w:r w:rsidR="007D600F">
        <w:rPr>
          <w:sz w:val="22"/>
          <w:szCs w:val="22"/>
        </w:rPr>
        <w:t>,</w:t>
      </w:r>
      <w:r w:rsidR="007059AD" w:rsidRPr="00C52065">
        <w:rPr>
          <w:sz w:val="22"/>
          <w:szCs w:val="22"/>
        </w:rPr>
        <w:t xml:space="preserve"> comprised of receptionists, nurses, allied healthcare professionals, doctors and management staff interacting continually with one another, with their patients and with other medical services such as community nursing teams and secondary care, as well as with their material environment - the surgery equipment and the building itself. A seemingly small disruption such as a faulty telephone line can have unexpectedly significant effects, with patients deciding to go to hospital instead of to the surgery; clinicians unable to get specialist advice; an increase in patient complaints and reduced staff morale. On the other hand, there may be relatively few discernible consequences. </w:t>
      </w:r>
      <w:r w:rsidR="00EB02EE" w:rsidRPr="00C52065">
        <w:rPr>
          <w:sz w:val="22"/>
          <w:szCs w:val="22"/>
        </w:rPr>
        <w:t xml:space="preserve">Alternatively, such disruption may even generate new ways of working (e.g. back-up power grids for computer and telephone services). Thus, from the disruption of a complex system new ways of working may emerge. </w:t>
      </w:r>
    </w:p>
    <w:p w14:paraId="7CDAD2A2" w14:textId="77777777" w:rsidR="00EB02EE" w:rsidRPr="00C52065" w:rsidRDefault="00EB02EE" w:rsidP="00E31AAE">
      <w:pPr>
        <w:pStyle w:val="Normal1"/>
        <w:spacing w:line="360" w:lineRule="auto"/>
        <w:jc w:val="both"/>
        <w:rPr>
          <w:sz w:val="22"/>
          <w:szCs w:val="22"/>
        </w:rPr>
      </w:pPr>
    </w:p>
    <w:p w14:paraId="503E20D9" w14:textId="7E8184E2" w:rsidR="007059AD" w:rsidRDefault="007059AD" w:rsidP="00E31AAE">
      <w:pPr>
        <w:pStyle w:val="Normal1"/>
        <w:spacing w:line="360" w:lineRule="auto"/>
        <w:jc w:val="both"/>
        <w:rPr>
          <w:sz w:val="22"/>
          <w:szCs w:val="22"/>
        </w:rPr>
      </w:pPr>
      <w:r w:rsidRPr="00C52065">
        <w:rPr>
          <w:sz w:val="22"/>
          <w:szCs w:val="22"/>
        </w:rPr>
        <w:t>Emergence</w:t>
      </w:r>
      <w:r w:rsidR="00EB02EE" w:rsidRPr="00C52065">
        <w:rPr>
          <w:sz w:val="22"/>
          <w:szCs w:val="22"/>
        </w:rPr>
        <w:t xml:space="preserve"> </w:t>
      </w:r>
      <w:r w:rsidRPr="00C52065">
        <w:rPr>
          <w:sz w:val="22"/>
          <w:szCs w:val="22"/>
        </w:rPr>
        <w:t xml:space="preserve">is a key property of complex systems and refers to what parts of a system do together that they wouldn’t do alone; or to how the system functions in relation to its environment. The interactive behaviour of the collective is different to the sum of its isolated parts, in ways which are not </w:t>
      </w:r>
      <w:r w:rsidRPr="00C52065">
        <w:rPr>
          <w:sz w:val="22"/>
          <w:szCs w:val="22"/>
        </w:rPr>
        <w:lastRenderedPageBreak/>
        <w:t>predictable. Complex systems are constantly changing through internal and external influences and it is the nature of the interactions between components of a complex system that determine its emergent properties. Emergence is</w:t>
      </w:r>
      <w:r w:rsidR="00352B34">
        <w:rPr>
          <w:sz w:val="22"/>
          <w:szCs w:val="22"/>
        </w:rPr>
        <w:t xml:space="preserve"> therefore</w:t>
      </w:r>
      <w:r w:rsidRPr="00C52065">
        <w:rPr>
          <w:sz w:val="22"/>
          <w:szCs w:val="22"/>
        </w:rPr>
        <w:t xml:space="preserve"> by its nature</w:t>
      </w:r>
      <w:r w:rsidR="00EB02EE" w:rsidRPr="00C52065">
        <w:rPr>
          <w:sz w:val="22"/>
          <w:szCs w:val="22"/>
        </w:rPr>
        <w:t xml:space="preserve"> </w:t>
      </w:r>
      <w:r w:rsidRPr="00C52065">
        <w:rPr>
          <w:sz w:val="22"/>
          <w:szCs w:val="22"/>
        </w:rPr>
        <w:t xml:space="preserve">unpredictable. All complex systems are driven towards achieving equilibrium, or in other words, a level of self-organisation. The further a complex system is from its equilibrium, the more likely it is to change and evolve so that novel and unique patterns of interaction and behaviour emerge. </w:t>
      </w:r>
    </w:p>
    <w:p w14:paraId="5F276746" w14:textId="05B1D860" w:rsidR="006B78D3" w:rsidRDefault="006B78D3" w:rsidP="00E31AAE">
      <w:pPr>
        <w:pStyle w:val="Normal1"/>
        <w:spacing w:line="360" w:lineRule="auto"/>
        <w:jc w:val="both"/>
        <w:rPr>
          <w:sz w:val="22"/>
          <w:szCs w:val="22"/>
        </w:rPr>
      </w:pPr>
    </w:p>
    <w:p w14:paraId="77E83C87" w14:textId="0C9D0B76" w:rsidR="007059AD" w:rsidRPr="00C52065" w:rsidRDefault="007059AD" w:rsidP="00E31AAE">
      <w:pPr>
        <w:pStyle w:val="Normal1"/>
        <w:spacing w:line="360" w:lineRule="auto"/>
        <w:jc w:val="both"/>
        <w:rPr>
          <w:sz w:val="22"/>
          <w:szCs w:val="22"/>
        </w:rPr>
      </w:pPr>
      <w:r w:rsidRPr="00C52065">
        <w:rPr>
          <w:sz w:val="22"/>
          <w:szCs w:val="22"/>
        </w:rPr>
        <w:t xml:space="preserve">Rules and patterns of behaviour can emerge from within </w:t>
      </w:r>
      <w:r w:rsidR="006E6089">
        <w:rPr>
          <w:sz w:val="22"/>
          <w:szCs w:val="22"/>
        </w:rPr>
        <w:t>any complex</w:t>
      </w:r>
      <w:r w:rsidR="006E6089" w:rsidRPr="00C52065">
        <w:rPr>
          <w:sz w:val="22"/>
          <w:szCs w:val="22"/>
        </w:rPr>
        <w:t xml:space="preserve"> </w:t>
      </w:r>
      <w:r w:rsidRPr="00C52065">
        <w:rPr>
          <w:sz w:val="22"/>
          <w:szCs w:val="22"/>
        </w:rPr>
        <w:t xml:space="preserve">system. Patterns of interactions produce collective values which influence the behaviour of the system through mechanisms we will describe in the next section. For example, some practices may privilege efficiency whilst others privilege redressing social inequality. Such self organising behaviour is characteristic of complex systems. </w:t>
      </w:r>
    </w:p>
    <w:p w14:paraId="6A7B30AC" w14:textId="130726BB" w:rsidR="00C52065" w:rsidRPr="00C52065" w:rsidRDefault="00C52065" w:rsidP="00E31AAE">
      <w:pPr>
        <w:pStyle w:val="Normal1"/>
        <w:spacing w:line="360" w:lineRule="auto"/>
        <w:jc w:val="both"/>
        <w:rPr>
          <w:sz w:val="22"/>
          <w:szCs w:val="22"/>
        </w:rPr>
      </w:pPr>
    </w:p>
    <w:p w14:paraId="236709A5" w14:textId="5A5A406B" w:rsidR="007059AD" w:rsidRPr="00E162E6" w:rsidRDefault="005F26DD" w:rsidP="00E31AAE">
      <w:pPr>
        <w:pStyle w:val="Normal1"/>
        <w:spacing w:line="360" w:lineRule="auto"/>
        <w:jc w:val="both"/>
        <w:rPr>
          <w:i/>
          <w:sz w:val="22"/>
          <w:szCs w:val="22"/>
        </w:rPr>
      </w:pPr>
      <w:r w:rsidRPr="004A3F76">
        <w:rPr>
          <w:b/>
          <w:bCs/>
          <w:i/>
          <w:sz w:val="22"/>
          <w:szCs w:val="22"/>
        </w:rPr>
        <w:t>M</w:t>
      </w:r>
      <w:r w:rsidR="009D1495" w:rsidRPr="004A3F76">
        <w:rPr>
          <w:b/>
          <w:bCs/>
          <w:i/>
          <w:sz w:val="22"/>
          <w:szCs w:val="22"/>
        </w:rPr>
        <w:t>oral theory and complex systems</w:t>
      </w:r>
    </w:p>
    <w:p w14:paraId="086251E5" w14:textId="3EEC7A22" w:rsidR="006B78D3" w:rsidRDefault="006B78D3" w:rsidP="00E31AAE">
      <w:pPr>
        <w:pStyle w:val="Normal1"/>
        <w:spacing w:line="360" w:lineRule="auto"/>
        <w:jc w:val="both"/>
        <w:rPr>
          <w:sz w:val="22"/>
          <w:szCs w:val="22"/>
        </w:rPr>
      </w:pPr>
    </w:p>
    <w:p w14:paraId="42E38ADB" w14:textId="60CB9816" w:rsidR="004C1AC6" w:rsidRDefault="004C1AC6" w:rsidP="00E31AAE">
      <w:pPr>
        <w:pStyle w:val="Normal1"/>
        <w:spacing w:line="360" w:lineRule="auto"/>
        <w:jc w:val="both"/>
        <w:rPr>
          <w:sz w:val="22"/>
          <w:szCs w:val="22"/>
        </w:rPr>
      </w:pPr>
      <w:r>
        <w:rPr>
          <w:sz w:val="22"/>
          <w:szCs w:val="22"/>
        </w:rPr>
        <w:t>Modern healthcare places significant emphasis on the use of normative moral theory to guide decision-making. It is used in the education of clinical practitioners from undergraduate studies through to continuing professional development; the development and provision of services and treatments; and informing legal and professional frameworks</w:t>
      </w:r>
      <w:r w:rsidR="009D1495">
        <w:rPr>
          <w:sz w:val="22"/>
          <w:szCs w:val="22"/>
        </w:rPr>
        <w:t xml:space="preserve"> to guide interactions between clinicians and patients</w:t>
      </w:r>
      <w:r>
        <w:rPr>
          <w:sz w:val="22"/>
          <w:szCs w:val="22"/>
        </w:rPr>
        <w:t xml:space="preserve">. </w:t>
      </w:r>
      <w:r w:rsidR="006B78D3" w:rsidRPr="006B78D3">
        <w:rPr>
          <w:sz w:val="22"/>
          <w:szCs w:val="22"/>
        </w:rPr>
        <w:t xml:space="preserve">However, </w:t>
      </w:r>
      <w:r>
        <w:rPr>
          <w:sz w:val="22"/>
          <w:szCs w:val="22"/>
        </w:rPr>
        <w:t xml:space="preserve">the use of </w:t>
      </w:r>
      <w:r w:rsidR="006B78D3" w:rsidRPr="006B78D3">
        <w:rPr>
          <w:sz w:val="22"/>
          <w:szCs w:val="22"/>
        </w:rPr>
        <w:t xml:space="preserve">normative moral theory </w:t>
      </w:r>
      <w:r>
        <w:rPr>
          <w:sz w:val="22"/>
          <w:szCs w:val="22"/>
        </w:rPr>
        <w:t xml:space="preserve">in this manner </w:t>
      </w:r>
      <w:r w:rsidR="006B78D3" w:rsidRPr="006B78D3">
        <w:rPr>
          <w:sz w:val="22"/>
          <w:szCs w:val="22"/>
        </w:rPr>
        <w:t xml:space="preserve">has been subject to several criticisms, and these are relevant to the </w:t>
      </w:r>
      <w:r w:rsidR="009D1495" w:rsidRPr="006B78D3">
        <w:rPr>
          <w:sz w:val="22"/>
          <w:szCs w:val="22"/>
        </w:rPr>
        <w:t>practi</w:t>
      </w:r>
      <w:r w:rsidR="009D1495">
        <w:rPr>
          <w:sz w:val="22"/>
          <w:szCs w:val="22"/>
        </w:rPr>
        <w:t>c</w:t>
      </w:r>
      <w:r w:rsidR="009D1495" w:rsidRPr="006B78D3">
        <w:rPr>
          <w:sz w:val="22"/>
          <w:szCs w:val="22"/>
        </w:rPr>
        <w:t>e</w:t>
      </w:r>
      <w:r w:rsidR="006B78D3" w:rsidRPr="006B78D3">
        <w:rPr>
          <w:sz w:val="22"/>
          <w:szCs w:val="22"/>
        </w:rPr>
        <w:t xml:space="preserve"> of medicine</w:t>
      </w:r>
      <w:r w:rsidR="005F26DD">
        <w:rPr>
          <w:sz w:val="22"/>
          <w:szCs w:val="22"/>
        </w:rPr>
        <w:t xml:space="preserve"> </w:t>
      </w:r>
      <w:r w:rsidR="006B78D3" w:rsidRPr="006B78D3">
        <w:rPr>
          <w:rStyle w:val="EndnoteReference"/>
          <w:rFonts w:asciiTheme="minorHAnsi" w:hAnsiTheme="minorHAnsi" w:cstheme="minorHAnsi"/>
          <w:sz w:val="22"/>
          <w:szCs w:val="22"/>
        </w:rPr>
        <w:endnoteReference w:id="3"/>
      </w:r>
      <w:r w:rsidR="009D1495">
        <w:rPr>
          <w:sz w:val="22"/>
          <w:szCs w:val="22"/>
        </w:rPr>
        <w:t xml:space="preserve"> in complex systems</w:t>
      </w:r>
      <w:r w:rsidR="006B78D3" w:rsidRPr="006B78D3">
        <w:rPr>
          <w:sz w:val="22"/>
          <w:szCs w:val="22"/>
        </w:rPr>
        <w:t xml:space="preserve">. </w:t>
      </w:r>
    </w:p>
    <w:p w14:paraId="3845A33F" w14:textId="77777777" w:rsidR="004C1AC6" w:rsidRDefault="004C1AC6" w:rsidP="00E31AAE">
      <w:pPr>
        <w:pStyle w:val="Normal1"/>
        <w:spacing w:line="360" w:lineRule="auto"/>
        <w:jc w:val="both"/>
        <w:rPr>
          <w:sz w:val="22"/>
          <w:szCs w:val="22"/>
        </w:rPr>
      </w:pPr>
    </w:p>
    <w:p w14:paraId="60C67DB3" w14:textId="6D0BFE5C" w:rsidR="00263CF3" w:rsidRDefault="004C1AC6" w:rsidP="00E31AAE">
      <w:pPr>
        <w:pStyle w:val="Normal1"/>
        <w:spacing w:line="360" w:lineRule="auto"/>
        <w:jc w:val="both"/>
        <w:rPr>
          <w:sz w:val="22"/>
          <w:szCs w:val="22"/>
        </w:rPr>
      </w:pPr>
      <w:r>
        <w:rPr>
          <w:sz w:val="22"/>
          <w:szCs w:val="22"/>
        </w:rPr>
        <w:t xml:space="preserve">Normative moral theory </w:t>
      </w:r>
      <w:r w:rsidR="006B78D3" w:rsidRPr="006B78D3">
        <w:rPr>
          <w:sz w:val="22"/>
          <w:szCs w:val="22"/>
        </w:rPr>
        <w:t xml:space="preserve">assumes that applying a set of principles or ideas will </w:t>
      </w:r>
      <w:r w:rsidR="00BD2775">
        <w:rPr>
          <w:sz w:val="22"/>
          <w:szCs w:val="22"/>
        </w:rPr>
        <w:t>inform</w:t>
      </w:r>
      <w:r w:rsidR="00BD2775" w:rsidRPr="006B78D3">
        <w:rPr>
          <w:sz w:val="22"/>
          <w:szCs w:val="22"/>
        </w:rPr>
        <w:t xml:space="preserve"> </w:t>
      </w:r>
      <w:r w:rsidR="006B78D3" w:rsidRPr="006B78D3">
        <w:rPr>
          <w:sz w:val="22"/>
          <w:szCs w:val="22"/>
        </w:rPr>
        <w:t>the most appropriate course of   action – this is especially so with utilitarianism and rule-based ethics</w:t>
      </w:r>
      <w:r w:rsidR="000E0C83">
        <w:rPr>
          <w:sz w:val="22"/>
          <w:szCs w:val="22"/>
        </w:rPr>
        <w:t xml:space="preserve"> </w:t>
      </w:r>
      <w:r w:rsidR="006B78D3" w:rsidRPr="006B78D3">
        <w:rPr>
          <w:rStyle w:val="EndnoteReference"/>
          <w:rFonts w:asciiTheme="minorHAnsi" w:hAnsiTheme="minorHAnsi" w:cstheme="minorHAnsi"/>
          <w:sz w:val="22"/>
          <w:szCs w:val="22"/>
        </w:rPr>
        <w:endnoteReference w:id="4"/>
      </w:r>
      <w:r w:rsidR="006B78D3" w:rsidRPr="006B78D3">
        <w:rPr>
          <w:sz w:val="22"/>
          <w:szCs w:val="22"/>
        </w:rPr>
        <w:t xml:space="preserve">. </w:t>
      </w:r>
      <w:r w:rsidR="00725BB6">
        <w:rPr>
          <w:sz w:val="22"/>
          <w:szCs w:val="22"/>
        </w:rPr>
        <w:t>These two moral theories, along with others, form the basis of the widely accepted ‘Four Principles of Medical Ethics’ of Beauchamp and Childress</w:t>
      </w:r>
      <w:r w:rsidR="00FF6A5D">
        <w:rPr>
          <w:sz w:val="22"/>
          <w:szCs w:val="22"/>
        </w:rPr>
        <w:t xml:space="preserve"> </w:t>
      </w:r>
      <w:r w:rsidR="00FF6A5D">
        <w:rPr>
          <w:rStyle w:val="EndnoteReference"/>
          <w:sz w:val="22"/>
          <w:szCs w:val="22"/>
        </w:rPr>
        <w:endnoteReference w:id="5"/>
      </w:r>
      <w:r w:rsidR="00FF6A5D">
        <w:rPr>
          <w:sz w:val="22"/>
          <w:szCs w:val="22"/>
        </w:rPr>
        <w:t>. Whilst familiar to most doctors in the  Western world, there is some doubt as to how much they actually inform clinical</w:t>
      </w:r>
      <w:r w:rsidR="00725BB6">
        <w:rPr>
          <w:sz w:val="22"/>
          <w:szCs w:val="22"/>
        </w:rPr>
        <w:t xml:space="preserve"> </w:t>
      </w:r>
      <w:r w:rsidR="003709BB">
        <w:rPr>
          <w:sz w:val="22"/>
          <w:szCs w:val="22"/>
        </w:rPr>
        <w:t>practice</w:t>
      </w:r>
      <w:r w:rsidR="00FF6A5D">
        <w:rPr>
          <w:sz w:val="22"/>
          <w:szCs w:val="22"/>
        </w:rPr>
        <w:t xml:space="preserve"> </w:t>
      </w:r>
      <w:r w:rsidR="00C26ADA">
        <w:rPr>
          <w:rStyle w:val="EndnoteReference"/>
          <w:sz w:val="22"/>
          <w:szCs w:val="22"/>
        </w:rPr>
        <w:endnoteReference w:id="6"/>
      </w:r>
      <w:r w:rsidR="00F73A09">
        <w:rPr>
          <w:sz w:val="22"/>
          <w:szCs w:val="22"/>
        </w:rPr>
        <w:t xml:space="preserve">  </w:t>
      </w:r>
      <w:r w:rsidR="00F73A09">
        <w:rPr>
          <w:rStyle w:val="EndnoteReference"/>
          <w:sz w:val="22"/>
          <w:szCs w:val="22"/>
        </w:rPr>
        <w:endnoteReference w:id="7"/>
      </w:r>
      <w:r w:rsidR="005143E9">
        <w:rPr>
          <w:sz w:val="22"/>
          <w:szCs w:val="22"/>
        </w:rPr>
        <w:t xml:space="preserve"> or</w:t>
      </w:r>
      <w:r w:rsidR="000443BD">
        <w:rPr>
          <w:sz w:val="22"/>
          <w:szCs w:val="22"/>
        </w:rPr>
        <w:t xml:space="preserve">, </w:t>
      </w:r>
      <w:r w:rsidR="000443BD" w:rsidRPr="006B78D3">
        <w:rPr>
          <w:sz w:val="22"/>
          <w:szCs w:val="22"/>
        </w:rPr>
        <w:t>that</w:t>
      </w:r>
      <w:r w:rsidR="006B78D3" w:rsidRPr="006B78D3">
        <w:rPr>
          <w:sz w:val="22"/>
          <w:szCs w:val="22"/>
        </w:rPr>
        <w:t xml:space="preserve"> all the potential consequences of an action can be pre-determined (based on logic and prior experience) and are therefore amenable to analysis as a means of guiding the physician. </w:t>
      </w:r>
      <w:r w:rsidR="00263CF3">
        <w:rPr>
          <w:sz w:val="22"/>
          <w:szCs w:val="22"/>
        </w:rPr>
        <w:t xml:space="preserve">In addition, there is an assumption that ethical rules are independent of and unchanged by the context in which they are being applied. We will challenge this assumption within our analysis. </w:t>
      </w:r>
    </w:p>
    <w:p w14:paraId="23420F41" w14:textId="77777777" w:rsidR="00FE7476" w:rsidRPr="00FE7476" w:rsidRDefault="00FE7476" w:rsidP="00FE7476">
      <w:pPr>
        <w:pStyle w:val="Normal1"/>
        <w:spacing w:line="360" w:lineRule="auto"/>
        <w:jc w:val="both"/>
        <w:rPr>
          <w:sz w:val="22"/>
          <w:szCs w:val="22"/>
        </w:rPr>
      </w:pPr>
    </w:p>
    <w:p w14:paraId="1CD64C05" w14:textId="108C7098" w:rsidR="00403DFB" w:rsidRDefault="00FE7476" w:rsidP="00E31AAE">
      <w:pPr>
        <w:pStyle w:val="Normal1"/>
        <w:spacing w:line="360" w:lineRule="auto"/>
        <w:jc w:val="both"/>
        <w:rPr>
          <w:sz w:val="22"/>
          <w:szCs w:val="22"/>
        </w:rPr>
      </w:pPr>
      <w:r w:rsidRPr="00FE7476">
        <w:rPr>
          <w:sz w:val="22"/>
          <w:szCs w:val="22"/>
        </w:rPr>
        <w:t xml:space="preserve">It is our contention that a normative morality, which changes little over time, is unlikely to be responsive to the essential unpredictability of complex systems or to emergence. A relational and </w:t>
      </w:r>
      <w:r w:rsidRPr="00FE7476">
        <w:rPr>
          <w:sz w:val="22"/>
          <w:szCs w:val="22"/>
        </w:rPr>
        <w:lastRenderedPageBreak/>
        <w:t>social complexity worldview offers an alternative perspective– where questions about how we relate to each other have relevance; and where our subjective experience of the unpredictability of relationships and the emergent nature of understanding arising from interactions are valued. In the following section we introduce a clinical case and explore the challenges generated through an ethical lens identifying the limits of applying normative ethical theory and how complexity can offer new learning in guiding primary care clinicians</w:t>
      </w:r>
    </w:p>
    <w:p w14:paraId="04B93AB1" w14:textId="510D59A3" w:rsidR="00B84D6D" w:rsidRDefault="00B84D6D" w:rsidP="00E31AAE">
      <w:pPr>
        <w:pStyle w:val="Normal1"/>
        <w:spacing w:line="360" w:lineRule="auto"/>
        <w:jc w:val="both"/>
        <w:rPr>
          <w:sz w:val="22"/>
          <w:szCs w:val="22"/>
        </w:rPr>
      </w:pPr>
    </w:p>
    <w:p w14:paraId="0834AB0B" w14:textId="6F648556" w:rsidR="00B84D6D" w:rsidRPr="00786C48" w:rsidRDefault="00B84D6D" w:rsidP="00E31AAE">
      <w:pPr>
        <w:pStyle w:val="Normal1"/>
        <w:pBdr>
          <w:top w:val="single" w:sz="4" w:space="1" w:color="auto"/>
          <w:left w:val="single" w:sz="4" w:space="4" w:color="auto"/>
          <w:bottom w:val="single" w:sz="4" w:space="1" w:color="auto"/>
          <w:right w:val="single" w:sz="4" w:space="4" w:color="auto"/>
        </w:pBdr>
        <w:spacing w:line="360" w:lineRule="auto"/>
        <w:jc w:val="both"/>
        <w:rPr>
          <w:b/>
          <w:bCs/>
          <w:i/>
          <w:sz w:val="22"/>
          <w:szCs w:val="22"/>
        </w:rPr>
      </w:pPr>
      <w:r w:rsidRPr="00786C48">
        <w:rPr>
          <w:b/>
          <w:bCs/>
          <w:i/>
          <w:sz w:val="22"/>
          <w:szCs w:val="22"/>
        </w:rPr>
        <w:t xml:space="preserve">A </w:t>
      </w:r>
      <w:r w:rsidR="00E162E6" w:rsidRPr="00786C48">
        <w:rPr>
          <w:b/>
          <w:bCs/>
          <w:i/>
          <w:sz w:val="22"/>
          <w:szCs w:val="22"/>
        </w:rPr>
        <w:t xml:space="preserve">clinical </w:t>
      </w:r>
      <w:r w:rsidRPr="00786C48">
        <w:rPr>
          <w:b/>
          <w:bCs/>
          <w:i/>
          <w:sz w:val="22"/>
          <w:szCs w:val="22"/>
        </w:rPr>
        <w:t>dilemma</w:t>
      </w:r>
    </w:p>
    <w:p w14:paraId="4860CE82" w14:textId="44DF28AB" w:rsidR="00B84D6D" w:rsidRPr="00786C48" w:rsidRDefault="00B84D6D" w:rsidP="00E31AAE">
      <w:pPr>
        <w:pStyle w:val="Normal1"/>
        <w:pBdr>
          <w:top w:val="single" w:sz="4" w:space="1" w:color="auto"/>
          <w:left w:val="single" w:sz="4" w:space="4" w:color="auto"/>
          <w:bottom w:val="single" w:sz="4" w:space="1" w:color="auto"/>
          <w:right w:val="single" w:sz="4" w:space="4" w:color="auto"/>
        </w:pBdr>
        <w:spacing w:line="360" w:lineRule="auto"/>
        <w:jc w:val="both"/>
        <w:rPr>
          <w:i/>
          <w:sz w:val="22"/>
          <w:szCs w:val="22"/>
        </w:rPr>
      </w:pPr>
    </w:p>
    <w:p w14:paraId="4E7AC383" w14:textId="59059587" w:rsidR="00B84D6D" w:rsidRDefault="000A2B00" w:rsidP="00E31AAE">
      <w:pPr>
        <w:pStyle w:val="Normal1"/>
        <w:pBdr>
          <w:top w:val="single" w:sz="4" w:space="1" w:color="auto"/>
          <w:left w:val="single" w:sz="4" w:space="4" w:color="auto"/>
          <w:bottom w:val="single" w:sz="4" w:space="1" w:color="auto"/>
          <w:right w:val="single" w:sz="4" w:space="4" w:color="auto"/>
        </w:pBdr>
        <w:spacing w:line="360" w:lineRule="auto"/>
        <w:jc w:val="both"/>
        <w:rPr>
          <w:i/>
          <w:sz w:val="22"/>
          <w:szCs w:val="22"/>
        </w:rPr>
      </w:pPr>
      <w:r w:rsidRPr="00786C48">
        <w:rPr>
          <w:i/>
          <w:sz w:val="22"/>
          <w:szCs w:val="22"/>
        </w:rPr>
        <w:t>Mr.</w:t>
      </w:r>
      <w:r w:rsidR="00B84D6D" w:rsidRPr="00786C48">
        <w:rPr>
          <w:i/>
          <w:sz w:val="22"/>
          <w:szCs w:val="22"/>
        </w:rPr>
        <w:t xml:space="preserve"> Hobbs is an </w:t>
      </w:r>
      <w:r w:rsidR="00786C48" w:rsidRPr="00786C48">
        <w:rPr>
          <w:i/>
          <w:sz w:val="22"/>
          <w:szCs w:val="22"/>
        </w:rPr>
        <w:t>84-year-old</w:t>
      </w:r>
      <w:r w:rsidR="00B84D6D" w:rsidRPr="00786C48">
        <w:rPr>
          <w:i/>
          <w:sz w:val="22"/>
          <w:szCs w:val="22"/>
        </w:rPr>
        <w:t xml:space="preserve"> widower with one grown up daughter who lives with her own family 200 miles away. He sees her infrequently. He has been found to have a new normocytic anaemia of 105g/l on a routine blood test, with borderline iron deficiency. He has no </w:t>
      </w:r>
      <w:r w:rsidRPr="00786C48">
        <w:rPr>
          <w:i/>
          <w:sz w:val="22"/>
          <w:szCs w:val="22"/>
        </w:rPr>
        <w:t>gastrointestinal</w:t>
      </w:r>
      <w:r w:rsidR="00B84D6D" w:rsidRPr="00786C48">
        <w:rPr>
          <w:i/>
          <w:sz w:val="22"/>
          <w:szCs w:val="22"/>
        </w:rPr>
        <w:t xml:space="preserve"> symptoms but is known to have hypertension and stable chronic kidney disease. He is not keen on being subjected to any invasive interventions or unnecessary hospital visits and would not accept surgery. He would much </w:t>
      </w:r>
      <w:r w:rsidRPr="00786C48">
        <w:rPr>
          <w:i/>
          <w:sz w:val="22"/>
          <w:szCs w:val="22"/>
        </w:rPr>
        <w:t>prefer</w:t>
      </w:r>
      <w:r w:rsidR="00B84D6D" w:rsidRPr="00786C48">
        <w:rPr>
          <w:i/>
          <w:sz w:val="22"/>
          <w:szCs w:val="22"/>
        </w:rPr>
        <w:t xml:space="preserve"> conservative management where possible</w:t>
      </w:r>
      <w:r w:rsidRPr="00786C48">
        <w:rPr>
          <w:i/>
          <w:sz w:val="22"/>
          <w:szCs w:val="22"/>
        </w:rPr>
        <w:t xml:space="preserve">. </w:t>
      </w:r>
    </w:p>
    <w:p w14:paraId="393DB978" w14:textId="10010604" w:rsidR="00A14A33" w:rsidRDefault="00A14A33" w:rsidP="00E31AAE">
      <w:pPr>
        <w:pStyle w:val="Normal1"/>
        <w:pBdr>
          <w:top w:val="single" w:sz="4" w:space="1" w:color="auto"/>
          <w:left w:val="single" w:sz="4" w:space="4" w:color="auto"/>
          <w:bottom w:val="single" w:sz="4" w:space="1" w:color="auto"/>
          <w:right w:val="single" w:sz="4" w:space="4" w:color="auto"/>
        </w:pBdr>
        <w:spacing w:line="360" w:lineRule="auto"/>
        <w:jc w:val="both"/>
        <w:rPr>
          <w:i/>
          <w:sz w:val="22"/>
          <w:szCs w:val="22"/>
        </w:rPr>
      </w:pPr>
    </w:p>
    <w:p w14:paraId="12507DA1" w14:textId="0D45F83A" w:rsidR="00A14A33" w:rsidRPr="00786C48" w:rsidRDefault="00A14A33" w:rsidP="00E31AAE">
      <w:pPr>
        <w:pStyle w:val="Normal1"/>
        <w:pBdr>
          <w:top w:val="single" w:sz="4" w:space="1" w:color="auto"/>
          <w:left w:val="single" w:sz="4" w:space="4" w:color="auto"/>
          <w:bottom w:val="single" w:sz="4" w:space="1" w:color="auto"/>
          <w:right w:val="single" w:sz="4" w:space="4" w:color="auto"/>
        </w:pBdr>
        <w:spacing w:line="360" w:lineRule="auto"/>
        <w:jc w:val="both"/>
        <w:rPr>
          <w:i/>
          <w:sz w:val="22"/>
          <w:szCs w:val="22"/>
        </w:rPr>
      </w:pPr>
      <w:r>
        <w:rPr>
          <w:i/>
          <w:sz w:val="22"/>
          <w:szCs w:val="22"/>
        </w:rPr>
        <w:t>Mr</w:t>
      </w:r>
      <w:r w:rsidR="00043E81">
        <w:rPr>
          <w:i/>
          <w:sz w:val="22"/>
          <w:szCs w:val="22"/>
        </w:rPr>
        <w:t>.</w:t>
      </w:r>
      <w:r>
        <w:rPr>
          <w:i/>
          <w:sz w:val="22"/>
          <w:szCs w:val="22"/>
        </w:rPr>
        <w:t xml:space="preserve"> Hobbs</w:t>
      </w:r>
      <w:r w:rsidR="003A1193">
        <w:rPr>
          <w:i/>
          <w:sz w:val="22"/>
          <w:szCs w:val="22"/>
        </w:rPr>
        <w:t xml:space="preserve"> is mistrustful of doctors as a result of his own childhood experience of illness and</w:t>
      </w:r>
      <w:r>
        <w:rPr>
          <w:i/>
          <w:sz w:val="22"/>
          <w:szCs w:val="22"/>
        </w:rPr>
        <w:t xml:space="preserve"> does not attend the surgery frequently</w:t>
      </w:r>
      <w:r w:rsidR="003A1193">
        <w:rPr>
          <w:i/>
          <w:sz w:val="22"/>
          <w:szCs w:val="22"/>
        </w:rPr>
        <w:t>. It is a large practice with many clinicians</w:t>
      </w:r>
      <w:r>
        <w:rPr>
          <w:i/>
          <w:sz w:val="22"/>
          <w:szCs w:val="22"/>
        </w:rPr>
        <w:t xml:space="preserve"> and </w:t>
      </w:r>
      <w:proofErr w:type="spellStart"/>
      <w:r w:rsidR="003A1193">
        <w:rPr>
          <w:i/>
          <w:sz w:val="22"/>
          <w:szCs w:val="22"/>
        </w:rPr>
        <w:t>Mr</w:t>
      </w:r>
      <w:proofErr w:type="spellEnd"/>
      <w:r w:rsidR="003A1193">
        <w:rPr>
          <w:i/>
          <w:sz w:val="22"/>
          <w:szCs w:val="22"/>
        </w:rPr>
        <w:t xml:space="preserve"> Hobbs </w:t>
      </w:r>
      <w:r>
        <w:rPr>
          <w:i/>
          <w:sz w:val="22"/>
          <w:szCs w:val="22"/>
        </w:rPr>
        <w:t>does not have a regular doctor.</w:t>
      </w:r>
    </w:p>
    <w:p w14:paraId="69932091" w14:textId="679220FA" w:rsidR="000A2B00" w:rsidRPr="00786C48" w:rsidRDefault="000A2B00" w:rsidP="00E31AAE">
      <w:pPr>
        <w:pStyle w:val="Normal1"/>
        <w:pBdr>
          <w:top w:val="single" w:sz="4" w:space="1" w:color="auto"/>
          <w:left w:val="single" w:sz="4" w:space="4" w:color="auto"/>
          <w:bottom w:val="single" w:sz="4" w:space="1" w:color="auto"/>
          <w:right w:val="single" w:sz="4" w:space="4" w:color="auto"/>
        </w:pBdr>
        <w:spacing w:line="360" w:lineRule="auto"/>
        <w:jc w:val="both"/>
        <w:rPr>
          <w:i/>
          <w:sz w:val="22"/>
          <w:szCs w:val="22"/>
        </w:rPr>
      </w:pPr>
    </w:p>
    <w:p w14:paraId="402800FD" w14:textId="2F302AE5" w:rsidR="00B84D6D" w:rsidRPr="00786C48" w:rsidRDefault="00A14A33" w:rsidP="00E31AAE">
      <w:pPr>
        <w:pStyle w:val="Normal1"/>
        <w:pBdr>
          <w:top w:val="single" w:sz="4" w:space="1" w:color="auto"/>
          <w:left w:val="single" w:sz="4" w:space="4" w:color="auto"/>
          <w:bottom w:val="single" w:sz="4" w:space="1" w:color="auto"/>
          <w:right w:val="single" w:sz="4" w:space="4" w:color="auto"/>
        </w:pBdr>
        <w:spacing w:line="360" w:lineRule="auto"/>
        <w:jc w:val="both"/>
        <w:rPr>
          <w:i/>
          <w:sz w:val="22"/>
          <w:szCs w:val="22"/>
        </w:rPr>
      </w:pPr>
      <w:r>
        <w:rPr>
          <w:i/>
          <w:sz w:val="22"/>
          <w:szCs w:val="22"/>
        </w:rPr>
        <w:t>The GP seeing him</w:t>
      </w:r>
      <w:r w:rsidR="00B84D6D" w:rsidRPr="00786C48">
        <w:rPr>
          <w:i/>
          <w:sz w:val="22"/>
          <w:szCs w:val="22"/>
        </w:rPr>
        <w:t xml:space="preserve"> </w:t>
      </w:r>
      <w:r w:rsidR="000A2B00" w:rsidRPr="00786C48">
        <w:rPr>
          <w:i/>
          <w:sz w:val="22"/>
          <w:szCs w:val="22"/>
        </w:rPr>
        <w:t>considers the differential diagnosis</w:t>
      </w:r>
      <w:r>
        <w:rPr>
          <w:i/>
          <w:sz w:val="22"/>
          <w:szCs w:val="22"/>
        </w:rPr>
        <w:t xml:space="preserve"> of Mr</w:t>
      </w:r>
      <w:r w:rsidR="00043E81">
        <w:rPr>
          <w:i/>
          <w:sz w:val="22"/>
          <w:szCs w:val="22"/>
        </w:rPr>
        <w:t>.</w:t>
      </w:r>
      <w:r>
        <w:rPr>
          <w:i/>
          <w:sz w:val="22"/>
          <w:szCs w:val="22"/>
        </w:rPr>
        <w:t xml:space="preserve"> Hobbs’ anaemia</w:t>
      </w:r>
      <w:r w:rsidR="000A2B00" w:rsidRPr="00786C48">
        <w:rPr>
          <w:i/>
          <w:sz w:val="22"/>
          <w:szCs w:val="22"/>
        </w:rPr>
        <w:t xml:space="preserve"> to include </w:t>
      </w:r>
      <w:r w:rsidR="00B84D6D" w:rsidRPr="00786C48">
        <w:rPr>
          <w:i/>
          <w:sz w:val="22"/>
          <w:szCs w:val="22"/>
        </w:rPr>
        <w:t>malignancy, anae</w:t>
      </w:r>
      <w:r w:rsidR="00E162E6" w:rsidRPr="00786C48">
        <w:rPr>
          <w:i/>
          <w:sz w:val="22"/>
          <w:szCs w:val="22"/>
        </w:rPr>
        <w:t>mi</w:t>
      </w:r>
      <w:r w:rsidR="00B84D6D" w:rsidRPr="00786C48">
        <w:rPr>
          <w:i/>
          <w:sz w:val="22"/>
          <w:szCs w:val="22"/>
        </w:rPr>
        <w:t xml:space="preserve">a from poor diet or </w:t>
      </w:r>
      <w:r w:rsidR="00D634C9" w:rsidRPr="00786C48">
        <w:rPr>
          <w:i/>
          <w:sz w:val="22"/>
          <w:szCs w:val="22"/>
        </w:rPr>
        <w:t>from</w:t>
      </w:r>
      <w:r w:rsidR="00B84D6D" w:rsidRPr="00786C48">
        <w:rPr>
          <w:i/>
          <w:sz w:val="22"/>
          <w:szCs w:val="22"/>
        </w:rPr>
        <w:t xml:space="preserve"> chronic kidney disease. National cancer guidelines recommend </w:t>
      </w:r>
      <w:r w:rsidR="000A2B00" w:rsidRPr="00786C48">
        <w:rPr>
          <w:i/>
          <w:sz w:val="22"/>
          <w:szCs w:val="22"/>
        </w:rPr>
        <w:t xml:space="preserve">an urgent </w:t>
      </w:r>
      <w:r w:rsidR="00B84D6D" w:rsidRPr="00786C48">
        <w:rPr>
          <w:i/>
          <w:sz w:val="22"/>
          <w:szCs w:val="22"/>
        </w:rPr>
        <w:t xml:space="preserve">referral </w:t>
      </w:r>
      <w:r w:rsidR="000A2B00" w:rsidRPr="00786C48">
        <w:rPr>
          <w:i/>
          <w:sz w:val="22"/>
          <w:szCs w:val="22"/>
        </w:rPr>
        <w:t>to a gastroenterologist</w:t>
      </w:r>
      <w:r w:rsidR="00B84D6D" w:rsidRPr="00786C48">
        <w:rPr>
          <w:i/>
          <w:sz w:val="22"/>
          <w:szCs w:val="22"/>
        </w:rPr>
        <w:t xml:space="preserve"> to exclude bowel cancer</w:t>
      </w:r>
      <w:r w:rsidR="000A2B00" w:rsidRPr="00786C48">
        <w:rPr>
          <w:i/>
          <w:sz w:val="22"/>
          <w:szCs w:val="22"/>
        </w:rPr>
        <w:t>. Mr. Hobbs’ GP has recently been involved in a discussion with the local gastroenterology team about the importance of early detection of bowel cancer, the practice has been</w:t>
      </w:r>
      <w:r w:rsidR="002B14B3">
        <w:rPr>
          <w:i/>
          <w:sz w:val="22"/>
          <w:szCs w:val="22"/>
        </w:rPr>
        <w:t xml:space="preserve"> directed to</w:t>
      </w:r>
      <w:r w:rsidR="000A2B00" w:rsidRPr="00786C48">
        <w:rPr>
          <w:i/>
          <w:sz w:val="22"/>
          <w:szCs w:val="22"/>
        </w:rPr>
        <w:t xml:space="preserve"> undertak</w:t>
      </w:r>
      <w:r w:rsidR="002B14B3">
        <w:rPr>
          <w:i/>
          <w:sz w:val="22"/>
          <w:szCs w:val="22"/>
        </w:rPr>
        <w:t>e</w:t>
      </w:r>
      <w:r w:rsidR="000A2B00" w:rsidRPr="00786C48">
        <w:rPr>
          <w:i/>
          <w:sz w:val="22"/>
          <w:szCs w:val="22"/>
        </w:rPr>
        <w:t xml:space="preserve"> peer-based joint learning sessions to improve cancer detection, and </w:t>
      </w:r>
      <w:r w:rsidR="00FD16FA" w:rsidRPr="00786C48">
        <w:rPr>
          <w:i/>
          <w:sz w:val="22"/>
          <w:szCs w:val="22"/>
        </w:rPr>
        <w:t xml:space="preserve">the GP </w:t>
      </w:r>
      <w:r w:rsidR="000A2B00" w:rsidRPr="00786C48">
        <w:rPr>
          <w:i/>
          <w:sz w:val="22"/>
          <w:szCs w:val="22"/>
        </w:rPr>
        <w:t>is aware of a difficult complaint</w:t>
      </w:r>
      <w:r w:rsidR="00D634C9" w:rsidRPr="00786C48">
        <w:rPr>
          <w:i/>
          <w:sz w:val="22"/>
          <w:szCs w:val="22"/>
        </w:rPr>
        <w:t xml:space="preserve"> directed against a </w:t>
      </w:r>
      <w:r w:rsidR="009269A1">
        <w:rPr>
          <w:i/>
          <w:sz w:val="22"/>
          <w:szCs w:val="22"/>
        </w:rPr>
        <w:t>friend</w:t>
      </w:r>
      <w:r w:rsidR="009269A1" w:rsidRPr="00786C48">
        <w:rPr>
          <w:i/>
          <w:sz w:val="22"/>
          <w:szCs w:val="22"/>
        </w:rPr>
        <w:t xml:space="preserve"> </w:t>
      </w:r>
      <w:r w:rsidR="00D634C9" w:rsidRPr="00786C48">
        <w:rPr>
          <w:i/>
          <w:sz w:val="22"/>
          <w:szCs w:val="22"/>
        </w:rPr>
        <w:t xml:space="preserve">of </w:t>
      </w:r>
      <w:r w:rsidR="007D600F" w:rsidRPr="00786C48">
        <w:rPr>
          <w:i/>
          <w:sz w:val="22"/>
          <w:szCs w:val="22"/>
        </w:rPr>
        <w:t>h</w:t>
      </w:r>
      <w:r w:rsidR="00CA502C">
        <w:rPr>
          <w:i/>
          <w:sz w:val="22"/>
          <w:szCs w:val="22"/>
        </w:rPr>
        <w:t>ers</w:t>
      </w:r>
      <w:r w:rsidR="007D600F" w:rsidRPr="00786C48">
        <w:rPr>
          <w:i/>
          <w:sz w:val="22"/>
          <w:szCs w:val="22"/>
        </w:rPr>
        <w:t xml:space="preserve"> from</w:t>
      </w:r>
      <w:r w:rsidR="000A2B00" w:rsidRPr="00786C48">
        <w:rPr>
          <w:i/>
          <w:sz w:val="22"/>
          <w:szCs w:val="22"/>
        </w:rPr>
        <w:t xml:space="preserve"> a patient </w:t>
      </w:r>
      <w:r w:rsidR="00D634C9" w:rsidRPr="00786C48">
        <w:rPr>
          <w:i/>
          <w:sz w:val="22"/>
          <w:szCs w:val="22"/>
        </w:rPr>
        <w:t>whose diagnosis of bowel cancer was</w:t>
      </w:r>
      <w:r w:rsidR="000A2B00" w:rsidRPr="00786C48">
        <w:rPr>
          <w:i/>
          <w:sz w:val="22"/>
          <w:szCs w:val="22"/>
        </w:rPr>
        <w:t xml:space="preserve"> delayed. </w:t>
      </w:r>
      <w:r w:rsidR="00B84D6D" w:rsidRPr="00786C48">
        <w:rPr>
          <w:i/>
          <w:sz w:val="22"/>
          <w:szCs w:val="22"/>
        </w:rPr>
        <w:t>The GP discusses the case with h</w:t>
      </w:r>
      <w:r w:rsidR="00CA502C">
        <w:rPr>
          <w:i/>
          <w:sz w:val="22"/>
          <w:szCs w:val="22"/>
        </w:rPr>
        <w:t>er</w:t>
      </w:r>
      <w:r w:rsidR="00B84D6D" w:rsidRPr="00786C48">
        <w:rPr>
          <w:i/>
          <w:sz w:val="22"/>
          <w:szCs w:val="22"/>
        </w:rPr>
        <w:t xml:space="preserve"> colleagues and decides that the correct</w:t>
      </w:r>
      <w:r w:rsidR="000A2B00" w:rsidRPr="00786C48">
        <w:rPr>
          <w:i/>
          <w:sz w:val="22"/>
          <w:szCs w:val="22"/>
        </w:rPr>
        <w:t xml:space="preserve"> </w:t>
      </w:r>
      <w:r w:rsidR="00B84D6D" w:rsidRPr="00786C48">
        <w:rPr>
          <w:i/>
          <w:sz w:val="22"/>
          <w:szCs w:val="22"/>
        </w:rPr>
        <w:t>decision is to refer Mr</w:t>
      </w:r>
      <w:r w:rsidR="000A2B00" w:rsidRPr="00786C48">
        <w:rPr>
          <w:i/>
          <w:sz w:val="22"/>
          <w:szCs w:val="22"/>
        </w:rPr>
        <w:t>.</w:t>
      </w:r>
      <w:r w:rsidR="00B84D6D" w:rsidRPr="00786C48">
        <w:rPr>
          <w:i/>
          <w:sz w:val="22"/>
          <w:szCs w:val="22"/>
        </w:rPr>
        <w:t xml:space="preserve"> Hobbs </w:t>
      </w:r>
      <w:r w:rsidR="000A2B00" w:rsidRPr="00786C48">
        <w:rPr>
          <w:i/>
          <w:sz w:val="22"/>
          <w:szCs w:val="22"/>
        </w:rPr>
        <w:t xml:space="preserve">urgently </w:t>
      </w:r>
      <w:r w:rsidR="00B84D6D" w:rsidRPr="00786C48">
        <w:rPr>
          <w:i/>
          <w:sz w:val="22"/>
          <w:szCs w:val="22"/>
        </w:rPr>
        <w:t>under a cancer referral pathway.</w:t>
      </w:r>
    </w:p>
    <w:p w14:paraId="0ED4D4C7" w14:textId="15F394C9" w:rsidR="00B84D6D" w:rsidRDefault="00B84D6D" w:rsidP="00E31AAE">
      <w:pPr>
        <w:pStyle w:val="Normal1"/>
        <w:spacing w:line="360" w:lineRule="auto"/>
        <w:jc w:val="both"/>
        <w:rPr>
          <w:sz w:val="22"/>
          <w:szCs w:val="22"/>
        </w:rPr>
      </w:pPr>
    </w:p>
    <w:p w14:paraId="78CCF851" w14:textId="77777777" w:rsidR="00714F64" w:rsidRDefault="00714F64" w:rsidP="00E31AAE">
      <w:pPr>
        <w:pStyle w:val="Normal1"/>
        <w:spacing w:line="360" w:lineRule="auto"/>
        <w:jc w:val="both"/>
        <w:rPr>
          <w:rFonts w:asciiTheme="minorHAnsi" w:hAnsiTheme="minorHAnsi" w:cstheme="minorHAnsi"/>
          <w:b/>
          <w:bCs/>
          <w:i/>
          <w:iCs/>
          <w:sz w:val="22"/>
          <w:szCs w:val="22"/>
        </w:rPr>
      </w:pPr>
    </w:p>
    <w:p w14:paraId="5EA28DB9" w14:textId="77777777" w:rsidR="00714F64" w:rsidRDefault="00714F64" w:rsidP="00E31AAE">
      <w:pPr>
        <w:pStyle w:val="Normal1"/>
        <w:spacing w:line="360" w:lineRule="auto"/>
        <w:jc w:val="both"/>
        <w:rPr>
          <w:rFonts w:asciiTheme="minorHAnsi" w:hAnsiTheme="minorHAnsi" w:cstheme="minorHAnsi"/>
          <w:b/>
          <w:bCs/>
          <w:i/>
          <w:iCs/>
          <w:sz w:val="22"/>
          <w:szCs w:val="22"/>
        </w:rPr>
      </w:pPr>
    </w:p>
    <w:p w14:paraId="020CD1E3" w14:textId="77777777" w:rsidR="00714F64" w:rsidRDefault="00714F64" w:rsidP="00E31AAE">
      <w:pPr>
        <w:pStyle w:val="Normal1"/>
        <w:spacing w:line="360" w:lineRule="auto"/>
        <w:jc w:val="both"/>
        <w:rPr>
          <w:rFonts w:asciiTheme="minorHAnsi" w:hAnsiTheme="minorHAnsi" w:cstheme="minorHAnsi"/>
          <w:b/>
          <w:bCs/>
          <w:i/>
          <w:iCs/>
          <w:sz w:val="22"/>
          <w:szCs w:val="22"/>
        </w:rPr>
      </w:pPr>
    </w:p>
    <w:p w14:paraId="6CF5549C" w14:textId="77777777" w:rsidR="00714F64" w:rsidRDefault="00714F64" w:rsidP="00E31AAE">
      <w:pPr>
        <w:pStyle w:val="Normal1"/>
        <w:spacing w:line="360" w:lineRule="auto"/>
        <w:jc w:val="both"/>
        <w:rPr>
          <w:rFonts w:asciiTheme="minorHAnsi" w:hAnsiTheme="minorHAnsi" w:cstheme="minorHAnsi"/>
          <w:b/>
          <w:bCs/>
          <w:i/>
          <w:iCs/>
          <w:sz w:val="22"/>
          <w:szCs w:val="22"/>
        </w:rPr>
      </w:pPr>
    </w:p>
    <w:p w14:paraId="65FF18CB" w14:textId="40DCAD68" w:rsidR="001E7565" w:rsidRDefault="00E162E6" w:rsidP="00E31AAE">
      <w:pPr>
        <w:pStyle w:val="Normal1"/>
        <w:spacing w:line="360" w:lineRule="auto"/>
        <w:jc w:val="both"/>
        <w:rPr>
          <w:rFonts w:asciiTheme="minorHAnsi" w:hAnsiTheme="minorHAnsi" w:cstheme="minorHAnsi"/>
          <w:sz w:val="22"/>
          <w:szCs w:val="22"/>
        </w:rPr>
      </w:pPr>
      <w:r w:rsidRPr="00786C48">
        <w:rPr>
          <w:rFonts w:asciiTheme="minorHAnsi" w:hAnsiTheme="minorHAnsi" w:cstheme="minorHAnsi"/>
          <w:b/>
          <w:bCs/>
          <w:i/>
          <w:iCs/>
          <w:sz w:val="22"/>
          <w:szCs w:val="22"/>
        </w:rPr>
        <w:lastRenderedPageBreak/>
        <w:t>Analysis</w:t>
      </w:r>
    </w:p>
    <w:p w14:paraId="0CF5E59D" w14:textId="77777777" w:rsidR="0083436D" w:rsidRDefault="0083436D" w:rsidP="00E31AAE">
      <w:pPr>
        <w:pStyle w:val="Normal1"/>
        <w:spacing w:line="360" w:lineRule="auto"/>
        <w:jc w:val="both"/>
        <w:rPr>
          <w:rFonts w:asciiTheme="minorHAnsi" w:hAnsiTheme="minorHAnsi" w:cstheme="minorHAnsi"/>
          <w:sz w:val="22"/>
          <w:szCs w:val="22"/>
        </w:rPr>
      </w:pPr>
    </w:p>
    <w:p w14:paraId="19ED4B89" w14:textId="642F20D3" w:rsidR="00E55203" w:rsidRDefault="00E55203" w:rsidP="00E31AAE">
      <w:pPr>
        <w:pStyle w:val="Normal1"/>
        <w:spacing w:line="360" w:lineRule="auto"/>
        <w:jc w:val="both"/>
        <w:rPr>
          <w:rFonts w:asciiTheme="minorHAnsi" w:hAnsiTheme="minorHAnsi" w:cstheme="minorHAnsi"/>
          <w:sz w:val="22"/>
          <w:szCs w:val="22"/>
        </w:rPr>
      </w:pPr>
      <w:r w:rsidRPr="00692426">
        <w:rPr>
          <w:rFonts w:asciiTheme="minorHAnsi" w:hAnsiTheme="minorHAnsi" w:cstheme="minorHAnsi"/>
          <w:sz w:val="22"/>
          <w:szCs w:val="22"/>
        </w:rPr>
        <w:t>This kind of case is part of the daily experience of a</w:t>
      </w:r>
      <w:r w:rsidR="00C26ADA">
        <w:rPr>
          <w:rFonts w:asciiTheme="minorHAnsi" w:hAnsiTheme="minorHAnsi" w:cstheme="minorHAnsi"/>
          <w:sz w:val="22"/>
          <w:szCs w:val="22"/>
        </w:rPr>
        <w:t>ny</w:t>
      </w:r>
      <w:r w:rsidRPr="00692426">
        <w:rPr>
          <w:rFonts w:asciiTheme="minorHAnsi" w:hAnsiTheme="minorHAnsi" w:cstheme="minorHAnsi"/>
          <w:sz w:val="22"/>
          <w:szCs w:val="22"/>
        </w:rPr>
        <w:t xml:space="preserve"> primary care clinician. Though it contains many themes meriting ethical analysis, we concentrate (in the following sections) on those pertinent to the evolving moral perspectives of the doctor and the practice; and those that complexity </w:t>
      </w:r>
      <w:r w:rsidR="00786C48">
        <w:rPr>
          <w:rFonts w:asciiTheme="minorHAnsi" w:hAnsiTheme="minorHAnsi" w:cstheme="minorHAnsi"/>
          <w:sz w:val="22"/>
          <w:szCs w:val="22"/>
        </w:rPr>
        <w:t>science</w:t>
      </w:r>
      <w:r w:rsidR="00786C48" w:rsidRPr="00692426">
        <w:rPr>
          <w:rFonts w:asciiTheme="minorHAnsi" w:hAnsiTheme="minorHAnsi" w:cstheme="minorHAnsi"/>
          <w:sz w:val="22"/>
          <w:szCs w:val="22"/>
        </w:rPr>
        <w:t xml:space="preserve"> </w:t>
      </w:r>
      <w:r w:rsidRPr="00692426">
        <w:rPr>
          <w:rFonts w:asciiTheme="minorHAnsi" w:hAnsiTheme="minorHAnsi" w:cstheme="minorHAnsi"/>
          <w:sz w:val="22"/>
          <w:szCs w:val="22"/>
        </w:rPr>
        <w:t xml:space="preserve">may have a bearing upon. </w:t>
      </w:r>
      <w:r w:rsidR="009422F3">
        <w:rPr>
          <w:rFonts w:asciiTheme="minorHAnsi" w:hAnsiTheme="minorHAnsi" w:cstheme="minorHAnsi"/>
          <w:sz w:val="22"/>
          <w:szCs w:val="22"/>
        </w:rPr>
        <w:t xml:space="preserve">We briefly explore the influence of context on personal and professional autonomy; power relations between patients and clinicians amongst team members; the development of group and professional identity; and the development of norms in complex systems. </w:t>
      </w:r>
    </w:p>
    <w:p w14:paraId="7F0B23A7" w14:textId="6963B82C" w:rsidR="00403DFB" w:rsidRDefault="00403DFB" w:rsidP="00E31AAE">
      <w:pPr>
        <w:pStyle w:val="Normal1"/>
        <w:spacing w:line="360" w:lineRule="auto"/>
        <w:jc w:val="both"/>
        <w:rPr>
          <w:rFonts w:asciiTheme="minorHAnsi" w:hAnsiTheme="minorHAnsi" w:cstheme="minorHAnsi"/>
          <w:sz w:val="22"/>
          <w:szCs w:val="22"/>
        </w:rPr>
      </w:pPr>
    </w:p>
    <w:p w14:paraId="319D6F97" w14:textId="77777777" w:rsidR="00403DFB" w:rsidRDefault="00403DFB" w:rsidP="00E31AAE">
      <w:pPr>
        <w:pStyle w:val="Normal1"/>
        <w:spacing w:line="360" w:lineRule="auto"/>
        <w:jc w:val="both"/>
        <w:rPr>
          <w:rFonts w:asciiTheme="minorHAnsi" w:hAnsiTheme="minorHAnsi" w:cstheme="minorHAnsi"/>
          <w:sz w:val="22"/>
          <w:szCs w:val="22"/>
        </w:rPr>
      </w:pPr>
    </w:p>
    <w:p w14:paraId="501599D7" w14:textId="6D421D58" w:rsidR="00E162E6" w:rsidRPr="00786C48" w:rsidRDefault="00E162E6" w:rsidP="00E31AAE">
      <w:pPr>
        <w:pStyle w:val="Normal1"/>
        <w:spacing w:line="360" w:lineRule="auto"/>
        <w:jc w:val="both"/>
        <w:rPr>
          <w:rFonts w:asciiTheme="minorHAnsi" w:hAnsiTheme="minorHAnsi" w:cstheme="minorHAnsi"/>
          <w:i/>
          <w:iCs/>
          <w:sz w:val="22"/>
          <w:szCs w:val="22"/>
        </w:rPr>
      </w:pPr>
    </w:p>
    <w:p w14:paraId="1C6CACBC" w14:textId="547377AD" w:rsidR="00C8676F" w:rsidRPr="00786C48" w:rsidRDefault="005F26DD" w:rsidP="00E31AAE">
      <w:pPr>
        <w:pStyle w:val="Normal1"/>
        <w:spacing w:line="360" w:lineRule="auto"/>
        <w:jc w:val="both"/>
        <w:rPr>
          <w:rFonts w:asciiTheme="minorHAnsi" w:hAnsiTheme="minorHAnsi" w:cstheme="minorHAnsi"/>
          <w:bCs/>
          <w:i/>
          <w:iCs/>
          <w:sz w:val="22"/>
          <w:szCs w:val="22"/>
        </w:rPr>
      </w:pPr>
      <w:r w:rsidRPr="00786C48">
        <w:rPr>
          <w:rFonts w:asciiTheme="minorHAnsi" w:hAnsiTheme="minorHAnsi" w:cstheme="minorHAnsi"/>
          <w:bCs/>
          <w:i/>
          <w:iCs/>
          <w:sz w:val="22"/>
          <w:szCs w:val="22"/>
        </w:rPr>
        <w:t>1</w:t>
      </w:r>
      <w:r w:rsidR="002801FC">
        <w:rPr>
          <w:rFonts w:asciiTheme="minorHAnsi" w:hAnsiTheme="minorHAnsi" w:cstheme="minorHAnsi"/>
          <w:bCs/>
          <w:i/>
          <w:iCs/>
          <w:sz w:val="22"/>
          <w:szCs w:val="22"/>
        </w:rPr>
        <w:t xml:space="preserve"> </w:t>
      </w:r>
      <w:r w:rsidR="00C8676F" w:rsidRPr="00786C48">
        <w:rPr>
          <w:rFonts w:asciiTheme="minorHAnsi" w:hAnsiTheme="minorHAnsi" w:cstheme="minorHAnsi"/>
          <w:bCs/>
          <w:i/>
          <w:iCs/>
          <w:sz w:val="22"/>
          <w:szCs w:val="22"/>
        </w:rPr>
        <w:t xml:space="preserve">Influence of context on personal </w:t>
      </w:r>
      <w:r w:rsidR="00455A6C" w:rsidRPr="00786C48">
        <w:rPr>
          <w:rFonts w:asciiTheme="minorHAnsi" w:hAnsiTheme="minorHAnsi" w:cstheme="minorHAnsi"/>
          <w:bCs/>
          <w:i/>
          <w:iCs/>
          <w:sz w:val="22"/>
          <w:szCs w:val="22"/>
        </w:rPr>
        <w:t xml:space="preserve">and professional </w:t>
      </w:r>
      <w:r w:rsidR="00C8676F" w:rsidRPr="00786C48">
        <w:rPr>
          <w:rFonts w:asciiTheme="minorHAnsi" w:hAnsiTheme="minorHAnsi" w:cstheme="minorHAnsi"/>
          <w:bCs/>
          <w:i/>
          <w:iCs/>
          <w:sz w:val="22"/>
          <w:szCs w:val="22"/>
        </w:rPr>
        <w:t>autonomy</w:t>
      </w:r>
    </w:p>
    <w:p w14:paraId="4A674603" w14:textId="77777777" w:rsidR="00C8676F" w:rsidRPr="00786C48" w:rsidRDefault="00C8676F" w:rsidP="00E31AAE">
      <w:pPr>
        <w:pStyle w:val="Normal1"/>
        <w:spacing w:line="360" w:lineRule="auto"/>
        <w:jc w:val="both"/>
        <w:rPr>
          <w:rFonts w:asciiTheme="minorHAnsi" w:hAnsiTheme="minorHAnsi" w:cstheme="minorHAnsi"/>
          <w:sz w:val="22"/>
          <w:szCs w:val="22"/>
        </w:rPr>
      </w:pPr>
    </w:p>
    <w:p w14:paraId="3D7E3B00" w14:textId="06B5957F" w:rsidR="00E31AAE" w:rsidRDefault="00E55203" w:rsidP="00E31AAE">
      <w:pPr>
        <w:pStyle w:val="Normal1"/>
        <w:spacing w:line="360" w:lineRule="auto"/>
        <w:jc w:val="both"/>
        <w:rPr>
          <w:rFonts w:asciiTheme="minorHAnsi" w:hAnsiTheme="minorHAnsi" w:cstheme="minorHAnsi"/>
          <w:sz w:val="22"/>
          <w:szCs w:val="22"/>
        </w:rPr>
      </w:pPr>
      <w:r w:rsidRPr="00692426">
        <w:rPr>
          <w:rFonts w:asciiTheme="minorHAnsi" w:hAnsiTheme="minorHAnsi" w:cstheme="minorHAnsi"/>
          <w:sz w:val="22"/>
          <w:szCs w:val="22"/>
        </w:rPr>
        <w:t xml:space="preserve">Western philosophy accords considerable importance to the notion of individual moral agency, a facet of which is the personal autonomy underlying a patient’s clinical decision making. Such a view is represented by our fictitious patient in the face of potentially serious illness. Involving complexity as we have described it has several important </w:t>
      </w:r>
      <w:r w:rsidR="00043E81" w:rsidRPr="00692426">
        <w:rPr>
          <w:rFonts w:asciiTheme="minorHAnsi" w:hAnsiTheme="minorHAnsi" w:cstheme="minorHAnsi"/>
          <w:sz w:val="22"/>
          <w:szCs w:val="22"/>
        </w:rPr>
        <w:t>consequences. Our</w:t>
      </w:r>
      <w:r w:rsidRPr="00692426">
        <w:rPr>
          <w:rFonts w:asciiTheme="minorHAnsi" w:hAnsiTheme="minorHAnsi" w:cstheme="minorHAnsi"/>
          <w:sz w:val="22"/>
          <w:szCs w:val="22"/>
        </w:rPr>
        <w:t xml:space="preserve"> patients do not arrive at medical interactions in isolation: they have families and contexts within which their decisions are made. </w:t>
      </w:r>
      <w:r w:rsidRPr="00692426">
        <w:rPr>
          <w:rFonts w:asciiTheme="minorHAnsi" w:hAnsiTheme="minorHAnsi" w:cstheme="minorHAnsi"/>
          <w:sz w:val="22"/>
        </w:rPr>
        <w:t xml:space="preserve">Like </w:t>
      </w:r>
      <w:r w:rsidR="00E82165">
        <w:rPr>
          <w:rFonts w:asciiTheme="minorHAnsi" w:hAnsiTheme="minorHAnsi" w:cstheme="minorHAnsi"/>
          <w:sz w:val="22"/>
        </w:rPr>
        <w:t>Mr</w:t>
      </w:r>
      <w:r w:rsidR="004154F6">
        <w:rPr>
          <w:rFonts w:asciiTheme="minorHAnsi" w:hAnsiTheme="minorHAnsi" w:cstheme="minorHAnsi"/>
          <w:sz w:val="22"/>
        </w:rPr>
        <w:t>.</w:t>
      </w:r>
      <w:r w:rsidR="00E82165">
        <w:rPr>
          <w:rFonts w:asciiTheme="minorHAnsi" w:hAnsiTheme="minorHAnsi" w:cstheme="minorHAnsi"/>
          <w:sz w:val="22"/>
        </w:rPr>
        <w:t xml:space="preserve"> Hobbs</w:t>
      </w:r>
      <w:r w:rsidRPr="00692426">
        <w:rPr>
          <w:rFonts w:asciiTheme="minorHAnsi" w:hAnsiTheme="minorHAnsi" w:cstheme="minorHAnsi"/>
          <w:sz w:val="22"/>
          <w:szCs w:val="22"/>
        </w:rPr>
        <w:t xml:space="preserve">, they are nested in complex systems. Similarly, the decisions made by the doctor in our case have been influenced by the relationships </w:t>
      </w:r>
      <w:r w:rsidR="00E82165">
        <w:rPr>
          <w:rFonts w:asciiTheme="minorHAnsi" w:hAnsiTheme="minorHAnsi" w:cstheme="minorHAnsi"/>
          <w:sz w:val="22"/>
          <w:szCs w:val="22"/>
        </w:rPr>
        <w:t>s</w:t>
      </w:r>
      <w:r w:rsidRPr="00692426">
        <w:rPr>
          <w:rFonts w:asciiTheme="minorHAnsi" w:hAnsiTheme="minorHAnsi" w:cstheme="minorHAnsi"/>
          <w:sz w:val="22"/>
          <w:szCs w:val="22"/>
        </w:rPr>
        <w:t>he has within the practice</w:t>
      </w:r>
      <w:r w:rsidR="00E82165">
        <w:rPr>
          <w:rFonts w:asciiTheme="minorHAnsi" w:hAnsiTheme="minorHAnsi" w:cstheme="minorHAnsi"/>
          <w:sz w:val="22"/>
          <w:szCs w:val="22"/>
        </w:rPr>
        <w:t xml:space="preserve"> and </w:t>
      </w:r>
      <w:r w:rsidR="009929D7">
        <w:rPr>
          <w:rFonts w:asciiTheme="minorHAnsi" w:hAnsiTheme="minorHAnsi" w:cstheme="minorHAnsi"/>
          <w:sz w:val="22"/>
          <w:szCs w:val="22"/>
        </w:rPr>
        <w:t>outside it</w:t>
      </w:r>
      <w:r w:rsidRPr="00692426">
        <w:rPr>
          <w:rFonts w:asciiTheme="minorHAnsi" w:hAnsiTheme="minorHAnsi" w:cstheme="minorHAnsi"/>
          <w:sz w:val="22"/>
          <w:szCs w:val="22"/>
        </w:rPr>
        <w:t xml:space="preserve">. </w:t>
      </w:r>
    </w:p>
    <w:p w14:paraId="7AC5CEAB" w14:textId="1CBD83A0" w:rsidR="000C2A83" w:rsidRDefault="00B55390" w:rsidP="000C2A83">
      <w:pPr>
        <w:pStyle w:val="Normal1"/>
        <w:spacing w:line="360" w:lineRule="auto"/>
        <w:jc w:val="both"/>
        <w:rPr>
          <w:rFonts w:asciiTheme="minorHAnsi" w:hAnsiTheme="minorHAnsi" w:cstheme="minorHAnsi"/>
          <w:sz w:val="22"/>
          <w:szCs w:val="22"/>
        </w:rPr>
      </w:pPr>
      <w:r>
        <w:rPr>
          <w:sz w:val="22"/>
          <w:szCs w:val="22"/>
        </w:rPr>
        <w:t xml:space="preserve">Interactions between clinicians and patients in primary care are </w:t>
      </w:r>
      <w:r w:rsidR="00C64388">
        <w:rPr>
          <w:sz w:val="22"/>
          <w:szCs w:val="22"/>
        </w:rPr>
        <w:t xml:space="preserve">thus </w:t>
      </w:r>
      <w:r>
        <w:rPr>
          <w:sz w:val="22"/>
          <w:szCs w:val="22"/>
        </w:rPr>
        <w:t>complex, dynamic, and continually evolving. Each brings their moral positions to the clinical encounter, which as we have seen are determined by the systems of which they are part. When these moral positions differ, it can bring challenge to both parties</w:t>
      </w:r>
      <w:r w:rsidR="000E0C83">
        <w:rPr>
          <w:sz w:val="22"/>
          <w:szCs w:val="22"/>
        </w:rPr>
        <w:t xml:space="preserve"> </w:t>
      </w:r>
      <w:r w:rsidRPr="006B78D3">
        <w:rPr>
          <w:rStyle w:val="EndnoteReference"/>
          <w:rFonts w:asciiTheme="minorHAnsi" w:hAnsiTheme="minorHAnsi" w:cstheme="minorHAnsi"/>
          <w:sz w:val="22"/>
          <w:szCs w:val="22"/>
        </w:rPr>
        <w:endnoteReference w:id="8"/>
      </w:r>
      <w:r w:rsidRPr="006B78D3">
        <w:rPr>
          <w:sz w:val="22"/>
          <w:szCs w:val="22"/>
        </w:rPr>
        <w:t>.</w:t>
      </w:r>
      <w:r>
        <w:rPr>
          <w:sz w:val="22"/>
          <w:szCs w:val="22"/>
        </w:rPr>
        <w:t xml:space="preserve"> These differences may be influenced by religious or ethnic perspectives and expectations and by the culture of the practice. T</w:t>
      </w:r>
      <w:r w:rsidRPr="006B78D3">
        <w:rPr>
          <w:sz w:val="22"/>
          <w:szCs w:val="22"/>
        </w:rPr>
        <w:t xml:space="preserve">he </w:t>
      </w:r>
      <w:r>
        <w:rPr>
          <w:sz w:val="22"/>
          <w:szCs w:val="22"/>
        </w:rPr>
        <w:t xml:space="preserve">temporal </w:t>
      </w:r>
      <w:r w:rsidRPr="006B78D3">
        <w:rPr>
          <w:sz w:val="22"/>
          <w:szCs w:val="22"/>
        </w:rPr>
        <w:t>relation</w:t>
      </w:r>
      <w:r>
        <w:rPr>
          <w:sz w:val="22"/>
          <w:szCs w:val="22"/>
        </w:rPr>
        <w:t>ship between clinician and patient can augment this</w:t>
      </w:r>
      <w:r w:rsidRPr="006B78D3">
        <w:rPr>
          <w:sz w:val="22"/>
          <w:szCs w:val="22"/>
        </w:rPr>
        <w:t xml:space="preserve"> challenge.</w:t>
      </w:r>
    </w:p>
    <w:p w14:paraId="566B69C2" w14:textId="3EFA207F" w:rsidR="00E31AAE" w:rsidRDefault="000C2A83" w:rsidP="00E31AAE">
      <w:pPr>
        <w:pStyle w:val="Normal1"/>
        <w:spacing w:line="360" w:lineRule="auto"/>
        <w:jc w:val="both"/>
        <w:rPr>
          <w:rFonts w:asciiTheme="minorHAnsi" w:hAnsiTheme="minorHAnsi" w:cstheme="minorHAnsi"/>
          <w:sz w:val="22"/>
          <w:szCs w:val="22"/>
        </w:rPr>
      </w:pPr>
      <w:r>
        <w:rPr>
          <w:rFonts w:asciiTheme="minorHAnsi" w:hAnsiTheme="minorHAnsi" w:cstheme="minorHAnsi"/>
          <w:sz w:val="22"/>
          <w:szCs w:val="22"/>
        </w:rPr>
        <w:t>Moreover, we would challenge the notion that i</w:t>
      </w:r>
      <w:r w:rsidRPr="0052635A">
        <w:rPr>
          <w:sz w:val="22"/>
          <w:szCs w:val="22"/>
        </w:rPr>
        <w:t xml:space="preserve">n the interaction between patient and doctor, autonomy (personal choice and decision-making ability) is </w:t>
      </w:r>
      <w:r>
        <w:rPr>
          <w:sz w:val="22"/>
          <w:szCs w:val="22"/>
        </w:rPr>
        <w:t xml:space="preserve">independent of the interaction itself, a concept which underpins normative ethical theories. </w:t>
      </w:r>
      <w:r w:rsidR="00A218F0" w:rsidRPr="0037534B">
        <w:rPr>
          <w:rFonts w:asciiTheme="minorHAnsi" w:hAnsiTheme="minorHAnsi" w:cstheme="minorHAnsi"/>
          <w:color w:val="2C363A"/>
          <w:sz w:val="22"/>
          <w:szCs w:val="22"/>
        </w:rPr>
        <w:t>Autonomy</w:t>
      </w:r>
      <w:r w:rsidR="00A218F0">
        <w:rPr>
          <w:rFonts w:asciiTheme="minorHAnsi" w:hAnsiTheme="minorHAnsi" w:cstheme="minorHAnsi"/>
          <w:color w:val="2C363A"/>
          <w:sz w:val="22"/>
          <w:szCs w:val="22"/>
        </w:rPr>
        <w:t>,</w:t>
      </w:r>
      <w:r w:rsidR="00A218F0" w:rsidRPr="0037534B">
        <w:rPr>
          <w:rFonts w:asciiTheme="minorHAnsi" w:hAnsiTheme="minorHAnsi" w:cstheme="minorHAnsi"/>
          <w:color w:val="2C363A"/>
          <w:sz w:val="22"/>
          <w:szCs w:val="22"/>
        </w:rPr>
        <w:t xml:space="preserve"> as </w:t>
      </w:r>
      <w:r w:rsidR="00A218F0">
        <w:rPr>
          <w:rFonts w:asciiTheme="minorHAnsi" w:hAnsiTheme="minorHAnsi" w:cstheme="minorHAnsi"/>
          <w:color w:val="2C363A"/>
          <w:sz w:val="22"/>
          <w:szCs w:val="22"/>
        </w:rPr>
        <w:t>s</w:t>
      </w:r>
      <w:r w:rsidR="00A218F0" w:rsidRPr="0037534B">
        <w:rPr>
          <w:rFonts w:asciiTheme="minorHAnsi" w:hAnsiTheme="minorHAnsi" w:cstheme="minorHAnsi"/>
          <w:color w:val="2C363A"/>
          <w:sz w:val="22"/>
          <w:szCs w:val="22"/>
        </w:rPr>
        <w:t>een through the lens of a doctor-patient interaction</w:t>
      </w:r>
      <w:r w:rsidR="00A218F0">
        <w:rPr>
          <w:rFonts w:asciiTheme="minorHAnsi" w:hAnsiTheme="minorHAnsi" w:cstheme="minorHAnsi"/>
          <w:color w:val="2C363A"/>
          <w:sz w:val="22"/>
          <w:szCs w:val="22"/>
        </w:rPr>
        <w:t>,</w:t>
      </w:r>
      <w:r w:rsidR="00A218F0" w:rsidRPr="0037534B">
        <w:rPr>
          <w:rFonts w:asciiTheme="minorHAnsi" w:hAnsiTheme="minorHAnsi" w:cstheme="minorHAnsi"/>
          <w:color w:val="2C363A"/>
          <w:sz w:val="22"/>
          <w:szCs w:val="22"/>
        </w:rPr>
        <w:t xml:space="preserve"> is </w:t>
      </w:r>
      <w:proofErr w:type="spellStart"/>
      <w:r w:rsidR="00A218F0" w:rsidRPr="0037534B">
        <w:rPr>
          <w:rFonts w:asciiTheme="minorHAnsi" w:hAnsiTheme="minorHAnsi" w:cstheme="minorHAnsi"/>
          <w:color w:val="2C363A"/>
          <w:sz w:val="22"/>
          <w:szCs w:val="22"/>
        </w:rPr>
        <w:t>realised</w:t>
      </w:r>
      <w:proofErr w:type="spellEnd"/>
      <w:r w:rsidR="00A218F0" w:rsidRPr="0037534B">
        <w:rPr>
          <w:rFonts w:asciiTheme="minorHAnsi" w:hAnsiTheme="minorHAnsi" w:cstheme="minorHAnsi"/>
          <w:color w:val="2C363A"/>
          <w:sz w:val="22"/>
          <w:szCs w:val="22"/>
        </w:rPr>
        <w:t xml:space="preserve"> through the choices made available to a patient by the doctor and those entertained by the patient. </w:t>
      </w:r>
      <w:r w:rsidRPr="0052635A">
        <w:rPr>
          <w:sz w:val="22"/>
          <w:szCs w:val="22"/>
        </w:rPr>
        <w:t xml:space="preserve">Personal autonomy could </w:t>
      </w:r>
      <w:r>
        <w:rPr>
          <w:sz w:val="22"/>
          <w:szCs w:val="22"/>
        </w:rPr>
        <w:t xml:space="preserve">in fact </w:t>
      </w:r>
      <w:r w:rsidRPr="0052635A">
        <w:rPr>
          <w:sz w:val="22"/>
          <w:szCs w:val="22"/>
        </w:rPr>
        <w:t xml:space="preserve">be considered illusory </w:t>
      </w:r>
      <w:r>
        <w:rPr>
          <w:sz w:val="22"/>
          <w:szCs w:val="22"/>
        </w:rPr>
        <w:t>in the absence of</w:t>
      </w:r>
      <w:r w:rsidRPr="0052635A">
        <w:rPr>
          <w:sz w:val="22"/>
          <w:szCs w:val="22"/>
        </w:rPr>
        <w:t xml:space="preserve"> an interaction that acts as a catalyst for the </w:t>
      </w:r>
      <w:proofErr w:type="spellStart"/>
      <w:r w:rsidRPr="0052635A">
        <w:rPr>
          <w:sz w:val="22"/>
          <w:szCs w:val="22"/>
        </w:rPr>
        <w:t>realisation</w:t>
      </w:r>
      <w:proofErr w:type="spellEnd"/>
      <w:r w:rsidRPr="0052635A">
        <w:rPr>
          <w:sz w:val="22"/>
          <w:szCs w:val="22"/>
        </w:rPr>
        <w:t xml:space="preserve"> of choice and</w:t>
      </w:r>
      <w:r w:rsidR="007E5CC8">
        <w:rPr>
          <w:sz w:val="22"/>
          <w:szCs w:val="22"/>
        </w:rPr>
        <w:t xml:space="preserve"> the</w:t>
      </w:r>
      <w:r w:rsidRPr="0052635A">
        <w:rPr>
          <w:sz w:val="22"/>
          <w:szCs w:val="22"/>
        </w:rPr>
        <w:t xml:space="preserve"> enactment of decision-making.</w:t>
      </w:r>
      <w:r w:rsidR="00A218F0">
        <w:rPr>
          <w:sz w:val="22"/>
          <w:szCs w:val="22"/>
        </w:rPr>
        <w:t xml:space="preserve"> </w:t>
      </w:r>
    </w:p>
    <w:p w14:paraId="1C24A590" w14:textId="42B6B58B" w:rsidR="00352B34" w:rsidRDefault="00352B34" w:rsidP="00E31AAE">
      <w:pPr>
        <w:pStyle w:val="Normal1"/>
        <w:spacing w:line="360" w:lineRule="auto"/>
        <w:jc w:val="both"/>
        <w:rPr>
          <w:rFonts w:asciiTheme="minorHAnsi" w:hAnsiTheme="minorHAnsi" w:cstheme="minorHAnsi"/>
          <w:sz w:val="22"/>
          <w:szCs w:val="22"/>
        </w:rPr>
      </w:pPr>
      <w:r>
        <w:rPr>
          <w:sz w:val="22"/>
          <w:szCs w:val="22"/>
        </w:rPr>
        <w:lastRenderedPageBreak/>
        <w:t>In the dynamic, and continually evolving (sometimes rapidly) interaction between clinician and patient, n</w:t>
      </w:r>
      <w:r w:rsidRPr="006B78D3">
        <w:rPr>
          <w:sz w:val="22"/>
          <w:szCs w:val="22"/>
        </w:rPr>
        <w:t xml:space="preserve">ormative moral theory </w:t>
      </w:r>
      <w:r>
        <w:rPr>
          <w:sz w:val="22"/>
          <w:szCs w:val="22"/>
        </w:rPr>
        <w:t>struggles</w:t>
      </w:r>
      <w:r w:rsidRPr="006B78D3">
        <w:rPr>
          <w:sz w:val="22"/>
          <w:szCs w:val="22"/>
        </w:rPr>
        <w:t xml:space="preserve"> to </w:t>
      </w:r>
      <w:r>
        <w:rPr>
          <w:sz w:val="22"/>
          <w:szCs w:val="22"/>
        </w:rPr>
        <w:t xml:space="preserve">take account of the complexity arising from multiple interactions between agents. </w:t>
      </w:r>
    </w:p>
    <w:p w14:paraId="64FAB31D" w14:textId="00B650D5" w:rsidR="00455A6C" w:rsidRPr="00E31AAE" w:rsidRDefault="00455A6C" w:rsidP="00E31AAE">
      <w:pPr>
        <w:pStyle w:val="Normal1"/>
        <w:spacing w:line="360" w:lineRule="auto"/>
        <w:jc w:val="both"/>
        <w:rPr>
          <w:rFonts w:asciiTheme="minorHAnsi" w:hAnsiTheme="minorHAnsi" w:cstheme="minorHAnsi"/>
          <w:sz w:val="22"/>
          <w:szCs w:val="22"/>
        </w:rPr>
      </w:pPr>
    </w:p>
    <w:p w14:paraId="6D47A111" w14:textId="06E54609" w:rsidR="00455A6C" w:rsidRPr="00E31AAE" w:rsidRDefault="005F26DD" w:rsidP="00E31AAE">
      <w:pPr>
        <w:pStyle w:val="Normal1"/>
        <w:spacing w:line="360" w:lineRule="auto"/>
        <w:jc w:val="both"/>
        <w:rPr>
          <w:rFonts w:asciiTheme="minorHAnsi" w:hAnsiTheme="minorHAnsi" w:cstheme="minorHAnsi"/>
          <w:bCs/>
          <w:i/>
          <w:iCs/>
          <w:sz w:val="22"/>
          <w:szCs w:val="22"/>
        </w:rPr>
      </w:pPr>
      <w:r w:rsidRPr="00E31AAE">
        <w:rPr>
          <w:rFonts w:asciiTheme="minorHAnsi" w:hAnsiTheme="minorHAnsi" w:cstheme="minorHAnsi"/>
          <w:bCs/>
          <w:i/>
          <w:iCs/>
          <w:sz w:val="22"/>
          <w:szCs w:val="22"/>
        </w:rPr>
        <w:t xml:space="preserve">2 </w:t>
      </w:r>
      <w:r w:rsidR="00455A6C" w:rsidRPr="00E31AAE">
        <w:rPr>
          <w:rFonts w:asciiTheme="minorHAnsi" w:hAnsiTheme="minorHAnsi" w:cstheme="minorHAnsi"/>
          <w:bCs/>
          <w:i/>
          <w:iCs/>
          <w:sz w:val="22"/>
          <w:szCs w:val="22"/>
        </w:rPr>
        <w:t>Power relations</w:t>
      </w:r>
    </w:p>
    <w:p w14:paraId="60957750" w14:textId="77777777" w:rsidR="00455A6C" w:rsidRPr="00E31AAE" w:rsidRDefault="00455A6C" w:rsidP="00E31AAE">
      <w:pPr>
        <w:pStyle w:val="Normal1"/>
        <w:spacing w:line="360" w:lineRule="auto"/>
        <w:jc w:val="both"/>
        <w:rPr>
          <w:rFonts w:asciiTheme="minorHAnsi" w:hAnsiTheme="minorHAnsi" w:cstheme="minorHAnsi"/>
          <w:sz w:val="22"/>
          <w:szCs w:val="22"/>
        </w:rPr>
      </w:pPr>
    </w:p>
    <w:p w14:paraId="3BEA024E" w14:textId="2D6F62A6" w:rsidR="00E82165" w:rsidRDefault="00E55203" w:rsidP="00E82165">
      <w:pPr>
        <w:pStyle w:val="Normal1"/>
        <w:spacing w:line="360" w:lineRule="auto"/>
        <w:jc w:val="both"/>
        <w:rPr>
          <w:rFonts w:asciiTheme="minorHAnsi" w:hAnsiTheme="minorHAnsi" w:cstheme="minorHAnsi"/>
          <w:sz w:val="22"/>
          <w:szCs w:val="22"/>
        </w:rPr>
      </w:pPr>
      <w:r w:rsidRPr="00692426">
        <w:rPr>
          <w:rFonts w:asciiTheme="minorHAnsi" w:hAnsiTheme="minorHAnsi" w:cstheme="minorHAnsi"/>
          <w:sz w:val="22"/>
          <w:szCs w:val="22"/>
        </w:rPr>
        <w:t>There may be a tension between the desire of the individual clinician to provide patient-</w:t>
      </w:r>
      <w:r w:rsidRPr="00BC7F16">
        <w:rPr>
          <w:rFonts w:asciiTheme="minorHAnsi" w:hAnsiTheme="minorHAnsi" w:cstheme="minorHAnsi"/>
          <w:sz w:val="22"/>
          <w:szCs w:val="22"/>
        </w:rPr>
        <w:t>centered</w:t>
      </w:r>
      <w:r w:rsidRPr="00692426">
        <w:rPr>
          <w:rFonts w:asciiTheme="minorHAnsi" w:hAnsiTheme="minorHAnsi" w:cstheme="minorHAnsi"/>
          <w:sz w:val="22"/>
          <w:szCs w:val="22"/>
        </w:rPr>
        <w:t xml:space="preserve">, context specific care to his or her patient and the need for the practice as an organisation to be seen to be achieving </w:t>
      </w:r>
      <w:r w:rsidR="00E162E6" w:rsidRPr="00692426">
        <w:rPr>
          <w:rFonts w:asciiTheme="minorHAnsi" w:hAnsiTheme="minorHAnsi" w:cstheme="minorHAnsi"/>
          <w:sz w:val="22"/>
          <w:szCs w:val="22"/>
        </w:rPr>
        <w:t>quality</w:t>
      </w:r>
      <w:r w:rsidRPr="00692426">
        <w:rPr>
          <w:rFonts w:asciiTheme="minorHAnsi" w:hAnsiTheme="minorHAnsi" w:cstheme="minorHAnsi"/>
          <w:sz w:val="22"/>
          <w:szCs w:val="22"/>
        </w:rPr>
        <w:t xml:space="preserve"> markers and to be adhering to standard practice. The way in which this tension is resolved will depend on how communication takes place within the practice and on the relationship the GP has with </w:t>
      </w:r>
      <w:r>
        <w:rPr>
          <w:rFonts w:asciiTheme="minorHAnsi" w:hAnsiTheme="minorHAnsi" w:cstheme="minorHAnsi"/>
          <w:sz w:val="22"/>
          <w:szCs w:val="22"/>
        </w:rPr>
        <w:t>their patient</w:t>
      </w:r>
      <w:r w:rsidRPr="00692426">
        <w:rPr>
          <w:rFonts w:asciiTheme="minorHAnsi" w:hAnsiTheme="minorHAnsi" w:cstheme="minorHAnsi"/>
          <w:sz w:val="22"/>
          <w:szCs w:val="22"/>
        </w:rPr>
        <w:t xml:space="preserve">. </w:t>
      </w:r>
      <w:proofErr w:type="spellStart"/>
      <w:r w:rsidRPr="00692426">
        <w:rPr>
          <w:rFonts w:asciiTheme="minorHAnsi" w:hAnsiTheme="minorHAnsi" w:cstheme="minorHAnsi"/>
          <w:sz w:val="22"/>
          <w:szCs w:val="22"/>
        </w:rPr>
        <w:t>Launer</w:t>
      </w:r>
      <w:proofErr w:type="spellEnd"/>
      <w:r w:rsidR="000E0C83">
        <w:rPr>
          <w:rFonts w:asciiTheme="minorHAnsi" w:hAnsiTheme="minorHAnsi" w:cstheme="minorHAnsi"/>
          <w:sz w:val="22"/>
          <w:szCs w:val="22"/>
        </w:rPr>
        <w:t xml:space="preserve"> </w:t>
      </w:r>
      <w:r w:rsidR="00206A1B">
        <w:rPr>
          <w:rStyle w:val="EndnoteReference"/>
          <w:rFonts w:asciiTheme="minorHAnsi" w:hAnsiTheme="minorHAnsi" w:cstheme="minorHAnsi"/>
          <w:sz w:val="22"/>
          <w:szCs w:val="22"/>
        </w:rPr>
        <w:endnoteReference w:id="9"/>
      </w:r>
      <w:r w:rsidRPr="00692426">
        <w:rPr>
          <w:rFonts w:asciiTheme="minorHAnsi" w:hAnsiTheme="minorHAnsi" w:cstheme="minorHAnsi"/>
          <w:sz w:val="22"/>
          <w:szCs w:val="22"/>
        </w:rPr>
        <w:t xml:space="preserve"> suggests that in some practices, it is possible to talk openly about the effect of power differentials on roles and relationships, whereas in other practices, these factors remain hidden, influencing the type of conversation that can take place. The types of communication which are ‘permitted’ within the practice emerge through historic cycles of interaction (gesture-response cycles), which determine who is ‘allowed’ to speak and who is heard.</w:t>
      </w:r>
      <w:r w:rsidR="00CD0A77">
        <w:rPr>
          <w:rFonts w:asciiTheme="minorHAnsi" w:hAnsiTheme="minorHAnsi" w:cstheme="minorHAnsi"/>
          <w:sz w:val="22"/>
          <w:szCs w:val="22"/>
        </w:rPr>
        <w:t xml:space="preserve"> This includes not just verbal and non-verbal communication between individuals, but also emails</w:t>
      </w:r>
      <w:r w:rsidR="00380BCA">
        <w:rPr>
          <w:rFonts w:asciiTheme="minorHAnsi" w:hAnsiTheme="minorHAnsi" w:cstheme="minorHAnsi"/>
          <w:sz w:val="22"/>
          <w:szCs w:val="22"/>
        </w:rPr>
        <w:t>, social media</w:t>
      </w:r>
      <w:r w:rsidR="00CD0A77">
        <w:rPr>
          <w:rFonts w:asciiTheme="minorHAnsi" w:hAnsiTheme="minorHAnsi" w:cstheme="minorHAnsi"/>
          <w:sz w:val="22"/>
          <w:szCs w:val="22"/>
        </w:rPr>
        <w:t xml:space="preserve"> and </w:t>
      </w:r>
      <w:r w:rsidR="005C0B3C">
        <w:rPr>
          <w:rFonts w:asciiTheme="minorHAnsi" w:hAnsiTheme="minorHAnsi" w:cstheme="minorHAnsi"/>
          <w:sz w:val="22"/>
          <w:szCs w:val="22"/>
        </w:rPr>
        <w:t xml:space="preserve">other </w:t>
      </w:r>
      <w:r w:rsidR="00CD0A77">
        <w:rPr>
          <w:rFonts w:asciiTheme="minorHAnsi" w:hAnsiTheme="minorHAnsi" w:cstheme="minorHAnsi"/>
          <w:sz w:val="22"/>
          <w:szCs w:val="22"/>
        </w:rPr>
        <w:t xml:space="preserve">communications from external bodies. </w:t>
      </w:r>
      <w:r w:rsidR="004154F6">
        <w:rPr>
          <w:rFonts w:asciiTheme="minorHAnsi" w:hAnsiTheme="minorHAnsi" w:cstheme="minorHAnsi"/>
          <w:sz w:val="22"/>
          <w:szCs w:val="22"/>
        </w:rPr>
        <w:t>So,</w:t>
      </w:r>
      <w:r w:rsidR="00CD0A77">
        <w:rPr>
          <w:rFonts w:asciiTheme="minorHAnsi" w:hAnsiTheme="minorHAnsi" w:cstheme="minorHAnsi"/>
          <w:sz w:val="22"/>
          <w:szCs w:val="22"/>
        </w:rPr>
        <w:t xml:space="preserve"> in the example of Mr</w:t>
      </w:r>
      <w:r w:rsidR="004154F6">
        <w:rPr>
          <w:rFonts w:asciiTheme="minorHAnsi" w:hAnsiTheme="minorHAnsi" w:cstheme="minorHAnsi"/>
          <w:sz w:val="22"/>
          <w:szCs w:val="22"/>
        </w:rPr>
        <w:t>.</w:t>
      </w:r>
      <w:r w:rsidR="00CD0A77">
        <w:rPr>
          <w:rFonts w:asciiTheme="minorHAnsi" w:hAnsiTheme="minorHAnsi" w:cstheme="minorHAnsi"/>
          <w:sz w:val="22"/>
          <w:szCs w:val="22"/>
        </w:rPr>
        <w:t xml:space="preserve"> Hobbs, power relations are relevant not only to the interactions of staff within the practice, but also to the way in which the practice relates to external regulatory bodies and how health policy is communicated to individual clinicians. </w:t>
      </w:r>
      <w:r w:rsidR="00D57C16">
        <w:rPr>
          <w:rFonts w:asciiTheme="minorHAnsi" w:hAnsiTheme="minorHAnsi" w:cstheme="minorHAnsi"/>
          <w:sz w:val="22"/>
          <w:szCs w:val="22"/>
        </w:rPr>
        <w:t>In our example, t</w:t>
      </w:r>
      <w:r w:rsidR="00CD0A77">
        <w:rPr>
          <w:rFonts w:asciiTheme="minorHAnsi" w:hAnsiTheme="minorHAnsi" w:cstheme="minorHAnsi"/>
          <w:sz w:val="22"/>
          <w:szCs w:val="22"/>
        </w:rPr>
        <w:t xml:space="preserve">he history of the communication between these external regulators and the </w:t>
      </w:r>
      <w:r w:rsidR="00A02C48">
        <w:rPr>
          <w:rFonts w:asciiTheme="minorHAnsi" w:hAnsiTheme="minorHAnsi" w:cstheme="minorHAnsi"/>
          <w:sz w:val="22"/>
          <w:szCs w:val="22"/>
        </w:rPr>
        <w:t>practice has resulted in an</w:t>
      </w:r>
      <w:r w:rsidR="00E82165" w:rsidRPr="00692426">
        <w:rPr>
          <w:rFonts w:asciiTheme="minorHAnsi" w:hAnsiTheme="minorHAnsi" w:cstheme="minorHAnsi"/>
          <w:sz w:val="22"/>
          <w:szCs w:val="22"/>
        </w:rPr>
        <w:t xml:space="preserve"> implici</w:t>
      </w:r>
      <w:r w:rsidR="002F6981">
        <w:rPr>
          <w:rFonts w:asciiTheme="minorHAnsi" w:hAnsiTheme="minorHAnsi" w:cstheme="minorHAnsi"/>
          <w:sz w:val="22"/>
          <w:szCs w:val="22"/>
        </w:rPr>
        <w:t>t</w:t>
      </w:r>
      <w:r w:rsidR="00E82165" w:rsidRPr="00692426">
        <w:rPr>
          <w:rFonts w:asciiTheme="minorHAnsi" w:hAnsiTheme="minorHAnsi" w:cstheme="minorHAnsi"/>
          <w:sz w:val="22"/>
          <w:szCs w:val="22"/>
        </w:rPr>
        <w:t xml:space="preserve"> accept</w:t>
      </w:r>
      <w:r w:rsidR="00A02C48">
        <w:rPr>
          <w:rFonts w:asciiTheme="minorHAnsi" w:hAnsiTheme="minorHAnsi" w:cstheme="minorHAnsi"/>
          <w:sz w:val="22"/>
          <w:szCs w:val="22"/>
        </w:rPr>
        <w:t>ance of</w:t>
      </w:r>
      <w:r w:rsidR="00E82165" w:rsidRPr="00692426">
        <w:rPr>
          <w:rFonts w:asciiTheme="minorHAnsi" w:hAnsiTheme="minorHAnsi" w:cstheme="minorHAnsi"/>
          <w:sz w:val="22"/>
          <w:szCs w:val="22"/>
        </w:rPr>
        <w:t xml:space="preserve"> the current dominant discourse which privileges the extending of life over other considerations, in this </w:t>
      </w:r>
      <w:r w:rsidR="00D57C16">
        <w:rPr>
          <w:rFonts w:asciiTheme="minorHAnsi" w:hAnsiTheme="minorHAnsi" w:cstheme="minorHAnsi"/>
          <w:sz w:val="22"/>
          <w:szCs w:val="22"/>
        </w:rPr>
        <w:t>case</w:t>
      </w:r>
      <w:r w:rsidR="00E82165" w:rsidRPr="00692426">
        <w:rPr>
          <w:rFonts w:asciiTheme="minorHAnsi" w:hAnsiTheme="minorHAnsi" w:cstheme="minorHAnsi"/>
          <w:sz w:val="22"/>
          <w:szCs w:val="22"/>
        </w:rPr>
        <w:t xml:space="preserve"> through the early detection of cancer</w:t>
      </w:r>
      <w:r w:rsidR="00A02C48">
        <w:rPr>
          <w:rFonts w:asciiTheme="minorHAnsi" w:hAnsiTheme="minorHAnsi" w:cstheme="minorHAnsi"/>
          <w:sz w:val="22"/>
          <w:szCs w:val="22"/>
        </w:rPr>
        <w:t>.</w:t>
      </w:r>
    </w:p>
    <w:p w14:paraId="6485D669" w14:textId="1B674D78" w:rsidR="00CD0A77" w:rsidRDefault="00CD0A77" w:rsidP="00CD0A77">
      <w:pPr>
        <w:pStyle w:val="Normal1"/>
        <w:spacing w:line="360" w:lineRule="auto"/>
        <w:jc w:val="both"/>
        <w:rPr>
          <w:rFonts w:asciiTheme="minorHAnsi" w:hAnsiTheme="minorHAnsi" w:cstheme="minorHAnsi"/>
          <w:sz w:val="22"/>
          <w:szCs w:val="22"/>
        </w:rPr>
      </w:pPr>
    </w:p>
    <w:p w14:paraId="66CA46D9" w14:textId="7D7F630A" w:rsidR="00E55203" w:rsidRDefault="00E55203" w:rsidP="00E31AAE">
      <w:pPr>
        <w:pStyle w:val="Normal1"/>
        <w:spacing w:line="360" w:lineRule="auto"/>
        <w:jc w:val="both"/>
        <w:rPr>
          <w:rFonts w:asciiTheme="minorHAnsi" w:hAnsiTheme="minorHAnsi" w:cstheme="minorHAnsi"/>
          <w:sz w:val="22"/>
          <w:szCs w:val="22"/>
        </w:rPr>
      </w:pPr>
    </w:p>
    <w:p w14:paraId="6E15A270" w14:textId="4F05A1B1" w:rsidR="00C8676F" w:rsidRDefault="00C8676F" w:rsidP="00E31AAE">
      <w:pPr>
        <w:pStyle w:val="Normal1"/>
        <w:spacing w:line="360" w:lineRule="auto"/>
        <w:jc w:val="both"/>
        <w:rPr>
          <w:rFonts w:asciiTheme="minorHAnsi" w:hAnsiTheme="minorHAnsi" w:cstheme="minorHAnsi"/>
          <w:sz w:val="22"/>
          <w:szCs w:val="22"/>
        </w:rPr>
      </w:pPr>
    </w:p>
    <w:p w14:paraId="2618D8A5" w14:textId="2477EBBA" w:rsidR="00C8676F" w:rsidRPr="00E31AAE" w:rsidRDefault="005F26DD" w:rsidP="00E31AAE">
      <w:pPr>
        <w:pStyle w:val="Normal1"/>
        <w:spacing w:line="360" w:lineRule="auto"/>
        <w:jc w:val="both"/>
        <w:rPr>
          <w:rFonts w:asciiTheme="minorHAnsi" w:hAnsiTheme="minorHAnsi" w:cstheme="minorHAnsi"/>
          <w:bCs/>
          <w:i/>
          <w:iCs/>
          <w:sz w:val="22"/>
          <w:szCs w:val="22"/>
        </w:rPr>
      </w:pPr>
      <w:r w:rsidRPr="00E31AAE">
        <w:rPr>
          <w:rFonts w:asciiTheme="minorHAnsi" w:hAnsiTheme="minorHAnsi" w:cstheme="minorHAnsi"/>
          <w:bCs/>
          <w:i/>
          <w:iCs/>
          <w:sz w:val="22"/>
          <w:szCs w:val="22"/>
        </w:rPr>
        <w:t xml:space="preserve">3 </w:t>
      </w:r>
      <w:r w:rsidR="00C8676F" w:rsidRPr="00E31AAE">
        <w:rPr>
          <w:rFonts w:asciiTheme="minorHAnsi" w:hAnsiTheme="minorHAnsi" w:cstheme="minorHAnsi"/>
          <w:bCs/>
          <w:i/>
          <w:iCs/>
          <w:sz w:val="22"/>
          <w:szCs w:val="22"/>
        </w:rPr>
        <w:t>Group</w:t>
      </w:r>
      <w:r w:rsidR="00D41A46">
        <w:rPr>
          <w:rFonts w:asciiTheme="minorHAnsi" w:hAnsiTheme="minorHAnsi" w:cstheme="minorHAnsi"/>
          <w:bCs/>
          <w:i/>
          <w:iCs/>
          <w:sz w:val="22"/>
          <w:szCs w:val="22"/>
        </w:rPr>
        <w:t xml:space="preserve"> </w:t>
      </w:r>
      <w:r w:rsidR="00C8676F" w:rsidRPr="00E31AAE">
        <w:rPr>
          <w:rFonts w:asciiTheme="minorHAnsi" w:hAnsiTheme="minorHAnsi" w:cstheme="minorHAnsi"/>
          <w:bCs/>
          <w:i/>
          <w:iCs/>
          <w:sz w:val="22"/>
          <w:szCs w:val="22"/>
        </w:rPr>
        <w:t>identity</w:t>
      </w:r>
      <w:r w:rsidR="00D41A46">
        <w:rPr>
          <w:rFonts w:asciiTheme="minorHAnsi" w:hAnsiTheme="minorHAnsi" w:cstheme="minorHAnsi"/>
          <w:bCs/>
          <w:i/>
          <w:iCs/>
          <w:sz w:val="22"/>
          <w:szCs w:val="22"/>
        </w:rPr>
        <w:t xml:space="preserve"> and the development of values</w:t>
      </w:r>
    </w:p>
    <w:p w14:paraId="7E8A0C52" w14:textId="77777777" w:rsidR="00E55203" w:rsidRDefault="00E55203" w:rsidP="00E31AAE">
      <w:pPr>
        <w:pStyle w:val="Normal1"/>
        <w:spacing w:line="360" w:lineRule="auto"/>
        <w:jc w:val="both"/>
        <w:rPr>
          <w:rFonts w:asciiTheme="minorHAnsi" w:hAnsiTheme="minorHAnsi" w:cstheme="minorHAnsi"/>
          <w:sz w:val="22"/>
          <w:szCs w:val="22"/>
        </w:rPr>
      </w:pPr>
    </w:p>
    <w:p w14:paraId="51F14BAD" w14:textId="70D77162" w:rsidR="006677FD" w:rsidRDefault="00C8676F" w:rsidP="001E7565">
      <w:pPr>
        <w:pStyle w:val="Normal1"/>
        <w:spacing w:line="360" w:lineRule="auto"/>
        <w:jc w:val="both"/>
        <w:rPr>
          <w:rFonts w:asciiTheme="minorHAnsi" w:hAnsiTheme="minorHAnsi" w:cstheme="minorHAnsi"/>
          <w:sz w:val="22"/>
          <w:szCs w:val="22"/>
        </w:rPr>
      </w:pPr>
      <w:r>
        <w:rPr>
          <w:rFonts w:asciiTheme="minorHAnsi" w:hAnsiTheme="minorHAnsi" w:cstheme="minorHAnsi"/>
          <w:sz w:val="22"/>
          <w:szCs w:val="22"/>
        </w:rPr>
        <w:t>G</w:t>
      </w:r>
      <w:r w:rsidR="00E55203" w:rsidRPr="00692426">
        <w:rPr>
          <w:rFonts w:asciiTheme="minorHAnsi" w:hAnsiTheme="minorHAnsi" w:cstheme="minorHAnsi"/>
          <w:sz w:val="22"/>
          <w:szCs w:val="22"/>
        </w:rPr>
        <w:t>roup and professional identity are developed and maintained through a process of repeated interaction between members of the group and with those from outside the group. It can be surmised that norms and rules emerge from the complex interactions of a group, and we would assert that moral rules can be considered similarly. Knowledge creation, narrative, and group identity are the product of an ongoing iterative communication between in</w:t>
      </w:r>
      <w:r w:rsidR="00E55203" w:rsidRPr="009422F3">
        <w:rPr>
          <w:rFonts w:asciiTheme="minorHAnsi" w:hAnsiTheme="minorHAnsi" w:cstheme="minorHAnsi"/>
          <w:sz w:val="22"/>
          <w:szCs w:val="22"/>
        </w:rPr>
        <w:t>dividuals that ultimately define the ethical rules which the group abides by.</w:t>
      </w:r>
      <w:r w:rsidR="001F5AD8">
        <w:rPr>
          <w:rFonts w:asciiTheme="minorHAnsi" w:hAnsiTheme="minorHAnsi" w:cstheme="minorHAnsi"/>
          <w:sz w:val="22"/>
          <w:szCs w:val="22"/>
        </w:rPr>
        <w:t xml:space="preserve"> In our case, the GP responds as </w:t>
      </w:r>
      <w:r w:rsidR="00A02C48">
        <w:rPr>
          <w:rFonts w:asciiTheme="minorHAnsi" w:hAnsiTheme="minorHAnsi" w:cstheme="minorHAnsi"/>
          <w:sz w:val="22"/>
          <w:szCs w:val="22"/>
        </w:rPr>
        <w:t>s</w:t>
      </w:r>
      <w:r w:rsidR="001F5AD8">
        <w:rPr>
          <w:rFonts w:asciiTheme="minorHAnsi" w:hAnsiTheme="minorHAnsi" w:cstheme="minorHAnsi"/>
          <w:sz w:val="22"/>
          <w:szCs w:val="22"/>
        </w:rPr>
        <w:t xml:space="preserve">he does because </w:t>
      </w:r>
      <w:r w:rsidR="00A02C48">
        <w:rPr>
          <w:rFonts w:asciiTheme="minorHAnsi" w:hAnsiTheme="minorHAnsi" w:cstheme="minorHAnsi"/>
          <w:sz w:val="22"/>
          <w:szCs w:val="22"/>
        </w:rPr>
        <w:t>s</w:t>
      </w:r>
      <w:r w:rsidR="001F5AD8">
        <w:rPr>
          <w:rFonts w:asciiTheme="minorHAnsi" w:hAnsiTheme="minorHAnsi" w:cstheme="minorHAnsi"/>
          <w:sz w:val="22"/>
          <w:szCs w:val="22"/>
        </w:rPr>
        <w:t>he is part of the practice and the decision to refer is based on the rules of medical behaviour which</w:t>
      </w:r>
      <w:r w:rsidR="009D2BB4">
        <w:rPr>
          <w:rFonts w:asciiTheme="minorHAnsi" w:hAnsiTheme="minorHAnsi" w:cstheme="minorHAnsi"/>
          <w:sz w:val="22"/>
          <w:szCs w:val="22"/>
        </w:rPr>
        <w:t xml:space="preserve"> have emerged as </w:t>
      </w:r>
      <w:r w:rsidR="009D2BB4">
        <w:rPr>
          <w:rFonts w:asciiTheme="minorHAnsi" w:hAnsiTheme="minorHAnsi" w:cstheme="minorHAnsi"/>
          <w:sz w:val="22"/>
          <w:szCs w:val="22"/>
        </w:rPr>
        <w:lastRenderedPageBreak/>
        <w:t>a result of the interactions of staff with each other and with the external structures of the NHS</w:t>
      </w:r>
      <w:r w:rsidR="0083436D">
        <w:rPr>
          <w:rFonts w:asciiTheme="minorHAnsi" w:hAnsiTheme="minorHAnsi" w:cstheme="minorHAnsi"/>
          <w:sz w:val="22"/>
          <w:szCs w:val="22"/>
        </w:rPr>
        <w:t>.</w:t>
      </w:r>
      <w:r w:rsidR="00E55203" w:rsidRPr="009422F3">
        <w:rPr>
          <w:rFonts w:asciiTheme="minorHAnsi" w:hAnsiTheme="minorHAnsi" w:cstheme="minorHAnsi"/>
          <w:sz w:val="22"/>
          <w:szCs w:val="22"/>
        </w:rPr>
        <w:t xml:space="preserve"> </w:t>
      </w:r>
      <w:r w:rsidR="00E819E7">
        <w:rPr>
          <w:rFonts w:asciiTheme="minorHAnsi" w:hAnsiTheme="minorHAnsi" w:cstheme="minorHAnsi"/>
          <w:sz w:val="22"/>
          <w:szCs w:val="22"/>
        </w:rPr>
        <w:t xml:space="preserve"> </w:t>
      </w:r>
      <w:r w:rsidR="00E57B92" w:rsidRPr="00692426">
        <w:rPr>
          <w:rFonts w:asciiTheme="minorHAnsi" w:hAnsiTheme="minorHAnsi" w:cstheme="minorHAnsi"/>
          <w:sz w:val="22"/>
          <w:szCs w:val="22"/>
        </w:rPr>
        <w:t>Or put differently, it is in the nature of groups to identify ways of being and ways of doing that approximate to normative ethical rules</w:t>
      </w:r>
      <w:r w:rsidR="00E57B92">
        <w:rPr>
          <w:rStyle w:val="EndnoteReference"/>
          <w:rFonts w:asciiTheme="minorHAnsi" w:hAnsiTheme="minorHAnsi" w:cstheme="minorHAnsi"/>
          <w:sz w:val="22"/>
          <w:szCs w:val="22"/>
        </w:rPr>
        <w:endnoteReference w:id="10"/>
      </w:r>
      <w:r w:rsidR="00E57B92">
        <w:rPr>
          <w:rFonts w:asciiTheme="minorHAnsi" w:hAnsiTheme="minorHAnsi" w:cstheme="minorHAnsi"/>
          <w:sz w:val="22"/>
          <w:szCs w:val="22"/>
        </w:rPr>
        <w:t xml:space="preserve">. </w:t>
      </w:r>
      <w:r w:rsidR="005F164C">
        <w:rPr>
          <w:rFonts w:asciiTheme="minorHAnsi" w:hAnsiTheme="minorHAnsi" w:cstheme="minorHAnsi"/>
          <w:sz w:val="22"/>
          <w:szCs w:val="22"/>
        </w:rPr>
        <w:t xml:space="preserve">Clinicians in primary care specialise in clinical generalism but this does not extrapolate to </w:t>
      </w:r>
      <w:r w:rsidR="00315EAE">
        <w:rPr>
          <w:rFonts w:asciiTheme="minorHAnsi" w:hAnsiTheme="minorHAnsi" w:cstheme="minorHAnsi"/>
          <w:sz w:val="22"/>
          <w:szCs w:val="22"/>
        </w:rPr>
        <w:t xml:space="preserve">assuming an affinity </w:t>
      </w:r>
      <w:r w:rsidR="00E57B92">
        <w:rPr>
          <w:rFonts w:asciiTheme="minorHAnsi" w:hAnsiTheme="minorHAnsi" w:cstheme="minorHAnsi"/>
          <w:sz w:val="22"/>
          <w:szCs w:val="22"/>
        </w:rPr>
        <w:t>with</w:t>
      </w:r>
      <w:r w:rsidR="00315EAE">
        <w:rPr>
          <w:rFonts w:asciiTheme="minorHAnsi" w:hAnsiTheme="minorHAnsi" w:cstheme="minorHAnsi"/>
          <w:sz w:val="22"/>
          <w:szCs w:val="22"/>
        </w:rPr>
        <w:t xml:space="preserve"> moral generalism!</w:t>
      </w:r>
      <w:r w:rsidR="005F164C">
        <w:rPr>
          <w:rFonts w:asciiTheme="minorHAnsi" w:hAnsiTheme="minorHAnsi" w:cstheme="minorHAnsi"/>
          <w:sz w:val="22"/>
          <w:szCs w:val="22"/>
        </w:rPr>
        <w:t xml:space="preserve"> </w:t>
      </w:r>
      <w:r w:rsidR="00320A05">
        <w:rPr>
          <w:rFonts w:asciiTheme="minorHAnsi" w:hAnsiTheme="minorHAnsi" w:cstheme="minorHAnsi"/>
          <w:sz w:val="22"/>
          <w:szCs w:val="22"/>
        </w:rPr>
        <w:t>A rational decision to move away from a collective, principle derived course of action</w:t>
      </w:r>
      <w:r w:rsidR="00150389">
        <w:rPr>
          <w:rFonts w:asciiTheme="minorHAnsi" w:hAnsiTheme="minorHAnsi" w:cstheme="minorHAnsi"/>
          <w:sz w:val="22"/>
          <w:szCs w:val="22"/>
        </w:rPr>
        <w:t xml:space="preserve"> may be justified if the particular situation demands </w:t>
      </w:r>
      <w:r w:rsidR="00315EAE">
        <w:rPr>
          <w:rFonts w:asciiTheme="minorHAnsi" w:hAnsiTheme="minorHAnsi" w:cstheme="minorHAnsi"/>
          <w:sz w:val="22"/>
          <w:szCs w:val="22"/>
        </w:rPr>
        <w:t>it.</w:t>
      </w:r>
      <w:r w:rsidR="00320A05">
        <w:rPr>
          <w:rFonts w:asciiTheme="minorHAnsi" w:hAnsiTheme="minorHAnsi" w:cstheme="minorHAnsi"/>
          <w:sz w:val="22"/>
          <w:szCs w:val="22"/>
        </w:rPr>
        <w:t xml:space="preserve"> </w:t>
      </w:r>
      <w:r w:rsidR="00320A05">
        <w:rPr>
          <w:rStyle w:val="EndnoteReference"/>
          <w:rFonts w:asciiTheme="minorHAnsi" w:hAnsiTheme="minorHAnsi" w:cstheme="minorHAnsi"/>
          <w:sz w:val="22"/>
          <w:szCs w:val="22"/>
        </w:rPr>
        <w:endnoteReference w:id="11"/>
      </w:r>
      <w:r w:rsidR="00320A05">
        <w:rPr>
          <w:rFonts w:asciiTheme="minorHAnsi" w:hAnsiTheme="minorHAnsi" w:cstheme="minorHAnsi"/>
          <w:sz w:val="22"/>
          <w:szCs w:val="22"/>
        </w:rPr>
        <w:t xml:space="preserve">. There are </w:t>
      </w:r>
      <w:r w:rsidR="00E57B92">
        <w:rPr>
          <w:rFonts w:asciiTheme="minorHAnsi" w:hAnsiTheme="minorHAnsi" w:cstheme="minorHAnsi"/>
          <w:sz w:val="22"/>
          <w:szCs w:val="22"/>
        </w:rPr>
        <w:t xml:space="preserve">an infinitely variable number of clinical dilemmas in primary care, which are </w:t>
      </w:r>
      <w:r w:rsidR="00320A05">
        <w:rPr>
          <w:rFonts w:asciiTheme="minorHAnsi" w:hAnsiTheme="minorHAnsi" w:cstheme="minorHAnsi"/>
          <w:sz w:val="22"/>
          <w:szCs w:val="22"/>
        </w:rPr>
        <w:t xml:space="preserve">not amenable to rule or </w:t>
      </w:r>
      <w:r w:rsidR="004154F6">
        <w:rPr>
          <w:rFonts w:asciiTheme="minorHAnsi" w:hAnsiTheme="minorHAnsi" w:cstheme="minorHAnsi"/>
          <w:sz w:val="22"/>
          <w:szCs w:val="22"/>
        </w:rPr>
        <w:t>principle-based</w:t>
      </w:r>
      <w:r w:rsidR="00320A05">
        <w:rPr>
          <w:rFonts w:asciiTheme="minorHAnsi" w:hAnsiTheme="minorHAnsi" w:cstheme="minorHAnsi"/>
          <w:sz w:val="22"/>
          <w:szCs w:val="22"/>
        </w:rPr>
        <w:t xml:space="preserve"> analysis. In this moral particularism </w:t>
      </w:r>
      <w:r w:rsidR="00315EAE">
        <w:rPr>
          <w:rFonts w:asciiTheme="minorHAnsi" w:hAnsiTheme="minorHAnsi" w:cstheme="minorHAnsi"/>
          <w:sz w:val="22"/>
          <w:szCs w:val="22"/>
        </w:rPr>
        <w:t xml:space="preserve">there </w:t>
      </w:r>
      <w:r w:rsidR="00320A05">
        <w:rPr>
          <w:rFonts w:asciiTheme="minorHAnsi" w:hAnsiTheme="minorHAnsi" w:cstheme="minorHAnsi"/>
          <w:sz w:val="22"/>
          <w:szCs w:val="22"/>
        </w:rPr>
        <w:t xml:space="preserve">may lie a similarity to the complexity we describe. </w:t>
      </w:r>
    </w:p>
    <w:p w14:paraId="670CE75A" w14:textId="77777777" w:rsidR="009422F3" w:rsidRPr="009422F3" w:rsidRDefault="009422F3" w:rsidP="001E7565">
      <w:pPr>
        <w:pStyle w:val="Normal1"/>
        <w:spacing w:line="360" w:lineRule="auto"/>
        <w:jc w:val="both"/>
        <w:rPr>
          <w:rFonts w:asciiTheme="minorHAnsi" w:hAnsiTheme="minorHAnsi" w:cstheme="minorHAnsi"/>
          <w:sz w:val="22"/>
          <w:szCs w:val="22"/>
        </w:rPr>
      </w:pPr>
    </w:p>
    <w:p w14:paraId="41823FC5" w14:textId="7FCEB424" w:rsidR="00E55203" w:rsidRDefault="00E55203" w:rsidP="001E7565">
      <w:pPr>
        <w:pStyle w:val="Normal1"/>
        <w:spacing w:line="360" w:lineRule="auto"/>
        <w:jc w:val="both"/>
        <w:rPr>
          <w:rFonts w:asciiTheme="minorHAnsi" w:hAnsiTheme="minorHAnsi" w:cstheme="minorHAnsi"/>
        </w:rPr>
      </w:pPr>
    </w:p>
    <w:p w14:paraId="37E1C370" w14:textId="77777777" w:rsidR="00403DFB" w:rsidRPr="009422F3" w:rsidRDefault="00403DFB" w:rsidP="001E7565">
      <w:pPr>
        <w:pStyle w:val="Normal1"/>
        <w:spacing w:line="360" w:lineRule="auto"/>
        <w:jc w:val="both"/>
        <w:rPr>
          <w:rFonts w:asciiTheme="minorHAnsi" w:hAnsiTheme="minorHAnsi" w:cstheme="minorHAnsi"/>
        </w:rPr>
      </w:pPr>
    </w:p>
    <w:p w14:paraId="3CD540C2" w14:textId="05EAB470" w:rsidR="00E55203" w:rsidRDefault="00E55203" w:rsidP="00E31AAE">
      <w:pPr>
        <w:pStyle w:val="Normal1"/>
        <w:spacing w:line="360" w:lineRule="auto"/>
        <w:jc w:val="both"/>
        <w:rPr>
          <w:rFonts w:asciiTheme="minorHAnsi" w:hAnsiTheme="minorHAnsi" w:cstheme="minorHAnsi"/>
          <w:sz w:val="22"/>
          <w:szCs w:val="22"/>
        </w:rPr>
      </w:pPr>
    </w:p>
    <w:p w14:paraId="24D75EF0" w14:textId="04A416A6" w:rsidR="00E55203" w:rsidRPr="0092072E" w:rsidRDefault="00467213" w:rsidP="00E31AAE">
      <w:pPr>
        <w:pStyle w:val="Normal1"/>
        <w:spacing w:line="360" w:lineRule="auto"/>
        <w:jc w:val="both"/>
        <w:rPr>
          <w:rFonts w:asciiTheme="minorHAnsi" w:hAnsiTheme="minorHAnsi" w:cstheme="minorHAnsi"/>
          <w:i/>
          <w:sz w:val="22"/>
          <w:szCs w:val="22"/>
        </w:rPr>
      </w:pPr>
      <w:r>
        <w:rPr>
          <w:rFonts w:asciiTheme="minorHAnsi" w:hAnsiTheme="minorHAnsi" w:cstheme="minorHAnsi"/>
          <w:i/>
          <w:sz w:val="22"/>
          <w:szCs w:val="22"/>
        </w:rPr>
        <w:t>4</w:t>
      </w:r>
      <w:r w:rsidR="005F26DD" w:rsidRPr="0092072E">
        <w:rPr>
          <w:rFonts w:asciiTheme="minorHAnsi" w:hAnsiTheme="minorHAnsi" w:cstheme="minorHAnsi"/>
          <w:i/>
          <w:sz w:val="22"/>
          <w:szCs w:val="22"/>
        </w:rPr>
        <w:t xml:space="preserve"> </w:t>
      </w:r>
      <w:r w:rsidR="00A12705" w:rsidRPr="0092072E">
        <w:rPr>
          <w:rFonts w:asciiTheme="minorHAnsi" w:hAnsiTheme="minorHAnsi" w:cstheme="minorHAnsi"/>
          <w:bCs/>
          <w:i/>
          <w:sz w:val="22"/>
          <w:szCs w:val="22"/>
        </w:rPr>
        <w:t>Characteristics of primary care</w:t>
      </w:r>
    </w:p>
    <w:p w14:paraId="64A5C7E7" w14:textId="77777777" w:rsidR="0092072E" w:rsidRDefault="0092072E" w:rsidP="00E31AAE">
      <w:pPr>
        <w:pStyle w:val="Normal1"/>
        <w:spacing w:line="360" w:lineRule="auto"/>
        <w:jc w:val="both"/>
        <w:rPr>
          <w:rFonts w:asciiTheme="minorHAnsi" w:hAnsiTheme="minorHAnsi" w:cstheme="minorHAnsi"/>
          <w:sz w:val="22"/>
          <w:szCs w:val="22"/>
        </w:rPr>
      </w:pPr>
    </w:p>
    <w:p w14:paraId="0CDEBE40" w14:textId="6B136AFD" w:rsidR="001E7565" w:rsidRDefault="00CF1B19" w:rsidP="00E31AAE">
      <w:pPr>
        <w:pStyle w:val="Normal1"/>
        <w:spacing w:line="360" w:lineRule="auto"/>
        <w:jc w:val="both"/>
        <w:rPr>
          <w:rFonts w:asciiTheme="minorHAnsi" w:hAnsiTheme="minorHAnsi" w:cstheme="minorHAnsi"/>
          <w:sz w:val="22"/>
          <w:szCs w:val="22"/>
        </w:rPr>
      </w:pPr>
      <w:r>
        <w:rPr>
          <w:rFonts w:asciiTheme="minorHAnsi" w:hAnsiTheme="minorHAnsi" w:cstheme="minorHAnsi"/>
          <w:sz w:val="22"/>
          <w:szCs w:val="22"/>
        </w:rPr>
        <w:t>T</w:t>
      </w:r>
      <w:r w:rsidR="00E55203" w:rsidRPr="00692426">
        <w:rPr>
          <w:rFonts w:asciiTheme="minorHAnsi" w:hAnsiTheme="minorHAnsi" w:cstheme="minorHAnsi"/>
          <w:sz w:val="22"/>
          <w:szCs w:val="22"/>
        </w:rPr>
        <w:t>here are certain features of primary care</w:t>
      </w:r>
      <w:r w:rsidR="00304F30">
        <w:rPr>
          <w:rFonts w:asciiTheme="minorHAnsi" w:hAnsiTheme="minorHAnsi" w:cstheme="minorHAnsi"/>
          <w:sz w:val="22"/>
          <w:szCs w:val="22"/>
        </w:rPr>
        <w:t xml:space="preserve"> [or its analogues</w:t>
      </w:r>
      <w:r>
        <w:rPr>
          <w:rFonts w:asciiTheme="minorHAnsi" w:hAnsiTheme="minorHAnsi" w:cstheme="minorHAnsi"/>
          <w:sz w:val="22"/>
          <w:szCs w:val="22"/>
        </w:rPr>
        <w:t xml:space="preserve"> general practice and family medicine</w:t>
      </w:r>
      <w:r w:rsidR="00304F30">
        <w:rPr>
          <w:rFonts w:asciiTheme="minorHAnsi" w:hAnsiTheme="minorHAnsi" w:cstheme="minorHAnsi"/>
          <w:sz w:val="22"/>
          <w:szCs w:val="22"/>
        </w:rPr>
        <w:t>]</w:t>
      </w:r>
      <w:r w:rsidR="00E55203" w:rsidRPr="00692426">
        <w:rPr>
          <w:rFonts w:asciiTheme="minorHAnsi" w:hAnsiTheme="minorHAnsi" w:cstheme="minorHAnsi"/>
          <w:sz w:val="22"/>
          <w:szCs w:val="22"/>
        </w:rPr>
        <w:t xml:space="preserve"> which are unique, and which are relevant when considering the interplay of complexity and normative approaches. </w:t>
      </w:r>
      <w:r w:rsidR="0018124F">
        <w:rPr>
          <w:rFonts w:asciiTheme="minorHAnsi" w:hAnsiTheme="minorHAnsi" w:cstheme="minorHAnsi"/>
          <w:sz w:val="22"/>
          <w:szCs w:val="22"/>
        </w:rPr>
        <w:t>Archetypally, p</w:t>
      </w:r>
      <w:r w:rsidR="00E55203" w:rsidRPr="00692426">
        <w:rPr>
          <w:rFonts w:asciiTheme="minorHAnsi" w:hAnsiTheme="minorHAnsi" w:cstheme="minorHAnsi"/>
          <w:sz w:val="22"/>
          <w:szCs w:val="22"/>
        </w:rPr>
        <w:t>rimary care is typified by long term relationships between clinician (with an increasingly multi-professional representation) and patient, encompassing a wide spread of clinical presentations, which are influenced by families and communities; with clinicians embedded within these</w:t>
      </w:r>
      <w:r w:rsidR="000E0C83">
        <w:rPr>
          <w:rFonts w:asciiTheme="minorHAnsi" w:hAnsiTheme="minorHAnsi" w:cstheme="minorHAnsi"/>
          <w:sz w:val="22"/>
          <w:szCs w:val="22"/>
        </w:rPr>
        <w:t xml:space="preserve"> </w:t>
      </w:r>
      <w:r w:rsidR="00E55203" w:rsidRPr="00692426">
        <w:rPr>
          <w:rStyle w:val="EndnoteReference"/>
          <w:rFonts w:asciiTheme="minorHAnsi" w:hAnsiTheme="minorHAnsi" w:cstheme="minorHAnsi"/>
          <w:sz w:val="22"/>
          <w:szCs w:val="22"/>
        </w:rPr>
        <w:endnoteReference w:id="12"/>
      </w:r>
      <w:r w:rsidR="00E55203" w:rsidRPr="00692426">
        <w:rPr>
          <w:rFonts w:asciiTheme="minorHAnsi" w:hAnsiTheme="minorHAnsi" w:cstheme="minorHAnsi"/>
          <w:sz w:val="22"/>
          <w:szCs w:val="22"/>
        </w:rPr>
        <w:t>. Aspects relevant to the present discussion include the degree of uncertainty about diagnosis and outcome</w:t>
      </w:r>
      <w:r w:rsidR="000E0C83">
        <w:rPr>
          <w:rFonts w:asciiTheme="minorHAnsi" w:hAnsiTheme="minorHAnsi" w:cstheme="minorHAnsi"/>
          <w:sz w:val="22"/>
          <w:szCs w:val="22"/>
        </w:rPr>
        <w:t xml:space="preserve"> </w:t>
      </w:r>
      <w:r w:rsidR="00E55203" w:rsidRPr="00692426">
        <w:rPr>
          <w:rStyle w:val="EndnoteReference"/>
          <w:rFonts w:asciiTheme="minorHAnsi" w:hAnsiTheme="minorHAnsi" w:cstheme="minorHAnsi"/>
          <w:sz w:val="22"/>
          <w:szCs w:val="22"/>
        </w:rPr>
        <w:endnoteReference w:id="13"/>
      </w:r>
      <w:r w:rsidR="00E55203" w:rsidRPr="00692426">
        <w:rPr>
          <w:rFonts w:asciiTheme="minorHAnsi" w:hAnsiTheme="minorHAnsi" w:cstheme="minorHAnsi"/>
          <w:sz w:val="22"/>
          <w:szCs w:val="22"/>
        </w:rPr>
        <w:t>, and the notion of ‘first contact’ whereby patients consult as their initial engagement with organised health care</w:t>
      </w:r>
      <w:r w:rsidR="00E55203" w:rsidRPr="00692426">
        <w:rPr>
          <w:rStyle w:val="EndnoteReference"/>
          <w:rFonts w:asciiTheme="minorHAnsi" w:hAnsiTheme="minorHAnsi" w:cstheme="minorHAnsi"/>
          <w:sz w:val="22"/>
          <w:szCs w:val="22"/>
        </w:rPr>
        <w:endnoteReference w:id="14"/>
      </w:r>
      <w:r w:rsidR="00E55203" w:rsidRPr="00692426">
        <w:rPr>
          <w:rFonts w:asciiTheme="minorHAnsi" w:hAnsiTheme="minorHAnsi" w:cstheme="minorHAnsi"/>
          <w:sz w:val="22"/>
          <w:szCs w:val="22"/>
        </w:rPr>
        <w:t xml:space="preserve">.  Of significance is the claim of primary care, in </w:t>
      </w:r>
      <w:r w:rsidR="002801FC">
        <w:rPr>
          <w:rFonts w:asciiTheme="minorHAnsi" w:hAnsiTheme="minorHAnsi" w:cstheme="minorHAnsi"/>
          <w:sz w:val="22"/>
          <w:szCs w:val="22"/>
        </w:rPr>
        <w:t xml:space="preserve">some </w:t>
      </w:r>
      <w:r w:rsidR="002801FC" w:rsidRPr="00692426">
        <w:rPr>
          <w:rFonts w:asciiTheme="minorHAnsi" w:hAnsiTheme="minorHAnsi" w:cstheme="minorHAnsi"/>
          <w:sz w:val="22"/>
          <w:szCs w:val="22"/>
        </w:rPr>
        <w:t>jurisdictions</w:t>
      </w:r>
      <w:r w:rsidR="00E55203" w:rsidRPr="00692426">
        <w:rPr>
          <w:rFonts w:asciiTheme="minorHAnsi" w:hAnsiTheme="minorHAnsi" w:cstheme="minorHAnsi"/>
          <w:sz w:val="22"/>
          <w:szCs w:val="22"/>
        </w:rPr>
        <w:t>, to universal coverage such that all persons have access to that first contact care, and to specialist input if needed thereafter</w:t>
      </w:r>
      <w:r w:rsidR="00E55203" w:rsidRPr="00692426">
        <w:rPr>
          <w:rStyle w:val="EndnoteReference"/>
          <w:rFonts w:asciiTheme="minorHAnsi" w:hAnsiTheme="minorHAnsi" w:cstheme="minorHAnsi"/>
          <w:sz w:val="22"/>
          <w:szCs w:val="22"/>
        </w:rPr>
        <w:endnoteReference w:id="15"/>
      </w:r>
      <w:r w:rsidR="00E55203" w:rsidRPr="00692426">
        <w:rPr>
          <w:rFonts w:asciiTheme="minorHAnsi" w:hAnsiTheme="minorHAnsi" w:cstheme="minorHAnsi"/>
          <w:color w:val="auto"/>
          <w:sz w:val="22"/>
          <w:szCs w:val="22"/>
        </w:rPr>
        <w:t>.</w:t>
      </w:r>
      <w:r w:rsidR="00E55203" w:rsidRPr="00692426">
        <w:rPr>
          <w:rFonts w:asciiTheme="minorHAnsi" w:hAnsiTheme="minorHAnsi" w:cstheme="minorHAnsi"/>
          <w:sz w:val="22"/>
          <w:szCs w:val="22"/>
        </w:rPr>
        <w:t xml:space="preserve"> In addition to the diagnostic uncertainty and multimorbidity encountered in primary care, classification of health status is challenging compared to the more controlled and structured environment of a hospital.  </w:t>
      </w:r>
    </w:p>
    <w:p w14:paraId="424FE4B2" w14:textId="11059C30" w:rsidR="00B76C73" w:rsidRDefault="00E55203" w:rsidP="00E31AAE">
      <w:pPr>
        <w:pStyle w:val="Normal1"/>
        <w:spacing w:line="360" w:lineRule="auto"/>
        <w:jc w:val="both"/>
        <w:rPr>
          <w:rFonts w:asciiTheme="minorHAnsi" w:hAnsiTheme="minorHAnsi" w:cstheme="minorHAnsi"/>
          <w:sz w:val="22"/>
          <w:szCs w:val="22"/>
        </w:rPr>
      </w:pPr>
      <w:r w:rsidRPr="00692426">
        <w:rPr>
          <w:rFonts w:asciiTheme="minorHAnsi" w:hAnsiTheme="minorHAnsi" w:cstheme="minorHAnsi"/>
          <w:sz w:val="22"/>
          <w:szCs w:val="22"/>
        </w:rPr>
        <w:t>As described above</w:t>
      </w:r>
      <w:r w:rsidR="00D41A46">
        <w:rPr>
          <w:rFonts w:asciiTheme="minorHAnsi" w:hAnsiTheme="minorHAnsi" w:cstheme="minorHAnsi"/>
          <w:sz w:val="22"/>
          <w:szCs w:val="22"/>
        </w:rPr>
        <w:t>,</w:t>
      </w:r>
      <w:r w:rsidRPr="00692426">
        <w:rPr>
          <w:rFonts w:asciiTheme="minorHAnsi" w:hAnsiTheme="minorHAnsi" w:cstheme="minorHAnsi"/>
          <w:sz w:val="22"/>
          <w:szCs w:val="22"/>
        </w:rPr>
        <w:t xml:space="preserve"> the nature of the relationship between </w:t>
      </w:r>
      <w:r w:rsidR="0049084A">
        <w:rPr>
          <w:rFonts w:asciiTheme="minorHAnsi" w:hAnsiTheme="minorHAnsi" w:cstheme="minorHAnsi"/>
          <w:sz w:val="22"/>
          <w:szCs w:val="22"/>
        </w:rPr>
        <w:t>the patient</w:t>
      </w:r>
      <w:r w:rsidRPr="00692426">
        <w:rPr>
          <w:rFonts w:asciiTheme="minorHAnsi" w:hAnsiTheme="minorHAnsi" w:cstheme="minorHAnsi"/>
          <w:sz w:val="22"/>
          <w:szCs w:val="22"/>
        </w:rPr>
        <w:t xml:space="preserve"> and his GP is likely to be salient in any </w:t>
      </w:r>
      <w:r w:rsidR="00AD1DDD">
        <w:rPr>
          <w:rFonts w:asciiTheme="minorHAnsi" w:hAnsiTheme="minorHAnsi" w:cstheme="minorHAnsi"/>
          <w:sz w:val="22"/>
          <w:szCs w:val="22"/>
        </w:rPr>
        <w:t xml:space="preserve">treatment </w:t>
      </w:r>
      <w:r w:rsidRPr="00692426">
        <w:rPr>
          <w:rFonts w:asciiTheme="minorHAnsi" w:hAnsiTheme="minorHAnsi" w:cstheme="minorHAnsi"/>
          <w:sz w:val="22"/>
          <w:szCs w:val="22"/>
        </w:rPr>
        <w:t>decision.</w:t>
      </w:r>
      <w:r w:rsidR="00A14A33">
        <w:rPr>
          <w:rFonts w:asciiTheme="minorHAnsi" w:hAnsiTheme="minorHAnsi" w:cstheme="minorHAnsi"/>
          <w:sz w:val="22"/>
          <w:szCs w:val="22"/>
        </w:rPr>
        <w:t xml:space="preserve"> I</w:t>
      </w:r>
      <w:r w:rsidR="00A14A33" w:rsidRPr="00692426">
        <w:rPr>
          <w:rFonts w:asciiTheme="minorHAnsi" w:hAnsiTheme="minorHAnsi" w:cstheme="minorHAnsi"/>
          <w:sz w:val="22"/>
          <w:szCs w:val="22"/>
        </w:rPr>
        <w:t xml:space="preserve">f the GP has an established relationship with </w:t>
      </w:r>
      <w:r w:rsidR="00A14A33">
        <w:rPr>
          <w:rFonts w:asciiTheme="minorHAnsi" w:hAnsiTheme="minorHAnsi" w:cstheme="minorHAnsi"/>
          <w:sz w:val="22"/>
          <w:szCs w:val="22"/>
        </w:rPr>
        <w:t>the patient</w:t>
      </w:r>
      <w:r w:rsidR="00761273">
        <w:rPr>
          <w:rFonts w:asciiTheme="minorHAnsi" w:hAnsiTheme="minorHAnsi" w:cstheme="minorHAnsi"/>
          <w:sz w:val="22"/>
          <w:szCs w:val="22"/>
        </w:rPr>
        <w:t xml:space="preserve"> </w:t>
      </w:r>
      <w:r w:rsidR="00BA4C3B">
        <w:rPr>
          <w:rFonts w:asciiTheme="minorHAnsi" w:hAnsiTheme="minorHAnsi" w:cstheme="minorHAnsi"/>
          <w:sz w:val="22"/>
          <w:szCs w:val="22"/>
        </w:rPr>
        <w:t>unlike in our case)</w:t>
      </w:r>
      <w:r w:rsidR="009A1113">
        <w:rPr>
          <w:rFonts w:asciiTheme="minorHAnsi" w:hAnsiTheme="minorHAnsi" w:cstheme="minorHAnsi"/>
          <w:sz w:val="22"/>
          <w:szCs w:val="22"/>
        </w:rPr>
        <w:t>,</w:t>
      </w:r>
      <w:r w:rsidR="00A14A33" w:rsidRPr="00692426">
        <w:rPr>
          <w:rFonts w:asciiTheme="minorHAnsi" w:hAnsiTheme="minorHAnsi" w:cstheme="minorHAnsi"/>
          <w:sz w:val="22"/>
          <w:szCs w:val="22"/>
        </w:rPr>
        <w:t xml:space="preserve"> it may alter what is privileged as </w:t>
      </w:r>
      <w:r w:rsidR="00A14A33">
        <w:rPr>
          <w:rFonts w:asciiTheme="minorHAnsi" w:hAnsiTheme="minorHAnsi" w:cstheme="minorHAnsi"/>
          <w:sz w:val="22"/>
          <w:szCs w:val="22"/>
        </w:rPr>
        <w:t>s</w:t>
      </w:r>
      <w:r w:rsidR="00A14A33" w:rsidRPr="00692426">
        <w:rPr>
          <w:rFonts w:asciiTheme="minorHAnsi" w:hAnsiTheme="minorHAnsi" w:cstheme="minorHAnsi"/>
          <w:sz w:val="22"/>
          <w:szCs w:val="22"/>
        </w:rPr>
        <w:t>he makes the decision about whether to refer</w:t>
      </w:r>
      <w:r w:rsidR="00761273">
        <w:rPr>
          <w:rFonts w:asciiTheme="minorHAnsi" w:hAnsiTheme="minorHAnsi" w:cstheme="minorHAnsi"/>
          <w:sz w:val="22"/>
          <w:szCs w:val="22"/>
        </w:rPr>
        <w:t>;</w:t>
      </w:r>
      <w:r w:rsidR="004154F6">
        <w:rPr>
          <w:rFonts w:asciiTheme="minorHAnsi" w:hAnsiTheme="minorHAnsi" w:cstheme="minorHAnsi"/>
          <w:sz w:val="22"/>
          <w:szCs w:val="22"/>
        </w:rPr>
        <w:t xml:space="preserve"> </w:t>
      </w:r>
      <w:r w:rsidR="00761273">
        <w:rPr>
          <w:rFonts w:asciiTheme="minorHAnsi" w:hAnsiTheme="minorHAnsi" w:cstheme="minorHAnsi"/>
          <w:sz w:val="22"/>
          <w:szCs w:val="22"/>
        </w:rPr>
        <w:t xml:space="preserve">the </w:t>
      </w:r>
      <w:r w:rsidR="00A14A33" w:rsidRPr="00692426">
        <w:rPr>
          <w:rFonts w:asciiTheme="minorHAnsi" w:hAnsiTheme="minorHAnsi" w:cstheme="minorHAnsi"/>
          <w:sz w:val="22"/>
          <w:szCs w:val="22"/>
        </w:rPr>
        <w:t>role of the doctor as representing the practice may be subordinated to the</w:t>
      </w:r>
      <w:r w:rsidR="00B76C73">
        <w:rPr>
          <w:rFonts w:asciiTheme="minorHAnsi" w:hAnsiTheme="minorHAnsi" w:cstheme="minorHAnsi"/>
          <w:sz w:val="22"/>
          <w:szCs w:val="22"/>
        </w:rPr>
        <w:t xml:space="preserve"> individual </w:t>
      </w:r>
      <w:r w:rsidR="00A14A33" w:rsidRPr="00692426">
        <w:rPr>
          <w:rFonts w:asciiTheme="minorHAnsi" w:hAnsiTheme="minorHAnsi" w:cstheme="minorHAnsi"/>
          <w:sz w:val="22"/>
          <w:szCs w:val="22"/>
        </w:rPr>
        <w:t>doctor-patient relationship</w:t>
      </w:r>
      <w:r w:rsidR="00A14A33">
        <w:rPr>
          <w:rFonts w:asciiTheme="minorHAnsi" w:hAnsiTheme="minorHAnsi" w:cstheme="minorHAnsi"/>
          <w:sz w:val="22"/>
          <w:szCs w:val="22"/>
        </w:rPr>
        <w:t>.</w:t>
      </w:r>
    </w:p>
    <w:p w14:paraId="3E4885C3" w14:textId="7AE20548" w:rsidR="00A218F0" w:rsidRPr="00A218F0" w:rsidRDefault="00A14A33" w:rsidP="00A218F0">
      <w:pPr>
        <w:pStyle w:val="Normal1"/>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761273">
        <w:rPr>
          <w:rFonts w:asciiTheme="minorHAnsi" w:hAnsiTheme="minorHAnsi" w:cstheme="minorHAnsi"/>
          <w:sz w:val="22"/>
          <w:szCs w:val="22"/>
        </w:rPr>
        <w:t>In some encounters between a GP and a patient, a degree</w:t>
      </w:r>
      <w:r w:rsidR="00E55203" w:rsidRPr="00692426">
        <w:rPr>
          <w:rFonts w:asciiTheme="minorHAnsi" w:hAnsiTheme="minorHAnsi" w:cstheme="minorHAnsi"/>
          <w:sz w:val="22"/>
          <w:szCs w:val="22"/>
        </w:rPr>
        <w:t xml:space="preserve"> of persuasion may be involved: </w:t>
      </w:r>
      <w:r w:rsidR="00E55203" w:rsidRPr="00D41A46">
        <w:rPr>
          <w:rFonts w:asciiTheme="minorHAnsi" w:hAnsiTheme="minorHAnsi" w:cstheme="minorHAnsi"/>
          <w:bCs/>
          <w:sz w:val="22"/>
          <w:szCs w:val="22"/>
        </w:rPr>
        <w:t>clearly persuasion lies on a spectrum</w:t>
      </w:r>
      <w:r w:rsidR="00E55203" w:rsidRPr="00692426">
        <w:rPr>
          <w:rFonts w:asciiTheme="minorHAnsi" w:hAnsiTheme="minorHAnsi" w:cstheme="minorHAnsi"/>
          <w:sz w:val="22"/>
          <w:szCs w:val="22"/>
        </w:rPr>
        <w:t xml:space="preserve"> between </w:t>
      </w:r>
      <w:r w:rsidR="00E55203" w:rsidRPr="00692426">
        <w:rPr>
          <w:rFonts w:asciiTheme="minorHAnsi" w:hAnsiTheme="minorHAnsi" w:cstheme="minorHAnsi"/>
          <w:i/>
          <w:iCs/>
          <w:sz w:val="22"/>
          <w:szCs w:val="22"/>
        </w:rPr>
        <w:t>laissez faire</w:t>
      </w:r>
      <w:r w:rsidR="00E55203" w:rsidRPr="00692426">
        <w:rPr>
          <w:rFonts w:asciiTheme="minorHAnsi" w:hAnsiTheme="minorHAnsi" w:cstheme="minorHAnsi"/>
          <w:sz w:val="22"/>
          <w:szCs w:val="22"/>
        </w:rPr>
        <w:t xml:space="preserve"> and enforcement, which impacts upon or respects the autonomous decision making of patient</w:t>
      </w:r>
      <w:r w:rsidR="00761273">
        <w:rPr>
          <w:rFonts w:asciiTheme="minorHAnsi" w:hAnsiTheme="minorHAnsi" w:cstheme="minorHAnsi"/>
          <w:sz w:val="22"/>
          <w:szCs w:val="22"/>
        </w:rPr>
        <w:t>s</w:t>
      </w:r>
      <w:r w:rsidR="00E55203" w:rsidRPr="00692426">
        <w:rPr>
          <w:rFonts w:asciiTheme="minorHAnsi" w:hAnsiTheme="minorHAnsi" w:cstheme="minorHAnsi"/>
          <w:sz w:val="22"/>
          <w:szCs w:val="22"/>
        </w:rPr>
        <w:t xml:space="preserve">. Such persuasion may be mediated by the continuing relationship </w:t>
      </w:r>
      <w:r w:rsidR="00A218F0">
        <w:rPr>
          <w:rFonts w:asciiTheme="minorHAnsi" w:hAnsiTheme="minorHAnsi" w:cstheme="minorHAnsi"/>
          <w:sz w:val="22"/>
          <w:szCs w:val="22"/>
        </w:rPr>
        <w:t>of</w:t>
      </w:r>
      <w:r w:rsidR="00A218F0" w:rsidRPr="00692426">
        <w:rPr>
          <w:rFonts w:asciiTheme="minorHAnsi" w:hAnsiTheme="minorHAnsi" w:cstheme="minorHAnsi"/>
          <w:sz w:val="22"/>
          <w:szCs w:val="22"/>
        </w:rPr>
        <w:t xml:space="preserve"> </w:t>
      </w:r>
      <w:r w:rsidR="00761273">
        <w:rPr>
          <w:rFonts w:asciiTheme="minorHAnsi" w:hAnsiTheme="minorHAnsi" w:cstheme="minorHAnsi"/>
          <w:sz w:val="22"/>
          <w:szCs w:val="22"/>
        </w:rPr>
        <w:t xml:space="preserve">the </w:t>
      </w:r>
      <w:r w:rsidR="00E55203" w:rsidRPr="00692426">
        <w:rPr>
          <w:rFonts w:asciiTheme="minorHAnsi" w:hAnsiTheme="minorHAnsi" w:cstheme="minorHAnsi"/>
          <w:sz w:val="22"/>
          <w:szCs w:val="22"/>
        </w:rPr>
        <w:t>doctor and patient.</w:t>
      </w:r>
      <w:r w:rsidR="00A218F0" w:rsidRPr="00A218F0">
        <w:rPr>
          <w:rFonts w:asciiTheme="minorHAnsi" w:hAnsiTheme="minorHAnsi" w:cstheme="minorHAnsi"/>
          <w:color w:val="2C363A"/>
          <w:sz w:val="22"/>
          <w:szCs w:val="22"/>
        </w:rPr>
        <w:t xml:space="preserve"> </w:t>
      </w:r>
      <w:r w:rsidR="00A218F0" w:rsidRPr="0037534B">
        <w:rPr>
          <w:rFonts w:asciiTheme="minorHAnsi" w:hAnsiTheme="minorHAnsi" w:cstheme="minorHAnsi"/>
          <w:color w:val="2C363A"/>
          <w:sz w:val="22"/>
          <w:szCs w:val="22"/>
        </w:rPr>
        <w:t>Autonomy</w:t>
      </w:r>
      <w:r w:rsidR="00AD1DDD">
        <w:rPr>
          <w:rFonts w:asciiTheme="minorHAnsi" w:hAnsiTheme="minorHAnsi" w:cstheme="minorHAnsi"/>
          <w:color w:val="2C363A"/>
          <w:sz w:val="22"/>
          <w:szCs w:val="22"/>
        </w:rPr>
        <w:t xml:space="preserve"> and</w:t>
      </w:r>
      <w:r w:rsidR="00A218F0" w:rsidRPr="0037534B">
        <w:rPr>
          <w:rFonts w:asciiTheme="minorHAnsi" w:hAnsiTheme="minorHAnsi" w:cstheme="minorHAnsi"/>
          <w:color w:val="2C363A"/>
          <w:sz w:val="22"/>
          <w:szCs w:val="22"/>
        </w:rPr>
        <w:t xml:space="preserve"> </w:t>
      </w:r>
      <w:r w:rsidR="00AD1DDD">
        <w:rPr>
          <w:rFonts w:asciiTheme="minorHAnsi" w:hAnsiTheme="minorHAnsi" w:cstheme="minorHAnsi"/>
          <w:color w:val="2C363A"/>
          <w:sz w:val="22"/>
          <w:szCs w:val="22"/>
        </w:rPr>
        <w:t xml:space="preserve">shared decision making are </w:t>
      </w:r>
      <w:r w:rsidR="00A218F0">
        <w:rPr>
          <w:rFonts w:asciiTheme="minorHAnsi" w:hAnsiTheme="minorHAnsi" w:cstheme="minorHAnsi"/>
          <w:color w:val="2C363A"/>
          <w:sz w:val="22"/>
          <w:szCs w:val="22"/>
        </w:rPr>
        <w:t xml:space="preserve">thus </w:t>
      </w:r>
      <w:r w:rsidR="00A218F0" w:rsidRPr="0037534B">
        <w:rPr>
          <w:rFonts w:asciiTheme="minorHAnsi" w:hAnsiTheme="minorHAnsi" w:cstheme="minorHAnsi"/>
          <w:color w:val="2C363A"/>
          <w:sz w:val="22"/>
          <w:szCs w:val="22"/>
        </w:rPr>
        <w:t xml:space="preserve">constrained </w:t>
      </w:r>
      <w:r w:rsidR="00A218F0" w:rsidRPr="0037534B">
        <w:rPr>
          <w:rFonts w:asciiTheme="minorHAnsi" w:hAnsiTheme="minorHAnsi" w:cstheme="minorHAnsi"/>
          <w:color w:val="2C363A"/>
          <w:sz w:val="22"/>
          <w:szCs w:val="22"/>
        </w:rPr>
        <w:lastRenderedPageBreak/>
        <w:t>and liberated by the nature of the interaction where power differentials, flow of communication and diversity of thought play important</w:t>
      </w:r>
      <w:r w:rsidR="00A218F0">
        <w:rPr>
          <w:rFonts w:asciiTheme="minorHAnsi" w:hAnsiTheme="minorHAnsi" w:cstheme="minorHAnsi"/>
          <w:color w:val="2C363A"/>
          <w:sz w:val="22"/>
          <w:szCs w:val="22"/>
        </w:rPr>
        <w:t xml:space="preserve"> part</w:t>
      </w:r>
      <w:r w:rsidR="005A508E">
        <w:rPr>
          <w:rFonts w:asciiTheme="minorHAnsi" w:hAnsiTheme="minorHAnsi" w:cstheme="minorHAnsi"/>
          <w:color w:val="2C363A"/>
          <w:sz w:val="22"/>
          <w:szCs w:val="22"/>
        </w:rPr>
        <w:t>s</w:t>
      </w:r>
      <w:r w:rsidR="00A218F0" w:rsidRPr="0037534B">
        <w:rPr>
          <w:rFonts w:asciiTheme="minorHAnsi" w:hAnsiTheme="minorHAnsi" w:cstheme="minorHAnsi"/>
          <w:color w:val="2C363A"/>
          <w:sz w:val="22"/>
          <w:szCs w:val="22"/>
        </w:rPr>
        <w:t>.</w:t>
      </w:r>
    </w:p>
    <w:p w14:paraId="237CD4AD" w14:textId="6408CB0E" w:rsidR="00206A1B" w:rsidRDefault="00E55203" w:rsidP="00E31AAE">
      <w:pPr>
        <w:pStyle w:val="Normal1"/>
        <w:spacing w:line="360" w:lineRule="auto"/>
        <w:jc w:val="both"/>
        <w:rPr>
          <w:rFonts w:asciiTheme="minorHAnsi" w:hAnsiTheme="minorHAnsi" w:cstheme="minorHAnsi"/>
          <w:bCs/>
          <w:iCs/>
          <w:sz w:val="22"/>
          <w:szCs w:val="22"/>
        </w:rPr>
      </w:pPr>
      <w:r w:rsidRPr="00692426">
        <w:rPr>
          <w:rFonts w:asciiTheme="minorHAnsi" w:hAnsiTheme="minorHAnsi" w:cstheme="minorHAnsi"/>
          <w:sz w:val="22"/>
          <w:szCs w:val="22"/>
        </w:rPr>
        <w:t xml:space="preserve"> </w:t>
      </w:r>
      <w:r w:rsidRPr="00E31AAE">
        <w:rPr>
          <w:rFonts w:asciiTheme="minorHAnsi" w:hAnsiTheme="minorHAnsi" w:cstheme="minorHAnsi"/>
          <w:bCs/>
          <w:sz w:val="22"/>
          <w:szCs w:val="22"/>
        </w:rPr>
        <w:t xml:space="preserve">A morally appropriate outcome </w:t>
      </w:r>
      <w:r w:rsidR="00BC57DD" w:rsidRPr="00E31AAE">
        <w:rPr>
          <w:rFonts w:asciiTheme="minorHAnsi" w:hAnsiTheme="minorHAnsi" w:cstheme="minorHAnsi"/>
          <w:bCs/>
          <w:sz w:val="22"/>
          <w:szCs w:val="22"/>
        </w:rPr>
        <w:t>should recognise</w:t>
      </w:r>
      <w:r w:rsidRPr="00E31AAE">
        <w:rPr>
          <w:rFonts w:asciiTheme="minorHAnsi" w:hAnsiTheme="minorHAnsi" w:cstheme="minorHAnsi"/>
          <w:bCs/>
          <w:sz w:val="22"/>
          <w:szCs w:val="22"/>
        </w:rPr>
        <w:t xml:space="preserve"> </w:t>
      </w:r>
      <w:r w:rsidR="0049084A" w:rsidRPr="00E31AAE">
        <w:rPr>
          <w:rFonts w:asciiTheme="minorHAnsi" w:hAnsiTheme="minorHAnsi" w:cstheme="minorHAnsi"/>
          <w:bCs/>
          <w:sz w:val="22"/>
          <w:szCs w:val="22"/>
        </w:rPr>
        <w:t xml:space="preserve">the influence of </w:t>
      </w:r>
      <w:r w:rsidRPr="00E31AAE">
        <w:rPr>
          <w:rFonts w:asciiTheme="minorHAnsi" w:hAnsiTheme="minorHAnsi" w:cstheme="minorHAnsi"/>
          <w:bCs/>
          <w:sz w:val="22"/>
          <w:szCs w:val="22"/>
        </w:rPr>
        <w:t>these contextual issues</w:t>
      </w:r>
      <w:r w:rsidR="001E7565">
        <w:rPr>
          <w:rFonts w:asciiTheme="minorHAnsi" w:hAnsiTheme="minorHAnsi" w:cstheme="minorHAnsi"/>
          <w:bCs/>
          <w:sz w:val="22"/>
          <w:szCs w:val="22"/>
        </w:rPr>
        <w:t xml:space="preserve"> </w:t>
      </w:r>
      <w:r w:rsidR="001E7565" w:rsidRPr="00D41A46">
        <w:rPr>
          <w:rFonts w:asciiTheme="minorHAnsi" w:hAnsiTheme="minorHAnsi" w:cstheme="minorHAnsi"/>
          <w:bCs/>
          <w:color w:val="000000" w:themeColor="text1"/>
          <w:sz w:val="22"/>
          <w:szCs w:val="22"/>
        </w:rPr>
        <w:t>as well as the unpredictable and emergent nature of such complex interactions</w:t>
      </w:r>
      <w:r w:rsidRPr="006677FD">
        <w:rPr>
          <w:rFonts w:asciiTheme="minorHAnsi" w:hAnsiTheme="minorHAnsi" w:cstheme="minorHAnsi"/>
          <w:bCs/>
          <w:sz w:val="22"/>
          <w:szCs w:val="22"/>
        </w:rPr>
        <w:t>.</w:t>
      </w:r>
      <w:r w:rsidRPr="00692426">
        <w:rPr>
          <w:rFonts w:asciiTheme="minorHAnsi" w:hAnsiTheme="minorHAnsi" w:cstheme="minorHAnsi"/>
          <w:sz w:val="22"/>
          <w:szCs w:val="22"/>
        </w:rPr>
        <w:t xml:space="preserve"> </w:t>
      </w:r>
      <w:r w:rsidRPr="00692426">
        <w:rPr>
          <w:rFonts w:asciiTheme="minorHAnsi" w:hAnsiTheme="minorHAnsi" w:cstheme="minorHAnsi"/>
          <w:bCs/>
          <w:iCs/>
          <w:sz w:val="22"/>
          <w:szCs w:val="22"/>
        </w:rPr>
        <w:t>We suggest</w:t>
      </w:r>
      <w:r w:rsidR="00D41A46">
        <w:rPr>
          <w:rFonts w:asciiTheme="minorHAnsi" w:hAnsiTheme="minorHAnsi" w:cstheme="minorHAnsi"/>
          <w:bCs/>
          <w:iCs/>
          <w:sz w:val="22"/>
          <w:szCs w:val="22"/>
        </w:rPr>
        <w:t xml:space="preserve"> that</w:t>
      </w:r>
      <w:r w:rsidRPr="00692426">
        <w:rPr>
          <w:rFonts w:asciiTheme="minorHAnsi" w:hAnsiTheme="minorHAnsi" w:cstheme="minorHAnsi"/>
          <w:bCs/>
          <w:iCs/>
          <w:sz w:val="22"/>
          <w:szCs w:val="22"/>
        </w:rPr>
        <w:t xml:space="preserve"> traditional moral theory has not </w:t>
      </w:r>
      <w:r w:rsidR="005A508E">
        <w:rPr>
          <w:rFonts w:asciiTheme="minorHAnsi" w:hAnsiTheme="minorHAnsi" w:cstheme="minorHAnsi"/>
          <w:bCs/>
          <w:iCs/>
          <w:sz w:val="22"/>
          <w:szCs w:val="22"/>
        </w:rPr>
        <w:t xml:space="preserve">in fact </w:t>
      </w:r>
      <w:r w:rsidRPr="00692426">
        <w:rPr>
          <w:rFonts w:asciiTheme="minorHAnsi" w:hAnsiTheme="minorHAnsi" w:cstheme="minorHAnsi"/>
          <w:bCs/>
          <w:iCs/>
          <w:sz w:val="22"/>
          <w:szCs w:val="22"/>
        </w:rPr>
        <w:t>recogni</w:t>
      </w:r>
      <w:r w:rsidR="001E7565">
        <w:rPr>
          <w:rFonts w:asciiTheme="minorHAnsi" w:hAnsiTheme="minorHAnsi" w:cstheme="minorHAnsi"/>
          <w:bCs/>
          <w:iCs/>
          <w:sz w:val="22"/>
          <w:szCs w:val="22"/>
        </w:rPr>
        <w:t>s</w:t>
      </w:r>
      <w:r w:rsidRPr="00692426">
        <w:rPr>
          <w:rFonts w:asciiTheme="minorHAnsi" w:hAnsiTheme="minorHAnsi" w:cstheme="minorHAnsi"/>
          <w:bCs/>
          <w:iCs/>
          <w:sz w:val="22"/>
          <w:szCs w:val="22"/>
        </w:rPr>
        <w:t xml:space="preserve">ed, other than rather superficially, the dilemma central to our case, or other aspects of primary care practice. </w:t>
      </w:r>
    </w:p>
    <w:p w14:paraId="68983118" w14:textId="769EBD0C" w:rsidR="00206A1B" w:rsidRDefault="00206A1B" w:rsidP="00E31AAE">
      <w:pPr>
        <w:pStyle w:val="Normal1"/>
        <w:spacing w:line="360" w:lineRule="auto"/>
        <w:jc w:val="both"/>
        <w:rPr>
          <w:rFonts w:asciiTheme="minorHAnsi" w:hAnsiTheme="minorHAnsi" w:cstheme="minorHAnsi"/>
          <w:bCs/>
          <w:iCs/>
          <w:sz w:val="22"/>
          <w:szCs w:val="22"/>
        </w:rPr>
      </w:pPr>
    </w:p>
    <w:p w14:paraId="42C76F58" w14:textId="780751B7" w:rsidR="005B09EA" w:rsidRDefault="005B09EA" w:rsidP="00E31AAE">
      <w:pPr>
        <w:pStyle w:val="Normal1"/>
        <w:spacing w:line="360" w:lineRule="auto"/>
        <w:jc w:val="both"/>
        <w:rPr>
          <w:rFonts w:asciiTheme="minorHAnsi" w:hAnsiTheme="minorHAnsi" w:cstheme="minorHAnsi"/>
          <w:bCs/>
          <w:iCs/>
          <w:sz w:val="22"/>
          <w:szCs w:val="22"/>
        </w:rPr>
      </w:pPr>
    </w:p>
    <w:p w14:paraId="4BD6D603" w14:textId="77777777" w:rsidR="005B09EA" w:rsidRDefault="005B09EA" w:rsidP="00E31AAE">
      <w:pPr>
        <w:pStyle w:val="Normal1"/>
        <w:spacing w:line="360" w:lineRule="auto"/>
        <w:jc w:val="both"/>
        <w:rPr>
          <w:rFonts w:asciiTheme="minorHAnsi" w:hAnsiTheme="minorHAnsi" w:cstheme="minorHAnsi"/>
          <w:bCs/>
          <w:iCs/>
          <w:sz w:val="22"/>
          <w:szCs w:val="22"/>
        </w:rPr>
      </w:pPr>
    </w:p>
    <w:p w14:paraId="52AFB0E9" w14:textId="2C9708F3" w:rsidR="00A12705" w:rsidRPr="00814FFC" w:rsidRDefault="00814FFC" w:rsidP="00E31AAE">
      <w:pPr>
        <w:pStyle w:val="Normal1"/>
        <w:spacing w:line="360" w:lineRule="auto"/>
        <w:jc w:val="both"/>
        <w:rPr>
          <w:rFonts w:asciiTheme="minorHAnsi" w:hAnsiTheme="minorHAnsi" w:cstheme="minorHAnsi"/>
          <w:i/>
          <w:sz w:val="22"/>
          <w:szCs w:val="22"/>
        </w:rPr>
      </w:pPr>
      <w:r w:rsidRPr="00814FFC">
        <w:rPr>
          <w:rFonts w:asciiTheme="minorHAnsi" w:hAnsiTheme="minorHAnsi" w:cstheme="minorHAnsi"/>
          <w:bCs/>
          <w:i/>
          <w:iCs/>
          <w:sz w:val="22"/>
          <w:szCs w:val="22"/>
        </w:rPr>
        <w:t xml:space="preserve">5 </w:t>
      </w:r>
      <w:r w:rsidR="00206A1B" w:rsidRPr="00814FFC">
        <w:rPr>
          <w:rFonts w:asciiTheme="minorHAnsi" w:hAnsiTheme="minorHAnsi" w:cstheme="minorHAnsi"/>
          <w:bCs/>
          <w:i/>
          <w:iCs/>
          <w:sz w:val="22"/>
          <w:szCs w:val="22"/>
        </w:rPr>
        <w:t>Moral theory and primary care</w:t>
      </w:r>
    </w:p>
    <w:p w14:paraId="4555F0E7" w14:textId="77777777" w:rsidR="00BC57DD" w:rsidRDefault="00BC57DD" w:rsidP="00E31AAE">
      <w:pPr>
        <w:pStyle w:val="Normal1"/>
        <w:spacing w:line="360" w:lineRule="auto"/>
        <w:jc w:val="both"/>
        <w:rPr>
          <w:rFonts w:asciiTheme="minorHAnsi" w:hAnsiTheme="minorHAnsi" w:cstheme="minorHAnsi"/>
          <w:sz w:val="22"/>
          <w:szCs w:val="22"/>
        </w:rPr>
      </w:pPr>
    </w:p>
    <w:p w14:paraId="4296D215" w14:textId="77777777" w:rsidR="002A239C" w:rsidRDefault="00E55203" w:rsidP="00E31AAE">
      <w:pPr>
        <w:pStyle w:val="Normal1"/>
        <w:spacing w:line="360" w:lineRule="auto"/>
        <w:jc w:val="both"/>
        <w:rPr>
          <w:rFonts w:asciiTheme="minorHAnsi" w:hAnsiTheme="minorHAnsi" w:cstheme="minorHAnsi"/>
          <w:sz w:val="22"/>
          <w:szCs w:val="22"/>
        </w:rPr>
      </w:pPr>
      <w:r w:rsidRPr="00692426">
        <w:rPr>
          <w:rFonts w:asciiTheme="minorHAnsi" w:hAnsiTheme="minorHAnsi" w:cstheme="minorHAnsi"/>
          <w:sz w:val="22"/>
          <w:szCs w:val="22"/>
        </w:rPr>
        <w:t xml:space="preserve">Primary care is not particularly unusual in its access to traditional moral theory: including utilitarianism, deontological theory, and virtue theory. A consequentialist view of </w:t>
      </w:r>
      <w:r w:rsidR="00BC57DD">
        <w:rPr>
          <w:rFonts w:asciiTheme="minorHAnsi" w:hAnsiTheme="minorHAnsi" w:cstheme="minorHAnsi"/>
          <w:sz w:val="22"/>
          <w:szCs w:val="22"/>
        </w:rPr>
        <w:t>our patient’s</w:t>
      </w:r>
      <w:r w:rsidRPr="00692426">
        <w:rPr>
          <w:rFonts w:asciiTheme="minorHAnsi" w:hAnsiTheme="minorHAnsi" w:cstheme="minorHAnsi"/>
          <w:sz w:val="22"/>
          <w:szCs w:val="22"/>
        </w:rPr>
        <w:t xml:space="preserve"> case would suggest a straightforward involvement of secondary care in the aim of a better, life extending, clinical outcome.</w:t>
      </w:r>
      <w:r w:rsidR="001E7565">
        <w:rPr>
          <w:rFonts w:asciiTheme="minorHAnsi" w:hAnsiTheme="minorHAnsi" w:cstheme="minorHAnsi"/>
          <w:sz w:val="22"/>
          <w:szCs w:val="22"/>
        </w:rPr>
        <w:t xml:space="preserve"> </w:t>
      </w:r>
      <w:r w:rsidRPr="00692426">
        <w:rPr>
          <w:rFonts w:asciiTheme="minorHAnsi" w:hAnsiTheme="minorHAnsi" w:cstheme="minorHAnsi"/>
          <w:sz w:val="22"/>
          <w:szCs w:val="22"/>
        </w:rPr>
        <w:t xml:space="preserve">A deontological view would </w:t>
      </w:r>
      <w:r w:rsidR="001E7565">
        <w:rPr>
          <w:rFonts w:asciiTheme="minorHAnsi" w:hAnsiTheme="minorHAnsi" w:cstheme="minorHAnsi"/>
          <w:sz w:val="22"/>
          <w:szCs w:val="22"/>
        </w:rPr>
        <w:t>likely</w:t>
      </w:r>
      <w:r w:rsidR="001E7565" w:rsidRPr="00692426">
        <w:rPr>
          <w:rFonts w:asciiTheme="minorHAnsi" w:hAnsiTheme="minorHAnsi" w:cstheme="minorHAnsi"/>
          <w:sz w:val="22"/>
          <w:szCs w:val="22"/>
        </w:rPr>
        <w:t xml:space="preserve"> </w:t>
      </w:r>
      <w:r w:rsidRPr="00692426">
        <w:rPr>
          <w:rFonts w:asciiTheme="minorHAnsi" w:hAnsiTheme="minorHAnsi" w:cstheme="minorHAnsi"/>
          <w:sz w:val="22"/>
          <w:szCs w:val="22"/>
        </w:rPr>
        <w:t xml:space="preserve">do the opposite – making </w:t>
      </w:r>
      <w:r w:rsidR="00BC57DD">
        <w:rPr>
          <w:rFonts w:asciiTheme="minorHAnsi" w:hAnsiTheme="minorHAnsi" w:cstheme="minorHAnsi"/>
          <w:sz w:val="22"/>
          <w:szCs w:val="22"/>
        </w:rPr>
        <w:t>the patients</w:t>
      </w:r>
      <w:r w:rsidR="00E8340A">
        <w:rPr>
          <w:rFonts w:asciiTheme="minorHAnsi" w:hAnsiTheme="minorHAnsi" w:cstheme="minorHAnsi"/>
          <w:sz w:val="22"/>
          <w:szCs w:val="22"/>
        </w:rPr>
        <w:t>’</w:t>
      </w:r>
      <w:r w:rsidRPr="00692426">
        <w:rPr>
          <w:rFonts w:asciiTheme="minorHAnsi" w:hAnsiTheme="minorHAnsi" w:cstheme="minorHAnsi"/>
          <w:sz w:val="22"/>
          <w:szCs w:val="22"/>
        </w:rPr>
        <w:t xml:space="preserve"> decision a question of respect for persons, and the autonomy which flows from it.</w:t>
      </w:r>
      <w:r w:rsidR="00FA0510">
        <w:rPr>
          <w:rFonts w:asciiTheme="minorHAnsi" w:hAnsiTheme="minorHAnsi" w:cstheme="minorHAnsi"/>
          <w:sz w:val="22"/>
          <w:szCs w:val="22"/>
        </w:rPr>
        <w:t xml:space="preserve"> </w:t>
      </w:r>
    </w:p>
    <w:p w14:paraId="10BB7536" w14:textId="77777777" w:rsidR="000D14E4" w:rsidRDefault="000D14E4" w:rsidP="00E31AAE">
      <w:pPr>
        <w:pStyle w:val="Normal1"/>
        <w:spacing w:line="360" w:lineRule="auto"/>
        <w:jc w:val="both"/>
        <w:rPr>
          <w:rFonts w:asciiTheme="minorHAnsi" w:hAnsiTheme="minorHAnsi" w:cstheme="minorHAnsi"/>
          <w:sz w:val="22"/>
        </w:rPr>
      </w:pPr>
    </w:p>
    <w:p w14:paraId="205145DA" w14:textId="028C5E88" w:rsidR="002A239C" w:rsidRDefault="00FA0510" w:rsidP="00E31AAE">
      <w:pPr>
        <w:pStyle w:val="Normal1"/>
        <w:spacing w:line="360" w:lineRule="auto"/>
        <w:jc w:val="both"/>
        <w:rPr>
          <w:rFonts w:asciiTheme="minorHAnsi" w:hAnsiTheme="minorHAnsi" w:cstheme="minorHAnsi"/>
          <w:sz w:val="22"/>
          <w:szCs w:val="22"/>
        </w:rPr>
      </w:pPr>
      <w:r>
        <w:rPr>
          <w:rFonts w:asciiTheme="minorHAnsi" w:hAnsiTheme="minorHAnsi" w:cstheme="minorHAnsi"/>
          <w:sz w:val="22"/>
        </w:rPr>
        <w:t>U</w:t>
      </w:r>
      <w:r w:rsidR="004B27D8" w:rsidRPr="00692426">
        <w:rPr>
          <w:rFonts w:asciiTheme="minorHAnsi" w:hAnsiTheme="minorHAnsi" w:cstheme="minorHAnsi"/>
          <w:sz w:val="22"/>
        </w:rPr>
        <w:t>tilitarian</w:t>
      </w:r>
      <w:r>
        <w:rPr>
          <w:rFonts w:asciiTheme="minorHAnsi" w:hAnsiTheme="minorHAnsi" w:cstheme="minorHAnsi"/>
          <w:sz w:val="22"/>
        </w:rPr>
        <w:t>ism is a consequentialist theory which</w:t>
      </w:r>
      <w:r w:rsidR="004B27D8" w:rsidRPr="00692426">
        <w:rPr>
          <w:rFonts w:asciiTheme="minorHAnsi" w:hAnsiTheme="minorHAnsi" w:cstheme="minorHAnsi"/>
          <w:sz w:val="22"/>
        </w:rPr>
        <w:t xml:space="preserve"> </w:t>
      </w:r>
      <w:r w:rsidR="004B27D8">
        <w:rPr>
          <w:rFonts w:asciiTheme="minorHAnsi" w:hAnsiTheme="minorHAnsi" w:cstheme="minorHAnsi"/>
          <w:sz w:val="22"/>
        </w:rPr>
        <w:t>involves</w:t>
      </w:r>
      <w:r w:rsidR="004B27D8" w:rsidRPr="00692426" w:rsidDel="00A95049">
        <w:rPr>
          <w:rFonts w:asciiTheme="minorHAnsi" w:hAnsiTheme="minorHAnsi" w:cstheme="minorHAnsi"/>
          <w:sz w:val="22"/>
          <w:szCs w:val="22"/>
        </w:rPr>
        <w:t xml:space="preserve"> </w:t>
      </w:r>
      <w:r w:rsidR="004B27D8" w:rsidRPr="00692426">
        <w:rPr>
          <w:rFonts w:asciiTheme="minorHAnsi" w:hAnsiTheme="minorHAnsi" w:cstheme="minorHAnsi"/>
          <w:sz w:val="22"/>
          <w:szCs w:val="22"/>
        </w:rPr>
        <w:t>practicing in a way which the</w:t>
      </w:r>
      <w:r w:rsidR="004B27D8">
        <w:rPr>
          <w:rFonts w:asciiTheme="minorHAnsi" w:hAnsiTheme="minorHAnsi" w:cstheme="minorHAnsi"/>
          <w:sz w:val="22"/>
          <w:szCs w:val="22"/>
        </w:rPr>
        <w:t xml:space="preserve"> clinician</w:t>
      </w:r>
      <w:r w:rsidR="004B27D8" w:rsidRPr="00692426">
        <w:rPr>
          <w:rFonts w:asciiTheme="minorHAnsi" w:hAnsiTheme="minorHAnsi" w:cstheme="minorHAnsi"/>
          <w:sz w:val="22"/>
          <w:szCs w:val="22"/>
        </w:rPr>
        <w:t xml:space="preserve"> believe</w:t>
      </w:r>
      <w:r w:rsidR="004B27D8">
        <w:rPr>
          <w:rFonts w:asciiTheme="minorHAnsi" w:hAnsiTheme="minorHAnsi" w:cstheme="minorHAnsi"/>
          <w:sz w:val="22"/>
          <w:szCs w:val="22"/>
        </w:rPr>
        <w:t>s</w:t>
      </w:r>
      <w:r w:rsidR="004B27D8" w:rsidRPr="00692426">
        <w:rPr>
          <w:rFonts w:asciiTheme="minorHAnsi" w:hAnsiTheme="minorHAnsi" w:cstheme="minorHAnsi"/>
          <w:sz w:val="22"/>
          <w:szCs w:val="22"/>
        </w:rPr>
        <w:t xml:space="preserve"> will result in the greatest good for the greatest number of people. This usually involves rationing resources based on a judgement of what seems to the</w:t>
      </w:r>
      <w:r w:rsidR="00883CC5">
        <w:rPr>
          <w:rFonts w:asciiTheme="minorHAnsi" w:hAnsiTheme="minorHAnsi" w:cstheme="minorHAnsi"/>
          <w:sz w:val="22"/>
          <w:szCs w:val="22"/>
        </w:rPr>
        <w:t xml:space="preserve"> clinician</w:t>
      </w:r>
      <w:r w:rsidR="004B27D8" w:rsidRPr="00692426">
        <w:rPr>
          <w:rFonts w:asciiTheme="minorHAnsi" w:hAnsiTheme="minorHAnsi" w:cstheme="minorHAnsi"/>
          <w:sz w:val="22"/>
          <w:szCs w:val="22"/>
        </w:rPr>
        <w:t xml:space="preserve"> to be fair or reasonable; and this judgement may conflict with that of their patients. Such a judgement rests on a ‘dual role’ for primary care practitioners, conflating the duty to the individual patient with the responsibly for the community served. In some </w:t>
      </w:r>
      <w:r w:rsidR="002801FC" w:rsidRPr="00692426">
        <w:rPr>
          <w:rFonts w:asciiTheme="minorHAnsi" w:hAnsiTheme="minorHAnsi" w:cstheme="minorHAnsi"/>
          <w:sz w:val="22"/>
          <w:szCs w:val="22"/>
        </w:rPr>
        <w:t>jurisdictions,</w:t>
      </w:r>
      <w:r w:rsidR="004B27D8" w:rsidRPr="00692426">
        <w:rPr>
          <w:rFonts w:asciiTheme="minorHAnsi" w:hAnsiTheme="minorHAnsi" w:cstheme="minorHAnsi"/>
          <w:sz w:val="22"/>
          <w:szCs w:val="22"/>
        </w:rPr>
        <w:t xml:space="preserve"> this population role is formalised into that of a commissioner or gate keeper. </w:t>
      </w:r>
      <w:r w:rsidR="009F0033">
        <w:rPr>
          <w:rFonts w:asciiTheme="minorHAnsi" w:hAnsiTheme="minorHAnsi" w:cstheme="minorHAnsi"/>
          <w:sz w:val="22"/>
          <w:szCs w:val="22"/>
        </w:rPr>
        <w:t>In</w:t>
      </w:r>
      <w:r w:rsidR="004B27D8" w:rsidRPr="00692426">
        <w:rPr>
          <w:rFonts w:asciiTheme="minorHAnsi" w:hAnsiTheme="minorHAnsi" w:cstheme="minorHAnsi"/>
          <w:sz w:val="22"/>
          <w:szCs w:val="22"/>
        </w:rPr>
        <w:t xml:space="preserve"> our case, the drive for early cancer diagnosis could be described as a population health outcome, which improves health overall</w:t>
      </w:r>
      <w:r w:rsidR="00CF26F1">
        <w:rPr>
          <w:rFonts w:asciiTheme="minorHAnsi" w:hAnsiTheme="minorHAnsi" w:cstheme="minorHAnsi"/>
          <w:sz w:val="22"/>
          <w:szCs w:val="22"/>
        </w:rPr>
        <w:t>.</w:t>
      </w:r>
      <w:r w:rsidR="00883CC5">
        <w:rPr>
          <w:rFonts w:asciiTheme="minorHAnsi" w:hAnsiTheme="minorHAnsi" w:cstheme="minorHAnsi"/>
          <w:sz w:val="22"/>
          <w:szCs w:val="22"/>
        </w:rPr>
        <w:t xml:space="preserve"> </w:t>
      </w:r>
      <w:r w:rsidR="002A239C">
        <w:rPr>
          <w:rFonts w:asciiTheme="minorHAnsi" w:hAnsiTheme="minorHAnsi" w:cstheme="minorHAnsi"/>
          <w:sz w:val="22"/>
          <w:szCs w:val="22"/>
        </w:rPr>
        <w:t>Utilitarianism assumes that outcomes resulting from actions</w:t>
      </w:r>
      <w:r w:rsidR="00C62AE0">
        <w:rPr>
          <w:rFonts w:asciiTheme="minorHAnsi" w:hAnsiTheme="minorHAnsi" w:cstheme="minorHAnsi"/>
          <w:sz w:val="22"/>
          <w:szCs w:val="22"/>
        </w:rPr>
        <w:t xml:space="preserve"> or policy</w:t>
      </w:r>
      <w:r w:rsidR="002A239C">
        <w:rPr>
          <w:rFonts w:asciiTheme="minorHAnsi" w:hAnsiTheme="minorHAnsi" w:cstheme="minorHAnsi"/>
          <w:sz w:val="22"/>
          <w:szCs w:val="22"/>
        </w:rPr>
        <w:t xml:space="preserve"> are predictable</w:t>
      </w:r>
      <w:r w:rsidR="00C62AE0">
        <w:rPr>
          <w:rFonts w:asciiTheme="minorHAnsi" w:hAnsiTheme="minorHAnsi" w:cstheme="minorHAnsi"/>
          <w:sz w:val="22"/>
          <w:szCs w:val="22"/>
        </w:rPr>
        <w:t>. Complexity theory by contrast asserts that the future is essentially unpredictable.</w:t>
      </w:r>
      <w:r w:rsidR="00A326E0">
        <w:rPr>
          <w:rFonts w:asciiTheme="minorHAnsi" w:hAnsiTheme="minorHAnsi" w:cstheme="minorHAnsi"/>
          <w:sz w:val="22"/>
          <w:szCs w:val="22"/>
        </w:rPr>
        <w:t xml:space="preserve"> </w:t>
      </w:r>
    </w:p>
    <w:p w14:paraId="5E132693" w14:textId="77777777" w:rsidR="000D14E4" w:rsidRPr="00B52E13" w:rsidRDefault="000D14E4" w:rsidP="00E31AAE">
      <w:pPr>
        <w:pStyle w:val="Normal1"/>
        <w:spacing w:line="360" w:lineRule="auto"/>
        <w:jc w:val="both"/>
        <w:rPr>
          <w:rFonts w:asciiTheme="minorHAnsi" w:hAnsiTheme="minorHAnsi" w:cstheme="minorHAnsi"/>
          <w:color w:val="00B050"/>
          <w:sz w:val="22"/>
          <w:szCs w:val="22"/>
        </w:rPr>
      </w:pPr>
    </w:p>
    <w:p w14:paraId="34B0FAA5" w14:textId="329623C9" w:rsidR="00A21FF8" w:rsidRDefault="00C62AE0" w:rsidP="00E31AAE">
      <w:pPr>
        <w:pStyle w:val="Normal1"/>
        <w:spacing w:line="360" w:lineRule="auto"/>
        <w:jc w:val="both"/>
        <w:rPr>
          <w:rFonts w:asciiTheme="minorHAnsi" w:hAnsiTheme="minorHAnsi" w:cstheme="minorHAnsi"/>
          <w:sz w:val="22"/>
          <w:szCs w:val="22"/>
        </w:rPr>
      </w:pPr>
      <w:r>
        <w:rPr>
          <w:rFonts w:asciiTheme="minorHAnsi" w:hAnsiTheme="minorHAnsi" w:cstheme="minorHAnsi"/>
          <w:sz w:val="22"/>
          <w:szCs w:val="22"/>
        </w:rPr>
        <w:t>T</w:t>
      </w:r>
      <w:r w:rsidR="00816FD3">
        <w:rPr>
          <w:rFonts w:asciiTheme="minorHAnsi" w:hAnsiTheme="minorHAnsi" w:cstheme="minorHAnsi"/>
          <w:sz w:val="22"/>
          <w:szCs w:val="22"/>
        </w:rPr>
        <w:t>he</w:t>
      </w:r>
      <w:r w:rsidR="003A6B6A">
        <w:rPr>
          <w:rFonts w:asciiTheme="minorHAnsi" w:hAnsiTheme="minorHAnsi" w:cstheme="minorHAnsi"/>
          <w:sz w:val="22"/>
          <w:szCs w:val="22"/>
        </w:rPr>
        <w:t xml:space="preserve"> ethical theories</w:t>
      </w:r>
      <w:r w:rsidR="00816FD3">
        <w:rPr>
          <w:rFonts w:asciiTheme="minorHAnsi" w:hAnsiTheme="minorHAnsi" w:cstheme="minorHAnsi"/>
          <w:sz w:val="22"/>
          <w:szCs w:val="22"/>
        </w:rPr>
        <w:t xml:space="preserve"> of consequentialism and deontology</w:t>
      </w:r>
      <w:r w:rsidR="003A6B6A">
        <w:rPr>
          <w:rFonts w:asciiTheme="minorHAnsi" w:hAnsiTheme="minorHAnsi" w:cstheme="minorHAnsi"/>
          <w:sz w:val="22"/>
          <w:szCs w:val="22"/>
        </w:rPr>
        <w:t xml:space="preserve"> </w:t>
      </w:r>
      <w:r w:rsidR="00E8340A">
        <w:rPr>
          <w:rFonts w:asciiTheme="minorHAnsi" w:hAnsiTheme="minorHAnsi" w:cstheme="minorHAnsi"/>
          <w:sz w:val="22"/>
          <w:szCs w:val="22"/>
        </w:rPr>
        <w:t>consider</w:t>
      </w:r>
      <w:r w:rsidR="003A6B6A">
        <w:rPr>
          <w:rFonts w:asciiTheme="minorHAnsi" w:hAnsiTheme="minorHAnsi" w:cstheme="minorHAnsi"/>
          <w:sz w:val="22"/>
          <w:szCs w:val="22"/>
        </w:rPr>
        <w:t xml:space="preserve"> that the stance </w:t>
      </w:r>
      <w:r w:rsidR="00816FD3">
        <w:rPr>
          <w:rFonts w:asciiTheme="minorHAnsi" w:hAnsiTheme="minorHAnsi" w:cstheme="minorHAnsi"/>
          <w:sz w:val="22"/>
          <w:szCs w:val="22"/>
        </w:rPr>
        <w:t>adopted</w:t>
      </w:r>
      <w:r w:rsidR="003A6B6A">
        <w:rPr>
          <w:rFonts w:asciiTheme="minorHAnsi" w:hAnsiTheme="minorHAnsi" w:cstheme="minorHAnsi"/>
          <w:sz w:val="22"/>
          <w:szCs w:val="22"/>
        </w:rPr>
        <w:t xml:space="preserve"> by a practitioner is</w:t>
      </w:r>
      <w:r w:rsidR="00816FD3">
        <w:rPr>
          <w:rFonts w:asciiTheme="minorHAnsi" w:hAnsiTheme="minorHAnsi" w:cstheme="minorHAnsi"/>
          <w:sz w:val="22"/>
          <w:szCs w:val="22"/>
        </w:rPr>
        <w:t xml:space="preserve"> chosen purely on its own </w:t>
      </w:r>
      <w:r w:rsidR="00E8340A">
        <w:rPr>
          <w:rFonts w:asciiTheme="minorHAnsi" w:hAnsiTheme="minorHAnsi" w:cstheme="minorHAnsi"/>
          <w:sz w:val="22"/>
          <w:szCs w:val="22"/>
        </w:rPr>
        <w:t xml:space="preserve">merits </w:t>
      </w:r>
      <w:r w:rsidR="005A508E">
        <w:rPr>
          <w:rFonts w:asciiTheme="minorHAnsi" w:hAnsiTheme="minorHAnsi" w:cstheme="minorHAnsi"/>
          <w:sz w:val="22"/>
          <w:szCs w:val="22"/>
        </w:rPr>
        <w:t>rather than being</w:t>
      </w:r>
      <w:r w:rsidR="003A6B6A">
        <w:rPr>
          <w:rFonts w:asciiTheme="minorHAnsi" w:hAnsiTheme="minorHAnsi" w:cstheme="minorHAnsi"/>
          <w:sz w:val="22"/>
          <w:szCs w:val="22"/>
        </w:rPr>
        <w:t xml:space="preserve"> influenced by factors we have discussed above -</w:t>
      </w:r>
      <w:r w:rsidR="00E8340A">
        <w:rPr>
          <w:rFonts w:asciiTheme="minorHAnsi" w:hAnsiTheme="minorHAnsi" w:cstheme="minorHAnsi"/>
          <w:sz w:val="22"/>
          <w:szCs w:val="22"/>
        </w:rPr>
        <w:t xml:space="preserve"> </w:t>
      </w:r>
      <w:r w:rsidR="003A6B6A">
        <w:rPr>
          <w:rFonts w:asciiTheme="minorHAnsi" w:hAnsiTheme="minorHAnsi" w:cstheme="minorHAnsi"/>
          <w:sz w:val="22"/>
          <w:szCs w:val="22"/>
        </w:rPr>
        <w:t xml:space="preserve">guidelines, performative technologies which incentivise </w:t>
      </w:r>
      <w:r w:rsidR="00971245">
        <w:rPr>
          <w:rFonts w:asciiTheme="minorHAnsi" w:hAnsiTheme="minorHAnsi" w:cstheme="minorHAnsi"/>
          <w:sz w:val="22"/>
          <w:szCs w:val="22"/>
        </w:rPr>
        <w:t>particular outcomes</w:t>
      </w:r>
      <w:r w:rsidR="009A5FD0">
        <w:rPr>
          <w:rFonts w:asciiTheme="minorHAnsi" w:hAnsiTheme="minorHAnsi" w:cstheme="minorHAnsi"/>
          <w:sz w:val="22"/>
          <w:szCs w:val="22"/>
        </w:rPr>
        <w:t xml:space="preserve">, </w:t>
      </w:r>
      <w:r w:rsidR="00971245">
        <w:rPr>
          <w:rFonts w:asciiTheme="minorHAnsi" w:hAnsiTheme="minorHAnsi" w:cstheme="minorHAnsi"/>
          <w:sz w:val="22"/>
          <w:szCs w:val="22"/>
        </w:rPr>
        <w:t>external quality regulators</w:t>
      </w:r>
      <w:r w:rsidR="009A5FD0">
        <w:rPr>
          <w:rFonts w:asciiTheme="minorHAnsi" w:hAnsiTheme="minorHAnsi" w:cstheme="minorHAnsi"/>
          <w:sz w:val="22"/>
          <w:szCs w:val="22"/>
        </w:rPr>
        <w:t xml:space="preserve"> and </w:t>
      </w:r>
      <w:r w:rsidR="00DE5922">
        <w:rPr>
          <w:rFonts w:asciiTheme="minorHAnsi" w:hAnsiTheme="minorHAnsi" w:cstheme="minorHAnsi"/>
          <w:sz w:val="22"/>
          <w:szCs w:val="22"/>
        </w:rPr>
        <w:t xml:space="preserve">the complex interactions which occur between members of the group </w:t>
      </w:r>
      <w:r w:rsidR="00C37DFA">
        <w:rPr>
          <w:rFonts w:asciiTheme="minorHAnsi" w:hAnsiTheme="minorHAnsi" w:cstheme="minorHAnsi"/>
          <w:sz w:val="22"/>
          <w:szCs w:val="22"/>
        </w:rPr>
        <w:t xml:space="preserve">and which are responsible for the emergence of the moral rules adopted by the group. </w:t>
      </w:r>
      <w:r w:rsidR="00EC5C1D">
        <w:rPr>
          <w:rFonts w:asciiTheme="minorHAnsi" w:hAnsiTheme="minorHAnsi" w:cstheme="minorHAnsi"/>
          <w:sz w:val="22"/>
          <w:szCs w:val="22"/>
        </w:rPr>
        <w:t xml:space="preserve">They also </w:t>
      </w:r>
      <w:r w:rsidR="00EC5C1D">
        <w:rPr>
          <w:rFonts w:asciiTheme="minorHAnsi" w:hAnsiTheme="minorHAnsi" w:cstheme="minorHAnsi"/>
          <w:sz w:val="22"/>
          <w:szCs w:val="22"/>
        </w:rPr>
        <w:lastRenderedPageBreak/>
        <w:t>assume that there are predetermined moral positions which are not influenced by the interaction between clinician and patient.</w:t>
      </w:r>
    </w:p>
    <w:p w14:paraId="017AA0F5" w14:textId="77777777" w:rsidR="000D14E4" w:rsidRDefault="000D14E4" w:rsidP="00E31AAE">
      <w:pPr>
        <w:pStyle w:val="Normal1"/>
        <w:spacing w:line="360" w:lineRule="auto"/>
        <w:jc w:val="both"/>
        <w:rPr>
          <w:rFonts w:asciiTheme="minorHAnsi" w:hAnsiTheme="minorHAnsi" w:cstheme="minorHAnsi"/>
          <w:sz w:val="22"/>
          <w:szCs w:val="22"/>
        </w:rPr>
      </w:pPr>
    </w:p>
    <w:p w14:paraId="6E7642CE" w14:textId="756380F3" w:rsidR="00206A1B" w:rsidRDefault="00206A1B" w:rsidP="00E31AAE">
      <w:pPr>
        <w:pStyle w:val="Normal1"/>
        <w:spacing w:line="360" w:lineRule="auto"/>
        <w:jc w:val="both"/>
        <w:rPr>
          <w:rFonts w:asciiTheme="minorHAnsi" w:hAnsiTheme="minorHAnsi" w:cstheme="minorHAnsi"/>
          <w:sz w:val="22"/>
          <w:szCs w:val="22"/>
        </w:rPr>
      </w:pPr>
      <w:r>
        <w:rPr>
          <w:rFonts w:asciiTheme="minorHAnsi" w:hAnsiTheme="minorHAnsi" w:cstheme="minorHAnsi"/>
          <w:sz w:val="22"/>
          <w:szCs w:val="22"/>
        </w:rPr>
        <w:t>The links between virtue</w:t>
      </w:r>
      <w:r w:rsidR="001B374B">
        <w:rPr>
          <w:rFonts w:asciiTheme="minorHAnsi" w:hAnsiTheme="minorHAnsi" w:cstheme="minorHAnsi"/>
          <w:sz w:val="22"/>
          <w:szCs w:val="22"/>
        </w:rPr>
        <w:t xml:space="preserve"> theory</w:t>
      </w:r>
      <w:r>
        <w:rPr>
          <w:rFonts w:asciiTheme="minorHAnsi" w:hAnsiTheme="minorHAnsi" w:cstheme="minorHAnsi"/>
          <w:sz w:val="22"/>
          <w:szCs w:val="22"/>
        </w:rPr>
        <w:t xml:space="preserve"> and primary care are perhaps harder to see. </w:t>
      </w:r>
      <w:r w:rsidR="001B374B">
        <w:rPr>
          <w:rFonts w:asciiTheme="minorHAnsi" w:hAnsiTheme="minorHAnsi" w:cstheme="minorHAnsi"/>
          <w:sz w:val="22"/>
          <w:szCs w:val="22"/>
        </w:rPr>
        <w:t xml:space="preserve">Virtue theory is not concerned as much with the approach taken by the GP to ensure a satisfactory outcome for </w:t>
      </w:r>
      <w:r w:rsidR="00814FFC">
        <w:rPr>
          <w:rFonts w:asciiTheme="minorHAnsi" w:hAnsiTheme="minorHAnsi" w:cstheme="minorHAnsi"/>
          <w:sz w:val="22"/>
          <w:szCs w:val="22"/>
        </w:rPr>
        <w:t>her patient</w:t>
      </w:r>
      <w:r w:rsidR="001B374B">
        <w:rPr>
          <w:rFonts w:asciiTheme="minorHAnsi" w:hAnsiTheme="minorHAnsi" w:cstheme="minorHAnsi"/>
          <w:sz w:val="22"/>
          <w:szCs w:val="22"/>
        </w:rPr>
        <w:t xml:space="preserve">; but more with </w:t>
      </w:r>
      <w:r w:rsidR="000B21DC">
        <w:rPr>
          <w:rFonts w:asciiTheme="minorHAnsi" w:hAnsiTheme="minorHAnsi" w:cstheme="minorHAnsi"/>
          <w:sz w:val="22"/>
          <w:szCs w:val="22"/>
        </w:rPr>
        <w:t xml:space="preserve">the </w:t>
      </w:r>
      <w:r w:rsidR="002801FC">
        <w:rPr>
          <w:rFonts w:asciiTheme="minorHAnsi" w:hAnsiTheme="minorHAnsi" w:cstheme="minorHAnsi"/>
          <w:sz w:val="22"/>
          <w:szCs w:val="22"/>
        </w:rPr>
        <w:t>definable attributes</w:t>
      </w:r>
      <w:r>
        <w:rPr>
          <w:rFonts w:asciiTheme="minorHAnsi" w:hAnsiTheme="minorHAnsi" w:cstheme="minorHAnsi"/>
          <w:sz w:val="22"/>
          <w:szCs w:val="22"/>
        </w:rPr>
        <w:t xml:space="preserve"> that underlie her practice</w:t>
      </w:r>
      <w:r w:rsidR="004D10BA">
        <w:rPr>
          <w:rFonts w:asciiTheme="minorHAnsi" w:hAnsiTheme="minorHAnsi" w:cstheme="minorHAnsi"/>
          <w:sz w:val="22"/>
          <w:szCs w:val="22"/>
        </w:rPr>
        <w:t xml:space="preserve"> </w:t>
      </w:r>
      <w:r w:rsidR="00CA44BC">
        <w:rPr>
          <w:rStyle w:val="EndnoteReference"/>
          <w:rFonts w:asciiTheme="minorHAnsi" w:hAnsiTheme="minorHAnsi" w:cstheme="minorHAnsi"/>
          <w:sz w:val="22"/>
          <w:szCs w:val="22"/>
        </w:rPr>
        <w:endnoteReference w:id="16"/>
      </w:r>
      <w:r w:rsidR="00CA44BC">
        <w:rPr>
          <w:rFonts w:asciiTheme="minorHAnsi" w:hAnsiTheme="minorHAnsi" w:cstheme="minorHAnsi"/>
          <w:sz w:val="22"/>
          <w:szCs w:val="22"/>
        </w:rPr>
        <w:t xml:space="preserve"> </w:t>
      </w:r>
      <w:r w:rsidR="002F1DC3">
        <w:rPr>
          <w:rStyle w:val="EndnoteReference"/>
          <w:rFonts w:asciiTheme="minorHAnsi" w:hAnsiTheme="minorHAnsi" w:cstheme="minorHAnsi"/>
          <w:sz w:val="22"/>
          <w:szCs w:val="22"/>
        </w:rPr>
        <w:endnoteReference w:id="17"/>
      </w:r>
      <w:r>
        <w:rPr>
          <w:rFonts w:asciiTheme="minorHAnsi" w:hAnsiTheme="minorHAnsi" w:cstheme="minorHAnsi"/>
          <w:sz w:val="22"/>
          <w:szCs w:val="22"/>
        </w:rPr>
        <w:t xml:space="preserve">. </w:t>
      </w:r>
      <w:r w:rsidR="00A218F0">
        <w:rPr>
          <w:rFonts w:asciiTheme="minorHAnsi" w:hAnsiTheme="minorHAnsi" w:cstheme="minorHAnsi"/>
          <w:sz w:val="22"/>
          <w:szCs w:val="22"/>
        </w:rPr>
        <w:t>Some authors, such as Mercer, have argued that the empathetic skills of the clinician are a particularly valuable element of th</w:t>
      </w:r>
      <w:r w:rsidR="008179B6">
        <w:rPr>
          <w:rFonts w:asciiTheme="minorHAnsi" w:hAnsiTheme="minorHAnsi" w:cstheme="minorHAnsi"/>
          <w:sz w:val="22"/>
          <w:szCs w:val="22"/>
        </w:rPr>
        <w:t>e</w:t>
      </w:r>
      <w:r w:rsidR="00A218F0">
        <w:rPr>
          <w:rFonts w:asciiTheme="minorHAnsi" w:hAnsiTheme="minorHAnsi" w:cstheme="minorHAnsi"/>
          <w:sz w:val="22"/>
          <w:szCs w:val="22"/>
        </w:rPr>
        <w:t xml:space="preserve"> therapeutic relationship, motivated by a kind of moral altruism</w:t>
      </w:r>
      <w:r w:rsidR="004D10BA">
        <w:rPr>
          <w:rFonts w:asciiTheme="minorHAnsi" w:hAnsiTheme="minorHAnsi" w:cstheme="minorHAnsi"/>
          <w:sz w:val="22"/>
          <w:szCs w:val="22"/>
        </w:rPr>
        <w:t xml:space="preserve"> </w:t>
      </w:r>
      <w:r w:rsidR="00A218F0">
        <w:rPr>
          <w:rStyle w:val="EndnoteReference"/>
          <w:rFonts w:asciiTheme="minorHAnsi" w:hAnsiTheme="minorHAnsi" w:cstheme="minorHAnsi"/>
          <w:sz w:val="22"/>
          <w:szCs w:val="22"/>
        </w:rPr>
        <w:endnoteReference w:id="18"/>
      </w:r>
      <w:r w:rsidR="00A218F0">
        <w:rPr>
          <w:rFonts w:asciiTheme="minorHAnsi" w:hAnsiTheme="minorHAnsi" w:cstheme="minorHAnsi"/>
          <w:sz w:val="22"/>
          <w:szCs w:val="22"/>
        </w:rPr>
        <w:t xml:space="preserve">. </w:t>
      </w:r>
      <w:r>
        <w:rPr>
          <w:rFonts w:asciiTheme="minorHAnsi" w:hAnsiTheme="minorHAnsi" w:cstheme="minorHAnsi"/>
          <w:sz w:val="22"/>
          <w:szCs w:val="22"/>
        </w:rPr>
        <w:t xml:space="preserve">We might argue that </w:t>
      </w:r>
      <w:r w:rsidR="008179B6">
        <w:rPr>
          <w:rFonts w:asciiTheme="minorHAnsi" w:hAnsiTheme="minorHAnsi" w:cstheme="minorHAnsi"/>
          <w:sz w:val="22"/>
          <w:szCs w:val="22"/>
        </w:rPr>
        <w:t xml:space="preserve">the doctor in our case </w:t>
      </w:r>
      <w:r>
        <w:rPr>
          <w:rFonts w:asciiTheme="minorHAnsi" w:hAnsiTheme="minorHAnsi" w:cstheme="minorHAnsi"/>
          <w:sz w:val="22"/>
          <w:szCs w:val="22"/>
        </w:rPr>
        <w:t>should be honest with her patient and his relatives</w:t>
      </w:r>
      <w:r w:rsidR="006010F5">
        <w:rPr>
          <w:rFonts w:asciiTheme="minorHAnsi" w:hAnsiTheme="minorHAnsi" w:cstheme="minorHAnsi"/>
          <w:sz w:val="22"/>
          <w:szCs w:val="22"/>
        </w:rPr>
        <w:t xml:space="preserve">, that she should show courage in dealing with the clinical situation as she </w:t>
      </w:r>
      <w:r w:rsidR="00A71A76">
        <w:rPr>
          <w:rFonts w:asciiTheme="minorHAnsi" w:hAnsiTheme="minorHAnsi" w:cstheme="minorHAnsi"/>
          <w:sz w:val="22"/>
          <w:szCs w:val="22"/>
        </w:rPr>
        <w:t>finds</w:t>
      </w:r>
      <w:r w:rsidR="002801FC">
        <w:rPr>
          <w:rFonts w:asciiTheme="minorHAnsi" w:hAnsiTheme="minorHAnsi" w:cstheme="minorHAnsi"/>
          <w:sz w:val="22"/>
          <w:szCs w:val="22"/>
        </w:rPr>
        <w:t xml:space="preserve"> </w:t>
      </w:r>
      <w:r w:rsidR="006010F5">
        <w:rPr>
          <w:rFonts w:asciiTheme="minorHAnsi" w:hAnsiTheme="minorHAnsi" w:cstheme="minorHAnsi"/>
          <w:sz w:val="22"/>
          <w:szCs w:val="22"/>
        </w:rPr>
        <w:t>it</w:t>
      </w:r>
      <w:r w:rsidR="001B374B">
        <w:rPr>
          <w:rFonts w:asciiTheme="minorHAnsi" w:hAnsiTheme="minorHAnsi" w:cstheme="minorHAnsi"/>
          <w:sz w:val="22"/>
          <w:szCs w:val="22"/>
        </w:rPr>
        <w:t xml:space="preserve">, should not let </w:t>
      </w:r>
      <w:r w:rsidR="002801FC">
        <w:rPr>
          <w:rFonts w:asciiTheme="minorHAnsi" w:hAnsiTheme="minorHAnsi" w:cstheme="minorHAnsi"/>
          <w:sz w:val="22"/>
          <w:szCs w:val="22"/>
        </w:rPr>
        <w:t>self-interest</w:t>
      </w:r>
      <w:r w:rsidR="001B374B">
        <w:rPr>
          <w:rFonts w:asciiTheme="minorHAnsi" w:hAnsiTheme="minorHAnsi" w:cstheme="minorHAnsi"/>
          <w:sz w:val="22"/>
          <w:szCs w:val="22"/>
        </w:rPr>
        <w:t xml:space="preserve"> influence her decision making</w:t>
      </w:r>
      <w:r w:rsidR="006010F5">
        <w:rPr>
          <w:rFonts w:asciiTheme="minorHAnsi" w:hAnsiTheme="minorHAnsi" w:cstheme="minorHAnsi"/>
          <w:sz w:val="22"/>
          <w:szCs w:val="22"/>
        </w:rPr>
        <w:t xml:space="preserve"> and exercise wisdom in applying her knowledge and skills to </w:t>
      </w:r>
      <w:r w:rsidR="001B374B">
        <w:rPr>
          <w:rFonts w:asciiTheme="minorHAnsi" w:hAnsiTheme="minorHAnsi" w:cstheme="minorHAnsi"/>
          <w:sz w:val="22"/>
          <w:szCs w:val="22"/>
        </w:rPr>
        <w:t>the dilemma</w:t>
      </w:r>
      <w:r w:rsidR="006010F5">
        <w:rPr>
          <w:rFonts w:asciiTheme="minorHAnsi" w:hAnsiTheme="minorHAnsi" w:cstheme="minorHAnsi"/>
          <w:sz w:val="22"/>
          <w:szCs w:val="22"/>
        </w:rPr>
        <w:t xml:space="preserve">. In doing this she will have </w:t>
      </w:r>
      <w:r w:rsidR="001B374B">
        <w:rPr>
          <w:rFonts w:asciiTheme="minorHAnsi" w:hAnsiTheme="minorHAnsi" w:cstheme="minorHAnsi"/>
          <w:sz w:val="22"/>
          <w:szCs w:val="22"/>
        </w:rPr>
        <w:t xml:space="preserve">displayed </w:t>
      </w:r>
      <w:r w:rsidR="006010F5">
        <w:rPr>
          <w:rFonts w:asciiTheme="minorHAnsi" w:hAnsiTheme="minorHAnsi" w:cstheme="minorHAnsi"/>
          <w:sz w:val="22"/>
          <w:szCs w:val="22"/>
        </w:rPr>
        <w:t xml:space="preserve">three of the five focal virtues </w:t>
      </w:r>
      <w:r w:rsidR="00161EA3">
        <w:rPr>
          <w:rFonts w:asciiTheme="minorHAnsi" w:hAnsiTheme="minorHAnsi" w:cstheme="minorHAnsi"/>
          <w:sz w:val="22"/>
          <w:szCs w:val="22"/>
        </w:rPr>
        <w:t xml:space="preserve">put forward </w:t>
      </w:r>
      <w:r w:rsidR="006010F5">
        <w:rPr>
          <w:rFonts w:asciiTheme="minorHAnsi" w:hAnsiTheme="minorHAnsi" w:cstheme="minorHAnsi"/>
          <w:sz w:val="22"/>
          <w:szCs w:val="22"/>
        </w:rPr>
        <w:t>by Beauchamp and Childress</w:t>
      </w:r>
      <w:r w:rsidR="00403DFB">
        <w:rPr>
          <w:rFonts w:asciiTheme="minorHAnsi" w:hAnsiTheme="minorHAnsi" w:cstheme="minorHAnsi"/>
          <w:sz w:val="22"/>
          <w:szCs w:val="22"/>
        </w:rPr>
        <w:t xml:space="preserve"> </w:t>
      </w:r>
      <w:r w:rsidR="006010F5">
        <w:rPr>
          <w:rStyle w:val="EndnoteReference"/>
          <w:rFonts w:asciiTheme="minorHAnsi" w:hAnsiTheme="minorHAnsi" w:cstheme="minorHAnsi"/>
          <w:sz w:val="22"/>
          <w:szCs w:val="22"/>
        </w:rPr>
        <w:endnoteReference w:id="19"/>
      </w:r>
      <w:r w:rsidR="006010F5">
        <w:rPr>
          <w:rFonts w:asciiTheme="minorHAnsi" w:hAnsiTheme="minorHAnsi" w:cstheme="minorHAnsi"/>
          <w:sz w:val="22"/>
          <w:szCs w:val="22"/>
        </w:rPr>
        <w:t xml:space="preserve">. That there </w:t>
      </w:r>
      <w:r w:rsidR="00A36347">
        <w:rPr>
          <w:rFonts w:asciiTheme="minorHAnsi" w:hAnsiTheme="minorHAnsi" w:cstheme="minorHAnsi"/>
          <w:sz w:val="22"/>
          <w:szCs w:val="22"/>
        </w:rPr>
        <w:t>are</w:t>
      </w:r>
      <w:r w:rsidR="006010F5">
        <w:rPr>
          <w:rFonts w:asciiTheme="minorHAnsi" w:hAnsiTheme="minorHAnsi" w:cstheme="minorHAnsi"/>
          <w:sz w:val="22"/>
          <w:szCs w:val="22"/>
        </w:rPr>
        <w:t xml:space="preserve"> </w:t>
      </w:r>
      <w:r w:rsidR="002801FC">
        <w:rPr>
          <w:rFonts w:asciiTheme="minorHAnsi" w:hAnsiTheme="minorHAnsi" w:cstheme="minorHAnsi"/>
          <w:sz w:val="22"/>
          <w:szCs w:val="22"/>
        </w:rPr>
        <w:t>virtues</w:t>
      </w:r>
      <w:r w:rsidR="006010F5">
        <w:rPr>
          <w:rFonts w:asciiTheme="minorHAnsi" w:hAnsiTheme="minorHAnsi" w:cstheme="minorHAnsi"/>
          <w:sz w:val="22"/>
          <w:szCs w:val="22"/>
        </w:rPr>
        <w:t xml:space="preserve"> </w:t>
      </w:r>
      <w:r w:rsidR="002801FC">
        <w:rPr>
          <w:rFonts w:asciiTheme="minorHAnsi" w:hAnsiTheme="minorHAnsi" w:cstheme="minorHAnsi"/>
          <w:sz w:val="22"/>
          <w:szCs w:val="22"/>
        </w:rPr>
        <w:t>which primary</w:t>
      </w:r>
      <w:r w:rsidR="006010F5">
        <w:rPr>
          <w:rFonts w:asciiTheme="minorHAnsi" w:hAnsiTheme="minorHAnsi" w:cstheme="minorHAnsi"/>
          <w:sz w:val="22"/>
          <w:szCs w:val="22"/>
        </w:rPr>
        <w:t xml:space="preserve"> care</w:t>
      </w:r>
      <w:r w:rsidR="00A36347">
        <w:rPr>
          <w:rFonts w:asciiTheme="minorHAnsi" w:hAnsiTheme="minorHAnsi" w:cstheme="minorHAnsi"/>
          <w:sz w:val="22"/>
          <w:szCs w:val="22"/>
        </w:rPr>
        <w:t xml:space="preserve"> practi</w:t>
      </w:r>
      <w:r w:rsidR="00161EA3">
        <w:rPr>
          <w:rFonts w:asciiTheme="minorHAnsi" w:hAnsiTheme="minorHAnsi" w:cstheme="minorHAnsi"/>
          <w:sz w:val="22"/>
          <w:szCs w:val="22"/>
        </w:rPr>
        <w:t>ti</w:t>
      </w:r>
      <w:r w:rsidR="00A36347">
        <w:rPr>
          <w:rFonts w:asciiTheme="minorHAnsi" w:hAnsiTheme="minorHAnsi" w:cstheme="minorHAnsi"/>
          <w:sz w:val="22"/>
          <w:szCs w:val="22"/>
        </w:rPr>
        <w:t xml:space="preserve">oners should </w:t>
      </w:r>
      <w:r w:rsidR="00A71A76">
        <w:rPr>
          <w:rFonts w:asciiTheme="minorHAnsi" w:hAnsiTheme="minorHAnsi" w:cstheme="minorHAnsi"/>
          <w:sz w:val="22"/>
          <w:szCs w:val="22"/>
        </w:rPr>
        <w:t>aspire to</w:t>
      </w:r>
      <w:r w:rsidR="006010F5">
        <w:rPr>
          <w:rFonts w:asciiTheme="minorHAnsi" w:hAnsiTheme="minorHAnsi" w:cstheme="minorHAnsi"/>
          <w:sz w:val="22"/>
          <w:szCs w:val="22"/>
        </w:rPr>
        <w:t xml:space="preserve"> has been </w:t>
      </w:r>
      <w:r w:rsidR="00A36347">
        <w:rPr>
          <w:rFonts w:asciiTheme="minorHAnsi" w:hAnsiTheme="minorHAnsi" w:cstheme="minorHAnsi"/>
          <w:sz w:val="22"/>
          <w:szCs w:val="22"/>
        </w:rPr>
        <w:t>proposed</w:t>
      </w:r>
      <w:r w:rsidR="00B76C73">
        <w:rPr>
          <w:rFonts w:asciiTheme="minorHAnsi" w:hAnsiTheme="minorHAnsi" w:cstheme="minorHAnsi"/>
          <w:sz w:val="22"/>
          <w:szCs w:val="22"/>
        </w:rPr>
        <w:t xml:space="preserve"> </w:t>
      </w:r>
      <w:r w:rsidR="006010F5">
        <w:rPr>
          <w:rStyle w:val="EndnoteReference"/>
          <w:rFonts w:asciiTheme="minorHAnsi" w:hAnsiTheme="minorHAnsi" w:cstheme="minorHAnsi"/>
          <w:sz w:val="22"/>
          <w:szCs w:val="22"/>
        </w:rPr>
        <w:endnoteReference w:id="20"/>
      </w:r>
      <w:r w:rsidR="00B558C9">
        <w:rPr>
          <w:rFonts w:asciiTheme="minorHAnsi" w:hAnsiTheme="minorHAnsi" w:cstheme="minorHAnsi"/>
          <w:sz w:val="22"/>
          <w:szCs w:val="22"/>
        </w:rPr>
        <w:t xml:space="preserve"> in recent years</w:t>
      </w:r>
      <w:r w:rsidR="00ED5B60">
        <w:rPr>
          <w:rFonts w:asciiTheme="minorHAnsi" w:hAnsiTheme="minorHAnsi" w:cstheme="minorHAnsi"/>
          <w:sz w:val="22"/>
          <w:szCs w:val="22"/>
        </w:rPr>
        <w:t xml:space="preserve">; </w:t>
      </w:r>
      <w:r w:rsidR="00B558C9">
        <w:rPr>
          <w:rFonts w:asciiTheme="minorHAnsi" w:hAnsiTheme="minorHAnsi" w:cstheme="minorHAnsi"/>
          <w:sz w:val="22"/>
          <w:szCs w:val="22"/>
        </w:rPr>
        <w:t xml:space="preserve">and to some extent the key characteristics of primary care practice as described </w:t>
      </w:r>
      <w:r w:rsidR="00771303">
        <w:rPr>
          <w:rFonts w:asciiTheme="minorHAnsi" w:hAnsiTheme="minorHAnsi" w:cstheme="minorHAnsi"/>
          <w:sz w:val="22"/>
          <w:szCs w:val="22"/>
        </w:rPr>
        <w:t>above could</w:t>
      </w:r>
      <w:r w:rsidR="00B558C9">
        <w:rPr>
          <w:rFonts w:asciiTheme="minorHAnsi" w:hAnsiTheme="minorHAnsi" w:cstheme="minorHAnsi"/>
          <w:sz w:val="22"/>
          <w:szCs w:val="22"/>
        </w:rPr>
        <w:t xml:space="preserve"> be held to be relevant.  For example, being a first contact clinician demands the focal virtue of courage </w:t>
      </w:r>
      <w:r w:rsidR="002D3DB6">
        <w:rPr>
          <w:rFonts w:asciiTheme="minorHAnsi" w:hAnsiTheme="minorHAnsi" w:cstheme="minorHAnsi"/>
          <w:sz w:val="22"/>
          <w:szCs w:val="22"/>
        </w:rPr>
        <w:t xml:space="preserve">more </w:t>
      </w:r>
      <w:r w:rsidR="002801FC">
        <w:rPr>
          <w:rFonts w:asciiTheme="minorHAnsi" w:hAnsiTheme="minorHAnsi" w:cstheme="minorHAnsi"/>
          <w:sz w:val="22"/>
          <w:szCs w:val="22"/>
        </w:rPr>
        <w:t>than</w:t>
      </w:r>
      <w:r w:rsidR="00771303">
        <w:rPr>
          <w:rFonts w:asciiTheme="minorHAnsi" w:hAnsiTheme="minorHAnsi" w:cstheme="minorHAnsi"/>
          <w:sz w:val="22"/>
          <w:szCs w:val="22"/>
        </w:rPr>
        <w:t xml:space="preserve"> </w:t>
      </w:r>
      <w:r w:rsidR="00A71A76">
        <w:rPr>
          <w:rFonts w:asciiTheme="minorHAnsi" w:hAnsiTheme="minorHAnsi" w:cstheme="minorHAnsi"/>
          <w:sz w:val="22"/>
          <w:szCs w:val="22"/>
        </w:rPr>
        <w:t xml:space="preserve">in encounters </w:t>
      </w:r>
      <w:r w:rsidR="00771303">
        <w:rPr>
          <w:rFonts w:asciiTheme="minorHAnsi" w:hAnsiTheme="minorHAnsi" w:cstheme="minorHAnsi"/>
          <w:sz w:val="22"/>
          <w:szCs w:val="22"/>
        </w:rPr>
        <w:t xml:space="preserve">where patients have been ‘processed’ through the layers of initial exploration and investigation later down pathways of care. </w:t>
      </w:r>
      <w:r w:rsidR="009C3A59">
        <w:rPr>
          <w:rFonts w:asciiTheme="minorHAnsi" w:hAnsiTheme="minorHAnsi" w:cstheme="minorHAnsi"/>
          <w:sz w:val="22"/>
          <w:szCs w:val="22"/>
        </w:rPr>
        <w:t xml:space="preserve">In considering virtue theory in the context of complexity, it is worth </w:t>
      </w:r>
      <w:r w:rsidR="003E6EE7">
        <w:rPr>
          <w:rFonts w:asciiTheme="minorHAnsi" w:hAnsiTheme="minorHAnsi" w:cstheme="minorHAnsi"/>
          <w:sz w:val="22"/>
          <w:szCs w:val="22"/>
        </w:rPr>
        <w:t>questioning whether the</w:t>
      </w:r>
      <w:r w:rsidR="009C3A59">
        <w:rPr>
          <w:rFonts w:asciiTheme="minorHAnsi" w:hAnsiTheme="minorHAnsi" w:cstheme="minorHAnsi"/>
          <w:sz w:val="22"/>
          <w:szCs w:val="22"/>
        </w:rPr>
        <w:t xml:space="preserve"> virtues described above </w:t>
      </w:r>
      <w:r w:rsidR="003E6EE7">
        <w:rPr>
          <w:rFonts w:asciiTheme="minorHAnsi" w:hAnsiTheme="minorHAnsi" w:cstheme="minorHAnsi"/>
          <w:sz w:val="22"/>
          <w:szCs w:val="22"/>
        </w:rPr>
        <w:t>are</w:t>
      </w:r>
      <w:r w:rsidR="00EC3746">
        <w:rPr>
          <w:rFonts w:asciiTheme="minorHAnsi" w:hAnsiTheme="minorHAnsi" w:cstheme="minorHAnsi"/>
          <w:sz w:val="22"/>
          <w:szCs w:val="22"/>
        </w:rPr>
        <w:t xml:space="preserve"> immutable within individuals</w:t>
      </w:r>
      <w:r w:rsidR="009C3A59">
        <w:rPr>
          <w:rFonts w:asciiTheme="minorHAnsi" w:hAnsiTheme="minorHAnsi" w:cstheme="minorHAnsi"/>
          <w:sz w:val="22"/>
          <w:szCs w:val="22"/>
        </w:rPr>
        <w:t xml:space="preserve"> </w:t>
      </w:r>
      <w:r w:rsidR="003E6EE7">
        <w:rPr>
          <w:rFonts w:asciiTheme="minorHAnsi" w:hAnsiTheme="minorHAnsi" w:cstheme="minorHAnsi"/>
          <w:sz w:val="22"/>
          <w:szCs w:val="22"/>
        </w:rPr>
        <w:t>or whether they</w:t>
      </w:r>
      <w:r w:rsidR="009C3A59">
        <w:rPr>
          <w:rFonts w:asciiTheme="minorHAnsi" w:hAnsiTheme="minorHAnsi" w:cstheme="minorHAnsi"/>
          <w:sz w:val="22"/>
          <w:szCs w:val="22"/>
        </w:rPr>
        <w:t xml:space="preserve"> develop with</w:t>
      </w:r>
      <w:r w:rsidR="00771303">
        <w:rPr>
          <w:rFonts w:asciiTheme="minorHAnsi" w:hAnsiTheme="minorHAnsi" w:cstheme="minorHAnsi"/>
          <w:sz w:val="22"/>
          <w:szCs w:val="22"/>
        </w:rPr>
        <w:t xml:space="preserve"> continuing care over time, involving </w:t>
      </w:r>
      <w:r w:rsidR="00161EA3">
        <w:rPr>
          <w:rFonts w:asciiTheme="minorHAnsi" w:hAnsiTheme="minorHAnsi" w:cstheme="minorHAnsi"/>
          <w:sz w:val="22"/>
          <w:szCs w:val="22"/>
        </w:rPr>
        <w:t xml:space="preserve">evolving </w:t>
      </w:r>
      <w:r w:rsidR="00771303">
        <w:rPr>
          <w:rFonts w:asciiTheme="minorHAnsi" w:hAnsiTheme="minorHAnsi" w:cstheme="minorHAnsi"/>
          <w:sz w:val="22"/>
          <w:szCs w:val="22"/>
        </w:rPr>
        <w:t>conversations with patients</w:t>
      </w:r>
      <w:r w:rsidR="009C3A59">
        <w:rPr>
          <w:rFonts w:asciiTheme="minorHAnsi" w:hAnsiTheme="minorHAnsi" w:cstheme="minorHAnsi"/>
          <w:sz w:val="22"/>
          <w:szCs w:val="22"/>
        </w:rPr>
        <w:t>.</w:t>
      </w:r>
      <w:r w:rsidR="00431EAC">
        <w:rPr>
          <w:rFonts w:asciiTheme="minorHAnsi" w:hAnsiTheme="minorHAnsi" w:cstheme="minorHAnsi"/>
          <w:sz w:val="22"/>
          <w:szCs w:val="22"/>
        </w:rPr>
        <w:t xml:space="preserve"> </w:t>
      </w:r>
      <w:proofErr w:type="gramStart"/>
      <w:r w:rsidR="007E5CC8">
        <w:rPr>
          <w:rFonts w:asciiTheme="minorHAnsi" w:hAnsiTheme="minorHAnsi" w:cstheme="minorHAnsi"/>
          <w:sz w:val="22"/>
          <w:szCs w:val="22"/>
        </w:rPr>
        <w:t xml:space="preserve">We  </w:t>
      </w:r>
      <w:r w:rsidR="004D10BA">
        <w:rPr>
          <w:rFonts w:asciiTheme="minorHAnsi" w:hAnsiTheme="minorHAnsi" w:cstheme="minorHAnsi"/>
          <w:sz w:val="22"/>
          <w:szCs w:val="22"/>
        </w:rPr>
        <w:t>suggest</w:t>
      </w:r>
      <w:proofErr w:type="gramEnd"/>
      <w:r w:rsidR="004D10BA">
        <w:rPr>
          <w:rFonts w:asciiTheme="minorHAnsi" w:hAnsiTheme="minorHAnsi" w:cstheme="minorHAnsi"/>
          <w:sz w:val="22"/>
          <w:szCs w:val="22"/>
        </w:rPr>
        <w:t xml:space="preserve"> </w:t>
      </w:r>
      <w:r w:rsidR="007E5CC8">
        <w:rPr>
          <w:rFonts w:asciiTheme="minorHAnsi" w:hAnsiTheme="minorHAnsi" w:cstheme="minorHAnsi"/>
          <w:sz w:val="22"/>
          <w:szCs w:val="22"/>
        </w:rPr>
        <w:t xml:space="preserve"> that c</w:t>
      </w:r>
      <w:r w:rsidR="007E5CC8" w:rsidRPr="0052635A">
        <w:rPr>
          <w:sz w:val="22"/>
          <w:szCs w:val="22"/>
        </w:rPr>
        <w:t xml:space="preserve">hoice and decision-making (autonomy) </w:t>
      </w:r>
      <w:r w:rsidR="007E5CC8">
        <w:rPr>
          <w:sz w:val="22"/>
          <w:szCs w:val="22"/>
        </w:rPr>
        <w:t xml:space="preserve">are in fact framed within </w:t>
      </w:r>
      <w:r w:rsidR="007E5CC8" w:rsidRPr="0052635A">
        <w:rPr>
          <w:sz w:val="22"/>
          <w:szCs w:val="22"/>
        </w:rPr>
        <w:t>th</w:t>
      </w:r>
      <w:r w:rsidR="007E5CC8">
        <w:rPr>
          <w:sz w:val="22"/>
          <w:szCs w:val="22"/>
        </w:rPr>
        <w:t xml:space="preserve">ese </w:t>
      </w:r>
      <w:r w:rsidR="007E5CC8" w:rsidRPr="0052635A">
        <w:rPr>
          <w:sz w:val="22"/>
          <w:szCs w:val="22"/>
        </w:rPr>
        <w:t>interaction</w:t>
      </w:r>
      <w:r w:rsidR="007E5CC8">
        <w:rPr>
          <w:sz w:val="22"/>
          <w:szCs w:val="22"/>
        </w:rPr>
        <w:t>s</w:t>
      </w:r>
      <w:r w:rsidR="007E5CC8" w:rsidRPr="0052635A">
        <w:rPr>
          <w:sz w:val="22"/>
          <w:szCs w:val="22"/>
        </w:rPr>
        <w:t xml:space="preserve"> between </w:t>
      </w:r>
      <w:r w:rsidR="007E5CC8">
        <w:rPr>
          <w:sz w:val="22"/>
          <w:szCs w:val="22"/>
        </w:rPr>
        <w:t>the two protagonists</w:t>
      </w:r>
      <w:r w:rsidR="007E5CC8" w:rsidRPr="0052635A">
        <w:rPr>
          <w:sz w:val="22"/>
          <w:szCs w:val="22"/>
        </w:rPr>
        <w:t xml:space="preserve"> rather than</w:t>
      </w:r>
      <w:r w:rsidR="00481DA7">
        <w:rPr>
          <w:sz w:val="22"/>
          <w:szCs w:val="22"/>
        </w:rPr>
        <w:t xml:space="preserve"> being wholly</w:t>
      </w:r>
      <w:r w:rsidR="007E5CC8" w:rsidRPr="0052635A">
        <w:rPr>
          <w:sz w:val="22"/>
          <w:szCs w:val="22"/>
        </w:rPr>
        <w:t xml:space="preserve"> </w:t>
      </w:r>
      <w:r w:rsidR="007E5CC8">
        <w:rPr>
          <w:sz w:val="22"/>
          <w:szCs w:val="22"/>
        </w:rPr>
        <w:t>depend</w:t>
      </w:r>
      <w:r w:rsidR="00481DA7">
        <w:rPr>
          <w:sz w:val="22"/>
          <w:szCs w:val="22"/>
        </w:rPr>
        <w:t>ent</w:t>
      </w:r>
      <w:r w:rsidR="007E5CC8">
        <w:rPr>
          <w:sz w:val="22"/>
          <w:szCs w:val="22"/>
        </w:rPr>
        <w:t xml:space="preserve"> on </w:t>
      </w:r>
      <w:r w:rsidR="007E5CC8" w:rsidRPr="0052635A">
        <w:rPr>
          <w:sz w:val="22"/>
          <w:szCs w:val="22"/>
        </w:rPr>
        <w:t xml:space="preserve">any inherent characteristic of the </w:t>
      </w:r>
      <w:r w:rsidR="007E5CC8">
        <w:rPr>
          <w:sz w:val="22"/>
          <w:szCs w:val="22"/>
        </w:rPr>
        <w:t>protagonists</w:t>
      </w:r>
      <w:r w:rsidR="007E5CC8" w:rsidRPr="0052635A">
        <w:rPr>
          <w:sz w:val="22"/>
          <w:szCs w:val="22"/>
        </w:rPr>
        <w:t xml:space="preserve"> themselves.</w:t>
      </w:r>
      <w:r w:rsidR="007E5CC8">
        <w:rPr>
          <w:sz w:val="22"/>
          <w:szCs w:val="22"/>
        </w:rPr>
        <w:t xml:space="preserve"> </w:t>
      </w:r>
      <w:r w:rsidR="00431EAC">
        <w:rPr>
          <w:rFonts w:asciiTheme="minorHAnsi" w:hAnsiTheme="minorHAnsi" w:cstheme="minorHAnsi"/>
          <w:sz w:val="22"/>
          <w:szCs w:val="22"/>
        </w:rPr>
        <w:t xml:space="preserve">This is reminiscent of </w:t>
      </w:r>
      <w:r w:rsidR="00304F30">
        <w:rPr>
          <w:rFonts w:asciiTheme="minorHAnsi" w:hAnsiTheme="minorHAnsi" w:cstheme="minorHAnsi"/>
          <w:sz w:val="22"/>
          <w:szCs w:val="22"/>
        </w:rPr>
        <w:t xml:space="preserve">the theory of </w:t>
      </w:r>
      <w:r w:rsidR="00431EAC">
        <w:rPr>
          <w:rFonts w:asciiTheme="minorHAnsi" w:hAnsiTheme="minorHAnsi" w:cstheme="minorHAnsi"/>
          <w:sz w:val="22"/>
          <w:szCs w:val="22"/>
        </w:rPr>
        <w:t>narrative practice, where values are shared and confirmed</w:t>
      </w:r>
      <w:r w:rsidR="00304F30">
        <w:rPr>
          <w:rFonts w:asciiTheme="minorHAnsi" w:hAnsiTheme="minorHAnsi" w:cstheme="minorHAnsi"/>
          <w:sz w:val="22"/>
          <w:szCs w:val="22"/>
        </w:rPr>
        <w:t xml:space="preserve"> between clinicians and patient</w:t>
      </w:r>
      <w:r w:rsidR="007E5CC8">
        <w:rPr>
          <w:rFonts w:asciiTheme="minorHAnsi" w:hAnsiTheme="minorHAnsi" w:cstheme="minorHAnsi"/>
          <w:sz w:val="22"/>
          <w:szCs w:val="22"/>
        </w:rPr>
        <w:t>s</w:t>
      </w:r>
      <w:r w:rsidR="004D10BA">
        <w:rPr>
          <w:rFonts w:asciiTheme="minorHAnsi" w:hAnsiTheme="minorHAnsi" w:cstheme="minorHAnsi"/>
          <w:sz w:val="22"/>
          <w:szCs w:val="22"/>
        </w:rPr>
        <w:t xml:space="preserve"> </w:t>
      </w:r>
      <w:r w:rsidR="00431EAC">
        <w:rPr>
          <w:rStyle w:val="EndnoteReference"/>
          <w:rFonts w:asciiTheme="minorHAnsi" w:hAnsiTheme="minorHAnsi" w:cstheme="minorHAnsi"/>
          <w:sz w:val="22"/>
          <w:szCs w:val="22"/>
        </w:rPr>
        <w:endnoteReference w:id="21"/>
      </w:r>
      <w:r w:rsidR="0083436D">
        <w:rPr>
          <w:rFonts w:asciiTheme="minorHAnsi" w:hAnsiTheme="minorHAnsi" w:cstheme="minorHAnsi"/>
          <w:sz w:val="22"/>
          <w:szCs w:val="22"/>
        </w:rPr>
        <w:t xml:space="preserve">. </w:t>
      </w:r>
      <w:r w:rsidR="00431EAC">
        <w:rPr>
          <w:rFonts w:asciiTheme="minorHAnsi" w:hAnsiTheme="minorHAnsi" w:cstheme="minorHAnsi"/>
          <w:sz w:val="22"/>
          <w:szCs w:val="22"/>
        </w:rPr>
        <w:t xml:space="preserve">Conversely, it is possible that if virtues are intrinsic, then they are </w:t>
      </w:r>
      <w:r w:rsidR="000F198B">
        <w:rPr>
          <w:rFonts w:asciiTheme="minorHAnsi" w:hAnsiTheme="minorHAnsi" w:cstheme="minorHAnsi"/>
          <w:sz w:val="22"/>
          <w:szCs w:val="22"/>
        </w:rPr>
        <w:t xml:space="preserve">subject to </w:t>
      </w:r>
      <w:r w:rsidR="00431EAC">
        <w:rPr>
          <w:rFonts w:asciiTheme="minorHAnsi" w:hAnsiTheme="minorHAnsi" w:cstheme="minorHAnsi"/>
          <w:sz w:val="22"/>
          <w:szCs w:val="22"/>
        </w:rPr>
        <w:t>ero</w:t>
      </w:r>
      <w:r w:rsidR="000F198B">
        <w:rPr>
          <w:rFonts w:asciiTheme="minorHAnsi" w:hAnsiTheme="minorHAnsi" w:cstheme="minorHAnsi"/>
          <w:sz w:val="22"/>
          <w:szCs w:val="22"/>
        </w:rPr>
        <w:t>sion</w:t>
      </w:r>
      <w:r w:rsidR="00431EAC">
        <w:rPr>
          <w:rFonts w:asciiTheme="minorHAnsi" w:hAnsiTheme="minorHAnsi" w:cstheme="minorHAnsi"/>
          <w:sz w:val="22"/>
          <w:szCs w:val="22"/>
        </w:rPr>
        <w:t xml:space="preserve"> by external and internal influences within a system. </w:t>
      </w:r>
    </w:p>
    <w:p w14:paraId="5B709AB3" w14:textId="77777777" w:rsidR="00814FFC" w:rsidRDefault="00814FFC">
      <w:pPr>
        <w:spacing w:after="160" w:line="259" w:lineRule="auto"/>
        <w:rPr>
          <w:rFonts w:eastAsia="Calibri" w:cstheme="minorHAnsi"/>
          <w:b/>
          <w:bCs/>
          <w:color w:val="000000"/>
          <w:sz w:val="22"/>
          <w:szCs w:val="22"/>
        </w:rPr>
      </w:pPr>
      <w:r>
        <w:rPr>
          <w:rFonts w:cstheme="minorHAnsi"/>
          <w:b/>
          <w:bCs/>
          <w:sz w:val="22"/>
          <w:szCs w:val="22"/>
        </w:rPr>
        <w:br w:type="page"/>
      </w:r>
    </w:p>
    <w:p w14:paraId="43866F41" w14:textId="36D66F17" w:rsidR="0082567B" w:rsidRPr="00E31AAE" w:rsidRDefault="00A21FF8" w:rsidP="00E31AAE">
      <w:pPr>
        <w:pStyle w:val="Normal1"/>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lastRenderedPageBreak/>
        <w:t>Conclusion</w:t>
      </w:r>
    </w:p>
    <w:p w14:paraId="3D28547A" w14:textId="77777777" w:rsidR="00A21FF8" w:rsidRDefault="00A21FF8" w:rsidP="00E31AAE">
      <w:pPr>
        <w:pStyle w:val="Normal1"/>
        <w:spacing w:line="360" w:lineRule="auto"/>
        <w:jc w:val="both"/>
        <w:rPr>
          <w:rFonts w:asciiTheme="minorHAnsi" w:hAnsiTheme="minorHAnsi" w:cstheme="minorHAnsi"/>
          <w:sz w:val="22"/>
          <w:szCs w:val="22"/>
        </w:rPr>
      </w:pPr>
    </w:p>
    <w:p w14:paraId="63C9E3F7" w14:textId="4EF9E771" w:rsidR="0082567B" w:rsidRDefault="0082567B" w:rsidP="00E31AAE">
      <w:pPr>
        <w:pStyle w:val="Normal1"/>
        <w:spacing w:line="360" w:lineRule="auto"/>
        <w:jc w:val="both"/>
        <w:rPr>
          <w:rFonts w:asciiTheme="minorHAnsi" w:hAnsiTheme="minorHAnsi" w:cstheme="minorHAnsi"/>
          <w:sz w:val="22"/>
          <w:szCs w:val="22"/>
        </w:rPr>
      </w:pPr>
      <w:r>
        <w:rPr>
          <w:rFonts w:asciiTheme="minorHAnsi" w:hAnsiTheme="minorHAnsi" w:cstheme="minorHAnsi"/>
          <w:sz w:val="22"/>
          <w:szCs w:val="22"/>
        </w:rPr>
        <w:t>Normative ethical theory</w:t>
      </w:r>
      <w:r w:rsidR="001238EC">
        <w:rPr>
          <w:rFonts w:asciiTheme="minorHAnsi" w:hAnsiTheme="minorHAnsi" w:cstheme="minorHAnsi"/>
          <w:sz w:val="22"/>
          <w:szCs w:val="22"/>
        </w:rPr>
        <w:t xml:space="preserve"> may </w:t>
      </w:r>
      <w:r w:rsidR="00E8340A">
        <w:rPr>
          <w:rFonts w:asciiTheme="minorHAnsi" w:hAnsiTheme="minorHAnsi" w:cstheme="minorHAnsi"/>
          <w:sz w:val="22"/>
          <w:szCs w:val="22"/>
        </w:rPr>
        <w:t>fail to</w:t>
      </w:r>
      <w:r>
        <w:rPr>
          <w:rFonts w:asciiTheme="minorHAnsi" w:hAnsiTheme="minorHAnsi" w:cstheme="minorHAnsi"/>
          <w:sz w:val="22"/>
          <w:szCs w:val="22"/>
        </w:rPr>
        <w:t xml:space="preserve"> </w:t>
      </w:r>
      <w:r w:rsidR="00E8340A">
        <w:rPr>
          <w:rFonts w:asciiTheme="minorHAnsi" w:hAnsiTheme="minorHAnsi" w:cstheme="minorHAnsi"/>
          <w:sz w:val="22"/>
          <w:szCs w:val="22"/>
        </w:rPr>
        <w:t>consider</w:t>
      </w:r>
      <w:r>
        <w:rPr>
          <w:rFonts w:asciiTheme="minorHAnsi" w:hAnsiTheme="minorHAnsi" w:cstheme="minorHAnsi"/>
          <w:sz w:val="22"/>
          <w:szCs w:val="22"/>
        </w:rPr>
        <w:t xml:space="preserve"> the multiple influences which in the end determine moral choice, both at the level of the individual clinician and at a practice level. As we have seen, decisions are never made in a vacuum but are relational and depend on the context they are made in. The moral position adopted by </w:t>
      </w:r>
      <w:r w:rsidR="003B3F28">
        <w:rPr>
          <w:rFonts w:asciiTheme="minorHAnsi" w:hAnsiTheme="minorHAnsi" w:cstheme="minorHAnsi"/>
          <w:sz w:val="22"/>
          <w:szCs w:val="22"/>
        </w:rPr>
        <w:t xml:space="preserve">a clinician during a particular encounter is not </w:t>
      </w:r>
      <w:r w:rsidR="00E8340A">
        <w:rPr>
          <w:rFonts w:asciiTheme="minorHAnsi" w:hAnsiTheme="minorHAnsi" w:cstheme="minorHAnsi"/>
          <w:sz w:val="22"/>
          <w:szCs w:val="22"/>
        </w:rPr>
        <w:t>fixed but</w:t>
      </w:r>
      <w:r w:rsidR="003B3F28">
        <w:rPr>
          <w:rFonts w:asciiTheme="minorHAnsi" w:hAnsiTheme="minorHAnsi" w:cstheme="minorHAnsi"/>
          <w:sz w:val="22"/>
          <w:szCs w:val="22"/>
        </w:rPr>
        <w:t xml:space="preserve"> will depend on an unpredictable multiplicity of factors.</w:t>
      </w:r>
    </w:p>
    <w:p w14:paraId="2EBAB223" w14:textId="003A7035" w:rsidR="001178CE" w:rsidRDefault="001178CE" w:rsidP="00E31AAE">
      <w:pPr>
        <w:pStyle w:val="Normal1"/>
        <w:spacing w:line="360" w:lineRule="auto"/>
        <w:jc w:val="both"/>
        <w:rPr>
          <w:rFonts w:asciiTheme="minorHAnsi" w:hAnsiTheme="minorHAnsi" w:cstheme="minorHAnsi"/>
          <w:sz w:val="22"/>
          <w:szCs w:val="22"/>
        </w:rPr>
      </w:pPr>
    </w:p>
    <w:p w14:paraId="295A1FA2" w14:textId="5978BAEC" w:rsidR="000D14E4" w:rsidRDefault="00A21FF8" w:rsidP="00E31AAE">
      <w:pPr>
        <w:pStyle w:val="Normal1"/>
        <w:spacing w:line="360" w:lineRule="auto"/>
        <w:jc w:val="both"/>
        <w:rPr>
          <w:rFonts w:asciiTheme="minorHAnsi" w:hAnsiTheme="minorHAnsi" w:cstheme="minorHAnsi"/>
          <w:sz w:val="22"/>
          <w:szCs w:val="22"/>
        </w:rPr>
      </w:pPr>
      <w:r w:rsidRPr="00692426">
        <w:rPr>
          <w:rFonts w:asciiTheme="minorHAnsi" w:hAnsiTheme="minorHAnsi" w:cstheme="minorHAnsi"/>
          <w:sz w:val="22"/>
        </w:rPr>
        <w:t>T</w:t>
      </w:r>
      <w:r w:rsidRPr="00692426">
        <w:rPr>
          <w:rFonts w:asciiTheme="minorHAnsi" w:hAnsiTheme="minorHAnsi" w:cstheme="minorHAnsi"/>
          <w:sz w:val="22"/>
          <w:szCs w:val="22"/>
        </w:rPr>
        <w:t xml:space="preserve">here is </w:t>
      </w:r>
      <w:r w:rsidRPr="00E31AAE">
        <w:rPr>
          <w:rFonts w:asciiTheme="minorHAnsi" w:hAnsiTheme="minorHAnsi" w:cstheme="minorHAnsi"/>
          <w:bCs/>
          <w:sz w:val="22"/>
          <w:szCs w:val="22"/>
        </w:rPr>
        <w:t xml:space="preserve">merit in attempting to understand the moral positions of </w:t>
      </w:r>
      <w:r w:rsidR="000C7119" w:rsidRPr="00E31AAE">
        <w:rPr>
          <w:rFonts w:asciiTheme="minorHAnsi" w:hAnsiTheme="minorHAnsi" w:cstheme="minorHAnsi"/>
          <w:bCs/>
          <w:sz w:val="22"/>
          <w:szCs w:val="22"/>
        </w:rPr>
        <w:t xml:space="preserve">our </w:t>
      </w:r>
      <w:r w:rsidR="00CA502C" w:rsidRPr="00E31AAE">
        <w:rPr>
          <w:rFonts w:asciiTheme="minorHAnsi" w:hAnsiTheme="minorHAnsi" w:cstheme="minorHAnsi"/>
          <w:bCs/>
          <w:sz w:val="22"/>
          <w:szCs w:val="22"/>
        </w:rPr>
        <w:t>patients</w:t>
      </w:r>
      <w:r w:rsidR="00CA502C" w:rsidRPr="001238EC">
        <w:rPr>
          <w:rFonts w:asciiTheme="minorHAnsi" w:hAnsiTheme="minorHAnsi" w:cstheme="minorHAnsi"/>
          <w:bCs/>
          <w:sz w:val="22"/>
          <w:szCs w:val="22"/>
        </w:rPr>
        <w:t xml:space="preserve"> and</w:t>
      </w:r>
      <w:r w:rsidRPr="00692426">
        <w:rPr>
          <w:rFonts w:asciiTheme="minorHAnsi" w:hAnsiTheme="minorHAnsi" w:cstheme="minorHAnsi"/>
          <w:sz w:val="22"/>
          <w:szCs w:val="22"/>
        </w:rPr>
        <w:t xml:space="preserve"> adopting a moral universalist stance may impede our ability to do so. Engaging with a different moral perspective involves actively considering whether our own moral stance should evolve </w:t>
      </w:r>
      <w:r w:rsidR="002801FC" w:rsidRPr="00692426">
        <w:rPr>
          <w:rFonts w:asciiTheme="minorHAnsi" w:hAnsiTheme="minorHAnsi" w:cstheme="minorHAnsi"/>
          <w:sz w:val="22"/>
          <w:szCs w:val="22"/>
        </w:rPr>
        <w:t>thus</w:t>
      </w:r>
      <w:r w:rsidRPr="00692426">
        <w:rPr>
          <w:rFonts w:asciiTheme="minorHAnsi" w:hAnsiTheme="minorHAnsi" w:cstheme="minorHAnsi"/>
          <w:sz w:val="22"/>
          <w:szCs w:val="22"/>
        </w:rPr>
        <w:t xml:space="preserve">, so that we make the decision of whether to suspend or subjugate it in a specific context. </w:t>
      </w:r>
      <w:r w:rsidR="009F0033">
        <w:rPr>
          <w:rFonts w:asciiTheme="minorHAnsi" w:hAnsiTheme="minorHAnsi" w:cstheme="minorHAnsi"/>
          <w:sz w:val="22"/>
          <w:szCs w:val="22"/>
        </w:rPr>
        <w:t>Engaging with diversity of thought and values influences the nature of power in relationships within the practice and therefore its group identity.</w:t>
      </w:r>
    </w:p>
    <w:p w14:paraId="29E3F18B" w14:textId="62BE8D36" w:rsidR="00A02C48" w:rsidRDefault="00A02C48" w:rsidP="00E31AAE">
      <w:pPr>
        <w:pStyle w:val="Normal1"/>
        <w:spacing w:line="360" w:lineRule="auto"/>
        <w:jc w:val="both"/>
        <w:rPr>
          <w:rFonts w:asciiTheme="minorHAnsi" w:hAnsiTheme="minorHAnsi" w:cstheme="minorHAnsi"/>
          <w:sz w:val="22"/>
          <w:szCs w:val="22"/>
        </w:rPr>
      </w:pPr>
      <w:r w:rsidRPr="009422F3">
        <w:rPr>
          <w:rFonts w:asciiTheme="minorHAnsi" w:hAnsiTheme="minorHAnsi" w:cstheme="minorHAnsi"/>
          <w:sz w:val="22"/>
          <w:szCs w:val="22"/>
        </w:rPr>
        <w:t>In a manner of speaking, empiricism aims to render complex systems more intelligible, while moral analysis seeks to identify the emergent values and norms of complex systems</w:t>
      </w:r>
      <w:r w:rsidR="004D10BA">
        <w:rPr>
          <w:rFonts w:asciiTheme="minorHAnsi" w:hAnsiTheme="minorHAnsi" w:cstheme="minorHAnsi"/>
          <w:sz w:val="22"/>
          <w:szCs w:val="22"/>
        </w:rPr>
        <w:t xml:space="preserve"> </w:t>
      </w:r>
      <w:r>
        <w:rPr>
          <w:rStyle w:val="EndnoteReference"/>
          <w:rFonts w:asciiTheme="minorHAnsi" w:hAnsiTheme="minorHAnsi" w:cstheme="minorHAnsi"/>
          <w:sz w:val="22"/>
          <w:szCs w:val="22"/>
        </w:rPr>
        <w:endnoteReference w:id="22"/>
      </w:r>
      <w:r w:rsidRPr="009422F3">
        <w:rPr>
          <w:rFonts w:asciiTheme="minorHAnsi" w:hAnsiTheme="minorHAnsi" w:cstheme="minorHAnsi"/>
          <w:sz w:val="22"/>
          <w:szCs w:val="22"/>
        </w:rPr>
        <w:t xml:space="preserve">. This has been described in a general care context as the conjunction of </w:t>
      </w:r>
      <w:proofErr w:type="gramStart"/>
      <w:r w:rsidR="004D10BA">
        <w:rPr>
          <w:rFonts w:asciiTheme="minorHAnsi" w:hAnsiTheme="minorHAnsi" w:cstheme="minorHAnsi"/>
          <w:sz w:val="22"/>
          <w:szCs w:val="22"/>
        </w:rPr>
        <w:t>e</w:t>
      </w:r>
      <w:r w:rsidRPr="009422F3">
        <w:rPr>
          <w:rFonts w:asciiTheme="minorHAnsi" w:hAnsiTheme="minorHAnsi" w:cstheme="minorHAnsi"/>
          <w:sz w:val="22"/>
          <w:szCs w:val="22"/>
        </w:rPr>
        <w:t xml:space="preserve">vidence </w:t>
      </w:r>
      <w:r w:rsidR="004D10BA">
        <w:rPr>
          <w:rFonts w:asciiTheme="minorHAnsi" w:hAnsiTheme="minorHAnsi" w:cstheme="minorHAnsi"/>
          <w:sz w:val="22"/>
          <w:szCs w:val="22"/>
        </w:rPr>
        <w:t>b</w:t>
      </w:r>
      <w:r w:rsidRPr="009422F3">
        <w:rPr>
          <w:rFonts w:asciiTheme="minorHAnsi" w:hAnsiTheme="minorHAnsi" w:cstheme="minorHAnsi"/>
          <w:sz w:val="22"/>
          <w:szCs w:val="22"/>
        </w:rPr>
        <w:t>ased</w:t>
      </w:r>
      <w:proofErr w:type="gramEnd"/>
      <w:r w:rsidRPr="009422F3">
        <w:rPr>
          <w:rFonts w:asciiTheme="minorHAnsi" w:hAnsiTheme="minorHAnsi" w:cstheme="minorHAnsi"/>
          <w:sz w:val="22"/>
          <w:szCs w:val="22"/>
        </w:rPr>
        <w:t xml:space="preserve"> </w:t>
      </w:r>
      <w:r w:rsidR="004D10BA">
        <w:rPr>
          <w:rFonts w:asciiTheme="minorHAnsi" w:hAnsiTheme="minorHAnsi" w:cstheme="minorHAnsi"/>
          <w:sz w:val="22"/>
          <w:szCs w:val="22"/>
        </w:rPr>
        <w:t>m</w:t>
      </w:r>
      <w:r w:rsidRPr="009422F3">
        <w:rPr>
          <w:rFonts w:asciiTheme="minorHAnsi" w:hAnsiTheme="minorHAnsi" w:cstheme="minorHAnsi"/>
          <w:sz w:val="22"/>
          <w:szCs w:val="22"/>
        </w:rPr>
        <w:t xml:space="preserve">edicine and </w:t>
      </w:r>
      <w:r w:rsidR="004D10BA">
        <w:rPr>
          <w:rFonts w:asciiTheme="minorHAnsi" w:hAnsiTheme="minorHAnsi" w:cstheme="minorHAnsi"/>
          <w:sz w:val="22"/>
          <w:szCs w:val="22"/>
        </w:rPr>
        <w:t>v</w:t>
      </w:r>
      <w:r w:rsidRPr="009422F3">
        <w:rPr>
          <w:rFonts w:asciiTheme="minorHAnsi" w:hAnsiTheme="minorHAnsi" w:cstheme="minorHAnsi"/>
          <w:sz w:val="22"/>
          <w:szCs w:val="22"/>
        </w:rPr>
        <w:t xml:space="preserve">alues </w:t>
      </w:r>
      <w:r w:rsidR="004D10BA">
        <w:rPr>
          <w:rFonts w:asciiTheme="minorHAnsi" w:hAnsiTheme="minorHAnsi" w:cstheme="minorHAnsi"/>
          <w:sz w:val="22"/>
          <w:szCs w:val="22"/>
        </w:rPr>
        <w:t>b</w:t>
      </w:r>
      <w:r w:rsidRPr="009422F3">
        <w:rPr>
          <w:rFonts w:asciiTheme="minorHAnsi" w:hAnsiTheme="minorHAnsi" w:cstheme="minorHAnsi"/>
          <w:sz w:val="22"/>
          <w:szCs w:val="22"/>
        </w:rPr>
        <w:t xml:space="preserve">ased </w:t>
      </w:r>
      <w:r w:rsidR="004D10BA">
        <w:rPr>
          <w:rFonts w:asciiTheme="minorHAnsi" w:hAnsiTheme="minorHAnsi" w:cstheme="minorHAnsi"/>
          <w:sz w:val="22"/>
          <w:szCs w:val="22"/>
        </w:rPr>
        <w:t>m</w:t>
      </w:r>
      <w:r w:rsidRPr="009422F3">
        <w:rPr>
          <w:rFonts w:asciiTheme="minorHAnsi" w:hAnsiTheme="minorHAnsi" w:cstheme="minorHAnsi"/>
          <w:sz w:val="22"/>
          <w:szCs w:val="22"/>
        </w:rPr>
        <w:t>edicine</w:t>
      </w:r>
      <w:r w:rsidR="001704C9">
        <w:rPr>
          <w:rFonts w:asciiTheme="minorHAnsi" w:hAnsiTheme="minorHAnsi" w:cstheme="minorHAnsi"/>
          <w:sz w:val="22"/>
          <w:szCs w:val="22"/>
        </w:rPr>
        <w:t>.</w:t>
      </w:r>
      <w:r w:rsidRPr="009422F3">
        <w:rPr>
          <w:rStyle w:val="EndnoteReference"/>
          <w:rFonts w:asciiTheme="minorHAnsi" w:hAnsiTheme="minorHAnsi" w:cstheme="minorHAnsi"/>
          <w:sz w:val="22"/>
          <w:szCs w:val="22"/>
        </w:rPr>
        <w:endnoteReference w:id="23"/>
      </w:r>
      <w:r w:rsidRPr="009422F3">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3228937B" w14:textId="54C58DEC" w:rsidR="00FE7476" w:rsidRPr="00FE7476" w:rsidRDefault="00A12705" w:rsidP="00FE7476">
      <w:pPr>
        <w:pStyle w:val="Normal1"/>
        <w:spacing w:line="360" w:lineRule="auto"/>
        <w:jc w:val="both"/>
        <w:rPr>
          <w:rFonts w:asciiTheme="minorHAnsi" w:hAnsiTheme="minorHAnsi" w:cstheme="minorHAnsi"/>
          <w:sz w:val="22"/>
          <w:szCs w:val="22"/>
        </w:rPr>
      </w:pPr>
      <w:r>
        <w:rPr>
          <w:rFonts w:asciiTheme="minorHAnsi" w:hAnsiTheme="minorHAnsi" w:cstheme="minorHAnsi"/>
          <w:sz w:val="22"/>
          <w:szCs w:val="22"/>
        </w:rPr>
        <w:t>V</w:t>
      </w:r>
      <w:r w:rsidR="009F0033">
        <w:rPr>
          <w:rFonts w:asciiTheme="minorHAnsi" w:hAnsiTheme="minorHAnsi" w:cstheme="minorHAnsi"/>
          <w:sz w:val="22"/>
          <w:szCs w:val="22"/>
        </w:rPr>
        <w:t>alues are influenced by multiple interactions within a system over time</w:t>
      </w:r>
      <w:r>
        <w:rPr>
          <w:rFonts w:asciiTheme="minorHAnsi" w:hAnsiTheme="minorHAnsi" w:cstheme="minorHAnsi"/>
          <w:sz w:val="22"/>
          <w:szCs w:val="22"/>
        </w:rPr>
        <w:t xml:space="preserve"> and evolve </w:t>
      </w:r>
      <w:r w:rsidR="002801FC">
        <w:rPr>
          <w:rFonts w:asciiTheme="minorHAnsi" w:hAnsiTheme="minorHAnsi" w:cstheme="minorHAnsi"/>
          <w:sz w:val="22"/>
          <w:szCs w:val="22"/>
        </w:rPr>
        <w:t>because of</w:t>
      </w:r>
      <w:r>
        <w:rPr>
          <w:rFonts w:asciiTheme="minorHAnsi" w:hAnsiTheme="minorHAnsi" w:cstheme="minorHAnsi"/>
          <w:sz w:val="22"/>
          <w:szCs w:val="22"/>
        </w:rPr>
        <w:t xml:space="preserve"> these interactions. The way in which normative ethical theory is applied within a complex system will depend on the values and culture of the system. Acknowledging the relativism inherent in the application of normative ethical theory </w:t>
      </w:r>
      <w:r w:rsidR="00F93ABD">
        <w:rPr>
          <w:rFonts w:asciiTheme="minorHAnsi" w:hAnsiTheme="minorHAnsi" w:cstheme="minorHAnsi"/>
          <w:sz w:val="22"/>
          <w:szCs w:val="22"/>
        </w:rPr>
        <w:t>empowers individuals within the systems of which they are part to realise that change is possible and that historic patterns of interaction may need to be</w:t>
      </w:r>
      <w:r w:rsidR="00E07F17">
        <w:rPr>
          <w:rFonts w:asciiTheme="minorHAnsi" w:hAnsiTheme="minorHAnsi" w:cstheme="minorHAnsi"/>
          <w:sz w:val="22"/>
          <w:szCs w:val="22"/>
        </w:rPr>
        <w:t xml:space="preserve"> scrutinised and</w:t>
      </w:r>
      <w:r w:rsidR="00F93ABD">
        <w:rPr>
          <w:rFonts w:asciiTheme="minorHAnsi" w:hAnsiTheme="minorHAnsi" w:cstheme="minorHAnsi"/>
          <w:sz w:val="22"/>
          <w:szCs w:val="22"/>
        </w:rPr>
        <w:t xml:space="preserve"> challenge</w:t>
      </w:r>
      <w:r w:rsidR="00E07F17">
        <w:rPr>
          <w:rFonts w:asciiTheme="minorHAnsi" w:hAnsiTheme="minorHAnsi" w:cstheme="minorHAnsi"/>
          <w:sz w:val="22"/>
          <w:szCs w:val="22"/>
        </w:rPr>
        <w:t>d.</w:t>
      </w:r>
    </w:p>
    <w:p w14:paraId="00A19F32" w14:textId="5364F038" w:rsidR="002F1DC3" w:rsidRDefault="002F1DC3" w:rsidP="00814FFC">
      <w:pPr>
        <w:pStyle w:val="Normal1"/>
        <w:spacing w:line="360" w:lineRule="auto"/>
        <w:jc w:val="both"/>
        <w:rPr>
          <w:rFonts w:asciiTheme="minorHAnsi" w:hAnsiTheme="minorHAnsi" w:cstheme="minorHAnsi"/>
          <w:sz w:val="22"/>
          <w:szCs w:val="22"/>
        </w:rPr>
      </w:pPr>
    </w:p>
    <w:p w14:paraId="6DDB0A10" w14:textId="3D6F6FC8" w:rsidR="0083436D" w:rsidRDefault="0083436D">
      <w:pPr>
        <w:spacing w:after="160" w:line="259" w:lineRule="auto"/>
        <w:rPr>
          <w:rFonts w:eastAsia="Calibri" w:cstheme="minorHAnsi"/>
          <w:color w:val="000000"/>
          <w:sz w:val="22"/>
          <w:szCs w:val="22"/>
        </w:rPr>
      </w:pPr>
      <w:r>
        <w:rPr>
          <w:rFonts w:cstheme="minorHAnsi"/>
          <w:sz w:val="22"/>
          <w:szCs w:val="22"/>
        </w:rPr>
        <w:br w:type="page"/>
      </w:r>
    </w:p>
    <w:p w14:paraId="77200E7D" w14:textId="77777777" w:rsidR="003709BB" w:rsidRDefault="003709BB" w:rsidP="00814FFC">
      <w:pPr>
        <w:pStyle w:val="Normal1"/>
        <w:spacing w:line="360" w:lineRule="auto"/>
        <w:jc w:val="both"/>
        <w:rPr>
          <w:rFonts w:asciiTheme="minorHAnsi" w:hAnsiTheme="minorHAnsi" w:cstheme="minorHAnsi"/>
          <w:sz w:val="22"/>
          <w:szCs w:val="22"/>
        </w:rPr>
      </w:pPr>
    </w:p>
    <w:p w14:paraId="22A29BC2" w14:textId="3D2B33CF" w:rsidR="003709BB" w:rsidRPr="0083436D" w:rsidRDefault="0083436D" w:rsidP="00814FFC">
      <w:pPr>
        <w:pStyle w:val="Normal1"/>
        <w:spacing w:line="360" w:lineRule="auto"/>
        <w:jc w:val="both"/>
        <w:rPr>
          <w:b/>
          <w:sz w:val="22"/>
          <w:szCs w:val="22"/>
        </w:rPr>
      </w:pPr>
      <w:r w:rsidRPr="0083436D">
        <w:rPr>
          <w:b/>
          <w:sz w:val="22"/>
          <w:szCs w:val="22"/>
        </w:rPr>
        <w:t>References</w:t>
      </w:r>
    </w:p>
    <w:sectPr w:rsidR="003709BB" w:rsidRPr="0083436D">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D7BA2" w14:textId="77777777" w:rsidR="009F2840" w:rsidRDefault="009F2840" w:rsidP="007059AD">
      <w:r>
        <w:separator/>
      </w:r>
    </w:p>
  </w:endnote>
  <w:endnote w:type="continuationSeparator" w:id="0">
    <w:p w14:paraId="51377742" w14:textId="77777777" w:rsidR="009F2840" w:rsidRDefault="009F2840" w:rsidP="007059AD">
      <w:r>
        <w:continuationSeparator/>
      </w:r>
    </w:p>
  </w:endnote>
  <w:endnote w:id="1">
    <w:p w14:paraId="256F7335" w14:textId="66C81270" w:rsidR="00F011BE" w:rsidRPr="00403DFB" w:rsidRDefault="00F011BE">
      <w:pPr>
        <w:pStyle w:val="EndnoteText"/>
        <w:rPr>
          <w:rFonts w:cstheme="minorHAnsi"/>
          <w:sz w:val="22"/>
          <w:szCs w:val="22"/>
        </w:rPr>
      </w:pPr>
      <w:r w:rsidRPr="00403DFB">
        <w:rPr>
          <w:rStyle w:val="EndnoteReference"/>
          <w:rFonts w:cstheme="minorHAnsi"/>
          <w:sz w:val="22"/>
          <w:szCs w:val="22"/>
        </w:rPr>
        <w:endnoteRef/>
      </w:r>
      <w:r w:rsidRPr="00403DFB">
        <w:rPr>
          <w:rFonts w:cstheme="minorHAnsi"/>
          <w:sz w:val="22"/>
          <w:szCs w:val="22"/>
        </w:rPr>
        <w:t xml:space="preserve"> </w:t>
      </w:r>
      <w:r w:rsidR="006010F5" w:rsidRPr="00403DFB">
        <w:rPr>
          <w:rFonts w:cstheme="minorHAnsi"/>
          <w:sz w:val="22"/>
          <w:szCs w:val="22"/>
        </w:rPr>
        <w:t xml:space="preserve"> </w:t>
      </w:r>
      <w:r w:rsidR="006010F5" w:rsidRPr="00403DFB">
        <w:rPr>
          <w:rFonts w:cstheme="minorHAnsi"/>
          <w:color w:val="222222"/>
          <w:sz w:val="22"/>
          <w:szCs w:val="22"/>
          <w:shd w:val="clear" w:color="auto" w:fill="FFFFFF"/>
        </w:rPr>
        <w:t xml:space="preserve">Wilson T, Holt T, Greenhalgh T. </w:t>
      </w:r>
      <w:r w:rsidR="006010F5" w:rsidRPr="00403DFB">
        <w:rPr>
          <w:rFonts w:cstheme="minorHAnsi"/>
          <w:i/>
          <w:iCs/>
          <w:color w:val="222222"/>
          <w:sz w:val="22"/>
          <w:szCs w:val="22"/>
          <w:shd w:val="clear" w:color="auto" w:fill="FFFFFF"/>
        </w:rPr>
        <w:t>Complexity and clinical care</w:t>
      </w:r>
      <w:r w:rsidR="006010F5" w:rsidRPr="00403DFB">
        <w:rPr>
          <w:rFonts w:cstheme="minorHAnsi"/>
          <w:color w:val="222222"/>
          <w:sz w:val="22"/>
          <w:szCs w:val="22"/>
          <w:shd w:val="clear" w:color="auto" w:fill="FFFFFF"/>
        </w:rPr>
        <w:t>. B</w:t>
      </w:r>
      <w:r w:rsidR="004C1239" w:rsidRPr="00403DFB">
        <w:rPr>
          <w:rFonts w:cstheme="minorHAnsi"/>
          <w:color w:val="222222"/>
          <w:sz w:val="22"/>
          <w:szCs w:val="22"/>
          <w:shd w:val="clear" w:color="auto" w:fill="FFFFFF"/>
        </w:rPr>
        <w:t>MJ</w:t>
      </w:r>
      <w:r w:rsidR="006010F5" w:rsidRPr="00403DFB">
        <w:rPr>
          <w:rFonts w:cstheme="minorHAnsi"/>
          <w:color w:val="222222"/>
          <w:sz w:val="22"/>
          <w:szCs w:val="22"/>
          <w:shd w:val="clear" w:color="auto" w:fill="FFFFFF"/>
        </w:rPr>
        <w:t>. 2001 Sep 22;323(7314):685-8.</w:t>
      </w:r>
    </w:p>
    <w:p w14:paraId="7BBA46FE" w14:textId="77777777" w:rsidR="00F011BE" w:rsidRPr="00403DFB" w:rsidRDefault="00F011BE">
      <w:pPr>
        <w:pStyle w:val="EndnoteText"/>
        <w:rPr>
          <w:rFonts w:cstheme="minorHAnsi"/>
          <w:sz w:val="22"/>
          <w:szCs w:val="22"/>
          <w:lang w:val="en-GB"/>
        </w:rPr>
      </w:pPr>
    </w:p>
  </w:endnote>
  <w:endnote w:id="2">
    <w:p w14:paraId="3E21390F" w14:textId="5A5A0C8C" w:rsidR="00A168CD" w:rsidRPr="00403DFB" w:rsidRDefault="00A168CD">
      <w:pPr>
        <w:pStyle w:val="EndnoteText"/>
        <w:rPr>
          <w:rFonts w:cstheme="minorHAnsi"/>
          <w:sz w:val="22"/>
          <w:szCs w:val="22"/>
          <w:lang w:val="en-GB"/>
        </w:rPr>
      </w:pPr>
      <w:r w:rsidRPr="00403DFB">
        <w:rPr>
          <w:rStyle w:val="EndnoteReference"/>
          <w:rFonts w:cstheme="minorHAnsi"/>
          <w:sz w:val="22"/>
          <w:szCs w:val="22"/>
        </w:rPr>
        <w:endnoteRef/>
      </w:r>
      <w:r w:rsidRPr="00403DFB">
        <w:rPr>
          <w:rFonts w:cstheme="minorHAnsi"/>
          <w:sz w:val="22"/>
          <w:szCs w:val="22"/>
        </w:rPr>
        <w:t xml:space="preserve"> </w:t>
      </w:r>
      <w:r w:rsidRPr="00403DFB">
        <w:rPr>
          <w:rFonts w:cstheme="minorHAnsi"/>
          <w:sz w:val="22"/>
          <w:szCs w:val="22"/>
          <w:lang w:val="en-GB"/>
        </w:rPr>
        <w:t xml:space="preserve">Sweeney K  </w:t>
      </w:r>
      <w:r w:rsidRPr="00403DFB">
        <w:rPr>
          <w:rFonts w:cstheme="minorHAnsi"/>
          <w:i/>
          <w:iCs/>
          <w:sz w:val="22"/>
          <w:szCs w:val="22"/>
          <w:lang w:val="en-GB"/>
        </w:rPr>
        <w:t>Complexity in primary care : understanding its value</w:t>
      </w:r>
      <w:r w:rsidRPr="00403DFB">
        <w:rPr>
          <w:rFonts w:cstheme="minorHAnsi"/>
          <w:sz w:val="22"/>
          <w:szCs w:val="22"/>
          <w:lang w:val="en-GB"/>
        </w:rPr>
        <w:t xml:space="preserve">    Radcliffe 2006</w:t>
      </w:r>
    </w:p>
    <w:p w14:paraId="4BA046E0" w14:textId="77777777" w:rsidR="00A168CD" w:rsidRPr="00403DFB" w:rsidRDefault="00A168CD">
      <w:pPr>
        <w:pStyle w:val="EndnoteText"/>
        <w:rPr>
          <w:rFonts w:cstheme="minorHAnsi"/>
          <w:sz w:val="22"/>
          <w:szCs w:val="22"/>
          <w:lang w:val="en-GB"/>
        </w:rPr>
      </w:pPr>
    </w:p>
  </w:endnote>
  <w:endnote w:id="3">
    <w:p w14:paraId="54AD9EE4" w14:textId="77777777" w:rsidR="00E55203" w:rsidRPr="00403DFB" w:rsidRDefault="00E55203" w:rsidP="006B78D3">
      <w:pPr>
        <w:pStyle w:val="EndnoteText"/>
        <w:jc w:val="both"/>
        <w:rPr>
          <w:rFonts w:cstheme="minorHAnsi"/>
          <w:sz w:val="22"/>
          <w:szCs w:val="22"/>
        </w:rPr>
      </w:pPr>
      <w:r w:rsidRPr="00403DFB">
        <w:rPr>
          <w:rStyle w:val="EndnoteReference"/>
          <w:rFonts w:cstheme="minorHAnsi"/>
          <w:sz w:val="22"/>
          <w:szCs w:val="22"/>
        </w:rPr>
        <w:endnoteRef/>
      </w:r>
      <w:r w:rsidRPr="00403DFB">
        <w:rPr>
          <w:rFonts w:cstheme="minorHAnsi"/>
          <w:sz w:val="22"/>
          <w:szCs w:val="22"/>
        </w:rPr>
        <w:t xml:space="preserve"> Emmett DM  </w:t>
      </w:r>
      <w:r w:rsidRPr="00403DFB">
        <w:rPr>
          <w:rFonts w:cstheme="minorHAnsi"/>
          <w:i/>
          <w:iCs/>
          <w:sz w:val="22"/>
          <w:szCs w:val="22"/>
        </w:rPr>
        <w:t>Rules, roles and relations</w:t>
      </w:r>
      <w:r w:rsidRPr="00403DFB">
        <w:rPr>
          <w:rFonts w:cstheme="minorHAnsi"/>
          <w:sz w:val="22"/>
          <w:szCs w:val="22"/>
        </w:rPr>
        <w:t xml:space="preserve">    Beacon Press 1975</w:t>
      </w:r>
    </w:p>
    <w:p w14:paraId="23B584BF" w14:textId="77777777" w:rsidR="00E55203" w:rsidRPr="00403DFB" w:rsidRDefault="00E55203" w:rsidP="006B78D3">
      <w:pPr>
        <w:pStyle w:val="EndnoteText"/>
        <w:jc w:val="both"/>
        <w:rPr>
          <w:rFonts w:cstheme="minorHAnsi"/>
          <w:sz w:val="22"/>
          <w:szCs w:val="22"/>
          <w:lang w:val="en-GB"/>
        </w:rPr>
      </w:pPr>
    </w:p>
  </w:endnote>
  <w:endnote w:id="4">
    <w:p w14:paraId="05B246CB" w14:textId="77777777" w:rsidR="00E55203" w:rsidRPr="00403DFB" w:rsidRDefault="00E55203" w:rsidP="006B78D3">
      <w:pPr>
        <w:pStyle w:val="EndnoteText"/>
        <w:jc w:val="both"/>
        <w:rPr>
          <w:rFonts w:cstheme="minorHAnsi"/>
          <w:sz w:val="22"/>
          <w:szCs w:val="22"/>
        </w:rPr>
      </w:pPr>
      <w:r w:rsidRPr="00403DFB">
        <w:rPr>
          <w:rStyle w:val="EndnoteReference"/>
          <w:rFonts w:cstheme="minorHAnsi"/>
          <w:sz w:val="22"/>
          <w:szCs w:val="22"/>
        </w:rPr>
        <w:endnoteRef/>
      </w:r>
      <w:r w:rsidRPr="00403DFB">
        <w:rPr>
          <w:rFonts w:cstheme="minorHAnsi"/>
          <w:sz w:val="22"/>
          <w:szCs w:val="22"/>
        </w:rPr>
        <w:t xml:space="preserve"> Bauman Z  </w:t>
      </w:r>
      <w:r w:rsidRPr="00403DFB">
        <w:rPr>
          <w:rFonts w:cstheme="minorHAnsi"/>
          <w:i/>
          <w:iCs/>
          <w:sz w:val="22"/>
          <w:szCs w:val="22"/>
        </w:rPr>
        <w:t>Post modern ethics</w:t>
      </w:r>
      <w:r w:rsidRPr="00403DFB">
        <w:rPr>
          <w:rFonts w:cstheme="minorHAnsi"/>
          <w:sz w:val="22"/>
          <w:szCs w:val="22"/>
        </w:rPr>
        <w:t xml:space="preserve">   Blackwell 1993</w:t>
      </w:r>
    </w:p>
    <w:p w14:paraId="23527E17" w14:textId="77777777" w:rsidR="00E55203" w:rsidRPr="00403DFB" w:rsidRDefault="00E55203" w:rsidP="006B78D3">
      <w:pPr>
        <w:pStyle w:val="EndnoteText"/>
        <w:jc w:val="both"/>
        <w:rPr>
          <w:rFonts w:cstheme="minorHAnsi"/>
          <w:sz w:val="22"/>
          <w:szCs w:val="22"/>
          <w:lang w:val="en-GB"/>
        </w:rPr>
      </w:pPr>
    </w:p>
  </w:endnote>
  <w:endnote w:id="5">
    <w:p w14:paraId="65FC3D73" w14:textId="366FAD98" w:rsidR="00FF6A5D" w:rsidRPr="00403DFB" w:rsidRDefault="00FF6A5D">
      <w:pPr>
        <w:pStyle w:val="EndnoteText"/>
        <w:rPr>
          <w:rFonts w:cstheme="minorHAnsi"/>
          <w:sz w:val="22"/>
          <w:szCs w:val="22"/>
          <w:lang w:val="en-GB"/>
        </w:rPr>
      </w:pPr>
      <w:r w:rsidRPr="00403DFB">
        <w:rPr>
          <w:rStyle w:val="EndnoteReference"/>
          <w:rFonts w:cstheme="minorHAnsi"/>
          <w:sz w:val="22"/>
          <w:szCs w:val="22"/>
        </w:rPr>
        <w:endnoteRef/>
      </w:r>
      <w:r w:rsidRPr="00403DFB">
        <w:rPr>
          <w:rFonts w:cstheme="minorHAnsi"/>
          <w:sz w:val="22"/>
          <w:szCs w:val="22"/>
        </w:rPr>
        <w:t xml:space="preserve"> </w:t>
      </w:r>
      <w:r w:rsidR="00403DFB">
        <w:rPr>
          <w:rFonts w:cstheme="minorHAnsi"/>
          <w:sz w:val="22"/>
          <w:szCs w:val="22"/>
          <w:lang w:val="en-GB"/>
        </w:rPr>
        <w:t xml:space="preserve"> </w:t>
      </w:r>
      <w:r w:rsidR="00403DFB" w:rsidRPr="00403DFB">
        <w:rPr>
          <w:rFonts w:cstheme="minorHAnsi"/>
          <w:sz w:val="22"/>
          <w:szCs w:val="22"/>
          <w:lang w:val="en-GB"/>
        </w:rPr>
        <w:t xml:space="preserve">Beauchamp </w:t>
      </w:r>
      <w:r w:rsidR="00403DFB">
        <w:rPr>
          <w:rFonts w:cstheme="minorHAnsi"/>
          <w:sz w:val="22"/>
          <w:szCs w:val="22"/>
          <w:lang w:val="en-GB"/>
        </w:rPr>
        <w:t xml:space="preserve">T </w:t>
      </w:r>
      <w:r w:rsidR="00403DFB" w:rsidRPr="00403DFB">
        <w:rPr>
          <w:rFonts w:cstheme="minorHAnsi"/>
          <w:sz w:val="22"/>
          <w:szCs w:val="22"/>
          <w:lang w:val="en-GB"/>
        </w:rPr>
        <w:t>&amp;  Childress</w:t>
      </w:r>
      <w:r w:rsidR="00403DFB">
        <w:rPr>
          <w:rFonts w:cstheme="minorHAnsi"/>
          <w:sz w:val="22"/>
          <w:szCs w:val="22"/>
          <w:lang w:val="en-GB"/>
        </w:rPr>
        <w:t xml:space="preserve"> J </w:t>
      </w:r>
      <w:r w:rsidR="00403DFB" w:rsidRPr="00403DFB">
        <w:rPr>
          <w:rFonts w:cstheme="minorHAnsi"/>
          <w:sz w:val="22"/>
          <w:szCs w:val="22"/>
          <w:lang w:val="en-GB"/>
        </w:rPr>
        <w:t xml:space="preserve"> (2019) </w:t>
      </w:r>
      <w:r w:rsidR="00403DFB" w:rsidRPr="00403DFB">
        <w:rPr>
          <w:rFonts w:cstheme="minorHAnsi"/>
          <w:i/>
          <w:iCs/>
          <w:sz w:val="22"/>
          <w:szCs w:val="22"/>
          <w:lang w:val="en-GB"/>
        </w:rPr>
        <w:t>Principles of Biomedical Ethics: Marking Its Fortieth Anniversary</w:t>
      </w:r>
      <w:r w:rsidR="00403DFB" w:rsidRPr="00403DFB">
        <w:rPr>
          <w:rFonts w:cstheme="minorHAnsi"/>
          <w:sz w:val="22"/>
          <w:szCs w:val="22"/>
          <w:lang w:val="en-GB"/>
        </w:rPr>
        <w:t>, The American Journal of Bioethics, 19:11, 9-12, DOI: 10.1080/15265161.2019.1665402</w:t>
      </w:r>
    </w:p>
    <w:p w14:paraId="53D676C0" w14:textId="77777777" w:rsidR="00FF6A5D" w:rsidRPr="00403DFB" w:rsidRDefault="00FF6A5D">
      <w:pPr>
        <w:pStyle w:val="EndnoteText"/>
        <w:rPr>
          <w:rFonts w:cstheme="minorHAnsi"/>
          <w:sz w:val="22"/>
          <w:szCs w:val="22"/>
          <w:lang w:val="en-GB"/>
        </w:rPr>
      </w:pPr>
    </w:p>
  </w:endnote>
  <w:endnote w:id="6">
    <w:p w14:paraId="5659895B" w14:textId="1E6F2BA1" w:rsidR="00C26ADA" w:rsidRPr="00403DFB" w:rsidRDefault="00C26ADA">
      <w:pPr>
        <w:pStyle w:val="EndnoteText"/>
        <w:rPr>
          <w:rFonts w:cstheme="minorHAnsi"/>
          <w:color w:val="222222"/>
          <w:sz w:val="22"/>
          <w:szCs w:val="22"/>
          <w:shd w:val="clear" w:color="auto" w:fill="FFFFFF"/>
        </w:rPr>
      </w:pPr>
      <w:r w:rsidRPr="00403DFB">
        <w:rPr>
          <w:rStyle w:val="EndnoteReference"/>
          <w:rFonts w:cstheme="minorHAnsi"/>
          <w:sz w:val="22"/>
          <w:szCs w:val="22"/>
        </w:rPr>
        <w:endnoteRef/>
      </w:r>
      <w:r w:rsidRPr="00403DFB">
        <w:rPr>
          <w:rFonts w:cstheme="minorHAnsi"/>
          <w:sz w:val="22"/>
          <w:szCs w:val="22"/>
        </w:rPr>
        <w:t xml:space="preserve"> </w:t>
      </w:r>
      <w:r w:rsidRPr="00403DFB">
        <w:rPr>
          <w:rFonts w:cstheme="minorHAnsi"/>
          <w:color w:val="222222"/>
          <w:sz w:val="22"/>
          <w:szCs w:val="22"/>
          <w:shd w:val="clear" w:color="auto" w:fill="FFFFFF"/>
        </w:rPr>
        <w:t xml:space="preserve">Page K. </w:t>
      </w:r>
      <w:r w:rsidRPr="00403DFB">
        <w:rPr>
          <w:rFonts w:cstheme="minorHAnsi"/>
          <w:i/>
          <w:iCs/>
          <w:color w:val="222222"/>
          <w:sz w:val="22"/>
          <w:szCs w:val="22"/>
          <w:shd w:val="clear" w:color="auto" w:fill="FFFFFF"/>
        </w:rPr>
        <w:t>The four principles: Can they be measured and do they predict ethical decision making</w:t>
      </w:r>
      <w:r w:rsidRPr="00403DFB">
        <w:rPr>
          <w:rFonts w:cstheme="minorHAnsi"/>
          <w:color w:val="222222"/>
          <w:sz w:val="22"/>
          <w:szCs w:val="22"/>
          <w:shd w:val="clear" w:color="auto" w:fill="FFFFFF"/>
        </w:rPr>
        <w:t>?. BMC medical ethics. 2012 Dec 1;13(1):10.</w:t>
      </w:r>
    </w:p>
    <w:p w14:paraId="29E98FF7" w14:textId="77777777" w:rsidR="00C26ADA" w:rsidRPr="00403DFB" w:rsidRDefault="00C26ADA">
      <w:pPr>
        <w:pStyle w:val="EndnoteText"/>
        <w:rPr>
          <w:rFonts w:cstheme="minorHAnsi"/>
          <w:sz w:val="22"/>
          <w:szCs w:val="22"/>
          <w:lang w:val="en-GB"/>
        </w:rPr>
      </w:pPr>
    </w:p>
  </w:endnote>
  <w:endnote w:id="7">
    <w:p w14:paraId="686855DF" w14:textId="47EE152B" w:rsidR="00F73A09" w:rsidRPr="00403DFB" w:rsidRDefault="00F73A09">
      <w:pPr>
        <w:pStyle w:val="EndnoteText"/>
        <w:rPr>
          <w:rFonts w:cstheme="minorHAnsi"/>
          <w:color w:val="222222"/>
          <w:sz w:val="22"/>
          <w:szCs w:val="22"/>
          <w:shd w:val="clear" w:color="auto" w:fill="FFFFFF"/>
        </w:rPr>
      </w:pPr>
      <w:r w:rsidRPr="00403DFB">
        <w:rPr>
          <w:rStyle w:val="EndnoteReference"/>
          <w:rFonts w:cstheme="minorHAnsi"/>
          <w:sz w:val="22"/>
          <w:szCs w:val="22"/>
        </w:rPr>
        <w:endnoteRef/>
      </w:r>
      <w:r w:rsidRPr="00403DFB">
        <w:rPr>
          <w:rFonts w:cstheme="minorHAnsi"/>
          <w:sz w:val="22"/>
          <w:szCs w:val="22"/>
        </w:rPr>
        <w:t xml:space="preserve"> </w:t>
      </w:r>
      <w:r w:rsidRPr="00403DFB">
        <w:rPr>
          <w:rFonts w:cstheme="minorHAnsi"/>
          <w:color w:val="222222"/>
          <w:sz w:val="22"/>
          <w:szCs w:val="22"/>
          <w:shd w:val="clear" w:color="auto" w:fill="FFFFFF"/>
        </w:rPr>
        <w:t xml:space="preserve">Gabbay J, Le May A. </w:t>
      </w:r>
      <w:r w:rsidRPr="00403DFB">
        <w:rPr>
          <w:rFonts w:cstheme="minorHAnsi"/>
          <w:i/>
          <w:iCs/>
          <w:color w:val="222222"/>
          <w:sz w:val="22"/>
          <w:szCs w:val="22"/>
          <w:shd w:val="clear" w:color="auto" w:fill="FFFFFF"/>
        </w:rPr>
        <w:t>Evidence based guidelines or collectively constructed “mindlines?” Ethnographic study of knowledge management in primary care.</w:t>
      </w:r>
      <w:r w:rsidRPr="00403DFB">
        <w:rPr>
          <w:rFonts w:cstheme="minorHAnsi"/>
          <w:color w:val="222222"/>
          <w:sz w:val="22"/>
          <w:szCs w:val="22"/>
          <w:shd w:val="clear" w:color="auto" w:fill="FFFFFF"/>
        </w:rPr>
        <w:t xml:space="preserve"> B</w:t>
      </w:r>
      <w:r w:rsidR="00403DFB">
        <w:rPr>
          <w:rFonts w:cstheme="minorHAnsi"/>
          <w:color w:val="222222"/>
          <w:sz w:val="22"/>
          <w:szCs w:val="22"/>
          <w:shd w:val="clear" w:color="auto" w:fill="FFFFFF"/>
        </w:rPr>
        <w:t>MJ</w:t>
      </w:r>
      <w:r w:rsidRPr="00403DFB">
        <w:rPr>
          <w:rFonts w:cstheme="minorHAnsi"/>
          <w:color w:val="222222"/>
          <w:sz w:val="22"/>
          <w:szCs w:val="22"/>
          <w:shd w:val="clear" w:color="auto" w:fill="FFFFFF"/>
        </w:rPr>
        <w:t xml:space="preserve">. </w:t>
      </w:r>
      <w:r w:rsidR="00403DFB">
        <w:rPr>
          <w:rFonts w:cstheme="minorHAnsi"/>
          <w:color w:val="222222"/>
          <w:sz w:val="22"/>
          <w:szCs w:val="22"/>
          <w:shd w:val="clear" w:color="auto" w:fill="FFFFFF"/>
        </w:rPr>
        <w:t>[</w:t>
      </w:r>
      <w:r w:rsidRPr="00403DFB">
        <w:rPr>
          <w:rFonts w:cstheme="minorHAnsi"/>
          <w:color w:val="222222"/>
          <w:sz w:val="22"/>
          <w:szCs w:val="22"/>
          <w:shd w:val="clear" w:color="auto" w:fill="FFFFFF"/>
        </w:rPr>
        <w:t>2004</w:t>
      </w:r>
      <w:r w:rsidR="00403DFB">
        <w:rPr>
          <w:rFonts w:cstheme="minorHAnsi"/>
          <w:color w:val="222222"/>
          <w:sz w:val="22"/>
          <w:szCs w:val="22"/>
          <w:shd w:val="clear" w:color="auto" w:fill="FFFFFF"/>
        </w:rPr>
        <w:t>]</w:t>
      </w:r>
      <w:r w:rsidRPr="00403DFB">
        <w:rPr>
          <w:rFonts w:cstheme="minorHAnsi"/>
          <w:color w:val="222222"/>
          <w:sz w:val="22"/>
          <w:szCs w:val="22"/>
          <w:shd w:val="clear" w:color="auto" w:fill="FFFFFF"/>
        </w:rPr>
        <w:t xml:space="preserve"> Oct 28;329(7473):1013.</w:t>
      </w:r>
    </w:p>
    <w:p w14:paraId="42C69824" w14:textId="77777777" w:rsidR="00F73A09" w:rsidRPr="00403DFB" w:rsidRDefault="00F73A09">
      <w:pPr>
        <w:pStyle w:val="EndnoteText"/>
        <w:rPr>
          <w:rFonts w:cstheme="minorHAnsi"/>
          <w:sz w:val="22"/>
          <w:szCs w:val="22"/>
          <w:lang w:val="en-GB"/>
        </w:rPr>
      </w:pPr>
    </w:p>
  </w:endnote>
  <w:endnote w:id="8">
    <w:p w14:paraId="13BC3E20" w14:textId="77777777" w:rsidR="00B55390" w:rsidRPr="00403DFB" w:rsidRDefault="00B55390" w:rsidP="00B55390">
      <w:pPr>
        <w:pStyle w:val="EndnoteText"/>
        <w:jc w:val="both"/>
        <w:rPr>
          <w:rFonts w:cstheme="minorHAnsi"/>
          <w:sz w:val="22"/>
          <w:szCs w:val="22"/>
        </w:rPr>
      </w:pPr>
      <w:r w:rsidRPr="00403DFB">
        <w:rPr>
          <w:rStyle w:val="EndnoteReference"/>
          <w:rFonts w:cstheme="minorHAnsi"/>
          <w:sz w:val="22"/>
          <w:szCs w:val="22"/>
        </w:rPr>
        <w:endnoteRef/>
      </w:r>
      <w:r w:rsidRPr="00403DFB">
        <w:rPr>
          <w:rFonts w:cstheme="minorHAnsi"/>
          <w:sz w:val="22"/>
          <w:szCs w:val="22"/>
        </w:rPr>
        <w:t xml:space="preserve"> Betancourt J, Green A,  Carillo JE </w:t>
      </w:r>
      <w:r w:rsidRPr="00403DFB">
        <w:rPr>
          <w:rFonts w:cstheme="minorHAnsi"/>
          <w:i/>
          <w:iCs/>
          <w:sz w:val="22"/>
          <w:szCs w:val="22"/>
        </w:rPr>
        <w:t xml:space="preserve">-  The challenges of cross-cultural healthcare-diversity, ethics, and the medical encounter   </w:t>
      </w:r>
      <w:r w:rsidRPr="00403DFB">
        <w:rPr>
          <w:rFonts w:cstheme="minorHAnsi"/>
          <w:sz w:val="22"/>
          <w:szCs w:val="22"/>
        </w:rPr>
        <w:t xml:space="preserve">Bioethics Forum, 2000 – 16[3] pp28-32 </w:t>
      </w:r>
    </w:p>
    <w:p w14:paraId="37A80AA5" w14:textId="77777777" w:rsidR="00B55390" w:rsidRPr="00403DFB" w:rsidRDefault="00B55390" w:rsidP="00B55390">
      <w:pPr>
        <w:pStyle w:val="EndnoteText"/>
        <w:jc w:val="both"/>
        <w:rPr>
          <w:rFonts w:cstheme="minorHAnsi"/>
          <w:sz w:val="22"/>
          <w:szCs w:val="22"/>
          <w:lang w:val="en-GB"/>
        </w:rPr>
      </w:pPr>
    </w:p>
  </w:endnote>
  <w:endnote w:id="9">
    <w:p w14:paraId="145DB940" w14:textId="73E3B342" w:rsidR="00206A1B" w:rsidRPr="00403DFB" w:rsidRDefault="00206A1B">
      <w:pPr>
        <w:pStyle w:val="EndnoteText"/>
        <w:rPr>
          <w:rFonts w:cstheme="minorHAnsi"/>
          <w:sz w:val="22"/>
          <w:szCs w:val="22"/>
        </w:rPr>
      </w:pPr>
      <w:r w:rsidRPr="00403DFB">
        <w:rPr>
          <w:rStyle w:val="EndnoteReference"/>
          <w:rFonts w:cstheme="minorHAnsi"/>
          <w:sz w:val="22"/>
          <w:szCs w:val="22"/>
        </w:rPr>
        <w:endnoteRef/>
      </w:r>
      <w:r w:rsidRPr="00403DFB">
        <w:rPr>
          <w:rFonts w:cstheme="minorHAnsi"/>
          <w:sz w:val="22"/>
          <w:szCs w:val="22"/>
        </w:rPr>
        <w:t xml:space="preserve"> Launer J   </w:t>
      </w:r>
      <w:r w:rsidRPr="00403DFB">
        <w:rPr>
          <w:rFonts w:cstheme="minorHAnsi"/>
          <w:i/>
          <w:iCs/>
          <w:sz w:val="22"/>
          <w:szCs w:val="22"/>
        </w:rPr>
        <w:t>Clinical Uncertainty in Primary Care: The Challenge of Collaborative Engagement.</w:t>
      </w:r>
      <w:r w:rsidRPr="00403DFB">
        <w:rPr>
          <w:rFonts w:cstheme="minorHAnsi"/>
          <w:sz w:val="22"/>
          <w:szCs w:val="22"/>
        </w:rPr>
        <w:t xml:space="preserve">  Sommers 2013   </w:t>
      </w:r>
    </w:p>
    <w:p w14:paraId="0160CF76" w14:textId="77777777" w:rsidR="00206A1B" w:rsidRPr="00403DFB" w:rsidRDefault="00206A1B">
      <w:pPr>
        <w:pStyle w:val="EndnoteText"/>
        <w:rPr>
          <w:rFonts w:cstheme="minorHAnsi"/>
          <w:sz w:val="22"/>
          <w:szCs w:val="22"/>
          <w:lang w:val="en-GB"/>
        </w:rPr>
      </w:pPr>
    </w:p>
  </w:endnote>
  <w:endnote w:id="10">
    <w:p w14:paraId="073F7F93" w14:textId="77777777" w:rsidR="00E57B92" w:rsidRPr="00403DFB" w:rsidRDefault="00E57B92" w:rsidP="00E57B92">
      <w:pPr>
        <w:pStyle w:val="v1msonormal"/>
        <w:spacing w:before="0" w:beforeAutospacing="0" w:after="0" w:afterAutospacing="0"/>
        <w:rPr>
          <w:rFonts w:asciiTheme="minorHAnsi" w:hAnsiTheme="minorHAnsi" w:cstheme="minorHAnsi"/>
          <w:color w:val="2C363A"/>
          <w:sz w:val="22"/>
          <w:szCs w:val="22"/>
        </w:rPr>
      </w:pPr>
      <w:r w:rsidRPr="00403DFB">
        <w:rPr>
          <w:rStyle w:val="EndnoteReference"/>
          <w:rFonts w:asciiTheme="minorHAnsi" w:hAnsiTheme="minorHAnsi" w:cstheme="minorHAnsi"/>
          <w:sz w:val="22"/>
          <w:szCs w:val="22"/>
        </w:rPr>
        <w:endnoteRef/>
      </w:r>
      <w:r w:rsidRPr="00403DFB">
        <w:rPr>
          <w:rFonts w:asciiTheme="minorHAnsi" w:hAnsiTheme="minorHAnsi" w:cstheme="minorHAnsi"/>
          <w:sz w:val="22"/>
          <w:szCs w:val="22"/>
        </w:rPr>
        <w:t xml:space="preserve"> </w:t>
      </w:r>
      <w:r w:rsidRPr="00403DFB">
        <w:rPr>
          <w:rFonts w:asciiTheme="minorHAnsi" w:hAnsiTheme="minorHAnsi" w:cstheme="minorHAnsi"/>
          <w:color w:val="2C363A"/>
          <w:sz w:val="22"/>
          <w:szCs w:val="22"/>
        </w:rPr>
        <w:t xml:space="preserve">Bakhtin MMM. </w:t>
      </w:r>
      <w:r w:rsidRPr="00403DFB">
        <w:rPr>
          <w:rFonts w:asciiTheme="minorHAnsi" w:hAnsiTheme="minorHAnsi" w:cstheme="minorHAnsi"/>
          <w:i/>
          <w:iCs/>
          <w:color w:val="2C363A"/>
          <w:sz w:val="22"/>
          <w:szCs w:val="22"/>
        </w:rPr>
        <w:t>The dialogic imagination: Four essays:</w:t>
      </w:r>
      <w:r w:rsidRPr="00403DFB">
        <w:rPr>
          <w:rFonts w:asciiTheme="minorHAnsi" w:hAnsiTheme="minorHAnsi" w:cstheme="minorHAnsi"/>
          <w:color w:val="2C363A"/>
          <w:sz w:val="22"/>
          <w:szCs w:val="22"/>
        </w:rPr>
        <w:t xml:space="preserve"> University of Texas Press;</w:t>
      </w:r>
    </w:p>
    <w:p w14:paraId="2A0DEAFE" w14:textId="77777777" w:rsidR="00E57B92" w:rsidRPr="00403DFB" w:rsidRDefault="00E57B92" w:rsidP="00E57B92">
      <w:pPr>
        <w:pStyle w:val="v1msonormal"/>
        <w:spacing w:before="0" w:beforeAutospacing="0" w:after="0" w:afterAutospacing="0"/>
        <w:rPr>
          <w:rFonts w:asciiTheme="minorHAnsi" w:hAnsiTheme="minorHAnsi" w:cstheme="minorHAnsi"/>
          <w:color w:val="2C363A"/>
          <w:sz w:val="22"/>
          <w:szCs w:val="22"/>
        </w:rPr>
      </w:pPr>
      <w:r w:rsidRPr="00403DFB">
        <w:rPr>
          <w:rFonts w:asciiTheme="minorHAnsi" w:hAnsiTheme="minorHAnsi" w:cstheme="minorHAnsi"/>
          <w:color w:val="2C363A"/>
          <w:sz w:val="22"/>
          <w:szCs w:val="22"/>
        </w:rPr>
        <w:t>1981.</w:t>
      </w:r>
    </w:p>
    <w:p w14:paraId="72FCDBC6" w14:textId="77777777" w:rsidR="00E57B92" w:rsidRPr="00403DFB" w:rsidRDefault="00E57B92" w:rsidP="00E57B92">
      <w:pPr>
        <w:pStyle w:val="EndnoteText"/>
        <w:rPr>
          <w:rFonts w:cstheme="minorHAnsi"/>
          <w:sz w:val="22"/>
          <w:szCs w:val="22"/>
          <w:lang w:val="en-GB"/>
        </w:rPr>
      </w:pPr>
    </w:p>
  </w:endnote>
  <w:endnote w:id="11">
    <w:p w14:paraId="01AC27E2" w14:textId="0449E6B0" w:rsidR="00320A05" w:rsidRPr="00403DFB" w:rsidRDefault="00320A05">
      <w:pPr>
        <w:pStyle w:val="EndnoteText"/>
        <w:rPr>
          <w:rFonts w:cstheme="minorHAnsi"/>
          <w:color w:val="222222"/>
          <w:sz w:val="22"/>
          <w:szCs w:val="22"/>
          <w:shd w:val="clear" w:color="auto" w:fill="FFFFFF"/>
        </w:rPr>
      </w:pPr>
      <w:r w:rsidRPr="00403DFB">
        <w:rPr>
          <w:rStyle w:val="EndnoteReference"/>
          <w:rFonts w:cstheme="minorHAnsi"/>
          <w:sz w:val="22"/>
          <w:szCs w:val="22"/>
        </w:rPr>
        <w:endnoteRef/>
      </w:r>
      <w:r w:rsidRPr="00403DFB">
        <w:rPr>
          <w:rFonts w:cstheme="minorHAnsi"/>
          <w:sz w:val="22"/>
          <w:szCs w:val="22"/>
        </w:rPr>
        <w:t xml:space="preserve"> </w:t>
      </w:r>
      <w:r w:rsidR="009C4915" w:rsidRPr="00403DFB">
        <w:rPr>
          <w:rFonts w:cstheme="minorHAnsi"/>
          <w:color w:val="222222"/>
          <w:sz w:val="22"/>
          <w:szCs w:val="22"/>
          <w:shd w:val="clear" w:color="auto" w:fill="FFFFFF"/>
        </w:rPr>
        <w:t xml:space="preserve">Dancy J. </w:t>
      </w:r>
      <w:r w:rsidR="009C4915" w:rsidRPr="00403DFB">
        <w:rPr>
          <w:rFonts w:cstheme="minorHAnsi"/>
          <w:i/>
          <w:iCs/>
          <w:color w:val="222222"/>
          <w:sz w:val="22"/>
          <w:szCs w:val="22"/>
          <w:shd w:val="clear" w:color="auto" w:fill="FFFFFF"/>
        </w:rPr>
        <w:t>Ethical particularism and morally relevant properties.</w:t>
      </w:r>
      <w:r w:rsidR="009C4915" w:rsidRPr="00403DFB">
        <w:rPr>
          <w:rFonts w:cstheme="minorHAnsi"/>
          <w:color w:val="222222"/>
          <w:sz w:val="22"/>
          <w:szCs w:val="22"/>
          <w:shd w:val="clear" w:color="auto" w:fill="FFFFFF"/>
        </w:rPr>
        <w:t xml:space="preserve"> Mind. 1983 Oct 1;92(368):530-47.</w:t>
      </w:r>
    </w:p>
    <w:p w14:paraId="2223AFCD" w14:textId="77777777" w:rsidR="009C4915" w:rsidRPr="00403DFB" w:rsidRDefault="009C4915">
      <w:pPr>
        <w:pStyle w:val="EndnoteText"/>
        <w:rPr>
          <w:rFonts w:cstheme="minorHAnsi"/>
          <w:sz w:val="22"/>
          <w:szCs w:val="22"/>
          <w:lang w:val="en-GB"/>
        </w:rPr>
      </w:pPr>
    </w:p>
  </w:endnote>
  <w:endnote w:id="12">
    <w:p w14:paraId="56489648" w14:textId="11ECE6BF" w:rsidR="00E55203" w:rsidRPr="00403DFB" w:rsidRDefault="00E55203" w:rsidP="00E55203">
      <w:pPr>
        <w:pStyle w:val="EndnoteText"/>
        <w:jc w:val="both"/>
        <w:rPr>
          <w:rFonts w:cstheme="minorHAnsi"/>
          <w:sz w:val="22"/>
          <w:szCs w:val="22"/>
          <w:lang w:val="en-GB"/>
        </w:rPr>
      </w:pPr>
      <w:r w:rsidRPr="00403DFB">
        <w:rPr>
          <w:rStyle w:val="EndnoteReference"/>
          <w:rFonts w:cstheme="minorHAnsi"/>
          <w:sz w:val="22"/>
          <w:szCs w:val="22"/>
        </w:rPr>
        <w:endnoteRef/>
      </w:r>
      <w:r w:rsidRPr="00403DFB">
        <w:rPr>
          <w:rFonts w:cstheme="minorHAnsi"/>
          <w:sz w:val="22"/>
          <w:szCs w:val="22"/>
        </w:rPr>
        <w:t xml:space="preserve"> </w:t>
      </w:r>
      <w:r w:rsidR="00771303" w:rsidRPr="00403DFB">
        <w:rPr>
          <w:rFonts w:cstheme="minorHAnsi"/>
          <w:sz w:val="22"/>
          <w:szCs w:val="22"/>
          <w:lang w:val="en-GB"/>
        </w:rPr>
        <w:t xml:space="preserve"> </w:t>
      </w:r>
      <w:r w:rsidRPr="00403DFB">
        <w:rPr>
          <w:rFonts w:cstheme="minorHAnsi"/>
          <w:sz w:val="22"/>
          <w:szCs w:val="22"/>
          <w:lang w:val="en-GB"/>
        </w:rPr>
        <w:t xml:space="preserve"> </w:t>
      </w:r>
      <w:r w:rsidR="00771303" w:rsidRPr="00403DFB">
        <w:rPr>
          <w:rFonts w:cstheme="minorHAnsi"/>
          <w:color w:val="222222"/>
          <w:sz w:val="22"/>
          <w:szCs w:val="22"/>
          <w:shd w:val="clear" w:color="auto" w:fill="FFFFFF"/>
        </w:rPr>
        <w:t xml:space="preserve">DeHaven MJ. </w:t>
      </w:r>
      <w:r w:rsidR="00771303" w:rsidRPr="00403DFB">
        <w:rPr>
          <w:rFonts w:cstheme="minorHAnsi"/>
          <w:i/>
          <w:iCs/>
          <w:color w:val="222222"/>
          <w:sz w:val="22"/>
          <w:szCs w:val="22"/>
          <w:shd w:val="clear" w:color="auto" w:fill="FFFFFF"/>
        </w:rPr>
        <w:t>Multimorbidity, chronic disease, and community health science</w:t>
      </w:r>
      <w:r w:rsidR="00771303" w:rsidRPr="00403DFB">
        <w:rPr>
          <w:rFonts w:cstheme="minorHAnsi"/>
          <w:color w:val="222222"/>
          <w:sz w:val="22"/>
          <w:szCs w:val="22"/>
          <w:shd w:val="clear" w:color="auto" w:fill="FFFFFF"/>
        </w:rPr>
        <w:t>. Journal of evaluation in clinical practice. 2017 Feb;23(1):219-21.</w:t>
      </w:r>
    </w:p>
    <w:p w14:paraId="39BA370D" w14:textId="77777777" w:rsidR="00E55203" w:rsidRPr="00403DFB" w:rsidRDefault="00E55203" w:rsidP="00E55203">
      <w:pPr>
        <w:pStyle w:val="EndnoteText"/>
        <w:jc w:val="both"/>
        <w:rPr>
          <w:rFonts w:cstheme="minorHAnsi"/>
          <w:sz w:val="22"/>
          <w:szCs w:val="22"/>
          <w:lang w:val="en-GB"/>
        </w:rPr>
      </w:pPr>
    </w:p>
  </w:endnote>
  <w:endnote w:id="13">
    <w:p w14:paraId="37DEC0F8" w14:textId="2A0189EA" w:rsidR="00E55203" w:rsidRPr="00403DFB" w:rsidRDefault="00E55203" w:rsidP="00E55203">
      <w:pPr>
        <w:pStyle w:val="EndnoteText"/>
        <w:jc w:val="both"/>
        <w:rPr>
          <w:rFonts w:cstheme="minorHAnsi"/>
          <w:sz w:val="22"/>
          <w:szCs w:val="22"/>
          <w:lang w:val="en-GB"/>
        </w:rPr>
      </w:pPr>
      <w:r w:rsidRPr="00403DFB">
        <w:rPr>
          <w:rStyle w:val="EndnoteReference"/>
          <w:rFonts w:cstheme="minorHAnsi"/>
          <w:sz w:val="22"/>
          <w:szCs w:val="22"/>
        </w:rPr>
        <w:endnoteRef/>
      </w:r>
      <w:r w:rsidRPr="00403DFB">
        <w:rPr>
          <w:rFonts w:cstheme="minorHAnsi"/>
          <w:sz w:val="22"/>
          <w:szCs w:val="22"/>
        </w:rPr>
        <w:t xml:space="preserve"> </w:t>
      </w:r>
      <w:r w:rsidR="004C1239" w:rsidRPr="00403DFB">
        <w:rPr>
          <w:rFonts w:cstheme="minorHAnsi"/>
          <w:sz w:val="22"/>
          <w:szCs w:val="22"/>
          <w:lang w:val="en-GB"/>
        </w:rPr>
        <w:t xml:space="preserve"> </w:t>
      </w:r>
      <w:r w:rsidRPr="00403DFB">
        <w:rPr>
          <w:rFonts w:cstheme="minorHAnsi"/>
          <w:sz w:val="22"/>
          <w:szCs w:val="22"/>
          <w:lang w:val="en-GB"/>
        </w:rPr>
        <w:t xml:space="preserve"> </w:t>
      </w:r>
      <w:r w:rsidR="004C1239" w:rsidRPr="00403DFB">
        <w:rPr>
          <w:rFonts w:cstheme="minorHAnsi"/>
          <w:color w:val="222222"/>
          <w:sz w:val="22"/>
          <w:szCs w:val="22"/>
          <w:shd w:val="clear" w:color="auto" w:fill="FFFFFF"/>
        </w:rPr>
        <w:t xml:space="preserve">Simpkin AL, Schwartzstein RM. </w:t>
      </w:r>
      <w:r w:rsidR="004C1239" w:rsidRPr="00403DFB">
        <w:rPr>
          <w:rFonts w:cstheme="minorHAnsi"/>
          <w:i/>
          <w:iCs/>
          <w:color w:val="222222"/>
          <w:sz w:val="22"/>
          <w:szCs w:val="22"/>
          <w:shd w:val="clear" w:color="auto" w:fill="FFFFFF"/>
        </w:rPr>
        <w:t>Tolerating uncertainty—the next medical revolution?.</w:t>
      </w:r>
      <w:r w:rsidR="004C1239" w:rsidRPr="00403DFB">
        <w:rPr>
          <w:rFonts w:cstheme="minorHAnsi"/>
          <w:color w:val="222222"/>
          <w:sz w:val="22"/>
          <w:szCs w:val="22"/>
          <w:shd w:val="clear" w:color="auto" w:fill="FFFFFF"/>
        </w:rPr>
        <w:t xml:space="preserve"> New England Journal of Medicine. 2016 Nov 3;375(18).</w:t>
      </w:r>
    </w:p>
    <w:p w14:paraId="779DBC5D" w14:textId="77777777" w:rsidR="00E55203" w:rsidRPr="00403DFB" w:rsidRDefault="00E55203" w:rsidP="00E55203">
      <w:pPr>
        <w:pStyle w:val="EndnoteText"/>
        <w:jc w:val="both"/>
        <w:rPr>
          <w:rFonts w:cstheme="minorHAnsi"/>
          <w:sz w:val="22"/>
          <w:szCs w:val="22"/>
          <w:lang w:val="en-GB"/>
        </w:rPr>
      </w:pPr>
    </w:p>
  </w:endnote>
  <w:endnote w:id="14">
    <w:p w14:paraId="7950268E" w14:textId="77777777" w:rsidR="00E55203" w:rsidRPr="00403DFB" w:rsidRDefault="00E55203" w:rsidP="00E55203">
      <w:pPr>
        <w:pStyle w:val="EndnoteText"/>
        <w:jc w:val="both"/>
        <w:rPr>
          <w:rFonts w:cstheme="minorHAnsi"/>
          <w:sz w:val="22"/>
          <w:szCs w:val="22"/>
        </w:rPr>
      </w:pPr>
      <w:r w:rsidRPr="00403DFB">
        <w:rPr>
          <w:rStyle w:val="EndnoteReference"/>
          <w:rFonts w:cstheme="minorHAnsi"/>
          <w:sz w:val="22"/>
          <w:szCs w:val="22"/>
        </w:rPr>
        <w:endnoteRef/>
      </w:r>
      <w:r w:rsidRPr="00403DFB">
        <w:rPr>
          <w:rFonts w:cstheme="minorHAnsi"/>
          <w:sz w:val="22"/>
          <w:szCs w:val="22"/>
        </w:rPr>
        <w:t xml:space="preserve">  Bitton A </w:t>
      </w:r>
      <w:r w:rsidRPr="00403DFB">
        <w:rPr>
          <w:rFonts w:cstheme="minorHAnsi"/>
          <w:i/>
          <w:iCs/>
          <w:sz w:val="22"/>
          <w:szCs w:val="22"/>
        </w:rPr>
        <w:t>The Necessary Return of Comprehensive Primary Health Care</w:t>
      </w:r>
    </w:p>
    <w:p w14:paraId="12E40FA6" w14:textId="77777777" w:rsidR="00E55203" w:rsidRPr="00403DFB" w:rsidRDefault="00E55203" w:rsidP="00E55203">
      <w:pPr>
        <w:pStyle w:val="EndnoteText"/>
        <w:jc w:val="both"/>
        <w:rPr>
          <w:rFonts w:cstheme="minorHAnsi"/>
          <w:sz w:val="22"/>
          <w:szCs w:val="22"/>
        </w:rPr>
      </w:pPr>
      <w:r w:rsidRPr="00403DFB">
        <w:rPr>
          <w:rFonts w:cstheme="minorHAnsi"/>
          <w:i/>
          <w:iCs/>
          <w:sz w:val="22"/>
          <w:szCs w:val="22"/>
        </w:rPr>
        <w:t>Health Serv Res.</w:t>
      </w:r>
      <w:r w:rsidRPr="00403DFB">
        <w:rPr>
          <w:rFonts w:cstheme="minorHAnsi"/>
          <w:sz w:val="22"/>
          <w:szCs w:val="22"/>
        </w:rPr>
        <w:t xml:space="preserve"> 2018 Aug; 53(4): 2020–2026.  </w:t>
      </w:r>
    </w:p>
    <w:p w14:paraId="523902BC" w14:textId="77777777" w:rsidR="00E55203" w:rsidRPr="00403DFB" w:rsidRDefault="00E55203" w:rsidP="00E55203">
      <w:pPr>
        <w:pStyle w:val="EndnoteText"/>
        <w:jc w:val="both"/>
        <w:rPr>
          <w:rFonts w:cstheme="minorHAnsi"/>
          <w:sz w:val="22"/>
          <w:szCs w:val="22"/>
          <w:lang w:val="en-GB"/>
        </w:rPr>
      </w:pPr>
    </w:p>
  </w:endnote>
  <w:endnote w:id="15">
    <w:p w14:paraId="702ABF4F" w14:textId="644A02AE" w:rsidR="00E55203" w:rsidRPr="00403DFB" w:rsidRDefault="00E55203" w:rsidP="00E55203">
      <w:pPr>
        <w:pStyle w:val="EndnoteText"/>
        <w:jc w:val="both"/>
        <w:rPr>
          <w:rFonts w:cstheme="minorHAnsi"/>
          <w:sz w:val="22"/>
          <w:szCs w:val="22"/>
        </w:rPr>
      </w:pPr>
      <w:r w:rsidRPr="00403DFB">
        <w:rPr>
          <w:rStyle w:val="EndnoteReference"/>
          <w:rFonts w:cstheme="minorHAnsi"/>
          <w:sz w:val="22"/>
          <w:szCs w:val="22"/>
        </w:rPr>
        <w:endnoteRef/>
      </w:r>
      <w:r w:rsidRPr="00403DFB">
        <w:rPr>
          <w:rFonts w:cstheme="minorHAnsi"/>
          <w:sz w:val="22"/>
          <w:szCs w:val="22"/>
        </w:rPr>
        <w:t xml:space="preserve"> </w:t>
      </w:r>
      <w:r w:rsidRPr="00403DFB">
        <w:rPr>
          <w:rFonts w:cstheme="minorHAnsi"/>
          <w:i/>
          <w:iCs/>
          <w:sz w:val="22"/>
          <w:szCs w:val="22"/>
        </w:rPr>
        <w:t xml:space="preserve">From primary health care to universal coverage – the “affordable </w:t>
      </w:r>
      <w:r w:rsidR="00CA502C" w:rsidRPr="00403DFB">
        <w:rPr>
          <w:rFonts w:cstheme="minorHAnsi"/>
          <w:i/>
          <w:iCs/>
          <w:sz w:val="22"/>
          <w:szCs w:val="22"/>
        </w:rPr>
        <w:t>dream”</w:t>
      </w:r>
      <w:r w:rsidR="00CA502C" w:rsidRPr="00403DFB">
        <w:rPr>
          <w:rFonts w:cstheme="minorHAnsi"/>
          <w:sz w:val="22"/>
          <w:szCs w:val="22"/>
        </w:rPr>
        <w:t xml:space="preserve"> World </w:t>
      </w:r>
      <w:r w:rsidRPr="00403DFB">
        <w:rPr>
          <w:rFonts w:cstheme="minorHAnsi"/>
          <w:sz w:val="22"/>
          <w:szCs w:val="22"/>
        </w:rPr>
        <w:t>H</w:t>
      </w:r>
      <w:r w:rsidR="00CA502C" w:rsidRPr="00403DFB">
        <w:rPr>
          <w:rFonts w:cstheme="minorHAnsi"/>
          <w:sz w:val="22"/>
          <w:szCs w:val="22"/>
        </w:rPr>
        <w:t xml:space="preserve">ealth </w:t>
      </w:r>
      <w:r w:rsidRPr="00403DFB">
        <w:rPr>
          <w:rFonts w:cstheme="minorHAnsi"/>
          <w:sz w:val="22"/>
          <w:szCs w:val="22"/>
        </w:rPr>
        <w:t>O</w:t>
      </w:r>
      <w:r w:rsidR="00CA502C" w:rsidRPr="00403DFB">
        <w:rPr>
          <w:rFonts w:cstheme="minorHAnsi"/>
          <w:sz w:val="22"/>
          <w:szCs w:val="22"/>
        </w:rPr>
        <w:t xml:space="preserve">rganisation </w:t>
      </w:r>
      <w:r w:rsidRPr="00403DFB">
        <w:rPr>
          <w:rFonts w:cstheme="minorHAnsi"/>
          <w:sz w:val="22"/>
          <w:szCs w:val="22"/>
        </w:rPr>
        <w:t xml:space="preserve"> 2017 </w:t>
      </w:r>
    </w:p>
    <w:p w14:paraId="32FA31CF" w14:textId="77777777" w:rsidR="00E55203" w:rsidRPr="00403DFB" w:rsidRDefault="00E55203" w:rsidP="00E55203">
      <w:pPr>
        <w:pStyle w:val="EndnoteText"/>
        <w:jc w:val="both"/>
        <w:rPr>
          <w:rFonts w:cstheme="minorHAnsi"/>
          <w:sz w:val="22"/>
          <w:szCs w:val="22"/>
          <w:lang w:val="en-GB"/>
        </w:rPr>
      </w:pPr>
    </w:p>
  </w:endnote>
  <w:endnote w:id="16">
    <w:p w14:paraId="4CAA4E42" w14:textId="564FF1A7" w:rsidR="00CA44BC" w:rsidRPr="00403DFB" w:rsidRDefault="00CA44BC">
      <w:pPr>
        <w:pStyle w:val="EndnoteText"/>
        <w:rPr>
          <w:rFonts w:cstheme="minorHAnsi"/>
          <w:color w:val="222222"/>
          <w:sz w:val="22"/>
          <w:szCs w:val="22"/>
          <w:shd w:val="clear" w:color="auto" w:fill="FFFFFF"/>
        </w:rPr>
      </w:pPr>
      <w:r w:rsidRPr="00403DFB">
        <w:rPr>
          <w:rStyle w:val="EndnoteReference"/>
          <w:rFonts w:cstheme="minorHAnsi"/>
          <w:sz w:val="22"/>
          <w:szCs w:val="22"/>
        </w:rPr>
        <w:endnoteRef/>
      </w:r>
      <w:r w:rsidRPr="00403DFB">
        <w:rPr>
          <w:rFonts w:cstheme="minorHAnsi"/>
          <w:sz w:val="22"/>
          <w:szCs w:val="22"/>
        </w:rPr>
        <w:t xml:space="preserve"> </w:t>
      </w:r>
      <w:r w:rsidRPr="00403DFB">
        <w:rPr>
          <w:rFonts w:cstheme="minorHAnsi"/>
          <w:color w:val="222222"/>
          <w:sz w:val="22"/>
          <w:szCs w:val="22"/>
          <w:shd w:val="clear" w:color="auto" w:fill="FFFFFF"/>
        </w:rPr>
        <w:t xml:space="preserve">Molina AD. </w:t>
      </w:r>
      <w:r w:rsidRPr="00403DFB">
        <w:rPr>
          <w:rFonts w:cstheme="minorHAnsi"/>
          <w:i/>
          <w:iCs/>
          <w:color w:val="222222"/>
          <w:sz w:val="22"/>
          <w:szCs w:val="22"/>
          <w:shd w:val="clear" w:color="auto" w:fill="FFFFFF"/>
        </w:rPr>
        <w:t>The virtues of administration: Values and the practice of public service.</w:t>
      </w:r>
      <w:r w:rsidRPr="00403DFB">
        <w:rPr>
          <w:rFonts w:cstheme="minorHAnsi"/>
          <w:color w:val="222222"/>
          <w:sz w:val="22"/>
          <w:szCs w:val="22"/>
          <w:shd w:val="clear" w:color="auto" w:fill="FFFFFF"/>
        </w:rPr>
        <w:t xml:space="preserve"> Administrative Theory &amp; Praxis. 2015 Jan 2;37(1):49-69.</w:t>
      </w:r>
    </w:p>
    <w:p w14:paraId="53F68496" w14:textId="77777777" w:rsidR="00CA44BC" w:rsidRPr="00403DFB" w:rsidRDefault="00CA44BC">
      <w:pPr>
        <w:pStyle w:val="EndnoteText"/>
        <w:rPr>
          <w:rFonts w:cstheme="minorHAnsi"/>
          <w:sz w:val="22"/>
          <w:szCs w:val="22"/>
          <w:lang w:val="en-GB"/>
        </w:rPr>
      </w:pPr>
    </w:p>
  </w:endnote>
  <w:endnote w:id="17">
    <w:p w14:paraId="52D0895F" w14:textId="1055DE72" w:rsidR="002F1DC3" w:rsidRPr="00403DFB" w:rsidRDefault="002F1DC3">
      <w:pPr>
        <w:pStyle w:val="EndnoteText"/>
        <w:rPr>
          <w:rFonts w:cstheme="minorHAnsi"/>
          <w:color w:val="2C363A"/>
          <w:sz w:val="22"/>
          <w:szCs w:val="22"/>
          <w:shd w:val="clear" w:color="auto" w:fill="FFFFFF"/>
        </w:rPr>
      </w:pPr>
      <w:r w:rsidRPr="00403DFB">
        <w:rPr>
          <w:rStyle w:val="EndnoteReference"/>
          <w:rFonts w:cstheme="minorHAnsi"/>
          <w:sz w:val="22"/>
          <w:szCs w:val="22"/>
        </w:rPr>
        <w:endnoteRef/>
      </w:r>
      <w:r w:rsidRPr="00403DFB">
        <w:rPr>
          <w:rFonts w:cstheme="minorHAnsi"/>
          <w:sz w:val="22"/>
          <w:szCs w:val="22"/>
        </w:rPr>
        <w:t xml:space="preserve"> </w:t>
      </w:r>
      <w:r w:rsidRPr="00403DFB">
        <w:rPr>
          <w:rFonts w:cstheme="minorHAnsi"/>
          <w:color w:val="2C363A"/>
          <w:sz w:val="22"/>
          <w:szCs w:val="22"/>
          <w:shd w:val="clear" w:color="auto" w:fill="FFFFFF"/>
        </w:rPr>
        <w:t xml:space="preserve">MacIntyre AC. </w:t>
      </w:r>
      <w:r w:rsidRPr="00403DFB">
        <w:rPr>
          <w:rFonts w:cstheme="minorHAnsi"/>
          <w:i/>
          <w:iCs/>
          <w:color w:val="2C363A"/>
          <w:sz w:val="22"/>
          <w:szCs w:val="22"/>
          <w:shd w:val="clear" w:color="auto" w:fill="FFFFFF"/>
        </w:rPr>
        <w:t>After virtue:</w:t>
      </w:r>
      <w:r w:rsidRPr="00403DFB">
        <w:rPr>
          <w:rFonts w:cstheme="minorHAnsi"/>
          <w:color w:val="2C363A"/>
          <w:sz w:val="22"/>
          <w:szCs w:val="22"/>
          <w:shd w:val="clear" w:color="auto" w:fill="FFFFFF"/>
        </w:rPr>
        <w:t xml:space="preserve"> University of Notre Dame Press Notre Dame, IN; 1984</w:t>
      </w:r>
    </w:p>
    <w:p w14:paraId="49436E11" w14:textId="77777777" w:rsidR="002F1DC3" w:rsidRPr="00403DFB" w:rsidRDefault="002F1DC3">
      <w:pPr>
        <w:pStyle w:val="EndnoteText"/>
        <w:rPr>
          <w:rFonts w:cstheme="minorHAnsi"/>
          <w:sz w:val="22"/>
          <w:szCs w:val="22"/>
          <w:lang w:val="en-GB"/>
        </w:rPr>
      </w:pPr>
    </w:p>
  </w:endnote>
  <w:endnote w:id="18">
    <w:p w14:paraId="170A1946" w14:textId="433C45E1" w:rsidR="00A218F0" w:rsidRPr="00403DFB" w:rsidRDefault="00A218F0" w:rsidP="00A218F0">
      <w:pPr>
        <w:pStyle w:val="EndnoteText"/>
        <w:rPr>
          <w:rFonts w:cstheme="minorHAnsi"/>
          <w:color w:val="222222"/>
          <w:sz w:val="22"/>
          <w:szCs w:val="22"/>
          <w:shd w:val="clear" w:color="auto" w:fill="FFFFFF"/>
        </w:rPr>
      </w:pPr>
      <w:r w:rsidRPr="00403DFB">
        <w:rPr>
          <w:rStyle w:val="EndnoteReference"/>
          <w:rFonts w:cstheme="minorHAnsi"/>
          <w:sz w:val="22"/>
          <w:szCs w:val="22"/>
        </w:rPr>
        <w:endnoteRef/>
      </w:r>
      <w:r w:rsidRPr="00403DFB">
        <w:rPr>
          <w:rFonts w:cstheme="minorHAnsi"/>
          <w:sz w:val="22"/>
          <w:szCs w:val="22"/>
        </w:rPr>
        <w:t xml:space="preserve"> </w:t>
      </w:r>
      <w:r w:rsidRPr="00403DFB">
        <w:rPr>
          <w:rFonts w:cstheme="minorHAnsi"/>
          <w:color w:val="222222"/>
          <w:sz w:val="22"/>
          <w:szCs w:val="22"/>
          <w:shd w:val="clear" w:color="auto" w:fill="FFFFFF"/>
        </w:rPr>
        <w:t xml:space="preserve">Mercer SW, Reynolds WJ. </w:t>
      </w:r>
      <w:r w:rsidRPr="00403DFB">
        <w:rPr>
          <w:rFonts w:cstheme="minorHAnsi"/>
          <w:i/>
          <w:iCs/>
          <w:color w:val="222222"/>
          <w:sz w:val="22"/>
          <w:szCs w:val="22"/>
          <w:shd w:val="clear" w:color="auto" w:fill="FFFFFF"/>
        </w:rPr>
        <w:t>Empathy and quality of care</w:t>
      </w:r>
      <w:r w:rsidRPr="00403DFB">
        <w:rPr>
          <w:rFonts w:cstheme="minorHAnsi"/>
          <w:color w:val="222222"/>
          <w:sz w:val="22"/>
          <w:szCs w:val="22"/>
          <w:shd w:val="clear" w:color="auto" w:fill="FFFFFF"/>
        </w:rPr>
        <w:t>. Br J Gen Pract. 2002 Oct 1;52(Suppl):S9-12.</w:t>
      </w:r>
    </w:p>
    <w:p w14:paraId="7A51ACD7" w14:textId="77777777" w:rsidR="004D10BA" w:rsidRPr="00403DFB" w:rsidRDefault="004D10BA" w:rsidP="00A218F0">
      <w:pPr>
        <w:pStyle w:val="EndnoteText"/>
        <w:rPr>
          <w:rFonts w:cstheme="minorHAnsi"/>
          <w:sz w:val="22"/>
          <w:szCs w:val="22"/>
          <w:lang w:val="en-GB"/>
        </w:rPr>
      </w:pPr>
    </w:p>
  </w:endnote>
  <w:endnote w:id="19">
    <w:p w14:paraId="020F827B" w14:textId="69D067A6" w:rsidR="006010F5" w:rsidRPr="00403DFB" w:rsidRDefault="006010F5">
      <w:pPr>
        <w:pStyle w:val="EndnoteText"/>
        <w:rPr>
          <w:rFonts w:cstheme="minorHAnsi"/>
          <w:color w:val="222222"/>
          <w:sz w:val="22"/>
          <w:szCs w:val="22"/>
          <w:shd w:val="clear" w:color="auto" w:fill="FFFFFF"/>
        </w:rPr>
      </w:pPr>
      <w:r w:rsidRPr="00403DFB">
        <w:rPr>
          <w:rStyle w:val="EndnoteReference"/>
          <w:rFonts w:cstheme="minorHAnsi"/>
          <w:sz w:val="22"/>
          <w:szCs w:val="22"/>
        </w:rPr>
        <w:endnoteRef/>
      </w:r>
      <w:r w:rsidRPr="00403DFB">
        <w:rPr>
          <w:rFonts w:cstheme="minorHAnsi"/>
          <w:sz w:val="22"/>
          <w:szCs w:val="22"/>
        </w:rPr>
        <w:t xml:space="preserve"> </w:t>
      </w:r>
      <w:r w:rsidRPr="00403DFB">
        <w:rPr>
          <w:rFonts w:cstheme="minorHAnsi"/>
          <w:color w:val="222222"/>
          <w:sz w:val="22"/>
          <w:szCs w:val="22"/>
          <w:shd w:val="clear" w:color="auto" w:fill="FFFFFF"/>
        </w:rPr>
        <w:t xml:space="preserve">Beauchamp TL, Childress JF. </w:t>
      </w:r>
      <w:r w:rsidRPr="00403DFB">
        <w:rPr>
          <w:rFonts w:cstheme="minorHAnsi"/>
          <w:i/>
          <w:iCs/>
          <w:color w:val="222222"/>
          <w:sz w:val="22"/>
          <w:szCs w:val="22"/>
          <w:shd w:val="clear" w:color="auto" w:fill="FFFFFF"/>
        </w:rPr>
        <w:t>Principles of biomedical ethics.</w:t>
      </w:r>
      <w:r w:rsidRPr="00403DFB">
        <w:rPr>
          <w:rFonts w:cstheme="minorHAnsi"/>
          <w:color w:val="222222"/>
          <w:sz w:val="22"/>
          <w:szCs w:val="22"/>
          <w:shd w:val="clear" w:color="auto" w:fill="FFFFFF"/>
        </w:rPr>
        <w:t xml:space="preserve"> Oxford University Press, USA; 2001.</w:t>
      </w:r>
    </w:p>
    <w:p w14:paraId="7B2541B0" w14:textId="77777777" w:rsidR="006010F5" w:rsidRPr="00403DFB" w:rsidRDefault="006010F5">
      <w:pPr>
        <w:pStyle w:val="EndnoteText"/>
        <w:rPr>
          <w:rFonts w:cstheme="minorHAnsi"/>
          <w:sz w:val="22"/>
          <w:szCs w:val="22"/>
          <w:lang w:val="en-GB"/>
        </w:rPr>
      </w:pPr>
    </w:p>
  </w:endnote>
  <w:endnote w:id="20">
    <w:p w14:paraId="7C52FA65" w14:textId="2D3530C8" w:rsidR="006010F5" w:rsidRPr="00403DFB" w:rsidRDefault="006010F5">
      <w:pPr>
        <w:pStyle w:val="EndnoteText"/>
        <w:rPr>
          <w:rFonts w:cstheme="minorHAnsi"/>
          <w:color w:val="222222"/>
          <w:sz w:val="22"/>
          <w:szCs w:val="22"/>
          <w:shd w:val="clear" w:color="auto" w:fill="FFFFFF"/>
        </w:rPr>
      </w:pPr>
      <w:r w:rsidRPr="00403DFB">
        <w:rPr>
          <w:rStyle w:val="EndnoteReference"/>
          <w:rFonts w:cstheme="minorHAnsi"/>
          <w:sz w:val="22"/>
          <w:szCs w:val="22"/>
        </w:rPr>
        <w:endnoteRef/>
      </w:r>
      <w:r w:rsidRPr="00403DFB">
        <w:rPr>
          <w:rFonts w:cstheme="minorHAnsi"/>
          <w:sz w:val="22"/>
          <w:szCs w:val="22"/>
        </w:rPr>
        <w:t xml:space="preserve"> </w:t>
      </w:r>
      <w:r w:rsidRPr="00403DFB">
        <w:rPr>
          <w:rFonts w:cstheme="minorHAnsi"/>
          <w:color w:val="222222"/>
          <w:sz w:val="22"/>
          <w:szCs w:val="22"/>
          <w:shd w:val="clear" w:color="auto" w:fill="FFFFFF"/>
        </w:rPr>
        <w:t xml:space="preserve">Toon PD. </w:t>
      </w:r>
      <w:r w:rsidRPr="00403DFB">
        <w:rPr>
          <w:rFonts w:cstheme="minorHAnsi"/>
          <w:i/>
          <w:iCs/>
          <w:color w:val="222222"/>
          <w:sz w:val="22"/>
          <w:szCs w:val="22"/>
          <w:shd w:val="clear" w:color="auto" w:fill="FFFFFF"/>
        </w:rPr>
        <w:t>Towards a philosophy of general practice: a study of the virtuous practitioner</w:t>
      </w:r>
      <w:r w:rsidRPr="00403DFB">
        <w:rPr>
          <w:rFonts w:cstheme="minorHAnsi"/>
          <w:color w:val="222222"/>
          <w:sz w:val="22"/>
          <w:szCs w:val="22"/>
          <w:shd w:val="clear" w:color="auto" w:fill="FFFFFF"/>
        </w:rPr>
        <w:t>. Occasional paper (Royal College of General Practitioners). 1999 Apr(78):iii.</w:t>
      </w:r>
    </w:p>
    <w:p w14:paraId="6C9D403F" w14:textId="77777777" w:rsidR="00771303" w:rsidRPr="00403DFB" w:rsidRDefault="00771303">
      <w:pPr>
        <w:pStyle w:val="EndnoteText"/>
        <w:rPr>
          <w:rFonts w:cstheme="minorHAnsi"/>
          <w:sz w:val="22"/>
          <w:szCs w:val="22"/>
          <w:lang w:val="en-GB"/>
        </w:rPr>
      </w:pPr>
    </w:p>
  </w:endnote>
  <w:endnote w:id="21">
    <w:p w14:paraId="0539AAAF" w14:textId="6BB77DA9" w:rsidR="00431EAC" w:rsidRPr="00403DFB" w:rsidRDefault="00431EAC" w:rsidP="00431EAC">
      <w:pPr>
        <w:pStyle w:val="EndnoteText"/>
        <w:rPr>
          <w:rFonts w:cstheme="minorHAnsi"/>
          <w:sz w:val="22"/>
          <w:szCs w:val="22"/>
        </w:rPr>
      </w:pPr>
      <w:r w:rsidRPr="00403DFB">
        <w:rPr>
          <w:rStyle w:val="EndnoteReference"/>
          <w:rFonts w:cstheme="minorHAnsi"/>
          <w:sz w:val="22"/>
          <w:szCs w:val="22"/>
        </w:rPr>
        <w:endnoteRef/>
      </w:r>
      <w:r w:rsidR="00403DFB">
        <w:rPr>
          <w:rFonts w:cstheme="minorHAnsi"/>
          <w:sz w:val="22"/>
          <w:szCs w:val="22"/>
        </w:rPr>
        <w:t xml:space="preserve"> Launer J  </w:t>
      </w:r>
      <w:r w:rsidRPr="00403DFB">
        <w:rPr>
          <w:rFonts w:cstheme="minorHAnsi"/>
          <w:sz w:val="22"/>
          <w:szCs w:val="22"/>
        </w:rPr>
        <w:t xml:space="preserve"> </w:t>
      </w:r>
      <w:r w:rsidRPr="00403DFB">
        <w:rPr>
          <w:rFonts w:cstheme="minorHAnsi"/>
          <w:i/>
          <w:iCs/>
          <w:sz w:val="22"/>
          <w:szCs w:val="22"/>
        </w:rPr>
        <w:t xml:space="preserve">Narrative ethics and primary care </w:t>
      </w:r>
      <w:r w:rsidRPr="00403DFB">
        <w:rPr>
          <w:rFonts w:cstheme="minorHAnsi"/>
          <w:sz w:val="22"/>
          <w:szCs w:val="22"/>
        </w:rPr>
        <w:t xml:space="preserve"> </w:t>
      </w:r>
      <w:r w:rsidR="00403DFB">
        <w:rPr>
          <w:rFonts w:cstheme="minorHAnsi"/>
          <w:sz w:val="22"/>
          <w:szCs w:val="22"/>
        </w:rPr>
        <w:t xml:space="preserve"> </w:t>
      </w:r>
      <w:r w:rsidRPr="00403DFB">
        <w:rPr>
          <w:rFonts w:cstheme="minorHAnsi"/>
          <w:sz w:val="22"/>
          <w:szCs w:val="22"/>
        </w:rPr>
        <w:t xml:space="preserve">   in </w:t>
      </w:r>
      <w:r w:rsidRPr="00403DFB">
        <w:rPr>
          <w:rFonts w:cstheme="minorHAnsi"/>
          <w:i/>
          <w:iCs/>
          <w:sz w:val="22"/>
          <w:szCs w:val="22"/>
        </w:rPr>
        <w:t xml:space="preserve">Handbook of primary care ethics </w:t>
      </w:r>
      <w:r w:rsidRPr="00403DFB">
        <w:rPr>
          <w:rFonts w:cstheme="minorHAnsi"/>
          <w:sz w:val="22"/>
          <w:szCs w:val="22"/>
        </w:rPr>
        <w:t xml:space="preserve"> Ch 29 [2018]  Papanikitas A and Spicer J   CRC Press </w:t>
      </w:r>
    </w:p>
    <w:p w14:paraId="4832FDB0" w14:textId="77777777" w:rsidR="00E24C56" w:rsidRPr="00403DFB" w:rsidRDefault="00E24C56" w:rsidP="00431EAC">
      <w:pPr>
        <w:pStyle w:val="EndnoteText"/>
        <w:rPr>
          <w:rFonts w:cstheme="minorHAnsi"/>
          <w:sz w:val="22"/>
          <w:szCs w:val="22"/>
          <w:lang w:val="en-GB"/>
        </w:rPr>
      </w:pPr>
    </w:p>
  </w:endnote>
  <w:endnote w:id="22">
    <w:p w14:paraId="6D075DD9" w14:textId="77777777" w:rsidR="00A02C48" w:rsidRPr="00403DFB" w:rsidRDefault="00A02C48" w:rsidP="00A02C48">
      <w:pPr>
        <w:pStyle w:val="EndnoteText"/>
        <w:rPr>
          <w:rFonts w:cstheme="minorHAnsi"/>
          <w:color w:val="222222"/>
          <w:sz w:val="22"/>
          <w:szCs w:val="22"/>
          <w:shd w:val="clear" w:color="auto" w:fill="FFFFFF"/>
        </w:rPr>
      </w:pPr>
      <w:r w:rsidRPr="00403DFB">
        <w:rPr>
          <w:rStyle w:val="EndnoteReference"/>
          <w:rFonts w:cstheme="minorHAnsi"/>
          <w:sz w:val="22"/>
          <w:szCs w:val="22"/>
        </w:rPr>
        <w:endnoteRef/>
      </w:r>
      <w:r w:rsidRPr="00403DFB">
        <w:rPr>
          <w:rFonts w:cstheme="minorHAnsi"/>
          <w:sz w:val="22"/>
          <w:szCs w:val="22"/>
        </w:rPr>
        <w:t xml:space="preserve"> </w:t>
      </w:r>
      <w:r w:rsidRPr="00403DFB">
        <w:rPr>
          <w:rFonts w:cstheme="minorHAnsi"/>
          <w:color w:val="222222"/>
          <w:sz w:val="22"/>
          <w:szCs w:val="22"/>
          <w:shd w:val="clear" w:color="auto" w:fill="FFFFFF"/>
        </w:rPr>
        <w:t xml:space="preserve">Goldenberg MJ. </w:t>
      </w:r>
      <w:r w:rsidRPr="00403DFB">
        <w:rPr>
          <w:rFonts w:cstheme="minorHAnsi"/>
          <w:i/>
          <w:iCs/>
          <w:color w:val="222222"/>
          <w:sz w:val="22"/>
          <w:szCs w:val="22"/>
          <w:shd w:val="clear" w:color="auto" w:fill="FFFFFF"/>
        </w:rPr>
        <w:t>Evidence-based ethics? On evidence-based practice and the" empirical turn" from normative bioethics</w:t>
      </w:r>
      <w:r w:rsidRPr="00403DFB">
        <w:rPr>
          <w:rFonts w:cstheme="minorHAnsi"/>
          <w:color w:val="222222"/>
          <w:sz w:val="22"/>
          <w:szCs w:val="22"/>
          <w:shd w:val="clear" w:color="auto" w:fill="FFFFFF"/>
        </w:rPr>
        <w:t>. BMC Medical Ethics. 2005 Dec;6(1):11.</w:t>
      </w:r>
    </w:p>
    <w:p w14:paraId="4EA85261" w14:textId="77777777" w:rsidR="00A02C48" w:rsidRPr="00403DFB" w:rsidRDefault="00A02C48" w:rsidP="00A02C48">
      <w:pPr>
        <w:pStyle w:val="EndnoteText"/>
        <w:rPr>
          <w:rFonts w:cstheme="minorHAnsi"/>
          <w:sz w:val="22"/>
          <w:szCs w:val="22"/>
          <w:lang w:val="en-GB"/>
        </w:rPr>
      </w:pPr>
    </w:p>
  </w:endnote>
  <w:endnote w:id="23">
    <w:p w14:paraId="2A6D3984" w14:textId="77777777" w:rsidR="00A02C48" w:rsidRPr="00403DFB" w:rsidRDefault="00A02C48" w:rsidP="00A02C48">
      <w:pPr>
        <w:pStyle w:val="EndnoteText"/>
        <w:jc w:val="both"/>
        <w:rPr>
          <w:rFonts w:cstheme="minorHAnsi"/>
          <w:sz w:val="22"/>
          <w:szCs w:val="22"/>
        </w:rPr>
      </w:pPr>
      <w:r w:rsidRPr="00403DFB">
        <w:rPr>
          <w:rStyle w:val="EndnoteReference"/>
          <w:rFonts w:cstheme="minorHAnsi"/>
          <w:sz w:val="22"/>
          <w:szCs w:val="22"/>
        </w:rPr>
        <w:endnoteRef/>
      </w:r>
      <w:r w:rsidRPr="00403DFB">
        <w:rPr>
          <w:rFonts w:cstheme="minorHAnsi"/>
          <w:sz w:val="22"/>
          <w:szCs w:val="22"/>
        </w:rPr>
        <w:t xml:space="preserve">  </w:t>
      </w:r>
      <w:r w:rsidRPr="00403DFB">
        <w:rPr>
          <w:rFonts w:cstheme="minorHAnsi"/>
          <w:color w:val="222222"/>
          <w:sz w:val="22"/>
          <w:szCs w:val="22"/>
          <w:shd w:val="clear" w:color="auto" w:fill="FFFFFF"/>
        </w:rPr>
        <w:t xml:space="preserve">Peile E. </w:t>
      </w:r>
      <w:r w:rsidRPr="00403DFB">
        <w:rPr>
          <w:rFonts w:cstheme="minorHAnsi"/>
          <w:i/>
          <w:iCs/>
          <w:color w:val="222222"/>
          <w:sz w:val="22"/>
          <w:szCs w:val="22"/>
          <w:shd w:val="clear" w:color="auto" w:fill="FFFFFF"/>
        </w:rPr>
        <w:t>Evidence-based medicine and values-based medicine: partners in clinical education as well as in clinical practice</w:t>
      </w:r>
      <w:r w:rsidRPr="00403DFB">
        <w:rPr>
          <w:rFonts w:cstheme="minorHAnsi"/>
          <w:color w:val="222222"/>
          <w:sz w:val="22"/>
          <w:szCs w:val="22"/>
          <w:shd w:val="clear" w:color="auto" w:fill="FFFFFF"/>
        </w:rPr>
        <w:t>. BMC medicine. 2013 Dec;11(1):40.</w:t>
      </w:r>
    </w:p>
    <w:p w14:paraId="3B445478" w14:textId="7ACF6D45" w:rsidR="00A02C48" w:rsidRPr="00403DFB" w:rsidRDefault="00A02C48" w:rsidP="00A02C48">
      <w:pPr>
        <w:pStyle w:val="EndnoteText"/>
        <w:jc w:val="both"/>
        <w:rPr>
          <w:rFonts w:cstheme="minorHAnsi"/>
          <w:sz w:val="22"/>
          <w:szCs w:val="22"/>
        </w:rPr>
      </w:pPr>
      <w:r w:rsidRPr="00403DFB">
        <w:rPr>
          <w:rFonts w:cstheme="minorHAnsi"/>
          <w:sz w:val="22"/>
          <w:szCs w:val="22"/>
        </w:rPr>
        <w:t xml:space="preserve"> </w:t>
      </w:r>
      <w:hyperlink r:id="rId1" w:history="1">
        <w:r w:rsidRPr="00403DFB">
          <w:rPr>
            <w:rStyle w:val="Hyperlink"/>
            <w:rFonts w:cstheme="minorHAnsi"/>
            <w:sz w:val="22"/>
            <w:szCs w:val="22"/>
          </w:rPr>
          <w:t>http://www.biomedcentral.com/1741-7015/11/40</w:t>
        </w:r>
      </w:hyperlink>
      <w:r w:rsidR="004D10BA" w:rsidRPr="00403DFB">
        <w:rPr>
          <w:rStyle w:val="Hyperlink"/>
          <w:rFonts w:cstheme="minorHAnsi"/>
          <w:sz w:val="22"/>
          <w:szCs w:val="22"/>
        </w:rPr>
        <w:t xml:space="preserve">     [accessed 4.4.20]</w:t>
      </w:r>
    </w:p>
    <w:p w14:paraId="47695F6D" w14:textId="77777777" w:rsidR="00A02C48" w:rsidRPr="00B65AC9" w:rsidRDefault="00A02C48" w:rsidP="00A02C48">
      <w:pPr>
        <w:pStyle w:val="EndnoteText"/>
        <w:jc w:val="both"/>
        <w:rPr>
          <w:rFonts w:cstheme="minorHAnsi"/>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5AD22" w14:textId="77777777" w:rsidR="009F2840" w:rsidRDefault="009F2840" w:rsidP="007059AD">
      <w:r>
        <w:separator/>
      </w:r>
    </w:p>
  </w:footnote>
  <w:footnote w:type="continuationSeparator" w:id="0">
    <w:p w14:paraId="7F62E878" w14:textId="77777777" w:rsidR="009F2840" w:rsidRDefault="009F2840" w:rsidP="00705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AD"/>
    <w:rsid w:val="000055CA"/>
    <w:rsid w:val="000067E9"/>
    <w:rsid w:val="00006ABE"/>
    <w:rsid w:val="00021721"/>
    <w:rsid w:val="00026632"/>
    <w:rsid w:val="00043E81"/>
    <w:rsid w:val="000443BD"/>
    <w:rsid w:val="0005752B"/>
    <w:rsid w:val="00062343"/>
    <w:rsid w:val="000A2B00"/>
    <w:rsid w:val="000B21DC"/>
    <w:rsid w:val="000C1A15"/>
    <w:rsid w:val="000C2A83"/>
    <w:rsid w:val="000C7119"/>
    <w:rsid w:val="000D14E4"/>
    <w:rsid w:val="000E0C83"/>
    <w:rsid w:val="000F198B"/>
    <w:rsid w:val="001037DA"/>
    <w:rsid w:val="001178CE"/>
    <w:rsid w:val="001220D4"/>
    <w:rsid w:val="001238EC"/>
    <w:rsid w:val="001303D7"/>
    <w:rsid w:val="001424FC"/>
    <w:rsid w:val="00150389"/>
    <w:rsid w:val="00161EA3"/>
    <w:rsid w:val="001704C9"/>
    <w:rsid w:val="00173FDF"/>
    <w:rsid w:val="0018124F"/>
    <w:rsid w:val="00182202"/>
    <w:rsid w:val="0018242C"/>
    <w:rsid w:val="00194535"/>
    <w:rsid w:val="001B374B"/>
    <w:rsid w:val="001E7565"/>
    <w:rsid w:val="001F320C"/>
    <w:rsid w:val="001F5AD8"/>
    <w:rsid w:val="00206A1B"/>
    <w:rsid w:val="00223F22"/>
    <w:rsid w:val="00263CF3"/>
    <w:rsid w:val="00277788"/>
    <w:rsid w:val="002801FC"/>
    <w:rsid w:val="00295490"/>
    <w:rsid w:val="002A239C"/>
    <w:rsid w:val="002B14B3"/>
    <w:rsid w:val="002D0798"/>
    <w:rsid w:val="002D3DB6"/>
    <w:rsid w:val="002E5D14"/>
    <w:rsid w:val="002F1DC3"/>
    <w:rsid w:val="002F6981"/>
    <w:rsid w:val="00304F30"/>
    <w:rsid w:val="00315EAE"/>
    <w:rsid w:val="00320A05"/>
    <w:rsid w:val="00352B34"/>
    <w:rsid w:val="003709BB"/>
    <w:rsid w:val="00380BCA"/>
    <w:rsid w:val="00395BE1"/>
    <w:rsid w:val="003A1193"/>
    <w:rsid w:val="003A5F33"/>
    <w:rsid w:val="003A6B6A"/>
    <w:rsid w:val="003B3F28"/>
    <w:rsid w:val="003E5601"/>
    <w:rsid w:val="003E6EE7"/>
    <w:rsid w:val="004019B9"/>
    <w:rsid w:val="00403DFB"/>
    <w:rsid w:val="004154F6"/>
    <w:rsid w:val="00425152"/>
    <w:rsid w:val="00431EAC"/>
    <w:rsid w:val="00455676"/>
    <w:rsid w:val="00455A6C"/>
    <w:rsid w:val="00463698"/>
    <w:rsid w:val="00465EE0"/>
    <w:rsid w:val="00467213"/>
    <w:rsid w:val="00481DA7"/>
    <w:rsid w:val="0049084A"/>
    <w:rsid w:val="004A3F76"/>
    <w:rsid w:val="004B0C8F"/>
    <w:rsid w:val="004B27D8"/>
    <w:rsid w:val="004C1239"/>
    <w:rsid w:val="004C1AC6"/>
    <w:rsid w:val="004C287A"/>
    <w:rsid w:val="004D10BA"/>
    <w:rsid w:val="005143E9"/>
    <w:rsid w:val="00526C33"/>
    <w:rsid w:val="00551725"/>
    <w:rsid w:val="00555EC2"/>
    <w:rsid w:val="00594E93"/>
    <w:rsid w:val="005A27C1"/>
    <w:rsid w:val="005A508E"/>
    <w:rsid w:val="005B09EA"/>
    <w:rsid w:val="005C0B3C"/>
    <w:rsid w:val="005E78CD"/>
    <w:rsid w:val="005F164C"/>
    <w:rsid w:val="005F26DD"/>
    <w:rsid w:val="006010F5"/>
    <w:rsid w:val="00610611"/>
    <w:rsid w:val="0062426C"/>
    <w:rsid w:val="006247B6"/>
    <w:rsid w:val="0065055C"/>
    <w:rsid w:val="00656095"/>
    <w:rsid w:val="006677FD"/>
    <w:rsid w:val="006B78D3"/>
    <w:rsid w:val="006D6564"/>
    <w:rsid w:val="006E6089"/>
    <w:rsid w:val="007059AD"/>
    <w:rsid w:val="00714F64"/>
    <w:rsid w:val="00725BB6"/>
    <w:rsid w:val="00761273"/>
    <w:rsid w:val="00771303"/>
    <w:rsid w:val="007852E5"/>
    <w:rsid w:val="00786C48"/>
    <w:rsid w:val="007A09FB"/>
    <w:rsid w:val="007B0195"/>
    <w:rsid w:val="007B2515"/>
    <w:rsid w:val="007C07A8"/>
    <w:rsid w:val="007D2ED3"/>
    <w:rsid w:val="007D600F"/>
    <w:rsid w:val="007E0063"/>
    <w:rsid w:val="007E5CC8"/>
    <w:rsid w:val="007F5D12"/>
    <w:rsid w:val="00814FFC"/>
    <w:rsid w:val="00816FD3"/>
    <w:rsid w:val="008179B6"/>
    <w:rsid w:val="0082567B"/>
    <w:rsid w:val="0083436D"/>
    <w:rsid w:val="00872AA1"/>
    <w:rsid w:val="00883CC5"/>
    <w:rsid w:val="008C7734"/>
    <w:rsid w:val="0092072E"/>
    <w:rsid w:val="009269A1"/>
    <w:rsid w:val="009310D7"/>
    <w:rsid w:val="009422F3"/>
    <w:rsid w:val="0095249E"/>
    <w:rsid w:val="00971245"/>
    <w:rsid w:val="009901F0"/>
    <w:rsid w:val="009929D7"/>
    <w:rsid w:val="00995980"/>
    <w:rsid w:val="009A1113"/>
    <w:rsid w:val="009A5FD0"/>
    <w:rsid w:val="009C3A59"/>
    <w:rsid w:val="009C4915"/>
    <w:rsid w:val="009D1495"/>
    <w:rsid w:val="009D2BB4"/>
    <w:rsid w:val="009D4E00"/>
    <w:rsid w:val="009F0033"/>
    <w:rsid w:val="009F2840"/>
    <w:rsid w:val="009F7F43"/>
    <w:rsid w:val="00A02C48"/>
    <w:rsid w:val="00A0748D"/>
    <w:rsid w:val="00A12705"/>
    <w:rsid w:val="00A14A33"/>
    <w:rsid w:val="00A168CD"/>
    <w:rsid w:val="00A218F0"/>
    <w:rsid w:val="00A21FF8"/>
    <w:rsid w:val="00A30827"/>
    <w:rsid w:val="00A326E0"/>
    <w:rsid w:val="00A36347"/>
    <w:rsid w:val="00A543AC"/>
    <w:rsid w:val="00A6288A"/>
    <w:rsid w:val="00A6540C"/>
    <w:rsid w:val="00A71A76"/>
    <w:rsid w:val="00A82C6E"/>
    <w:rsid w:val="00AB3035"/>
    <w:rsid w:val="00AB401C"/>
    <w:rsid w:val="00AB7164"/>
    <w:rsid w:val="00AD1DDD"/>
    <w:rsid w:val="00AF00EB"/>
    <w:rsid w:val="00B33578"/>
    <w:rsid w:val="00B42C57"/>
    <w:rsid w:val="00B52E13"/>
    <w:rsid w:val="00B55390"/>
    <w:rsid w:val="00B558C9"/>
    <w:rsid w:val="00B61530"/>
    <w:rsid w:val="00B65AC9"/>
    <w:rsid w:val="00B76C73"/>
    <w:rsid w:val="00B84D6D"/>
    <w:rsid w:val="00B85B42"/>
    <w:rsid w:val="00B93454"/>
    <w:rsid w:val="00BA4C3B"/>
    <w:rsid w:val="00BC57DD"/>
    <w:rsid w:val="00BD2775"/>
    <w:rsid w:val="00BF1024"/>
    <w:rsid w:val="00C01E60"/>
    <w:rsid w:val="00C20D72"/>
    <w:rsid w:val="00C253F0"/>
    <w:rsid w:val="00C26ADA"/>
    <w:rsid w:val="00C37DFA"/>
    <w:rsid w:val="00C46FB4"/>
    <w:rsid w:val="00C52065"/>
    <w:rsid w:val="00C62AE0"/>
    <w:rsid w:val="00C64388"/>
    <w:rsid w:val="00C72502"/>
    <w:rsid w:val="00C8676F"/>
    <w:rsid w:val="00CA44BC"/>
    <w:rsid w:val="00CA502C"/>
    <w:rsid w:val="00CC5673"/>
    <w:rsid w:val="00CD08D3"/>
    <w:rsid w:val="00CD0A77"/>
    <w:rsid w:val="00CF1B19"/>
    <w:rsid w:val="00CF26F1"/>
    <w:rsid w:val="00CF7DF5"/>
    <w:rsid w:val="00D36320"/>
    <w:rsid w:val="00D41A46"/>
    <w:rsid w:val="00D57C16"/>
    <w:rsid w:val="00D634C9"/>
    <w:rsid w:val="00DC6D96"/>
    <w:rsid w:val="00DE5922"/>
    <w:rsid w:val="00E07F17"/>
    <w:rsid w:val="00E162E6"/>
    <w:rsid w:val="00E24C56"/>
    <w:rsid w:val="00E306ED"/>
    <w:rsid w:val="00E31AAE"/>
    <w:rsid w:val="00E44383"/>
    <w:rsid w:val="00E55203"/>
    <w:rsid w:val="00E57B92"/>
    <w:rsid w:val="00E61A40"/>
    <w:rsid w:val="00E64937"/>
    <w:rsid w:val="00E731F7"/>
    <w:rsid w:val="00E819E7"/>
    <w:rsid w:val="00E82165"/>
    <w:rsid w:val="00E8340A"/>
    <w:rsid w:val="00E86A9F"/>
    <w:rsid w:val="00E97E81"/>
    <w:rsid w:val="00EB02EE"/>
    <w:rsid w:val="00EB70C3"/>
    <w:rsid w:val="00EC1383"/>
    <w:rsid w:val="00EC3746"/>
    <w:rsid w:val="00EC5975"/>
    <w:rsid w:val="00EC5C1D"/>
    <w:rsid w:val="00ED5B60"/>
    <w:rsid w:val="00F011BE"/>
    <w:rsid w:val="00F55626"/>
    <w:rsid w:val="00F631F2"/>
    <w:rsid w:val="00F73A09"/>
    <w:rsid w:val="00F80AD8"/>
    <w:rsid w:val="00F90E0B"/>
    <w:rsid w:val="00F93ABD"/>
    <w:rsid w:val="00FA0510"/>
    <w:rsid w:val="00FD16FA"/>
    <w:rsid w:val="00FE0CA7"/>
    <w:rsid w:val="00FE7476"/>
    <w:rsid w:val="00FF6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2B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D6D"/>
    <w:pPr>
      <w:spacing w:after="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7059AD"/>
    <w:pPr>
      <w:spacing w:after="0" w:line="240" w:lineRule="auto"/>
    </w:pPr>
    <w:rPr>
      <w:rFonts w:ascii="Calibri" w:eastAsia="Calibri" w:hAnsi="Calibri" w:cs="Calibri"/>
      <w:color w:val="000000"/>
      <w:sz w:val="28"/>
      <w:szCs w:val="24"/>
      <w:lang w:val="en-US" w:eastAsia="ja-JP"/>
    </w:rPr>
  </w:style>
  <w:style w:type="paragraph" w:styleId="EndnoteText">
    <w:name w:val="endnote text"/>
    <w:basedOn w:val="Normal"/>
    <w:link w:val="EndnoteTextChar"/>
    <w:uiPriority w:val="99"/>
    <w:semiHidden/>
    <w:unhideWhenUsed/>
    <w:rsid w:val="007059AD"/>
    <w:rPr>
      <w:sz w:val="20"/>
      <w:szCs w:val="20"/>
    </w:rPr>
  </w:style>
  <w:style w:type="character" w:customStyle="1" w:styleId="EndnoteTextChar">
    <w:name w:val="Endnote Text Char"/>
    <w:basedOn w:val="DefaultParagraphFont"/>
    <w:link w:val="EndnoteText"/>
    <w:uiPriority w:val="99"/>
    <w:semiHidden/>
    <w:rsid w:val="007059AD"/>
    <w:rPr>
      <w:rFonts w:eastAsiaTheme="minorEastAsia"/>
      <w:sz w:val="20"/>
      <w:szCs w:val="20"/>
      <w:lang w:val="en-US" w:eastAsia="ja-JP"/>
    </w:rPr>
  </w:style>
  <w:style w:type="character" w:styleId="EndnoteReference">
    <w:name w:val="endnote reference"/>
    <w:basedOn w:val="DefaultParagraphFont"/>
    <w:uiPriority w:val="99"/>
    <w:semiHidden/>
    <w:unhideWhenUsed/>
    <w:rsid w:val="007059AD"/>
    <w:rPr>
      <w:vertAlign w:val="superscript"/>
    </w:rPr>
  </w:style>
  <w:style w:type="character" w:styleId="CommentReference">
    <w:name w:val="annotation reference"/>
    <w:basedOn w:val="DefaultParagraphFont"/>
    <w:uiPriority w:val="99"/>
    <w:semiHidden/>
    <w:unhideWhenUsed/>
    <w:qFormat/>
    <w:rsid w:val="007059AD"/>
    <w:rPr>
      <w:sz w:val="16"/>
      <w:szCs w:val="16"/>
    </w:rPr>
  </w:style>
  <w:style w:type="paragraph" w:styleId="CommentText">
    <w:name w:val="annotation text"/>
    <w:basedOn w:val="Normal"/>
    <w:link w:val="CommentTextChar"/>
    <w:uiPriority w:val="99"/>
    <w:semiHidden/>
    <w:unhideWhenUsed/>
    <w:rsid w:val="007059AD"/>
    <w:rPr>
      <w:sz w:val="20"/>
      <w:szCs w:val="20"/>
    </w:rPr>
  </w:style>
  <w:style w:type="character" w:customStyle="1" w:styleId="CommentTextChar">
    <w:name w:val="Comment Text Char"/>
    <w:basedOn w:val="DefaultParagraphFont"/>
    <w:link w:val="CommentText"/>
    <w:uiPriority w:val="99"/>
    <w:semiHidden/>
    <w:rsid w:val="007059AD"/>
    <w:rPr>
      <w:rFonts w:eastAsiaTheme="minorEastAsia"/>
      <w:sz w:val="20"/>
      <w:szCs w:val="20"/>
      <w:lang w:val="en-US" w:eastAsia="ja-JP"/>
    </w:rPr>
  </w:style>
  <w:style w:type="paragraph" w:styleId="BalloonText">
    <w:name w:val="Balloon Text"/>
    <w:basedOn w:val="Normal"/>
    <w:link w:val="BalloonTextChar"/>
    <w:uiPriority w:val="99"/>
    <w:semiHidden/>
    <w:unhideWhenUsed/>
    <w:rsid w:val="007059AD"/>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7059AD"/>
    <w:rPr>
      <w:rFonts w:ascii="Segoe UI" w:hAnsi="Segoe UI" w:cs="Segoe UI"/>
      <w:sz w:val="18"/>
      <w:szCs w:val="18"/>
    </w:rPr>
  </w:style>
  <w:style w:type="character" w:styleId="Hyperlink">
    <w:name w:val="Hyperlink"/>
    <w:basedOn w:val="DefaultParagraphFont"/>
    <w:uiPriority w:val="99"/>
    <w:unhideWhenUsed/>
    <w:rsid w:val="00E5520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162E6"/>
    <w:rPr>
      <w:b/>
      <w:bCs/>
    </w:rPr>
  </w:style>
  <w:style w:type="character" w:customStyle="1" w:styleId="CommentSubjectChar">
    <w:name w:val="Comment Subject Char"/>
    <w:basedOn w:val="CommentTextChar"/>
    <w:link w:val="CommentSubject"/>
    <w:uiPriority w:val="99"/>
    <w:semiHidden/>
    <w:rsid w:val="00E162E6"/>
    <w:rPr>
      <w:rFonts w:eastAsiaTheme="minorEastAsia"/>
      <w:b/>
      <w:bCs/>
      <w:sz w:val="20"/>
      <w:szCs w:val="20"/>
      <w:lang w:val="en-US" w:eastAsia="ja-JP"/>
    </w:rPr>
  </w:style>
  <w:style w:type="paragraph" w:styleId="Revision">
    <w:name w:val="Revision"/>
    <w:hidden/>
    <w:uiPriority w:val="99"/>
    <w:semiHidden/>
    <w:rsid w:val="00F011BE"/>
    <w:pPr>
      <w:spacing w:after="0" w:line="240" w:lineRule="auto"/>
    </w:pPr>
    <w:rPr>
      <w:rFonts w:eastAsiaTheme="minorEastAsia"/>
      <w:sz w:val="24"/>
      <w:szCs w:val="24"/>
      <w:lang w:val="en-US" w:eastAsia="ja-JP"/>
    </w:rPr>
  </w:style>
  <w:style w:type="paragraph" w:customStyle="1" w:styleId="v1msonormal">
    <w:name w:val="v1msonormal"/>
    <w:basedOn w:val="Normal"/>
    <w:rsid w:val="002F1DC3"/>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465EE0"/>
    <w:pPr>
      <w:tabs>
        <w:tab w:val="center" w:pos="4513"/>
        <w:tab w:val="right" w:pos="9026"/>
      </w:tabs>
    </w:pPr>
  </w:style>
  <w:style w:type="character" w:customStyle="1" w:styleId="HeaderChar">
    <w:name w:val="Header Char"/>
    <w:basedOn w:val="DefaultParagraphFont"/>
    <w:link w:val="Header"/>
    <w:uiPriority w:val="99"/>
    <w:rsid w:val="00465EE0"/>
    <w:rPr>
      <w:rFonts w:eastAsiaTheme="minorEastAsia"/>
      <w:sz w:val="24"/>
      <w:szCs w:val="24"/>
      <w:lang w:val="en-US" w:eastAsia="ja-JP"/>
    </w:rPr>
  </w:style>
  <w:style w:type="paragraph" w:styleId="Footer">
    <w:name w:val="footer"/>
    <w:basedOn w:val="Normal"/>
    <w:link w:val="FooterChar"/>
    <w:uiPriority w:val="99"/>
    <w:unhideWhenUsed/>
    <w:rsid w:val="00465EE0"/>
    <w:pPr>
      <w:tabs>
        <w:tab w:val="center" w:pos="4513"/>
        <w:tab w:val="right" w:pos="9026"/>
      </w:tabs>
    </w:pPr>
  </w:style>
  <w:style w:type="character" w:customStyle="1" w:styleId="FooterChar">
    <w:name w:val="Footer Char"/>
    <w:basedOn w:val="DefaultParagraphFont"/>
    <w:link w:val="Footer"/>
    <w:uiPriority w:val="99"/>
    <w:rsid w:val="00465EE0"/>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9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biomedcentral.com/1741-7015/1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D373-7400-4503-8C36-CFC13D56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2020-04-14T10:26:00Z</dcterms:created>
  <dcterms:modified xsi:type="dcterms:W3CDTF">2020-05-19T12:55:00Z</dcterms:modified>
</cp:coreProperties>
</file>