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BAE6A" w14:textId="32161426" w:rsidR="00D45CB9" w:rsidRDefault="00D45CB9" w:rsidP="00D45CB9">
      <w:pPr>
        <w:spacing w:line="480" w:lineRule="auto"/>
        <w:jc w:val="center"/>
        <w:rPr>
          <w:rFonts w:asciiTheme="minorHAnsi" w:hAnsiTheme="minorHAnsi"/>
          <w:sz w:val="24"/>
          <w:szCs w:val="24"/>
          <w:lang w:val="it-IT"/>
        </w:rPr>
      </w:pPr>
      <w:bookmarkStart w:id="0" w:name="_GoBack"/>
      <w:bookmarkEnd w:id="0"/>
      <w:r w:rsidRPr="00CD249A">
        <w:rPr>
          <w:rFonts w:asciiTheme="minorHAnsi" w:hAnsiTheme="minorHAnsi"/>
          <w:b/>
          <w:sz w:val="36"/>
          <w:szCs w:val="24"/>
        </w:rPr>
        <w:t xml:space="preserve">Priorities for developing </w:t>
      </w:r>
      <w:r>
        <w:rPr>
          <w:rFonts w:asciiTheme="minorHAnsi" w:hAnsiTheme="minorHAnsi"/>
          <w:b/>
          <w:sz w:val="36"/>
          <w:szCs w:val="24"/>
        </w:rPr>
        <w:t>respiratory syncytial virus (</w:t>
      </w:r>
      <w:r w:rsidRPr="00CD249A">
        <w:rPr>
          <w:rFonts w:asciiTheme="minorHAnsi" w:hAnsiTheme="minorHAnsi"/>
          <w:b/>
          <w:sz w:val="36"/>
          <w:szCs w:val="24"/>
        </w:rPr>
        <w:t>RSV</w:t>
      </w:r>
      <w:r>
        <w:rPr>
          <w:rFonts w:asciiTheme="minorHAnsi" w:hAnsiTheme="minorHAnsi"/>
          <w:b/>
          <w:sz w:val="36"/>
          <w:szCs w:val="24"/>
        </w:rPr>
        <w:t>)</w:t>
      </w:r>
      <w:r w:rsidRPr="00CD249A">
        <w:rPr>
          <w:rFonts w:asciiTheme="minorHAnsi" w:hAnsiTheme="minorHAnsi"/>
          <w:b/>
          <w:sz w:val="36"/>
          <w:szCs w:val="24"/>
        </w:rPr>
        <w:t xml:space="preserve"> vaccines </w:t>
      </w:r>
      <w:r w:rsidR="00375AF2">
        <w:rPr>
          <w:rFonts w:asciiTheme="minorHAnsi" w:hAnsiTheme="minorHAnsi"/>
          <w:b/>
          <w:sz w:val="36"/>
          <w:szCs w:val="24"/>
        </w:rPr>
        <w:t>in</w:t>
      </w:r>
      <w:r w:rsidRPr="00CD249A">
        <w:rPr>
          <w:rFonts w:asciiTheme="minorHAnsi" w:hAnsiTheme="minorHAnsi"/>
          <w:b/>
          <w:sz w:val="36"/>
          <w:szCs w:val="24"/>
        </w:rPr>
        <w:t xml:space="preserve"> different target populations</w:t>
      </w:r>
    </w:p>
    <w:p w14:paraId="348D0A24" w14:textId="7D30B0DE" w:rsidR="00546AB2" w:rsidRPr="00CD249A" w:rsidRDefault="0049129A" w:rsidP="009E2C43">
      <w:pPr>
        <w:spacing w:line="480" w:lineRule="auto"/>
        <w:jc w:val="both"/>
        <w:rPr>
          <w:rFonts w:asciiTheme="minorHAnsi" w:hAnsiTheme="minorHAnsi"/>
          <w:sz w:val="24"/>
          <w:szCs w:val="24"/>
          <w:lang w:val="it-IT"/>
        </w:rPr>
      </w:pPr>
      <w:r w:rsidRPr="00CD249A">
        <w:rPr>
          <w:rFonts w:asciiTheme="minorHAnsi" w:hAnsiTheme="minorHAnsi"/>
          <w:sz w:val="24"/>
          <w:szCs w:val="24"/>
          <w:lang w:val="it-IT"/>
        </w:rPr>
        <w:t>S</w:t>
      </w:r>
      <w:r>
        <w:rPr>
          <w:rFonts w:asciiTheme="minorHAnsi" w:hAnsiTheme="minorHAnsi"/>
          <w:sz w:val="24"/>
          <w:szCs w:val="24"/>
          <w:lang w:val="it-IT"/>
        </w:rPr>
        <w:t xml:space="preserve">imon </w:t>
      </w:r>
      <w:r w:rsidRPr="00CD249A">
        <w:rPr>
          <w:rFonts w:asciiTheme="minorHAnsi" w:hAnsiTheme="minorHAnsi"/>
          <w:sz w:val="24"/>
          <w:szCs w:val="24"/>
          <w:lang w:val="it-IT"/>
        </w:rPr>
        <w:t>B Drysdale</w:t>
      </w:r>
      <w:r w:rsidRPr="00CD249A">
        <w:rPr>
          <w:rFonts w:asciiTheme="minorHAnsi" w:hAnsiTheme="minorHAnsi"/>
          <w:sz w:val="24"/>
          <w:szCs w:val="24"/>
          <w:vertAlign w:val="superscript"/>
          <w:lang w:val="it-IT"/>
        </w:rPr>
        <w:t>1</w:t>
      </w:r>
      <w:r w:rsidR="0097703F">
        <w:rPr>
          <w:rFonts w:asciiTheme="minorHAnsi" w:hAnsiTheme="minorHAnsi"/>
          <w:sz w:val="24"/>
          <w:szCs w:val="24"/>
          <w:vertAlign w:val="superscript"/>
          <w:lang w:val="it-IT"/>
        </w:rPr>
        <w:t>,</w:t>
      </w:r>
      <w:r w:rsidR="00F0028E">
        <w:rPr>
          <w:rFonts w:asciiTheme="minorHAnsi" w:hAnsiTheme="minorHAnsi"/>
          <w:sz w:val="24"/>
          <w:szCs w:val="24"/>
          <w:vertAlign w:val="superscript"/>
          <w:lang w:val="it-IT"/>
        </w:rPr>
        <w:t>2</w:t>
      </w:r>
      <w:r w:rsidR="0097703F">
        <w:rPr>
          <w:rFonts w:asciiTheme="minorHAnsi" w:hAnsiTheme="minorHAnsi"/>
          <w:sz w:val="24"/>
          <w:szCs w:val="24"/>
          <w:vertAlign w:val="superscript"/>
          <w:lang w:val="it-IT"/>
        </w:rPr>
        <w:t>*</w:t>
      </w:r>
      <w:r w:rsidRPr="00CD249A">
        <w:rPr>
          <w:rFonts w:asciiTheme="minorHAnsi" w:hAnsiTheme="minorHAnsi"/>
          <w:sz w:val="24"/>
          <w:szCs w:val="24"/>
          <w:lang w:val="it-IT"/>
        </w:rPr>
        <w:t xml:space="preserve">, </w:t>
      </w:r>
      <w:r w:rsidR="00A91C5E">
        <w:rPr>
          <w:rFonts w:asciiTheme="minorHAnsi" w:hAnsiTheme="minorHAnsi"/>
          <w:sz w:val="24"/>
          <w:szCs w:val="24"/>
          <w:lang w:val="it-IT"/>
        </w:rPr>
        <w:t>Rachael S Barr</w:t>
      </w:r>
      <w:r w:rsidR="00C10BF5">
        <w:rPr>
          <w:rFonts w:asciiTheme="minorHAnsi" w:hAnsiTheme="minorHAnsi"/>
          <w:sz w:val="24"/>
          <w:szCs w:val="24"/>
          <w:vertAlign w:val="superscript"/>
          <w:lang w:val="it-IT"/>
        </w:rPr>
        <w:t>4</w:t>
      </w:r>
      <w:r w:rsidR="00A91C5E">
        <w:rPr>
          <w:rFonts w:asciiTheme="minorHAnsi" w:hAnsiTheme="minorHAnsi"/>
          <w:sz w:val="24"/>
          <w:szCs w:val="24"/>
          <w:lang w:val="it-IT"/>
        </w:rPr>
        <w:t xml:space="preserve">, </w:t>
      </w:r>
      <w:r w:rsidR="00E2166C" w:rsidRPr="00CD249A">
        <w:rPr>
          <w:rFonts w:asciiTheme="minorHAnsi" w:hAnsiTheme="minorHAnsi"/>
          <w:sz w:val="24"/>
          <w:szCs w:val="24"/>
          <w:lang w:val="it-IT"/>
        </w:rPr>
        <w:t>C</w:t>
      </w:r>
      <w:r w:rsidR="00F76394">
        <w:rPr>
          <w:rFonts w:asciiTheme="minorHAnsi" w:hAnsiTheme="minorHAnsi"/>
          <w:sz w:val="24"/>
          <w:szCs w:val="24"/>
          <w:lang w:val="it-IT"/>
        </w:rPr>
        <w:t xml:space="preserve">hristine </w:t>
      </w:r>
      <w:r w:rsidR="00E2166C" w:rsidRPr="00CD249A">
        <w:rPr>
          <w:rFonts w:asciiTheme="minorHAnsi" w:hAnsiTheme="minorHAnsi"/>
          <w:sz w:val="24"/>
          <w:szCs w:val="24"/>
          <w:lang w:val="it-IT"/>
        </w:rPr>
        <w:t>S Rollier</w:t>
      </w:r>
      <w:r w:rsidR="00E2166C" w:rsidRPr="00CD249A">
        <w:rPr>
          <w:rFonts w:asciiTheme="minorHAnsi" w:hAnsiTheme="minorHAnsi"/>
          <w:sz w:val="24"/>
          <w:szCs w:val="24"/>
          <w:vertAlign w:val="superscript"/>
          <w:lang w:val="it-IT"/>
        </w:rPr>
        <w:t>1</w:t>
      </w:r>
      <w:r w:rsidR="00E2166C" w:rsidRPr="00CD249A">
        <w:rPr>
          <w:rFonts w:asciiTheme="minorHAnsi" w:hAnsiTheme="minorHAnsi"/>
          <w:sz w:val="24"/>
          <w:szCs w:val="24"/>
          <w:lang w:val="it-IT"/>
        </w:rPr>
        <w:t>,</w:t>
      </w:r>
      <w:r w:rsidR="00820688" w:rsidRPr="00CD249A">
        <w:rPr>
          <w:rFonts w:asciiTheme="minorHAnsi" w:hAnsiTheme="minorHAnsi"/>
          <w:sz w:val="24"/>
          <w:szCs w:val="24"/>
          <w:lang w:val="it-IT"/>
        </w:rPr>
        <w:t xml:space="preserve"> </w:t>
      </w:r>
      <w:r w:rsidR="00BD00A1" w:rsidRPr="00CD249A">
        <w:rPr>
          <w:rFonts w:asciiTheme="minorHAnsi" w:hAnsiTheme="minorHAnsi"/>
          <w:sz w:val="24"/>
          <w:szCs w:val="24"/>
          <w:lang w:val="it-IT"/>
        </w:rPr>
        <w:t>C</w:t>
      </w:r>
      <w:r w:rsidR="00F76394">
        <w:rPr>
          <w:rFonts w:asciiTheme="minorHAnsi" w:hAnsiTheme="minorHAnsi"/>
          <w:sz w:val="24"/>
          <w:szCs w:val="24"/>
          <w:lang w:val="it-IT"/>
        </w:rPr>
        <w:t xml:space="preserve">hristopher </w:t>
      </w:r>
      <w:r w:rsidR="00BD00A1" w:rsidRPr="00CD249A">
        <w:rPr>
          <w:rFonts w:asciiTheme="minorHAnsi" w:hAnsiTheme="minorHAnsi"/>
          <w:sz w:val="24"/>
          <w:szCs w:val="24"/>
          <w:lang w:val="it-IT"/>
        </w:rPr>
        <w:t>A Green</w:t>
      </w:r>
      <w:r w:rsidR="00BD00A1" w:rsidRPr="00CD249A">
        <w:rPr>
          <w:rFonts w:asciiTheme="minorHAnsi" w:hAnsiTheme="minorHAnsi"/>
          <w:sz w:val="24"/>
          <w:szCs w:val="24"/>
          <w:vertAlign w:val="superscript"/>
          <w:lang w:val="it-IT"/>
        </w:rPr>
        <w:t>1</w:t>
      </w:r>
      <w:r w:rsidR="0097703F">
        <w:rPr>
          <w:rFonts w:asciiTheme="minorHAnsi" w:hAnsiTheme="minorHAnsi"/>
          <w:sz w:val="24"/>
          <w:szCs w:val="24"/>
          <w:vertAlign w:val="superscript"/>
          <w:lang w:val="it-IT"/>
        </w:rPr>
        <w:t>,</w:t>
      </w:r>
      <w:r w:rsidR="00BD00A1" w:rsidRPr="00CD249A">
        <w:rPr>
          <w:rFonts w:asciiTheme="minorHAnsi" w:hAnsiTheme="minorHAnsi"/>
          <w:sz w:val="24"/>
          <w:szCs w:val="24"/>
          <w:lang w:val="it-IT"/>
        </w:rPr>
        <w:t>,</w:t>
      </w:r>
      <w:r w:rsidR="002E19C8" w:rsidRPr="00CD249A">
        <w:rPr>
          <w:rFonts w:asciiTheme="minorHAnsi" w:hAnsiTheme="minorHAnsi"/>
          <w:sz w:val="24"/>
          <w:szCs w:val="24"/>
          <w:lang w:val="it-IT"/>
        </w:rPr>
        <w:t xml:space="preserve"> </w:t>
      </w:r>
      <w:r w:rsidR="00D90E7B" w:rsidRPr="00CD249A">
        <w:rPr>
          <w:rFonts w:asciiTheme="minorHAnsi" w:hAnsiTheme="minorHAnsi"/>
          <w:sz w:val="24"/>
          <w:szCs w:val="24"/>
          <w:lang w:val="it-IT"/>
        </w:rPr>
        <w:t>A</w:t>
      </w:r>
      <w:r w:rsidR="00F76394">
        <w:rPr>
          <w:rFonts w:asciiTheme="minorHAnsi" w:hAnsiTheme="minorHAnsi"/>
          <w:sz w:val="24"/>
          <w:szCs w:val="24"/>
          <w:lang w:val="it-IT"/>
        </w:rPr>
        <w:t xml:space="preserve">ndrew </w:t>
      </w:r>
      <w:r w:rsidR="00820688" w:rsidRPr="00CD249A">
        <w:rPr>
          <w:rFonts w:asciiTheme="minorHAnsi" w:hAnsiTheme="minorHAnsi"/>
          <w:sz w:val="24"/>
          <w:szCs w:val="24"/>
          <w:lang w:val="it-IT"/>
        </w:rPr>
        <w:t>J Pollard</w:t>
      </w:r>
      <w:r w:rsidR="003C5652" w:rsidRPr="00CD249A">
        <w:rPr>
          <w:rFonts w:asciiTheme="minorHAnsi" w:hAnsiTheme="minorHAnsi"/>
          <w:sz w:val="24"/>
          <w:szCs w:val="24"/>
          <w:vertAlign w:val="superscript"/>
          <w:lang w:val="it-IT"/>
        </w:rPr>
        <w:t>1</w:t>
      </w:r>
      <w:r w:rsidR="0097703F">
        <w:rPr>
          <w:rFonts w:asciiTheme="minorHAnsi" w:hAnsiTheme="minorHAnsi"/>
          <w:sz w:val="24"/>
          <w:szCs w:val="24"/>
          <w:vertAlign w:val="superscript"/>
          <w:lang w:val="it-IT"/>
        </w:rPr>
        <w:t>,</w:t>
      </w:r>
      <w:r w:rsidR="00F0028E">
        <w:rPr>
          <w:rFonts w:asciiTheme="minorHAnsi" w:hAnsiTheme="minorHAnsi"/>
          <w:sz w:val="24"/>
          <w:szCs w:val="24"/>
          <w:vertAlign w:val="superscript"/>
          <w:lang w:val="it-IT"/>
        </w:rPr>
        <w:t>3</w:t>
      </w:r>
      <w:r w:rsidR="001B4D1C">
        <w:rPr>
          <w:rFonts w:asciiTheme="minorHAnsi" w:hAnsiTheme="minorHAnsi"/>
          <w:sz w:val="24"/>
          <w:szCs w:val="24"/>
          <w:lang w:val="it-IT"/>
        </w:rPr>
        <w:t xml:space="preserve">, </w:t>
      </w:r>
      <w:r w:rsidR="001B4D1C" w:rsidRPr="00CD249A">
        <w:rPr>
          <w:rFonts w:asciiTheme="minorHAnsi" w:hAnsiTheme="minorHAnsi"/>
          <w:sz w:val="24"/>
          <w:szCs w:val="24"/>
          <w:lang w:val="it-IT"/>
        </w:rPr>
        <w:t>C</w:t>
      </w:r>
      <w:r w:rsidR="001B4D1C">
        <w:rPr>
          <w:rFonts w:asciiTheme="minorHAnsi" w:hAnsiTheme="minorHAnsi"/>
          <w:sz w:val="24"/>
          <w:szCs w:val="24"/>
          <w:lang w:val="it-IT"/>
        </w:rPr>
        <w:t xml:space="preserve">harles </w:t>
      </w:r>
      <w:r w:rsidR="001B4D1C" w:rsidRPr="00CD249A">
        <w:rPr>
          <w:rFonts w:asciiTheme="minorHAnsi" w:hAnsiTheme="minorHAnsi"/>
          <w:sz w:val="24"/>
          <w:szCs w:val="24"/>
          <w:lang w:val="it-IT"/>
        </w:rPr>
        <w:t>J Sande</w:t>
      </w:r>
      <w:r w:rsidR="001B4D1C" w:rsidRPr="00CD249A">
        <w:rPr>
          <w:rFonts w:asciiTheme="minorHAnsi" w:hAnsiTheme="minorHAnsi"/>
          <w:sz w:val="24"/>
          <w:szCs w:val="24"/>
          <w:vertAlign w:val="superscript"/>
          <w:lang w:val="it-IT"/>
        </w:rPr>
        <w:t>1</w:t>
      </w:r>
      <w:r w:rsidR="00EE2453">
        <w:rPr>
          <w:rFonts w:asciiTheme="minorHAnsi" w:hAnsiTheme="minorHAnsi"/>
          <w:sz w:val="24"/>
          <w:szCs w:val="24"/>
          <w:vertAlign w:val="superscript"/>
          <w:lang w:val="it-IT"/>
        </w:rPr>
        <w:t>,5</w:t>
      </w:r>
    </w:p>
    <w:p w14:paraId="2C109761" w14:textId="77777777" w:rsidR="0049129A" w:rsidRDefault="0049129A" w:rsidP="009E2C43">
      <w:pPr>
        <w:spacing w:line="480" w:lineRule="auto"/>
        <w:jc w:val="both"/>
        <w:rPr>
          <w:rFonts w:asciiTheme="minorHAnsi" w:hAnsiTheme="minorHAnsi"/>
          <w:sz w:val="24"/>
          <w:szCs w:val="24"/>
          <w:vertAlign w:val="superscript"/>
        </w:rPr>
      </w:pPr>
    </w:p>
    <w:p w14:paraId="2A8721C5" w14:textId="1D2740E9" w:rsidR="00117651" w:rsidRDefault="003C5652" w:rsidP="009E2C43">
      <w:pPr>
        <w:spacing w:line="480" w:lineRule="auto"/>
        <w:jc w:val="both"/>
        <w:rPr>
          <w:rFonts w:asciiTheme="minorHAnsi" w:hAnsiTheme="minorHAnsi"/>
          <w:sz w:val="24"/>
          <w:szCs w:val="24"/>
        </w:rPr>
      </w:pPr>
      <w:r w:rsidRPr="00CD249A">
        <w:rPr>
          <w:rFonts w:asciiTheme="minorHAnsi" w:hAnsiTheme="minorHAnsi"/>
          <w:sz w:val="24"/>
          <w:szCs w:val="24"/>
          <w:vertAlign w:val="superscript"/>
        </w:rPr>
        <w:t>1</w:t>
      </w:r>
      <w:r w:rsidR="00B75A64" w:rsidRPr="00CD249A">
        <w:rPr>
          <w:rFonts w:asciiTheme="minorHAnsi" w:hAnsiTheme="minorHAnsi"/>
          <w:sz w:val="24"/>
          <w:szCs w:val="24"/>
          <w:vertAlign w:val="superscript"/>
        </w:rPr>
        <w:t xml:space="preserve"> </w:t>
      </w:r>
      <w:r w:rsidR="006157DC" w:rsidRPr="00CD249A">
        <w:rPr>
          <w:rFonts w:asciiTheme="minorHAnsi" w:hAnsiTheme="minorHAnsi"/>
          <w:sz w:val="24"/>
          <w:szCs w:val="24"/>
        </w:rPr>
        <w:t>Oxford Vaccine Group</w:t>
      </w:r>
      <w:r w:rsidR="008F78F9" w:rsidRPr="00CD249A">
        <w:rPr>
          <w:rFonts w:asciiTheme="minorHAnsi" w:hAnsiTheme="minorHAnsi"/>
          <w:sz w:val="24"/>
          <w:szCs w:val="24"/>
        </w:rPr>
        <w:t>, Department of Paediatrics</w:t>
      </w:r>
      <w:r w:rsidR="0097703F">
        <w:rPr>
          <w:rFonts w:asciiTheme="minorHAnsi" w:hAnsiTheme="minorHAnsi"/>
          <w:sz w:val="24"/>
          <w:szCs w:val="24"/>
        </w:rPr>
        <w:t xml:space="preserve"> </w:t>
      </w:r>
      <w:r w:rsidR="00090F88" w:rsidRPr="00CD249A">
        <w:rPr>
          <w:rFonts w:asciiTheme="minorHAnsi" w:hAnsiTheme="minorHAnsi"/>
          <w:sz w:val="24"/>
          <w:szCs w:val="24"/>
        </w:rPr>
        <w:t>and t</w:t>
      </w:r>
      <w:r w:rsidR="00504455">
        <w:rPr>
          <w:rFonts w:asciiTheme="minorHAnsi" w:hAnsiTheme="minorHAnsi"/>
          <w:sz w:val="24"/>
          <w:szCs w:val="24"/>
        </w:rPr>
        <w:t>h</w:t>
      </w:r>
      <w:r w:rsidR="00090F88" w:rsidRPr="00CD249A">
        <w:rPr>
          <w:rFonts w:asciiTheme="minorHAnsi" w:hAnsiTheme="minorHAnsi"/>
          <w:sz w:val="24"/>
          <w:szCs w:val="24"/>
        </w:rPr>
        <w:t xml:space="preserve">e NIHR Oxford Biomedical Research Centre, </w:t>
      </w:r>
      <w:r w:rsidR="008F78F9" w:rsidRPr="00CD249A">
        <w:rPr>
          <w:rFonts w:asciiTheme="minorHAnsi" w:hAnsiTheme="minorHAnsi"/>
          <w:sz w:val="24"/>
          <w:szCs w:val="24"/>
        </w:rPr>
        <w:t>University of Oxford, Oxford, U</w:t>
      </w:r>
      <w:r w:rsidRPr="00CD249A">
        <w:rPr>
          <w:rFonts w:asciiTheme="minorHAnsi" w:hAnsiTheme="minorHAnsi"/>
          <w:sz w:val="24"/>
          <w:szCs w:val="24"/>
        </w:rPr>
        <w:t xml:space="preserve">nited </w:t>
      </w:r>
      <w:r w:rsidR="008F78F9" w:rsidRPr="00CD249A">
        <w:rPr>
          <w:rFonts w:asciiTheme="minorHAnsi" w:hAnsiTheme="minorHAnsi"/>
          <w:sz w:val="24"/>
          <w:szCs w:val="24"/>
        </w:rPr>
        <w:t>K</w:t>
      </w:r>
      <w:r w:rsidRPr="00CD249A">
        <w:rPr>
          <w:rFonts w:asciiTheme="minorHAnsi" w:hAnsiTheme="minorHAnsi"/>
          <w:sz w:val="24"/>
          <w:szCs w:val="24"/>
        </w:rPr>
        <w:t>ingdom</w:t>
      </w:r>
    </w:p>
    <w:p w14:paraId="0723C627" w14:textId="13F5AB30" w:rsidR="00C10BF5" w:rsidRDefault="00F0028E" w:rsidP="009E2C43">
      <w:pPr>
        <w:spacing w:line="480" w:lineRule="auto"/>
        <w:jc w:val="both"/>
        <w:rPr>
          <w:rFonts w:asciiTheme="minorHAnsi" w:hAnsiTheme="minorHAnsi"/>
          <w:sz w:val="24"/>
          <w:szCs w:val="24"/>
        </w:rPr>
      </w:pPr>
      <w:r>
        <w:rPr>
          <w:rFonts w:asciiTheme="minorHAnsi" w:hAnsiTheme="minorHAnsi"/>
          <w:sz w:val="24"/>
          <w:szCs w:val="24"/>
          <w:vertAlign w:val="superscript"/>
        </w:rPr>
        <w:t>2</w:t>
      </w:r>
      <w:r w:rsidR="00C10BF5">
        <w:rPr>
          <w:rFonts w:asciiTheme="minorHAnsi" w:hAnsiTheme="minorHAnsi"/>
          <w:sz w:val="24"/>
          <w:szCs w:val="24"/>
        </w:rPr>
        <w:t xml:space="preserve"> Institute of Infection and Immunity, St George’s, University of London, London, </w:t>
      </w:r>
      <w:r w:rsidR="00C10BF5" w:rsidRPr="00CD249A">
        <w:rPr>
          <w:rFonts w:asciiTheme="minorHAnsi" w:hAnsiTheme="minorHAnsi"/>
          <w:sz w:val="24"/>
          <w:szCs w:val="24"/>
        </w:rPr>
        <w:t>United Kingdom</w:t>
      </w:r>
    </w:p>
    <w:p w14:paraId="6AB876DE" w14:textId="58AB890B" w:rsidR="00F0028E" w:rsidRDefault="00F0028E" w:rsidP="00F0028E">
      <w:pPr>
        <w:spacing w:line="480" w:lineRule="auto"/>
        <w:jc w:val="both"/>
        <w:rPr>
          <w:rFonts w:asciiTheme="minorHAnsi" w:hAnsiTheme="minorHAnsi"/>
          <w:sz w:val="24"/>
          <w:szCs w:val="24"/>
        </w:rPr>
      </w:pPr>
      <w:r>
        <w:rPr>
          <w:rFonts w:asciiTheme="minorHAnsi" w:hAnsiTheme="minorHAnsi"/>
          <w:sz w:val="24"/>
          <w:szCs w:val="24"/>
          <w:vertAlign w:val="superscript"/>
        </w:rPr>
        <w:t>3</w:t>
      </w:r>
      <w:r>
        <w:rPr>
          <w:rFonts w:asciiTheme="minorHAnsi" w:hAnsiTheme="minorHAnsi"/>
          <w:sz w:val="24"/>
          <w:szCs w:val="24"/>
        </w:rPr>
        <w:t xml:space="preserve"> </w:t>
      </w:r>
      <w:r w:rsidRPr="00B05302">
        <w:rPr>
          <w:rFonts w:asciiTheme="minorHAnsi" w:hAnsiTheme="minorHAnsi"/>
          <w:sz w:val="24"/>
          <w:szCs w:val="24"/>
        </w:rPr>
        <w:t>Oxford University Hospitals NHS Foundation Trust</w:t>
      </w:r>
      <w:r>
        <w:rPr>
          <w:rFonts w:asciiTheme="minorHAnsi" w:hAnsiTheme="minorHAnsi"/>
          <w:sz w:val="24"/>
          <w:szCs w:val="24"/>
        </w:rPr>
        <w:t xml:space="preserve">, Oxford, </w:t>
      </w:r>
      <w:r w:rsidRPr="00CD249A">
        <w:rPr>
          <w:rFonts w:asciiTheme="minorHAnsi" w:hAnsiTheme="minorHAnsi"/>
          <w:sz w:val="24"/>
          <w:szCs w:val="24"/>
        </w:rPr>
        <w:t>United Kingdom</w:t>
      </w:r>
    </w:p>
    <w:p w14:paraId="03C27901" w14:textId="4FFE39DF" w:rsidR="00A91C5E" w:rsidRDefault="00C10BF5" w:rsidP="009E2C43">
      <w:pPr>
        <w:spacing w:line="480" w:lineRule="auto"/>
        <w:jc w:val="both"/>
        <w:rPr>
          <w:rFonts w:asciiTheme="minorHAnsi" w:hAnsiTheme="minorHAnsi"/>
          <w:sz w:val="24"/>
          <w:szCs w:val="24"/>
        </w:rPr>
      </w:pPr>
      <w:r>
        <w:rPr>
          <w:rFonts w:asciiTheme="minorHAnsi" w:hAnsiTheme="minorHAnsi"/>
          <w:sz w:val="24"/>
          <w:szCs w:val="24"/>
          <w:vertAlign w:val="superscript"/>
        </w:rPr>
        <w:t>4</w:t>
      </w:r>
      <w:r w:rsidR="00A91C5E" w:rsidRPr="00E46FB9">
        <w:rPr>
          <w:rFonts w:asciiTheme="minorHAnsi" w:hAnsiTheme="minorHAnsi"/>
          <w:sz w:val="24"/>
          <w:szCs w:val="24"/>
          <w:vertAlign w:val="superscript"/>
        </w:rPr>
        <w:t xml:space="preserve"> </w:t>
      </w:r>
      <w:r w:rsidR="00A91C5E">
        <w:rPr>
          <w:rFonts w:asciiTheme="minorHAnsi" w:hAnsiTheme="minorHAnsi"/>
          <w:sz w:val="24"/>
          <w:szCs w:val="24"/>
        </w:rPr>
        <w:t xml:space="preserve">Taunton and Somerset NHS Foundation Trust, Taunton, </w:t>
      </w:r>
      <w:r w:rsidRPr="00CD249A">
        <w:rPr>
          <w:rFonts w:asciiTheme="minorHAnsi" w:hAnsiTheme="minorHAnsi"/>
          <w:sz w:val="24"/>
          <w:szCs w:val="24"/>
        </w:rPr>
        <w:t>United Kingdom</w:t>
      </w:r>
    </w:p>
    <w:p w14:paraId="66FEF85A" w14:textId="335315E8" w:rsidR="00EE2453" w:rsidRPr="00CD249A" w:rsidRDefault="00EE2453" w:rsidP="009E2C43">
      <w:pPr>
        <w:spacing w:line="480" w:lineRule="auto"/>
        <w:jc w:val="both"/>
        <w:rPr>
          <w:rFonts w:asciiTheme="minorHAnsi" w:hAnsiTheme="minorHAnsi"/>
          <w:sz w:val="24"/>
          <w:szCs w:val="24"/>
        </w:rPr>
      </w:pPr>
      <w:r w:rsidRPr="00A97D19">
        <w:rPr>
          <w:rFonts w:asciiTheme="minorHAnsi" w:hAnsiTheme="minorHAnsi"/>
          <w:sz w:val="24"/>
          <w:szCs w:val="24"/>
          <w:vertAlign w:val="superscript"/>
        </w:rPr>
        <w:t>5</w:t>
      </w:r>
      <w:r>
        <w:rPr>
          <w:rFonts w:asciiTheme="minorHAnsi" w:hAnsiTheme="minorHAnsi"/>
          <w:sz w:val="24"/>
          <w:szCs w:val="24"/>
        </w:rPr>
        <w:t xml:space="preserve"> KEMRI-Wellcome Trust Research Programme, Kilifi Kenya</w:t>
      </w:r>
    </w:p>
    <w:p w14:paraId="1E073157" w14:textId="77777777" w:rsidR="002D48A7" w:rsidRDefault="002D48A7" w:rsidP="009E2C43">
      <w:pPr>
        <w:spacing w:line="480" w:lineRule="auto"/>
        <w:jc w:val="both"/>
        <w:rPr>
          <w:rFonts w:asciiTheme="minorHAnsi" w:hAnsiTheme="minorHAnsi"/>
          <w:sz w:val="24"/>
          <w:szCs w:val="24"/>
        </w:rPr>
      </w:pPr>
    </w:p>
    <w:p w14:paraId="07F9DF47" w14:textId="6CD0B6F1" w:rsidR="00D218C4" w:rsidRPr="00CD249A" w:rsidRDefault="00EF2947" w:rsidP="009E2C43">
      <w:pPr>
        <w:spacing w:line="480" w:lineRule="auto"/>
        <w:jc w:val="both"/>
        <w:rPr>
          <w:rFonts w:asciiTheme="minorHAnsi" w:hAnsiTheme="minorHAnsi"/>
          <w:sz w:val="24"/>
          <w:szCs w:val="24"/>
        </w:rPr>
      </w:pPr>
      <w:r w:rsidRPr="00CD249A">
        <w:rPr>
          <w:rFonts w:asciiTheme="minorHAnsi" w:hAnsiTheme="minorHAnsi"/>
          <w:sz w:val="24"/>
          <w:szCs w:val="24"/>
        </w:rPr>
        <w:t>*C</w:t>
      </w:r>
      <w:r w:rsidR="00D218C4" w:rsidRPr="00CD249A">
        <w:rPr>
          <w:rFonts w:asciiTheme="minorHAnsi" w:hAnsiTheme="minorHAnsi"/>
          <w:sz w:val="24"/>
          <w:szCs w:val="24"/>
        </w:rPr>
        <w:t>orresponding author</w:t>
      </w:r>
    </w:p>
    <w:p w14:paraId="35E7B703" w14:textId="6ACA7156" w:rsidR="00292FBF" w:rsidRPr="00CD249A" w:rsidRDefault="00A019C1" w:rsidP="009E2C43">
      <w:pPr>
        <w:spacing w:line="480" w:lineRule="auto"/>
        <w:rPr>
          <w:rFonts w:asciiTheme="minorHAnsi" w:hAnsiTheme="minorHAnsi"/>
          <w:sz w:val="24"/>
          <w:szCs w:val="24"/>
        </w:rPr>
      </w:pPr>
      <w:r>
        <w:rPr>
          <w:rFonts w:asciiTheme="minorHAnsi" w:hAnsiTheme="minorHAnsi"/>
          <w:sz w:val="24"/>
          <w:szCs w:val="24"/>
        </w:rPr>
        <w:t xml:space="preserve">Word count: </w:t>
      </w:r>
      <w:r w:rsidR="006F60B9">
        <w:rPr>
          <w:rFonts w:asciiTheme="minorHAnsi" w:hAnsiTheme="minorHAnsi"/>
          <w:sz w:val="24"/>
          <w:szCs w:val="24"/>
        </w:rPr>
        <w:t>9102</w:t>
      </w:r>
    </w:p>
    <w:p w14:paraId="545D7FD1" w14:textId="35500629" w:rsidR="00FB6230" w:rsidRPr="00CD249A" w:rsidRDefault="00FB6230" w:rsidP="00FB6230">
      <w:pPr>
        <w:spacing w:line="480" w:lineRule="auto"/>
        <w:jc w:val="both"/>
        <w:rPr>
          <w:rFonts w:asciiTheme="minorHAnsi" w:hAnsiTheme="minorHAnsi"/>
          <w:sz w:val="24"/>
          <w:szCs w:val="24"/>
        </w:rPr>
      </w:pPr>
      <w:r w:rsidRPr="00CD249A">
        <w:rPr>
          <w:rFonts w:asciiTheme="minorHAnsi" w:hAnsiTheme="minorHAnsi"/>
          <w:i/>
          <w:sz w:val="24"/>
          <w:szCs w:val="24"/>
          <w:u w:val="single"/>
        </w:rPr>
        <w:t>One sentence summary</w:t>
      </w:r>
    </w:p>
    <w:p w14:paraId="1A8F7BB7" w14:textId="39164BFC" w:rsidR="00FB6230" w:rsidRPr="00CD249A" w:rsidRDefault="00FB6230" w:rsidP="00FB6230">
      <w:pPr>
        <w:spacing w:line="480" w:lineRule="auto"/>
        <w:jc w:val="both"/>
        <w:rPr>
          <w:rFonts w:asciiTheme="minorHAnsi" w:hAnsiTheme="minorHAnsi"/>
          <w:sz w:val="24"/>
          <w:szCs w:val="24"/>
        </w:rPr>
      </w:pPr>
      <w:r w:rsidRPr="00CD249A">
        <w:rPr>
          <w:rFonts w:asciiTheme="minorHAnsi" w:hAnsiTheme="minorHAnsi"/>
          <w:sz w:val="24"/>
          <w:szCs w:val="24"/>
        </w:rPr>
        <w:t xml:space="preserve">There is now a real prospect of </w:t>
      </w:r>
      <w:r w:rsidR="00DE6780">
        <w:rPr>
          <w:rFonts w:asciiTheme="minorHAnsi" w:hAnsiTheme="minorHAnsi"/>
          <w:sz w:val="24"/>
          <w:szCs w:val="24"/>
        </w:rPr>
        <w:t>respiratory syncytial virus (</w:t>
      </w:r>
      <w:r w:rsidRPr="00CD249A">
        <w:rPr>
          <w:rFonts w:asciiTheme="minorHAnsi" w:hAnsiTheme="minorHAnsi"/>
          <w:sz w:val="24"/>
          <w:szCs w:val="24"/>
        </w:rPr>
        <w:t>RSV</w:t>
      </w:r>
      <w:r w:rsidR="00DE6780">
        <w:rPr>
          <w:rFonts w:asciiTheme="minorHAnsi" w:hAnsiTheme="minorHAnsi"/>
          <w:sz w:val="24"/>
          <w:szCs w:val="24"/>
        </w:rPr>
        <w:t>)</w:t>
      </w:r>
      <w:r w:rsidRPr="00CD249A">
        <w:rPr>
          <w:rFonts w:asciiTheme="minorHAnsi" w:hAnsiTheme="minorHAnsi"/>
          <w:sz w:val="24"/>
          <w:szCs w:val="24"/>
        </w:rPr>
        <w:t xml:space="preserve"> disease control with up to </w:t>
      </w:r>
      <w:r w:rsidR="00675974">
        <w:rPr>
          <w:rFonts w:asciiTheme="minorHAnsi" w:hAnsiTheme="minorHAnsi"/>
          <w:sz w:val="24"/>
          <w:szCs w:val="24"/>
        </w:rPr>
        <w:t>4</w:t>
      </w:r>
      <w:r w:rsidR="00252869">
        <w:rPr>
          <w:rFonts w:asciiTheme="minorHAnsi" w:hAnsiTheme="minorHAnsi"/>
          <w:sz w:val="24"/>
          <w:szCs w:val="24"/>
        </w:rPr>
        <w:t>4</w:t>
      </w:r>
      <w:r w:rsidRPr="00CD249A">
        <w:rPr>
          <w:rFonts w:asciiTheme="minorHAnsi" w:hAnsiTheme="minorHAnsi"/>
          <w:sz w:val="24"/>
          <w:szCs w:val="24"/>
        </w:rPr>
        <w:t xml:space="preserve"> candidate vaccines </w:t>
      </w:r>
      <w:r w:rsidR="001B4D1C">
        <w:rPr>
          <w:rFonts w:asciiTheme="minorHAnsi" w:hAnsiTheme="minorHAnsi"/>
          <w:sz w:val="24"/>
          <w:szCs w:val="24"/>
        </w:rPr>
        <w:t xml:space="preserve">and monoclonal antibodies </w:t>
      </w:r>
      <w:r w:rsidRPr="00CD249A">
        <w:rPr>
          <w:rFonts w:asciiTheme="minorHAnsi" w:hAnsiTheme="minorHAnsi"/>
          <w:sz w:val="24"/>
          <w:szCs w:val="24"/>
        </w:rPr>
        <w:t>in clinical development</w:t>
      </w:r>
      <w:r w:rsidR="000D1B8A">
        <w:rPr>
          <w:rFonts w:asciiTheme="minorHAnsi" w:hAnsiTheme="minorHAnsi"/>
          <w:sz w:val="24"/>
          <w:szCs w:val="24"/>
        </w:rPr>
        <w:t>,</w:t>
      </w:r>
      <w:r w:rsidRPr="00CD249A">
        <w:rPr>
          <w:rFonts w:asciiTheme="minorHAnsi" w:hAnsiTheme="minorHAnsi"/>
          <w:sz w:val="24"/>
          <w:szCs w:val="24"/>
        </w:rPr>
        <w:t xml:space="preserve"> </w:t>
      </w:r>
      <w:r w:rsidR="006E308D">
        <w:rPr>
          <w:rFonts w:asciiTheme="minorHAnsi" w:hAnsiTheme="minorHAnsi"/>
          <w:sz w:val="24"/>
          <w:szCs w:val="24"/>
        </w:rPr>
        <w:t xml:space="preserve">for a </w:t>
      </w:r>
      <w:r w:rsidRPr="00CD249A">
        <w:rPr>
          <w:rFonts w:asciiTheme="minorHAnsi" w:hAnsiTheme="minorHAnsi"/>
          <w:sz w:val="24"/>
          <w:szCs w:val="24"/>
        </w:rPr>
        <w:t xml:space="preserve">variety of the </w:t>
      </w:r>
      <w:r w:rsidR="00956BA0" w:rsidRPr="00CD249A">
        <w:rPr>
          <w:rFonts w:asciiTheme="minorHAnsi" w:hAnsiTheme="minorHAnsi"/>
          <w:sz w:val="24"/>
          <w:szCs w:val="24"/>
        </w:rPr>
        <w:t xml:space="preserve">target </w:t>
      </w:r>
      <w:r w:rsidRPr="00CD249A">
        <w:rPr>
          <w:rFonts w:asciiTheme="minorHAnsi" w:hAnsiTheme="minorHAnsi"/>
          <w:sz w:val="24"/>
          <w:szCs w:val="24"/>
        </w:rPr>
        <w:t>populations</w:t>
      </w:r>
      <w:r w:rsidR="000D1B8A">
        <w:rPr>
          <w:rFonts w:asciiTheme="minorHAnsi" w:hAnsiTheme="minorHAnsi"/>
          <w:sz w:val="24"/>
          <w:szCs w:val="24"/>
        </w:rPr>
        <w:t xml:space="preserve"> </w:t>
      </w:r>
      <w:r w:rsidR="006E308D">
        <w:rPr>
          <w:rFonts w:asciiTheme="minorHAnsi" w:hAnsiTheme="minorHAnsi"/>
          <w:sz w:val="24"/>
          <w:szCs w:val="24"/>
        </w:rPr>
        <w:t xml:space="preserve">including </w:t>
      </w:r>
      <w:r w:rsidR="000D1B8A">
        <w:rPr>
          <w:rFonts w:asciiTheme="minorHAnsi" w:hAnsiTheme="minorHAnsi"/>
          <w:sz w:val="24"/>
          <w:szCs w:val="24"/>
        </w:rPr>
        <w:t>pregnant women, infants</w:t>
      </w:r>
      <w:r w:rsidR="006E308D">
        <w:rPr>
          <w:rFonts w:asciiTheme="minorHAnsi" w:hAnsiTheme="minorHAnsi"/>
          <w:sz w:val="24"/>
          <w:szCs w:val="24"/>
        </w:rPr>
        <w:t>, children</w:t>
      </w:r>
      <w:r w:rsidR="000D1B8A">
        <w:rPr>
          <w:rFonts w:asciiTheme="minorHAnsi" w:hAnsiTheme="minorHAnsi"/>
          <w:sz w:val="24"/>
          <w:szCs w:val="24"/>
        </w:rPr>
        <w:t xml:space="preserve"> </w:t>
      </w:r>
      <w:r w:rsidR="006E308D">
        <w:rPr>
          <w:rFonts w:asciiTheme="minorHAnsi" w:hAnsiTheme="minorHAnsi"/>
          <w:sz w:val="24"/>
          <w:szCs w:val="24"/>
        </w:rPr>
        <w:t xml:space="preserve">and </w:t>
      </w:r>
      <w:r w:rsidR="000D1B8A">
        <w:rPr>
          <w:rFonts w:asciiTheme="minorHAnsi" w:hAnsiTheme="minorHAnsi"/>
          <w:sz w:val="24"/>
          <w:szCs w:val="24"/>
        </w:rPr>
        <w:t>older adults</w:t>
      </w:r>
      <w:r w:rsidR="006E308D">
        <w:rPr>
          <w:rFonts w:asciiTheme="minorHAnsi" w:hAnsiTheme="minorHAnsi"/>
          <w:sz w:val="24"/>
          <w:szCs w:val="24"/>
        </w:rPr>
        <w:t>.</w:t>
      </w:r>
    </w:p>
    <w:p w14:paraId="784A2FA1" w14:textId="1D041B1A" w:rsidR="00E64C9A" w:rsidRPr="00CD249A" w:rsidRDefault="00E64C9A" w:rsidP="009E2C43">
      <w:pPr>
        <w:spacing w:line="480" w:lineRule="auto"/>
        <w:jc w:val="both"/>
        <w:rPr>
          <w:rFonts w:asciiTheme="minorHAnsi" w:hAnsiTheme="minorHAnsi"/>
          <w:i/>
          <w:sz w:val="24"/>
          <w:szCs w:val="24"/>
          <w:u w:val="single"/>
        </w:rPr>
      </w:pPr>
      <w:r w:rsidRPr="00CD249A">
        <w:rPr>
          <w:rFonts w:asciiTheme="minorHAnsi" w:hAnsiTheme="minorHAnsi"/>
          <w:i/>
          <w:sz w:val="24"/>
          <w:szCs w:val="24"/>
          <w:u w:val="single"/>
        </w:rPr>
        <w:lastRenderedPageBreak/>
        <w:t>Abstract</w:t>
      </w:r>
    </w:p>
    <w:p w14:paraId="41907C87" w14:textId="4CE7A021" w:rsidR="00E64C9A" w:rsidRPr="00CD249A" w:rsidRDefault="002614AF" w:rsidP="009E2C43">
      <w:pPr>
        <w:spacing w:line="480" w:lineRule="auto"/>
        <w:jc w:val="both"/>
        <w:rPr>
          <w:rFonts w:asciiTheme="minorHAnsi" w:hAnsiTheme="minorHAnsi"/>
          <w:sz w:val="24"/>
          <w:szCs w:val="24"/>
        </w:rPr>
      </w:pPr>
      <w:r>
        <w:rPr>
          <w:rFonts w:asciiTheme="minorHAnsi" w:hAnsiTheme="minorHAnsi"/>
          <w:sz w:val="24"/>
          <w:szCs w:val="24"/>
        </w:rPr>
        <w:t xml:space="preserve">Respiratory </w:t>
      </w:r>
      <w:r w:rsidR="00356F64">
        <w:rPr>
          <w:rFonts w:asciiTheme="minorHAnsi" w:hAnsiTheme="minorHAnsi"/>
          <w:sz w:val="24"/>
          <w:szCs w:val="24"/>
        </w:rPr>
        <w:t xml:space="preserve">syncytial virus </w:t>
      </w:r>
      <w:r>
        <w:rPr>
          <w:rFonts w:asciiTheme="minorHAnsi" w:hAnsiTheme="minorHAnsi"/>
          <w:sz w:val="24"/>
          <w:szCs w:val="24"/>
        </w:rPr>
        <w:t>(RSV) is a</w:t>
      </w:r>
      <w:r w:rsidR="00FE6CE5" w:rsidRPr="00CD249A">
        <w:rPr>
          <w:rFonts w:asciiTheme="minorHAnsi" w:hAnsiTheme="minorHAnsi"/>
          <w:sz w:val="24"/>
          <w:szCs w:val="24"/>
        </w:rPr>
        <w:t xml:space="preserve"> major cause of severe respiratory tract infection worldwide</w:t>
      </w:r>
      <w:r w:rsidR="00117651">
        <w:rPr>
          <w:rFonts w:asciiTheme="minorHAnsi" w:hAnsiTheme="minorHAnsi"/>
          <w:sz w:val="24"/>
          <w:szCs w:val="24"/>
        </w:rPr>
        <w:t>.</w:t>
      </w:r>
      <w:r w:rsidR="00FE6CE5" w:rsidRPr="00CD249A">
        <w:rPr>
          <w:rFonts w:asciiTheme="minorHAnsi" w:hAnsiTheme="minorHAnsi"/>
          <w:sz w:val="24"/>
          <w:szCs w:val="24"/>
        </w:rPr>
        <w:t xml:space="preserve"> </w:t>
      </w:r>
      <w:r w:rsidR="00117651">
        <w:rPr>
          <w:rFonts w:asciiTheme="minorHAnsi" w:hAnsiTheme="minorHAnsi"/>
          <w:sz w:val="24"/>
          <w:szCs w:val="24"/>
        </w:rPr>
        <w:t>T</w:t>
      </w:r>
      <w:r w:rsidR="00FE6CE5" w:rsidRPr="00CD249A">
        <w:rPr>
          <w:rFonts w:asciiTheme="minorHAnsi" w:hAnsiTheme="minorHAnsi"/>
          <w:sz w:val="24"/>
          <w:szCs w:val="24"/>
        </w:rPr>
        <w:t>here</w:t>
      </w:r>
      <w:r w:rsidR="00117651">
        <w:rPr>
          <w:rFonts w:asciiTheme="minorHAnsi" w:hAnsiTheme="minorHAnsi"/>
          <w:sz w:val="24"/>
          <w:szCs w:val="24"/>
        </w:rPr>
        <w:t xml:space="preserve"> is</w:t>
      </w:r>
      <w:r w:rsidR="00FE6CE5" w:rsidRPr="00CD249A">
        <w:rPr>
          <w:rFonts w:asciiTheme="minorHAnsi" w:hAnsiTheme="minorHAnsi"/>
          <w:sz w:val="24"/>
          <w:szCs w:val="24"/>
        </w:rPr>
        <w:t xml:space="preserve"> </w:t>
      </w:r>
      <w:r w:rsidR="00117651">
        <w:rPr>
          <w:rFonts w:asciiTheme="minorHAnsi" w:hAnsiTheme="minorHAnsi"/>
          <w:sz w:val="24"/>
          <w:szCs w:val="24"/>
        </w:rPr>
        <w:t>a monoclonal antibody, palivizumab, which can be used for prophylaxis, but</w:t>
      </w:r>
      <w:r w:rsidR="00FE6CE5" w:rsidRPr="00CD249A">
        <w:rPr>
          <w:rFonts w:asciiTheme="minorHAnsi" w:hAnsiTheme="minorHAnsi"/>
          <w:sz w:val="24"/>
          <w:szCs w:val="24"/>
        </w:rPr>
        <w:t xml:space="preserve"> no </w:t>
      </w:r>
      <w:r w:rsidR="00B145A8">
        <w:rPr>
          <w:rFonts w:asciiTheme="minorHAnsi" w:hAnsiTheme="minorHAnsi"/>
          <w:sz w:val="24"/>
          <w:szCs w:val="24"/>
        </w:rPr>
        <w:t xml:space="preserve">licensed </w:t>
      </w:r>
      <w:r w:rsidR="00FE6CE5" w:rsidRPr="00CD249A">
        <w:rPr>
          <w:rFonts w:asciiTheme="minorHAnsi" w:hAnsiTheme="minorHAnsi"/>
          <w:sz w:val="24"/>
          <w:szCs w:val="24"/>
        </w:rPr>
        <w:t>vaccine or clinically effective antiviral therapy.</w:t>
      </w:r>
      <w:r w:rsidR="0033025C" w:rsidRPr="0033025C">
        <w:rPr>
          <w:rFonts w:asciiTheme="minorHAnsi" w:hAnsiTheme="minorHAnsi"/>
          <w:sz w:val="24"/>
          <w:szCs w:val="24"/>
        </w:rPr>
        <w:t xml:space="preserve"> </w:t>
      </w:r>
      <w:r w:rsidR="0033025C">
        <w:rPr>
          <w:rFonts w:asciiTheme="minorHAnsi" w:hAnsiTheme="minorHAnsi"/>
          <w:sz w:val="24"/>
          <w:szCs w:val="24"/>
        </w:rPr>
        <w:t>The development of</w:t>
      </w:r>
      <w:r w:rsidR="0033025C" w:rsidRPr="00CD249A">
        <w:rPr>
          <w:rFonts w:asciiTheme="minorHAnsi" w:hAnsiTheme="minorHAnsi"/>
          <w:sz w:val="24"/>
          <w:szCs w:val="24"/>
        </w:rPr>
        <w:t xml:space="preserve"> an effective vaccine </w:t>
      </w:r>
      <w:r w:rsidR="0033025C">
        <w:rPr>
          <w:rFonts w:asciiTheme="minorHAnsi" w:hAnsiTheme="minorHAnsi"/>
          <w:sz w:val="24"/>
          <w:szCs w:val="24"/>
        </w:rPr>
        <w:t xml:space="preserve">has been hampered </w:t>
      </w:r>
      <w:r w:rsidR="0033025C" w:rsidRPr="00CD249A">
        <w:rPr>
          <w:rFonts w:asciiTheme="minorHAnsi" w:hAnsiTheme="minorHAnsi"/>
          <w:sz w:val="24"/>
          <w:szCs w:val="24"/>
        </w:rPr>
        <w:t xml:space="preserve">over the last 50 years </w:t>
      </w:r>
      <w:r w:rsidR="00B145A8">
        <w:rPr>
          <w:rFonts w:asciiTheme="minorHAnsi" w:hAnsiTheme="minorHAnsi"/>
          <w:sz w:val="24"/>
          <w:szCs w:val="24"/>
        </w:rPr>
        <w:t xml:space="preserve">by </w:t>
      </w:r>
      <w:r w:rsidR="00117651">
        <w:rPr>
          <w:rFonts w:asciiTheme="minorHAnsi" w:hAnsiTheme="minorHAnsi"/>
          <w:sz w:val="24"/>
          <w:szCs w:val="24"/>
        </w:rPr>
        <w:t>significant difficulties</w:t>
      </w:r>
      <w:r w:rsidR="00B145A8">
        <w:rPr>
          <w:rFonts w:asciiTheme="minorHAnsi" w:hAnsiTheme="minorHAnsi"/>
          <w:sz w:val="24"/>
          <w:szCs w:val="24"/>
        </w:rPr>
        <w:t xml:space="preserve"> in the 1960s</w:t>
      </w:r>
      <w:r w:rsidR="0033025C">
        <w:rPr>
          <w:rFonts w:asciiTheme="minorHAnsi" w:hAnsiTheme="minorHAnsi"/>
          <w:sz w:val="24"/>
          <w:szCs w:val="24"/>
        </w:rPr>
        <w:t xml:space="preserve"> </w:t>
      </w:r>
      <w:r w:rsidR="00B145A8">
        <w:rPr>
          <w:rFonts w:asciiTheme="minorHAnsi" w:hAnsiTheme="minorHAnsi"/>
          <w:sz w:val="24"/>
          <w:szCs w:val="24"/>
        </w:rPr>
        <w:t xml:space="preserve">in which a formalin-inactivated vaccine led to </w:t>
      </w:r>
      <w:r w:rsidR="0033025C">
        <w:rPr>
          <w:rFonts w:asciiTheme="minorHAnsi" w:hAnsiTheme="minorHAnsi"/>
          <w:sz w:val="24"/>
          <w:szCs w:val="24"/>
        </w:rPr>
        <w:t xml:space="preserve">increased severity of </w:t>
      </w:r>
      <w:r w:rsidR="00B145A8">
        <w:rPr>
          <w:rFonts w:asciiTheme="minorHAnsi" w:hAnsiTheme="minorHAnsi"/>
          <w:sz w:val="24"/>
          <w:szCs w:val="24"/>
        </w:rPr>
        <w:t xml:space="preserve">RSV </w:t>
      </w:r>
      <w:r w:rsidR="0033025C">
        <w:rPr>
          <w:rFonts w:asciiTheme="minorHAnsi" w:hAnsiTheme="minorHAnsi"/>
          <w:sz w:val="24"/>
          <w:szCs w:val="24"/>
        </w:rPr>
        <w:t xml:space="preserve">disease </w:t>
      </w:r>
      <w:r w:rsidR="00B145A8">
        <w:rPr>
          <w:rFonts w:asciiTheme="minorHAnsi" w:hAnsiTheme="minorHAnsi"/>
          <w:sz w:val="24"/>
          <w:szCs w:val="24"/>
        </w:rPr>
        <w:t>following acquisition of the virus in the RSV season after vaccination</w:t>
      </w:r>
      <w:r w:rsidR="003D1897">
        <w:rPr>
          <w:rFonts w:asciiTheme="minorHAnsi" w:hAnsiTheme="minorHAnsi"/>
          <w:sz w:val="24"/>
          <w:szCs w:val="24"/>
        </w:rPr>
        <w:t>. However</w:t>
      </w:r>
      <w:r w:rsidR="00117651">
        <w:rPr>
          <w:rFonts w:asciiTheme="minorHAnsi" w:hAnsiTheme="minorHAnsi"/>
          <w:sz w:val="24"/>
          <w:szCs w:val="24"/>
        </w:rPr>
        <w:t>,</w:t>
      </w:r>
      <w:r w:rsidR="0033025C">
        <w:rPr>
          <w:rFonts w:asciiTheme="minorHAnsi" w:hAnsiTheme="minorHAnsi"/>
          <w:sz w:val="24"/>
          <w:szCs w:val="24"/>
        </w:rPr>
        <w:t xml:space="preserve"> </w:t>
      </w:r>
      <w:r w:rsidR="0033025C" w:rsidRPr="00CD249A">
        <w:rPr>
          <w:rFonts w:asciiTheme="minorHAnsi" w:hAnsiTheme="minorHAnsi"/>
          <w:sz w:val="24"/>
          <w:szCs w:val="24"/>
        </w:rPr>
        <w:t xml:space="preserve">renewed efforts to </w:t>
      </w:r>
      <w:r w:rsidR="00675974">
        <w:rPr>
          <w:rFonts w:asciiTheme="minorHAnsi" w:hAnsiTheme="minorHAnsi"/>
          <w:sz w:val="24"/>
          <w:szCs w:val="24"/>
        </w:rPr>
        <w:t>develop a vaccine</w:t>
      </w:r>
      <w:r w:rsidR="0033025C" w:rsidRPr="00CD249A">
        <w:rPr>
          <w:rFonts w:asciiTheme="minorHAnsi" w:hAnsiTheme="minorHAnsi"/>
          <w:sz w:val="24"/>
          <w:szCs w:val="24"/>
        </w:rPr>
        <w:t xml:space="preserve"> </w:t>
      </w:r>
      <w:r w:rsidR="003D1897">
        <w:rPr>
          <w:rFonts w:asciiTheme="minorHAnsi" w:hAnsiTheme="minorHAnsi"/>
          <w:sz w:val="24"/>
          <w:szCs w:val="24"/>
        </w:rPr>
        <w:t>have resulted</w:t>
      </w:r>
      <w:r w:rsidR="0033025C">
        <w:rPr>
          <w:rFonts w:asciiTheme="minorHAnsi" w:hAnsiTheme="minorHAnsi"/>
          <w:sz w:val="24"/>
          <w:szCs w:val="24"/>
        </w:rPr>
        <w:t xml:space="preserve"> in</w:t>
      </w:r>
      <w:r w:rsidR="0033025C" w:rsidRPr="00CD249A">
        <w:rPr>
          <w:rFonts w:asciiTheme="minorHAnsi" w:hAnsiTheme="minorHAnsi"/>
          <w:sz w:val="24"/>
          <w:szCs w:val="24"/>
        </w:rPr>
        <w:t xml:space="preserve"> up to </w:t>
      </w:r>
      <w:r w:rsidR="00675974">
        <w:rPr>
          <w:rFonts w:asciiTheme="minorHAnsi" w:hAnsiTheme="minorHAnsi"/>
          <w:sz w:val="24"/>
          <w:szCs w:val="24"/>
        </w:rPr>
        <w:t>4</w:t>
      </w:r>
      <w:r w:rsidR="00252869">
        <w:rPr>
          <w:rFonts w:asciiTheme="minorHAnsi" w:hAnsiTheme="minorHAnsi"/>
          <w:sz w:val="24"/>
          <w:szCs w:val="24"/>
        </w:rPr>
        <w:t>4</w:t>
      </w:r>
      <w:r w:rsidR="0033025C" w:rsidRPr="00CD249A">
        <w:rPr>
          <w:rFonts w:asciiTheme="minorHAnsi" w:hAnsiTheme="minorHAnsi"/>
          <w:sz w:val="24"/>
          <w:szCs w:val="24"/>
        </w:rPr>
        <w:t xml:space="preserve"> candidate vaccines</w:t>
      </w:r>
      <w:r w:rsidR="00C27CA5">
        <w:rPr>
          <w:rFonts w:asciiTheme="minorHAnsi" w:hAnsiTheme="minorHAnsi"/>
          <w:sz w:val="24"/>
          <w:szCs w:val="24"/>
        </w:rPr>
        <w:t xml:space="preserve"> and monoclonal antibodies</w:t>
      </w:r>
      <w:r w:rsidR="0033025C" w:rsidRPr="00CD249A">
        <w:rPr>
          <w:rFonts w:asciiTheme="minorHAnsi" w:hAnsiTheme="minorHAnsi"/>
          <w:sz w:val="24"/>
          <w:szCs w:val="24"/>
        </w:rPr>
        <w:t xml:space="preserve"> </w:t>
      </w:r>
      <w:r w:rsidR="00B145A8">
        <w:rPr>
          <w:rFonts w:asciiTheme="minorHAnsi" w:hAnsiTheme="minorHAnsi"/>
          <w:sz w:val="24"/>
          <w:szCs w:val="24"/>
        </w:rPr>
        <w:t xml:space="preserve">now being </w:t>
      </w:r>
      <w:r w:rsidR="000D1B8A">
        <w:rPr>
          <w:rFonts w:asciiTheme="minorHAnsi" w:hAnsiTheme="minorHAnsi"/>
          <w:sz w:val="24"/>
          <w:szCs w:val="24"/>
        </w:rPr>
        <w:t xml:space="preserve">in </w:t>
      </w:r>
      <w:r w:rsidR="00675974">
        <w:rPr>
          <w:rFonts w:asciiTheme="minorHAnsi" w:hAnsiTheme="minorHAnsi"/>
          <w:sz w:val="24"/>
          <w:szCs w:val="24"/>
        </w:rPr>
        <w:t xml:space="preserve">pre-clinical or </w:t>
      </w:r>
      <w:r w:rsidR="00323FB7">
        <w:rPr>
          <w:rFonts w:asciiTheme="minorHAnsi" w:hAnsiTheme="minorHAnsi"/>
          <w:sz w:val="24"/>
          <w:szCs w:val="24"/>
        </w:rPr>
        <w:t>clinical</w:t>
      </w:r>
      <w:r w:rsidR="0033025C" w:rsidRPr="00CD249A">
        <w:rPr>
          <w:rFonts w:asciiTheme="minorHAnsi" w:hAnsiTheme="minorHAnsi"/>
          <w:sz w:val="24"/>
          <w:szCs w:val="24"/>
        </w:rPr>
        <w:t xml:space="preserve"> development</w:t>
      </w:r>
      <w:r w:rsidR="003A4AC3">
        <w:rPr>
          <w:rFonts w:asciiTheme="minorHAnsi" w:hAnsiTheme="minorHAnsi"/>
          <w:sz w:val="24"/>
          <w:szCs w:val="24"/>
        </w:rPr>
        <w:t xml:space="preserve"> </w:t>
      </w:r>
      <w:r w:rsidR="000D1B8A">
        <w:rPr>
          <w:rFonts w:asciiTheme="minorHAnsi" w:hAnsiTheme="minorHAnsi"/>
          <w:sz w:val="24"/>
          <w:szCs w:val="24"/>
        </w:rPr>
        <w:t>(</w:t>
      </w:r>
      <w:r w:rsidR="00F947B9">
        <w:rPr>
          <w:rFonts w:asciiTheme="minorHAnsi" w:hAnsiTheme="minorHAnsi"/>
          <w:sz w:val="24"/>
          <w:szCs w:val="24"/>
        </w:rPr>
        <w:t xml:space="preserve">as of </w:t>
      </w:r>
      <w:r w:rsidR="00252869">
        <w:rPr>
          <w:rFonts w:asciiTheme="minorHAnsi" w:hAnsiTheme="minorHAnsi"/>
          <w:sz w:val="24"/>
          <w:szCs w:val="24"/>
        </w:rPr>
        <w:t>April 2019</w:t>
      </w:r>
      <w:r w:rsidR="000D1B8A">
        <w:rPr>
          <w:rFonts w:asciiTheme="minorHAnsi" w:hAnsiTheme="minorHAnsi"/>
          <w:sz w:val="24"/>
          <w:szCs w:val="24"/>
        </w:rPr>
        <w:t>)</w:t>
      </w:r>
      <w:r w:rsidR="0033025C" w:rsidRPr="00CD249A">
        <w:rPr>
          <w:rFonts w:asciiTheme="minorHAnsi" w:hAnsiTheme="minorHAnsi"/>
          <w:sz w:val="24"/>
          <w:szCs w:val="24"/>
        </w:rPr>
        <w:t>.</w:t>
      </w:r>
      <w:r w:rsidR="0033025C">
        <w:rPr>
          <w:rFonts w:asciiTheme="minorHAnsi" w:hAnsiTheme="minorHAnsi"/>
          <w:sz w:val="24"/>
          <w:szCs w:val="24"/>
        </w:rPr>
        <w:t xml:space="preserve"> The target populations for effective vaccination are</w:t>
      </w:r>
      <w:r w:rsidR="00675974">
        <w:rPr>
          <w:rFonts w:asciiTheme="minorHAnsi" w:hAnsiTheme="minorHAnsi"/>
          <w:sz w:val="24"/>
          <w:szCs w:val="24"/>
        </w:rPr>
        <w:t xml:space="preserve"> varied</w:t>
      </w:r>
      <w:r w:rsidR="00DE6780">
        <w:rPr>
          <w:rFonts w:asciiTheme="minorHAnsi" w:hAnsiTheme="minorHAnsi"/>
          <w:sz w:val="24"/>
          <w:szCs w:val="24"/>
        </w:rPr>
        <w:t xml:space="preserve"> and </w:t>
      </w:r>
      <w:r w:rsidR="000D1B8A">
        <w:rPr>
          <w:rFonts w:asciiTheme="minorHAnsi" w:hAnsiTheme="minorHAnsi"/>
          <w:sz w:val="24"/>
          <w:szCs w:val="24"/>
        </w:rPr>
        <w:t>includ</w:t>
      </w:r>
      <w:r w:rsidR="00DE6780">
        <w:rPr>
          <w:rFonts w:asciiTheme="minorHAnsi" w:hAnsiTheme="minorHAnsi"/>
          <w:sz w:val="24"/>
          <w:szCs w:val="24"/>
        </w:rPr>
        <w:t>e</w:t>
      </w:r>
      <w:r w:rsidR="000F55B7">
        <w:rPr>
          <w:rFonts w:asciiTheme="minorHAnsi" w:hAnsiTheme="minorHAnsi"/>
          <w:sz w:val="24"/>
          <w:szCs w:val="24"/>
        </w:rPr>
        <w:t xml:space="preserve"> neonates, young children, pregnant women</w:t>
      </w:r>
      <w:r w:rsidR="00DE6780">
        <w:rPr>
          <w:rFonts w:asciiTheme="minorHAnsi" w:hAnsiTheme="minorHAnsi"/>
          <w:sz w:val="24"/>
          <w:szCs w:val="24"/>
        </w:rPr>
        <w:t xml:space="preserve"> and</w:t>
      </w:r>
      <w:r w:rsidR="000F55B7">
        <w:rPr>
          <w:rFonts w:asciiTheme="minorHAnsi" w:hAnsiTheme="minorHAnsi"/>
          <w:sz w:val="24"/>
          <w:szCs w:val="24"/>
        </w:rPr>
        <w:t xml:space="preserve"> older adults</w:t>
      </w:r>
      <w:r w:rsidR="00DE6780">
        <w:rPr>
          <w:rFonts w:asciiTheme="minorHAnsi" w:hAnsiTheme="minorHAnsi"/>
          <w:sz w:val="24"/>
          <w:szCs w:val="24"/>
        </w:rPr>
        <w:t>. T</w:t>
      </w:r>
      <w:r w:rsidR="00675974">
        <w:rPr>
          <w:rFonts w:asciiTheme="minorHAnsi" w:hAnsiTheme="minorHAnsi"/>
          <w:sz w:val="24"/>
          <w:szCs w:val="24"/>
        </w:rPr>
        <w:t>he</w:t>
      </w:r>
      <w:r w:rsidR="003D1897">
        <w:rPr>
          <w:rFonts w:asciiTheme="minorHAnsi" w:hAnsiTheme="minorHAnsi"/>
          <w:sz w:val="24"/>
          <w:szCs w:val="24"/>
        </w:rPr>
        <w:t xml:space="preserve"> </w:t>
      </w:r>
      <w:r w:rsidR="00B145A8">
        <w:rPr>
          <w:rFonts w:asciiTheme="minorHAnsi" w:hAnsiTheme="minorHAnsi"/>
          <w:sz w:val="24"/>
          <w:szCs w:val="24"/>
        </w:rPr>
        <w:t>reasons for susceptibility to infection in each of these groups may be different and could therefore require</w:t>
      </w:r>
      <w:r w:rsidR="003D1897">
        <w:rPr>
          <w:rFonts w:asciiTheme="minorHAnsi" w:hAnsiTheme="minorHAnsi"/>
          <w:sz w:val="24"/>
          <w:szCs w:val="24"/>
        </w:rPr>
        <w:t xml:space="preserve"> different vaccine types </w:t>
      </w:r>
      <w:r w:rsidR="00B145A8">
        <w:rPr>
          <w:rFonts w:asciiTheme="minorHAnsi" w:hAnsiTheme="minorHAnsi"/>
          <w:sz w:val="24"/>
          <w:szCs w:val="24"/>
        </w:rPr>
        <w:t>for induction of protective responses, adding a further challenge for vaccine development</w:t>
      </w:r>
      <w:r w:rsidR="003D1897">
        <w:rPr>
          <w:rFonts w:asciiTheme="minorHAnsi" w:hAnsiTheme="minorHAnsi"/>
          <w:sz w:val="24"/>
          <w:szCs w:val="24"/>
        </w:rPr>
        <w:t xml:space="preserve">. </w:t>
      </w:r>
      <w:r w:rsidR="00F66AB9">
        <w:rPr>
          <w:rFonts w:asciiTheme="minorHAnsi" w:hAnsiTheme="minorHAnsi"/>
          <w:sz w:val="24"/>
          <w:szCs w:val="24"/>
        </w:rPr>
        <w:t>Here we</w:t>
      </w:r>
      <w:r w:rsidR="003D1897">
        <w:rPr>
          <w:rFonts w:asciiTheme="minorHAnsi" w:hAnsiTheme="minorHAnsi"/>
          <w:sz w:val="24"/>
          <w:szCs w:val="24"/>
        </w:rPr>
        <w:t xml:space="preserve"> review </w:t>
      </w:r>
      <w:r w:rsidR="00F66AB9">
        <w:rPr>
          <w:rFonts w:asciiTheme="minorHAnsi" w:hAnsiTheme="minorHAnsi"/>
          <w:sz w:val="24"/>
          <w:szCs w:val="24"/>
        </w:rPr>
        <w:t xml:space="preserve">the current knowledge of vaccine development </w:t>
      </w:r>
      <w:r w:rsidR="00B145A8">
        <w:rPr>
          <w:rFonts w:asciiTheme="minorHAnsi" w:hAnsiTheme="minorHAnsi"/>
          <w:sz w:val="24"/>
          <w:szCs w:val="24"/>
        </w:rPr>
        <w:t>for these</w:t>
      </w:r>
      <w:r w:rsidR="00F66AB9">
        <w:rPr>
          <w:rFonts w:asciiTheme="minorHAnsi" w:hAnsiTheme="minorHAnsi"/>
          <w:sz w:val="24"/>
          <w:szCs w:val="24"/>
        </w:rPr>
        <w:t xml:space="preserve"> target populations, and we propose a view of the priorities for RSV vaccines and their rational</w:t>
      </w:r>
      <w:r w:rsidR="00D40945">
        <w:rPr>
          <w:rFonts w:asciiTheme="minorHAnsi" w:hAnsiTheme="minorHAnsi"/>
          <w:sz w:val="24"/>
          <w:szCs w:val="24"/>
        </w:rPr>
        <w:t>e</w:t>
      </w:r>
      <w:r w:rsidR="00F66AB9">
        <w:rPr>
          <w:rFonts w:asciiTheme="minorHAnsi" w:hAnsiTheme="minorHAnsi"/>
          <w:sz w:val="24"/>
          <w:szCs w:val="24"/>
        </w:rPr>
        <w:t xml:space="preserve">. </w:t>
      </w:r>
    </w:p>
    <w:p w14:paraId="5F0616D7" w14:textId="77777777" w:rsidR="00E64C9A" w:rsidRDefault="00E64C9A" w:rsidP="009E2C43">
      <w:pPr>
        <w:spacing w:line="480" w:lineRule="auto"/>
        <w:jc w:val="both"/>
        <w:rPr>
          <w:rFonts w:asciiTheme="minorHAnsi" w:hAnsiTheme="minorHAnsi"/>
          <w:i/>
          <w:sz w:val="24"/>
          <w:szCs w:val="24"/>
          <w:u w:val="single"/>
        </w:rPr>
      </w:pPr>
    </w:p>
    <w:p w14:paraId="670DD1EA" w14:textId="77777777" w:rsidR="00C726F3" w:rsidRPr="00CD249A" w:rsidRDefault="00C726F3" w:rsidP="009E2C43">
      <w:pPr>
        <w:spacing w:line="480" w:lineRule="auto"/>
        <w:jc w:val="both"/>
        <w:rPr>
          <w:rFonts w:asciiTheme="minorHAnsi" w:hAnsiTheme="minorHAnsi"/>
          <w:i/>
          <w:sz w:val="24"/>
          <w:szCs w:val="24"/>
          <w:u w:val="single"/>
        </w:rPr>
      </w:pPr>
    </w:p>
    <w:p w14:paraId="07A7211B" w14:textId="31ADCAF9" w:rsidR="00E64C9A" w:rsidRPr="00CD249A" w:rsidRDefault="00E64C9A" w:rsidP="009E2C43">
      <w:pPr>
        <w:spacing w:after="0" w:line="480" w:lineRule="auto"/>
        <w:rPr>
          <w:rFonts w:asciiTheme="minorHAnsi" w:hAnsiTheme="minorHAnsi"/>
          <w:i/>
          <w:sz w:val="24"/>
          <w:szCs w:val="24"/>
          <w:u w:val="single"/>
        </w:rPr>
      </w:pPr>
      <w:r w:rsidRPr="00CD249A">
        <w:rPr>
          <w:rFonts w:asciiTheme="minorHAnsi" w:hAnsiTheme="minorHAnsi"/>
          <w:i/>
          <w:sz w:val="24"/>
          <w:szCs w:val="24"/>
          <w:u w:val="single"/>
        </w:rPr>
        <w:br w:type="page"/>
      </w:r>
    </w:p>
    <w:p w14:paraId="2A85D4CD" w14:textId="268B3995" w:rsidR="00E2166C" w:rsidRPr="00CD249A" w:rsidRDefault="004A7FF0" w:rsidP="009E2C43">
      <w:pPr>
        <w:spacing w:line="480" w:lineRule="auto"/>
        <w:jc w:val="both"/>
        <w:rPr>
          <w:rFonts w:asciiTheme="minorHAnsi" w:hAnsiTheme="minorHAnsi"/>
          <w:i/>
          <w:sz w:val="24"/>
          <w:szCs w:val="24"/>
          <w:u w:val="single"/>
        </w:rPr>
      </w:pPr>
      <w:r>
        <w:rPr>
          <w:rFonts w:asciiTheme="minorHAnsi" w:hAnsiTheme="minorHAnsi"/>
          <w:i/>
          <w:sz w:val="24"/>
          <w:szCs w:val="24"/>
          <w:u w:val="single"/>
        </w:rPr>
        <w:lastRenderedPageBreak/>
        <w:t xml:space="preserve">Introduction: </w:t>
      </w:r>
      <w:r w:rsidR="00C726F3">
        <w:rPr>
          <w:rFonts w:asciiTheme="minorHAnsi" w:hAnsiTheme="minorHAnsi"/>
          <w:i/>
          <w:sz w:val="24"/>
          <w:szCs w:val="24"/>
          <w:u w:val="single"/>
        </w:rPr>
        <w:t>t</w:t>
      </w:r>
      <w:r w:rsidR="00E2166C" w:rsidRPr="00CD249A">
        <w:rPr>
          <w:rFonts w:asciiTheme="minorHAnsi" w:hAnsiTheme="minorHAnsi"/>
          <w:i/>
          <w:sz w:val="24"/>
          <w:szCs w:val="24"/>
          <w:u w:val="single"/>
        </w:rPr>
        <w:t xml:space="preserve">he </w:t>
      </w:r>
      <w:r w:rsidR="00EB1B26" w:rsidRPr="00CD249A">
        <w:rPr>
          <w:rFonts w:asciiTheme="minorHAnsi" w:hAnsiTheme="minorHAnsi"/>
          <w:i/>
          <w:sz w:val="24"/>
          <w:szCs w:val="24"/>
          <w:u w:val="single"/>
        </w:rPr>
        <w:t xml:space="preserve">challenges </w:t>
      </w:r>
      <w:r w:rsidR="003B2FCE" w:rsidRPr="00CD249A">
        <w:rPr>
          <w:rFonts w:asciiTheme="minorHAnsi" w:hAnsiTheme="minorHAnsi"/>
          <w:i/>
          <w:sz w:val="24"/>
          <w:szCs w:val="24"/>
          <w:u w:val="single"/>
        </w:rPr>
        <w:t>of</w:t>
      </w:r>
      <w:r w:rsidR="00EB1B26" w:rsidRPr="00CD249A">
        <w:rPr>
          <w:rFonts w:asciiTheme="minorHAnsi" w:hAnsiTheme="minorHAnsi"/>
          <w:i/>
          <w:sz w:val="24"/>
          <w:szCs w:val="24"/>
          <w:u w:val="single"/>
        </w:rPr>
        <w:t xml:space="preserve"> developing an effective RSV vaccine</w:t>
      </w:r>
    </w:p>
    <w:p w14:paraId="3743A85B" w14:textId="525F6A65" w:rsidR="009D64FF" w:rsidRDefault="00B145A8" w:rsidP="009E2C43">
      <w:pPr>
        <w:spacing w:line="480" w:lineRule="auto"/>
        <w:jc w:val="both"/>
        <w:rPr>
          <w:rFonts w:asciiTheme="minorHAnsi" w:hAnsiTheme="minorHAnsi"/>
          <w:sz w:val="24"/>
          <w:szCs w:val="24"/>
        </w:rPr>
      </w:pPr>
      <w:r>
        <w:rPr>
          <w:rFonts w:asciiTheme="minorHAnsi" w:hAnsiTheme="minorHAnsi"/>
          <w:sz w:val="24"/>
          <w:szCs w:val="24"/>
        </w:rPr>
        <w:t>Respiratory</w:t>
      </w:r>
      <w:r w:rsidR="001B641B">
        <w:rPr>
          <w:rFonts w:asciiTheme="minorHAnsi" w:hAnsiTheme="minorHAnsi"/>
          <w:sz w:val="24"/>
          <w:szCs w:val="24"/>
        </w:rPr>
        <w:t xml:space="preserve"> syncytial virus (</w:t>
      </w:r>
      <w:r w:rsidR="0089005B" w:rsidRPr="00CD249A">
        <w:rPr>
          <w:rFonts w:asciiTheme="minorHAnsi" w:hAnsiTheme="minorHAnsi"/>
          <w:sz w:val="24"/>
          <w:szCs w:val="24"/>
        </w:rPr>
        <w:t>RSV</w:t>
      </w:r>
      <w:r w:rsidR="001B641B">
        <w:rPr>
          <w:rFonts w:asciiTheme="minorHAnsi" w:hAnsiTheme="minorHAnsi"/>
          <w:sz w:val="24"/>
          <w:szCs w:val="24"/>
        </w:rPr>
        <w:t>)</w:t>
      </w:r>
      <w:r w:rsidR="0089005B" w:rsidRPr="00CD249A">
        <w:rPr>
          <w:rFonts w:asciiTheme="minorHAnsi" w:hAnsiTheme="minorHAnsi"/>
          <w:sz w:val="24"/>
          <w:szCs w:val="24"/>
        </w:rPr>
        <w:t xml:space="preserve"> is a major cause of severe respiratory tract infection worldwide and </w:t>
      </w:r>
      <w:r w:rsidR="00BF34FC">
        <w:rPr>
          <w:rFonts w:asciiTheme="minorHAnsi" w:hAnsiTheme="minorHAnsi"/>
          <w:sz w:val="24"/>
          <w:szCs w:val="24"/>
        </w:rPr>
        <w:t>a</w:t>
      </w:r>
      <w:r w:rsidR="0089005B" w:rsidRPr="00CD249A">
        <w:rPr>
          <w:rFonts w:asciiTheme="minorHAnsi" w:hAnsiTheme="minorHAnsi"/>
          <w:sz w:val="24"/>
          <w:szCs w:val="24"/>
        </w:rPr>
        <w:t xml:space="preserve"> major pathogen for which there is no vaccine or </w:t>
      </w:r>
      <w:r w:rsidR="003B6408" w:rsidRPr="00CD249A">
        <w:rPr>
          <w:rFonts w:asciiTheme="minorHAnsi" w:hAnsiTheme="minorHAnsi"/>
          <w:sz w:val="24"/>
          <w:szCs w:val="24"/>
        </w:rPr>
        <w:t xml:space="preserve">clinically effective </w:t>
      </w:r>
      <w:r w:rsidR="00843861">
        <w:rPr>
          <w:rFonts w:asciiTheme="minorHAnsi" w:hAnsiTheme="minorHAnsi"/>
          <w:sz w:val="24"/>
          <w:szCs w:val="24"/>
        </w:rPr>
        <w:t>treatment</w:t>
      </w:r>
      <w:r w:rsidR="0089005B" w:rsidRPr="00CD249A">
        <w:rPr>
          <w:rFonts w:asciiTheme="minorHAnsi" w:hAnsiTheme="minorHAnsi"/>
          <w:sz w:val="24"/>
          <w:szCs w:val="24"/>
        </w:rPr>
        <w:t>.</w:t>
      </w:r>
      <w:r w:rsidR="00BD6ED2">
        <w:rPr>
          <w:rFonts w:asciiTheme="minorHAnsi" w:hAnsiTheme="minorHAnsi"/>
          <w:sz w:val="24"/>
          <w:szCs w:val="24"/>
        </w:rPr>
        <w:t xml:space="preserve"> </w:t>
      </w:r>
      <w:r w:rsidR="001B641B">
        <w:rPr>
          <w:rFonts w:asciiTheme="minorHAnsi" w:hAnsiTheme="minorHAnsi"/>
          <w:sz w:val="24"/>
          <w:szCs w:val="24"/>
        </w:rPr>
        <w:t xml:space="preserve">RSV infection results in the </w:t>
      </w:r>
      <w:r w:rsidR="0089005B" w:rsidRPr="00CD249A">
        <w:rPr>
          <w:rFonts w:asciiTheme="minorHAnsi" w:hAnsiTheme="minorHAnsi"/>
          <w:sz w:val="24"/>
          <w:szCs w:val="24"/>
        </w:rPr>
        <w:t>hospitalis</w:t>
      </w:r>
      <w:r w:rsidR="001B641B">
        <w:rPr>
          <w:rFonts w:asciiTheme="minorHAnsi" w:hAnsiTheme="minorHAnsi"/>
          <w:sz w:val="24"/>
          <w:szCs w:val="24"/>
        </w:rPr>
        <w:t>ation of</w:t>
      </w:r>
      <w:r w:rsidR="0089005B" w:rsidRPr="00CD249A">
        <w:rPr>
          <w:rFonts w:asciiTheme="minorHAnsi" w:hAnsiTheme="minorHAnsi"/>
          <w:sz w:val="24"/>
          <w:szCs w:val="24"/>
        </w:rPr>
        <w:t xml:space="preserve"> vast numbers </w:t>
      </w:r>
      <w:r w:rsidR="00B97B47">
        <w:rPr>
          <w:rFonts w:asciiTheme="minorHAnsi" w:hAnsiTheme="minorHAnsi"/>
          <w:sz w:val="24"/>
          <w:szCs w:val="24"/>
        </w:rPr>
        <w:t>of children under five</w:t>
      </w:r>
      <w:r w:rsidR="0089005B" w:rsidRPr="00CD249A">
        <w:rPr>
          <w:rFonts w:asciiTheme="minorHAnsi" w:hAnsiTheme="minorHAnsi"/>
          <w:sz w:val="24"/>
          <w:szCs w:val="24"/>
        </w:rPr>
        <w:t xml:space="preserve"> years of age</w:t>
      </w:r>
      <w:r w:rsidR="00D24FC9">
        <w:rPr>
          <w:rFonts w:asciiTheme="minorHAnsi" w:hAnsiTheme="minorHAnsi"/>
          <w:sz w:val="24"/>
          <w:szCs w:val="24"/>
        </w:rPr>
        <w:t>:</w:t>
      </w:r>
      <w:r w:rsidR="0089005B" w:rsidRPr="00CD249A">
        <w:rPr>
          <w:rFonts w:asciiTheme="minorHAnsi" w:hAnsiTheme="minorHAnsi"/>
          <w:sz w:val="24"/>
          <w:szCs w:val="24"/>
        </w:rPr>
        <w:t xml:space="preserve"> </w:t>
      </w:r>
      <w:r w:rsidR="00D24FC9">
        <w:rPr>
          <w:rFonts w:asciiTheme="minorHAnsi" w:hAnsiTheme="minorHAnsi"/>
          <w:sz w:val="24"/>
          <w:szCs w:val="24"/>
        </w:rPr>
        <w:t>a</w:t>
      </w:r>
      <w:r w:rsidR="00B97B47">
        <w:rPr>
          <w:rFonts w:asciiTheme="minorHAnsi" w:hAnsiTheme="minorHAnsi"/>
          <w:sz w:val="24"/>
          <w:szCs w:val="24"/>
        </w:rPr>
        <w:t xml:space="preserve"> large </w:t>
      </w:r>
      <w:r w:rsidR="002E3421">
        <w:rPr>
          <w:rFonts w:asciiTheme="minorHAnsi" w:hAnsiTheme="minorHAnsi"/>
          <w:sz w:val="24"/>
          <w:szCs w:val="24"/>
        </w:rPr>
        <w:t>systematic review</w:t>
      </w:r>
      <w:r w:rsidR="00B97B47">
        <w:rPr>
          <w:rFonts w:asciiTheme="minorHAnsi" w:hAnsiTheme="minorHAnsi"/>
          <w:sz w:val="24"/>
          <w:szCs w:val="24"/>
        </w:rPr>
        <w:t xml:space="preserve"> estimat</w:t>
      </w:r>
      <w:r w:rsidR="00D24FC9">
        <w:rPr>
          <w:rFonts w:asciiTheme="minorHAnsi" w:hAnsiTheme="minorHAnsi"/>
          <w:sz w:val="24"/>
          <w:szCs w:val="24"/>
        </w:rPr>
        <w:t>ed that</w:t>
      </w:r>
      <w:r w:rsidR="00B97B47">
        <w:rPr>
          <w:rFonts w:asciiTheme="minorHAnsi" w:hAnsiTheme="minorHAnsi"/>
          <w:sz w:val="24"/>
          <w:szCs w:val="24"/>
        </w:rPr>
        <w:t xml:space="preserve"> RSV caused </w:t>
      </w:r>
      <w:r w:rsidR="00B97B47" w:rsidRPr="00BD6ED2">
        <w:rPr>
          <w:rFonts w:asciiTheme="minorHAnsi" w:hAnsiTheme="minorHAnsi"/>
          <w:sz w:val="24"/>
          <w:szCs w:val="24"/>
        </w:rPr>
        <w:t>33·1 million episodes of RSV-acute lower respiratory tract infection (ALRI), 3·2 million hospital admissions, and 59</w:t>
      </w:r>
      <w:r w:rsidR="00D330A9">
        <w:rPr>
          <w:rFonts w:asciiTheme="minorHAnsi" w:hAnsiTheme="minorHAnsi"/>
          <w:sz w:val="24"/>
          <w:szCs w:val="24"/>
        </w:rPr>
        <w:t>,</w:t>
      </w:r>
      <w:r w:rsidR="00B97B47" w:rsidRPr="00BD6ED2">
        <w:rPr>
          <w:rFonts w:asciiTheme="minorHAnsi" w:hAnsiTheme="minorHAnsi"/>
          <w:sz w:val="24"/>
          <w:szCs w:val="24"/>
        </w:rPr>
        <w:t xml:space="preserve">600 in-hospital deaths </w:t>
      </w:r>
      <w:r w:rsidR="002E3421" w:rsidRPr="00BD6ED2">
        <w:rPr>
          <w:rFonts w:asciiTheme="minorHAnsi" w:hAnsiTheme="minorHAnsi"/>
          <w:sz w:val="24"/>
          <w:szCs w:val="24"/>
        </w:rPr>
        <w:t xml:space="preserve">worldwide </w:t>
      </w:r>
      <w:r w:rsidR="00B97B47" w:rsidRPr="00BD6ED2">
        <w:rPr>
          <w:rFonts w:asciiTheme="minorHAnsi" w:hAnsiTheme="minorHAnsi"/>
          <w:sz w:val="24"/>
          <w:szCs w:val="24"/>
        </w:rPr>
        <w:t>in 2015</w:t>
      </w:r>
      <w:r w:rsidR="006F7837">
        <w:rPr>
          <w:rFonts w:asciiTheme="minorHAnsi" w:hAnsiTheme="minorHAnsi"/>
          <w:sz w:val="24"/>
          <w:szCs w:val="24"/>
        </w:rPr>
        <w:fldChar w:fldCharType="begin" w:fldLock="1"/>
      </w:r>
      <w:r w:rsidR="003D1BEF">
        <w:rPr>
          <w:rFonts w:asciiTheme="minorHAnsi" w:hAnsiTheme="minorHAnsi"/>
          <w:sz w:val="24"/>
          <w:szCs w:val="24"/>
        </w:rPr>
        <w:instrText>ADDIN CSL_CITATION {"citationItems":[{"id":"ITEM-1","itemData":{"DOI":"10.1016/S0140-6736(17)30938-8","ISSN":"0140-6736","abstract":"BACKGROUND\nWe have previously estimated that respiratory syncytial virus (RSV) was associated with 22% of all episodes of (severe) acute lower respiratory infection (ALRI) resulting in 55 000 to 199 000 deaths in children younger than 5 years in 2005. In the past 5 years, major research activity on RSV has yielded substantial new data from developing countries. With a considerably expanded dataset from a large international collaboration, we aimed to estimate the global incidence, hospital admission rate, and mortality from RSV-ALRI episodes in young children in 2015. \n\nMETHODS\nWe estimated the incidence and hospital admission rate of RSV-associated ALRI (RSV-ALRI) in children younger than 5 years stratified by age and World Bank income regions from a systematic review of studies published between Jan 1, 1995, and Dec 31, 2016, and unpublished data from 76 high quality population-based studies. We estimated the RSV-ALRI incidence for 132 developing countries using a risk factor-based model and 2015 population estimates. We estimated the in-hospital RSV-ALRI mortality by combining in-hospital case fatality ratios with hospital admission estimates from hospital-based (published and unpublished) studies. We also estimated overall RSV-ALRI mortality by identifying studies reporting monthly data for ALRI mortality in the community and RSV activity. \n\nFINDINGS\nWe estimated that globally in 2015, 33·1 million (uncertainty range [UR] 21·6–50·3) episodes of RSV-ALRI, resulted in about 3·2 million (2·7–3·8) hospital admissions, and 59 600 (48 000–74 500) in-hospital deaths in children younger than 5 years. In children younger than 6 months, 1·4 million (UR 1·2–1·7) hospital admissions, and 27 300 (UR 20 700–36 200) in-hospital deaths were due to RSV-ALRI. We also estimated that the overall RSV-ALRI mortality could be as high as 118 200 (UR 94 600–149 400). Incidence and mortality varied substantially from year to year in any given population. \n\nINTERPRETATION\nGlobally, RSV is a common cause of childhood ALRI and a major cause of hospital admissions in young children, resulting in a substantial burden on health-care services. About 45% of hospital admissions and in-hospital deaths due to RSV-ALRI occur in children younger than 6 months. An effective maternal RSV vaccine or monoclonal antibody could have a substantial effect on disease burden in this age group. \n\nFUNDING\nThe Bill &amp; Melinda Gates Foundation.","author":[{"dropping-particle":"","family":"Shi","given":"Ting","non-dropping-particle":"","parse-names":false,"suffix":""},{"dropping-particle":"","family":"McAllister","given":"David A","non-dropping-particle":"","parse-names":false,"suffix":""},{"dropping-particle":"","family":"O'Brien","given":"Katherine L","non-dropping-particle":"","parse-names":false,"suffix":""},{"dropping-particle":"","family":"Simoes","given":"Eric A F","non-dropping-particle":"","parse-names":false,"suffix":""},{"dropping-particle":"","family":"Madhi","given":"Shabir A","non-dropping-particle":"","parse-names":false,"suffix":""},{"dropping-particle":"","family":"Gessner","given":"Bradford D","non-dropping-particle":"","parse-names":false,"suffix":""},{"dropping-particle":"","family":"Polack","given":"Fernando P","non-dropping-particle":"","parse-names":false,"suffix":""},{"dropping-particle":"","family":"Balsells","given":"Evelyn","non-dropping-particle":"","parse-names":false,"suffix":""},{"dropping-particle":"","family":"Acacio","given":"Sozinho","non-dropping-particle":"","parse-names":false,"suffix":""},{"dropping-particle":"","family":"Aguayo","given":"Claudia","non-dropping-particle":"","parse-names":false,"suffix":""},{"dropping-particle":"","family":"Alassani","given":"Issifou","non-dropping-particle":"","parse-names":false,"suffix":""},{"dropping-particle":"","family":"Ali","given":"Asad","non-dropping-particle":"","parse-names":false,"suffix":""},{"dropping-particle":"","family":"Antonio","given":"Martin","non-dropping-particle":"","parse-names":false,"suffix":""},{"dropping-particle":"","family":"Awasthi","given":"Shally","non-dropping-particle":"","parse-names":false,"suffix":""},{"dropping-particle":"","family":"Awori","given":"Juliet O","non-dropping-particle":"","parse-names":false,"suffix":""},{"dropping-particle":"","family":"Azziz-Baumgartner","given":"Eduardo","non-dropping-particle":"","parse-names":false,"suffix":""},{"dropping-particle":"","family":"Baggett","given":"Henry C","non-dropping-particle":"","parse-names":false,"suffix":""},{"dropping-particle":"","family":"Baillie","given":"Vicky L","non-dropping-particle":"","parse-names":false,"suffix":""},{"dropping-particle":"","family":"Balmaseda","given":"Angel","non-dropping-particle":"","parse-names":false,"suffix":""},{"dropping-particle":"","family":"Barahona","given":"Alfredo","non-dropping-particle":"","parse-names":false,"suffix":""},{"dropping-particle":"","family":"Basnet","given":"Sudha","non-dropping-particle":"","parse-names":false,"suffix":""},{"dropping-particle":"","family":"Bassat","given":"Quique","non-dropping-particle":"","parse-names":false,"suffix":""},{"dropping-particle":"","family":"Basualdo","given":"Wilma","non-dropping-particle":"","parse-names":false,"suffix":""},{"dropping-particle":"","family":"Bigogo","given":"Godfrey","non-dropping-particle":"","parse-names":false,"suffix":""},{"dropping-particle":"","family":"Bont","given":"Louis","non-dropping-particle":"","parse-names":false,"suffix":""},{"dropping-particle":"","family":"Breiman","given":"Robert F","non-dropping-particle":"","parse-names":false,"suffix":""},{"dropping-particle":"","family":"Brooks","given":"W Abdullah","non-dropping-particle":"","parse-names":false,"suffix":""},{"dropping-particle":"","family":"Broor","given":"Shobha","non-dropping-particle":"","parse-names":false,"suffix":""},{"dropping-particle":"","family":"Bruce","given":"Nigel","non-dropping-particle":"","parse-names":false,"suffix":""},{"dropping-particle":"","family":"Bruden","given":"Dana","non-dropping-particle":"","parse-names":false,"suffix":""},{"dropping-particle":"","family":"Buchy","given":"Philippe","non-dropping-particle":"","parse-names":false,"suffix":""},{"dropping-particle":"","family":"Campbell","given":"Stuart","non-dropping-particle":"","parse-names":false,"suffix":""},{"dropping-particle":"","family":"Carosone-Link","given":"Phyllis","non-dropping-particle":"","parse-names":false,"suffix":""},{"dropping-particle":"","family":"Chadha","given":"Mandeep","non-dropping-particle":"","parse-names":false,"suffix":""},{"dropping-particle":"","family":"Chipeta","given":"James","non-dropping-particle":"","parse-names":false,"suffix":""},{"dropping-particle":"","family":"Chou","given":"Monidarin","non-dropping-particle":"","parse-names":false,"suffix":""},{"dropping-particle":"","family":"Clara","given":"Wilfrido","non-dropping-particle":"","parse-names":false,"suffix":""},{"dropping-particle":"","family":"Cohen","given":"Cheryl","non-dropping-particle":"","parse-names":false,"suffix":""},{"dropping-particle":"","family":"Cuellar","given":"Elizabeth","non-dropping-particle":"de","parse-names":false,"suffix":""},{"dropping-particle":"","family":"Dang","given":"Duc-Anh","non-dropping-particle":"","parse-names":false,"suffix":""},{"dropping-particle":"","family":"Dash-yandag","given":"Budragchaagiin","non-dropping-particle":"","parse-names":false,"suffix":""},{"dropping-particle":"","family":"Deloria-Knoll","given":"Maria","non-dropping-particle":"","parse-names":false,"suffix":""},{"dropping-particle":"","family":"Dherani","given":"Mukesh","non-dropping-particle":"","parse-names":false,"suffix":""},{"dropping-particle":"","family":"Eap","given":"Tekchheng","non-dropping-particle":"","parse-names":false,"suffix":""},{"dropping-particle":"","family":"Ebruke","given":"Bernard E","non-dropping-particle":"","parse-names":false,"suffix":""},{"dropping-particle":"","family":"Echavarria","given":"Marcela","non-dropping-particle":"","parse-names":false,"suffix":""},{"dropping-particle":"","family":"Freitas Lázaro Emediato","given":"Carla Cecília","non-dropping-particle":"de","parse-names":false,"suffix":""},{"dropping-particle":"","family":"Fasce","given":"Rodrigo A","non-dropping-particle":"","parse-names":false,"suffix":""},{"dropping-particle":"","family":"Feikin","given":"Daniel R","non-dropping-particle":"","parse-names":false,"suffix":""},{"dropping-particle":"","family":"Feng","given":"Luzhao","non-dropping-particle":"","parse-names":false,"suffix":""},{"dropping-particle":"","family":"Gentile","given":"Angela","non-dropping-particle":"","parse-names":false,"suffix":""},{"dropping-particle":"","family":"Gordon","given":"Aubree","non-dropping-particle":"","parse-names":false,"suffix":""},{"dropping-particle":"","family":"Goswami","given":"Doli","non-dropping-particle":"","parse-names":false,"suffix":""},{"dropping-particle":"","family":"Goyet","given":"Sophie","non-dropping-particle":"","parse-names":false,"suffix":""},{"dropping-particle":"","family":"Groome","given":"Michelle","non-dropping-particle":"","parse-names":false,"suffix":""},{"dropping-particle":"","family":"Halasa","given":"Natasha","non-dropping-particle":"","parse-names":false,"suffix":""},{"dropping-particle":"","family":"Hirve","given":"Siddhivinayak","non-dropping-particle":"","parse-names":false,"suffix":""},{"dropping-particle":"","family":"Homaira","given":"Nusrat","non-dropping-particle":"","parse-names":false,"suffix":""},{"dropping-particle":"","family":"Howie","given":"Stephen R C","non-dropping-particle":"","parse-names":false,"suffix":""},{"dropping-particle":"","family":"Jara","given":"Jorge","non-dropping-particle":"","parse-names":false,"suffix":""},{"dropping-particle":"","family":"Jroundi","given":"Imane","non-dropping-particle":"","parse-names":false,"suffix":""},{"dropping-particle":"","family":"Kartasasmita","given":"Cissy B","non-dropping-particle":"","parse-names":false,"suffix":""},{"dropping-particle":"","family":"Khuri-Bulos","given":"Najwa","non-dropping-particle":"","parse-names":false,"suffix":""},{"dropping-particle":"","family":"Kotloff","given":"Karen L","non-dropping-particle":"","parse-names":false,"suffix":""},{"dropping-particle":"","family":"Krishnan","given":"Anand","non-dropping-particle":"","parse-names":false,"suffix":""},{"dropping-particle":"","family":"Libster","given":"Romina","non-dropping-particle":"","parse-names":false,"suffix":""},{"dropping-particle":"","family":"Lopez","given":"Olga","non-dropping-particle":"","parse-names":false,"suffix":""},{"dropping-particle":"","family":"Lucero","given":"Marilla G","non-dropping-particle":"","parse-names":false,"suffix":""},{"dropping-particle":"","family":"Lucion","given":"Florencia","non-dropping-particle":"","parse-names":false,"suffix":""},{"dropping-particle":"","family":"Lupisan","given":"Socorro P","non-dropping-particle":"","parse-names":false,"suffix":""},{"dropping-particle":"","family":"Marcone","given":"Debora N","non-dropping-particle":"","parse-names":false,"suffix":""},{"dropping-particle":"","family":"McCracken","given":"John P","non-dropping-particle":"","parse-names":false,"suffix":""},{"dropping-particle":"","family":"Mejia","given":"Mario","non-dropping-particle":"","parse-names":false,"suffix":""},{"dropping-particle":"","family":"Moisi","given":"Jennifer C","non-dropping-particle":"","parse-names":false,"suffix":""},{"dropping-particle":"","family":"Montgomery","given":"Joel M","non-dropping-particle":"","parse-names":false,"suffix":""},{"dropping-particle":"","family":"Moore","given":"David P","non-dropping-particle":"","parse-names":false,"suffix":""},{"dropping-particle":"","family":"Moraleda","given":"Cinta","non-dropping-particle":"","parse-names":false,"suffix":""},{"dropping-particle":"","family":"Moyes","given":"Jocelyn","non-dropping-particle":"","parse-names":false,"suffix":""},{"dropping-particle":"","family":"Munywoki","given":"Patrick","non-dropping-particle":"","parse-names":false,"suffix":""},{"dropping-particle":"","family":"Mutyara","given":"Kuswandewi","non-dropping-particle":"","parse-names":false,"suffix":""},{"dropping-particle":"","family":"Nicol","given":"Mark P","non-dropping-particle":"","parse-names":false,"suffix":""},{"dropping-particle":"","family":"Nokes","given":"D James","non-dropping-particle":"","parse-names":false,"suffix":""},{"dropping-particle":"","family":"Nymadawa","given":"Pagbajabyn","non-dropping-particle":"","parse-names":false,"suffix":""},{"dropping-particle":"","family":"Costa Oliveira","given":"Maria Tereza","non-dropping-particle":"da","parse-names":false,"suffix":""},{"dropping-particle":"","family":"Oshitani","given":"Histoshi","non-dropping-particle":"","parse-names":false,"suffix":""},{"dropping-particle":"","family":"Pandey","given":"Nitin","non-dropping-particle":"","parse-names":false,"suffix":""},{"dropping-particle":"","family":"Paranhos-Baccalà","given":"Gláucia","non-dropping-particle":"","parse-names":false,"suffix":""},{"dropping-particle":"","family":"Phillips","given":"Lia N","non-dropping-particle":"","parse-names":false,"suffix":""},{"dropping-particle":"","family":"Picot","given":"Valentina Sanchez","non-dropping-particle":"","parse-names":false,"suffix":""},{"dropping-particle":"","family":"Rahman","given":"Mustafizur","non-dropping-particle":"","parse-names":false,"suffix":""},{"dropping-particle":"","family":"Rakoto-Andrianarivelo","given":"Mala","non-dropping-particle":"","parse-names":false,"suffix":""},{"dropping-particle":"","family":"Rasmussen","given":"Zeba A","non-dropping-particle":"","parse-names":false,"suffix":""},{"dropping-particle":"","family":"Rath","given":"Barbara A","non-dropping-particle":"","parse-names":false,"suffix":""},{"dropping-particle":"","family":"Robinson","given":"Annick","non-dropping-particle":"","parse-names":false,"suffix":""},{"dropping-particle":"","family":"Romero","given":"Candice","non-dropping-particle":"","parse-names":false,"suffix":""},{"dropping-particle":"","family":"Russomando","given":"Graciela","non-dropping-particle":"","parse-names":false,"suffix":""},{"dropping-particle":"","family":"Salimi","given":"Vahid","non-dropping-particle":"","parse-names":false,"suffix":""},{"dropping-particle":"","family":"Sawatwong","given":"Pongpun","non-dropping-particle":"","parse-names":false,"suffix":""},{"dropping-particle":"","family":"Scheltema","given":"Nienke","non-dropping-particle":"","parse-names":false,"suffix":""},{"dropping-particle":"","family":"Schweiger","given":"Brunhilde","non-dropping-particle":"","parse-names":false,"suffix":""},{"dropping-particle":"","family":"Scott","given":"J Anthony G","non-dropping-particle":"","parse-names":false,"suffix":""},{"dropping-particle":"","family":"Seidenberg","given":"Phil","non-dropping-particle":"","parse-names":false,"suffix":""},{"dropping-particle":"","family":"Shen","given":"Kunling","non-dropping-particle":"","parse-names":false,"suffix":""},{"dropping-particle":"","family":"Singleton","given":"Rosalyn","non-dropping-particle":"","parse-names":false,"suffix":""},{"dropping-particle":"","family":"Sotomayor","given":"Viviana","non-dropping-particle":"","parse-names":false,"suffix":""},{"dropping-particle":"","family":"Strand","given":"Tor A","non-dropping-particle":"","parse-names":false,"suffix":""},{"dropping-particle":"","family":"Sutanto","given":"Agustinus","non-dropping-particle":"","parse-names":false,"suffix":""},{"dropping-particle":"","family":"Sylla","given":"Mariam","non-dropping-particle":"","parse-names":false,"suffix":""},{"dropping-particle":"","family":"Tapia","given":"Milagritos D","non-dropping-particle":"","parse-names":false,"suffix":""},{"dropping-particle":"","family":"Thamthitiwat","given":"Somsak","non-dropping-particle":"","parse-names":false,"suffix":""},{"dropping-particle":"","family":"Thomas","given":"Elizabeth D","non-dropping-particle":"","parse-names":false,"suffix":""},{"dropping-particle":"","family":"Tokarz","given":"Rafal","non-dropping-particle":"","parse-names":false,"suffix":""},{"dropping-particle":"","family":"Turner","given":"Claudia","non-dropping-particle":"","parse-names":false,"suffix":""},{"dropping-particle":"","family":"Venter","given":"Marietjie","non-dropping-particle":"","parse-names":false,"suffix":""},{"dropping-particle":"","family":"Waicharoen","given":"Sunthareeya","non-dropping-particle":"","parse-names":false,"suffix":""},{"dropping-particle":"","family":"Wang","given":"Jianwei","non-dropping-particle":"","parse-names":false,"suffix":""},{"dropping-particle":"","family":"Watthanaworawit","given":"Wanitda","non-dropping-particle":"","parse-names":false,"suffix":""},{"dropping-particle":"","family":"Yoshida","given":"Lay-Myint","non-dropping-particle":"","parse-names":false,"suffix":""},{"dropping-particle":"","family":"Yu","given":"Hongjie","non-dropping-particle":"","parse-names":false,"suffix":""},{"dropping-particle":"","family":"Zar","given":"Heather J","non-dropping-particle":"","parse-names":false,"suffix":""},{"dropping-particle":"","family":"Campbell","given":"Harry","non-dropping-particle":"","parse-names":false,"suffix":""},{"dropping-particle":"","family":"Nair","given":"Harish","non-dropping-particle":"","parse-names":false,"suffix":""}],"container-title":"The Lancet","id":"ITEM-1","issue":"10098","issued":{"date-parts":[["2017","9","2"]]},"page":"946-958","publisher":"Elsevier","title":"Global, regional, and national disease burden estimates of acute lower respiratory infections due to respiratory syncytial virus in young children in 2015: a systematic review and modelling study","type":"article-journal","volume":"390"},"uris":["http://www.mendeley.com/documents/?uuid=876b1320-e260-3926-9b6c-f5e4a5b50321"]}],"mendeley":{"formattedCitation":"&lt;sup&gt;1&lt;/sup&gt;","plainTextFormattedCitation":"1","previouslyFormattedCitation":"&lt;sup&gt;1&lt;/sup&gt;"},"properties":{"noteIndex":0},"schema":"https://github.com/citation-style-language/schema/raw/master/csl-citation.json"}</w:instrText>
      </w:r>
      <w:r w:rsidR="006F7837">
        <w:rPr>
          <w:rFonts w:asciiTheme="minorHAnsi" w:hAnsiTheme="minorHAnsi"/>
          <w:sz w:val="24"/>
          <w:szCs w:val="24"/>
        </w:rPr>
        <w:fldChar w:fldCharType="separate"/>
      </w:r>
      <w:r w:rsidR="00867BA0" w:rsidRPr="00867BA0">
        <w:rPr>
          <w:rFonts w:asciiTheme="minorHAnsi" w:hAnsiTheme="minorHAnsi"/>
          <w:noProof/>
          <w:sz w:val="24"/>
          <w:szCs w:val="24"/>
          <w:vertAlign w:val="superscript"/>
        </w:rPr>
        <w:t>1</w:t>
      </w:r>
      <w:r w:rsidR="006F7837">
        <w:rPr>
          <w:rFonts w:asciiTheme="minorHAnsi" w:hAnsiTheme="minorHAnsi"/>
          <w:sz w:val="24"/>
          <w:szCs w:val="24"/>
        </w:rPr>
        <w:fldChar w:fldCharType="end"/>
      </w:r>
      <w:r w:rsidR="006F7837">
        <w:rPr>
          <w:rFonts w:asciiTheme="minorHAnsi" w:hAnsiTheme="minorHAnsi"/>
          <w:sz w:val="24"/>
          <w:szCs w:val="24"/>
        </w:rPr>
        <w:t>.</w:t>
      </w:r>
      <w:r w:rsidR="00D24FC9">
        <w:rPr>
          <w:rFonts w:asciiTheme="minorHAnsi" w:hAnsiTheme="minorHAnsi"/>
          <w:sz w:val="24"/>
          <w:szCs w:val="24"/>
        </w:rPr>
        <w:t xml:space="preserve"> </w:t>
      </w:r>
      <w:r w:rsidR="001B641B">
        <w:rPr>
          <w:rFonts w:asciiTheme="minorHAnsi" w:hAnsiTheme="minorHAnsi"/>
          <w:sz w:val="24"/>
          <w:szCs w:val="24"/>
        </w:rPr>
        <w:t>99</w:t>
      </w:r>
      <w:r w:rsidR="0089005B" w:rsidRPr="00CD249A">
        <w:rPr>
          <w:rFonts w:asciiTheme="minorHAnsi" w:hAnsiTheme="minorHAnsi"/>
          <w:sz w:val="24"/>
          <w:szCs w:val="24"/>
        </w:rPr>
        <w:t>% of</w:t>
      </w:r>
      <w:r w:rsidR="002E3421">
        <w:rPr>
          <w:rFonts w:asciiTheme="minorHAnsi" w:hAnsiTheme="minorHAnsi"/>
          <w:sz w:val="24"/>
          <w:szCs w:val="24"/>
        </w:rPr>
        <w:t xml:space="preserve"> deaths</w:t>
      </w:r>
      <w:r w:rsidR="0089005B" w:rsidRPr="00CD249A">
        <w:rPr>
          <w:rFonts w:asciiTheme="minorHAnsi" w:hAnsiTheme="minorHAnsi"/>
          <w:sz w:val="24"/>
          <w:szCs w:val="24"/>
        </w:rPr>
        <w:t xml:space="preserve"> </w:t>
      </w:r>
      <w:r w:rsidR="002E3421">
        <w:rPr>
          <w:rFonts w:asciiTheme="minorHAnsi" w:hAnsiTheme="minorHAnsi"/>
          <w:sz w:val="24"/>
          <w:szCs w:val="24"/>
        </w:rPr>
        <w:t xml:space="preserve">occur </w:t>
      </w:r>
      <w:r w:rsidR="0089005B" w:rsidRPr="00CD249A">
        <w:rPr>
          <w:rFonts w:asciiTheme="minorHAnsi" w:hAnsiTheme="minorHAnsi"/>
          <w:sz w:val="24"/>
          <w:szCs w:val="24"/>
        </w:rPr>
        <w:t xml:space="preserve">in </w:t>
      </w:r>
      <w:r w:rsidR="002E3421">
        <w:rPr>
          <w:rFonts w:asciiTheme="minorHAnsi" w:hAnsiTheme="minorHAnsi"/>
          <w:sz w:val="24"/>
          <w:szCs w:val="24"/>
        </w:rPr>
        <w:t>low and middle income countries</w:t>
      </w:r>
      <w:r w:rsidR="006F7837">
        <w:rPr>
          <w:rFonts w:asciiTheme="minorHAnsi" w:hAnsiTheme="minorHAnsi"/>
          <w:sz w:val="24"/>
          <w:szCs w:val="24"/>
        </w:rPr>
        <w:fldChar w:fldCharType="begin" w:fldLock="1"/>
      </w:r>
      <w:r w:rsidR="003D1BEF">
        <w:rPr>
          <w:rFonts w:asciiTheme="minorHAnsi" w:hAnsiTheme="minorHAnsi"/>
          <w:sz w:val="24"/>
          <w:szCs w:val="24"/>
        </w:rPr>
        <w:instrText>ADDIN CSL_CITATION {"citationItems":[{"id":"ITEM-1","itemData":{"DOI":"10.1016/S0140-6736(17)30938-8","ISSN":"0140-6736","abstract":"BACKGROUND\nWe have previously estimated that respiratory syncytial virus (RSV) was associated with 22% of all episodes of (severe) acute lower respiratory infection (ALRI) resulting in 55 000 to 199 000 deaths in children younger than 5 years in 2005. In the past 5 years, major research activity on RSV has yielded substantial new data from developing countries. With a considerably expanded dataset from a large international collaboration, we aimed to estimate the global incidence, hospital admission rate, and mortality from RSV-ALRI episodes in young children in 2015. \n\nMETHODS\nWe estimated the incidence and hospital admission rate of RSV-associated ALRI (RSV-ALRI) in children younger than 5 years stratified by age and World Bank income regions from a systematic review of studies published between Jan 1, 1995, and Dec 31, 2016, and unpublished data from 76 high quality population-based studies. We estimated the RSV-ALRI incidence for 132 developing countries using a risk factor-based model and 2015 population estimates. We estimated the in-hospital RSV-ALRI mortality by combining in-hospital case fatality ratios with hospital admission estimates from hospital-based (published and unpublished) studies. We also estimated overall RSV-ALRI mortality by identifying studies reporting monthly data for ALRI mortality in the community and RSV activity. \n\nFINDINGS\nWe estimated that globally in 2015, 33·1 million (uncertainty range [UR] 21·6–50·3) episodes of RSV-ALRI, resulted in about 3·2 million (2·7–3·8) hospital admissions, and 59 600 (48 000–74 500) in-hospital deaths in children younger than 5 years. In children younger than 6 months, 1·4 million (UR 1·2–1·7) hospital admissions, and 27 300 (UR 20 700–36 200) in-hospital deaths were due to RSV-ALRI. We also estimated that the overall RSV-ALRI mortality could be as high as 118 200 (UR 94 600–149 400). Incidence and mortality varied substantially from year to year in any given population. \n\nINTERPRETATION\nGlobally, RSV is a common cause of childhood ALRI and a major cause of hospital admissions in young children, resulting in a substantial burden on health-care services. About 45% of hospital admissions and in-hospital deaths due to RSV-ALRI occur in children younger than 6 months. An effective maternal RSV vaccine or monoclonal antibody could have a substantial effect on disease burden in this age group. \n\nFUNDING\nThe Bill &amp; Melinda Gates Foundation.","author":[{"dropping-particle":"","family":"Shi","given":"Ting","non-dropping-particle":"","parse-names":false,"suffix":""},{"dropping-particle":"","family":"McAllister","given":"David A","non-dropping-particle":"","parse-names":false,"suffix":""},{"dropping-particle":"","family":"O'Brien","given":"Katherine L","non-dropping-particle":"","parse-names":false,"suffix":""},{"dropping-particle":"","family":"Simoes","given":"Eric A F","non-dropping-particle":"","parse-names":false,"suffix":""},{"dropping-particle":"","family":"Madhi","given":"Shabir A","non-dropping-particle":"","parse-names":false,"suffix":""},{"dropping-particle":"","family":"Gessner","given":"Bradford D","non-dropping-particle":"","parse-names":false,"suffix":""},{"dropping-particle":"","family":"Polack","given":"Fernando P","non-dropping-particle":"","parse-names":false,"suffix":""},{"dropping-particle":"","family":"Balsells","given":"Evelyn","non-dropping-particle":"","parse-names":false,"suffix":""},{"dropping-particle":"","family":"Acacio","given":"Sozinho","non-dropping-particle":"","parse-names":false,"suffix":""},{"dropping-particle":"","family":"Aguayo","given":"Claudia","non-dropping-particle":"","parse-names":false,"suffix":""},{"dropping-particle":"","family":"Alassani","given":"Issifou","non-dropping-particle":"","parse-names":false,"suffix":""},{"dropping-particle":"","family":"Ali","given":"Asad","non-dropping-particle":"","parse-names":false,"suffix":""},{"dropping-particle":"","family":"Antonio","given":"Martin","non-dropping-particle":"","parse-names":false,"suffix":""},{"dropping-particle":"","family":"Awasthi","given":"Shally","non-dropping-particle":"","parse-names":false,"suffix":""},{"dropping-particle":"","family":"Awori","given":"Juliet O","non-dropping-particle":"","parse-names":false,"suffix":""},{"dropping-particle":"","family":"Azziz-Baumgartner","given":"Eduardo","non-dropping-particle":"","parse-names":false,"suffix":""},{"dropping-particle":"","family":"Baggett","given":"Henry C","non-dropping-particle":"","parse-names":false,"suffix":""},{"dropping-particle":"","family":"Baillie","given":"Vicky L","non-dropping-particle":"","parse-names":false,"suffix":""},{"dropping-particle":"","family":"Balmaseda","given":"Angel","non-dropping-particle":"","parse-names":false,"suffix":""},{"dropping-particle":"","family":"Barahona","given":"Alfredo","non-dropping-particle":"","parse-names":false,"suffix":""},{"dropping-particle":"","family":"Basnet","given":"Sudha","non-dropping-particle":"","parse-names":false,"suffix":""},{"dropping-particle":"","family":"Bassat","given":"Quique","non-dropping-particle":"","parse-names":false,"suffix":""},{"dropping-particle":"","family":"Basualdo","given":"Wilma","non-dropping-particle":"","parse-names":false,"suffix":""},{"dropping-particle":"","family":"Bigogo","given":"Godfrey","non-dropping-particle":"","parse-names":false,"suffix":""},{"dropping-particle":"","family":"Bont","given":"Louis","non-dropping-particle":"","parse-names":false,"suffix":""},{"dropping-particle":"","family":"Breiman","given":"Robert F","non-dropping-particle":"","parse-names":false,"suffix":""},{"dropping-particle":"","family":"Brooks","given":"W Abdullah","non-dropping-particle":"","parse-names":false,"suffix":""},{"dropping-particle":"","family":"Broor","given":"Shobha","non-dropping-particle":"","parse-names":false,"suffix":""},{"dropping-particle":"","family":"Bruce","given":"Nigel","non-dropping-particle":"","parse-names":false,"suffix":""},{"dropping-particle":"","family":"Bruden","given":"Dana","non-dropping-particle":"","parse-names":false,"suffix":""},{"dropping-particle":"","family":"Buchy","given":"Philippe","non-dropping-particle":"","parse-names":false,"suffix":""},{"dropping-particle":"","family":"Campbell","given":"Stuart","non-dropping-particle":"","parse-names":false,"suffix":""},{"dropping-particle":"","family":"Carosone-Link","given":"Phyllis","non-dropping-particle":"","parse-names":false,"suffix":""},{"dropping-particle":"","family":"Chadha","given":"Mandeep","non-dropping-particle":"","parse-names":false,"suffix":""},{"dropping-particle":"","family":"Chipeta","given":"James","non-dropping-particle":"","parse-names":false,"suffix":""},{"dropping-particle":"","family":"Chou","given":"Monidarin","non-dropping-particle":"","parse-names":false,"suffix":""},{"dropping-particle":"","family":"Clara","given":"Wilfrido","non-dropping-particle":"","parse-names":false,"suffix":""},{"dropping-particle":"","family":"Cohen","given":"Cheryl","non-dropping-particle":"","parse-names":false,"suffix":""},{"dropping-particle":"","family":"Cuellar","given":"Elizabeth","non-dropping-particle":"de","parse-names":false,"suffix":""},{"dropping-particle":"","family":"Dang","given":"Duc-Anh","non-dropping-particle":"","parse-names":false,"suffix":""},{"dropping-particle":"","family":"Dash-yandag","given":"Budragchaagiin","non-dropping-particle":"","parse-names":false,"suffix":""},{"dropping-particle":"","family":"Deloria-Knoll","given":"Maria","non-dropping-particle":"","parse-names":false,"suffix":""},{"dropping-particle":"","family":"Dherani","given":"Mukesh","non-dropping-particle":"","parse-names":false,"suffix":""},{"dropping-particle":"","family":"Eap","given":"Tekchheng","non-dropping-particle":"","parse-names":false,"suffix":""},{"dropping-particle":"","family":"Ebruke","given":"Bernard E","non-dropping-particle":"","parse-names":false,"suffix":""},{"dropping-particle":"","family":"Echavarria","given":"Marcela","non-dropping-particle":"","parse-names":false,"suffix":""},{"dropping-particle":"","family":"Freitas Lázaro Emediato","given":"Carla Cecília","non-dropping-particle":"de","parse-names":false,"suffix":""},{"dropping-particle":"","family":"Fasce","given":"Rodrigo A","non-dropping-particle":"","parse-names":false,"suffix":""},{"dropping-particle":"","family":"Feikin","given":"Daniel R","non-dropping-particle":"","parse-names":false,"suffix":""},{"dropping-particle":"","family":"Feng","given":"Luzhao","non-dropping-particle":"","parse-names":false,"suffix":""},{"dropping-particle":"","family":"Gentile","given":"Angela","non-dropping-particle":"","parse-names":false,"suffix":""},{"dropping-particle":"","family":"Gordon","given":"Aubree","non-dropping-particle":"","parse-names":false,"suffix":""},{"dropping-particle":"","family":"Goswami","given":"Doli","non-dropping-particle":"","parse-names":false,"suffix":""},{"dropping-particle":"","family":"Goyet","given":"Sophie","non-dropping-particle":"","parse-names":false,"suffix":""},{"dropping-particle":"","family":"Groome","given":"Michelle","non-dropping-particle":"","parse-names":false,"suffix":""},{"dropping-particle":"","family":"Halasa","given":"Natasha","non-dropping-particle":"","parse-names":false,"suffix":""},{"dropping-particle":"","family":"Hirve","given":"Siddhivinayak","non-dropping-particle":"","parse-names":false,"suffix":""},{"dropping-particle":"","family":"Homaira","given":"Nusrat","non-dropping-particle":"","parse-names":false,"suffix":""},{"dropping-particle":"","family":"Howie","given":"Stephen R C","non-dropping-particle":"","parse-names":false,"suffix":""},{"dropping-particle":"","family":"Jara","given":"Jorge","non-dropping-particle":"","parse-names":false,"suffix":""},{"dropping-particle":"","family":"Jroundi","given":"Imane","non-dropping-particle":"","parse-names":false,"suffix":""},{"dropping-particle":"","family":"Kartasasmita","given":"Cissy B","non-dropping-particle":"","parse-names":false,"suffix":""},{"dropping-particle":"","family":"Khuri-Bulos","given":"Najwa","non-dropping-particle":"","parse-names":false,"suffix":""},{"dropping-particle":"","family":"Kotloff","given":"Karen L","non-dropping-particle":"","parse-names":false,"suffix":""},{"dropping-particle":"","family":"Krishnan","given":"Anand","non-dropping-particle":"","parse-names":false,"suffix":""},{"dropping-particle":"","family":"Libster","given":"Romina","non-dropping-particle":"","parse-names":false,"suffix":""},{"dropping-particle":"","family":"Lopez","given":"Olga","non-dropping-particle":"","parse-names":false,"suffix":""},{"dropping-particle":"","family":"Lucero","given":"Marilla G","non-dropping-particle":"","parse-names":false,"suffix":""},{"dropping-particle":"","family":"Lucion","given":"Florencia","non-dropping-particle":"","parse-names":false,"suffix":""},{"dropping-particle":"","family":"Lupisan","given":"Socorro P","non-dropping-particle":"","parse-names":false,"suffix":""},{"dropping-particle":"","family":"Marcone","given":"Debora N","non-dropping-particle":"","parse-names":false,"suffix":""},{"dropping-particle":"","family":"McCracken","given":"John P","non-dropping-particle":"","parse-names":false,"suffix":""},{"dropping-particle":"","family":"Mejia","given":"Mario","non-dropping-particle":"","parse-names":false,"suffix":""},{"dropping-particle":"","family":"Moisi","given":"Jennifer C","non-dropping-particle":"","parse-names":false,"suffix":""},{"dropping-particle":"","family":"Montgomery","given":"Joel M","non-dropping-particle":"","parse-names":false,"suffix":""},{"dropping-particle":"","family":"Moore","given":"David P","non-dropping-particle":"","parse-names":false,"suffix":""},{"dropping-particle":"","family":"Moraleda","given":"Cinta","non-dropping-particle":"","parse-names":false,"suffix":""},{"dropping-particle":"","family":"Moyes","given":"Jocelyn","non-dropping-particle":"","parse-names":false,"suffix":""},{"dropping-particle":"","family":"Munywoki","given":"Patrick","non-dropping-particle":"","parse-names":false,"suffix":""},{"dropping-particle":"","family":"Mutyara","given":"Kuswandewi","non-dropping-particle":"","parse-names":false,"suffix":""},{"dropping-particle":"","family":"Nicol","given":"Mark P","non-dropping-particle":"","parse-names":false,"suffix":""},{"dropping-particle":"","family":"Nokes","given":"D James","non-dropping-particle":"","parse-names":false,"suffix":""},{"dropping-particle":"","family":"Nymadawa","given":"Pagbajabyn","non-dropping-particle":"","parse-names":false,"suffix":""},{"dropping-particle":"","family":"Costa Oliveira","given":"Maria Tereza","non-dropping-particle":"da","parse-names":false,"suffix":""},{"dropping-particle":"","family":"Oshitani","given":"Histoshi","non-dropping-particle":"","parse-names":false,"suffix":""},{"dropping-particle":"","family":"Pandey","given":"Nitin","non-dropping-particle":"","parse-names":false,"suffix":""},{"dropping-particle":"","family":"Paranhos-Baccalà","given":"Gláucia","non-dropping-particle":"","parse-names":false,"suffix":""},{"dropping-particle":"","family":"Phillips","given":"Lia N","non-dropping-particle":"","parse-names":false,"suffix":""},{"dropping-particle":"","family":"Picot","given":"Valentina Sanchez","non-dropping-particle":"","parse-names":false,"suffix":""},{"dropping-particle":"","family":"Rahman","given":"Mustafizur","non-dropping-particle":"","parse-names":false,"suffix":""},{"dropping-particle":"","family":"Rakoto-Andrianarivelo","given":"Mala","non-dropping-particle":"","parse-names":false,"suffix":""},{"dropping-particle":"","family":"Rasmussen","given":"Zeba A","non-dropping-particle":"","parse-names":false,"suffix":""},{"dropping-particle":"","family":"Rath","given":"Barbara A","non-dropping-particle":"","parse-names":false,"suffix":""},{"dropping-particle":"","family":"Robinson","given":"Annick","non-dropping-particle":"","parse-names":false,"suffix":""},{"dropping-particle":"","family":"Romero","given":"Candice","non-dropping-particle":"","parse-names":false,"suffix":""},{"dropping-particle":"","family":"Russomando","given":"Graciela","non-dropping-particle":"","parse-names":false,"suffix":""},{"dropping-particle":"","family":"Salimi","given":"Vahid","non-dropping-particle":"","parse-names":false,"suffix":""},{"dropping-particle":"","family":"Sawatwong","given":"Pongpun","non-dropping-particle":"","parse-names":false,"suffix":""},{"dropping-particle":"","family":"Scheltema","given":"Nienke","non-dropping-particle":"","parse-names":false,"suffix":""},{"dropping-particle":"","family":"Schweiger","given":"Brunhilde","non-dropping-particle":"","parse-names":false,"suffix":""},{"dropping-particle":"","family":"Scott","given":"J Anthony G","non-dropping-particle":"","parse-names":false,"suffix":""},{"dropping-particle":"","family":"Seidenberg","given":"Phil","non-dropping-particle":"","parse-names":false,"suffix":""},{"dropping-particle":"","family":"Shen","given":"Kunling","non-dropping-particle":"","parse-names":false,"suffix":""},{"dropping-particle":"","family":"Singleton","given":"Rosalyn","non-dropping-particle":"","parse-names":false,"suffix":""},{"dropping-particle":"","family":"Sotomayor","given":"Viviana","non-dropping-particle":"","parse-names":false,"suffix":""},{"dropping-particle":"","family":"Strand","given":"Tor A","non-dropping-particle":"","parse-names":false,"suffix":""},{"dropping-particle":"","family":"Sutanto","given":"Agustinus","non-dropping-particle":"","parse-names":false,"suffix":""},{"dropping-particle":"","family":"Sylla","given":"Mariam","non-dropping-particle":"","parse-names":false,"suffix":""},{"dropping-particle":"","family":"Tapia","given":"Milagritos D","non-dropping-particle":"","parse-names":false,"suffix":""},{"dropping-particle":"","family":"Thamthitiwat","given":"Somsak","non-dropping-particle":"","parse-names":false,"suffix":""},{"dropping-particle":"","family":"Thomas","given":"Elizabeth D","non-dropping-particle":"","parse-names":false,"suffix":""},{"dropping-particle":"","family":"Tokarz","given":"Rafal","non-dropping-particle":"","parse-names":false,"suffix":""},{"dropping-particle":"","family":"Turner","given":"Claudia","non-dropping-particle":"","parse-names":false,"suffix":""},{"dropping-particle":"","family":"Venter","given":"Marietjie","non-dropping-particle":"","parse-names":false,"suffix":""},{"dropping-particle":"","family":"Waicharoen","given":"Sunthareeya","non-dropping-particle":"","parse-names":false,"suffix":""},{"dropping-particle":"","family":"Wang","given":"Jianwei","non-dropping-particle":"","parse-names":false,"suffix":""},{"dropping-particle":"","family":"Watthanaworawit","given":"Wanitda","non-dropping-particle":"","parse-names":false,"suffix":""},{"dropping-particle":"","family":"Yoshida","given":"Lay-Myint","non-dropping-particle":"","parse-names":false,"suffix":""},{"dropping-particle":"","family":"Yu","given":"Hongjie","non-dropping-particle":"","parse-names":false,"suffix":""},{"dropping-particle":"","family":"Zar","given":"Heather J","non-dropping-particle":"","parse-names":false,"suffix":""},{"dropping-particle":"","family":"Campbell","given":"Harry","non-dropping-particle":"","parse-names":false,"suffix":""},{"dropping-particle":"","family":"Nair","given":"Harish","non-dropping-particle":"","parse-names":false,"suffix":""}],"container-title":"The Lancet","id":"ITEM-1","issue":"10098","issued":{"date-parts":[["2017","9","2"]]},"page":"946-958","publisher":"Elsevier","title":"Global, regional, and national disease burden estimates of acute lower respiratory infections due to respiratory syncytial virus in young children in 2015: a systematic review and modelling study","type":"article-journal","volume":"390"},"uris":["http://www.mendeley.com/documents/?uuid=876b1320-e260-3926-9b6c-f5e4a5b50321"]}],"mendeley":{"formattedCitation":"&lt;sup&gt;1&lt;/sup&gt;","plainTextFormattedCitation":"1","previouslyFormattedCitation":"&lt;sup&gt;1&lt;/sup&gt;"},"properties":{"noteIndex":0},"schema":"https://github.com/citation-style-language/schema/raw/master/csl-citation.json"}</w:instrText>
      </w:r>
      <w:r w:rsidR="006F7837">
        <w:rPr>
          <w:rFonts w:asciiTheme="minorHAnsi" w:hAnsiTheme="minorHAnsi"/>
          <w:sz w:val="24"/>
          <w:szCs w:val="24"/>
        </w:rPr>
        <w:fldChar w:fldCharType="separate"/>
      </w:r>
      <w:r w:rsidR="00867BA0" w:rsidRPr="00867BA0">
        <w:rPr>
          <w:rFonts w:asciiTheme="minorHAnsi" w:hAnsiTheme="minorHAnsi"/>
          <w:noProof/>
          <w:sz w:val="24"/>
          <w:szCs w:val="24"/>
          <w:vertAlign w:val="superscript"/>
        </w:rPr>
        <w:t>1</w:t>
      </w:r>
      <w:r w:rsidR="006F7837">
        <w:rPr>
          <w:rFonts w:asciiTheme="minorHAnsi" w:hAnsiTheme="minorHAnsi"/>
          <w:sz w:val="24"/>
          <w:szCs w:val="24"/>
        </w:rPr>
        <w:fldChar w:fldCharType="end"/>
      </w:r>
      <w:r w:rsidR="0089005B" w:rsidRPr="00CD249A">
        <w:rPr>
          <w:rFonts w:asciiTheme="minorHAnsi" w:hAnsiTheme="minorHAnsi"/>
          <w:sz w:val="24"/>
          <w:szCs w:val="24"/>
        </w:rPr>
        <w:t>.</w:t>
      </w:r>
      <w:hyperlink w:anchor="_ENREF_1" w:tooltip="Nair, 2010 #5644" w:history="1"/>
      <w:r w:rsidR="0089005B" w:rsidRPr="00CD249A">
        <w:rPr>
          <w:rFonts w:asciiTheme="minorHAnsi" w:hAnsiTheme="minorHAnsi"/>
          <w:sz w:val="24"/>
          <w:szCs w:val="24"/>
        </w:rPr>
        <w:t xml:space="preserve"> </w:t>
      </w:r>
      <w:r w:rsidR="005B59DB">
        <w:rPr>
          <w:rFonts w:asciiTheme="minorHAnsi" w:hAnsiTheme="minorHAnsi"/>
          <w:sz w:val="24"/>
          <w:szCs w:val="24"/>
        </w:rPr>
        <w:t>RSV infection in infancy is also associated with the subsequent development of chronic respiratory morbidity (e.g. asthma)</w:t>
      </w:r>
      <w:r w:rsidR="001F09A1" w:rsidRPr="001F09A1">
        <w:rPr>
          <w:rFonts w:asciiTheme="minorHAnsi" w:hAnsiTheme="minorHAnsi"/>
          <w:sz w:val="24"/>
          <w:szCs w:val="24"/>
        </w:rPr>
        <w:t xml:space="preserve">. </w:t>
      </w:r>
      <w:r w:rsidR="00C97863" w:rsidRPr="001F09A1">
        <w:rPr>
          <w:rFonts w:asciiTheme="minorHAnsi" w:hAnsiTheme="minorHAnsi"/>
          <w:sz w:val="24"/>
          <w:szCs w:val="24"/>
        </w:rPr>
        <w:t>Epidemiological</w:t>
      </w:r>
      <w:r w:rsidR="00C97863">
        <w:rPr>
          <w:rFonts w:asciiTheme="minorHAnsi" w:hAnsiTheme="minorHAnsi"/>
          <w:sz w:val="24"/>
          <w:szCs w:val="24"/>
        </w:rPr>
        <w:t xml:space="preserve"> data on RSV are more sparse in adults but it</w:t>
      </w:r>
      <w:r w:rsidR="0089005B" w:rsidRPr="00CD249A">
        <w:rPr>
          <w:rFonts w:asciiTheme="minorHAnsi" w:hAnsiTheme="minorHAnsi"/>
          <w:sz w:val="24"/>
          <w:szCs w:val="24"/>
        </w:rPr>
        <w:t xml:space="preserve"> is estimated to cause </w:t>
      </w:r>
      <w:r w:rsidR="00BF531B" w:rsidRPr="00CD249A">
        <w:rPr>
          <w:rFonts w:asciiTheme="minorHAnsi" w:hAnsiTheme="minorHAnsi"/>
          <w:sz w:val="24"/>
          <w:szCs w:val="24"/>
        </w:rPr>
        <w:t xml:space="preserve">up to 5% </w:t>
      </w:r>
      <w:r w:rsidR="003A4AC3">
        <w:rPr>
          <w:rFonts w:asciiTheme="minorHAnsi" w:hAnsiTheme="minorHAnsi"/>
          <w:sz w:val="24"/>
          <w:szCs w:val="24"/>
        </w:rPr>
        <w:t xml:space="preserve">of </w:t>
      </w:r>
      <w:r w:rsidR="00BF531B" w:rsidRPr="00CD249A">
        <w:rPr>
          <w:rFonts w:asciiTheme="minorHAnsi" w:hAnsiTheme="minorHAnsi"/>
          <w:sz w:val="24"/>
          <w:szCs w:val="24"/>
        </w:rPr>
        <w:t>community acquired pneumonia</w:t>
      </w:r>
      <w:r w:rsidR="0089005B" w:rsidRPr="00CD249A">
        <w:rPr>
          <w:rFonts w:asciiTheme="minorHAnsi" w:hAnsiTheme="minorHAnsi"/>
          <w:sz w:val="24"/>
          <w:szCs w:val="24"/>
        </w:rPr>
        <w:t xml:space="preserve">, mainly in </w:t>
      </w:r>
      <w:r w:rsidR="002E3421">
        <w:rPr>
          <w:rFonts w:asciiTheme="minorHAnsi" w:hAnsiTheme="minorHAnsi"/>
          <w:sz w:val="24"/>
          <w:szCs w:val="24"/>
        </w:rPr>
        <w:t>older adults and those with co-morbidities</w:t>
      </w:r>
      <w:r w:rsidR="0089005B" w:rsidRPr="00CD249A">
        <w:rPr>
          <w:rFonts w:asciiTheme="minorHAnsi" w:hAnsiTheme="minorHAnsi"/>
          <w:sz w:val="24"/>
          <w:szCs w:val="24"/>
        </w:rPr>
        <w:t xml:space="preserve"> in whom there is a</w:t>
      </w:r>
      <w:r w:rsidR="002E3421">
        <w:rPr>
          <w:rFonts w:asciiTheme="minorHAnsi" w:hAnsiTheme="minorHAnsi"/>
          <w:sz w:val="24"/>
          <w:szCs w:val="24"/>
        </w:rPr>
        <w:t xml:space="preserve"> 9-12</w:t>
      </w:r>
      <w:r w:rsidR="0089005B" w:rsidRPr="00CD249A">
        <w:rPr>
          <w:rFonts w:asciiTheme="minorHAnsi" w:hAnsiTheme="minorHAnsi"/>
          <w:sz w:val="24"/>
          <w:szCs w:val="24"/>
        </w:rPr>
        <w:t>% case fatality rate</w:t>
      </w:r>
      <w:r w:rsidR="006F7837">
        <w:rPr>
          <w:rFonts w:asciiTheme="minorHAnsi" w:hAnsiTheme="minorHAnsi"/>
          <w:sz w:val="24"/>
          <w:szCs w:val="24"/>
        </w:rPr>
        <w:fldChar w:fldCharType="begin" w:fldLock="1"/>
      </w:r>
      <w:r w:rsidR="003D1BEF">
        <w:rPr>
          <w:rFonts w:asciiTheme="minorHAnsi" w:hAnsiTheme="minorHAnsi"/>
          <w:sz w:val="24"/>
          <w:szCs w:val="24"/>
        </w:rPr>
        <w:instrText>ADDIN CSL_CITATION {"citationItems":[{"id":"ITEM-1","itemData":{"DOI":"10.1093/cid/cit471","ISSN":"1058-4838","author":[{"dropping-particle":"","family":"Lee","given":"N.","non-dropping-particle":"","parse-names":false,"suffix":""},{"dropping-particle":"","family":"Lui","given":"G. C. Y.","non-dropping-particle":"","parse-names":false,"suffix":""},{"dropping-particle":"","family":"Wong","given":"K. T.","non-dropping-particle":"","parse-names":false,"suffix":""},{"dropping-particle":"","family":"Li","given":"T. C. M.","non-dropping-particle":"","parse-names":false,"suffix":""},{"dropping-particle":"","family":"Tse","given":"E. C. M.","non-dropping-particle":"","parse-names":false,"suffix":""},{"dropping-particle":"","family":"Chan","given":"J. Y. C.","non-dropping-particle":"","parse-names":false,"suffix":""},{"dropping-particle":"","family":"Yu","given":"J.","non-dropping-particle":"","parse-names":false,"suffix":""},{"dropping-particle":"","family":"Wong","given":"S. S. M.","non-dropping-particle":"","parse-names":false,"suffix":""},{"dropping-particle":"","family":"Choi","given":"K. W.","non-dropping-particle":"","parse-names":false,"suffix":""},{"dropping-particle":"","family":"Wong","given":"R. Y. K.","non-dropping-particle":"","parse-names":false,"suffix":""},{"dropping-particle":"","family":"Ngai","given":"K. L. K.","non-dropping-particle":"","parse-names":false,"suffix":""},{"dropping-particle":"","family":"Hui","given":"D. S. C.","non-dropping-particle":"","parse-names":false,"suffix":""},{"dropping-particle":"","family":"Chan","given":"P. K. S.","non-dropping-particle":"","parse-names":false,"suffix":""}],"container-title":"Clinical Infectious Diseases","id":"ITEM-1","issue":"8","issued":{"date-parts":[["2013","10","15"]]},"page":"1069-1077","publisher":"Oxford University Press","title":"High Morbidity and Mortality in Adults Hospitalized for Respiratory Syncytial Virus Infections","type":"article-journal","volume":"57"},"uris":["http://www.mendeley.com/documents/?uuid=c7ea92ff-85cc-3601-aa39-49a675ca0ec7"]}],"mendeley":{"formattedCitation":"&lt;sup&gt;2&lt;/sup&gt;","plainTextFormattedCitation":"2","previouslyFormattedCitation":"&lt;sup&gt;2&lt;/sup&gt;"},"properties":{"noteIndex":0},"schema":"https://github.com/citation-style-language/schema/raw/master/csl-citation.json"}</w:instrText>
      </w:r>
      <w:r w:rsidR="006F7837">
        <w:rPr>
          <w:rFonts w:asciiTheme="minorHAnsi" w:hAnsiTheme="minorHAnsi"/>
          <w:sz w:val="24"/>
          <w:szCs w:val="24"/>
        </w:rPr>
        <w:fldChar w:fldCharType="separate"/>
      </w:r>
      <w:r w:rsidR="00867BA0" w:rsidRPr="00867BA0">
        <w:rPr>
          <w:rFonts w:asciiTheme="minorHAnsi" w:hAnsiTheme="minorHAnsi"/>
          <w:noProof/>
          <w:sz w:val="24"/>
          <w:szCs w:val="24"/>
          <w:vertAlign w:val="superscript"/>
        </w:rPr>
        <w:t>2</w:t>
      </w:r>
      <w:r w:rsidR="006F7837">
        <w:rPr>
          <w:rFonts w:asciiTheme="minorHAnsi" w:hAnsiTheme="minorHAnsi"/>
          <w:sz w:val="24"/>
          <w:szCs w:val="24"/>
        </w:rPr>
        <w:fldChar w:fldCharType="end"/>
      </w:r>
      <w:hyperlink w:anchor="_ENREF_2" w:tooltip="Falsey, 2000 #8699" w:history="1"/>
      <w:r w:rsidR="0089005B" w:rsidRPr="00CD249A">
        <w:rPr>
          <w:rFonts w:asciiTheme="minorHAnsi" w:hAnsiTheme="minorHAnsi"/>
          <w:sz w:val="24"/>
          <w:szCs w:val="24"/>
        </w:rPr>
        <w:t xml:space="preserve">. </w:t>
      </w:r>
      <w:r w:rsidR="00FC2825">
        <w:rPr>
          <w:rFonts w:asciiTheme="minorHAnsi" w:hAnsiTheme="minorHAnsi"/>
          <w:sz w:val="24"/>
          <w:szCs w:val="24"/>
        </w:rPr>
        <w:t>Recently it has been shown that</w:t>
      </w:r>
      <w:r w:rsidR="00C97863" w:rsidRPr="00C97863">
        <w:rPr>
          <w:rFonts w:asciiTheme="minorHAnsi" w:hAnsiTheme="minorHAnsi"/>
          <w:sz w:val="24"/>
          <w:szCs w:val="24"/>
        </w:rPr>
        <w:t xml:space="preserve"> more </w:t>
      </w:r>
      <w:r w:rsidR="00323FB7">
        <w:rPr>
          <w:rFonts w:asciiTheme="minorHAnsi" w:hAnsiTheme="minorHAnsi"/>
          <w:sz w:val="24"/>
          <w:szCs w:val="24"/>
        </w:rPr>
        <w:t>general practitioner (</w:t>
      </w:r>
      <w:r w:rsidR="00C97863" w:rsidRPr="00C97863">
        <w:rPr>
          <w:rFonts w:asciiTheme="minorHAnsi" w:hAnsiTheme="minorHAnsi"/>
          <w:sz w:val="24"/>
          <w:szCs w:val="24"/>
        </w:rPr>
        <w:t>GP</w:t>
      </w:r>
      <w:r w:rsidR="00323FB7">
        <w:rPr>
          <w:rFonts w:asciiTheme="minorHAnsi" w:hAnsiTheme="minorHAnsi"/>
          <w:sz w:val="24"/>
          <w:szCs w:val="24"/>
        </w:rPr>
        <w:t>)</w:t>
      </w:r>
      <w:r w:rsidR="00C97863" w:rsidRPr="00C97863">
        <w:rPr>
          <w:rFonts w:asciiTheme="minorHAnsi" w:hAnsiTheme="minorHAnsi"/>
          <w:sz w:val="24"/>
          <w:szCs w:val="24"/>
        </w:rPr>
        <w:t xml:space="preserve"> episodes, hospitalisations and deaths </w:t>
      </w:r>
      <w:r w:rsidR="00FC2825">
        <w:rPr>
          <w:rFonts w:asciiTheme="minorHAnsi" w:hAnsiTheme="minorHAnsi"/>
          <w:sz w:val="24"/>
          <w:szCs w:val="24"/>
        </w:rPr>
        <w:t>a</w:t>
      </w:r>
      <w:r w:rsidR="00C97863" w:rsidRPr="00C97863">
        <w:rPr>
          <w:rFonts w:asciiTheme="minorHAnsi" w:hAnsiTheme="minorHAnsi"/>
          <w:sz w:val="24"/>
          <w:szCs w:val="24"/>
        </w:rPr>
        <w:t xml:space="preserve">re attributable to RSV in </w:t>
      </w:r>
      <w:r w:rsidR="00FC2825">
        <w:rPr>
          <w:rFonts w:asciiTheme="minorHAnsi" w:hAnsiTheme="minorHAnsi"/>
          <w:sz w:val="24"/>
          <w:szCs w:val="24"/>
        </w:rPr>
        <w:t>older</w:t>
      </w:r>
      <w:r w:rsidR="00C97863" w:rsidRPr="00C97863">
        <w:rPr>
          <w:rFonts w:asciiTheme="minorHAnsi" w:hAnsiTheme="minorHAnsi"/>
          <w:sz w:val="24"/>
          <w:szCs w:val="24"/>
        </w:rPr>
        <w:t xml:space="preserve"> </w:t>
      </w:r>
      <w:r w:rsidR="009D64FF">
        <w:rPr>
          <w:rFonts w:asciiTheme="minorHAnsi" w:hAnsiTheme="minorHAnsi"/>
          <w:sz w:val="24"/>
          <w:szCs w:val="24"/>
        </w:rPr>
        <w:t xml:space="preserve">adults </w:t>
      </w:r>
      <w:r w:rsidR="00C97863" w:rsidRPr="00C97863">
        <w:rPr>
          <w:rFonts w:asciiTheme="minorHAnsi" w:hAnsiTheme="minorHAnsi"/>
          <w:sz w:val="24"/>
          <w:szCs w:val="24"/>
        </w:rPr>
        <w:t>than to influenza</w:t>
      </w:r>
      <w:r w:rsidR="001F09A1">
        <w:rPr>
          <w:rFonts w:asciiTheme="minorHAnsi" w:hAnsiTheme="minorHAnsi"/>
          <w:sz w:val="24"/>
          <w:szCs w:val="24"/>
        </w:rPr>
        <w:fldChar w:fldCharType="begin" w:fldLock="1"/>
      </w:r>
      <w:r w:rsidR="003D1BEF">
        <w:rPr>
          <w:rFonts w:asciiTheme="minorHAnsi" w:hAnsiTheme="minorHAnsi"/>
          <w:sz w:val="24"/>
          <w:szCs w:val="24"/>
        </w:rPr>
        <w:instrText>ADDIN CSL_CITATION {"citationItems":[{"id":"ITEM-1","itemData":{"DOI":"10.1093/cid/ciy991/5193205","abstract":"Older adults hospitalized with RSV or influenza were compared. RSV infection was associated with longer hospitalization and greater odds of pneumonia, ICU admission, and one-year mortality. Recognition of adult RSV disease is needed to facilitate future vaccination and treatment. Abstract Background: Respiratory syncytial virus (RSV) is an important but under-recognized","author":[{"dropping-particle":"","family":"Ackerson","given":"Bradley","non-dropping-particle":"","parse-names":false,"suffix":""},{"dropping-particle":"","family":"Tseng","given":"Hung Fu","non-dropping-particle":"","parse-names":false,"suffix":""},{"dropping-particle":"","family":"Sy","given":"Lina S","non-dropping-particle":"","parse-names":false,"suffix":""},{"dropping-particle":"","family":"Solano","given":"Zendi","non-dropping-particle":"","parse-names":false,"suffix":""},{"dropping-particle":"","family":"Slezak","given":"Jeff","non-dropping-particle":"","parse-names":false,"suffix":""},{"dropping-particle":"","family":"Luo","given":"Yi","non-dropping-particle":"","parse-names":false,"suffix":""},{"dropping-particle":"","family":"Fischetti","given":"Christine A","non-dropping-particle":"","parse-names":false,"suffix":""},{"dropping-particle":"","family":"Shinde","given":"Vivek","non-dropping-particle":"","parse-names":false,"suffix":""}],"id":"ITEM-1","issued":{"date-parts":[["0"]]},"title":"Severe morbidity and mortality associated with Respiratory Syncytial Virus versus Influenza infection in hospitalized odler adults","type":"article-journal"},"uris":["http://www.mendeley.com/documents/?uuid=39c845f0-6602-3d20-b6fe-9db9adbc91bb"]}],"mendeley":{"formattedCitation":"&lt;sup&gt;3&lt;/sup&gt;","plainTextFormattedCitation":"3","previouslyFormattedCitation":"&lt;sup&gt;3&lt;/sup&gt;"},"properties":{"noteIndex":0},"schema":"https://github.com/citation-style-language/schema/raw/master/csl-citation.json"}</w:instrText>
      </w:r>
      <w:r w:rsidR="001F09A1">
        <w:rPr>
          <w:rFonts w:asciiTheme="minorHAnsi" w:hAnsiTheme="minorHAnsi"/>
          <w:sz w:val="24"/>
          <w:szCs w:val="24"/>
        </w:rPr>
        <w:fldChar w:fldCharType="separate"/>
      </w:r>
      <w:r w:rsidR="00867BA0" w:rsidRPr="00867BA0">
        <w:rPr>
          <w:rFonts w:asciiTheme="minorHAnsi" w:hAnsiTheme="minorHAnsi"/>
          <w:noProof/>
          <w:sz w:val="24"/>
          <w:szCs w:val="24"/>
          <w:vertAlign w:val="superscript"/>
        </w:rPr>
        <w:t>3</w:t>
      </w:r>
      <w:r w:rsidR="001F09A1">
        <w:rPr>
          <w:rFonts w:asciiTheme="minorHAnsi" w:hAnsiTheme="minorHAnsi"/>
          <w:sz w:val="24"/>
          <w:szCs w:val="24"/>
        </w:rPr>
        <w:fldChar w:fldCharType="end"/>
      </w:r>
      <w:r w:rsidR="00C97863" w:rsidRPr="00C97863">
        <w:rPr>
          <w:rFonts w:asciiTheme="minorHAnsi" w:hAnsiTheme="minorHAnsi"/>
          <w:sz w:val="24"/>
          <w:szCs w:val="24"/>
        </w:rPr>
        <w:t>.</w:t>
      </w:r>
      <w:r w:rsidR="002118D7">
        <w:rPr>
          <w:rFonts w:asciiTheme="minorHAnsi" w:hAnsiTheme="minorHAnsi"/>
          <w:sz w:val="24"/>
          <w:szCs w:val="24"/>
        </w:rPr>
        <w:t xml:space="preserve"> </w:t>
      </w:r>
      <w:r w:rsidR="00FC2825">
        <w:rPr>
          <w:rFonts w:asciiTheme="minorHAnsi" w:hAnsiTheme="minorHAnsi"/>
          <w:sz w:val="24"/>
          <w:szCs w:val="24"/>
        </w:rPr>
        <w:t>Due</w:t>
      </w:r>
      <w:r w:rsidR="00330D8F" w:rsidRPr="00573FEB">
        <w:rPr>
          <w:rFonts w:asciiTheme="minorHAnsi" w:hAnsiTheme="minorHAnsi"/>
          <w:sz w:val="24"/>
          <w:szCs w:val="24"/>
        </w:rPr>
        <w:t xml:space="preserve"> to major advances in novel biological platforms for antigen delivery and advances in structural biology for improved </w:t>
      </w:r>
      <w:r>
        <w:rPr>
          <w:rFonts w:asciiTheme="minorHAnsi" w:hAnsiTheme="minorHAnsi"/>
          <w:sz w:val="24"/>
          <w:szCs w:val="24"/>
        </w:rPr>
        <w:t>epitope</w:t>
      </w:r>
      <w:r w:rsidRPr="00573FEB">
        <w:rPr>
          <w:rFonts w:asciiTheme="minorHAnsi" w:hAnsiTheme="minorHAnsi"/>
          <w:sz w:val="24"/>
          <w:szCs w:val="24"/>
        </w:rPr>
        <w:t xml:space="preserve"> </w:t>
      </w:r>
      <w:r>
        <w:rPr>
          <w:rFonts w:asciiTheme="minorHAnsi" w:hAnsiTheme="minorHAnsi"/>
          <w:sz w:val="24"/>
          <w:szCs w:val="24"/>
        </w:rPr>
        <w:t>pr</w:t>
      </w:r>
      <w:r w:rsidR="00C27CA5">
        <w:rPr>
          <w:rFonts w:asciiTheme="minorHAnsi" w:hAnsiTheme="minorHAnsi"/>
          <w:sz w:val="24"/>
          <w:szCs w:val="24"/>
        </w:rPr>
        <w:t>e</w:t>
      </w:r>
      <w:r>
        <w:rPr>
          <w:rFonts w:asciiTheme="minorHAnsi" w:hAnsiTheme="minorHAnsi"/>
          <w:sz w:val="24"/>
          <w:szCs w:val="24"/>
        </w:rPr>
        <w:t>sentation</w:t>
      </w:r>
      <w:r w:rsidR="00FC2825">
        <w:rPr>
          <w:rFonts w:asciiTheme="minorHAnsi" w:hAnsiTheme="minorHAnsi"/>
          <w:sz w:val="24"/>
          <w:szCs w:val="24"/>
        </w:rPr>
        <w:t>, there is now</w:t>
      </w:r>
      <w:r w:rsidR="00330D8F" w:rsidRPr="00573FEB">
        <w:rPr>
          <w:rFonts w:asciiTheme="minorHAnsi" w:hAnsiTheme="minorHAnsi"/>
          <w:sz w:val="24"/>
          <w:szCs w:val="24"/>
        </w:rPr>
        <w:t xml:space="preserve"> </w:t>
      </w:r>
      <w:r w:rsidR="00BC5B32">
        <w:rPr>
          <w:rFonts w:asciiTheme="minorHAnsi" w:hAnsiTheme="minorHAnsi"/>
          <w:sz w:val="24"/>
          <w:szCs w:val="24"/>
        </w:rPr>
        <w:t>the</w:t>
      </w:r>
      <w:r w:rsidR="00330D8F" w:rsidRPr="00573FEB">
        <w:rPr>
          <w:rFonts w:asciiTheme="minorHAnsi" w:hAnsiTheme="minorHAnsi"/>
          <w:sz w:val="24"/>
          <w:szCs w:val="24"/>
        </w:rPr>
        <w:t xml:space="preserve"> real prospect of disease control through vaccination. </w:t>
      </w:r>
    </w:p>
    <w:p w14:paraId="7BB5C4FD" w14:textId="680023D1" w:rsidR="001B6CFB" w:rsidRDefault="00330D8F" w:rsidP="009E2C43">
      <w:pPr>
        <w:spacing w:line="480" w:lineRule="auto"/>
        <w:jc w:val="both"/>
        <w:rPr>
          <w:rFonts w:asciiTheme="minorHAnsi" w:hAnsiTheme="minorHAnsi"/>
          <w:sz w:val="24"/>
          <w:szCs w:val="24"/>
        </w:rPr>
      </w:pPr>
      <w:r w:rsidRPr="00573FEB">
        <w:rPr>
          <w:rFonts w:asciiTheme="minorHAnsi" w:hAnsiTheme="minorHAnsi"/>
          <w:sz w:val="24"/>
          <w:szCs w:val="24"/>
        </w:rPr>
        <w:t xml:space="preserve">There are </w:t>
      </w:r>
      <w:r w:rsidR="00D330A9">
        <w:rPr>
          <w:rFonts w:asciiTheme="minorHAnsi" w:hAnsiTheme="minorHAnsi"/>
          <w:sz w:val="24"/>
          <w:szCs w:val="24"/>
        </w:rPr>
        <w:t>currently</w:t>
      </w:r>
      <w:r w:rsidR="00252869">
        <w:rPr>
          <w:rFonts w:asciiTheme="minorHAnsi" w:hAnsiTheme="minorHAnsi"/>
          <w:sz w:val="24"/>
          <w:szCs w:val="24"/>
        </w:rPr>
        <w:t xml:space="preserve"> (as of April 2019)</w:t>
      </w:r>
      <w:r w:rsidRPr="00573FEB">
        <w:rPr>
          <w:rFonts w:asciiTheme="minorHAnsi" w:hAnsiTheme="minorHAnsi"/>
          <w:sz w:val="24"/>
          <w:szCs w:val="24"/>
        </w:rPr>
        <w:t xml:space="preserve"> </w:t>
      </w:r>
      <w:r>
        <w:rPr>
          <w:rFonts w:asciiTheme="minorHAnsi" w:hAnsiTheme="minorHAnsi"/>
          <w:sz w:val="24"/>
          <w:szCs w:val="24"/>
        </w:rPr>
        <w:t>4</w:t>
      </w:r>
      <w:r w:rsidR="00252869">
        <w:rPr>
          <w:rFonts w:asciiTheme="minorHAnsi" w:hAnsiTheme="minorHAnsi"/>
          <w:sz w:val="24"/>
          <w:szCs w:val="24"/>
        </w:rPr>
        <w:t>4</w:t>
      </w:r>
      <w:r w:rsidRPr="00573FEB">
        <w:rPr>
          <w:rFonts w:asciiTheme="minorHAnsi" w:hAnsiTheme="minorHAnsi"/>
          <w:sz w:val="24"/>
          <w:szCs w:val="24"/>
        </w:rPr>
        <w:t xml:space="preserve"> vaccine </w:t>
      </w:r>
      <w:r w:rsidR="00C27CA5">
        <w:rPr>
          <w:rFonts w:asciiTheme="minorHAnsi" w:hAnsiTheme="minorHAnsi"/>
          <w:sz w:val="24"/>
          <w:szCs w:val="24"/>
        </w:rPr>
        <w:t xml:space="preserve">and monoclonal antibody </w:t>
      </w:r>
      <w:r w:rsidRPr="00573FEB">
        <w:rPr>
          <w:rFonts w:asciiTheme="minorHAnsi" w:hAnsiTheme="minorHAnsi"/>
          <w:sz w:val="24"/>
          <w:szCs w:val="24"/>
        </w:rPr>
        <w:t xml:space="preserve">candidates in </w:t>
      </w:r>
      <w:r>
        <w:rPr>
          <w:rFonts w:asciiTheme="minorHAnsi" w:hAnsiTheme="minorHAnsi"/>
          <w:sz w:val="24"/>
          <w:szCs w:val="24"/>
        </w:rPr>
        <w:t>development</w:t>
      </w:r>
      <w:r w:rsidR="00224935">
        <w:rPr>
          <w:rFonts w:asciiTheme="minorHAnsi" w:hAnsiTheme="minorHAnsi"/>
          <w:sz w:val="24"/>
          <w:szCs w:val="24"/>
        </w:rPr>
        <w:fldChar w:fldCharType="begin" w:fldLock="1"/>
      </w:r>
      <w:r w:rsidR="003D1BEF">
        <w:rPr>
          <w:rFonts w:asciiTheme="minorHAnsi" w:hAnsiTheme="minorHAnsi"/>
          <w:sz w:val="24"/>
          <w:szCs w:val="24"/>
        </w:rPr>
        <w:instrText>ADDIN CSL_CITATION {"citationItems":[{"id":"ITEM-1","itemData":{"id":"ITEM-1","issued":{"date-parts":[["2018"]]},"title":"PATH RSV Vaccine Snapshot","type":"article-journal"},"uris":["http://www.mendeley.com/documents/?uuid=05b214e3-629f-3b97-8589-9392181691f0"]}],"mendeley":{"formattedCitation":"&lt;sup&gt;4&lt;/sup&gt;","plainTextFormattedCitation":"4","previouslyFormattedCitation":"&lt;sup&gt;4&lt;/sup&gt;"},"properties":{"noteIndex":0},"schema":"https://github.com/citation-style-language/schema/raw/master/csl-citation.json"}</w:instrText>
      </w:r>
      <w:r w:rsidR="00224935">
        <w:rPr>
          <w:rFonts w:asciiTheme="minorHAnsi" w:hAnsiTheme="minorHAnsi"/>
          <w:sz w:val="24"/>
          <w:szCs w:val="24"/>
        </w:rPr>
        <w:fldChar w:fldCharType="separate"/>
      </w:r>
      <w:r w:rsidR="00867BA0" w:rsidRPr="00867BA0">
        <w:rPr>
          <w:rFonts w:asciiTheme="minorHAnsi" w:hAnsiTheme="minorHAnsi"/>
          <w:noProof/>
          <w:sz w:val="24"/>
          <w:szCs w:val="24"/>
          <w:vertAlign w:val="superscript"/>
        </w:rPr>
        <w:t>4</w:t>
      </w:r>
      <w:r w:rsidR="00224935">
        <w:rPr>
          <w:rFonts w:asciiTheme="minorHAnsi" w:hAnsiTheme="minorHAnsi"/>
          <w:sz w:val="24"/>
          <w:szCs w:val="24"/>
        </w:rPr>
        <w:fldChar w:fldCharType="end"/>
      </w:r>
      <w:r w:rsidR="00BA6CBD">
        <w:rPr>
          <w:rFonts w:asciiTheme="minorHAnsi" w:hAnsiTheme="minorHAnsi"/>
          <w:sz w:val="24"/>
          <w:szCs w:val="24"/>
        </w:rPr>
        <w:t xml:space="preserve"> with new vaccine </w:t>
      </w:r>
      <w:r w:rsidR="00767FA8">
        <w:rPr>
          <w:rFonts w:asciiTheme="minorHAnsi" w:hAnsiTheme="minorHAnsi"/>
          <w:sz w:val="24"/>
          <w:szCs w:val="24"/>
        </w:rPr>
        <w:t>designs</w:t>
      </w:r>
      <w:r w:rsidR="00BA6CBD">
        <w:rPr>
          <w:rFonts w:asciiTheme="minorHAnsi" w:hAnsiTheme="minorHAnsi"/>
          <w:sz w:val="24"/>
          <w:szCs w:val="24"/>
        </w:rPr>
        <w:t xml:space="preserve"> </w:t>
      </w:r>
      <w:r w:rsidR="00767FA8">
        <w:rPr>
          <w:rFonts w:asciiTheme="minorHAnsi" w:hAnsiTheme="minorHAnsi"/>
          <w:sz w:val="24"/>
          <w:szCs w:val="24"/>
        </w:rPr>
        <w:t xml:space="preserve">continually </w:t>
      </w:r>
      <w:r w:rsidR="00BA6CBD">
        <w:rPr>
          <w:rFonts w:asciiTheme="minorHAnsi" w:hAnsiTheme="minorHAnsi"/>
          <w:sz w:val="24"/>
          <w:szCs w:val="24"/>
        </w:rPr>
        <w:t>being developed</w:t>
      </w:r>
      <w:r w:rsidR="00D542DF">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{"citationItems":[{"id":"ITEM-1","itemData":{"DOI":"10.1126/science.aav9033","ISSN":"0036-8075","abstract":"Technologies that define the atomic-level structure of neutralization-sensitive epitopes on viral surface proteins are transforming vaccinology and guiding new vaccine development approaches. Previously, iterative rounds of protein engineering were performed to preserve the prefusion conformation of the respiratory syncytial virus (RSV) fusion (F) glycoprotein, resulting in a stabilized subunit vaccine candidate (DS-Cav1), which showed promising results in mice and macaques. Here, phase I human immunogenicity data reveal a more than 10-fold boost in neutralizing activity in serum from antibodies targeting prefusion-specific surfaces of RSV F. These findings represent a clinical proof of concept for structure-based vaccine design, suggest that development of a successful RSV vaccine will be feasible, and portend an era of precision vaccinology.","author":[{"dropping-particle":"","family":"Crank","given":"Michelle C.","non-dropping-particle":"","parse-names":false,"suffix":""},{"dropping-particle":"","family":"Ruckwardt","given":"Tracy J.","non-dropping-particle":"","parse-names":false,"suffix":""},{"dropping-particle":"","family":"Chen","given":"Man","non-dropping-particle":"","parse-names":false,"suffix":""},{"dropping-particle":"","family":"Morabito","given":"Kaitlyn M.","non-dropping-particle":"","parse-names":false,"suffix":""},{"dropping-particle":"","family":"Phung","given":"Emily","non-dropping-particle":"","parse-names":false,"suffix":""},{"dropping-particle":"","family":"Costner","given":"Pamela J.","non-dropping-particle":"","parse-names":false,"suffix":""},{"dropping-particle":"","family":"Holman","given":"LaSonji A.","non-dropping-particle":"","parse-names":false,"suffix":""},{"dropping-particle":"","family":"Hickman","given":"Somia P.","non-dropping-particle":"","parse-names":false,"suffix":""},{"dropping-particle":"","family":"Berkowitz","given":"Nina M.","non-dropping-particle":"","parse-names":false,"suffix":""},{"dropping-particle":"","family":"Gordon","given":"Ingelise J.","non-dropping-particle":"","parse-names":false,"suffix":""},{"dropping-particle":"V.","family":"Yamshchikov","given":"Galina","non-dropping-particle":"","parse-names":false,"suffix":""},{"dropping-particle":"","family":"Gaudinski","given":"Martin R.","non-dropping-particle":"","parse-names":false,"suffix":""},{"dropping-particle":"","family":"Kumar","given":"Azad","non-dropping-particle":"","parse-names":false,"suffix":""},{"dropping-particle":"","family":"Chang","given":"Lauren A.","non-dropping-particle":"","parse-names":false,"suffix":""},{"dropping-particle":"","family":"Moin","given":"Syed M.","non-dropping-particle":"","parse-names":false,"suffix":""},{"dropping-particle":"","family":"Hill","given":"Juliane P.","non-dropping-particle":"","parse-names":false,"suffix":""},{"dropping-particle":"","family":"DiPiazza","given":"Anthony T.","non-dropping-particle":"","parse-names":false,"suffix":""},{"dropping-particle":"","family":"Schwartz","given":"Richard M.","non-dropping-particle":"","parse-names":false,"suffix":""},{"dropping-particle":"","family":"Kueltzo","given":"Lisa","non-dropping-particle":"","parse-names":false,"suffix":""},{"dropping-particle":"","family":"Cooper","given":"Jonathan W.","non-dropping-particle":"","parse-names":false,"suffix":""},{"dropping-particle":"","family":"Chen","given":"Peifeng","non-dropping-particle":"","parse-names":false,"suffix":""},{"dropping-particle":"","family":"Stein","given":"Judith A.","non-dropping-particle":"","parse-names":false,"suffix":""},{"dropping-particle":"","family":"Carlton","given":"Kevin","non-dropping-particle":"","parse-names":false,"suffix":""},{"dropping-particle":"","family":"Gall","given":"Jason G.","non-dropping-particle":"","parse-names":false,"suffix":""},{"dropping-particle":"","family":"Nason","given":"Martha C.","non-dropping-particle":"","parse-names":false,"suffix":""},{"dropping-particle":"","family":"Kwong","given":"Peter D.","non-dropping-particle":"","parse-names":false,"suffix":""},{"dropping-particle":"","family":"Chen","given":"Grace L.","non-dropping-particle":"","parse-names":false,"suffix":""},{"dropping-particle":"","family":"Mascola","given":"John R.","non-dropping-particle":"","parse-names":false,"suffix":""},{"dropping-particle":"","family":"McLellan","given":"Jason S.","non-dropping-particle":"","parse-names":false,"suffix":""},{"dropping-particle":"","family":"Ledgerwood","given":"Julie E.","non-dropping-particle":"","parse-names":false,"suffix":""},{"dropping-particle":"","family":"Graham","given":"Barney S.","non-dropping-particle":"","parse-names":false,"suffix":""}],"container-title":"Science","id":"ITEM-1","issue":"6452","issued":{"date-parts":[["2019","8","2"]]},"page":"505-509","publisher":"American Association for the Advancement of Science (AAAS)","title":"A proof of concept for structure-based vaccine design targeting RSV in humans","type":"article-journal","volume":"365"},"uris":["http://www.mendeley.com/documents/?uuid=aa64762d-d83e-3482-bac5-881a118f893e"]}],"mendeley":{"formattedCitation":"&lt;sup&gt;5&lt;/sup&gt;","plainTextFormattedCitation":"5","previouslyFormattedCitation":"&lt;sup&gt;5&lt;/sup&gt;"},"properties":{"noteIndex":0},"schema":"https://github.com/citation-style-language/schema/raw/master/csl-citation.json"}</w:instrText>
      </w:r>
      <w:r w:rsidR="00D542DF">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w:t>
      </w:r>
      <w:r w:rsidR="00D542DF">
        <w:rPr>
          <w:rFonts w:asciiTheme="minorHAnsi" w:hAnsiTheme="minorHAnsi"/>
          <w:sz w:val="24"/>
          <w:szCs w:val="24"/>
        </w:rPr>
        <w:fldChar w:fldCharType="end"/>
      </w:r>
      <w:r w:rsidR="00D542DF">
        <w:rPr>
          <w:rFonts w:asciiTheme="minorHAnsi" w:hAnsiTheme="minorHAnsi"/>
          <w:sz w:val="24"/>
          <w:szCs w:val="24"/>
        </w:rPr>
        <w:t xml:space="preserve">. </w:t>
      </w:r>
      <w:r w:rsidR="006D3958">
        <w:rPr>
          <w:rFonts w:asciiTheme="minorHAnsi" w:hAnsiTheme="minorHAnsi"/>
          <w:sz w:val="24"/>
          <w:szCs w:val="24"/>
        </w:rPr>
        <w:t>S</w:t>
      </w:r>
      <w:r w:rsidR="00E2166C" w:rsidRPr="00CD249A">
        <w:rPr>
          <w:rFonts w:asciiTheme="minorHAnsi" w:hAnsiTheme="minorHAnsi"/>
          <w:sz w:val="24"/>
          <w:szCs w:val="24"/>
        </w:rPr>
        <w:t>evere</w:t>
      </w:r>
      <w:r w:rsidR="00293DB3" w:rsidRPr="00CD249A">
        <w:rPr>
          <w:rFonts w:asciiTheme="minorHAnsi" w:hAnsiTheme="minorHAnsi"/>
          <w:sz w:val="24"/>
          <w:szCs w:val="24"/>
        </w:rPr>
        <w:t xml:space="preserve"> </w:t>
      </w:r>
      <w:r w:rsidR="00B63A8D" w:rsidRPr="00CD249A">
        <w:rPr>
          <w:rFonts w:asciiTheme="minorHAnsi" w:hAnsiTheme="minorHAnsi"/>
          <w:sz w:val="24"/>
          <w:szCs w:val="24"/>
        </w:rPr>
        <w:t>RSV</w:t>
      </w:r>
      <w:r w:rsidR="00E2166C" w:rsidRPr="00CD249A">
        <w:rPr>
          <w:rFonts w:asciiTheme="minorHAnsi" w:hAnsiTheme="minorHAnsi"/>
          <w:sz w:val="24"/>
          <w:szCs w:val="24"/>
        </w:rPr>
        <w:t xml:space="preserve"> disease occurs very early in life</w:t>
      </w:r>
      <w:r w:rsidR="00CD0780">
        <w:rPr>
          <w:rFonts w:asciiTheme="minorHAnsi" w:hAnsiTheme="minorHAnsi"/>
          <w:sz w:val="24"/>
          <w:szCs w:val="24"/>
        </w:rPr>
        <w:t xml:space="preserve">, typically </w:t>
      </w:r>
      <w:r w:rsidR="00E2166C" w:rsidRPr="00CD249A">
        <w:rPr>
          <w:rFonts w:asciiTheme="minorHAnsi" w:hAnsiTheme="minorHAnsi"/>
          <w:sz w:val="24"/>
          <w:szCs w:val="24"/>
        </w:rPr>
        <w:t>between the second and third month</w:t>
      </w:r>
      <w:r w:rsidR="002E3421">
        <w:rPr>
          <w:rFonts w:asciiTheme="minorHAnsi" w:hAnsiTheme="minorHAnsi"/>
          <w:sz w:val="24"/>
          <w:szCs w:val="24"/>
        </w:rPr>
        <w:t>s</w:t>
      </w:r>
      <w:r w:rsidR="00E2166C" w:rsidRPr="00CD249A">
        <w:rPr>
          <w:rFonts w:asciiTheme="minorHAnsi" w:hAnsiTheme="minorHAnsi"/>
          <w:sz w:val="24"/>
          <w:szCs w:val="24"/>
        </w:rPr>
        <w:t xml:space="preserve"> of life</w:t>
      </w:r>
      <w:r w:rsidR="00224935">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10.1371/journal.pone.0089186","ISSN":"1932-6203","author":[{"dropping-particle":"","family":"Murray","given":"Joanna","non-dropping-particle":"","parse-names":false,"suffix":""},{"dropping-particle":"","family":"Bottle","given":"Alex","non-dropping-particle":"","parse-names":false,"suffix":""},{"dropping-particle":"","family":"Sharland","given":"Mike","non-dropping-particle":"","parse-names":false,"suffix":""},{"dropping-particle":"","family":"Modi","given":"Neena","non-dropping-particle":"","parse-names":false,"suffix":""},{"dropping-particle":"","family":"Aylin","given":"Paul","non-dropping-particle":"","parse-names":false,"suffix":""},{"dropping-particle":"","family":"Majeed","given":"Azeem","non-dropping-particle":"","parse-names":false,"suffix":""},{"dropping-particle":"","family":"Saxena","given":"Sonia","non-dropping-particle":"","parse-names":false,"suffix":""},{"dropping-particle":"","family":"Group","given":"on behalf of the Medicines for Neonates Investigator","non-dropping-particle":"","parse-names":false,"suffix":""}],"container-title":"PLoS ONE","editor":[{"dropping-particle":"","family":"Schildgen","given":"Oliver","non-dropping-particle":"","parse-names":false,"suffix":""}],"id":"ITEM-1","issue":"2","issued":{"date-parts":[["2014","2","26"]]},"page":"e89186","publisher":"Public Library of Science","title":"Risk Factors for Hospital Admission with RSV Bronchiolitis in England: A Population-Based Birth Cohort Study","type":"article-journal","volume":"9"},"uris":["http://www.mendeley.com/documents/?uuid=1d1ac14a-81c7-3922-bc97-a4709da0e3f6"]}],"mendeley":{"formattedCitation":"&lt;sup&gt;6&lt;/sup&gt;","plainTextFormattedCitation":"6","previouslyFormattedCitation":"&lt;sup&gt;6&lt;/sup&gt;"},"properties":{"noteIndex":0},"schema":"https://github.com/citation-style-language/schema/raw/master/csl-citation.json"}</w:instrText>
      </w:r>
      <w:r w:rsidR="00224935">
        <w:rPr>
          <w:rFonts w:asciiTheme="minorHAnsi" w:hAnsiTheme="minorHAnsi"/>
          <w:sz w:val="24"/>
          <w:szCs w:val="24"/>
        </w:rPr>
        <w:fldChar w:fldCharType="separate"/>
      </w:r>
      <w:r w:rsidR="00D542DF" w:rsidRPr="00D542DF">
        <w:rPr>
          <w:rFonts w:asciiTheme="minorHAnsi" w:hAnsiTheme="minorHAnsi"/>
          <w:noProof/>
          <w:sz w:val="24"/>
          <w:szCs w:val="24"/>
          <w:vertAlign w:val="superscript"/>
        </w:rPr>
        <w:t>6</w:t>
      </w:r>
      <w:r w:rsidR="00224935">
        <w:rPr>
          <w:rFonts w:asciiTheme="minorHAnsi" w:hAnsiTheme="minorHAnsi"/>
          <w:sz w:val="24"/>
          <w:szCs w:val="24"/>
        </w:rPr>
        <w:fldChar w:fldCharType="end"/>
      </w:r>
      <w:r w:rsidR="00E2166C" w:rsidRPr="00CD249A">
        <w:rPr>
          <w:rFonts w:asciiTheme="minorHAnsi" w:hAnsiTheme="minorHAnsi"/>
          <w:sz w:val="24"/>
          <w:szCs w:val="24"/>
        </w:rPr>
        <w:t>, providing limited opportunity for</w:t>
      </w:r>
      <w:r w:rsidR="00293DB3" w:rsidRPr="00CD249A">
        <w:rPr>
          <w:rFonts w:asciiTheme="minorHAnsi" w:hAnsiTheme="minorHAnsi"/>
          <w:sz w:val="24"/>
          <w:szCs w:val="24"/>
        </w:rPr>
        <w:t xml:space="preserve"> programmatic</w:t>
      </w:r>
      <w:r w:rsidR="00E2166C" w:rsidRPr="00CD249A">
        <w:rPr>
          <w:rFonts w:asciiTheme="minorHAnsi" w:hAnsiTheme="minorHAnsi"/>
          <w:sz w:val="24"/>
          <w:szCs w:val="24"/>
        </w:rPr>
        <w:t xml:space="preserve"> intervention. This means that a </w:t>
      </w:r>
      <w:r w:rsidR="007B3385">
        <w:rPr>
          <w:rFonts w:asciiTheme="minorHAnsi" w:hAnsiTheme="minorHAnsi"/>
          <w:sz w:val="24"/>
          <w:szCs w:val="24"/>
        </w:rPr>
        <w:t xml:space="preserve">single-dose </w:t>
      </w:r>
      <w:r w:rsidR="00E2166C" w:rsidRPr="00CD249A">
        <w:rPr>
          <w:rFonts w:asciiTheme="minorHAnsi" w:hAnsiTheme="minorHAnsi"/>
          <w:sz w:val="24"/>
          <w:szCs w:val="24"/>
        </w:rPr>
        <w:t>vaccine would have to be given</w:t>
      </w:r>
      <w:r w:rsidR="00AE68C0">
        <w:rPr>
          <w:rFonts w:asciiTheme="minorHAnsi" w:hAnsiTheme="minorHAnsi"/>
          <w:sz w:val="24"/>
          <w:szCs w:val="24"/>
        </w:rPr>
        <w:t xml:space="preserve">, or several doses </w:t>
      </w:r>
      <w:r w:rsidR="00323FB7">
        <w:rPr>
          <w:rFonts w:asciiTheme="minorHAnsi" w:hAnsiTheme="minorHAnsi"/>
          <w:sz w:val="24"/>
          <w:szCs w:val="24"/>
        </w:rPr>
        <w:t xml:space="preserve">given </w:t>
      </w:r>
      <w:r w:rsidR="00AE68C0">
        <w:rPr>
          <w:rFonts w:asciiTheme="minorHAnsi" w:hAnsiTheme="minorHAnsi"/>
          <w:sz w:val="24"/>
          <w:szCs w:val="24"/>
        </w:rPr>
        <w:t>at very sho</w:t>
      </w:r>
      <w:r w:rsidR="00C27CA5">
        <w:rPr>
          <w:rFonts w:asciiTheme="minorHAnsi" w:hAnsiTheme="minorHAnsi"/>
          <w:sz w:val="24"/>
          <w:szCs w:val="24"/>
        </w:rPr>
        <w:t>r</w:t>
      </w:r>
      <w:r w:rsidR="00AE68C0">
        <w:rPr>
          <w:rFonts w:asciiTheme="minorHAnsi" w:hAnsiTheme="minorHAnsi"/>
          <w:sz w:val="24"/>
          <w:szCs w:val="24"/>
        </w:rPr>
        <w:t>t intervals,</w:t>
      </w:r>
      <w:r w:rsidR="002E3421">
        <w:rPr>
          <w:rFonts w:asciiTheme="minorHAnsi" w:hAnsiTheme="minorHAnsi"/>
          <w:sz w:val="24"/>
          <w:szCs w:val="24"/>
        </w:rPr>
        <w:t xml:space="preserve"> </w:t>
      </w:r>
      <w:r w:rsidR="002A2A3A">
        <w:rPr>
          <w:rFonts w:asciiTheme="minorHAnsi" w:hAnsiTheme="minorHAnsi"/>
          <w:sz w:val="24"/>
          <w:szCs w:val="24"/>
        </w:rPr>
        <w:t>which</w:t>
      </w:r>
      <w:r w:rsidR="002E3421">
        <w:rPr>
          <w:rFonts w:asciiTheme="minorHAnsi" w:hAnsiTheme="minorHAnsi"/>
          <w:sz w:val="24"/>
          <w:szCs w:val="24"/>
        </w:rPr>
        <w:t xml:space="preserve"> provide</w:t>
      </w:r>
      <w:r w:rsidR="002A2A3A">
        <w:rPr>
          <w:rFonts w:asciiTheme="minorHAnsi" w:hAnsiTheme="minorHAnsi"/>
          <w:sz w:val="24"/>
          <w:szCs w:val="24"/>
        </w:rPr>
        <w:t>d</w:t>
      </w:r>
      <w:r w:rsidR="002E3421">
        <w:rPr>
          <w:rFonts w:asciiTheme="minorHAnsi" w:hAnsiTheme="minorHAnsi"/>
          <w:sz w:val="24"/>
          <w:szCs w:val="24"/>
        </w:rPr>
        <w:t xml:space="preserve"> protection</w:t>
      </w:r>
      <w:r w:rsidR="00E2166C" w:rsidRPr="00CD249A">
        <w:rPr>
          <w:rFonts w:asciiTheme="minorHAnsi" w:hAnsiTheme="minorHAnsi"/>
          <w:sz w:val="24"/>
          <w:szCs w:val="24"/>
        </w:rPr>
        <w:t xml:space="preserve"> </w:t>
      </w:r>
      <w:r w:rsidR="00CD0780">
        <w:rPr>
          <w:rFonts w:asciiTheme="minorHAnsi" w:hAnsiTheme="minorHAnsi"/>
          <w:sz w:val="24"/>
          <w:szCs w:val="24"/>
        </w:rPr>
        <w:t>within</w:t>
      </w:r>
      <w:r w:rsidR="00CD0780" w:rsidRPr="00CD249A">
        <w:rPr>
          <w:rFonts w:asciiTheme="minorHAnsi" w:hAnsiTheme="minorHAnsi"/>
          <w:sz w:val="24"/>
          <w:szCs w:val="24"/>
        </w:rPr>
        <w:t xml:space="preserve"> </w:t>
      </w:r>
      <w:r w:rsidR="00E2166C" w:rsidRPr="00CD249A">
        <w:rPr>
          <w:rFonts w:asciiTheme="minorHAnsi" w:hAnsiTheme="minorHAnsi"/>
          <w:sz w:val="24"/>
          <w:szCs w:val="24"/>
        </w:rPr>
        <w:t>the first month of life</w:t>
      </w:r>
      <w:r w:rsidR="002E3421">
        <w:rPr>
          <w:rFonts w:asciiTheme="minorHAnsi" w:hAnsiTheme="minorHAnsi"/>
          <w:sz w:val="24"/>
          <w:szCs w:val="24"/>
        </w:rPr>
        <w:t>.</w:t>
      </w:r>
      <w:r w:rsidR="006D3958">
        <w:rPr>
          <w:rFonts w:asciiTheme="minorHAnsi" w:hAnsiTheme="minorHAnsi"/>
          <w:sz w:val="24"/>
          <w:szCs w:val="24"/>
        </w:rPr>
        <w:t xml:space="preserve"> </w:t>
      </w:r>
      <w:r w:rsidR="00AE68C0">
        <w:rPr>
          <w:rFonts w:asciiTheme="minorHAnsi" w:hAnsiTheme="minorHAnsi"/>
          <w:sz w:val="24"/>
          <w:szCs w:val="24"/>
        </w:rPr>
        <w:t>A</w:t>
      </w:r>
      <w:r w:rsidR="003B6408" w:rsidRPr="00CD249A">
        <w:rPr>
          <w:rFonts w:asciiTheme="minorHAnsi" w:hAnsiTheme="minorHAnsi"/>
          <w:sz w:val="24"/>
          <w:szCs w:val="24"/>
        </w:rPr>
        <w:t>ntibody responses</w:t>
      </w:r>
      <w:r w:rsidR="00AE68C0">
        <w:rPr>
          <w:rFonts w:asciiTheme="minorHAnsi" w:hAnsiTheme="minorHAnsi"/>
          <w:sz w:val="24"/>
          <w:szCs w:val="24"/>
        </w:rPr>
        <w:t xml:space="preserve"> are typically of lower magnitude in early infanc</w:t>
      </w:r>
      <w:r w:rsidR="00ED7CC8">
        <w:rPr>
          <w:rFonts w:asciiTheme="minorHAnsi" w:hAnsiTheme="minorHAnsi"/>
          <w:sz w:val="24"/>
          <w:szCs w:val="24"/>
        </w:rPr>
        <w:t xml:space="preserve">y </w:t>
      </w:r>
      <w:r w:rsidR="00ED7CC8">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{"citationItems":[{"id":"ITEM-1","itemData":{"DOI":"10.4049/jimmunol.173.5.3084","PMID":"9590218","abstract":" number of laboratories have reported cord blood T cell responses to ubiquitous environmental Ags, including allergens, by proliferation and cytokine secretion. Moreover, the magnitude of these responses has been linked with risk for subsequent expression of allergy. These findings have been widely interpreted as evidence for transplacental priming and the development of fetal T memory cells against Ags present in the maternal environment. However, we present findings below that suggest that neonatal T cell responses to allergens (and other Ags) differ markedly from those occurring in later life. Notably, in contrast to allergen-responsive adult CD4+ T cell cultures, responding neonatal T cell cultures display high levels of apoptosis. Comparable responses were observed against a range of microbial Ags and against a parasite Ag absent from the local environment, but not against autoantigen. A notable finding was the appearance in these cultures of CD4+CD25+CTLA4+ T cells that de novo develop MLR-suppressive activity. These cells moreover expressed CD45RA and CD38, hallmarks of recent thymic emigrants. CFSE-labeling studies indicate that the CD4+CD25+ cells observed at the end of the culture period were present in the day 0 starting populations, but they were not suppressive in MLR responses. Collectively, these findings suggest that a significant component of the reactivity of human neonatal CD4+ T cells toward nominal Ag (allergen) represents a default response by recent thymic emigrants, providing an initial burst of short-lived cellular immunity in the absence of conventional T cell memory, which is limited in intensity and duration via the parallel activation of regulatory T cells.","author":[{"dropping-particle":"","family":"Catherine A. Thornton","given":"","non-dropping-particle":"","parse-names":false,"suffix":""},{"dropping-particle":"","family":"John W. Upham","given":"","non-dropping-particle":"","parse-names":false,"suffix":""},{"dropping-particle":"","family":"Matthew E. Wikström","given":"","non-dropping-particle":"","parse-names":false,"suffix":""},{"dropping-particle":"","family":"Barbara J. Holt","given":"","non-dropping-particle":"","parse-names":false,"suffix":""},{"dropping-particle":"","family":"Gregory P. White","given":"","non-dropping-particle":"","parse-names":false,"suffix":""},{"dropping-particle":"","family":"Mary J. Sharp","given":"","non-dropping-particle":"","parse-names":false,"suffix":""},{"dropping-particle":"","family":"Peter D. Sly","given":"","non-dropping-particle":"","parse-names":false,"suffix":""},{"dropping-particle":"","family":"Patrick G. Holt","given":"","non-dropping-particle":"","parse-names":false,"suffix":""}],"container-title":"The Journal of Immunology","id":"ITEM-1","issue":"5","issued":{"date-parts":[["2004","9","1"]]},"page":"3084-3092","publisher":"American Association of Immunologists","title":"Functional Maturation of CD4+CD25+CTLA4+CD45RA+ T Regulatory Cells in Human Neonatal T Cell Responses to Environmental Antigens/Allergens","type":"article-journal","volume":"173"},"uris":["http://www.mendeley.com/documents/?uuid=188f6600-20cb-379f-885b-1ca53f90493b"]}],"mendeley":{"formattedCitation":"&lt;sup&gt;7&lt;/sup&gt;","plainTextFormattedCitation":"7","previouslyFormattedCitation":"&lt;sup&gt;7&lt;/sup&gt;"},"properties":{"noteIndex":0},"schema":"https://github.com/citation-style-language/schema/raw/master/csl-citation.json"}</w:instrText>
      </w:r>
      <w:r w:rsidR="00ED7CC8">
        <w:rPr>
          <w:rFonts w:asciiTheme="minorHAnsi" w:hAnsiTheme="minorHAnsi"/>
          <w:sz w:val="24"/>
          <w:szCs w:val="24"/>
        </w:rPr>
        <w:fldChar w:fldCharType="separate"/>
      </w:r>
      <w:r w:rsidR="00D542DF" w:rsidRPr="00D542DF">
        <w:rPr>
          <w:rFonts w:asciiTheme="minorHAnsi" w:hAnsiTheme="minorHAnsi"/>
          <w:noProof/>
          <w:sz w:val="24"/>
          <w:szCs w:val="24"/>
          <w:vertAlign w:val="superscript"/>
        </w:rPr>
        <w:t>7</w:t>
      </w:r>
      <w:r w:rsidR="00ED7CC8">
        <w:rPr>
          <w:rFonts w:asciiTheme="minorHAnsi" w:hAnsiTheme="minorHAnsi"/>
          <w:sz w:val="24"/>
          <w:szCs w:val="24"/>
        </w:rPr>
        <w:fldChar w:fldCharType="end"/>
      </w:r>
      <w:hyperlink w:anchor="_ENREF_5" w:tooltip="Godfrey, 2005 #9693" w:history="1"/>
      <w:r w:rsidR="00E2166C" w:rsidRPr="00CD249A">
        <w:rPr>
          <w:rFonts w:asciiTheme="minorHAnsi" w:hAnsiTheme="minorHAnsi"/>
          <w:sz w:val="24"/>
          <w:szCs w:val="24"/>
        </w:rPr>
        <w:t xml:space="preserve"> and </w:t>
      </w:r>
      <w:r>
        <w:rPr>
          <w:rFonts w:asciiTheme="minorHAnsi" w:hAnsiTheme="minorHAnsi"/>
          <w:sz w:val="24"/>
          <w:szCs w:val="24"/>
        </w:rPr>
        <w:t xml:space="preserve"> </w:t>
      </w:r>
      <w:r w:rsidR="007B3385">
        <w:rPr>
          <w:rFonts w:asciiTheme="minorHAnsi" w:hAnsiTheme="minorHAnsi"/>
          <w:sz w:val="24"/>
          <w:szCs w:val="24"/>
        </w:rPr>
        <w:t>the presence of high</w:t>
      </w:r>
      <w:r w:rsidR="00E2166C" w:rsidRPr="00CD249A">
        <w:rPr>
          <w:rFonts w:asciiTheme="minorHAnsi" w:hAnsiTheme="minorHAnsi"/>
          <w:sz w:val="24"/>
          <w:szCs w:val="24"/>
        </w:rPr>
        <w:t xml:space="preserve"> </w:t>
      </w:r>
      <w:r w:rsidR="00CD0780">
        <w:rPr>
          <w:rFonts w:asciiTheme="minorHAnsi" w:hAnsiTheme="minorHAnsi"/>
          <w:sz w:val="24"/>
          <w:szCs w:val="24"/>
        </w:rPr>
        <w:t xml:space="preserve">titres </w:t>
      </w:r>
      <w:r w:rsidR="00E2166C" w:rsidRPr="00CD249A">
        <w:rPr>
          <w:rFonts w:asciiTheme="minorHAnsi" w:hAnsiTheme="minorHAnsi"/>
          <w:sz w:val="24"/>
          <w:szCs w:val="24"/>
        </w:rPr>
        <w:t>of maternally derived antibodies</w:t>
      </w:r>
      <w:r w:rsidR="00ED7CC8">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{"citationItems":[{"id":"ITEM-1","itemData":{"DOI":"10.1371/journal.pone.0008088","ISSN":"1932-6203","abstract":"Background Respiratory syncytial virus (RSV) is the major cause of lower respiratory tract infection in infants. The rate of decay of RSV-specific maternal antibodies (RSV-matAb), the factors affecting cord blood levels, and the relationship between these levels and protection from infection are poorly defined.  Methods A birth cohort (n = 635) in rural Kenya, was studied intensively to monitor infections and describe age-related serological characteristics. RSV specific IgG antibody (Ab) in serum was measured by the enzyme linked immunosorbent assay (ELISA) in cord blood, consecutive samples taken 3 monthly, and in paired acute and convalescent samples. A linear regression model was used to calculate the rate of RSV-matAb decline. The effect of risk factors on cord blood titres was investigated.  Results The half-life of matAb in the Kenyan cohort was calculated to be 79 days (95% confidence limits (CL): 76–81 days). Ninety seven percent of infants were born with RSV-matAb. Infants who subsequently experienced an infection in early life had significantly lower cord titres of anti-RSV Ab in comparison to infants who did not have any incident infection in the first 6 months (P = 0.011). RSV infections were shown to have no effect on the rate of decay of RSV-matAb.  Conclusion Maternal-specific RSV Ab decline rapidly following birth. However, we provide evidence of protection against severe disease by RSV-matAb during the first 6–7 months. This suggests that boosting maternal-specific Ab by RSV vaccination may be a useful strategy to consider.","author":[{"dropping-particle":"","family":"Ochola","given":"Rachel","non-dropping-particle":"","parse-names":false,"suffix":""},{"dropping-particle":"","family":"Sande","given":"Charles","non-dropping-particle":"","parse-names":false,"suffix":""},{"dropping-particle":"","family":"Fegan","given":"Gregory","non-dropping-particle":"","parse-names":false,"suffix":""},{"dropping-particle":"","family":"Scott","given":"Paul D.","non-dropping-particle":"","parse-names":false,"suffix":""},{"dropping-particle":"","family":"Medley","given":"Graham F.","non-dropping-particle":"","parse-names":false,"suffix":""},{"dropping-particle":"","family":"Cane","given":"Patricia A.","non-dropping-particle":"","parse-names":false,"suffix":""},{"dropping-particle":"","family":"Nokes","given":"D. James","non-dropping-particle":"","parse-names":false,"suffix":""}],"container-title":"PLoS ONE","editor":[{"dropping-particle":"","family":"Ng","given":"Lisa F. P.","non-dropping-particle":"","parse-names":false,"suffix":""}],"id":"ITEM-1","issue":"12","issued":{"date-parts":[["2009","12","2"]]},"page":"e8088","publisher":"Public Library of Science","title":"The Level and Duration of RSV-Specific Maternal IgG in Infants in Kilifi Kenya","type":"article-journal","volume":"4"},"uris":["http://www.mendeley.com/documents/?uuid=fae5fb08-7b38-3388-b4d2-623ef26b6bf4"]}],"mendeley":{"formattedCitation":"&lt;sup&gt;8&lt;/sup&gt;","plainTextFormattedCitation":"8","previouslyFormattedCitation":"&lt;sup&gt;8&lt;/sup&gt;"},"properties":{"noteIndex":0},"schema":"https://github.com/citation-style-language/schema/raw/master/csl-citation.json"}</w:instrText>
      </w:r>
      <w:r w:rsidR="00ED7CC8">
        <w:rPr>
          <w:rFonts w:asciiTheme="minorHAnsi" w:hAnsiTheme="minorHAnsi"/>
          <w:sz w:val="24"/>
          <w:szCs w:val="24"/>
        </w:rPr>
        <w:fldChar w:fldCharType="separate"/>
      </w:r>
      <w:r w:rsidR="00D542DF" w:rsidRPr="00D542DF">
        <w:rPr>
          <w:rFonts w:asciiTheme="minorHAnsi" w:hAnsiTheme="minorHAnsi"/>
          <w:noProof/>
          <w:sz w:val="24"/>
          <w:szCs w:val="24"/>
          <w:vertAlign w:val="superscript"/>
        </w:rPr>
        <w:t>8</w:t>
      </w:r>
      <w:r w:rsidR="00ED7CC8">
        <w:rPr>
          <w:rFonts w:asciiTheme="minorHAnsi" w:hAnsiTheme="minorHAnsi"/>
          <w:sz w:val="24"/>
          <w:szCs w:val="24"/>
        </w:rPr>
        <w:fldChar w:fldCharType="end"/>
      </w:r>
      <w:hyperlink w:anchor="_ENREF_8" w:tooltip="Ochola, 2009 #5806" w:history="1"/>
      <w:r w:rsidR="00E2166C" w:rsidRPr="00CD249A">
        <w:rPr>
          <w:rFonts w:asciiTheme="minorHAnsi" w:hAnsiTheme="minorHAnsi"/>
          <w:sz w:val="24"/>
          <w:szCs w:val="24"/>
        </w:rPr>
        <w:t xml:space="preserve"> </w:t>
      </w:r>
      <w:r w:rsidR="00AE68C0">
        <w:rPr>
          <w:rFonts w:asciiTheme="minorHAnsi" w:hAnsiTheme="minorHAnsi"/>
          <w:sz w:val="24"/>
          <w:szCs w:val="24"/>
        </w:rPr>
        <w:t>are likely to</w:t>
      </w:r>
      <w:r w:rsidR="00AE68C0" w:rsidRPr="00CD249A">
        <w:rPr>
          <w:rFonts w:asciiTheme="minorHAnsi" w:hAnsiTheme="minorHAnsi"/>
          <w:sz w:val="24"/>
          <w:szCs w:val="24"/>
        </w:rPr>
        <w:t xml:space="preserve"> </w:t>
      </w:r>
      <w:r w:rsidR="00E2166C" w:rsidRPr="00CD249A">
        <w:rPr>
          <w:rFonts w:asciiTheme="minorHAnsi" w:hAnsiTheme="minorHAnsi"/>
          <w:sz w:val="24"/>
          <w:szCs w:val="24"/>
        </w:rPr>
        <w:t>blunt the infant response to vaccination</w:t>
      </w:r>
      <w:r w:rsidR="00AE68C0">
        <w:rPr>
          <w:rFonts w:asciiTheme="minorHAnsi" w:hAnsiTheme="minorHAnsi"/>
          <w:sz w:val="24"/>
          <w:szCs w:val="24"/>
        </w:rPr>
        <w:t>, making induction of protective responses more challenging at this age</w:t>
      </w:r>
      <w:r w:rsidR="009864A3">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{"citationItems":[{"id":"ITEM-1","itemData":{"DOI":"10.1086/322971","ISSN":"1058-4838","author":[{"dropping-particle":"","family":"Crowe Jr.","given":"James E.","non-dropping-particle":"","parse-names":false,"suffix":""},{"dropping-particle":"","family":"Modlin","given":"John F.","non-dropping-particle":"","parse-names":false,"suffix":""},{"dropping-particle":"","family":"Crowe","given":"James E.","non-dropping-particle":"","parse-names":false,"suffix":""}],"container-title":"Clinical Infectious Diseases","id":"ITEM-1","issue":"10","issued":{"date-parts":[["2001","11","15"]]},"page":"1720-1727","publisher":"Oxford University Press","title":"Influence of Maternal Antibodies on Neonatal Immunization against Respiratory Viruses","type":"article-journal","volume":"33"},"uris":["http://www.mendeley.com/documents/?uuid=01b7dcbd-4e2f-32e7-beb4-219b10127d94"]}],"mendeley":{"formattedCitation":"&lt;sup&gt;9&lt;/sup&gt;","plainTextFormattedCitation":"9","previouslyFormattedCitation":"&lt;sup&gt;9&lt;/sup&gt;"},"properties":{"noteIndex":0},"schema":"https://github.com/citation-style-language/schema/raw/master/csl-citation.json"}</w:instrText>
      </w:r>
      <w:r w:rsidR="009864A3">
        <w:rPr>
          <w:rFonts w:asciiTheme="minorHAnsi" w:hAnsiTheme="minorHAnsi"/>
          <w:sz w:val="24"/>
          <w:szCs w:val="24"/>
        </w:rPr>
        <w:fldChar w:fldCharType="separate"/>
      </w:r>
      <w:r w:rsidR="00D542DF" w:rsidRPr="00D542DF">
        <w:rPr>
          <w:rFonts w:asciiTheme="minorHAnsi" w:hAnsiTheme="minorHAnsi"/>
          <w:noProof/>
          <w:sz w:val="24"/>
          <w:szCs w:val="24"/>
          <w:vertAlign w:val="superscript"/>
        </w:rPr>
        <w:t>9</w:t>
      </w:r>
      <w:r w:rsidR="009864A3">
        <w:rPr>
          <w:rFonts w:asciiTheme="minorHAnsi" w:hAnsiTheme="minorHAnsi"/>
          <w:sz w:val="24"/>
          <w:szCs w:val="24"/>
        </w:rPr>
        <w:fldChar w:fldCharType="end"/>
      </w:r>
      <w:r w:rsidR="00E2166C" w:rsidRPr="00CD249A">
        <w:rPr>
          <w:rFonts w:asciiTheme="minorHAnsi" w:hAnsiTheme="minorHAnsi"/>
          <w:sz w:val="24"/>
          <w:szCs w:val="24"/>
        </w:rPr>
        <w:t>.</w:t>
      </w:r>
      <w:hyperlink w:anchor="_ENREF_9" w:tooltip="Crowe, 2001 #9272" w:history="1"/>
      <w:r w:rsidR="00404B7B">
        <w:rPr>
          <w:rFonts w:asciiTheme="minorHAnsi" w:hAnsiTheme="minorHAnsi"/>
          <w:sz w:val="24"/>
          <w:szCs w:val="24"/>
        </w:rPr>
        <w:t xml:space="preserve"> </w:t>
      </w:r>
      <w:r w:rsidR="006D3958">
        <w:rPr>
          <w:rFonts w:asciiTheme="minorHAnsi" w:hAnsiTheme="minorHAnsi"/>
          <w:sz w:val="24"/>
          <w:szCs w:val="24"/>
        </w:rPr>
        <w:t>T</w:t>
      </w:r>
      <w:r w:rsidR="00E2166C" w:rsidRPr="00CD249A">
        <w:rPr>
          <w:rFonts w:asciiTheme="minorHAnsi" w:hAnsiTheme="minorHAnsi"/>
          <w:sz w:val="24"/>
          <w:szCs w:val="24"/>
        </w:rPr>
        <w:t xml:space="preserve">he risk of severe disease </w:t>
      </w:r>
      <w:r w:rsidR="00BD4074" w:rsidRPr="00CD249A">
        <w:rPr>
          <w:rFonts w:asciiTheme="minorHAnsi" w:hAnsiTheme="minorHAnsi"/>
          <w:sz w:val="24"/>
          <w:szCs w:val="24"/>
        </w:rPr>
        <w:t xml:space="preserve">is also </w:t>
      </w:r>
      <w:r w:rsidR="00E2166C" w:rsidRPr="00CD249A">
        <w:rPr>
          <w:rFonts w:asciiTheme="minorHAnsi" w:hAnsiTheme="minorHAnsi"/>
          <w:sz w:val="24"/>
          <w:szCs w:val="24"/>
        </w:rPr>
        <w:t xml:space="preserve">elevated in </w:t>
      </w:r>
      <w:r w:rsidR="002A2A3A" w:rsidRPr="00CD249A">
        <w:rPr>
          <w:rFonts w:asciiTheme="minorHAnsi" w:hAnsiTheme="minorHAnsi"/>
          <w:sz w:val="24"/>
          <w:szCs w:val="24"/>
        </w:rPr>
        <w:lastRenderedPageBreak/>
        <w:t>immunocompromised/</w:t>
      </w:r>
      <w:r w:rsidR="002A2A3A">
        <w:rPr>
          <w:rFonts w:asciiTheme="minorHAnsi" w:hAnsiTheme="minorHAnsi"/>
          <w:sz w:val="24"/>
          <w:szCs w:val="24"/>
        </w:rPr>
        <w:t>immuno</w:t>
      </w:r>
      <w:r w:rsidR="002A2A3A" w:rsidRPr="00CD249A">
        <w:rPr>
          <w:rFonts w:asciiTheme="minorHAnsi" w:hAnsiTheme="minorHAnsi"/>
          <w:sz w:val="24"/>
          <w:szCs w:val="24"/>
        </w:rPr>
        <w:t>suppressed</w:t>
      </w:r>
      <w:r w:rsidR="009864A3">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jit479","ISSN":"0022-1899","author":[{"dropping-particle":"","family":"Moyes","given":"J.","non-dropping-particle":"","parse-names":false,"suffix":""},{"dropping-particle":"","family":"Cohen","given":"C.","non-dropping-particle":"","parse-names":false,"suffix":""},{"dropping-particle":"","family":"Pretorius","given":"M.","non-dropping-particle":"","parse-names":false,"suffix":""},{"dropping-particle":"","family":"Groome","given":"M.","non-dropping-particle":"","parse-names":false,"suffix":""},{"dropping-particle":"","family":"Gottberg","given":"A.","non-dropping-particle":"von","parse-names":false,"suffix":""},{"dropping-particle":"","family":"Wolter","given":"N.","non-dropping-particle":"","parse-names":false,"suffix":""},{"dropping-particle":"","family":"Walaza","given":"S.","non-dropping-particle":"","parse-names":false,"suffix":""},{"dropping-particle":"","family":"Haffejee","given":"S.","non-dropping-particle":"","parse-names":false,"suffix":""},{"dropping-particle":"","family":"Chhagan","given":"M.","non-dropping-particle":"","parse-names":false,"suffix":""},{"dropping-particle":"","family":"Naby","given":"F.","non-dropping-particle":"","parse-names":false,"suffix":""},{"dropping-particle":"","family":"Cohen","given":"A. L.","non-dropping-particle":"","parse-names":false,"suffix":""},{"dropping-particle":"","family":"Tempia","given":"S.","non-dropping-particle":"","parse-names":false,"suffix":""},{"dropping-particle":"","family":"Kahn","given":"K.","non-dropping-particle":"","parse-names":false,"suffix":""},{"dropping-particle":"","family":"Dawood","given":"H.","non-dropping-particle":"","parse-names":false,"suffix":""},{"dropping-particle":"","family":"Venter","given":"M.","non-dropping-particle":"","parse-names":false,"suffix":""},{"dropping-particle":"","family":"Madhi","given":"S. A.","non-dropping-particle":"","parse-names":false,"suffix":""}],"container-title":"Journal of Infectious Diseases","id":"ITEM-1","issue":"suppl 3","issued":{"date-parts":[["2013","12","15"]]},"page":"S217-S226","publisher":"Oxford University Press","title":"Epidemiology of Respiratory Syncytial Virus-Associated Acute Lower Respiratory Tract Infection Hospitalizations Among HIV-Infected and HIV-Uninfected South African Children, 2010-2011","type":"article-journal","volume":"208"},"uris":["http://www.mendeley.com/documents/?uuid=c3e6fdab-5149-319c-b83a-6f5aef3b6df6"]}],"mendeley":{"formattedCitation":"&lt;sup&gt;10&lt;/sup&gt;","plainTextFormattedCitation":"10","previouslyFormattedCitation":"&lt;sup&gt;10&lt;/sup&gt;"},"properties":{"noteIndex":0},"schema":"https://github.com/citation-style-language/schema/raw/master/csl-citation.json"}</w:instrText>
      </w:r>
      <w:r w:rsidR="009864A3">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10</w:t>
      </w:r>
      <w:r w:rsidR="009864A3">
        <w:rPr>
          <w:rFonts w:asciiTheme="minorHAnsi" w:hAnsiTheme="minorHAnsi"/>
          <w:sz w:val="24"/>
          <w:szCs w:val="24"/>
        </w:rPr>
        <w:fldChar w:fldCharType="end"/>
      </w:r>
      <w:r w:rsidR="009864A3">
        <w:rPr>
          <w:rFonts w:asciiTheme="minorHAnsi" w:hAnsiTheme="minorHAnsi"/>
          <w:sz w:val="24"/>
          <w:szCs w:val="24"/>
        </w:rPr>
        <w:t xml:space="preserve"> </w:t>
      </w:r>
      <w:r w:rsidR="002A2A3A" w:rsidRPr="00CD249A">
        <w:rPr>
          <w:rFonts w:asciiTheme="minorHAnsi" w:hAnsiTheme="minorHAnsi"/>
          <w:sz w:val="24"/>
          <w:szCs w:val="24"/>
        </w:rPr>
        <w:t>individuals</w:t>
      </w:r>
      <w:r w:rsidR="002A2A3A">
        <w:rPr>
          <w:rFonts w:asciiTheme="minorHAnsi" w:hAnsiTheme="minorHAnsi"/>
          <w:sz w:val="24"/>
          <w:szCs w:val="24"/>
        </w:rPr>
        <w:t xml:space="preserve"> and </w:t>
      </w:r>
      <w:r>
        <w:rPr>
          <w:rFonts w:asciiTheme="minorHAnsi" w:hAnsiTheme="minorHAnsi"/>
          <w:sz w:val="24"/>
          <w:szCs w:val="24"/>
        </w:rPr>
        <w:t>older adults</w:t>
      </w:r>
      <w:r w:rsidR="009864A3">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{"citationItems":[{"id":"ITEM-1","itemData":{"DOI":"10.1056/NEJMoa043951","ISSN":"0028-4793","abstract":"Background Respiratory syncytial virus (RSV) is an increasingly recognized cause of illness in adults. Data on the epidemiology and clinical effects in community-dwelling elderly persons and high-risk adults can help in assessing the need for vaccine development. Methods During four consecutive winters, we evaluated all respiratory illnesses in prospective cohorts of healthy elderly patients (≥65 years of age) and high-risk adults (those with chronic heart or lung disease) and in patients hospitalized with acute cardiopulmonary conditions. RSV infection and influenza A were diagnosed on the basis of culture, reverse-transcriptase polymerase chain reaction, and serologic studies. Results A total of 608 healthy elderly patients and 540 high-risk adults were enrolled in prospective surveillance, and 1388 hospitalized patients were enrolled. A total of 2514 illnesses were evaluated. RSV infection was identified in 102 patients in the prospective cohorts and 142 hospitalized patients, and influenza A was diagn...","author":[{"dropping-particle":"","family":"Falsey","given":"Ann R.","non-dropping-particle":"","parse-names":false,"suffix":""},{"dropping-particle":"","family":"Hennessey","given":"Patricia A.","non-dropping-particle":"","parse-names":false,"suffix":""},{"dropping-particle":"","family":"Formica","given":"Maria A.","non-dropping-particle":"","parse-names":false,"suffix":""},{"dropping-particle":"","family":"Cox","given":"Christopher","non-dropping-particle":"","parse-names":false,"suffix":""},{"dropping-particle":"","family":"Walsh","given":"Edward E.","non-dropping-particle":"","parse-names":false,"suffix":""}],"container-title":"New England Journal of Medicine","id":"ITEM-1","issue":"17","issued":{"date-parts":[["2005","4","28"]]},"page":"1749-1759","publisher":" Massachusetts Medical Society ","title":"Respiratory Syncytial Virus Infection in Elderly and High-Risk Adults","type":"article-journal","volume":"352"},"uris":["http://www.mendeley.com/documents/?uuid=0d96f9af-ae21-3165-8776-5bf04a84f846"]}],"mendeley":{"formattedCitation":"&lt;sup&gt;11&lt;/sup&gt;","plainTextFormattedCitation":"11","previouslyFormattedCitation":"&lt;sup&gt;11&lt;/sup&gt;"},"properties":{"noteIndex":0},"schema":"https://github.com/citation-style-language/schema/raw/master/csl-citation.json"}</w:instrText>
      </w:r>
      <w:r w:rsidR="009864A3">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11</w:t>
      </w:r>
      <w:r w:rsidR="009864A3">
        <w:rPr>
          <w:rFonts w:asciiTheme="minorHAnsi" w:hAnsiTheme="minorHAnsi"/>
          <w:sz w:val="24"/>
          <w:szCs w:val="24"/>
        </w:rPr>
        <w:fldChar w:fldCharType="end"/>
      </w:r>
      <w:r w:rsidR="00AE68C0">
        <w:rPr>
          <w:rFonts w:asciiTheme="minorHAnsi" w:hAnsiTheme="minorHAnsi"/>
          <w:sz w:val="24"/>
          <w:szCs w:val="24"/>
        </w:rPr>
        <w:t xml:space="preserve">, </w:t>
      </w:r>
      <w:r w:rsidR="001D249E">
        <w:rPr>
          <w:rFonts w:asciiTheme="minorHAnsi" w:hAnsiTheme="minorHAnsi"/>
          <w:sz w:val="24"/>
          <w:szCs w:val="24"/>
        </w:rPr>
        <w:t xml:space="preserve">in whom </w:t>
      </w:r>
      <w:r w:rsidR="00AE68C0">
        <w:rPr>
          <w:rFonts w:asciiTheme="minorHAnsi" w:hAnsiTheme="minorHAnsi"/>
          <w:sz w:val="24"/>
          <w:szCs w:val="24"/>
        </w:rPr>
        <w:t>immunosenescence and underlying comorbidit</w:t>
      </w:r>
      <w:r w:rsidR="001D249E">
        <w:rPr>
          <w:rFonts w:asciiTheme="minorHAnsi" w:hAnsiTheme="minorHAnsi"/>
          <w:sz w:val="24"/>
          <w:szCs w:val="24"/>
        </w:rPr>
        <w:t>ies</w:t>
      </w:r>
      <w:r w:rsidR="00AE68C0">
        <w:rPr>
          <w:rFonts w:asciiTheme="minorHAnsi" w:hAnsiTheme="minorHAnsi"/>
          <w:sz w:val="24"/>
          <w:szCs w:val="24"/>
        </w:rPr>
        <w:t xml:space="preserve"> compromise vaccine responses</w:t>
      </w:r>
      <w:r w:rsidR="00E2166C" w:rsidRPr="00CD249A">
        <w:rPr>
          <w:rFonts w:asciiTheme="minorHAnsi" w:hAnsiTheme="minorHAnsi"/>
          <w:sz w:val="24"/>
          <w:szCs w:val="24"/>
        </w:rPr>
        <w:t>.</w:t>
      </w:r>
      <w:r w:rsidR="00D577A9">
        <w:rPr>
          <w:rFonts w:asciiTheme="minorHAnsi" w:hAnsiTheme="minorHAnsi"/>
          <w:sz w:val="24"/>
          <w:szCs w:val="24"/>
        </w:rPr>
        <w:t xml:space="preserve"> </w:t>
      </w:r>
      <w:r w:rsidR="00E2166C" w:rsidRPr="00CD249A">
        <w:rPr>
          <w:rFonts w:asciiTheme="minorHAnsi" w:hAnsiTheme="minorHAnsi"/>
          <w:sz w:val="24"/>
          <w:szCs w:val="24"/>
        </w:rPr>
        <w:t xml:space="preserve"> </w:t>
      </w:r>
    </w:p>
    <w:p w14:paraId="367E7E17" w14:textId="3A346AD9" w:rsidR="00E2166C" w:rsidRPr="00CD249A" w:rsidRDefault="001B6CFB" w:rsidP="009E2C43">
      <w:pPr>
        <w:spacing w:line="480" w:lineRule="auto"/>
        <w:jc w:val="both"/>
        <w:rPr>
          <w:rFonts w:asciiTheme="minorHAnsi" w:hAnsiTheme="minorHAnsi"/>
          <w:sz w:val="24"/>
          <w:szCs w:val="24"/>
        </w:rPr>
      </w:pPr>
      <w:r>
        <w:rPr>
          <w:rFonts w:asciiTheme="minorHAnsi" w:hAnsiTheme="minorHAnsi"/>
          <w:sz w:val="24"/>
          <w:szCs w:val="24"/>
        </w:rPr>
        <w:t xml:space="preserve">The </w:t>
      </w:r>
      <w:r w:rsidR="0065391F">
        <w:rPr>
          <w:rFonts w:asciiTheme="minorHAnsi" w:hAnsiTheme="minorHAnsi"/>
          <w:sz w:val="24"/>
          <w:szCs w:val="24"/>
        </w:rPr>
        <w:t xml:space="preserve">demographic and immunological </w:t>
      </w:r>
      <w:r>
        <w:rPr>
          <w:rFonts w:asciiTheme="minorHAnsi" w:hAnsiTheme="minorHAnsi"/>
          <w:sz w:val="24"/>
          <w:szCs w:val="24"/>
        </w:rPr>
        <w:t>risk factors for developing severe RSV disease are different in infants and adults, although any significant cardiac, respiratory or immunological comorbidity increases the risk at any age.</w:t>
      </w:r>
      <w:r w:rsidR="0065391F">
        <w:rPr>
          <w:rFonts w:asciiTheme="minorHAnsi" w:hAnsiTheme="minorHAnsi"/>
          <w:sz w:val="24"/>
          <w:szCs w:val="24"/>
        </w:rPr>
        <w:t xml:space="preserve"> I</w:t>
      </w:r>
      <w:r w:rsidR="00E2166C" w:rsidRPr="00CD249A">
        <w:rPr>
          <w:rFonts w:asciiTheme="minorHAnsi" w:hAnsiTheme="minorHAnsi"/>
          <w:sz w:val="24"/>
          <w:szCs w:val="24"/>
        </w:rPr>
        <w:t>t is</w:t>
      </w:r>
      <w:r w:rsidR="0065391F">
        <w:rPr>
          <w:rFonts w:asciiTheme="minorHAnsi" w:hAnsiTheme="minorHAnsi"/>
          <w:sz w:val="24"/>
          <w:szCs w:val="24"/>
        </w:rPr>
        <w:t>, therefore,</w:t>
      </w:r>
      <w:r w:rsidR="00E2166C" w:rsidRPr="00CD249A">
        <w:rPr>
          <w:rFonts w:asciiTheme="minorHAnsi" w:hAnsiTheme="minorHAnsi"/>
          <w:sz w:val="24"/>
          <w:szCs w:val="24"/>
        </w:rPr>
        <w:t xml:space="preserve"> likely that vaccine-induced immune responses required to provide protection </w:t>
      </w:r>
      <w:r w:rsidR="0065391F">
        <w:rPr>
          <w:rFonts w:asciiTheme="minorHAnsi" w:hAnsiTheme="minorHAnsi"/>
          <w:sz w:val="24"/>
          <w:szCs w:val="24"/>
        </w:rPr>
        <w:t>against RSV</w:t>
      </w:r>
      <w:r w:rsidR="00B308F2">
        <w:rPr>
          <w:rFonts w:asciiTheme="minorHAnsi" w:hAnsiTheme="minorHAnsi"/>
          <w:sz w:val="24"/>
          <w:szCs w:val="24"/>
        </w:rPr>
        <w:t xml:space="preserve"> will be different in each population</w:t>
      </w:r>
      <w:r w:rsidR="001D249E">
        <w:rPr>
          <w:rFonts w:asciiTheme="minorHAnsi" w:hAnsiTheme="minorHAnsi"/>
          <w:sz w:val="24"/>
          <w:szCs w:val="24"/>
        </w:rPr>
        <w:t xml:space="preserve"> and </w:t>
      </w:r>
      <w:r w:rsidR="00B308F2">
        <w:rPr>
          <w:rFonts w:asciiTheme="minorHAnsi" w:hAnsiTheme="minorHAnsi"/>
          <w:sz w:val="24"/>
          <w:szCs w:val="24"/>
        </w:rPr>
        <w:t xml:space="preserve">an RSV vaccine </w:t>
      </w:r>
      <w:r w:rsidR="00DB33EA">
        <w:rPr>
          <w:rFonts w:asciiTheme="minorHAnsi" w:hAnsiTheme="minorHAnsi"/>
          <w:sz w:val="24"/>
          <w:szCs w:val="24"/>
        </w:rPr>
        <w:t>may</w:t>
      </w:r>
      <w:r w:rsidR="00A375A0">
        <w:rPr>
          <w:rFonts w:asciiTheme="minorHAnsi" w:hAnsiTheme="minorHAnsi"/>
          <w:sz w:val="24"/>
          <w:szCs w:val="24"/>
        </w:rPr>
        <w:t xml:space="preserve"> not </w:t>
      </w:r>
      <w:r w:rsidR="00B308F2">
        <w:rPr>
          <w:rFonts w:asciiTheme="minorHAnsi" w:hAnsiTheme="minorHAnsi"/>
          <w:sz w:val="24"/>
          <w:szCs w:val="24"/>
        </w:rPr>
        <w:t xml:space="preserve">result in </w:t>
      </w:r>
      <w:r w:rsidR="006D3958">
        <w:rPr>
          <w:rFonts w:asciiTheme="minorHAnsi" w:hAnsiTheme="minorHAnsi"/>
          <w:sz w:val="24"/>
          <w:szCs w:val="24"/>
        </w:rPr>
        <w:t>sterilising immunity but prevent</w:t>
      </w:r>
      <w:r w:rsidR="00A375A0">
        <w:rPr>
          <w:rFonts w:asciiTheme="minorHAnsi" w:hAnsiTheme="minorHAnsi"/>
          <w:sz w:val="24"/>
          <w:szCs w:val="24"/>
        </w:rPr>
        <w:t>ion of</w:t>
      </w:r>
      <w:r w:rsidR="006D3958">
        <w:rPr>
          <w:rFonts w:asciiTheme="minorHAnsi" w:hAnsiTheme="minorHAnsi"/>
          <w:sz w:val="24"/>
          <w:szCs w:val="24"/>
        </w:rPr>
        <w:t xml:space="preserve"> severe disease. </w:t>
      </w:r>
      <w:r w:rsidR="00F600E6">
        <w:rPr>
          <w:rFonts w:asciiTheme="minorHAnsi" w:hAnsiTheme="minorHAnsi"/>
          <w:sz w:val="24"/>
          <w:szCs w:val="24"/>
        </w:rPr>
        <w:t>The argument that future RSV-vaccines are unlikely to achieve sterilising immunity is supported by the fact that neither natural</w:t>
      </w:r>
      <w:r w:rsidR="00945549">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{"citationItems":[{"id":"ITEM-1","itemData":{"DOI":"10.1056/NEJM197903083001004","ISSN":"0028-4793","author":[{"dropping-particle":"","family":"Henderson","given":"Frederick W.","non-dropping-particle":"","parse-names":false,"suffix":""},{"dropping-particle":"","family":"Collier","given":"Albert M.","non-dropping-particle":"","parse-names":false,"suffix":""},{"dropping-particle":"","family":"Clyde","given":"Wallace A.","non-dropping-particle":"","parse-names":false,"suffix":""},{"dropping-particle":"","family":"Denny","given":"Floyd W.","non-dropping-particle":"","parse-names":false,"suffix":""}],"container-title":"New England Journal of Medicine","id":"ITEM-1","issue":"10","issued":{"date-parts":[["1979","3","8"]]},"page":"530-534","title":"Respiratory-Syncytial-Virus Infections, Reinfections and Immunity","type":"article-journal","volume":"300"},"uris":["http://www.mendeley.com/documents/?uuid=02021fe9-baa2-3195-b4b0-9fa6ab0a6883"]}],"mendeley":{"formattedCitation":"&lt;sup&gt;12&lt;/sup&gt;","plainTextFormattedCitation":"12","previouslyFormattedCitation":"&lt;sup&gt;12&lt;/sup&gt;"},"properties":{"noteIndex":0},"schema":"https://github.com/citation-style-language/schema/raw/master/csl-citation.json"}</w:instrText>
      </w:r>
      <w:r w:rsidR="00945549">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12</w:t>
      </w:r>
      <w:r w:rsidR="00945549">
        <w:rPr>
          <w:rFonts w:asciiTheme="minorHAnsi" w:hAnsiTheme="minorHAnsi"/>
          <w:sz w:val="24"/>
          <w:szCs w:val="24"/>
        </w:rPr>
        <w:fldChar w:fldCharType="end"/>
      </w:r>
      <w:r w:rsidR="00F600E6">
        <w:rPr>
          <w:rFonts w:asciiTheme="minorHAnsi" w:hAnsiTheme="minorHAnsi"/>
          <w:sz w:val="24"/>
          <w:szCs w:val="24"/>
        </w:rPr>
        <w:t xml:space="preserve"> nor experimental human infection</w:t>
      </w:r>
      <w:r w:rsidR="00945549">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{"citationItems":[{"id":"ITEM-1","itemData":{"DOI":"10.1093/infdis/163.4.693","ISSN":"0022-1899","author":[{"dropping-particle":"","family":"Hall","given":"C. B.","non-dropping-particle":"","parse-names":false,"suffix":""},{"dropping-particle":"","family":"Walsh","given":"E. E.","non-dropping-particle":"","parse-names":false,"suffix":""},{"dropping-particle":"","family":"Long","given":"C. E.","non-dropping-particle":"","parse-names":false,"suffix":""},{"dropping-particle":"","family":"Schnabel","given":"K. C.","non-dropping-particle":"","parse-names":false,"suffix":""}],"container-title":"Journal of Infectious Diseases","id":"ITEM-1","issue":"4","issued":{"date-parts":[["1991","4","1"]]},"page":"693-698","publisher":"Narnia","title":"Immunity to and Frequency of Reinfection with Respiratory Syncytial Virus","type":"article-journal","volume":"163"},"uris":["http://www.mendeley.com/documents/?uuid=89d15ee3-7dbd-38ef-895c-e44d22bc64ca"]}],"mendeley":{"formattedCitation":"&lt;sup&gt;13&lt;/sup&gt;","plainTextFormattedCitation":"13","previouslyFormattedCitation":"&lt;sup&gt;13&lt;/sup&gt;"},"properties":{"noteIndex":0},"schema":"https://github.com/citation-style-language/schema/raw/master/csl-citation.json"}</w:instrText>
      </w:r>
      <w:r w:rsidR="00945549">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13</w:t>
      </w:r>
      <w:r w:rsidR="00945549">
        <w:rPr>
          <w:rFonts w:asciiTheme="minorHAnsi" w:hAnsiTheme="minorHAnsi"/>
          <w:sz w:val="24"/>
          <w:szCs w:val="24"/>
        </w:rPr>
        <w:fldChar w:fldCharType="end"/>
      </w:r>
      <w:r w:rsidR="00F600E6">
        <w:rPr>
          <w:rFonts w:asciiTheme="minorHAnsi" w:hAnsiTheme="minorHAnsi"/>
          <w:sz w:val="24"/>
          <w:szCs w:val="24"/>
        </w:rPr>
        <w:t xml:space="preserve"> induce </w:t>
      </w:r>
      <w:r w:rsidR="00F12F98">
        <w:rPr>
          <w:rFonts w:asciiTheme="minorHAnsi" w:hAnsiTheme="minorHAnsi"/>
          <w:sz w:val="24"/>
          <w:szCs w:val="24"/>
        </w:rPr>
        <w:t>robust</w:t>
      </w:r>
      <w:r w:rsidR="00F600E6">
        <w:rPr>
          <w:rFonts w:asciiTheme="minorHAnsi" w:hAnsiTheme="minorHAnsi"/>
          <w:sz w:val="24"/>
          <w:szCs w:val="24"/>
        </w:rPr>
        <w:t xml:space="preserve"> immunity against re-infection. </w:t>
      </w:r>
      <w:r w:rsidR="006D3958">
        <w:rPr>
          <w:rFonts w:asciiTheme="minorHAnsi" w:hAnsiTheme="minorHAnsi"/>
          <w:sz w:val="24"/>
          <w:szCs w:val="24"/>
        </w:rPr>
        <w:t xml:space="preserve"> </w:t>
      </w:r>
      <w:r w:rsidR="00AB4ED1" w:rsidRPr="00CD249A">
        <w:rPr>
          <w:rFonts w:asciiTheme="minorHAnsi" w:hAnsiTheme="minorHAnsi"/>
          <w:sz w:val="24"/>
          <w:szCs w:val="24"/>
        </w:rPr>
        <w:t>In addition,</w:t>
      </w:r>
      <w:r w:rsidR="00B308F2">
        <w:rPr>
          <w:rFonts w:asciiTheme="minorHAnsi" w:hAnsiTheme="minorHAnsi"/>
          <w:sz w:val="24"/>
          <w:szCs w:val="24"/>
        </w:rPr>
        <w:t xml:space="preserve"> </w:t>
      </w:r>
      <w:r w:rsidR="00B308F2" w:rsidRPr="00CD249A">
        <w:rPr>
          <w:rFonts w:asciiTheme="minorHAnsi" w:hAnsiTheme="minorHAnsi"/>
          <w:sz w:val="24"/>
          <w:szCs w:val="24"/>
        </w:rPr>
        <w:t xml:space="preserve">regulators </w:t>
      </w:r>
      <w:r w:rsidR="001D249E">
        <w:rPr>
          <w:rFonts w:asciiTheme="minorHAnsi" w:hAnsiTheme="minorHAnsi"/>
          <w:sz w:val="24"/>
          <w:szCs w:val="24"/>
        </w:rPr>
        <w:t>will probably</w:t>
      </w:r>
      <w:r w:rsidR="00B308F2" w:rsidRPr="00CD249A">
        <w:rPr>
          <w:rFonts w:asciiTheme="minorHAnsi" w:hAnsiTheme="minorHAnsi"/>
          <w:sz w:val="24"/>
          <w:szCs w:val="24"/>
        </w:rPr>
        <w:t xml:space="preserve"> require large safety databases to </w:t>
      </w:r>
      <w:r w:rsidR="00B308F2">
        <w:rPr>
          <w:rFonts w:asciiTheme="minorHAnsi" w:hAnsiTheme="minorHAnsi"/>
          <w:sz w:val="24"/>
          <w:szCs w:val="24"/>
        </w:rPr>
        <w:t>ensure there is not an</w:t>
      </w:r>
      <w:r w:rsidR="001D249E">
        <w:rPr>
          <w:rFonts w:asciiTheme="minorHAnsi" w:hAnsiTheme="minorHAnsi"/>
          <w:sz w:val="24"/>
          <w:szCs w:val="24"/>
        </w:rPr>
        <w:t xml:space="preserve"> increased</w:t>
      </w:r>
      <w:r w:rsidR="00E2166C" w:rsidRPr="00CD249A">
        <w:rPr>
          <w:rFonts w:asciiTheme="minorHAnsi" w:hAnsiTheme="minorHAnsi"/>
          <w:sz w:val="24"/>
          <w:szCs w:val="24"/>
        </w:rPr>
        <w:t xml:space="preserve"> risk of </w:t>
      </w:r>
      <w:r w:rsidR="0065391F">
        <w:rPr>
          <w:rFonts w:asciiTheme="minorHAnsi" w:hAnsiTheme="minorHAnsi"/>
          <w:sz w:val="24"/>
          <w:szCs w:val="24"/>
        </w:rPr>
        <w:t>severe disease</w:t>
      </w:r>
      <w:r w:rsidR="00E2166C" w:rsidRPr="00CD249A">
        <w:rPr>
          <w:rFonts w:asciiTheme="minorHAnsi" w:hAnsiTheme="minorHAnsi"/>
          <w:sz w:val="24"/>
          <w:szCs w:val="24"/>
        </w:rPr>
        <w:t xml:space="preserve"> </w:t>
      </w:r>
      <w:r w:rsidR="00B308F2">
        <w:rPr>
          <w:rFonts w:asciiTheme="minorHAnsi" w:hAnsiTheme="minorHAnsi"/>
          <w:sz w:val="24"/>
          <w:szCs w:val="24"/>
        </w:rPr>
        <w:t>or</w:t>
      </w:r>
      <w:r w:rsidR="00E2166C" w:rsidRPr="00CD249A">
        <w:rPr>
          <w:rFonts w:asciiTheme="minorHAnsi" w:hAnsiTheme="minorHAnsi"/>
          <w:sz w:val="24"/>
          <w:szCs w:val="24"/>
        </w:rPr>
        <w:t xml:space="preserve"> death upon subsequent natural infection</w:t>
      </w:r>
      <w:r w:rsidR="00B308F2">
        <w:rPr>
          <w:rFonts w:asciiTheme="minorHAnsi" w:hAnsiTheme="minorHAnsi"/>
          <w:sz w:val="24"/>
          <w:szCs w:val="24"/>
        </w:rPr>
        <w:t xml:space="preserve"> as happened with historical vaccines</w:t>
      </w:r>
      <w:r w:rsidR="009864A3">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{"citationItems":[{"id":"ITEM-1","itemData":{"DOI":"10.1093/oxfordjournals.aje.a120955","ISSN":"1476-6256","author":[{"dropping-particle":"","family":"Kim","given":"HYUN WHA","non-dropping-particle":"","parse-names":false,"suffix":""},{"dropping-particle":"","family":"Canchola","given":"JOSE G.","non-dropping-particle":"","parse-names":false,"suffix":""},{"dropping-particle":"","family":"Brandt","given":"CARL D.","non-dropping-particle":"","parse-names":false,"suffix":""},{"dropping-particle":"","family":"Pyles","given":"GLORIA","non-dropping-particle":"","parse-names":false,"suffix":""},{"dropping-particle":"","family":"Chanock","given":"ROBERT M.","non-dropping-particle":"","parse-names":false,"suffix":""},{"dropping-particle":"","family":"Jensen","given":"KEITH","non-dropping-particle":"","parse-names":false,"suffix":""},{"dropping-particle":"","family":"Parrott","given":"ROBERT H.","non-dropping-particle":"","parse-names":false,"suffix":""}],"container-title":"American Journal of Epidemiology","id":"ITEM-1","issue":"4","issued":{"date-parts":[["1969","4","1"]]},"page":"422-434","publisher":"Oxford University Press","title":"Respiratory Syncytial Virus disease in infants despite prior administration of antigenic inactivated vaccine","type":"article-journal","volume":"89"},"uris":["http://www.mendeley.com/documents/?uuid=f92729e4-cefb-3839-83df-52ef8a685824"]}],"mendeley":{"formattedCitation":"&lt;sup&gt;14&lt;/sup&gt;","plainTextFormattedCitation":"14","previouslyFormattedCitation":"&lt;sup&gt;14&lt;/sup&gt;"},"properties":{"noteIndex":0},"schema":"https://github.com/citation-style-language/schema/raw/master/csl-citation.json"}</w:instrText>
      </w:r>
      <w:r w:rsidR="009864A3">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14</w:t>
      </w:r>
      <w:r w:rsidR="009864A3">
        <w:rPr>
          <w:rFonts w:asciiTheme="minorHAnsi" w:hAnsiTheme="minorHAnsi"/>
          <w:sz w:val="24"/>
          <w:szCs w:val="24"/>
        </w:rPr>
        <w:fldChar w:fldCharType="end"/>
      </w:r>
      <w:hyperlink w:anchor="_ENREF_14" w:tooltip="Kim, 1969 #2574" w:history="1"/>
      <w:r w:rsidR="0065391F">
        <w:rPr>
          <w:rFonts w:asciiTheme="minorHAnsi" w:hAnsiTheme="minorHAnsi"/>
          <w:sz w:val="24"/>
          <w:szCs w:val="24"/>
        </w:rPr>
        <w:t>.</w:t>
      </w:r>
      <w:r w:rsidR="00B63A8D" w:rsidRPr="00CD249A">
        <w:rPr>
          <w:rFonts w:asciiTheme="minorHAnsi" w:hAnsiTheme="minorHAnsi"/>
          <w:sz w:val="24"/>
          <w:szCs w:val="24"/>
        </w:rPr>
        <w:t xml:space="preserve"> In this review we explore the past and present RSV vaccine landscape and examine </w:t>
      </w:r>
      <w:r w:rsidR="007C35B8">
        <w:rPr>
          <w:rFonts w:asciiTheme="minorHAnsi" w:hAnsiTheme="minorHAnsi"/>
          <w:sz w:val="24"/>
          <w:szCs w:val="24"/>
        </w:rPr>
        <w:t xml:space="preserve">the </w:t>
      </w:r>
      <w:r w:rsidR="00B63A8D" w:rsidRPr="00CD249A">
        <w:rPr>
          <w:rFonts w:asciiTheme="minorHAnsi" w:hAnsiTheme="minorHAnsi"/>
          <w:sz w:val="24"/>
          <w:szCs w:val="24"/>
        </w:rPr>
        <w:t>different vaccin</w:t>
      </w:r>
      <w:r w:rsidR="00B308F2">
        <w:rPr>
          <w:rFonts w:asciiTheme="minorHAnsi" w:hAnsiTheme="minorHAnsi"/>
          <w:sz w:val="24"/>
          <w:szCs w:val="24"/>
        </w:rPr>
        <w:t>es</w:t>
      </w:r>
      <w:r w:rsidR="001D249E">
        <w:rPr>
          <w:rFonts w:asciiTheme="minorHAnsi" w:hAnsiTheme="minorHAnsi"/>
          <w:sz w:val="24"/>
          <w:szCs w:val="24"/>
        </w:rPr>
        <w:t xml:space="preserve"> and monoclonal antibodies </w:t>
      </w:r>
      <w:r w:rsidR="00B63A8D" w:rsidRPr="00CD249A">
        <w:rPr>
          <w:rFonts w:asciiTheme="minorHAnsi" w:hAnsiTheme="minorHAnsi"/>
          <w:sz w:val="24"/>
          <w:szCs w:val="24"/>
        </w:rPr>
        <w:t xml:space="preserve">currently in development. </w:t>
      </w:r>
    </w:p>
    <w:p w14:paraId="39C35D06" w14:textId="77777777" w:rsidR="00475974" w:rsidRPr="007C35B8" w:rsidRDefault="00475974" w:rsidP="00B11406">
      <w:pPr>
        <w:spacing w:line="480" w:lineRule="auto"/>
        <w:jc w:val="both"/>
        <w:rPr>
          <w:rFonts w:asciiTheme="minorHAnsi" w:hAnsiTheme="minorHAnsi"/>
          <w:sz w:val="24"/>
          <w:szCs w:val="24"/>
        </w:rPr>
      </w:pPr>
    </w:p>
    <w:p w14:paraId="693B6786" w14:textId="22E32CD3" w:rsidR="00E2166C" w:rsidRPr="00CD249A" w:rsidRDefault="00E2166C" w:rsidP="00B11406">
      <w:pPr>
        <w:spacing w:line="480" w:lineRule="auto"/>
        <w:jc w:val="both"/>
        <w:rPr>
          <w:rFonts w:asciiTheme="minorHAnsi" w:hAnsiTheme="minorHAnsi"/>
          <w:i/>
          <w:color w:val="FF0000"/>
          <w:sz w:val="24"/>
          <w:szCs w:val="24"/>
          <w:u w:val="single"/>
        </w:rPr>
      </w:pPr>
      <w:r w:rsidRPr="00CD249A">
        <w:rPr>
          <w:rFonts w:asciiTheme="minorHAnsi" w:hAnsiTheme="minorHAnsi"/>
          <w:i/>
          <w:sz w:val="24"/>
          <w:szCs w:val="24"/>
          <w:u w:val="single"/>
        </w:rPr>
        <w:t>The history of paediatric RSV vaccines</w:t>
      </w:r>
      <w:bookmarkStart w:id="1" w:name="_Toc319343681"/>
      <w:bookmarkStart w:id="2" w:name="_Toc336356367"/>
      <w:bookmarkStart w:id="3" w:name="_Toc352249285"/>
      <w:r w:rsidRPr="00CD249A">
        <w:rPr>
          <w:rFonts w:asciiTheme="minorHAnsi" w:hAnsiTheme="minorHAnsi"/>
          <w:i/>
          <w:sz w:val="24"/>
          <w:szCs w:val="24"/>
          <w:u w:val="single"/>
        </w:rPr>
        <w:t xml:space="preserve">: formalin-inactivated RSV </w:t>
      </w:r>
      <w:bookmarkEnd w:id="1"/>
      <w:bookmarkEnd w:id="2"/>
      <w:bookmarkEnd w:id="3"/>
      <w:r w:rsidR="005F5378">
        <w:rPr>
          <w:rFonts w:asciiTheme="minorHAnsi" w:hAnsiTheme="minorHAnsi"/>
          <w:i/>
          <w:sz w:val="24"/>
          <w:szCs w:val="24"/>
          <w:u w:val="single"/>
        </w:rPr>
        <w:t>vaccine</w:t>
      </w:r>
      <w:r w:rsidR="00B4548B">
        <w:rPr>
          <w:rFonts w:asciiTheme="minorHAnsi" w:hAnsiTheme="minorHAnsi"/>
          <w:i/>
          <w:sz w:val="24"/>
          <w:szCs w:val="24"/>
          <w:u w:val="single"/>
        </w:rPr>
        <w:t>s</w:t>
      </w:r>
    </w:p>
    <w:p w14:paraId="23BD5528" w14:textId="7D6E977B" w:rsidR="00E2166C" w:rsidRPr="00B11406" w:rsidRDefault="00E2166C" w:rsidP="004931A1">
      <w:pPr>
        <w:autoSpaceDE w:val="0"/>
        <w:autoSpaceDN w:val="0"/>
        <w:adjustRightInd w:val="0"/>
        <w:spacing w:after="0" w:line="480" w:lineRule="auto"/>
        <w:jc w:val="both"/>
        <w:rPr>
          <w:rFonts w:asciiTheme="minorHAnsi" w:hAnsiTheme="minorHAnsi"/>
          <w:sz w:val="24"/>
          <w:szCs w:val="24"/>
        </w:rPr>
      </w:pPr>
      <w:r w:rsidRPr="00CD249A">
        <w:rPr>
          <w:rFonts w:asciiTheme="minorHAnsi" w:hAnsiTheme="minorHAnsi"/>
          <w:sz w:val="24"/>
          <w:szCs w:val="24"/>
        </w:rPr>
        <w:t xml:space="preserve">Following the successful development of formalin-inactivated vaccines </w:t>
      </w:r>
      <w:r w:rsidR="00485B94">
        <w:rPr>
          <w:rFonts w:asciiTheme="minorHAnsi" w:hAnsiTheme="minorHAnsi"/>
          <w:sz w:val="24"/>
          <w:szCs w:val="24"/>
        </w:rPr>
        <w:t xml:space="preserve">for </w:t>
      </w:r>
      <w:r w:rsidRPr="00CD249A">
        <w:rPr>
          <w:rFonts w:asciiTheme="minorHAnsi" w:hAnsiTheme="minorHAnsi"/>
          <w:sz w:val="24"/>
          <w:szCs w:val="24"/>
        </w:rPr>
        <w:t>poliovirus</w:t>
      </w:r>
      <w:r w:rsidR="005F6BF9">
        <w:rPr>
          <w:rFonts w:asciiTheme="minorHAnsi" w:hAnsiTheme="minorHAnsi"/>
          <w:sz w:val="24"/>
          <w:szCs w:val="24"/>
        </w:rPr>
        <w:t>, measles and parainfluenza</w:t>
      </w:r>
      <w:r w:rsidRPr="00CD249A">
        <w:rPr>
          <w:rFonts w:asciiTheme="minorHAnsi" w:hAnsiTheme="minorHAnsi"/>
          <w:sz w:val="24"/>
          <w:szCs w:val="24"/>
        </w:rPr>
        <w:t xml:space="preserve"> in the 1950s</w:t>
      </w:r>
      <w:r w:rsidR="00E52C6B">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{"citationItems":[{"id":"ITEM-1","itemData":{"author":[{"dropping-particle":"","family":"SALK","given":"J. E.","non-dropping-particle":"","parse-names":false,"suffix":""}],"container-title":"Journal of the American Medical Association","id":"ITEM-1","issue":"13","issued":{"date-parts":[["1953"]]},"page":"1081-98","title":"Studies in Human Subjects on Active Immunization against Poliomyelitis. I. A Preliminary Report of Experiments in Progress.","type":"article-journal","volume":"151"},"uris":["http://www.mendeley.com/documents/?uuid=b6a584a0-d2a8-3f10-9124-02c45b4e19dd"]},{"id":"ITEM-2","itemData":{"DOI":"10.1093/clinids/14.2.568","ISSN":"1058-4838","author":[{"dropping-particle":"","family":"Strebel","given":"P. M.","non-dropping-particle":"","parse-names":false,"suffix":""},{"dropping-particle":"","family":"Sutter","given":"R. W.","non-dropping-particle":"","parse-names":false,"suffix":""},{"dropping-particle":"","family":"Cochi","given":"S. L.","non-dropping-particle":"","parse-names":false,"suffix":""},{"dropping-particle":"","family":"Biellik","given":"R. J.","non-dropping-particle":"","parse-names":false,"suffix":""},{"dropping-particle":"","family":"Brink","given":"E. W.","non-dropping-particle":"","parse-names":false,"suffix":""},{"dropping-particle":"","family":"Kew","given":"O. M.","non-dropping-particle":"","parse-names":false,"suffix":""},{"dropping-particle":"","family":"Pallansch","given":"M. A.","non-dropping-particle":"","parse-names":false,"suffix":""},{"dropping-particle":"","family":"Orenstein","given":"W. A.","non-dropping-particle":"","parse-names":false,"suffix":""},{"dropping-particle":"","family":"Hinman","given":"A. R.","non-dropping-particle":"","parse-names":false,"suffix":""}],"container-title":"Clinical Infectious Diseases","id":"ITEM-2","issue":"2","issued":{"date-parts":[["1992","2","1"]]},"page":"568-579","publisher":"Oxford University Press","title":"Epidemiology of Poliomyelitis in the United States One Decade after the Last Reported Case of Indigenous Wild Virus-Associated Disease","type":"article-journal","volume":"14"},"uris":["http://www.mendeley.com/documents/?uuid=d38c0b97-27b8-3ed6-b27d-19a30420ea01"]}],"mendeley":{"formattedCitation":"&lt;sup&gt;15,16&lt;/sup&gt;","plainTextFormattedCitation":"15,16","previouslyFormattedCitation":"&lt;sup&gt;15,16&lt;/sup&gt;"},"properties":{"noteIndex":0},"schema":"https://github.com/citation-style-language/schema/raw/master/csl-citation.json"}</w:instrText>
      </w:r>
      <w:r w:rsidR="00E52C6B">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15,16</w:t>
      </w:r>
      <w:r w:rsidR="00E52C6B">
        <w:rPr>
          <w:rFonts w:asciiTheme="minorHAnsi" w:hAnsiTheme="minorHAnsi"/>
          <w:sz w:val="24"/>
          <w:szCs w:val="24"/>
        </w:rPr>
        <w:fldChar w:fldCharType="end"/>
      </w:r>
      <w:r w:rsidRPr="00CD249A">
        <w:rPr>
          <w:rFonts w:asciiTheme="minorHAnsi" w:hAnsiTheme="minorHAnsi"/>
          <w:sz w:val="24"/>
          <w:szCs w:val="24"/>
        </w:rPr>
        <w:t xml:space="preserve"> studies of formalin-inactivated RSV</w:t>
      </w:r>
      <w:r w:rsidR="00485B94">
        <w:rPr>
          <w:rFonts w:asciiTheme="minorHAnsi" w:hAnsiTheme="minorHAnsi"/>
          <w:sz w:val="24"/>
          <w:szCs w:val="24"/>
        </w:rPr>
        <w:t xml:space="preserve"> (FI-RSV)</w:t>
      </w:r>
      <w:r w:rsidRPr="00CD249A">
        <w:rPr>
          <w:rFonts w:asciiTheme="minorHAnsi" w:hAnsiTheme="minorHAnsi"/>
          <w:sz w:val="24"/>
          <w:szCs w:val="24"/>
        </w:rPr>
        <w:t xml:space="preserve"> vaccines were conducted in the United States in the mid to late 1960s</w:t>
      </w:r>
      <w:r w:rsidR="00485B94">
        <w:rPr>
          <w:rFonts w:asciiTheme="minorHAnsi" w:hAnsiTheme="minorHAnsi"/>
          <w:sz w:val="24"/>
          <w:szCs w:val="24"/>
        </w:rPr>
        <w:t xml:space="preserve">, </w:t>
      </w:r>
      <w:r w:rsidR="00D577A9">
        <w:rPr>
          <w:rFonts w:asciiTheme="minorHAnsi" w:hAnsiTheme="minorHAnsi"/>
          <w:sz w:val="24"/>
          <w:szCs w:val="24"/>
        </w:rPr>
        <w:t xml:space="preserve">within 10-years of the first description of </w:t>
      </w:r>
      <w:r w:rsidR="000C39C4">
        <w:rPr>
          <w:rFonts w:asciiTheme="minorHAnsi" w:hAnsiTheme="minorHAnsi"/>
          <w:sz w:val="24"/>
          <w:szCs w:val="24"/>
        </w:rPr>
        <w:t>RSV</w:t>
      </w:r>
      <w:r w:rsidRPr="00CD249A">
        <w:rPr>
          <w:rFonts w:asciiTheme="minorHAnsi" w:hAnsiTheme="minorHAnsi"/>
          <w:sz w:val="24"/>
          <w:szCs w:val="24"/>
        </w:rPr>
        <w:t xml:space="preserve">. </w:t>
      </w:r>
      <w:r w:rsidR="006C16A6" w:rsidRPr="00CD249A">
        <w:rPr>
          <w:rFonts w:asciiTheme="minorHAnsi" w:hAnsiTheme="minorHAnsi"/>
          <w:sz w:val="24"/>
          <w:szCs w:val="24"/>
        </w:rPr>
        <w:t>A preliminary study of an FI-RSV vaccine</w:t>
      </w:r>
      <w:r w:rsidRPr="00CD249A">
        <w:rPr>
          <w:rFonts w:asciiTheme="minorHAnsi" w:hAnsiTheme="minorHAnsi"/>
          <w:sz w:val="24"/>
          <w:szCs w:val="24"/>
        </w:rPr>
        <w:t xml:space="preserve"> showed that children and adults inoculated intramuscularly developed modest serum neutralising antibodies and did not exhibit any severe vaccine-related adverse effects for up to 10 days after vaccination</w:t>
      </w:r>
      <w:r w:rsidR="00E52C6B">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{"citationItems":[{"id":"ITEM-1","itemData":{"DOI":"10.1164/ARRD.1966.93.4.536","author":[{"dropping-particle":"","family":"L Potash","given":"","non-dropping-particle":"","parse-names":false,"suffix":""},{"dropping-particle":"","family":"AA Tytell","given":"","non-dropping-particle":"","parse-names":false,"suffix":""},{"dropping-particle":"","family":"BH Sweet","given":"","non-dropping-particle":"","parse-names":false,"suffix":""},{"dropping-particle":"","family":"RA Machlowitz","given":"","non-dropping-particle":"","parse-names":false,"suffix":""},{"dropping-particle":"","family":"J Stokes Jr","given":"","non-dropping-particle":"","parse-names":false,"suffix":""},{"dropping-particle":"","family":"RE Weibel","given":"","non-dropping-particle":"","parse-names":false,"suffix":""},{"dropping-particle":"","family":"AF Woodhour","given":"","non-dropping-particle":"","parse-names":false,"suffix":""},{"dropping-particle":"","family":"MR Hilleman","given":"","non-dropping-particle":"","parse-names":false,"suffix":""}],"container-title":"American Review of Respiratory DIsease","id":"ITEM-1","issue":"4","issued":{"date-parts":[["1966"]]},"title":"Respiratory Syncytial and Parainfluenza virus vaccines","type":"article-journal","volume":"93"},"uris":["http://www.mendeley.com/documents/?uuid=2882e732-f9ec-30be-bee2-fbc7c34efeda"]}],"mendeley":{"formattedCitation":"&lt;sup&gt;17&lt;/sup&gt;","plainTextFormattedCitation":"17","previouslyFormattedCitation":"&lt;sup&gt;17&lt;/sup&gt;"},"properties":{"noteIndex":0},"schema":"https://github.com/citation-style-language/schema/raw/master/csl-citation.json"}</w:instrText>
      </w:r>
      <w:r w:rsidR="00E52C6B">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17</w:t>
      </w:r>
      <w:r w:rsidR="00E52C6B">
        <w:rPr>
          <w:rFonts w:asciiTheme="minorHAnsi" w:hAnsiTheme="minorHAnsi"/>
          <w:sz w:val="24"/>
          <w:szCs w:val="24"/>
        </w:rPr>
        <w:fldChar w:fldCharType="end"/>
      </w:r>
      <w:r w:rsidRPr="00CD249A">
        <w:rPr>
          <w:rFonts w:asciiTheme="minorHAnsi" w:hAnsiTheme="minorHAnsi"/>
          <w:sz w:val="24"/>
          <w:szCs w:val="24"/>
        </w:rPr>
        <w:t>.</w:t>
      </w:r>
      <w:hyperlink w:anchor="_ENREF_17" w:tooltip="Potash, 1966 #3497" w:history="1"/>
      <w:r w:rsidRPr="00CD249A">
        <w:rPr>
          <w:rFonts w:asciiTheme="minorHAnsi" w:hAnsiTheme="minorHAnsi"/>
          <w:sz w:val="24"/>
          <w:szCs w:val="24"/>
        </w:rPr>
        <w:t xml:space="preserve"> </w:t>
      </w:r>
      <w:r w:rsidR="00B4548B">
        <w:rPr>
          <w:rFonts w:asciiTheme="minorHAnsi" w:hAnsiTheme="minorHAnsi"/>
          <w:sz w:val="24"/>
          <w:szCs w:val="24"/>
        </w:rPr>
        <w:t xml:space="preserve">This vaccine was made from </w:t>
      </w:r>
      <w:r w:rsidR="00B4548B" w:rsidRPr="00B4548B">
        <w:rPr>
          <w:rFonts w:asciiTheme="minorHAnsi" w:hAnsiTheme="minorHAnsi"/>
          <w:sz w:val="24"/>
          <w:szCs w:val="24"/>
        </w:rPr>
        <w:t>a crude extract from RSV infected</w:t>
      </w:r>
      <w:r w:rsidR="00847098">
        <w:rPr>
          <w:rFonts w:asciiTheme="minorHAnsi" w:hAnsiTheme="minorHAnsi"/>
          <w:sz w:val="24"/>
          <w:szCs w:val="24"/>
        </w:rPr>
        <w:t xml:space="preserve"> Vervet</w:t>
      </w:r>
      <w:r w:rsidR="00B4548B" w:rsidRPr="00B4548B">
        <w:rPr>
          <w:rFonts w:asciiTheme="minorHAnsi" w:hAnsiTheme="minorHAnsi"/>
          <w:sz w:val="24"/>
          <w:szCs w:val="24"/>
        </w:rPr>
        <w:t xml:space="preserve"> </w:t>
      </w:r>
      <w:r w:rsidR="00B4548B" w:rsidRPr="00B4548B">
        <w:rPr>
          <w:rFonts w:asciiTheme="minorHAnsi" w:hAnsiTheme="minorHAnsi"/>
          <w:sz w:val="24"/>
          <w:szCs w:val="24"/>
        </w:rPr>
        <w:lastRenderedPageBreak/>
        <w:t>monkey kidney cells, clarified by centrifugation, formalin-inactivated and alum precipitated, and concentrated 100-fold</w:t>
      </w:r>
      <w:r w:rsidR="00055904">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{"citationItems":[{"id":"ITEM-1","itemData":{"DOI":"10.1093/oxfordjournals.aje.a120957","author":[{"dropping-particle":"","family":"Chin","given":"JAMES","non-dropping-particle":"","parse-names":false,"suffix":""},{"dropping-particle":"","family":"Magoffin","given":"ROBERT L.","non-dropping-particle":"","parse-names":false,"suffix":""},{"dropping-particle":"","family":"Shearer","given":"LOIS ANN","non-dropping-particle":"","parse-names":false,"suffix":""},{"dropping-particle":"","family":"Schieble","given":"JACK H.","non-dropping-particle":"","parse-names":false,"suffix":""},{"dropping-particle":"","family":"Lennette","given":"EDWIN H.","non-dropping-particle":"","parse-names":false,"suffix":""}],"container-title":"American Journal of Epidemiology","id":"ITEM-1","issue":"4","issued":{"date-parts":[["1969","4","1"]]},"page":"449-463","publisher":"Oxford University Press","title":"Field evaluation of a respiratory syncytial virus vaccine and a trivalent parainfluenza virus vaccine in a pediatric population","type":"article-journal","volume":"89"},"uris":["http://www.mendeley.com/documents/?uuid=5401a03e-a4ac-391a-8b32-caf40fa37770"]}],"mendeley":{"formattedCitation":"&lt;sup&gt;18&lt;/sup&gt;","plainTextFormattedCitation":"18","previouslyFormattedCitation":"&lt;sup&gt;18&lt;/sup&gt;"},"properties":{"noteIndex":0},"schema":"https://github.com/citation-style-language/schema/raw/master/csl-citation.json"}</w:instrText>
      </w:r>
      <w:r w:rsidR="00055904">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18</w:t>
      </w:r>
      <w:r w:rsidR="00055904">
        <w:rPr>
          <w:rFonts w:asciiTheme="minorHAnsi" w:hAnsiTheme="minorHAnsi"/>
          <w:sz w:val="24"/>
          <w:szCs w:val="24"/>
        </w:rPr>
        <w:fldChar w:fldCharType="end"/>
      </w:r>
      <w:r w:rsidR="00B4548B">
        <w:rPr>
          <w:rFonts w:asciiTheme="minorHAnsi" w:hAnsiTheme="minorHAnsi"/>
          <w:sz w:val="24"/>
          <w:szCs w:val="24"/>
        </w:rPr>
        <w:t xml:space="preserve">.  </w:t>
      </w:r>
      <w:r w:rsidR="00485B94">
        <w:rPr>
          <w:rFonts w:asciiTheme="minorHAnsi" w:hAnsiTheme="minorHAnsi"/>
          <w:sz w:val="24"/>
          <w:szCs w:val="24"/>
        </w:rPr>
        <w:t>A</w:t>
      </w:r>
      <w:r w:rsidR="006C16A6" w:rsidRPr="00CD249A">
        <w:rPr>
          <w:rFonts w:asciiTheme="minorHAnsi" w:hAnsiTheme="minorHAnsi"/>
          <w:sz w:val="24"/>
          <w:szCs w:val="24"/>
        </w:rPr>
        <w:t xml:space="preserve"> series of</w:t>
      </w:r>
      <w:r w:rsidRPr="00CD249A">
        <w:rPr>
          <w:rFonts w:asciiTheme="minorHAnsi" w:hAnsiTheme="minorHAnsi"/>
          <w:sz w:val="24"/>
          <w:szCs w:val="24"/>
        </w:rPr>
        <w:t xml:space="preserve"> large-scale clinical trials of th</w:t>
      </w:r>
      <w:r w:rsidR="0001081E">
        <w:rPr>
          <w:rFonts w:asciiTheme="minorHAnsi" w:hAnsiTheme="minorHAnsi"/>
          <w:sz w:val="24"/>
          <w:szCs w:val="24"/>
        </w:rPr>
        <w:t>at</w:t>
      </w:r>
      <w:r w:rsidR="008F0896" w:rsidRPr="00CD249A">
        <w:rPr>
          <w:rFonts w:asciiTheme="minorHAnsi" w:hAnsiTheme="minorHAnsi"/>
          <w:sz w:val="24"/>
          <w:szCs w:val="24"/>
        </w:rPr>
        <w:t xml:space="preserve"> FI-RSV </w:t>
      </w:r>
      <w:r w:rsidRPr="00CD249A">
        <w:rPr>
          <w:rFonts w:asciiTheme="minorHAnsi" w:hAnsiTheme="minorHAnsi"/>
          <w:sz w:val="24"/>
          <w:szCs w:val="24"/>
        </w:rPr>
        <w:t>vaccine</w:t>
      </w:r>
      <w:r w:rsidR="006C16A6" w:rsidRPr="00CD249A">
        <w:rPr>
          <w:rFonts w:asciiTheme="minorHAnsi" w:hAnsiTheme="minorHAnsi"/>
          <w:sz w:val="24"/>
          <w:szCs w:val="24"/>
        </w:rPr>
        <w:t xml:space="preserve"> were</w:t>
      </w:r>
      <w:r w:rsidR="00485B94">
        <w:rPr>
          <w:rFonts w:asciiTheme="minorHAnsi" w:hAnsiTheme="minorHAnsi"/>
          <w:sz w:val="24"/>
          <w:szCs w:val="24"/>
        </w:rPr>
        <w:t xml:space="preserve"> subsequently </w:t>
      </w:r>
      <w:r w:rsidRPr="00CD249A">
        <w:rPr>
          <w:rFonts w:asciiTheme="minorHAnsi" w:hAnsiTheme="minorHAnsi"/>
          <w:sz w:val="24"/>
          <w:szCs w:val="24"/>
        </w:rPr>
        <w:t>carried out</w:t>
      </w:r>
      <w:r w:rsidR="006C16A6" w:rsidRPr="00CD249A">
        <w:rPr>
          <w:rFonts w:asciiTheme="minorHAnsi" w:hAnsiTheme="minorHAnsi"/>
          <w:sz w:val="24"/>
          <w:szCs w:val="24"/>
        </w:rPr>
        <w:t xml:space="preserve"> in infants and </w:t>
      </w:r>
      <w:r w:rsidR="00223CCF" w:rsidRPr="00CD249A">
        <w:rPr>
          <w:rFonts w:asciiTheme="minorHAnsi" w:hAnsiTheme="minorHAnsi"/>
          <w:sz w:val="24"/>
          <w:szCs w:val="24"/>
        </w:rPr>
        <w:t>young children</w:t>
      </w:r>
      <w:r w:rsidR="0001081E">
        <w:rPr>
          <w:rFonts w:asciiTheme="minorHAnsi" w:hAnsiTheme="minorHAnsi"/>
          <w:sz w:val="24"/>
          <w:szCs w:val="24"/>
        </w:rPr>
        <w:t xml:space="preserve"> in the 1960s</w:t>
      </w:r>
      <w:r w:rsidRPr="00CD249A">
        <w:rPr>
          <w:rFonts w:asciiTheme="minorHAnsi" w:hAnsiTheme="minorHAnsi"/>
          <w:sz w:val="24"/>
          <w:szCs w:val="24"/>
        </w:rPr>
        <w:t>. In one study, infants and children</w:t>
      </w:r>
      <w:r w:rsidR="00485B94">
        <w:rPr>
          <w:rFonts w:asciiTheme="minorHAnsi" w:hAnsiTheme="minorHAnsi"/>
          <w:sz w:val="24"/>
          <w:szCs w:val="24"/>
        </w:rPr>
        <w:t xml:space="preserve"> </w:t>
      </w:r>
      <w:r w:rsidRPr="00CD249A">
        <w:rPr>
          <w:rFonts w:asciiTheme="minorHAnsi" w:hAnsiTheme="minorHAnsi"/>
          <w:sz w:val="24"/>
          <w:szCs w:val="24"/>
        </w:rPr>
        <w:t xml:space="preserve">between </w:t>
      </w:r>
      <w:r w:rsidR="001A4DEC">
        <w:rPr>
          <w:rFonts w:asciiTheme="minorHAnsi" w:hAnsiTheme="minorHAnsi"/>
          <w:sz w:val="24"/>
          <w:szCs w:val="24"/>
        </w:rPr>
        <w:t>four</w:t>
      </w:r>
      <w:r w:rsidRPr="00CD249A">
        <w:rPr>
          <w:rFonts w:asciiTheme="minorHAnsi" w:hAnsiTheme="minorHAnsi"/>
          <w:sz w:val="24"/>
          <w:szCs w:val="24"/>
        </w:rPr>
        <w:t xml:space="preserve"> months and </w:t>
      </w:r>
      <w:r w:rsidR="001A4DEC">
        <w:rPr>
          <w:rFonts w:asciiTheme="minorHAnsi" w:hAnsiTheme="minorHAnsi"/>
          <w:sz w:val="24"/>
          <w:szCs w:val="24"/>
        </w:rPr>
        <w:t>ten</w:t>
      </w:r>
      <w:r w:rsidRPr="00CD249A">
        <w:rPr>
          <w:rFonts w:asciiTheme="minorHAnsi" w:hAnsiTheme="minorHAnsi"/>
          <w:sz w:val="24"/>
          <w:szCs w:val="24"/>
        </w:rPr>
        <w:t xml:space="preserve"> years</w:t>
      </w:r>
      <w:r w:rsidR="00F91F54">
        <w:rPr>
          <w:rFonts w:asciiTheme="minorHAnsi" w:hAnsiTheme="minorHAnsi"/>
          <w:sz w:val="24"/>
          <w:szCs w:val="24"/>
        </w:rPr>
        <w:t xml:space="preserve"> old </w:t>
      </w:r>
      <w:r w:rsidR="00485B94">
        <w:rPr>
          <w:rFonts w:asciiTheme="minorHAnsi" w:hAnsiTheme="minorHAnsi"/>
          <w:sz w:val="24"/>
          <w:szCs w:val="24"/>
        </w:rPr>
        <w:t>(n=191)</w:t>
      </w:r>
      <w:r w:rsidR="00485B94" w:rsidRPr="00CD249A">
        <w:rPr>
          <w:rFonts w:asciiTheme="minorHAnsi" w:hAnsiTheme="minorHAnsi"/>
          <w:sz w:val="24"/>
          <w:szCs w:val="24"/>
        </w:rPr>
        <w:t xml:space="preserve"> </w:t>
      </w:r>
      <w:r w:rsidR="006C16A6" w:rsidRPr="00CD249A">
        <w:rPr>
          <w:rFonts w:asciiTheme="minorHAnsi" w:hAnsiTheme="minorHAnsi"/>
          <w:sz w:val="24"/>
          <w:szCs w:val="24"/>
        </w:rPr>
        <w:t>were given</w:t>
      </w:r>
      <w:r w:rsidRPr="00CD249A">
        <w:rPr>
          <w:rFonts w:asciiTheme="minorHAnsi" w:hAnsiTheme="minorHAnsi"/>
          <w:sz w:val="24"/>
          <w:szCs w:val="24"/>
        </w:rPr>
        <w:t xml:space="preserve"> two intramuscula</w:t>
      </w:r>
      <w:r w:rsidR="00485B94">
        <w:rPr>
          <w:rFonts w:asciiTheme="minorHAnsi" w:hAnsiTheme="minorHAnsi"/>
          <w:sz w:val="24"/>
          <w:szCs w:val="24"/>
        </w:rPr>
        <w:t>r</w:t>
      </w:r>
      <w:r w:rsidRPr="00CD249A">
        <w:rPr>
          <w:rFonts w:asciiTheme="minorHAnsi" w:hAnsiTheme="minorHAnsi"/>
          <w:sz w:val="24"/>
          <w:szCs w:val="24"/>
        </w:rPr>
        <w:t xml:space="preserve"> doses of</w:t>
      </w:r>
      <w:r w:rsidR="00F91F54">
        <w:rPr>
          <w:rFonts w:asciiTheme="minorHAnsi" w:hAnsiTheme="minorHAnsi"/>
          <w:sz w:val="24"/>
          <w:szCs w:val="24"/>
        </w:rPr>
        <w:t xml:space="preserve"> the</w:t>
      </w:r>
      <w:r w:rsidRPr="00CD249A">
        <w:rPr>
          <w:rFonts w:asciiTheme="minorHAnsi" w:hAnsiTheme="minorHAnsi"/>
          <w:sz w:val="24"/>
          <w:szCs w:val="24"/>
        </w:rPr>
        <w:t xml:space="preserve"> </w:t>
      </w:r>
      <w:r w:rsidR="006C16A6" w:rsidRPr="00CD249A">
        <w:rPr>
          <w:rFonts w:asciiTheme="minorHAnsi" w:hAnsiTheme="minorHAnsi"/>
          <w:sz w:val="24"/>
          <w:szCs w:val="24"/>
        </w:rPr>
        <w:t>FI-RSV</w:t>
      </w:r>
      <w:r w:rsidR="00485B94">
        <w:rPr>
          <w:rFonts w:asciiTheme="minorHAnsi" w:hAnsiTheme="minorHAnsi"/>
          <w:sz w:val="24"/>
          <w:szCs w:val="24"/>
        </w:rPr>
        <w:t xml:space="preserve"> vaccine</w:t>
      </w:r>
      <w:r w:rsidRPr="00CD249A">
        <w:rPr>
          <w:rFonts w:asciiTheme="minorHAnsi" w:hAnsiTheme="minorHAnsi"/>
          <w:sz w:val="24"/>
          <w:szCs w:val="24"/>
        </w:rPr>
        <w:t xml:space="preserve"> while children in </w:t>
      </w:r>
      <w:r w:rsidR="001C27F5" w:rsidRPr="00CD249A">
        <w:rPr>
          <w:rFonts w:asciiTheme="minorHAnsi" w:hAnsiTheme="minorHAnsi"/>
          <w:sz w:val="24"/>
          <w:szCs w:val="24"/>
        </w:rPr>
        <w:t>an</w:t>
      </w:r>
      <w:r w:rsidRPr="00CD249A">
        <w:rPr>
          <w:rFonts w:asciiTheme="minorHAnsi" w:hAnsiTheme="minorHAnsi"/>
          <w:sz w:val="24"/>
          <w:szCs w:val="24"/>
        </w:rPr>
        <w:t xml:space="preserve"> active</w:t>
      </w:r>
      <w:r w:rsidR="006C16A6" w:rsidRPr="00CD249A">
        <w:rPr>
          <w:rFonts w:asciiTheme="minorHAnsi" w:hAnsiTheme="minorHAnsi"/>
          <w:sz w:val="24"/>
          <w:szCs w:val="24"/>
        </w:rPr>
        <w:t xml:space="preserve"> control</w:t>
      </w:r>
      <w:r w:rsidRPr="00CD249A">
        <w:rPr>
          <w:rFonts w:asciiTheme="minorHAnsi" w:hAnsiTheme="minorHAnsi"/>
          <w:sz w:val="24"/>
          <w:szCs w:val="24"/>
        </w:rPr>
        <w:t xml:space="preserve"> arm </w:t>
      </w:r>
      <w:r w:rsidR="00D24FC9">
        <w:rPr>
          <w:rFonts w:asciiTheme="minorHAnsi" w:hAnsiTheme="minorHAnsi"/>
          <w:sz w:val="24"/>
          <w:szCs w:val="24"/>
        </w:rPr>
        <w:t>(</w:t>
      </w:r>
      <w:r w:rsidR="000C39C4">
        <w:rPr>
          <w:rFonts w:asciiTheme="minorHAnsi" w:hAnsiTheme="minorHAnsi"/>
          <w:sz w:val="24"/>
          <w:szCs w:val="24"/>
        </w:rPr>
        <w:t>n=</w:t>
      </w:r>
      <w:r w:rsidR="00D24FC9">
        <w:rPr>
          <w:rFonts w:asciiTheme="minorHAnsi" w:hAnsiTheme="minorHAnsi"/>
          <w:sz w:val="24"/>
          <w:szCs w:val="24"/>
        </w:rPr>
        <w:t>194</w:t>
      </w:r>
      <w:r w:rsidR="000C39C4">
        <w:rPr>
          <w:rFonts w:asciiTheme="minorHAnsi" w:hAnsiTheme="minorHAnsi"/>
          <w:sz w:val="24"/>
          <w:szCs w:val="24"/>
        </w:rPr>
        <w:t xml:space="preserve">) </w:t>
      </w:r>
      <w:r w:rsidRPr="00CD249A">
        <w:rPr>
          <w:rFonts w:asciiTheme="minorHAnsi" w:hAnsiTheme="minorHAnsi"/>
          <w:sz w:val="24"/>
          <w:szCs w:val="24"/>
        </w:rPr>
        <w:t>received a trivalent parainfluenza vaccine</w:t>
      </w:r>
      <w:r w:rsidR="00E52C6B">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{"citationItems":[{"id":"ITEM-1","itemData":{"DOI":"10.1093/oxfordjournals.aje.a120957","author":[{"dropping-particle":"","family":"Chin","given":"JAMES","non-dropping-particle":"","parse-names":false,"suffix":""},{"dropping-particle":"","family":"Magoffin","given":"ROBERT L.","non-dropping-particle":"","parse-names":false,"suffix":""},{"dropping-particle":"","family":"Shearer","given":"LOIS ANN","non-dropping-particle":"","parse-names":false,"suffix":""},{"dropping-particle":"","family":"Schieble","given":"JACK H.","non-dropping-particle":"","parse-names":false,"suffix":""},{"dropping-particle":"","family":"Lennette","given":"EDWIN H.","non-dropping-particle":"","parse-names":false,"suffix":""}],"container-title":"American Journal of Epidemiology","id":"ITEM-1","issue":"4","issued":{"date-parts":[["1969","4","1"]]},"page":"449-463","publisher":"Oxford University Press","title":"Field evaluation of a respiratory syncytial virus vaccine and a trivalent parainfluenza virus vaccine in a pediatric population","type":"article-journal","volume":"89"},"uris":["http://www.mendeley.com/documents/?uuid=5401a03e-a4ac-391a-8b32-caf40fa37770"]}],"mendeley":{"formattedCitation":"&lt;sup&gt;18&lt;/sup&gt;","plainTextFormattedCitation":"18","previouslyFormattedCitation":"&lt;sup&gt;18&lt;/sup&gt;"},"properties":{"noteIndex":0},"schema":"https://github.com/citation-style-language/schema/raw/master/csl-citation.json"}</w:instrText>
      </w:r>
      <w:r w:rsidR="00E52C6B">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18</w:t>
      </w:r>
      <w:r w:rsidR="00E52C6B">
        <w:rPr>
          <w:rFonts w:asciiTheme="minorHAnsi" w:hAnsiTheme="minorHAnsi"/>
          <w:sz w:val="24"/>
          <w:szCs w:val="24"/>
        </w:rPr>
        <w:fldChar w:fldCharType="end"/>
      </w:r>
      <w:hyperlink w:anchor="_ENREF_18" w:tooltip="Chin, 1969 #3474" w:history="1"/>
      <w:r w:rsidRPr="00CD249A">
        <w:rPr>
          <w:rFonts w:asciiTheme="minorHAnsi" w:hAnsiTheme="minorHAnsi"/>
          <w:sz w:val="24"/>
          <w:szCs w:val="24"/>
        </w:rPr>
        <w:t xml:space="preserve">. </w:t>
      </w:r>
      <w:r w:rsidR="001C27F5" w:rsidRPr="00CD249A">
        <w:rPr>
          <w:rFonts w:asciiTheme="minorHAnsi" w:hAnsiTheme="minorHAnsi"/>
          <w:sz w:val="24"/>
          <w:szCs w:val="24"/>
        </w:rPr>
        <w:t xml:space="preserve">In concordance with previous results, </w:t>
      </w:r>
      <w:r w:rsidRPr="00CD249A">
        <w:rPr>
          <w:rFonts w:asciiTheme="minorHAnsi" w:hAnsiTheme="minorHAnsi"/>
          <w:sz w:val="24"/>
          <w:szCs w:val="24"/>
        </w:rPr>
        <w:t>68% of the</w:t>
      </w:r>
      <w:r w:rsidR="008F0896" w:rsidRPr="00CD249A">
        <w:rPr>
          <w:rFonts w:asciiTheme="minorHAnsi" w:hAnsiTheme="minorHAnsi"/>
          <w:sz w:val="24"/>
          <w:szCs w:val="24"/>
        </w:rPr>
        <w:t xml:space="preserve"> FI-RSV </w:t>
      </w:r>
      <w:r w:rsidRPr="00CD249A">
        <w:rPr>
          <w:rFonts w:asciiTheme="minorHAnsi" w:hAnsiTheme="minorHAnsi"/>
          <w:sz w:val="24"/>
          <w:szCs w:val="24"/>
        </w:rPr>
        <w:t xml:space="preserve">vaccinees had a 4-fold or greater rise in </w:t>
      </w:r>
      <w:r w:rsidR="00F91F54">
        <w:rPr>
          <w:rFonts w:asciiTheme="minorHAnsi" w:hAnsiTheme="minorHAnsi"/>
          <w:sz w:val="24"/>
          <w:szCs w:val="24"/>
        </w:rPr>
        <w:t xml:space="preserve">RSV </w:t>
      </w:r>
      <w:r w:rsidRPr="00CD249A">
        <w:rPr>
          <w:rFonts w:asciiTheme="minorHAnsi" w:hAnsiTheme="minorHAnsi"/>
          <w:sz w:val="24"/>
          <w:szCs w:val="24"/>
        </w:rPr>
        <w:t xml:space="preserve">antibodies in their post-vaccination sera, </w:t>
      </w:r>
      <w:r w:rsidR="000C39C4">
        <w:rPr>
          <w:rFonts w:asciiTheme="minorHAnsi" w:hAnsiTheme="minorHAnsi"/>
          <w:sz w:val="24"/>
          <w:szCs w:val="24"/>
        </w:rPr>
        <w:t xml:space="preserve">compared with </w:t>
      </w:r>
      <w:r w:rsidRPr="00CD249A">
        <w:rPr>
          <w:rFonts w:asciiTheme="minorHAnsi" w:hAnsiTheme="minorHAnsi"/>
          <w:sz w:val="24"/>
          <w:szCs w:val="24"/>
        </w:rPr>
        <w:t>only 0.9% control</w:t>
      </w:r>
      <w:r w:rsidR="00F91F54">
        <w:rPr>
          <w:rFonts w:asciiTheme="minorHAnsi" w:hAnsiTheme="minorHAnsi"/>
          <w:sz w:val="24"/>
          <w:szCs w:val="24"/>
        </w:rPr>
        <w:t>s</w:t>
      </w:r>
      <w:r w:rsidR="00E52C6B">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{"citationItems":[{"id":"ITEM-1","itemData":{"DOI":"10.1093/oxfordjournals.aje.a120957","author":[{"dropping-particle":"","family":"Chin","given":"JAMES","non-dropping-particle":"","parse-names":false,"suffix":""},{"dropping-particle":"","family":"Magoffin","given":"ROBERT L.","non-dropping-particle":"","parse-names":false,"suffix":""},{"dropping-particle":"","family":"Shearer","given":"LOIS ANN","non-dropping-particle":"","parse-names":false,"suffix":""},{"dropping-particle":"","family":"Schieble","given":"JACK H.","non-dropping-particle":"","parse-names":false,"suffix":""},{"dropping-particle":"","family":"Lennette","given":"EDWIN H.","non-dropping-particle":"","parse-names":false,"suffix":""}],"container-title":"American Journal of Epidemiology","id":"ITEM-1","issue":"4","issued":{"date-parts":[["1969","4","1"]]},"page":"449-463","publisher":"Oxford University Press","title":"Field evaluation of a respiratory syncytial virus vaccine and a trivalent parainfluenza virus vaccine in a pediatric population","type":"article-journal","volume":"89"},"uris":["http://www.mendeley.com/documents/?uuid=5401a03e-a4ac-391a-8b32-caf40fa37770"]}],"mendeley":{"formattedCitation":"&lt;sup&gt;18&lt;/sup&gt;","plainTextFormattedCitation":"18","previouslyFormattedCitation":"&lt;sup&gt;18&lt;/sup&gt;"},"properties":{"noteIndex":0},"schema":"https://github.com/citation-style-language/schema/raw/master/csl-citation.json"}</w:instrText>
      </w:r>
      <w:r w:rsidR="00E52C6B">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18</w:t>
      </w:r>
      <w:r w:rsidR="00E52C6B">
        <w:rPr>
          <w:rFonts w:asciiTheme="minorHAnsi" w:hAnsiTheme="minorHAnsi"/>
          <w:sz w:val="24"/>
          <w:szCs w:val="24"/>
        </w:rPr>
        <w:fldChar w:fldCharType="end"/>
      </w:r>
      <w:r w:rsidRPr="00CD249A">
        <w:rPr>
          <w:rFonts w:asciiTheme="minorHAnsi" w:hAnsiTheme="minorHAnsi"/>
          <w:sz w:val="24"/>
          <w:szCs w:val="24"/>
        </w:rPr>
        <w:t>.</w:t>
      </w:r>
      <w:hyperlink w:anchor="_ENREF_18" w:tooltip="Chin, 1969 #3474" w:history="1"/>
      <w:r w:rsidRPr="00CD249A">
        <w:rPr>
          <w:rFonts w:asciiTheme="minorHAnsi" w:hAnsiTheme="minorHAnsi"/>
          <w:sz w:val="24"/>
          <w:szCs w:val="24"/>
        </w:rPr>
        <w:t xml:space="preserve"> However</w:t>
      </w:r>
      <w:r w:rsidR="001A4DEC">
        <w:rPr>
          <w:rFonts w:asciiTheme="minorHAnsi" w:hAnsiTheme="minorHAnsi"/>
          <w:sz w:val="24"/>
          <w:szCs w:val="24"/>
        </w:rPr>
        <w:t>,</w:t>
      </w:r>
      <w:r w:rsidRPr="00CD249A">
        <w:rPr>
          <w:rFonts w:asciiTheme="minorHAnsi" w:hAnsiTheme="minorHAnsi"/>
          <w:sz w:val="24"/>
          <w:szCs w:val="24"/>
        </w:rPr>
        <w:t xml:space="preserve"> in the subsequent RSV season, the incidence of severe disease in the</w:t>
      </w:r>
      <w:r w:rsidR="008F0896" w:rsidRPr="00CD249A">
        <w:rPr>
          <w:rFonts w:asciiTheme="minorHAnsi" w:hAnsiTheme="minorHAnsi"/>
          <w:sz w:val="24"/>
          <w:szCs w:val="24"/>
        </w:rPr>
        <w:t xml:space="preserve"> FI-RSV </w:t>
      </w:r>
      <w:r w:rsidRPr="00CD249A">
        <w:rPr>
          <w:rFonts w:asciiTheme="minorHAnsi" w:hAnsiTheme="minorHAnsi"/>
          <w:sz w:val="24"/>
          <w:szCs w:val="24"/>
        </w:rPr>
        <w:t>vaccine group (7.9%) was almost double that in the control group (4.7%)</w:t>
      </w:r>
      <w:r w:rsidR="00E52C6B">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{"citationItems":[{"id":"ITEM-1","itemData":{"DOI":"10.1093/oxfordjournals.aje.a120957","author":[{"dropping-particle":"","family":"Chin","given":"JAMES","non-dropping-particle":"","parse-names":false,"suffix":""},{"dropping-particle":"","family":"Magoffin","given":"ROBERT L.","non-dropping-particle":"","parse-names":false,"suffix":""},{"dropping-particle":"","family":"Shearer","given":"LOIS ANN","non-dropping-particle":"","parse-names":false,"suffix":""},{"dropping-particle":"","family":"Schieble","given":"JACK H.","non-dropping-particle":"","parse-names":false,"suffix":""},{"dropping-particle":"","family":"Lennette","given":"EDWIN H.","non-dropping-particle":"","parse-names":false,"suffix":""}],"container-title":"American Journal of Epidemiology","id":"ITEM-1","issue":"4","issued":{"date-parts":[["1969","4","1"]]},"page":"449-463","publisher":"Oxford University Press","title":"Field evaluation of a respiratory syncytial virus vaccine and a trivalent parainfluenza virus vaccine in a pediatric population","type":"article-journal","volume":"89"},"uris":["http://www.mendeley.com/documents/?uuid=5401a03e-a4ac-391a-8b32-caf40fa37770"]}],"mendeley":{"formattedCitation":"&lt;sup&gt;18&lt;/sup&gt;","plainTextFormattedCitation":"18","previouslyFormattedCitation":"&lt;sup&gt;18&lt;/sup&gt;"},"properties":{"noteIndex":0},"schema":"https://github.com/citation-style-language/schema/raw/master/csl-citation.json"}</w:instrText>
      </w:r>
      <w:r w:rsidR="00E52C6B">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18</w:t>
      </w:r>
      <w:r w:rsidR="00E52C6B">
        <w:rPr>
          <w:rFonts w:asciiTheme="minorHAnsi" w:hAnsiTheme="minorHAnsi"/>
          <w:sz w:val="24"/>
          <w:szCs w:val="24"/>
        </w:rPr>
        <w:fldChar w:fldCharType="end"/>
      </w:r>
      <w:r w:rsidRPr="00CD249A">
        <w:rPr>
          <w:rFonts w:asciiTheme="minorHAnsi" w:hAnsiTheme="minorHAnsi"/>
          <w:sz w:val="24"/>
          <w:szCs w:val="24"/>
        </w:rPr>
        <w:t>.</w:t>
      </w:r>
      <w:hyperlink w:anchor="_ENREF_18" w:tooltip="Chin, 1969 #3474" w:history="1"/>
      <w:r w:rsidRPr="00CD249A">
        <w:rPr>
          <w:rFonts w:asciiTheme="minorHAnsi" w:hAnsiTheme="minorHAnsi"/>
          <w:sz w:val="24"/>
          <w:szCs w:val="24"/>
        </w:rPr>
        <w:t xml:space="preserve">  </w:t>
      </w:r>
      <w:r w:rsidR="00B11406" w:rsidRPr="00B11406">
        <w:rPr>
          <w:rFonts w:asciiTheme="minorHAnsi" w:hAnsiTheme="minorHAnsi"/>
          <w:sz w:val="24"/>
          <w:szCs w:val="24"/>
        </w:rPr>
        <w:t>Enhance</w:t>
      </w:r>
      <w:r w:rsidR="00B11406">
        <w:rPr>
          <w:rFonts w:asciiTheme="minorHAnsi" w:hAnsiTheme="minorHAnsi"/>
          <w:sz w:val="24"/>
          <w:szCs w:val="24"/>
        </w:rPr>
        <w:t>d</w:t>
      </w:r>
      <w:r w:rsidR="00B11406" w:rsidRPr="00B11406">
        <w:rPr>
          <w:rFonts w:asciiTheme="minorHAnsi" w:hAnsiTheme="minorHAnsi"/>
          <w:sz w:val="24"/>
          <w:szCs w:val="24"/>
        </w:rPr>
        <w:t xml:space="preserve"> respiratory disease (ERD) was</w:t>
      </w:r>
      <w:r w:rsidR="00B11406">
        <w:rPr>
          <w:rFonts w:asciiTheme="minorHAnsi" w:hAnsiTheme="minorHAnsi"/>
          <w:sz w:val="24"/>
          <w:szCs w:val="24"/>
        </w:rPr>
        <w:t>, however,</w:t>
      </w:r>
      <w:r w:rsidR="00B11406" w:rsidRPr="00B11406">
        <w:rPr>
          <w:rFonts w:asciiTheme="minorHAnsi" w:hAnsiTheme="minorHAnsi"/>
          <w:sz w:val="24"/>
          <w:szCs w:val="24"/>
        </w:rPr>
        <w:t xml:space="preserve"> only detected in FI-RSV vaccinees younger than 2 years of age and not older children</w:t>
      </w:r>
      <w:r w:rsidR="00B11406">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{"citationItems":[{"id":"ITEM-1","itemData":{"DOI":"10.1093/oxfordjournals.aje.a120957","author":[{"dropping-particle":"","family":"Chin","given":"JAMES","non-dropping-particle":"","parse-names":false,"suffix":""},{"dropping-particle":"","family":"Magoffin","given":"ROBERT L.","non-dropping-particle":"","parse-names":false,"suffix":""},{"dropping-particle":"","family":"Shearer","given":"LOIS ANN","non-dropping-particle":"","parse-names":false,"suffix":""},{"dropping-particle":"","family":"Schieble","given":"JACK H.","non-dropping-particle":"","parse-names":false,"suffix":""},{"dropping-particle":"","family":"Lennette","given":"EDWIN H.","non-dropping-particle":"","parse-names":false,"suffix":""}],"container-title":"American Journal of Epidemiology","id":"ITEM-1","issue":"4","issued":{"date-parts":[["1969","4","1"]]},"page":"449-463","publisher":"Oxford University Press","title":"Field evaluation of a respiratory syncytial virus vaccine and a trivalent parainfluenza virus vaccine in a pediatric population","type":"article-journal","volume":"89"},"uris":["http://www.mendeley.com/documents/?uuid=5401a03e-a4ac-391a-8b32-caf40fa37770"]}],"mendeley":{"formattedCitation":"&lt;sup&gt;18&lt;/sup&gt;","plainTextFormattedCitation":"18","previouslyFormattedCitation":"&lt;sup&gt;18&lt;/sup&gt;"},"properties":{"noteIndex":0},"schema":"https://github.com/citation-style-language/schema/raw/master/csl-citation.json"}</w:instrText>
      </w:r>
      <w:r w:rsidR="00B11406">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18</w:t>
      </w:r>
      <w:r w:rsidR="00B11406">
        <w:rPr>
          <w:rFonts w:asciiTheme="minorHAnsi" w:hAnsiTheme="minorHAnsi"/>
          <w:sz w:val="24"/>
          <w:szCs w:val="24"/>
        </w:rPr>
        <w:fldChar w:fldCharType="end"/>
      </w:r>
      <w:r w:rsidR="00B11406" w:rsidRPr="00B11406">
        <w:rPr>
          <w:rFonts w:asciiTheme="minorHAnsi" w:hAnsiTheme="minorHAnsi"/>
          <w:sz w:val="24"/>
          <w:szCs w:val="24"/>
        </w:rPr>
        <w:t>.</w:t>
      </w:r>
      <w:r w:rsidR="00B11406">
        <w:rPr>
          <w:rFonts w:asciiTheme="minorHAnsi" w:hAnsiTheme="minorHAnsi"/>
          <w:sz w:val="24"/>
          <w:szCs w:val="24"/>
        </w:rPr>
        <w:t xml:space="preserve"> </w:t>
      </w:r>
      <w:r w:rsidRPr="00CD249A">
        <w:rPr>
          <w:rFonts w:asciiTheme="minorHAnsi" w:hAnsiTheme="minorHAnsi"/>
          <w:sz w:val="24"/>
          <w:szCs w:val="24"/>
        </w:rPr>
        <w:t>60% of the</w:t>
      </w:r>
      <w:r w:rsidR="008F0896" w:rsidRPr="00CD249A">
        <w:rPr>
          <w:rFonts w:asciiTheme="minorHAnsi" w:hAnsiTheme="minorHAnsi"/>
          <w:sz w:val="24"/>
          <w:szCs w:val="24"/>
        </w:rPr>
        <w:t xml:space="preserve"> FI-RSV </w:t>
      </w:r>
      <w:r w:rsidRPr="00CD249A">
        <w:rPr>
          <w:rFonts w:asciiTheme="minorHAnsi" w:hAnsiTheme="minorHAnsi"/>
          <w:sz w:val="24"/>
          <w:szCs w:val="24"/>
        </w:rPr>
        <w:t xml:space="preserve">vaccinees </w:t>
      </w:r>
      <w:r w:rsidR="005F6BF9">
        <w:rPr>
          <w:rFonts w:asciiTheme="minorHAnsi" w:hAnsiTheme="minorHAnsi"/>
          <w:sz w:val="24"/>
          <w:szCs w:val="24"/>
        </w:rPr>
        <w:t xml:space="preserve">infected with </w:t>
      </w:r>
      <w:r w:rsidRPr="00CD249A">
        <w:rPr>
          <w:rFonts w:asciiTheme="minorHAnsi" w:hAnsiTheme="minorHAnsi"/>
          <w:sz w:val="24"/>
          <w:szCs w:val="24"/>
        </w:rPr>
        <w:t xml:space="preserve">natural RSV </w:t>
      </w:r>
      <w:r w:rsidR="005F6BF9" w:rsidRPr="00CD249A">
        <w:rPr>
          <w:rFonts w:asciiTheme="minorHAnsi" w:hAnsiTheme="minorHAnsi"/>
          <w:sz w:val="24"/>
          <w:szCs w:val="24"/>
        </w:rPr>
        <w:t xml:space="preserve"> </w:t>
      </w:r>
      <w:r w:rsidRPr="00CD249A">
        <w:rPr>
          <w:rFonts w:asciiTheme="minorHAnsi" w:hAnsiTheme="minorHAnsi"/>
          <w:sz w:val="24"/>
          <w:szCs w:val="24"/>
        </w:rPr>
        <w:t xml:space="preserve">were hospitalised compared </w:t>
      </w:r>
      <w:r w:rsidR="00B047F2" w:rsidRPr="00CD249A">
        <w:rPr>
          <w:rFonts w:asciiTheme="minorHAnsi" w:hAnsiTheme="minorHAnsi"/>
          <w:sz w:val="24"/>
          <w:szCs w:val="24"/>
        </w:rPr>
        <w:t xml:space="preserve">with </w:t>
      </w:r>
      <w:r w:rsidRPr="00CD249A">
        <w:rPr>
          <w:rFonts w:asciiTheme="minorHAnsi" w:hAnsiTheme="minorHAnsi"/>
          <w:sz w:val="24"/>
          <w:szCs w:val="24"/>
        </w:rPr>
        <w:t xml:space="preserve">22% </w:t>
      </w:r>
      <w:r w:rsidR="00503486">
        <w:rPr>
          <w:rFonts w:asciiTheme="minorHAnsi" w:hAnsiTheme="minorHAnsi"/>
          <w:sz w:val="24"/>
          <w:szCs w:val="24"/>
        </w:rPr>
        <w:t>of</w:t>
      </w:r>
      <w:r w:rsidRPr="00CD249A">
        <w:rPr>
          <w:rFonts w:asciiTheme="minorHAnsi" w:hAnsiTheme="minorHAnsi"/>
          <w:sz w:val="24"/>
          <w:szCs w:val="24"/>
        </w:rPr>
        <w:t xml:space="preserve"> control</w:t>
      </w:r>
      <w:r w:rsidR="00503486">
        <w:rPr>
          <w:rFonts w:asciiTheme="minorHAnsi" w:hAnsiTheme="minorHAnsi"/>
          <w:sz w:val="24"/>
          <w:szCs w:val="24"/>
        </w:rPr>
        <w:t>s</w:t>
      </w:r>
      <w:r w:rsidR="00E027DF">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{"citationItems":[{"id":"ITEM-1","itemData":{"DOI":"10.1093/oxfordjournals.aje.a120957","author":[{"dropping-particle":"","family":"Chin","given":"JAMES","non-dropping-particle":"","parse-names":false,"suffix":""},{"dropping-particle":"","family":"Magoffin","given":"ROBERT L.","non-dropping-particle":"","parse-names":false,"suffix":""},{"dropping-particle":"","family":"Shearer","given":"LOIS ANN","non-dropping-particle":"","parse-names":false,"suffix":""},{"dropping-particle":"","family":"Schieble","given":"JACK H.","non-dropping-particle":"","parse-names":false,"suffix":""},{"dropping-particle":"","family":"Lennette","given":"EDWIN H.","non-dropping-particle":"","parse-names":false,"suffix":""}],"container-title":"American Journal of Epidemiology","id":"ITEM-1","issue":"4","issued":{"date-parts":[["1969","4","1"]]},"page":"449-463","publisher":"Oxford University Press","title":"Field evaluation of a respiratory syncytial virus vaccine and a trivalent parainfluenza virus vaccine in a pediatric population","type":"article-journal","volume":"89"},"uris":["http://www.mendeley.com/documents/?uuid=5401a03e-a4ac-391a-8b32-caf40fa37770"]}],"mendeley":{"formattedCitation":"&lt;sup&gt;18&lt;/sup&gt;","plainTextFormattedCitation":"18","previouslyFormattedCitation":"&lt;sup&gt;18&lt;/sup&gt;"},"properties":{"noteIndex":0},"schema":"https://github.com/citation-style-language/schema/raw/master/csl-citation.json"}</w:instrText>
      </w:r>
      <w:r w:rsidR="00E027DF">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18</w:t>
      </w:r>
      <w:r w:rsidR="00E027DF">
        <w:rPr>
          <w:rFonts w:asciiTheme="minorHAnsi" w:hAnsiTheme="minorHAnsi"/>
          <w:sz w:val="24"/>
          <w:szCs w:val="24"/>
        </w:rPr>
        <w:fldChar w:fldCharType="end"/>
      </w:r>
      <w:r w:rsidRPr="00CD249A">
        <w:rPr>
          <w:rFonts w:asciiTheme="minorHAnsi" w:hAnsiTheme="minorHAnsi"/>
          <w:sz w:val="24"/>
          <w:szCs w:val="24"/>
        </w:rPr>
        <w:t xml:space="preserve">. </w:t>
      </w:r>
    </w:p>
    <w:p w14:paraId="0E66C607" w14:textId="18BEF99C" w:rsidR="00B4548B" w:rsidRDefault="0020126C" w:rsidP="004931A1">
      <w:pPr>
        <w:spacing w:line="480" w:lineRule="auto"/>
        <w:jc w:val="both"/>
        <w:rPr>
          <w:rFonts w:asciiTheme="minorHAnsi" w:hAnsiTheme="minorHAnsi"/>
          <w:sz w:val="24"/>
          <w:szCs w:val="24"/>
        </w:rPr>
      </w:pPr>
      <w:r>
        <w:rPr>
          <w:rFonts w:asciiTheme="minorHAnsi" w:hAnsiTheme="minorHAnsi"/>
          <w:sz w:val="24"/>
          <w:szCs w:val="24"/>
        </w:rPr>
        <w:t>In another study,</w:t>
      </w:r>
      <w:r w:rsidR="00E2166C" w:rsidRPr="00CD249A">
        <w:rPr>
          <w:rFonts w:asciiTheme="minorHAnsi" w:hAnsiTheme="minorHAnsi"/>
          <w:sz w:val="24"/>
          <w:szCs w:val="24"/>
        </w:rPr>
        <w:t xml:space="preserve"> </w:t>
      </w:r>
      <w:r>
        <w:rPr>
          <w:rFonts w:asciiTheme="minorHAnsi" w:hAnsiTheme="minorHAnsi"/>
          <w:sz w:val="24"/>
          <w:szCs w:val="24"/>
        </w:rPr>
        <w:t>i</w:t>
      </w:r>
      <w:r w:rsidR="00E2166C" w:rsidRPr="00CD249A">
        <w:rPr>
          <w:rFonts w:asciiTheme="minorHAnsi" w:hAnsiTheme="minorHAnsi"/>
          <w:sz w:val="24"/>
          <w:szCs w:val="24"/>
        </w:rPr>
        <w:t xml:space="preserve">nfants between </w:t>
      </w:r>
      <w:r w:rsidR="001A4DEC">
        <w:rPr>
          <w:rFonts w:asciiTheme="minorHAnsi" w:hAnsiTheme="minorHAnsi"/>
          <w:sz w:val="24"/>
          <w:szCs w:val="24"/>
        </w:rPr>
        <w:t>two</w:t>
      </w:r>
      <w:r w:rsidR="00E2166C" w:rsidRPr="00CD249A">
        <w:rPr>
          <w:rFonts w:asciiTheme="minorHAnsi" w:hAnsiTheme="minorHAnsi"/>
          <w:sz w:val="24"/>
          <w:szCs w:val="24"/>
        </w:rPr>
        <w:t xml:space="preserve"> and </w:t>
      </w:r>
      <w:r w:rsidR="001A4DEC">
        <w:rPr>
          <w:rFonts w:asciiTheme="minorHAnsi" w:hAnsiTheme="minorHAnsi"/>
          <w:sz w:val="24"/>
          <w:szCs w:val="24"/>
        </w:rPr>
        <w:t>seven</w:t>
      </w:r>
      <w:r w:rsidR="00E2166C" w:rsidRPr="00CD249A">
        <w:rPr>
          <w:rFonts w:asciiTheme="minorHAnsi" w:hAnsiTheme="minorHAnsi"/>
          <w:sz w:val="24"/>
          <w:szCs w:val="24"/>
        </w:rPr>
        <w:t xml:space="preserve"> months of age were </w:t>
      </w:r>
      <w:r w:rsidR="00F66660">
        <w:rPr>
          <w:rFonts w:asciiTheme="minorHAnsi" w:hAnsiTheme="minorHAnsi"/>
          <w:sz w:val="24"/>
          <w:szCs w:val="24"/>
        </w:rPr>
        <w:t>vaccinated</w:t>
      </w:r>
      <w:r w:rsidR="008E2F7B">
        <w:rPr>
          <w:rFonts w:asciiTheme="minorHAnsi" w:hAnsiTheme="minorHAnsi"/>
          <w:sz w:val="24"/>
          <w:szCs w:val="24"/>
        </w:rPr>
        <w:t xml:space="preserve"> with a FI-RSV vaccine</w:t>
      </w:r>
      <w:hyperlink w:anchor="_ENREF_14" w:tooltip="Kim, 1969 #2574" w:history="1"/>
      <w:r w:rsidR="008B45C5">
        <w:rPr>
          <w:rFonts w:asciiTheme="minorHAnsi" w:hAnsiTheme="minorHAnsi"/>
          <w:sz w:val="24"/>
          <w:szCs w:val="24"/>
        </w:rPr>
        <w:t xml:space="preserve"> </w:t>
      </w:r>
      <w:r w:rsidR="00F66660">
        <w:rPr>
          <w:rFonts w:asciiTheme="minorHAnsi" w:hAnsiTheme="minorHAnsi"/>
          <w:sz w:val="24"/>
          <w:szCs w:val="24"/>
        </w:rPr>
        <w:t>and</w:t>
      </w:r>
      <w:r w:rsidR="001C27F5" w:rsidRPr="00CD249A">
        <w:rPr>
          <w:rFonts w:asciiTheme="minorHAnsi" w:hAnsiTheme="minorHAnsi"/>
          <w:sz w:val="24"/>
          <w:szCs w:val="24"/>
        </w:rPr>
        <w:t xml:space="preserve"> </w:t>
      </w:r>
      <w:r w:rsidR="00E2166C" w:rsidRPr="00CD249A">
        <w:rPr>
          <w:rFonts w:asciiTheme="minorHAnsi" w:hAnsiTheme="minorHAnsi"/>
          <w:sz w:val="24"/>
          <w:szCs w:val="24"/>
        </w:rPr>
        <w:t xml:space="preserve">post-vaccination </w:t>
      </w:r>
      <w:r w:rsidR="007B3385">
        <w:rPr>
          <w:rFonts w:asciiTheme="minorHAnsi" w:hAnsiTheme="minorHAnsi"/>
          <w:sz w:val="24"/>
          <w:szCs w:val="24"/>
        </w:rPr>
        <w:t xml:space="preserve">serum </w:t>
      </w:r>
      <w:r w:rsidR="00532D40">
        <w:rPr>
          <w:rFonts w:asciiTheme="minorHAnsi" w:hAnsiTheme="minorHAnsi"/>
          <w:sz w:val="24"/>
          <w:szCs w:val="24"/>
        </w:rPr>
        <w:t xml:space="preserve">RSV </w:t>
      </w:r>
      <w:r w:rsidR="001C27F5" w:rsidRPr="00CD249A">
        <w:rPr>
          <w:rFonts w:asciiTheme="minorHAnsi" w:hAnsiTheme="minorHAnsi"/>
          <w:sz w:val="24"/>
          <w:szCs w:val="24"/>
        </w:rPr>
        <w:t>neutralising antibody</w:t>
      </w:r>
      <w:r w:rsidR="00E2166C" w:rsidRPr="00CD249A">
        <w:rPr>
          <w:rFonts w:asciiTheme="minorHAnsi" w:hAnsiTheme="minorHAnsi"/>
          <w:sz w:val="24"/>
          <w:szCs w:val="24"/>
        </w:rPr>
        <w:t xml:space="preserve"> titres were</w:t>
      </w:r>
      <w:r w:rsidR="00F66660">
        <w:rPr>
          <w:rFonts w:asciiTheme="minorHAnsi" w:hAnsiTheme="minorHAnsi"/>
          <w:sz w:val="24"/>
          <w:szCs w:val="24"/>
        </w:rPr>
        <w:t xml:space="preserve"> found to be</w:t>
      </w:r>
      <w:r w:rsidR="00E2166C" w:rsidRPr="00CD249A">
        <w:rPr>
          <w:rFonts w:asciiTheme="minorHAnsi" w:hAnsiTheme="minorHAnsi"/>
          <w:sz w:val="24"/>
          <w:szCs w:val="24"/>
        </w:rPr>
        <w:t xml:space="preserve"> </w:t>
      </w:r>
      <w:r w:rsidR="001A4DEC">
        <w:rPr>
          <w:rFonts w:asciiTheme="minorHAnsi" w:hAnsiTheme="minorHAnsi"/>
          <w:sz w:val="24"/>
          <w:szCs w:val="24"/>
        </w:rPr>
        <w:t>six</w:t>
      </w:r>
      <w:r w:rsidR="00E2166C" w:rsidRPr="00CD249A">
        <w:rPr>
          <w:rFonts w:asciiTheme="minorHAnsi" w:hAnsiTheme="minorHAnsi"/>
          <w:sz w:val="24"/>
          <w:szCs w:val="24"/>
        </w:rPr>
        <w:t>-fold greater in the</w:t>
      </w:r>
      <w:r w:rsidR="008F0896" w:rsidRPr="00CD249A">
        <w:rPr>
          <w:rFonts w:asciiTheme="minorHAnsi" w:hAnsiTheme="minorHAnsi"/>
          <w:sz w:val="24"/>
          <w:szCs w:val="24"/>
        </w:rPr>
        <w:t xml:space="preserve"> FI-RSV </w:t>
      </w:r>
      <w:r w:rsidR="00E2166C" w:rsidRPr="00CD249A">
        <w:rPr>
          <w:rFonts w:asciiTheme="minorHAnsi" w:hAnsiTheme="minorHAnsi"/>
          <w:sz w:val="24"/>
          <w:szCs w:val="24"/>
        </w:rPr>
        <w:t xml:space="preserve">vaccine group compared </w:t>
      </w:r>
      <w:r w:rsidR="00FC119E">
        <w:rPr>
          <w:rFonts w:asciiTheme="minorHAnsi" w:hAnsiTheme="minorHAnsi"/>
          <w:sz w:val="24"/>
          <w:szCs w:val="24"/>
        </w:rPr>
        <w:t>with</w:t>
      </w:r>
      <w:r w:rsidR="00E2166C" w:rsidRPr="00CD249A">
        <w:rPr>
          <w:rFonts w:asciiTheme="minorHAnsi" w:hAnsiTheme="minorHAnsi"/>
          <w:sz w:val="24"/>
          <w:szCs w:val="24"/>
        </w:rPr>
        <w:t xml:space="preserve"> the </w:t>
      </w:r>
      <w:r w:rsidR="001C27F5" w:rsidRPr="00CD249A">
        <w:rPr>
          <w:rFonts w:asciiTheme="minorHAnsi" w:hAnsiTheme="minorHAnsi"/>
          <w:sz w:val="24"/>
          <w:szCs w:val="24"/>
        </w:rPr>
        <w:t xml:space="preserve">parainfluenza </w:t>
      </w:r>
      <w:r w:rsidR="00E2166C" w:rsidRPr="00CD249A">
        <w:rPr>
          <w:rFonts w:asciiTheme="minorHAnsi" w:hAnsiTheme="minorHAnsi"/>
          <w:sz w:val="24"/>
          <w:szCs w:val="24"/>
        </w:rPr>
        <w:t>control group</w:t>
      </w:r>
      <w:r w:rsidR="00E027DF">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{"citationItems":[{"id":"ITEM-1","itemData":{"DOI":"10.1093/oxfordjournals.aje.a120955","ISSN":"1476-6256","author":[{"dropping-particle":"","family":"Kim","given":"HYUN WHA","non-dropping-particle":"","parse-names":false,"suffix":""},{"dropping-particle":"","family":"Canchola","given":"JOSE G.","non-dropping-particle":"","parse-names":false,"suffix":""},{"dropping-particle":"","family":"Brandt","given":"CARL D.","non-dropping-particle":"","parse-names":false,"suffix":""},{"dropping-particle":"","family":"Pyles","given":"GLORIA","non-dropping-particle":"","parse-names":false,"suffix":""},{"dropping-particle":"","family":"Chanock","given":"ROBERT M.","non-dropping-particle":"","parse-names":false,"suffix":""},{"dropping-particle":"","family":"Jensen","given":"KEITH","non-dropping-particle":"","parse-names":false,"suffix":""},{"dropping-particle":"","family":"Parrott","given":"ROBERT H.","non-dropping-particle":"","parse-names":false,"suffix":""}],"container-title":"American Journal of Epidemiology","id":"ITEM-1","issue":"4","issued":{"date-parts":[["1969","4","1"]]},"page":"422-434","publisher":"Oxford University Press","title":"Respiratory Syncytial Virus disease in infants despite prior administration of antigenic inactivated vaccine","type":"article-journal","volume":"89"},"uris":["http://www.mendeley.com/documents/?uuid=f92729e4-cefb-3839-83df-52ef8a685824"]}],"mendeley":{"formattedCitation":"&lt;sup&gt;14&lt;/sup&gt;","plainTextFormattedCitation":"14","previouslyFormattedCitation":"&lt;sup&gt;14&lt;/sup&gt;"},"properties":{"noteIndex":0},"schema":"https://github.com/citation-style-language/schema/raw/master/csl-citation.json"}</w:instrText>
      </w:r>
      <w:r w:rsidR="00E027DF">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14</w:t>
      </w:r>
      <w:r w:rsidR="00E027DF">
        <w:rPr>
          <w:rFonts w:asciiTheme="minorHAnsi" w:hAnsiTheme="minorHAnsi"/>
          <w:sz w:val="24"/>
          <w:szCs w:val="24"/>
        </w:rPr>
        <w:fldChar w:fldCharType="end"/>
      </w:r>
      <w:hyperlink w:anchor="_ENREF_14" w:tooltip="Kim, 1969 #2574" w:history="1"/>
      <w:r w:rsidR="00E2166C" w:rsidRPr="00CD249A">
        <w:rPr>
          <w:rFonts w:asciiTheme="minorHAnsi" w:hAnsiTheme="minorHAnsi"/>
          <w:sz w:val="24"/>
          <w:szCs w:val="24"/>
        </w:rPr>
        <w:t>. However</w:t>
      </w:r>
      <w:r w:rsidR="00532D40">
        <w:rPr>
          <w:rFonts w:asciiTheme="minorHAnsi" w:hAnsiTheme="minorHAnsi"/>
          <w:sz w:val="24"/>
          <w:szCs w:val="24"/>
        </w:rPr>
        <w:t>,</w:t>
      </w:r>
      <w:r w:rsidR="00E2166C" w:rsidRPr="00CD249A">
        <w:rPr>
          <w:rFonts w:asciiTheme="minorHAnsi" w:hAnsiTheme="minorHAnsi"/>
          <w:sz w:val="24"/>
          <w:szCs w:val="24"/>
        </w:rPr>
        <w:t xml:space="preserve"> despite serological evidence of comparable exposure between the two groups in the subsequent RSV season, 80% of</w:t>
      </w:r>
      <w:r w:rsidR="008F0896" w:rsidRPr="00CD249A">
        <w:rPr>
          <w:rFonts w:asciiTheme="minorHAnsi" w:hAnsiTheme="minorHAnsi"/>
          <w:sz w:val="24"/>
          <w:szCs w:val="24"/>
        </w:rPr>
        <w:t xml:space="preserve"> FI-RSV </w:t>
      </w:r>
      <w:r w:rsidR="00E2166C" w:rsidRPr="00CD249A">
        <w:rPr>
          <w:rFonts w:asciiTheme="minorHAnsi" w:hAnsiTheme="minorHAnsi"/>
          <w:sz w:val="24"/>
          <w:szCs w:val="24"/>
        </w:rPr>
        <w:t>vaccinees in this study required hospitalisation following natural infection</w:t>
      </w:r>
      <w:hyperlink w:anchor="_ENREF_14" w:tooltip="Kim, 1969 #2574" w:history="1"/>
      <w:r w:rsidR="001C27F5" w:rsidRPr="00CD249A">
        <w:rPr>
          <w:rFonts w:asciiTheme="minorHAnsi" w:hAnsiTheme="minorHAnsi"/>
          <w:sz w:val="24"/>
          <w:szCs w:val="24"/>
        </w:rPr>
        <w:t xml:space="preserve"> </w:t>
      </w:r>
      <w:r w:rsidR="007B3385">
        <w:rPr>
          <w:rFonts w:asciiTheme="minorHAnsi" w:hAnsiTheme="minorHAnsi"/>
          <w:sz w:val="24"/>
          <w:szCs w:val="24"/>
        </w:rPr>
        <w:t>compared with</w:t>
      </w:r>
      <w:r w:rsidR="007B3385" w:rsidRPr="00CD249A">
        <w:rPr>
          <w:rFonts w:asciiTheme="minorHAnsi" w:hAnsiTheme="minorHAnsi"/>
          <w:sz w:val="24"/>
          <w:szCs w:val="24"/>
        </w:rPr>
        <w:t xml:space="preserve"> </w:t>
      </w:r>
      <w:r w:rsidR="00E2166C" w:rsidRPr="00CD249A">
        <w:rPr>
          <w:rFonts w:asciiTheme="minorHAnsi" w:hAnsiTheme="minorHAnsi"/>
          <w:sz w:val="24"/>
          <w:szCs w:val="24"/>
        </w:rPr>
        <w:t>only 5% of the control group</w:t>
      </w:r>
      <w:r w:rsidR="00E027DF">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{"citationItems":[{"id":"ITEM-1","itemData":{"DOI":"10.1093/oxfordjournals.aje.a120955","ISSN":"1476-6256","author":[{"dropping-particle":"","family":"Kim","given":"HYUN WHA","non-dropping-particle":"","parse-names":false,"suffix":""},{"dropping-particle":"","family":"Canchola","given":"JOSE G.","non-dropping-particle":"","parse-names":false,"suffix":""},{"dropping-particle":"","family":"Brandt","given":"CARL D.","non-dropping-particle":"","parse-names":false,"suffix":""},{"dropping-particle":"","family":"Pyles","given":"GLORIA","non-dropping-particle":"","parse-names":false,"suffix":""},{"dropping-particle":"","family":"Chanock","given":"ROBERT M.","non-dropping-particle":"","parse-names":false,"suffix":""},{"dropping-particle":"","family":"Jensen","given":"KEITH","non-dropping-particle":"","parse-names":false,"suffix":""},{"dropping-particle":"","family":"Parrott","given":"ROBERT H.","non-dropping-particle":"","parse-names":false,"suffix":""}],"container-title":"American Journal of Epidemiology","id":"ITEM-1","issue":"4","issued":{"date-parts":[["1969","4","1"]]},"page":"422-434","publisher":"Oxford University Press","title":"Respiratory Syncytial Virus disease in infants despite prior administration of antigenic inactivated vaccine","type":"article-journal","volume":"89"},"uris":["http://www.mendeley.com/documents/?uuid=f92729e4-cefb-3839-83df-52ef8a685824"]}],"mendeley":{"formattedCitation":"&lt;sup&gt;14&lt;/sup&gt;","plainTextFormattedCitation":"14","previouslyFormattedCitation":"&lt;sup&gt;14&lt;/sup&gt;"},"properties":{"noteIndex":0},"schema":"https://github.com/citation-style-language/schema/raw/master/csl-citation.json"}</w:instrText>
      </w:r>
      <w:r w:rsidR="00E027DF">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14</w:t>
      </w:r>
      <w:r w:rsidR="00E027DF">
        <w:rPr>
          <w:rFonts w:asciiTheme="minorHAnsi" w:hAnsiTheme="minorHAnsi"/>
          <w:sz w:val="24"/>
          <w:szCs w:val="24"/>
        </w:rPr>
        <w:fldChar w:fldCharType="end"/>
      </w:r>
      <w:r w:rsidR="00E2166C" w:rsidRPr="00CD249A">
        <w:rPr>
          <w:rFonts w:asciiTheme="minorHAnsi" w:hAnsiTheme="minorHAnsi"/>
          <w:sz w:val="24"/>
          <w:szCs w:val="24"/>
        </w:rPr>
        <w:t>. Tragically, two toddlers</w:t>
      </w:r>
      <w:r w:rsidR="00323FB7">
        <w:rPr>
          <w:rFonts w:asciiTheme="minorHAnsi" w:hAnsiTheme="minorHAnsi"/>
          <w:sz w:val="24"/>
          <w:szCs w:val="24"/>
        </w:rPr>
        <w:t xml:space="preserve"> </w:t>
      </w:r>
      <w:r w:rsidR="00E2166C" w:rsidRPr="00CD249A">
        <w:rPr>
          <w:rFonts w:asciiTheme="minorHAnsi" w:hAnsiTheme="minorHAnsi"/>
          <w:sz w:val="24"/>
          <w:szCs w:val="24"/>
        </w:rPr>
        <w:t xml:space="preserve">who </w:t>
      </w:r>
      <w:r w:rsidR="007B3385">
        <w:rPr>
          <w:rFonts w:asciiTheme="minorHAnsi" w:hAnsiTheme="minorHAnsi"/>
          <w:sz w:val="24"/>
          <w:szCs w:val="24"/>
        </w:rPr>
        <w:t>had received</w:t>
      </w:r>
      <w:r w:rsidR="00F66660">
        <w:rPr>
          <w:rFonts w:asciiTheme="minorHAnsi" w:hAnsiTheme="minorHAnsi"/>
          <w:sz w:val="24"/>
          <w:szCs w:val="24"/>
        </w:rPr>
        <w:t xml:space="preserve"> the</w:t>
      </w:r>
      <w:r w:rsidR="008F0896" w:rsidRPr="00CD249A">
        <w:rPr>
          <w:rFonts w:asciiTheme="minorHAnsi" w:hAnsiTheme="minorHAnsi"/>
          <w:sz w:val="24"/>
          <w:szCs w:val="24"/>
        </w:rPr>
        <w:t xml:space="preserve"> FI-RSV </w:t>
      </w:r>
      <w:r w:rsidR="00E2166C" w:rsidRPr="00CD249A">
        <w:rPr>
          <w:rFonts w:asciiTheme="minorHAnsi" w:hAnsiTheme="minorHAnsi"/>
          <w:sz w:val="24"/>
          <w:szCs w:val="24"/>
        </w:rPr>
        <w:t>vaccine died upon natural exposure to RSV. Post-mortem examinations found evidence of extensive bronchopneumonia, pneumothorax and eosinophilia</w:t>
      </w:r>
      <w:r w:rsidR="00E027DF">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{"citationItems":[{"id":"ITEM-1","itemData":{"DOI":"10.1093/oxfordjournals.aje.a120955","ISSN":"1476-6256","author":[{"dropping-particle":"","family":"Kim","given":"HYUN WHA","non-dropping-particle":"","parse-names":false,"suffix":""},{"dropping-particle":"","family":"Canchola","given":"JOSE G.","non-dropping-particle":"","parse-names":false,"suffix":""},{"dropping-particle":"","family":"Brandt","given":"CARL D.","non-dropping-particle":"","parse-names":false,"suffix":""},{"dropping-particle":"","family":"Pyles","given":"GLORIA","non-dropping-particle":"","parse-names":false,"suffix":""},{"dropping-particle":"","family":"Chanock","given":"ROBERT M.","non-dropping-particle":"","parse-names":false,"suffix":""},{"dropping-particle":"","family":"Jensen","given":"KEITH","non-dropping-particle":"","parse-names":false,"suffix":""},{"dropping-particle":"","family":"Parrott","given":"ROBERT H.","non-dropping-particle":"","parse-names":false,"suffix":""}],"container-title":"American Journal of Epidemiology","id":"ITEM-1","issue":"4","issued":{"date-parts":[["1969","4","1"]]},"page":"422-434","publisher":"Oxford University Press","title":"Respiratory Syncytial Virus disease in infants despite prior administration of antigenic inactivated vaccine","type":"article-journal","volume":"89"},"uris":["http://www.mendeley.com/documents/?uuid=f92729e4-cefb-3839-83df-52ef8a685824"]}],"mendeley":{"formattedCitation":"&lt;sup&gt;14&lt;/sup&gt;","plainTextFormattedCitation":"14","previouslyFormattedCitation":"&lt;sup&gt;14&lt;/sup&gt;"},"properties":{"noteIndex":0},"schema":"https://github.com/citation-style-language/schema/raw/master/csl-citation.json"}</w:instrText>
      </w:r>
      <w:r w:rsidR="00E027DF">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14</w:t>
      </w:r>
      <w:r w:rsidR="00E027DF">
        <w:rPr>
          <w:rFonts w:asciiTheme="minorHAnsi" w:hAnsiTheme="minorHAnsi"/>
          <w:sz w:val="24"/>
          <w:szCs w:val="24"/>
        </w:rPr>
        <w:fldChar w:fldCharType="end"/>
      </w:r>
      <w:r w:rsidR="00E2166C" w:rsidRPr="00CD249A">
        <w:rPr>
          <w:rFonts w:asciiTheme="minorHAnsi" w:hAnsiTheme="minorHAnsi"/>
          <w:sz w:val="24"/>
          <w:szCs w:val="24"/>
        </w:rPr>
        <w:t>.</w:t>
      </w:r>
      <w:hyperlink w:anchor="_ENREF_14" w:tooltip="Kim, 1969 #2574" w:history="1"/>
      <w:r w:rsidR="00E2166C" w:rsidRPr="00CD249A">
        <w:rPr>
          <w:rFonts w:asciiTheme="minorHAnsi" w:hAnsiTheme="minorHAnsi"/>
          <w:sz w:val="24"/>
          <w:szCs w:val="24"/>
        </w:rPr>
        <w:t xml:space="preserve"> </w:t>
      </w:r>
      <w:r w:rsidR="007B3385">
        <w:rPr>
          <w:rFonts w:asciiTheme="minorHAnsi" w:hAnsiTheme="minorHAnsi"/>
          <w:sz w:val="24"/>
          <w:szCs w:val="24"/>
        </w:rPr>
        <w:t xml:space="preserve">The outcome from these studies was that </w:t>
      </w:r>
      <w:r w:rsidR="00A62953">
        <w:rPr>
          <w:rFonts w:asciiTheme="minorHAnsi" w:hAnsiTheme="minorHAnsi"/>
          <w:sz w:val="24"/>
          <w:szCs w:val="24"/>
        </w:rPr>
        <w:t>while</w:t>
      </w:r>
      <w:r w:rsidR="007B3385">
        <w:rPr>
          <w:rFonts w:asciiTheme="minorHAnsi" w:hAnsiTheme="minorHAnsi"/>
          <w:sz w:val="24"/>
          <w:szCs w:val="24"/>
        </w:rPr>
        <w:t xml:space="preserve"> </w:t>
      </w:r>
      <w:r w:rsidR="00F66660">
        <w:rPr>
          <w:rFonts w:asciiTheme="minorHAnsi" w:hAnsiTheme="minorHAnsi"/>
          <w:sz w:val="24"/>
          <w:szCs w:val="24"/>
        </w:rPr>
        <w:t>the FI-RSV vaccine</w:t>
      </w:r>
      <w:r w:rsidR="007B3385">
        <w:rPr>
          <w:rFonts w:asciiTheme="minorHAnsi" w:hAnsiTheme="minorHAnsi"/>
          <w:sz w:val="24"/>
          <w:szCs w:val="24"/>
        </w:rPr>
        <w:t xml:space="preserve"> appeared safe</w:t>
      </w:r>
      <w:r w:rsidR="00A62953">
        <w:rPr>
          <w:rFonts w:asciiTheme="minorHAnsi" w:hAnsiTheme="minorHAnsi"/>
          <w:sz w:val="24"/>
          <w:szCs w:val="24"/>
        </w:rPr>
        <w:t>, immunogenic</w:t>
      </w:r>
      <w:r w:rsidR="007B3385">
        <w:rPr>
          <w:rFonts w:asciiTheme="minorHAnsi" w:hAnsiTheme="minorHAnsi"/>
          <w:sz w:val="24"/>
          <w:szCs w:val="24"/>
        </w:rPr>
        <w:t xml:space="preserve"> and well tolerated by conventional measures in the post-vaccination period, </w:t>
      </w:r>
      <w:r w:rsidR="00F66660">
        <w:rPr>
          <w:rFonts w:asciiTheme="minorHAnsi" w:hAnsiTheme="minorHAnsi"/>
          <w:sz w:val="24"/>
          <w:szCs w:val="24"/>
        </w:rPr>
        <w:t xml:space="preserve">it </w:t>
      </w:r>
      <w:r w:rsidR="007B3385">
        <w:rPr>
          <w:rFonts w:asciiTheme="minorHAnsi" w:hAnsiTheme="minorHAnsi"/>
          <w:sz w:val="24"/>
          <w:szCs w:val="24"/>
        </w:rPr>
        <w:t xml:space="preserve">had </w:t>
      </w:r>
      <w:r w:rsidR="00A62953">
        <w:rPr>
          <w:rFonts w:asciiTheme="minorHAnsi" w:hAnsiTheme="minorHAnsi"/>
          <w:sz w:val="24"/>
          <w:szCs w:val="24"/>
        </w:rPr>
        <w:t xml:space="preserve">induced </w:t>
      </w:r>
      <w:r w:rsidR="007B3385">
        <w:rPr>
          <w:rFonts w:asciiTheme="minorHAnsi" w:hAnsiTheme="minorHAnsi"/>
          <w:sz w:val="24"/>
          <w:szCs w:val="24"/>
        </w:rPr>
        <w:t>an aberrant immune response to natural virus</w:t>
      </w:r>
      <w:r w:rsidR="00F66660">
        <w:rPr>
          <w:rFonts w:asciiTheme="minorHAnsi" w:hAnsiTheme="minorHAnsi"/>
          <w:sz w:val="24"/>
          <w:szCs w:val="24"/>
        </w:rPr>
        <w:t>. This resulted in</w:t>
      </w:r>
      <w:r w:rsidR="001A4DEC">
        <w:rPr>
          <w:rFonts w:asciiTheme="minorHAnsi" w:hAnsiTheme="minorHAnsi"/>
          <w:sz w:val="24"/>
          <w:szCs w:val="24"/>
        </w:rPr>
        <w:t xml:space="preserve"> </w:t>
      </w:r>
      <w:r w:rsidR="00F66660">
        <w:rPr>
          <w:rFonts w:asciiTheme="minorHAnsi" w:hAnsiTheme="minorHAnsi"/>
          <w:sz w:val="24"/>
          <w:szCs w:val="24"/>
        </w:rPr>
        <w:t>a</w:t>
      </w:r>
      <w:r w:rsidR="00D141BE">
        <w:rPr>
          <w:rFonts w:asciiTheme="minorHAnsi" w:hAnsiTheme="minorHAnsi"/>
          <w:sz w:val="24"/>
          <w:szCs w:val="24"/>
        </w:rPr>
        <w:t xml:space="preserve"> more </w:t>
      </w:r>
      <w:r w:rsidR="007B3385">
        <w:rPr>
          <w:rFonts w:asciiTheme="minorHAnsi" w:hAnsiTheme="minorHAnsi"/>
          <w:sz w:val="24"/>
          <w:szCs w:val="24"/>
        </w:rPr>
        <w:t>severe, potentially life-threatening</w:t>
      </w:r>
      <w:r w:rsidR="00A62953">
        <w:rPr>
          <w:rFonts w:asciiTheme="minorHAnsi" w:hAnsiTheme="minorHAnsi"/>
          <w:sz w:val="24"/>
          <w:szCs w:val="24"/>
        </w:rPr>
        <w:t>,</w:t>
      </w:r>
      <w:r w:rsidR="007B3385">
        <w:rPr>
          <w:rFonts w:asciiTheme="minorHAnsi" w:hAnsiTheme="minorHAnsi"/>
          <w:sz w:val="24"/>
          <w:szCs w:val="24"/>
        </w:rPr>
        <w:t xml:space="preserve"> pulmonary immunopathology. These disastrous trials mandated extensive investigation</w:t>
      </w:r>
      <w:r w:rsidR="00A62953">
        <w:rPr>
          <w:rFonts w:asciiTheme="minorHAnsi" w:hAnsiTheme="minorHAnsi"/>
          <w:sz w:val="24"/>
          <w:szCs w:val="24"/>
        </w:rPr>
        <w:t>,</w:t>
      </w:r>
      <w:r w:rsidR="007B3385">
        <w:rPr>
          <w:rFonts w:asciiTheme="minorHAnsi" w:hAnsiTheme="minorHAnsi"/>
          <w:sz w:val="24"/>
          <w:szCs w:val="24"/>
        </w:rPr>
        <w:t xml:space="preserve"> </w:t>
      </w:r>
      <w:r w:rsidR="00A62953">
        <w:rPr>
          <w:rFonts w:asciiTheme="minorHAnsi" w:hAnsiTheme="minorHAnsi"/>
          <w:sz w:val="24"/>
          <w:szCs w:val="24"/>
        </w:rPr>
        <w:lastRenderedPageBreak/>
        <w:t xml:space="preserve">which persist to this day, </w:t>
      </w:r>
      <w:r w:rsidR="007B3385">
        <w:rPr>
          <w:rFonts w:asciiTheme="minorHAnsi" w:hAnsiTheme="minorHAnsi"/>
          <w:sz w:val="24"/>
          <w:szCs w:val="24"/>
        </w:rPr>
        <w:t xml:space="preserve">into </w:t>
      </w:r>
      <w:r w:rsidR="00A62953">
        <w:rPr>
          <w:rFonts w:asciiTheme="minorHAnsi" w:hAnsiTheme="minorHAnsi"/>
          <w:sz w:val="24"/>
          <w:szCs w:val="24"/>
        </w:rPr>
        <w:t>understanding the</w:t>
      </w:r>
      <w:r w:rsidR="007B3385">
        <w:rPr>
          <w:rFonts w:asciiTheme="minorHAnsi" w:hAnsiTheme="minorHAnsi"/>
          <w:sz w:val="24"/>
          <w:szCs w:val="24"/>
        </w:rPr>
        <w:t xml:space="preserve"> mechanisms </w:t>
      </w:r>
      <w:r w:rsidR="00A62953">
        <w:rPr>
          <w:rFonts w:asciiTheme="minorHAnsi" w:hAnsiTheme="minorHAnsi"/>
          <w:sz w:val="24"/>
          <w:szCs w:val="24"/>
        </w:rPr>
        <w:t>behind</w:t>
      </w:r>
      <w:r w:rsidR="007B3385">
        <w:rPr>
          <w:rFonts w:asciiTheme="minorHAnsi" w:hAnsiTheme="minorHAnsi"/>
          <w:sz w:val="24"/>
          <w:szCs w:val="24"/>
        </w:rPr>
        <w:t xml:space="preserve"> </w:t>
      </w:r>
      <w:r w:rsidR="00F66660">
        <w:rPr>
          <w:rFonts w:asciiTheme="minorHAnsi" w:hAnsiTheme="minorHAnsi"/>
          <w:sz w:val="24"/>
          <w:szCs w:val="24"/>
        </w:rPr>
        <w:t xml:space="preserve">the </w:t>
      </w:r>
      <w:r w:rsidR="007B3385">
        <w:rPr>
          <w:rFonts w:asciiTheme="minorHAnsi" w:hAnsiTheme="minorHAnsi"/>
          <w:sz w:val="24"/>
          <w:szCs w:val="24"/>
        </w:rPr>
        <w:t>FI-RSV</w:t>
      </w:r>
      <w:r w:rsidR="00F66660">
        <w:rPr>
          <w:rFonts w:asciiTheme="minorHAnsi" w:hAnsiTheme="minorHAnsi"/>
          <w:sz w:val="24"/>
          <w:szCs w:val="24"/>
        </w:rPr>
        <w:t xml:space="preserve"> vaccine</w:t>
      </w:r>
      <w:r w:rsidR="007B3385">
        <w:rPr>
          <w:rFonts w:asciiTheme="minorHAnsi" w:hAnsiTheme="minorHAnsi"/>
          <w:sz w:val="24"/>
          <w:szCs w:val="24"/>
        </w:rPr>
        <w:t xml:space="preserve"> associated </w:t>
      </w:r>
      <w:r w:rsidR="00B11406">
        <w:rPr>
          <w:rFonts w:asciiTheme="minorHAnsi" w:hAnsiTheme="minorHAnsi"/>
          <w:sz w:val="24"/>
          <w:szCs w:val="24"/>
        </w:rPr>
        <w:t>ERD</w:t>
      </w:r>
      <w:r w:rsidR="007B3385">
        <w:rPr>
          <w:rFonts w:asciiTheme="minorHAnsi" w:hAnsiTheme="minorHAnsi"/>
          <w:sz w:val="24"/>
          <w:szCs w:val="24"/>
        </w:rPr>
        <w:t xml:space="preserve"> (FI-RSV ERD). </w:t>
      </w:r>
    </w:p>
    <w:p w14:paraId="32A57DD3" w14:textId="4C50C91E" w:rsidR="00922CAD" w:rsidRDefault="00AC6D5D" w:rsidP="004931A1">
      <w:pPr>
        <w:spacing w:line="480" w:lineRule="auto"/>
        <w:jc w:val="both"/>
        <w:rPr>
          <w:rFonts w:asciiTheme="minorHAnsi" w:hAnsiTheme="minorHAnsi"/>
          <w:sz w:val="24"/>
          <w:szCs w:val="24"/>
        </w:rPr>
      </w:pPr>
      <w:r>
        <w:rPr>
          <w:rFonts w:asciiTheme="minorHAnsi" w:hAnsiTheme="minorHAnsi"/>
          <w:sz w:val="24"/>
          <w:szCs w:val="24"/>
        </w:rPr>
        <w:t>Interestingly, an entirely different formulation of FI-RSV was tested in children in the mid</w:t>
      </w:r>
      <w:r w:rsidR="005E2349">
        <w:rPr>
          <w:rFonts w:asciiTheme="minorHAnsi" w:hAnsiTheme="minorHAnsi"/>
          <w:sz w:val="24"/>
          <w:szCs w:val="24"/>
        </w:rPr>
        <w:t>-</w:t>
      </w:r>
      <w:r>
        <w:rPr>
          <w:rFonts w:asciiTheme="minorHAnsi" w:hAnsiTheme="minorHAnsi"/>
          <w:sz w:val="24"/>
          <w:szCs w:val="24"/>
        </w:rPr>
        <w:t xml:space="preserve">1960s. In </w:t>
      </w:r>
      <w:r w:rsidR="00F1793B">
        <w:rPr>
          <w:rFonts w:asciiTheme="minorHAnsi" w:hAnsiTheme="minorHAnsi"/>
          <w:sz w:val="24"/>
          <w:szCs w:val="24"/>
        </w:rPr>
        <w:t>one trial</w:t>
      </w:r>
      <w:r w:rsidR="00014193">
        <w:rPr>
          <w:rFonts w:asciiTheme="minorHAnsi" w:hAnsiTheme="minorHAnsi"/>
          <w:sz w:val="24"/>
          <w:szCs w:val="24"/>
        </w:rPr>
        <w:t xml:space="preserve"> conducted in Pennsylvania</w:t>
      </w:r>
      <w:r w:rsidR="00F1793B">
        <w:rPr>
          <w:rFonts w:asciiTheme="minorHAnsi" w:hAnsiTheme="minorHAnsi"/>
          <w:sz w:val="24"/>
          <w:szCs w:val="24"/>
        </w:rPr>
        <w:t>,</w:t>
      </w:r>
      <w:r>
        <w:rPr>
          <w:rFonts w:asciiTheme="minorHAnsi" w:hAnsiTheme="minorHAnsi"/>
          <w:sz w:val="24"/>
          <w:szCs w:val="24"/>
        </w:rPr>
        <w:t xml:space="preserve"> </w:t>
      </w:r>
      <w:r w:rsidR="00F1793B">
        <w:rPr>
          <w:rFonts w:asciiTheme="minorHAnsi" w:hAnsiTheme="minorHAnsi"/>
          <w:sz w:val="24"/>
          <w:szCs w:val="24"/>
        </w:rPr>
        <w:t xml:space="preserve">an alum-adjuvanted, formalin-inactivated </w:t>
      </w:r>
      <w:r>
        <w:rPr>
          <w:rFonts w:asciiTheme="minorHAnsi" w:hAnsiTheme="minorHAnsi"/>
          <w:sz w:val="24"/>
          <w:szCs w:val="24"/>
        </w:rPr>
        <w:t xml:space="preserve">RSV formulation was concentrated 22-fold  </w:t>
      </w:r>
      <w:r w:rsidR="00F1793B">
        <w:rPr>
          <w:rFonts w:asciiTheme="minorHAnsi" w:hAnsiTheme="minorHAnsi"/>
          <w:sz w:val="24"/>
          <w:szCs w:val="24"/>
        </w:rPr>
        <w:t xml:space="preserve">and </w:t>
      </w:r>
      <w:r>
        <w:rPr>
          <w:rFonts w:asciiTheme="minorHAnsi" w:hAnsiTheme="minorHAnsi"/>
          <w:sz w:val="24"/>
          <w:szCs w:val="24"/>
        </w:rPr>
        <w:t>administered intramuscularly to children between the ages of  3 and 5 years</w:t>
      </w:r>
      <w:r w:rsidR="00922CAD">
        <w:rPr>
          <w:rFonts w:asciiTheme="minorHAnsi" w:hAnsiTheme="minorHAnsi"/>
          <w:sz w:val="24"/>
          <w:szCs w:val="24"/>
        </w:rPr>
        <w:t>,</w:t>
      </w:r>
      <w:r>
        <w:rPr>
          <w:rFonts w:asciiTheme="minorHAnsi" w:hAnsiTheme="minorHAnsi"/>
          <w:sz w:val="24"/>
          <w:szCs w:val="24"/>
        </w:rPr>
        <w:t xml:space="preserve"> </w:t>
      </w:r>
      <w:r w:rsidR="00F1793B">
        <w:rPr>
          <w:rFonts w:asciiTheme="minorHAnsi" w:hAnsiTheme="minorHAnsi"/>
          <w:sz w:val="24"/>
          <w:szCs w:val="24"/>
        </w:rPr>
        <w:t xml:space="preserve">in parallel </w:t>
      </w:r>
      <w:r>
        <w:rPr>
          <w:rFonts w:asciiTheme="minorHAnsi" w:hAnsiTheme="minorHAnsi"/>
          <w:sz w:val="24"/>
          <w:szCs w:val="24"/>
        </w:rPr>
        <w:t xml:space="preserve">with similarly formalin-inactivated parainfluenza and </w:t>
      </w:r>
      <w:r w:rsidRPr="005E2349">
        <w:rPr>
          <w:rFonts w:asciiTheme="minorHAnsi" w:hAnsiTheme="minorHAnsi"/>
          <w:i/>
          <w:sz w:val="24"/>
          <w:szCs w:val="24"/>
        </w:rPr>
        <w:t>Mycoplasma pneumoniae</w:t>
      </w:r>
      <w:r>
        <w:rPr>
          <w:rFonts w:asciiTheme="minorHAnsi" w:hAnsiTheme="minorHAnsi"/>
          <w:sz w:val="24"/>
          <w:szCs w:val="24"/>
        </w:rPr>
        <w:t xml:space="preserve"> vaccines.  </w:t>
      </w:r>
      <w:r w:rsidR="00C05B11">
        <w:rPr>
          <w:rFonts w:asciiTheme="minorHAnsi" w:hAnsiTheme="minorHAnsi"/>
          <w:sz w:val="24"/>
          <w:szCs w:val="24"/>
        </w:rPr>
        <w:t>A priming dose of each vaccine was given between late October and early November 1965 and booster doses of each formulation administered 3-4 weeks later.</w:t>
      </w:r>
      <w:r w:rsidR="001014AC">
        <w:rPr>
          <w:rFonts w:asciiTheme="minorHAnsi" w:hAnsiTheme="minorHAnsi"/>
          <w:sz w:val="24"/>
          <w:szCs w:val="24"/>
        </w:rPr>
        <w:t xml:space="preserve"> </w:t>
      </w:r>
      <w:r w:rsidR="00091F53">
        <w:rPr>
          <w:rFonts w:asciiTheme="minorHAnsi" w:hAnsiTheme="minorHAnsi"/>
          <w:sz w:val="24"/>
          <w:szCs w:val="24"/>
        </w:rPr>
        <w:t xml:space="preserve">About 45% of children who had initially been classified as RSV-seronegative developed a greater than four-fold increase in </w:t>
      </w:r>
      <w:r w:rsidR="008F4B2B">
        <w:rPr>
          <w:rFonts w:asciiTheme="minorHAnsi" w:hAnsiTheme="minorHAnsi"/>
          <w:sz w:val="24"/>
          <w:szCs w:val="24"/>
        </w:rPr>
        <w:t>antibody following the boosting dose</w:t>
      </w:r>
      <w:r w:rsidR="00411E1E">
        <w:rPr>
          <w:rFonts w:asciiTheme="minorHAnsi" w:hAnsiTheme="minorHAnsi"/>
          <w:sz w:val="24"/>
          <w:szCs w:val="24"/>
        </w:rPr>
        <w:t xml:space="preserve"> while only about 11% of previously seropositive children seroconverted.</w:t>
      </w:r>
      <w:r w:rsidR="00F1793B">
        <w:rPr>
          <w:rFonts w:asciiTheme="minorHAnsi" w:hAnsiTheme="minorHAnsi"/>
          <w:sz w:val="24"/>
          <w:szCs w:val="24"/>
        </w:rPr>
        <w:t xml:space="preserve"> In </w:t>
      </w:r>
      <w:r w:rsidR="00014193">
        <w:rPr>
          <w:rFonts w:asciiTheme="minorHAnsi" w:hAnsiTheme="minorHAnsi"/>
          <w:sz w:val="24"/>
          <w:szCs w:val="24"/>
        </w:rPr>
        <w:t>the post vaccination surveillance period that r</w:t>
      </w:r>
      <w:r w:rsidR="005E2349">
        <w:rPr>
          <w:rFonts w:asciiTheme="minorHAnsi" w:hAnsiTheme="minorHAnsi"/>
          <w:sz w:val="24"/>
          <w:szCs w:val="24"/>
        </w:rPr>
        <w:t>an</w:t>
      </w:r>
      <w:r w:rsidR="00014193">
        <w:rPr>
          <w:rFonts w:asciiTheme="minorHAnsi" w:hAnsiTheme="minorHAnsi"/>
          <w:sz w:val="24"/>
          <w:szCs w:val="24"/>
        </w:rPr>
        <w:t xml:space="preserve"> </w:t>
      </w:r>
      <w:r w:rsidR="005E2349">
        <w:rPr>
          <w:rFonts w:asciiTheme="minorHAnsi" w:hAnsiTheme="minorHAnsi"/>
          <w:sz w:val="24"/>
          <w:szCs w:val="24"/>
        </w:rPr>
        <w:t>until</w:t>
      </w:r>
      <w:r w:rsidR="00014193">
        <w:rPr>
          <w:rFonts w:asciiTheme="minorHAnsi" w:hAnsiTheme="minorHAnsi"/>
          <w:sz w:val="24"/>
          <w:szCs w:val="24"/>
        </w:rPr>
        <w:t xml:space="preserve"> May 1966</w:t>
      </w:r>
      <w:r w:rsidR="00C6465D">
        <w:rPr>
          <w:rFonts w:asciiTheme="minorHAnsi" w:hAnsiTheme="minorHAnsi"/>
          <w:sz w:val="24"/>
          <w:szCs w:val="24"/>
        </w:rPr>
        <w:t>, active c</w:t>
      </w:r>
      <w:r w:rsidR="00F1793B">
        <w:rPr>
          <w:rFonts w:asciiTheme="minorHAnsi" w:hAnsiTheme="minorHAnsi"/>
          <w:sz w:val="24"/>
          <w:szCs w:val="24"/>
        </w:rPr>
        <w:t xml:space="preserve">linical assessment </w:t>
      </w:r>
      <w:r w:rsidR="00C6465D">
        <w:rPr>
          <w:rFonts w:asciiTheme="minorHAnsi" w:hAnsiTheme="minorHAnsi"/>
          <w:sz w:val="24"/>
          <w:szCs w:val="24"/>
        </w:rPr>
        <w:t>visits</w:t>
      </w:r>
      <w:r w:rsidR="00F1793B">
        <w:rPr>
          <w:rFonts w:asciiTheme="minorHAnsi" w:hAnsiTheme="minorHAnsi"/>
          <w:sz w:val="24"/>
          <w:szCs w:val="24"/>
        </w:rPr>
        <w:t xml:space="preserve"> </w:t>
      </w:r>
      <w:r w:rsidR="00014193">
        <w:rPr>
          <w:rFonts w:asciiTheme="minorHAnsi" w:hAnsiTheme="minorHAnsi"/>
          <w:sz w:val="24"/>
          <w:szCs w:val="24"/>
        </w:rPr>
        <w:t xml:space="preserve">were undertaken and it was </w:t>
      </w:r>
      <w:r w:rsidR="00F1793B">
        <w:rPr>
          <w:rFonts w:asciiTheme="minorHAnsi" w:hAnsiTheme="minorHAnsi"/>
          <w:sz w:val="24"/>
          <w:szCs w:val="24"/>
        </w:rPr>
        <w:t>determined that the vaccines were generally safe, with only a few children reporting respiratory symptoms that were classified as severe.</w:t>
      </w:r>
      <w:r w:rsidR="00014193">
        <w:rPr>
          <w:rFonts w:asciiTheme="minorHAnsi" w:hAnsiTheme="minorHAnsi"/>
          <w:sz w:val="24"/>
          <w:szCs w:val="24"/>
        </w:rPr>
        <w:t xml:space="preserve"> Unlike the trials described above, there </w:t>
      </w:r>
      <w:r w:rsidR="005E2349">
        <w:rPr>
          <w:rFonts w:asciiTheme="minorHAnsi" w:hAnsiTheme="minorHAnsi"/>
          <w:sz w:val="24"/>
          <w:szCs w:val="24"/>
        </w:rPr>
        <w:t xml:space="preserve">did not </w:t>
      </w:r>
      <w:r w:rsidR="00014193">
        <w:rPr>
          <w:rFonts w:asciiTheme="minorHAnsi" w:hAnsiTheme="minorHAnsi"/>
          <w:sz w:val="24"/>
          <w:szCs w:val="24"/>
        </w:rPr>
        <w:t xml:space="preserve">appear to be </w:t>
      </w:r>
      <w:r w:rsidR="005E2349">
        <w:rPr>
          <w:rFonts w:asciiTheme="minorHAnsi" w:hAnsiTheme="minorHAnsi"/>
          <w:sz w:val="24"/>
          <w:szCs w:val="24"/>
        </w:rPr>
        <w:t>ERD</w:t>
      </w:r>
      <w:r w:rsidR="00014193">
        <w:rPr>
          <w:rFonts w:asciiTheme="minorHAnsi" w:hAnsiTheme="minorHAnsi"/>
          <w:sz w:val="24"/>
          <w:szCs w:val="24"/>
        </w:rPr>
        <w:t xml:space="preserve"> attributable to vaccination.</w:t>
      </w:r>
      <w:r w:rsidR="00C6465D">
        <w:rPr>
          <w:rFonts w:asciiTheme="minorHAnsi" w:hAnsiTheme="minorHAnsi"/>
          <w:sz w:val="24"/>
          <w:szCs w:val="24"/>
        </w:rPr>
        <w:t xml:space="preserve"> Despite this, compared </w:t>
      </w:r>
      <w:r w:rsidR="005E2349">
        <w:rPr>
          <w:rFonts w:asciiTheme="minorHAnsi" w:hAnsiTheme="minorHAnsi"/>
          <w:sz w:val="24"/>
          <w:szCs w:val="24"/>
        </w:rPr>
        <w:t>with</w:t>
      </w:r>
      <w:r w:rsidR="00C6465D">
        <w:rPr>
          <w:rFonts w:asciiTheme="minorHAnsi" w:hAnsiTheme="minorHAnsi"/>
          <w:sz w:val="24"/>
          <w:szCs w:val="24"/>
        </w:rPr>
        <w:t xml:space="preserve"> an unvaccinated control group, the </w:t>
      </w:r>
      <w:r w:rsidR="0094541E">
        <w:rPr>
          <w:rFonts w:asciiTheme="minorHAnsi" w:hAnsiTheme="minorHAnsi"/>
          <w:sz w:val="24"/>
          <w:szCs w:val="24"/>
        </w:rPr>
        <w:t>vaccinated group</w:t>
      </w:r>
      <w:r w:rsidR="00C6465D">
        <w:rPr>
          <w:rFonts w:asciiTheme="minorHAnsi" w:hAnsiTheme="minorHAnsi"/>
          <w:sz w:val="24"/>
          <w:szCs w:val="24"/>
        </w:rPr>
        <w:t xml:space="preserve"> was not protect</w:t>
      </w:r>
      <w:r w:rsidR="0094541E">
        <w:rPr>
          <w:rFonts w:asciiTheme="minorHAnsi" w:hAnsiTheme="minorHAnsi"/>
          <w:sz w:val="24"/>
          <w:szCs w:val="24"/>
        </w:rPr>
        <w:t>ed</w:t>
      </w:r>
      <w:r w:rsidR="00C6465D">
        <w:rPr>
          <w:rFonts w:asciiTheme="minorHAnsi" w:hAnsiTheme="minorHAnsi"/>
          <w:sz w:val="24"/>
          <w:szCs w:val="24"/>
        </w:rPr>
        <w:t xml:space="preserve"> against </w:t>
      </w:r>
      <w:r w:rsidR="005E2349">
        <w:rPr>
          <w:rFonts w:asciiTheme="minorHAnsi" w:hAnsiTheme="minorHAnsi"/>
          <w:sz w:val="24"/>
          <w:szCs w:val="24"/>
        </w:rPr>
        <w:t xml:space="preserve">RSV </w:t>
      </w:r>
      <w:r w:rsidR="00C6465D">
        <w:rPr>
          <w:rFonts w:asciiTheme="minorHAnsi" w:hAnsiTheme="minorHAnsi"/>
          <w:sz w:val="24"/>
          <w:szCs w:val="24"/>
        </w:rPr>
        <w:t>disease following natural exposure</w:t>
      </w:r>
      <w:r w:rsidR="00F64359">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{"citationItems":[{"id":"ITEM-1","itemData":{"DOI":"10.1164/ARRD.1967.96.4.724","author":[{"dropping-particle":"","family":"R.E Weibel, J Stokes Jr, C.C. Mascoli, M.B. Leagus, A.F Woodhour, A.A. Tytell, P.P Vella","given":"M.R. Hilleman","non-dropping-particle":"","parse-names":false,"suffix":""}],"container-title":"American Review of Respiratory Disease","id":"ITEM-1","issue":"4","issued":{"date-parts":[["1967"]]},"title":"Respiratory Virus Vaccines. VII. Field Evaluation of Respiratory Syncytial, Parainfluenza 1, 2, 3, and Mycoplasma Pneumoniae Vaccines, 1965 to 1966","type":"article-journal","volume":"96"},"uris":["http://www.mendeley.com/documents/?uuid=0a9356e3-67a7-3004-8b68-7cadeb575de2"]}],"mendeley":{"formattedCitation":"&lt;sup&gt;19&lt;/sup&gt;","plainTextFormattedCitation":"19","previouslyFormattedCitation":"&lt;sup&gt;19&lt;/sup&gt;"},"properties":{"noteIndex":0},"schema":"https://github.com/citation-style-language/schema/raw/master/csl-citation.json"}</w:instrText>
      </w:r>
      <w:r w:rsidR="00F64359">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19</w:t>
      </w:r>
      <w:r w:rsidR="00F64359">
        <w:rPr>
          <w:rFonts w:asciiTheme="minorHAnsi" w:hAnsiTheme="minorHAnsi"/>
          <w:sz w:val="24"/>
          <w:szCs w:val="24"/>
        </w:rPr>
        <w:fldChar w:fldCharType="end"/>
      </w:r>
      <w:r w:rsidR="00C6465D">
        <w:rPr>
          <w:rFonts w:asciiTheme="minorHAnsi" w:hAnsiTheme="minorHAnsi"/>
          <w:sz w:val="24"/>
          <w:szCs w:val="24"/>
        </w:rPr>
        <w:t>.</w:t>
      </w:r>
      <w:r w:rsidR="003462A8">
        <w:rPr>
          <w:rFonts w:asciiTheme="minorHAnsi" w:hAnsiTheme="minorHAnsi"/>
          <w:sz w:val="24"/>
          <w:szCs w:val="24"/>
        </w:rPr>
        <w:t xml:space="preserve"> In a separate trial carried out in the same location between Oct</w:t>
      </w:r>
      <w:r w:rsidR="00014193">
        <w:rPr>
          <w:rFonts w:asciiTheme="minorHAnsi" w:hAnsiTheme="minorHAnsi"/>
          <w:sz w:val="24"/>
          <w:szCs w:val="24"/>
        </w:rPr>
        <w:t>ober and December 1966,</w:t>
      </w:r>
      <w:r w:rsidR="00C94961">
        <w:rPr>
          <w:rFonts w:asciiTheme="minorHAnsi" w:hAnsiTheme="minorHAnsi"/>
          <w:sz w:val="24"/>
          <w:szCs w:val="24"/>
        </w:rPr>
        <w:t xml:space="preserve"> these vaccines </w:t>
      </w:r>
      <w:r w:rsidR="005E2349">
        <w:rPr>
          <w:rFonts w:asciiTheme="minorHAnsi" w:hAnsiTheme="minorHAnsi"/>
          <w:sz w:val="24"/>
          <w:szCs w:val="24"/>
        </w:rPr>
        <w:t>(</w:t>
      </w:r>
      <w:r w:rsidR="00C94961">
        <w:rPr>
          <w:rFonts w:asciiTheme="minorHAnsi" w:hAnsiTheme="minorHAnsi"/>
          <w:sz w:val="24"/>
          <w:szCs w:val="24"/>
        </w:rPr>
        <w:t>FI-RSV, FI-Parainfl</w:t>
      </w:r>
      <w:r w:rsidR="005E2349">
        <w:rPr>
          <w:rFonts w:asciiTheme="minorHAnsi" w:hAnsiTheme="minorHAnsi"/>
          <w:sz w:val="24"/>
          <w:szCs w:val="24"/>
        </w:rPr>
        <w:t>u</w:t>
      </w:r>
      <w:r w:rsidR="00C94961">
        <w:rPr>
          <w:rFonts w:asciiTheme="minorHAnsi" w:hAnsiTheme="minorHAnsi"/>
          <w:sz w:val="24"/>
          <w:szCs w:val="24"/>
        </w:rPr>
        <w:t xml:space="preserve">enza </w:t>
      </w:r>
      <w:r w:rsidR="00A94118">
        <w:rPr>
          <w:rFonts w:asciiTheme="minorHAnsi" w:hAnsiTheme="minorHAnsi"/>
          <w:sz w:val="24"/>
          <w:szCs w:val="24"/>
        </w:rPr>
        <w:t>[</w:t>
      </w:r>
      <w:r w:rsidR="00C94961">
        <w:rPr>
          <w:rFonts w:asciiTheme="minorHAnsi" w:hAnsiTheme="minorHAnsi"/>
          <w:sz w:val="24"/>
          <w:szCs w:val="24"/>
        </w:rPr>
        <w:t>1,</w:t>
      </w:r>
      <w:r w:rsidR="005E2349">
        <w:rPr>
          <w:rFonts w:asciiTheme="minorHAnsi" w:hAnsiTheme="minorHAnsi"/>
          <w:sz w:val="24"/>
          <w:szCs w:val="24"/>
        </w:rPr>
        <w:t xml:space="preserve"> </w:t>
      </w:r>
      <w:r w:rsidR="00C94961">
        <w:rPr>
          <w:rFonts w:asciiTheme="minorHAnsi" w:hAnsiTheme="minorHAnsi"/>
          <w:sz w:val="24"/>
          <w:szCs w:val="24"/>
        </w:rPr>
        <w:t>2 and 3</w:t>
      </w:r>
      <w:r w:rsidR="00A94118">
        <w:rPr>
          <w:rFonts w:asciiTheme="minorHAnsi" w:hAnsiTheme="minorHAnsi"/>
          <w:sz w:val="24"/>
          <w:szCs w:val="24"/>
        </w:rPr>
        <w:t>]</w:t>
      </w:r>
      <w:r w:rsidR="00C94961">
        <w:rPr>
          <w:rFonts w:asciiTheme="minorHAnsi" w:hAnsiTheme="minorHAnsi"/>
          <w:sz w:val="24"/>
          <w:szCs w:val="24"/>
        </w:rPr>
        <w:t xml:space="preserve"> and FI-</w:t>
      </w:r>
      <w:r w:rsidR="00C94961" w:rsidRPr="0094541E">
        <w:rPr>
          <w:rFonts w:asciiTheme="minorHAnsi" w:hAnsiTheme="minorHAnsi"/>
          <w:i/>
          <w:sz w:val="24"/>
          <w:szCs w:val="24"/>
        </w:rPr>
        <w:t>M.pneumoniae</w:t>
      </w:r>
      <w:r w:rsidR="00A94118">
        <w:rPr>
          <w:rFonts w:asciiTheme="minorHAnsi" w:hAnsiTheme="minorHAnsi"/>
          <w:sz w:val="24"/>
          <w:szCs w:val="24"/>
        </w:rPr>
        <w:t xml:space="preserve">) </w:t>
      </w:r>
      <w:r w:rsidR="00C94961">
        <w:rPr>
          <w:rFonts w:asciiTheme="minorHAnsi" w:hAnsiTheme="minorHAnsi"/>
          <w:sz w:val="24"/>
          <w:szCs w:val="24"/>
        </w:rPr>
        <w:t>were combined into a sing</w:t>
      </w:r>
      <w:r w:rsidR="0094541E">
        <w:rPr>
          <w:rFonts w:asciiTheme="minorHAnsi" w:hAnsiTheme="minorHAnsi"/>
          <w:sz w:val="24"/>
          <w:szCs w:val="24"/>
        </w:rPr>
        <w:t>l</w:t>
      </w:r>
      <w:r w:rsidR="00C94961">
        <w:rPr>
          <w:rFonts w:asciiTheme="minorHAnsi" w:hAnsiTheme="minorHAnsi"/>
          <w:sz w:val="24"/>
          <w:szCs w:val="24"/>
        </w:rPr>
        <w:t>e vaccine formulation and administered to toddlers between the ages of 3 and 5 years. In the five-month post vaccination follow-up period, there appeared to be a protective effect against severe respiratory disease, although this effect was only apparent in the first two months of follow-up</w:t>
      </w:r>
      <w:r w:rsidR="00F542F8">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{"citationItems":[{"id":"ITEM-1","itemData":{"DOI":"10.1164/ARRD.1966.94.3.362","author":[{"dropping-particle":"","family":"R.E. Weibel, J. Stokes Jr, M.B Leagus, C.C. Mascoli","given":"M.R Hilleman","non-dropping-particle":"","parse-names":false,"suffix":""}],"container-title":"American Review of Respiratory Disease","id":"ITEM-1","issue":"3","issued":{"date-parts":[["1966"]]},"title":"Respiratory Virus Vaccines. V. Field evaluation for efficacy of heptavalent vaccine.","type":"article-journal","volume":"94"},"uris":["http://www.mendeley.com/documents/?uuid=4d4fded2-b873-305c-8b30-7925d2b52c95"]}],"mendeley":{"formattedCitation":"&lt;sup&gt;20&lt;/sup&gt;","plainTextFormattedCitation":"20","previouslyFormattedCitation":"&lt;sup&gt;20&lt;/sup&gt;"},"properties":{"noteIndex":0},"schema":"https://github.com/citation-style-language/schema/raw/master/csl-citation.json"}</w:instrText>
      </w:r>
      <w:r w:rsidR="00F542F8">
        <w:rPr>
          <w:rFonts w:asciiTheme="minorHAnsi" w:hAnsiTheme="minorHAnsi"/>
          <w:sz w:val="24"/>
          <w:szCs w:val="24"/>
        </w:rPr>
        <w:fldChar w:fldCharType="separate"/>
      </w:r>
      <w:r w:rsidR="00D542DF" w:rsidRPr="00D542DF">
        <w:rPr>
          <w:rFonts w:asciiTheme="minorHAnsi" w:hAnsiTheme="minorHAnsi"/>
          <w:noProof/>
          <w:sz w:val="24"/>
          <w:szCs w:val="24"/>
          <w:vertAlign w:val="superscript"/>
        </w:rPr>
        <w:t>20</w:t>
      </w:r>
      <w:r w:rsidR="00F542F8">
        <w:rPr>
          <w:rFonts w:asciiTheme="minorHAnsi" w:hAnsiTheme="minorHAnsi"/>
          <w:sz w:val="24"/>
          <w:szCs w:val="24"/>
        </w:rPr>
        <w:fldChar w:fldCharType="end"/>
      </w:r>
      <w:r w:rsidR="00C94961">
        <w:rPr>
          <w:rFonts w:asciiTheme="minorHAnsi" w:hAnsiTheme="minorHAnsi"/>
          <w:sz w:val="24"/>
          <w:szCs w:val="24"/>
        </w:rPr>
        <w:t xml:space="preserve">. </w:t>
      </w:r>
      <w:r w:rsidR="00D70709">
        <w:rPr>
          <w:rFonts w:asciiTheme="minorHAnsi" w:hAnsiTheme="minorHAnsi"/>
          <w:sz w:val="24"/>
          <w:szCs w:val="24"/>
        </w:rPr>
        <w:t xml:space="preserve"> </w:t>
      </w:r>
    </w:p>
    <w:p w14:paraId="50C90475" w14:textId="173C5EDC" w:rsidR="00F444F8" w:rsidRDefault="00F444F8" w:rsidP="00F444F8">
      <w:pPr>
        <w:spacing w:line="480" w:lineRule="auto"/>
        <w:jc w:val="both"/>
        <w:rPr>
          <w:rFonts w:asciiTheme="minorHAnsi" w:hAnsiTheme="minorHAnsi"/>
          <w:sz w:val="24"/>
          <w:szCs w:val="24"/>
        </w:rPr>
      </w:pPr>
      <w:r>
        <w:rPr>
          <w:rFonts w:asciiTheme="minorHAnsi" w:hAnsiTheme="minorHAnsi"/>
          <w:sz w:val="24"/>
          <w:szCs w:val="24"/>
        </w:rPr>
        <w:t>Further clinical trials of new RSV vaccine candidates, except for live-attenuated vaccines, would need to wait until animal models of ERD were sufficiently developed and capable of reproducing FI-RSV vaccine-</w:t>
      </w:r>
      <w:r>
        <w:rPr>
          <w:rFonts w:asciiTheme="minorHAnsi" w:hAnsiTheme="minorHAnsi"/>
          <w:sz w:val="24"/>
          <w:szCs w:val="24"/>
        </w:rPr>
        <w:lastRenderedPageBreak/>
        <w:t xml:space="preserve">like associated immunopathology after experimental challenge. Animals models have been developed including using </w:t>
      </w:r>
      <w:r w:rsidRPr="00A62953">
        <w:rPr>
          <w:rFonts w:asciiTheme="minorHAnsi" w:hAnsiTheme="minorHAnsi"/>
          <w:i/>
          <w:sz w:val="24"/>
          <w:szCs w:val="24"/>
        </w:rPr>
        <w:t>Sigmodon hispidus</w:t>
      </w:r>
      <w:r>
        <w:rPr>
          <w:rFonts w:asciiTheme="minorHAnsi" w:hAnsiTheme="minorHAnsi"/>
          <w:sz w:val="24"/>
          <w:szCs w:val="24"/>
        </w:rPr>
        <w:t xml:space="preserve"> (cotton rat), mice, African green monkeys, colostrum-deprived calves (challenged with bovine RSV as a translational model for seronegative infants) and lambs</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{"citationItems":[{"id":"ITEM-1","itemData":{"DOI":"10.1016/J.VACCINE.2016.11.054","ISSN":"0264-410X","abstract":"Human respiratory syncytial virus (hRSV) is a major cause of respiratory disease and hospitalisation of infants, worldwide, and is also responsible for significant morbidity in adults and excess deaths in the elderly. There is no licensed hRSV vaccine or effective therapeutic agent. However, there are a growing number of hRSV vaccine candidates that have been developed targeting different populations at risk of hRSV infection. Animal models of hRSV play an important role in the preclinical testing of hRSV vaccine candidates and although many have shown efficacy in preclinical studies, few have progressed to clinical trials or they have had only limited success. This is, at least in part, due to the lack of animal models that fully recapitulate the pathogenesis of hRSV infection in humans. This review summarises the strengths and limitations of animal models of hRSV, which include those in which hRSV is used to infect non-human mammalian hosts, and those in which non-human pneumoviruses, such as bovine (b)RSV and pneumonia virus of mice (PVM) are studied in their natural host. Apart from chimpanzees, other non-human primates (NHP) are only semi-permissive for hRSV replication and experimental infection with large doses of virus result in little or no clinical signs of disease, and generally only mild pulmonary pathology. Other animal models such as cotton rats, mice, ferrets, guinea pigs, hamsters, chinchillas, and neonatal lambs are also only semi-permissive for hRSV. Nevertheless, mice and cotton rats have been of value in the development of monoclonal antibody prophylaxis for infants at high risk of severe hRSV infection and have provided insights into mechanisms of immunity to and pathogenesis of hRSV. However, the extent to which they predict hRSV vaccine efficacy and safety is unclear and several hRSV vaccine candidates that are completely protective in rodent models are poorly effective in chimpanzees and other NHP, such as African Green monkeys. Furthermore, interpretation of findings from many rodent and NHP models of vaccine-enhanced hRSV disease has been confounded by sensitisation to non-viral antigens present in the vaccine and challenge virus. Studies of non-human pneumoviruses in their native hosts are more likely to reflect the pathogenesis of natural hRSV infection, and experimental infection of calves with bRSV and of mice with PVM result in clinical disease and extensive pulmonary pathology. These animal models have not only been of va…","author":[{"dropping-particle":"","family":"Taylor","given":"Geraldine","non-dropping-particle":"","parse-names":false,"suffix":""}],"container-title":"Vaccine","id":"ITEM-1","issue":"3","issued":{"date-parts":[["2017","1","11"]]},"page":"469-480","publisher":"Elsevier","title":"Animal models of respiratory syncytial virus infection","type":"article-journal","volume":"35"},"uris":["http://www.mendeley.com/documents/?uuid=5e7d38dd-4623-3cee-b63f-a4c58c5dd4fe"]}],"mendeley":{"formattedCitation":"&lt;sup&gt;21&lt;/sup&gt;","plainTextFormattedCitation":"21","previouslyFormattedCitation":"&lt;sup&gt;21&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21</w:t>
      </w:r>
      <w:r>
        <w:rPr>
          <w:rFonts w:asciiTheme="minorHAnsi" w:hAnsiTheme="minorHAnsi"/>
          <w:sz w:val="24"/>
          <w:szCs w:val="24"/>
        </w:rPr>
        <w:fldChar w:fldCharType="end"/>
      </w:r>
      <w:r>
        <w:rPr>
          <w:rFonts w:asciiTheme="minorHAnsi" w:hAnsiTheme="minorHAnsi"/>
          <w:sz w:val="24"/>
          <w:szCs w:val="24"/>
        </w:rPr>
        <w:t>. Animal challenge studies and the post-mortem findings from the infant fatalities have</w:t>
      </w:r>
      <w:r w:rsidR="00185905">
        <w:rPr>
          <w:rFonts w:asciiTheme="minorHAnsi" w:hAnsiTheme="minorHAnsi"/>
          <w:sz w:val="24"/>
          <w:szCs w:val="24"/>
        </w:rPr>
        <w:t xml:space="preserve"> been used to extensively investigate the FI-RSV vaccine associated ERD.  Early investigations found that children vaccinated with the FI-RSV vaccine failed to develop</w:t>
      </w:r>
      <w:r w:rsidR="00185905" w:rsidRPr="00510C8D">
        <w:rPr>
          <w:rFonts w:asciiTheme="minorHAnsi" w:hAnsiTheme="minorHAnsi"/>
          <w:sz w:val="24"/>
          <w:szCs w:val="24"/>
        </w:rPr>
        <w:t xml:space="preserve"> neutralising antibody titres comparable </w:t>
      </w:r>
      <w:r w:rsidR="00185905">
        <w:rPr>
          <w:rFonts w:asciiTheme="minorHAnsi" w:hAnsiTheme="minorHAnsi"/>
          <w:sz w:val="24"/>
          <w:szCs w:val="24"/>
        </w:rPr>
        <w:t>with</w:t>
      </w:r>
      <w:r w:rsidR="00185905" w:rsidRPr="00510C8D">
        <w:rPr>
          <w:rFonts w:asciiTheme="minorHAnsi" w:hAnsiTheme="minorHAnsi"/>
          <w:sz w:val="24"/>
          <w:szCs w:val="24"/>
        </w:rPr>
        <w:t xml:space="preserve"> </w:t>
      </w:r>
      <w:r w:rsidR="00185905">
        <w:rPr>
          <w:rFonts w:asciiTheme="minorHAnsi" w:hAnsiTheme="minorHAnsi"/>
          <w:sz w:val="24"/>
          <w:szCs w:val="24"/>
        </w:rPr>
        <w:t>those</w:t>
      </w:r>
      <w:r w:rsidR="00185905" w:rsidRPr="00510C8D">
        <w:rPr>
          <w:rFonts w:asciiTheme="minorHAnsi" w:hAnsiTheme="minorHAnsi"/>
          <w:sz w:val="24"/>
          <w:szCs w:val="24"/>
        </w:rPr>
        <w:t xml:space="preserve"> of age-matched individuals who had undergone natural infection.</w:t>
      </w:r>
      <w:r w:rsidR="00185905">
        <w:rPr>
          <w:rFonts w:asciiTheme="minorHAnsi" w:hAnsiTheme="minorHAnsi"/>
          <w:sz w:val="24"/>
          <w:szCs w:val="24"/>
        </w:rPr>
        <w:t xml:space="preserve"> These studies postulated that</w:t>
      </w:r>
      <w:r w:rsidR="00185905" w:rsidRPr="00510C8D">
        <w:rPr>
          <w:rFonts w:asciiTheme="minorHAnsi" w:hAnsiTheme="minorHAnsi"/>
          <w:sz w:val="24"/>
          <w:szCs w:val="24"/>
        </w:rPr>
        <w:t xml:space="preserve"> these non-neutralising antibodies could have potentiated disease</w:t>
      </w:r>
      <w:r w:rsidR="00185905">
        <w:rPr>
          <w:rFonts w:asciiTheme="minorHAnsi" w:hAnsiTheme="minorHAnsi"/>
          <w:sz w:val="24"/>
          <w:szCs w:val="24"/>
        </w:rPr>
        <w:t xml:space="preserve"> either</w:t>
      </w:r>
      <w:r w:rsidR="00185905" w:rsidRPr="00510C8D">
        <w:rPr>
          <w:rFonts w:asciiTheme="minorHAnsi" w:hAnsiTheme="minorHAnsi"/>
          <w:sz w:val="24"/>
          <w:szCs w:val="24"/>
        </w:rPr>
        <w:t xml:space="preserve"> through the formation of immune complexes in the lung</w:t>
      </w:r>
      <w:r w:rsidR="00185905">
        <w:rPr>
          <w:rFonts w:asciiTheme="minorHAnsi" w:hAnsiTheme="minorHAnsi"/>
          <w:sz w:val="24"/>
          <w:szCs w:val="24"/>
        </w:rPr>
        <w:t xml:space="preserve"> or through the stimulation of a suboptimal</w:t>
      </w:r>
      <w:r w:rsidR="00185905" w:rsidRPr="00510C8D">
        <w:rPr>
          <w:rFonts w:asciiTheme="minorHAnsi" w:hAnsiTheme="minorHAnsi"/>
          <w:sz w:val="24"/>
          <w:szCs w:val="24"/>
        </w:rPr>
        <w:t xml:space="preserve"> anti-G response in young infants </w:t>
      </w:r>
      <w:r w:rsidR="00185905">
        <w:rPr>
          <w:rFonts w:asciiTheme="minorHAnsi" w:hAnsiTheme="minorHAnsi"/>
          <w:sz w:val="24"/>
          <w:szCs w:val="24"/>
        </w:rPr>
        <w:t xml:space="preserve">or that severe disease was the result of </w:t>
      </w:r>
      <w:r w:rsidR="00185905" w:rsidRPr="00510C8D">
        <w:rPr>
          <w:rFonts w:asciiTheme="minorHAnsi" w:hAnsiTheme="minorHAnsi"/>
          <w:sz w:val="24"/>
          <w:szCs w:val="24"/>
        </w:rPr>
        <w:t>poor</w:t>
      </w:r>
      <w:r w:rsidR="00185905">
        <w:rPr>
          <w:rFonts w:asciiTheme="minorHAnsi" w:hAnsiTheme="minorHAnsi"/>
          <w:sz w:val="24"/>
          <w:szCs w:val="24"/>
        </w:rPr>
        <w:t>ly</w:t>
      </w:r>
      <w:r w:rsidR="00185905" w:rsidRPr="00510C8D">
        <w:rPr>
          <w:rFonts w:asciiTheme="minorHAnsi" w:hAnsiTheme="minorHAnsi"/>
          <w:sz w:val="24"/>
          <w:szCs w:val="24"/>
        </w:rPr>
        <w:t xml:space="preserve"> neutralising </w:t>
      </w:r>
      <w:r w:rsidR="00185905">
        <w:rPr>
          <w:rFonts w:asciiTheme="minorHAnsi" w:hAnsiTheme="minorHAnsi"/>
          <w:sz w:val="24"/>
          <w:szCs w:val="24"/>
        </w:rPr>
        <w:t>antibodies that</w:t>
      </w:r>
      <w:r w:rsidR="00185905" w:rsidRPr="00510C8D">
        <w:rPr>
          <w:rFonts w:asciiTheme="minorHAnsi" w:hAnsiTheme="minorHAnsi"/>
          <w:sz w:val="24"/>
          <w:szCs w:val="24"/>
        </w:rPr>
        <w:t xml:space="preserve"> delayed the development of effective responses to clear the virus</w:t>
      </w:r>
      <w:r w:rsidR="00F542F8">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{"citationItems":[{"id":"ITEM-1","itemData":{"ISSN":"0095-1137","PMID":"3755730","abstract":"The serum antibody response of infants and children immunized with Formalin-inactivated respiratory syncytial virus (RSV) vaccine 20 years ago was determined by using an enzyme-linked immunosorbent assay specific for the RSV fusion (F) and large (G) glycoproteins and a neutralization assay. Twenty-one young infants (2 to 6 months of age) developed a high titer of antibodies to the F glycoprotein but had a poor response to the G glycoprotein. Fifteen older individuals (7 to 40 months of age) developed titers of F and G antibodies comparable to those in children who were infected with RSV. However, both immunized infants and children developed a lower level of neutralizing antibodies than did individuals of comparable age with natural RSV infections. Thus, the treatment of RSV with Formalin appears to have altered the epitopes of the F or G glycoproteins or both that stimulate neutralizing antibodies, with the result that the immune response consisted largely of \"nonfunctional\" (i.e., nonneutralizing) antibodies. Subsequent natural infection of the vaccinees with wild-type RSV resulted in enhanced pulmonary disease. Despite this potentiation of illness, the infected vaccinees developed relatively poor G, F, and neutralizing antibody responses. Any or all of three factors may have contributed to the enhancement of disease in the RSV-infected vaccinees. First, nonfunctional antibodies induced by the inactivated RSV vaccine may have participated in a pulmonary Arthus reaction during RSV infection. Second, the poor antibody response of infants to the G glycoprotein present in the Formalin-inactivated vaccine may have been inadequate to provide effective resistance to subsequent wild-type virus infection. Third, the relatively reduced neutralizing antibody response of the infant vaccinees to wild-type RSV infection may have contributed to their enhanced disease by delaying the clearance of virus from their lungs.","author":[{"dropping-particle":"","family":"Murphy","given":"B R","non-dropping-particle":"","parse-names":false,"suffix":""},{"dropping-particle":"","family":"Prince","given":"G A","non-dropping-particle":"","parse-names":false,"suffix":""},{"dropping-particle":"","family":"Walsh","given":"E E","non-dropping-particle":"","parse-names":false,"suffix":""},{"dropping-particle":"","family":"Kim","given":"H W","non-dropping-particle":"","parse-names":false,"suffix":""},{"dropping-particle":"","family":"Parrott","given":"R H","non-dropping-particle":"","parse-names":false,"suffix":""},{"dropping-particle":"","family":"Hemming","given":"V G","non-dropping-particle":"","parse-names":false,"suffix":""},{"dropping-particle":"","family":"Rodriguez","given":"W J","non-dropping-particle":"","parse-names":false,"suffix":""},{"dropping-particle":"","family":"Chanock","given":"R M","non-dropping-particle":"","parse-names":false,"suffix":""}],"container-title":"Journal of clinical microbiology","id":"ITEM-1","issue":"2","issued":{"date-parts":[["1986","8","1"]]},"page":"197-202","publisher":"American Society for Microbiology Journals","title":"Dissociation between serum neutralizing and glycoprotein antibody responses of infants and children who received inactivated respiratory syncytial virus vaccine.","type":"article-journal","volume":"24"},"uris":["http://www.mendeley.com/documents/?uuid=49a2b36b-782c-3a84-a4a1-044506de6736"]}],"mendeley":{"formattedCitation":"&lt;sup&gt;22&lt;/sup&gt;","plainTextFormattedCitation":"22","previouslyFormattedCitation":"&lt;sup&gt;22&lt;/sup&gt;"},"properties":{"noteIndex":0},"schema":"https://github.com/citation-style-language/schema/raw/master/csl-citation.json"}</w:instrText>
      </w:r>
      <w:r w:rsidR="00F542F8">
        <w:rPr>
          <w:rFonts w:asciiTheme="minorHAnsi" w:hAnsiTheme="minorHAnsi"/>
          <w:sz w:val="24"/>
          <w:szCs w:val="24"/>
        </w:rPr>
        <w:fldChar w:fldCharType="separate"/>
      </w:r>
      <w:r w:rsidR="00D542DF" w:rsidRPr="00D542DF">
        <w:rPr>
          <w:rFonts w:asciiTheme="minorHAnsi" w:hAnsiTheme="minorHAnsi"/>
          <w:noProof/>
          <w:sz w:val="24"/>
          <w:szCs w:val="24"/>
          <w:vertAlign w:val="superscript"/>
        </w:rPr>
        <w:t>22</w:t>
      </w:r>
      <w:r w:rsidR="00F542F8">
        <w:rPr>
          <w:rFonts w:asciiTheme="minorHAnsi" w:hAnsiTheme="minorHAnsi"/>
          <w:sz w:val="24"/>
          <w:szCs w:val="24"/>
        </w:rPr>
        <w:fldChar w:fldCharType="end"/>
      </w:r>
      <w:r w:rsidR="00185905" w:rsidRPr="00510C8D">
        <w:rPr>
          <w:rFonts w:asciiTheme="minorHAnsi" w:hAnsiTheme="minorHAnsi"/>
          <w:sz w:val="24"/>
          <w:szCs w:val="24"/>
        </w:rPr>
        <w:t xml:space="preserve">. </w:t>
      </w:r>
      <w:r w:rsidR="00185905">
        <w:rPr>
          <w:rFonts w:asciiTheme="minorHAnsi" w:hAnsiTheme="minorHAnsi"/>
          <w:sz w:val="24"/>
          <w:szCs w:val="24"/>
        </w:rPr>
        <w:t xml:space="preserve"> </w:t>
      </w:r>
      <w:r w:rsidR="00185905" w:rsidRPr="00101B9D">
        <w:rPr>
          <w:rFonts w:asciiTheme="minorHAnsi" w:hAnsiTheme="minorHAnsi"/>
          <w:sz w:val="24"/>
          <w:szCs w:val="24"/>
        </w:rPr>
        <w:t>Subsequent studies found that in addition to the poorly neutralising response, F</w:t>
      </w:r>
      <w:r w:rsidR="00185905">
        <w:rPr>
          <w:rFonts w:asciiTheme="minorHAnsi" w:hAnsiTheme="minorHAnsi"/>
          <w:sz w:val="24"/>
          <w:szCs w:val="24"/>
        </w:rPr>
        <w:t>-</w:t>
      </w:r>
      <w:r w:rsidR="00185905" w:rsidRPr="00101B9D">
        <w:rPr>
          <w:rFonts w:asciiTheme="minorHAnsi" w:hAnsiTheme="minorHAnsi"/>
          <w:sz w:val="24"/>
          <w:szCs w:val="24"/>
        </w:rPr>
        <w:t>specific antibodies to the FI</w:t>
      </w:r>
      <w:r w:rsidR="00185905">
        <w:rPr>
          <w:rFonts w:asciiTheme="minorHAnsi" w:hAnsiTheme="minorHAnsi"/>
          <w:sz w:val="24"/>
          <w:szCs w:val="24"/>
        </w:rPr>
        <w:t>-RSV</w:t>
      </w:r>
      <w:r w:rsidR="00185905" w:rsidRPr="00101B9D">
        <w:rPr>
          <w:rFonts w:asciiTheme="minorHAnsi" w:hAnsiTheme="minorHAnsi"/>
          <w:sz w:val="24"/>
          <w:szCs w:val="24"/>
        </w:rPr>
        <w:t xml:space="preserve"> v</w:t>
      </w:r>
      <w:r w:rsidR="00185905">
        <w:rPr>
          <w:rFonts w:asciiTheme="minorHAnsi" w:hAnsiTheme="minorHAnsi"/>
          <w:sz w:val="24"/>
          <w:szCs w:val="24"/>
        </w:rPr>
        <w:t>accine were deficient in fusion-</w:t>
      </w:r>
      <w:r w:rsidR="00185905" w:rsidRPr="00101B9D">
        <w:rPr>
          <w:rFonts w:asciiTheme="minorHAnsi" w:hAnsiTheme="minorHAnsi"/>
          <w:sz w:val="24"/>
          <w:szCs w:val="24"/>
        </w:rPr>
        <w:t>inhibiting activity, promoting the spread of the virus in the respiratory tract upon natural infection</w:t>
      </w:r>
      <w:r w:rsidR="00E836FB">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{"citationItems":[{"id":"ITEM-1","itemData":{"ISSN":"0095-1137","PMID":"2459154","abstract":"The fusion (F) glycoprotein of respiratory syncytial virus (RSV) induces neutralizing antibodies and antibodies that inhibit fusion of infected cells (FI antibody). It was previously shown that infants and children immunized with Formalin-inactivated RSV 20 years ago developed antibodies that bound to the F glycoprotein but were deficient in neutralizing activity. A reexamination of these sera indicated that they were also deficient in FI activity. Thus, Formalin-inactivated RSV vaccine stimulated an unbalanced immune response in which an unusually large proportion of the induced antibodies were directed against nonprotective epitopes rather than against the epitopes that induce functional antibodies, i.e., neutralizing and FI antibodies. This deficiency in stimulation of functional antibodies probably decreased the protective efficacy of the vaccine and could have contributed to potentiation of disease in the vaccines during subsequent RSV infection.","author":[{"dropping-particle":"","family":"Murphy","given":"B R","non-dropping-particle":"","parse-names":false,"suffix":""},{"dropping-particle":"","family":"Walsh","given":"E E","non-dropping-particle":"","parse-names":false,"suffix":""}],"container-title":"Journal of clinical microbiology","id":"ITEM-1","issue":"8","issued":{"date-parts":[["1988","8","1"]]},"page":"1595-7","publisher":"American Society for Microbiology Journals","title":"Formalin-inactivated respiratory syncytial virus vaccine induces antibodies to the fusion glycoprotein that are deficient in fusion-inhibiting activity.","type":"article-journal","volume":"26"},"uris":["http://www.mendeley.com/documents/?uuid=0c874611-33d2-3175-b858-6f07646f2b8e"]}],"mendeley":{"formattedCitation":"&lt;sup&gt;23&lt;/sup&gt;","plainTextFormattedCitation":"23","previouslyFormattedCitation":"&lt;sup&gt;23&lt;/sup&gt;"},"properties":{"noteIndex":0},"schema":"https://github.com/citation-style-language/schema/raw/master/csl-citation.json"}</w:instrText>
      </w:r>
      <w:r w:rsidR="00E836FB">
        <w:rPr>
          <w:rFonts w:asciiTheme="minorHAnsi" w:hAnsiTheme="minorHAnsi"/>
          <w:sz w:val="24"/>
          <w:szCs w:val="24"/>
        </w:rPr>
        <w:fldChar w:fldCharType="separate"/>
      </w:r>
      <w:r w:rsidR="00D542DF" w:rsidRPr="00D542DF">
        <w:rPr>
          <w:rFonts w:asciiTheme="minorHAnsi" w:hAnsiTheme="minorHAnsi"/>
          <w:noProof/>
          <w:sz w:val="24"/>
          <w:szCs w:val="24"/>
          <w:vertAlign w:val="superscript"/>
        </w:rPr>
        <w:t>23</w:t>
      </w:r>
      <w:r w:rsidR="00E836FB">
        <w:rPr>
          <w:rFonts w:asciiTheme="minorHAnsi" w:hAnsiTheme="minorHAnsi"/>
          <w:sz w:val="24"/>
          <w:szCs w:val="24"/>
        </w:rPr>
        <w:fldChar w:fldCharType="end"/>
      </w:r>
      <w:r w:rsidR="00185905" w:rsidRPr="00101B9D">
        <w:rPr>
          <w:rFonts w:asciiTheme="minorHAnsi" w:hAnsiTheme="minorHAnsi"/>
          <w:sz w:val="24"/>
          <w:szCs w:val="24"/>
        </w:rPr>
        <w:t>. Later work suggested that the failure to develop an effective neutralising response following FI</w:t>
      </w:r>
      <w:r w:rsidR="00185905">
        <w:rPr>
          <w:rFonts w:asciiTheme="minorHAnsi" w:hAnsiTheme="minorHAnsi"/>
          <w:sz w:val="24"/>
          <w:szCs w:val="24"/>
        </w:rPr>
        <w:t>-RSV</w:t>
      </w:r>
      <w:r w:rsidR="00185905" w:rsidRPr="00101B9D">
        <w:rPr>
          <w:rFonts w:asciiTheme="minorHAnsi" w:hAnsiTheme="minorHAnsi"/>
          <w:sz w:val="24"/>
          <w:szCs w:val="24"/>
        </w:rPr>
        <w:t xml:space="preserve"> vaccination was not due to formalin disruption of neutralising epitopes but rather due to the development of low avidity anti-</w:t>
      </w:r>
      <w:r w:rsidR="00185905">
        <w:rPr>
          <w:rFonts w:asciiTheme="minorHAnsi" w:hAnsiTheme="minorHAnsi"/>
          <w:sz w:val="24"/>
          <w:szCs w:val="24"/>
        </w:rPr>
        <w:t>RSV</w:t>
      </w:r>
      <w:r w:rsidR="00185905" w:rsidRPr="00101B9D">
        <w:rPr>
          <w:rFonts w:asciiTheme="minorHAnsi" w:hAnsiTheme="minorHAnsi"/>
          <w:sz w:val="24"/>
          <w:szCs w:val="24"/>
        </w:rPr>
        <w:t xml:space="preserve"> antibodies due to th</w:t>
      </w:r>
      <w:r w:rsidR="00185905">
        <w:rPr>
          <w:rFonts w:asciiTheme="minorHAnsi" w:hAnsiTheme="minorHAnsi"/>
          <w:sz w:val="24"/>
          <w:szCs w:val="24"/>
        </w:rPr>
        <w:t>e lack of affinity maturation</w:t>
      </w:r>
      <w:r w:rsidR="00D77E54">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{"citationItems":[{"id":"ITEM-1","itemData":{"DOI":"10.1038/nm.1894","ISSN":"1078-8956","abstract":"A formalin-inactivated vaccine from the 1960s against respiratory syncytial virus (RSV) failed to protect children. Although scientists thought that its failure resulted from formalin disruption of protective antigens, it is now shown that it resulted from low antibody avidity for protective epitopes after poor Toll-like receptor (TLR) stimulation. RSV vaccines could therefore become effective by including TLR agonists in their formulation (pages 21–22).","author":[{"dropping-particle":"","family":"Delgado","given":"Maria Florencia","non-dropping-particle":"","parse-names":false,"suffix":""},{"dropping-particle":"","family":"Coviello","given":"Silvina","non-dropping-particle":"","parse-names":false,"suffix":""},{"dropping-particle":"","family":"Monsalvo","given":"A Clara","non-dropping-particle":"","parse-names":false,"suffix":""},{"dropping-particle":"","family":"Melendi","given":"Guillermina A","non-dropping-particle":"","parse-names":false,"suffix":""},{"dropping-particle":"","family":"Hernandez","given":"Johanna Zea","non-dropping-particle":"","parse-names":false,"suffix":""},{"dropping-particle":"","family":"Batalle","given":"Juan P","non-dropping-particle":"","parse-names":false,"suffix":""},{"dropping-particle":"","family":"Diaz","given":"Leandro","non-dropping-particle":"","parse-names":false,"suffix":""},{"dropping-particle":"","family":"Trento","given":"Alfonsina","non-dropping-particle":"","parse-names":false,"suffix":""},{"dropping-particle":"","family":"Chang","given":"Herng-Yu","non-dropping-particle":"","parse-names":false,"suffix":""},{"dropping-particle":"","family":"Mitzner","given":"Wayne","non-dropping-particle":"","parse-names":false,"suffix":""},{"dropping-particle":"","family":"Ravetch","given":"Jeffrey","non-dropping-particle":"","parse-names":false,"suffix":""},{"dropping-particle":"","family":"Melero","given":"José A","non-dropping-particle":"","parse-names":false,"suffix":""},{"dropping-particle":"","family":"Irusta","given":"Pablo M","non-dropping-particle":"","parse-names":false,"suffix":""},{"dropping-particle":"","family":"Polack","given":"Fernando P","non-dropping-particle":"","parse-names":false,"suffix":""}],"container-title":"Nature Medicine","id":"ITEM-1","issue":"1","issued":{"date-parts":[["2009","1","14"]]},"page":"34-41","publisher":"Nature Publishing Group","title":"Lack of antibody affinity maturation due to poor Toll-like receptor stimulation leads to enhanced respiratory syncytial virus disease","type":"article-journal","volume":"15"},"uris":["http://www.mendeley.com/documents/?uuid=4155e68e-cfac-3bbb-b439-9b56c9691877"]}],"mendeley":{"formattedCitation":"&lt;sup&gt;24&lt;/sup&gt;","plainTextFormattedCitation":"24","previouslyFormattedCitation":"&lt;sup&gt;24&lt;/sup&gt;"},"properties":{"noteIndex":0},"schema":"https://github.com/citation-style-language/schema/raw/master/csl-citation.json"}</w:instrText>
      </w:r>
      <w:r w:rsidR="00D77E54">
        <w:rPr>
          <w:rFonts w:asciiTheme="minorHAnsi" w:hAnsiTheme="minorHAnsi"/>
          <w:sz w:val="24"/>
          <w:szCs w:val="24"/>
        </w:rPr>
        <w:fldChar w:fldCharType="separate"/>
      </w:r>
      <w:r w:rsidR="00D542DF" w:rsidRPr="00D542DF">
        <w:rPr>
          <w:rFonts w:asciiTheme="minorHAnsi" w:hAnsiTheme="minorHAnsi"/>
          <w:noProof/>
          <w:sz w:val="24"/>
          <w:szCs w:val="24"/>
          <w:vertAlign w:val="superscript"/>
        </w:rPr>
        <w:t>24</w:t>
      </w:r>
      <w:r w:rsidR="00D77E54">
        <w:rPr>
          <w:rFonts w:asciiTheme="minorHAnsi" w:hAnsiTheme="minorHAnsi"/>
          <w:sz w:val="24"/>
          <w:szCs w:val="24"/>
        </w:rPr>
        <w:fldChar w:fldCharType="end"/>
      </w:r>
      <w:r w:rsidR="00185905">
        <w:rPr>
          <w:rFonts w:asciiTheme="minorHAnsi" w:hAnsiTheme="minorHAnsi"/>
          <w:sz w:val="24"/>
          <w:szCs w:val="24"/>
        </w:rPr>
        <w:t>. This view, however, has been disputed</w:t>
      </w:r>
      <w:r w:rsidR="00F52500">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{"citationItems":[{"id":"ITEM-1","itemData":{"DOI":"10.1038/nm0709-725a","ISSN":"1078-8956","abstract":"Antibody affinity maturation and respiratory syncytial virus disease","author":[{"dropping-particle":"","family":"Shaw","given":"Christine A","non-dropping-particle":"","parse-names":false,"suffix":""},{"dropping-particle":"","family":"Otten","given":"Gillis","non-dropping-particle":"","parse-names":false,"suffix":""},{"dropping-particle":"","family":"Wack","given":"Andreas","non-dropping-particle":"","parse-names":false,"suffix":""},{"dropping-particle":"","family":"Palmer","given":"Gene A","non-dropping-particle":"","parse-names":false,"suffix":""},{"dropping-particle":"","family":"Mandl","given":"Christian W","non-dropping-particle":"","parse-names":false,"suffix":""},{"dropping-particle":"","family":"Mbow","given":"M Lamine","non-dropping-particle":"","parse-names":false,"suffix":""},{"dropping-particle":"","family":"Valiante","given":"Nicholas","non-dropping-particle":"","parse-names":false,"suffix":""},{"dropping-particle":"","family":"Dormitzer","given":"Philip R","non-dropping-particle":"","parse-names":false,"suffix":""}],"container-title":"Nature Medicine","id":"ITEM-1","issue":"7","issued":{"date-parts":[["2009","7","1"]]},"page":"725-725","publisher":"Nature Publishing Group","title":"Antibody affinity maturation and respiratory syncytial virus disease","type":"article-journal","volume":"15"},"uris":["http://www.mendeley.com/documents/?uuid=40c8126a-ba31-3d9a-b17a-bf361ce4fb77"]}],"mendeley":{"formattedCitation":"&lt;sup&gt;25&lt;/sup&gt;","plainTextFormattedCitation":"25","previouslyFormattedCitation":"&lt;sup&gt;25&lt;/sup&gt;"},"properties":{"noteIndex":0},"schema":"https://github.com/citation-style-language/schema/raw/master/csl-citation.json"}</w:instrText>
      </w:r>
      <w:r w:rsidR="00F52500">
        <w:rPr>
          <w:rFonts w:asciiTheme="minorHAnsi" w:hAnsiTheme="minorHAnsi"/>
          <w:sz w:val="24"/>
          <w:szCs w:val="24"/>
        </w:rPr>
        <w:fldChar w:fldCharType="separate"/>
      </w:r>
      <w:r w:rsidR="00D542DF" w:rsidRPr="00D542DF">
        <w:rPr>
          <w:rFonts w:asciiTheme="minorHAnsi" w:hAnsiTheme="minorHAnsi"/>
          <w:noProof/>
          <w:sz w:val="24"/>
          <w:szCs w:val="24"/>
          <w:vertAlign w:val="superscript"/>
        </w:rPr>
        <w:t>25</w:t>
      </w:r>
      <w:r w:rsidR="00F52500">
        <w:rPr>
          <w:rFonts w:asciiTheme="minorHAnsi" w:hAnsiTheme="minorHAnsi"/>
          <w:sz w:val="24"/>
          <w:szCs w:val="24"/>
        </w:rPr>
        <w:fldChar w:fldCharType="end"/>
      </w:r>
      <w:r w:rsidR="00185905" w:rsidRPr="00101B9D">
        <w:rPr>
          <w:rFonts w:asciiTheme="minorHAnsi" w:hAnsiTheme="minorHAnsi"/>
          <w:sz w:val="24"/>
          <w:szCs w:val="24"/>
        </w:rPr>
        <w:t>.</w:t>
      </w:r>
      <w:r w:rsidR="00185905">
        <w:rPr>
          <w:rFonts w:asciiTheme="minorHAnsi" w:hAnsiTheme="minorHAnsi"/>
          <w:sz w:val="24"/>
          <w:szCs w:val="24"/>
        </w:rPr>
        <w:t xml:space="preserve"> Later studies showed that</w:t>
      </w:r>
      <w:r w:rsidR="00185905" w:rsidRPr="00594891">
        <w:rPr>
          <w:rFonts w:asciiTheme="minorHAnsi" w:hAnsiTheme="minorHAnsi"/>
          <w:sz w:val="24"/>
          <w:szCs w:val="24"/>
        </w:rPr>
        <w:t xml:space="preserve"> treatment of RSV antigens </w:t>
      </w:r>
      <w:r w:rsidR="00185905">
        <w:rPr>
          <w:rFonts w:asciiTheme="minorHAnsi" w:hAnsiTheme="minorHAnsi"/>
          <w:sz w:val="24"/>
          <w:szCs w:val="24"/>
        </w:rPr>
        <w:t>with formalin promotes the</w:t>
      </w:r>
      <w:r w:rsidR="00185905" w:rsidRPr="00594891">
        <w:rPr>
          <w:rFonts w:asciiTheme="minorHAnsi" w:hAnsiTheme="minorHAnsi"/>
          <w:sz w:val="24"/>
          <w:szCs w:val="24"/>
        </w:rPr>
        <w:t xml:space="preserve"> development of </w:t>
      </w:r>
      <w:r w:rsidR="00185905">
        <w:rPr>
          <w:rFonts w:asciiTheme="minorHAnsi" w:hAnsiTheme="minorHAnsi"/>
          <w:sz w:val="24"/>
          <w:szCs w:val="24"/>
        </w:rPr>
        <w:t>Th2</w:t>
      </w:r>
      <w:r w:rsidR="00185905" w:rsidRPr="00594891">
        <w:rPr>
          <w:rFonts w:asciiTheme="minorHAnsi" w:hAnsiTheme="minorHAnsi"/>
          <w:sz w:val="24"/>
          <w:szCs w:val="24"/>
        </w:rPr>
        <w:t xml:space="preserve"> responses </w:t>
      </w:r>
      <w:r w:rsidR="00185905">
        <w:rPr>
          <w:rFonts w:asciiTheme="minorHAnsi" w:hAnsiTheme="minorHAnsi"/>
          <w:sz w:val="24"/>
          <w:szCs w:val="24"/>
        </w:rPr>
        <w:t xml:space="preserve">in children </w:t>
      </w:r>
      <w:r w:rsidR="00DF2485">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{"citationItems":[{"id":"ITEM-1","itemData":{"DOI":"10.1038/nm1456","ISSN":"1078-8956","abstract":"A potential molecular mechanism for hypersensitivity caused by formalin-inactivated vaccines","author":[{"dropping-particle":"","family":"Moghaddam","given":"Amin","non-dropping-particle":"","parse-names":false,"suffix":""},{"dropping-particle":"","family":"Olszewska","given":"Wieslawa","non-dropping-particle":"","parse-names":false,"suffix":""},{"dropping-particle":"","family":"Wang","given":"Belinda","non-dropping-particle":"","parse-names":false,"suffix":""},{"dropping-particle":"","family":"Tregoning","given":"John S","non-dropping-particle":"","parse-names":false,"suffix":""},{"dropping-particle":"","family":"Helson","given":"Rebecca","non-dropping-particle":"","parse-names":false,"suffix":""},{"dropping-particle":"","family":"Sattentau","given":"Quentin J","non-dropping-particle":"","parse-names":false,"suffix":""},{"dropping-particle":"","family":"Openshaw","given":"Peter J M","non-dropping-particle":"","parse-names":false,"suffix":""}],"container-title":"Nature Medicine","id":"ITEM-1","issue":"8","issued":{"date-parts":[["2006","8","23"]]},"page":"905-907","publisher":"Nature Publishing Group","title":"A potential molecular mechanism for hypersensitivity caused by formalin-inactivated vaccines","type":"article-journal","volume":"12"},"uris":["http://www.mendeley.com/documents/?uuid=cfabc6c8-e440-368c-9a76-db0c6e4d3a14"]}],"mendeley":{"formattedCitation":"&lt;sup&gt;26&lt;/sup&gt;","plainTextFormattedCitation":"26","previouslyFormattedCitation":"&lt;sup&gt;26&lt;/sup&gt;"},"properties":{"noteIndex":0},"schema":"https://github.com/citation-style-language/schema/raw/master/csl-citation.json"}</w:instrText>
      </w:r>
      <w:r w:rsidR="00DF2485">
        <w:rPr>
          <w:rFonts w:asciiTheme="minorHAnsi" w:hAnsiTheme="minorHAnsi"/>
          <w:sz w:val="24"/>
          <w:szCs w:val="24"/>
        </w:rPr>
        <w:fldChar w:fldCharType="separate"/>
      </w:r>
      <w:r w:rsidR="00D542DF" w:rsidRPr="00D542DF">
        <w:rPr>
          <w:rFonts w:asciiTheme="minorHAnsi" w:hAnsiTheme="minorHAnsi"/>
          <w:noProof/>
          <w:sz w:val="24"/>
          <w:szCs w:val="24"/>
          <w:vertAlign w:val="superscript"/>
        </w:rPr>
        <w:t>26</w:t>
      </w:r>
      <w:r w:rsidR="00DF2485">
        <w:rPr>
          <w:rFonts w:asciiTheme="minorHAnsi" w:hAnsiTheme="minorHAnsi"/>
          <w:sz w:val="24"/>
          <w:szCs w:val="24"/>
        </w:rPr>
        <w:fldChar w:fldCharType="end"/>
      </w:r>
      <w:r w:rsidR="00185905">
        <w:rPr>
          <w:rFonts w:asciiTheme="minorHAnsi" w:hAnsiTheme="minorHAnsi"/>
          <w:sz w:val="24"/>
          <w:szCs w:val="24"/>
        </w:rPr>
        <w:t xml:space="preserve"> and that</w:t>
      </w:r>
      <w:r w:rsidR="00185905" w:rsidRPr="00594891">
        <w:rPr>
          <w:rFonts w:asciiTheme="minorHAnsi" w:hAnsiTheme="minorHAnsi"/>
          <w:sz w:val="24"/>
          <w:szCs w:val="24"/>
        </w:rPr>
        <w:t xml:space="preserve"> disease exacerbation </w:t>
      </w:r>
      <w:r w:rsidR="00185905">
        <w:rPr>
          <w:rFonts w:asciiTheme="minorHAnsi" w:hAnsiTheme="minorHAnsi"/>
          <w:sz w:val="24"/>
          <w:szCs w:val="24"/>
        </w:rPr>
        <w:t>was</w:t>
      </w:r>
      <w:r w:rsidR="00185905" w:rsidRPr="00594891">
        <w:rPr>
          <w:rFonts w:asciiTheme="minorHAnsi" w:hAnsiTheme="minorHAnsi"/>
          <w:sz w:val="24"/>
          <w:szCs w:val="24"/>
        </w:rPr>
        <w:t xml:space="preserve"> the result of an over exuberant inflammatory response to infection.</w:t>
      </w:r>
      <w:r w:rsidR="00185905">
        <w:rPr>
          <w:rFonts w:asciiTheme="minorHAnsi" w:hAnsiTheme="minorHAnsi"/>
          <w:sz w:val="24"/>
          <w:szCs w:val="24"/>
        </w:rPr>
        <w:t xml:space="preserve"> More recent analyses have demonstrated that formalin and heat-inactivation of RSV promotes a fast and irreversible transition from the pre- to the post-fusion conformation of the F protein, and in its wake, an almost complete loss of epitopes that are sensitive to antibody neutralisation</w:t>
      </w:r>
      <w:r w:rsidR="00DF2485">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{"citationItems":[{"id":"ITEM-1","itemData":{"DOI":"10.1038/srep34108","ISSN":"2045-2322","abstract":"Pre-fusion F is absent on the surface of formalin-inactivated respiratory syncytial virus","author":[{"dropping-particle":"","family":"Killikelly","given":"April M.","non-dropping-particle":"","parse-names":false,"suffix":""},{"dropping-particle":"","family":"Kanekiyo","given":"Masaru","non-dropping-particle":"","parse-names":false,"suffix":""},{"dropping-particle":"","family":"Graham","given":"Barney S.","non-dropping-particle":"","parse-names":false,"suffix":""}],"container-title":"Scientific Reports","id":"ITEM-1","issue":"1","issued":{"date-parts":[["2016","12","29"]]},"page":"34108","publisher":"Nature Publishing Group","title":"Pre-fusion F is absent on the surface of formalin-inactivated respiratory syncytial virus","type":"article-journal","volume":"6"},"uris":["http://www.mendeley.com/documents/?uuid=ca14acb1-4ad6-3239-b9ed-af9eaab7dd37"]}],"mendeley":{"formattedCitation":"&lt;sup&gt;27&lt;/sup&gt;","plainTextFormattedCitation":"27","previouslyFormattedCitation":"&lt;sup&gt;27&lt;/sup&gt;"},"properties":{"noteIndex":0},"schema":"https://github.com/citation-style-language/schema/raw/master/csl-citation.json"}</w:instrText>
      </w:r>
      <w:r w:rsidR="00DF2485">
        <w:rPr>
          <w:rFonts w:asciiTheme="minorHAnsi" w:hAnsiTheme="minorHAnsi"/>
          <w:sz w:val="24"/>
          <w:szCs w:val="24"/>
        </w:rPr>
        <w:fldChar w:fldCharType="separate"/>
      </w:r>
      <w:r w:rsidR="00D542DF" w:rsidRPr="00D542DF">
        <w:rPr>
          <w:rFonts w:asciiTheme="minorHAnsi" w:hAnsiTheme="minorHAnsi"/>
          <w:noProof/>
          <w:sz w:val="24"/>
          <w:szCs w:val="24"/>
          <w:vertAlign w:val="superscript"/>
        </w:rPr>
        <w:t>27</w:t>
      </w:r>
      <w:r w:rsidR="00DF2485">
        <w:rPr>
          <w:rFonts w:asciiTheme="minorHAnsi" w:hAnsiTheme="minorHAnsi"/>
          <w:sz w:val="24"/>
          <w:szCs w:val="24"/>
        </w:rPr>
        <w:fldChar w:fldCharType="end"/>
      </w:r>
      <w:r w:rsidR="00185905">
        <w:rPr>
          <w:rFonts w:asciiTheme="minorHAnsi" w:hAnsiTheme="minorHAnsi"/>
          <w:sz w:val="24"/>
          <w:szCs w:val="24"/>
        </w:rPr>
        <w:t xml:space="preserve"> </w:t>
      </w:r>
      <w:r w:rsidR="0086036F">
        <w:rPr>
          <w:rFonts w:asciiTheme="minorHAnsi" w:hAnsiTheme="minorHAnsi"/>
          <w:sz w:val="24"/>
          <w:szCs w:val="24"/>
        </w:rPr>
        <w:t xml:space="preserve"> </w:t>
      </w:r>
      <w:r>
        <w:rPr>
          <w:rFonts w:asciiTheme="minorHAnsi" w:hAnsiTheme="minorHAnsi"/>
          <w:sz w:val="24"/>
          <w:szCs w:val="24"/>
        </w:rPr>
        <w:t xml:space="preserve">This history continues to cast a long shadow over further </w:t>
      </w:r>
      <w:r w:rsidR="00185905">
        <w:rPr>
          <w:rFonts w:asciiTheme="minorHAnsi" w:hAnsiTheme="minorHAnsi"/>
          <w:sz w:val="24"/>
          <w:szCs w:val="24"/>
        </w:rPr>
        <w:t xml:space="preserve">RSV </w:t>
      </w:r>
      <w:r>
        <w:rPr>
          <w:rFonts w:asciiTheme="minorHAnsi" w:hAnsiTheme="minorHAnsi"/>
          <w:sz w:val="24"/>
          <w:szCs w:val="24"/>
        </w:rPr>
        <w:t>vaccine development.</w:t>
      </w:r>
    </w:p>
    <w:p w14:paraId="6E4D00C6" w14:textId="2F71EC4D" w:rsidR="00B81A54" w:rsidRDefault="00B81A54" w:rsidP="00F444F8">
      <w:pPr>
        <w:spacing w:line="480" w:lineRule="auto"/>
        <w:jc w:val="both"/>
        <w:rPr>
          <w:rFonts w:asciiTheme="minorHAnsi" w:hAnsiTheme="minorHAnsi"/>
          <w:sz w:val="24"/>
          <w:szCs w:val="24"/>
        </w:rPr>
      </w:pPr>
    </w:p>
    <w:p w14:paraId="25ECCBED" w14:textId="0766AB25" w:rsidR="00E2166C" w:rsidRPr="00CD249A" w:rsidRDefault="007E503F" w:rsidP="009E2C43">
      <w:pPr>
        <w:pStyle w:val="StyleHeading3LinespacingDouble"/>
        <w:jc w:val="both"/>
        <w:rPr>
          <w:rFonts w:asciiTheme="minorHAnsi" w:hAnsiTheme="minorHAnsi"/>
          <w:b w:val="0"/>
          <w:i/>
          <w:u w:val="single"/>
        </w:rPr>
      </w:pPr>
      <w:r w:rsidRPr="00CD249A">
        <w:rPr>
          <w:rFonts w:asciiTheme="minorHAnsi" w:hAnsiTheme="minorHAnsi"/>
          <w:b w:val="0"/>
          <w:i/>
          <w:u w:val="single"/>
        </w:rPr>
        <w:t>Development of vaccines for active infant immunisation</w:t>
      </w:r>
    </w:p>
    <w:p w14:paraId="7316B084" w14:textId="0D9D67B4" w:rsidR="00AF2868" w:rsidRDefault="00B55CA1" w:rsidP="009E2C43">
      <w:pPr>
        <w:spacing w:line="480" w:lineRule="auto"/>
        <w:jc w:val="both"/>
        <w:rPr>
          <w:rFonts w:asciiTheme="minorHAnsi" w:hAnsiTheme="minorHAnsi"/>
          <w:iCs/>
          <w:sz w:val="24"/>
          <w:szCs w:val="24"/>
        </w:rPr>
      </w:pPr>
      <w:r>
        <w:rPr>
          <w:rFonts w:asciiTheme="minorHAnsi" w:hAnsiTheme="minorHAnsi"/>
          <w:sz w:val="24"/>
          <w:szCs w:val="24"/>
        </w:rPr>
        <w:t>Current and future RSV vaccine candidates require careful pre-clinical evaluation in animal challenge models and, provided no FI-RSV vaccine immunopathology is observed, can then progress from phase 1 trials in healthy adults through a series of age de-escalation trials towards seronegative infants. Studies should include the response in infants over the subsequent RSV transmission season and a longer period of safety observation</w:t>
      </w:r>
      <w:r w:rsidR="00F27FB9">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{"citationItems":[{"id":"ITEM-1","itemData":{"abstract":"An agency of the European Union Telephone +44 (0)20 36606000 Facsimile +44 (0)20 3660 5555 Send a question via our website www.ema.europa.eu/contact","author":[{"dropping-particle":"","family":"Medicines Agency","given":"European","non-dropping-particle":"","parse-names":false,"suffix":""}],"id":"ITEM-1","issued":{"date-parts":[["2017"]]},"title":"Guideline on respiratory syncytial virus (RSV)","type":"report"},"uris":["http://www.mendeley.com/documents/?uuid=578cdc38-c4d0-3c72-b3e3-76792e14a28a"]}],"mendeley":{"formattedCitation":"&lt;sup&gt;28&lt;/sup&gt;","plainTextFormattedCitation":"28","previouslyFormattedCitation":"&lt;sup&gt;28&lt;/sup&gt;"},"properties":{"noteIndex":0},"schema":"https://github.com/citation-style-language/schema/raw/master/csl-citation.json"}</w:instrText>
      </w:r>
      <w:r w:rsidR="00F27FB9">
        <w:rPr>
          <w:rFonts w:asciiTheme="minorHAnsi" w:hAnsiTheme="minorHAnsi"/>
          <w:sz w:val="24"/>
          <w:szCs w:val="24"/>
        </w:rPr>
        <w:fldChar w:fldCharType="separate"/>
      </w:r>
      <w:r w:rsidR="00D542DF" w:rsidRPr="00D542DF">
        <w:rPr>
          <w:rFonts w:asciiTheme="minorHAnsi" w:hAnsiTheme="minorHAnsi"/>
          <w:noProof/>
          <w:sz w:val="24"/>
          <w:szCs w:val="24"/>
          <w:vertAlign w:val="superscript"/>
        </w:rPr>
        <w:t>28</w:t>
      </w:r>
      <w:r w:rsidR="00F27FB9">
        <w:rPr>
          <w:rFonts w:asciiTheme="minorHAnsi" w:hAnsiTheme="minorHAnsi"/>
          <w:sz w:val="24"/>
          <w:szCs w:val="24"/>
        </w:rPr>
        <w:fldChar w:fldCharType="end"/>
      </w:r>
      <w:r w:rsidRPr="00CD249A">
        <w:rPr>
          <w:rFonts w:asciiTheme="minorHAnsi" w:hAnsiTheme="minorHAnsi"/>
          <w:iCs/>
          <w:sz w:val="24"/>
          <w:szCs w:val="24"/>
        </w:rPr>
        <w:t>.</w:t>
      </w:r>
      <w:r>
        <w:rPr>
          <w:rFonts w:asciiTheme="minorHAnsi" w:hAnsiTheme="minorHAnsi"/>
          <w:sz w:val="24"/>
          <w:szCs w:val="24"/>
        </w:rPr>
        <w:t xml:space="preserve">  </w:t>
      </w:r>
      <w:r w:rsidR="00E2166C" w:rsidRPr="00CD249A">
        <w:rPr>
          <w:rFonts w:asciiTheme="minorHAnsi" w:hAnsiTheme="minorHAnsi"/>
          <w:iCs/>
          <w:sz w:val="24"/>
          <w:szCs w:val="24"/>
        </w:rPr>
        <w:t>Although many animal-based studies have been used to postulate the mechanisms by which FI-RSV</w:t>
      </w:r>
      <w:r w:rsidR="00727D68">
        <w:rPr>
          <w:rFonts w:asciiTheme="minorHAnsi" w:hAnsiTheme="minorHAnsi"/>
          <w:iCs/>
          <w:sz w:val="24"/>
          <w:szCs w:val="24"/>
        </w:rPr>
        <w:t xml:space="preserve"> vaccines</w:t>
      </w:r>
      <w:r w:rsidR="00E2166C" w:rsidRPr="00CD249A">
        <w:rPr>
          <w:rFonts w:asciiTheme="minorHAnsi" w:hAnsiTheme="minorHAnsi"/>
          <w:iCs/>
          <w:sz w:val="24"/>
          <w:szCs w:val="24"/>
        </w:rPr>
        <w:t xml:space="preserve"> potentiated natural infection</w:t>
      </w:r>
      <w:r w:rsidR="00F27FB9">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{"citationItems":[{"id":"ITEM-1","itemData":{"ISSN":"0095-1137","PMID":"3755730","abstract":"The serum antibody response of infants and children immunized with Formalin-inactivated respiratory syncytial virus (RSV) vaccine 20 years ago was determined by using an enzyme-linked immunosorbent assay specific for the RSV fusion (F) and large (G) glycoproteins and a neutralization assay. Twenty-one young infants (2 to 6 months of age) developed a high titer of antibodies to the F glycoprotein but had a poor response to the G glycoprotein. Fifteen older individuals (7 to 40 months of age) developed titers of F and G antibodies comparable to those in children who were infected with RSV. However, both immunized infants and children developed a lower level of neutralizing antibodies than did individuals of comparable age with natural RSV infections. Thus, the treatment of RSV with Formalin appears to have altered the epitopes of the F or G glycoproteins or both that stimulate neutralizing antibodies, with the result that the immune response consisted largely of \"nonfunctional\" (i.e., nonneutralizing) antibodies. Subsequent natural infection of the vaccinees with wild-type RSV resulted in enhanced pulmonary disease. Despite this potentiation of illness, the infected vaccinees developed relatively poor G, F, and neutralizing antibody responses. Any or all of three factors may have contributed to the enhancement of disease in the RSV-infected vaccinees. First, nonfunctional antibodies induced by the inactivated RSV vaccine may have participated in a pulmonary Arthus reaction during RSV infection. Second, the poor antibody response of infants to the G glycoprotein present in the Formalin-inactivated vaccine may have been inadequate to provide effective resistance to subsequent wild-type virus infection. Third, the relatively reduced neutralizing antibody response of the infant vaccinees to wild-type RSV infection may have contributed to their enhanced disease by delaying the clearance of virus from their lungs.","author":[{"dropping-particle":"","family":"Murphy","given":"B R","non-dropping-particle":"","parse-names":false,"suffix":""},{"dropping-particle":"","family":"Prince","given":"G A","non-dropping-particle":"","parse-names":false,"suffix":""},{"dropping-particle":"","family":"Walsh","given":"E E","non-dropping-particle":"","parse-names":false,"suffix":""},{"dropping-particle":"","family":"Kim","given":"H W","non-dropping-particle":"","parse-names":false,"suffix":""},{"dropping-particle":"","family":"Parrott","given":"R H","non-dropping-particle":"","parse-names":false,"suffix":""},{"dropping-particle":"","family":"Hemming","given":"V G","non-dropping-particle":"","parse-names":false,"suffix":""},{"dropping-particle":"","family":"Rodriguez","given":"W J","non-dropping-particle":"","parse-names":false,"suffix":""},{"dropping-particle":"","family":"Chanock","given":"R M","non-dropping-particle":"","parse-names":false,"suffix":""}],"container-title":"Journal of clinical microbiology","id":"ITEM-1","issue":"2","issued":{"date-parts":[["1986","8","1"]]},"page":"197-202","publisher":"American Society for Microbiology Journals","title":"Dissociation between serum neutralizing and glycoprotein antibody responses of infants and children who received inactivated respiratory syncytial virus vaccine.","type":"article-journal","volume":"24"},"uris":["http://www.mendeley.com/documents/?uuid=49a2b36b-782c-3a84-a4a1-044506de6736"]},{"id":"ITEM-2","itemData":{"ISSN":"0095-1137","PMID":"2459154","abstract":"The fusion (F) glycoprotein of respiratory syncytial virus (RSV) induces neutralizing antibodies and antibodies that inhibit fusion of infected cells (FI antibody). It was previously shown that infants and children immunized with Formalin-inactivated RSV 20 years ago developed antibodies that bound to the F glycoprotein but were deficient in neutralizing activity. A reexamination of these sera indicated that they were also deficient in FI activity. Thus, Formalin-inactivated RSV vaccine stimulated an unbalanced immune response in which an unusually large proportion of the induced antibodies were directed against nonprotective epitopes rather than against the epitopes that induce functional antibodies, i.e., neutralizing and FI antibodies. This deficiency in stimulation of functional antibodies probably decreased the protective efficacy of the vaccine and could have contributed to potentiation of disease in the vaccines during subsequent RSV infection.","author":[{"dropping-particle":"","family":"Murphy","given":"B R","non-dropping-particle":"","parse-names":false,"suffix":""},{"dropping-particle":"","family":"Walsh","given":"E E","non-dropping-particle":"","parse-names":false,"suffix":""}],"container-title":"Journal of clinical microbiology","id":"ITEM-2","issue":"8","issued":{"date-parts":[["1988","8","1"]]},"page":"1595-7","publisher":"American Society for Microbiology Journals","title":"Formalin-inactivated respiratory syncytial virus vaccine induces antibodies to the fusion glycoprotein that are deficient in fusion-inhibiting activity.","type":"article-journal","volume":"26"},"uris":["http://www.mendeley.com/documents/?uuid=0c874611-33d2-3175-b858-6f07646f2b8e"]},{"id":"ITEM-3","itemData":{"DOI":"10.1038/nm.1894","ISSN":"1078-8956","abstract":"A formalin-inactivated vaccine from the 1960s against respiratory syncytial virus (RSV) failed to protect children. Although scientists thought that its failure resulted from formalin disruption of protective antigens, it is now shown that it resulted from low antibody avidity for protective epitopes after poor Toll-like receptor (TLR) stimulation. RSV vaccines could therefore become effective by including TLR agonists in their formulation (pages 21–22).","author":[{"dropping-particle":"","family":"Delgado","given":"Maria Florencia","non-dropping-particle":"","parse-names":false,"suffix":""},{"dropping-particle":"","family":"Coviello","given":"Silvina","non-dropping-particle":"","parse-names":false,"suffix":""},{"dropping-particle":"","family":"Monsalvo","given":"A Clara","non-dropping-particle":"","parse-names":false,"suffix":""},{"dropping-particle":"","family":"Melendi","given":"Guillermina A","non-dropping-particle":"","parse-names":false,"suffix":""},{"dropping-particle":"","family":"Hernandez","given":"Johanna Zea","non-dropping-particle":"","parse-names":false,"suffix":""},{"dropping-particle":"","family":"Batalle","given":"Juan P","non-dropping-particle":"","parse-names":false,"suffix":""},{"dropping-particle":"","family":"Diaz","given":"Leandro","non-dropping-particle":"","parse-names":false,"suffix":""},{"dropping-particle":"","family":"Trento","given":"Alfonsina","non-dropping-particle":"","parse-names":false,"suffix":""},{"dropping-particle":"","family":"Chang","given":"Herng-Yu","non-dropping-particle":"","parse-names":false,"suffix":""},{"dropping-particle":"","family":"Mitzner","given":"Wayne","non-dropping-particle":"","parse-names":false,"suffix":""},{"dropping-particle":"","family":"Ravetch","given":"Jeffrey","non-dropping-particle":"","parse-names":false,"suffix":""},{"dropping-particle":"","family":"Melero","given":"José A","non-dropping-particle":"","parse-names":false,"suffix":""},{"dropping-particle":"","family":"Irusta","given":"Pablo M","non-dropping-particle":"","parse-names":false,"suffix":""},{"dropping-particle":"","family":"Polack","given":"Fernando P","non-dropping-particle":"","parse-names":false,"suffix":""}],"container-title":"Nature Medicine","id":"ITEM-3","issue":"1","issued":{"date-parts":[["2009","1","14"]]},"page":"34-41","publisher":"Nature Publishing Group","title":"Lack of antibody affinity maturation due to poor Toll-like receptor stimulation leads to enhanced respiratory syncytial virus disease","type":"article-journal","volume":"15"},"uris":["http://www.mendeley.com/documents/?uuid=4155e68e-cfac-3bbb-b439-9b56c9691877"]},{"id":"ITEM-4","itemData":{"DOI":"10.1016/0264-410X(92)90397-3","ISSN":"0264-410X","abstract":"In studies conducted in the 1960s, children previously immunized with a formalin-inactivated respiratory syncytial virus (RSV) vaccine (FI-RSV) developed a greater incidence and severity of pulmonary disease during subsequent natural RSV infection than did controls. It was previously shown that cotton rats immunized with FI-RSV or immunoaffinity-purified fusion (F) glycoprotein developed enhanced pulmonary histopathology following intranasal challenge with RSV. In the present studies, various forms of immunization, including parenteral inoculation of an immunoaffinity-purified F glycoprotein or a chimeric FG glycoprotein produced in insect cells using a baculovirus vector (Bac-FG), intradermal infection with a vaccinia-F recombinant (Vac-F) or intranasal infection with an adenovirus-F recombinant (Ad-F) or RSV, were compared for immunogenicity, efficacy and ability to alter the host so that enhanced pulmonary histopathology developed during RSV infection 3 months after immunization. Immunization of cotton rats with F glycoprotein, Bac-FG, Vac-F, Ad-F or infection with RSV induced high levels of ELISA-F antibodies, but the antibodies induced by purified F glycoprotein of Bac-FG had low levels of neutralizing activity. Immunization with Vac-F or Ad-F, or infection with RSV induced a high level of resistance to pulmonary RSV replication, whereas animals immunized with Bac-FG or FI-RSV were only partially protected. Following RSV challenge, animals immunized with purified F glycoprotein or Bac-FG developed the highest levels of bronchiolar and alveolar histopathology, those immunized with FI-RSV had intermediate levels, and those immunized with Vac-F or RSV had histopathology scores at control levels. Ad-F immunized animals had elevated scores of bronchiolar but not alveolar histopathology; however, this finding was not reproducible. Passive transfer of pooled immune sera from animals infected with RSV or Vac-F and Vac-G was highly protective, whereas pooled sera from animals immunized with Bac-FG failed to protect the lungs against RSV challenge. Increased pulmonary histopathology was not observed in the passively immunized animals following RSV challenge, suggesting that the histopathology was mediated by RSV-specific T cells. These data indicate that subunit F glycoprotein or chimeric FG vaccines share with FI-RSV the properties of (i) induction of F antibodies with low neutralizing activity and (ii) enhancement of pulmonary histopathology during subsequ…","author":[{"dropping-particle":"","family":"Connors","given":"Mark","non-dropping-particle":"","parse-names":false,"suffix":""},{"dropping-particle":"","family":"Collins","given":"Peter L.","non-dropping-particle":"","parse-names":false,"suffix":""},{"dropping-particle":"","family":"Firestone","given":"Cai-Yen","non-dropping-particle":"","parse-names":false,"suffix":""},{"dropping-particle":"V.","family":"Sotnikov","given":"Alex","non-dropping-particle":"","parse-names":false,"suffix":""},{"dropping-particle":"","family":"Waitze","given":"Alan","non-dropping-particle":"","parse-names":false,"suffix":""},{"dropping-particle":"","family":"Davis","given":"Alan R.","non-dropping-particle":"","parse-names":false,"suffix":""},{"dropping-particle":"","family":"Hung","given":"Paul P.","non-dropping-particle":"","parse-names":false,"suffix":""},{"dropping-particle":"","family":"Chanock","given":"Robert M.","non-dropping-particle":"","parse-names":false,"suffix":""},{"dropping-particle":"","family":"Murphy","given":"Brian R.","non-dropping-particle":"","parse-names":false,"suffix":""}],"container-title":"Vaccine","id":"ITEM-4","issue":"7","issued":{"date-parts":[["1992","1","1"]]},"page":"475-484","publisher":"Elsevier","title":"Cotton rats previously immunized with a chimeric RSV FG glycoprotein develop enhanced pulmonary pathology when infected with RSV, a phenomenon not encountered following immunization with vaccinia—RSV recombinants or RSV","type":"article-journal","volume":"10"},"uris":["http://www.mendeley.com/documents/?uuid=5092d084-c302-3d34-bf08-98da6f987ea7"]},{"id":"ITEM-5","itemData":{"ISSN":"0022-538X","PMID":"8627759","abstract":"Vaccination with formalin-inactivated respiratory syncytial virus (FI-RSV) caused excessive disease in infants upon subsequent natural infection with RSV. Recent studies with BALB/c mice have suggested that T cells are important contributors to lung immunopathology during RSV infection. In this study, we investigated vaccine-induced enhanced disease by immunizing BALB/c mice with live RSV intranasally or with FI-RSV intramuscularly. The mice were challenged with RSV 6 weeks later, and the pulmonary inflammatory response was studied by analyzing cells obtained by bronchoalveolar lavage 4 and 8 days after challenge. FI-RSV-immunized mice had an increased number of total cells, granulocytes, eosinophils, and CD4+ cells but a decreased number of CD8+ cells. The immunized mice also had a marked increase in the expression of mRNA for the Th2-type cytokines interleukin-5 (IL-5) and IL-13 as well as some increase in the expression of IL-10 (a Th2-type cytokine) mRNA and some decrease in the expression of IL-12 (a Th1-type cytokine) mRNA. The clear difference in the pulmonary inflammatory response to RSV between FI-RSV- and live-RSV-immunized mice suggests that this model can be used to evaluate the disease-enhancing potential of candidate RSV vaccines and better understand enhanced disease.","author":[{"dropping-particle":"","family":"Waris","given":"M E","non-dropping-particle":"","parse-names":false,"suffix":""},{"dropping-particle":"","family":"Tsou","given":"C","non-dropping-particle":"","parse-names":false,"suffix":""},{"dropping-particle":"","family":"Erdman","given":"D D","non-dropping-particle":"","parse-names":false,"suffix":""},{"dropping-particle":"","family":"Zaki","given":"S R","non-dropping-particle":"","parse-names":false,"suffix":""},{"dropping-particle":"","family":"Anderson","given":"L J","non-dropping-particle":"","parse-names":false,"suffix":""}],"container-title":"Journal of virology","id":"ITEM-5","issue":"5","issued":{"date-parts":[["1996","5","1"]]},"page":"2852-60","publisher":"American Society for Microbiology Journals","title":"Respiratory synctial virus infection in BALB/c mice previously immunized with formalin-inactivated virus induces enhanced pulmonary inflammatory response with a predominant Th2-like cytokine pattern.","type":"article-journal","volume":"70"},"uris":["http://www.mendeley.com/documents/?uuid=a79fc9e0-e726-33bf-922a-5275d6aadbf8"]},{"id":"ITEM-6","itemData":{"DOI":"10.1038/nm1456","ISSN":"1078-8956","abstract":"A potential molecular mechanism for hypersensitivity caused by formalin-inactivated vaccines","author":[{"dropping-particle":"","family":"Moghaddam","given":"Amin","non-dropping-particle":"","parse-names":false,"suffix":""},{"dropping-particle":"","family":"Olszewska","given":"Wieslawa","non-dropping-particle":"","parse-names":false,"suffix":""},{"dropping-particle":"","family":"Wang","given":"Belinda","non-dropping-particle":"","parse-names":false,"suffix":""},{"dropping-particle":"","family":"Tregoning","given":"John S","non-dropping-particle":"","parse-names":false,"suffix":""},{"dropping-particle":"","family":"Helson","given":"Rebecca","non-dropping-particle":"","parse-names":false,"suffix":""},{"dropping-particle":"","family":"Sattentau","given":"Quentin J","non-dropping-particle":"","parse-names":false,"suffix":""},{"dropping-particle":"","family":"Openshaw","given":"Peter J M","non-dropping-particle":"","parse-names":false,"suffix":""}],"container-title":"Nature Medicine","id":"ITEM-6","issue":"8","issued":{"date-parts":[["2006","8","23"]]},"page":"905-907","publisher":"Nature Publishing Group","title":"A potential molecular mechanism for hypersensitivity caused by formalin-inactivated vaccines","type":"article-journal","volume":"12"},"uris":["http://www.mendeley.com/documents/?uuid=cfabc6c8-e440-368c-9a76-db0c6e4d3a14"]}],"mendeley":{"formattedCitation":"&lt;sup&gt;22–24,26,29,30&lt;/sup&gt;","plainTextFormattedCitation":"22–24,26,29,30","previouslyFormattedCitation":"&lt;sup&gt;22–24,26,29,30&lt;/sup&gt;"},"properties":{"noteIndex":0},"schema":"https://github.com/citation-style-language/schema/raw/master/csl-citation.json"}</w:instrText>
      </w:r>
      <w:r w:rsidR="00F27FB9">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22–24,26,29,30</w:t>
      </w:r>
      <w:r w:rsidR="00F27FB9">
        <w:rPr>
          <w:rFonts w:asciiTheme="minorHAnsi" w:hAnsiTheme="minorHAnsi"/>
          <w:iCs/>
          <w:sz w:val="24"/>
          <w:szCs w:val="24"/>
        </w:rPr>
        <w:fldChar w:fldCharType="end"/>
      </w:r>
      <w:r w:rsidR="00E2166C" w:rsidRPr="00CD249A">
        <w:rPr>
          <w:rFonts w:asciiTheme="minorHAnsi" w:hAnsiTheme="minorHAnsi"/>
          <w:iCs/>
          <w:sz w:val="24"/>
          <w:szCs w:val="24"/>
        </w:rPr>
        <w:t>,</w:t>
      </w:r>
      <w:hyperlink w:anchor="_ENREF_19" w:tooltip="Murphy, 1986 #8735" w:history="1"/>
      <w:r w:rsidR="00E2166C" w:rsidRPr="00CD249A">
        <w:rPr>
          <w:rFonts w:asciiTheme="minorHAnsi" w:hAnsiTheme="minorHAnsi"/>
          <w:iCs/>
          <w:sz w:val="24"/>
          <w:szCs w:val="24"/>
        </w:rPr>
        <w:t xml:space="preserve"> there are uncertainties as to which</w:t>
      </w:r>
      <w:r w:rsidR="00E87900" w:rsidRPr="00CD249A">
        <w:rPr>
          <w:rFonts w:asciiTheme="minorHAnsi" w:hAnsiTheme="minorHAnsi"/>
          <w:iCs/>
          <w:sz w:val="24"/>
          <w:szCs w:val="24"/>
        </w:rPr>
        <w:t>,</w:t>
      </w:r>
      <w:r w:rsidR="00E2166C" w:rsidRPr="00CD249A">
        <w:rPr>
          <w:rFonts w:asciiTheme="minorHAnsi" w:hAnsiTheme="minorHAnsi"/>
          <w:iCs/>
          <w:sz w:val="24"/>
          <w:szCs w:val="24"/>
        </w:rPr>
        <w:t xml:space="preserve"> if any</w:t>
      </w:r>
      <w:r w:rsidR="00E87900" w:rsidRPr="00CD249A">
        <w:rPr>
          <w:rFonts w:asciiTheme="minorHAnsi" w:hAnsiTheme="minorHAnsi"/>
          <w:iCs/>
          <w:sz w:val="24"/>
          <w:szCs w:val="24"/>
        </w:rPr>
        <w:t>,</w:t>
      </w:r>
      <w:r w:rsidR="00E2166C" w:rsidRPr="00CD249A">
        <w:rPr>
          <w:rFonts w:asciiTheme="minorHAnsi" w:hAnsiTheme="minorHAnsi"/>
          <w:iCs/>
          <w:sz w:val="24"/>
          <w:szCs w:val="24"/>
        </w:rPr>
        <w:t xml:space="preserve"> of these mechanisms can be feasibly extrapolated to </w:t>
      </w:r>
      <w:r w:rsidR="00B047F2" w:rsidRPr="00CD249A">
        <w:rPr>
          <w:rFonts w:asciiTheme="minorHAnsi" w:hAnsiTheme="minorHAnsi"/>
          <w:iCs/>
          <w:sz w:val="24"/>
          <w:szCs w:val="24"/>
        </w:rPr>
        <w:t>human infants</w:t>
      </w:r>
      <w:r w:rsidR="00E2166C" w:rsidRPr="00CD249A">
        <w:rPr>
          <w:rFonts w:asciiTheme="minorHAnsi" w:hAnsiTheme="minorHAnsi"/>
          <w:iCs/>
          <w:sz w:val="24"/>
          <w:szCs w:val="24"/>
        </w:rPr>
        <w:t xml:space="preserve">. </w:t>
      </w:r>
      <w:r w:rsidR="00AB08BA" w:rsidRPr="00CD249A">
        <w:rPr>
          <w:rFonts w:asciiTheme="minorHAnsi" w:hAnsiTheme="minorHAnsi"/>
          <w:iCs/>
          <w:sz w:val="24"/>
          <w:szCs w:val="24"/>
        </w:rPr>
        <w:t>The FI</w:t>
      </w:r>
      <w:r w:rsidR="00E87900" w:rsidRPr="00CD249A">
        <w:rPr>
          <w:rFonts w:asciiTheme="minorHAnsi" w:hAnsiTheme="minorHAnsi"/>
          <w:iCs/>
          <w:sz w:val="24"/>
          <w:szCs w:val="24"/>
        </w:rPr>
        <w:t>-RSV</w:t>
      </w:r>
      <w:r w:rsidR="00AB08BA" w:rsidRPr="00CD249A">
        <w:rPr>
          <w:rFonts w:asciiTheme="minorHAnsi" w:hAnsiTheme="minorHAnsi"/>
          <w:iCs/>
          <w:sz w:val="24"/>
          <w:szCs w:val="24"/>
        </w:rPr>
        <w:t xml:space="preserve"> vaccine </w:t>
      </w:r>
      <w:r w:rsidR="00E87900" w:rsidRPr="00CD249A">
        <w:rPr>
          <w:rFonts w:asciiTheme="minorHAnsi" w:hAnsiTheme="minorHAnsi"/>
          <w:iCs/>
          <w:sz w:val="24"/>
          <w:szCs w:val="24"/>
        </w:rPr>
        <w:t xml:space="preserve">also </w:t>
      </w:r>
      <w:r w:rsidR="00AB08BA" w:rsidRPr="00CD249A">
        <w:rPr>
          <w:rFonts w:asciiTheme="minorHAnsi" w:hAnsiTheme="minorHAnsi"/>
          <w:iCs/>
          <w:sz w:val="24"/>
          <w:szCs w:val="24"/>
        </w:rPr>
        <w:t xml:space="preserve">raised concerns regarding the use of non-replicating vaccines in seronegative infants. To date the only vaccine </w:t>
      </w:r>
      <w:r w:rsidR="00AE68C0">
        <w:rPr>
          <w:rFonts w:asciiTheme="minorHAnsi" w:hAnsiTheme="minorHAnsi"/>
          <w:iCs/>
          <w:sz w:val="24"/>
          <w:szCs w:val="24"/>
        </w:rPr>
        <w:t>type</w:t>
      </w:r>
      <w:r w:rsidR="00AE68C0" w:rsidRPr="00CD249A">
        <w:rPr>
          <w:rFonts w:asciiTheme="minorHAnsi" w:hAnsiTheme="minorHAnsi"/>
          <w:iCs/>
          <w:sz w:val="24"/>
          <w:szCs w:val="24"/>
        </w:rPr>
        <w:t xml:space="preserve"> </w:t>
      </w:r>
      <w:r w:rsidR="00AB08BA" w:rsidRPr="00CD249A">
        <w:rPr>
          <w:rFonts w:asciiTheme="minorHAnsi" w:hAnsiTheme="minorHAnsi"/>
          <w:iCs/>
          <w:sz w:val="24"/>
          <w:szCs w:val="24"/>
        </w:rPr>
        <w:t xml:space="preserve">that </w:t>
      </w:r>
      <w:r w:rsidR="00AE68C0">
        <w:rPr>
          <w:rFonts w:asciiTheme="minorHAnsi" w:hAnsiTheme="minorHAnsi"/>
          <w:iCs/>
          <w:sz w:val="24"/>
          <w:szCs w:val="24"/>
        </w:rPr>
        <w:t>has</w:t>
      </w:r>
      <w:r w:rsidR="00AE68C0" w:rsidRPr="00CD249A">
        <w:rPr>
          <w:rFonts w:asciiTheme="minorHAnsi" w:hAnsiTheme="minorHAnsi"/>
          <w:iCs/>
          <w:sz w:val="24"/>
          <w:szCs w:val="24"/>
        </w:rPr>
        <w:t xml:space="preserve"> </w:t>
      </w:r>
      <w:r w:rsidR="00AB08BA" w:rsidRPr="00CD249A">
        <w:rPr>
          <w:rFonts w:asciiTheme="minorHAnsi" w:hAnsiTheme="minorHAnsi"/>
          <w:iCs/>
          <w:sz w:val="24"/>
          <w:szCs w:val="24"/>
        </w:rPr>
        <w:t>been safely used in seronegative infants</w:t>
      </w:r>
      <w:r w:rsidR="00D90711">
        <w:rPr>
          <w:rFonts w:asciiTheme="minorHAnsi" w:hAnsiTheme="minorHAnsi"/>
          <w:iCs/>
          <w:sz w:val="24"/>
          <w:szCs w:val="24"/>
        </w:rPr>
        <w:t xml:space="preserve"> </w:t>
      </w:r>
      <w:r w:rsidR="00323FB7">
        <w:rPr>
          <w:rFonts w:asciiTheme="minorHAnsi" w:hAnsiTheme="minorHAnsi"/>
          <w:iCs/>
          <w:sz w:val="24"/>
          <w:szCs w:val="24"/>
        </w:rPr>
        <w:t>is</w:t>
      </w:r>
      <w:r w:rsidR="00AB08BA" w:rsidRPr="00CD249A">
        <w:rPr>
          <w:rFonts w:asciiTheme="minorHAnsi" w:hAnsiTheme="minorHAnsi"/>
          <w:iCs/>
          <w:sz w:val="24"/>
          <w:szCs w:val="24"/>
        </w:rPr>
        <w:t xml:space="preserve"> live</w:t>
      </w:r>
      <w:r w:rsidR="00354258">
        <w:rPr>
          <w:rFonts w:asciiTheme="minorHAnsi" w:hAnsiTheme="minorHAnsi"/>
          <w:iCs/>
          <w:sz w:val="24"/>
          <w:szCs w:val="24"/>
        </w:rPr>
        <w:t>-</w:t>
      </w:r>
      <w:r w:rsidR="00AB08BA" w:rsidRPr="00CD249A">
        <w:rPr>
          <w:rFonts w:asciiTheme="minorHAnsi" w:hAnsiTheme="minorHAnsi"/>
          <w:iCs/>
          <w:sz w:val="24"/>
          <w:szCs w:val="24"/>
        </w:rPr>
        <w:t xml:space="preserve">attenuated vaccines </w:t>
      </w:r>
      <w:r w:rsidR="00E87900" w:rsidRPr="00CD249A">
        <w:rPr>
          <w:rFonts w:asciiTheme="minorHAnsi" w:hAnsiTheme="minorHAnsi"/>
          <w:iCs/>
          <w:sz w:val="24"/>
          <w:szCs w:val="24"/>
        </w:rPr>
        <w:t>(</w:t>
      </w:r>
      <w:r w:rsidR="001A4DEC">
        <w:rPr>
          <w:rFonts w:asciiTheme="minorHAnsi" w:hAnsiTheme="minorHAnsi"/>
          <w:iCs/>
          <w:sz w:val="24"/>
          <w:szCs w:val="24"/>
        </w:rPr>
        <w:t>T</w:t>
      </w:r>
      <w:r w:rsidR="00E87900" w:rsidRPr="00CD249A">
        <w:rPr>
          <w:rFonts w:asciiTheme="minorHAnsi" w:hAnsiTheme="minorHAnsi"/>
          <w:iCs/>
          <w:sz w:val="24"/>
          <w:szCs w:val="24"/>
        </w:rPr>
        <w:t>able 1)</w:t>
      </w:r>
      <w:r w:rsidR="00AB08BA" w:rsidRPr="00CD249A">
        <w:rPr>
          <w:rFonts w:asciiTheme="minorHAnsi" w:hAnsiTheme="minorHAnsi"/>
          <w:iCs/>
          <w:sz w:val="24"/>
          <w:szCs w:val="24"/>
        </w:rPr>
        <w:t xml:space="preserve">. These vaccines </w:t>
      </w:r>
      <w:r w:rsidR="00D90711">
        <w:rPr>
          <w:rFonts w:asciiTheme="minorHAnsi" w:hAnsiTheme="minorHAnsi"/>
          <w:iCs/>
          <w:sz w:val="24"/>
          <w:szCs w:val="24"/>
        </w:rPr>
        <w:t>hav</w:t>
      </w:r>
      <w:r w:rsidR="00AB08BA" w:rsidRPr="00CD249A">
        <w:rPr>
          <w:rFonts w:asciiTheme="minorHAnsi" w:hAnsiTheme="minorHAnsi"/>
          <w:iCs/>
          <w:sz w:val="24"/>
          <w:szCs w:val="24"/>
        </w:rPr>
        <w:t>e a number of features that make them particularly attractive as a platform for delivering virus antigens to the seronegative infant. The intranasal delivery of the vaccines provide</w:t>
      </w:r>
      <w:r w:rsidR="00AE68C0">
        <w:rPr>
          <w:rFonts w:asciiTheme="minorHAnsi" w:hAnsiTheme="minorHAnsi"/>
          <w:iCs/>
          <w:sz w:val="24"/>
          <w:szCs w:val="24"/>
        </w:rPr>
        <w:t>s</w:t>
      </w:r>
      <w:r w:rsidR="00AB08BA" w:rsidRPr="00CD249A">
        <w:rPr>
          <w:rFonts w:asciiTheme="minorHAnsi" w:hAnsiTheme="minorHAnsi"/>
          <w:iCs/>
          <w:sz w:val="24"/>
          <w:szCs w:val="24"/>
        </w:rPr>
        <w:t xml:space="preserve"> </w:t>
      </w:r>
      <w:r w:rsidR="008D2A23">
        <w:rPr>
          <w:rFonts w:asciiTheme="minorHAnsi" w:hAnsiTheme="minorHAnsi"/>
          <w:iCs/>
          <w:sz w:val="24"/>
          <w:szCs w:val="24"/>
        </w:rPr>
        <w:t>an</w:t>
      </w:r>
      <w:r w:rsidR="008D2A23" w:rsidRPr="00CD249A">
        <w:rPr>
          <w:rFonts w:asciiTheme="minorHAnsi" w:hAnsiTheme="minorHAnsi"/>
          <w:iCs/>
          <w:sz w:val="24"/>
          <w:szCs w:val="24"/>
        </w:rPr>
        <w:t xml:space="preserve"> </w:t>
      </w:r>
      <w:r w:rsidR="00AB08BA" w:rsidRPr="00CD249A">
        <w:rPr>
          <w:rFonts w:asciiTheme="minorHAnsi" w:hAnsiTheme="minorHAnsi"/>
          <w:iCs/>
          <w:sz w:val="24"/>
          <w:szCs w:val="24"/>
        </w:rPr>
        <w:t xml:space="preserve">opportunity to directly stimulate mucosal immunity, resulting in the development of functional immunity at the point of contact between the </w:t>
      </w:r>
      <w:r w:rsidR="00D90711">
        <w:rPr>
          <w:rFonts w:asciiTheme="minorHAnsi" w:hAnsiTheme="minorHAnsi"/>
          <w:iCs/>
          <w:sz w:val="24"/>
          <w:szCs w:val="24"/>
        </w:rPr>
        <w:t>virus</w:t>
      </w:r>
      <w:r w:rsidR="00AB08BA" w:rsidRPr="00CD249A">
        <w:rPr>
          <w:rFonts w:asciiTheme="minorHAnsi" w:hAnsiTheme="minorHAnsi"/>
          <w:iCs/>
          <w:sz w:val="24"/>
          <w:szCs w:val="24"/>
        </w:rPr>
        <w:t xml:space="preserve"> and the </w:t>
      </w:r>
      <w:r w:rsidR="00D90711">
        <w:rPr>
          <w:rFonts w:asciiTheme="minorHAnsi" w:hAnsiTheme="minorHAnsi"/>
          <w:iCs/>
          <w:sz w:val="24"/>
          <w:szCs w:val="24"/>
        </w:rPr>
        <w:t>host</w:t>
      </w:r>
      <w:r w:rsidR="0099644B">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{"citationItems":[{"id":"ITEM-1","itemData":{"DOI":"10.1097/INF.0b013e3181e2872f","ISSN":"0891-3668","author":[{"dropping-particle":"","family":"Ambrose","given":"Christopher S.","non-dropping-particle":"","parse-names":false,"suffix":""},{"dropping-particle":"","family":"Wu","given":"Xionghua","non-dropping-particle":"","parse-names":false,"suffix":""},{"dropping-particle":"","family":"Belshe","given":"Robert B.","non-dropping-particle":"","parse-names":false,"suffix":""}],"container-title":"The Pediatric Infectious Disease Journal","id":"ITEM-1","issue":"9","issued":{"date-parts":[["2010","9"]]},"page":"806-811","title":"The Efficacy of Live Attenuated and Inactivated Influenza Vaccines in Children as a Function of Time Postvaccination","type":"article-journal","volume":"29"},"uris":["http://www.mendeley.com/documents/?uuid=be8c9ef9-902a-3497-b6ac-21d3c633e24d"]}],"mendeley":{"formattedCitation":"&lt;sup&gt;31&lt;/sup&gt;","plainTextFormattedCitation":"31","previouslyFormattedCitation":"&lt;sup&gt;31&lt;/sup&gt;"},"properties":{"noteIndex":0},"schema":"https://github.com/citation-style-language/schema/raw/master/csl-citation.json"}</w:instrText>
      </w:r>
      <w:r w:rsidR="0099644B">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31</w:t>
      </w:r>
      <w:r w:rsidR="0099644B">
        <w:rPr>
          <w:rFonts w:asciiTheme="minorHAnsi" w:hAnsiTheme="minorHAnsi"/>
          <w:iCs/>
          <w:sz w:val="24"/>
          <w:szCs w:val="24"/>
        </w:rPr>
        <w:fldChar w:fldCharType="end"/>
      </w:r>
      <w:hyperlink w:anchor="_ENREF_25" w:tooltip="Ambrose, 2010 #1053" w:history="1"/>
      <w:r w:rsidR="00717D94">
        <w:rPr>
          <w:rFonts w:asciiTheme="minorHAnsi" w:hAnsiTheme="minorHAnsi"/>
          <w:iCs/>
          <w:sz w:val="24"/>
          <w:szCs w:val="24"/>
        </w:rPr>
        <w:t xml:space="preserve"> and </w:t>
      </w:r>
      <w:r w:rsidR="00717D94" w:rsidRPr="00CD249A">
        <w:rPr>
          <w:rFonts w:asciiTheme="minorHAnsi" w:hAnsiTheme="minorHAnsi"/>
          <w:iCs/>
          <w:sz w:val="24"/>
          <w:szCs w:val="24"/>
        </w:rPr>
        <w:t>reduc</w:t>
      </w:r>
      <w:r w:rsidR="00717D94">
        <w:rPr>
          <w:rFonts w:asciiTheme="minorHAnsi" w:hAnsiTheme="minorHAnsi"/>
          <w:iCs/>
          <w:sz w:val="24"/>
          <w:szCs w:val="24"/>
        </w:rPr>
        <w:t>es</w:t>
      </w:r>
      <w:r w:rsidR="00717D94" w:rsidRPr="00CD249A">
        <w:rPr>
          <w:rFonts w:asciiTheme="minorHAnsi" w:hAnsiTheme="minorHAnsi"/>
          <w:iCs/>
          <w:sz w:val="24"/>
          <w:szCs w:val="24"/>
        </w:rPr>
        <w:t xml:space="preserve"> the risk of immune suppression mediated by passively acquired maternal antibodies</w:t>
      </w:r>
      <w:r w:rsidR="0099644B">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{"citationItems":[{"id":"ITEM-1","itemData":{"DOI":"10.1086/322971","ISSN":"1058-4838","author":[{"dropping-particle":"","family":"Crowe Jr.","given":"James E.","non-dropping-particle":"","parse-names":false,"suffix":""},{"dropping-particle":"","family":"Modlin","given":"John F.","non-dropping-particle":"","parse-names":false,"suffix":""},{"dropping-particle":"","family":"Crowe","given":"James E.","non-dropping-particle":"","parse-names":false,"suffix":""}],"container-title":"Clinical Infectious Diseases","id":"ITEM-1","issue":"10","issued":{"date-parts":[["2001","11","15"]]},"page":"1720-1727","publisher":"Oxford University Press","title":"Influence of Maternal Antibodies on Neonatal Immunization against Respiratory Viruses","type":"article-journal","volume":"33"},"uris":["http://www.mendeley.com/documents/?uuid=01b7dcbd-4e2f-32e7-beb4-219b10127d94"]}],"mendeley":{"formattedCitation":"&lt;sup&gt;9&lt;/sup&gt;","plainTextFormattedCitation":"9","previouslyFormattedCitation":"&lt;sup&gt;9&lt;/sup&gt;"},"properties":{"noteIndex":0},"schema":"https://github.com/citation-style-language/schema/raw/master/csl-citation.json"}</w:instrText>
      </w:r>
      <w:r w:rsidR="0099644B">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9</w:t>
      </w:r>
      <w:r w:rsidR="0099644B">
        <w:rPr>
          <w:rFonts w:asciiTheme="minorHAnsi" w:hAnsiTheme="minorHAnsi"/>
          <w:iCs/>
          <w:sz w:val="24"/>
          <w:szCs w:val="24"/>
        </w:rPr>
        <w:fldChar w:fldCharType="end"/>
      </w:r>
      <w:hyperlink w:anchor="_ENREF_9" w:tooltip="Crowe, 2001 #9272" w:history="1"/>
      <w:r w:rsidR="00AB08BA" w:rsidRPr="00CD249A">
        <w:rPr>
          <w:rFonts w:asciiTheme="minorHAnsi" w:hAnsiTheme="minorHAnsi"/>
          <w:iCs/>
          <w:sz w:val="24"/>
          <w:szCs w:val="24"/>
        </w:rPr>
        <w:t xml:space="preserve">. </w:t>
      </w:r>
      <w:r w:rsidR="008D2A23">
        <w:rPr>
          <w:rFonts w:asciiTheme="minorHAnsi" w:hAnsiTheme="minorHAnsi"/>
          <w:iCs/>
          <w:sz w:val="24"/>
          <w:szCs w:val="24"/>
        </w:rPr>
        <w:t xml:space="preserve">In adults, </w:t>
      </w:r>
      <w:r w:rsidR="00B638C0">
        <w:rPr>
          <w:rFonts w:asciiTheme="minorHAnsi" w:hAnsiTheme="minorHAnsi"/>
          <w:iCs/>
          <w:sz w:val="24"/>
          <w:szCs w:val="24"/>
        </w:rPr>
        <w:t xml:space="preserve">the </w:t>
      </w:r>
      <w:r w:rsidR="008D2A23">
        <w:rPr>
          <w:rFonts w:asciiTheme="minorHAnsi" w:hAnsiTheme="minorHAnsi"/>
          <w:iCs/>
          <w:sz w:val="24"/>
          <w:szCs w:val="24"/>
        </w:rPr>
        <w:t>quantit</w:t>
      </w:r>
      <w:r w:rsidR="00B638C0">
        <w:rPr>
          <w:rFonts w:asciiTheme="minorHAnsi" w:hAnsiTheme="minorHAnsi"/>
          <w:iCs/>
          <w:sz w:val="24"/>
          <w:szCs w:val="24"/>
        </w:rPr>
        <w:t>y</w:t>
      </w:r>
      <w:r w:rsidR="008D2A23">
        <w:rPr>
          <w:rFonts w:asciiTheme="minorHAnsi" w:hAnsiTheme="minorHAnsi"/>
          <w:iCs/>
          <w:sz w:val="24"/>
          <w:szCs w:val="24"/>
        </w:rPr>
        <w:t xml:space="preserve"> of RSV-specific nasal IgA has been </w:t>
      </w:r>
      <w:r w:rsidR="003E1E3D">
        <w:rPr>
          <w:rFonts w:asciiTheme="minorHAnsi" w:hAnsiTheme="minorHAnsi"/>
          <w:iCs/>
          <w:sz w:val="24"/>
          <w:szCs w:val="24"/>
        </w:rPr>
        <w:t>identified</w:t>
      </w:r>
      <w:r w:rsidR="008D2A23">
        <w:rPr>
          <w:rFonts w:asciiTheme="minorHAnsi" w:hAnsiTheme="minorHAnsi"/>
          <w:iCs/>
          <w:sz w:val="24"/>
          <w:szCs w:val="24"/>
        </w:rPr>
        <w:t xml:space="preserve"> as</w:t>
      </w:r>
      <w:r w:rsidR="00B638C0">
        <w:rPr>
          <w:rFonts w:asciiTheme="minorHAnsi" w:hAnsiTheme="minorHAnsi"/>
          <w:iCs/>
          <w:sz w:val="24"/>
          <w:szCs w:val="24"/>
        </w:rPr>
        <w:t xml:space="preserve"> a</w:t>
      </w:r>
      <w:r w:rsidR="008D2A23">
        <w:rPr>
          <w:rFonts w:asciiTheme="minorHAnsi" w:hAnsiTheme="minorHAnsi"/>
          <w:iCs/>
          <w:sz w:val="24"/>
          <w:szCs w:val="24"/>
        </w:rPr>
        <w:t xml:space="preserve"> significant factor in the risk of RSV infection</w:t>
      </w:r>
      <w:r w:rsidR="00373C1E">
        <w:rPr>
          <w:rFonts w:asciiTheme="minorHAnsi" w:hAnsiTheme="minorHAnsi"/>
          <w:iCs/>
          <w:sz w:val="24"/>
          <w:szCs w:val="24"/>
        </w:rPr>
        <w:t xml:space="preserve"> </w:t>
      </w:r>
      <w:r w:rsidR="00B638C0">
        <w:rPr>
          <w:rFonts w:asciiTheme="minorHAnsi" w:hAnsiTheme="minorHAnsi"/>
          <w:iCs/>
          <w:sz w:val="24"/>
          <w:szCs w:val="24"/>
        </w:rPr>
        <w:t>despite</w:t>
      </w:r>
      <w:r w:rsidR="00373C1E">
        <w:rPr>
          <w:rFonts w:asciiTheme="minorHAnsi" w:hAnsiTheme="minorHAnsi"/>
          <w:iCs/>
          <w:sz w:val="24"/>
          <w:szCs w:val="24"/>
        </w:rPr>
        <w:t xml:space="preserve"> the background of robust immune responses in blood </w:t>
      </w:r>
      <w:r w:rsidR="00E0694D">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{"citationItems":[{"id":"ITEM-1","itemData":{"DOI":"10.1086/421524","ISSN":"0022-1899","author":[{"dropping-particle":"","family":"Walsh","given":"Edward E.","non-dropping-particle":"","parse-names":false,"suffix":""},{"dropping-particle":"","family":"Falsey","given":"Ann R.","non-dropping-particle":"","parse-names":false,"suffix":""}],"container-title":"The Journal of Infectious Diseases","id":"ITEM-1","issue":"2","issued":{"date-parts":[["2004","7","15"]]},"page":"373-378","publisher":"Oxford University Press","title":"Humoral and Mucosal Immunity in Protection from Natural Respiratory Syncytial Virus Infection in Adults","type":"article-journal","volume":"190"},"uris":["http://www.mendeley.com/documents/?uuid=4eee320d-b496-3c1f-8294-fc86db2e13b0"]}],"mendeley":{"formattedCitation":"&lt;sup&gt;32&lt;/sup&gt;","plainTextFormattedCitation":"32","previouslyFormattedCitation":"&lt;sup&gt;32&lt;/sup&gt;"},"properties":{"noteIndex":0},"schema":"https://github.com/citation-style-language/schema/raw/master/csl-citation.json"}</w:instrText>
      </w:r>
      <w:r w:rsidR="00E0694D">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32</w:t>
      </w:r>
      <w:r w:rsidR="00E0694D">
        <w:rPr>
          <w:rFonts w:asciiTheme="minorHAnsi" w:hAnsiTheme="minorHAnsi"/>
          <w:iCs/>
          <w:sz w:val="24"/>
          <w:szCs w:val="24"/>
        </w:rPr>
        <w:fldChar w:fldCharType="end"/>
      </w:r>
      <w:r w:rsidR="00373C1E">
        <w:rPr>
          <w:rFonts w:asciiTheme="minorHAnsi" w:hAnsiTheme="minorHAnsi"/>
          <w:iCs/>
          <w:sz w:val="24"/>
          <w:szCs w:val="24"/>
        </w:rPr>
        <w:t>.</w:t>
      </w:r>
      <w:r w:rsidR="008D2A23">
        <w:rPr>
          <w:rFonts w:asciiTheme="minorHAnsi" w:hAnsiTheme="minorHAnsi"/>
          <w:iCs/>
          <w:sz w:val="24"/>
          <w:szCs w:val="24"/>
        </w:rPr>
        <w:t xml:space="preserve"> </w:t>
      </w:r>
      <w:r w:rsidR="00717D94">
        <w:rPr>
          <w:rFonts w:asciiTheme="minorHAnsi" w:hAnsiTheme="minorHAnsi"/>
          <w:iCs/>
          <w:sz w:val="24"/>
          <w:szCs w:val="24"/>
        </w:rPr>
        <w:t>L</w:t>
      </w:r>
      <w:r w:rsidR="00AB08BA" w:rsidRPr="00CD249A">
        <w:rPr>
          <w:rFonts w:asciiTheme="minorHAnsi" w:hAnsiTheme="minorHAnsi"/>
          <w:iCs/>
          <w:sz w:val="24"/>
          <w:szCs w:val="24"/>
        </w:rPr>
        <w:t>ive</w:t>
      </w:r>
      <w:r w:rsidR="00717D94">
        <w:rPr>
          <w:rFonts w:asciiTheme="minorHAnsi" w:hAnsiTheme="minorHAnsi"/>
          <w:iCs/>
          <w:sz w:val="24"/>
          <w:szCs w:val="24"/>
        </w:rPr>
        <w:t>-</w:t>
      </w:r>
      <w:r w:rsidR="00AB08BA" w:rsidRPr="00CD249A">
        <w:rPr>
          <w:rFonts w:asciiTheme="minorHAnsi" w:hAnsiTheme="minorHAnsi"/>
          <w:iCs/>
          <w:sz w:val="24"/>
          <w:szCs w:val="24"/>
        </w:rPr>
        <w:t xml:space="preserve">attenuated RSV vaccines </w:t>
      </w:r>
      <w:r w:rsidR="00717D94">
        <w:rPr>
          <w:rFonts w:asciiTheme="minorHAnsi" w:hAnsiTheme="minorHAnsi"/>
          <w:iCs/>
          <w:sz w:val="24"/>
          <w:szCs w:val="24"/>
        </w:rPr>
        <w:t>also have the advantage of a</w:t>
      </w:r>
      <w:r w:rsidR="00AB08BA" w:rsidRPr="00CD249A">
        <w:rPr>
          <w:rFonts w:asciiTheme="minorHAnsi" w:hAnsiTheme="minorHAnsi"/>
          <w:iCs/>
          <w:sz w:val="24"/>
          <w:szCs w:val="24"/>
        </w:rPr>
        <w:t xml:space="preserve"> strong </w:t>
      </w:r>
      <w:r w:rsidR="00717D94">
        <w:rPr>
          <w:rFonts w:asciiTheme="minorHAnsi" w:hAnsiTheme="minorHAnsi"/>
          <w:iCs/>
          <w:sz w:val="24"/>
          <w:szCs w:val="24"/>
        </w:rPr>
        <w:t xml:space="preserve">safety </w:t>
      </w:r>
      <w:r w:rsidR="00AB08BA" w:rsidRPr="00CD249A">
        <w:rPr>
          <w:rFonts w:asciiTheme="minorHAnsi" w:hAnsiTheme="minorHAnsi"/>
          <w:iCs/>
          <w:sz w:val="24"/>
          <w:szCs w:val="24"/>
        </w:rPr>
        <w:t xml:space="preserve">track record in seronegative infants. A consistent feature of these vaccines has been the lack of </w:t>
      </w:r>
      <w:r w:rsidR="007F6196">
        <w:rPr>
          <w:rFonts w:asciiTheme="minorHAnsi" w:hAnsiTheme="minorHAnsi"/>
          <w:iCs/>
          <w:sz w:val="24"/>
          <w:szCs w:val="24"/>
        </w:rPr>
        <w:t>ERD</w:t>
      </w:r>
      <w:r w:rsidR="00AB08BA" w:rsidRPr="00CD249A">
        <w:rPr>
          <w:rFonts w:asciiTheme="minorHAnsi" w:hAnsiTheme="minorHAnsi"/>
          <w:iCs/>
          <w:sz w:val="24"/>
          <w:szCs w:val="24"/>
        </w:rPr>
        <w:t xml:space="preserve"> upon subsequent infection with wild</w:t>
      </w:r>
      <w:r w:rsidR="0080771D">
        <w:rPr>
          <w:rFonts w:asciiTheme="minorHAnsi" w:hAnsiTheme="minorHAnsi"/>
          <w:iCs/>
          <w:sz w:val="24"/>
          <w:szCs w:val="24"/>
        </w:rPr>
        <w:t>-</w:t>
      </w:r>
      <w:r w:rsidR="00AB08BA" w:rsidRPr="00CD249A">
        <w:rPr>
          <w:rFonts w:asciiTheme="minorHAnsi" w:hAnsiTheme="minorHAnsi"/>
          <w:iCs/>
          <w:sz w:val="24"/>
          <w:szCs w:val="24"/>
        </w:rPr>
        <w:t>type virus. Notwithstanding this safet</w:t>
      </w:r>
      <w:r w:rsidR="00E87900" w:rsidRPr="00CD249A">
        <w:rPr>
          <w:rFonts w:asciiTheme="minorHAnsi" w:hAnsiTheme="minorHAnsi"/>
          <w:iCs/>
          <w:sz w:val="24"/>
          <w:szCs w:val="24"/>
        </w:rPr>
        <w:t>y record, these vaccines have historically struggled</w:t>
      </w:r>
      <w:r w:rsidR="00AB08BA" w:rsidRPr="00CD249A">
        <w:rPr>
          <w:rFonts w:asciiTheme="minorHAnsi" w:hAnsiTheme="minorHAnsi"/>
          <w:iCs/>
          <w:sz w:val="24"/>
          <w:szCs w:val="24"/>
        </w:rPr>
        <w:t xml:space="preserve"> to strike the right balance between achieving </w:t>
      </w:r>
      <w:r w:rsidR="003D0BEE">
        <w:rPr>
          <w:rFonts w:asciiTheme="minorHAnsi" w:hAnsiTheme="minorHAnsi"/>
          <w:iCs/>
          <w:sz w:val="24"/>
          <w:szCs w:val="24"/>
        </w:rPr>
        <w:t>enough</w:t>
      </w:r>
      <w:r w:rsidR="00A4292B">
        <w:rPr>
          <w:rFonts w:asciiTheme="minorHAnsi" w:hAnsiTheme="minorHAnsi"/>
          <w:iCs/>
          <w:sz w:val="24"/>
          <w:szCs w:val="24"/>
        </w:rPr>
        <w:t xml:space="preserve"> </w:t>
      </w:r>
      <w:r w:rsidR="00AB08BA" w:rsidRPr="00CD249A">
        <w:rPr>
          <w:rFonts w:asciiTheme="minorHAnsi" w:hAnsiTheme="minorHAnsi"/>
          <w:iCs/>
          <w:sz w:val="24"/>
          <w:szCs w:val="24"/>
        </w:rPr>
        <w:t xml:space="preserve">attenuation </w:t>
      </w:r>
      <w:r w:rsidR="00B638C0">
        <w:rPr>
          <w:rFonts w:asciiTheme="minorHAnsi" w:hAnsiTheme="minorHAnsi"/>
          <w:iCs/>
          <w:sz w:val="24"/>
          <w:szCs w:val="24"/>
        </w:rPr>
        <w:t xml:space="preserve">for safety </w:t>
      </w:r>
      <w:r w:rsidR="00AB08BA" w:rsidRPr="00CD249A">
        <w:rPr>
          <w:rFonts w:asciiTheme="minorHAnsi" w:hAnsiTheme="minorHAnsi"/>
          <w:iCs/>
          <w:sz w:val="24"/>
          <w:szCs w:val="24"/>
        </w:rPr>
        <w:t xml:space="preserve">and </w:t>
      </w:r>
      <w:r w:rsidR="00E97E59">
        <w:rPr>
          <w:rFonts w:asciiTheme="minorHAnsi" w:hAnsiTheme="minorHAnsi"/>
          <w:iCs/>
          <w:sz w:val="24"/>
          <w:szCs w:val="24"/>
        </w:rPr>
        <w:t xml:space="preserve">sufficient </w:t>
      </w:r>
      <w:r w:rsidR="00B638C0">
        <w:rPr>
          <w:rFonts w:asciiTheme="minorHAnsi" w:hAnsiTheme="minorHAnsi"/>
          <w:iCs/>
          <w:sz w:val="24"/>
          <w:szCs w:val="24"/>
        </w:rPr>
        <w:t>virulence to induce and maintain</w:t>
      </w:r>
      <w:r w:rsidR="00B638C0" w:rsidRPr="00CD249A">
        <w:rPr>
          <w:rFonts w:asciiTheme="minorHAnsi" w:hAnsiTheme="minorHAnsi"/>
          <w:iCs/>
          <w:sz w:val="24"/>
          <w:szCs w:val="24"/>
        </w:rPr>
        <w:t xml:space="preserve"> </w:t>
      </w:r>
      <w:r w:rsidR="00E87900" w:rsidRPr="00CD249A">
        <w:rPr>
          <w:rFonts w:asciiTheme="minorHAnsi" w:hAnsiTheme="minorHAnsi"/>
          <w:iCs/>
          <w:sz w:val="24"/>
          <w:szCs w:val="24"/>
        </w:rPr>
        <w:t>protective immunity</w:t>
      </w:r>
      <w:r w:rsidR="00450AFA">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{"citationItems":[{"id":"ITEM-1","itemData":{"DOI":"10.1007/978-3-642-38919-1_13","author":[{"dropping-particle":"","family":"Karron","given":"Ruth A.","non-dropping-particle":"","parse-names":false,"suffix":""},{"dropping-particle":"","family":"Buchholz","given":"Ursula J.","non-dropping-particle":"","parse-names":false,"suffix":""},{"dropping-particle":"","family":"Collins","given":"Peter L.","non-dropping-particle":"","parse-names":false,"suffix":""}],"id":"ITEM-1","issued":{"date-parts":[["2013"]]},"page":"259-284","publisher":"Springer, Berlin, Heidelberg","title":"Live-Attenuated Respiratory Syncytial Virus Vaccines","type":"chapter"},"uris":["http://www.mendeley.com/documents/?uuid=50c8c067-951c-3b10-9ac7-286225873f63"]}],"mendeley":{"formattedCitation":"&lt;sup&gt;33&lt;/sup&gt;","plainTextFormattedCitation":"33","previouslyFormattedCitation":"&lt;sup&gt;33&lt;/sup&gt;"},"properties":{"noteIndex":0},"schema":"https://github.com/citation-style-language/schema/raw/master/csl-citation.json"}</w:instrText>
      </w:r>
      <w:r w:rsidR="00450AFA">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33</w:t>
      </w:r>
      <w:r w:rsidR="00450AFA">
        <w:rPr>
          <w:rFonts w:asciiTheme="minorHAnsi" w:hAnsiTheme="minorHAnsi"/>
          <w:iCs/>
          <w:sz w:val="24"/>
          <w:szCs w:val="24"/>
        </w:rPr>
        <w:fldChar w:fldCharType="end"/>
      </w:r>
      <w:hyperlink w:anchor="_ENREF_28" w:tooltip="Karron, 2013 #9721" w:history="1"/>
      <w:r w:rsidR="00AF2868">
        <w:rPr>
          <w:rFonts w:asciiTheme="minorHAnsi" w:hAnsiTheme="minorHAnsi"/>
          <w:iCs/>
          <w:sz w:val="24"/>
          <w:szCs w:val="24"/>
        </w:rPr>
        <w:t xml:space="preserve">. </w:t>
      </w:r>
      <w:r w:rsidR="00AB08BA" w:rsidRPr="00CD249A">
        <w:rPr>
          <w:rFonts w:asciiTheme="minorHAnsi" w:hAnsiTheme="minorHAnsi"/>
          <w:iCs/>
          <w:sz w:val="24"/>
          <w:szCs w:val="24"/>
        </w:rPr>
        <w:t xml:space="preserve">Despite this, encouraging </w:t>
      </w:r>
      <w:r w:rsidR="00AB08BA" w:rsidRPr="00CD249A">
        <w:rPr>
          <w:rFonts w:asciiTheme="minorHAnsi" w:hAnsiTheme="minorHAnsi"/>
          <w:iCs/>
          <w:sz w:val="24"/>
          <w:szCs w:val="24"/>
        </w:rPr>
        <w:lastRenderedPageBreak/>
        <w:t>developments have</w:t>
      </w:r>
      <w:r w:rsidR="00A4292B">
        <w:rPr>
          <w:rFonts w:asciiTheme="minorHAnsi" w:hAnsiTheme="minorHAnsi"/>
          <w:iCs/>
          <w:sz w:val="24"/>
          <w:szCs w:val="24"/>
        </w:rPr>
        <w:t xml:space="preserve"> </w:t>
      </w:r>
      <w:r w:rsidR="00AB08BA" w:rsidRPr="00CD249A">
        <w:rPr>
          <w:rFonts w:asciiTheme="minorHAnsi" w:hAnsiTheme="minorHAnsi"/>
          <w:iCs/>
          <w:sz w:val="24"/>
          <w:szCs w:val="24"/>
        </w:rPr>
        <w:t xml:space="preserve">emerged in this field; by leveraging powerful reverse genetics </w:t>
      </w:r>
      <w:r w:rsidR="00E87900" w:rsidRPr="00CD249A">
        <w:rPr>
          <w:rFonts w:asciiTheme="minorHAnsi" w:hAnsiTheme="minorHAnsi"/>
          <w:iCs/>
          <w:sz w:val="24"/>
          <w:szCs w:val="24"/>
        </w:rPr>
        <w:t>approaches</w:t>
      </w:r>
      <w:r w:rsidR="00AB08BA" w:rsidRPr="00CD249A">
        <w:rPr>
          <w:rFonts w:asciiTheme="minorHAnsi" w:hAnsiTheme="minorHAnsi"/>
          <w:iCs/>
          <w:sz w:val="24"/>
          <w:szCs w:val="24"/>
        </w:rPr>
        <w:t xml:space="preserve">, recent studies have </w:t>
      </w:r>
      <w:r w:rsidR="008E1AAE">
        <w:rPr>
          <w:rFonts w:asciiTheme="minorHAnsi" w:hAnsiTheme="minorHAnsi"/>
          <w:iCs/>
          <w:sz w:val="24"/>
          <w:szCs w:val="24"/>
        </w:rPr>
        <w:t>investigated</w:t>
      </w:r>
      <w:r w:rsidR="00AB08BA" w:rsidRPr="00CD249A">
        <w:rPr>
          <w:rFonts w:asciiTheme="minorHAnsi" w:hAnsiTheme="minorHAnsi"/>
          <w:iCs/>
          <w:sz w:val="24"/>
          <w:szCs w:val="24"/>
        </w:rPr>
        <w:t xml:space="preserve"> vaccines containing </w:t>
      </w:r>
      <w:r w:rsidR="00E87900" w:rsidRPr="00CD249A">
        <w:rPr>
          <w:rFonts w:asciiTheme="minorHAnsi" w:hAnsiTheme="minorHAnsi"/>
          <w:iCs/>
          <w:sz w:val="24"/>
          <w:szCs w:val="24"/>
        </w:rPr>
        <w:t>novel</w:t>
      </w:r>
      <w:r w:rsidR="00AB08BA" w:rsidRPr="00CD249A">
        <w:rPr>
          <w:rFonts w:asciiTheme="minorHAnsi" w:hAnsiTheme="minorHAnsi"/>
          <w:iCs/>
          <w:sz w:val="24"/>
          <w:szCs w:val="24"/>
        </w:rPr>
        <w:t xml:space="preserve"> attenuating mutations on the virus backbone</w:t>
      </w:r>
      <w:r w:rsidR="00E87900" w:rsidRPr="00CD249A">
        <w:rPr>
          <w:rFonts w:asciiTheme="minorHAnsi" w:hAnsiTheme="minorHAnsi"/>
          <w:iCs/>
          <w:sz w:val="24"/>
          <w:szCs w:val="24"/>
        </w:rPr>
        <w:t xml:space="preserve"> that yield</w:t>
      </w:r>
      <w:r w:rsidR="00AB08BA" w:rsidRPr="00CD249A">
        <w:rPr>
          <w:rFonts w:asciiTheme="minorHAnsi" w:hAnsiTheme="minorHAnsi"/>
          <w:iCs/>
          <w:sz w:val="24"/>
          <w:szCs w:val="24"/>
        </w:rPr>
        <w:t xml:space="preserve"> high levels of attenuation </w:t>
      </w:r>
      <w:r w:rsidR="00E87900" w:rsidRPr="00CD249A">
        <w:rPr>
          <w:rFonts w:asciiTheme="minorHAnsi" w:hAnsiTheme="minorHAnsi"/>
          <w:iCs/>
          <w:sz w:val="24"/>
          <w:szCs w:val="24"/>
        </w:rPr>
        <w:t xml:space="preserve">while retaining </w:t>
      </w:r>
      <w:r w:rsidR="00AB08BA" w:rsidRPr="00CD249A">
        <w:rPr>
          <w:rFonts w:asciiTheme="minorHAnsi" w:hAnsiTheme="minorHAnsi"/>
          <w:iCs/>
          <w:sz w:val="24"/>
          <w:szCs w:val="24"/>
        </w:rPr>
        <w:t>immunogenicity in animal models</w:t>
      </w:r>
      <w:r w:rsidR="00DD4F4D">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{"citationItems":[{"id":"ITEM-1","itemData":{"DOI":"10.1128/JVI.00012-16","ISSN":"1098-5514","PMID":"27279612","abstract":"UNLABELLED Although respiratory syncytial virus (RSV) is the leading cause of lower respiratory tract infections in infants, a safe and effective vaccine is not yet available. Live-attenuated vaccines (LAVs) are the most advanced vaccine candidates in RSV-naive infants. However, designing an LAV with appropriate attenuation yet sufficient immunogenicity has proven challenging. In this study, we implemented reverse genetics to address these obstacles with a multifaceted LAV design that combined the codon deoptimization of genes for nonstructural proteins NS1 and NS2 (dNS), deletion of the small hydrophobic protein (ΔSH) gene, and replacement of the wild-type fusion (F) protein gene with a low-fusion RSV subgroup B F consensus sequence of the Buenos Aires clade (BAF). This vaccine candidate, RSV-A2-dNS-ΔSH-BAF (DB1), was attenuated in two models of primary human airway epithelial cells and in the upper and lower airways of cotton rats. DB1 was also highly immunogenic in cotton rats and elicited broadly neutralizing antibodies against a diverse panel of recombinant RSV strains. When vaccinated cotton rats were challenged with wild-type RSV A, DB1 reduced viral titers in the upper and lower airways by 3.8 log10 total PFU and 2.7 log10 PFU/g of tissue, respectively, compared to those in unvaccinated animals (P &lt; 0.0001). DB1 was thus attenuated, highly immunogenic, and protective against RSV challenge in cotton rats. DB1 is the first RSV LAV to incorporate a low-fusion F protein as a strategy to attenuate viral replication and preserve immunogenicity. IMPORTANCE RSV is a leading cause of infant hospitalizations and deaths. The development of an effective vaccine for this high-risk population is therefore a public health priority. Although live-attenuated vaccines have been safely administered to RSV-naive infants, strategies to balance vaccine attenuation with immunogenicity have been elusive. In this study, we introduced a novel strategy to attenuate a recombinant RSV vaccine by incorporating a low-fusion, subgroup B F protein in the genetic background of codon-deoptimized nonstructural protein genes and a deleted small hydrophobic protein gene. The resultant vaccine candidate, DB1, was attenuated, highly immunogenic, and protective against RSV challenge in cotton rats.","author":[{"dropping-particle":"","family":"Rostad","given":"Christina A","non-dropping-particle":"","parse-names":false,"suffix":""},{"dropping-particle":"","family":"Stobart","given":"Christopher C","non-dropping-particle":"","parse-names":false,"suffix":""},{"dropping-particle":"","family":"Gilbert","given":"Brian E","non-dropping-particle":"","parse-names":false,"suffix":""},{"dropping-particle":"","family":"Pickles","given":"Ray J","non-dropping-particle":"","parse-names":false,"suffix":""},{"dropping-particle":"","family":"Hotard","given":"Anne L","non-dropping-particle":"","parse-names":false,"suffix":""},{"dropping-particle":"","family":"Meng","given":"Jia","non-dropping-particle":"","parse-names":false,"suffix":""},{"dropping-particle":"","family":"Blanco","given":"Jorge C G","non-dropping-particle":"","parse-names":false,"suffix":""},{"dropping-particle":"","family":"Moin","given":"Syed M","non-dropping-particle":"","parse-names":false,"suffix":""},{"dropping-particle":"","family":"Graham","given":"Barney S","non-dropping-particle":"","parse-names":false,"suffix":""},{"dropping-particle":"","family":"Piedra","given":"Pedro A","non-dropping-particle":"","parse-names":false,"suffix":""},{"dropping-particle":"","family":"Moore","given":"Martin L","non-dropping-particle":"","parse-names":false,"suffix":""}],"container-title":"Journal of virology","id":"ITEM-1","issue":"16","issued":{"date-parts":[["2016","8","15"]]},"page":"7508-7518","publisher":"American Society for Microbiology Journals","title":"A Recombinant Respiratory Syncytial Virus Vaccine Candidate Attenuated by a Low-Fusion F Protein Is Immunogenic and Protective against Challenge in Cotton Rats.","type":"article-journal","volume":"90"},"uris":["http://www.mendeley.com/documents/?uuid=80c91eec-04e9-31b5-b5c6-ce09b0c6fbae"]}],"mendeley":{"formattedCitation":"&lt;sup&gt;34&lt;/sup&gt;","plainTextFormattedCitation":"34","previouslyFormattedCitation":"&lt;sup&gt;34&lt;/sup&gt;"},"properties":{"noteIndex":0},"schema":"https://github.com/citation-style-language/schema/raw/master/csl-citation.json"}</w:instrText>
      </w:r>
      <w:r w:rsidR="00DD4F4D">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34</w:t>
      </w:r>
      <w:r w:rsidR="00DD4F4D">
        <w:rPr>
          <w:rFonts w:asciiTheme="minorHAnsi" w:hAnsiTheme="minorHAnsi"/>
          <w:iCs/>
          <w:sz w:val="24"/>
          <w:szCs w:val="24"/>
        </w:rPr>
        <w:fldChar w:fldCharType="end"/>
      </w:r>
      <w:hyperlink w:anchor="_ENREF_29" w:tooltip="Rostad, 2016 #14" w:history="1"/>
      <w:r w:rsidR="00AB08BA" w:rsidRPr="00CD249A">
        <w:rPr>
          <w:rFonts w:asciiTheme="minorHAnsi" w:hAnsiTheme="minorHAnsi"/>
          <w:iCs/>
          <w:sz w:val="24"/>
          <w:szCs w:val="24"/>
        </w:rPr>
        <w:t xml:space="preserve">. These developments raise the prospect of </w:t>
      </w:r>
      <w:r w:rsidR="00EB2489" w:rsidRPr="00CD249A">
        <w:rPr>
          <w:rFonts w:asciiTheme="minorHAnsi" w:hAnsiTheme="minorHAnsi"/>
          <w:iCs/>
          <w:sz w:val="24"/>
          <w:szCs w:val="24"/>
        </w:rPr>
        <w:t>licensure</w:t>
      </w:r>
      <w:r w:rsidR="00AB08BA" w:rsidRPr="00CD249A">
        <w:rPr>
          <w:rFonts w:asciiTheme="minorHAnsi" w:hAnsiTheme="minorHAnsi"/>
          <w:iCs/>
          <w:sz w:val="24"/>
          <w:szCs w:val="24"/>
        </w:rPr>
        <w:t xml:space="preserve"> of a replicating RSV vaccine for the seronegative paediatric population in the years</w:t>
      </w:r>
      <w:r w:rsidR="00E97E59">
        <w:rPr>
          <w:rFonts w:asciiTheme="minorHAnsi" w:hAnsiTheme="minorHAnsi"/>
          <w:iCs/>
          <w:sz w:val="24"/>
          <w:szCs w:val="24"/>
        </w:rPr>
        <w:t xml:space="preserve"> ahead</w:t>
      </w:r>
      <w:r w:rsidR="00AB08BA" w:rsidRPr="00CD249A">
        <w:rPr>
          <w:rFonts w:asciiTheme="minorHAnsi" w:hAnsiTheme="minorHAnsi"/>
          <w:iCs/>
          <w:sz w:val="24"/>
          <w:szCs w:val="24"/>
        </w:rPr>
        <w:t>.</w:t>
      </w:r>
      <w:r w:rsidR="001C44F2">
        <w:rPr>
          <w:rFonts w:asciiTheme="minorHAnsi" w:hAnsiTheme="minorHAnsi"/>
          <w:iCs/>
          <w:sz w:val="24"/>
          <w:szCs w:val="24"/>
        </w:rPr>
        <w:t xml:space="preserve"> </w:t>
      </w:r>
      <w:r w:rsidR="00AF2868">
        <w:rPr>
          <w:rFonts w:asciiTheme="minorHAnsi" w:hAnsiTheme="minorHAnsi"/>
          <w:iCs/>
          <w:sz w:val="24"/>
          <w:szCs w:val="24"/>
        </w:rPr>
        <w:t xml:space="preserve"> However, this must be tempered with potential concerns about reversion to wild-type virus, transmission of vaccine virus between household and other contacts</w:t>
      </w:r>
      <w:r w:rsidR="00B11406">
        <w:rPr>
          <w:rFonts w:asciiTheme="minorHAnsi" w:hAnsiTheme="minorHAnsi"/>
          <w:iCs/>
          <w:sz w:val="24"/>
          <w:szCs w:val="24"/>
        </w:rPr>
        <w:t>,</w:t>
      </w:r>
      <w:r w:rsidR="00AF2868">
        <w:rPr>
          <w:rFonts w:asciiTheme="minorHAnsi" w:hAnsiTheme="minorHAnsi"/>
          <w:iCs/>
          <w:sz w:val="24"/>
          <w:szCs w:val="24"/>
        </w:rPr>
        <w:t xml:space="preserve"> nasal congestion</w:t>
      </w:r>
      <w:r w:rsidR="00CD5ACF">
        <w:rPr>
          <w:rFonts w:asciiTheme="minorHAnsi" w:hAnsiTheme="minorHAnsi"/>
          <w:iCs/>
          <w:sz w:val="24"/>
          <w:szCs w:val="24"/>
        </w:rPr>
        <w:t xml:space="preserve"> -</w:t>
      </w:r>
      <w:r w:rsidR="00AF2868">
        <w:rPr>
          <w:rFonts w:asciiTheme="minorHAnsi" w:hAnsiTheme="minorHAnsi"/>
          <w:iCs/>
          <w:sz w:val="24"/>
          <w:szCs w:val="24"/>
        </w:rPr>
        <w:t xml:space="preserve"> which is a significant concern in the youngest infants who are obligate nasal breathers</w:t>
      </w:r>
      <w:r w:rsidR="008D79B8">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{"citationItems":[{"id":"ITEM-1","itemData":{"DOI":"10.1007/978-3-642-38919-1_13","ISSN":"0070-217X","PMID":"24362694","abstract":"Live-attenuated respiratory syncytial virus (RSV) vaccines offer several advantages for immunization of infants and young children: (1) they do not cause vaccine-associated enhanced RSV disease; (2) they broadly stimulate innate, humoral, and cellular immunity, both systemically and locally in the respiratory tract; (3) they are delivered intranasally; and (4) they replicate in the upper respiratory tract of young infants despite the presence of passively acquired maternally derived RSV neutralizing antibody. This chapter describes early efforts to develop vaccines through the classic methods of serial cold-passage and chemical mutagenesis, and recent efforts using reverse genetics to derive attenuated derivatives of wild-type (WT) RSV and to develop parainfluenza vaccine vectors that express RSV surface glycoproteins.","author":[{"dropping-particle":"","family":"Karron","given":"Ruth A","non-dropping-particle":"","parse-names":false,"suffix":""},{"dropping-particle":"","family":"Buchholz","given":"Ursula J","non-dropping-particle":"","parse-names":false,"suffix":""},{"dropping-particle":"","family":"Collins","given":"Peter L","non-dropping-particle":"","parse-names":false,"suffix":""}],"container-title":"Current topics in microbiology and immunology","id":"ITEM-1","issued":{"date-parts":[["2013"]]},"page":"259-84","publisher":"NIH Public Access","title":"Live-attenuated respiratory syncytial virus vaccines.","type":"article-journal","volume":"372"},"uris":["http://www.mendeley.com/documents/?uuid=2987ed30-c63c-3a90-a8d7-a3789e93a139"]}],"mendeley":{"formattedCitation":"&lt;sup&gt;35&lt;/sup&gt;","plainTextFormattedCitation":"35","previouslyFormattedCitation":"&lt;sup&gt;35&lt;/sup&gt;"},"properties":{"noteIndex":0},"schema":"https://github.com/citation-style-language/schema/raw/master/csl-citation.json"}</w:instrText>
      </w:r>
      <w:r w:rsidR="008D79B8">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35</w:t>
      </w:r>
      <w:r w:rsidR="008D79B8">
        <w:rPr>
          <w:rFonts w:asciiTheme="minorHAnsi" w:hAnsiTheme="minorHAnsi"/>
          <w:iCs/>
          <w:sz w:val="24"/>
          <w:szCs w:val="24"/>
        </w:rPr>
        <w:fldChar w:fldCharType="end"/>
      </w:r>
      <w:r w:rsidR="00AF2868">
        <w:rPr>
          <w:rFonts w:asciiTheme="minorHAnsi" w:hAnsiTheme="minorHAnsi"/>
          <w:iCs/>
          <w:sz w:val="24"/>
          <w:szCs w:val="24"/>
        </w:rPr>
        <w:t>.</w:t>
      </w:r>
      <w:r w:rsidR="00CD5ACF">
        <w:rPr>
          <w:rFonts w:asciiTheme="minorHAnsi" w:hAnsiTheme="minorHAnsi"/>
          <w:iCs/>
          <w:sz w:val="24"/>
          <w:szCs w:val="24"/>
        </w:rPr>
        <w:t xml:space="preserve"> Previous trials of live attenuated </w:t>
      </w:r>
      <w:r w:rsidR="00A67E4E">
        <w:rPr>
          <w:rFonts w:asciiTheme="minorHAnsi" w:hAnsiTheme="minorHAnsi"/>
          <w:iCs/>
          <w:sz w:val="24"/>
          <w:szCs w:val="24"/>
        </w:rPr>
        <w:t xml:space="preserve">RSV </w:t>
      </w:r>
      <w:r w:rsidR="00CD5ACF">
        <w:rPr>
          <w:rFonts w:asciiTheme="minorHAnsi" w:hAnsiTheme="minorHAnsi"/>
          <w:iCs/>
          <w:sz w:val="24"/>
          <w:szCs w:val="24"/>
        </w:rPr>
        <w:t xml:space="preserve">vaccines have demonstrated a considerable transmission risk, with one study reporting a transmission rate of 20%-25% of the vaccine virus to placebo recipients. The same study also reported a case of post-vaccination wheezing in a child </w:t>
      </w:r>
      <w:r w:rsidR="00A67E4E">
        <w:rPr>
          <w:rFonts w:asciiTheme="minorHAnsi" w:hAnsiTheme="minorHAnsi"/>
          <w:iCs/>
          <w:sz w:val="24"/>
          <w:szCs w:val="24"/>
        </w:rPr>
        <w:t>who</w:t>
      </w:r>
      <w:r w:rsidR="00CD5ACF">
        <w:rPr>
          <w:rFonts w:asciiTheme="minorHAnsi" w:hAnsiTheme="minorHAnsi"/>
          <w:iCs/>
          <w:sz w:val="24"/>
          <w:szCs w:val="24"/>
        </w:rPr>
        <w:t xml:space="preserve"> had received the vaccine</w:t>
      </w:r>
      <w:r w:rsidR="00D542DF">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{"citationItems":[{"id":"ITEM-1","itemData":{"DOI":"10.1086/514138","ISSN":"0022-1899","abstract":"Two live-attenuated, cold-passaged (cp), temperature-sensitive (ts) candidate vaccines, designated cpts530/1009 and cpts248/955, were attenuated, genetically stable, and immunogenic in chimpanzees and were highly attenuated for human adults. In respiratory syncytial virus (RSV)-seropositive children, cpts530/1009 was more restricted in replication than cpts248/955. In seronegative children, 10(4) pfu of cpts248/955 was insufficiently attenuated, and a high titer of vaccine virus was shed (mean peak titer, 10(4.4) pfu/mL), whereas 10(4) pfu of cpts530/1009 was relatively attenuated and restricted in replication (mean peak titer, 10(2.0) pfu/mL). At a dose of 10(5) pfu, cpts530/1009 was immunogenic in seronegative children (geometric mean titer of RSV neutralizing antibodies, 1:724). Transmission of either vaccine to seronegative placebo recipients occurred at a frequency of 20%-25%. Of importance, vaccine viruses recovered from chimpanzees and humans were ts. In contrast to previous studies, this study indicates that live attenuated RSV vaccines that are immunogenic and phenotypically stable can be developed. Additional studies are being conducted to identify a live RSV vaccine that is slightly more attenuated and less transmissible than cpts530/1009.","author":[{"dropping-particle":"","family":"Karron","given":"Ruth A.","non-dropping-particle":"","parse-names":false,"suffix":""},{"dropping-particle":"","family":"Wright","given":"Peter F.","non-dropping-particle":"","parse-names":false,"suffix":""},{"dropping-particle":"","family":"Crowe, Jr.","given":"James E.","non-dropping-particle":"","parse-names":false,"suffix":""},{"dropping-particle</w:instrText>
      </w:r>
      <w:r w:rsidR="00D542DF">
        <w:rPr>
          <w:rFonts w:asciiTheme="minorHAnsi" w:hAnsiTheme="minorHAnsi" w:hint="eastAsia"/>
          <w:iCs/>
          <w:sz w:val="24"/>
          <w:szCs w:val="24"/>
        </w:rPr>
        <w:instrText>":"","family":"Clements</w:instrText>
      </w:r>
      <w:r w:rsidR="00D542DF">
        <w:rPr>
          <w:rFonts w:asciiTheme="minorHAnsi" w:hAnsiTheme="minorHAnsi" w:hint="eastAsia"/>
          <w:iCs/>
          <w:sz w:val="24"/>
          <w:szCs w:val="24"/>
        </w:rPr>
        <w:instrText>‐</w:instrText>
      </w:r>
      <w:r w:rsidR="00D542DF">
        <w:rPr>
          <w:rFonts w:asciiTheme="minorHAnsi" w:hAnsiTheme="minorHAnsi" w:hint="eastAsia"/>
          <w:iCs/>
          <w:sz w:val="24"/>
          <w:szCs w:val="24"/>
        </w:rPr>
        <w:instrText>Mann","given":"Mary Lou","non-dropping-particle":"","parse-names":false,"suffix":""},{"dropping-particle":"","family":"Thompson","given":"Juliette","non-dropping-particle":"","parse-names":false,"suffix":""},{"dropping-particle":""</w:instrText>
      </w:r>
      <w:r w:rsidR="00D542DF">
        <w:rPr>
          <w:rFonts w:asciiTheme="minorHAnsi" w:hAnsiTheme="minorHAnsi"/>
          <w:iCs/>
          <w:sz w:val="24"/>
          <w:szCs w:val="24"/>
        </w:rPr>
        <w:instrText>,"family":"Makhene","given":"Mamodikoe","non-dropping-particle":"","parse-names":false,"suffix":""},{"dropping-particle":"","family":"Casey","given":"Roberta","non-dropping-particle":"","parse-names":false,"suffix":""},{"dropping-particle":"","family":"Murphy","given":"Brian R.","non-dropping-particle":"","parse-names":false,"suffix":""}],"container-title":"The Journal of Infectious Diseases","id":"ITEM-1","issue":"6","issued":{"date-parts":[["1997","12"]]},"page":"1428-1436","publisher":"Oxford Universit</w:instrText>
      </w:r>
      <w:r w:rsidR="00D542DF">
        <w:rPr>
          <w:rFonts w:asciiTheme="minorHAnsi" w:hAnsiTheme="minorHAnsi" w:hint="eastAsia"/>
          <w:iCs/>
          <w:sz w:val="24"/>
          <w:szCs w:val="24"/>
        </w:rPr>
        <w:instrText>y Press (OUP)","title":"Evaluation of Two Live, Cold</w:instrText>
      </w:r>
      <w:r w:rsidR="00D542DF">
        <w:rPr>
          <w:rFonts w:asciiTheme="minorHAnsi" w:hAnsiTheme="minorHAnsi" w:hint="eastAsia"/>
          <w:iCs/>
          <w:sz w:val="24"/>
          <w:szCs w:val="24"/>
        </w:rPr>
        <w:instrText>‐</w:instrText>
      </w:r>
      <w:r w:rsidR="00D542DF">
        <w:rPr>
          <w:rFonts w:asciiTheme="minorHAnsi" w:hAnsiTheme="minorHAnsi" w:hint="eastAsia"/>
          <w:iCs/>
          <w:sz w:val="24"/>
          <w:szCs w:val="24"/>
        </w:rPr>
        <w:instrText>Passaged, Temperature</w:instrText>
      </w:r>
      <w:r w:rsidR="00D542DF">
        <w:rPr>
          <w:rFonts w:asciiTheme="minorHAnsi" w:hAnsiTheme="minorHAnsi" w:hint="eastAsia"/>
          <w:iCs/>
          <w:sz w:val="24"/>
          <w:szCs w:val="24"/>
        </w:rPr>
        <w:instrText>‐</w:instrText>
      </w:r>
      <w:r w:rsidR="00D542DF">
        <w:rPr>
          <w:rFonts w:asciiTheme="minorHAnsi" w:hAnsiTheme="minorHAnsi" w:hint="eastAsia"/>
          <w:iCs/>
          <w:sz w:val="24"/>
          <w:szCs w:val="24"/>
        </w:rPr>
        <w:instrText>Sensitive Respiratory Syncytial Virus Vaccines in Chimpanzees and in Human Adults, Infants, and Children","type":"article-journal","volume":"176"},"uris":["http://www.mendeley.com/</w:instrText>
      </w:r>
      <w:r w:rsidR="00D542DF">
        <w:rPr>
          <w:rFonts w:asciiTheme="minorHAnsi" w:hAnsiTheme="minorHAnsi"/>
          <w:iCs/>
          <w:sz w:val="24"/>
          <w:szCs w:val="24"/>
        </w:rPr>
        <w:instrText>documents/?uuid=2600461e-a5d5-336a-91d5-823c23123616"]}],"mendeley":{"formattedCitation":"&lt;sup&gt;36&lt;/sup&gt;","plainTextFormattedCitation":"36","previouslyFormattedCitation":"&lt;sup&gt;36&lt;/sup&gt;"},"properties":{"noteIndex":0},"schema":"https://github.com/citation-style-language/schema/raw/master/csl-citation.json"}</w:instrText>
      </w:r>
      <w:r w:rsidR="00D542DF">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36</w:t>
      </w:r>
      <w:r w:rsidR="00D542DF">
        <w:rPr>
          <w:rFonts w:asciiTheme="minorHAnsi" w:hAnsiTheme="minorHAnsi"/>
          <w:iCs/>
          <w:sz w:val="24"/>
          <w:szCs w:val="24"/>
        </w:rPr>
        <w:fldChar w:fldCharType="end"/>
      </w:r>
      <w:r w:rsidR="00D542DF">
        <w:rPr>
          <w:rFonts w:asciiTheme="minorHAnsi" w:hAnsiTheme="minorHAnsi"/>
          <w:iCs/>
          <w:sz w:val="24"/>
          <w:szCs w:val="24"/>
        </w:rPr>
        <w:t xml:space="preserve">. </w:t>
      </w:r>
    </w:p>
    <w:p w14:paraId="66BD7D40" w14:textId="77777777" w:rsidR="00CD5ACF" w:rsidRPr="00B55CA1" w:rsidRDefault="00CD5ACF" w:rsidP="009E2C43">
      <w:pPr>
        <w:spacing w:line="480" w:lineRule="auto"/>
        <w:jc w:val="both"/>
        <w:rPr>
          <w:rFonts w:asciiTheme="minorHAnsi" w:hAnsiTheme="minorHAnsi"/>
          <w:sz w:val="24"/>
          <w:szCs w:val="24"/>
        </w:rPr>
      </w:pPr>
    </w:p>
    <w:p w14:paraId="41C4AF7C" w14:textId="1930E34D" w:rsidR="00DF5FC1" w:rsidRDefault="002E7525" w:rsidP="009E2C43">
      <w:pPr>
        <w:spacing w:line="480" w:lineRule="auto"/>
        <w:jc w:val="both"/>
        <w:rPr>
          <w:rFonts w:asciiTheme="minorHAnsi" w:hAnsiTheme="minorHAnsi"/>
          <w:iCs/>
          <w:sz w:val="24"/>
          <w:szCs w:val="24"/>
        </w:rPr>
      </w:pPr>
      <w:r w:rsidRPr="00CD249A">
        <w:rPr>
          <w:rFonts w:asciiTheme="minorHAnsi" w:hAnsiTheme="minorHAnsi"/>
          <w:iCs/>
          <w:sz w:val="24"/>
          <w:szCs w:val="24"/>
        </w:rPr>
        <w:t xml:space="preserve">In addition to live-attenuated vaccines, </w:t>
      </w:r>
      <w:r w:rsidR="00243EA1" w:rsidRPr="00CD249A">
        <w:rPr>
          <w:rFonts w:asciiTheme="minorHAnsi" w:hAnsiTheme="minorHAnsi"/>
          <w:iCs/>
          <w:sz w:val="24"/>
          <w:szCs w:val="24"/>
        </w:rPr>
        <w:t>one</w:t>
      </w:r>
      <w:r w:rsidRPr="00CD249A">
        <w:rPr>
          <w:rFonts w:asciiTheme="minorHAnsi" w:hAnsiTheme="minorHAnsi"/>
          <w:iCs/>
          <w:sz w:val="24"/>
          <w:szCs w:val="24"/>
        </w:rPr>
        <w:t xml:space="preserve"> </w:t>
      </w:r>
      <w:r w:rsidR="00243EA1" w:rsidRPr="00CD249A">
        <w:rPr>
          <w:rFonts w:asciiTheme="minorHAnsi" w:hAnsiTheme="minorHAnsi"/>
          <w:iCs/>
          <w:sz w:val="24"/>
          <w:szCs w:val="24"/>
        </w:rPr>
        <w:t>platform</w:t>
      </w:r>
      <w:r w:rsidRPr="00CD249A">
        <w:rPr>
          <w:rFonts w:asciiTheme="minorHAnsi" w:hAnsiTheme="minorHAnsi"/>
          <w:iCs/>
          <w:sz w:val="24"/>
          <w:szCs w:val="24"/>
        </w:rPr>
        <w:t xml:space="preserve"> that </w:t>
      </w:r>
      <w:r w:rsidR="00243EA1" w:rsidRPr="00CD249A">
        <w:rPr>
          <w:rFonts w:asciiTheme="minorHAnsi" w:hAnsiTheme="minorHAnsi"/>
          <w:iCs/>
          <w:sz w:val="24"/>
          <w:szCs w:val="24"/>
        </w:rPr>
        <w:t>is likely to be appropriate for delivering RSV</w:t>
      </w:r>
      <w:r w:rsidR="009E3B19" w:rsidRPr="00CD249A">
        <w:rPr>
          <w:rFonts w:asciiTheme="minorHAnsi" w:hAnsiTheme="minorHAnsi"/>
          <w:iCs/>
          <w:sz w:val="24"/>
          <w:szCs w:val="24"/>
        </w:rPr>
        <w:t xml:space="preserve"> antigen</w:t>
      </w:r>
      <w:r w:rsidR="00243EA1" w:rsidRPr="00CD249A">
        <w:rPr>
          <w:rFonts w:asciiTheme="minorHAnsi" w:hAnsiTheme="minorHAnsi"/>
          <w:iCs/>
          <w:sz w:val="24"/>
          <w:szCs w:val="24"/>
        </w:rPr>
        <w:t>s</w:t>
      </w:r>
      <w:r w:rsidR="009E3B19" w:rsidRPr="00CD249A">
        <w:rPr>
          <w:rFonts w:asciiTheme="minorHAnsi" w:hAnsiTheme="minorHAnsi"/>
          <w:iCs/>
          <w:sz w:val="24"/>
          <w:szCs w:val="24"/>
        </w:rPr>
        <w:t xml:space="preserve"> t</w:t>
      </w:r>
      <w:r w:rsidR="00AA6208" w:rsidRPr="00CD249A">
        <w:rPr>
          <w:rFonts w:asciiTheme="minorHAnsi" w:hAnsiTheme="minorHAnsi"/>
          <w:iCs/>
          <w:sz w:val="24"/>
          <w:szCs w:val="24"/>
        </w:rPr>
        <w:t xml:space="preserve">o seronegative infants is </w:t>
      </w:r>
      <w:r w:rsidR="00761F35">
        <w:rPr>
          <w:rFonts w:asciiTheme="minorHAnsi" w:hAnsiTheme="minorHAnsi"/>
          <w:iCs/>
          <w:sz w:val="24"/>
          <w:szCs w:val="24"/>
        </w:rPr>
        <w:t xml:space="preserve">genetically modified </w:t>
      </w:r>
      <w:r w:rsidR="00AA6208" w:rsidRPr="00CD249A">
        <w:rPr>
          <w:rFonts w:asciiTheme="minorHAnsi" w:hAnsiTheme="minorHAnsi"/>
          <w:iCs/>
          <w:sz w:val="24"/>
          <w:szCs w:val="24"/>
        </w:rPr>
        <w:t>vir</w:t>
      </w:r>
      <w:r w:rsidR="00781B49">
        <w:rPr>
          <w:rFonts w:asciiTheme="minorHAnsi" w:hAnsiTheme="minorHAnsi"/>
          <w:iCs/>
          <w:sz w:val="24"/>
          <w:szCs w:val="24"/>
        </w:rPr>
        <w:t>al</w:t>
      </w:r>
      <w:r w:rsidR="00AA6208" w:rsidRPr="00CD249A">
        <w:rPr>
          <w:rFonts w:asciiTheme="minorHAnsi" w:hAnsiTheme="minorHAnsi"/>
          <w:iCs/>
          <w:sz w:val="24"/>
          <w:szCs w:val="24"/>
        </w:rPr>
        <w:t>-</w:t>
      </w:r>
      <w:r w:rsidR="009E3B19" w:rsidRPr="00CD249A">
        <w:rPr>
          <w:rFonts w:asciiTheme="minorHAnsi" w:hAnsiTheme="minorHAnsi"/>
          <w:iCs/>
          <w:sz w:val="24"/>
          <w:szCs w:val="24"/>
        </w:rPr>
        <w:t xml:space="preserve">vectored vaccines. </w:t>
      </w:r>
      <w:r w:rsidR="00C31667" w:rsidRPr="00CD249A">
        <w:rPr>
          <w:rFonts w:asciiTheme="minorHAnsi" w:hAnsiTheme="minorHAnsi"/>
          <w:iCs/>
          <w:sz w:val="24"/>
          <w:szCs w:val="24"/>
        </w:rPr>
        <w:t xml:space="preserve"> </w:t>
      </w:r>
      <w:r w:rsidR="009E3B19" w:rsidRPr="00CD249A">
        <w:rPr>
          <w:rFonts w:asciiTheme="minorHAnsi" w:hAnsiTheme="minorHAnsi"/>
          <w:iCs/>
          <w:sz w:val="24"/>
          <w:szCs w:val="24"/>
        </w:rPr>
        <w:t>Vir</w:t>
      </w:r>
      <w:r w:rsidR="00781B49">
        <w:rPr>
          <w:rFonts w:asciiTheme="minorHAnsi" w:hAnsiTheme="minorHAnsi"/>
          <w:iCs/>
          <w:sz w:val="24"/>
          <w:szCs w:val="24"/>
        </w:rPr>
        <w:t>al</w:t>
      </w:r>
      <w:r w:rsidR="009E3B19" w:rsidRPr="00CD249A">
        <w:rPr>
          <w:rFonts w:asciiTheme="minorHAnsi" w:hAnsiTheme="minorHAnsi"/>
          <w:iCs/>
          <w:sz w:val="24"/>
          <w:szCs w:val="24"/>
        </w:rPr>
        <w:t xml:space="preserve"> vectors can be genetically engineered to </w:t>
      </w:r>
      <w:r w:rsidR="00801D9D" w:rsidRPr="00CD249A">
        <w:rPr>
          <w:rFonts w:asciiTheme="minorHAnsi" w:hAnsiTheme="minorHAnsi"/>
          <w:iCs/>
          <w:sz w:val="24"/>
          <w:szCs w:val="24"/>
        </w:rPr>
        <w:t>limit</w:t>
      </w:r>
      <w:r w:rsidR="001C44F2">
        <w:rPr>
          <w:rFonts w:asciiTheme="minorHAnsi" w:hAnsiTheme="minorHAnsi"/>
          <w:iCs/>
          <w:sz w:val="24"/>
          <w:szCs w:val="24"/>
        </w:rPr>
        <w:t xml:space="preserve"> or abolish</w:t>
      </w:r>
      <w:r w:rsidR="00801D9D" w:rsidRPr="00CD249A">
        <w:rPr>
          <w:rFonts w:asciiTheme="minorHAnsi" w:hAnsiTheme="minorHAnsi"/>
          <w:iCs/>
          <w:sz w:val="24"/>
          <w:szCs w:val="24"/>
        </w:rPr>
        <w:t xml:space="preserve"> their</w:t>
      </w:r>
      <w:r w:rsidR="009E3B19" w:rsidRPr="00CD249A">
        <w:rPr>
          <w:rFonts w:asciiTheme="minorHAnsi" w:hAnsiTheme="minorHAnsi"/>
          <w:iCs/>
          <w:sz w:val="24"/>
          <w:szCs w:val="24"/>
        </w:rPr>
        <w:t xml:space="preserve"> replication</w:t>
      </w:r>
      <w:r w:rsidR="00DD4F4D">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{"citationItems":[{"id":"ITEM-1","itemData":{"DOI":"10.1016/J.VIROL.2005.09.020","ISSN":"0042-6822","abstract":"The classical viral vaccine approaches using inactivated virus or live-attenuated virus have not been successful for some viruses, such as human immunodeficiency virus or herpes simplex virus. Therefore, new types of vaccines are needed to combat these infections. Replication-defective mutant viruses are defective for one or more functions that are essential for viral genome replication or synthesis and assembly of viral particles. These viruses are propagated in complementing cell lines expressing the missing gene product; however, in normal cells, they express viral gene products but do not replicate to form progeny virions. As vaccines, these mutant viruses have advantages of both classical types of viral vaccines in being as safe as inactivated virus but expressing viral antigens inside infected cells so that MHC class I and class II presentation can occur efficiently. Replication-defective viruses have served both as vaccines for the virus itself and as a vector for the expression of heterologous antigens. The potential advantages and disadvantages of these vaccines are discussed as well as contrasting them with single-cycle mutant virus vaccines and replicon/amplicon versions of vaccines. Replication-defective viruses have also served as important probes of the host immune response in helping to define the importance of the first round of infected cells in the host immune response, the mechanisms of activation of innate immune response, and the role of the complement pathway in humoral immune responses to viruses.","author":[{"dropping-particle":"","family":"Dudek","given":"Tim","non-dropping-particle":"","parse-names":false,"suffix":""},{"dropping-particle":"","family":"Knipe","given":"David M.","non-dropping-particle":"","parse-names":false,"suffix":""}],"container-title":"Virology","id":"ITEM-1","issue":"1","issued":{"date-parts":[["2006","1","5"]]},"page":"230-239","publisher":"Academic Press","title":"Replication-defective viruses as vaccines and vaccine vectors","type":"article-journal","volume":"344"},"uris":["http://www.mendeley.com/documents/?uuid=137343ac-bcaf-3fa9-935e-eead0567c209"]}],"mendeley":{"formattedCitation":"&lt;sup&gt;37&lt;/sup&gt;","plainTextFormattedCitation":"37","previouslyFormattedCitation":"&lt;sup&gt;37&lt;/sup&gt;"},"properties":{"noteIndex":0},"schema":"https://github.com/citation-style-language/schema/raw/master/csl-citation.json"}</w:instrText>
      </w:r>
      <w:r w:rsidR="00DD4F4D">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37</w:t>
      </w:r>
      <w:r w:rsidR="00DD4F4D">
        <w:rPr>
          <w:rFonts w:asciiTheme="minorHAnsi" w:hAnsiTheme="minorHAnsi"/>
          <w:iCs/>
          <w:sz w:val="24"/>
          <w:szCs w:val="24"/>
        </w:rPr>
        <w:fldChar w:fldCharType="end"/>
      </w:r>
      <w:hyperlink w:anchor="_ENREF_30" w:tooltip="Dudek, 2006 #1184" w:history="1"/>
      <w:r w:rsidR="009E3B19" w:rsidRPr="00CD249A">
        <w:rPr>
          <w:rFonts w:asciiTheme="minorHAnsi" w:hAnsiTheme="minorHAnsi"/>
          <w:iCs/>
          <w:sz w:val="24"/>
          <w:szCs w:val="24"/>
        </w:rPr>
        <w:t xml:space="preserve">, a safety feature that reduces the risk </w:t>
      </w:r>
      <w:r w:rsidR="00D32943">
        <w:rPr>
          <w:rFonts w:asciiTheme="minorHAnsi" w:hAnsiTheme="minorHAnsi"/>
          <w:iCs/>
          <w:sz w:val="24"/>
          <w:szCs w:val="24"/>
        </w:rPr>
        <w:t xml:space="preserve">of </w:t>
      </w:r>
      <w:r w:rsidR="00AA6208" w:rsidRPr="00CD249A">
        <w:rPr>
          <w:rFonts w:asciiTheme="minorHAnsi" w:hAnsiTheme="minorHAnsi"/>
          <w:iCs/>
          <w:sz w:val="24"/>
          <w:szCs w:val="24"/>
        </w:rPr>
        <w:t>unchecked viral replication</w:t>
      </w:r>
      <w:r w:rsidR="00C31667" w:rsidRPr="00CD249A">
        <w:rPr>
          <w:rFonts w:asciiTheme="minorHAnsi" w:hAnsiTheme="minorHAnsi"/>
          <w:iCs/>
          <w:sz w:val="24"/>
          <w:szCs w:val="24"/>
        </w:rPr>
        <w:t xml:space="preserve"> within the host and potential transmission to others</w:t>
      </w:r>
      <w:r w:rsidR="00AA6208" w:rsidRPr="00CD249A">
        <w:rPr>
          <w:rFonts w:asciiTheme="minorHAnsi" w:hAnsiTheme="minorHAnsi"/>
          <w:iCs/>
          <w:sz w:val="24"/>
          <w:szCs w:val="24"/>
        </w:rPr>
        <w:t>.</w:t>
      </w:r>
      <w:r w:rsidR="00AA6208" w:rsidRPr="00CD249A">
        <w:rPr>
          <w:rFonts w:asciiTheme="minorHAnsi" w:hAnsiTheme="minorHAnsi"/>
          <w:b/>
          <w:iCs/>
          <w:sz w:val="24"/>
          <w:szCs w:val="24"/>
        </w:rPr>
        <w:t xml:space="preserve"> </w:t>
      </w:r>
      <w:r w:rsidR="009E3B19" w:rsidRPr="00CD249A">
        <w:rPr>
          <w:rFonts w:asciiTheme="minorHAnsi" w:hAnsiTheme="minorHAnsi"/>
          <w:iCs/>
          <w:sz w:val="24"/>
          <w:szCs w:val="24"/>
        </w:rPr>
        <w:t>Viral</w:t>
      </w:r>
      <w:r w:rsidR="00D310FB">
        <w:rPr>
          <w:rFonts w:asciiTheme="minorHAnsi" w:hAnsiTheme="minorHAnsi"/>
          <w:iCs/>
          <w:sz w:val="24"/>
          <w:szCs w:val="24"/>
        </w:rPr>
        <w:t>-</w:t>
      </w:r>
      <w:r w:rsidR="009E3B19" w:rsidRPr="00CD249A">
        <w:rPr>
          <w:rFonts w:asciiTheme="minorHAnsi" w:hAnsiTheme="minorHAnsi"/>
          <w:iCs/>
          <w:sz w:val="24"/>
          <w:szCs w:val="24"/>
        </w:rPr>
        <w:t>vector</w:t>
      </w:r>
      <w:r w:rsidR="00A144BD">
        <w:rPr>
          <w:rFonts w:asciiTheme="minorHAnsi" w:hAnsiTheme="minorHAnsi"/>
          <w:iCs/>
          <w:sz w:val="24"/>
          <w:szCs w:val="24"/>
        </w:rPr>
        <w:t>ed vaccine</w:t>
      </w:r>
      <w:r w:rsidR="009E3B19" w:rsidRPr="00CD249A">
        <w:rPr>
          <w:rFonts w:asciiTheme="minorHAnsi" w:hAnsiTheme="minorHAnsi"/>
          <w:iCs/>
          <w:sz w:val="24"/>
          <w:szCs w:val="24"/>
        </w:rPr>
        <w:t xml:space="preserve">s have </w:t>
      </w:r>
      <w:r w:rsidR="000015AC">
        <w:rPr>
          <w:rFonts w:asciiTheme="minorHAnsi" w:hAnsiTheme="minorHAnsi"/>
          <w:iCs/>
          <w:sz w:val="24"/>
          <w:szCs w:val="24"/>
        </w:rPr>
        <w:t>been shown to induce immune responses</w:t>
      </w:r>
      <w:r w:rsidR="009E3B19" w:rsidRPr="00CD249A">
        <w:rPr>
          <w:rFonts w:asciiTheme="minorHAnsi" w:hAnsiTheme="minorHAnsi"/>
          <w:iCs/>
          <w:sz w:val="24"/>
          <w:szCs w:val="24"/>
        </w:rPr>
        <w:t xml:space="preserve"> against </w:t>
      </w:r>
      <w:r w:rsidR="00C31667" w:rsidRPr="00CD249A">
        <w:rPr>
          <w:rFonts w:asciiTheme="minorHAnsi" w:hAnsiTheme="minorHAnsi"/>
          <w:iCs/>
          <w:sz w:val="24"/>
          <w:szCs w:val="24"/>
        </w:rPr>
        <w:t>diseases</w:t>
      </w:r>
      <w:r w:rsidR="009E3B19" w:rsidRPr="00CD249A">
        <w:rPr>
          <w:rFonts w:asciiTheme="minorHAnsi" w:hAnsiTheme="minorHAnsi"/>
          <w:iCs/>
          <w:sz w:val="24"/>
          <w:szCs w:val="24"/>
        </w:rPr>
        <w:t xml:space="preserve"> such as TB</w:t>
      </w:r>
      <w:r w:rsidR="00DD4F4D">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{"citationItems":[{"id":"ITEM-1","itemData":{"DOI":"10.1016/J.TUBE.2006.01.017","ISSN":"1472-9792","abstract":"Recombinant virus-vectored TB vaccines represent the most promising vaccine platform for boosting the protective immunity mediated by parenteral BCG prime immunization. A major advantage associated with virus-vectored vaccines is that they are potent respiratory mucosa-deliverable vaccines. A recombinant replication-deficient adenoviral (Ad) vector was engineered to express Mycobacterium tuberculosis (M.tb) Ag85A. Single administration of this Ad vaccine via the intranasal, but not intramuscular, route provided potent immune protection from pulmonary M.tb challenge. Respiratory mucosal boosting immunization with Ad vaccine was effective in enhancing T-cell activation and immune protection following parenteral DNA or BCG prime immunization. We have also recently developed a recombinant vesicular stomatitis virus-vectored (VSV) TB vaccine. Ad and VSV vector systems will be complementary to each other for BCG prime—virus vaccine boost immunization protocols.","author":[{"dropping-particle":"","family":"Xing","given":"Zhou","non-dropping-particle":"","parse-names":false,"suffix":""},{"dropping-particle":"","family":"Lichty","given":"Brian D.","non-dropping-particle":"","parse-names":false,"suffix":""}],"container-title":"Tuberculosis","id":"ITEM-1","issue":"3-4","issued":{"date-parts":[["2006","5","1"]]},"page":"211-217","publisher":"Churchill Livingstone","title":"Use of recombinant virus-vectored tuberculosis vaccines for respiratory mucosal immunization","type":"article-journal","volume":"86"},"uris":["http://www.mendeley.com/documents/?uuid=04d7cde9-10f3-3b51-b661-ddd0364ec65e"]}],"mendeley":{"formattedCitation":"&lt;sup&gt;38&lt;/sup&gt;","plainTextFormattedCitation":"38","previouslyFormattedCitation":"&lt;sup&gt;38&lt;/sup&gt;"},"properties":{"noteIndex":0},"schema":"https://github.com/citation-style-language/schema/raw/master/csl-citation.json"}</w:instrText>
      </w:r>
      <w:r w:rsidR="00DD4F4D">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38</w:t>
      </w:r>
      <w:r w:rsidR="00DD4F4D">
        <w:rPr>
          <w:rFonts w:asciiTheme="minorHAnsi" w:hAnsiTheme="minorHAnsi"/>
          <w:iCs/>
          <w:sz w:val="24"/>
          <w:szCs w:val="24"/>
        </w:rPr>
        <w:fldChar w:fldCharType="end"/>
      </w:r>
      <w:hyperlink w:anchor="_ENREF_31" w:tooltip="Xing, 2006 #1189" w:history="1"/>
      <w:r w:rsidR="009E3B19" w:rsidRPr="00CD249A">
        <w:rPr>
          <w:rFonts w:asciiTheme="minorHAnsi" w:hAnsiTheme="minorHAnsi"/>
          <w:iCs/>
          <w:sz w:val="24"/>
          <w:szCs w:val="24"/>
        </w:rPr>
        <w:t>, malaria</w:t>
      </w:r>
      <w:r w:rsidR="00DD4F4D">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{"citationItems":[{"id":"ITEM-1","itemData":{"DOI":"10.1016/J.VACCINE.2015.09.094","ISSN":"0264-410X","abstract":"Viral vectors used in heterologous prime-boost regimens are one of very few vaccination approaches that have yielded significant protection against controlled human malaria infections. Recently, protection induced by chimpanzee adenovirus priming and modified vaccinia Ankara boosting using the ME-TRAP insert has been correlated with the induction of potent CD8+ T cell responses. This regimen has progressed to field studies where efficacy against infection has now been reported. The same vectors have been used pre-clinically to identify preferred protective antigens for use in vaccines against the pre-erythrocytic, blood-stage and mosquito stages of malaria and this work is reviewed here for the first time. Such antigen screening has led to the prioritization of the PfRH5 blood-stage antigen, which showed efficacy against heterologous strain challenge in non-human primates, and vectors encoding this antigen are in clinical trials. This, along with the high transmission-blocking activity of some sexual-stage antigens, illustrates well the capacity of such vectors to induce high titre protective antibodies in addition to potent T cell responses. All of the protective responses induced by these vectors exceed the levels of the same immune responses induced by natural exposure supporting the view that, for subunit vaccines to achieve even partial efficacy in humans, “unnatural immunity” comprising immune responses of very high magnitude will need to be induced.","author":[{"dropping-particle":"","family":"Ewer","given":"Katie J.","non-dropping-particle":"","parse-names":false,"suffix":""},{"dropping-particle":"","family":"Sierra-Davidson","given":"Kailan","non-dropping-particle":"","parse-names":false,"suffix":""},{"dropping-particle":"","family":"Salman","given":"Ahmed M.","non-dropping-particle":"","parse-names":false,"suffix":""},{"dropping-particle":"","family":"Illingworth","given":"Joseph J.","non-dropping-particle":"","parse-names":false,"suffix":""},{"dropping-particle":"","family":"Draper","given":"Simon J.","non-dropping-particle":"","parse-names":false,"suffix":""},{"dropping-particle":"","family":"Biswas","given":"Sumi","non-dropping-particle":"","parse-names":false,"suffix":""},{"dropping-particle":"","family":"Hill","given":"Adrian V.S.","non-dropping-particle":"","parse-names":false,"suffix":""}],"container-title":"Vaccine","id":"ITEM-1","issue":"52","issued":{"date-parts":[["2015","12","22"]]},"page":"7444-7451","publisher":"Elsevier","title":"Progress with viral vectored malaria vaccines: A multi-stage approach involving “unnatural immunity”","type":"article-journal","volume":"33"},"uris":["http://www.mendeley.com/documents/?uuid=a5b7923d-e1d3-3f39-b341-a3ab7d9a3d69"]}],"mendeley":{"formattedCitation":"&lt;sup&gt;39&lt;/sup&gt;","plainTextFormattedCitation":"39","previouslyFormattedCitation":"&lt;sup&gt;39&lt;/sup&gt;"},"properties":{"noteIndex":0},"schema":"https://github.com/citation-style-language/schema/raw/master/csl-citation.json"}</w:instrText>
      </w:r>
      <w:r w:rsidR="00DD4F4D">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39</w:t>
      </w:r>
      <w:r w:rsidR="00DD4F4D">
        <w:rPr>
          <w:rFonts w:asciiTheme="minorHAnsi" w:hAnsiTheme="minorHAnsi"/>
          <w:iCs/>
          <w:sz w:val="24"/>
          <w:szCs w:val="24"/>
        </w:rPr>
        <w:fldChar w:fldCharType="end"/>
      </w:r>
      <w:hyperlink w:anchor="_ENREF_32" w:tooltip="Ewer, 2015 #1185" w:history="1"/>
      <w:r w:rsidR="00AA6208" w:rsidRPr="00CD249A">
        <w:rPr>
          <w:rFonts w:asciiTheme="minorHAnsi" w:hAnsiTheme="minorHAnsi"/>
          <w:iCs/>
          <w:sz w:val="24"/>
          <w:szCs w:val="24"/>
        </w:rPr>
        <w:t xml:space="preserve">, </w:t>
      </w:r>
      <w:r w:rsidR="009E3B19" w:rsidRPr="00CD249A">
        <w:rPr>
          <w:rFonts w:asciiTheme="minorHAnsi" w:hAnsiTheme="minorHAnsi"/>
          <w:iCs/>
          <w:sz w:val="24"/>
          <w:szCs w:val="24"/>
        </w:rPr>
        <w:t>RSV</w:t>
      </w:r>
      <w:r w:rsidR="00DD4F4D">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{"citationItems":[{"id":"ITEM-1","itemData":{"DOI":"10.1126/scitranslmed.aac5745","ISSN":"1946-6242","PMID":"26268313","abstract":"Respiratory syncytial virus (RSV) causes respiratory infection in annual epidemics, with infants and the elderly at particular risk of developing severe disease and death. However, despite its importance, no vaccine exists. The chimpanzee adenovirus, PanAd3-RSV, and modified vaccinia virus Ankara, MVA-RSV, are replication-defective viral vectors encoding the RSV fusion (F), nucleocapsid (N), and matrix (M2-1) proteins for the induction of humoral and cellular responses. We performed an open-label, dose escalation, phase 1 clinical trial in 42 healthy adults in which four different combinations of prime/boost vaccinations were investigated for safety and immunogenicity, including both intramuscular (IM) and intranasal (IN) administration of the adenovirus-vectored vaccine. The vaccines were safe and well tolerated, with the most common reported adverse events being mild injection site reactions. No vaccine-related serious adverse events occurred. RSV neutralizing antibody titers rose in response to IM prime with PanAd3-RSV and after IM boost for individuals primed by the IN route. Circulating anti-F immunoglobulin G (IgG) and IgA antibody-secreting cells (ASCs) were observed after the IM prime and IM boost. RSV-specific T cell responses were increased after the IM PanAd3-RSV prime and were most efficiently boosted by IM MVA-RSV. Interferon-γ (IFN-γ) secretion after boost was from both CD4(+) and CD8(+) T cells, without detectable T helper cell 2 (TH2) cytokines that have been previously associated with immune pathogenesis following exposure to RSV after the formalin-inactivated RSV vaccine. In conclusion, PanAd3-RSV and MVA-RSV are safe and immunogenic in healthy adults. These vaccine candidates warrant further clinical evaluation of efficacy to assess their potential to reduce the burden of RSV disease.","author":[{"dropping-particle":"","family":"Green","given":"Christopher A","non-dropping-particle":"","parse-names":false,"suffix":""},{"dropping-particle":"","family":"Scarselli","given":"Elisa","non-dropping-particle":"","parse-names":false,"suffix":""},{"dropping-particle":"","family":"Sande","given":"Charles J","non-dropping-particle":"","parse-names":false,"suffix":""},{"dropping-particle":"","family":"Thompson","given":"Amber J","non-dropping-particle":"","parse-names":false,"suffix":""},{"dropping-particle":"","family":"Lara","given":"Catherine M","non-dropping-particle":"de","parse-names":false,"suffix":""},{"dropping-particle":"","family":"Taylor","given":"Kathryn S","non-dropping-particle":"","parse-names":false,"suffix":""},{"dropping-particle":"","family":"Haworth","given":"Kathryn","non-dropping-particle":"","parse-names":false,"suffix":""},{"dropping-particle":"","family":"Sorbo","given":"Mariarosaria","non-dropping-particle":"Del","parse-names":false,"suffix":""},{"dropping-particle":"","family":"Angus","given":"Brian","non-dropping-particle":"","parse-names":false,"suffix":""},{"dropping-particle":"","family":"Siani","given":"Loredana","non-dropping-particle":"","parse-names":false,"suffix":""},{"dropping-particle":"","family":"Marco","given":"Stefania","non-dropping-particle":"Di","parse-names":false,"suffix":""},{"dropping-particle":"","family":"Traboni","given":"Cinzia","non-dropping-particle":"","parse-names":false,"suffix":""},{"dropping-particle":"","family":"Folgori","given":"Antonella","non-dropping-particle":"","parse-names":false,"suffix":""},{"dropping-particle":"","family":"Colloca","given":"Stefano","non-dropping-particle":"","parse-names":false,"suffix":""},{"dropping-particle":"","family":"Capone","given":"Stefania","non-dropping-particle":"","parse-names":false,"suffix":""},{"dropping-particle":"","family":"Vitelli","given":"Alessandra","non-dropping-particle":"","parse-names":false,"suffix":""},{"dropping-particle":"","family":"Cortese","given":"Riccardo","non-dropping-particle":"","parse-names":false,"suffix":""},{"dropping-particle":"","family":"Klenerman","given":"Paul","non-dropping-particle":"","parse-names":false,"suffix":""},{"dropping-particle":"","family":"Nicosia","given":"Alfredo","non-dropping-particle":"","parse-names":false,"suffix":""},{"dropping-particle":"","family":"Pollard","given":"Andrew J","non-dropping-particle":"","parse-names":false,"suffix":""}],"container-title":"Science translational medicine","id":"ITEM-1","issue":"300","issued":{"date-parts":[["2015","8","12"]]},"page":"300ra126","publisher":"American Association for the Advancement of Science","title":"Chimpanzee adenovirus- and MVA-vectored respiratory syncytial virus vaccine is safe and immunogenic in adults.","type":"article-journal","volume":"7"},"uris":["http://www.mendeley.com/documents/?uuid=492cc2d4-1ab7-38b0-af9b-63a8ac0df3e8"]}],"mendeley":{"formattedCitation":"&lt;sup&gt;40&lt;/sup&gt;","plainTextFormattedCitation":"40","previouslyFormattedCitation":"&lt;sup&gt;40&lt;/sup&gt;"},"properties":{"noteIndex":0},"schema":"https://github.com/citation-style-language/schema/raw/master/csl-citation.json"}</w:instrText>
      </w:r>
      <w:r w:rsidR="00DD4F4D">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40</w:t>
      </w:r>
      <w:r w:rsidR="00DD4F4D">
        <w:rPr>
          <w:rFonts w:asciiTheme="minorHAnsi" w:hAnsiTheme="minorHAnsi"/>
          <w:iCs/>
          <w:sz w:val="24"/>
          <w:szCs w:val="24"/>
        </w:rPr>
        <w:fldChar w:fldCharType="end"/>
      </w:r>
      <w:hyperlink w:anchor="_ENREF_33" w:tooltip="Green, 2015 #1240" w:history="1"/>
      <w:r w:rsidR="00E75A9B">
        <w:rPr>
          <w:rFonts w:asciiTheme="minorHAnsi" w:hAnsiTheme="minorHAnsi"/>
          <w:iCs/>
          <w:sz w:val="24"/>
          <w:szCs w:val="24"/>
        </w:rPr>
        <w:t xml:space="preserve"> and</w:t>
      </w:r>
      <w:r w:rsidR="00AA6208" w:rsidRPr="00CD249A">
        <w:rPr>
          <w:rFonts w:asciiTheme="minorHAnsi" w:hAnsiTheme="minorHAnsi"/>
          <w:iCs/>
          <w:sz w:val="24"/>
          <w:szCs w:val="24"/>
        </w:rPr>
        <w:t xml:space="preserve"> influenza</w:t>
      </w:r>
      <w:r w:rsidR="00DD4F4D">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{"citationItems":[{"id":"ITEM-1","itemData":{"DOI":"10.3390/v6083055","ISSN":"1999-4915","abstract":"Despite the availability of an inactivated vaccine that has been licensed for &amp;gt;50 years, the influenza virus continues to cause morbidity and mortality worldwide. Constant evolution of circulating influenza virus strains and the emergence of new strains diminishes the effectiveness of annual vaccines that rely on a match with circulating influenza strains. Thus, there is a continued need for new, efficacious vaccines conferring cross-clade protection to avoid the need for biannual reformulation of seasonal influenza vaccines. Recombinant virus-vectored vaccines are an appealing alternative to classical inactivated vaccines because virus vectors enable native expression of influenza antigens, even from virulent influenza viruses, while expressed in the context of the vector that can improve immunogenicity. In addition, a vectored vaccine often enables delivery of the vaccine to sites of inductive immunity such as the respiratory tract enabling protection from influenza virus infection. Moreover, the ability to readily manipulate virus vectors to produce novel influenza vaccines may provide the quickest path toward a universal  vaccine protecting against all influenza viruses. This review will discuss experimental  virus-vectored vaccines for use in humans, comparing them to licensed vaccines and the hurdles faced for licensure of these next-generation influenza virus vaccines.","author":[{"dropping-particle":"","family":"Tripp","given":"Ralph","non-dropping-particle":"","parse-names":false,"suffix":""},{"dropping-particle":"","family":"Tompkins","given":"S.","non-dropping-particle":"","parse-names":false,"suffix":""},{"dropping-particle":"","family":"Tripp","given":"Ralph A.","non-dropping-particle":"","parse-names":false,"suffix":""},{"dropping-particle":"","family":"Tompkins","given":"S. Mark","non-dropping-particle":"","parse-names":false,"suffix":""}],"container-title":"Viruses","id":"ITEM-1","issue":"8","issued":{"date-parts":[["2014","8","7"]]},"page":"3055-3079","publisher":"Multidisciplinary Digital Publishing Institute","title":"Virus-Vectored Influenza Virus Vaccines","type":"article-journal","volume":"6"},"uris":["http://www.mendeley.com/documents/?uuid=24ca47e4-a7c0-38f4-b2b7-1dc1167222ca"]}],"mendeley":{"formattedCitation":"&lt;sup&gt;41&lt;/sup&gt;","plainTextFormattedCitation":"41","previouslyFormattedCitation":"&lt;sup&gt;41&lt;/sup&gt;"},"properties":{"noteIndex":0},"schema":"https://github.com/citation-style-language/schema/raw/master/csl-citation.json"}</w:instrText>
      </w:r>
      <w:r w:rsidR="00DD4F4D">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41</w:t>
      </w:r>
      <w:r w:rsidR="00DD4F4D">
        <w:rPr>
          <w:rFonts w:asciiTheme="minorHAnsi" w:hAnsiTheme="minorHAnsi"/>
          <w:iCs/>
          <w:sz w:val="24"/>
          <w:szCs w:val="24"/>
        </w:rPr>
        <w:fldChar w:fldCharType="end"/>
      </w:r>
      <w:hyperlink w:anchor="_ENREF_36" w:tooltip="Henao-Restrepo, 2015 #1188" w:history="1"/>
      <w:r w:rsidR="00761F35">
        <w:rPr>
          <w:rFonts w:asciiTheme="minorHAnsi" w:hAnsiTheme="minorHAnsi"/>
          <w:iCs/>
          <w:sz w:val="24"/>
          <w:szCs w:val="24"/>
        </w:rPr>
        <w:t xml:space="preserve">. </w:t>
      </w:r>
      <w:r w:rsidR="00AA6208" w:rsidRPr="00CD249A">
        <w:rPr>
          <w:rFonts w:asciiTheme="minorHAnsi" w:hAnsiTheme="minorHAnsi"/>
          <w:iCs/>
          <w:sz w:val="24"/>
          <w:szCs w:val="24"/>
        </w:rPr>
        <w:t xml:space="preserve">They have been tested in </w:t>
      </w:r>
      <w:r w:rsidR="00C31667" w:rsidRPr="00CD249A">
        <w:rPr>
          <w:rFonts w:asciiTheme="minorHAnsi" w:hAnsiTheme="minorHAnsi"/>
          <w:iCs/>
          <w:sz w:val="24"/>
          <w:szCs w:val="24"/>
        </w:rPr>
        <w:t>different target populations - including</w:t>
      </w:r>
      <w:r w:rsidR="009E3B19" w:rsidRPr="00CD249A">
        <w:rPr>
          <w:rFonts w:asciiTheme="minorHAnsi" w:hAnsiTheme="minorHAnsi"/>
          <w:iCs/>
          <w:sz w:val="24"/>
          <w:szCs w:val="24"/>
        </w:rPr>
        <w:t xml:space="preserve"> 10 week-old infants</w:t>
      </w:r>
      <w:r w:rsidR="004860B2">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{"citationItems":[{"id":"ITEM-1","itemData":{"DOI":"10.1038/MT.2016.83","ISSN":"1525-0016","abstract":"Malaria remains a significant global health burden and a vaccine would make a substantial contribution to malaria control. Chimpanzee Adenovirus 63 Modified Vaccinia Ankara Multiple epitope thrombospondin adhesion protein (ME-TRAP) and vaccination has shown significant efficacy against malaria sporozoite challenge in malaria-naive European volunteers and against malaria infection in Kenyan adults. Infants are the target age group for malaria vaccination; however, no studies have yet assessed T-cell responses in children and infants. We enrolled 138 Gambian and Burkinabe children in four different age-groups: 2–6 years old in The Gambia; 5–17 months old in Burkina Faso; 5–12 months old, and also 10 weeks old, in The Gambia; and evaluated the safety and immunogenicity of Chimpanzee Adenovirus 63 Modified Vaccinia Ankara ME-TRAP heterologous prime-boost immunization. The vaccines were well tolerated in all age groups with no vaccine-related serious adverse events. T-cell responses to vaccination peaked 7 days after boosting with Modified Vaccinia Ankara, with T-cell responses highest in 10 week-old infants. Heterologous prime-boost immunization with Chimpanzee Adenovirus 63 and Modified Vaccinia Ankara ME-TRAP was well tolerated in infants and children, inducing strong T-cell responses. We identify an approach that induces potent T-cell responses in infants, which may be useful for preventing other infectious diseases requiring cellular immunity.","author":[{"dropping-particle":"","family":"Afolabi","given":"Muhammed O","non-dropping-particle":"","parse-names":false,"suffix":""},{"dropping-particle":"","family":"Tiono","given":"Alfred B","non-dropping-particle":"","parse-names":false,"suffix":""},{"dropping-particle":"","family":"Adetifa","given":"Uche J","non-dropping-particle":"","parse-names":false,"suffix":""},{"dropping-particle":"","family":"Yaro","given":"Jean Baptiste","non-dropping-particle":"","parse-names":false,"suffix":""},{"dropping-particle":"","family":"Drammeh","given":"Abdoulie","non-dropping-particle":"","parse-names":false,"suffix":""},{"dropping-particle":"","family":"Nébié","given":"Issa","non-dropping-particle":"","parse-names":false,"suffix":""},{"dropping-particle":"","family":"Bliss","given":"Carly","non-dropping-particle":"","parse-names":false,"suffix":""},{"dropping-particle":"","family":"Hodgson","given":"Susanne H","non-dropping-particle":"","parse-names":false,"suffix":""},{"dropping-particle":"","family":"Anagnostou","given":"Nicholas A","non-dropping-particle":"","parse-names":false,"suffix":""},{"dropping-particle":"","family":"Sanou","given":"Guillaume S","non-dropping-particle":"","parse-names":false,"suffix":""},{"dropping-particle":"","family":"Jagne","given":"Ya Jankey","non-dropping-particle":"","parse-names":false,"suffix":""},{"dropping-particle":"","family":"Ouedraogo","given":"Oumarou","non-dropping-particle":"","parse-names":false,"suffix":""},{"dropping-particle":"","family":"Tamara","given":"Casimir","non-dropping-particle":"","parse-names":false,"suffix":""},{"dropping-particle":"","family":"Ouedraogo","given":"Nicolas","non-dropping-particle":"","parse-names":false,"suffix":""},{"dropping-particle":"","family":"Ouedraogo","given":"Mirielle","non-dropping-particle":"","parse-names":false,"suffix":""},{"dropping-particle":"","family":"Njie-Jobe","given":"Jainaba","non-dropping-particle":"","parse-names":false,"suffix":""},{"dropping-particle":"","family":"Diarra","given":"Amidou","non-dropping-particle":"","parse-names":false,"suffix":""},{"dropping-particle":"","family":"Duncan","given":"Christopher JA","non-dropping-particle":"","parse-names":false,"suffix":""},{"dropping-particle":"","family":"Cortese","given":"Riccardo","non-dropping-particle":"","parse-names":false,"suffix":""},{"dropping-particle":"","family":"Nicosia","given":"Alfredo","non-dropping-particle":"","parse-names":false,"suffix":""},{"dropping-particle":"","family":"Roberts","given":"Rachel","non-dropping-particle":"","parse-names":false,"suffix":""},{"dropping-particle":"","family":"Viebig","given":"Nicola K","non-dropping-particle":"","parse-names":false,"suffix":""},{"dropping-particle":"","family":"Leroy","given":"Odile","non-dropping-particle":"","parse-names":false,"suffix":""},{"dropping-particle":"","family":"Lawrie","given":"Alison M","non-dropping-particle":"","parse-names":false,"suffix":""},{"dropping-particle":"","family":"Flanagan","given":"Katie L","non-dropping-particle":"","parse-names":false,"suffix":""},{"dropping-particle":"","family":"Kampman","given":"Beate","non-dropping-particle":"","parse-names":false,"suffix":""},{"dropping-particle":"","family":"Bejon","given":"Philip","non-dropping-particle":"","parse-names":false,"suffix":""},{"dropping-particle":"","family":"Imoukhuede","given":"Egeruan B","non-dropping-particle":"","parse-names":false,"suffix":""},{"dropping-particle":"","family":"Ewer","given":"Katie J","non-dropping-particle":"","parse-names":false,"suffix":""},{"dropping-particle":"","family":"Hill","given":"Adrian VS","non-dropping-particle":"","parse-names":false,"suffix":""},{"dropping-particle":"","family":"Bojang","given":"Kalifa","non-dropping-particle":"","parse-names":false,"suffix":""},{"dropping-particle":"","family":"Sirima","given":"Sodiomon B","non-dropping-particle":"","parse-names":false,"suffix":""}],"container-title":"Molecular Therapy","id":"ITEM-1","issue":"8","issued":{"date-parts":[["2016","8","1"]]},"page":"1470-1477","publisher":"Cell Press","title":"Safety and Immunogenicity of ChAd63 and MVA ME-TRAP in West African Children and Infants","type":"article-journal","volume":"24"},"uris":["http://www.mendeley.com/documents/?uuid=f58a0716-0d15-3518-b086-14a1081933e4"]}],"mendeley":{"formattedCitation":"&lt;sup&gt;42&lt;/sup&gt;","plainTextFormattedCitation":"42","previouslyFormattedCitation":"&lt;sup&gt;42&lt;/sup&gt;"},"properties":{"noteIndex":0},"schema":"https://github.com/citation-style-language/schema/raw/master/csl-citation.json"}</w:instrText>
      </w:r>
      <w:r w:rsidR="004860B2">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42</w:t>
      </w:r>
      <w:r w:rsidR="004860B2">
        <w:rPr>
          <w:rFonts w:asciiTheme="minorHAnsi" w:hAnsiTheme="minorHAnsi"/>
          <w:iCs/>
          <w:sz w:val="24"/>
          <w:szCs w:val="24"/>
        </w:rPr>
        <w:fldChar w:fldCharType="end"/>
      </w:r>
      <w:hyperlink w:anchor="_ENREF_37" w:tooltip="Afolabi, 2016 #9691" w:history="1"/>
      <w:r w:rsidR="00C31667" w:rsidRPr="00CD249A">
        <w:rPr>
          <w:rFonts w:asciiTheme="minorHAnsi" w:hAnsiTheme="minorHAnsi"/>
          <w:iCs/>
          <w:sz w:val="24"/>
          <w:szCs w:val="24"/>
        </w:rPr>
        <w:t xml:space="preserve"> – </w:t>
      </w:r>
      <w:r w:rsidR="00801D9D" w:rsidRPr="00CD249A">
        <w:rPr>
          <w:rFonts w:asciiTheme="minorHAnsi" w:hAnsiTheme="minorHAnsi"/>
          <w:iCs/>
          <w:sz w:val="24"/>
          <w:szCs w:val="24"/>
        </w:rPr>
        <w:t>where they</w:t>
      </w:r>
      <w:r w:rsidR="00C31667" w:rsidRPr="00CD249A">
        <w:rPr>
          <w:rFonts w:asciiTheme="minorHAnsi" w:hAnsiTheme="minorHAnsi"/>
          <w:iCs/>
          <w:sz w:val="24"/>
          <w:szCs w:val="24"/>
        </w:rPr>
        <w:t xml:space="preserve"> have been reported to be safe</w:t>
      </w:r>
      <w:r w:rsidR="009E3B19" w:rsidRPr="00CD249A">
        <w:rPr>
          <w:rFonts w:asciiTheme="minorHAnsi" w:hAnsiTheme="minorHAnsi"/>
          <w:iCs/>
          <w:sz w:val="24"/>
          <w:szCs w:val="24"/>
        </w:rPr>
        <w:t>.</w:t>
      </w:r>
      <w:r w:rsidR="00243EA1" w:rsidRPr="00CD249A">
        <w:rPr>
          <w:rFonts w:asciiTheme="minorHAnsi" w:hAnsiTheme="minorHAnsi"/>
          <w:iCs/>
          <w:sz w:val="24"/>
          <w:szCs w:val="24"/>
        </w:rPr>
        <w:t xml:space="preserve"> </w:t>
      </w:r>
      <w:r w:rsidR="00D95F82" w:rsidRPr="00CD249A">
        <w:rPr>
          <w:rFonts w:asciiTheme="minorHAnsi" w:hAnsiTheme="minorHAnsi"/>
          <w:iCs/>
          <w:sz w:val="24"/>
          <w:szCs w:val="24"/>
        </w:rPr>
        <w:t>Coupled</w:t>
      </w:r>
      <w:r w:rsidR="00243EA1" w:rsidRPr="00CD249A">
        <w:rPr>
          <w:rFonts w:asciiTheme="minorHAnsi" w:hAnsiTheme="minorHAnsi"/>
          <w:iCs/>
          <w:sz w:val="24"/>
          <w:szCs w:val="24"/>
        </w:rPr>
        <w:t xml:space="preserve"> with</w:t>
      </w:r>
      <w:r w:rsidR="00C31667" w:rsidRPr="00CD249A">
        <w:rPr>
          <w:rFonts w:asciiTheme="minorHAnsi" w:hAnsiTheme="minorHAnsi"/>
          <w:iCs/>
          <w:sz w:val="24"/>
          <w:szCs w:val="24"/>
        </w:rPr>
        <w:t xml:space="preserve"> </w:t>
      </w:r>
      <w:r w:rsidR="009E3B19" w:rsidRPr="00CD249A">
        <w:rPr>
          <w:rFonts w:asciiTheme="minorHAnsi" w:hAnsiTheme="minorHAnsi"/>
          <w:iCs/>
          <w:sz w:val="24"/>
          <w:szCs w:val="24"/>
        </w:rPr>
        <w:t xml:space="preserve">the </w:t>
      </w:r>
      <w:r w:rsidR="00C31667" w:rsidRPr="00CD249A">
        <w:rPr>
          <w:rFonts w:asciiTheme="minorHAnsi" w:hAnsiTheme="minorHAnsi"/>
          <w:iCs/>
          <w:sz w:val="24"/>
          <w:szCs w:val="24"/>
        </w:rPr>
        <w:t xml:space="preserve">relative </w:t>
      </w:r>
      <w:r w:rsidR="009E3B19" w:rsidRPr="00CD249A">
        <w:rPr>
          <w:rFonts w:asciiTheme="minorHAnsi" w:hAnsiTheme="minorHAnsi"/>
          <w:iCs/>
          <w:sz w:val="24"/>
          <w:szCs w:val="24"/>
        </w:rPr>
        <w:t xml:space="preserve">ease with which transgenes can be inserted into the vector </w:t>
      </w:r>
      <w:r w:rsidR="00243EA1" w:rsidRPr="00CD249A">
        <w:rPr>
          <w:rFonts w:asciiTheme="minorHAnsi" w:hAnsiTheme="minorHAnsi"/>
          <w:iCs/>
          <w:sz w:val="24"/>
          <w:szCs w:val="24"/>
        </w:rPr>
        <w:t>backbone</w:t>
      </w:r>
      <w:r w:rsidR="009E3B19" w:rsidRPr="00CD249A">
        <w:rPr>
          <w:rFonts w:asciiTheme="minorHAnsi" w:hAnsiTheme="minorHAnsi"/>
          <w:iCs/>
          <w:sz w:val="24"/>
          <w:szCs w:val="24"/>
        </w:rPr>
        <w:t xml:space="preserve">, </w:t>
      </w:r>
      <w:r w:rsidR="00C31667" w:rsidRPr="00CD249A">
        <w:rPr>
          <w:rFonts w:asciiTheme="minorHAnsi" w:hAnsiTheme="minorHAnsi"/>
          <w:iCs/>
          <w:sz w:val="24"/>
          <w:szCs w:val="24"/>
        </w:rPr>
        <w:t>viral</w:t>
      </w:r>
      <w:r w:rsidR="001E31A8">
        <w:rPr>
          <w:rFonts w:asciiTheme="minorHAnsi" w:hAnsiTheme="minorHAnsi"/>
          <w:iCs/>
          <w:sz w:val="24"/>
          <w:szCs w:val="24"/>
        </w:rPr>
        <w:t xml:space="preserve"> </w:t>
      </w:r>
      <w:r w:rsidR="00C31667" w:rsidRPr="00CD249A">
        <w:rPr>
          <w:rFonts w:asciiTheme="minorHAnsi" w:hAnsiTheme="minorHAnsi"/>
          <w:iCs/>
          <w:sz w:val="24"/>
          <w:szCs w:val="24"/>
        </w:rPr>
        <w:t>vectors appear to be an ideal</w:t>
      </w:r>
      <w:r w:rsidR="009E3B19" w:rsidRPr="00CD249A">
        <w:rPr>
          <w:rFonts w:asciiTheme="minorHAnsi" w:hAnsiTheme="minorHAnsi"/>
          <w:iCs/>
          <w:sz w:val="24"/>
          <w:szCs w:val="24"/>
        </w:rPr>
        <w:t xml:space="preserve"> platform for the delivery of </w:t>
      </w:r>
      <w:r w:rsidR="00243EA1" w:rsidRPr="00CD249A">
        <w:rPr>
          <w:rFonts w:asciiTheme="minorHAnsi" w:hAnsiTheme="minorHAnsi"/>
          <w:iCs/>
          <w:sz w:val="24"/>
          <w:szCs w:val="24"/>
        </w:rPr>
        <w:t>RSV</w:t>
      </w:r>
      <w:r w:rsidR="009E3B19" w:rsidRPr="00CD249A">
        <w:rPr>
          <w:rFonts w:asciiTheme="minorHAnsi" w:hAnsiTheme="minorHAnsi"/>
          <w:iCs/>
          <w:sz w:val="24"/>
          <w:szCs w:val="24"/>
        </w:rPr>
        <w:t xml:space="preserve"> </w:t>
      </w:r>
      <w:r w:rsidR="00243EA1" w:rsidRPr="00CD249A">
        <w:rPr>
          <w:rFonts w:asciiTheme="minorHAnsi" w:hAnsiTheme="minorHAnsi"/>
          <w:iCs/>
          <w:sz w:val="24"/>
          <w:szCs w:val="24"/>
        </w:rPr>
        <w:t xml:space="preserve">antigens to seronegative </w:t>
      </w:r>
      <w:r w:rsidR="00243EA1" w:rsidRPr="007B0717">
        <w:rPr>
          <w:rFonts w:asciiTheme="minorHAnsi" w:hAnsiTheme="minorHAnsi"/>
          <w:iCs/>
          <w:sz w:val="24"/>
          <w:szCs w:val="24"/>
        </w:rPr>
        <w:t>infants</w:t>
      </w:r>
      <w:r w:rsidR="009E3B19" w:rsidRPr="007B0717">
        <w:rPr>
          <w:rFonts w:asciiTheme="minorHAnsi" w:hAnsiTheme="minorHAnsi"/>
          <w:iCs/>
          <w:sz w:val="24"/>
          <w:szCs w:val="24"/>
        </w:rPr>
        <w:t>.</w:t>
      </w:r>
      <w:r w:rsidR="00C31667" w:rsidRPr="007B0717">
        <w:rPr>
          <w:rFonts w:asciiTheme="minorHAnsi" w:hAnsiTheme="minorHAnsi"/>
          <w:iCs/>
          <w:sz w:val="24"/>
          <w:szCs w:val="24"/>
        </w:rPr>
        <w:t xml:space="preserve"> </w:t>
      </w:r>
      <w:r w:rsidR="009E3B19" w:rsidRPr="007B0717">
        <w:rPr>
          <w:rFonts w:asciiTheme="minorHAnsi" w:hAnsiTheme="minorHAnsi"/>
          <w:iCs/>
          <w:sz w:val="24"/>
          <w:szCs w:val="24"/>
        </w:rPr>
        <w:t xml:space="preserve"> </w:t>
      </w:r>
      <w:r w:rsidR="00737057">
        <w:rPr>
          <w:rFonts w:asciiTheme="minorHAnsi" w:hAnsiTheme="minorHAnsi"/>
          <w:iCs/>
          <w:sz w:val="24"/>
          <w:szCs w:val="24"/>
        </w:rPr>
        <w:t xml:space="preserve">The biggest hurdle to overcome with viral vector vaccines is the immune response to the viral vector </w:t>
      </w:r>
      <w:r w:rsidR="00F100C4">
        <w:rPr>
          <w:rFonts w:asciiTheme="minorHAnsi" w:hAnsiTheme="minorHAnsi"/>
          <w:iCs/>
          <w:sz w:val="24"/>
          <w:szCs w:val="24"/>
        </w:rPr>
        <w:t xml:space="preserve">might reduce </w:t>
      </w:r>
      <w:r w:rsidR="00737057">
        <w:rPr>
          <w:rFonts w:asciiTheme="minorHAnsi" w:hAnsiTheme="minorHAnsi"/>
          <w:iCs/>
          <w:sz w:val="24"/>
          <w:szCs w:val="24"/>
        </w:rPr>
        <w:t xml:space="preserve">the immune response to the antigenic target. This can potentially be </w:t>
      </w:r>
      <w:r w:rsidR="007F6196">
        <w:rPr>
          <w:rFonts w:asciiTheme="minorHAnsi" w:hAnsiTheme="minorHAnsi"/>
          <w:iCs/>
          <w:sz w:val="24"/>
          <w:szCs w:val="24"/>
        </w:rPr>
        <w:t>surmounted</w:t>
      </w:r>
      <w:r w:rsidR="00737057">
        <w:rPr>
          <w:rFonts w:asciiTheme="minorHAnsi" w:hAnsiTheme="minorHAnsi"/>
          <w:iCs/>
          <w:sz w:val="24"/>
          <w:szCs w:val="24"/>
        </w:rPr>
        <w:t xml:space="preserve"> by using higher doses and heterologous prime-boost vaccine regimens</w:t>
      </w:r>
      <w:r w:rsidR="007F6196">
        <w:rPr>
          <w:rFonts w:asciiTheme="minorHAnsi" w:hAnsiTheme="minorHAnsi"/>
          <w:iCs/>
          <w:sz w:val="24"/>
          <w:szCs w:val="24"/>
        </w:rPr>
        <w:t xml:space="preserve"> </w:t>
      </w:r>
      <w:r w:rsidR="0094159F">
        <w:rPr>
          <w:rFonts w:asciiTheme="minorHAnsi" w:hAnsiTheme="minorHAnsi"/>
          <w:iCs/>
          <w:sz w:val="24"/>
          <w:szCs w:val="24"/>
        </w:rPr>
        <w:fldChar w:fldCharType="begin" w:fldLock="1"/>
      </w:r>
      <w:r w:rsidR="00D542DF">
        <w:rPr>
          <w:rFonts w:asciiTheme="minorHAnsi" w:hAnsiTheme="minorHAnsi"/>
          <w:iCs/>
          <w:sz w:val="24"/>
          <w:szCs w:val="24"/>
        </w:rPr>
        <w:instrText>ADDIN CSL_CITATION {"citationItems":[{"id":"ITEM-1","itemData":{"DOI":"10.1016/J.COI.2016.05.014","ISSN":"0952-7915","abstract":"Viral vectors are the vaccine platform of choice for many pathogens that have thwarted efforts towards control using conventional vaccine approaches. Although the STEP trial encumbered development of recombinant human adenovirus vectors only a few years ago, replication-deficient simian adenoviruses have since emerged as a crucial component of clinically effective prime–boost regimens. The vectors discussed here elicit functionally relevant cellular and humoral immune responses, at extremes of age and in diverse populations. The recent Ebola virus outbreak highlighted the utility of viral vectored vaccines in facilitating a rapid response to public health emergencies. Meanwhile, technological advances in manufacturing to support scale-up of viral vectored vaccines have helped to consolidate their position as a leading approach to tackling ‘old’ and emerging infections.","author":[{"dropping-particle":"","family":"Ewer","given":"Katie J","non-dropping-particle":"","parse-names":false,"suffix":""},{"dropping-particle":"","family":"Lambe","given":"Teresa","non-dropping-particle":"","parse-names":false,"suffix":""},{"dropping-particle":"","family":"Rollier","given":"Christine S","non-dropping-particle":"","parse-names":false,"suffix":""},{"dropping-particle":"","family":"Spencer","given":"Alexandra J","non-dropping-particle":"","parse-names":false,"suffix":""},{"dropping-particle":"","family":"Hill","given":"Adrian VS","non-dropping-particle":"","parse-names":false,"suffix":""},{"dropping-particle":"","family":"Dorrell","given":"Lucy","non-dropping-particle":"","parse-names":false,"suffix":""}],"container-title":"Current Opinion in Immunology","id":"ITEM-1","issued":{"date-parts":[["2016","8","1"]]},"page":"47-54","publisher":"Elsevier Current Trends","title":"Viral vectors as vaccine platforms: from immunogenicity to impact","type":"article-journal","volume":"41"},"uris":["http://www.mendeley.com/documents/?uuid=baec67a2-a9a7-30c9-818c-1c83450358c7"]}],"mendeley":{"formattedCitation":"&lt;sup&gt;43&lt;/sup&gt;","plainTextFormattedCitation":"43","previouslyFormattedCitation":"&lt;sup&gt;43&lt;/sup&gt;"},"properties":{"noteIndex":0},"schema":"https://github.com/citation-style-language/schema/raw/master/csl-citation.json"}</w:instrText>
      </w:r>
      <w:r w:rsidR="0094159F">
        <w:rPr>
          <w:rFonts w:asciiTheme="minorHAnsi" w:hAnsiTheme="minorHAnsi"/>
          <w:iCs/>
          <w:sz w:val="24"/>
          <w:szCs w:val="24"/>
        </w:rPr>
        <w:fldChar w:fldCharType="separate"/>
      </w:r>
      <w:r w:rsidR="00D542DF" w:rsidRPr="00D542DF">
        <w:rPr>
          <w:rFonts w:asciiTheme="minorHAnsi" w:hAnsiTheme="minorHAnsi"/>
          <w:iCs/>
          <w:noProof/>
          <w:sz w:val="24"/>
          <w:szCs w:val="24"/>
          <w:vertAlign w:val="superscript"/>
        </w:rPr>
        <w:t>43</w:t>
      </w:r>
      <w:r w:rsidR="0094159F">
        <w:rPr>
          <w:rFonts w:asciiTheme="minorHAnsi" w:hAnsiTheme="minorHAnsi"/>
          <w:iCs/>
          <w:sz w:val="24"/>
          <w:szCs w:val="24"/>
        </w:rPr>
        <w:fldChar w:fldCharType="end"/>
      </w:r>
      <w:r w:rsidR="008145A4">
        <w:rPr>
          <w:rFonts w:asciiTheme="minorHAnsi" w:hAnsiTheme="minorHAnsi"/>
          <w:iCs/>
          <w:sz w:val="24"/>
          <w:szCs w:val="24"/>
        </w:rPr>
        <w:t xml:space="preserve">. A </w:t>
      </w:r>
      <w:r w:rsidR="008145A4">
        <w:rPr>
          <w:rFonts w:asciiTheme="minorHAnsi" w:hAnsiTheme="minorHAnsi"/>
          <w:iCs/>
          <w:sz w:val="24"/>
          <w:szCs w:val="24"/>
        </w:rPr>
        <w:lastRenderedPageBreak/>
        <w:t>further potential disadvantage</w:t>
      </w:r>
      <w:r w:rsidR="00007BE2">
        <w:rPr>
          <w:rFonts w:asciiTheme="minorHAnsi" w:hAnsiTheme="minorHAnsi"/>
          <w:iCs/>
          <w:sz w:val="24"/>
          <w:szCs w:val="24"/>
        </w:rPr>
        <w:t xml:space="preserve"> of this vector-specific immunity</w:t>
      </w:r>
      <w:r w:rsidR="008145A4">
        <w:rPr>
          <w:rFonts w:asciiTheme="minorHAnsi" w:hAnsiTheme="minorHAnsi"/>
          <w:iCs/>
          <w:sz w:val="24"/>
          <w:szCs w:val="24"/>
        </w:rPr>
        <w:t xml:space="preserve"> </w:t>
      </w:r>
      <w:r w:rsidR="00007BE2">
        <w:rPr>
          <w:rFonts w:asciiTheme="minorHAnsi" w:hAnsiTheme="minorHAnsi"/>
          <w:iCs/>
          <w:sz w:val="24"/>
          <w:szCs w:val="24"/>
        </w:rPr>
        <w:t xml:space="preserve">is the possibility that the build-up of host immunity against the vector might increasingly preclude its sequential use as </w:t>
      </w:r>
      <w:r w:rsidR="00907F0D">
        <w:rPr>
          <w:rFonts w:asciiTheme="minorHAnsi" w:hAnsiTheme="minorHAnsi"/>
          <w:iCs/>
          <w:sz w:val="24"/>
          <w:szCs w:val="24"/>
        </w:rPr>
        <w:t xml:space="preserve">a </w:t>
      </w:r>
      <w:r w:rsidR="00007BE2">
        <w:rPr>
          <w:rFonts w:asciiTheme="minorHAnsi" w:hAnsiTheme="minorHAnsi"/>
          <w:iCs/>
          <w:sz w:val="24"/>
          <w:szCs w:val="24"/>
        </w:rPr>
        <w:t>delivery platform for alternative vaccine antigens</w:t>
      </w:r>
      <w:r w:rsidR="00737057">
        <w:rPr>
          <w:rFonts w:asciiTheme="minorHAnsi" w:hAnsiTheme="minorHAnsi"/>
          <w:iCs/>
          <w:sz w:val="24"/>
          <w:szCs w:val="24"/>
        </w:rPr>
        <w:t xml:space="preserve">. </w:t>
      </w:r>
      <w:r w:rsidR="007B0717" w:rsidRPr="007B0717">
        <w:rPr>
          <w:rFonts w:asciiTheme="minorHAnsi" w:hAnsiTheme="minorHAnsi"/>
          <w:iCs/>
          <w:sz w:val="24"/>
          <w:szCs w:val="24"/>
        </w:rPr>
        <w:t>Two</w:t>
      </w:r>
      <w:r w:rsidR="009E3B19" w:rsidRPr="007B0717">
        <w:rPr>
          <w:rFonts w:asciiTheme="minorHAnsi" w:hAnsiTheme="minorHAnsi"/>
          <w:iCs/>
          <w:sz w:val="24"/>
          <w:szCs w:val="24"/>
        </w:rPr>
        <w:t xml:space="preserve"> trials </w:t>
      </w:r>
      <w:r w:rsidR="00801D9D" w:rsidRPr="007B0717">
        <w:rPr>
          <w:rFonts w:asciiTheme="minorHAnsi" w:hAnsiTheme="minorHAnsi"/>
          <w:iCs/>
          <w:sz w:val="24"/>
          <w:szCs w:val="24"/>
        </w:rPr>
        <w:t xml:space="preserve">of </w:t>
      </w:r>
      <w:r w:rsidR="00761F35" w:rsidRPr="007B0717">
        <w:rPr>
          <w:rFonts w:asciiTheme="minorHAnsi" w:hAnsiTheme="minorHAnsi"/>
          <w:iCs/>
          <w:sz w:val="24"/>
          <w:szCs w:val="24"/>
        </w:rPr>
        <w:t xml:space="preserve">RSV </w:t>
      </w:r>
      <w:r w:rsidR="00801D9D" w:rsidRPr="007B0717">
        <w:rPr>
          <w:rFonts w:asciiTheme="minorHAnsi" w:hAnsiTheme="minorHAnsi"/>
          <w:iCs/>
          <w:sz w:val="24"/>
          <w:szCs w:val="24"/>
        </w:rPr>
        <w:t>viral</w:t>
      </w:r>
      <w:r w:rsidR="001E31A8" w:rsidRPr="007B0717">
        <w:rPr>
          <w:rFonts w:asciiTheme="minorHAnsi" w:hAnsiTheme="minorHAnsi"/>
          <w:iCs/>
          <w:sz w:val="24"/>
          <w:szCs w:val="24"/>
        </w:rPr>
        <w:t>-</w:t>
      </w:r>
      <w:r w:rsidR="00243EA1" w:rsidRPr="007B0717">
        <w:rPr>
          <w:rFonts w:asciiTheme="minorHAnsi" w:hAnsiTheme="minorHAnsi"/>
          <w:iCs/>
          <w:sz w:val="24"/>
          <w:szCs w:val="24"/>
        </w:rPr>
        <w:t>vectored vaccines</w:t>
      </w:r>
      <w:r w:rsidR="00EB28FA">
        <w:rPr>
          <w:rFonts w:asciiTheme="minorHAnsi" w:hAnsiTheme="minorHAnsi"/>
          <w:iCs/>
          <w:sz w:val="24"/>
          <w:szCs w:val="24"/>
        </w:rPr>
        <w:t xml:space="preserve"> (</w:t>
      </w:r>
      <w:r w:rsidR="0008315E" w:rsidRPr="00EB28FA">
        <w:rPr>
          <w:rFonts w:asciiTheme="minorHAnsi" w:hAnsiTheme="minorHAnsi"/>
          <w:iCs/>
          <w:sz w:val="24"/>
          <w:szCs w:val="24"/>
        </w:rPr>
        <w:t>ClinicalTrials.gov Identifier: NCT03303625</w:t>
      </w:r>
      <w:r w:rsidR="00EB28FA">
        <w:rPr>
          <w:rFonts w:asciiTheme="minorHAnsi" w:hAnsiTheme="minorHAnsi"/>
          <w:iCs/>
          <w:sz w:val="24"/>
          <w:szCs w:val="24"/>
        </w:rPr>
        <w:t xml:space="preserve"> using </w:t>
      </w:r>
      <w:r w:rsidR="0008315E">
        <w:rPr>
          <w:rFonts w:asciiTheme="minorHAnsi" w:hAnsiTheme="minorHAnsi"/>
          <w:iCs/>
          <w:sz w:val="24"/>
          <w:szCs w:val="24"/>
        </w:rPr>
        <w:t xml:space="preserve">an </w:t>
      </w:r>
      <w:r w:rsidR="00EB28FA" w:rsidRPr="00EB28FA">
        <w:rPr>
          <w:rFonts w:asciiTheme="minorHAnsi" w:hAnsiTheme="minorHAnsi"/>
          <w:iCs/>
          <w:sz w:val="24"/>
          <w:szCs w:val="24"/>
        </w:rPr>
        <w:t>adenovirus serotype 26 RSV pre-fusion conformation stabilized F protein</w:t>
      </w:r>
      <w:r w:rsidR="0008315E">
        <w:rPr>
          <w:rFonts w:asciiTheme="minorHAnsi" w:hAnsiTheme="minorHAnsi"/>
          <w:iCs/>
          <w:sz w:val="24"/>
          <w:szCs w:val="24"/>
        </w:rPr>
        <w:t xml:space="preserve"> vaccine and </w:t>
      </w:r>
      <w:r w:rsidR="0008315E" w:rsidRPr="00EB28FA">
        <w:rPr>
          <w:rFonts w:asciiTheme="minorHAnsi" w:hAnsiTheme="minorHAnsi"/>
          <w:iCs/>
          <w:sz w:val="24"/>
          <w:szCs w:val="24"/>
        </w:rPr>
        <w:t>ClinicalTrials.gov Identifier: NCT03636906</w:t>
      </w:r>
      <w:r w:rsidR="0008315E">
        <w:rPr>
          <w:rFonts w:asciiTheme="minorHAnsi" w:hAnsiTheme="minorHAnsi"/>
          <w:iCs/>
          <w:sz w:val="24"/>
          <w:szCs w:val="24"/>
        </w:rPr>
        <w:t xml:space="preserve"> </w:t>
      </w:r>
      <w:r w:rsidR="00EB28FA" w:rsidRPr="00EB28FA">
        <w:rPr>
          <w:rFonts w:asciiTheme="minorHAnsi" w:hAnsiTheme="minorHAnsi"/>
          <w:iCs/>
          <w:sz w:val="24"/>
          <w:szCs w:val="24"/>
        </w:rPr>
        <w:t xml:space="preserve">using </w:t>
      </w:r>
      <w:r w:rsidR="0008315E">
        <w:rPr>
          <w:rFonts w:asciiTheme="minorHAnsi" w:hAnsiTheme="minorHAnsi"/>
          <w:iCs/>
          <w:sz w:val="24"/>
          <w:szCs w:val="24"/>
        </w:rPr>
        <w:t xml:space="preserve">a </w:t>
      </w:r>
      <w:r w:rsidR="00EB28FA" w:rsidRPr="00EB28FA">
        <w:rPr>
          <w:rFonts w:asciiTheme="minorHAnsi" w:hAnsiTheme="minorHAnsi"/>
          <w:iCs/>
          <w:sz w:val="24"/>
          <w:szCs w:val="24"/>
        </w:rPr>
        <w:t>recombinant chimpanzee adenovirus Type 155-vectored RSV</w:t>
      </w:r>
      <w:r w:rsidR="0008315E">
        <w:rPr>
          <w:rFonts w:asciiTheme="minorHAnsi" w:hAnsiTheme="minorHAnsi"/>
          <w:iCs/>
          <w:sz w:val="24"/>
          <w:szCs w:val="24"/>
        </w:rPr>
        <w:t xml:space="preserve"> vaccine</w:t>
      </w:r>
      <w:r w:rsidR="00EB28FA" w:rsidRPr="00EB28FA">
        <w:rPr>
          <w:rFonts w:asciiTheme="minorHAnsi" w:hAnsiTheme="minorHAnsi"/>
          <w:iCs/>
          <w:sz w:val="24"/>
          <w:szCs w:val="24"/>
        </w:rPr>
        <w:t>)</w:t>
      </w:r>
      <w:r w:rsidR="00EB28FA">
        <w:rPr>
          <w:rFonts w:ascii="Source Sans Pro" w:hAnsi="Source Sans Pro"/>
          <w:color w:val="000000"/>
          <w:sz w:val="23"/>
          <w:szCs w:val="23"/>
        </w:rPr>
        <w:t xml:space="preserve"> </w:t>
      </w:r>
      <w:r w:rsidR="007B0717" w:rsidRPr="007B0717">
        <w:rPr>
          <w:rFonts w:asciiTheme="minorHAnsi" w:hAnsiTheme="minorHAnsi"/>
          <w:iCs/>
          <w:sz w:val="24"/>
          <w:szCs w:val="24"/>
        </w:rPr>
        <w:t>are ongoing</w:t>
      </w:r>
      <w:r w:rsidR="00C31667" w:rsidRPr="007B0717">
        <w:rPr>
          <w:rFonts w:asciiTheme="minorHAnsi" w:hAnsiTheme="minorHAnsi"/>
          <w:iCs/>
          <w:sz w:val="24"/>
          <w:szCs w:val="24"/>
        </w:rPr>
        <w:t xml:space="preserve"> in </w:t>
      </w:r>
      <w:r w:rsidR="00243EA1" w:rsidRPr="007B0717">
        <w:rPr>
          <w:rFonts w:asciiTheme="minorHAnsi" w:hAnsiTheme="minorHAnsi"/>
          <w:iCs/>
          <w:sz w:val="24"/>
          <w:szCs w:val="24"/>
        </w:rPr>
        <w:t>this population</w:t>
      </w:r>
      <w:r w:rsidR="009E3B19" w:rsidRPr="007B0717">
        <w:rPr>
          <w:rFonts w:asciiTheme="minorHAnsi" w:hAnsiTheme="minorHAnsi"/>
          <w:iCs/>
          <w:sz w:val="24"/>
          <w:szCs w:val="24"/>
        </w:rPr>
        <w:t>.</w:t>
      </w:r>
    </w:p>
    <w:p w14:paraId="1507B5B8" w14:textId="77777777" w:rsidR="00737057" w:rsidRDefault="00737057" w:rsidP="009E2C43">
      <w:pPr>
        <w:spacing w:line="480" w:lineRule="auto"/>
        <w:jc w:val="both"/>
        <w:rPr>
          <w:rFonts w:asciiTheme="minorHAnsi" w:hAnsiTheme="minorHAnsi"/>
          <w:iCs/>
          <w:sz w:val="24"/>
          <w:szCs w:val="24"/>
        </w:rPr>
      </w:pPr>
    </w:p>
    <w:p w14:paraId="36F860FB" w14:textId="54C09079" w:rsidR="00DF5FC1" w:rsidRDefault="00DF5FC1" w:rsidP="00681312">
      <w:pPr>
        <w:spacing w:line="480" w:lineRule="auto"/>
        <w:jc w:val="both"/>
        <w:rPr>
          <w:rFonts w:asciiTheme="minorHAnsi" w:hAnsiTheme="minorHAnsi"/>
          <w:i/>
          <w:sz w:val="24"/>
          <w:szCs w:val="24"/>
          <w:u w:val="single"/>
        </w:rPr>
      </w:pPr>
      <w:r>
        <w:rPr>
          <w:rFonts w:asciiTheme="minorHAnsi" w:hAnsiTheme="minorHAnsi"/>
          <w:i/>
          <w:sz w:val="24"/>
          <w:szCs w:val="24"/>
          <w:u w:val="single"/>
        </w:rPr>
        <w:t xml:space="preserve">Monoclonal antibodies </w:t>
      </w:r>
      <w:r w:rsidR="008D1CAD">
        <w:rPr>
          <w:rFonts w:asciiTheme="minorHAnsi" w:hAnsiTheme="minorHAnsi"/>
          <w:i/>
          <w:sz w:val="24"/>
          <w:szCs w:val="24"/>
          <w:u w:val="single"/>
        </w:rPr>
        <w:t>for protecting</w:t>
      </w:r>
      <w:r>
        <w:rPr>
          <w:rFonts w:asciiTheme="minorHAnsi" w:hAnsiTheme="minorHAnsi"/>
          <w:i/>
          <w:sz w:val="24"/>
          <w:szCs w:val="24"/>
          <w:u w:val="single"/>
        </w:rPr>
        <w:t xml:space="preserve"> the neonatal population</w:t>
      </w:r>
    </w:p>
    <w:p w14:paraId="71AD46FC" w14:textId="038CB161" w:rsidR="00DF5FC1" w:rsidRPr="00681312" w:rsidRDefault="00DF5FC1" w:rsidP="004931A1">
      <w:pPr>
        <w:autoSpaceDE w:val="0"/>
        <w:autoSpaceDN w:val="0"/>
        <w:adjustRightInd w:val="0"/>
        <w:spacing w:after="0" w:line="480" w:lineRule="auto"/>
        <w:jc w:val="both"/>
        <w:rPr>
          <w:rFonts w:asciiTheme="minorHAnsi" w:hAnsiTheme="minorHAnsi" w:cstheme="minorHAnsi"/>
          <w:sz w:val="24"/>
          <w:szCs w:val="24"/>
        </w:rPr>
      </w:pPr>
      <w:r w:rsidRPr="00D64595">
        <w:rPr>
          <w:rFonts w:asciiTheme="minorHAnsi" w:hAnsiTheme="minorHAnsi"/>
          <w:sz w:val="24"/>
          <w:szCs w:val="24"/>
        </w:rPr>
        <w:t xml:space="preserve">Due </w:t>
      </w:r>
      <w:r>
        <w:rPr>
          <w:rFonts w:asciiTheme="minorHAnsi" w:hAnsiTheme="minorHAnsi"/>
          <w:sz w:val="24"/>
          <w:szCs w:val="24"/>
        </w:rPr>
        <w:t>to the difficulties in developing a vaccine against RSV for neonates, as outlined above, another approach is passive immunisation with a monoclonal antibody.  Palivizumab, a humanised mouse monoclonal antibody</w:t>
      </w:r>
      <w:r w:rsidR="00E725E4">
        <w:rPr>
          <w:rFonts w:asciiTheme="minorHAnsi" w:hAnsiTheme="minorHAnsi"/>
          <w:sz w:val="24"/>
          <w:szCs w:val="24"/>
        </w:rPr>
        <w:t xml:space="preserve"> which is directed</w:t>
      </w:r>
      <w:r>
        <w:rPr>
          <w:rFonts w:asciiTheme="minorHAnsi" w:hAnsiTheme="minorHAnsi"/>
          <w:sz w:val="24"/>
          <w:szCs w:val="24"/>
        </w:rPr>
        <w:t xml:space="preserve"> against the RSV fusion (F) protein, was developed in the 1990s and has been shown to be up to 80% effective in preventing severe RSV infection in selected groups of neonates</w:t>
      </w:r>
      <w:r w:rsidR="000113D9">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{"citationItems":[{"id":"ITEM-1","itemData":{"DOI":"10.1542/peds.99.4.645","PMID":"9093323","author":[{"dropping-particle":"","family":"The IMpact-RSV Study Group","given":"","non-dropping-particle":"","parse-names":false,"suffix":""}],"container-title":"PEDIATRICS","id":"ITEM-1","issue":"3","issued":{"date-parts":[["1998","9"]]},"publisher":"American Academy of Pediatrics","title":"Palivizumab, a Humanized Respiratory Syncytial Virus Monoclonal Antibody, Reduces Hospitalization From Respiratory Syncytial Virus Infection in High-risk Infants","type":"article-journal","volume":"102"},"uris":["http://www.mendeley.com/documents/?uuid=dce12434-e6eb-311d-b66b-1c0ed823f872"]}],"mendeley":{"formattedCitation":"&lt;sup&gt;44&lt;/sup&gt;","plainTextFormattedCitation":"44","previouslyFormattedCitation":"&lt;sup&gt;44&lt;/sup&gt;"},"properties":{"noteIndex":0},"schema":"https://github.com/citation-style-language/schema/raw/master/csl-citation.json"}</w:instrText>
      </w:r>
      <w:r w:rsidR="000113D9">
        <w:rPr>
          <w:rFonts w:asciiTheme="minorHAnsi" w:hAnsiTheme="minorHAnsi"/>
          <w:sz w:val="24"/>
          <w:szCs w:val="24"/>
        </w:rPr>
        <w:fldChar w:fldCharType="separate"/>
      </w:r>
      <w:r w:rsidR="00D542DF" w:rsidRPr="00D542DF">
        <w:rPr>
          <w:rFonts w:asciiTheme="minorHAnsi" w:hAnsiTheme="minorHAnsi"/>
          <w:noProof/>
          <w:sz w:val="24"/>
          <w:szCs w:val="24"/>
          <w:vertAlign w:val="superscript"/>
        </w:rPr>
        <w:t>44</w:t>
      </w:r>
      <w:r w:rsidR="000113D9">
        <w:rPr>
          <w:rFonts w:asciiTheme="minorHAnsi" w:hAnsiTheme="minorHAnsi"/>
          <w:sz w:val="24"/>
          <w:szCs w:val="24"/>
        </w:rPr>
        <w:fldChar w:fldCharType="end"/>
      </w:r>
      <w:r>
        <w:rPr>
          <w:rFonts w:asciiTheme="minorHAnsi" w:hAnsiTheme="minorHAnsi"/>
          <w:sz w:val="24"/>
          <w:szCs w:val="24"/>
        </w:rPr>
        <w:t>.  It has a relatively short half-life</w:t>
      </w:r>
      <w:r w:rsidR="0008315E">
        <w:rPr>
          <w:rFonts w:asciiTheme="minorHAnsi" w:hAnsiTheme="minorHAnsi"/>
          <w:sz w:val="24"/>
          <w:szCs w:val="24"/>
        </w:rPr>
        <w:t xml:space="preserve"> (approximately 20 days)</w:t>
      </w:r>
      <w:r>
        <w:rPr>
          <w:rFonts w:asciiTheme="minorHAnsi" w:hAnsiTheme="minorHAnsi"/>
          <w:sz w:val="24"/>
          <w:szCs w:val="24"/>
        </w:rPr>
        <w:t xml:space="preserve"> and thus monthly intramuscular injections are required during the RSV season to provide protection.  It is also expensive</w:t>
      </w:r>
      <w:r w:rsidR="00E75A9B">
        <w:rPr>
          <w:rFonts w:asciiTheme="minorHAnsi" w:hAnsiTheme="minorHAnsi"/>
          <w:sz w:val="24"/>
          <w:szCs w:val="24"/>
        </w:rPr>
        <w:t>,</w:t>
      </w:r>
      <w:r>
        <w:rPr>
          <w:rFonts w:asciiTheme="minorHAnsi" w:hAnsiTheme="minorHAnsi"/>
          <w:sz w:val="24"/>
          <w:szCs w:val="24"/>
        </w:rPr>
        <w:t xml:space="preserve"> thus limiting its use to very high-risk individuals (e.g. those born extremely prematurely with chronic lung disease of infancy or infants with severe combined immunodeficiency) in high income countries</w:t>
      </w:r>
      <w:r w:rsidR="003E0371">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{"citationItems":[{"id":"ITEM-1","itemData":{"id":"ITEM-1","issued":{"date-parts":[["2015"]]},"title":"Green Book Chapter 27a Respiratory syncytial virus","type":"report"},"uris":["http://www.mendeley.com/documents/?uuid=ed1d271d-7899-3870-a7f7-ce2bb4b3e674"]}],"mendeley":{"formattedCitation":"&lt;sup&gt;45&lt;/sup&gt;","plainTextFormattedCitation":"45","previouslyFormattedCitation":"&lt;sup&gt;45&lt;/sup&gt;"},"properties":{"noteIndex":0},"schema":"https://github.com/citation-style-language/schema/raw/master/csl-citation.json"}</w:instrText>
      </w:r>
      <w:r w:rsidR="003E0371">
        <w:rPr>
          <w:rFonts w:asciiTheme="minorHAnsi" w:hAnsiTheme="minorHAnsi"/>
          <w:sz w:val="24"/>
          <w:szCs w:val="24"/>
        </w:rPr>
        <w:fldChar w:fldCharType="separate"/>
      </w:r>
      <w:r w:rsidR="00D542DF" w:rsidRPr="00D542DF">
        <w:rPr>
          <w:rFonts w:asciiTheme="minorHAnsi" w:hAnsiTheme="minorHAnsi"/>
          <w:noProof/>
          <w:sz w:val="24"/>
          <w:szCs w:val="24"/>
          <w:vertAlign w:val="superscript"/>
        </w:rPr>
        <w:t>45</w:t>
      </w:r>
      <w:r w:rsidR="003E0371">
        <w:rPr>
          <w:rFonts w:asciiTheme="minorHAnsi" w:hAnsiTheme="minorHAnsi"/>
          <w:sz w:val="24"/>
          <w:szCs w:val="24"/>
        </w:rPr>
        <w:fldChar w:fldCharType="end"/>
      </w:r>
      <w:r>
        <w:rPr>
          <w:rFonts w:asciiTheme="minorHAnsi" w:hAnsiTheme="minorHAnsi"/>
          <w:sz w:val="24"/>
          <w:szCs w:val="24"/>
        </w:rPr>
        <w:t>.  Motavizumab, a similar, but more potent RSV monoclonal antibody, was found to be non-inferior to palivizumab in a large multi-centre trial</w:t>
      </w:r>
      <w:r w:rsidR="003E0371">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{"citationItems":[{"id":"ITEM-1","itemData":{"DOI":"10.1542/peds.2008-1036","abstract":"WHAT'S KNOWN ON THIS SUBJECT: Monthly prophylaxis with palivizumab has been shown to reduce RSV hospitalizations by 50% overall compared with placebo in children at high risk for severe RSV disease. Motavizumab, a monoclonal antibody developed from palivizumab, has enhanced preclinical activity against RSV. WHAT THIS STUDY ADDS: Motavizumab may offer an improved alternative in prophylaxis for serious RSV disease in children at high risk. Motavizumab was noninferior to palivizumab for prevention of RSV hospitalization (primary end point) and superior to palivizumab for reduction of RSV-specific outpatient MALRI (a secondary end point). abstract OBJECTIVE: Palivizumab reduces respiratory syncytial virus (RSV) hospitalization in children at high risk by 50% compared with placebo. We compared the efficacy and safety of motavizumab, an investigational monoclonal antibody with enhanced anti-RSV activity in preclinical studies, with palivizumab. METHODS: This randomized, double-blind, multinational, phase 3, noninferi-ority trial assessed safety and RSV hospitalization in 6635 preterm infants aged 6 months at enrollment or children aged 24 months with chronic lung disease of prematurity who received 15 mg/kg palivizumab or motavi-zumab monthly. Secondary end points included outpatient medically attended lower respiratory tract infections (MALRIs), RSV-specific LRIs, otitis media, antibiotic use, development of antimotavizumab antibodies, and motavizumab serum concentrations. RESULTS: Motavizumab recipients had a 26% relative reduction in RSV hospitalization compared with palivizumab recipients, achieving nonin-feriority. Motavizumab was superior to palivizumab for reduction of RSV-specific outpatient MALRIs (50% relative reduction). Overall, adverse events (AEs) were not significantly different between groups. Cutaneous events were reported in 2 percentage points more motavizumab recipients (7.2% vs 5.1%); most were mild, but 0.3% resulted in dosing discon-tinuation. Antidrug antibodies (ADA) were detected in 1.8% of motavizumab recipients. Patients with anti-drug antibody reported 6 RSV events and 17 cutaneous events. CONCLUSIONS: Children receiving prophylaxis with motavizumab or palivi-zumab had low rates of RSV hospitalization; motavizumab recipients experienced 50% fewer RSV MALRIs than palivizumab recipients. AEs were similar in both groups, although cutaneous AEs were higher for motavizumab recipients. Motavizumab may offer an improved alternative in pr…","author":[{"dropping-particle":"","family":"Carbonell-Estrany","given":"Xavier","non-dropping-particle":"","parse-names":false,"suffix":""},{"dropping-particle":"","family":"Simõ Es","given":"Eric A F","non-dropping-particle":"","parse-names":false,"suffix":""},{"dropping-particle":"","family":"Dagan","given":"Ron","non-dropping-particle":"","parse-names":false,"suffix":""},{"dropping-particle":"","family":"Hall","given":"Caroline B","non-dropping-particle":"","parse-names":false,"suffix":""},{"dropping-particle":"","family":"Harris","given":"Brian","non-dropping-particle":"","parse-names":false,"suffix":""},{"dropping-particle":"","family":"Hultquist","given":"Micki","non-dropping-particle":"","parse-names":false,"suffix":""},{"dropping-particle":"","family":"Connor","given":"Edward M","non-dropping-particle":"","parse-names":false,"suffix":""},{"dropping-particle":"","family":"Losonsky","given":"Genevieve A","non-dropping-particle":"","parse-names":false,"suffix":""}],"container-title":"Pediatrics","id":"ITEM-1","issued":{"date-parts":[["2010"]]},"page":"35","title":"Motavizumab for Prophylaxis of Respiratory Syncytial Virus in High-Risk Children: A Noninferiority Trial","type":"article-journal","volume":"125"},"uris":["http://www.mendeley.com/documents/?uuid=86e9af8f-8ae8-3cba-91e7-623042b19941"]}],"mendeley":{"formattedCitation":"&lt;sup&gt;46&lt;/sup&gt;","plainTextFormattedCitation":"46","previouslyFormattedCitation":"&lt;sup&gt;46&lt;/sup&gt;"},"properties":{"noteIndex":0},"schema":"https://github.com/citation-style-language/schema/raw/master/csl-citation.json"}</w:instrText>
      </w:r>
      <w:r w:rsidR="003E0371">
        <w:rPr>
          <w:rFonts w:asciiTheme="minorHAnsi" w:hAnsiTheme="minorHAnsi"/>
          <w:sz w:val="24"/>
          <w:szCs w:val="24"/>
        </w:rPr>
        <w:fldChar w:fldCharType="separate"/>
      </w:r>
      <w:r w:rsidR="00D542DF" w:rsidRPr="00D542DF">
        <w:rPr>
          <w:rFonts w:asciiTheme="minorHAnsi" w:hAnsiTheme="minorHAnsi"/>
          <w:noProof/>
          <w:sz w:val="24"/>
          <w:szCs w:val="24"/>
          <w:vertAlign w:val="superscript"/>
        </w:rPr>
        <w:t>46</w:t>
      </w:r>
      <w:r w:rsidR="003E0371">
        <w:rPr>
          <w:rFonts w:asciiTheme="minorHAnsi" w:hAnsiTheme="minorHAnsi"/>
          <w:sz w:val="24"/>
          <w:szCs w:val="24"/>
        </w:rPr>
        <w:fldChar w:fldCharType="end"/>
      </w:r>
      <w:r w:rsidR="00102EBB">
        <w:rPr>
          <w:rFonts w:asciiTheme="minorHAnsi" w:hAnsiTheme="minorHAnsi"/>
          <w:sz w:val="24"/>
          <w:szCs w:val="24"/>
        </w:rPr>
        <w:t>.</w:t>
      </w:r>
      <w:r>
        <w:rPr>
          <w:rFonts w:asciiTheme="minorHAnsi" w:hAnsiTheme="minorHAnsi"/>
          <w:sz w:val="24"/>
          <w:szCs w:val="24"/>
        </w:rPr>
        <w:t xml:space="preserve"> </w:t>
      </w:r>
      <w:r w:rsidR="00102EBB">
        <w:rPr>
          <w:rFonts w:asciiTheme="minorHAnsi" w:hAnsiTheme="minorHAnsi"/>
          <w:sz w:val="24"/>
          <w:szCs w:val="24"/>
        </w:rPr>
        <w:t>However,</w:t>
      </w:r>
      <w:r>
        <w:rPr>
          <w:rFonts w:asciiTheme="minorHAnsi" w:hAnsiTheme="minorHAnsi"/>
          <w:sz w:val="24"/>
          <w:szCs w:val="24"/>
        </w:rPr>
        <w:t xml:space="preserve"> </w:t>
      </w:r>
      <w:r w:rsidR="00102EBB">
        <w:rPr>
          <w:rFonts w:asciiTheme="minorHAnsi" w:hAnsiTheme="minorHAnsi"/>
          <w:sz w:val="24"/>
          <w:szCs w:val="24"/>
        </w:rPr>
        <w:t xml:space="preserve">after </w:t>
      </w:r>
      <w:r w:rsidRPr="000901EB">
        <w:rPr>
          <w:rFonts w:asciiTheme="minorHAnsi" w:hAnsiTheme="minorHAnsi"/>
          <w:sz w:val="24"/>
          <w:szCs w:val="24"/>
        </w:rPr>
        <w:t xml:space="preserve">the US Food and Drug Administration (FDA) </w:t>
      </w:r>
      <w:r>
        <w:rPr>
          <w:rFonts w:asciiTheme="minorHAnsi" w:hAnsiTheme="minorHAnsi"/>
          <w:sz w:val="24"/>
          <w:szCs w:val="24"/>
        </w:rPr>
        <w:t>declined a licensing request</w:t>
      </w:r>
      <w:r w:rsidR="006763F8">
        <w:rPr>
          <w:rFonts w:asciiTheme="minorHAnsi" w:hAnsiTheme="minorHAnsi"/>
          <w:sz w:val="24"/>
          <w:szCs w:val="24"/>
        </w:rPr>
        <w:t>,</w:t>
      </w:r>
      <w:r>
        <w:rPr>
          <w:rFonts w:asciiTheme="minorHAnsi" w:hAnsiTheme="minorHAnsi"/>
          <w:sz w:val="24"/>
          <w:szCs w:val="24"/>
        </w:rPr>
        <w:t xml:space="preserve"> </w:t>
      </w:r>
      <w:r w:rsidR="006763F8">
        <w:rPr>
          <w:rFonts w:asciiTheme="minorHAnsi" w:hAnsiTheme="minorHAnsi"/>
          <w:sz w:val="24"/>
          <w:szCs w:val="24"/>
        </w:rPr>
        <w:t>partly due to the lack of</w:t>
      </w:r>
      <w:r w:rsidRPr="000901EB">
        <w:rPr>
          <w:rFonts w:asciiTheme="minorHAnsi" w:hAnsiTheme="minorHAnsi"/>
          <w:sz w:val="24"/>
          <w:szCs w:val="24"/>
        </w:rPr>
        <w:t xml:space="preserve"> evidence of superiority </w:t>
      </w:r>
      <w:r w:rsidR="00E75A9B">
        <w:rPr>
          <w:rFonts w:asciiTheme="minorHAnsi" w:hAnsiTheme="minorHAnsi"/>
          <w:sz w:val="24"/>
          <w:szCs w:val="24"/>
        </w:rPr>
        <w:t xml:space="preserve">to </w:t>
      </w:r>
      <w:r w:rsidRPr="000901EB">
        <w:rPr>
          <w:rFonts w:asciiTheme="minorHAnsi" w:hAnsiTheme="minorHAnsi"/>
          <w:sz w:val="24"/>
          <w:szCs w:val="24"/>
        </w:rPr>
        <w:t>palivizumab</w:t>
      </w:r>
      <w:r w:rsidR="006763F8">
        <w:rPr>
          <w:rFonts w:asciiTheme="minorHAnsi" w:hAnsiTheme="minorHAnsi"/>
          <w:sz w:val="24"/>
          <w:szCs w:val="24"/>
        </w:rPr>
        <w:t xml:space="preserve">, motavizumab’s development was discontinued </w:t>
      </w:r>
      <w:r w:rsidR="00266C88">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URL":"https://www.empr.com/home/news/drugs-in-the-pipeline/astrazeneca-withdraws-bla-for-motavizumab-for-serious-respiratory-syncytial-virus-rsv/","accessed":{"date-parts":[["2019","3","5"]]},"id":"ITEM-1","issued":{"date-parts":[["0"]]},"title":"AstraZeneca withdraws BLA for motavizumab for serious respiratory syncytial virus (RSV) - MPR","type":"webpage"},"uris":["http://www.mendeley.com/documents/?uuid=b126c216-ef99-3d6d-b206-34cb746d382e"]}],"mendeley":{"formattedCitation":"&lt;sup&gt;47&lt;/sup&gt;","plainTextFormattedCitation":"47","previouslyFormattedCitation":"&lt;sup&gt;47&lt;/sup&gt;"},"properties":{"noteIndex":0},"schema":"https://github.com/citation-style-language/schema/raw/master/csl-citation.json"}</w:instrText>
      </w:r>
      <w:r w:rsidR="00266C88">
        <w:rPr>
          <w:rFonts w:asciiTheme="minorHAnsi" w:hAnsiTheme="minorHAnsi"/>
          <w:sz w:val="24"/>
          <w:szCs w:val="24"/>
        </w:rPr>
        <w:fldChar w:fldCharType="separate"/>
      </w:r>
      <w:r w:rsidR="00D542DF" w:rsidRPr="00D542DF">
        <w:rPr>
          <w:rFonts w:asciiTheme="minorHAnsi" w:hAnsiTheme="minorHAnsi"/>
          <w:noProof/>
          <w:sz w:val="24"/>
          <w:szCs w:val="24"/>
          <w:vertAlign w:val="superscript"/>
        </w:rPr>
        <w:t>47</w:t>
      </w:r>
      <w:r w:rsidR="00266C88">
        <w:rPr>
          <w:rFonts w:asciiTheme="minorHAnsi" w:hAnsiTheme="minorHAnsi"/>
          <w:sz w:val="24"/>
          <w:szCs w:val="24"/>
        </w:rPr>
        <w:fldChar w:fldCharType="end"/>
      </w:r>
      <w:r w:rsidR="00266C88">
        <w:rPr>
          <w:rFonts w:asciiTheme="minorHAnsi" w:hAnsiTheme="minorHAnsi"/>
          <w:sz w:val="24"/>
          <w:szCs w:val="24"/>
        </w:rPr>
        <w:t>.</w:t>
      </w:r>
      <w:r>
        <w:rPr>
          <w:rFonts w:asciiTheme="minorHAnsi" w:hAnsiTheme="minorHAnsi"/>
          <w:sz w:val="24"/>
          <w:szCs w:val="24"/>
        </w:rPr>
        <w:t xml:space="preserve"> The Phase 3 NURSERY study recently investigated suptavumab, a</w:t>
      </w:r>
      <w:r w:rsidR="00E75A9B">
        <w:rPr>
          <w:rFonts w:asciiTheme="minorHAnsi" w:hAnsiTheme="minorHAnsi"/>
          <w:sz w:val="24"/>
          <w:szCs w:val="24"/>
        </w:rPr>
        <w:t>n</w:t>
      </w:r>
      <w:r>
        <w:rPr>
          <w:rFonts w:asciiTheme="minorHAnsi" w:hAnsiTheme="minorHAnsi"/>
          <w:sz w:val="24"/>
          <w:szCs w:val="24"/>
        </w:rPr>
        <w:t xml:space="preserve"> RSV monoclonal antibody requiring only one or two doses over the RSV season. Over 1110 healthy preterm infants were recruited but unfortunately the study failed to meet its primary </w:t>
      </w:r>
      <w:r w:rsidRPr="00B64B20">
        <w:rPr>
          <w:rFonts w:asciiTheme="minorHAnsi" w:hAnsiTheme="minorHAnsi"/>
          <w:sz w:val="24"/>
          <w:szCs w:val="24"/>
        </w:rPr>
        <w:t xml:space="preserve">endpoint of preventing RSV infection </w:t>
      </w:r>
      <w:r w:rsidRPr="00B64B20">
        <w:rPr>
          <w:rFonts w:asciiTheme="minorHAnsi" w:hAnsiTheme="minorHAnsi"/>
          <w:sz w:val="24"/>
          <w:szCs w:val="24"/>
        </w:rPr>
        <w:lastRenderedPageBreak/>
        <w:t xml:space="preserve">requiring a medical attendance </w:t>
      </w:r>
      <w:r w:rsidR="00982411">
        <w:rPr>
          <w:rFonts w:asciiTheme="minorHAnsi" w:hAnsiTheme="minorHAnsi"/>
          <w:sz w:val="24"/>
          <w:szCs w:val="24"/>
        </w:rPr>
        <w:t xml:space="preserve">and </w:t>
      </w:r>
      <w:r>
        <w:rPr>
          <w:rFonts w:asciiTheme="minorHAnsi" w:hAnsiTheme="minorHAnsi"/>
          <w:sz w:val="24"/>
          <w:szCs w:val="24"/>
        </w:rPr>
        <w:t xml:space="preserve">its development </w:t>
      </w:r>
      <w:r w:rsidR="00982411">
        <w:rPr>
          <w:rFonts w:asciiTheme="minorHAnsi" w:hAnsiTheme="minorHAnsi"/>
          <w:sz w:val="24"/>
          <w:szCs w:val="24"/>
        </w:rPr>
        <w:t>has been</w:t>
      </w:r>
      <w:r>
        <w:rPr>
          <w:rFonts w:asciiTheme="minorHAnsi" w:hAnsiTheme="minorHAnsi"/>
          <w:sz w:val="24"/>
          <w:szCs w:val="24"/>
        </w:rPr>
        <w:t xml:space="preserve"> discontinued </w:t>
      </w:r>
      <w:r w:rsidR="00884960">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URL":"https://investor.regeneron.com/news-releases/news-release-details/regeneron-discontinue-development-suptavumab-respiratory?releaseid=1037184","accessed":{"date-parts":[["2019","1","4"]]},"author":[{"dropping-particle":"","family":"Regeneron Pharmaceuticals","given":"Inc.","non-dropping-particle":"","parse-names":false,"suffix":""}],"id":"ITEM-1","issued":{"date-parts":[["2017"]]},"title":"Regeneron to Discontinue Development of Suptavumab for Respiratory Syncytial Virus | Regeneron Pharmaceuticals Inc.","type":"webpage"},"uris":["http://www.mendeley.com/documents/?uuid=f631384c-f2fd-38b0-8a4c-9f5e73e4d522"]}],"mendeley":{"formattedCitation":"&lt;sup&gt;48&lt;/sup&gt;","plainTextFormattedCitation":"48","previouslyFormattedCitation":"&lt;sup&gt;48&lt;/sup&gt;"},"properties":{"noteIndex":0},"schema":"https://github.com/citation-style-language/schema/raw/master/csl-citation.json"}</w:instrText>
      </w:r>
      <w:r w:rsidR="00884960">
        <w:rPr>
          <w:rFonts w:asciiTheme="minorHAnsi" w:hAnsiTheme="minorHAnsi"/>
          <w:sz w:val="24"/>
          <w:szCs w:val="24"/>
        </w:rPr>
        <w:fldChar w:fldCharType="separate"/>
      </w:r>
      <w:r w:rsidR="00D542DF" w:rsidRPr="00D542DF">
        <w:rPr>
          <w:rFonts w:asciiTheme="minorHAnsi" w:hAnsiTheme="minorHAnsi"/>
          <w:noProof/>
          <w:sz w:val="24"/>
          <w:szCs w:val="24"/>
          <w:vertAlign w:val="superscript"/>
        </w:rPr>
        <w:t>48</w:t>
      </w:r>
      <w:r w:rsidR="00884960">
        <w:rPr>
          <w:rFonts w:asciiTheme="minorHAnsi" w:hAnsiTheme="minorHAnsi"/>
          <w:sz w:val="24"/>
          <w:szCs w:val="24"/>
        </w:rPr>
        <w:fldChar w:fldCharType="end"/>
      </w:r>
      <w:r w:rsidR="002F5525">
        <w:rPr>
          <w:rFonts w:asciiTheme="minorHAnsi" w:hAnsiTheme="minorHAnsi"/>
          <w:sz w:val="24"/>
          <w:szCs w:val="24"/>
        </w:rPr>
        <w:t>.</w:t>
      </w:r>
      <w:r w:rsidRPr="00594DB0">
        <w:rPr>
          <w:rFonts w:asciiTheme="minorHAnsi" w:hAnsiTheme="minorHAnsi"/>
          <w:sz w:val="24"/>
          <w:szCs w:val="24"/>
        </w:rPr>
        <w:t xml:space="preserve"> </w:t>
      </w:r>
      <w:r>
        <w:rPr>
          <w:rFonts w:asciiTheme="minorHAnsi" w:hAnsiTheme="minorHAnsi"/>
          <w:sz w:val="24"/>
          <w:szCs w:val="24"/>
        </w:rPr>
        <w:t>The results</w:t>
      </w:r>
      <w:r w:rsidR="00982411">
        <w:rPr>
          <w:rFonts w:asciiTheme="minorHAnsi" w:hAnsiTheme="minorHAnsi"/>
          <w:sz w:val="24"/>
          <w:szCs w:val="24"/>
        </w:rPr>
        <w:t xml:space="preserve"> of this trial</w:t>
      </w:r>
      <w:r w:rsidRPr="00594DB0">
        <w:rPr>
          <w:rFonts w:asciiTheme="minorHAnsi" w:hAnsiTheme="minorHAnsi"/>
          <w:sz w:val="24"/>
          <w:szCs w:val="24"/>
        </w:rPr>
        <w:t xml:space="preserve"> are yet to be formally </w:t>
      </w:r>
      <w:r w:rsidRPr="00681312">
        <w:rPr>
          <w:rFonts w:asciiTheme="minorHAnsi" w:hAnsiTheme="minorHAnsi" w:cstheme="minorHAnsi"/>
          <w:sz w:val="24"/>
          <w:szCs w:val="24"/>
        </w:rPr>
        <w:t>published</w:t>
      </w:r>
      <w:r w:rsidR="00681312" w:rsidRPr="00681312">
        <w:rPr>
          <w:rFonts w:asciiTheme="minorHAnsi" w:hAnsiTheme="minorHAnsi" w:cstheme="minorHAnsi"/>
          <w:sz w:val="24"/>
          <w:szCs w:val="24"/>
        </w:rPr>
        <w:t xml:space="preserve"> but were presented at the 11</w:t>
      </w:r>
      <w:r w:rsidR="00681312" w:rsidRPr="00681312">
        <w:rPr>
          <w:rFonts w:asciiTheme="minorHAnsi" w:hAnsiTheme="minorHAnsi" w:cstheme="minorHAnsi"/>
          <w:sz w:val="24"/>
          <w:szCs w:val="24"/>
          <w:vertAlign w:val="superscript"/>
        </w:rPr>
        <w:t>th</w:t>
      </w:r>
      <w:r w:rsidR="00681312" w:rsidRPr="00681312">
        <w:rPr>
          <w:rFonts w:asciiTheme="minorHAnsi" w:hAnsiTheme="minorHAnsi" w:cstheme="minorHAnsi"/>
          <w:sz w:val="24"/>
          <w:szCs w:val="24"/>
        </w:rPr>
        <w:t xml:space="preserve"> International RSV symposium (2018) (https://rsvsymposium.com/)</w:t>
      </w:r>
      <w:r w:rsidRPr="00681312">
        <w:rPr>
          <w:rFonts w:asciiTheme="minorHAnsi" w:hAnsiTheme="minorHAnsi" w:cstheme="minorHAnsi"/>
          <w:sz w:val="24"/>
          <w:szCs w:val="24"/>
        </w:rPr>
        <w:t>.</w:t>
      </w:r>
      <w:r w:rsidR="00681312" w:rsidRPr="00681312">
        <w:rPr>
          <w:rFonts w:asciiTheme="minorHAnsi" w:hAnsiTheme="minorHAnsi" w:cstheme="minorHAnsi"/>
          <w:sz w:val="24"/>
          <w:szCs w:val="24"/>
        </w:rPr>
        <w:t xml:space="preserve"> It was </w:t>
      </w:r>
      <w:r w:rsidR="00681312">
        <w:rPr>
          <w:rFonts w:asciiTheme="minorHAnsi" w:hAnsiTheme="minorHAnsi" w:cstheme="minorHAnsi"/>
          <w:sz w:val="24"/>
          <w:szCs w:val="24"/>
        </w:rPr>
        <w:t>highlighted</w:t>
      </w:r>
      <w:r w:rsidR="00681312" w:rsidRPr="00681312">
        <w:rPr>
          <w:rFonts w:asciiTheme="minorHAnsi" w:hAnsiTheme="minorHAnsi" w:cstheme="minorHAnsi"/>
          <w:sz w:val="24"/>
          <w:szCs w:val="24"/>
        </w:rPr>
        <w:t xml:space="preserve"> that the reason for the failure of the NURSERY </w:t>
      </w:r>
      <w:r w:rsidR="00681312">
        <w:rPr>
          <w:rFonts w:asciiTheme="minorHAnsi" w:hAnsiTheme="minorHAnsi" w:cstheme="minorHAnsi"/>
          <w:sz w:val="24"/>
          <w:szCs w:val="24"/>
        </w:rPr>
        <w:t>study</w:t>
      </w:r>
      <w:r w:rsidR="00681312" w:rsidRPr="00681312">
        <w:rPr>
          <w:rFonts w:asciiTheme="minorHAnsi" w:hAnsiTheme="minorHAnsi" w:cstheme="minorHAnsi"/>
          <w:sz w:val="24"/>
          <w:szCs w:val="24"/>
        </w:rPr>
        <w:t xml:space="preserve"> was</w:t>
      </w:r>
      <w:r w:rsidR="00681312">
        <w:rPr>
          <w:rFonts w:asciiTheme="minorHAnsi" w:hAnsiTheme="minorHAnsi" w:cstheme="minorHAnsi"/>
          <w:sz w:val="24"/>
          <w:szCs w:val="24"/>
        </w:rPr>
        <w:t xml:space="preserve"> </w:t>
      </w:r>
      <w:r w:rsidR="00681312" w:rsidRPr="00681312">
        <w:rPr>
          <w:rFonts w:asciiTheme="minorHAnsi" w:hAnsiTheme="minorHAnsi" w:cstheme="minorHAnsi"/>
          <w:sz w:val="24"/>
          <w:szCs w:val="24"/>
        </w:rPr>
        <w:t>the development of a dominant mutation of RSV</w:t>
      </w:r>
      <w:r w:rsidR="00681312">
        <w:rPr>
          <w:rFonts w:asciiTheme="minorHAnsi" w:hAnsiTheme="minorHAnsi" w:cstheme="minorHAnsi"/>
          <w:sz w:val="24"/>
          <w:szCs w:val="24"/>
        </w:rPr>
        <w:t>-</w:t>
      </w:r>
      <w:r w:rsidR="00681312" w:rsidRPr="00681312">
        <w:rPr>
          <w:rFonts w:asciiTheme="minorHAnsi" w:hAnsiTheme="minorHAnsi" w:cstheme="minorHAnsi"/>
          <w:sz w:val="24"/>
          <w:szCs w:val="24"/>
        </w:rPr>
        <w:t>B isolates at the</w:t>
      </w:r>
      <w:r w:rsidR="00681312">
        <w:rPr>
          <w:rFonts w:asciiTheme="minorHAnsi" w:hAnsiTheme="minorHAnsi" w:cstheme="minorHAnsi"/>
          <w:sz w:val="24"/>
          <w:szCs w:val="24"/>
        </w:rPr>
        <w:t xml:space="preserve"> </w:t>
      </w:r>
      <w:r w:rsidR="00681312" w:rsidRPr="00681312">
        <w:rPr>
          <w:rFonts w:asciiTheme="minorHAnsi" w:hAnsiTheme="minorHAnsi" w:cstheme="minorHAnsi"/>
          <w:sz w:val="24"/>
          <w:szCs w:val="24"/>
        </w:rPr>
        <w:t>binding site</w:t>
      </w:r>
      <w:r w:rsidR="00681312">
        <w:rPr>
          <w:rFonts w:asciiTheme="minorHAnsi" w:hAnsiTheme="minorHAnsi" w:cstheme="minorHAnsi"/>
          <w:sz w:val="24"/>
          <w:szCs w:val="24"/>
        </w:rPr>
        <w:t>.</w:t>
      </w:r>
    </w:p>
    <w:p w14:paraId="1F892E88" w14:textId="77777777" w:rsidR="00DF5FC1" w:rsidRPr="00594DB0" w:rsidRDefault="00DF5FC1" w:rsidP="00681312">
      <w:pPr>
        <w:spacing w:line="480" w:lineRule="auto"/>
        <w:jc w:val="both"/>
        <w:rPr>
          <w:rFonts w:asciiTheme="minorHAnsi" w:hAnsiTheme="minorHAnsi"/>
          <w:sz w:val="24"/>
          <w:szCs w:val="24"/>
        </w:rPr>
      </w:pPr>
    </w:p>
    <w:p w14:paraId="6CCAC9FB" w14:textId="552FA339" w:rsidR="00DF5FC1" w:rsidRPr="00594DB0" w:rsidRDefault="00DF5FC1" w:rsidP="00E77615">
      <w:pPr>
        <w:spacing w:line="480" w:lineRule="auto"/>
        <w:jc w:val="both"/>
        <w:rPr>
          <w:rFonts w:asciiTheme="minorHAnsi" w:hAnsiTheme="minorHAnsi"/>
          <w:sz w:val="24"/>
          <w:szCs w:val="24"/>
        </w:rPr>
      </w:pPr>
      <w:r w:rsidRPr="00594DB0">
        <w:rPr>
          <w:rFonts w:asciiTheme="minorHAnsi" w:hAnsiTheme="minorHAnsi"/>
          <w:sz w:val="24"/>
          <w:szCs w:val="24"/>
        </w:rPr>
        <w:t>The</w:t>
      </w:r>
      <w:r w:rsidR="00E75A9B">
        <w:rPr>
          <w:rFonts w:asciiTheme="minorHAnsi" w:hAnsiTheme="minorHAnsi"/>
          <w:sz w:val="24"/>
          <w:szCs w:val="24"/>
        </w:rPr>
        <w:t>re are two</w:t>
      </w:r>
      <w:r>
        <w:rPr>
          <w:rFonts w:asciiTheme="minorHAnsi" w:hAnsiTheme="minorHAnsi"/>
          <w:sz w:val="24"/>
          <w:szCs w:val="24"/>
        </w:rPr>
        <w:t xml:space="preserve"> </w:t>
      </w:r>
      <w:r w:rsidRPr="00594DB0">
        <w:rPr>
          <w:rFonts w:asciiTheme="minorHAnsi" w:hAnsiTheme="minorHAnsi"/>
          <w:sz w:val="24"/>
          <w:szCs w:val="24"/>
        </w:rPr>
        <w:t xml:space="preserve">RSV monoclonal antibody currently </w:t>
      </w:r>
      <w:r>
        <w:rPr>
          <w:rFonts w:asciiTheme="minorHAnsi" w:hAnsiTheme="minorHAnsi"/>
          <w:sz w:val="24"/>
          <w:szCs w:val="24"/>
        </w:rPr>
        <w:t>undergoing</w:t>
      </w:r>
      <w:r w:rsidRPr="00594DB0">
        <w:rPr>
          <w:rFonts w:asciiTheme="minorHAnsi" w:hAnsiTheme="minorHAnsi"/>
          <w:sz w:val="24"/>
          <w:szCs w:val="24"/>
        </w:rPr>
        <w:t xml:space="preserve"> </w:t>
      </w:r>
      <w:r>
        <w:rPr>
          <w:rFonts w:asciiTheme="minorHAnsi" w:hAnsiTheme="minorHAnsi"/>
          <w:sz w:val="24"/>
          <w:szCs w:val="24"/>
        </w:rPr>
        <w:t>clinical evaluation</w:t>
      </w:r>
      <w:r w:rsidR="00665AB3">
        <w:rPr>
          <w:rFonts w:asciiTheme="minorHAnsi" w:hAnsiTheme="minorHAnsi"/>
          <w:sz w:val="24"/>
          <w:szCs w:val="24"/>
        </w:rPr>
        <w:t>,</w:t>
      </w:r>
      <w:r w:rsidRPr="00594DB0">
        <w:rPr>
          <w:rFonts w:asciiTheme="minorHAnsi" w:hAnsiTheme="minorHAnsi"/>
          <w:sz w:val="24"/>
          <w:szCs w:val="24"/>
        </w:rPr>
        <w:t xml:space="preserve"> MEDI8897</w:t>
      </w:r>
      <w:r w:rsidR="00884960">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{"citationItems":[{"id":"ITEM-1","itemData":{"DOI":"10.1097/INF.0000000000001916","ISSN":"1532-0987","PMID":"29373476","abstract":"BACKGROUND MEDI8897 is a recombinant human monoclonal antibody being developed for prophylaxis of serious respiratory syncytial virus (RSV) disease in all infants. METHODS In this phase 1b/2a dose-escalation study, healthy preterm infants with a gestational age of 32-35 weeks were randomized to receive a single intramuscular injection of MEDI8897 (10, 25 or 50 mg) or placebo. Safety, pharmacokinetics, RSV-neutralizing antibody and antidrug antibody (ADA) assessments were performed during the 360-day follow-up period. Infants who experienced medically attended lower respiratory tract infections (LRTIs) were tested for RSV. RESULTS MEDI8897 serum half-life ranged from 62.5-72.9 days. On day 151, 87% of infants in the 50 mg group had serum concentrations above the 90% effective concentration target level of 6.8 µg/mL, and 90% showed a ≥4-fold rise from baseline in serum RSV-neutralizing antibody levels. Adverse events (AEs) were reported in 17 of 18 (94.4%) placebo and 66 of 71 (93.0%) MEDI8897 recipients. Three MEDI8897 recipients experienced 5 serious AEs (3 LRTIs, 2 febrile seizures). ADA was detected at any time postbaseline in 28.2% of MEDI8897 recipients and at day 361 only in 26.5% of subjects. ADA response was not associated with AEs. Five (7%) MEDI8897 recipients experienced medically attended LRTIs through day 150; 1 tested positive for RSV (10 mg group). CONCLUSIONS MEDI8897 had a favorable safety profile in healthy preterm infants. The extended half-life of MEDI8897 and demonstrated RSV-neutralizing activity support protection from RSV for the duration of a typical 5-month season after a single 50 mg intramuscular (IM) dose.","author":[{"dropping-particle":"","family":"Domachowske","given":"Joseph B","non-dropping-particle":"","parse-names":false,"suffix":""},{"dropping-particle":"","family":"Khan","given":"Anis A","non-dropping-particle":"","parse-names":false,"suffix":""},{"dropping-particle":"","family":"Esser","given":"Mark T","non-dropping-particle":"","parse-names":false,"suffix":""},{"dropping-particle":"","family":"Jensen","given":"Kathryn","non-dropping-particle":"","parse-names":false,"suffix":""},{"dropping-particle":"","family":"Takas","given":"Therese","non-dropping-particle":"","parse-names":false,"suffix":""},{"dropping-particle":"","family":"Villafana","given":"Tonya","non-dropping-particle":"","parse-names":false,"suffix":""},{"dropping-particle":"","family":"Dubovsky","given":"Filip","non-dropping-particle":"","parse-names":false,"suffix":""},{"dropping-particle":"","family":"Griffin","given":"M Pamela","non-dropping-particle":"","parse-names":false,"suffix":""}],"container-title":"The Pediatric infectious disease journal","id":"ITEM-1","issue":"9","issued":{"date-parts":[["2018","9"]]},"page":"886-892","publisher":"Wolters Kluwer Health","title":"Safety, Tolerability and Pharmacokinetics of MEDI8897, an Extended Half-life Single-dose Respiratory Syncytial Virus Prefusion F-targeting Monoclonal Antibody Administered as a Single Dose to Healthy Preterm Infants.","type":"article-journal","volume":"37"},"uris":["http://www.mendeley.com/documents/?uuid=45deda5c-4b01-3790-a5e3-338a782ae3f3"]}],"mendeley":{"formattedCitation":"&lt;sup&gt;49&lt;/sup&gt;","plainTextFormattedCitation":"49","previouslyFormattedCitation":"&lt;sup&gt;49&lt;/sup&gt;"},"properties":{"noteIndex":0},"schema":"https://github.com/citation-style-language/schema/raw/master/csl-citation.json"}</w:instrText>
      </w:r>
      <w:r w:rsidR="00884960">
        <w:rPr>
          <w:rFonts w:asciiTheme="minorHAnsi" w:hAnsiTheme="minorHAnsi"/>
          <w:sz w:val="24"/>
          <w:szCs w:val="24"/>
        </w:rPr>
        <w:fldChar w:fldCharType="separate"/>
      </w:r>
      <w:r w:rsidR="00D542DF" w:rsidRPr="00D542DF">
        <w:rPr>
          <w:rFonts w:asciiTheme="minorHAnsi" w:hAnsiTheme="minorHAnsi"/>
          <w:noProof/>
          <w:sz w:val="24"/>
          <w:szCs w:val="24"/>
          <w:vertAlign w:val="superscript"/>
        </w:rPr>
        <w:t>49</w:t>
      </w:r>
      <w:r w:rsidR="00884960">
        <w:rPr>
          <w:rFonts w:asciiTheme="minorHAnsi" w:hAnsiTheme="minorHAnsi"/>
          <w:sz w:val="24"/>
          <w:szCs w:val="24"/>
        </w:rPr>
        <w:fldChar w:fldCharType="end"/>
      </w:r>
      <w:r w:rsidR="00E75A9B">
        <w:rPr>
          <w:rFonts w:asciiTheme="minorHAnsi" w:hAnsiTheme="minorHAnsi"/>
          <w:sz w:val="24"/>
          <w:szCs w:val="24"/>
        </w:rPr>
        <w:t xml:space="preserve"> and MK-1654</w:t>
      </w:r>
      <w:r w:rsidR="00266C88">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URL":"https://clinicaltrials.gov/ct2/show/NCT03524118?term=merck&amp;cond=RSV+Infection&amp;rank=1","accessed":{"date-parts":[["2019","3","5"]]},"author":[{"dropping-particle":"","family":"ClinicalTrials.gov","given":"","non-dropping-particle":"","parse-names":false,"suffix":""}],"id":"ITEM-1","issued":{"date-parts":[["0"]]},"title":"Safety, Tolerability, and Pharmacokinetics of MK-1654 in Infants (MK-1654-002) - Full Text View - ClinicalTrials.gov","type":"webpage"},"uris":["http://www.mendeley.com/documents/?uuid=be51ed00-eb51-3e64-a44f-cc3b750e63d5"]}],"mendeley":{"formattedCitation":"&lt;sup&gt;50&lt;/sup&gt;","plainTextFormattedCitation":"50","previouslyFormattedCitation":"&lt;sup&gt;50&lt;/sup&gt;"},"properties":{"noteIndex":0},"schema":"https://github.com/citation-style-language/schema/raw/master/csl-citation.json"}</w:instrText>
      </w:r>
      <w:r w:rsidR="00266C88">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50</w:t>
      </w:r>
      <w:r w:rsidR="00266C88">
        <w:rPr>
          <w:rFonts w:asciiTheme="minorHAnsi" w:hAnsiTheme="minorHAnsi"/>
          <w:sz w:val="24"/>
          <w:szCs w:val="24"/>
        </w:rPr>
        <w:fldChar w:fldCharType="end"/>
      </w:r>
      <w:r w:rsidR="00266C88">
        <w:rPr>
          <w:rFonts w:asciiTheme="minorHAnsi" w:hAnsiTheme="minorHAnsi"/>
          <w:sz w:val="24"/>
          <w:szCs w:val="24"/>
        </w:rPr>
        <w:t>.</w:t>
      </w:r>
      <w:r w:rsidR="00E75A9B">
        <w:rPr>
          <w:rFonts w:asciiTheme="minorHAnsi" w:hAnsiTheme="minorHAnsi"/>
          <w:sz w:val="24"/>
          <w:szCs w:val="24"/>
        </w:rPr>
        <w:t xml:space="preserve"> MEDI8897</w:t>
      </w:r>
      <w:r>
        <w:rPr>
          <w:rFonts w:asciiTheme="minorHAnsi" w:hAnsiTheme="minorHAnsi"/>
          <w:sz w:val="24"/>
          <w:szCs w:val="24"/>
        </w:rPr>
        <w:t xml:space="preserve"> i</w:t>
      </w:r>
      <w:r w:rsidR="00982411">
        <w:rPr>
          <w:rFonts w:asciiTheme="minorHAnsi" w:hAnsiTheme="minorHAnsi"/>
          <w:sz w:val="24"/>
          <w:szCs w:val="24"/>
        </w:rPr>
        <w:t>s</w:t>
      </w:r>
      <w:r>
        <w:rPr>
          <w:rFonts w:asciiTheme="minorHAnsi" w:hAnsiTheme="minorHAnsi"/>
          <w:sz w:val="24"/>
          <w:szCs w:val="24"/>
        </w:rPr>
        <w:t xml:space="preserve"> being investigated in a Phase 2 clinical trial</w:t>
      </w:r>
      <w:r w:rsidRPr="00594DB0">
        <w:rPr>
          <w:rFonts w:asciiTheme="minorHAnsi" w:hAnsiTheme="minorHAnsi"/>
          <w:sz w:val="24"/>
          <w:szCs w:val="24"/>
        </w:rPr>
        <w:t xml:space="preserve"> (ClinicalTrials.gov Identifier NCT02878330)</w:t>
      </w:r>
      <w:r>
        <w:rPr>
          <w:rFonts w:asciiTheme="minorHAnsi" w:hAnsiTheme="minorHAnsi"/>
          <w:sz w:val="24"/>
          <w:szCs w:val="24"/>
        </w:rPr>
        <w:t xml:space="preserve">.  </w:t>
      </w:r>
      <w:r w:rsidRPr="006212E0">
        <w:rPr>
          <w:rFonts w:asciiTheme="minorHAnsi" w:hAnsiTheme="minorHAnsi"/>
          <w:i/>
          <w:sz w:val="24"/>
          <w:szCs w:val="24"/>
        </w:rPr>
        <w:t>In vitro</w:t>
      </w:r>
      <w:r>
        <w:rPr>
          <w:rFonts w:asciiTheme="minorHAnsi" w:hAnsiTheme="minorHAnsi"/>
          <w:sz w:val="24"/>
          <w:szCs w:val="24"/>
        </w:rPr>
        <w:t xml:space="preserve"> it has been shown </w:t>
      </w:r>
      <w:r w:rsidR="00E725E4">
        <w:rPr>
          <w:rFonts w:asciiTheme="minorHAnsi" w:hAnsiTheme="minorHAnsi"/>
          <w:sz w:val="24"/>
          <w:szCs w:val="24"/>
        </w:rPr>
        <w:t xml:space="preserve">that </w:t>
      </w:r>
      <w:r w:rsidRPr="006212E0">
        <w:rPr>
          <w:rFonts w:asciiTheme="minorHAnsi" w:hAnsiTheme="minorHAnsi"/>
          <w:sz w:val="24"/>
          <w:szCs w:val="24"/>
        </w:rPr>
        <w:t xml:space="preserve">MEDI8897 </w:t>
      </w:r>
      <w:r w:rsidRPr="00D30D2B">
        <w:rPr>
          <w:rFonts w:asciiTheme="minorHAnsi" w:hAnsiTheme="minorHAnsi"/>
          <w:sz w:val="24"/>
          <w:szCs w:val="24"/>
        </w:rPr>
        <w:t xml:space="preserve">targets the prefusion conformation of the RSV fusion (F) protein and </w:t>
      </w:r>
      <w:r w:rsidRPr="006212E0">
        <w:rPr>
          <w:rFonts w:asciiTheme="minorHAnsi" w:hAnsiTheme="minorHAnsi"/>
          <w:sz w:val="24"/>
          <w:szCs w:val="24"/>
        </w:rPr>
        <w:t xml:space="preserve">neutralizes </w:t>
      </w:r>
      <w:r>
        <w:rPr>
          <w:rFonts w:asciiTheme="minorHAnsi" w:hAnsiTheme="minorHAnsi"/>
          <w:sz w:val="24"/>
          <w:szCs w:val="24"/>
        </w:rPr>
        <w:t>both</w:t>
      </w:r>
      <w:r w:rsidRPr="006212E0">
        <w:rPr>
          <w:rFonts w:asciiTheme="minorHAnsi" w:hAnsiTheme="minorHAnsi"/>
          <w:sz w:val="24"/>
          <w:szCs w:val="24"/>
        </w:rPr>
        <w:t xml:space="preserve"> RSV A and B strains with </w:t>
      </w:r>
      <w:r>
        <w:rPr>
          <w:rFonts w:asciiTheme="minorHAnsi" w:hAnsiTheme="minorHAnsi"/>
          <w:sz w:val="24"/>
          <w:szCs w:val="24"/>
        </w:rPr>
        <w:t xml:space="preserve">more than </w:t>
      </w:r>
      <w:r w:rsidRPr="006212E0">
        <w:rPr>
          <w:rFonts w:asciiTheme="minorHAnsi" w:hAnsiTheme="minorHAnsi"/>
          <w:sz w:val="24"/>
          <w:szCs w:val="24"/>
        </w:rPr>
        <w:t xml:space="preserve">50-fold </w:t>
      </w:r>
      <w:r>
        <w:rPr>
          <w:rFonts w:asciiTheme="minorHAnsi" w:hAnsiTheme="minorHAnsi"/>
          <w:sz w:val="24"/>
          <w:szCs w:val="24"/>
        </w:rPr>
        <w:t>greater</w:t>
      </w:r>
      <w:r w:rsidRPr="006212E0">
        <w:rPr>
          <w:rFonts w:asciiTheme="minorHAnsi" w:hAnsiTheme="minorHAnsi"/>
          <w:sz w:val="24"/>
          <w:szCs w:val="24"/>
        </w:rPr>
        <w:t xml:space="preserve"> activity than palivizumab</w:t>
      </w:r>
      <w:r w:rsidR="00884960">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{"citationItems":[{"id":"ITEM-1","itemData":{"DOI":"10.1126/scitranslmed.aaj1928","ISSN":"1946-6242","PMID":"28469033","abstract":"Prevention of respiratory syncytial virus (RSV) illness in all infants is a major public health priority. However, no vaccine is currently available to protect this vulnerable population. Palivizumab, the only approved agent for RSV prophylaxis, is limited to high-risk infants, and the cost associated with the requirement for dosing throughout the RSV season makes its use impractical for all infants. We describe the development of a monoclonal antibody as potential RSV prophylaxis for all infants with a single intramuscular dose. MEDI8897*, a highly potent human antibody, was optimized from antibody D25, which targets the prefusion conformation of the RSV fusion (F) protein. Crystallographic analysis of Fab in complex with RSV F from subtypes A and B reveals that MEDI8897* binds a highly conserved epitope. MEDI8897* neutralizes a diverse panel of RSV A and B strains with &gt;50-fold higher activity than palivizumab. At similar serum concentrations, prophylactic administration of MEDI8897* was ninefold more potent than palivizumab at reducing pulmonary viral loads by &gt;3 logs in cotton rats infected with either RSV A or B subtypes. MEDI8897 was generated by the introduction of triple amino acid substitutions (YTE) into the Fc domain of MEDI8897*, which led to more than threefold increased half-life in cynomolgus monkeys compared to non-YTE antibody. Considering the pharmacokinetics of palivizumab in infants, which necessitates five monthly doses for protection during an RSV season, the high potency and extended half-life of MEDI8897 support its development as a cost-effective option to protect all infants from RSV disease with once-per-RSV-season dosing in the clinic.","author":[{"dropping-particle":"","family":"Zhu","given":"Qing","non-dropping-particle":"","parse-names":false,"suffix":""},{"dropping-particle":"","family":"McLellan","given":"Jason S","non-dropping-particle":"","parse-names":false,"suffix":""},{"dropping-particle":"","family":"Kallewaard","given":"Nicole L","non-dropping-particle":"","parse-names":false,"suffix":""},{"dropping-particle":"","family":"Ulbrandt","given":"Nancy D","non-dropping-particle":"","parse-names":false,"suffix":""},{"dropping-particle":"","family":"Palaszynski","given":"Susan","non-dropping-particle":"","parse-names":false,"suffix":""},{"dropping-particle":"","family":"Zhang","given":"Jing","non-dropping-particle":"","parse-names":false,"suffix":""},{"dropping-particle":"","family":"Moldt","given":"Brian","non-dropping-particle":"","parse-names":false,"suffix":""},{"dropping-particle":"","family":"Khan","given":"Anis","non-dropping-particle":"","parse-names":false,"suffix":""},{"dropping-particle":"","family":"Svabek","given":"Catherine","non-dropping-particle":"","parse-names":false,"suffix":""},{"dropping-particle":"","family":"McAuliffe","given":"Josephine M","non-dropping-particle":"","parse-names":false,"suffix":""},{"dropping-particle":"","family":"Wrapp","given":"Daniel","non-dropping-particle":"","parse-names":false,"suffix":""},{"dropping-particle":"","family":"Patel","given":"Nita K","non-dropping-particle":"","parse-names":false,"suffix":""},{"dropping-particle":"","family":"Cook","given":"Kimberly E","non-dropping-particle":"","parse-names":false,"suffix":""},{"dropping-particle":"","family":"Richter","given":"Bettina W M","non-dropping-particle":"","parse-names":false,"suffix":""},{"dropping-particle":"","family":"Ryan","given":"Patricia C","non-dropping-particle":"","parse-names":false,"suffix":""},{"dropping-particle":"","family":"Yuan","given":"Andy Q","non-dropping-particle":"","parse-names":false,"suffix":""},{"dropping-particle":"","family":"Suzich","given":"JoAnn A","non-dropping-particle":"","parse-names":false,"suffix":""}],"container-title":"Science translational medicine","id":"ITEM-1","issue":"388","issued":{"date-parts":[["2017","5","3"]]},"page":"eaaj1928","publisher":"American Association for the Advancement of Science","title":"A highly potent extended half-life antibody as a potential RSV vaccine surrogate for all infants.","type":"article-journal","volume":"9"},"uris":["http://www.mendeley.com/documents/?uuid=98e8eef8-ef8a-30e7-82ae-f05c8d1efc67"]}],"mendeley":{"formattedCitation":"&lt;sup&gt;51&lt;/sup&gt;","plainTextFormattedCitation":"51","previouslyFormattedCitation":"&lt;sup&gt;51&lt;/sup&gt;"},"properties":{"noteIndex":0},"schema":"https://github.com/citation-style-language/schema/raw/master/csl-citation.json"}</w:instrText>
      </w:r>
      <w:r w:rsidR="00884960">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51</w:t>
      </w:r>
      <w:r w:rsidR="00884960">
        <w:rPr>
          <w:rFonts w:asciiTheme="minorHAnsi" w:hAnsiTheme="minorHAnsi"/>
          <w:sz w:val="24"/>
          <w:szCs w:val="24"/>
        </w:rPr>
        <w:fldChar w:fldCharType="end"/>
      </w:r>
      <w:r w:rsidRPr="006212E0">
        <w:rPr>
          <w:rFonts w:asciiTheme="minorHAnsi" w:hAnsiTheme="minorHAnsi"/>
          <w:sz w:val="24"/>
          <w:szCs w:val="24"/>
        </w:rPr>
        <w:t>.</w:t>
      </w:r>
      <w:r>
        <w:rPr>
          <w:rFonts w:asciiTheme="minorHAnsi" w:hAnsiTheme="minorHAnsi"/>
          <w:sz w:val="24"/>
          <w:szCs w:val="24"/>
        </w:rPr>
        <w:t xml:space="preserve">  </w:t>
      </w:r>
      <w:r w:rsidRPr="00681CC2">
        <w:rPr>
          <w:rFonts w:asciiTheme="minorHAnsi" w:hAnsiTheme="minorHAnsi"/>
          <w:sz w:val="24"/>
          <w:szCs w:val="24"/>
        </w:rPr>
        <w:t xml:space="preserve">A phase 1b/2a dose-escalation study including healthy prematurely born infants (gestational age 32-35 weeks) demonstrated </w:t>
      </w:r>
      <w:r>
        <w:rPr>
          <w:rFonts w:asciiTheme="minorHAnsi" w:hAnsiTheme="minorHAnsi"/>
          <w:sz w:val="24"/>
          <w:szCs w:val="24"/>
        </w:rPr>
        <w:t xml:space="preserve">five months after </w:t>
      </w:r>
      <w:r w:rsidRPr="00681CC2">
        <w:rPr>
          <w:rFonts w:asciiTheme="minorHAnsi" w:hAnsiTheme="minorHAnsi"/>
          <w:sz w:val="24"/>
          <w:szCs w:val="24"/>
        </w:rPr>
        <w:t xml:space="preserve">a single </w:t>
      </w:r>
      <w:r>
        <w:rPr>
          <w:rFonts w:asciiTheme="minorHAnsi" w:hAnsiTheme="minorHAnsi"/>
          <w:sz w:val="24"/>
          <w:szCs w:val="24"/>
        </w:rPr>
        <w:t xml:space="preserve">intramuscular </w:t>
      </w:r>
      <w:r w:rsidRPr="00681CC2">
        <w:rPr>
          <w:rFonts w:asciiTheme="minorHAnsi" w:hAnsiTheme="minorHAnsi"/>
          <w:sz w:val="24"/>
          <w:szCs w:val="24"/>
        </w:rPr>
        <w:t xml:space="preserve">dose of MEDI8897 90% of infants </w:t>
      </w:r>
      <w:r w:rsidR="006763F8">
        <w:rPr>
          <w:rFonts w:asciiTheme="minorHAnsi" w:hAnsiTheme="minorHAnsi"/>
          <w:sz w:val="24"/>
          <w:szCs w:val="24"/>
        </w:rPr>
        <w:t xml:space="preserve">still </w:t>
      </w:r>
      <w:r w:rsidRPr="00681CC2">
        <w:rPr>
          <w:rFonts w:asciiTheme="minorHAnsi" w:hAnsiTheme="minorHAnsi"/>
          <w:sz w:val="24"/>
          <w:szCs w:val="24"/>
        </w:rPr>
        <w:t xml:space="preserve">had a ≥4-fold rise from baseline in serum RSV-neutralizing antibody levels </w:t>
      </w:r>
      <w:r>
        <w:rPr>
          <w:rFonts w:asciiTheme="minorHAnsi" w:hAnsiTheme="minorHAnsi"/>
          <w:sz w:val="24"/>
          <w:szCs w:val="24"/>
        </w:rPr>
        <w:t xml:space="preserve">and </w:t>
      </w:r>
      <w:r w:rsidRPr="00F01401">
        <w:rPr>
          <w:rFonts w:asciiTheme="minorHAnsi" w:hAnsiTheme="minorHAnsi"/>
          <w:sz w:val="24"/>
          <w:szCs w:val="24"/>
        </w:rPr>
        <w:t xml:space="preserve">87% had serum concentrations above the 90% effective concentration target level </w:t>
      </w:r>
      <w:r w:rsidR="00353E7D">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{"citationItems":[{"id":"ITEM-1","itemData":{"DOI":"10.1097/INF.0000000000001916","ISSN":"1532-0987","PMID":"29373476","abstract":"BACKGROUND MEDI8897 is a recombinant human monoclonal antibody being developed for prophylaxis of serious respiratory syncytial virus (RSV) disease in all infants. METHODS In this phase 1b/2a dose-escalation study, healthy preterm infants with a gestational age of 32-35 weeks were randomized to receive a single intramuscular injection of MEDI8897 (10, 25 or 50 mg) or placebo. Safety, pharmacokinetics, RSV-neutralizing antibody and antidrug antibody (ADA) assessments were performed during the 360-day follow-up period. Infants who experienced medically attended lower respiratory tract infections (LRTIs) were tested for RSV. RESULTS MEDI8897 serum half-life ranged from 62.5-72.9 days. On day 151, 87% of infants in the 50 mg group had serum concentrations above the 90% effective concentration target level of 6.8 µg/mL, and 90% showed a ≥4-fold rise from baseline in serum RSV-neutralizing antibody levels. Adverse events (AEs) were reported in 17 of 18 (94.4%) placebo and 66 of 71 (93.0%) MEDI8897 recipients. Three MEDI8897 recipients experienced 5 serious AEs (3 LRTIs, 2 febrile seizures). ADA was detected at any time postbaseline in 28.2% of MEDI8897 recipients and at day 361 only in 26.5% of subjects. ADA response was not associated with AEs. Five (7%) MEDI8897 recipients experienced medically attended LRTIs through day 150; 1 tested positive for RSV (10 mg group). CONCLUSIONS MEDI8897 had a favorable safety profile in healthy preterm infants. The extended half-life of MEDI8897 and demonstrated RSV-neutralizing activity support protection from RSV for the duration of a typical 5-month season after a single 50 mg intramuscular (IM) dose.","author":[{"dropping-particle":"","family":"Domachowske","given":"Joseph B","non-dropping-particle":"","parse-names":false,"suffix":""},{"dropping-particle":"","family":"Khan","given":"Anis A","non-dropping-particle":"","parse-names":false,"suffix":""},{"dropping-particle":"","family":"Esser","given":"Mark T","non-dropping-particle":"","parse-names":false,"suffix":""},{"dropping-particle":"","family":"Jensen","given":"Kathryn","non-dropping-particle":"","parse-names":false,"suffix":""},{"dropping-particle":"","family":"Takas","given":"Therese","non-dropping-particle":"","parse-names":false,"suffix":""},{"dropping-particle":"","family":"Villafana","given":"Tonya","non-dropping-particle":"","parse-names":false,"suffix":""},{"dropping-particle":"","family":"Dubovsky","given":"Filip","non-dropping-particle":"","parse-names":false,"suffix":""},{"dropping-particle":"","family":"Griffin","given":"M Pamela","non-dropping-particle":"","parse-names":false,"suffix":""}],"container-title":"The Pediatric infectious disease journal","id":"ITEM-1","issue":"9","issued":{"date-parts":[["2018","9"]]},"page":"886-892","publisher":"Wolters Kluwer Health","title":"Safety, Tolerability and Pharmacokinetics of MEDI8897, an Extended Half-life Single-dose Respiratory Syncytial Virus Prefusion F-targeting Monoclonal Antibody Administered as a Single Dose to Healthy Preterm Infants.","type":"article-journal","volume":"37"},"uris":["http://www.mendeley.com/documents/?uuid=45deda5c-4b01-3790-a5e3-338a782ae3f3"]}],"mendeley":{"formattedCitation":"&lt;sup&gt;49&lt;/sup&gt;","plainTextFormattedCitation":"49","previouslyFormattedCitation":"&lt;sup&gt;49&lt;/sup&gt;"},"properties":{"noteIndex":0},"schema":"https://github.com/citation-style-language/schema/raw/master/csl-citation.json"}</w:instrText>
      </w:r>
      <w:r w:rsidR="00353E7D">
        <w:rPr>
          <w:rFonts w:asciiTheme="minorHAnsi" w:hAnsiTheme="minorHAnsi"/>
          <w:sz w:val="24"/>
          <w:szCs w:val="24"/>
        </w:rPr>
        <w:fldChar w:fldCharType="separate"/>
      </w:r>
      <w:r w:rsidR="00D542DF" w:rsidRPr="00D542DF">
        <w:rPr>
          <w:rFonts w:asciiTheme="minorHAnsi" w:hAnsiTheme="minorHAnsi"/>
          <w:noProof/>
          <w:sz w:val="24"/>
          <w:szCs w:val="24"/>
          <w:vertAlign w:val="superscript"/>
        </w:rPr>
        <w:t>49</w:t>
      </w:r>
      <w:r w:rsidR="00353E7D">
        <w:rPr>
          <w:rFonts w:asciiTheme="minorHAnsi" w:hAnsiTheme="minorHAnsi"/>
          <w:sz w:val="24"/>
          <w:szCs w:val="24"/>
        </w:rPr>
        <w:fldChar w:fldCharType="end"/>
      </w:r>
      <w:r w:rsidR="006763F8">
        <w:rPr>
          <w:rFonts w:asciiTheme="minorHAnsi" w:hAnsiTheme="minorHAnsi"/>
          <w:sz w:val="24"/>
          <w:szCs w:val="24"/>
        </w:rPr>
        <w:t xml:space="preserve">. </w:t>
      </w:r>
      <w:r w:rsidR="007B0717">
        <w:rPr>
          <w:rFonts w:asciiTheme="minorHAnsi" w:hAnsiTheme="minorHAnsi"/>
          <w:sz w:val="24"/>
          <w:szCs w:val="24"/>
        </w:rPr>
        <w:t xml:space="preserve">Those data </w:t>
      </w:r>
      <w:r>
        <w:rPr>
          <w:rFonts w:asciiTheme="minorHAnsi" w:hAnsiTheme="minorHAnsi"/>
          <w:sz w:val="24"/>
          <w:szCs w:val="24"/>
        </w:rPr>
        <w:t>suggest</w:t>
      </w:r>
      <w:r w:rsidR="007B0717">
        <w:rPr>
          <w:rFonts w:asciiTheme="minorHAnsi" w:hAnsiTheme="minorHAnsi"/>
          <w:sz w:val="24"/>
          <w:szCs w:val="24"/>
        </w:rPr>
        <w:t xml:space="preserve"> a single dose of MEDI8897</w:t>
      </w:r>
      <w:r>
        <w:rPr>
          <w:rFonts w:asciiTheme="minorHAnsi" w:hAnsiTheme="minorHAnsi"/>
          <w:sz w:val="24"/>
          <w:szCs w:val="24"/>
        </w:rPr>
        <w:t xml:space="preserve"> would provide protection throughout a typical RSV season</w:t>
      </w:r>
      <w:r w:rsidR="006763F8">
        <w:rPr>
          <w:rFonts w:asciiTheme="minorHAnsi" w:hAnsiTheme="minorHAnsi"/>
          <w:sz w:val="24"/>
          <w:szCs w:val="24"/>
        </w:rPr>
        <w:t xml:space="preserve">, </w:t>
      </w:r>
      <w:r w:rsidR="007B0717">
        <w:rPr>
          <w:rFonts w:asciiTheme="minorHAnsi" w:hAnsiTheme="minorHAnsi"/>
          <w:sz w:val="24"/>
          <w:szCs w:val="24"/>
        </w:rPr>
        <w:t xml:space="preserve">except perhaps </w:t>
      </w:r>
      <w:r w:rsidR="00FE7F38">
        <w:rPr>
          <w:rFonts w:asciiTheme="minorHAnsi" w:hAnsiTheme="minorHAnsi"/>
          <w:sz w:val="24"/>
          <w:szCs w:val="24"/>
        </w:rPr>
        <w:t>in regions where RSV circulates throughout the year</w:t>
      </w:r>
      <w:r>
        <w:rPr>
          <w:rFonts w:asciiTheme="minorHAnsi" w:hAnsiTheme="minorHAnsi"/>
          <w:sz w:val="24"/>
          <w:szCs w:val="24"/>
        </w:rPr>
        <w:t>.  One potential concern with any immunisation is mutation in the virus leading to viral escape.  A</w:t>
      </w:r>
      <w:r w:rsidR="00615903">
        <w:rPr>
          <w:rFonts w:asciiTheme="minorHAnsi" w:hAnsiTheme="minorHAnsi"/>
          <w:sz w:val="24"/>
          <w:szCs w:val="24"/>
        </w:rPr>
        <w:t xml:space="preserve">n </w:t>
      </w:r>
      <w:r w:rsidR="00615903" w:rsidRPr="00615903">
        <w:rPr>
          <w:rFonts w:asciiTheme="minorHAnsi" w:hAnsiTheme="minorHAnsi"/>
          <w:i/>
          <w:sz w:val="24"/>
          <w:szCs w:val="24"/>
        </w:rPr>
        <w:t>in vitro</w:t>
      </w:r>
      <w:r>
        <w:rPr>
          <w:rFonts w:asciiTheme="minorHAnsi" w:hAnsiTheme="minorHAnsi"/>
          <w:sz w:val="24"/>
          <w:szCs w:val="24"/>
        </w:rPr>
        <w:t xml:space="preserve"> study investigating this for MEDI8897 found </w:t>
      </w:r>
      <w:r w:rsidRPr="00971CC4">
        <w:rPr>
          <w:rFonts w:asciiTheme="minorHAnsi" w:hAnsiTheme="minorHAnsi"/>
          <w:sz w:val="24"/>
          <w:szCs w:val="24"/>
        </w:rPr>
        <w:t>natural resistance-associated mutations w</w:t>
      </w:r>
      <w:r>
        <w:rPr>
          <w:rFonts w:asciiTheme="minorHAnsi" w:hAnsiTheme="minorHAnsi"/>
          <w:sz w:val="24"/>
          <w:szCs w:val="24"/>
        </w:rPr>
        <w:t>ere</w:t>
      </w:r>
      <w:r w:rsidRPr="00971CC4">
        <w:rPr>
          <w:rFonts w:asciiTheme="minorHAnsi" w:hAnsiTheme="minorHAnsi"/>
          <w:sz w:val="24"/>
          <w:szCs w:val="24"/>
        </w:rPr>
        <w:t xml:space="preserve"> </w:t>
      </w:r>
      <w:r>
        <w:rPr>
          <w:rFonts w:asciiTheme="minorHAnsi" w:hAnsiTheme="minorHAnsi"/>
          <w:sz w:val="24"/>
          <w:szCs w:val="24"/>
        </w:rPr>
        <w:t xml:space="preserve">rare </w:t>
      </w:r>
      <w:r w:rsidRPr="00615903">
        <w:rPr>
          <w:rFonts w:asciiTheme="minorHAnsi" w:hAnsiTheme="minorHAnsi"/>
          <w:sz w:val="24"/>
          <w:szCs w:val="24"/>
        </w:rPr>
        <w:t xml:space="preserve">and that escape variants and their parental virus replicated at similar rates, suggesting the resistance-associated substitutions may not </w:t>
      </w:r>
      <w:r w:rsidR="00615903" w:rsidRPr="00615903">
        <w:rPr>
          <w:rFonts w:asciiTheme="minorHAnsi" w:hAnsiTheme="minorHAnsi"/>
          <w:sz w:val="24"/>
          <w:szCs w:val="24"/>
        </w:rPr>
        <w:t>develop a</w:t>
      </w:r>
      <w:r w:rsidRPr="00615903">
        <w:rPr>
          <w:rFonts w:asciiTheme="minorHAnsi" w:hAnsiTheme="minorHAnsi"/>
          <w:sz w:val="24"/>
          <w:szCs w:val="24"/>
        </w:rPr>
        <w:t xml:space="preserve"> </w:t>
      </w:r>
      <w:r w:rsidR="00E725E4">
        <w:rPr>
          <w:rFonts w:asciiTheme="minorHAnsi" w:hAnsiTheme="minorHAnsi"/>
          <w:sz w:val="24"/>
          <w:szCs w:val="24"/>
        </w:rPr>
        <w:t>replication</w:t>
      </w:r>
      <w:r w:rsidR="00E725E4" w:rsidRPr="00615903">
        <w:rPr>
          <w:rFonts w:asciiTheme="minorHAnsi" w:hAnsiTheme="minorHAnsi"/>
          <w:sz w:val="24"/>
          <w:szCs w:val="24"/>
        </w:rPr>
        <w:t xml:space="preserve"> </w:t>
      </w:r>
      <w:r w:rsidRPr="00615903">
        <w:rPr>
          <w:rFonts w:asciiTheme="minorHAnsi" w:hAnsiTheme="minorHAnsi"/>
          <w:sz w:val="24"/>
          <w:szCs w:val="24"/>
        </w:rPr>
        <w:t>advantage over</w:t>
      </w:r>
      <w:r w:rsidR="00615903" w:rsidRPr="00615903">
        <w:rPr>
          <w:rFonts w:asciiTheme="minorHAnsi" w:hAnsiTheme="minorHAnsi"/>
          <w:sz w:val="24"/>
          <w:szCs w:val="24"/>
        </w:rPr>
        <w:t xml:space="preserve"> </w:t>
      </w:r>
      <w:r w:rsidRPr="00615903">
        <w:rPr>
          <w:rFonts w:asciiTheme="minorHAnsi" w:hAnsiTheme="minorHAnsi"/>
          <w:sz w:val="24"/>
          <w:szCs w:val="24"/>
        </w:rPr>
        <w:t>natural</w:t>
      </w:r>
      <w:r w:rsidR="00615903" w:rsidRPr="00615903">
        <w:rPr>
          <w:rFonts w:asciiTheme="minorHAnsi" w:hAnsiTheme="minorHAnsi"/>
          <w:sz w:val="24"/>
          <w:szCs w:val="24"/>
        </w:rPr>
        <w:t>ly</w:t>
      </w:r>
      <w:r w:rsidRPr="00615903">
        <w:rPr>
          <w:rFonts w:asciiTheme="minorHAnsi" w:hAnsiTheme="minorHAnsi"/>
          <w:sz w:val="24"/>
          <w:szCs w:val="24"/>
        </w:rPr>
        <w:t xml:space="preserve"> circulating strains</w:t>
      </w:r>
      <w:r w:rsidR="00353E7D">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{"citationItems":[{"id":"ITEM-1","itemData":{"DOI":"10.1093/infdis/jiy189","ISSN":"0022-1899","PMID":"29617879","abstract":"Background Respiratory syncytial virus (RSV) is the leading cause of lower respiratory tract infection among infants and young children. To date, no vaccine is approved for the broad population of healthy infants. MEDI8897, a potent anti-RSV fusion antibody with extended serum half-life, is currently under clinical investigation as a potential passive RSV vaccine for all infants. As a ribonucleic acid virus, RSV is prone to mutation, and the possibility of viral escape from MEDI8897 neutralization is a potential concern. Methods We generated RSV monoclonal antibody (mAb)-resistant mutants (MARMs) in vitro and studied the effect of the amino acid substitutions identified on binding and viral neutralization susceptibility to MEDI8897. The impact of resistance-associated mutations on in vitro growth kinetics and the prevalence of these mutations in currently circulating strains of RSV in the United States was assessed. Results Critical residues identified in MARMs for MEDI8897 neutralization were located in the MEDI8897 binding site defined by crystallographic analysis. Substitutions in these residues affected the binding of mAb to virus, without significant impact on viral replication in vitro. The frequency of natural resistance-associated polymorphisms was low. Conclusions Results from this study provide insights into the mechanism of MEDI8897 escape and the complexity of monitoring for emergence of resistance.","author":[{"dropping-particle":"","family":"Zhu","given":"Qing","non-dropping-particle":"","parse-names":false,"suffix":""},{"dropping-particle":"","family":"Lu","given":"Bin","non-dropping-particle":"","parse-names":false,"suffix":""},{"dropping-particle":"","family":"McTamney","given":"Patrick","non-dropping-particle":"","parse-names":false,"suffix":""},{"dropping-particle":"","family":"Palaszynski","given":"Susan","non-dropping-particle":"","parse-names":false,"suffix":""},{"dropping-particle":"","family":"Diallo","given":"Seme","non-dropping-particle":"","parse-names":false,"suffix":""},{"dropping-particle":"","family":"Ren","given":"Kuishu","non-dropping-particle":"","parse-names":false,"suffix":""},{"dropping-particle":"","family":"Ulbrandt","given":"Nancy D","non-dropping-particle":"","parse-names":false,"suffix":""},{"dropping-particle":"","family":"Kallewaard","given":"Nicole","non-dropping-particle":"","parse-names":false,"suffix":""},{"dropping-particle":"","family":"Wang","given":"Weijia","non-dropping-particle":"","parse-names":false,"suffix":""},{"dropping-particle":"","family":"Fernandes","given":"Fiona","non-dropping-particle":"","parse-names":false,"suffix":""},{"dropping-particle":"","family":"Wong","given":"Steve","non-dropping-particle":"","parse-names":false,"suffix":""},{"dropping-particle":"","family":"Svabek","given":"Catherine","non-dropping-particle":"","parse-names":false,"suffix":""},{"dropping-particle":"","family":"Moldt","given":"Brian","non-dropping-particle":"","parse-names":false,"suffix":""},{"dropping-particle":"","family":"Esser","given":"Mark T","non-dropping-particle":"","parse-names":false,"suffix":""},{"dropping-particle":"","family":"Jing","given":"Hong","non-dropping-particle":"","parse-names":false,"suffix":""},{"dropping-particle":"","family":"Suzich","given":"JoAnn A","non-dropping-particle":"","parse-names":false,"suffix":""}],"container-title":"The Journal of Infectious Diseases","id":"ITEM-1","issue":"4","issued":{"date-parts":[["2018","7","13"]]},"page":"572-580","title":"Prevalence and Significance of Substitutions in the Fusion Protein of Respiratory Syncytial Virus Resulting in Neutralization Escape From Antibody MEDI8897","type":"article-journal","volume":"218"},"uris":["http://www.mendeley.com/documents/?uuid=ab6970e9-de64-324c-8a91-149e23f1990f"]}],"mendeley":{"formattedCitation":"&lt;sup&gt;52&lt;/sup&gt;","plainTextFormattedCitation":"52","previouslyFormattedCitation":"&lt;sup&gt;52&lt;/sup&gt;"},"properties":{"noteIndex":0},"schema":"https://github.com/citation-style-language/schema/raw/master/csl-citation.json"}</w:instrText>
      </w:r>
      <w:r w:rsidR="00353E7D">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52</w:t>
      </w:r>
      <w:r w:rsidR="00353E7D">
        <w:rPr>
          <w:rFonts w:asciiTheme="minorHAnsi" w:hAnsiTheme="minorHAnsi"/>
          <w:sz w:val="24"/>
          <w:szCs w:val="24"/>
        </w:rPr>
        <w:fldChar w:fldCharType="end"/>
      </w:r>
      <w:r w:rsidRPr="00971CC4">
        <w:rPr>
          <w:rFonts w:asciiTheme="minorHAnsi" w:hAnsiTheme="minorHAnsi"/>
          <w:sz w:val="24"/>
          <w:szCs w:val="24"/>
        </w:rPr>
        <w:t>.</w:t>
      </w:r>
      <w:r w:rsidR="00337A81">
        <w:rPr>
          <w:rFonts w:asciiTheme="minorHAnsi" w:hAnsiTheme="minorHAnsi"/>
          <w:sz w:val="24"/>
          <w:szCs w:val="24"/>
        </w:rPr>
        <w:t xml:space="preserve"> </w:t>
      </w:r>
      <w:r w:rsidR="00E75A9B">
        <w:rPr>
          <w:rFonts w:asciiTheme="minorHAnsi" w:hAnsiTheme="minorHAnsi"/>
          <w:sz w:val="24"/>
          <w:szCs w:val="24"/>
        </w:rPr>
        <w:t xml:space="preserve">A Phase 1 clinical trial </w:t>
      </w:r>
      <w:r w:rsidR="00665AB3">
        <w:rPr>
          <w:rFonts w:asciiTheme="minorHAnsi" w:hAnsiTheme="minorHAnsi"/>
          <w:sz w:val="24"/>
          <w:szCs w:val="24"/>
        </w:rPr>
        <w:t>investigating</w:t>
      </w:r>
      <w:r w:rsidR="00E75A9B">
        <w:rPr>
          <w:rFonts w:asciiTheme="minorHAnsi" w:hAnsiTheme="minorHAnsi"/>
          <w:sz w:val="24"/>
          <w:szCs w:val="24"/>
        </w:rPr>
        <w:t xml:space="preserve"> MK-1654 (</w:t>
      </w:r>
      <w:r w:rsidR="00665AB3" w:rsidRPr="00594DB0">
        <w:rPr>
          <w:rFonts w:asciiTheme="minorHAnsi" w:hAnsiTheme="minorHAnsi"/>
          <w:sz w:val="24"/>
          <w:szCs w:val="24"/>
        </w:rPr>
        <w:t xml:space="preserve">ClinicalTrials.gov Identifier </w:t>
      </w:r>
      <w:r w:rsidR="00665AB3">
        <w:rPr>
          <w:rFonts w:ascii="Source Sans Pro" w:hAnsi="Source Sans Pro"/>
          <w:color w:val="000000"/>
          <w:sz w:val="23"/>
          <w:szCs w:val="23"/>
        </w:rPr>
        <w:t>NCT03524118</w:t>
      </w:r>
      <w:r w:rsidR="00665AB3" w:rsidRPr="00594DB0">
        <w:rPr>
          <w:rFonts w:asciiTheme="minorHAnsi" w:hAnsiTheme="minorHAnsi"/>
          <w:sz w:val="24"/>
          <w:szCs w:val="24"/>
        </w:rPr>
        <w:t>)</w:t>
      </w:r>
      <w:r w:rsidR="00665AB3">
        <w:rPr>
          <w:rFonts w:asciiTheme="minorHAnsi" w:hAnsiTheme="minorHAnsi"/>
          <w:sz w:val="24"/>
          <w:szCs w:val="24"/>
        </w:rPr>
        <w:t xml:space="preserve"> in preterm and full term infants </w:t>
      </w:r>
      <w:r w:rsidR="00E75A9B">
        <w:rPr>
          <w:rFonts w:asciiTheme="minorHAnsi" w:hAnsiTheme="minorHAnsi"/>
          <w:sz w:val="24"/>
          <w:szCs w:val="24"/>
        </w:rPr>
        <w:t>commenced in September 201</w:t>
      </w:r>
      <w:r w:rsidR="00C9068E">
        <w:rPr>
          <w:rFonts w:asciiTheme="minorHAnsi" w:hAnsiTheme="minorHAnsi"/>
          <w:sz w:val="24"/>
          <w:szCs w:val="24"/>
        </w:rPr>
        <w:t>8</w:t>
      </w:r>
      <w:r w:rsidR="00665AB3">
        <w:rPr>
          <w:rFonts w:asciiTheme="minorHAnsi" w:hAnsiTheme="minorHAnsi"/>
          <w:sz w:val="24"/>
          <w:szCs w:val="24"/>
        </w:rPr>
        <w:t xml:space="preserve"> and is due to complete in August 2020</w:t>
      </w:r>
      <w:r w:rsidR="00706335">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URL":"https://clinicaltrials.gov/ct2/show/NCT03524118?term=merck&amp;cond=RSV+Infection&amp;rank=1","accessed":{"date-parts":[["2019","3","5"]]},"author":[{"dropping-particle":"","family":"ClinicalTrials.gov","given":"","non-dropping-particle":"","parse-names":false,"suffix":""}],"id":"ITEM-1","issued":{"date-parts":[["0"]]},"title":"Safety, Tolerability, and Pharmacokinetics of MK-1654 in Infants (MK-1654-002) - Full Text View - ClinicalTrials.gov","type":"webpage"},"uris":["http://www.mendeley.com/documents/?uuid=be51ed00-eb51-3e64-a44f-cc3b750e63d5"]}],"mendeley":{"formattedCitation":"&lt;sup&gt;50&lt;/sup&gt;","plainTextFormattedCitation":"50","previouslyFormattedCitation":"&lt;sup&gt;50&lt;/sup&gt;"},"properties":{"noteIndex":0},"schema":"https://github.com/citation-style-language/schema/raw/master/csl-citation.json"}</w:instrText>
      </w:r>
      <w:r w:rsidR="00706335">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50</w:t>
      </w:r>
      <w:r w:rsidR="00706335">
        <w:rPr>
          <w:rFonts w:asciiTheme="minorHAnsi" w:hAnsiTheme="minorHAnsi"/>
          <w:sz w:val="24"/>
          <w:szCs w:val="24"/>
        </w:rPr>
        <w:fldChar w:fldCharType="end"/>
      </w:r>
      <w:r w:rsidR="00706335">
        <w:rPr>
          <w:rFonts w:asciiTheme="minorHAnsi" w:hAnsiTheme="minorHAnsi"/>
          <w:sz w:val="24"/>
          <w:szCs w:val="24"/>
        </w:rPr>
        <w:t>.</w:t>
      </w:r>
      <w:r w:rsidR="00E75A9B">
        <w:rPr>
          <w:rFonts w:asciiTheme="minorHAnsi" w:hAnsiTheme="minorHAnsi"/>
          <w:sz w:val="24"/>
          <w:szCs w:val="24"/>
        </w:rPr>
        <w:t xml:space="preserve"> </w:t>
      </w:r>
      <w:r w:rsidR="00337A81">
        <w:rPr>
          <w:rFonts w:asciiTheme="minorHAnsi" w:hAnsiTheme="minorHAnsi"/>
          <w:sz w:val="24"/>
          <w:szCs w:val="24"/>
        </w:rPr>
        <w:t xml:space="preserve">The development of a cheap, single dose monoclonal </w:t>
      </w:r>
      <w:r w:rsidR="00337A81">
        <w:rPr>
          <w:rFonts w:asciiTheme="minorHAnsi" w:hAnsiTheme="minorHAnsi"/>
          <w:sz w:val="24"/>
          <w:szCs w:val="24"/>
        </w:rPr>
        <w:lastRenderedPageBreak/>
        <w:t xml:space="preserve">antibody to protect infants over a whole RSV season could substantially </w:t>
      </w:r>
      <w:r w:rsidR="007B0717">
        <w:rPr>
          <w:rFonts w:asciiTheme="minorHAnsi" w:hAnsiTheme="minorHAnsi"/>
          <w:sz w:val="24"/>
          <w:szCs w:val="24"/>
        </w:rPr>
        <w:t>reduce</w:t>
      </w:r>
      <w:r w:rsidR="00337A81">
        <w:rPr>
          <w:rFonts w:asciiTheme="minorHAnsi" w:hAnsiTheme="minorHAnsi"/>
          <w:sz w:val="24"/>
          <w:szCs w:val="24"/>
        </w:rPr>
        <w:t xml:space="preserve"> the burden of disease in this cohort and thus the results of the</w:t>
      </w:r>
      <w:r w:rsidR="00665AB3">
        <w:rPr>
          <w:rFonts w:asciiTheme="minorHAnsi" w:hAnsiTheme="minorHAnsi"/>
          <w:sz w:val="24"/>
          <w:szCs w:val="24"/>
        </w:rPr>
        <w:t xml:space="preserve">se </w:t>
      </w:r>
      <w:r w:rsidR="00337A81">
        <w:rPr>
          <w:rFonts w:asciiTheme="minorHAnsi" w:hAnsiTheme="minorHAnsi"/>
          <w:sz w:val="24"/>
          <w:szCs w:val="24"/>
        </w:rPr>
        <w:t>stud</w:t>
      </w:r>
      <w:r w:rsidR="00665AB3">
        <w:rPr>
          <w:rFonts w:asciiTheme="minorHAnsi" w:hAnsiTheme="minorHAnsi"/>
          <w:sz w:val="24"/>
          <w:szCs w:val="24"/>
        </w:rPr>
        <w:t>ies</w:t>
      </w:r>
      <w:r w:rsidR="00337A81">
        <w:rPr>
          <w:rFonts w:asciiTheme="minorHAnsi" w:hAnsiTheme="minorHAnsi"/>
          <w:sz w:val="24"/>
          <w:szCs w:val="24"/>
        </w:rPr>
        <w:t xml:space="preserve"> are eagerly awaited. </w:t>
      </w:r>
    </w:p>
    <w:p w14:paraId="5389366C" w14:textId="77777777" w:rsidR="00B63A8D" w:rsidRPr="00CD249A" w:rsidRDefault="00B63A8D" w:rsidP="009E2C43">
      <w:pPr>
        <w:spacing w:line="480" w:lineRule="auto"/>
        <w:jc w:val="both"/>
        <w:rPr>
          <w:rFonts w:asciiTheme="minorHAnsi" w:hAnsiTheme="minorHAnsi"/>
          <w:iCs/>
          <w:sz w:val="24"/>
          <w:szCs w:val="24"/>
        </w:rPr>
      </w:pPr>
    </w:p>
    <w:p w14:paraId="2B35137A" w14:textId="2E38F8C0" w:rsidR="007E503F" w:rsidRPr="00CD249A" w:rsidRDefault="007E503F" w:rsidP="009E2C43">
      <w:pPr>
        <w:spacing w:line="480" w:lineRule="auto"/>
        <w:jc w:val="both"/>
        <w:rPr>
          <w:rFonts w:asciiTheme="minorHAnsi" w:hAnsiTheme="minorHAnsi"/>
          <w:i/>
          <w:iCs/>
          <w:sz w:val="24"/>
          <w:szCs w:val="24"/>
          <w:u w:val="single"/>
        </w:rPr>
      </w:pPr>
      <w:r w:rsidRPr="00CD249A">
        <w:rPr>
          <w:rFonts w:asciiTheme="minorHAnsi" w:hAnsiTheme="minorHAnsi"/>
          <w:i/>
          <w:iCs/>
          <w:sz w:val="24"/>
          <w:szCs w:val="24"/>
          <w:u w:val="single"/>
        </w:rPr>
        <w:t>Vaccination of alternative populations</w:t>
      </w:r>
    </w:p>
    <w:p w14:paraId="1A049742" w14:textId="15358D81" w:rsidR="00423F02" w:rsidRPr="00CD249A" w:rsidRDefault="00D95F82" w:rsidP="009E2C43">
      <w:pPr>
        <w:spacing w:line="480" w:lineRule="auto"/>
        <w:jc w:val="both"/>
        <w:rPr>
          <w:rFonts w:asciiTheme="minorHAnsi" w:hAnsiTheme="minorHAnsi"/>
          <w:i/>
          <w:sz w:val="24"/>
          <w:szCs w:val="24"/>
          <w:u w:val="single"/>
        </w:rPr>
      </w:pPr>
      <w:r w:rsidRPr="00CD249A">
        <w:rPr>
          <w:rFonts w:asciiTheme="minorHAnsi" w:hAnsiTheme="minorHAnsi"/>
          <w:iCs/>
          <w:sz w:val="24"/>
          <w:szCs w:val="24"/>
        </w:rPr>
        <w:t>The unfortunate</w:t>
      </w:r>
      <w:r w:rsidR="00E87900" w:rsidRPr="00CD249A">
        <w:rPr>
          <w:rFonts w:asciiTheme="minorHAnsi" w:hAnsiTheme="minorHAnsi"/>
          <w:iCs/>
          <w:sz w:val="24"/>
          <w:szCs w:val="24"/>
        </w:rPr>
        <w:t xml:space="preserve"> legacy</w:t>
      </w:r>
      <w:r w:rsidR="005920B9" w:rsidRPr="00CD249A">
        <w:rPr>
          <w:rFonts w:asciiTheme="minorHAnsi" w:hAnsiTheme="minorHAnsi"/>
          <w:iCs/>
          <w:sz w:val="24"/>
          <w:szCs w:val="24"/>
        </w:rPr>
        <w:t xml:space="preserve"> of the FI-RSV </w:t>
      </w:r>
      <w:r w:rsidR="00905951">
        <w:rPr>
          <w:rFonts w:asciiTheme="minorHAnsi" w:hAnsiTheme="minorHAnsi"/>
          <w:iCs/>
          <w:sz w:val="24"/>
          <w:szCs w:val="24"/>
        </w:rPr>
        <w:t xml:space="preserve">vaccine </w:t>
      </w:r>
      <w:r w:rsidR="005920B9" w:rsidRPr="00CD249A">
        <w:rPr>
          <w:rFonts w:asciiTheme="minorHAnsi" w:hAnsiTheme="minorHAnsi"/>
          <w:iCs/>
          <w:sz w:val="24"/>
          <w:szCs w:val="24"/>
        </w:rPr>
        <w:t>experience</w:t>
      </w:r>
      <w:r w:rsidR="0026184C">
        <w:rPr>
          <w:rFonts w:asciiTheme="minorHAnsi" w:hAnsiTheme="minorHAnsi"/>
          <w:iCs/>
          <w:sz w:val="24"/>
          <w:szCs w:val="24"/>
        </w:rPr>
        <w:t xml:space="preserve"> and </w:t>
      </w:r>
      <w:r w:rsidR="008D05E1">
        <w:rPr>
          <w:rFonts w:asciiTheme="minorHAnsi" w:hAnsiTheme="minorHAnsi"/>
          <w:iCs/>
          <w:sz w:val="24"/>
          <w:szCs w:val="24"/>
        </w:rPr>
        <w:t xml:space="preserve">the </w:t>
      </w:r>
      <w:r w:rsidR="0026184C">
        <w:rPr>
          <w:rFonts w:asciiTheme="minorHAnsi" w:hAnsiTheme="minorHAnsi"/>
          <w:iCs/>
          <w:sz w:val="24"/>
          <w:szCs w:val="24"/>
        </w:rPr>
        <w:t xml:space="preserve">narrow </w:t>
      </w:r>
      <w:r w:rsidR="008D05E1">
        <w:rPr>
          <w:rFonts w:asciiTheme="minorHAnsi" w:hAnsiTheme="minorHAnsi"/>
          <w:iCs/>
          <w:sz w:val="24"/>
          <w:szCs w:val="24"/>
        </w:rPr>
        <w:t xml:space="preserve">epidemiological </w:t>
      </w:r>
      <w:r w:rsidR="0026184C">
        <w:rPr>
          <w:rFonts w:asciiTheme="minorHAnsi" w:hAnsiTheme="minorHAnsi"/>
          <w:iCs/>
          <w:sz w:val="24"/>
          <w:szCs w:val="24"/>
        </w:rPr>
        <w:t xml:space="preserve">window </w:t>
      </w:r>
      <w:r w:rsidR="00442E55">
        <w:rPr>
          <w:rFonts w:asciiTheme="minorHAnsi" w:hAnsiTheme="minorHAnsi"/>
          <w:iCs/>
          <w:sz w:val="24"/>
          <w:szCs w:val="24"/>
        </w:rPr>
        <w:t xml:space="preserve">available </w:t>
      </w:r>
      <w:r w:rsidR="0026184C">
        <w:rPr>
          <w:rFonts w:asciiTheme="minorHAnsi" w:hAnsiTheme="minorHAnsi"/>
          <w:iCs/>
          <w:sz w:val="24"/>
          <w:szCs w:val="24"/>
        </w:rPr>
        <w:t>for intervention</w:t>
      </w:r>
      <w:r w:rsidR="005920B9" w:rsidRPr="00CD249A">
        <w:rPr>
          <w:rFonts w:asciiTheme="minorHAnsi" w:hAnsiTheme="minorHAnsi"/>
          <w:iCs/>
          <w:sz w:val="24"/>
          <w:szCs w:val="24"/>
        </w:rPr>
        <w:t xml:space="preserve"> has </w:t>
      </w:r>
      <w:r w:rsidR="00442E55">
        <w:rPr>
          <w:rFonts w:asciiTheme="minorHAnsi" w:hAnsiTheme="minorHAnsi"/>
          <w:iCs/>
          <w:sz w:val="24"/>
          <w:szCs w:val="24"/>
        </w:rPr>
        <w:t>caused</w:t>
      </w:r>
      <w:r w:rsidR="00442E55" w:rsidRPr="00CD249A">
        <w:rPr>
          <w:rFonts w:asciiTheme="minorHAnsi" w:hAnsiTheme="minorHAnsi"/>
          <w:iCs/>
          <w:sz w:val="24"/>
          <w:szCs w:val="24"/>
        </w:rPr>
        <w:t xml:space="preserve"> </w:t>
      </w:r>
      <w:r w:rsidR="00AE594A">
        <w:rPr>
          <w:rFonts w:asciiTheme="minorHAnsi" w:hAnsiTheme="minorHAnsi"/>
          <w:iCs/>
          <w:sz w:val="24"/>
          <w:szCs w:val="24"/>
        </w:rPr>
        <w:t xml:space="preserve">some </w:t>
      </w:r>
      <w:r w:rsidR="00B426E8" w:rsidRPr="00CD249A">
        <w:rPr>
          <w:rFonts w:asciiTheme="minorHAnsi" w:hAnsiTheme="minorHAnsi"/>
          <w:iCs/>
          <w:sz w:val="24"/>
          <w:szCs w:val="24"/>
        </w:rPr>
        <w:t>reluctance</w:t>
      </w:r>
      <w:r w:rsidR="005920B9" w:rsidRPr="00CD249A">
        <w:rPr>
          <w:rFonts w:asciiTheme="minorHAnsi" w:hAnsiTheme="minorHAnsi"/>
          <w:iCs/>
          <w:sz w:val="24"/>
          <w:szCs w:val="24"/>
        </w:rPr>
        <w:t xml:space="preserve"> by pharmaceutical </w:t>
      </w:r>
      <w:r w:rsidR="00E87900" w:rsidRPr="00CD249A">
        <w:rPr>
          <w:rFonts w:asciiTheme="minorHAnsi" w:hAnsiTheme="minorHAnsi"/>
          <w:iCs/>
          <w:sz w:val="24"/>
          <w:szCs w:val="24"/>
        </w:rPr>
        <w:t>companies to</w:t>
      </w:r>
      <w:r w:rsidR="00E2166C" w:rsidRPr="00CD249A">
        <w:rPr>
          <w:rFonts w:asciiTheme="minorHAnsi" w:hAnsiTheme="minorHAnsi"/>
          <w:iCs/>
          <w:sz w:val="24"/>
          <w:szCs w:val="24"/>
        </w:rPr>
        <w:t xml:space="preserve"> </w:t>
      </w:r>
      <w:r w:rsidR="005920B9" w:rsidRPr="00CD249A">
        <w:rPr>
          <w:rFonts w:asciiTheme="minorHAnsi" w:hAnsiTheme="minorHAnsi"/>
          <w:iCs/>
          <w:sz w:val="24"/>
          <w:szCs w:val="24"/>
        </w:rPr>
        <w:t>develop products for the seronegative infant population. This</w:t>
      </w:r>
      <w:r w:rsidR="00EB1B26" w:rsidRPr="00CD249A">
        <w:rPr>
          <w:rFonts w:asciiTheme="minorHAnsi" w:hAnsiTheme="minorHAnsi"/>
          <w:iCs/>
          <w:sz w:val="24"/>
          <w:szCs w:val="24"/>
        </w:rPr>
        <w:t xml:space="preserve"> </w:t>
      </w:r>
      <w:r w:rsidR="005920B9" w:rsidRPr="00CD249A">
        <w:rPr>
          <w:rFonts w:asciiTheme="minorHAnsi" w:hAnsiTheme="minorHAnsi"/>
          <w:iCs/>
          <w:sz w:val="24"/>
          <w:szCs w:val="24"/>
        </w:rPr>
        <w:t>has</w:t>
      </w:r>
      <w:r w:rsidR="00EB1B26" w:rsidRPr="00CD249A">
        <w:rPr>
          <w:rFonts w:asciiTheme="minorHAnsi" w:hAnsiTheme="minorHAnsi"/>
          <w:iCs/>
          <w:sz w:val="24"/>
          <w:szCs w:val="24"/>
        </w:rPr>
        <w:t xml:space="preserve"> raised the</w:t>
      </w:r>
      <w:r w:rsidR="00E2166C" w:rsidRPr="00CD249A">
        <w:rPr>
          <w:rFonts w:asciiTheme="minorHAnsi" w:hAnsiTheme="minorHAnsi"/>
          <w:iCs/>
          <w:sz w:val="24"/>
          <w:szCs w:val="24"/>
        </w:rPr>
        <w:t xml:space="preserve"> question of whether alternative population groups can be vaccinated to provide both direct </w:t>
      </w:r>
      <w:r w:rsidR="00AE594A">
        <w:rPr>
          <w:rFonts w:asciiTheme="minorHAnsi" w:hAnsiTheme="minorHAnsi"/>
          <w:iCs/>
          <w:sz w:val="24"/>
          <w:szCs w:val="24"/>
        </w:rPr>
        <w:t xml:space="preserve">and indirect </w:t>
      </w:r>
      <w:r w:rsidR="00E2166C" w:rsidRPr="00CD249A">
        <w:rPr>
          <w:rFonts w:asciiTheme="minorHAnsi" w:hAnsiTheme="minorHAnsi"/>
          <w:iCs/>
          <w:sz w:val="24"/>
          <w:szCs w:val="24"/>
        </w:rPr>
        <w:t xml:space="preserve">protection </w:t>
      </w:r>
      <w:r w:rsidR="00AE594A">
        <w:rPr>
          <w:rFonts w:asciiTheme="minorHAnsi" w:hAnsiTheme="minorHAnsi"/>
          <w:iCs/>
          <w:sz w:val="24"/>
          <w:szCs w:val="24"/>
        </w:rPr>
        <w:t>to</w:t>
      </w:r>
      <w:r w:rsidR="00E2166C" w:rsidRPr="00CD249A">
        <w:rPr>
          <w:rFonts w:asciiTheme="minorHAnsi" w:hAnsiTheme="minorHAnsi"/>
          <w:iCs/>
          <w:sz w:val="24"/>
          <w:szCs w:val="24"/>
        </w:rPr>
        <w:t xml:space="preserve"> the infant. </w:t>
      </w:r>
      <w:r w:rsidR="00EE211A">
        <w:rPr>
          <w:rFonts w:asciiTheme="minorHAnsi" w:hAnsiTheme="minorHAnsi"/>
          <w:sz w:val="24"/>
          <w:szCs w:val="24"/>
        </w:rPr>
        <w:t>In children, o</w:t>
      </w:r>
      <w:r w:rsidR="00442E55">
        <w:rPr>
          <w:rFonts w:asciiTheme="minorHAnsi" w:hAnsiTheme="minorHAnsi"/>
          <w:sz w:val="24"/>
          <w:szCs w:val="24"/>
        </w:rPr>
        <w:t>lder age</w:t>
      </w:r>
      <w:r w:rsidR="008D05E1">
        <w:rPr>
          <w:rFonts w:asciiTheme="minorHAnsi" w:hAnsiTheme="minorHAnsi"/>
          <w:sz w:val="24"/>
          <w:szCs w:val="24"/>
        </w:rPr>
        <w:t xml:space="preserve">, even within the first year of life, </w:t>
      </w:r>
      <w:r w:rsidR="00442E55">
        <w:rPr>
          <w:rFonts w:asciiTheme="minorHAnsi" w:hAnsiTheme="minorHAnsi"/>
          <w:sz w:val="24"/>
          <w:szCs w:val="24"/>
        </w:rPr>
        <w:t xml:space="preserve">is an independent protective factor against the development of severe disease, and therefore even </w:t>
      </w:r>
      <w:r w:rsidR="008D05E1">
        <w:rPr>
          <w:rFonts w:asciiTheme="minorHAnsi" w:hAnsiTheme="minorHAnsi"/>
          <w:sz w:val="24"/>
          <w:szCs w:val="24"/>
        </w:rPr>
        <w:t xml:space="preserve">a modest extension to the period of protection afforded by maternal antibody </w:t>
      </w:r>
      <w:r w:rsidR="00442E55">
        <w:rPr>
          <w:rFonts w:asciiTheme="minorHAnsi" w:hAnsiTheme="minorHAnsi"/>
          <w:sz w:val="24"/>
          <w:szCs w:val="24"/>
        </w:rPr>
        <w:t xml:space="preserve">could translate into a significant </w:t>
      </w:r>
      <w:r w:rsidR="008D05E1">
        <w:rPr>
          <w:rFonts w:asciiTheme="minorHAnsi" w:hAnsiTheme="minorHAnsi"/>
          <w:sz w:val="24"/>
          <w:szCs w:val="24"/>
        </w:rPr>
        <w:t xml:space="preserve">and disproportionate </w:t>
      </w:r>
      <w:r w:rsidR="00442E55">
        <w:rPr>
          <w:rFonts w:asciiTheme="minorHAnsi" w:hAnsiTheme="minorHAnsi"/>
          <w:sz w:val="24"/>
          <w:szCs w:val="24"/>
        </w:rPr>
        <w:t xml:space="preserve">reduction in the burden of severe disease. </w:t>
      </w:r>
      <w:r w:rsidR="00E2166C" w:rsidRPr="00CD249A">
        <w:rPr>
          <w:rFonts w:asciiTheme="minorHAnsi" w:hAnsiTheme="minorHAnsi"/>
          <w:sz w:val="24"/>
          <w:szCs w:val="24"/>
        </w:rPr>
        <w:t>We consider the most practical vaccination strategies, the</w:t>
      </w:r>
      <w:r w:rsidR="00481203">
        <w:rPr>
          <w:rFonts w:asciiTheme="minorHAnsi" w:hAnsiTheme="minorHAnsi"/>
          <w:sz w:val="24"/>
          <w:szCs w:val="24"/>
        </w:rPr>
        <w:t xml:space="preserve"> barriers </w:t>
      </w:r>
      <w:r w:rsidR="00E2166C" w:rsidRPr="00CD249A">
        <w:rPr>
          <w:rFonts w:asciiTheme="minorHAnsi" w:hAnsiTheme="minorHAnsi"/>
          <w:sz w:val="24"/>
          <w:szCs w:val="24"/>
        </w:rPr>
        <w:t>that stand in the way of their successful implementation and assess their potential in alleviating the considerable disease burden caused by RSV.</w:t>
      </w:r>
    </w:p>
    <w:p w14:paraId="62633853" w14:textId="77777777" w:rsidR="00080847" w:rsidRPr="00CD249A" w:rsidRDefault="00080847" w:rsidP="009E2C43">
      <w:pPr>
        <w:spacing w:line="480" w:lineRule="auto"/>
        <w:jc w:val="both"/>
        <w:rPr>
          <w:rFonts w:asciiTheme="minorHAnsi" w:hAnsiTheme="minorHAnsi"/>
          <w:i/>
          <w:sz w:val="24"/>
          <w:szCs w:val="24"/>
          <w:u w:val="single"/>
        </w:rPr>
      </w:pPr>
    </w:p>
    <w:p w14:paraId="2F713EE3" w14:textId="4D0B2A34" w:rsidR="00E2166C" w:rsidRPr="00CD249A" w:rsidRDefault="00E2166C" w:rsidP="006763F8">
      <w:pPr>
        <w:spacing w:line="480" w:lineRule="auto"/>
        <w:jc w:val="both"/>
        <w:rPr>
          <w:rFonts w:asciiTheme="minorHAnsi" w:hAnsiTheme="minorHAnsi"/>
          <w:i/>
          <w:sz w:val="24"/>
          <w:szCs w:val="24"/>
          <w:u w:val="single"/>
        </w:rPr>
      </w:pPr>
      <w:r w:rsidRPr="00CD249A">
        <w:rPr>
          <w:rFonts w:asciiTheme="minorHAnsi" w:hAnsiTheme="minorHAnsi"/>
          <w:i/>
          <w:sz w:val="24"/>
          <w:szCs w:val="24"/>
          <w:u w:val="single"/>
        </w:rPr>
        <w:t xml:space="preserve">Maternal </w:t>
      </w:r>
      <w:r w:rsidR="001973BC">
        <w:rPr>
          <w:rFonts w:asciiTheme="minorHAnsi" w:hAnsiTheme="minorHAnsi"/>
          <w:i/>
          <w:sz w:val="24"/>
          <w:szCs w:val="24"/>
          <w:u w:val="single"/>
        </w:rPr>
        <w:t>Vaccination</w:t>
      </w:r>
    </w:p>
    <w:p w14:paraId="166A5F47" w14:textId="6EF40194" w:rsidR="00824081" w:rsidRDefault="00792C2A" w:rsidP="00824081">
      <w:pPr>
        <w:spacing w:line="480" w:lineRule="auto"/>
        <w:jc w:val="both"/>
        <w:rPr>
          <w:rFonts w:asciiTheme="minorHAnsi" w:hAnsiTheme="minorHAnsi"/>
          <w:sz w:val="24"/>
          <w:szCs w:val="24"/>
        </w:rPr>
      </w:pPr>
      <w:bookmarkStart w:id="4" w:name="_Hlk7279766"/>
      <w:r>
        <w:rPr>
          <w:rFonts w:asciiTheme="minorHAnsi" w:hAnsiTheme="minorHAnsi"/>
          <w:sz w:val="24"/>
          <w:szCs w:val="24"/>
        </w:rPr>
        <w:t>In infants, t</w:t>
      </w:r>
      <w:r w:rsidR="00FD3347" w:rsidRPr="00CD249A">
        <w:rPr>
          <w:rFonts w:asciiTheme="minorHAnsi" w:hAnsiTheme="minorHAnsi"/>
          <w:sz w:val="24"/>
          <w:szCs w:val="24"/>
        </w:rPr>
        <w:t xml:space="preserve">he peak of severe RSV disease risk occurs </w:t>
      </w:r>
      <w:r w:rsidR="00DB33EA">
        <w:rPr>
          <w:rFonts w:asciiTheme="minorHAnsi" w:hAnsiTheme="minorHAnsi"/>
          <w:sz w:val="24"/>
          <w:szCs w:val="24"/>
        </w:rPr>
        <w:t>in the first</w:t>
      </w:r>
      <w:r w:rsidR="00FD3347" w:rsidRPr="00CD249A">
        <w:rPr>
          <w:rFonts w:asciiTheme="minorHAnsi" w:hAnsiTheme="minorHAnsi"/>
          <w:sz w:val="24"/>
          <w:szCs w:val="24"/>
        </w:rPr>
        <w:t xml:space="preserve"> </w:t>
      </w:r>
      <w:r w:rsidR="00EE211A">
        <w:rPr>
          <w:rFonts w:asciiTheme="minorHAnsi" w:hAnsiTheme="minorHAnsi"/>
          <w:sz w:val="24"/>
          <w:szCs w:val="24"/>
        </w:rPr>
        <w:t>two</w:t>
      </w:r>
      <w:r w:rsidR="00FD3347" w:rsidRPr="00CD249A">
        <w:rPr>
          <w:rFonts w:asciiTheme="minorHAnsi" w:hAnsiTheme="minorHAnsi"/>
          <w:sz w:val="24"/>
          <w:szCs w:val="24"/>
        </w:rPr>
        <w:t xml:space="preserve"> months of age</w:t>
      </w:r>
      <w:bookmarkEnd w:id="4"/>
      <w:r w:rsidR="00DF2485">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{"citationItems":[{"id":"ITEM-1","itemData":{"DOI":"10.1016/J.VACCINE.2014.05.038","ISSN":"0264-410X","abstract":"To determine the age at which infants mount significant neutralising antibody responses to both natural RSV infection and live vaccines that mimic natural infection, RSV-specific neutralising antibodies in the acute and convalescent phase sera of infants with RSV infection were assayed. Age-specific incidence estimates for hospitalisation with severe RSV disease were determined and compared to age-specific neutralising antibody response patterns. Disease incidence peaked at between 2 and 3.9 months of life. Following natural infection, relative to the mean acute phase antibody titre, the mean convalescent titre was lower in the 0–1.9 month age class, no different in the 2–3.9 month age class and greater in all age classes greater than 4 months. These data suggest effective vaccination with live vaccines that mimic natural infection may not be achieved before the age of 4 months. Maternal vaccination may be an alternative to direct infant vaccination in order to protect very young babies.","author":[{"dropping-particle":"","family":"Sande","given":"Charles J.","non-dropping-particle":"","parse-names":false,"suffix":""},{"dropping-particle":"","family":"Cane","given":"Patricia A.","non-dropping-particle":"","parse-names":false,"suffix":""},{"dropping-particle":"","family":"Nokes","given":"D.J.","non-dropping-particle":"","parse-names":false,"suffix":""}],"container-title":"Vaccine","id":"ITEM-1","issue":"37","issued":{"date-parts":[["2014","8","20"]]},"page":"4726-4729","publisher":"Elsevier","title":"The association between age and the development of respiratory syncytial virus neutralising antibody responses following natural infection in infants","type":"article-journal","volume":"32"},"uris":["http://www.mendeley.com/documents/?uuid=90191671-0e32-3141-acb7-e1a3ffc08479"]},{"id":"ITEM-2","itemData":{"DOI":"10.1371/journal.pone.0089186","ISSN":"1932-6203","author":[{"dropping-particle":"","family":"Murray","given":"Joanna","non-dropping-particle":"","parse-names":false,"suffix":""},{"dropping-particle":"","family":"Bottle","given":"Alex","non-dropping-particle":"","parse-names":false,"suffix":""},{"dropping-particle":"","family":"Sharland","given":"Mike","non-dropping-particle":"","parse-names":false,"suffix":""},{"dropping-particle":"","family":"Modi","given":"Neena","non-dropping-particle":"","parse-names":false,"suffix":""},{"dropping-particle":"","family":"Aylin","given":"Paul","non-dropping-particle":"","parse-names":false,"suffix":""},{"dropping-particle":"","family":"Majeed","given":"Azeem","non-dropping-particle":"","parse-names":false,"suffix":""},{"dropping-particle":"","family":"Saxena","given":"Sonia","non-dropping-particle":"","parse-names":false,"suffix":""},{"dropping-particle":"","family":"Group","given":"on behalf of the Medicines for Neonates Investigator","non-dropping-particle":"","parse-names":false,"suffix":""}],"container-title":"PLoS ONE","editor":[{"dropping-particle":"","family":"Schildgen","given":"Oliver","non-dropping-particle":"","parse-names":false,"suffix":""}],"id":"ITEM-2","issue":"2","issued":{"date-parts":[["2014","2","26"]]},"page":"e89186","publisher":"Public Library of Science","title":"Risk Factors for Hospital Admission with RSV Bronchiolitis in England: A Population-Based Birth Cohort Study","type":"article-journal","volume":"9"},"uris":["http://www.mendeley.com/documents/?uuid=1d1ac14a-81c7-3922-bc97-a4709da0e3f6"]}],"mendeley":{"formattedCitation":"&lt;sup&gt;6,53&lt;/sup&gt;","plainTextFormattedCitation":"6,53","previouslyFormattedCitation":"&lt;sup&gt;6,53&lt;/sup&gt;"},"properties":{"noteIndex":0},"schema":"https://github.com/citation-style-language/schema/raw/master/csl-citation.json"}</w:instrText>
      </w:r>
      <w:r w:rsidR="00DF2485">
        <w:rPr>
          <w:rFonts w:asciiTheme="minorHAnsi" w:hAnsiTheme="minorHAnsi"/>
          <w:sz w:val="24"/>
          <w:szCs w:val="24"/>
        </w:rPr>
        <w:fldChar w:fldCharType="separate"/>
      </w:r>
      <w:r w:rsidR="00D542DF" w:rsidRPr="00D542DF">
        <w:rPr>
          <w:rFonts w:asciiTheme="minorHAnsi" w:hAnsiTheme="minorHAnsi"/>
          <w:noProof/>
          <w:sz w:val="24"/>
          <w:szCs w:val="24"/>
          <w:vertAlign w:val="superscript"/>
        </w:rPr>
        <w:t>6,53</w:t>
      </w:r>
      <w:r w:rsidR="00DF2485">
        <w:rPr>
          <w:rFonts w:asciiTheme="minorHAnsi" w:hAnsiTheme="minorHAnsi"/>
          <w:sz w:val="24"/>
          <w:szCs w:val="24"/>
        </w:rPr>
        <w:fldChar w:fldCharType="end"/>
      </w:r>
      <w:r w:rsidR="00FD3347" w:rsidRPr="00CD249A">
        <w:rPr>
          <w:rFonts w:asciiTheme="minorHAnsi" w:hAnsiTheme="minorHAnsi"/>
          <w:sz w:val="24"/>
          <w:szCs w:val="24"/>
        </w:rPr>
        <w:t xml:space="preserve">. </w:t>
      </w:r>
      <w:r w:rsidR="0072547F" w:rsidRPr="00CD249A">
        <w:rPr>
          <w:rFonts w:asciiTheme="minorHAnsi" w:hAnsiTheme="minorHAnsi"/>
          <w:sz w:val="24"/>
          <w:szCs w:val="24"/>
        </w:rPr>
        <w:t>Maternal vaccine</w:t>
      </w:r>
      <w:r w:rsidR="00C03726">
        <w:rPr>
          <w:rFonts w:asciiTheme="minorHAnsi" w:hAnsiTheme="minorHAnsi"/>
          <w:sz w:val="24"/>
          <w:szCs w:val="24"/>
        </w:rPr>
        <w:t>s</w:t>
      </w:r>
      <w:r w:rsidR="00FE7F38">
        <w:rPr>
          <w:rFonts w:asciiTheme="minorHAnsi" w:hAnsiTheme="minorHAnsi"/>
          <w:sz w:val="24"/>
          <w:szCs w:val="24"/>
        </w:rPr>
        <w:t xml:space="preserve"> </w:t>
      </w:r>
      <w:r w:rsidR="007873D8">
        <w:rPr>
          <w:rFonts w:asciiTheme="minorHAnsi" w:hAnsiTheme="minorHAnsi"/>
          <w:sz w:val="24"/>
          <w:szCs w:val="24"/>
        </w:rPr>
        <w:t>could</w:t>
      </w:r>
      <w:r w:rsidR="0072547F" w:rsidRPr="00CD249A">
        <w:rPr>
          <w:rFonts w:asciiTheme="minorHAnsi" w:hAnsiTheme="minorHAnsi"/>
          <w:sz w:val="24"/>
          <w:szCs w:val="24"/>
        </w:rPr>
        <w:t xml:space="preserve"> protect infants during this window of elevated risk.</w:t>
      </w:r>
      <w:r w:rsidR="00FD3347" w:rsidRPr="00CD249A">
        <w:rPr>
          <w:rFonts w:asciiTheme="minorHAnsi" w:hAnsiTheme="minorHAnsi"/>
          <w:sz w:val="24"/>
          <w:szCs w:val="24"/>
        </w:rPr>
        <w:t xml:space="preserve"> </w:t>
      </w:r>
      <w:r w:rsidR="006A6728" w:rsidRPr="00CD249A">
        <w:rPr>
          <w:rFonts w:asciiTheme="minorHAnsi" w:hAnsiTheme="minorHAnsi"/>
          <w:sz w:val="24"/>
          <w:szCs w:val="24"/>
        </w:rPr>
        <w:t xml:space="preserve">The last few years have seen an increase in the number of </w:t>
      </w:r>
      <w:r w:rsidR="00DE04D8">
        <w:rPr>
          <w:rFonts w:asciiTheme="minorHAnsi" w:hAnsiTheme="minorHAnsi"/>
          <w:sz w:val="24"/>
          <w:szCs w:val="24"/>
        </w:rPr>
        <w:t xml:space="preserve">RSV </w:t>
      </w:r>
      <w:r w:rsidR="006A6728" w:rsidRPr="00CD249A">
        <w:rPr>
          <w:rFonts w:asciiTheme="minorHAnsi" w:hAnsiTheme="minorHAnsi"/>
          <w:sz w:val="24"/>
          <w:szCs w:val="24"/>
        </w:rPr>
        <w:t>vaccine candidates that are targeted at pregnant women with the aim of boosting RSV-specific antibody that is available for transplacental transfer.</w:t>
      </w:r>
      <w:r w:rsidR="00332661">
        <w:rPr>
          <w:rFonts w:asciiTheme="minorHAnsi" w:hAnsiTheme="minorHAnsi"/>
          <w:sz w:val="24"/>
          <w:szCs w:val="24"/>
        </w:rPr>
        <w:t xml:space="preserve"> T</w:t>
      </w:r>
      <w:r w:rsidR="00E2166C" w:rsidRPr="00CD249A">
        <w:rPr>
          <w:rFonts w:asciiTheme="minorHAnsi" w:hAnsiTheme="minorHAnsi"/>
          <w:sz w:val="24"/>
          <w:szCs w:val="24"/>
        </w:rPr>
        <w:t xml:space="preserve">ransplacental IgG transfer is an </w:t>
      </w:r>
      <w:r w:rsidR="006A5319">
        <w:rPr>
          <w:rFonts w:asciiTheme="minorHAnsi" w:hAnsiTheme="minorHAnsi"/>
          <w:sz w:val="24"/>
          <w:szCs w:val="24"/>
        </w:rPr>
        <w:t xml:space="preserve">active and </w:t>
      </w:r>
      <w:r w:rsidR="00E90062" w:rsidRPr="00CD249A">
        <w:rPr>
          <w:rFonts w:asciiTheme="minorHAnsi" w:hAnsiTheme="minorHAnsi"/>
          <w:sz w:val="24"/>
          <w:szCs w:val="24"/>
        </w:rPr>
        <w:t>efficient</w:t>
      </w:r>
      <w:r w:rsidR="00C575E7" w:rsidRPr="00CD249A">
        <w:rPr>
          <w:rFonts w:asciiTheme="minorHAnsi" w:hAnsiTheme="minorHAnsi"/>
          <w:sz w:val="24"/>
          <w:szCs w:val="24"/>
        </w:rPr>
        <w:t xml:space="preserve"> </w:t>
      </w:r>
      <w:r w:rsidR="00E2166C" w:rsidRPr="00CD249A">
        <w:rPr>
          <w:rFonts w:asciiTheme="minorHAnsi" w:hAnsiTheme="minorHAnsi"/>
          <w:sz w:val="24"/>
          <w:szCs w:val="24"/>
        </w:rPr>
        <w:t xml:space="preserve">physiological process that </w:t>
      </w:r>
      <w:r w:rsidR="0018705B" w:rsidRPr="00CD249A">
        <w:rPr>
          <w:rFonts w:asciiTheme="minorHAnsi" w:hAnsiTheme="minorHAnsi"/>
          <w:sz w:val="24"/>
          <w:szCs w:val="24"/>
        </w:rPr>
        <w:t xml:space="preserve">results in the </w:t>
      </w:r>
      <w:r w:rsidR="00E90062" w:rsidRPr="00CD249A">
        <w:rPr>
          <w:rFonts w:asciiTheme="minorHAnsi" w:hAnsiTheme="minorHAnsi"/>
          <w:sz w:val="24"/>
          <w:szCs w:val="24"/>
        </w:rPr>
        <w:t>transport</w:t>
      </w:r>
      <w:r w:rsidR="0018705B" w:rsidRPr="00CD249A">
        <w:rPr>
          <w:rFonts w:asciiTheme="minorHAnsi" w:hAnsiTheme="minorHAnsi"/>
          <w:sz w:val="24"/>
          <w:szCs w:val="24"/>
        </w:rPr>
        <w:t xml:space="preserve"> of </w:t>
      </w:r>
      <w:r w:rsidR="00E90062" w:rsidRPr="00CD249A">
        <w:rPr>
          <w:rFonts w:asciiTheme="minorHAnsi" w:hAnsiTheme="minorHAnsi"/>
          <w:sz w:val="24"/>
          <w:szCs w:val="24"/>
        </w:rPr>
        <w:t xml:space="preserve">high titres </w:t>
      </w:r>
      <w:r w:rsidR="00B047F2" w:rsidRPr="00CD249A">
        <w:rPr>
          <w:rFonts w:asciiTheme="minorHAnsi" w:hAnsiTheme="minorHAnsi"/>
          <w:sz w:val="24"/>
          <w:szCs w:val="24"/>
        </w:rPr>
        <w:t xml:space="preserve">of </w:t>
      </w:r>
      <w:r w:rsidR="0018705B" w:rsidRPr="00CD249A">
        <w:rPr>
          <w:rFonts w:asciiTheme="minorHAnsi" w:hAnsiTheme="minorHAnsi"/>
          <w:sz w:val="24"/>
          <w:szCs w:val="24"/>
        </w:rPr>
        <w:t xml:space="preserve">protective antibody from </w:t>
      </w:r>
      <w:r w:rsidR="0018705B" w:rsidRPr="00CD249A">
        <w:rPr>
          <w:rFonts w:asciiTheme="minorHAnsi" w:hAnsiTheme="minorHAnsi"/>
          <w:sz w:val="24"/>
          <w:szCs w:val="24"/>
        </w:rPr>
        <w:lastRenderedPageBreak/>
        <w:t>maternal to foetal circulation</w:t>
      </w:r>
      <w:r w:rsidR="00D5219C">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10.1046/j.1442-200x.2000.01245.x","ISSN":"1328-8067","author":[{"dropping-particle":"","family":"Hashira","given":"Shintaro","non-dropping-particle":"","parse-names":false,"suffix":""},{"dropping-particle":"","family":"Okitsu-Negishi","given":"Shoko","non-dropping-particle":"","parse-names":false,"suffix":""},{"dropping-particle":"","family":"Yoshino","given":"Kazuya","non-dropping-particle":"","parse-names":false,"suffix":""}],"container-title":"Pediatrics International","id":"ITEM-1","issue":"4","issued":{"date-parts":[["2000","8","16"]]},"page":"337-342","publisher":"John Wiley &amp; Sons, Ltd (10.1111)","title":"Placental transfer of IgG subclasses in a Japanese population","type":"article-journal","volume":"42"},"uris":["http://www.mendeley.com/documents/?uuid=663eb355-a11d-3e7c-b71b-403cad974ca5"]}],"mendeley":{"formattedCitation":"&lt;sup&gt;54&lt;/sup&gt;","plainTextFormattedCitation":"54","previouslyFormattedCitation":"&lt;sup&gt;54&lt;/sup&gt;"},"properties":{"noteIndex":0},"schema":"https://github.com/citation-style-language/schema/raw/master/csl-citation.json"}</w:instrText>
      </w:r>
      <w:r w:rsidR="00D5219C">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54</w:t>
      </w:r>
      <w:r w:rsidR="00D5219C">
        <w:rPr>
          <w:rFonts w:asciiTheme="minorHAnsi" w:hAnsiTheme="minorHAnsi"/>
          <w:sz w:val="24"/>
          <w:szCs w:val="24"/>
        </w:rPr>
        <w:fldChar w:fldCharType="end"/>
      </w:r>
      <w:r w:rsidR="00E2166C" w:rsidRPr="00CD249A">
        <w:rPr>
          <w:rFonts w:asciiTheme="minorHAnsi" w:hAnsiTheme="minorHAnsi"/>
          <w:sz w:val="24"/>
          <w:szCs w:val="24"/>
        </w:rPr>
        <w:t>.</w:t>
      </w:r>
      <w:hyperlink w:anchor="_ENREF_76" w:tooltip="Hashira, 2000 #9617" w:history="1"/>
      <w:r w:rsidR="00E2166C" w:rsidRPr="00CD249A">
        <w:rPr>
          <w:rFonts w:asciiTheme="minorHAnsi" w:hAnsiTheme="minorHAnsi"/>
          <w:sz w:val="24"/>
          <w:szCs w:val="24"/>
        </w:rPr>
        <w:t xml:space="preserve"> </w:t>
      </w:r>
      <w:r w:rsidR="00AE594A">
        <w:rPr>
          <w:rFonts w:asciiTheme="minorHAnsi" w:hAnsiTheme="minorHAnsi"/>
          <w:sz w:val="24"/>
          <w:szCs w:val="24"/>
        </w:rPr>
        <w:t>T</w:t>
      </w:r>
      <w:r w:rsidR="006A5319">
        <w:rPr>
          <w:rFonts w:asciiTheme="minorHAnsi" w:hAnsiTheme="minorHAnsi"/>
          <w:sz w:val="24"/>
          <w:szCs w:val="24"/>
        </w:rPr>
        <w:t>hat passive immunoprophylaxis</w:t>
      </w:r>
      <w:r w:rsidR="00CA1AF0">
        <w:rPr>
          <w:rFonts w:asciiTheme="minorHAnsi" w:hAnsiTheme="minorHAnsi"/>
          <w:sz w:val="24"/>
          <w:szCs w:val="24"/>
        </w:rPr>
        <w:t xml:space="preserve"> </w:t>
      </w:r>
      <w:r w:rsidR="00AE594A">
        <w:rPr>
          <w:rFonts w:asciiTheme="minorHAnsi" w:hAnsiTheme="minorHAnsi"/>
          <w:sz w:val="24"/>
          <w:szCs w:val="24"/>
        </w:rPr>
        <w:t>with p</w:t>
      </w:r>
      <w:r w:rsidR="00D64595">
        <w:rPr>
          <w:rFonts w:asciiTheme="minorHAnsi" w:hAnsiTheme="minorHAnsi"/>
          <w:sz w:val="24"/>
          <w:szCs w:val="24"/>
        </w:rPr>
        <w:t>alivizumab</w:t>
      </w:r>
      <w:r w:rsidR="00CA1AF0">
        <w:rPr>
          <w:rFonts w:asciiTheme="minorHAnsi" w:hAnsiTheme="minorHAnsi"/>
          <w:sz w:val="24"/>
          <w:szCs w:val="24"/>
        </w:rPr>
        <w:t xml:space="preserve"> can reduce hospitalisation in infants with risk factors for severe disease by </w:t>
      </w:r>
      <w:r w:rsidR="001406B6">
        <w:rPr>
          <w:rFonts w:asciiTheme="minorHAnsi" w:hAnsiTheme="minorHAnsi"/>
          <w:sz w:val="24"/>
          <w:szCs w:val="24"/>
        </w:rPr>
        <w:t>up to 80%</w:t>
      </w:r>
      <w:r w:rsidR="00CA1AF0">
        <w:rPr>
          <w:rFonts w:asciiTheme="minorHAnsi" w:hAnsiTheme="minorHAnsi"/>
          <w:sz w:val="24"/>
          <w:szCs w:val="24"/>
        </w:rPr>
        <w:t xml:space="preserve"> has been a powerful demonstration that F-specific </w:t>
      </w:r>
      <w:r w:rsidR="006A5319">
        <w:rPr>
          <w:rFonts w:asciiTheme="minorHAnsi" w:hAnsiTheme="minorHAnsi"/>
          <w:sz w:val="24"/>
          <w:szCs w:val="24"/>
        </w:rPr>
        <w:t xml:space="preserve">serum </w:t>
      </w:r>
      <w:r w:rsidR="00CA1AF0">
        <w:rPr>
          <w:rFonts w:asciiTheme="minorHAnsi" w:hAnsiTheme="minorHAnsi"/>
          <w:sz w:val="24"/>
          <w:szCs w:val="24"/>
        </w:rPr>
        <w:t>antibodies alone can be protective in infants</w:t>
      </w:r>
      <w:r w:rsidR="009D20F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{"citationItems":[{"id":"ITEM-1","itemData":{"DOI":"10.1542/peds.99.4.645","PMID":"9093323","author":[{"dropping-particle":"","family":"The IMpact-RSV Study Group","given":"","non-dropping-particle":"","parse-names":false,"suffix":""}],"container-title":"PEDIATRICS","id":"ITEM-1","issue":"3","issued":{"date-parts":[["1998","9"]]},"publisher":"American Academy of Pediatrics","title":"Palivizumab, a Humanized Respiratory Syncytial Virus Monoclonal Antibody, Reduces Hospitalization From Respiratory Syncytial Virus Infection in High-risk Infants","type":"article-journal","volume":"102"},"uris":["http://www.mendeley.com/documents/?uuid=dce12434-e6eb-311d-b66b-1c0ed823f872"]}],"mendeley":{"formattedCitation":"&lt;sup&gt;44&lt;/sup&gt;","plainTextFormattedCitation":"44","previouslyFormattedCitation":"&lt;sup&gt;44&lt;/sup&gt;"},"properties":{"noteIndex":0},"schema":"https://github.com/citation-style-language/schema/raw/master/csl-citation.json"}</w:instrText>
      </w:r>
      <w:r w:rsidR="009D20F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44</w:t>
      </w:r>
      <w:r w:rsidR="009D20FE">
        <w:rPr>
          <w:rFonts w:asciiTheme="minorHAnsi" w:hAnsiTheme="minorHAnsi"/>
          <w:sz w:val="24"/>
          <w:szCs w:val="24"/>
        </w:rPr>
        <w:fldChar w:fldCharType="end"/>
      </w:r>
      <w:r w:rsidR="002F5525">
        <w:rPr>
          <w:rStyle w:val="CommentReference"/>
        </w:rPr>
        <w:t>.</w:t>
      </w:r>
      <w:r w:rsidR="00CA1AF0">
        <w:rPr>
          <w:rFonts w:asciiTheme="minorHAnsi" w:hAnsiTheme="minorHAnsi"/>
          <w:sz w:val="24"/>
          <w:szCs w:val="24"/>
        </w:rPr>
        <w:t xml:space="preserve"> </w:t>
      </w:r>
      <w:r w:rsidR="00E2166C" w:rsidRPr="00CD249A">
        <w:rPr>
          <w:rFonts w:asciiTheme="minorHAnsi" w:hAnsiTheme="minorHAnsi"/>
          <w:sz w:val="24"/>
          <w:szCs w:val="24"/>
        </w:rPr>
        <w:t xml:space="preserve">Maternal </w:t>
      </w:r>
      <w:r w:rsidR="00BA4AC7">
        <w:rPr>
          <w:rFonts w:asciiTheme="minorHAnsi" w:hAnsiTheme="minorHAnsi"/>
          <w:sz w:val="24"/>
          <w:szCs w:val="24"/>
        </w:rPr>
        <w:t>vaccination</w:t>
      </w:r>
      <w:r w:rsidR="00E2166C" w:rsidRPr="00CD249A">
        <w:rPr>
          <w:rFonts w:asciiTheme="minorHAnsi" w:hAnsiTheme="minorHAnsi"/>
          <w:sz w:val="24"/>
          <w:szCs w:val="24"/>
        </w:rPr>
        <w:t xml:space="preserve"> has the potential to deliver enormous health benefits and substantially reduce infant morbidity and mortality as illustrated by the sharp reduction and near elimination of neonatal tetanus, which is largely attributable to maternal </w:t>
      </w:r>
      <w:r w:rsidR="00BA4AC7">
        <w:rPr>
          <w:rFonts w:asciiTheme="minorHAnsi" w:hAnsiTheme="minorHAnsi"/>
          <w:sz w:val="24"/>
          <w:szCs w:val="24"/>
        </w:rPr>
        <w:t>vaccination</w:t>
      </w:r>
      <w:r w:rsidR="00ED461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S0140-6736(14)61698-6","ISSN":"0140-6736","author":[{"dropping-particle":"","family":"Liu","given":"L","non-dropping-particle":"","parse-names":false,"suffix":""},{"dropping-particle":"","family":"Oza","given":"S","non-dropping-particle":"","parse-names":false,"suffix":""},{"dropping-particle":"","family":"Hogan","given":"D","non-dropping-particle":"","parse-names":false,"suffix":""},{"dropping-particle":"","family":"Perin","given":"J","non-dropping-particle":"","parse-names":false,"suffix":""},{"dropping-particle":"","family":"Rudan","given":"I","non-dropping-particle":"","parse-names":false,"suffix":""},{"dropping-particle":"","family":"Lawn","given":"J","non-dropping-particle":"","parse-names":false,"suffix":""},{"dropping-particle":"","family":"Cousens","given":"S","non-dropping-particle":"","parse-names":false,"suffix":""},{"dropping-particle":"","family":"Mathers","given":"C","non-dropping-particle":"","parse-names":false,"suffix":""},{"dropping-particle":"","family":"Black","given":"R","non-dropping-particle":"","parse-names":false,"suffix":""}],"container-title":"The Lancet","id":"ITEM-1","issue":"9966","issued":{"date-parts":[["2015","1","31"]]},"page":"430-440","publisher":"Elsevier","title":"Global, regional, and national causes of child mortality in 2000–13, with projections to inform post-2015 priorities: an updated systematic analysis","type":"article-journal","volume":"385"},"uris":["http://www.mendeley.com/documents/?uuid=324ec23c-41b2-394b-a895-aee327335871"]}],"mendeley":{"formattedCitation":"&lt;sup&gt;55&lt;/sup&gt;","plainTextFormattedCitation":"55","previouslyFormattedCitation":"&lt;sup&gt;55&lt;/sup&gt;"},"properties":{"noteIndex":0},"schema":"https://github.com/citation-style-language/schema/raw/master/csl-citation.json"}</w:instrText>
      </w:r>
      <w:r w:rsidR="00ED461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55</w:t>
      </w:r>
      <w:r w:rsidR="00ED461E">
        <w:rPr>
          <w:rFonts w:asciiTheme="minorHAnsi" w:hAnsiTheme="minorHAnsi"/>
          <w:sz w:val="24"/>
          <w:szCs w:val="24"/>
        </w:rPr>
        <w:fldChar w:fldCharType="end"/>
      </w:r>
      <w:hyperlink w:anchor="_ENREF_80" w:tooltip="Liu, 2015 #9600" w:history="1"/>
      <w:r w:rsidR="00FE7F38">
        <w:rPr>
          <w:rFonts w:asciiTheme="minorHAnsi" w:hAnsiTheme="minorHAnsi"/>
          <w:sz w:val="24"/>
          <w:szCs w:val="24"/>
        </w:rPr>
        <w:t>.</w:t>
      </w:r>
      <w:r w:rsidR="006C0287" w:rsidRPr="00CD249A">
        <w:rPr>
          <w:rFonts w:asciiTheme="minorHAnsi" w:hAnsiTheme="minorHAnsi"/>
          <w:sz w:val="24"/>
          <w:szCs w:val="24"/>
        </w:rPr>
        <w:t xml:space="preserve"> </w:t>
      </w:r>
      <w:r w:rsidR="00824081">
        <w:rPr>
          <w:rFonts w:asciiTheme="minorHAnsi" w:hAnsiTheme="minorHAnsi"/>
          <w:sz w:val="24"/>
          <w:szCs w:val="24"/>
        </w:rPr>
        <w:t>In addition, a Phase 2 clinical trial of a maternal RSV vaccine (n=330) showed 11% of vaccinees had serological evidence of new RSV infection compared with 21% of controls</w:t>
      </w:r>
      <w:r w:rsidR="0012374B">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{"citationItems":[{"id":"ITEM-1","itemData":{"DOI":"10.1093/infdis/jiv406","ISSN":"0022-1899","author":[{"dropping-particle":"","family":"Glenn","given":"Gregory M.","non-dropping-particle":"","parse-names":false,"suffix":""},{"dropping-particle":"","family":"Fries","given":"Louis F.","non-dropping-particle":"","parse-names":false,"suffix":""},{"dropping-particle":"","family":"Thomas","given":"D. Nigel","non-dropping-particle":"","parse-names":false,"suffix":""},{"dropping-particle":"","family":"Smith","given":"Gale","non-dropping-particle":"","parse-names":false,"suffix":""},{"dropping-particle":"","family":"Kpamegan","given":"Eloi","non-dropping-particle":"","parse-names":false,"suffix":""},{"dropping-particle":"","family":"Lu","given":"Hanxin","non-dropping-particle":"","parse-names":false,"suffix":""},{"dropping-particle":"","family":"Flyer","given":"David","non-dropping-particle":"","parse-names":false,"suffix":""},{"dropping-particle":"","family":"Jani","given":"Dewal","non-dropping-particle":"","parse-names":false,"suffix":""},{"dropping-particle":"","family":"Hickman","given":"Somia P.","non-dropping-particle":"","parse-names":false,"suffix":""},{"dropping-particle":"","family":"Piedra","given":"Pedro A.","non-dropping-particle":"","parse-names":false,"suffix":""}],"container-title":"Journal of Infectious Diseases","id":"ITEM-1","issue":"3","issued":{"date-parts":[["2016","2","1"]]},"page":"411-422","publisher":"Oxford University Press","title":"A Randomized, Blinded, Controlled, Dose-Ranging Study of a Respiratory Syncytial Virus Recombinant Fusion (F) Nanoparticle Vaccine in Healthy Women of Childbearing Age","type":"article-journal","volume":"213"},"uris":["http://www.mendeley.com/documents/?uuid=cdef59bf-cf34-3c58-87b4-86ed0b17195a","http://www.mendeley.com/documents/?uuid=2c4ba4f2-690f-4e27-8b9e-d41d315e8aa1"]},{"id":"ITEM-2","itemData":{"DOI":"10.1016/J.VACCINE.2012.11.009","ISSN":"0264-410X","abstract":"OBJECTIVE\nWe performed a Phase 1 randomized, observer-blinded, placebo-controlled trial to evaluate the safety and immunogenicity of a recombinant respiratory syncytial virus (RSV) fusion (F) protein nanoparticle vaccine. \n\nMETHODS\nSix formulations with (5, 15, 30 and 60μg) and without (30 and 60μg) aluminum phosphate (AdjuPhos) were administered intramuscularly on day 0 and 30 in a dose escalating fashion to healthy adults 18–49 years of age. Solicited and unsolicited events were collected through day 210. Immunogenicity measures taken at day 0, 30 and 60 included RSV A and B microneutralization, anti-F IgG, antigenic site II peptide and palivizumab competitive antibodies. \n\nRESULTS\nThe vaccine was well-tolerated, with no evident dose-related toxicity or attributable SAEs. At day 60 both RSV A and B microneutralization was significantly increased in vaccinees versus placebo. Across all vaccinees there was a 7- to 19-fold increase in the anti-F IgG and a 7- to 24-fold increase in the antigenic site II binding and palivizumab competitive antibodies. \n\nCONCLUSIONS\nThe RSV F nanoparticle vaccine candidate was well tolerated without dose-related increases in adverse events. Measures of immunity indicate that neutralization, anti-RSV F IgG titers and palivizumab competing antibodies were induced at levels that have been associated with decreased risk of hospitalization. NCT01290419.","author":[{"dropping-particle":"","family":"Glenn","given":"Gregory M.","non-dropping-particle":"","parse-names":false,"suffix":""},{"dropping-particle":"","family":"Smith","given":"Gale","non-dropping-particle":"","parse-names":false,"suffix":""},{"dropping-particle":"","family":"Fries","given":"Louis","non-dropping-particle":"","parse-names":false,"suffix":""},{"dropping-particle":"","family":"Raghunandan","given":"Rama","non-dropping-particle":"","parse-names":false,"suffix":""},{"dropping-particle":"","family":"Lu","given":"Hanxin","non-dropping-particle":"","parse-names":false,"suffix":""},{"dropping-particle":"","family":"Zhou","given":"Bin","non-dropping-particle":"","parse-names":false,"suffix":""},{"dropping-particle":"","family":"Thomas","given":"D. Nigel","non-dropping-particle":"","parse-names":false,"suffix":""},{"dropping-particle":"","family":"Hickman","given":"Somia P.","non-dropping-particle":"","parse-names":false,"suffix":""},{"dropping-particle":"","family":"Kpamegan","given":"Eloi","non-dropping-particle":"","parse-names":false,"suffix":""},{"dropping-particle":"","family":"Boddapati","given":"Sarathi","non-dropping-particle":"","parse-names":false,"suffix":""},{"dropping-particle":"","family":"Piedra","given":"Pedro A.","non-dropping-particle":"","parse-names":false,"suffix":""}],"container-title":"Vaccine","id":"ITEM-2","issue":"3","issued":{"date-parts":[["2013","1","7"]]},"page":"524-532","publisher":"Elsevier","title":"Safety and immunogenicity of a Sf9 insect cell-derived respiratory syncytial virus fusion protein nanoparticle vaccine","type":"article-journal","volume":"31"},"uris":["http://www.mendeley.com/documents/?uuid=81174c38-105b-3253-bbaf-c0b86d5a996d","http://www.mendeley.com/documents/?uuid=9f3b01b6-627e-423a-9a96-8c196c0f2322"]}],"mendeley":{"formattedCitation":"&lt;sup&gt;56,57&lt;/sup&gt;","manualFormatting":"49","plainTextFormattedCitation":"56,57","previouslyFormattedCitation":"&lt;sup&gt;56,57&lt;/sup&gt;"},"properties":{"noteIndex":0},"schema":"https://github.com/citation-style-language/schema/raw/master/csl-citation.json"}</w:instrText>
      </w:r>
      <w:r w:rsidR="0012374B">
        <w:rPr>
          <w:rFonts w:asciiTheme="minorHAnsi" w:hAnsiTheme="minorHAnsi"/>
          <w:sz w:val="24"/>
          <w:szCs w:val="24"/>
        </w:rPr>
        <w:fldChar w:fldCharType="separate"/>
      </w:r>
      <w:r w:rsidR="0012374B" w:rsidRPr="00266C88">
        <w:rPr>
          <w:rFonts w:asciiTheme="minorHAnsi" w:hAnsiTheme="minorHAnsi"/>
          <w:noProof/>
          <w:sz w:val="24"/>
          <w:szCs w:val="24"/>
          <w:vertAlign w:val="superscript"/>
        </w:rPr>
        <w:t>49</w:t>
      </w:r>
      <w:r w:rsidR="0012374B">
        <w:rPr>
          <w:rFonts w:asciiTheme="minorHAnsi" w:hAnsiTheme="minorHAnsi"/>
          <w:sz w:val="24"/>
          <w:szCs w:val="24"/>
        </w:rPr>
        <w:fldChar w:fldCharType="end"/>
      </w:r>
      <w:r w:rsidR="0012374B">
        <w:rPr>
          <w:rFonts w:asciiTheme="minorHAnsi" w:hAnsiTheme="minorHAnsi"/>
          <w:sz w:val="24"/>
          <w:szCs w:val="24"/>
        </w:rPr>
        <w:t xml:space="preserve">. </w:t>
      </w:r>
      <w:r w:rsidR="00824081">
        <w:rPr>
          <w:rFonts w:asciiTheme="minorHAnsi" w:hAnsiTheme="minorHAnsi"/>
          <w:sz w:val="24"/>
          <w:szCs w:val="24"/>
        </w:rPr>
        <w:t>These data suggest that besides the benefit to the infant a maternal RSV vaccine would also give some protection to the mother.</w:t>
      </w:r>
    </w:p>
    <w:p w14:paraId="5C159E06" w14:textId="2D7DDBA4" w:rsidR="00EB2489" w:rsidRPr="00CD249A" w:rsidRDefault="00E2166C" w:rsidP="009E2C43">
      <w:pPr>
        <w:spacing w:line="480" w:lineRule="auto"/>
        <w:jc w:val="both"/>
        <w:rPr>
          <w:rFonts w:asciiTheme="minorHAnsi" w:hAnsiTheme="minorHAnsi"/>
          <w:sz w:val="24"/>
          <w:szCs w:val="24"/>
        </w:rPr>
      </w:pPr>
      <w:r w:rsidRPr="00CD249A">
        <w:rPr>
          <w:rFonts w:asciiTheme="minorHAnsi" w:hAnsiTheme="minorHAnsi"/>
          <w:sz w:val="24"/>
          <w:szCs w:val="24"/>
        </w:rPr>
        <w:t xml:space="preserve">Available data suggest that maternal </w:t>
      </w:r>
      <w:r w:rsidR="00BA4AC7">
        <w:rPr>
          <w:rFonts w:asciiTheme="minorHAnsi" w:hAnsiTheme="minorHAnsi"/>
          <w:sz w:val="24"/>
          <w:szCs w:val="24"/>
        </w:rPr>
        <w:t>vaccination</w:t>
      </w:r>
      <w:r w:rsidRPr="00CD249A">
        <w:rPr>
          <w:rFonts w:asciiTheme="minorHAnsi" w:hAnsiTheme="minorHAnsi"/>
          <w:sz w:val="24"/>
          <w:szCs w:val="24"/>
        </w:rPr>
        <w:t xml:space="preserve"> is safe and not significantly associated with adverse maternal or neonatal outcomes. Analysis of data from the Vaccine Adverse Events Reporting </w:t>
      </w:r>
      <w:r w:rsidR="00EE211A">
        <w:rPr>
          <w:rFonts w:asciiTheme="minorHAnsi" w:hAnsiTheme="minorHAnsi"/>
          <w:sz w:val="24"/>
          <w:szCs w:val="24"/>
        </w:rPr>
        <w:t>S</w:t>
      </w:r>
      <w:r w:rsidRPr="00CD249A">
        <w:rPr>
          <w:rFonts w:asciiTheme="minorHAnsi" w:hAnsiTheme="minorHAnsi"/>
          <w:sz w:val="24"/>
          <w:szCs w:val="24"/>
        </w:rPr>
        <w:t xml:space="preserve">ystem </w:t>
      </w:r>
      <w:r w:rsidR="00EE211A">
        <w:rPr>
          <w:rFonts w:asciiTheme="minorHAnsi" w:hAnsiTheme="minorHAnsi"/>
          <w:sz w:val="24"/>
          <w:szCs w:val="24"/>
        </w:rPr>
        <w:t xml:space="preserve">(VAERS) </w:t>
      </w:r>
      <w:r w:rsidRPr="00CD249A">
        <w:rPr>
          <w:rFonts w:asciiTheme="minorHAnsi" w:hAnsiTheme="minorHAnsi"/>
          <w:sz w:val="24"/>
          <w:szCs w:val="24"/>
        </w:rPr>
        <w:t xml:space="preserve">in the United States shows </w:t>
      </w:r>
      <w:r w:rsidR="00B71641">
        <w:rPr>
          <w:rFonts w:asciiTheme="minorHAnsi" w:hAnsiTheme="minorHAnsi"/>
          <w:sz w:val="24"/>
          <w:szCs w:val="24"/>
        </w:rPr>
        <w:t xml:space="preserve">there </w:t>
      </w:r>
      <w:r w:rsidR="00332661">
        <w:rPr>
          <w:rFonts w:asciiTheme="minorHAnsi" w:hAnsiTheme="minorHAnsi"/>
          <w:sz w:val="24"/>
          <w:szCs w:val="24"/>
        </w:rPr>
        <w:t>i</w:t>
      </w:r>
      <w:r w:rsidR="00B71641">
        <w:rPr>
          <w:rFonts w:asciiTheme="minorHAnsi" w:hAnsiTheme="minorHAnsi"/>
          <w:sz w:val="24"/>
          <w:szCs w:val="24"/>
        </w:rPr>
        <w:t xml:space="preserve">s no excess </w:t>
      </w:r>
      <w:r w:rsidRPr="00CD249A">
        <w:rPr>
          <w:rFonts w:asciiTheme="minorHAnsi" w:hAnsiTheme="minorHAnsi"/>
          <w:sz w:val="24"/>
          <w:szCs w:val="24"/>
        </w:rPr>
        <w:t>spontaneous abortion</w:t>
      </w:r>
      <w:r w:rsidR="00B71641">
        <w:rPr>
          <w:rFonts w:asciiTheme="minorHAnsi" w:hAnsiTheme="minorHAnsi"/>
          <w:sz w:val="24"/>
          <w:szCs w:val="24"/>
        </w:rPr>
        <w:t xml:space="preserve"> in vaccinated women</w:t>
      </w:r>
      <w:r w:rsidR="00ED461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{"citationItems":[{"id":"ITEM-1","itemData":{"ISSN":"1551-8922","PMID":"26222771","abstract":"OBJECTIVES This report presents 2013 fetal and perinatal mortality data by maternal age, marital status, race, Hispanic origin, and state of residence, as well as by fetal birthweight, gestational age, plurality, and sex. Trends in fetal and perinatal mortality are also examined. METHODS Descriptive tabulations of data are presented and interpreted. RESULTS A total of 23,595 fetal deaths at 20 weeks of gestation or more were reported in the United States in 2013. The U.S. fetal mortality rate was 5.96 fetal deaths at 20 weeks of gestation or more per 1,000 live births and fetal deaths, not significantly different from the rate of 6.05 in 2012. The lack of decline in fetal mortality in recent years, coupled with declines in infant mortality, meant that more fetal deaths than infant deaths occurred in the United States for 2011–2013 (although the rates were essentially the same). In 2013, the fetal mortality rate for non-Hispanic black women (10.53) was more than twice the rate for non-Hispanic white (4.88) and Asian or Pacific Islander (4.68) women. The rate for American Indian or Alaska Native women (6.22) was 27% higher, and the rate for Hispanic women (5.22) was 7% higher, than the rate for non-Hispanic white women. Fetal mortality rates were highest for teenagers, women aged 35 and over, unmarried women, and women with multiple pregnancies.","author":[{"dropping-particle":"","family":"MacDorman","given":"Marian F","non-dropping-particle":"","parse-names":false,"suffix":""},{"dropping-particle":"","family":"Gregory","given":"Elizabeth C W","non-dropping-particle":"","parse-names":false,"suffix":""}],"container-title":"National vital statistics reports : from the Centers for Disease Control and Prevention, National Center for Health Statistics, National Vital Statistics System","id":"ITEM-1","issue":"8","issued":{"date-parts":[["2015","7","23"]]},"page":"1-24","title":"Fetal and Perinatal Mortality: United States, 2013.","type":"article-journal","volume":"64"},"uris":["http://www.mendeley.com/documents/?uuid=8e87f64d-25cc-31e2-8ab6-dd5c0cd44f9b"]}],"mendeley":{"formattedCitation":"&lt;sup&gt;58&lt;/sup&gt;","plainTextFormattedCitation":"58","previouslyFormattedCitation":"&lt;sup&gt;58&lt;/sup&gt;"},"properties":{"noteIndex":0},"schema":"https://github.com/citation-style-language/schema/raw/master/csl-citation.json"}</w:instrText>
      </w:r>
      <w:r w:rsidR="00ED461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58</w:t>
      </w:r>
      <w:r w:rsidR="00ED461E">
        <w:rPr>
          <w:rFonts w:asciiTheme="minorHAnsi" w:hAnsiTheme="minorHAnsi"/>
          <w:sz w:val="24"/>
          <w:szCs w:val="24"/>
        </w:rPr>
        <w:fldChar w:fldCharType="end"/>
      </w:r>
      <w:hyperlink w:anchor="_ENREF_88" w:tooltip="MacDorman, 2015 #9693" w:history="1"/>
      <w:r w:rsidR="00591C49" w:rsidRPr="00CD249A">
        <w:rPr>
          <w:rFonts w:asciiTheme="minorHAnsi" w:hAnsiTheme="minorHAnsi"/>
          <w:sz w:val="24"/>
          <w:szCs w:val="24"/>
        </w:rPr>
        <w:t>.</w:t>
      </w:r>
      <w:r w:rsidR="00C451DE" w:rsidRPr="00CD249A">
        <w:rPr>
          <w:rFonts w:asciiTheme="minorHAnsi" w:hAnsiTheme="minorHAnsi"/>
          <w:sz w:val="24"/>
          <w:szCs w:val="24"/>
        </w:rPr>
        <w:t xml:space="preserve"> </w:t>
      </w:r>
    </w:p>
    <w:p w14:paraId="445C3E38" w14:textId="6C097101" w:rsidR="00EB2489" w:rsidRDefault="008727D6" w:rsidP="003C3FF4">
      <w:pPr>
        <w:spacing w:after="0" w:line="480" w:lineRule="auto"/>
        <w:jc w:val="both"/>
        <w:rPr>
          <w:rFonts w:asciiTheme="minorHAnsi" w:hAnsiTheme="minorHAnsi"/>
          <w:sz w:val="24"/>
          <w:szCs w:val="24"/>
        </w:rPr>
      </w:pPr>
      <w:r w:rsidRPr="00CD249A">
        <w:rPr>
          <w:rFonts w:asciiTheme="minorHAnsi" w:hAnsiTheme="minorHAnsi"/>
          <w:sz w:val="24"/>
          <w:szCs w:val="24"/>
        </w:rPr>
        <w:t>The</w:t>
      </w:r>
      <w:r w:rsidR="00694DFC">
        <w:rPr>
          <w:rFonts w:asciiTheme="minorHAnsi" w:hAnsiTheme="minorHAnsi"/>
          <w:sz w:val="24"/>
          <w:szCs w:val="24"/>
        </w:rPr>
        <w:t xml:space="preserve"> potential</w:t>
      </w:r>
      <w:r w:rsidRPr="00CD249A">
        <w:rPr>
          <w:rFonts w:asciiTheme="minorHAnsi" w:hAnsiTheme="minorHAnsi"/>
          <w:sz w:val="24"/>
          <w:szCs w:val="24"/>
        </w:rPr>
        <w:t xml:space="preserve"> global impact of maternal</w:t>
      </w:r>
      <w:r w:rsidR="00B4159A" w:rsidRPr="00CD249A">
        <w:rPr>
          <w:rFonts w:asciiTheme="minorHAnsi" w:hAnsiTheme="minorHAnsi"/>
          <w:sz w:val="24"/>
          <w:szCs w:val="24"/>
        </w:rPr>
        <w:t xml:space="preserve"> RSV </w:t>
      </w:r>
      <w:r w:rsidR="00BD25F5" w:rsidRPr="00CD249A">
        <w:rPr>
          <w:rFonts w:asciiTheme="minorHAnsi" w:hAnsiTheme="minorHAnsi"/>
          <w:sz w:val="24"/>
          <w:szCs w:val="24"/>
        </w:rPr>
        <w:t>vaccines depends</w:t>
      </w:r>
      <w:r w:rsidR="00B4159A" w:rsidRPr="00CD249A">
        <w:rPr>
          <w:rFonts w:asciiTheme="minorHAnsi" w:hAnsiTheme="minorHAnsi"/>
          <w:sz w:val="24"/>
          <w:szCs w:val="24"/>
        </w:rPr>
        <w:t xml:space="preserve"> upon access to antenatal care. Recent estimates suggest that</w:t>
      </w:r>
      <w:r w:rsidR="00E2166C" w:rsidRPr="00CD249A">
        <w:rPr>
          <w:rFonts w:asciiTheme="minorHAnsi" w:hAnsiTheme="minorHAnsi"/>
          <w:sz w:val="24"/>
          <w:szCs w:val="24"/>
        </w:rPr>
        <w:t xml:space="preserve"> approximately 81% of pregnant women across the world attend at least one antenatal care visit although specific estimates vary between countries</w:t>
      </w:r>
      <w:r w:rsidR="00ED461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{"citationItems":[{"id":"ITEM-1","itemData":{"ISBN":"9789241563987","author":[{"dropping-particle":"","family":"World Health Organization","given":"","non-dropping-particle":"","parse-names":false,"suffix":""}],"id":"ITEM-1","issued":{"date-parts":[["2013"]]},"title":"World Health Statistics: 2013","type":"book"},"uris":["http://www.mendeley.com/documents/?uuid=bfed66f1-f84d-3ff4-976f-2acbec2e5fdf"]}],"mendeley":{"formattedCitation":"&lt;sup&gt;59&lt;/sup&gt;","plainTextFormattedCitation":"59","previouslyFormattedCitation":"&lt;sup&gt;59&lt;/sup&gt;"},"properties":{"noteIndex":0},"schema":"https://github.com/citation-style-language/schema/raw/master/csl-citation.json"}</w:instrText>
      </w:r>
      <w:r w:rsidR="00ED461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59</w:t>
      </w:r>
      <w:r w:rsidR="00ED461E">
        <w:rPr>
          <w:rFonts w:asciiTheme="minorHAnsi" w:hAnsiTheme="minorHAnsi"/>
          <w:sz w:val="24"/>
          <w:szCs w:val="24"/>
        </w:rPr>
        <w:fldChar w:fldCharType="end"/>
      </w:r>
      <w:r w:rsidR="00E2166C" w:rsidRPr="00CD249A">
        <w:rPr>
          <w:rFonts w:asciiTheme="minorHAnsi" w:hAnsiTheme="minorHAnsi"/>
          <w:sz w:val="24"/>
          <w:szCs w:val="24"/>
        </w:rPr>
        <w:t>.</w:t>
      </w:r>
      <w:hyperlink w:anchor="_ENREF_89" w:tooltip="WHO, 2013 #9613" w:history="1"/>
      <w:r w:rsidR="00E2166C" w:rsidRPr="00CD249A">
        <w:rPr>
          <w:rFonts w:asciiTheme="minorHAnsi" w:hAnsiTheme="minorHAnsi"/>
          <w:sz w:val="24"/>
          <w:szCs w:val="24"/>
        </w:rPr>
        <w:t xml:space="preserve"> Women from low income backgrounds </w:t>
      </w:r>
      <w:r w:rsidR="00D35B73" w:rsidRPr="00CD249A">
        <w:rPr>
          <w:rFonts w:asciiTheme="minorHAnsi" w:hAnsiTheme="minorHAnsi"/>
          <w:sz w:val="24"/>
          <w:szCs w:val="24"/>
        </w:rPr>
        <w:t xml:space="preserve">have </w:t>
      </w:r>
      <w:r w:rsidR="00E2166C" w:rsidRPr="00CD249A">
        <w:rPr>
          <w:rFonts w:asciiTheme="minorHAnsi" w:hAnsiTheme="minorHAnsi"/>
          <w:sz w:val="24"/>
          <w:szCs w:val="24"/>
        </w:rPr>
        <w:t xml:space="preserve">the poorest coverage with about 72% attending at least one antenatal care visit compared </w:t>
      </w:r>
      <w:r w:rsidR="00B047F2" w:rsidRPr="00CD249A">
        <w:rPr>
          <w:rFonts w:asciiTheme="minorHAnsi" w:hAnsiTheme="minorHAnsi"/>
          <w:sz w:val="24"/>
          <w:szCs w:val="24"/>
        </w:rPr>
        <w:t xml:space="preserve">with </w:t>
      </w:r>
      <w:r w:rsidR="00E2166C" w:rsidRPr="00CD249A">
        <w:rPr>
          <w:rFonts w:asciiTheme="minorHAnsi" w:hAnsiTheme="minorHAnsi"/>
          <w:sz w:val="24"/>
          <w:szCs w:val="24"/>
        </w:rPr>
        <w:t>99% of women from upper/middle income backgrounds</w:t>
      </w:r>
      <w:r w:rsidR="00ED461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{"citationItems":[{"id":"ITEM-1","itemData":{"ISBN":"9789241563987","author":[{"dropping-particle":"","family":"World Health Organization","given":"","non-dropping-particle":"","parse-names":false,"suffix":""}],"id":"ITEM-1","issued":{"date-parts":[["2013"]]},"title":"World Health Statistics: 2013","type":"book"},"uris":["http://www.mendeley.com/documents/?uuid=bfed66f1-f84d-3ff4-976f-2acbec2e5fdf"]}],"mendeley":{"formattedCitation":"&lt;sup&gt;59&lt;/sup&gt;","plainTextFormattedCitation":"59","previouslyFormattedCitation":"&lt;sup&gt;59&lt;/sup&gt;"},"properties":{"noteIndex":0},"schema":"https://github.com/citation-style-language/schema/raw/master/csl-citation.json"}</w:instrText>
      </w:r>
      <w:r w:rsidR="00ED461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59</w:t>
      </w:r>
      <w:r w:rsidR="00ED461E">
        <w:rPr>
          <w:rFonts w:asciiTheme="minorHAnsi" w:hAnsiTheme="minorHAnsi"/>
          <w:sz w:val="24"/>
          <w:szCs w:val="24"/>
        </w:rPr>
        <w:fldChar w:fldCharType="end"/>
      </w:r>
      <w:r w:rsidR="00E2166C" w:rsidRPr="00CD249A">
        <w:rPr>
          <w:rFonts w:asciiTheme="minorHAnsi" w:hAnsiTheme="minorHAnsi"/>
          <w:sz w:val="24"/>
          <w:szCs w:val="24"/>
        </w:rPr>
        <w:t>.</w:t>
      </w:r>
      <w:hyperlink w:anchor="_ENREF_89" w:tooltip="WHO, 2013 #9613" w:history="1"/>
      <w:r w:rsidR="00E2166C" w:rsidRPr="00CD249A">
        <w:rPr>
          <w:rFonts w:asciiTheme="minorHAnsi" w:hAnsiTheme="minorHAnsi"/>
          <w:sz w:val="24"/>
          <w:szCs w:val="24"/>
        </w:rPr>
        <w:t xml:space="preserve"> Overall, about 55% of pregnant women across the globe attend at least </w:t>
      </w:r>
      <w:r w:rsidR="00686C7F">
        <w:rPr>
          <w:rFonts w:asciiTheme="minorHAnsi" w:hAnsiTheme="minorHAnsi"/>
          <w:sz w:val="24"/>
          <w:szCs w:val="24"/>
        </w:rPr>
        <w:t>four</w:t>
      </w:r>
      <w:r w:rsidR="00E2166C" w:rsidRPr="00CD249A">
        <w:rPr>
          <w:rFonts w:asciiTheme="minorHAnsi" w:hAnsiTheme="minorHAnsi"/>
          <w:sz w:val="24"/>
          <w:szCs w:val="24"/>
        </w:rPr>
        <w:t xml:space="preserve"> antenatal clinic visits over the course of their pregnancy</w:t>
      </w:r>
      <w:r w:rsidR="00ED461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{"citationItems":[{"id":"ITEM-1","itemData":{"ISBN":"9789241563987","author":[{"dropping-particle":"","family":"World Health Organization","given":"","non-dropping-particle":"","parse-names":false,"suffix":""}],"id":"ITEM-1","issued":{"date-parts":[["2013"]]},"title":"World Health Statistics: 2013","type":"book"},"uris":["http://www.mendeley.com/documents/?uuid=bfed66f1-f84d-3ff4-976f-2acbec2e5fdf"]}],"mendeley":{"formattedCitation":"&lt;sup&gt;59&lt;/sup&gt;","plainTextFormattedCitation":"59","previouslyFormattedCitation":"&lt;sup&gt;59&lt;/sup&gt;"},"properties":{"noteIndex":0},"schema":"https://github.com/citation-style-language/schema/raw/master/csl-citation.json"}</w:instrText>
      </w:r>
      <w:r w:rsidR="00ED461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59</w:t>
      </w:r>
      <w:r w:rsidR="00ED461E">
        <w:rPr>
          <w:rFonts w:asciiTheme="minorHAnsi" w:hAnsiTheme="minorHAnsi"/>
          <w:sz w:val="24"/>
          <w:szCs w:val="24"/>
        </w:rPr>
        <w:fldChar w:fldCharType="end"/>
      </w:r>
      <w:r w:rsidR="00E2166C" w:rsidRPr="00CD249A">
        <w:rPr>
          <w:rFonts w:asciiTheme="minorHAnsi" w:hAnsiTheme="minorHAnsi"/>
          <w:sz w:val="24"/>
          <w:szCs w:val="24"/>
        </w:rPr>
        <w:t>.</w:t>
      </w:r>
      <w:hyperlink w:anchor="_ENREF_89" w:tooltip="WHO, 2013 #9613" w:history="1"/>
      <w:r w:rsidR="00E2166C" w:rsidRPr="00CD249A">
        <w:rPr>
          <w:rFonts w:asciiTheme="minorHAnsi" w:hAnsiTheme="minorHAnsi"/>
          <w:sz w:val="24"/>
          <w:szCs w:val="24"/>
        </w:rPr>
        <w:t xml:space="preserve"> </w:t>
      </w:r>
      <w:r w:rsidR="00B4159A" w:rsidRPr="00CD249A">
        <w:rPr>
          <w:rFonts w:asciiTheme="minorHAnsi" w:hAnsiTheme="minorHAnsi"/>
          <w:sz w:val="24"/>
          <w:szCs w:val="24"/>
        </w:rPr>
        <w:t xml:space="preserve">Although these </w:t>
      </w:r>
      <w:r w:rsidR="00E2166C" w:rsidRPr="00CD249A">
        <w:rPr>
          <w:rFonts w:asciiTheme="minorHAnsi" w:hAnsiTheme="minorHAnsi"/>
          <w:sz w:val="24"/>
          <w:szCs w:val="24"/>
        </w:rPr>
        <w:t>relatively high access rates provide some reassurance of the global potential of maternal RSV vaccination programs</w:t>
      </w:r>
      <w:r w:rsidR="00B4159A" w:rsidRPr="00CD249A">
        <w:rPr>
          <w:rFonts w:asciiTheme="minorHAnsi" w:hAnsiTheme="minorHAnsi"/>
          <w:sz w:val="24"/>
          <w:szCs w:val="24"/>
        </w:rPr>
        <w:t>, the timing of these visits is a critical factor for the success of these programs</w:t>
      </w:r>
      <w:r w:rsidR="00686C7F">
        <w:rPr>
          <w:rFonts w:asciiTheme="minorHAnsi" w:hAnsiTheme="minorHAnsi"/>
          <w:sz w:val="24"/>
          <w:szCs w:val="24"/>
        </w:rPr>
        <w:t>,</w:t>
      </w:r>
      <w:r w:rsidR="00F24546">
        <w:rPr>
          <w:rFonts w:asciiTheme="minorHAnsi" w:hAnsiTheme="minorHAnsi"/>
          <w:sz w:val="24"/>
          <w:szCs w:val="24"/>
        </w:rPr>
        <w:t xml:space="preserve"> as is </w:t>
      </w:r>
      <w:r w:rsidR="00CD7F17">
        <w:rPr>
          <w:rFonts w:asciiTheme="minorHAnsi" w:hAnsiTheme="minorHAnsi"/>
          <w:sz w:val="24"/>
          <w:szCs w:val="24"/>
        </w:rPr>
        <w:t>having trained immunisers in antenatal clinics</w:t>
      </w:r>
      <w:r w:rsidR="00B4159A" w:rsidRPr="00CD249A">
        <w:rPr>
          <w:rFonts w:asciiTheme="minorHAnsi" w:hAnsiTheme="minorHAnsi"/>
          <w:sz w:val="24"/>
          <w:szCs w:val="24"/>
        </w:rPr>
        <w:t>.</w:t>
      </w:r>
    </w:p>
    <w:p w14:paraId="58CDA38E" w14:textId="77777777" w:rsidR="003C3FF4" w:rsidRDefault="003C3FF4" w:rsidP="003C3FF4">
      <w:pPr>
        <w:spacing w:after="0" w:line="480" w:lineRule="auto"/>
        <w:jc w:val="both"/>
        <w:rPr>
          <w:rFonts w:asciiTheme="minorHAnsi" w:hAnsiTheme="minorHAnsi"/>
          <w:sz w:val="24"/>
          <w:szCs w:val="24"/>
        </w:rPr>
      </w:pPr>
    </w:p>
    <w:p w14:paraId="0B23D534" w14:textId="6A3319BC" w:rsidR="00541DD6" w:rsidRPr="00541DD6" w:rsidRDefault="004E02D3" w:rsidP="003C3FF4">
      <w:pPr>
        <w:spacing w:after="0" w:line="480" w:lineRule="auto"/>
        <w:jc w:val="both"/>
        <w:rPr>
          <w:rFonts w:asciiTheme="minorHAnsi" w:hAnsiTheme="minorHAnsi"/>
          <w:sz w:val="24"/>
          <w:szCs w:val="24"/>
        </w:rPr>
      </w:pPr>
      <w:r w:rsidRPr="00CD249A">
        <w:rPr>
          <w:rFonts w:asciiTheme="minorHAnsi" w:hAnsiTheme="minorHAnsi"/>
          <w:sz w:val="24"/>
          <w:szCs w:val="24"/>
        </w:rPr>
        <w:lastRenderedPageBreak/>
        <w:t xml:space="preserve">The most advanced </w:t>
      </w:r>
      <w:r w:rsidR="00686C7F">
        <w:rPr>
          <w:rFonts w:asciiTheme="minorHAnsi" w:hAnsiTheme="minorHAnsi"/>
          <w:sz w:val="24"/>
          <w:szCs w:val="24"/>
        </w:rPr>
        <w:t xml:space="preserve">maternal </w:t>
      </w:r>
      <w:r w:rsidR="000F3A9A">
        <w:rPr>
          <w:rFonts w:asciiTheme="minorHAnsi" w:hAnsiTheme="minorHAnsi"/>
          <w:sz w:val="24"/>
          <w:szCs w:val="24"/>
        </w:rPr>
        <w:t xml:space="preserve">vaccine </w:t>
      </w:r>
      <w:r w:rsidRPr="00CD249A">
        <w:rPr>
          <w:rFonts w:asciiTheme="minorHAnsi" w:hAnsiTheme="minorHAnsi"/>
          <w:sz w:val="24"/>
          <w:szCs w:val="24"/>
        </w:rPr>
        <w:t xml:space="preserve">candidate is </w:t>
      </w:r>
      <w:r w:rsidR="00694DFC">
        <w:rPr>
          <w:rFonts w:asciiTheme="minorHAnsi" w:hAnsiTheme="minorHAnsi"/>
          <w:sz w:val="24"/>
          <w:szCs w:val="24"/>
        </w:rPr>
        <w:t>a</w:t>
      </w:r>
      <w:r w:rsidRPr="00CD249A">
        <w:rPr>
          <w:rFonts w:asciiTheme="minorHAnsi" w:hAnsiTheme="minorHAnsi"/>
          <w:sz w:val="24"/>
          <w:szCs w:val="24"/>
        </w:rPr>
        <w:t xml:space="preserve"> nanoparticle vaccine</w:t>
      </w:r>
      <w:r>
        <w:rPr>
          <w:rFonts w:asciiTheme="minorHAnsi" w:hAnsiTheme="minorHAnsi"/>
          <w:sz w:val="24"/>
          <w:szCs w:val="24"/>
        </w:rPr>
        <w:t>,</w:t>
      </w:r>
      <w:r w:rsidRPr="00CD249A">
        <w:rPr>
          <w:rFonts w:asciiTheme="minorHAnsi" w:hAnsiTheme="minorHAnsi"/>
          <w:sz w:val="24"/>
          <w:szCs w:val="24"/>
        </w:rPr>
        <w:t xml:space="preserve"> </w:t>
      </w:r>
      <w:r w:rsidR="000F3A9A">
        <w:rPr>
          <w:rFonts w:asciiTheme="minorHAnsi" w:hAnsiTheme="minorHAnsi"/>
          <w:sz w:val="24"/>
          <w:szCs w:val="24"/>
        </w:rPr>
        <w:t xml:space="preserve">which is a </w:t>
      </w:r>
      <w:r w:rsidR="000F3A9A" w:rsidRPr="002500B3">
        <w:rPr>
          <w:rFonts w:asciiTheme="minorHAnsi" w:hAnsiTheme="minorHAnsi"/>
          <w:sz w:val="24"/>
          <w:szCs w:val="24"/>
        </w:rPr>
        <w:t xml:space="preserve">recombinant near-full length RSV F glycoprotein produced in </w:t>
      </w:r>
      <w:r w:rsidR="000F3A9A" w:rsidRPr="002500B3">
        <w:rPr>
          <w:rFonts w:asciiTheme="minorHAnsi" w:hAnsiTheme="minorHAnsi"/>
          <w:i/>
          <w:iCs/>
          <w:sz w:val="24"/>
          <w:szCs w:val="24"/>
        </w:rPr>
        <w:t>Spodoptera frugiperda</w:t>
      </w:r>
      <w:r w:rsidR="000F3A9A" w:rsidRPr="002500B3">
        <w:rPr>
          <w:rFonts w:asciiTheme="minorHAnsi" w:hAnsiTheme="minorHAnsi"/>
          <w:sz w:val="24"/>
          <w:szCs w:val="24"/>
        </w:rPr>
        <w:t xml:space="preserve"> (Sf9) insect cells with a recombinant baculovirus</w:t>
      </w:r>
      <w:r w:rsidR="009D20F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{"citationItems":[{"id":"ITEM-1","itemData":{"DOI":"10.1016/J.VACCINE.2014.09.030","ISSN":"0264-410X","abstract":"Post-infectious immunity to respiratory syncytial virus (RSV) infection results in limited protection as evidenced by the high rate of infant hospitalization in the face of high titer, maternally derived RSV-specific antibodies. By contrast, RSV fusion (F) glycoprotein antigenic site II humanized monoclonal antibodies, palivizumab and motavizumab, have been shown to reduce RSV-related hospitalization in infants. Immunogenicity and efficacy studies were conducted in cotton rats comparing a recombinant RSV F nanoparticle vaccine with palivizumab and controlled with live RSV virus intranasal immunization and, formalin inactivated RSV vaccine. Active immunization with RSV F nanoparticle vaccine containing an alum adjuvant induced serum levels of palivizumab competing antibody (PCA) greater than passive administration of 15mg/kg palivizumab (human prophylactic dose) in cotton rats and neutralized RSV-A and RSV-B viruses. Immunization prevented detectable RSV replication in the lungs and, unlike passive administration of palivizumab, in the nasal passage of challenged cotton rats. Histology of lung tissues following RSV challenge showed no enhanced disease in the vaccinated groups in contrast to formalin inactivated ‘Lot 100’ vaccine. Passive intramuscular administration of RSV F vaccine-induced immune sera one day prior to challenge of cotton rats reduced viral titers by 2 or more log10 virus per gram of lung and nasal tissue and at doses less than palivizumab. A recombinant RSV F nanoparticle vaccine protected lower and upper respiratory tract against both RSV A and B strain infection and induced polyclonal palivizumab competing antibodies similar to but potentially more broadly protective against RSV than palivizumab.","author":[{"dropping-particle":"","family":"Raghunandan","given":"Rama","non-dropping-particle":"","parse-names":false,"suffix":""},{"dropping-particle":"","family":"Lu","given":"Hanxin","non-dropping-particle":"","parse-names":false,"suffix":""},{"dropping-particle":"","family":"Zhou","given":"Bin","non-dropping-particle":"","parse-names":false,"suffix":""},{"dropping-particle":"","family":"Xabier","given":"Mimi Guebre","non-dropping-particle":"","parse-names":false,"suffix":""},{"dropping-particle":"","family":"Massare","given":"Michael J.","non-dropping-particle":"","parse-names":false,"suffix":""},{"dropping-particle":"","family":"Flyer","given":"David C.","non-dropping-particle":"","parse-names":false,"suffix":""},{"dropping-particle":"","family":"Fries","given":"Louis F.","non-dropping-particle":"","parse-names":false,"suffix":""},{"dropping-particle":"","family":"Smith","given":"Gale E.","non-dropping-particle":"","parse-names":false,"suffix":""},{"dropping-particle":"","family":"Glenn","given":"Gregory M.","non-dropping-particle":"","parse-names":false,"suffix":""}],"container-title":"Vaccine","id":"ITEM-1","issue":"48","issued":{"date-parts":[["2014","11","12"]]},"page":"6485-6492","publisher":"Elsevier","title":"An insect cell derived respiratory syncytial virus (RSV) F nanoparticle vaccine induces antigenic site II antibodies and protects against RSV challenge in cotton rats by active and passive immunization","type":"article-journal","volume":"32"},"uris":["http://www.mendeley.com/documents/?uuid=885b9b46-bc58-3bf3-b1a6-8dc097a07d34"]}],"mendeley":{"formattedCitation":"&lt;sup&gt;60&lt;/sup&gt;","plainTextFormattedCitation":"60","previouslyFormattedCitation":"&lt;sup&gt;60&lt;/sup&gt;"},"properties":{"noteIndex":0},"schema":"https://github.com/citation-style-language/schema/raw/master/csl-citation.json"}</w:instrText>
      </w:r>
      <w:r w:rsidR="009D20F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60</w:t>
      </w:r>
      <w:r w:rsidR="009D20FE">
        <w:rPr>
          <w:rFonts w:asciiTheme="minorHAnsi" w:hAnsiTheme="minorHAnsi"/>
          <w:sz w:val="24"/>
          <w:szCs w:val="24"/>
        </w:rPr>
        <w:fldChar w:fldCharType="end"/>
      </w:r>
      <w:r w:rsidR="000F3A9A" w:rsidRPr="002500B3">
        <w:rPr>
          <w:rFonts w:asciiTheme="minorHAnsi" w:hAnsiTheme="minorHAnsi"/>
          <w:sz w:val="24"/>
          <w:szCs w:val="24"/>
        </w:rPr>
        <w:t xml:space="preserve">. </w:t>
      </w:r>
      <w:r w:rsidRPr="00CD249A">
        <w:rPr>
          <w:rFonts w:asciiTheme="minorHAnsi" w:hAnsiTheme="minorHAnsi"/>
          <w:sz w:val="24"/>
          <w:szCs w:val="24"/>
        </w:rPr>
        <w:t>Th</w:t>
      </w:r>
      <w:r w:rsidR="00D64E3C">
        <w:rPr>
          <w:rFonts w:asciiTheme="minorHAnsi" w:hAnsiTheme="minorHAnsi"/>
          <w:sz w:val="24"/>
          <w:szCs w:val="24"/>
        </w:rPr>
        <w:t>e</w:t>
      </w:r>
      <w:r w:rsidRPr="00CD249A">
        <w:rPr>
          <w:rFonts w:asciiTheme="minorHAnsi" w:hAnsiTheme="minorHAnsi"/>
          <w:sz w:val="24"/>
          <w:szCs w:val="24"/>
        </w:rPr>
        <w:t xml:space="preserve"> vaccine targets the RSV </w:t>
      </w:r>
      <w:r w:rsidR="000926F0">
        <w:rPr>
          <w:rFonts w:asciiTheme="minorHAnsi" w:hAnsiTheme="minorHAnsi"/>
          <w:sz w:val="24"/>
          <w:szCs w:val="24"/>
        </w:rPr>
        <w:t>F</w:t>
      </w:r>
      <w:r w:rsidRPr="00CD249A">
        <w:rPr>
          <w:rFonts w:asciiTheme="minorHAnsi" w:hAnsiTheme="minorHAnsi"/>
          <w:sz w:val="24"/>
          <w:szCs w:val="24"/>
        </w:rPr>
        <w:t xml:space="preserve"> protein and contains a highly conserved antibody epitope (site II)</w:t>
      </w:r>
      <w:r w:rsidR="00337FC9">
        <w:rPr>
          <w:rFonts w:asciiTheme="minorHAnsi" w:hAnsiTheme="minorHAnsi"/>
          <w:sz w:val="24"/>
          <w:szCs w:val="24"/>
        </w:rPr>
        <w:t xml:space="preserve"> which</w:t>
      </w:r>
      <w:r w:rsidR="00694DFC">
        <w:rPr>
          <w:rFonts w:asciiTheme="minorHAnsi" w:hAnsiTheme="minorHAnsi"/>
          <w:sz w:val="24"/>
          <w:szCs w:val="24"/>
        </w:rPr>
        <w:t xml:space="preserve"> </w:t>
      </w:r>
      <w:r w:rsidRPr="00CD249A">
        <w:rPr>
          <w:rFonts w:asciiTheme="minorHAnsi" w:hAnsiTheme="minorHAnsi"/>
          <w:sz w:val="24"/>
          <w:szCs w:val="24"/>
        </w:rPr>
        <w:t xml:space="preserve">is the target of </w:t>
      </w:r>
      <w:r>
        <w:rPr>
          <w:rFonts w:asciiTheme="minorHAnsi" w:hAnsiTheme="minorHAnsi"/>
          <w:sz w:val="24"/>
          <w:szCs w:val="24"/>
        </w:rPr>
        <w:t>p</w:t>
      </w:r>
      <w:r w:rsidRPr="00CD249A">
        <w:rPr>
          <w:rFonts w:asciiTheme="minorHAnsi" w:hAnsiTheme="minorHAnsi"/>
          <w:sz w:val="24"/>
          <w:szCs w:val="24"/>
        </w:rPr>
        <w:t xml:space="preserve">alivizumab. </w:t>
      </w:r>
      <w:r w:rsidR="00C13B98">
        <w:rPr>
          <w:rFonts w:asciiTheme="minorHAnsi" w:hAnsiTheme="minorHAnsi"/>
          <w:sz w:val="24"/>
          <w:szCs w:val="24"/>
        </w:rPr>
        <w:t>Earlier phase trials</w:t>
      </w:r>
      <w:r w:rsidR="00C13B98" w:rsidRPr="00CD249A">
        <w:rPr>
          <w:rFonts w:asciiTheme="minorHAnsi" w:hAnsiTheme="minorHAnsi"/>
          <w:sz w:val="24"/>
          <w:szCs w:val="24"/>
        </w:rPr>
        <w:t xml:space="preserve"> have shown that antibodies induced by vaccination appear to provide significant protection to vaccinated women against reinfection</w:t>
      </w:r>
      <w:r w:rsidR="009D20F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{"citationItems":[{"id":"ITEM-1","itemData":{"DOI":"10.1093/infdis/jiv406","ISSN":"0022-1899","author":[{"dropping-particle":"","family":"Glenn","given":"Gregory M.","non-dropping-particle":"","parse-names":false,"suffix":""},{"dropping-particle":"","family":"Fries","given":"Louis F.","non-dropping-particle":"","parse-names":false,"suffix":""},{"dropping-particle":"","family":"Thomas","given":"D. Nigel","non-dropping-particle":"","parse-names":false,"suffix":""},{"dropping-particle":"","family":"Smith","given":"Gale","non-dropping-particle":"","parse-names":false,"suffix":""},{"dropping-particle":"","family":"Kpamegan","given":"Eloi","non-dropping-particle":"","parse-names":false,"suffix":""},{"dropping-particle":"","family":"Lu","given":"Hanxin","non-dropping-particle":"","parse-names":false,"suffix":""},{"dropping-particle":"","family":"Flyer","given":"David","non-dropping-particle":"","parse-names":false,"suffix":""},{"dropping-particle":"","family":"Jani","given":"Dewal","non-dropping-particle":"","parse-names":false,"suffix":""},{"dropping-particle":"","family":"Hickman","given":"Somia P.","non-dropping-particle":"","parse-names":false,"suffix":""},{"dropping-particle":"","family":"Piedra","given":"Pedro A.","non-dropping-particle":"","parse-names":false,"suffix":""}],"container-title":"Journal of Infectious Diseases","id":"ITEM-1","issue":"3","issued":{"date-parts":[["2016","2","1"]]},"page":"411-422","publisher":"Oxford University Press","title":"A Randomized, Blinded, Controlled, Dose-Ranging Study of a Respiratory Syncytial Virus Recombinant Fusion (F) Nanoparticle Vaccine in Healthy Women of Childbearing Age","type":"article-journal","volume":"213"},"uris":["http://www.mendeley.com/documents/?uuid=cdef59bf-cf34-3c58-87b4-86ed0b17195a"]}],"mendeley":{"formattedCitation":"&lt;sup&gt;56&lt;/sup&gt;","plainTextFormattedCitation":"56","previouslyFormattedCitation":"&lt;sup&gt;56&lt;/sup&gt;"},"properties":{"noteIndex":0},"schema":"https://github.com/citation-style-language/schema/raw/master/csl-citation.json"}</w:instrText>
      </w:r>
      <w:r w:rsidR="009D20F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56</w:t>
      </w:r>
      <w:r w:rsidR="009D20FE">
        <w:rPr>
          <w:rFonts w:asciiTheme="minorHAnsi" w:hAnsiTheme="minorHAnsi"/>
          <w:sz w:val="24"/>
          <w:szCs w:val="24"/>
        </w:rPr>
        <w:fldChar w:fldCharType="end"/>
      </w:r>
      <w:r w:rsidR="00C13B98" w:rsidRPr="00CD249A">
        <w:rPr>
          <w:rFonts w:asciiTheme="minorHAnsi" w:hAnsiTheme="minorHAnsi"/>
          <w:sz w:val="24"/>
          <w:szCs w:val="24"/>
        </w:rPr>
        <w:t>.</w:t>
      </w:r>
      <w:hyperlink w:anchor="_ENREF_93" w:tooltip="Glenn, 2015 #9672" w:history="1"/>
      <w:r w:rsidR="00C13B98" w:rsidRPr="00CD249A">
        <w:rPr>
          <w:rFonts w:asciiTheme="minorHAnsi" w:hAnsiTheme="minorHAnsi"/>
          <w:sz w:val="24"/>
          <w:szCs w:val="24"/>
        </w:rPr>
        <w:t xml:space="preserve"> </w:t>
      </w:r>
      <w:r w:rsidR="00541DD6">
        <w:rPr>
          <w:rFonts w:asciiTheme="minorHAnsi" w:hAnsiTheme="minorHAnsi"/>
          <w:sz w:val="24"/>
          <w:szCs w:val="24"/>
        </w:rPr>
        <w:t>T</w:t>
      </w:r>
      <w:r w:rsidR="003C3FF4">
        <w:rPr>
          <w:rFonts w:asciiTheme="minorHAnsi" w:hAnsiTheme="minorHAnsi"/>
          <w:sz w:val="24"/>
          <w:szCs w:val="24"/>
        </w:rPr>
        <w:t>op line data from the</w:t>
      </w:r>
      <w:r w:rsidR="00541DD6">
        <w:rPr>
          <w:rFonts w:asciiTheme="minorHAnsi" w:hAnsiTheme="minorHAnsi"/>
          <w:sz w:val="24"/>
          <w:szCs w:val="24"/>
        </w:rPr>
        <w:t xml:space="preserve"> recently completed </w:t>
      </w:r>
      <w:r w:rsidR="00541DD6" w:rsidRPr="00CD249A">
        <w:rPr>
          <w:rFonts w:asciiTheme="minorHAnsi" w:hAnsiTheme="minorHAnsi"/>
          <w:sz w:val="24"/>
          <w:szCs w:val="24"/>
        </w:rPr>
        <w:t xml:space="preserve">phase </w:t>
      </w:r>
      <w:r w:rsidR="00541DD6">
        <w:rPr>
          <w:rFonts w:asciiTheme="minorHAnsi" w:hAnsiTheme="minorHAnsi"/>
          <w:sz w:val="24"/>
          <w:szCs w:val="24"/>
        </w:rPr>
        <w:t>3</w:t>
      </w:r>
      <w:r w:rsidR="00541DD6" w:rsidRPr="00CD249A">
        <w:rPr>
          <w:rFonts w:asciiTheme="minorHAnsi" w:hAnsiTheme="minorHAnsi"/>
          <w:sz w:val="24"/>
          <w:szCs w:val="24"/>
        </w:rPr>
        <w:t xml:space="preserve"> clinical trial </w:t>
      </w:r>
      <w:r w:rsidR="00541DD6">
        <w:rPr>
          <w:rFonts w:asciiTheme="minorHAnsi" w:hAnsiTheme="minorHAnsi"/>
          <w:sz w:val="24"/>
          <w:szCs w:val="24"/>
        </w:rPr>
        <w:t>(</w:t>
      </w:r>
      <w:r w:rsidR="00541DD6">
        <w:rPr>
          <w:rFonts w:ascii="Source Sans Pro" w:hAnsi="Source Sans Pro"/>
          <w:color w:val="000000"/>
          <w:sz w:val="23"/>
          <w:szCs w:val="23"/>
        </w:rPr>
        <w:t>ClinicalTrials.gov Identifier: NCT02624947)</w:t>
      </w:r>
      <w:r w:rsidR="003C3FF4">
        <w:rPr>
          <w:rFonts w:ascii="Source Sans Pro" w:hAnsi="Source Sans Pro"/>
          <w:color w:val="000000"/>
          <w:sz w:val="23"/>
          <w:szCs w:val="23"/>
        </w:rPr>
        <w:t xml:space="preserve"> showed the vaccine</w:t>
      </w:r>
      <w:r w:rsidR="00541DD6">
        <w:rPr>
          <w:rFonts w:ascii="Source Sans Pro" w:hAnsi="Source Sans Pro"/>
          <w:color w:val="000000"/>
          <w:sz w:val="23"/>
          <w:szCs w:val="23"/>
        </w:rPr>
        <w:t xml:space="preserve"> </w:t>
      </w:r>
      <w:r w:rsidR="00541DD6">
        <w:rPr>
          <w:rFonts w:asciiTheme="minorHAnsi" w:hAnsiTheme="minorHAnsi"/>
          <w:sz w:val="24"/>
          <w:szCs w:val="24"/>
        </w:rPr>
        <w:t>just failed to reach its primary endpoint of p</w:t>
      </w:r>
      <w:r w:rsidR="00541DD6" w:rsidRPr="00541DD6">
        <w:rPr>
          <w:rFonts w:asciiTheme="minorHAnsi" w:hAnsiTheme="minorHAnsi"/>
          <w:sz w:val="24"/>
          <w:szCs w:val="24"/>
        </w:rPr>
        <w:t>revention of medically significant RSV LRTI</w:t>
      </w:r>
      <w:r w:rsidR="003C3FF4">
        <w:rPr>
          <w:rFonts w:asciiTheme="minorHAnsi" w:hAnsiTheme="minorHAnsi"/>
          <w:sz w:val="24"/>
          <w:szCs w:val="24"/>
        </w:rPr>
        <w:t>. However, the study</w:t>
      </w:r>
      <w:r w:rsidR="00541DD6">
        <w:rPr>
          <w:rFonts w:asciiTheme="minorHAnsi" w:hAnsiTheme="minorHAnsi"/>
          <w:sz w:val="24"/>
          <w:szCs w:val="24"/>
        </w:rPr>
        <w:t xml:space="preserve"> did show the efficacy of the vaccine was </w:t>
      </w:r>
      <w:r w:rsidR="00541DD6" w:rsidRPr="00541DD6">
        <w:rPr>
          <w:rFonts w:asciiTheme="minorHAnsi" w:hAnsiTheme="minorHAnsi"/>
          <w:sz w:val="24"/>
          <w:szCs w:val="24"/>
        </w:rPr>
        <w:t xml:space="preserve">44% against RSV LRTI hospitalizations </w:t>
      </w:r>
      <w:r w:rsidR="00541DD6">
        <w:rPr>
          <w:rFonts w:asciiTheme="minorHAnsi" w:hAnsiTheme="minorHAnsi"/>
          <w:sz w:val="24"/>
          <w:szCs w:val="24"/>
        </w:rPr>
        <w:t xml:space="preserve">and </w:t>
      </w:r>
      <w:r w:rsidR="00541DD6" w:rsidRPr="00541DD6">
        <w:rPr>
          <w:rFonts w:asciiTheme="minorHAnsi" w:hAnsiTheme="minorHAnsi"/>
          <w:sz w:val="24"/>
          <w:szCs w:val="24"/>
        </w:rPr>
        <w:t>48% against RSV LRTI with severe hypoxemia</w:t>
      </w:r>
      <w:r w:rsidR="00706335">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{"citationItems":[{"id":"ITEM-1","itemData":{"URL":"http://ir.novavax.com/news-releases/news-release-details/novavax-announces-topline-results-phase-3-preparetm-trial","accessed":{"date-parts":[["2019","3","5"]]},"id":"ITEM-1","issued":{"date-parts":[["0"]]},"title":"Novavax Announces Topline Results from Phase 3 PrepareTM Trial of ResVax™ for Prevention of RSV Disease in Infants via Maternal Immunization | Novavax Inc. - IR Site","type":"webpage"},"uris":["http://www.mendeley.com/documents/?uuid=d1a40a23-e165-3ab8-91c9-b1d246da23ff"]}],"mendeley":{"formattedCitation":"&lt;sup&gt;61&lt;/sup&gt;","plainTextFormattedCitation":"61","previouslyFormattedCitation":"&lt;sup&gt;61&lt;/sup&gt;"},"properties":{"noteIndex":0},"schema":"https://github.com/citation-style-language/schema/raw/master/csl-citation.json"}</w:instrText>
      </w:r>
      <w:r w:rsidR="00706335">
        <w:rPr>
          <w:rFonts w:asciiTheme="minorHAnsi" w:hAnsiTheme="minorHAnsi"/>
          <w:sz w:val="24"/>
          <w:szCs w:val="24"/>
        </w:rPr>
        <w:fldChar w:fldCharType="separate"/>
      </w:r>
      <w:r w:rsidR="00D542DF" w:rsidRPr="00D542DF">
        <w:rPr>
          <w:rFonts w:asciiTheme="minorHAnsi" w:hAnsiTheme="minorHAnsi"/>
          <w:noProof/>
          <w:sz w:val="24"/>
          <w:szCs w:val="24"/>
          <w:vertAlign w:val="superscript"/>
        </w:rPr>
        <w:t>61</w:t>
      </w:r>
      <w:r w:rsidR="00706335">
        <w:rPr>
          <w:rFonts w:asciiTheme="minorHAnsi" w:hAnsiTheme="minorHAnsi"/>
          <w:sz w:val="24"/>
          <w:szCs w:val="24"/>
        </w:rPr>
        <w:fldChar w:fldCharType="end"/>
      </w:r>
      <w:r w:rsidR="00706335">
        <w:rPr>
          <w:rFonts w:asciiTheme="minorHAnsi" w:hAnsiTheme="minorHAnsi"/>
          <w:sz w:val="24"/>
          <w:szCs w:val="24"/>
        </w:rPr>
        <w:t>.</w:t>
      </w:r>
      <w:r w:rsidR="00541DD6">
        <w:rPr>
          <w:rFonts w:asciiTheme="minorHAnsi" w:hAnsiTheme="minorHAnsi"/>
          <w:sz w:val="24"/>
          <w:szCs w:val="24"/>
        </w:rPr>
        <w:t xml:space="preserve"> There are now discussions ongoing about</w:t>
      </w:r>
      <w:r w:rsidR="003C3FF4">
        <w:rPr>
          <w:rFonts w:asciiTheme="minorHAnsi" w:hAnsiTheme="minorHAnsi"/>
          <w:sz w:val="24"/>
          <w:szCs w:val="24"/>
        </w:rPr>
        <w:t xml:space="preserve"> possible </w:t>
      </w:r>
      <w:r w:rsidR="00541DD6">
        <w:rPr>
          <w:rFonts w:asciiTheme="minorHAnsi" w:hAnsiTheme="minorHAnsi"/>
          <w:sz w:val="24"/>
          <w:szCs w:val="24"/>
        </w:rPr>
        <w:t>licensure pathways.</w:t>
      </w:r>
    </w:p>
    <w:p w14:paraId="2FF85326" w14:textId="77777777" w:rsidR="003C3FF4" w:rsidRDefault="003C3FF4" w:rsidP="009E2C43">
      <w:pPr>
        <w:spacing w:line="480" w:lineRule="auto"/>
        <w:jc w:val="both"/>
        <w:rPr>
          <w:rFonts w:asciiTheme="minorHAnsi" w:hAnsiTheme="minorHAnsi"/>
          <w:sz w:val="24"/>
          <w:szCs w:val="24"/>
        </w:rPr>
      </w:pPr>
    </w:p>
    <w:p w14:paraId="10017AC8" w14:textId="3A023E29" w:rsidR="00C13B98" w:rsidRDefault="00E2166C" w:rsidP="009E2C43">
      <w:pPr>
        <w:spacing w:line="480" w:lineRule="auto"/>
        <w:jc w:val="both"/>
        <w:rPr>
          <w:rFonts w:asciiTheme="minorHAnsi" w:hAnsiTheme="minorHAnsi"/>
          <w:sz w:val="24"/>
          <w:szCs w:val="24"/>
        </w:rPr>
      </w:pPr>
      <w:r w:rsidRPr="00CD249A">
        <w:rPr>
          <w:rFonts w:asciiTheme="minorHAnsi" w:hAnsiTheme="minorHAnsi"/>
          <w:sz w:val="24"/>
          <w:szCs w:val="24"/>
        </w:rPr>
        <w:t xml:space="preserve">Maternal RSV </w:t>
      </w:r>
      <w:r w:rsidR="00CD7F17">
        <w:rPr>
          <w:rFonts w:asciiTheme="minorHAnsi" w:hAnsiTheme="minorHAnsi"/>
          <w:sz w:val="24"/>
          <w:szCs w:val="24"/>
        </w:rPr>
        <w:t>vaccination</w:t>
      </w:r>
      <w:r w:rsidRPr="00CD249A">
        <w:rPr>
          <w:rFonts w:asciiTheme="minorHAnsi" w:hAnsiTheme="minorHAnsi"/>
          <w:sz w:val="24"/>
          <w:szCs w:val="24"/>
        </w:rPr>
        <w:t xml:space="preserve"> faces a number of important hurdles. A major concern </w:t>
      </w:r>
      <w:r w:rsidR="00B047F2" w:rsidRPr="00CD249A">
        <w:rPr>
          <w:rFonts w:asciiTheme="minorHAnsi" w:hAnsiTheme="minorHAnsi"/>
          <w:sz w:val="24"/>
          <w:szCs w:val="24"/>
        </w:rPr>
        <w:t xml:space="preserve">for global roll out </w:t>
      </w:r>
      <w:r w:rsidR="00694DFC">
        <w:rPr>
          <w:rFonts w:asciiTheme="minorHAnsi" w:hAnsiTheme="minorHAnsi"/>
          <w:sz w:val="24"/>
          <w:szCs w:val="24"/>
        </w:rPr>
        <w:t xml:space="preserve">is that </w:t>
      </w:r>
      <w:r w:rsidRPr="00CD249A">
        <w:rPr>
          <w:rFonts w:asciiTheme="minorHAnsi" w:hAnsiTheme="minorHAnsi"/>
          <w:sz w:val="24"/>
          <w:szCs w:val="24"/>
        </w:rPr>
        <w:t xml:space="preserve">maternal diseases such as placental malaria, HIV and </w:t>
      </w:r>
      <w:r w:rsidR="00BD25F5" w:rsidRPr="00CD249A">
        <w:rPr>
          <w:rFonts w:asciiTheme="minorHAnsi" w:hAnsiTheme="minorHAnsi"/>
          <w:sz w:val="24"/>
          <w:szCs w:val="24"/>
        </w:rPr>
        <w:t>hypergammaglobinaemi</w:t>
      </w:r>
      <w:r w:rsidR="00694DFC">
        <w:rPr>
          <w:rFonts w:asciiTheme="minorHAnsi" w:hAnsiTheme="minorHAnsi"/>
          <w:sz w:val="24"/>
          <w:szCs w:val="24"/>
        </w:rPr>
        <w:t>a</w:t>
      </w:r>
      <w:r w:rsidR="00C13B98">
        <w:rPr>
          <w:rFonts w:asciiTheme="minorHAnsi" w:hAnsiTheme="minorHAnsi"/>
          <w:sz w:val="24"/>
          <w:szCs w:val="24"/>
        </w:rPr>
        <w:t xml:space="preserve"> </w:t>
      </w:r>
      <w:r w:rsidR="00BD25F5" w:rsidRPr="00CD249A">
        <w:rPr>
          <w:rFonts w:asciiTheme="minorHAnsi" w:hAnsiTheme="minorHAnsi"/>
          <w:sz w:val="24"/>
          <w:szCs w:val="24"/>
        </w:rPr>
        <w:t>can potentially reduce the efficiency of transplacental antibody</w:t>
      </w:r>
      <w:r w:rsidRPr="00CD249A">
        <w:rPr>
          <w:rFonts w:asciiTheme="minorHAnsi" w:hAnsiTheme="minorHAnsi"/>
          <w:sz w:val="24"/>
          <w:szCs w:val="24"/>
        </w:rPr>
        <w:t xml:space="preserve"> transfer</w:t>
      </w:r>
      <w:r w:rsidR="008F2D59">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{"citationItems":[{"id":"ITEM-1","itemData":{"DOI":"10.1155/2012/985646","ISBN":"1740-2530 (Electronic)\\r1740-2522 (Linking)","ISSN":"17402522","PMID":"22235228","abstract":"Placental transfer of maternal IgG antibodies to the fetus is an important mechanism that provides protection to the infant while his/her humoral response is inefficient. IgG is the only antibody class that significantly crosses the human placenta. This crossing is mediated by FcRn expressed on syncytiotrophoblast cells. There is evidence that IgG transfer depends on the following: (i) maternal levels of total IgG and specific antibodies, (ii) gestational age, (iii) placental integrity, (iv) IgG subclass, and (v) nature of antigen, being more intense for thymus-dependent ones. These features represent the basis for maternal immunization strategies aimed at protecting newborns against neonatal and infantile infectious diseases. In some situations, such as mothers with primary immunodeficiencies, exogenous IgG acquired by intravenous immunoglobulin therapy crosses the placenta in similar patterns to endogenous immunoglobulins and may also protect the offspring from infections in early life. Inversely, harmful autoantibodies may cross the placenta and cause transitory autoimmune disease in the neonate.","author":[{"dropping-particle":"","family":"Palmeira","given":"Patricia","non-dropping-particle":"","parse-names":false,"suffix":""},{"dropping-particle":"","family":"Quinello","given":"Camila","non-dropping-particle":"","parse-names":false,"suffix":""},{"dropping-particle":"","family":"Silveira-Lessa","given":"Ana Lcia","non-dropping-particle":"","parse-names":false,"suffix":""},{"dropping-particle":"","family":"Zago","given":"Cláudia Augusta","non-dropping-particle":"","parse-names":false,"suffix":""},{"dropping-particle":"","family":"Carneiro-Sampaio","given":"Magda","non-dropping-particle":"","parse-names":false,"suffix":""}],"container-title":"Clinical and Developmental Immunology","id":"ITEM-1","issued":{"date-parts":[["2012"]]},"title":"IgG placental transfer in healthy and pathological pregnancies","type":"article-journal","volume":"2012"},"uris":["http://www.mendeley.com/documents/?uuid=889e9f12-c1f8-4629-9500-2334daed6e88"]},{"id":"ITEM-2","itemData":{"DOI":"10.1093/infdis/jiv401","ISSN":"0022-1899","author":[{"dropping-particle":"","family":"Atwell","given":"Jessica E.","non-dropping-particle":"","parse-names":false,"suffix":""},{"dropping-particle":"","family":"Thumar","given":"Bhagvanji","non-dropping-particle":"","parse-names":false,"suffix":""},{"dropping-particle":"","family":"Robinson","given":"Leanne J.","non-dropping-particle":"","parse-names":false,"suffix":""},{"dropping-particle":"","family":"Tobby","given":"Roselyn","non-dropping-particle":"","parse-names":false,"suffix":""},{"dropping-particle":"","family":"Yambo","given":"Phantica","non-dropping-particle":"","parse-names":false,"suffix":""},{"dropping-particle":"","family":"Ome-Kaius","given":"Maria","non-dropping-particle":"","parse-names":false,"suffix":""},{"dropping-particle":"","family":"Siba","given":"Peter M.","non-dropping-particle":"","parse-names":false,"suffix":""},{"dropping-particle":"","family":"Unger","given":"Holger W.","non-dropping-particle":"","parse-names":false,"suffix":""},{"dropping-particle":"","family":"Rogerson","given":"Stephen J.","non-dropping-particle":"","parse-names":false,"suffix":""},{"dropping-particle":"","family":"King","given":"Christopher L.","non-dropping-particle":"","parse-names":false,"suffix":""},{"dropping-particle":"","family":"Karron","given":"Ruth A.","non-dropping-particle":"","parse-names":false,"suffix":""}],"container-title":"Journal of Infectious Diseases","id":"ITEM-2","issue":"3","issued":{"date-parts":[["2016","2","1"]]},"page":"423-431","publisher":"Oxford University Press","title":"Impact of Placental Malaria and Hypergammaglobulinemia on Transplacental Transfer of Respiratory Syncytial Virus Antibody in Papua New Guinea","type":"article-journal","volume":"213"},"uris":["http://www.mendeley.com/documents/?uuid=28984147-9025-3ede-8259-0831e5513908"]}],"mendeley":{"formattedCitation":"&lt;sup&gt;62,63&lt;/sup&gt;","plainTextFormattedCitation":"62,63","previouslyFormattedCitation":"&lt;sup&gt;62,63&lt;/sup&gt;"},"properties":{"noteIndex":0},"schema":"https://github.com/citation-style-language/schema/raw/master/csl-citation.json"}</w:instrText>
      </w:r>
      <w:r w:rsidR="008F2D59">
        <w:rPr>
          <w:rFonts w:asciiTheme="minorHAnsi" w:hAnsiTheme="minorHAnsi"/>
          <w:sz w:val="24"/>
          <w:szCs w:val="24"/>
        </w:rPr>
        <w:fldChar w:fldCharType="separate"/>
      </w:r>
      <w:r w:rsidR="00D542DF" w:rsidRPr="00D542DF">
        <w:rPr>
          <w:rFonts w:asciiTheme="minorHAnsi" w:hAnsiTheme="minorHAnsi"/>
          <w:noProof/>
          <w:sz w:val="24"/>
          <w:szCs w:val="24"/>
          <w:vertAlign w:val="superscript"/>
        </w:rPr>
        <w:t>62,63</w:t>
      </w:r>
      <w:r w:rsidR="008F2D59">
        <w:rPr>
          <w:rFonts w:asciiTheme="minorHAnsi" w:hAnsiTheme="minorHAnsi"/>
          <w:sz w:val="24"/>
          <w:szCs w:val="24"/>
        </w:rPr>
        <w:fldChar w:fldCharType="end"/>
      </w:r>
      <w:r w:rsidR="008F2D59">
        <w:rPr>
          <w:rFonts w:asciiTheme="minorHAnsi" w:hAnsiTheme="minorHAnsi"/>
          <w:sz w:val="24"/>
          <w:szCs w:val="24"/>
        </w:rPr>
        <w:t xml:space="preserve"> </w:t>
      </w:r>
      <w:r w:rsidRPr="00CD249A">
        <w:rPr>
          <w:rFonts w:asciiTheme="minorHAnsi" w:hAnsiTheme="minorHAnsi"/>
          <w:sz w:val="24"/>
          <w:szCs w:val="24"/>
        </w:rPr>
        <w:t>and whose</w:t>
      </w:r>
      <w:r w:rsidR="00AB4ED1" w:rsidRPr="00CD249A">
        <w:rPr>
          <w:rFonts w:asciiTheme="minorHAnsi" w:hAnsiTheme="minorHAnsi"/>
          <w:sz w:val="24"/>
          <w:szCs w:val="24"/>
        </w:rPr>
        <w:t xml:space="preserve"> </w:t>
      </w:r>
      <w:r w:rsidRPr="00CD249A">
        <w:rPr>
          <w:rFonts w:asciiTheme="minorHAnsi" w:hAnsiTheme="minorHAnsi"/>
          <w:sz w:val="24"/>
          <w:szCs w:val="24"/>
        </w:rPr>
        <w:t xml:space="preserve">prevalence is geographically variable. It is conceivable that in parts of the world where diseases such as malaria are endemic, the effectiveness of maternal vaccination </w:t>
      </w:r>
      <w:r w:rsidR="005D020C" w:rsidRPr="00CD249A">
        <w:rPr>
          <w:rFonts w:asciiTheme="minorHAnsi" w:hAnsiTheme="minorHAnsi"/>
          <w:sz w:val="24"/>
          <w:szCs w:val="24"/>
        </w:rPr>
        <w:t xml:space="preserve">might </w:t>
      </w:r>
      <w:r w:rsidRPr="00CD249A">
        <w:rPr>
          <w:rFonts w:asciiTheme="minorHAnsi" w:hAnsiTheme="minorHAnsi"/>
          <w:sz w:val="24"/>
          <w:szCs w:val="24"/>
        </w:rPr>
        <w:t>be substantially reduced relative to regions with a lower disease burden</w:t>
      </w:r>
      <w:r w:rsidR="00DE04D8">
        <w:rPr>
          <w:rFonts w:asciiTheme="minorHAnsi" w:hAnsiTheme="minorHAnsi"/>
          <w:sz w:val="24"/>
          <w:szCs w:val="24"/>
        </w:rPr>
        <w:t>.</w:t>
      </w:r>
      <w:r w:rsidRPr="00CD249A">
        <w:rPr>
          <w:rFonts w:asciiTheme="minorHAnsi" w:hAnsiTheme="minorHAnsi"/>
          <w:sz w:val="24"/>
          <w:szCs w:val="24"/>
        </w:rPr>
        <w:t xml:space="preserve"> A</w:t>
      </w:r>
      <w:r w:rsidR="00C13B98">
        <w:rPr>
          <w:rFonts w:asciiTheme="minorHAnsi" w:hAnsiTheme="minorHAnsi"/>
          <w:sz w:val="24"/>
          <w:szCs w:val="24"/>
        </w:rPr>
        <w:t xml:space="preserve">nother </w:t>
      </w:r>
      <w:r w:rsidRPr="00CD249A">
        <w:rPr>
          <w:rFonts w:asciiTheme="minorHAnsi" w:hAnsiTheme="minorHAnsi"/>
          <w:sz w:val="24"/>
          <w:szCs w:val="24"/>
        </w:rPr>
        <w:t xml:space="preserve">concern </w:t>
      </w:r>
      <w:r w:rsidR="00C13B98">
        <w:rPr>
          <w:rFonts w:asciiTheme="minorHAnsi" w:hAnsiTheme="minorHAnsi"/>
          <w:sz w:val="24"/>
          <w:szCs w:val="24"/>
        </w:rPr>
        <w:t>re</w:t>
      </w:r>
      <w:r w:rsidRPr="00CD249A">
        <w:rPr>
          <w:rFonts w:asciiTheme="minorHAnsi" w:hAnsiTheme="minorHAnsi"/>
          <w:sz w:val="24"/>
          <w:szCs w:val="24"/>
        </w:rPr>
        <w:t xml:space="preserve">lates to the likelihood of achieving adequate levels of protection for </w:t>
      </w:r>
      <w:r w:rsidR="008F2D59" w:rsidRPr="00CD249A">
        <w:rPr>
          <w:rFonts w:asciiTheme="minorHAnsi" w:hAnsiTheme="minorHAnsi"/>
          <w:sz w:val="24"/>
          <w:szCs w:val="24"/>
        </w:rPr>
        <w:t>newborn</w:t>
      </w:r>
      <w:r w:rsidRPr="00CD249A">
        <w:rPr>
          <w:rFonts w:asciiTheme="minorHAnsi" w:hAnsiTheme="minorHAnsi"/>
          <w:sz w:val="24"/>
          <w:szCs w:val="24"/>
        </w:rPr>
        <w:t xml:space="preserve"> infants. Naturally acquired maternal </w:t>
      </w:r>
      <w:r w:rsidR="00C13B98">
        <w:rPr>
          <w:rFonts w:asciiTheme="minorHAnsi" w:hAnsiTheme="minorHAnsi"/>
          <w:sz w:val="24"/>
          <w:szCs w:val="24"/>
        </w:rPr>
        <w:t xml:space="preserve">RSV </w:t>
      </w:r>
      <w:r w:rsidRPr="00CD249A">
        <w:rPr>
          <w:rFonts w:asciiTheme="minorHAnsi" w:hAnsiTheme="minorHAnsi"/>
          <w:sz w:val="24"/>
          <w:szCs w:val="24"/>
        </w:rPr>
        <w:t>antibodies confer limited protection to the infant</w:t>
      </w:r>
      <w:r w:rsidR="008F2D59">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{"citationItems":[{"id":"ITEM-1","itemData":{"DOI":"10.1016/J.VACCINE.2014.05.038","ISSN":"0264-410X","abstract":"To determine the age at which infants mount significant neutralising antibody responses to both natural RSV infection and live vaccines that mimic natural infection, RSV-specific neutralising antibodies in the acute and convalescent phase sera of infants with RSV infection were assayed. Age-specific incidence estimates for hospitalisation with severe RSV disease were determined and compared to age-specific neutralising antibody response patterns. Disease incidence peaked at between 2 and 3.9 months of life. Following natural infection, relative to the mean acute phase antibody titre, the mean convalescent titre was lower in the 0–1.9 month age class, no different in the 2–3.9 month age class and greater in all age classes greater than 4 months. These data suggest effective vaccination with live vaccines that mimic natural infection may not be achieved before the age of 4 months. Maternal vaccination may be an alternative to direct infant vaccination in order to protect very young babies.","author":[{"dropping-particle":"","family":"Sande","given":"Charles J.","non-dropping-particle":"","parse-names":false,"suffix":""},{"dropping-particle":"","family":"Cane","given":"Patricia A.","non-dropping-particle":"","parse-names":false,"suffix":""},{"dropping-particle":"","family":"Nokes","given":"D.J.","non-dropping-particle":"","parse-names":false,"suffix":""}],"container-title":"Vaccine","id":"ITEM-1","issue":"37","issued":{"date-parts":[["2014","8","20"]]},"page":"4726-4729","publisher":"Elsevier","title":"The association between age and the development of respiratory syncytial virus neutralising antibody responses following natural infection in infants","type":"article-journal","volume":"32"},"uris":["http://www.mendeley.com/documents/?uuid=90191671-0e32-3141-acb7-e1a3ffc08479"]}],"mendeley":{"formattedCitation":"&lt;sup&gt;53&lt;/sup&gt;","plainTextFormattedCitation":"53","previouslyFormattedCitation":"&lt;sup&gt;53&lt;/sup&gt;"},"properties":{"noteIndex":0},"schema":"https://github.com/citation-style-language/schema/raw/master/csl-citation.json"}</w:instrText>
      </w:r>
      <w:r w:rsidR="008F2D59">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53</w:t>
      </w:r>
      <w:r w:rsidR="008F2D59">
        <w:rPr>
          <w:rFonts w:asciiTheme="minorHAnsi" w:hAnsiTheme="minorHAnsi"/>
          <w:sz w:val="24"/>
          <w:szCs w:val="24"/>
        </w:rPr>
        <w:fldChar w:fldCharType="end"/>
      </w:r>
      <w:r w:rsidRPr="00CD249A">
        <w:rPr>
          <w:rFonts w:asciiTheme="minorHAnsi" w:hAnsiTheme="minorHAnsi"/>
          <w:sz w:val="24"/>
          <w:szCs w:val="24"/>
        </w:rPr>
        <w:t>,</w:t>
      </w:r>
      <w:hyperlink w:anchor="_ENREF_92" w:tooltip="Sande, 2014 #9700" w:history="1"/>
      <w:r w:rsidRPr="00CD249A">
        <w:rPr>
          <w:rFonts w:asciiTheme="minorHAnsi" w:hAnsiTheme="minorHAnsi"/>
          <w:sz w:val="24"/>
          <w:szCs w:val="24"/>
        </w:rPr>
        <w:t xml:space="preserve"> suggesting that vaccine-induced antibodies will need to substantially exceed the protective efficacy of maternally derived antibodies.</w:t>
      </w:r>
      <w:r w:rsidR="00BA4AC7">
        <w:rPr>
          <w:rFonts w:asciiTheme="minorHAnsi" w:hAnsiTheme="minorHAnsi"/>
          <w:sz w:val="24"/>
          <w:szCs w:val="24"/>
        </w:rPr>
        <w:t xml:space="preserve">  Also, prematurity is a significant risk factor for RSV infection</w:t>
      </w:r>
      <w:r w:rsidR="00694DFC">
        <w:rPr>
          <w:rFonts w:asciiTheme="minorHAnsi" w:hAnsiTheme="minorHAnsi"/>
          <w:sz w:val="24"/>
          <w:szCs w:val="24"/>
        </w:rPr>
        <w:t xml:space="preserve">, because of the reduced opportunity for </w:t>
      </w:r>
      <w:r w:rsidR="00BA4AC7">
        <w:rPr>
          <w:rFonts w:asciiTheme="minorHAnsi" w:hAnsiTheme="minorHAnsi"/>
          <w:sz w:val="24"/>
          <w:szCs w:val="24"/>
        </w:rPr>
        <w:t>transplacental antibody transfer,</w:t>
      </w:r>
      <w:r w:rsidR="00694DFC">
        <w:rPr>
          <w:rFonts w:asciiTheme="minorHAnsi" w:hAnsiTheme="minorHAnsi"/>
          <w:sz w:val="24"/>
          <w:szCs w:val="24"/>
        </w:rPr>
        <w:t xml:space="preserve"> which may be entirely absent among</w:t>
      </w:r>
      <w:r w:rsidR="00BA4AC7">
        <w:rPr>
          <w:rFonts w:asciiTheme="minorHAnsi" w:hAnsiTheme="minorHAnsi"/>
          <w:sz w:val="24"/>
          <w:szCs w:val="24"/>
        </w:rPr>
        <w:t xml:space="preserve"> those </w:t>
      </w:r>
      <w:r w:rsidR="00BA4AC7">
        <w:rPr>
          <w:rFonts w:asciiTheme="minorHAnsi" w:hAnsiTheme="minorHAnsi"/>
          <w:sz w:val="24"/>
          <w:szCs w:val="24"/>
        </w:rPr>
        <w:lastRenderedPageBreak/>
        <w:t>born extremely prematurely.  Thus</w:t>
      </w:r>
      <w:r w:rsidR="00D700CE">
        <w:rPr>
          <w:rFonts w:asciiTheme="minorHAnsi" w:hAnsiTheme="minorHAnsi"/>
          <w:sz w:val="24"/>
          <w:szCs w:val="24"/>
        </w:rPr>
        <w:t>,</w:t>
      </w:r>
      <w:r w:rsidR="00BA4AC7">
        <w:rPr>
          <w:rFonts w:asciiTheme="minorHAnsi" w:hAnsiTheme="minorHAnsi"/>
          <w:sz w:val="24"/>
          <w:szCs w:val="24"/>
        </w:rPr>
        <w:t xml:space="preserve"> any vaccine given late in pregnancy will not impact on this vulnerable population.  </w:t>
      </w:r>
    </w:p>
    <w:p w14:paraId="1A50C349" w14:textId="74052B4C" w:rsidR="00C13B98" w:rsidRDefault="00FE5813" w:rsidP="009E2C43">
      <w:pPr>
        <w:spacing w:line="480" w:lineRule="auto"/>
        <w:jc w:val="both"/>
        <w:rPr>
          <w:rFonts w:asciiTheme="minorHAnsi" w:hAnsiTheme="minorHAnsi"/>
          <w:sz w:val="24"/>
          <w:szCs w:val="24"/>
        </w:rPr>
      </w:pPr>
      <w:r>
        <w:rPr>
          <w:rFonts w:asciiTheme="minorHAnsi" w:hAnsiTheme="minorHAnsi"/>
          <w:sz w:val="24"/>
          <w:szCs w:val="24"/>
        </w:rPr>
        <w:t xml:space="preserve">As RSV </w:t>
      </w:r>
      <w:r w:rsidR="00D71312">
        <w:rPr>
          <w:rFonts w:asciiTheme="minorHAnsi" w:hAnsiTheme="minorHAnsi"/>
          <w:sz w:val="24"/>
          <w:szCs w:val="24"/>
        </w:rPr>
        <w:t xml:space="preserve">seasonality </w:t>
      </w:r>
      <w:r>
        <w:rPr>
          <w:rFonts w:asciiTheme="minorHAnsi" w:hAnsiTheme="minorHAnsi"/>
          <w:sz w:val="24"/>
          <w:szCs w:val="24"/>
        </w:rPr>
        <w:t>varies considerabl</w:t>
      </w:r>
      <w:r w:rsidR="00D71312">
        <w:rPr>
          <w:rFonts w:asciiTheme="minorHAnsi" w:hAnsiTheme="minorHAnsi"/>
          <w:sz w:val="24"/>
          <w:szCs w:val="24"/>
        </w:rPr>
        <w:t>y</w:t>
      </w:r>
      <w:r>
        <w:rPr>
          <w:rFonts w:asciiTheme="minorHAnsi" w:hAnsiTheme="minorHAnsi"/>
          <w:sz w:val="24"/>
          <w:szCs w:val="24"/>
        </w:rPr>
        <w:t xml:space="preserve"> across the globe</w:t>
      </w:r>
      <w:r w:rsidR="00624DC2">
        <w:rPr>
          <w:rFonts w:asciiTheme="minorHAnsi" w:hAnsiTheme="minorHAnsi"/>
          <w:sz w:val="24"/>
          <w:szCs w:val="24"/>
        </w:rPr>
        <w:t>,</w:t>
      </w:r>
      <w:r>
        <w:rPr>
          <w:rFonts w:asciiTheme="minorHAnsi" w:hAnsiTheme="minorHAnsi"/>
          <w:sz w:val="24"/>
          <w:szCs w:val="24"/>
        </w:rPr>
        <w:t xml:space="preserve"> i</w:t>
      </w:r>
      <w:r w:rsidRPr="00FE5813">
        <w:rPr>
          <w:rFonts w:asciiTheme="minorHAnsi" w:hAnsiTheme="minorHAnsi"/>
          <w:sz w:val="24"/>
          <w:szCs w:val="24"/>
        </w:rPr>
        <w:t xml:space="preserve">n temperate regions an annual pattern is </w:t>
      </w:r>
      <w:r w:rsidR="00624DC2">
        <w:rPr>
          <w:rFonts w:asciiTheme="minorHAnsi" w:hAnsiTheme="minorHAnsi"/>
          <w:sz w:val="24"/>
          <w:szCs w:val="24"/>
        </w:rPr>
        <w:t xml:space="preserve">usually </w:t>
      </w:r>
      <w:r w:rsidRPr="00FE5813">
        <w:rPr>
          <w:rFonts w:asciiTheme="minorHAnsi" w:hAnsiTheme="minorHAnsi"/>
          <w:sz w:val="24"/>
          <w:szCs w:val="24"/>
        </w:rPr>
        <w:t xml:space="preserve">limited to 3–5 months during </w:t>
      </w:r>
      <w:r w:rsidR="006D7108">
        <w:rPr>
          <w:rFonts w:asciiTheme="minorHAnsi" w:hAnsiTheme="minorHAnsi"/>
          <w:sz w:val="24"/>
          <w:szCs w:val="24"/>
        </w:rPr>
        <w:t xml:space="preserve">the </w:t>
      </w:r>
      <w:r w:rsidRPr="00FE5813">
        <w:rPr>
          <w:rFonts w:asciiTheme="minorHAnsi" w:hAnsiTheme="minorHAnsi"/>
          <w:sz w:val="24"/>
          <w:szCs w:val="24"/>
        </w:rPr>
        <w:t>autumn</w:t>
      </w:r>
      <w:r w:rsidR="006D7108">
        <w:rPr>
          <w:rFonts w:asciiTheme="minorHAnsi" w:hAnsiTheme="minorHAnsi"/>
          <w:sz w:val="24"/>
          <w:szCs w:val="24"/>
        </w:rPr>
        <w:t xml:space="preserve"> and winter seasons</w:t>
      </w:r>
      <w:r>
        <w:rPr>
          <w:rFonts w:asciiTheme="minorHAnsi" w:hAnsiTheme="minorHAnsi"/>
          <w:sz w:val="24"/>
          <w:szCs w:val="24"/>
        </w:rPr>
        <w:t xml:space="preserve"> whereas in tropical climates RSV transmission is sustained all year round</w:t>
      </w:r>
      <w:r w:rsidR="00624DC2">
        <w:rPr>
          <w:rFonts w:asciiTheme="minorHAnsi" w:hAnsiTheme="minorHAnsi"/>
          <w:sz w:val="24"/>
          <w:szCs w:val="24"/>
        </w:rPr>
        <w:t>,</w:t>
      </w:r>
      <w:r w:rsidR="00FD3780">
        <w:rPr>
          <w:rFonts w:asciiTheme="minorHAnsi" w:hAnsiTheme="minorHAnsi"/>
          <w:sz w:val="24"/>
          <w:szCs w:val="24"/>
        </w:rPr>
        <w:t xml:space="preserve"> the duration of protection needed </w:t>
      </w:r>
      <w:r w:rsidR="00D71312">
        <w:rPr>
          <w:rFonts w:asciiTheme="minorHAnsi" w:hAnsiTheme="minorHAnsi"/>
          <w:sz w:val="24"/>
          <w:szCs w:val="24"/>
        </w:rPr>
        <w:t xml:space="preserve">to impact on RSV hospitalisations </w:t>
      </w:r>
      <w:r w:rsidR="00FD3780">
        <w:rPr>
          <w:rFonts w:asciiTheme="minorHAnsi" w:hAnsiTheme="minorHAnsi"/>
          <w:sz w:val="24"/>
          <w:szCs w:val="24"/>
        </w:rPr>
        <w:t xml:space="preserve">from a maternal vaccine will </w:t>
      </w:r>
      <w:r w:rsidR="00D71312">
        <w:rPr>
          <w:rFonts w:asciiTheme="minorHAnsi" w:hAnsiTheme="minorHAnsi"/>
          <w:sz w:val="24"/>
          <w:szCs w:val="24"/>
        </w:rPr>
        <w:t>be different</w:t>
      </w:r>
      <w:r w:rsidR="00617DE2">
        <w:rPr>
          <w:rFonts w:asciiTheme="minorHAnsi" w:hAnsiTheme="minorHAnsi"/>
          <w:sz w:val="24"/>
          <w:szCs w:val="24"/>
        </w:rPr>
        <w:t xml:space="preserve"> by geographic location</w:t>
      </w:r>
      <w:r w:rsidR="00B34500">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{"citationItems":[{"id":"ITEM-1","itemData":{"DOI":"10.1016/J.VACCINE.2017.09.043","ISSN":"0264-410X","abstract":"Respiratory syncytial virus (RSV) is a major cause of respiratory morbidity and one of the main causes of hospitalisation in young children. While there is currently no licensed vaccine for RSV, a vaccine candidate for pregnant women is undergoing phase 3 trials. We developed a compartmental age-structured model for RSV transmission, validated using linked laboratory-confirmed RSV hospitalisation records for metropolitan Western Australia. We adapted the model to incorporate a maternal RSV vaccine, and estimated the expected reduction in RSV hospitalisations arising from such a program. The introduction of a vaccine was estimated to reduce RSV hospitalisations in Western Australia by 6–37% for 0–2month old children, and 30–46% for 3–5month old children, for a range of vaccine effectiveness levels. Our model shows that, provided a vaccine is demonstrated to extend protection against RSV disease beyond the first three months of life, a policy using a maternal RSV vaccine could be effective in reducing RSV hospitalisations in children up to six months of age, meeting the objective of a maternal vaccine in delaying an infant’s first RSV infection to an age at which severe disease is less likely.","author":[{"dropping-particle":"","family":"Hogan","given":"Alexandra B.","non-dropping-particle":"","parse-names":false,"suffix":""},{"dropping-particle":"","family":"Campbell","given":"Patricia T.","non-dropping-particle":"","parse-names":false,"suffix":""},{"dropping-particle":"","family":"Blyth","given":"Christopher C.","non-dropping-particle":"","parse-names":false,"suffix":""},{"dropping-particle":"","family":"Lim","given":"Faye J.","non-dropping-particle":"","parse-names":false,"suffix":""},{"dropping-particle":"","family":"Fathima","given":"Parveen","non-dropping-particle":"","parse-names":false,"suffix":""},{"dropping-particle":"","family":"Davis","given":"Stephanie","non-dropping-particle":"","parse-names":false,"suffix":""},{"dropping-particle":"","family":"Moore","given":"Hannah C.","non-dropping-particle":"","parse-names":false,"suffix":""},{"dropping-particle":"","family":"Glass","given":"Kathryn","non-dropping-particle":"","parse-names":false,"suffix":""}],"container-title":"Vaccine","id":"ITEM-1","issue":"45","issued":{"date-parts":[["2017","10","27"]]},"page":"6172-6179","publisher":"Elsevier","title":"Potential impact of a maternal vaccine for RSV: A mathematical modelling study","type":"article-journal","volume":"35"},"uris":["http://www.mendeley.com/documents/?uuid=78ac4d8f-1f26-3651-8b4a-4143fcf2b8ab"]},{"id":"ITEM-2","itemData":{"DOI":"10.1371/journal.pone.0177803","ISSN":"1932-6203","abstract":"Background Respiratory syncytial virus (RSV) is an important cause of lower respiratory tract disease in early life and a target for vaccine prevention. Data on the age-prevalence of RSV specific antibodies will inform on optimizing vaccine delivery.   Methods Archived plasma samples were randomly selected within age strata from 960 children less than 145 months of age admitted to Kilifi County Hospital pediatric wards between 2007 and 2010. Samples were tested for antibodies to RSV using crude virus IgG ELISA. Seroprevalence (and 95% confidence intervals) was estimated as the proportion of children with specific antibodies above a defined cut-off level. Nested catalytic models were used to explore different assumptions on antibody dynamics and estimate the rates of decay of RSV specific maternal antibody and acquisition of infection with age, and the average age of infection.   Results RSV specific antibody prevalence was 100% at age 0-&lt;1month, declining rapidly over the first 6 months of life, followed by an increase in the second half of the first year of life and beyond. Seroprevalence was lowest throughout the age range 5–11 months; all children were seropositive beyond 3 years of age. The best fit model to the data yielded estimates for the rate of infection of 0.78/person/year (95% CI 0.65–0.97) and 1.69/person/year (95% CI 1.27–2.04) for ages 0-&lt;1 year and 1-&lt;12 years, respectively. The rate of loss of maternal antibodies was estimated as 2.54/year (95% CI 2.30–2.90), i.e. mean duration 4.7 months. The mean age at primary infection was estimated at 15 months (95% CI 13–18).   Conclusions The rate of decay of maternal antibody prevalence and subsequent age-acquisition of infection are rapid, and the average age at primary infection early. The vaccination window is narrow, and suggests optimal targeting of vaccine to infants 5 months and above to achieve high seroconversion.","author":[{"dropping-particle":"","family":"Nyiro","given":"Joyce U.","non-dropping-particle":"","parse-names":false,"suffix":""},{"dropping-particle":"","family":"Kombe","given":"Ivy K.","non-dropping-particle":"","parse-names":false,"suffix":""},{"dropping-particle":"","family":"Sande","given":"Charles J.","non-dropping-particle":"","parse-names":false,"suffix":""},{"dropping-particle":"","family":"Kipkoech","given":"James","non-dropping-particle":"","parse-names":false,"suffix":""},{"dropping-particle":"","family":"Kiyuka","given":"Patience K.","non-dropping-particle":"","parse-names":false,"suffix":""},{"dropping-particle":"","family":"Onyango","given":"Clayton O.","non-dropping-particle":"","parse-names":false,"suffix":""},{"dropping-particle":"","family":"Munywoki","given":"Patrick K.","non-dropping-particle":"","parse-names":false,"suffix":""},{"dropping-particle":"","family":"Kinyanjui","given":"Timothy M.","non-dropping-particle":"","parse-names":false,"suffix":""},{"dropping-particle":"","family":"Nokes","given":"D. James","non-dropping-particle":"","parse-names":false,"suffix":""}],"container-title":"PLOS ONE","editor":[{"dropping-particle":"","family":"Tregoning","given":"John S","non-dropping-particle":"","parse-names":false,"suffix":""}],"id":"ITEM-2","issue":"5","issued":{"date-parts":[["2017","5","22"]]},"page":"e0177803","publisher":"Public Library of Science","title":"Defining the vaccination window for respiratory syncytial virus (RSV) using age-seroprevalence data for children in Kilifi, Kenya","type":"article-journal","volume":"12"},"uris":["http://www.mendeley.com/documents/?uuid=afd1030d-44e6-3d76-b3fd-12dd6a836524"]}],"mendeley":{"formattedCitation":"&lt;sup&gt;64,65&lt;/sup&gt;","plainTextFormattedCitation":"64,65","previouslyFormattedCitation":"&lt;sup&gt;64,65&lt;/sup&gt;"},"properties":{"noteIndex":0},"schema":"https://github.com/citation-style-language/schema/raw/master/csl-citation.json"}</w:instrText>
      </w:r>
      <w:r w:rsidR="00B34500">
        <w:rPr>
          <w:rFonts w:asciiTheme="minorHAnsi" w:hAnsiTheme="minorHAnsi"/>
          <w:sz w:val="24"/>
          <w:szCs w:val="24"/>
        </w:rPr>
        <w:fldChar w:fldCharType="separate"/>
      </w:r>
      <w:r w:rsidR="00D542DF" w:rsidRPr="00D542DF">
        <w:rPr>
          <w:rFonts w:asciiTheme="minorHAnsi" w:hAnsiTheme="minorHAnsi"/>
          <w:noProof/>
          <w:sz w:val="24"/>
          <w:szCs w:val="24"/>
          <w:vertAlign w:val="superscript"/>
        </w:rPr>
        <w:t>64,65</w:t>
      </w:r>
      <w:r w:rsidR="00B34500">
        <w:rPr>
          <w:rFonts w:asciiTheme="minorHAnsi" w:hAnsiTheme="minorHAnsi"/>
          <w:sz w:val="24"/>
          <w:szCs w:val="24"/>
        </w:rPr>
        <w:fldChar w:fldCharType="end"/>
      </w:r>
      <w:r>
        <w:rPr>
          <w:rFonts w:asciiTheme="minorHAnsi" w:hAnsiTheme="minorHAnsi"/>
          <w:sz w:val="24"/>
          <w:szCs w:val="24"/>
        </w:rPr>
        <w:t>.</w:t>
      </w:r>
      <w:r w:rsidR="00D71312">
        <w:rPr>
          <w:rFonts w:asciiTheme="minorHAnsi" w:hAnsiTheme="minorHAnsi"/>
          <w:sz w:val="24"/>
          <w:szCs w:val="24"/>
        </w:rPr>
        <w:t xml:space="preserve">  </w:t>
      </w:r>
      <w:r w:rsidR="00617DE2">
        <w:rPr>
          <w:rFonts w:asciiTheme="minorHAnsi" w:hAnsiTheme="minorHAnsi"/>
          <w:sz w:val="24"/>
          <w:szCs w:val="24"/>
        </w:rPr>
        <w:t>National v</w:t>
      </w:r>
      <w:r w:rsidR="00D71312">
        <w:rPr>
          <w:rFonts w:asciiTheme="minorHAnsi" w:hAnsiTheme="minorHAnsi"/>
          <w:sz w:val="24"/>
          <w:szCs w:val="24"/>
        </w:rPr>
        <w:t>accine programme</w:t>
      </w:r>
      <w:r w:rsidR="000B3F3A">
        <w:rPr>
          <w:rFonts w:asciiTheme="minorHAnsi" w:hAnsiTheme="minorHAnsi"/>
          <w:sz w:val="24"/>
          <w:szCs w:val="24"/>
        </w:rPr>
        <w:t>s</w:t>
      </w:r>
      <w:r w:rsidR="00D71312">
        <w:rPr>
          <w:rFonts w:asciiTheme="minorHAnsi" w:hAnsiTheme="minorHAnsi"/>
          <w:sz w:val="24"/>
          <w:szCs w:val="24"/>
        </w:rPr>
        <w:t xml:space="preserve"> may also need to vary to be cost-effective</w:t>
      </w:r>
      <w:r w:rsidR="00694DFC">
        <w:rPr>
          <w:rFonts w:asciiTheme="minorHAnsi" w:hAnsiTheme="minorHAnsi"/>
          <w:sz w:val="24"/>
          <w:szCs w:val="24"/>
        </w:rPr>
        <w:t xml:space="preserve"> with analyses need</w:t>
      </w:r>
      <w:r w:rsidR="00BA4B34">
        <w:rPr>
          <w:rFonts w:asciiTheme="minorHAnsi" w:hAnsiTheme="minorHAnsi"/>
          <w:sz w:val="24"/>
          <w:szCs w:val="24"/>
        </w:rPr>
        <w:t>ing</w:t>
      </w:r>
      <w:r w:rsidR="00694DFC">
        <w:rPr>
          <w:rFonts w:asciiTheme="minorHAnsi" w:hAnsiTheme="minorHAnsi"/>
          <w:sz w:val="24"/>
          <w:szCs w:val="24"/>
        </w:rPr>
        <w:t xml:space="preserve"> to take into account</w:t>
      </w:r>
      <w:r w:rsidR="00D71312">
        <w:rPr>
          <w:rFonts w:asciiTheme="minorHAnsi" w:hAnsiTheme="minorHAnsi"/>
          <w:sz w:val="24"/>
          <w:szCs w:val="24"/>
        </w:rPr>
        <w:t xml:space="preserve"> seasonal vaccination in temperate climates </w:t>
      </w:r>
      <w:r w:rsidR="00617DE2">
        <w:rPr>
          <w:rFonts w:asciiTheme="minorHAnsi" w:hAnsiTheme="minorHAnsi"/>
          <w:sz w:val="24"/>
          <w:szCs w:val="24"/>
        </w:rPr>
        <w:t>versus</w:t>
      </w:r>
      <w:r w:rsidR="00D71312">
        <w:rPr>
          <w:rFonts w:asciiTheme="minorHAnsi" w:hAnsiTheme="minorHAnsi"/>
          <w:sz w:val="24"/>
          <w:szCs w:val="24"/>
        </w:rPr>
        <w:t xml:space="preserve"> year</w:t>
      </w:r>
      <w:r w:rsidR="00587940">
        <w:rPr>
          <w:rFonts w:asciiTheme="minorHAnsi" w:hAnsiTheme="minorHAnsi"/>
          <w:sz w:val="24"/>
          <w:szCs w:val="24"/>
        </w:rPr>
        <w:t>-</w:t>
      </w:r>
      <w:r w:rsidR="00D71312">
        <w:rPr>
          <w:rFonts w:asciiTheme="minorHAnsi" w:hAnsiTheme="minorHAnsi"/>
          <w:sz w:val="24"/>
          <w:szCs w:val="24"/>
        </w:rPr>
        <w:t>round vaccination in tropical climates</w:t>
      </w:r>
      <w:r w:rsidR="00B34500">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{"citationItems":[{"id":"ITEM-1","itemData":{"DOI":"10.1016/S2468-2667(17)30103-2","ISSN":"2468-2667","abstract":"BACKGROUND\nVaccines and prophylactic antibodies against respiratory syncytial virus (RSV) are in development and likely to be available in the next 5–10 years. The most efficient way to use these products when they become available is an important consideration for public health decision makers. \n\nMETHODS\nWe performed a multivariate regression analysis to estimate the burden of RSV in children younger than 5 years in England (UK), a representative high-income temperate country, and used these results to assess the potential effect of different RSV immunisation strategies (targeting vaccination for infants, or pregnant women, or prophylactic antibodies for neonates). We did a cost-effectiveness analysis for these strategies, implemented either separately or concurrently, and assessed the effect of restricting vaccination to certain months of the year. \n\nFINDINGS\nWe estimated that RSV is responsible for 12 primary care consultations (95% CI 11·9–12·1) and 0·9 admissions to hospital annually per 100 children younger than 5 years (95% CI 0·89–0·90), with the major burden occurring in infants younger than 6 months. The most cost-effective strategy was to selectively immunise all children born before the start of the RSV season (maximum price of £220 [95% uncertainty interval (UI) 208–232] per vaccine, for an incremental cost-effectiveness ratio of £20 000 per quality-adjusted life-year). The maximum price per fully protected person that should be paid for the infant, newborn, and maternal strategies without seasonal restrictions was £192 (95% UI 168–219), £81 (76–86), and £54 (51–57), respectively. \n\nINTERPRETATION\nNearly double the number of primary care consultations, and nearly five times the number of admissions to hospital occurred with RSV compared with influenza. RSV vaccine and antibody strategies are likely to be cost-effective if they can be priced below around £200 per fully protected person. A seasonal vaccination strategy is likely to provide the most direct benefits. Herd effects might render a year-round infant vaccination strategy more appealing, although it is currently unclear whether such a programme would induce herd effects. \n\nFUNDING\nUK National Institute for Health Research.","author":[{"dropping-particle":"","family":"Cromer","given":"Deborah","non-dropping-particle":"","parse-names":false,"suffix":""},{"dropping-particle":"","family":"Hoek","given":"Albert Jan","non-dropping-particle":"van","parse-names":false,"suffix":""},{"dropping-particle":"","family":"Newall","given":"Anthony T","non-dropping-particle":"","parse-names":false,"suffix":""},{"dropping-particle":"","family":"Pollard","given":"Andrew J","non-dropping-particle":"","parse-names":false,"suffix":""},{"dropping-particle":"","family":"Jit","given":"Mark","non-dropping-particle":"","parse-names":false,"suffix":""}],"container-title":"The Lancet Public Health","id":"ITEM-1","issue":"8","issued":{"date-parts":[["2017","8","1"]]},"page":"e367-e374","publisher":"Elsevier","title":"Burden of paediatric respiratory syncytial virus disease and potential effect of different immunisation strategies: a modelling and cost-effectiveness analysis for England","type":"article-journal","volume":"2"},"uris":["http://www.mendeley.com/documents/?uuid=b701f1ba-2f0c-3cdc-9f3e-592238d4109c"]},{"id":"ITEM-2","itemData":{"DOI":"10.1080/21645515.2017.1403707","ISSN":"2164-5515","abstract":"ABSTRACTWith maternal and infant vaccines against respiratory syncytial virus (RSV) in development, it is timely to consider how the deployment of these vaccines might vary according to local RSV disease seasonality. In temperate regions RSV infection is predictably limited to a period of 3 to 5 months, while in tropical regions disease seasonality is often both more variable and more prolonged. Accordingly, in tropical regions a year-round immunisation schedule for both maternal and infant immunisation might be appropriate. In contrast, in temperate regions the benefit of year-round maternal immunisation would be heavily dependent on the duration of protection this provided, potentially necessitating a strategy directed at children due to be born in the months immediately prior to the RSV season. This review will consider the impact of seasonality on maternal and infant immunisation strategies against RSV, and the potential of an alternative approach of passive immunisation for all infants immediately pr...","author":[{"dropping-particle":"","family":"Janet","given":"Sophie","non-dropping-particle":"","parse-names":false,"suffix":""},{"dropping-particle":"","family":"Broad","given":"Jonathan","non-dropping-particle":"","parse-names":false,"suffix":""},{"dropping-particle":"","family":"Snape","given":"Matthew D.","non-dropping-particle":"","parse-names":false,"suffix":""}],"container-title":"Human Vaccines &amp; Immunotherapeutics","id":"ITEM-2","issue":"1","issued":{"date-parts":[["2018","1","2"]]},"page":"234-244","publisher":"Taylor &amp; Francis","title":"Respiratory syncytial virus seasonality and its implications on prevention strategies","type":"article-journal","volume":"14"},"uris":["http://www.mendeley.com/documents/?uuid=88b15cad-ed8a-30ef-9f91-f44ff355ae70"]}],"mendeley":{"formattedCitation":"&lt;sup&gt;66,67&lt;/sup&gt;","plainTextFormattedCitation":"66,67","previouslyFormattedCitation":"&lt;sup&gt;66,67&lt;/sup&gt;"},"properties":{"noteIndex":0},"schema":"https://github.com/citation-style-language/schema/raw/master/csl-citation.json"}</w:instrText>
      </w:r>
      <w:r w:rsidR="00B34500">
        <w:rPr>
          <w:rFonts w:asciiTheme="minorHAnsi" w:hAnsiTheme="minorHAnsi"/>
          <w:sz w:val="24"/>
          <w:szCs w:val="24"/>
        </w:rPr>
        <w:fldChar w:fldCharType="separate"/>
      </w:r>
      <w:r w:rsidR="00D542DF" w:rsidRPr="00D542DF">
        <w:rPr>
          <w:rFonts w:asciiTheme="minorHAnsi" w:hAnsiTheme="minorHAnsi"/>
          <w:noProof/>
          <w:sz w:val="24"/>
          <w:szCs w:val="24"/>
          <w:vertAlign w:val="superscript"/>
        </w:rPr>
        <w:t>66,67</w:t>
      </w:r>
      <w:r w:rsidR="00B34500">
        <w:rPr>
          <w:rFonts w:asciiTheme="minorHAnsi" w:hAnsiTheme="minorHAnsi"/>
          <w:sz w:val="24"/>
          <w:szCs w:val="24"/>
        </w:rPr>
        <w:fldChar w:fldCharType="end"/>
      </w:r>
      <w:r w:rsidR="002F5525">
        <w:rPr>
          <w:rStyle w:val="CommentReference"/>
        </w:rPr>
        <w:t>.</w:t>
      </w:r>
      <w:r w:rsidR="00BA4AC7">
        <w:rPr>
          <w:rFonts w:asciiTheme="minorHAnsi" w:hAnsiTheme="minorHAnsi"/>
          <w:sz w:val="24"/>
          <w:szCs w:val="24"/>
        </w:rPr>
        <w:t xml:space="preserve">  </w:t>
      </w:r>
    </w:p>
    <w:p w14:paraId="00A5A90C" w14:textId="17FBA368" w:rsidR="004A7FF0" w:rsidRDefault="00BA4B34" w:rsidP="009E2C43">
      <w:pPr>
        <w:spacing w:line="480" w:lineRule="auto"/>
        <w:jc w:val="both"/>
        <w:rPr>
          <w:rFonts w:asciiTheme="minorHAnsi" w:hAnsiTheme="minorHAnsi"/>
          <w:sz w:val="24"/>
          <w:szCs w:val="24"/>
        </w:rPr>
      </w:pPr>
      <w:r>
        <w:rPr>
          <w:rFonts w:asciiTheme="minorHAnsi" w:hAnsiTheme="minorHAnsi"/>
          <w:sz w:val="24"/>
          <w:szCs w:val="24"/>
        </w:rPr>
        <w:t>T</w:t>
      </w:r>
      <w:r w:rsidR="00CD7F17">
        <w:rPr>
          <w:rFonts w:asciiTheme="minorHAnsi" w:hAnsiTheme="minorHAnsi"/>
          <w:sz w:val="24"/>
          <w:szCs w:val="24"/>
        </w:rPr>
        <w:t>he best time to vaccinate during pregnancy</w:t>
      </w:r>
      <w:r w:rsidR="00695508">
        <w:rPr>
          <w:rFonts w:asciiTheme="minorHAnsi" w:hAnsiTheme="minorHAnsi"/>
          <w:sz w:val="24"/>
          <w:szCs w:val="24"/>
        </w:rPr>
        <w:t xml:space="preserve"> </w:t>
      </w:r>
      <w:r>
        <w:rPr>
          <w:rFonts w:asciiTheme="minorHAnsi" w:hAnsiTheme="minorHAnsi"/>
          <w:sz w:val="24"/>
          <w:szCs w:val="24"/>
        </w:rPr>
        <w:t>is also unclear</w:t>
      </w:r>
      <w:r w:rsidR="00CD7F17">
        <w:rPr>
          <w:rFonts w:asciiTheme="minorHAnsi" w:hAnsiTheme="minorHAnsi"/>
          <w:sz w:val="24"/>
          <w:szCs w:val="24"/>
        </w:rPr>
        <w:t xml:space="preserve">.  Most </w:t>
      </w:r>
      <w:r w:rsidR="00EA6E2F">
        <w:rPr>
          <w:rFonts w:asciiTheme="minorHAnsi" w:hAnsiTheme="minorHAnsi"/>
          <w:sz w:val="24"/>
          <w:szCs w:val="24"/>
        </w:rPr>
        <w:t xml:space="preserve">maternal </w:t>
      </w:r>
      <w:r w:rsidR="00CD7F17">
        <w:rPr>
          <w:rFonts w:asciiTheme="minorHAnsi" w:hAnsiTheme="minorHAnsi"/>
          <w:sz w:val="24"/>
          <w:szCs w:val="24"/>
        </w:rPr>
        <w:t xml:space="preserve">vaccine trials have vaccinated during the third trimester, however, there is emerging evidence that vaccinating earlier </w:t>
      </w:r>
      <w:r w:rsidR="00EA6E2F">
        <w:rPr>
          <w:rFonts w:asciiTheme="minorHAnsi" w:hAnsiTheme="minorHAnsi"/>
          <w:sz w:val="24"/>
          <w:szCs w:val="24"/>
        </w:rPr>
        <w:t>in pregnancy</w:t>
      </w:r>
      <w:r w:rsidR="000B3F3A">
        <w:rPr>
          <w:rFonts w:asciiTheme="minorHAnsi" w:hAnsiTheme="minorHAnsi"/>
          <w:sz w:val="24"/>
          <w:szCs w:val="24"/>
        </w:rPr>
        <w:t xml:space="preserve">, </w:t>
      </w:r>
      <w:r w:rsidR="00EA6E2F">
        <w:rPr>
          <w:rFonts w:asciiTheme="minorHAnsi" w:hAnsiTheme="minorHAnsi"/>
          <w:sz w:val="24"/>
          <w:szCs w:val="24"/>
        </w:rPr>
        <w:t>from 16 weeks of gestation</w:t>
      </w:r>
      <w:r w:rsidR="000B3F3A">
        <w:rPr>
          <w:rFonts w:asciiTheme="minorHAnsi" w:hAnsiTheme="minorHAnsi"/>
          <w:sz w:val="24"/>
          <w:szCs w:val="24"/>
        </w:rPr>
        <w:t>,</w:t>
      </w:r>
      <w:r w:rsidR="00EA6E2F">
        <w:rPr>
          <w:rFonts w:asciiTheme="minorHAnsi" w:hAnsiTheme="minorHAnsi"/>
          <w:sz w:val="24"/>
          <w:szCs w:val="24"/>
        </w:rPr>
        <w:t xml:space="preserve"> </w:t>
      </w:r>
      <w:r w:rsidR="00CD7F17">
        <w:rPr>
          <w:rFonts w:asciiTheme="minorHAnsi" w:hAnsiTheme="minorHAnsi"/>
          <w:sz w:val="24"/>
          <w:szCs w:val="24"/>
        </w:rPr>
        <w:t xml:space="preserve">may result in </w:t>
      </w:r>
      <w:r w:rsidR="00CD7F17" w:rsidRPr="00CD7F17">
        <w:rPr>
          <w:rFonts w:asciiTheme="minorHAnsi" w:hAnsiTheme="minorHAnsi"/>
          <w:sz w:val="24"/>
          <w:szCs w:val="24"/>
        </w:rPr>
        <w:t>signiﬁcantly higher vaccine-induced neonatal antibodies</w:t>
      </w:r>
      <w:r w:rsidR="00EA6E2F">
        <w:rPr>
          <w:rFonts w:asciiTheme="minorHAnsi" w:hAnsiTheme="minorHAnsi"/>
          <w:sz w:val="24"/>
          <w:szCs w:val="24"/>
        </w:rPr>
        <w:t xml:space="preserve"> fo</w:t>
      </w:r>
      <w:r w:rsidR="00C13B98">
        <w:rPr>
          <w:rFonts w:asciiTheme="minorHAnsi" w:hAnsiTheme="minorHAnsi"/>
          <w:sz w:val="24"/>
          <w:szCs w:val="24"/>
        </w:rPr>
        <w:t>r ma</w:t>
      </w:r>
      <w:r w:rsidR="00EA6E2F">
        <w:rPr>
          <w:rFonts w:asciiTheme="minorHAnsi" w:hAnsiTheme="minorHAnsi"/>
          <w:sz w:val="24"/>
          <w:szCs w:val="24"/>
        </w:rPr>
        <w:t>ternal</w:t>
      </w:r>
      <w:r w:rsidR="00C13B98">
        <w:rPr>
          <w:rFonts w:asciiTheme="minorHAnsi" w:hAnsiTheme="minorHAnsi"/>
          <w:sz w:val="24"/>
          <w:szCs w:val="24"/>
        </w:rPr>
        <w:t xml:space="preserve"> influenza</w:t>
      </w:r>
      <w:r w:rsidR="00EA6E2F">
        <w:rPr>
          <w:rFonts w:asciiTheme="minorHAnsi" w:hAnsiTheme="minorHAnsi"/>
          <w:sz w:val="24"/>
          <w:szCs w:val="24"/>
        </w:rPr>
        <w:t xml:space="preserve"> vaccines</w:t>
      </w:r>
      <w:r w:rsidR="00B34500">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{"citationItems":[{"id":"ITEM-1","itemData":{"DOI":"10.1080/21645515.2017.1403707","ISSN":"2164-5515","abstract":"ABSTRACTWith maternal and infant vaccines against respiratory syncytial virus (RSV) in development, it is timely to consider how the deployment of these vaccines might vary according to local RSV disease seasonality. In temperate regions RSV infection is predictably limited to a period of 3 to 5 months, while in tropical regions disease seasonality is often both more variable and more prolonged. Accordingly, in tropical regions a year-round immunisation schedule for both maternal and infant immunisation might be appropriate. In contrast, in temperate regions the benefit of year-round maternal immunisation would be heavily dependent on the duration of protection this provided, potentially necessitating a strategy directed at children due to be born in the months immediately prior to the RSV season. This review will consider the impact of seasonality on maternal and infant immunisation strategies against RSV, and the potential of an alternative approach of passive immunisation for all infants immediately pr...","author":[{"dropping-particle":"","family":"Janet","given":"Sophie","non-dropping-particle":"","parse-names":false,"suffix":""},{"dropping-particle":"","family":"Broad","given":"Jonathan","non-dropping-particle":"","parse-names":false,"suffix":""},{"dropping-particle":"","family":"Snape","given":"Matthew D.","non-dropping-particle":"","parse-names":false,"suffix":""}],"container-title":"Human Vaccines &amp; Immunotherapeutics","id":"ITEM-1","issue":"1","issued":{"date-parts":[["2018","1","2"]]},"page":"234-244","publisher":"Taylor &amp; Francis","title":"Respiratory syncytial virus seasonality and its implications on prevention strategies","type":"article-journal","volume":"14"},"uris":["http://www.mendeley.com/documents/?uuid=88b15cad-ed8a-30ef-9f91-f44ff355ae70"]}],"mendeley":{"formattedCitation":"&lt;sup&gt;67&lt;/sup&gt;","plainTextFormattedCitation":"67","previouslyFormattedCitation":"&lt;sup&gt;67&lt;/sup&gt;"},"properties":{"noteIndex":0},"schema":"https://github.com/citation-style-language/schema/raw/master/csl-citation.json"}</w:instrText>
      </w:r>
      <w:r w:rsidR="00B34500">
        <w:rPr>
          <w:rFonts w:asciiTheme="minorHAnsi" w:hAnsiTheme="minorHAnsi"/>
          <w:sz w:val="24"/>
          <w:szCs w:val="24"/>
        </w:rPr>
        <w:fldChar w:fldCharType="separate"/>
      </w:r>
      <w:r w:rsidR="00D542DF" w:rsidRPr="00D542DF">
        <w:rPr>
          <w:rFonts w:asciiTheme="minorHAnsi" w:hAnsiTheme="minorHAnsi"/>
          <w:noProof/>
          <w:sz w:val="24"/>
          <w:szCs w:val="24"/>
          <w:vertAlign w:val="superscript"/>
        </w:rPr>
        <w:t>67</w:t>
      </w:r>
      <w:r w:rsidR="00B34500">
        <w:rPr>
          <w:rFonts w:asciiTheme="minorHAnsi" w:hAnsiTheme="minorHAnsi"/>
          <w:sz w:val="24"/>
          <w:szCs w:val="24"/>
        </w:rPr>
        <w:fldChar w:fldCharType="end"/>
      </w:r>
      <w:r w:rsidR="002F5525">
        <w:rPr>
          <w:rFonts w:asciiTheme="minorHAnsi" w:hAnsiTheme="minorHAnsi"/>
          <w:sz w:val="24"/>
          <w:szCs w:val="24"/>
        </w:rPr>
        <w:t xml:space="preserve">. </w:t>
      </w:r>
      <w:r w:rsidR="00EA6E2F">
        <w:rPr>
          <w:rFonts w:asciiTheme="minorHAnsi" w:hAnsiTheme="minorHAnsi"/>
          <w:sz w:val="24"/>
          <w:szCs w:val="24"/>
        </w:rPr>
        <w:t>The impact of other maternal vaccines (e.g. influenza, pertussis) on transfer of RSV antibody to infants after maternal RSV vaccination is also currently unknown.</w:t>
      </w:r>
    </w:p>
    <w:p w14:paraId="161E8AB9" w14:textId="62BD9DD5" w:rsidR="005F2DAD" w:rsidRDefault="005F2DAD" w:rsidP="009E2C43">
      <w:pPr>
        <w:spacing w:line="480" w:lineRule="auto"/>
        <w:jc w:val="both"/>
        <w:rPr>
          <w:rFonts w:asciiTheme="minorHAnsi" w:hAnsiTheme="minorHAnsi"/>
          <w:sz w:val="24"/>
          <w:szCs w:val="24"/>
        </w:rPr>
      </w:pPr>
      <w:r>
        <w:rPr>
          <w:rFonts w:asciiTheme="minorHAnsi" w:hAnsiTheme="minorHAnsi"/>
          <w:sz w:val="24"/>
          <w:szCs w:val="24"/>
        </w:rPr>
        <w:t>For infants, combining approaches, i.e. maternal vaccination and subsequent infant immunisation</w:t>
      </w:r>
      <w:r w:rsidR="00AE6FCB">
        <w:rPr>
          <w:rFonts w:asciiTheme="minorHAnsi" w:hAnsiTheme="minorHAnsi"/>
          <w:sz w:val="24"/>
          <w:szCs w:val="24"/>
        </w:rPr>
        <w:t xml:space="preserve"> may also be possible, although this would need to be cost</w:t>
      </w:r>
      <w:r w:rsidR="00695508">
        <w:rPr>
          <w:rFonts w:asciiTheme="minorHAnsi" w:hAnsiTheme="minorHAnsi"/>
          <w:sz w:val="24"/>
          <w:szCs w:val="24"/>
        </w:rPr>
        <w:t>-</w:t>
      </w:r>
      <w:r w:rsidR="00AE6FCB">
        <w:rPr>
          <w:rFonts w:asciiTheme="minorHAnsi" w:hAnsiTheme="minorHAnsi"/>
          <w:sz w:val="24"/>
          <w:szCs w:val="24"/>
        </w:rPr>
        <w:t>effective.</w:t>
      </w:r>
    </w:p>
    <w:p w14:paraId="267D7948" w14:textId="77777777" w:rsidR="00D97DFD" w:rsidRDefault="00D97DFD" w:rsidP="009E2C43">
      <w:pPr>
        <w:spacing w:line="480" w:lineRule="auto"/>
        <w:jc w:val="both"/>
        <w:rPr>
          <w:rFonts w:asciiTheme="minorHAnsi" w:hAnsiTheme="minorHAnsi"/>
          <w:sz w:val="24"/>
          <w:szCs w:val="24"/>
        </w:rPr>
      </w:pPr>
    </w:p>
    <w:p w14:paraId="694BD071" w14:textId="77777777" w:rsidR="00A73D2B" w:rsidRDefault="00A73D2B" w:rsidP="00A73D2B">
      <w:pPr>
        <w:spacing w:line="480" w:lineRule="auto"/>
        <w:jc w:val="both"/>
        <w:rPr>
          <w:rFonts w:asciiTheme="minorHAnsi" w:hAnsiTheme="minorHAnsi"/>
          <w:i/>
          <w:sz w:val="24"/>
          <w:szCs w:val="24"/>
          <w:u w:val="single"/>
        </w:rPr>
      </w:pPr>
      <w:r>
        <w:rPr>
          <w:rFonts w:asciiTheme="minorHAnsi" w:hAnsiTheme="minorHAnsi"/>
          <w:i/>
          <w:sz w:val="24"/>
          <w:szCs w:val="24"/>
          <w:u w:val="single"/>
        </w:rPr>
        <w:t>Vaccination of toddlers and older children</w:t>
      </w:r>
    </w:p>
    <w:p w14:paraId="1C885EF6" w14:textId="26934E2C" w:rsidR="00A73D2B" w:rsidRPr="007A6381" w:rsidRDefault="00A73D2B" w:rsidP="00A73D2B">
      <w:pPr>
        <w:spacing w:line="480" w:lineRule="auto"/>
        <w:jc w:val="both"/>
        <w:rPr>
          <w:rFonts w:asciiTheme="minorHAnsi" w:hAnsiTheme="minorHAnsi"/>
          <w:sz w:val="24"/>
          <w:szCs w:val="24"/>
        </w:rPr>
      </w:pPr>
      <w:r>
        <w:rPr>
          <w:rFonts w:asciiTheme="minorHAnsi" w:hAnsiTheme="minorHAnsi"/>
          <w:sz w:val="24"/>
          <w:szCs w:val="24"/>
        </w:rPr>
        <w:t>Although the highest burden of RSV disease is in infants</w:t>
      </w:r>
      <w:r w:rsidR="00C936E7">
        <w:rPr>
          <w:rFonts w:asciiTheme="minorHAnsi" w:hAnsiTheme="minorHAnsi"/>
          <w:sz w:val="24"/>
          <w:szCs w:val="24"/>
        </w:rPr>
        <w:t xml:space="preserve"> and older adults</w:t>
      </w:r>
      <w:r>
        <w:rPr>
          <w:rFonts w:asciiTheme="minorHAnsi" w:hAnsiTheme="minorHAnsi"/>
          <w:sz w:val="24"/>
          <w:szCs w:val="24"/>
        </w:rPr>
        <w:t xml:space="preserve">, there are still significant healthcare costs associated with RSV infection in </w:t>
      </w:r>
      <w:r w:rsidR="00C936E7">
        <w:rPr>
          <w:rFonts w:asciiTheme="minorHAnsi" w:hAnsiTheme="minorHAnsi"/>
          <w:sz w:val="24"/>
          <w:szCs w:val="24"/>
        </w:rPr>
        <w:t>older children</w:t>
      </w:r>
      <w:r>
        <w:rPr>
          <w:rFonts w:asciiTheme="minorHAnsi" w:hAnsiTheme="minorHAnsi"/>
          <w:sz w:val="24"/>
          <w:szCs w:val="24"/>
        </w:rPr>
        <w:t>, particularly in the primary care setting</w:t>
      </w:r>
      <w:r w:rsidR="00B34500">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{"citationItems":[{"id":"ITEM-1","itemData":{"DOI":"10.1136/bmjopen-2015-009337","ISSN":"2044-6055","PMID":"27256085","abstract":"OBJECTIVE The burden of respiratory syncytial virus (RSV) illness is not well characterised in primary care. We estimated the burden of disease attributable to RSV in children in the UK between 1995 and 2009. DESIGN Time-series regression modelling. SETTING A multiple linear regression model based on weekly viral surveillance (RSV and influenza, Public Health England), and controlled for non-specific seasonal drivers of disease, estimated the proportion of general practitioner (GP) episodes of care (counted as first visit in a series within 28 days; Clinical Practice Research Datalink, CPRD), hospitalisations (Hospital Episode Statistics, HES) and deaths (Office of National Statistics, ONS) attributable to RSV each season. PARTICIPANTS Children 0-17 years registered with a GP in CPRD, or with a respiratory disease outcome in the HES or ONS databases. PRIMARY OUTCOME MEASURES RSV-attributable burden of GP episodes, hospitalisations and deaths due to respiratory disease by age. RSV-attributable burden associated with selected antibiotic prescriptions. RESULTS RSV-attributable respiratory disease in the UK resulted in an estimated 450 158 GP episodes, 29 160 hospitalisations and 83 deaths per average season in children and adolescents, with the highest proportions in children &lt;6 months of age (14 441/100 000 population, 4184/100 000 and 6/100 000, respectively). In an average season, there were an estimated 125 478 GP episodes for otitis media and 416 133 prescriptions for antibiotics attributable to RSV. More GP episodes, hospitalisations and deaths from respiratory disease were attributable to RSV than to influenza in children under 5 years. CONCLUSIONS The burden of RSV in children in the UK exceeds that of influenza. RSV in children and adolescents contributes substantially to GP office visits for a diverse range of illnesses, and was associated with an average 416 133 prescribed antibiotic courses per season. Effective antiviral treatments and preventive vaccines are urgently needed for the management of RSV infection in children. TRIAL REGISTRATION NUMBER NCT01706302.","author":[{"dropping-particle":"","family":"Taylor","given":"Sylvia","non-dropping-particle":"","parse-names":false,"suffix":""},{"dropping-particle":"","family":"Taylor","given":"Robert J","non-dropping-particle":"","parse-names":false,"suffix":""},{"dropping-particle":"","family":"Lustig","given":"Roger L","non-dropping-particle":"","parse-names":false,"suffix":""},{"dropping-particle":"","family":"Schuck-Paim","given":"Cynthia","non-dropping-particle":"","parse-names":false,"suffix":""},{"dropping-particle":"","family":"Haguinet","given":"François","non-dropping-particle":"","parse-names":false,"suffix":""},{"dropping-particle":"","family":"Webb","given":"David J","non-dropping-particle":"","parse-names":false,"suffix":""},{"dropping-particle":"","family":"Logie","given":"John","non-dropping-particle":"","parse-names":false,"suffix":""},{"dropping-particle":"","family":"Matias","given":"Gonçalo","non-dropping-particle":"","parse-names":false,"suffix":""},{"dropping-particle":"","family":"Fleming","given":"Douglas M","non-dropping-particle":"","parse-names":false,"suffix":""}],"container-title":"BMJ open","id":"ITEM-1","issue":"6","issued":{"date-parts":[["2016","6","2"]]},"page":"e009337","publisher":"British Medical Journal Publishing Group","title":"Modelling estimates of the burden of respiratory syncytial virus infection in children in the UK.","type":"article-journal","volume":"6"},"uris":["http://www.mendeley.com/documents/?uuid=3de3676c-dc19-320e-aa51-2b65455340dc"]}],"mendeley":{"formattedCitation":"&lt;sup&gt;68&lt;/sup&gt;","plainTextFormattedCitation":"68","previouslyFormattedCitation":"&lt;sup&gt;68&lt;/sup&gt;"},"properties":{"noteIndex":0},"schema":"https://github.com/citation-style-language/schema/raw/master/csl-citation.json"}</w:instrText>
      </w:r>
      <w:r w:rsidR="00B34500">
        <w:rPr>
          <w:rFonts w:asciiTheme="minorHAnsi" w:hAnsiTheme="minorHAnsi"/>
          <w:sz w:val="24"/>
          <w:szCs w:val="24"/>
        </w:rPr>
        <w:fldChar w:fldCharType="separate"/>
      </w:r>
      <w:r w:rsidR="00D542DF" w:rsidRPr="00D542DF">
        <w:rPr>
          <w:rFonts w:asciiTheme="minorHAnsi" w:hAnsiTheme="minorHAnsi"/>
          <w:noProof/>
          <w:sz w:val="24"/>
          <w:szCs w:val="24"/>
          <w:vertAlign w:val="superscript"/>
        </w:rPr>
        <w:t>68</w:t>
      </w:r>
      <w:r w:rsidR="00B34500">
        <w:rPr>
          <w:rFonts w:asciiTheme="minorHAnsi" w:hAnsiTheme="minorHAnsi"/>
          <w:sz w:val="24"/>
          <w:szCs w:val="24"/>
        </w:rPr>
        <w:fldChar w:fldCharType="end"/>
      </w:r>
      <w:r>
        <w:rPr>
          <w:rFonts w:asciiTheme="minorHAnsi" w:hAnsiTheme="minorHAnsi"/>
          <w:sz w:val="24"/>
          <w:szCs w:val="24"/>
        </w:rPr>
        <w:t xml:space="preserve">. In addition, reducing the circulation of RSV by vaccinating older children may reduce the impact on </w:t>
      </w:r>
      <w:r>
        <w:rPr>
          <w:rFonts w:asciiTheme="minorHAnsi" w:hAnsiTheme="minorHAnsi"/>
          <w:sz w:val="24"/>
          <w:szCs w:val="24"/>
        </w:rPr>
        <w:lastRenderedPageBreak/>
        <w:t>infants and older adults indirectly, by reducing shedding, as is the case with influenza vaccination</w:t>
      </w:r>
      <w:r w:rsidR="00832B33">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10.1002/14651858.CD004879.pub5","ISSN":"14651858","author":[{"dropping-particle":"","family":"Jefferson","given":"Tom","non-dropping-particle":"","parse-names":false,"suffix":""},{"dropping-particle":"","family":"Rivetti","given":"Alessandro","non-dropping-particle":"","parse-names":false,"suffix":""},{"dropping-particle":"","family":"Pietrantonj","given":"Carlo","non-dropping-particle":"Di","parse-names":false,"suffix":""},{"dropping-particle":"","family":"Demicheli","given":"Vittorio","non-dropping-particle":"","parse-names":false,"suffix":""}],"container-title":"Cochrane Database of Systematic Reviews","id":"ITEM-1","issue":"2","issued":{"date-parts":[["2018","2","1"]]},"publisher":"John Wiley &amp; Sons, Ltd","title":"Vaccines for preventing influenza in healthy children","type":"article-journal"},"uris":["http://www.mendeley.com/documents/?uuid=19534acb-6d82-367c-b65d-580078043085"]}],"mendeley":{"formattedCitation":"&lt;sup&gt;69&lt;/sup&gt;","plainTextFormattedCitation":"69","previouslyFormattedCitation":"&lt;sup&gt;69&lt;/sup&gt;"},"properties":{"noteIndex":0},"schema":"https://github.com/citation-style-language/schema/raw/master/csl-citation.json"}</w:instrText>
      </w:r>
      <w:r w:rsidR="00832B33">
        <w:rPr>
          <w:rFonts w:asciiTheme="minorHAnsi" w:hAnsiTheme="minorHAnsi"/>
          <w:sz w:val="24"/>
          <w:szCs w:val="24"/>
        </w:rPr>
        <w:fldChar w:fldCharType="separate"/>
      </w:r>
      <w:r w:rsidR="00D542DF" w:rsidRPr="00D542DF">
        <w:rPr>
          <w:rFonts w:asciiTheme="minorHAnsi" w:hAnsiTheme="minorHAnsi"/>
          <w:noProof/>
          <w:sz w:val="24"/>
          <w:szCs w:val="24"/>
          <w:vertAlign w:val="superscript"/>
        </w:rPr>
        <w:t>69</w:t>
      </w:r>
      <w:r w:rsidR="00832B33">
        <w:rPr>
          <w:rFonts w:asciiTheme="minorHAnsi" w:hAnsiTheme="minorHAnsi"/>
          <w:sz w:val="24"/>
          <w:szCs w:val="24"/>
        </w:rPr>
        <w:fldChar w:fldCharType="end"/>
      </w:r>
      <w:r w:rsidR="00832B33">
        <w:rPr>
          <w:rFonts w:asciiTheme="minorHAnsi" w:hAnsiTheme="minorHAnsi"/>
          <w:sz w:val="24"/>
          <w:szCs w:val="24"/>
        </w:rPr>
        <w:t>.</w:t>
      </w:r>
      <w:r>
        <w:rPr>
          <w:rFonts w:asciiTheme="minorHAnsi" w:hAnsiTheme="minorHAnsi"/>
          <w:sz w:val="24"/>
          <w:szCs w:val="24"/>
        </w:rPr>
        <w:t xml:space="preserve"> However, herd immunity can only be demonstrated in phase 4, post-licensure studies. Efforts have, therefore, been made to develop vaccines for older children (Table 1).  Although live-attenuated vaccines may not be suitable for the youngest infants, as explained above, this is a viable option for older children. There are currently </w:t>
      </w:r>
      <w:r w:rsidR="00030840">
        <w:rPr>
          <w:rFonts w:asciiTheme="minorHAnsi" w:hAnsiTheme="minorHAnsi"/>
          <w:sz w:val="24"/>
          <w:szCs w:val="24"/>
        </w:rPr>
        <w:t>ten</w:t>
      </w:r>
      <w:r>
        <w:rPr>
          <w:rFonts w:asciiTheme="minorHAnsi" w:hAnsiTheme="minorHAnsi"/>
          <w:sz w:val="24"/>
          <w:szCs w:val="24"/>
        </w:rPr>
        <w:t xml:space="preserve"> vaccines undergoing early stage clinical trials</w:t>
      </w:r>
      <w:r w:rsidR="00B20AEF">
        <w:rPr>
          <w:rFonts w:asciiTheme="minorHAnsi" w:hAnsiTheme="minorHAnsi"/>
          <w:sz w:val="24"/>
          <w:szCs w:val="24"/>
        </w:rPr>
        <w:fldChar w:fldCharType="begin" w:fldLock="1"/>
      </w:r>
      <w:r w:rsidR="003D1BEF">
        <w:rPr>
          <w:rFonts w:asciiTheme="minorHAnsi" w:hAnsiTheme="minorHAnsi"/>
          <w:sz w:val="24"/>
          <w:szCs w:val="24"/>
        </w:rPr>
        <w:instrText>ADDIN CSL_CITATION {"citationItems":[{"id":"ITEM-1","itemData":{"id":"ITEM-1","issued":{"date-parts":[["2018"]]},"title":"PATH RSV Vaccine Snapshot","type":"article-journal"},"uris":["http://www.mendeley.com/documents/?uuid=05b214e3-629f-3b97-8589-9392181691f0"]}],"mendeley":{"formattedCitation":"&lt;sup&gt;4&lt;/sup&gt;","plainTextFormattedCitation":"4","previouslyFormattedCitation":"&lt;sup&gt;4&lt;/sup&gt;"},"properties":{"noteIndex":0},"schema":"https://github.com/citation-style-language/schema/raw/master/csl-citation.json"}</w:instrText>
      </w:r>
      <w:r w:rsidR="00B20AEF">
        <w:rPr>
          <w:rFonts w:asciiTheme="minorHAnsi" w:hAnsiTheme="minorHAnsi"/>
          <w:sz w:val="24"/>
          <w:szCs w:val="24"/>
        </w:rPr>
        <w:fldChar w:fldCharType="separate"/>
      </w:r>
      <w:r w:rsidR="00867BA0" w:rsidRPr="00867BA0">
        <w:rPr>
          <w:rFonts w:asciiTheme="minorHAnsi" w:hAnsiTheme="minorHAnsi"/>
          <w:noProof/>
          <w:sz w:val="24"/>
          <w:szCs w:val="24"/>
          <w:vertAlign w:val="superscript"/>
        </w:rPr>
        <w:t>4</w:t>
      </w:r>
      <w:r w:rsidR="00B20AEF">
        <w:rPr>
          <w:rFonts w:asciiTheme="minorHAnsi" w:hAnsiTheme="minorHAnsi"/>
          <w:sz w:val="24"/>
          <w:szCs w:val="24"/>
        </w:rPr>
        <w:fldChar w:fldCharType="end"/>
      </w:r>
      <w:r>
        <w:rPr>
          <w:rFonts w:asciiTheme="minorHAnsi" w:hAnsiTheme="minorHAnsi"/>
          <w:sz w:val="24"/>
          <w:szCs w:val="24"/>
        </w:rPr>
        <w:t xml:space="preserve"> including an adenovirus-vectored RSV vaccine (replication deficient) in a Phase 2 clinical trial (Clinicaltrials.gov Identifier: </w:t>
      </w:r>
      <w:r w:rsidRPr="008D2841">
        <w:rPr>
          <w:rFonts w:asciiTheme="minorHAnsi" w:hAnsiTheme="minorHAnsi"/>
          <w:sz w:val="24"/>
          <w:szCs w:val="24"/>
        </w:rPr>
        <w:t>NCT03303625)</w:t>
      </w:r>
      <w:r>
        <w:rPr>
          <w:rFonts w:asciiTheme="minorHAnsi" w:hAnsiTheme="minorHAnsi"/>
          <w:sz w:val="24"/>
          <w:szCs w:val="24"/>
        </w:rPr>
        <w:t xml:space="preserve"> recruiting adults and </w:t>
      </w:r>
      <w:r w:rsidRPr="008D2841">
        <w:rPr>
          <w:rFonts w:asciiTheme="minorHAnsi" w:hAnsiTheme="minorHAnsi"/>
          <w:sz w:val="24"/>
          <w:szCs w:val="24"/>
        </w:rPr>
        <w:t xml:space="preserve">RSV-seropositive </w:t>
      </w:r>
      <w:r>
        <w:rPr>
          <w:rFonts w:asciiTheme="minorHAnsi" w:hAnsiTheme="minorHAnsi"/>
          <w:sz w:val="24"/>
          <w:szCs w:val="24"/>
        </w:rPr>
        <w:t>t</w:t>
      </w:r>
      <w:r w:rsidRPr="008D2841">
        <w:rPr>
          <w:rFonts w:asciiTheme="minorHAnsi" w:hAnsiTheme="minorHAnsi"/>
          <w:sz w:val="24"/>
          <w:szCs w:val="24"/>
        </w:rPr>
        <w:t>oddlers 12</w:t>
      </w:r>
      <w:r>
        <w:rPr>
          <w:rFonts w:asciiTheme="minorHAnsi" w:hAnsiTheme="minorHAnsi"/>
          <w:sz w:val="24"/>
          <w:szCs w:val="24"/>
        </w:rPr>
        <w:t>-</w:t>
      </w:r>
      <w:r w:rsidRPr="008D2841">
        <w:rPr>
          <w:rFonts w:asciiTheme="minorHAnsi" w:hAnsiTheme="minorHAnsi"/>
          <w:sz w:val="24"/>
          <w:szCs w:val="24"/>
        </w:rPr>
        <w:t xml:space="preserve">24 </w:t>
      </w:r>
      <w:r>
        <w:rPr>
          <w:rFonts w:asciiTheme="minorHAnsi" w:hAnsiTheme="minorHAnsi"/>
          <w:sz w:val="24"/>
          <w:szCs w:val="24"/>
        </w:rPr>
        <w:t>m</w:t>
      </w:r>
      <w:r w:rsidRPr="008D2841">
        <w:rPr>
          <w:rFonts w:asciiTheme="minorHAnsi" w:hAnsiTheme="minorHAnsi"/>
          <w:sz w:val="24"/>
          <w:szCs w:val="24"/>
        </w:rPr>
        <w:t xml:space="preserve">onths </w:t>
      </w:r>
      <w:r>
        <w:rPr>
          <w:rFonts w:asciiTheme="minorHAnsi" w:hAnsiTheme="minorHAnsi"/>
          <w:sz w:val="24"/>
          <w:szCs w:val="24"/>
        </w:rPr>
        <w:t xml:space="preserve">old, with results expected at the end of 2019. </w:t>
      </w:r>
    </w:p>
    <w:p w14:paraId="29109962" w14:textId="77777777" w:rsidR="000B3F3A" w:rsidRPr="00A73D2B" w:rsidRDefault="000B3F3A" w:rsidP="009E2C43">
      <w:pPr>
        <w:spacing w:line="480" w:lineRule="auto"/>
        <w:jc w:val="both"/>
        <w:rPr>
          <w:rFonts w:asciiTheme="minorHAnsi" w:hAnsiTheme="minorHAnsi"/>
          <w:sz w:val="24"/>
          <w:szCs w:val="24"/>
        </w:rPr>
      </w:pPr>
    </w:p>
    <w:p w14:paraId="51697080" w14:textId="1FAB0ED2" w:rsidR="00E2166C" w:rsidRPr="00CD249A" w:rsidRDefault="00E2166C" w:rsidP="009E2C43">
      <w:pPr>
        <w:spacing w:line="480" w:lineRule="auto"/>
        <w:jc w:val="both"/>
        <w:rPr>
          <w:rFonts w:asciiTheme="minorHAnsi" w:hAnsiTheme="minorHAnsi"/>
          <w:i/>
          <w:sz w:val="24"/>
          <w:szCs w:val="24"/>
          <w:u w:val="single"/>
        </w:rPr>
      </w:pPr>
      <w:r w:rsidRPr="00CD249A">
        <w:rPr>
          <w:rFonts w:asciiTheme="minorHAnsi" w:hAnsiTheme="minorHAnsi"/>
          <w:i/>
          <w:sz w:val="24"/>
          <w:szCs w:val="24"/>
          <w:u w:val="single"/>
        </w:rPr>
        <w:t xml:space="preserve">Development of RSV vaccines for </w:t>
      </w:r>
      <w:r w:rsidR="00A63719">
        <w:rPr>
          <w:rFonts w:asciiTheme="minorHAnsi" w:hAnsiTheme="minorHAnsi"/>
          <w:i/>
          <w:sz w:val="24"/>
          <w:szCs w:val="24"/>
          <w:u w:val="single"/>
        </w:rPr>
        <w:t xml:space="preserve">older </w:t>
      </w:r>
      <w:r w:rsidRPr="00CD249A">
        <w:rPr>
          <w:rFonts w:asciiTheme="minorHAnsi" w:hAnsiTheme="minorHAnsi"/>
          <w:i/>
          <w:sz w:val="24"/>
          <w:szCs w:val="24"/>
          <w:u w:val="single"/>
        </w:rPr>
        <w:t>adults</w:t>
      </w:r>
    </w:p>
    <w:p w14:paraId="46D58235" w14:textId="4B192EFA" w:rsidR="00A63719" w:rsidRPr="00CD249A" w:rsidRDefault="00E2166C" w:rsidP="00A63719">
      <w:pPr>
        <w:spacing w:line="480" w:lineRule="auto"/>
        <w:jc w:val="both"/>
        <w:rPr>
          <w:rFonts w:asciiTheme="minorHAnsi" w:hAnsiTheme="minorHAnsi"/>
          <w:i/>
          <w:sz w:val="24"/>
          <w:szCs w:val="24"/>
        </w:rPr>
      </w:pPr>
      <w:r w:rsidRPr="00CD249A">
        <w:rPr>
          <w:rFonts w:asciiTheme="minorHAnsi" w:hAnsiTheme="minorHAnsi"/>
          <w:sz w:val="24"/>
          <w:szCs w:val="24"/>
        </w:rPr>
        <w:t xml:space="preserve">Although </w:t>
      </w:r>
      <w:r w:rsidR="00AB4ED1" w:rsidRPr="00CD249A">
        <w:rPr>
          <w:rFonts w:asciiTheme="minorHAnsi" w:hAnsiTheme="minorHAnsi"/>
          <w:sz w:val="24"/>
          <w:szCs w:val="24"/>
        </w:rPr>
        <w:t xml:space="preserve">there </w:t>
      </w:r>
      <w:r w:rsidR="009C64DB">
        <w:rPr>
          <w:rFonts w:asciiTheme="minorHAnsi" w:hAnsiTheme="minorHAnsi"/>
          <w:sz w:val="24"/>
          <w:szCs w:val="24"/>
        </w:rPr>
        <w:t>are</w:t>
      </w:r>
      <w:r w:rsidR="009C64DB" w:rsidRPr="00CD249A">
        <w:rPr>
          <w:rFonts w:asciiTheme="minorHAnsi" w:hAnsiTheme="minorHAnsi"/>
          <w:sz w:val="24"/>
          <w:szCs w:val="24"/>
        </w:rPr>
        <w:t xml:space="preserve"> </w:t>
      </w:r>
      <w:r w:rsidR="00CD7F17">
        <w:rPr>
          <w:rFonts w:asciiTheme="minorHAnsi" w:hAnsiTheme="minorHAnsi"/>
          <w:sz w:val="24"/>
          <w:szCs w:val="24"/>
        </w:rPr>
        <w:t>few</w:t>
      </w:r>
      <w:r w:rsidRPr="00CD249A">
        <w:rPr>
          <w:rFonts w:asciiTheme="minorHAnsi" w:hAnsiTheme="minorHAnsi"/>
          <w:sz w:val="24"/>
          <w:szCs w:val="24"/>
        </w:rPr>
        <w:t xml:space="preserve"> data on the global burden of RSV disease in older adults, a consistent feature of </w:t>
      </w:r>
      <w:r w:rsidR="006A5319">
        <w:rPr>
          <w:rFonts w:asciiTheme="minorHAnsi" w:hAnsiTheme="minorHAnsi"/>
          <w:sz w:val="24"/>
          <w:szCs w:val="24"/>
        </w:rPr>
        <w:t xml:space="preserve">the </w:t>
      </w:r>
      <w:r w:rsidRPr="00CD249A">
        <w:rPr>
          <w:rFonts w:asciiTheme="minorHAnsi" w:hAnsiTheme="minorHAnsi"/>
          <w:sz w:val="24"/>
          <w:szCs w:val="24"/>
        </w:rPr>
        <w:t xml:space="preserve">available </w:t>
      </w:r>
      <w:r w:rsidR="00694DFC">
        <w:rPr>
          <w:rFonts w:asciiTheme="minorHAnsi" w:hAnsiTheme="minorHAnsi"/>
          <w:sz w:val="24"/>
          <w:szCs w:val="24"/>
        </w:rPr>
        <w:t>information</w:t>
      </w:r>
      <w:r w:rsidR="00694DFC" w:rsidRPr="00CD249A">
        <w:rPr>
          <w:rFonts w:asciiTheme="minorHAnsi" w:hAnsiTheme="minorHAnsi"/>
          <w:sz w:val="24"/>
          <w:szCs w:val="24"/>
        </w:rPr>
        <w:t xml:space="preserve"> </w:t>
      </w:r>
      <w:r w:rsidRPr="00CD249A">
        <w:rPr>
          <w:rFonts w:asciiTheme="minorHAnsi" w:hAnsiTheme="minorHAnsi"/>
          <w:sz w:val="24"/>
          <w:szCs w:val="24"/>
        </w:rPr>
        <w:t xml:space="preserve">suggests that the morbidity and mortality burden due to RSV in </w:t>
      </w:r>
      <w:r w:rsidR="0093141D">
        <w:rPr>
          <w:rFonts w:asciiTheme="minorHAnsi" w:hAnsiTheme="minorHAnsi"/>
          <w:sz w:val="24"/>
          <w:szCs w:val="24"/>
        </w:rPr>
        <w:t>older adults</w:t>
      </w:r>
      <w:r w:rsidRPr="00CD249A">
        <w:rPr>
          <w:rFonts w:asciiTheme="minorHAnsi" w:hAnsiTheme="minorHAnsi"/>
          <w:sz w:val="24"/>
          <w:szCs w:val="24"/>
        </w:rPr>
        <w:t xml:space="preserve"> is </w:t>
      </w:r>
      <w:r w:rsidR="00030840">
        <w:rPr>
          <w:rFonts w:asciiTheme="minorHAnsi" w:hAnsiTheme="minorHAnsi"/>
          <w:sz w:val="24"/>
          <w:szCs w:val="24"/>
        </w:rPr>
        <w:t>similar to</w:t>
      </w:r>
      <w:r w:rsidRPr="00CD249A">
        <w:rPr>
          <w:rFonts w:asciiTheme="minorHAnsi" w:hAnsiTheme="minorHAnsi"/>
          <w:sz w:val="24"/>
          <w:szCs w:val="24"/>
        </w:rPr>
        <w:t xml:space="preserve"> that caused by</w:t>
      </w:r>
      <w:r w:rsidR="006A5319">
        <w:rPr>
          <w:rFonts w:asciiTheme="minorHAnsi" w:hAnsiTheme="minorHAnsi"/>
          <w:sz w:val="24"/>
          <w:szCs w:val="24"/>
        </w:rPr>
        <w:t xml:space="preserve"> seasonal</w:t>
      </w:r>
      <w:r w:rsidRPr="00CD249A">
        <w:rPr>
          <w:rFonts w:asciiTheme="minorHAnsi" w:hAnsiTheme="minorHAnsi"/>
          <w:sz w:val="24"/>
          <w:szCs w:val="24"/>
        </w:rPr>
        <w:t xml:space="preserve"> influenza</w:t>
      </w:r>
      <w:r w:rsidR="00871A9B">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{"citationItems":[{"id":"ITEM-1","itemData":{"DOI":"10.1016/J.VACCINE.2006.09.041","ISSN":"0264-410X","abstract":"We estimated influenza- and respiratory syncytial virus (RSV)-associated hospitalizations by age, high-risk status and outcome, during the 1996/1997–1999/2000 respiratory seasons among adults who did not receive influenza vaccine. Using three health maintenance organization (HMO) databases and local viral surveillance data, we identified weeks when influenza and RSV were circulating and estimated influenza- and RSV-associated hospitalizations. Persons aged ≥65 years with and without high-risk conditions had significantly increased rates of influenza-associated hospitalizations for pneumonia and influenza, and circulatory and respiratory diseases. Persons aged ≥65 years with high-risk conditions also had significantly increased rates of influenza-associated hospitalizations for cardiac conditions (16.9 per 10,000 person periods). Relative to the influenza estimates for high-risk persons ≥65 years, we found lower rates of RSV-associated hospitalizations for pneumonia and influenza diseases (23.4 per 10,000 person periods), cardiac diseases (4.3 per 10,000 person periods) and circulatory and respiratory diseases (44.0 per 10,000 person periods). Among low-risk persons aged 50–64 years, we did not identify significantly elevated rates of influenza- or RSV-associated hospitalizations. Excess hospitalization estimates among adults aged ≥65 years and high-risk 50–64 year olds during the influenza season suggest that these groups should have priority for influenza vaccine during vaccine shortages.","author":[{"dropping-particle":"","family":"Mullooly","given":"John P.","non-dropping-particle":"","parse-names":false,"suffix":""},{"dropping-particle":"","family":"Bridges","given":"Carolyn B.","non-dropping-particle":"","parse-names":false,"suffix":""},{"dropping-particle":"","family":"Thompson","given":"William W.","non-dropping-particle":"","parse-names":false,"suffix":""},{"dropping-particle":"","family":"Chen","given":"Jufu","non-dropping-particle":"","parse-names":false,"suffix":""},{"dropping-particle":"","family":"Weintraub","given":"Eric","non-dropping-particle":"","parse-names":false,"suffix":""},{"dropping-particle":"","family":"Jackson","given":"Lisa A.","non-dropping-particle":"","parse-names":false,"suffix":""},{"dropping-particle":"","family":"Black","given":"Steve","non-dropping-particle":"","parse-names":false,"suffix":""},{"dropping-particle":"","family":"Shay","given":"David K.","non-dropping-particle":"","parse-names":false,"suffix":""}],"container-title":"Vaccine","id":"ITEM-1","issue":"5","issued":{"date-parts":[["2007","1","15"]]},"page":"846-855","publisher":"Elsevier","title":"Influenza- and RSV-associated hospitalizations among adults","type":"article-journal","volume":"25"},"uris":["http://www.mendeley.com/documents/?uuid=486aaf54-a224-3662-84bf-4e26fa007674"]},{"id":"ITEM-2","itemData":{"DOI":"10.1183/09031936.00034407","ISSN":"0903-1936","PMID":"17715167","abstract":"The aim of the current study was to estimate influenza- and respiratory syncytial virus (RSV)-associated mortality and hospitalisations, especially the influenza-associated burden among low-risk individuals &lt; or =65 yrs old, not yet recommended for influenza vaccination in many European countries. Retrospectively during 1997-2003, Dutch national all-cause mortality and hospital discharge figures and virus surveillance data were used to estimate annual average influenza- and RSV-associated excess mortality and hospitalisation using rate difference methods. Influenza virus active periods were significantly associated with excess mortality among 50-64-yr-olds and the elderly, but not in younger age categories. Influenza-associated hospitalisation was highest and about equal for 0-1-yr-olds and the elderly, and also significant for low-risk adults. Hospitalisation among children was mostly due to respiratory conditions, and among adults cardiovascular complications were frequent. RSV-active periods were associated with excess mortality and hospitalisation among the elderly. The highest RSV-related excess hospitalisation was found in 0-1-yr-olds. Influenza-associated mortality was demonstrated in 50-64-yr-olds. Among low-risk individuals &lt; or =65 yrs of age, influenza-associated hospitalisation rates were highest for 0-4-yr-olds, but also significant for 5-64-yr-olds. These data may further support extension of recommendations for influenza vaccination to include younger low-risk persons. The respiratory syncytial virus-associated burden was highest for young children but also substantial for the elderly.","author":[{"dropping-particle":"","family":"Jansen","given":"A G S C","non-dropping-particle":"","parse-names":false,"suffix":""},{"dropping-particle":"","family":"Sanders","given":"E A M","non-dropping-particle":"","parse-names":false,"suffix":""},{"dropping-particle":"","family":"Hoes","given":"A W","non-dropping-particle":"","parse-names":false,"suffix":""},{"dropping-particle":"","family":"Loon","given":"A M","non-dropping-particle":"van","parse-names":false,"suffix":""},{"dropping-particle":"","family":"Hak","given":"E","non-dropping-particle":"","parse-names":false,"suffix":""}],"container-title":"The European respiratory journal","id":"ITEM-2","issue":"6","issued":{"date-parts":[["2007","12","22"]]},"page":"1158-66","publisher":"European Respiratory Society","title":"Influenza- and respiratory syncytial virus-associated mortality and hospitalisations.","type":"article-journal","volume":"30"},"uris":["http://www.mendeley.com/documents/?uuid=debf191d-cc6f-3356-a1ae-afe7d4f1f4b0"]},{"id":"ITEM-3","itemData":{"DOI":"10.1093/cid/cis211","ISSN":"1058-4838","author":[{"dropping-particle":"","family":"Zhou","given":"Hong","non-dropping-particle":"","parse-names":false,"suffix":""},{"dropping-particle":"","family":"Thompson","given":"William W.","non-dropping-particle":"","parse-names":false,"suffix":""},{"dropping-particle":"","family":"Viboud","given":"Cecile G.","non-dropping-particle":"","parse-names":false,"suffix":""},{"dropping-particle":"","family":"Ringholz","given":"Corinne M.","non-dropping-particle":"","parse-names":false,"suffix":""},{"dropping-particle":"","family":"Cheng","given":"Po-Yung","non-dropping-particle":"","parse-names":false,"suffix":""},{"dropping-particle":"","family":"Steiner","given":"Claudia","non-dropping-particle":"","parse-names":false,"suffix":""},{"dropping-particle":"","family":"Abedi","given":"Glen R.","non-dropping-particle":"","parse-names":false,"suffix":""},{"dropping-particle":"","family":"Anderson","given":"Larry J.","non-dropping-particle":"","parse-names":false,"suffix":""},{"dropping-particle":"","family":"Brammer","given":"Lynnette","non-dropping-particle":"","parse-names":false,"suffix":""},{"dropping-particle":"","family":"Shay","given":"David K.","non-dropping-particle":"","parse-names":false,"suffix":""}],"container-title":"Clinical Infectious Diseases","id":"ITEM-3","issue":"10","issued":{"date-parts":[["2012","5","15"]]},"page":"1427-1436","publisher":"Oxford University Press","title":"Hospitalizations Associated With Influenza and Respiratory Syncytial Virus in the United States, 1993–2008","type":"article-journal","volume":"54"},"uris":["http://www.mendeley.com/documents/?uuid=190c29ac-4846-39a7-9219-3edde37f44ad"]},{"id":"ITEM-4","itemData":{"DOI":"10.1093/infdis/jis415","ISSN":"1537-6613","author":[{"dropping-particle":"","family":"Asten","given":"Liselotte","non-dropping-particle":"van","parse-names":false,"suffix":""},{"dropping-particle":"","family":"Wijngaard","given":"Cees","non-dropping-particle":"van den","parse-names":false,"suffix":""},{"dropping-particle":"","family":"Pelt","given":"Wilfrid","non-dropping-particle":"van","parse-names":false,"suffix":""},{"dropping-particle":"","family":"Kassteele","given":"Jan","non-dropping-particle":"van de","parse-names":false,"suffix":""},{"dropping-particle":"","family":"Meijer","given":"Adam","non-dropping-particle":"","parse-names":false,"suffix":""},{"dropping-particle":"","family":"Hoek","given":"Wim","non-dropping-particle":"van der","parse-names":false,"suffix":""},{"dropping-particle":"","family":"Kretzschmar","given":"Mirjam","non-dropping-particle":"","parse-names":false,"suffix":""},{"dropping-particle":"","family":"Koopmans","given":"Marion","non-dropping-particle":"","parse-names":false,"suffix":""}],"container-title":"The Journal of Infectious Diseases","id":"ITEM-4","issue":"5","issued":{"date-parts":[["2012","9","1"]]},"page":"628-639","publisher":"Oxford University Press","title":"Mortality Attributable to 9 Common Infections: Significant Effect of Influenza A, Respiratory Syncytial Virus, Influenza B, Norovirus, and Parainfluenza in Elderly Persons","type":"article-journal","volume":"206"},"uris":["http://www.mendeley.com/documents/?uuid=fb6a24f3-19b0-3d9b-991b-1927b16f8aaa"]},{"id":"ITEM-5","itemData":{"DOI":"10.1001/jama.289.2.179","ISSN":"0098-7484","abstract":"ContextInfluenza and respiratory syncytial virus (RSV) cause substantial morbidity\nand mortality. Statistical methods used to estimate deaths in the United States\nattributable to influenza have not accounted for RSV circulation.ObjectiveTo develop a statistical model using national mortality and viral surveillance\ndata to estimate annual influenza- and RSV-associated deaths in the United\nStates, by age group, virus, and influenza type and subtype.Design, Setting, and PopulationAge-specific Poisson regression models using national viral surveillance\ndata for the 1976-1977 through 1998-1999 seasons were used to estimate influenza-associated\ndeaths. Influenza- and RSV-associated deaths were simultaneously estimated\nfor the 1990-1991 through 1998-1999 seasons.Main Outcome MeasuresAttributable deaths for 3 categories: underlying pneumonia and influenza,\nunderlying respiratory and circulatory, and all causes.ResultsAnnual estimates of influenza-associated deaths increased significantly\nbetween the 1976-1977 and 1998-1999 seasons for all 3 death categories (P&amp;lt;.001 for each category). For the 1990-1991 through\n1998-1999 seasons, the greatest mean numbers of deaths were associated with\ninfluenza A(H3N2) viruses, followed by RSV, influenza B, and influenza A(H1N1).\nInfluenza viruses and RSV, respectively, were associated with annual means\n(SD) of 8097 (3084) and 2707 (196) underlying pneumonia and influenza deaths,\n36 155 (11 055) and 11 321 (668) underlying respiratory and\ncirculatory deaths, and 51 203 (15 081) and 17 358 (1086) all-cause\ndeaths. For underlying respiratory and circulatory deaths, 90% of influenza-\nand 78% of RSV-associated deaths occurred among persons aged 65 years or older.\nInfluenza was associated with more deaths than RSV in all age groups except\nfor children younger than 1 year. On average, influenza was associated with\n3 times as many deaths as RSV.ConclusionsMortality associated with both influenza and RSV circulation disproportionately\naffects elderly persons. Influenza deaths have increased substantially in\nthe last 2 decades, in part because of aging of the population, underscoring\nthe need for better prevention measures, including more effective vaccines\nand vaccination programs for elderly persons.","author":[{"dropping-particle":"","family":"Thompson","given":"William W.","non-dropping-particle":"","parse-names":false,"suffix":""},{"dropping-particle":"","family":"Shay","given":"David K.","non-dropping-particle":"","parse-names":false,"suffix":""},{"dropping-particle":"","family":"Weintraub","given":"Eric","non-dropping-particle":"","parse-names":false,"suffix":""},{"dropping-particle":"","family":"Brammer","given":"Lynnette","non-dropping-particle":"","parse-names":false,"suffix":""},{"dropping-particle":"","family":"Cox","given":"Nancy","non-dropping-particle":"","parse-names":false,"suffix":""},{"dropping-particle":"","family":"Anderson","given":"Larry J.","non-dropping-particle":"","parse-names":false,"suffix":""},{"dropping-particle":"","family":"Fukuda","given":"Keiji","non-dropping-particle":"","parse-names":false,"suffix":""}],"container-title":"JAMA","id":"ITEM-5","issue":"2","issued":{"date-parts":[["2003","1","8"]]},"page":"179","publisher":"American Medical Association","title":"Mortality Associated With Influenza and Respiratory Syncytial Virus in the United States","type":"article-journal","volume":"289"},"uris":["http://www.mendeley.com/documents/?uuid=885f4fa7-1633-3382-881d-8248cc8e0f21"]},{"id":"ITEM-6","itemData":{"DOI":"10.1136/bmjopen-2015-009337","ISSN":"2044-6055","PMID":"27256085","abstract":"OBJECTIVE The burden of respiratory syncytial virus (RSV) illness is not well characterised in primary care. We estimated the burden of disease attributable to RSV in children in the UK between 1995 and 2009. DESIGN Time-series regression modelling. SETTING A multiple linear regression model based on weekly viral surveillance (RSV and influenza, Public Health England), and controlled for non-specific seasonal drivers of disease, estimated the proportion of general practitioner (GP) episodes of care (counted as first visit in a series within 28 days; Clinical Practice Research Datalink, CPRD), hospitalisations (Hospital Episode Statistics, HES) and deaths (Office of National Statistics, ONS) attributable to RSV each season. PARTICIPANTS Children 0-17 years registered with a GP in CPRD, or with a respiratory disease outcome in the HES or ONS databases. PRIMARY OUTCOME MEASURES RSV-attributable burden of GP episodes, hospitalisations and deaths due to respiratory disease by age. RSV-attributable burden associated with selected antibiotic prescriptions. RESULTS RSV-attributable respiratory disease in the UK resulted in an estimated 450 158 GP episodes, 29 160 hospitalisations and 83 deaths per average season in children and adolescents, with the highest proportions in children &lt;6 months of age (14 441/100 000 population, 4184/100 000 and 6/100 000, respectively). In an average season, there were an estimated 125 478 GP episodes for otitis media and 416 133 prescriptions for antibiotics attributable to RSV. More GP episodes, hospitalisations and deaths from respiratory disease were attributable to RSV than to influenza in children under 5 years. CONCLUSIONS The burden of RSV in children in the UK exceeds that of influenza. RSV in children and adolescents contributes substantially to GP office visits for a diverse range of illnesses, and was associated with an average 416 133 prescribed antibiotic courses per season. Effective antiviral treatments and preventive vaccines are urgently needed for the management of RSV infection in children. TRIAL REGISTRATION NUMBER NCT01706302.","author":[{"dropping-particle":"","family":"Taylor","given":"Sylvia","non-dropping-particle":"","parse-names":false,"suffix":""},{"dropping-particle":"","family":"Taylor","given":"Robert J","non-dropping-particle":"","parse-names":false,"suffix":""},{"dropping-particle":"","family":"Lustig","given":"Roger L","non-dropping-particle":"","parse-names":false,"suffix":""},{"dropping-particle":"","family":"Schuck-Paim","given":"Cynthia","non-dropping-particle":"","parse-names":false,"suffix":""},{"dropping-particle":"","family":"Haguinet","given":"François","non-dropping-particle":"","parse-names":false,"suffix":""},{"dropping-particle":"","family":"Webb","given":"David J","non-dropping-particle":"","parse-names":false,"suffix":""},{"dropping-particle":"","family":"Logie","given":"John","non-dropping-particle":"","parse-names":false,"suffix":""},{"dropping-particle":"","family":"Matias","given":"Gonçalo","non-dropping-particle":"","parse-names":false,"suffix":""},{"dropping-particle":"","family":"Fleming","given":"Douglas M","non-dropping-particle":"","parse-names":false,"suffix":""}],"container-title":"BMJ open","id":"ITEM-6","issue":"6","issued":{"date-parts":[["2016","6","2"]]},"page":"e009337","publisher":"British Medical Journal Publishing Group","title":"Modelling estimates of the burden of respiratory syncytial virus infection in children in the UK.","type":"article-journal","volume":"6"},"uris":["http://www.mendeley.com/documents/?uuid=3de3676c-dc19-320e-aa51-2b65455340dc"]}],"mendeley":{"formattedCitation":"&lt;sup&gt;68,70–74&lt;/sup&gt;","plainTextFormattedCitation":"68,70–74","previouslyFormattedCitation":"&lt;sup&gt;68,70–74&lt;/sup&gt;"},"properties":{"noteIndex":0},"schema":"https://github.com/citation-style-language/schema/raw/master/csl-citation.json"}</w:instrText>
      </w:r>
      <w:r w:rsidR="00871A9B">
        <w:rPr>
          <w:rFonts w:asciiTheme="minorHAnsi" w:hAnsiTheme="minorHAnsi"/>
          <w:sz w:val="24"/>
          <w:szCs w:val="24"/>
        </w:rPr>
        <w:fldChar w:fldCharType="separate"/>
      </w:r>
      <w:r w:rsidR="00D542DF" w:rsidRPr="00D542DF">
        <w:rPr>
          <w:rFonts w:asciiTheme="minorHAnsi" w:hAnsiTheme="minorHAnsi"/>
          <w:noProof/>
          <w:sz w:val="24"/>
          <w:szCs w:val="24"/>
          <w:vertAlign w:val="superscript"/>
        </w:rPr>
        <w:t>68,70–74</w:t>
      </w:r>
      <w:r w:rsidR="00871A9B">
        <w:rPr>
          <w:rFonts w:asciiTheme="minorHAnsi" w:hAnsiTheme="minorHAnsi"/>
          <w:sz w:val="24"/>
          <w:szCs w:val="24"/>
        </w:rPr>
        <w:fldChar w:fldCharType="end"/>
      </w:r>
      <w:r w:rsidR="00C13B98">
        <w:rPr>
          <w:rFonts w:asciiTheme="minorHAnsi" w:hAnsiTheme="minorHAnsi"/>
          <w:sz w:val="24"/>
          <w:szCs w:val="24"/>
        </w:rPr>
        <w:t>.</w:t>
      </w:r>
      <w:r w:rsidR="00A63719">
        <w:rPr>
          <w:rFonts w:asciiTheme="minorHAnsi" w:hAnsiTheme="minorHAnsi"/>
          <w:sz w:val="24"/>
          <w:szCs w:val="24"/>
        </w:rPr>
        <w:t xml:space="preserve"> </w:t>
      </w:r>
      <w:r w:rsidR="00A63719" w:rsidRPr="00CD249A">
        <w:rPr>
          <w:rFonts w:asciiTheme="minorHAnsi" w:hAnsiTheme="minorHAnsi"/>
          <w:sz w:val="24"/>
          <w:szCs w:val="24"/>
        </w:rPr>
        <w:t xml:space="preserve">One of the few prospective studies that </w:t>
      </w:r>
      <w:r w:rsidR="00A63719">
        <w:rPr>
          <w:rFonts w:asciiTheme="minorHAnsi" w:hAnsiTheme="minorHAnsi"/>
          <w:sz w:val="24"/>
          <w:szCs w:val="24"/>
        </w:rPr>
        <w:t>investigated</w:t>
      </w:r>
      <w:r w:rsidR="00A63719" w:rsidRPr="00CD249A">
        <w:rPr>
          <w:rFonts w:asciiTheme="minorHAnsi" w:hAnsiTheme="minorHAnsi"/>
          <w:sz w:val="24"/>
          <w:szCs w:val="24"/>
        </w:rPr>
        <w:t xml:space="preserve"> the relative incidence of RSV and influenza infections over </w:t>
      </w:r>
      <w:r w:rsidR="00A63719">
        <w:rPr>
          <w:rFonts w:asciiTheme="minorHAnsi" w:hAnsiTheme="minorHAnsi"/>
          <w:sz w:val="24"/>
          <w:szCs w:val="24"/>
        </w:rPr>
        <w:t>four</w:t>
      </w:r>
      <w:r w:rsidR="00A63719" w:rsidRPr="00CD249A">
        <w:rPr>
          <w:rFonts w:asciiTheme="minorHAnsi" w:hAnsiTheme="minorHAnsi"/>
          <w:sz w:val="24"/>
          <w:szCs w:val="24"/>
        </w:rPr>
        <w:t xml:space="preserve"> winter seasons showed a mean incidence of 5.5 RSV infections per 100 individuals per season compared with an estimate of about 2.2 influenza infections per 100 individuals per season</w:t>
      </w:r>
      <w:r w:rsidR="00C26EDF">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{"citationItems":[{"id":"ITEM-1","itemData":{"DOI":"10.1056/NEJMoa043951","ISSN":"0028-4793","abstract":"Background Respiratory syncytial virus (RSV) is an increasingly recognized cause of illness in adults. Data on the epidemiology and clinical effects in community-dwelling elderly persons and high-risk adults can help in assessing the need for vaccine development. Methods During four consecutive winters, we evaluated all respiratory illnesses in prospective cohorts of healthy elderly patients (≥65 years of age) and high-risk adults (those with chronic heart or lung disease) and in patients hospitalized with acute cardiopulmonary conditions. RSV infection and influenza A were diagnosed on the basis of culture, reverse-transcriptase polymerase chain reaction, and serologic studies. Results A total of 608 healthy elderly patients and 540 high-risk adults were enrolled in prospective surveillance, and 1388 hospitalized patients were enrolled. A total of 2514 illnesses were evaluated. RSV infection was identified in 102 patients in the prospective cohorts and 142 hospitalized patients, and influenza A was diagn...","author":[{"dropping-particle":"","family":"Falsey","given":"Ann R.","non-dropping-particle":"","parse-names":false,"suffix":""},{"dropping-particle":"","family":"Hennessey","given":"Patricia A.","non-dropping-particle":"","parse-names":false,"suffix":""},{"dropping-particle":"","family":"Formica","given":"Maria A.","non-dropping-particle":"","parse-names":false,"suffix":""},{"dropping-particle":"","family":"Cox","given":"Christopher","non-dropping-particle":"","parse-names":false,"suffix":""},{"dropping-particle":"","family":"Walsh","given":"Edward E.","non-dropping-particle":"","parse-names":false,"suffix":""}],"container-title":"New England Journal of Medicine","id":"ITEM-1","issue":"17","issued":{"date-parts":[["2005","4","28"]]},"page":"1749-1759","publisher":" Massachusetts Medical Society ","title":"Respiratory Syncytial Virus Infection in Elderly and High-Risk Adults","type":"article-journal","volume":"352"},"uris":["http://www.mendeley.com/documents/?uuid=0d96f9af-ae21-3165-8776-5bf04a84f846"]}],"mendeley":{"formattedCitation":"&lt;sup&gt;11&lt;/sup&gt;","plainTextFormattedCitation":"11","previouslyFormattedCitation":"&lt;sup&gt;11&lt;/sup&gt;"},"properties":{"noteIndex":0},"schema":"https://github.com/citation-style-language/schema/raw/master/csl-citation.json"}</w:instrText>
      </w:r>
      <w:r w:rsidR="00C26EDF">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11</w:t>
      </w:r>
      <w:r w:rsidR="00C26EDF">
        <w:rPr>
          <w:rFonts w:asciiTheme="minorHAnsi" w:hAnsiTheme="minorHAnsi"/>
          <w:sz w:val="24"/>
          <w:szCs w:val="24"/>
        </w:rPr>
        <w:fldChar w:fldCharType="end"/>
      </w:r>
      <w:r w:rsidR="00A63719" w:rsidRPr="00CD249A">
        <w:rPr>
          <w:rFonts w:asciiTheme="minorHAnsi" w:hAnsiTheme="minorHAnsi"/>
          <w:sz w:val="24"/>
          <w:szCs w:val="24"/>
        </w:rPr>
        <w:t>.</w:t>
      </w:r>
      <w:hyperlink w:anchor="_ENREF_102" w:tooltip="Falsey, 2005 #7720" w:history="1"/>
      <w:r w:rsidR="00A63719" w:rsidRPr="00CD249A">
        <w:rPr>
          <w:rFonts w:asciiTheme="minorHAnsi" w:hAnsiTheme="minorHAnsi"/>
          <w:sz w:val="24"/>
          <w:szCs w:val="24"/>
        </w:rPr>
        <w:t xml:space="preserve"> </w:t>
      </w:r>
      <w:r w:rsidR="00A63719">
        <w:rPr>
          <w:rFonts w:asciiTheme="minorHAnsi" w:hAnsiTheme="minorHAnsi"/>
          <w:sz w:val="24"/>
          <w:szCs w:val="24"/>
        </w:rPr>
        <w:t>The seasonal infection rates for RSV for older adults appear to be the same as those measured in young healthy adults, but greater rates of progression towards the lower respiratory tract and severe disease are significantly notable with increasing age after 65 years.</w:t>
      </w:r>
      <w:r w:rsidR="00713564">
        <w:rPr>
          <w:rFonts w:asciiTheme="minorHAnsi" w:hAnsiTheme="minorHAnsi"/>
          <w:sz w:val="24"/>
          <w:szCs w:val="24"/>
        </w:rPr>
        <w:t xml:space="preserve"> It should be noted that </w:t>
      </w:r>
      <w:r w:rsidR="00313F4A">
        <w:rPr>
          <w:rFonts w:asciiTheme="minorHAnsi" w:hAnsiTheme="minorHAnsi"/>
          <w:sz w:val="24"/>
          <w:szCs w:val="24"/>
        </w:rPr>
        <w:t xml:space="preserve">these studies were done in populations with influenza vaccination available for older adults </w:t>
      </w:r>
      <w:r w:rsidR="00B2289B">
        <w:rPr>
          <w:rFonts w:asciiTheme="minorHAnsi" w:hAnsiTheme="minorHAnsi"/>
          <w:sz w:val="24"/>
          <w:szCs w:val="24"/>
        </w:rPr>
        <w:t>thus</w:t>
      </w:r>
      <w:r w:rsidR="00313F4A">
        <w:rPr>
          <w:rFonts w:asciiTheme="minorHAnsi" w:hAnsiTheme="minorHAnsi"/>
          <w:sz w:val="24"/>
          <w:szCs w:val="24"/>
        </w:rPr>
        <w:t xml:space="preserve"> potentially</w:t>
      </w:r>
      <w:r w:rsidR="003C452D">
        <w:rPr>
          <w:rFonts w:asciiTheme="minorHAnsi" w:hAnsiTheme="minorHAnsi"/>
          <w:sz w:val="24"/>
          <w:szCs w:val="24"/>
        </w:rPr>
        <w:t xml:space="preserve"> impacting the influenza epidemiology</w:t>
      </w:r>
      <w:r w:rsidR="00341F59">
        <w:rPr>
          <w:rFonts w:asciiTheme="minorHAnsi" w:hAnsiTheme="minorHAnsi"/>
          <w:sz w:val="24"/>
          <w:szCs w:val="24"/>
        </w:rPr>
        <w:t xml:space="preserve"> in this group</w:t>
      </w:r>
      <w:r w:rsidR="003C452D">
        <w:rPr>
          <w:rFonts w:asciiTheme="minorHAnsi" w:hAnsiTheme="minorHAnsi"/>
          <w:sz w:val="24"/>
          <w:szCs w:val="24"/>
        </w:rPr>
        <w:t>.</w:t>
      </w:r>
    </w:p>
    <w:p w14:paraId="34102BB9" w14:textId="15121BC2" w:rsidR="00E2166C" w:rsidRPr="00CD249A" w:rsidRDefault="006A5319" w:rsidP="009E2C43">
      <w:pPr>
        <w:spacing w:line="480" w:lineRule="auto"/>
        <w:jc w:val="both"/>
        <w:rPr>
          <w:rFonts w:asciiTheme="minorHAnsi" w:hAnsiTheme="minorHAnsi"/>
          <w:i/>
          <w:sz w:val="24"/>
          <w:szCs w:val="24"/>
        </w:rPr>
      </w:pPr>
      <w:r>
        <w:rPr>
          <w:rFonts w:asciiTheme="minorHAnsi" w:hAnsiTheme="minorHAnsi"/>
          <w:sz w:val="24"/>
          <w:szCs w:val="24"/>
        </w:rPr>
        <w:lastRenderedPageBreak/>
        <w:t>The majority</w:t>
      </w:r>
      <w:r w:rsidR="00E2166C" w:rsidRPr="00CD249A">
        <w:rPr>
          <w:rFonts w:asciiTheme="minorHAnsi" w:hAnsiTheme="minorHAnsi"/>
          <w:sz w:val="24"/>
          <w:szCs w:val="24"/>
        </w:rPr>
        <w:t xml:space="preserve"> of </w:t>
      </w:r>
      <w:r w:rsidR="00280C5E">
        <w:rPr>
          <w:rFonts w:asciiTheme="minorHAnsi" w:hAnsiTheme="minorHAnsi"/>
          <w:sz w:val="24"/>
          <w:szCs w:val="24"/>
        </w:rPr>
        <w:t>older</w:t>
      </w:r>
      <w:r w:rsidR="00E2166C" w:rsidRPr="00CD249A">
        <w:rPr>
          <w:rFonts w:asciiTheme="minorHAnsi" w:hAnsiTheme="minorHAnsi"/>
          <w:sz w:val="24"/>
          <w:szCs w:val="24"/>
        </w:rPr>
        <w:t xml:space="preserve"> adults who are hospitalised with RSV infection have co-morbid conditions;</w:t>
      </w:r>
      <w:r w:rsidR="00280C5E">
        <w:rPr>
          <w:rFonts w:asciiTheme="minorHAnsi" w:hAnsiTheme="minorHAnsi"/>
          <w:sz w:val="24"/>
          <w:szCs w:val="24"/>
        </w:rPr>
        <w:t xml:space="preserve"> </w:t>
      </w:r>
      <w:r w:rsidR="00E2166C" w:rsidRPr="00CD249A">
        <w:rPr>
          <w:rFonts w:asciiTheme="minorHAnsi" w:hAnsiTheme="minorHAnsi"/>
          <w:sz w:val="24"/>
          <w:szCs w:val="24"/>
        </w:rPr>
        <w:t xml:space="preserve">14%-68% of elderly adults hospitalised with severe RSV infection have </w:t>
      </w:r>
      <w:r w:rsidR="002F0D27">
        <w:rPr>
          <w:rFonts w:asciiTheme="minorHAnsi" w:hAnsiTheme="minorHAnsi"/>
          <w:sz w:val="24"/>
          <w:szCs w:val="24"/>
        </w:rPr>
        <w:t xml:space="preserve">underlying </w:t>
      </w:r>
      <w:r w:rsidR="00E2166C" w:rsidRPr="00CD249A">
        <w:rPr>
          <w:rFonts w:asciiTheme="minorHAnsi" w:hAnsiTheme="minorHAnsi"/>
          <w:sz w:val="24"/>
          <w:szCs w:val="24"/>
        </w:rPr>
        <w:t>lung disease while 14%</w:t>
      </w:r>
      <w:r w:rsidR="00280C5E">
        <w:rPr>
          <w:rFonts w:asciiTheme="minorHAnsi" w:hAnsiTheme="minorHAnsi"/>
          <w:sz w:val="24"/>
          <w:szCs w:val="24"/>
        </w:rPr>
        <w:t>-</w:t>
      </w:r>
      <w:r w:rsidR="00E2166C" w:rsidRPr="00CD249A">
        <w:rPr>
          <w:rFonts w:asciiTheme="minorHAnsi" w:hAnsiTheme="minorHAnsi"/>
          <w:sz w:val="24"/>
          <w:szCs w:val="24"/>
        </w:rPr>
        <w:t xml:space="preserve">63% have </w:t>
      </w:r>
      <w:r w:rsidR="002F0D27">
        <w:rPr>
          <w:rFonts w:asciiTheme="minorHAnsi" w:hAnsiTheme="minorHAnsi"/>
          <w:sz w:val="24"/>
          <w:szCs w:val="24"/>
        </w:rPr>
        <w:t xml:space="preserve">underlying </w:t>
      </w:r>
      <w:r w:rsidR="00E2166C" w:rsidRPr="00CD249A">
        <w:rPr>
          <w:rFonts w:asciiTheme="minorHAnsi" w:hAnsiTheme="minorHAnsi"/>
          <w:sz w:val="24"/>
          <w:szCs w:val="24"/>
        </w:rPr>
        <w:t>heart disease</w:t>
      </w:r>
      <w:r w:rsidR="00C26EDF">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{"citationItems":[{"id":"ITEM-1","itemData":{"DOI":"10.1186/s12879-014-0665-2","ISSN":"1471-2334","abstract":"Once considered primarily a pediatric concern, respiratory syncytial virus (RSV) infection is gaining recognition as a cause of significant morbidity and mortality in adults. A better understanding of RSV epidemiology and disease in adults is needed to guide patient management and to assess the need for prophylaxis, vaccines, and treatments. We conducted a retrospective cohort study of adults admitted to four hospitals in Toronto, Canada, between September 2012 and June 2013 with RSV identified by a qualitative real-time reverse-transcriptase polymerase chain reaction assay in nasopharyngeal swab or bronchoscopy specimens. Main outcomes were hospital length of stay, need for intensive care unit (ICU) or mechanical ventilation, and all-cause mortality. Eighty-six patients were identified as requiring hospitalization for RSV infection (56% female). Median age was 74 (range 19–102) years; 29 (34%) were &lt; 65 years. Eighty-three (97%) had underlying chronic medical conditions; 27 (31%) were immunosuppressed, and 10 (12%) known smokers. The most common symptoms and signs were cough in 73 (85%), shortness of breath in 68 (79%), sputum production in 54 (63%), weakness in 43 (50%), fever in 41 (48%), and wheezing in 33 (38%). Lower respiratory tract complications occurred in 45 (52%), cardiovascular complications occurred in 19 (22%), and possible co-pathogens were identified in 11 (13%). Sixty-seven (78%) were treated with antibiotics and 31 (36%) with anti-influenza therapy. Thirteen (15%) required ICU care and 8 (9%) required mechanical ventilation. Five (6%) died during hospitalization. Need for ICU and mechanical ventilation were associated with mortality (P ≤ 0.02). Median hospital length of stay was 6 days (mean 10.8 days). RSV infection is associated with the need for extended hospital stay, ICU care and mortality in adults of all ages with chronic underlying conditions. Presenting signs and symptoms are nonspecific, co-infections occur, and patients often receive antibiotics and anti-influenza therapy. There is need for ongoing research and development of RSV prophylaxis, vaccines and treatments for adults.","author":[{"dropping-particle":"","family":"Volling","given":"Cheryl","non-dropping-particle":"","parse-names":false,"suffix":""},{"dropping-particle":"","family":"Hassan","given":"Kazi","non-dropping-particle":"","parse-names":false,"suffix":""},{"dropping-particle":"","family":"Mazzulli","given":"Tony","non-dropping-particle":"","parse-names":false,"suffix":""},{"dropping-particle":"","family":"Green","given":"Karen","non-dropping-particle":"","parse-names":false,"suffix":""},{"dropping-particle":"","family":"Al-Den","given":"Ahmed","non-dropping-particle":"","parse-names":false,"suffix":""},{"dropping-particle":"","family":"Hunter","given":"Paul","non-dropping-particle":"","parse-names":false,"suffix":""},{"dropping-particle":"","family":"Mangat","given":"Rupi","non-dropping-particle":"","parse-names":false,"suffix":""},{"dropping-particle":"","family":"Ng","given":"John","non-dropping-particle":"","parse-names":false,"suffix":""},{"dropping-particle":"","family":"McGeer","given":"Allison","non-dropping-particle":"","parse-names":false,"suffix":""}],"container-title":"BMC Infectious Diseases","id":"ITEM-1","issue":"1","issued":{"date-parts":[["2014","12","13"]]},"page":"665","publisher":"BioMed Central","title":"Respiratory syncytial virus infection-associated hospitalization in adults: a retrospective cohort study","type":"article-journal","volume":"14"},"uris":["http://www.mendeley.com/documents/?uuid=57f32834-ebe3-3047-a7b7-3c430e2f2d79"]},{"id":"ITEM-2","itemData":{"DOI":"10.1093/cid/cit471","ISSN":"1058-4838","author":[{"dropping-particle":"","family":"Lee","given":"N.","non-dropping-particle":"","parse-names":false,"suffix":""},{"dropping-particle":"","family":"Lui","given":"G. C. Y.","non-dropping-particle":"","parse-names":false,"suffix":""},{"dropping-particle":"","family":"Wong","given":"K. T.","non-dropping-particle":"","parse-names":false,"suffix":""},{"dropping-particle":"","family":"Li","given":"T. C. M.","non-dropping-particle":"","parse-names":false,"suffix":""},{"dropping-particle":"","family":"Tse","given":"E. C. M.","non-dropping-particle":"","parse-names":false,"suffix":""},{"dropping-particle":"","family":"Chan","given":"J. Y. C.","non-dropping-particle":"","parse-names":false,"suffix":""},{"dropping-particle":"","family":"Yu","given":"J.","non-dropping-particle":"","parse-names":false,"suffix":""},{"dropping-particle":"","family":"Wong","given":"S. S. M.","non-dropping-particle":"","parse-names":false,"suffix":""},{"dropping-particle":"","family":"Choi","given":"K. W.","non-dropping-particle":"","parse-names":false,"suffix":""},{"dropping-particle":"","family":"Wong","given":"R. Y. K.","non-dropping-particle":"","parse-names":false,"suffix":""},{"dropping-particle":"","family":"Ngai","given":"K. L. K.","non-dropping-particle":"","parse-names":false,"suffix":""},{"dropping-particle":"","family":"Hui","given":"D. S. C.","non-dropping-particle":"","parse-names":false,"suffix":""},{"dropping-particle":"","family":"Chan","given":"P. K. S.","non-dropping-particle":"","parse-names":false,"suffix":""}],"container-title":"Clinical Infectious Diseases","id":"ITEM-2","issue":"8","issued":{"date-parts":[["2013","10","15"]]},"page":"1069-1077","publisher":"Oxford University Press","title":"High Morbidity and Mortality in Adults Hospitalized for Respiratory Syncytial Virus Infections","type":"article-journal","volume":"57"},"uris":["http://www.mendeley.com/documents/?uuid=c7ea92ff-85cc-3601-aa39-49a675ca0ec7"]},{"id":"ITEM-3","itemData":{"DOI":"10.1093/infdis/jis309","ISSN":"1537-6613","author":[{"dropping-particle":"","family":"Widmer","given":"Kyle","non-dropping-particle":"","parse-names":false,"suffix":""},{"dropping-particle":"","family":"Zhu","given":"Yuwei","non-dropping-particle":"","parse-names":false,"suffix":""},{"dropping-particle":"V.","family":"Williams","given":"John","non-dropping-particle":"","parse-names":false,"suffix":""},{"dropping-particle":"","family":"Griffin","given":"Marie R.","non-dropping-particle":"","parse-names":false,"suffix":""},{"dropping-particle":"","family":"Edwards","given":"Kathryn M.","non-dropping-particle":"","parse-names":false,"suffix":""},{"dropping-particle":"","family":"Talbot","given":"H. Keipp","non-dropping-particle":"","parse-names":false,"suffix":""}],"container-title":"The Journal of Infectious Diseases","id":"ITEM-3","issue":"1","issued":{"date-parts":[["2012","7","1"]]},"page":"56-62","publisher":"Oxford University Press","title":"Rates of Hospitalizations for Respiratory Syncytial Virus, Human Metapneumovirus, and Influenza Virus in Older Adults","type":"article-journal","volume":"206"},"uris":["http://www.mendeley.com/documents/?uuid=0b3bd792-1fa7-3d4e-afb3-8c70840a837c"]},{"id":"ITEM-4","itemData":{"DOI":"10.1093/infdis/174.3.456","ISSN":"0022-1899","author":[{"dropping-particle":"","family":"Dowell","given":"S. F.","non-dropping-particle":"","parse-names":false,"suffix":""},{"dropping-particle":"","family":"Anderson","given":"L. J.","non-dropping-particle":"","parse-names":false,"suffix":""},{"dropping-particle":"","family":"Gary","given":"H. E.","non-dropping-particle":"","parse-names":false,"suffix":""},{"dropping-particle":"","family":"Erdman","given":"D. D.","non-dropping-particle":"","parse-names":false,"suffix":""},{"dropping-particle":"","family":"Plouffe","given":"J. F.","non-dropping-particle":"","parse-names":false,"suffix":""},{"dropping-particle":"","family":"File","given":"T. M.","non-dropping-particle":"","parse-names":false,"suffix":""},{"dropping-particle":"","family":"Marston","given":"B. J.","non-dropping-particle":"","parse-names":false,"suffix":""},{"dropping-particle":"","family":"Breiman","given":"R. F.","non-dropping-particle":"","parse-names":false,"suffix":""}],"container-title":"Journal of Infectious Diseases","id":"ITEM-4","issue":"3","issued":{"date-parts":[["1996","9","1"]]},"page":"456-462","publisher":"Oxford University Press","title":"Respiratory Syncytial Virus Is an Important Cause of Community-Acquired Lower Respiratory Infection among Hospitalized Adults","type":"article-journal","volume":"174"},"uris":["http://www.mendeley.com/documents/?uuid=75bbcf4a-1cc2-3726-8bce-f979b36349fa"]}],"mendeley":{"formattedCitation":"&lt;sup&gt;2,75–77&lt;/sup&gt;","plainTextFormattedCitation":"2,75–77","previouslyFormattedCitation":"&lt;sup&gt;2,75–77&lt;/sup&gt;"},"properties":{"noteIndex":0},"schema":"https://github.com/citation-style-language/schema/raw/master/csl-citation.json"}</w:instrText>
      </w:r>
      <w:r w:rsidR="00C26EDF">
        <w:rPr>
          <w:rFonts w:asciiTheme="minorHAnsi" w:hAnsiTheme="minorHAnsi"/>
          <w:sz w:val="24"/>
          <w:szCs w:val="24"/>
        </w:rPr>
        <w:fldChar w:fldCharType="separate"/>
      </w:r>
      <w:r w:rsidR="00D542DF" w:rsidRPr="00D542DF">
        <w:rPr>
          <w:rFonts w:asciiTheme="minorHAnsi" w:hAnsiTheme="minorHAnsi"/>
          <w:noProof/>
          <w:sz w:val="24"/>
          <w:szCs w:val="24"/>
          <w:vertAlign w:val="superscript"/>
        </w:rPr>
        <w:t>2,75–77</w:t>
      </w:r>
      <w:r w:rsidR="00C26EDF">
        <w:rPr>
          <w:rFonts w:asciiTheme="minorHAnsi" w:hAnsiTheme="minorHAnsi"/>
          <w:sz w:val="24"/>
          <w:szCs w:val="24"/>
        </w:rPr>
        <w:fldChar w:fldCharType="end"/>
      </w:r>
      <w:r w:rsidR="00E2166C" w:rsidRPr="00CD249A">
        <w:rPr>
          <w:rFonts w:asciiTheme="minorHAnsi" w:hAnsiTheme="minorHAnsi"/>
          <w:sz w:val="24"/>
          <w:szCs w:val="24"/>
        </w:rPr>
        <w:t>.</w:t>
      </w:r>
      <w:hyperlink w:anchor="_ENREF_98" w:tooltip="Volling, 2014 #9624" w:history="1"/>
      <w:r w:rsidR="00E2166C" w:rsidRPr="00CD249A">
        <w:rPr>
          <w:rFonts w:asciiTheme="minorHAnsi" w:hAnsiTheme="minorHAnsi"/>
          <w:sz w:val="24"/>
          <w:szCs w:val="24"/>
        </w:rPr>
        <w:t xml:space="preserve"> Overall, over 70% of hospitalised </w:t>
      </w:r>
      <w:r w:rsidR="00A63719">
        <w:rPr>
          <w:rFonts w:asciiTheme="minorHAnsi" w:hAnsiTheme="minorHAnsi"/>
          <w:sz w:val="24"/>
          <w:szCs w:val="24"/>
        </w:rPr>
        <w:t xml:space="preserve">older adults </w:t>
      </w:r>
      <w:r w:rsidR="00E2166C" w:rsidRPr="00CD249A">
        <w:rPr>
          <w:rFonts w:asciiTheme="minorHAnsi" w:hAnsiTheme="minorHAnsi"/>
          <w:sz w:val="24"/>
          <w:szCs w:val="24"/>
        </w:rPr>
        <w:t>will have one or both of these conditions.</w:t>
      </w:r>
      <w:r w:rsidR="00CF7137">
        <w:rPr>
          <w:rFonts w:asciiTheme="minorHAnsi" w:hAnsiTheme="minorHAnsi"/>
          <w:sz w:val="24"/>
          <w:szCs w:val="24"/>
        </w:rPr>
        <w:fldChar w:fldCharType="begin" w:fldLock="1"/>
      </w:r>
      <w:r w:rsidR="003D1BEF">
        <w:rPr>
          <w:rFonts w:asciiTheme="minorHAnsi" w:hAnsiTheme="minorHAnsi"/>
          <w:sz w:val="24"/>
          <w:szCs w:val="24"/>
        </w:rPr>
        <w:instrText>ADDIN CSL_CITATION {"citationItems":[{"id":"ITEM-1","itemData":{"DOI":"10.1093/cid/cit471","ISSN":"1058-4838","author":[{"dropping-particle":"","family":"Lee","given":"N.","non-dropping-particle":"","parse-names":false,"suffix":""},{"dropping-particle":"","family":"Lui","given":"G. C. Y.","non-dropping-particle":"","parse-names":false,"suffix":""},{"dropping-particle":"","family":"Wong","given":"K. T.","non-dropping-particle":"","parse-names":false,"suffix":""},{"dropping-particle":"","family":"Li","given":"T. C. M.","non-dropping-particle":"","parse-names":false,"suffix":""},{"dropping-particle":"","family":"Tse","given":"E. C. M.","non-dropping-particle":"","parse-names":false,"suffix":""},{"dropping-particle":"","family":"Chan","given":"J. Y. C.","non-dropping-particle":"","parse-names":false,"suffix":""},{"dropping-particle":"","family":"Yu","given":"J.","non-dropping-particle":"","parse-names":false,"suffix":""},{"dropping-particle":"","family":"Wong","given":"S. S. M.","non-dropping-particle":"","parse-names":false,"suffix":""},{"dropping-particle":"","family":"Choi","given":"K. W.","non-dropping-particle":"","parse-names":false,"suffix":""},{"dropping-particle":"","family":"Wong","given":"R. Y. K.","non-dropping-particle":"","parse-names":false,"suffix":""},{"dropping-particle":"","family":"Ngai","given":"K. L. K.","non-dropping-particle":"","parse-names":false,"suffix":""},{"dropping-particle":"","family":"Hui","given":"D. S. C.","non-dropping-particle":"","parse-names":false,"suffix":""},{"dropping-particle":"","family":"Chan","given":"P. K. S.","non-dropping-particle":"","parse-names":false,"suffix":""}],"container-title":"Clinical Infectious Diseases","id":"ITEM-1","issue":"8","issued":{"date-parts":[["2013","10","15"]]},"page":"1069-1077","publisher":"Oxford University Press","title":"High Morbidity and Mortality in Adults Hospitalized for Respiratory Syncytial Virus Infections","type":"article-journal","volume":"57"},"uris":["http://www.mendeley.com/documents/?uuid=c7ea92ff-85cc-3601-aa39-49a675ca0ec7"]}],"mendeley":{"formattedCitation":"&lt;sup&gt;2&lt;/sup&gt;","plainTextFormattedCitation":"2","previouslyFormattedCitation":"&lt;sup&gt;2&lt;/sup&gt;"},"properties":{"noteIndex":0},"schema":"https://github.com/citation-style-language/schema/raw/master/csl-citation.json"}</w:instrText>
      </w:r>
      <w:r w:rsidR="00CF7137">
        <w:rPr>
          <w:rFonts w:asciiTheme="minorHAnsi" w:hAnsiTheme="minorHAnsi"/>
          <w:sz w:val="24"/>
          <w:szCs w:val="24"/>
        </w:rPr>
        <w:fldChar w:fldCharType="separate"/>
      </w:r>
      <w:r w:rsidR="00867BA0" w:rsidRPr="00867BA0">
        <w:rPr>
          <w:rFonts w:asciiTheme="minorHAnsi" w:hAnsiTheme="minorHAnsi"/>
          <w:noProof/>
          <w:sz w:val="24"/>
          <w:szCs w:val="24"/>
          <w:vertAlign w:val="superscript"/>
        </w:rPr>
        <w:t>2</w:t>
      </w:r>
      <w:r w:rsidR="00CF7137">
        <w:rPr>
          <w:rFonts w:asciiTheme="minorHAnsi" w:hAnsiTheme="minorHAnsi"/>
          <w:sz w:val="24"/>
          <w:szCs w:val="24"/>
        </w:rPr>
        <w:fldChar w:fldCharType="end"/>
      </w:r>
      <w:hyperlink w:anchor="_ENREF_99" w:tooltip="Lee, 2013 #9625" w:history="1"/>
      <w:r w:rsidR="00E2166C" w:rsidRPr="00CD249A">
        <w:rPr>
          <w:rFonts w:asciiTheme="minorHAnsi" w:hAnsiTheme="minorHAnsi"/>
          <w:sz w:val="24"/>
          <w:szCs w:val="24"/>
        </w:rPr>
        <w:t xml:space="preserve"> </w:t>
      </w:r>
    </w:p>
    <w:p w14:paraId="0C7049D7" w14:textId="223506ED" w:rsidR="007C6066" w:rsidRPr="00CD249A" w:rsidRDefault="00E2166C" w:rsidP="009E2C43">
      <w:pPr>
        <w:spacing w:line="480" w:lineRule="auto"/>
        <w:jc w:val="both"/>
        <w:rPr>
          <w:rFonts w:asciiTheme="minorHAnsi" w:hAnsiTheme="minorHAnsi"/>
          <w:sz w:val="24"/>
          <w:szCs w:val="24"/>
        </w:rPr>
      </w:pPr>
      <w:r w:rsidRPr="00CD249A">
        <w:rPr>
          <w:rFonts w:asciiTheme="minorHAnsi" w:hAnsiTheme="minorHAnsi"/>
          <w:sz w:val="24"/>
          <w:szCs w:val="24"/>
        </w:rPr>
        <w:t xml:space="preserve">Development of RSV vaccines targeted at </w:t>
      </w:r>
      <w:r w:rsidR="00402C49">
        <w:rPr>
          <w:rFonts w:asciiTheme="minorHAnsi" w:hAnsiTheme="minorHAnsi"/>
          <w:sz w:val="24"/>
          <w:szCs w:val="24"/>
        </w:rPr>
        <w:t>o</w:t>
      </w:r>
      <w:r w:rsidR="009D0AA8">
        <w:rPr>
          <w:rFonts w:asciiTheme="minorHAnsi" w:hAnsiTheme="minorHAnsi"/>
          <w:sz w:val="24"/>
          <w:szCs w:val="24"/>
        </w:rPr>
        <w:t>lder adult</w:t>
      </w:r>
      <w:r w:rsidR="00402C49">
        <w:rPr>
          <w:rFonts w:asciiTheme="minorHAnsi" w:hAnsiTheme="minorHAnsi"/>
          <w:sz w:val="24"/>
          <w:szCs w:val="24"/>
        </w:rPr>
        <w:t>s</w:t>
      </w:r>
      <w:r w:rsidRPr="00CD249A">
        <w:rPr>
          <w:rFonts w:asciiTheme="minorHAnsi" w:hAnsiTheme="minorHAnsi"/>
          <w:sz w:val="24"/>
          <w:szCs w:val="24"/>
        </w:rPr>
        <w:t xml:space="preserve"> face</w:t>
      </w:r>
      <w:r w:rsidR="002057C5">
        <w:rPr>
          <w:rFonts w:asciiTheme="minorHAnsi" w:hAnsiTheme="minorHAnsi"/>
          <w:sz w:val="24"/>
          <w:szCs w:val="24"/>
        </w:rPr>
        <w:t xml:space="preserve"> several</w:t>
      </w:r>
      <w:r w:rsidRPr="00CD249A">
        <w:rPr>
          <w:rFonts w:asciiTheme="minorHAnsi" w:hAnsiTheme="minorHAnsi"/>
          <w:sz w:val="24"/>
          <w:szCs w:val="24"/>
        </w:rPr>
        <w:t xml:space="preserve"> hurdles; the lack of sufficiently sensitive clinical endpoints </w:t>
      </w:r>
      <w:r w:rsidR="005D020C" w:rsidRPr="00CD249A">
        <w:rPr>
          <w:rFonts w:asciiTheme="minorHAnsi" w:hAnsiTheme="minorHAnsi"/>
          <w:sz w:val="24"/>
          <w:szCs w:val="24"/>
        </w:rPr>
        <w:t xml:space="preserve">for detecting </w:t>
      </w:r>
      <w:r w:rsidRPr="00CD249A">
        <w:rPr>
          <w:rFonts w:asciiTheme="minorHAnsi" w:hAnsiTheme="minorHAnsi"/>
          <w:sz w:val="24"/>
          <w:szCs w:val="24"/>
        </w:rPr>
        <w:t xml:space="preserve">disease in older adults, the absence of a population-specific immune correlate of </w:t>
      </w:r>
      <w:r w:rsidR="006C0E78" w:rsidRPr="00CD249A">
        <w:rPr>
          <w:rFonts w:asciiTheme="minorHAnsi" w:hAnsiTheme="minorHAnsi"/>
          <w:sz w:val="24"/>
          <w:szCs w:val="24"/>
        </w:rPr>
        <w:t>protection</w:t>
      </w:r>
      <w:r w:rsidR="009D0AA8">
        <w:rPr>
          <w:rFonts w:asciiTheme="minorHAnsi" w:hAnsiTheme="minorHAnsi"/>
          <w:sz w:val="24"/>
          <w:szCs w:val="24"/>
        </w:rPr>
        <w:t>,</w:t>
      </w:r>
      <w:r w:rsidR="00DF5FC1">
        <w:rPr>
          <w:rFonts w:asciiTheme="minorHAnsi" w:hAnsiTheme="minorHAnsi"/>
          <w:sz w:val="24"/>
          <w:szCs w:val="24"/>
        </w:rPr>
        <w:t xml:space="preserve"> </w:t>
      </w:r>
      <w:r w:rsidRPr="00CD249A">
        <w:rPr>
          <w:rFonts w:asciiTheme="minorHAnsi" w:hAnsiTheme="minorHAnsi"/>
          <w:sz w:val="24"/>
          <w:szCs w:val="24"/>
        </w:rPr>
        <w:t xml:space="preserve">the high prevalence of co-morbid conditions, which are likely to confound the assessment of </w:t>
      </w:r>
      <w:r w:rsidR="00AB4ED1" w:rsidRPr="00CD249A">
        <w:rPr>
          <w:rFonts w:asciiTheme="minorHAnsi" w:hAnsiTheme="minorHAnsi"/>
          <w:sz w:val="24"/>
          <w:szCs w:val="24"/>
        </w:rPr>
        <w:t xml:space="preserve">clinical endpoints of </w:t>
      </w:r>
      <w:r w:rsidRPr="00CD249A">
        <w:rPr>
          <w:rFonts w:asciiTheme="minorHAnsi" w:hAnsiTheme="minorHAnsi"/>
          <w:sz w:val="24"/>
          <w:szCs w:val="24"/>
        </w:rPr>
        <w:t>vaccine efficacy</w:t>
      </w:r>
      <w:r w:rsidR="00DF5FC1">
        <w:rPr>
          <w:rFonts w:asciiTheme="minorHAnsi" w:hAnsiTheme="minorHAnsi"/>
          <w:sz w:val="24"/>
          <w:szCs w:val="24"/>
        </w:rPr>
        <w:t>,</w:t>
      </w:r>
      <w:r w:rsidR="009D0AA8">
        <w:rPr>
          <w:rFonts w:asciiTheme="minorHAnsi" w:hAnsiTheme="minorHAnsi"/>
          <w:sz w:val="24"/>
          <w:szCs w:val="24"/>
        </w:rPr>
        <w:t xml:space="preserve"> and the low and variable attack rates necessitating very large and expensive studies to demonstrate protective efficacy</w:t>
      </w:r>
      <w:r w:rsidRPr="00CD249A">
        <w:rPr>
          <w:rFonts w:asciiTheme="minorHAnsi" w:hAnsiTheme="minorHAnsi"/>
          <w:sz w:val="24"/>
          <w:szCs w:val="24"/>
        </w:rPr>
        <w:t xml:space="preserve">. There remains uncertainty </w:t>
      </w:r>
      <w:r w:rsidR="005D020C" w:rsidRPr="00CD249A">
        <w:rPr>
          <w:rFonts w:asciiTheme="minorHAnsi" w:hAnsiTheme="minorHAnsi"/>
          <w:sz w:val="24"/>
          <w:szCs w:val="24"/>
        </w:rPr>
        <w:t>about</w:t>
      </w:r>
      <w:r w:rsidRPr="00CD249A">
        <w:rPr>
          <w:rFonts w:asciiTheme="minorHAnsi" w:hAnsiTheme="minorHAnsi"/>
          <w:sz w:val="24"/>
          <w:szCs w:val="24"/>
        </w:rPr>
        <w:t xml:space="preserve"> whether the increased risk of severe disease in this population is associated with age-related changes in cellular or humoral immunity or both</w:t>
      </w:r>
      <w:r w:rsidR="00CF7137">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{"citationItems":[{"id":"ITEM-1","itemData":{"DOI":"10.1146/annurev-immunol-051116-052206","ISSN":"0732-0582","abstract":"Respiratory syncytial virus (RSV) is an exceptional mucosal pathogen. It specializes in infection of the ciliated respiratory epithelium, causing disease of variable severity with little or no direct systemic effects. It infects virtually all children by the age of three years and then repeatedly infects throughout life; this it does despite relatively slight variations in antigenicity, apparently by inducing selective immunological amnesia. Inappropriate or dysregulated responses to RSV can be pathogenic, causing disease-enhancing inflammation that contributes to short- and long-term effects. In addition, RSV's importance as a largely unrecognized pathogen of debilitated older people is increasingly evident. Vaccines that induce nonpathogenic protective immunity may soon be available, and it is possible that different vaccines will be optimal for infants; older children; young to middle-age adults (including pregnant women); and elderly persons. At the dawn of RSV vaccination, it is timely to review what...","author":[{"dropping-particle":"","family":"Openshaw","given":"Peter J.M.","non-dropping-particle":"","parse-names":false,"suffix":""},{"dropping-particle":"","family":"Chiu","given":"Chris","non-dropping-particle":"","parse-names":false,"suffix":""},{"dropping-particle":"","family":"Culley","given":"Fiona J.","non-dropping-particle":"","parse-names":false,"suffix":""},{"dropping-particle":"","family":"Johansson","given":"Cecilia","non-dropping-particle":"","parse-names":false,"suffix":""}],"container-title":"Annual Review of Immunology","id":"ITEM-1","issue":"1","issued":{"date-parts":[["2017","4","26"]]},"page":"501-532","publisher":" Annual Reviews ","title":"Protective and Harmful Immunity to RSV Infection","type":"article-journal","volume":"35"},"uris":["http://www.mendeley.com/documents/?uuid=d81e1082-1f57-3d94-874b-087c0aca9eef"]}],"mendeley":{"formattedCitation":"&lt;sup&gt;78&lt;/sup&gt;","plainTextFormattedCitation":"78","previouslyFormattedCitation":"&lt;sup&gt;78&lt;/sup&gt;"},"properties":{"noteIndex":0},"schema":"https://github.com/citation-style-language/schema/raw/master/csl-citation.json"}</w:instrText>
      </w:r>
      <w:r w:rsidR="00CF7137">
        <w:rPr>
          <w:rFonts w:asciiTheme="minorHAnsi" w:hAnsiTheme="minorHAnsi"/>
          <w:sz w:val="24"/>
          <w:szCs w:val="24"/>
        </w:rPr>
        <w:fldChar w:fldCharType="separate"/>
      </w:r>
      <w:r w:rsidR="00D542DF" w:rsidRPr="00D542DF">
        <w:rPr>
          <w:rFonts w:asciiTheme="minorHAnsi" w:hAnsiTheme="minorHAnsi"/>
          <w:noProof/>
          <w:sz w:val="24"/>
          <w:szCs w:val="24"/>
          <w:vertAlign w:val="superscript"/>
        </w:rPr>
        <w:t>78</w:t>
      </w:r>
      <w:r w:rsidR="00CF7137">
        <w:rPr>
          <w:rFonts w:asciiTheme="minorHAnsi" w:hAnsiTheme="minorHAnsi"/>
          <w:sz w:val="24"/>
          <w:szCs w:val="24"/>
        </w:rPr>
        <w:fldChar w:fldCharType="end"/>
      </w:r>
      <w:r w:rsidRPr="00CD249A">
        <w:rPr>
          <w:rFonts w:asciiTheme="minorHAnsi" w:hAnsiTheme="minorHAnsi"/>
          <w:sz w:val="24"/>
          <w:szCs w:val="24"/>
        </w:rPr>
        <w:t xml:space="preserve">.  </w:t>
      </w:r>
      <w:r w:rsidR="00477A9B" w:rsidRPr="00CD249A">
        <w:rPr>
          <w:rFonts w:asciiTheme="minorHAnsi" w:hAnsiTheme="minorHAnsi"/>
          <w:sz w:val="24"/>
          <w:szCs w:val="24"/>
        </w:rPr>
        <w:t>A widely held view is that the</w:t>
      </w:r>
      <w:r w:rsidRPr="00CD249A">
        <w:rPr>
          <w:rFonts w:asciiTheme="minorHAnsi" w:hAnsiTheme="minorHAnsi"/>
          <w:sz w:val="24"/>
          <w:szCs w:val="24"/>
        </w:rPr>
        <w:t xml:space="preserve"> goal of </w:t>
      </w:r>
      <w:r w:rsidR="009D0AA8">
        <w:rPr>
          <w:rFonts w:asciiTheme="minorHAnsi" w:hAnsiTheme="minorHAnsi"/>
          <w:sz w:val="24"/>
          <w:szCs w:val="24"/>
        </w:rPr>
        <w:t>older adult</w:t>
      </w:r>
      <w:r w:rsidR="009D0AA8" w:rsidRPr="00CD249A">
        <w:rPr>
          <w:rFonts w:asciiTheme="minorHAnsi" w:hAnsiTheme="minorHAnsi"/>
          <w:sz w:val="24"/>
          <w:szCs w:val="24"/>
        </w:rPr>
        <w:t xml:space="preserve"> </w:t>
      </w:r>
      <w:r w:rsidRPr="00CD249A">
        <w:rPr>
          <w:rFonts w:asciiTheme="minorHAnsi" w:hAnsiTheme="minorHAnsi"/>
          <w:sz w:val="24"/>
          <w:szCs w:val="24"/>
        </w:rPr>
        <w:t xml:space="preserve">vaccination should </w:t>
      </w:r>
      <w:r w:rsidR="005D020C" w:rsidRPr="00CD249A">
        <w:rPr>
          <w:rFonts w:asciiTheme="minorHAnsi" w:hAnsiTheme="minorHAnsi"/>
          <w:sz w:val="24"/>
          <w:szCs w:val="24"/>
        </w:rPr>
        <w:t xml:space="preserve">be </w:t>
      </w:r>
      <w:r w:rsidRPr="00CD249A">
        <w:rPr>
          <w:rFonts w:asciiTheme="minorHAnsi" w:hAnsiTheme="minorHAnsi"/>
          <w:sz w:val="24"/>
          <w:szCs w:val="24"/>
        </w:rPr>
        <w:t xml:space="preserve">the augmentation of T-cell immunity since there is evidence that serum neutralising antibody levels in </w:t>
      </w:r>
      <w:r w:rsidR="009D0AA8">
        <w:rPr>
          <w:rFonts w:asciiTheme="minorHAnsi" w:hAnsiTheme="minorHAnsi"/>
          <w:sz w:val="24"/>
          <w:szCs w:val="24"/>
        </w:rPr>
        <w:t>older</w:t>
      </w:r>
      <w:r w:rsidR="009D0AA8" w:rsidRPr="00CD249A">
        <w:rPr>
          <w:rFonts w:asciiTheme="minorHAnsi" w:hAnsiTheme="minorHAnsi"/>
          <w:sz w:val="24"/>
          <w:szCs w:val="24"/>
        </w:rPr>
        <w:t xml:space="preserve"> </w:t>
      </w:r>
      <w:r w:rsidRPr="00CD249A">
        <w:rPr>
          <w:rFonts w:asciiTheme="minorHAnsi" w:hAnsiTheme="minorHAnsi"/>
          <w:sz w:val="24"/>
          <w:szCs w:val="24"/>
        </w:rPr>
        <w:t>adults appear to be no different from those of younger adults</w:t>
      </w:r>
      <w:r w:rsidR="002F7BD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{"citationItems":[{"id":"ITEM-1","itemData":{"DOI":"10.1002/jmv.20090","ISSN":"0146-6615","author":[{"dropping-particle":"","family":"Walsh","given":"Edward E.","non-dropping-particle":"","parse-names":false,"suffix":""},{"dropping-particle":"","family":"Falsey","given":"Ann R.","non-dropping-particle":"","parse-names":false,"suffix":""}],"container-title":"Journal of Medical Virology","id":"ITEM-1","issue":"2","issued":{"date-parts":[["2004","6","1"]]},"page":"295-299","publisher":"John Wiley &amp; Sons, Ltd","title":"Age related differences in humoral immune response to respiratory syncytial virus infection in adults","type":"article-journal","volume":"73"},"uris":["http://www.mendeley.com/documents/?uuid=dbe67bd5-eaea-3eb7-bf42-f6bbb5d55381"]}],"mendeley":{"formattedCitation":"&lt;sup&gt;79&lt;/sup&gt;","plainTextFormattedCitation":"79","previouslyFormattedCitation":"&lt;sup&gt;79&lt;/sup&gt;"},"properties":{"noteIndex":0},"schema":"https://github.com/citation-style-language/schema/raw/master/csl-citation.json"}</w:instrText>
      </w:r>
      <w:r w:rsidR="002F7BD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79</w:t>
      </w:r>
      <w:r w:rsidR="002F7BDE">
        <w:rPr>
          <w:rFonts w:asciiTheme="minorHAnsi" w:hAnsiTheme="minorHAnsi"/>
          <w:sz w:val="24"/>
          <w:szCs w:val="24"/>
        </w:rPr>
        <w:fldChar w:fldCharType="end"/>
      </w:r>
      <w:r w:rsidRPr="00CD249A">
        <w:rPr>
          <w:rFonts w:asciiTheme="minorHAnsi" w:hAnsiTheme="minorHAnsi"/>
          <w:sz w:val="24"/>
          <w:szCs w:val="24"/>
        </w:rPr>
        <w:t>,</w:t>
      </w:r>
      <w:hyperlink w:anchor="_ENREF_103" w:tooltip="Walsh, 2004 #8692" w:history="1"/>
      <w:r w:rsidR="006C0E78" w:rsidRPr="00CD249A">
        <w:rPr>
          <w:rFonts w:asciiTheme="minorHAnsi" w:hAnsiTheme="minorHAnsi"/>
          <w:sz w:val="24"/>
          <w:szCs w:val="24"/>
        </w:rPr>
        <w:t xml:space="preserve"> while</w:t>
      </w:r>
      <w:r w:rsidR="00080847" w:rsidRPr="00CD249A">
        <w:rPr>
          <w:rFonts w:asciiTheme="minorHAnsi" w:hAnsiTheme="minorHAnsi"/>
          <w:sz w:val="24"/>
          <w:szCs w:val="24"/>
        </w:rPr>
        <w:t xml:space="preserve"> their RSV specific T-</w:t>
      </w:r>
      <w:r w:rsidRPr="00CD249A">
        <w:rPr>
          <w:rFonts w:asciiTheme="minorHAnsi" w:hAnsiTheme="minorHAnsi"/>
          <w:sz w:val="24"/>
          <w:szCs w:val="24"/>
        </w:rPr>
        <w:t xml:space="preserve">cell responses </w:t>
      </w:r>
      <w:r w:rsidR="00690B08" w:rsidRPr="00CD249A">
        <w:rPr>
          <w:rFonts w:asciiTheme="minorHAnsi" w:hAnsiTheme="minorHAnsi"/>
          <w:sz w:val="24"/>
          <w:szCs w:val="24"/>
        </w:rPr>
        <w:t xml:space="preserve">appear to become </w:t>
      </w:r>
      <w:r w:rsidRPr="00CD249A">
        <w:rPr>
          <w:rFonts w:asciiTheme="minorHAnsi" w:hAnsiTheme="minorHAnsi"/>
          <w:sz w:val="24"/>
          <w:szCs w:val="24"/>
        </w:rPr>
        <w:t xml:space="preserve">significantly </w:t>
      </w:r>
      <w:r w:rsidR="00080847" w:rsidRPr="00CD249A">
        <w:rPr>
          <w:rFonts w:asciiTheme="minorHAnsi" w:hAnsiTheme="minorHAnsi"/>
          <w:sz w:val="24"/>
          <w:szCs w:val="24"/>
        </w:rPr>
        <w:t>attenuated</w:t>
      </w:r>
      <w:r w:rsidR="00690B08" w:rsidRPr="00CD249A">
        <w:rPr>
          <w:rFonts w:asciiTheme="minorHAnsi" w:hAnsiTheme="minorHAnsi"/>
          <w:sz w:val="24"/>
          <w:szCs w:val="24"/>
        </w:rPr>
        <w:t xml:space="preserve"> with age</w:t>
      </w:r>
      <w:r w:rsidR="002F7BD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{"citationItems":[{"id":"ITEM-1","itemData":{"DOI":"10.1128/CVI.00580-12","ISSN":"1556-6811","PMID":"23239796","abstract":"Respiratory syncytial virus (RSV) infects elderly (≥65 years) adults, causing medically attended illness and hospitalizations. While RSV neutralizing antibody levels correlate inversely with RSV-associated hospitalization in the elderly, the role of RSV-specific T cells in preventing disease in the elderly remains unclear. We examined RSV-specific humoral, mucosal, and cellular immune profiles in healthy elderly (65 to 85 years) and young (20 to 30 years) adults. RSV neutralization antibody titers in the elderly (10.5 ± 2.2 log2) and young (10.5 ± 2.1 log2) were similar. In contrast, levels of RSV F protein-specific gamma interferon (IFN-γ)-producing T cells were lower in elderly (180 ± 80 spot-forming cells [SFC]/106 peripheral blood mononuclear cells [PBMC]) than in young adults (1,250 ± 420 SFC/106 PBMC). Higher levels of interleukin-13 (IL-13; 3,000 ± 1,000 pg/ml) in cultured PBMC supernatants and lower frequency of RSV F-specific CD107a+ CD8+ T cells (3.0% ± 1.6% versus 5.0% ± 1.6%) were measured in PBMC from elderly than young adults. These results suggest that deficient RSV F-specific T cell responses contribute to susceptibility to severe RSV disease in elderly adults.","author":[{"dropping-particle":"","family":"Cherukuri","given":"Anu","non-dropping-particle":"","parse-names":false,"suffix":""},{"dropping-particle":"","family":"Patton","given":"Kathryn","non-dropping-particle":"","parse-names":false,"suffix":""},{"dropping-particle":"","family":"Gasser","given":"Robert A.","non-dropping-particle":"","parse-names":false,"suffix":""},{"dropping-particle":"","family":"Zuo","given":"Fengrong","non-dropping-particle":"","parse-names":false,"suffix":""},{"dropping-particle":"","family":"Woo","given":"Jennifer","non-dropping-particle":"","parse-names":false,"suffix":""},{"dropping-particle":"","family":"Esser","given":"Mark T.","non-dropping-particle":"","parse-names":false,"suffix":""},{"dropping-particle":"","family":"Tang","given":"Roderick S.","non-dropping-particle":"","parse-names":false,"suffix":""}],"container-title":"Clin. Vaccine Immunol.","id":"ITEM-1","issue":"2","issued":{"date-parts":[["2013","2","1"]]},"page":"239-247","publisher":"American Society for Microbiology","title":"Adults 65 Years Old and Older Have Reduced Numbers of Functional Memory T Cells to Respiratory Syncytial Virus Fusion Protein","type":"article-journal","volume":"20"},"uris":["http://www.mendeley.com/documents/?uuid=3e38b3cb-87c9-3d75-b69b-371554926481"]}],"mendeley":{"formattedCitation":"&lt;sup&gt;80&lt;/sup&gt;","plainTextFormattedCitation":"80","previouslyFormattedCitation":"&lt;sup&gt;80&lt;/sup&gt;"},"properties":{"noteIndex":0},"schema":"https://github.com/citation-style-language/schema/raw/master/csl-citation.json"}</w:instrText>
      </w:r>
      <w:r w:rsidR="002F7BD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80</w:t>
      </w:r>
      <w:r w:rsidR="002F7BDE">
        <w:rPr>
          <w:rFonts w:asciiTheme="minorHAnsi" w:hAnsiTheme="minorHAnsi"/>
          <w:sz w:val="24"/>
          <w:szCs w:val="24"/>
        </w:rPr>
        <w:fldChar w:fldCharType="end"/>
      </w:r>
      <w:r w:rsidRPr="00CD249A">
        <w:rPr>
          <w:rFonts w:asciiTheme="minorHAnsi" w:hAnsiTheme="minorHAnsi"/>
          <w:sz w:val="24"/>
          <w:szCs w:val="24"/>
        </w:rPr>
        <w:t>.</w:t>
      </w:r>
      <w:hyperlink w:anchor="_ENREF_104" w:tooltip="Cherukuri, 2013 #9640" w:history="1"/>
      <w:r w:rsidRPr="00CD249A">
        <w:rPr>
          <w:rFonts w:asciiTheme="minorHAnsi" w:hAnsiTheme="minorHAnsi"/>
          <w:sz w:val="24"/>
          <w:szCs w:val="24"/>
        </w:rPr>
        <w:t xml:space="preserve"> </w:t>
      </w:r>
    </w:p>
    <w:p w14:paraId="4A33FC65" w14:textId="504C9814" w:rsidR="00D13F83" w:rsidRPr="007A6381" w:rsidRDefault="007C6066" w:rsidP="009E2C43">
      <w:pPr>
        <w:spacing w:line="480" w:lineRule="auto"/>
        <w:jc w:val="both"/>
        <w:rPr>
          <w:rFonts w:asciiTheme="minorHAnsi" w:hAnsiTheme="minorHAnsi"/>
          <w:sz w:val="24"/>
          <w:szCs w:val="24"/>
        </w:rPr>
      </w:pPr>
      <w:r w:rsidRPr="00CD249A">
        <w:rPr>
          <w:rFonts w:asciiTheme="minorHAnsi" w:hAnsiTheme="minorHAnsi"/>
          <w:sz w:val="24"/>
          <w:szCs w:val="24"/>
        </w:rPr>
        <w:t xml:space="preserve">Recent years have seen an expansion </w:t>
      </w:r>
      <w:r w:rsidR="00264C7F" w:rsidRPr="00CD249A">
        <w:rPr>
          <w:rFonts w:asciiTheme="minorHAnsi" w:hAnsiTheme="minorHAnsi"/>
          <w:sz w:val="24"/>
          <w:szCs w:val="24"/>
        </w:rPr>
        <w:t xml:space="preserve">of </w:t>
      </w:r>
      <w:r w:rsidRPr="00CD249A">
        <w:rPr>
          <w:rFonts w:asciiTheme="minorHAnsi" w:hAnsiTheme="minorHAnsi"/>
          <w:sz w:val="24"/>
          <w:szCs w:val="24"/>
        </w:rPr>
        <w:t xml:space="preserve">vaccine candidates targeted at </w:t>
      </w:r>
      <w:r w:rsidR="009D0AA8">
        <w:rPr>
          <w:rFonts w:asciiTheme="minorHAnsi" w:hAnsiTheme="minorHAnsi"/>
          <w:sz w:val="24"/>
          <w:szCs w:val="24"/>
        </w:rPr>
        <w:t>older</w:t>
      </w:r>
      <w:r w:rsidR="009D0AA8" w:rsidRPr="00CD249A">
        <w:rPr>
          <w:rFonts w:asciiTheme="minorHAnsi" w:hAnsiTheme="minorHAnsi"/>
          <w:sz w:val="24"/>
          <w:szCs w:val="24"/>
        </w:rPr>
        <w:t xml:space="preserve"> </w:t>
      </w:r>
      <w:r w:rsidRPr="00CD249A">
        <w:rPr>
          <w:rFonts w:asciiTheme="minorHAnsi" w:hAnsiTheme="minorHAnsi"/>
          <w:sz w:val="24"/>
          <w:szCs w:val="24"/>
        </w:rPr>
        <w:t xml:space="preserve">adults. The most advanced of these programs to date </w:t>
      </w:r>
      <w:r w:rsidR="009D0AA8">
        <w:rPr>
          <w:rFonts w:asciiTheme="minorHAnsi" w:hAnsiTheme="minorHAnsi"/>
          <w:sz w:val="24"/>
          <w:szCs w:val="24"/>
        </w:rPr>
        <w:t xml:space="preserve">is </w:t>
      </w:r>
      <w:r w:rsidR="006B3845">
        <w:rPr>
          <w:rFonts w:asciiTheme="minorHAnsi" w:hAnsiTheme="minorHAnsi"/>
          <w:sz w:val="24"/>
          <w:szCs w:val="24"/>
        </w:rPr>
        <w:t>the previously highlighted</w:t>
      </w:r>
      <w:r w:rsidRPr="00CD249A">
        <w:rPr>
          <w:rFonts w:asciiTheme="minorHAnsi" w:hAnsiTheme="minorHAnsi"/>
          <w:sz w:val="24"/>
          <w:szCs w:val="24"/>
        </w:rPr>
        <w:t xml:space="preserve"> nanopart</w:t>
      </w:r>
      <w:r w:rsidR="00542379" w:rsidRPr="00CD249A">
        <w:rPr>
          <w:rFonts w:asciiTheme="minorHAnsi" w:hAnsiTheme="minorHAnsi"/>
          <w:sz w:val="24"/>
          <w:szCs w:val="24"/>
        </w:rPr>
        <w:t xml:space="preserve">icle vaccine, whose Phase </w:t>
      </w:r>
      <w:r w:rsidR="00EC0755">
        <w:rPr>
          <w:rFonts w:asciiTheme="minorHAnsi" w:hAnsiTheme="minorHAnsi"/>
          <w:sz w:val="24"/>
          <w:szCs w:val="24"/>
        </w:rPr>
        <w:t>3</w:t>
      </w:r>
      <w:r w:rsidR="00542379" w:rsidRPr="00CD249A">
        <w:rPr>
          <w:rFonts w:asciiTheme="minorHAnsi" w:hAnsiTheme="minorHAnsi"/>
          <w:sz w:val="24"/>
          <w:szCs w:val="24"/>
        </w:rPr>
        <w:t xml:space="preserve"> clinical </w:t>
      </w:r>
      <w:r w:rsidR="00586BB1">
        <w:rPr>
          <w:rFonts w:asciiTheme="minorHAnsi" w:hAnsiTheme="minorHAnsi"/>
          <w:sz w:val="24"/>
          <w:szCs w:val="24"/>
        </w:rPr>
        <w:t xml:space="preserve">trial </w:t>
      </w:r>
      <w:r w:rsidR="00542379" w:rsidRPr="00CD249A">
        <w:rPr>
          <w:rFonts w:asciiTheme="minorHAnsi" w:hAnsiTheme="minorHAnsi"/>
          <w:sz w:val="24"/>
          <w:szCs w:val="24"/>
        </w:rPr>
        <w:t>has recently been concluded. Unfortunately</w:t>
      </w:r>
      <w:r w:rsidR="00DF5FC1">
        <w:rPr>
          <w:rFonts w:asciiTheme="minorHAnsi" w:hAnsiTheme="minorHAnsi"/>
          <w:sz w:val="24"/>
          <w:szCs w:val="24"/>
        </w:rPr>
        <w:t>,</w:t>
      </w:r>
      <w:r w:rsidR="00542379" w:rsidRPr="00CD249A">
        <w:rPr>
          <w:rFonts w:asciiTheme="minorHAnsi" w:hAnsiTheme="minorHAnsi"/>
          <w:sz w:val="24"/>
          <w:szCs w:val="24"/>
        </w:rPr>
        <w:t xml:space="preserve"> the </w:t>
      </w:r>
      <w:r w:rsidR="009F7FC7" w:rsidRPr="00CD249A">
        <w:rPr>
          <w:rFonts w:asciiTheme="minorHAnsi" w:hAnsiTheme="minorHAnsi"/>
          <w:sz w:val="24"/>
          <w:szCs w:val="24"/>
        </w:rPr>
        <w:t>results of the trial showed no evidence of protection against lower respiratory tract disease</w:t>
      </w:r>
      <w:r w:rsidR="002F7BD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URL":"http://ir.novavax.com/news-releases/news-release-details/novavax-announces-topline-rsv-f-vaccine-data-two-clinical-trials","accessed":{"date-parts":[["2019","1","5"]]},"author":[{"dropping-particle":"","family":"Novavax","given":"","non-dropping-particle":"","parse-names":false,"suffix":""}],"id":"ITEM-1","issued":{"date-parts":[["2016"]]},"title":"Novavax Announces Topline RSV F Vaccine Data from Two Clinical Trials in Older Adults | Novavax Inc. - IR Site","type":"webpage"},"uris":["http://www.mendeley.com/documents/?uuid=c935a1f4-3c8d-3733-a821-38a14fa815bf"]}],"mendeley":{"formattedCitation":"&lt;sup&gt;81&lt;/sup&gt;","plainTextFormattedCitation":"81","previouslyFormattedCitation":"&lt;sup&gt;81&lt;/sup&gt;"},"properties":{"noteIndex":0},"schema":"https://github.com/citation-style-language/schema/raw/master/csl-citation.json"}</w:instrText>
      </w:r>
      <w:r w:rsidR="002F7BD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81</w:t>
      </w:r>
      <w:r w:rsidR="002F7BDE">
        <w:rPr>
          <w:rFonts w:asciiTheme="minorHAnsi" w:hAnsiTheme="minorHAnsi"/>
          <w:sz w:val="24"/>
          <w:szCs w:val="24"/>
        </w:rPr>
        <w:fldChar w:fldCharType="end"/>
      </w:r>
      <w:r w:rsidR="009F7FC7" w:rsidRPr="00CD249A">
        <w:rPr>
          <w:rFonts w:asciiTheme="minorHAnsi" w:hAnsiTheme="minorHAnsi"/>
          <w:sz w:val="24"/>
          <w:szCs w:val="24"/>
        </w:rPr>
        <w:t>.</w:t>
      </w:r>
      <w:r w:rsidR="00542379" w:rsidRPr="00CD249A">
        <w:rPr>
          <w:rFonts w:asciiTheme="minorHAnsi" w:hAnsiTheme="minorHAnsi"/>
          <w:sz w:val="24"/>
          <w:szCs w:val="24"/>
        </w:rPr>
        <w:t xml:space="preserve"> </w:t>
      </w:r>
      <w:r w:rsidR="001E248A" w:rsidRPr="00CD249A">
        <w:rPr>
          <w:rFonts w:asciiTheme="minorHAnsi" w:hAnsiTheme="minorHAnsi"/>
          <w:sz w:val="24"/>
          <w:szCs w:val="24"/>
        </w:rPr>
        <w:t>Although the results of this trial are disappointing</w:t>
      </w:r>
      <w:r w:rsidR="001768F4" w:rsidRPr="00CD249A">
        <w:rPr>
          <w:rFonts w:asciiTheme="minorHAnsi" w:hAnsiTheme="minorHAnsi"/>
          <w:sz w:val="24"/>
          <w:szCs w:val="24"/>
        </w:rPr>
        <w:t>,</w:t>
      </w:r>
      <w:r w:rsidR="001E248A" w:rsidRPr="00CD249A">
        <w:rPr>
          <w:rFonts w:asciiTheme="minorHAnsi" w:hAnsiTheme="minorHAnsi"/>
          <w:sz w:val="24"/>
          <w:szCs w:val="24"/>
        </w:rPr>
        <w:t xml:space="preserve"> </w:t>
      </w:r>
      <w:r w:rsidR="00690B08" w:rsidRPr="00CD249A">
        <w:rPr>
          <w:rFonts w:asciiTheme="minorHAnsi" w:hAnsiTheme="minorHAnsi"/>
          <w:sz w:val="24"/>
          <w:szCs w:val="24"/>
        </w:rPr>
        <w:t>the pipeline of</w:t>
      </w:r>
      <w:r w:rsidR="001768F4" w:rsidRPr="00CD249A">
        <w:rPr>
          <w:rFonts w:asciiTheme="minorHAnsi" w:hAnsiTheme="minorHAnsi"/>
          <w:sz w:val="24"/>
          <w:szCs w:val="24"/>
        </w:rPr>
        <w:t xml:space="preserve"> promising antigen delivery platforms that could be suitable for this population</w:t>
      </w:r>
      <w:r w:rsidR="00690B08" w:rsidRPr="00CD249A">
        <w:rPr>
          <w:rFonts w:asciiTheme="minorHAnsi" w:hAnsiTheme="minorHAnsi"/>
          <w:sz w:val="24"/>
          <w:szCs w:val="24"/>
        </w:rPr>
        <w:t xml:space="preserve"> continues to expand</w:t>
      </w:r>
      <w:r w:rsidR="001768F4" w:rsidRPr="00CD249A">
        <w:rPr>
          <w:rFonts w:asciiTheme="minorHAnsi" w:hAnsiTheme="minorHAnsi"/>
          <w:sz w:val="24"/>
          <w:szCs w:val="24"/>
        </w:rPr>
        <w:t xml:space="preserve">. </w:t>
      </w:r>
      <w:r w:rsidR="00D522BB" w:rsidRPr="00CB7264">
        <w:rPr>
          <w:rFonts w:asciiTheme="minorHAnsi" w:hAnsiTheme="minorHAnsi"/>
          <w:sz w:val="24"/>
          <w:szCs w:val="24"/>
        </w:rPr>
        <w:t>Prefusion-stabilized F protein</w:t>
      </w:r>
      <w:r w:rsidR="00EF341B">
        <w:rPr>
          <w:rFonts w:asciiTheme="minorHAnsi" w:hAnsiTheme="minorHAnsi"/>
          <w:sz w:val="24"/>
          <w:szCs w:val="24"/>
        </w:rPr>
        <w:t xml:space="preserve"> (pre-F)</w:t>
      </w:r>
      <w:r w:rsidR="00D522BB" w:rsidRPr="00CB7264">
        <w:rPr>
          <w:rFonts w:asciiTheme="minorHAnsi" w:hAnsiTheme="minorHAnsi"/>
          <w:sz w:val="24"/>
          <w:szCs w:val="24"/>
        </w:rPr>
        <w:t xml:space="preserve"> subunit vaccines </w:t>
      </w:r>
      <w:r w:rsidR="00D522BB">
        <w:rPr>
          <w:rFonts w:asciiTheme="minorHAnsi" w:hAnsiTheme="minorHAnsi"/>
          <w:sz w:val="24"/>
          <w:szCs w:val="24"/>
        </w:rPr>
        <w:t xml:space="preserve">are undergoing clinical trials, including in older adults (Clinicaltrials.gov Identifier </w:t>
      </w:r>
      <w:r w:rsidR="00D522BB">
        <w:rPr>
          <w:rFonts w:ascii="Source Sans Pro" w:hAnsi="Source Sans Pro"/>
          <w:color w:val="000000"/>
          <w:sz w:val="23"/>
          <w:szCs w:val="23"/>
        </w:rPr>
        <w:t xml:space="preserve">NCT03572062) and </w:t>
      </w:r>
      <w:r w:rsidR="00D522BB">
        <w:rPr>
          <w:rFonts w:asciiTheme="minorHAnsi" w:hAnsiTheme="minorHAnsi"/>
          <w:sz w:val="24"/>
          <w:szCs w:val="24"/>
        </w:rPr>
        <w:t>t</w:t>
      </w:r>
      <w:r w:rsidR="001768F4" w:rsidRPr="00CD249A">
        <w:rPr>
          <w:rFonts w:asciiTheme="minorHAnsi" w:hAnsiTheme="minorHAnsi"/>
          <w:sz w:val="24"/>
          <w:szCs w:val="24"/>
        </w:rPr>
        <w:t>rials of vir</w:t>
      </w:r>
      <w:r w:rsidR="00694DFC">
        <w:rPr>
          <w:rFonts w:asciiTheme="minorHAnsi" w:hAnsiTheme="minorHAnsi"/>
          <w:sz w:val="24"/>
          <w:szCs w:val="24"/>
        </w:rPr>
        <w:t>al</w:t>
      </w:r>
      <w:r w:rsidR="00586BB1">
        <w:rPr>
          <w:rFonts w:asciiTheme="minorHAnsi" w:hAnsiTheme="minorHAnsi"/>
          <w:sz w:val="24"/>
          <w:szCs w:val="24"/>
        </w:rPr>
        <w:t>-</w:t>
      </w:r>
      <w:r w:rsidR="001768F4" w:rsidRPr="00CD249A">
        <w:rPr>
          <w:rFonts w:asciiTheme="minorHAnsi" w:hAnsiTheme="minorHAnsi"/>
          <w:sz w:val="24"/>
          <w:szCs w:val="24"/>
        </w:rPr>
        <w:t xml:space="preserve">vectored vaccines expressing viral targets of both T and B cell immunity are being tested in </w:t>
      </w:r>
      <w:r w:rsidR="008559CD">
        <w:rPr>
          <w:rFonts w:asciiTheme="minorHAnsi" w:hAnsiTheme="minorHAnsi"/>
          <w:sz w:val="24"/>
          <w:szCs w:val="24"/>
        </w:rPr>
        <w:t>older</w:t>
      </w:r>
      <w:r w:rsidR="008559CD" w:rsidRPr="00CD249A">
        <w:rPr>
          <w:rFonts w:asciiTheme="minorHAnsi" w:hAnsiTheme="minorHAnsi"/>
          <w:sz w:val="24"/>
          <w:szCs w:val="24"/>
        </w:rPr>
        <w:t xml:space="preserve"> </w:t>
      </w:r>
      <w:r w:rsidR="00690B08" w:rsidRPr="00CD249A">
        <w:rPr>
          <w:rFonts w:asciiTheme="minorHAnsi" w:hAnsiTheme="minorHAnsi"/>
          <w:sz w:val="24"/>
          <w:szCs w:val="24"/>
        </w:rPr>
        <w:t>adults</w:t>
      </w:r>
      <w:r w:rsidR="001768F4" w:rsidRPr="00CD249A">
        <w:rPr>
          <w:rFonts w:asciiTheme="minorHAnsi" w:hAnsiTheme="minorHAnsi"/>
          <w:sz w:val="24"/>
          <w:szCs w:val="24"/>
        </w:rPr>
        <w:t xml:space="preserve"> and carry the potential </w:t>
      </w:r>
      <w:r w:rsidR="002F0D27">
        <w:rPr>
          <w:rFonts w:asciiTheme="minorHAnsi" w:hAnsiTheme="minorHAnsi"/>
          <w:sz w:val="24"/>
          <w:szCs w:val="24"/>
        </w:rPr>
        <w:t xml:space="preserve">to </w:t>
      </w:r>
      <w:r w:rsidR="001768F4" w:rsidRPr="00CD249A">
        <w:rPr>
          <w:rFonts w:asciiTheme="minorHAnsi" w:hAnsiTheme="minorHAnsi"/>
          <w:sz w:val="24"/>
          <w:szCs w:val="24"/>
        </w:rPr>
        <w:t>overcom</w:t>
      </w:r>
      <w:r w:rsidR="002F0D27">
        <w:rPr>
          <w:rFonts w:asciiTheme="minorHAnsi" w:hAnsiTheme="minorHAnsi"/>
          <w:sz w:val="24"/>
          <w:szCs w:val="24"/>
        </w:rPr>
        <w:t>e</w:t>
      </w:r>
      <w:r w:rsidR="001768F4" w:rsidRPr="00CD249A">
        <w:rPr>
          <w:rFonts w:asciiTheme="minorHAnsi" w:hAnsiTheme="minorHAnsi"/>
          <w:sz w:val="24"/>
          <w:szCs w:val="24"/>
        </w:rPr>
        <w:t xml:space="preserve"> </w:t>
      </w:r>
      <w:r w:rsidR="001768F4" w:rsidRPr="00CD249A">
        <w:rPr>
          <w:rFonts w:asciiTheme="minorHAnsi" w:hAnsiTheme="minorHAnsi"/>
          <w:sz w:val="24"/>
          <w:szCs w:val="24"/>
        </w:rPr>
        <w:lastRenderedPageBreak/>
        <w:t>age-related immunosenescence by augmenting these critical arms of adaptive immunity against RSV.</w:t>
      </w:r>
      <w:r w:rsidR="00CB7264">
        <w:rPr>
          <w:rFonts w:asciiTheme="minorHAnsi" w:hAnsiTheme="minorHAnsi"/>
          <w:sz w:val="24"/>
          <w:szCs w:val="24"/>
        </w:rPr>
        <w:t xml:space="preserve"> </w:t>
      </w:r>
      <w:r w:rsidR="00D6437F">
        <w:rPr>
          <w:rFonts w:asciiTheme="minorHAnsi" w:hAnsiTheme="minorHAnsi"/>
          <w:sz w:val="24"/>
          <w:szCs w:val="24"/>
        </w:rPr>
        <w:t>Recent developments in the structural design of non-replicating vaccine</w:t>
      </w:r>
      <w:r w:rsidR="00C653DD">
        <w:rPr>
          <w:rFonts w:asciiTheme="minorHAnsi" w:hAnsiTheme="minorHAnsi"/>
          <w:sz w:val="24"/>
          <w:szCs w:val="24"/>
        </w:rPr>
        <w:t>s</w:t>
      </w:r>
      <w:r w:rsidR="00D6437F">
        <w:rPr>
          <w:rFonts w:asciiTheme="minorHAnsi" w:hAnsiTheme="minorHAnsi"/>
          <w:sz w:val="24"/>
          <w:szCs w:val="24"/>
        </w:rPr>
        <w:t xml:space="preserve"> </w:t>
      </w:r>
      <w:r w:rsidR="007329C3">
        <w:rPr>
          <w:rFonts w:asciiTheme="minorHAnsi" w:hAnsiTheme="minorHAnsi"/>
          <w:sz w:val="24"/>
          <w:szCs w:val="24"/>
        </w:rPr>
        <w:t xml:space="preserve">have opened up new prospects for development of effective vaccines for </w:t>
      </w:r>
      <w:r w:rsidR="00C653DD">
        <w:rPr>
          <w:rFonts w:asciiTheme="minorHAnsi" w:hAnsiTheme="minorHAnsi"/>
          <w:sz w:val="24"/>
          <w:szCs w:val="24"/>
        </w:rPr>
        <w:t>different adult population target groups, including older adults</w:t>
      </w:r>
      <w:r w:rsidR="007329C3">
        <w:rPr>
          <w:rFonts w:asciiTheme="minorHAnsi" w:hAnsiTheme="minorHAnsi"/>
          <w:sz w:val="24"/>
          <w:szCs w:val="24"/>
        </w:rPr>
        <w:t xml:space="preserve">. </w:t>
      </w:r>
      <w:r w:rsidR="005E061D">
        <w:rPr>
          <w:rFonts w:asciiTheme="minorHAnsi" w:hAnsiTheme="minorHAnsi"/>
          <w:sz w:val="24"/>
          <w:szCs w:val="24"/>
        </w:rPr>
        <w:t>A r</w:t>
      </w:r>
      <w:r w:rsidR="00EF341B">
        <w:rPr>
          <w:rFonts w:asciiTheme="minorHAnsi" w:hAnsiTheme="minorHAnsi"/>
          <w:sz w:val="24"/>
          <w:szCs w:val="24"/>
        </w:rPr>
        <w:t>ecent stud</w:t>
      </w:r>
      <w:r w:rsidR="005E061D">
        <w:rPr>
          <w:rFonts w:asciiTheme="minorHAnsi" w:hAnsiTheme="minorHAnsi"/>
          <w:sz w:val="24"/>
          <w:szCs w:val="24"/>
        </w:rPr>
        <w:t>y</w:t>
      </w:r>
      <w:r w:rsidR="00EF341B">
        <w:rPr>
          <w:rFonts w:asciiTheme="minorHAnsi" w:hAnsiTheme="minorHAnsi"/>
          <w:sz w:val="24"/>
          <w:szCs w:val="24"/>
        </w:rPr>
        <w:t xml:space="preserve"> ha</w:t>
      </w:r>
      <w:r w:rsidR="005E061D">
        <w:rPr>
          <w:rFonts w:asciiTheme="minorHAnsi" w:hAnsiTheme="minorHAnsi"/>
          <w:sz w:val="24"/>
          <w:szCs w:val="24"/>
        </w:rPr>
        <w:t>s</w:t>
      </w:r>
      <w:r w:rsidR="00EF341B">
        <w:rPr>
          <w:rFonts w:asciiTheme="minorHAnsi" w:hAnsiTheme="minorHAnsi"/>
          <w:sz w:val="24"/>
          <w:szCs w:val="24"/>
        </w:rPr>
        <w:t xml:space="preserve"> reported the</w:t>
      </w:r>
      <w:r w:rsidR="007329C3">
        <w:rPr>
          <w:rFonts w:asciiTheme="minorHAnsi" w:hAnsiTheme="minorHAnsi"/>
          <w:sz w:val="24"/>
          <w:szCs w:val="24"/>
        </w:rPr>
        <w:t xml:space="preserve"> successful</w:t>
      </w:r>
      <w:r w:rsidR="00EF341B">
        <w:rPr>
          <w:rFonts w:asciiTheme="minorHAnsi" w:hAnsiTheme="minorHAnsi"/>
          <w:sz w:val="24"/>
          <w:szCs w:val="24"/>
        </w:rPr>
        <w:t xml:space="preserve"> development of self-assembling</w:t>
      </w:r>
      <w:r w:rsidR="007329C3">
        <w:rPr>
          <w:rFonts w:asciiTheme="minorHAnsi" w:hAnsiTheme="minorHAnsi"/>
          <w:sz w:val="24"/>
          <w:szCs w:val="24"/>
        </w:rPr>
        <w:t xml:space="preserve"> </w:t>
      </w:r>
      <w:r w:rsidR="00922CAD">
        <w:rPr>
          <w:rFonts w:asciiTheme="minorHAnsi" w:hAnsiTheme="minorHAnsi"/>
          <w:sz w:val="24"/>
          <w:szCs w:val="24"/>
        </w:rPr>
        <w:t>nanoparticle</w:t>
      </w:r>
      <w:r w:rsidR="00EF341B">
        <w:rPr>
          <w:rFonts w:asciiTheme="minorHAnsi" w:hAnsiTheme="minorHAnsi"/>
          <w:sz w:val="24"/>
          <w:szCs w:val="24"/>
        </w:rPr>
        <w:t xml:space="preserve"> formulations presenting pre-F in a </w:t>
      </w:r>
      <w:r w:rsidR="00922CAD">
        <w:rPr>
          <w:rFonts w:asciiTheme="minorHAnsi" w:hAnsiTheme="minorHAnsi"/>
          <w:sz w:val="24"/>
          <w:szCs w:val="24"/>
        </w:rPr>
        <w:t>polymeric</w:t>
      </w:r>
      <w:r w:rsidR="00EF341B">
        <w:rPr>
          <w:rFonts w:asciiTheme="minorHAnsi" w:hAnsiTheme="minorHAnsi"/>
          <w:sz w:val="24"/>
          <w:szCs w:val="24"/>
        </w:rPr>
        <w:t xml:space="preserve"> array on </w:t>
      </w:r>
      <w:r w:rsidR="007329C3">
        <w:rPr>
          <w:rFonts w:asciiTheme="minorHAnsi" w:hAnsiTheme="minorHAnsi"/>
          <w:sz w:val="24"/>
          <w:szCs w:val="24"/>
        </w:rPr>
        <w:t>the</w:t>
      </w:r>
      <w:r w:rsidR="00EF341B">
        <w:rPr>
          <w:rFonts w:asciiTheme="minorHAnsi" w:hAnsiTheme="minorHAnsi"/>
          <w:sz w:val="24"/>
          <w:szCs w:val="24"/>
        </w:rPr>
        <w:t xml:space="preserve"> nanoparticle scaffold. </w:t>
      </w:r>
      <w:r w:rsidR="00922CAD">
        <w:rPr>
          <w:rFonts w:asciiTheme="minorHAnsi" w:hAnsiTheme="minorHAnsi"/>
          <w:sz w:val="24"/>
          <w:szCs w:val="24"/>
        </w:rPr>
        <w:t>Preclinical analyse</w:t>
      </w:r>
      <w:r w:rsidR="00D6437F">
        <w:rPr>
          <w:rFonts w:asciiTheme="minorHAnsi" w:hAnsiTheme="minorHAnsi"/>
          <w:sz w:val="24"/>
          <w:szCs w:val="24"/>
        </w:rPr>
        <w:t xml:space="preserve">s </w:t>
      </w:r>
      <w:r w:rsidR="007329C3">
        <w:rPr>
          <w:rFonts w:asciiTheme="minorHAnsi" w:hAnsiTheme="minorHAnsi"/>
          <w:sz w:val="24"/>
          <w:szCs w:val="24"/>
        </w:rPr>
        <w:t>have shown</w:t>
      </w:r>
      <w:r w:rsidR="00D6437F">
        <w:rPr>
          <w:rFonts w:asciiTheme="minorHAnsi" w:hAnsiTheme="minorHAnsi"/>
          <w:sz w:val="24"/>
          <w:szCs w:val="24"/>
        </w:rPr>
        <w:t xml:space="preserve"> that in this configuration, the pre-F nanoparticle induced neutralising anti</w:t>
      </w:r>
      <w:r w:rsidR="007329C3">
        <w:rPr>
          <w:rFonts w:asciiTheme="minorHAnsi" w:hAnsiTheme="minorHAnsi"/>
          <w:sz w:val="24"/>
          <w:szCs w:val="24"/>
        </w:rPr>
        <w:t xml:space="preserve">bodies at levels that </w:t>
      </w:r>
      <w:r w:rsidR="00922CAD">
        <w:rPr>
          <w:rFonts w:asciiTheme="minorHAnsi" w:hAnsiTheme="minorHAnsi"/>
          <w:sz w:val="24"/>
          <w:szCs w:val="24"/>
        </w:rPr>
        <w:t>were</w:t>
      </w:r>
      <w:r w:rsidR="007329C3">
        <w:rPr>
          <w:rFonts w:asciiTheme="minorHAnsi" w:hAnsiTheme="minorHAnsi"/>
          <w:sz w:val="24"/>
          <w:szCs w:val="24"/>
        </w:rPr>
        <w:t xml:space="preserve"> </w:t>
      </w:r>
      <w:r w:rsidR="00922CAD">
        <w:rPr>
          <w:rFonts w:asciiTheme="minorHAnsi" w:hAnsiTheme="minorHAnsi"/>
          <w:sz w:val="24"/>
          <w:szCs w:val="24"/>
        </w:rPr>
        <w:t>&gt; 10-fold higher than</w:t>
      </w:r>
      <w:r w:rsidR="007329C3">
        <w:rPr>
          <w:rFonts w:asciiTheme="minorHAnsi" w:hAnsiTheme="minorHAnsi"/>
          <w:sz w:val="24"/>
          <w:szCs w:val="24"/>
        </w:rPr>
        <w:t xml:space="preserve"> previous trimeric formulations of pre-F</w:t>
      </w:r>
      <w:r w:rsidR="0029424C">
        <w:rPr>
          <w:rFonts w:asciiTheme="minorHAnsi" w:hAnsiTheme="minorHAnsi"/>
          <w:sz w:val="24"/>
          <w:szCs w:val="24"/>
        </w:rPr>
        <w:fldChar w:fldCharType="begin" w:fldLock="1"/>
      </w:r>
      <w:r w:rsidR="00D542DF">
        <w:rPr>
          <w:rFonts w:asciiTheme="minorHAnsi" w:hAnsiTheme="minorHAnsi"/>
          <w:sz w:val="24"/>
          <w:szCs w:val="24"/>
        </w:rPr>
        <w:instrText xml:space="preserve">ADDIN CSL_CITATION {"citationItems":[{"id":"ITEM-1","itemData":{"DOI":"10.1016/J.CELL.2019.01.046","ISSN":"0092-8674","abstract":"Respiratory syncytial virus (RSV) is a worldwide public health concern for which no vaccine is available. Elucidation of the prefusion structure of the RSV F glycoprotein and its identification as the main target of neutralizing antibodies have provided new opportunities for development of an effective vaccine. Here, we describe the structure-based design of a self-assembling protein nanoparticle presenting a prefusion-stabilized variant of the F glycoprotein trimer (DS-Cav1) in a repetitive array on the nanoparticle exterior. The two-component nature of the nanoparticle scaffold enabled the production of highly ordered, monodisperse immunogens that display DS-Cav1 at controllable density. In mice and nonhuman primates, the full-valency nanoparticle immunogen displaying 20 DS-Cav1 trimers induced neutralizing antibody responses </w:instrText>
      </w:r>
      <w:r w:rsidR="00D542DF">
        <w:rPr>
          <w:rFonts w:ascii="Cambria Math" w:hAnsi="Cambria Math" w:cs="Cambria Math"/>
          <w:sz w:val="24"/>
          <w:szCs w:val="24"/>
        </w:rPr>
        <w:instrText>∼</w:instrText>
      </w:r>
      <w:r w:rsidR="00D542DF">
        <w:rPr>
          <w:rFonts w:asciiTheme="minorHAnsi" w:hAnsiTheme="minorHAnsi"/>
          <w:sz w:val="24"/>
          <w:szCs w:val="24"/>
        </w:rPr>
        <w:instrText>10-fold higher than trimeric DS-Cav1. These results motivate continued development of this promising nanoparticle RSV vaccine candidate and establish computationally designed two-component nanoparticles as a robust and customizable platform for structure-based vaccine design.","author":[{"dropping-particle":"","family":"Marcandalli","given":"Jessica","non-dropping-particle":"","parse-names":false,"suffix":""},{"dropping-particle":"","family":"Fiala","given":"Brooke","non-dropping-particle":"","parse-names":false,"suffix":""},{"dropping-particle":"","family":"Ols","given":"Sebastian","non-dropping-particle":"","parse-names":false,"suffix":""},{"dropping-particle":"","family":"Perotti","given":"Michela","non-dropping-particle":"","parse-names":false,"suffix":""},{"dropping-particle":"","family":"van der Schueren","given":"Willem","non-dropping-particle":"de","parse-names":false,"suffix":""},{"dropping-particle":"","family":"Snijder","given":"Joost","non-dropping-particle":"","parse-names":false,"suffix":""},{"dropping-particle":"","family":"Hodge","given":"Edgar","non-dropping-particle":"","parse-names":false,"suffix":""},{"dropping-particle":"","family":"Benhaim","given":"Mark","non-dropping-particle":"","parse-names":false,"suffix":""},{"dropping-particle":"","family":"Ravichandran","given":"Rashmi","non-dropping-particle":"","parse-names":false,"suffix":""},{"dropping-particle":"","family":"Carter","given":"Lauren","non-dropping-particle":"","parse-names":false,"suffix":""},{"dropping-particle":"","family":"Sheffler","given":"Will","non-dropping-particle":"","parse-names":false,"suffix":""},{"dropping-particle":"","family":"Brunner","given":"Livia","non-dropping-particle":"","parse-names":false,"suffix":""},{"dropping-particle":"","family":"Lawrenz","given":"Maria","non-dropping-particle":"","parse-names":false,"suffix":""},{"dropping-particle":"","family":"Dubois","given":"Patrice","non-dropping-particle":"","parse-names":false,"suffix":""},{"dropping-particle":"","family":"Lanzavecchia","given":"Antonio","non-dropping-particle":"","parse-names":false,"suffix":""},{"dropping-particle":"","family":"Sallusto","given":"Federica","non-dropping-particle":"","parse-names":false,"suffix":""},{"dropping-particle":"","family":"Lee","given":"Kelly K.","non-dropping-particle":"","parse-names":false,"suffix":""},{"dropping-particle":"","family":"Veesler","given":"David","non-dropping-particle":"","parse-names":false,"suffix":""},{"dropping-particle":"","family":"Correnti","given":"Colin E.","non-dropping-particle":"","parse-names":false,"suffix":""},{"dropping-particle":"","family":"Stewart","given":"Lance J.","non-dropping-particle":"","parse-names":false,"suffix":""},{"dropping-particle":"","family":"Baker","given":"David","non-dropping-particle":"","parse-names":false,"suffix":""},{"dropping-particle":"","family":"Loré","given":"Karin","non-dropping-particle":"","parse-names":false,"suffix":""},{"dropping-particle":"","family":"Perez","given":"Laurent","non-dropping-particle":"","parse-names":false,"suffix":""},{"dropping-particle":"","family":"King","given":"Neil P.","non-dropping-particle":"","parse-names":false,"suffix":""}],"container-title":"Cell","id":"ITEM-1","issue":"6","issued":{"date-parts":[["2019","3","7"]]},"page":"1420-1431.e17","publisher":"Cell Press","title":"Induction of Potent Neutralizing Antibody Responses by a Designed Protein Nanoparticle Vaccine for Respiratory Syncytial Virus","type":"article-journal","volume":"176"},"uris":["http://www.mendeley.com/documents/?uuid=4c749431-fc38-3869-8e35-b0937f893642"]}],"mendeley":{"formattedCitation":"&lt;sup&gt;82&lt;/sup&gt;","plainTextFormattedCitation":"82","previouslyFormattedCitation":"&lt;sup&gt;82&lt;/sup&gt;"},"properties":{"noteIndex":0},"schema":"https://github.com/citation-style-language/schema/raw/master/csl-citation.json"}</w:instrText>
      </w:r>
      <w:r w:rsidR="0029424C">
        <w:rPr>
          <w:rFonts w:asciiTheme="minorHAnsi" w:hAnsiTheme="minorHAnsi"/>
          <w:sz w:val="24"/>
          <w:szCs w:val="24"/>
        </w:rPr>
        <w:fldChar w:fldCharType="separate"/>
      </w:r>
      <w:r w:rsidR="00D542DF" w:rsidRPr="00D542DF">
        <w:rPr>
          <w:rFonts w:asciiTheme="minorHAnsi" w:hAnsiTheme="minorHAnsi"/>
          <w:noProof/>
          <w:sz w:val="24"/>
          <w:szCs w:val="24"/>
          <w:vertAlign w:val="superscript"/>
        </w:rPr>
        <w:t>82</w:t>
      </w:r>
      <w:r w:rsidR="0029424C">
        <w:rPr>
          <w:rFonts w:asciiTheme="minorHAnsi" w:hAnsiTheme="minorHAnsi"/>
          <w:sz w:val="24"/>
          <w:szCs w:val="24"/>
        </w:rPr>
        <w:fldChar w:fldCharType="end"/>
      </w:r>
      <w:r w:rsidR="007329C3">
        <w:rPr>
          <w:rFonts w:asciiTheme="minorHAnsi" w:hAnsiTheme="minorHAnsi"/>
          <w:sz w:val="24"/>
          <w:szCs w:val="24"/>
        </w:rPr>
        <w:t xml:space="preserve">. These encouraging developments continue to provide reassurance that a vaccine against RSV in </w:t>
      </w:r>
      <w:r w:rsidR="005E061D">
        <w:rPr>
          <w:rFonts w:asciiTheme="minorHAnsi" w:hAnsiTheme="minorHAnsi"/>
          <w:sz w:val="24"/>
          <w:szCs w:val="24"/>
        </w:rPr>
        <w:t>older</w:t>
      </w:r>
      <w:r w:rsidR="007329C3">
        <w:rPr>
          <w:rFonts w:asciiTheme="minorHAnsi" w:hAnsiTheme="minorHAnsi"/>
          <w:sz w:val="24"/>
          <w:szCs w:val="24"/>
        </w:rPr>
        <w:t xml:space="preserve"> adults </w:t>
      </w:r>
      <w:r w:rsidR="00922CAD">
        <w:rPr>
          <w:rFonts w:asciiTheme="minorHAnsi" w:hAnsiTheme="minorHAnsi"/>
          <w:sz w:val="24"/>
          <w:szCs w:val="24"/>
        </w:rPr>
        <w:t>may be achievable in the coming years</w:t>
      </w:r>
      <w:r w:rsidR="007329C3">
        <w:rPr>
          <w:rFonts w:asciiTheme="minorHAnsi" w:hAnsiTheme="minorHAnsi"/>
          <w:sz w:val="24"/>
          <w:szCs w:val="24"/>
        </w:rPr>
        <w:t>.</w:t>
      </w:r>
    </w:p>
    <w:p w14:paraId="7D5F8030" w14:textId="77777777" w:rsidR="009A2926" w:rsidRPr="00CD249A" w:rsidRDefault="00E2166C" w:rsidP="009E2C43">
      <w:pPr>
        <w:spacing w:line="480" w:lineRule="auto"/>
        <w:jc w:val="both"/>
        <w:rPr>
          <w:rFonts w:asciiTheme="minorHAnsi" w:hAnsiTheme="minorHAnsi"/>
          <w:i/>
          <w:sz w:val="24"/>
          <w:szCs w:val="24"/>
          <w:u w:val="single"/>
        </w:rPr>
      </w:pPr>
      <w:r w:rsidRPr="00CD249A">
        <w:rPr>
          <w:rFonts w:asciiTheme="minorHAnsi" w:hAnsiTheme="minorHAnsi"/>
          <w:i/>
          <w:sz w:val="24"/>
          <w:szCs w:val="24"/>
          <w:u w:val="single"/>
        </w:rPr>
        <w:t>The role of animal models in RSV vaccine research</w:t>
      </w:r>
    </w:p>
    <w:p w14:paraId="7E939D63" w14:textId="00698494" w:rsidR="009A2926" w:rsidRPr="00CD249A" w:rsidRDefault="00E22C21" w:rsidP="009E2C43">
      <w:pPr>
        <w:spacing w:line="480" w:lineRule="auto"/>
        <w:jc w:val="both"/>
        <w:rPr>
          <w:rFonts w:asciiTheme="minorHAnsi" w:hAnsiTheme="minorHAnsi"/>
          <w:i/>
          <w:sz w:val="24"/>
          <w:szCs w:val="24"/>
        </w:rPr>
      </w:pPr>
      <w:r>
        <w:rPr>
          <w:rFonts w:asciiTheme="minorHAnsi" w:hAnsiTheme="minorHAnsi"/>
          <w:sz w:val="24"/>
          <w:szCs w:val="24"/>
        </w:rPr>
        <w:t>W</w:t>
      </w:r>
      <w:r w:rsidR="00D744CD" w:rsidRPr="00CD249A">
        <w:rPr>
          <w:rFonts w:asciiTheme="minorHAnsi" w:hAnsiTheme="minorHAnsi"/>
          <w:sz w:val="24"/>
          <w:szCs w:val="24"/>
        </w:rPr>
        <w:t xml:space="preserve">ell-conducted animal studies can provide powerful data to support the advancement of vaccine candidates </w:t>
      </w:r>
      <w:r w:rsidR="00264C7F" w:rsidRPr="00CD249A">
        <w:rPr>
          <w:rFonts w:asciiTheme="minorHAnsi" w:hAnsiTheme="minorHAnsi"/>
          <w:sz w:val="24"/>
          <w:szCs w:val="24"/>
        </w:rPr>
        <w:t>to</w:t>
      </w:r>
      <w:r w:rsidR="00D744CD" w:rsidRPr="00CD249A">
        <w:rPr>
          <w:rFonts w:asciiTheme="minorHAnsi" w:hAnsiTheme="minorHAnsi"/>
          <w:sz w:val="24"/>
          <w:szCs w:val="24"/>
        </w:rPr>
        <w:t xml:space="preserve"> </w:t>
      </w:r>
      <w:r w:rsidR="00264C7F" w:rsidRPr="00CD249A">
        <w:rPr>
          <w:rFonts w:asciiTheme="minorHAnsi" w:hAnsiTheme="minorHAnsi"/>
          <w:sz w:val="24"/>
          <w:szCs w:val="24"/>
        </w:rPr>
        <w:t xml:space="preserve">the </w:t>
      </w:r>
      <w:r w:rsidR="00D744CD" w:rsidRPr="00CD249A">
        <w:rPr>
          <w:rFonts w:asciiTheme="minorHAnsi" w:hAnsiTheme="minorHAnsi"/>
          <w:sz w:val="24"/>
          <w:szCs w:val="24"/>
        </w:rPr>
        <w:t>clinical evaluation</w:t>
      </w:r>
      <w:r w:rsidR="00264C7F" w:rsidRPr="00CD249A">
        <w:rPr>
          <w:rFonts w:asciiTheme="minorHAnsi" w:hAnsiTheme="minorHAnsi"/>
          <w:sz w:val="24"/>
          <w:szCs w:val="24"/>
        </w:rPr>
        <w:t xml:space="preserve"> stage</w:t>
      </w:r>
      <w:r w:rsidR="00FD2EFA">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{"citationItems":[{"id":"ITEM-1","itemData":{"DOI":"10.1126/scitranslmed.aac5745","ISSN":"1946-6242","PMID":"26268313","abstract":"Respiratory syncytial virus (RSV) causes respiratory infection in annual epidemics, with infants and the elderly at particular risk of developing severe disease and death. However, despite its importance, no vaccine exists. The chimpanzee adenovirus, PanAd3-RSV, and modified vaccinia virus Ankara, MVA-RSV, are replication-defective viral vectors encoding the RSV fusion (F), nucleocapsid (N), and matrix (M2-1) proteins for the induction of humoral and cellular responses. We performed an open-label, dose escalation, phase 1 clinical trial in 42 healthy adults in which four different combinations of prime/boost vaccinations were investigated for safety and immunogenicity, including both intramuscular (IM) and intranasal (IN) administration of the adenovirus-vectored vaccine. The vaccines were safe and well tolerated, with the most common reported adverse events being mild injection site reactions. No vaccine-related serious adverse events occurred. RSV neutralizing antibody titers rose in response to IM prime with PanAd3-RSV and after IM boost for individuals primed by the IN route. Circulating anti-F immunoglobulin G (IgG) and IgA antibody-secreting cells (ASCs) were observed after the IM prime and IM boost. RSV-specific T cell responses were increased after the IM PanAd3-RSV prime and were most efficiently boosted by IM MVA-RSV. Interferon-γ (IFN-γ) secretion after boost was from both CD4(+) and CD8(+) T cells, without detectable T helper cell 2 (TH2) cytokines that have been previously associated with immune pathogenesis following exposure to RSV after the formalin-inactivated RSV vaccine. In conclusion, PanAd3-RSV and MVA-RSV are safe and immunogenic in healthy adults. These vaccine candidates warrant further clinical evaluation of efficacy to assess their potential to reduce the burden of RSV disease.","author":[{"dropping-particle":"","family":"Green","given":"Christopher A","non-dropping-particle":"","parse-names":false,"suffix":""},{"dropping-particle":"","family":"Scarselli","given":"Elisa","non-dropping-particle":"","parse-names":false,"suffix":""},{"dropping-particle":"","family":"Sande","given":"Charles J","non-dropping-particle":"","parse-names":false,"suffix":""},{"dropping-particle":"","family":"Thompson","given":"Amber J","non-dropping-particle":"","parse-names":false,"suffix":""},{"dropping-particle":"","family":"Lara","given":"Catherine M","non-dropping-particle":"de","parse-names":false,"suffix":""},{"dropping-particle":"","family":"Taylor","given":"Kathryn S","non-dropping-particle":"","parse-names":false,"suffix":""},{"dropping-particle":"","family":"Haworth","given":"Kathryn","non-dropping-particle":"","parse-names":false,"suffix":""},{"dropping-particle":"","family":"Sorbo","given":"Mariarosaria","non-dropping-particle":"Del","parse-names":false,"suffix":""},{"dropping-particle":"","family":"Angus","given":"Brian","non-dropping-particle":"","parse-names":false,"suffix":""},{"dropping-particle":"","family":"Siani","given":"Loredana","non-dropping-particle":"","parse-names":false,"suffix":""},{"dropping-particle":"","family":"Marco","given":"Stefania","non-dropping-particle":"Di","parse-names":false,"suffix":""},{"dropping-particle":"","family":"Traboni","given":"Cinzia","non-dropping-particle":"","parse-names":false,"suffix":""},{"dropping-particle":"","family":"Folgori","given":"Antonella","non-dropping-particle":"","parse-names":false,"suffix":""},{"dropping-particle":"","family":"Colloca","given":"Stefano","non-dropping-particle":"","parse-names":false,"suffix":""},{"dropping-particle":"","family":"Capone","given":"Stefania","non-dropping-particle":"","parse-names":false,"suffix":""},{"dropping-particle":"","family":"Vitelli","given":"Alessandra","non-dropping-particle":"","parse-names":false,"suffix":""},{"dropping-particle":"","family":"Cortese","given":"Riccardo","non-dropping-particle":"","parse-names":false,"suffix":""},{"dropping-particle":"","family":"Klenerman","given":"Paul","non-dropping-particle":"","parse-names":false,"suffix":""},{"dropping-particle":"","family":"Nicosia","given":"Alfredo","non-dropping-particle":"","parse-names":false,"suffix":""},{"dropping-particle":"","family":"Pollard","given":"Andrew J","non-dropping-particle":"","parse-names":false,"suffix":""}],"container-title":"Science translational medicine","id":"ITEM-1","issue":"300","issued":{"date-parts":[["2015","8","12"]]},"page":"300ra126","publisher":"American Association for the Advancement of Science","title":"Chimpanzee adenovirus- and MVA-vectored respiratory syncytial virus vaccine is safe and immunogenic in adults.","type":"article-journal","volume":"7"},"uris":["http://www.mendeley.com/documents/?uuid=492cc2d4-1ab7-38b0-af9b-63a8ac0df3e8"]}],"mendeley":{"formattedCitation":"&lt;sup&gt;40&lt;/sup&gt;","plainTextFormattedCitation":"40","previouslyFormattedCitation":"&lt;sup&gt;40&lt;/sup&gt;"},"properties":{"noteIndex":0},"schema":"https://github.com/citation-style-language/schema/raw/master/csl-citation.json"}</w:instrText>
      </w:r>
      <w:r w:rsidR="00FD2EFA">
        <w:rPr>
          <w:rFonts w:asciiTheme="minorHAnsi" w:hAnsiTheme="minorHAnsi"/>
          <w:sz w:val="24"/>
          <w:szCs w:val="24"/>
        </w:rPr>
        <w:fldChar w:fldCharType="separate"/>
      </w:r>
      <w:r w:rsidR="00D542DF" w:rsidRPr="00D542DF">
        <w:rPr>
          <w:rFonts w:asciiTheme="minorHAnsi" w:hAnsiTheme="minorHAnsi"/>
          <w:noProof/>
          <w:sz w:val="24"/>
          <w:szCs w:val="24"/>
          <w:vertAlign w:val="superscript"/>
        </w:rPr>
        <w:t>40</w:t>
      </w:r>
      <w:r w:rsidR="00FD2EFA">
        <w:rPr>
          <w:rFonts w:asciiTheme="minorHAnsi" w:hAnsiTheme="minorHAnsi"/>
          <w:sz w:val="24"/>
          <w:szCs w:val="24"/>
        </w:rPr>
        <w:fldChar w:fldCharType="end"/>
      </w:r>
      <w:r w:rsidR="00D744CD" w:rsidRPr="00CD249A">
        <w:rPr>
          <w:rFonts w:asciiTheme="minorHAnsi" w:hAnsiTheme="minorHAnsi"/>
          <w:sz w:val="24"/>
          <w:szCs w:val="24"/>
        </w:rPr>
        <w:t xml:space="preserve">. </w:t>
      </w:r>
      <w:r w:rsidR="00E2166C" w:rsidRPr="00CD249A">
        <w:rPr>
          <w:rFonts w:asciiTheme="minorHAnsi" w:hAnsiTheme="minorHAnsi"/>
          <w:sz w:val="24"/>
          <w:szCs w:val="24"/>
        </w:rPr>
        <w:t>Although many immunological responses to vaccination in preclinical animal models are reasonably well correlated with human responses</w:t>
      </w:r>
      <w:r w:rsidR="00FD2EFA">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{"citationItems":[{"id":"ITEM-1","itemData":{"DOI":"10.1016/J.VACCINE.2012.11.009","ISSN":"0264-410X","abstract":"OBJECTIVE\nWe performed a Phase 1 randomized, observer-blinded, placebo-controlled trial to evaluate the safety and immunogenicity of a recombinant respiratory syncytial virus (RSV) fusion (F) protein nanoparticle vaccine. \n\nMETHODS\nSix formulations with (5, 15, 30 and 60μg) and without (30 and 60μg) aluminum phosphate (AdjuPhos) were administered intramuscularly on day 0 and 30 in a dose escalating fashion to healthy adults 18–49 years of age. Solicited and unsolicited events were collected through day 210. Immunogenicity measures taken at day 0, 30 and 60 included RSV A and B microneutralization, anti-F IgG, antigenic site II peptide and palivizumab competitive antibodies. \n\nRESULTS\nThe vaccine was well-tolerated, with no evident dose-related toxicity or attributable SAEs. At day 60 both RSV A and B microneutralization was significantly increased in vaccinees versus placebo. Across all vaccinees there was a 7- to 19-fold increase in the anti-F IgG and a 7- to 24-fold increase in the antigenic site II binding and palivizumab competitive antibodies. \n\nCONCLUSIONS\nThe RSV F nanoparticle vaccine candidate was well tolerated without dose-related increases in adverse events. Measures of immunity indicate that neutralization, anti-RSV F IgG titers and palivizumab competing antibodies were induced at levels that have been associated with decreased risk of hospitalization. NCT01290419.","author":[{"dropping-particle":"","family":"Glenn","given":"Gregory M.","non-dropping-particle":"","parse-names":false,"suffix":""},{"dropping-particle":"","family":"Smith","given":"Gale","non-dropping-particle":"","parse-names":false,"suffix":""},{"dropping-particle":"","family":"Fries","given":"Louis","non-dropping-particle":"","parse-names":false,"suffix":""},{"dropping-particle":"","family":"Raghunandan","given":"Rama","non-dropping-particle":"","parse-names":false,"suffix":""},{"dropping-particle":"","family":"Lu","given":"Hanxin","non-dropping-particle":"","parse-names":false,"suffix":""},{"dropping-particle":"","family":"Zhou","given":"Bin","non-dropping-particle":"","parse-names":false,"suffix":""},{"dropping-particle":"","family":"Thomas","given":"D. Nigel","non-dropping-particle":"","parse-names":false,"suffix":""},{"dropping-particle":"","family":"Hickman","given":"Somia P.","non-dropping-particle":"","parse-names":false,"suffix":""},{"dropping-particle":"","family":"Kpamegan","given":"Eloi","non-dropping-particle":"","parse-names":false,"suffix":""},{"dropping-particle":"","family":"Boddapati","given":"Sarathi","non-dropping-particle":"","parse-names":false,"suffix":""},{"dropping-particle":"","family":"Piedra","given":"Pedro A.","non-dropping-particle":"","parse-names":false,"suffix":""}],"container-title":"Vaccine","id":"ITEM-1","issue":"3","issued":{"date-parts":[["2013","1","7"]]},"page":"524-532","publisher":"Elsevier","title":"Safety and immunogenicity of a Sf9 insect cell-derived respiratory syncytial virus fusion protein nanoparticle vaccine","type":"article-journal","volume":"31"},"uris":["http://www.mendeley.com/documents/?uuid=81174c38-105b-3253-bbaf-c0b86d5a996d"]}],"mendeley":{"formattedCitation":"&lt;sup&gt;57&lt;/sup&gt;","plainTextFormattedCitation":"57","previouslyFormattedCitation":"&lt;sup&gt;57&lt;/sup&gt;"},"properties":{"noteIndex":0},"schema":"https://github.com/citation-style-language/schema/raw/master/csl-citation.json"}</w:instrText>
      </w:r>
      <w:r w:rsidR="00FD2EFA">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57</w:t>
      </w:r>
      <w:r w:rsidR="00FD2EFA">
        <w:rPr>
          <w:rFonts w:asciiTheme="minorHAnsi" w:hAnsiTheme="minorHAnsi"/>
          <w:sz w:val="24"/>
          <w:szCs w:val="24"/>
        </w:rPr>
        <w:fldChar w:fldCharType="end"/>
      </w:r>
      <w:r w:rsidR="00E2166C" w:rsidRPr="00CD249A">
        <w:rPr>
          <w:rFonts w:asciiTheme="minorHAnsi" w:hAnsiTheme="minorHAnsi"/>
          <w:sz w:val="24"/>
          <w:szCs w:val="24"/>
        </w:rPr>
        <w:t xml:space="preserve">, the central role of animal models in RSV vaccine research is as predictors of </w:t>
      </w:r>
      <w:r w:rsidR="00947C39" w:rsidRPr="00CD249A">
        <w:rPr>
          <w:rFonts w:asciiTheme="minorHAnsi" w:hAnsiTheme="minorHAnsi"/>
          <w:sz w:val="24"/>
          <w:szCs w:val="24"/>
        </w:rPr>
        <w:t xml:space="preserve">potential </w:t>
      </w:r>
      <w:r w:rsidR="00E2166C" w:rsidRPr="00CD249A">
        <w:rPr>
          <w:rFonts w:asciiTheme="minorHAnsi" w:hAnsiTheme="minorHAnsi"/>
          <w:sz w:val="24"/>
          <w:szCs w:val="24"/>
        </w:rPr>
        <w:t>vaccine</w:t>
      </w:r>
      <w:r w:rsidR="00947C39" w:rsidRPr="00CD249A">
        <w:rPr>
          <w:rFonts w:asciiTheme="minorHAnsi" w:hAnsiTheme="minorHAnsi"/>
          <w:sz w:val="24"/>
          <w:szCs w:val="24"/>
        </w:rPr>
        <w:t>-</w:t>
      </w:r>
      <w:r w:rsidR="00E2166C" w:rsidRPr="00CD249A">
        <w:rPr>
          <w:rFonts w:asciiTheme="minorHAnsi" w:hAnsiTheme="minorHAnsi"/>
          <w:sz w:val="24"/>
          <w:szCs w:val="24"/>
        </w:rPr>
        <w:t xml:space="preserve">induced pathology and as </w:t>
      </w:r>
      <w:r w:rsidR="00E2166C" w:rsidRPr="00CD249A">
        <w:rPr>
          <w:rFonts w:asciiTheme="minorHAnsi" w:hAnsiTheme="minorHAnsi"/>
          <w:i/>
          <w:sz w:val="24"/>
          <w:szCs w:val="24"/>
        </w:rPr>
        <w:t>in vivo</w:t>
      </w:r>
      <w:r w:rsidR="00E2166C" w:rsidRPr="00CD249A">
        <w:rPr>
          <w:rFonts w:asciiTheme="minorHAnsi" w:hAnsiTheme="minorHAnsi"/>
          <w:sz w:val="24"/>
          <w:szCs w:val="24"/>
        </w:rPr>
        <w:t xml:space="preserve"> models for the assessment of the complex immune and physiological mechanisms that underlie this outcome. </w:t>
      </w:r>
    </w:p>
    <w:p w14:paraId="2920FFF3" w14:textId="7D55D562" w:rsidR="00E2166C" w:rsidRPr="00CD249A" w:rsidRDefault="00E2166C" w:rsidP="009E2C43">
      <w:pPr>
        <w:spacing w:line="480" w:lineRule="auto"/>
        <w:jc w:val="both"/>
        <w:rPr>
          <w:rFonts w:asciiTheme="minorHAnsi" w:hAnsiTheme="minorHAnsi"/>
          <w:i/>
          <w:sz w:val="24"/>
          <w:szCs w:val="24"/>
        </w:rPr>
      </w:pPr>
      <w:r w:rsidRPr="00CD249A">
        <w:rPr>
          <w:rFonts w:asciiTheme="minorHAnsi" w:hAnsiTheme="minorHAnsi"/>
          <w:sz w:val="24"/>
          <w:szCs w:val="24"/>
        </w:rPr>
        <w:t>Animal models</w:t>
      </w:r>
      <w:r w:rsidR="00271970">
        <w:rPr>
          <w:rFonts w:asciiTheme="minorHAnsi" w:hAnsiTheme="minorHAnsi"/>
          <w:sz w:val="24"/>
          <w:szCs w:val="24"/>
        </w:rPr>
        <w:t>,</w:t>
      </w:r>
      <w:r w:rsidRPr="00CD249A">
        <w:rPr>
          <w:rFonts w:asciiTheme="minorHAnsi" w:hAnsiTheme="minorHAnsi"/>
          <w:sz w:val="24"/>
          <w:szCs w:val="24"/>
        </w:rPr>
        <w:t xml:space="preserve"> such as the mouse and cotton rat, have been used to replicate the complex immunopathological mechanisms of the </w:t>
      </w:r>
      <w:r w:rsidR="00E22C21">
        <w:rPr>
          <w:rFonts w:asciiTheme="minorHAnsi" w:hAnsiTheme="minorHAnsi"/>
          <w:sz w:val="24"/>
          <w:szCs w:val="24"/>
        </w:rPr>
        <w:t>FI-</w:t>
      </w:r>
      <w:r w:rsidR="00D744CD" w:rsidRPr="00CD249A">
        <w:rPr>
          <w:rFonts w:asciiTheme="minorHAnsi" w:hAnsiTheme="minorHAnsi"/>
          <w:sz w:val="24"/>
          <w:szCs w:val="24"/>
        </w:rPr>
        <w:t>RSV</w:t>
      </w:r>
      <w:r w:rsidRPr="00CD249A">
        <w:rPr>
          <w:rFonts w:asciiTheme="minorHAnsi" w:hAnsiTheme="minorHAnsi"/>
          <w:sz w:val="24"/>
          <w:szCs w:val="24"/>
        </w:rPr>
        <w:t xml:space="preserve"> vaccine</w:t>
      </w:r>
      <w:r w:rsidR="00FD2EFA">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{"citationItems":[{"id":"ITEM-1","itemData":{"ISSN":"0022-538X","PMID":"8035532","abstract":"In previous studies, children immunized with a formalin-inactivated respiratory syncytial virus vaccine (FI-RSV) developed severe pulmonary disease with greater frequency than did controls during subsequent natural RSV infection. In earlier efforts to develop an animal model for this phenomenon, extensive pulmonary histopathology developed in FI-RSV-immunized cotton rats and mice subsequently challenged with RSV. In mice, depletion of CD4+ T cells at the time of RSV challenge completely abrogated this histopathology. Furthermore, the predominant cytokine mRNA present in lungs of FI-RSV-immunized mice during subsequent infection with RSV was that characteristically secreted by Th2 T cells, namely interleukin-4 (IL-4). In the present studies, we sought to determine the relative contributions of gamma interferon (IFN-gamma), IL-2, IL-4, and IL-10 to the lymphocytic infiltration into the lungs observed following RSV challenge of mice previously immunized with FI-RSV. Mice previously immunized with FI-RSV or infected with RSV were depleted of IFN-gamma, IL-2, IL-4, or IL-10 immediately before RSV challenge, and the magnitude of inflammatory cell infiltration around bronchioles and pulmonary blood vessels was quantified. The phenomenon of pulmonary-histopathology potentiation by FI-RSV was reproduced in the present study, thereby allowing us to investigate the effect of cytokine depletion on the process. Simultaneous depletion of both IL-4 and IL-10 completely abrogated pulmonary histopathology in FI-RSV-immunized mice. Depletion of IL-4 alone significantly reduced bronchiolar, though not perivascular, histopathology. Depletion of IL-10 alone had no effect. Depletion of IFN-gamma, IL-2, or both together had no effect on the observed histopathology. These data indicate that FI-RSV immunization primes for a Th2-, IL-4-, and IL-10-dependent inflammatory response to subsequent RSV infection. It is possible that this process played a role in enhanced disease observed in infants and children immunized with FI-RSV.","author":[{"dropping-particle":"","family":"Connors","given":"M","non-dropping-particle":"","parse-names":false,"suffix":""},{"dropping-particle":"","family":"Giese","given":"N A","non-dropping-particle":"","parse-names":false,"suffix":""},{"dropping-particle":"","family":"Kulkarni","given":"A B","non-dropping-particle":"","parse-names":false,"suffix":""},{"dropping-particle":"","family":"Firestone","given":"C Y","non-dropping-particle":"","parse-names":false,"suffix":""},{"dropping-particle":"","family":"Morse","given":"H C","non-dropping-particle":"","parse-names":false,"suffix":""},{"dropping-particle":"","family":"Murphy","given":"B R","non-dropping-particle":"","parse-names":false,"suffix":""}],"container-title":"Journal of virology","id":"ITEM-1","issue":"8","issued":{"date-parts":[["1994","8","1"]]},"page":"5321-5","publisher":"American Society for Microbiology Journals","title":"Enhanced pulmonary histopathology induced by respiratory syncytial virus (RSV) challenge of formalin-inactivated RSV-immunized BALB/c mice is abrogated by depletion of interleukin-4 (IL-4) and IL-10.","type":"article-journal","volume":"68"},"uris":["http://www.mendeley.com/documents/?uuid=5075776e-b68c-33c0-9fc0-c96087e9d2a6"]},{"id":"ITEM-2","itemData":{"DOI":"10.1016/0264-410X(90)90253-I","ISSN":"0264-410X","abstract":"Formalin-inactivated (FI) RSV, purified F glycoprotein in alum, and RSV infection (intranasal) were compared for their immunogenicity, efficacy, and ability to enhance pulmonary histopathology during RSV infection 3 and 6 months following immunization by the intramuscular route. Purified influenza virus in alum was used as a control immunogen. At 1 month following immunization with one dose of purified F glycoprotein (5 μg), cotton rats developed levels of F antibodies (ELISA) higher than the other groups, but these antibodies had the lowest level of neutralizing activity. Little increase in antibody titre was seen following a second dose of FI-RSV or purified F vaccine given at 1 month. Animals that received 5 μg F, 0.5 μg F, or live RSV were almost completely resistant to pulmonary RSV infection following challenge at 3 months, but were susceptible by 6 months. Animals immunized with 5 μg of purified F glycoprotein developed alveolar and bronchiolar histopathology following RSV challenge at 3 or 6 months which was comparable to that of animals immunized with FI-RSV. These levels significantly exceeded those in animals previously immunized with influenza A virus vaccine which exhibited little histopathology. Animals previously infected with RSV also developed bronchiolar, but not alveolar, histopathology suggesting that the bronchiolar histopathology seen in RSV challenged cotton rats is a normal component of the immune resolution of RSV infection. These results suggest that the immune response of cotton rats to immunoaffinity purified F glycoprotein can result in enhanced bronchiolar and alveolar histopathology following RSV challenge. Thus, caution should be exercised in studies in humans using a purified F glycoprotein subunit vaccine.","author":[{"dropping-particle":"","family":"Murphy","given":"Brian R.","non-dropping-particle":"","parse-names":false,"suffix":""},{"dropping-particle":"V.","family":"Sotnikov","given":"Alex","non-dropping-particle":"","parse-names":false,"suffix":""},{"dropping-particle":"","family":"Lawrence","given":"Lisa A.","non-dropping-particle":"","parse-names":false,"suffix":""},{"dropping-particle":"","family":"Banks","given":"Steven M.","non-dropping-particle":"","parse-names":false,"suffix":""},{"dropping-particle":"","family":"Prince","given":"Gregory A.","non-dropping-particle":"","parse-names":false,"suffix":""}],"container-title":"Vaccine","id":"ITEM-2","issue":"5","issued":{"date-parts":[["1990","10","1"]]},"page":"497-502","publisher":"Elsevier","title":"Enhanced pulmonary histopathology is observed in cotton rats immunized with formalin-inactivated respiratory syncytial virus (RSV) or purified F glycoprotein and challenged with RSV 3–6 months after immunization","type":"article-journal","volume":"8"},"uris":["http://www.mendeley.com/documents/?uuid=9cc73165-46b0-33e6-80f5-c9f866b4c75a"]}],"mendeley":{"formattedCitation":"&lt;sup&gt;83,84&lt;/sup&gt;","plainTextFormattedCitation":"83,84","previouslyFormattedCitation":"&lt;sup&gt;83,84&lt;/sup&gt;"},"properties":{"noteIndex":0},"schema":"https://github.com/citation-style-language/schema/raw/master/csl-citation.json"}</w:instrText>
      </w:r>
      <w:r w:rsidR="00FD2EFA">
        <w:rPr>
          <w:rFonts w:asciiTheme="minorHAnsi" w:hAnsiTheme="minorHAnsi"/>
          <w:sz w:val="24"/>
          <w:szCs w:val="24"/>
        </w:rPr>
        <w:fldChar w:fldCharType="separate"/>
      </w:r>
      <w:r w:rsidR="00D542DF" w:rsidRPr="00D542DF">
        <w:rPr>
          <w:rFonts w:asciiTheme="minorHAnsi" w:hAnsiTheme="minorHAnsi"/>
          <w:noProof/>
          <w:sz w:val="24"/>
          <w:szCs w:val="24"/>
          <w:vertAlign w:val="superscript"/>
        </w:rPr>
        <w:t>83,84</w:t>
      </w:r>
      <w:r w:rsidR="00FD2EFA">
        <w:rPr>
          <w:rFonts w:asciiTheme="minorHAnsi" w:hAnsiTheme="minorHAnsi"/>
          <w:sz w:val="24"/>
          <w:szCs w:val="24"/>
        </w:rPr>
        <w:fldChar w:fldCharType="end"/>
      </w:r>
      <w:r w:rsidRPr="00CD249A">
        <w:rPr>
          <w:rFonts w:asciiTheme="minorHAnsi" w:hAnsiTheme="minorHAnsi"/>
          <w:sz w:val="24"/>
          <w:szCs w:val="24"/>
        </w:rPr>
        <w:t xml:space="preserve"> and whilst clearly invaluable for such mechanistic research, they suffer significant shortcomings that limit their potential extrapolative value in the forecast of </w:t>
      </w:r>
      <w:r w:rsidR="00947C39" w:rsidRPr="00CD249A">
        <w:rPr>
          <w:rFonts w:asciiTheme="minorHAnsi" w:hAnsiTheme="minorHAnsi"/>
          <w:sz w:val="24"/>
          <w:szCs w:val="24"/>
        </w:rPr>
        <w:t xml:space="preserve">infant </w:t>
      </w:r>
      <w:r w:rsidRPr="00CD249A">
        <w:rPr>
          <w:rFonts w:asciiTheme="minorHAnsi" w:hAnsiTheme="minorHAnsi"/>
          <w:sz w:val="24"/>
          <w:szCs w:val="24"/>
        </w:rPr>
        <w:t>responses to vaccination</w:t>
      </w:r>
      <w:r w:rsidR="00FD2EFA">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{"citationItems":[{"id":"ITEM-1","itemData":{"DOI":"10.1152/ajplung.00065.2011","ISSN":"1040-0605","abstract":"Infection with the human pneumovirus pathogen, respiratory syncytial virus (hRSV), causes a wide spectrum of respiratory disease, notably among infants and the elderly. Laboratory animal studies permit detailed experimental modeling of hRSV disease and are therefore indispensable in the search for novel therapies and preventative strategies. Present animal models include several target species for hRSV, including chimpanzees, cattle, sheep, cotton rats, and mice, as well as alternative animal pneumovirus models, such as bovine RSV and pneumonia virus of mice. These diverse animal models reproduce different features of hRSV disease, and their utilization should therefore be based on the scientific hypothesis under investigation. The purpose of this review is to summarize the strengths and limitations of each of these animal models. Our intent is to provide a resource for investigators and an impetus for future research.","author":[{"dropping-particle":"","family":"Bem","given":"Reinout A.","non-dropping-particle":"","parse-names":false,"suffix":""},{"dropping-particle":"","family":"Domachowske","given":"Joseph B.","non-dropping-particle":"","parse-names":false,"suffix":""},{"dropping-particle":"","family":"Rosenberg","given":"Helene F.","non-dropping-particle":"","parse-names":false,"suffix":""}],"container-title":"American Journal of Physiology-Lung Cellular and Molecular Physiology","id":"ITEM-1","issue":"2","issued":{"date-parts":[["2011","8"]]},"page":"L148-L156","publisher":" American Physiological Society Bethesda, MD","title":"Animal models of human respiratory syncytial virus disease","type":"article-journal","volume":"301"},"uris":["http://www.mendeley.com/documents/?uuid=53b574e6-d0bc-39c4-b9ec-bac212ab2415"]}],"mendeley":{"formattedCitation":"&lt;sup&gt;85&lt;/sup&gt;","plainTextFormattedCitation":"85","previouslyFormattedCitation":"&lt;sup&gt;85&lt;/sup&gt;"},"properties":{"noteIndex":0},"schema":"https://github.com/citation-style-language/schema/raw/master/csl-citation.json"}</w:instrText>
      </w:r>
      <w:r w:rsidR="00FD2EFA">
        <w:rPr>
          <w:rFonts w:asciiTheme="minorHAnsi" w:hAnsiTheme="minorHAnsi"/>
          <w:sz w:val="24"/>
          <w:szCs w:val="24"/>
        </w:rPr>
        <w:fldChar w:fldCharType="separate"/>
      </w:r>
      <w:r w:rsidR="00D542DF" w:rsidRPr="00D542DF">
        <w:rPr>
          <w:rFonts w:asciiTheme="minorHAnsi" w:hAnsiTheme="minorHAnsi"/>
          <w:noProof/>
          <w:sz w:val="24"/>
          <w:szCs w:val="24"/>
          <w:vertAlign w:val="superscript"/>
        </w:rPr>
        <w:t>85</w:t>
      </w:r>
      <w:r w:rsidR="00FD2EFA">
        <w:rPr>
          <w:rFonts w:asciiTheme="minorHAnsi" w:hAnsiTheme="minorHAnsi"/>
          <w:sz w:val="24"/>
          <w:szCs w:val="24"/>
        </w:rPr>
        <w:fldChar w:fldCharType="end"/>
      </w:r>
      <w:r w:rsidRPr="00CD249A">
        <w:rPr>
          <w:rFonts w:asciiTheme="minorHAnsi" w:hAnsiTheme="minorHAnsi"/>
          <w:sz w:val="24"/>
          <w:szCs w:val="24"/>
        </w:rPr>
        <w:t>.</w:t>
      </w:r>
      <w:hyperlink w:anchor="_ENREF_119" w:tooltip="Bem, 2011 #9641" w:history="1"/>
      <w:r w:rsidRPr="00CD249A">
        <w:rPr>
          <w:rFonts w:asciiTheme="minorHAnsi" w:hAnsiTheme="minorHAnsi"/>
          <w:sz w:val="24"/>
          <w:szCs w:val="24"/>
        </w:rPr>
        <w:t xml:space="preserve"> Early </w:t>
      </w:r>
      <w:r w:rsidR="00947C39" w:rsidRPr="00CD249A">
        <w:rPr>
          <w:rFonts w:asciiTheme="minorHAnsi" w:hAnsiTheme="minorHAnsi"/>
          <w:sz w:val="24"/>
          <w:szCs w:val="24"/>
        </w:rPr>
        <w:t xml:space="preserve">murine RSV </w:t>
      </w:r>
      <w:r w:rsidRPr="00CD249A">
        <w:rPr>
          <w:rFonts w:asciiTheme="minorHAnsi" w:hAnsiTheme="minorHAnsi"/>
          <w:sz w:val="24"/>
          <w:szCs w:val="24"/>
        </w:rPr>
        <w:t>studies showed that there was up to a 100</w:t>
      </w:r>
      <w:r w:rsidR="00E22C21">
        <w:rPr>
          <w:rFonts w:asciiTheme="minorHAnsi" w:hAnsiTheme="minorHAnsi"/>
          <w:sz w:val="24"/>
          <w:szCs w:val="24"/>
        </w:rPr>
        <w:t>-</w:t>
      </w:r>
      <w:r w:rsidRPr="00CD249A">
        <w:rPr>
          <w:rFonts w:asciiTheme="minorHAnsi" w:hAnsiTheme="minorHAnsi"/>
          <w:sz w:val="24"/>
          <w:szCs w:val="24"/>
        </w:rPr>
        <w:t xml:space="preserve">fold difference in the infectivity of mice with </w:t>
      </w:r>
      <w:r w:rsidR="00947C39" w:rsidRPr="00CD249A">
        <w:rPr>
          <w:rFonts w:asciiTheme="minorHAnsi" w:hAnsiTheme="minorHAnsi"/>
          <w:sz w:val="24"/>
          <w:szCs w:val="24"/>
        </w:rPr>
        <w:t>different genetic backgrounds</w:t>
      </w:r>
      <w:r w:rsidR="00FD2EFA">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{"citationItems":[{"id":"ITEM-1","itemData":{"ISSN":"0019-9567","PMID":"546793","abstract":"Respiratory syncytial virus infected the nose and lungs of each of 20 strains of inbred mice, with viral titers varying 100-fold from least permissive to most permissive strains. Viral titers appeared to be under genetic control, but did not correlate with the H-2 haplotype.","author":[{"dropping-particle":"","family":"Prince","given":"G A","non-dropping-particle":"","parse-names":false,"suffix":""},{"dropping-particle":"","family":"Horswood","given":"R L","non-dropping-particle":"","parse-names":false,"suffix":""},{"dropping-particle":"","family":"Berndt","given":"J","non-dropping-particle":"","parse-names":false,"suffix":""},{"dropping-particle":"","family":"Suffin","given":"S C","non-dropping-particle":"","parse-names":false,"suffix":""},{"dropping-particle":"","family":"Chanock","given":"R M","non-dropping-particle":"","parse-names":false,"suffix":""}],"container-title":"Infection and immunity","id":"ITEM-1","issue":"2","issued":{"date-parts":[["1979","11","1"]]},"page":"764-6","publisher":"American Society for Microbiology Journals","title":"Respiratory syncytial virus infection in inbred mice.","type":"article-journal","volume":"26"},"uris":["http://www.mendeley.com/documents/?uuid=a44325d0-acfe-33e3-97f0-d839aa93095c"]}],"mendeley":{"formattedCitation":"&lt;sup&gt;86&lt;/sup&gt;","plainTextFormattedCitation":"86","previouslyFormattedCitation":"&lt;sup&gt;86&lt;/sup&gt;"},"properties":{"noteIndex":0},"schema":"https://github.com/citation-style-language/schema/raw/master/csl-citation.json"}</w:instrText>
      </w:r>
      <w:r w:rsidR="00FD2EFA">
        <w:rPr>
          <w:rFonts w:asciiTheme="minorHAnsi" w:hAnsiTheme="minorHAnsi"/>
          <w:sz w:val="24"/>
          <w:szCs w:val="24"/>
        </w:rPr>
        <w:fldChar w:fldCharType="separate"/>
      </w:r>
      <w:r w:rsidR="00D542DF" w:rsidRPr="00D542DF">
        <w:rPr>
          <w:rFonts w:asciiTheme="minorHAnsi" w:hAnsiTheme="minorHAnsi"/>
          <w:noProof/>
          <w:sz w:val="24"/>
          <w:szCs w:val="24"/>
          <w:vertAlign w:val="superscript"/>
        </w:rPr>
        <w:t>86</w:t>
      </w:r>
      <w:r w:rsidR="00FD2EFA">
        <w:rPr>
          <w:rFonts w:asciiTheme="minorHAnsi" w:hAnsiTheme="minorHAnsi"/>
          <w:sz w:val="24"/>
          <w:szCs w:val="24"/>
        </w:rPr>
        <w:fldChar w:fldCharType="end"/>
      </w:r>
      <w:r w:rsidRPr="00CD249A">
        <w:rPr>
          <w:rFonts w:asciiTheme="minorHAnsi" w:hAnsiTheme="minorHAnsi"/>
          <w:sz w:val="24"/>
          <w:szCs w:val="24"/>
        </w:rPr>
        <w:t>,</w:t>
      </w:r>
      <w:hyperlink w:anchor="_ENREF_120" w:tooltip="Prince, 1979 #9632" w:history="1"/>
      <w:r w:rsidRPr="00CD249A">
        <w:rPr>
          <w:rFonts w:asciiTheme="minorHAnsi" w:hAnsiTheme="minorHAnsi"/>
          <w:sz w:val="24"/>
          <w:szCs w:val="24"/>
        </w:rPr>
        <w:t xml:space="preserve"> suggesting that the genetic background of the animal and not the intrinsic pathogenicity of the virus may be the main determinant of disease severity. The effect of animal genetics on pathological outcome can have </w:t>
      </w:r>
      <w:r w:rsidRPr="00CD249A">
        <w:rPr>
          <w:rFonts w:asciiTheme="minorHAnsi" w:hAnsiTheme="minorHAnsi"/>
          <w:sz w:val="24"/>
          <w:szCs w:val="24"/>
        </w:rPr>
        <w:lastRenderedPageBreak/>
        <w:t xml:space="preserve">profound implications on the interpretation of </w:t>
      </w:r>
      <w:r w:rsidR="00947C39" w:rsidRPr="00CD249A">
        <w:rPr>
          <w:rFonts w:asciiTheme="minorHAnsi" w:hAnsiTheme="minorHAnsi"/>
          <w:sz w:val="24"/>
          <w:szCs w:val="24"/>
        </w:rPr>
        <w:t>preclinical data; for example, p</w:t>
      </w:r>
      <w:r w:rsidRPr="00CD249A">
        <w:rPr>
          <w:rFonts w:asciiTheme="minorHAnsi" w:hAnsiTheme="minorHAnsi"/>
          <w:sz w:val="24"/>
          <w:szCs w:val="24"/>
        </w:rPr>
        <w:t xml:space="preserve">ost </w:t>
      </w:r>
      <w:r w:rsidR="00FB501C" w:rsidRPr="00CD249A">
        <w:rPr>
          <w:rFonts w:asciiTheme="minorHAnsi" w:hAnsiTheme="minorHAnsi"/>
          <w:sz w:val="24"/>
          <w:szCs w:val="24"/>
        </w:rPr>
        <w:t xml:space="preserve">vaccination </w:t>
      </w:r>
      <w:r w:rsidRPr="00CD249A">
        <w:rPr>
          <w:rFonts w:asciiTheme="minorHAnsi" w:hAnsiTheme="minorHAnsi"/>
          <w:sz w:val="24"/>
          <w:szCs w:val="24"/>
        </w:rPr>
        <w:t>lung eosinophilia</w:t>
      </w:r>
      <w:r w:rsidR="00947C39" w:rsidRPr="00CD249A">
        <w:rPr>
          <w:rFonts w:asciiTheme="minorHAnsi" w:hAnsiTheme="minorHAnsi"/>
          <w:sz w:val="24"/>
          <w:szCs w:val="24"/>
        </w:rPr>
        <w:t xml:space="preserve"> which </w:t>
      </w:r>
      <w:r w:rsidR="00FB501C" w:rsidRPr="00CD249A">
        <w:rPr>
          <w:rFonts w:asciiTheme="minorHAnsi" w:hAnsiTheme="minorHAnsi"/>
          <w:sz w:val="24"/>
          <w:szCs w:val="24"/>
        </w:rPr>
        <w:t>was one of the key features of</w:t>
      </w:r>
      <w:r w:rsidRPr="00CD249A">
        <w:rPr>
          <w:rFonts w:asciiTheme="minorHAnsi" w:hAnsiTheme="minorHAnsi"/>
          <w:sz w:val="24"/>
          <w:szCs w:val="24"/>
        </w:rPr>
        <w:t xml:space="preserve"> FI-RSV</w:t>
      </w:r>
      <w:r w:rsidR="00D13F83">
        <w:rPr>
          <w:rFonts w:asciiTheme="minorHAnsi" w:hAnsiTheme="minorHAnsi"/>
          <w:sz w:val="24"/>
          <w:szCs w:val="24"/>
        </w:rPr>
        <w:t xml:space="preserve"> vaccine</w:t>
      </w:r>
      <w:r w:rsidRPr="00CD249A">
        <w:rPr>
          <w:rFonts w:asciiTheme="minorHAnsi" w:hAnsiTheme="minorHAnsi"/>
          <w:sz w:val="24"/>
          <w:szCs w:val="24"/>
        </w:rPr>
        <w:t xml:space="preserve"> pathology</w:t>
      </w:r>
      <w:r w:rsidR="00FB501C" w:rsidRPr="00CD249A">
        <w:rPr>
          <w:rFonts w:asciiTheme="minorHAnsi" w:hAnsiTheme="minorHAnsi"/>
          <w:sz w:val="24"/>
          <w:szCs w:val="24"/>
        </w:rPr>
        <w:t xml:space="preserve"> in children</w:t>
      </w:r>
      <w:r w:rsidR="00B974A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{"citationItems":[{"id":"ITEM-1","itemData":{"DOI":"10.1093/oxfordjournals.aje.a120957","author":[{"dropping-particle":"","family":"Chin","given":"JAMES","non-dropping-particle":"","parse-names":false,"suffix":""},{"dropping-particle":"","family":"Magoffin","given":"ROBERT L.","non-dropping-particle":"","parse-names":false,"suffix":""},{"dropping-particle":"","family":"Shearer","given":"LOIS ANN","non-dropping-particle":"","parse-names":false,"suffix":""},{"dropping-particle":"","family":"Schieble","given":"JACK H.","non-dropping-particle":"","parse-names":false,"suffix":""},{"dropping-particle":"","family":"Lennette","given":"EDWIN H.","non-dropping-particle":"","parse-names":false,"suffix":""}],"container-title":"American Journal of Epidemiology","id":"ITEM-1","issue":"4","issued":{"date-parts":[["1969","4","1"]]},"page":"449-463","publisher":"Oxford University Press","title":"Field evaluation of a respiratory syncytial virus vaccine and a trivalent parainfluenza virus vaccine in a pediatric population","type":"article-journal","volume":"89"},"uris":["http://www.mendeley.com/documents/?uuid=5401a03e-a4ac-391a-8b32-caf40fa37770"]}],"mendeley":{"formattedCitation":"&lt;sup&gt;18&lt;/sup&gt;","plainTextFormattedCitation":"18","previouslyFormattedCitation":"&lt;sup&gt;18&lt;/sup&gt;"},"properties":{"noteIndex":0},"schema":"https://github.com/citation-style-language/schema/raw/master/csl-citation.json"}</w:instrText>
      </w:r>
      <w:r w:rsidR="00B974A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18</w:t>
      </w:r>
      <w:r w:rsidR="00B974AE">
        <w:rPr>
          <w:rFonts w:asciiTheme="minorHAnsi" w:hAnsiTheme="minorHAnsi"/>
          <w:sz w:val="24"/>
          <w:szCs w:val="24"/>
        </w:rPr>
        <w:fldChar w:fldCharType="end"/>
      </w:r>
      <w:hyperlink w:anchor="_ENREF_18" w:tooltip="Chin, 1969 #3474" w:history="1"/>
      <w:r w:rsidRPr="00CD249A">
        <w:rPr>
          <w:rFonts w:asciiTheme="minorHAnsi" w:hAnsiTheme="minorHAnsi"/>
          <w:sz w:val="24"/>
          <w:szCs w:val="24"/>
        </w:rPr>
        <w:t xml:space="preserve"> can be induced in the BALB/c mouse by pre-sensitization with the </w:t>
      </w:r>
      <w:r w:rsidR="00D13F83">
        <w:rPr>
          <w:rFonts w:asciiTheme="minorHAnsi" w:hAnsiTheme="minorHAnsi"/>
          <w:sz w:val="24"/>
          <w:szCs w:val="24"/>
        </w:rPr>
        <w:t>RSV</w:t>
      </w:r>
      <w:r w:rsidR="00D13F83" w:rsidRPr="00CD249A">
        <w:rPr>
          <w:rFonts w:asciiTheme="minorHAnsi" w:hAnsiTheme="minorHAnsi"/>
          <w:sz w:val="24"/>
          <w:szCs w:val="24"/>
        </w:rPr>
        <w:t xml:space="preserve"> </w:t>
      </w:r>
      <w:r w:rsidRPr="00CD249A">
        <w:rPr>
          <w:rFonts w:asciiTheme="minorHAnsi" w:hAnsiTheme="minorHAnsi"/>
          <w:sz w:val="24"/>
          <w:szCs w:val="24"/>
        </w:rPr>
        <w:t>attachment (G) protein</w:t>
      </w:r>
      <w:r w:rsidR="00B974A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{"citationItems":[{"id":"ITEM-1","itemData":{"DOI":"10.1084/JEM.179.1.81","ISSN":"0022-1007","PMID":"8270885","abstract":"T cells appear to play a central role in viral bronchiolitis, but the effects of different functional and phenotypic subgroups of T cells have not been defined. To test the activities of T cells recognizing individual proteins of respiratory syncytial (RS) virus, virus-specific T cell lines were produced from mice primed by scarification with recombinant vaccinia viruses expressing the major surface glycoprotein (G), fusion protein (F) or second matrix (22K) protein of RS virus. As previously reported, the in vitro characteristics of these cells are predetermined by the choice of RS virus protein: 22K-specific cells are predominantly class I-restricted cytolytic CD8+ cells; F-specific cells, a mixture of cytolytic CD8+ cells and CD4+ cells with a T helper 1 cell (Th1) cytokine secretion profile, whereas those from G-sensitized mice are almost exclusively CD4+, with Th2 characteristics. Mice infected intranasally with RS virus showed mild illness and recovered fully, but developed respiratory distress after intravenous injections of T cells. Dose-for-dose, infected mice receiving G-specific cells suffered the most severe (sometimes fatal) illness, characterized by lung hemorrhage, pulmonary neutrophil recruitment (shock lung) and intense pulmonary eosinophilia. This disease was further enhanced by coinjection of 22K-specific cells, which alone caused mild shock lung without eosinophilia. F-specific cells caused minimal enhancement of pathology and had little or no effect on the disease caused by G-specific cells. Each cell line reduced lung virus titer and combined injections of G- and 22K-specific cells eliminated infection completely. The in vitro characteristics of these antiviral T cell lines therefore predict the pathological effects in vivo. Moreover, different forms of viral bronchiolitis can be caused by functionally distinct types of activated T cell.","author":[{"dropping-particle":"","family":"Alwan","given":"W H","non-dropping-particle":"","parse-names":false,"suffix":""},{"dropping-particle":"","family":"Kozlowska","given":"W J","non-dropping-particle":"","parse-names":false,"suffix":""},{"dropping-particle":"","family":"Openshaw","given":"P J","non-dropping-particle":"","parse-names":false,"suffix":""}],"container-title":"The Journal of experimental medicine","id":"ITEM-1","issue":"1","issued":{"date-parts":[["1994","1","1"]]},"page":"81-9","publisher":"Rockefeller University Press","title":"Distinct types of lung disease caused by functional subsets of antiviral T cells.","type":"article-journal","volume":"179"},"uris":["http://www.mendeley.com/documents/?uuid=bbbf7ab4-7574-3701-bcc7-90a818653fb3"]}],"mendeley":{"formattedCitation":"&lt;sup&gt;87&lt;/sup&gt;","plainTextFormattedCitation":"87","previouslyFormattedCitation":"&lt;sup&gt;87&lt;/sup&gt;"},"properties":{"noteIndex":0},"schema":"https://github.com/citation-style-language/schema/raw/master/csl-citation.json"}</w:instrText>
      </w:r>
      <w:r w:rsidR="00B974A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87</w:t>
      </w:r>
      <w:r w:rsidR="00B974AE">
        <w:rPr>
          <w:rFonts w:asciiTheme="minorHAnsi" w:hAnsiTheme="minorHAnsi"/>
          <w:sz w:val="24"/>
          <w:szCs w:val="24"/>
        </w:rPr>
        <w:fldChar w:fldCharType="end"/>
      </w:r>
      <w:r w:rsidRPr="00CD249A">
        <w:rPr>
          <w:rFonts w:asciiTheme="minorHAnsi" w:hAnsiTheme="minorHAnsi"/>
          <w:sz w:val="24"/>
          <w:szCs w:val="24"/>
        </w:rPr>
        <w:t xml:space="preserve"> but can be effectively annulled when alternative strains of mice are used</w:t>
      </w:r>
      <w:r w:rsidR="00B974AE">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{"citationItems":[{"id":"ITEM-1","itemData":{"PMID":"9278301","abstract":"In BALB/c mice, sensitization with the attachment protein (G) of respiratory syncytial virus (RSV) leads to CD4+ T cell-mediated lung eosinophilia during subsequent challenge with RSV. To determine the host genetic influences on this model of lung eosinophilia, we tested 15 different inbred mouse strains. Eosinophilia developed in all H-2d (BALB/c, DBA/2n, and B10.D2), but not in H-2k (CBA/Ca, CBA/J, C3H, BALB.K, or B10.BR) mouse strains. Among H-2b mice, 129 and BALB.B developed eosinophilia, whereas C57BL/6 and C57BL/10 did not. Testing first generation crosses between sensitive and resistant strains showed that eosinophilia developed in all H-2dxk (n = 5), irrespective of background genes, but not in H-2dxb (n = 2) mice. In vivo depletion of CD8+ T cells or IFN-γ rendered C57BL/6, but not BALB.K mice, susceptible to eosinophilia. Analysis of B10 recombinant mice showed that the Dd allele (in B10.A(5R) mice) prevented CD8+ T cell accumulation in the lung, resulting in intense lung eosinophilia. However, the Db allele (in B10.A(2R) and B10.A(4R) mice) supported CD8+ T cell expansion and prevented eosinophilia. Intracellular cytokine staining showed that lung eosinophilia correlated with reduced IFN-γ and increased IL-10 expression in lung T cells. These results are compatible with the unifying model that Th2 cells mediate the disease but can be inhibited by CD8+ T cells secreting IFN-γ. Our findings have important implications for the development of protective, nonpathogenic vaccines for RSV disease.","author":[{"dropping-particle":"","family":"Hussell","given":"Tracy","non-dropping-particle":"","parse-names":false,"suffix":""},{"dropping-particle":"","family":"Georgiou","given":"Andrew","non-dropping-particle":"","parse-names":false,"suffix":""},{"dropping-particle":"","family":"Sparer","given":"Tim","non-dropping-particle":"","parse-names":false,"suffix":""},{"dropping-particle":"","family":"Matthews","given":"Stephen","non-dropping-particle":"","parse-names":false,"suffix":""},{"dropping-particle":"","family":"Pala","given":"Pietro","non-dropping-particle":"","parse-names":false,"suffix":""},{"dropping-particle":"","family":"Openshaw","given":"Peter","non-dropping-particle":"","parse-names":false,"suffix":""}],"container-title":"Journal of immunology (Baltimore, Md. : 1950)","id":"ITEM-1","issue":"11","issued":{"date-parts":[["1998","12","1"]]},"page":"6215-6222","publisher":"American Association of Immunologists","title":"Host Genetic Determinants of Vaccine-Induced Eosinophilia During Respiratory Syncytial Virus Infection","type":"article-journal","volume":"161"},"uris":["http://www.mendeley.com/documents/?uuid=0647172a-6781-361b-b6f4-dacadc53a0ea"]}],"mendeley":{"formattedCitation":"&lt;sup&gt;88&lt;/sup&gt;","plainTextFormattedCitation":"88","previouslyFormattedCitation":"&lt;sup&gt;88&lt;/sup&gt;"},"properties":{"noteIndex":0},"schema":"https://github.com/citation-style-language/schema/raw/master/csl-citation.json"}</w:instrText>
      </w:r>
      <w:r w:rsidR="00B974AE">
        <w:rPr>
          <w:rFonts w:asciiTheme="minorHAnsi" w:hAnsiTheme="minorHAnsi"/>
          <w:sz w:val="24"/>
          <w:szCs w:val="24"/>
        </w:rPr>
        <w:fldChar w:fldCharType="separate"/>
      </w:r>
      <w:r w:rsidR="00D542DF" w:rsidRPr="00D542DF">
        <w:rPr>
          <w:rFonts w:asciiTheme="minorHAnsi" w:hAnsiTheme="minorHAnsi"/>
          <w:noProof/>
          <w:sz w:val="24"/>
          <w:szCs w:val="24"/>
          <w:vertAlign w:val="superscript"/>
        </w:rPr>
        <w:t>88</w:t>
      </w:r>
      <w:r w:rsidR="00B974AE">
        <w:rPr>
          <w:rFonts w:asciiTheme="minorHAnsi" w:hAnsiTheme="minorHAnsi"/>
          <w:sz w:val="24"/>
          <w:szCs w:val="24"/>
        </w:rPr>
        <w:fldChar w:fldCharType="end"/>
      </w:r>
      <w:hyperlink w:anchor="_ENREF_123" w:tooltip="Hussell, 1998 #9432" w:history="1"/>
      <w:r w:rsidRPr="00CD249A">
        <w:rPr>
          <w:rFonts w:asciiTheme="minorHAnsi" w:hAnsiTheme="minorHAnsi"/>
          <w:sz w:val="24"/>
          <w:szCs w:val="24"/>
        </w:rPr>
        <w:t xml:space="preserve">. The </w:t>
      </w:r>
      <w:r w:rsidR="00DE7E98" w:rsidRPr="00CD249A">
        <w:rPr>
          <w:rFonts w:asciiTheme="minorHAnsi" w:hAnsiTheme="minorHAnsi"/>
          <w:sz w:val="24"/>
          <w:szCs w:val="24"/>
        </w:rPr>
        <w:t>modification of</w:t>
      </w:r>
      <w:r w:rsidRPr="00CD249A">
        <w:rPr>
          <w:rFonts w:asciiTheme="minorHAnsi" w:hAnsiTheme="minorHAnsi"/>
          <w:sz w:val="24"/>
          <w:szCs w:val="24"/>
        </w:rPr>
        <w:t xml:space="preserve"> pathology by a change in the genetic background </w:t>
      </w:r>
      <w:r w:rsidR="00DE7E98" w:rsidRPr="00CD249A">
        <w:rPr>
          <w:rFonts w:asciiTheme="minorHAnsi" w:hAnsiTheme="minorHAnsi"/>
          <w:sz w:val="24"/>
          <w:szCs w:val="24"/>
        </w:rPr>
        <w:t xml:space="preserve">of the animal </w:t>
      </w:r>
      <w:r w:rsidRPr="00CD249A">
        <w:rPr>
          <w:rFonts w:asciiTheme="minorHAnsi" w:hAnsiTheme="minorHAnsi"/>
          <w:sz w:val="24"/>
          <w:szCs w:val="24"/>
        </w:rPr>
        <w:t>adds an enormous amount of complexity to the interpretation of</w:t>
      </w:r>
      <w:r w:rsidR="00583F14" w:rsidRPr="00CD249A">
        <w:rPr>
          <w:rFonts w:asciiTheme="minorHAnsi" w:hAnsiTheme="minorHAnsi"/>
          <w:sz w:val="24"/>
          <w:szCs w:val="24"/>
        </w:rPr>
        <w:t xml:space="preserve"> animal-based</w:t>
      </w:r>
      <w:r w:rsidRPr="00CD249A">
        <w:rPr>
          <w:rFonts w:asciiTheme="minorHAnsi" w:hAnsiTheme="minorHAnsi"/>
          <w:sz w:val="24"/>
          <w:szCs w:val="24"/>
        </w:rPr>
        <w:t xml:space="preserve"> safety data</w:t>
      </w:r>
      <w:r w:rsidR="00997470">
        <w:rPr>
          <w:rFonts w:asciiTheme="minorHAnsi" w:hAnsiTheme="minorHAnsi"/>
          <w:sz w:val="24"/>
          <w:szCs w:val="24"/>
        </w:rPr>
        <w:t>, with potential implications for interpreting small human studies,</w:t>
      </w:r>
      <w:r w:rsidRPr="00CD249A">
        <w:rPr>
          <w:rFonts w:asciiTheme="minorHAnsi" w:hAnsiTheme="minorHAnsi"/>
          <w:sz w:val="24"/>
          <w:szCs w:val="24"/>
        </w:rPr>
        <w:t xml:space="preserve"> and reduces the value of such data as preclinical safety checkpoints.</w:t>
      </w:r>
    </w:p>
    <w:p w14:paraId="1DD1C7C2" w14:textId="77777777" w:rsidR="005472EC" w:rsidRDefault="005472EC" w:rsidP="00AF6215">
      <w:pPr>
        <w:spacing w:line="480" w:lineRule="auto"/>
        <w:jc w:val="both"/>
        <w:rPr>
          <w:rFonts w:asciiTheme="minorHAnsi" w:hAnsiTheme="minorHAnsi"/>
          <w:sz w:val="24"/>
          <w:szCs w:val="24"/>
        </w:rPr>
      </w:pPr>
    </w:p>
    <w:p w14:paraId="7207D907" w14:textId="249F04E4" w:rsidR="00E2166C" w:rsidRDefault="00E2166C" w:rsidP="00AF6215">
      <w:pPr>
        <w:autoSpaceDE w:val="0"/>
        <w:autoSpaceDN w:val="0"/>
        <w:adjustRightInd w:val="0"/>
        <w:spacing w:after="0" w:line="480" w:lineRule="auto"/>
        <w:jc w:val="both"/>
        <w:rPr>
          <w:rFonts w:asciiTheme="minorHAnsi" w:hAnsiTheme="minorHAnsi"/>
          <w:sz w:val="24"/>
          <w:szCs w:val="24"/>
        </w:rPr>
      </w:pPr>
      <w:r w:rsidRPr="00CD249A">
        <w:rPr>
          <w:rFonts w:asciiTheme="minorHAnsi" w:hAnsiTheme="minorHAnsi"/>
          <w:sz w:val="24"/>
          <w:szCs w:val="24"/>
        </w:rPr>
        <w:t xml:space="preserve">The predictive utility of the mouse model in studies of vaccine induced immunopathology is further limited by the fact that </w:t>
      </w:r>
      <w:r w:rsidRPr="00AF6215">
        <w:rPr>
          <w:rFonts w:asciiTheme="minorHAnsi" w:hAnsiTheme="minorHAnsi" w:cstheme="minorHAnsi"/>
          <w:sz w:val="24"/>
          <w:szCs w:val="24"/>
        </w:rPr>
        <w:t xml:space="preserve">pathology can be abrogated by </w:t>
      </w:r>
      <w:r w:rsidR="00FD5732" w:rsidRPr="00AF6215">
        <w:rPr>
          <w:rFonts w:asciiTheme="minorHAnsi" w:hAnsiTheme="minorHAnsi" w:cstheme="minorHAnsi"/>
          <w:sz w:val="24"/>
          <w:szCs w:val="24"/>
        </w:rPr>
        <w:t>the</w:t>
      </w:r>
      <w:r w:rsidRPr="00AF6215">
        <w:rPr>
          <w:rFonts w:asciiTheme="minorHAnsi" w:hAnsiTheme="minorHAnsi" w:cstheme="minorHAnsi"/>
          <w:sz w:val="24"/>
          <w:szCs w:val="24"/>
        </w:rPr>
        <w:t xml:space="preserve"> depletion of certain mediators</w:t>
      </w:r>
      <w:r w:rsidR="000F58B6" w:rsidRPr="00AF6215">
        <w:rPr>
          <w:rFonts w:asciiTheme="minorHAnsi" w:hAnsiTheme="minorHAnsi" w:cstheme="minorHAnsi"/>
          <w:sz w:val="24"/>
          <w:szCs w:val="24"/>
        </w:rPr>
        <w:fldChar w:fldCharType="begin" w:fldLock="1"/>
      </w:r>
      <w:r w:rsidR="00D542DF">
        <w:rPr>
          <w:rFonts w:asciiTheme="minorHAnsi" w:hAnsiTheme="minorHAnsi" w:cstheme="minorHAnsi"/>
          <w:sz w:val="24"/>
          <w:szCs w:val="24"/>
        </w:rPr>
        <w:instrText>ADDIN CSL_CITATION {"citationItems":[{"id":"ITEM-1","itemData":{"ISSN":"0022-538X","PMID":"8035532","abstract":"In previous studies, children immunized with a formalin-inactivated respiratory syncytial virus vaccine (FI-RSV) developed severe pulmonary disease with greater frequency than did controls during subsequent natural RSV infection. In earlier efforts to develop an animal model for this phenomenon, extensive pulmonary histopathology developed in FI-RSV-immunized cotton rats and mice subsequently challenged with RSV. In mice, depletion of CD4+ T cells at the time of RSV challenge completely abrogated this histopathology. Furthermore, the predominant cytokine mRNA present in lungs of FI-RSV-immunized mice during subsequent infection with RSV was that characteristically secreted by Th2 T cells, namely interleukin-4 (IL-4). In the present studies, we sought to determine the relative contributions of gamma interferon (IFN-gamma), IL-2, IL-4, and IL-10 to the lymphocytic infiltration into the lungs observed following RSV challenge of mice previously immunized with FI-RSV. Mice previously immunized with FI-RSV or infected with RSV were depleted of IFN-gamma, IL-2, IL-4, or IL-10 immediately before RSV challenge, and the magnitude of inflammatory cell infiltration around bronchioles and pulmonary blood vessels was quantified. The phenomenon of pulmonary-histopathology potentiation by FI-RSV was reproduced in the present study, thereby allowing us to investigate the effect of cytokine depletion on the process. Simultaneous depletion of both IL-4 and IL-10 completely abrogated pulmonary histopathology in FI-RSV-immunized mice. Depletion of IL-4 alone significantly reduced bronchiolar, though not perivascular, histopathology. Depletion of IL-10 alone had no effect. Depletion of IFN-gamma, IL-2, or both together had no effect on the observed histopathology. These data indicate that FI-RSV immunization primes for a Th2-, IL-4-, and IL-10-dependent inflammatory response to subsequent RSV infection. It is possible that this process played a role in enhanced disease observed in infants and children immunized with FI-RSV.","author":[{"dropping-particle":"","family":"Connors","given":"M","non-dropping-particle":"","parse-names":false,"suffix":""},{"dropping-particle":"","family":"Giese","given":"N A","non-dropping-particle":"","parse-names":false,"suffix":""},{"dropping-particle":"","family":"Kulkarni","given":"A B","non-dropping-particle":"","parse-names":false,"suffix":""},{"dropping-particle":"","family":"Firestone","given":"C Y","non-dropping-particle":"","parse-names":false,"suffix":""},{"dropping-particle":"","family":"Morse","given":"H C","non-dropping-particle":"","parse-names":false,"suffix":""},{"dropping-particle":"","family":"Murphy","given":"B R","non-dropping-particle":"","parse-names":false,"suffix":""}],"container-title":"Journal of virology","id":"ITEM-1","issue":"8","issued":{"date-parts":[["1994","8","1"]]},"page":"5321-5","publisher":"American Society for Microbiology Journals","title":"Enhanced pulmonary histopathology induced by respiratory syncytial virus (RSV) challenge of formalin-inactivated RSV-immunized BALB/c mice is abrogated by depletion of interleukin-4 (IL-4) and IL-10.","type":"article-journal","volume":"68"},"uris":["http://www.mendeley.com/documents/?uuid=5075776e-b68c-33c0-9fc0-c96087e9d2a6"]}],"mendeley":{"formattedCitation":"&lt;sup&gt;83&lt;/sup&gt;","plainTextFormattedCitation":"83","previouslyFormattedCitation":"&lt;sup&gt;83&lt;/sup&gt;"},"properties":{"noteIndex":0},"schema":"https://github.com/citation-style-language/schema/raw/master/csl-citation.json"}</w:instrText>
      </w:r>
      <w:r w:rsidR="000F58B6" w:rsidRPr="00AF6215">
        <w:rPr>
          <w:rFonts w:asciiTheme="minorHAnsi" w:hAnsiTheme="minorHAnsi" w:cstheme="minorHAnsi"/>
          <w:sz w:val="24"/>
          <w:szCs w:val="24"/>
        </w:rPr>
        <w:fldChar w:fldCharType="separate"/>
      </w:r>
      <w:r w:rsidR="00D542DF" w:rsidRPr="00D542DF">
        <w:rPr>
          <w:rFonts w:asciiTheme="minorHAnsi" w:hAnsiTheme="minorHAnsi" w:cstheme="minorHAnsi"/>
          <w:noProof/>
          <w:sz w:val="24"/>
          <w:szCs w:val="24"/>
          <w:vertAlign w:val="superscript"/>
        </w:rPr>
        <w:t>83</w:t>
      </w:r>
      <w:r w:rsidR="000F58B6" w:rsidRPr="00AF6215">
        <w:rPr>
          <w:rFonts w:asciiTheme="minorHAnsi" w:hAnsiTheme="minorHAnsi" w:cstheme="minorHAnsi"/>
          <w:sz w:val="24"/>
          <w:szCs w:val="24"/>
        </w:rPr>
        <w:fldChar w:fldCharType="end"/>
      </w:r>
      <w:hyperlink w:anchor="_ENREF_117" w:tooltip="Connors, 1994 #9630" w:history="1"/>
      <w:r w:rsidRPr="00AF6215">
        <w:rPr>
          <w:rFonts w:asciiTheme="minorHAnsi" w:hAnsiTheme="minorHAnsi" w:cstheme="minorHAnsi"/>
          <w:sz w:val="24"/>
          <w:szCs w:val="24"/>
        </w:rPr>
        <w:t xml:space="preserve"> or adjusted by changing experimental parameters such as the route and type of sensitizing antigen</w:t>
      </w:r>
      <w:r w:rsidR="000F58B6" w:rsidRPr="00AF6215">
        <w:rPr>
          <w:rFonts w:asciiTheme="minorHAnsi" w:hAnsiTheme="minorHAnsi" w:cstheme="minorHAnsi"/>
          <w:sz w:val="24"/>
          <w:szCs w:val="24"/>
        </w:rPr>
        <w:fldChar w:fldCharType="begin" w:fldLock="1"/>
      </w:r>
      <w:r w:rsidR="00D542DF">
        <w:rPr>
          <w:rFonts w:asciiTheme="minorHAnsi" w:hAnsiTheme="minorHAnsi" w:cstheme="minorHAnsi"/>
          <w:sz w:val="24"/>
          <w:szCs w:val="24"/>
        </w:rPr>
        <w:instrText>ADDIN CSL_CITATION {"citationItems":[{"id":"ITEM-1","itemData":{"DOI":"10.1128/JVI.78.11.6024-6032.2004","ISSN":"0022-538X","PMID":"15141000","abstract":"Following respiratory syncytial virus (RSV) challenge, mice immunized with RSV G or with formalin-inactivated RSV (FI-RSV) exhibit severe disease associated with type 2 cytokine production and pulmonary eosinophilia. This has led to the proposal that the presence of RSV G is the factor in FI-RSV that induces disease-enhancing T-cell responses. Therefore, we evaluated the role of RSV G and its immunodominant region in the induction of aberrant immune responses during FI-RSV immunization. BALB/c mice were immunized with FI preparations of wild-type (wt) RSV or recombinant RSV (rRSV) containing deletions of (i) the entire G gene, (ii) the region of the G gene encoding amino acids 187 to 197 of the immunodominant region, or (iii) the entire SH gene. After challenge, illness, RSV titers, cytokine levels, and pulmonary eosinophilia were measured. Peak RSV titers postchallenge were significantly greater in mice immunized with FI preparations of the deletion viruses than in those immunized with FI-rRSV wt, suggesting that the absence of G or SH in FI-RSV reduced its protective efficacy. Deletion of G or its epitope did not reduce illness, cytokine production, or eosinophilia relative to that in mice immunized with FI-rRSV wt. While cytokine levels and eosinophilia were similar, illness was reduced in mice immunized with SH-deleted FI-RSV. These data suggest that G-specific immune responses may be important for vaccine-induced protection and are not solely the basis for FI-RSV vaccine-enhanced illness. These data suggest that the method of RSV antigen delivery, rather than the protein composition, influences the phenotype of the induced immune responses and that RSV G should not necessarily be excluded from potential vaccine strategies.","author":[{"dropping-particle":"","family":"Johnson","given":"Teresa R.","non-dropping-particle":"","parse-names":false,"suffix":""},{"dropping-particle":"","family":"Teng","given":"Michael N.","non-dropping-particle":"","parse-names":false,"suffix":""},{"dropping-particle":"","family":"Collins","given":"Peter L.","non-dropping-particle":"","parse-names":false,"suffix":""},{"dropping-particle":"","family":"Graham","given":"Barney S.","non-dropping-particle":"","parse-names":false,"suffix":""}],"container-title":"Journal of Virology","id":"ITEM-1","issue":"11","issued":{"date-parts":[["2004","6","1"]]},"page":"6024-6032","publisher":"American Society for Microbiology Journals","title":"Respiratory Syncytial Virus (RSV) G Glycoprotein Is Not Necessary for Vaccine-Enhanced Disease Induced by Immunization with Formalin-Inactivated RSV","type":"article-journal","volume":"78"},"uris":["http://www.mendeley.com/documents/?uuid=41f7cbfc-5365-300c-9904-2042dcb2ffb7"]}],"mendeley":{"formattedCitation":"&lt;sup&gt;89&lt;/sup&gt;","plainTextFormattedCitation":"89","previouslyFormattedCitation":"&lt;sup&gt;89&lt;/sup&gt;"},"properties":{"noteIndex":0},"schema":"https://github.com/citation-style-language/schema/raw/master/csl-citation.json"}</w:instrText>
      </w:r>
      <w:r w:rsidR="000F58B6" w:rsidRPr="00AF6215">
        <w:rPr>
          <w:rFonts w:asciiTheme="minorHAnsi" w:hAnsiTheme="minorHAnsi" w:cstheme="minorHAnsi"/>
          <w:sz w:val="24"/>
          <w:szCs w:val="24"/>
        </w:rPr>
        <w:fldChar w:fldCharType="separate"/>
      </w:r>
      <w:r w:rsidR="00D542DF" w:rsidRPr="00D542DF">
        <w:rPr>
          <w:rFonts w:asciiTheme="minorHAnsi" w:hAnsiTheme="minorHAnsi" w:cstheme="minorHAnsi"/>
          <w:noProof/>
          <w:sz w:val="24"/>
          <w:szCs w:val="24"/>
          <w:vertAlign w:val="superscript"/>
        </w:rPr>
        <w:t>89</w:t>
      </w:r>
      <w:r w:rsidR="000F58B6" w:rsidRPr="00AF6215">
        <w:rPr>
          <w:rFonts w:asciiTheme="minorHAnsi" w:hAnsiTheme="minorHAnsi" w:cstheme="minorHAnsi"/>
          <w:sz w:val="24"/>
          <w:szCs w:val="24"/>
        </w:rPr>
        <w:fldChar w:fldCharType="end"/>
      </w:r>
      <w:hyperlink w:anchor="_ENREF_124" w:tooltip="Johnson, 2004 #8480" w:history="1"/>
      <w:r w:rsidRPr="00AF6215">
        <w:rPr>
          <w:rFonts w:asciiTheme="minorHAnsi" w:hAnsiTheme="minorHAnsi" w:cstheme="minorHAnsi"/>
          <w:sz w:val="24"/>
          <w:szCs w:val="24"/>
        </w:rPr>
        <w:t xml:space="preserve">. </w:t>
      </w:r>
      <w:r w:rsidR="009617DB" w:rsidRPr="00AF6215">
        <w:rPr>
          <w:rFonts w:asciiTheme="minorHAnsi" w:hAnsiTheme="minorHAnsi" w:cstheme="minorHAnsi"/>
          <w:sz w:val="24"/>
          <w:szCs w:val="24"/>
        </w:rPr>
        <w:t>For example,</w:t>
      </w:r>
      <w:r w:rsidR="00AF6215" w:rsidRPr="00AF6215">
        <w:rPr>
          <w:rFonts w:asciiTheme="minorHAnsi" w:hAnsiTheme="minorHAnsi" w:cstheme="minorHAnsi"/>
          <w:sz w:val="24"/>
          <w:szCs w:val="24"/>
        </w:rPr>
        <w:t xml:space="preserve"> poor quality </w:t>
      </w:r>
      <w:r w:rsidR="009617DB" w:rsidRPr="00AF6215">
        <w:rPr>
          <w:rFonts w:asciiTheme="minorHAnsi" w:hAnsiTheme="minorHAnsi" w:cstheme="minorHAnsi"/>
          <w:sz w:val="24"/>
          <w:szCs w:val="24"/>
        </w:rPr>
        <w:t>antibodies passively administered or transferred from rodents vaccinated with a FI-RSV vaccine have not caused immunopathology or ERD in the rodent models</w:t>
      </w:r>
      <w:r w:rsidR="00AF6215" w:rsidRPr="00AF6215">
        <w:rPr>
          <w:rFonts w:asciiTheme="minorHAnsi" w:hAnsiTheme="minorHAnsi" w:cstheme="minorHAnsi"/>
          <w:iCs/>
          <w:noProof/>
          <w:sz w:val="24"/>
          <w:szCs w:val="24"/>
          <w:vertAlign w:val="superscript"/>
        </w:rPr>
        <w:t>28</w:t>
      </w:r>
      <w:r w:rsidR="009617DB" w:rsidRPr="00AF6215">
        <w:rPr>
          <w:rFonts w:asciiTheme="minorHAnsi" w:hAnsiTheme="minorHAnsi" w:cstheme="minorHAnsi"/>
          <w:sz w:val="24"/>
          <w:szCs w:val="24"/>
        </w:rPr>
        <w:t>.</w:t>
      </w:r>
      <w:r w:rsidR="00AF6215" w:rsidRPr="00AF6215">
        <w:rPr>
          <w:rFonts w:asciiTheme="minorHAnsi" w:hAnsiTheme="minorHAnsi" w:cstheme="minorHAnsi"/>
          <w:sz w:val="24"/>
          <w:szCs w:val="24"/>
        </w:rPr>
        <w:t xml:space="preserve"> In addition, </w:t>
      </w:r>
      <w:r w:rsidR="00AF6215">
        <w:rPr>
          <w:rFonts w:asciiTheme="minorHAnsi" w:hAnsiTheme="minorHAnsi" w:cstheme="minorHAnsi"/>
          <w:sz w:val="24"/>
          <w:szCs w:val="24"/>
        </w:rPr>
        <w:t xml:space="preserve">there is </w:t>
      </w:r>
      <w:r w:rsidR="00AF6215" w:rsidRPr="00AF6215">
        <w:rPr>
          <w:rFonts w:asciiTheme="minorHAnsi" w:hAnsiTheme="minorHAnsi" w:cstheme="minorHAnsi"/>
          <w:sz w:val="24"/>
          <w:szCs w:val="24"/>
        </w:rPr>
        <w:t xml:space="preserve">concern </w:t>
      </w:r>
      <w:r w:rsidR="00AF6215">
        <w:rPr>
          <w:rFonts w:asciiTheme="minorHAnsi" w:hAnsiTheme="minorHAnsi" w:cstheme="minorHAnsi"/>
          <w:sz w:val="24"/>
          <w:szCs w:val="24"/>
        </w:rPr>
        <w:t>about using</w:t>
      </w:r>
      <w:r w:rsidR="00AF6215" w:rsidRPr="00AF6215">
        <w:rPr>
          <w:rFonts w:asciiTheme="minorHAnsi" w:hAnsiTheme="minorHAnsi" w:cstheme="minorHAnsi"/>
          <w:sz w:val="24"/>
          <w:szCs w:val="24"/>
        </w:rPr>
        <w:t xml:space="preserve"> the rodent model to screen for ERD when non-viral components of the FI-RSV vaccine have been shown to cause enhance immunopathology consistent with ERD</w:t>
      </w:r>
      <w:r w:rsidR="005F43AA">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{"citationItems":[{"id":"ITEM-1","itemData":{"DOI":"10.1152/ajplung.00065.2011","ISSN":"1040-0605","abstract":"Infection with the human pneumovirus pathogen, respiratory syncytial virus (hRSV), causes a wide spectrum of respiratory disease, notably among infants and the elderly. Laboratory animal studies permit detailed experimental modeling of hRSV disease and are therefore indispensable in the search for novel therapies and preventative strategies. Present animal models include several target species for hRSV, including chimpanzees, cattle, sheep, cotton rats, and mice, as well as alternative animal pneumovirus models, such as bovine RSV and pneumonia virus of mice. These diverse animal models reproduce different features of hRSV disease, and their utilization should therefore be based on the scientific hypothesis under investigation. The purpose of this review is to summarize the strengths and limitations of each of these animal models. Our intent is to provide a resource for investigators and an impetus for future research.","author":[{"dropping-particle":"","family":"Bem","given":"Reinout A.","non-dropping-particle":"","parse-names":false,"suffix":""},{"dropping-particle":"","family":"Domachowske","given":"Joseph B.","non-dropping-particle":"","parse-names":false,"suffix":""},{"dropping-particle":"","family":"Rosenberg","given":"Helene F.","non-dropping-particle":"","parse-names":false,"suffix":""}],"container-title":"American Journal of Physiology-Lung Cellular and Molecular Physiology","id":"ITEM-1","issue":"2","issued":{"date-parts":[["2011","8"]]},"page":"L148-L156","publisher":" American Physiological Society Bethesda, MD","title":"Animal models of human respiratory syncytial virus disease","type":"article-journal","volume":"301"},"uris":["http://www.mendeley.com/documents/?uuid=53b574e6-d0bc-39c4-b9ec-bac212ab2415"]}],"mendeley":{"formattedCitation":"&lt;sup&gt;85&lt;/sup&gt;","plainTextFormattedCitation":"85","previouslyFormattedCitation":"&lt;sup&gt;85&lt;/sup&gt;"},"properties":{"noteIndex":0},"schema":"https://github.com/citation-style-language/schema/raw/master/csl-citation.json"}</w:instrText>
      </w:r>
      <w:r w:rsidR="005F43AA">
        <w:rPr>
          <w:rFonts w:asciiTheme="minorHAnsi" w:hAnsiTheme="minorHAnsi"/>
          <w:sz w:val="24"/>
          <w:szCs w:val="24"/>
        </w:rPr>
        <w:fldChar w:fldCharType="separate"/>
      </w:r>
      <w:r w:rsidR="00D542DF" w:rsidRPr="00D542DF">
        <w:rPr>
          <w:rFonts w:asciiTheme="minorHAnsi" w:hAnsiTheme="minorHAnsi"/>
          <w:noProof/>
          <w:sz w:val="24"/>
          <w:szCs w:val="24"/>
          <w:vertAlign w:val="superscript"/>
        </w:rPr>
        <w:t>85</w:t>
      </w:r>
      <w:r w:rsidR="005F43AA">
        <w:rPr>
          <w:rFonts w:asciiTheme="minorHAnsi" w:hAnsiTheme="minorHAnsi"/>
          <w:sz w:val="24"/>
          <w:szCs w:val="24"/>
        </w:rPr>
        <w:fldChar w:fldCharType="end"/>
      </w:r>
      <w:r w:rsidR="00F100C4">
        <w:rPr>
          <w:rFonts w:asciiTheme="minorHAnsi" w:hAnsiTheme="minorHAnsi" w:cstheme="minorHAnsi"/>
          <w:sz w:val="24"/>
          <w:szCs w:val="24"/>
        </w:rPr>
        <w:t xml:space="preserve">.  </w:t>
      </w:r>
      <w:r w:rsidR="00122BF3">
        <w:rPr>
          <w:rFonts w:asciiTheme="minorHAnsi" w:hAnsiTheme="minorHAnsi" w:cstheme="minorHAnsi"/>
          <w:sz w:val="24"/>
          <w:szCs w:val="24"/>
        </w:rPr>
        <w:t>T</w:t>
      </w:r>
      <w:r w:rsidR="00FB1A88">
        <w:rPr>
          <w:rFonts w:asciiTheme="minorHAnsi" w:hAnsiTheme="minorHAnsi" w:cstheme="minorHAnsi"/>
          <w:sz w:val="24"/>
          <w:szCs w:val="24"/>
        </w:rPr>
        <w:t>he formalin inactivation</w:t>
      </w:r>
      <w:r w:rsidR="00F100C4">
        <w:rPr>
          <w:rFonts w:asciiTheme="minorHAnsi" w:hAnsiTheme="minorHAnsi" w:cstheme="minorHAnsi"/>
          <w:sz w:val="24"/>
          <w:szCs w:val="24"/>
        </w:rPr>
        <w:t xml:space="preserve"> </w:t>
      </w:r>
      <w:r w:rsidR="00F100C4" w:rsidRPr="00F100C4">
        <w:rPr>
          <w:rFonts w:asciiTheme="minorHAnsi" w:hAnsiTheme="minorHAnsi" w:cstheme="minorHAnsi"/>
          <w:sz w:val="24"/>
          <w:szCs w:val="24"/>
        </w:rPr>
        <w:t xml:space="preserve">procedure </w:t>
      </w:r>
      <w:r w:rsidR="00F100C4">
        <w:rPr>
          <w:rFonts w:asciiTheme="minorHAnsi" w:hAnsiTheme="minorHAnsi" w:cstheme="minorHAnsi"/>
          <w:sz w:val="24"/>
          <w:szCs w:val="24"/>
        </w:rPr>
        <w:t>has been shown to result in an abundance of</w:t>
      </w:r>
      <w:r w:rsidR="00F100C4" w:rsidRPr="00F100C4">
        <w:rPr>
          <w:rFonts w:asciiTheme="minorHAnsi" w:hAnsiTheme="minorHAnsi" w:cstheme="minorHAnsi"/>
          <w:sz w:val="24"/>
          <w:szCs w:val="24"/>
        </w:rPr>
        <w:t xml:space="preserve"> carbonyl groups</w:t>
      </w:r>
      <w:r w:rsidR="00F100C4">
        <w:rPr>
          <w:rFonts w:asciiTheme="minorHAnsi" w:hAnsiTheme="minorHAnsi" w:cstheme="minorHAnsi"/>
          <w:sz w:val="24"/>
          <w:szCs w:val="24"/>
        </w:rPr>
        <w:t xml:space="preserve"> that appeared to mediate a Th2</w:t>
      </w:r>
      <w:r w:rsidR="00FB1A88">
        <w:rPr>
          <w:rFonts w:asciiTheme="minorHAnsi" w:hAnsiTheme="minorHAnsi" w:cstheme="minorHAnsi"/>
          <w:sz w:val="24"/>
          <w:szCs w:val="24"/>
        </w:rPr>
        <w:t>-</w:t>
      </w:r>
      <w:r w:rsidR="00F100C4">
        <w:rPr>
          <w:rFonts w:asciiTheme="minorHAnsi" w:hAnsiTheme="minorHAnsi" w:cstheme="minorHAnsi"/>
          <w:sz w:val="24"/>
          <w:szCs w:val="24"/>
        </w:rPr>
        <w:t>mediated ERD response in mice, an effect that could be almost completely reversed by chemical-reduction of these carbonyl groups</w:t>
      </w:r>
      <w:r w:rsidR="00D542DF">
        <w:rPr>
          <w:rFonts w:asciiTheme="minorHAnsi" w:hAnsiTheme="minorHAnsi" w:cstheme="minorHAnsi"/>
          <w:sz w:val="24"/>
          <w:szCs w:val="24"/>
        </w:rPr>
        <w:fldChar w:fldCharType="begin" w:fldLock="1"/>
      </w:r>
      <w:r w:rsidR="00D542DF">
        <w:rPr>
          <w:rFonts w:asciiTheme="minorHAnsi" w:hAnsiTheme="minorHAnsi" w:cstheme="minorHAnsi"/>
          <w:sz w:val="24"/>
          <w:szCs w:val="24"/>
        </w:rPr>
        <w:instrText>ADDIN CSL_CITATION {"citationItems":[{"id":"ITEM-1","itemData":{"DOI":"10.1038/nm1456","ISSN":"1078-8956","PMID":"16862151","abstract":"Heat, oxidation and exposure to aldehydes create reactive carbonyl groups on proteins, targeting antigens to scavenger receptors. Formaldehyde is widely used in making vaccines, but has been associated with atypical enhanced disease during subsequent infection with paramyxoviruses. We show that carbonyl groups on formaldehyde-treated vaccine antigens boost T helper type 2 (T(H)2) responses and enhance respiratory syncytial virus (RSV) disease in mice, an effect partially reversible by chemical reduction of carbonyl groups.","author":[{"dropping-particle":"","family":"Moghaddam","given":"Amin","non-dropping-particle":"","parse-names":false,"suffix":""},{"dropping-particle":"","family":"Olszewska","given":"Wieslawa","non-dropping-particle":"","parse-names":false,"suffix":""},{"dropping-particle":"","family":"Wang","given":"Belinda","non-dropping-particle":"","parse-names":false,"suffix":""},{"dropping-particle":"","family":"Tregoning","given":"John S","non-dropping-particle":"","parse-names":false,"suffix":""},{"dropping-particle":"","family":"Helson","given":"Rebecca","non-dropping-particle":"","parse-names":false,"suffix":""},{"dropping-particle":"","family":"Sattentau","given":"Quentin J","non-dropping-particle":"","parse-names":false,"suffix":""},{"dropping-particle":"","family":"Openshaw","given":"Peter J M","non-dropping-particle":"","parse-names":false,"suffix":""}],"container-title":"Nature medicine","id":"ITEM-1","issue":"8","issued":{"date-parts":[["2006","8"]]},"page":"905-7","title":"A potential molecular mechanism for hypersensitivity caused by formalin-inactivated vaccines.","type":"article-journal","volume":"12"},"uris":["http://www.mendeley.com/documents/?uuid=83f39d96-31aa-38d9-9e98-e0b7bb6e7dad"]}],"mendeley":{"formattedCitation":"&lt;sup&gt;90&lt;/sup&gt;","plainTextFormattedCitation":"90","previouslyFormattedCitation":"&lt;sup&gt;90&lt;/sup&gt;"},"properties":{"noteIndex":0},"schema":"https://github.com/citation-style-language/schema/raw/master/csl-citation.json"}</w:instrText>
      </w:r>
      <w:r w:rsidR="00D542DF">
        <w:rPr>
          <w:rFonts w:asciiTheme="minorHAnsi" w:hAnsiTheme="minorHAnsi" w:cstheme="minorHAnsi"/>
          <w:sz w:val="24"/>
          <w:szCs w:val="24"/>
        </w:rPr>
        <w:fldChar w:fldCharType="separate"/>
      </w:r>
      <w:r w:rsidR="00D542DF" w:rsidRPr="00D542DF">
        <w:rPr>
          <w:rFonts w:asciiTheme="minorHAnsi" w:hAnsiTheme="minorHAnsi" w:cstheme="minorHAnsi"/>
          <w:noProof/>
          <w:sz w:val="24"/>
          <w:szCs w:val="24"/>
          <w:vertAlign w:val="superscript"/>
        </w:rPr>
        <w:t>90</w:t>
      </w:r>
      <w:r w:rsidR="00D542DF">
        <w:rPr>
          <w:rFonts w:asciiTheme="minorHAnsi" w:hAnsiTheme="minorHAnsi" w:cstheme="minorHAnsi"/>
          <w:sz w:val="24"/>
          <w:szCs w:val="24"/>
        </w:rPr>
        <w:fldChar w:fldCharType="end"/>
      </w:r>
      <w:r w:rsidR="00F100C4">
        <w:rPr>
          <w:rFonts w:asciiTheme="minorHAnsi" w:hAnsiTheme="minorHAnsi" w:cstheme="minorHAnsi"/>
          <w:sz w:val="24"/>
          <w:szCs w:val="24"/>
        </w:rPr>
        <w:t xml:space="preserve">. </w:t>
      </w:r>
      <w:r w:rsidR="00AF6215">
        <w:rPr>
          <w:rFonts w:asciiTheme="minorHAnsi" w:hAnsiTheme="minorHAnsi" w:cstheme="minorHAnsi"/>
          <w:sz w:val="24"/>
          <w:szCs w:val="24"/>
        </w:rPr>
        <w:t xml:space="preserve"> </w:t>
      </w:r>
      <w:r w:rsidRPr="00AF6215">
        <w:rPr>
          <w:rFonts w:asciiTheme="minorHAnsi" w:hAnsiTheme="minorHAnsi" w:cstheme="minorHAnsi"/>
          <w:sz w:val="24"/>
          <w:szCs w:val="24"/>
        </w:rPr>
        <w:t>Taken together, these observations suggest that the patterns</w:t>
      </w:r>
      <w:r w:rsidRPr="00CD249A">
        <w:rPr>
          <w:rFonts w:asciiTheme="minorHAnsi" w:hAnsiTheme="minorHAnsi"/>
          <w:sz w:val="24"/>
          <w:szCs w:val="24"/>
        </w:rPr>
        <w:t xml:space="preserve"> of pathology induced by vaccinating small rodents are in part subject to the nuances of experimental design and may deviate substantially from human responses to the same antigens. The mouse</w:t>
      </w:r>
      <w:r w:rsidR="00406783">
        <w:rPr>
          <w:rFonts w:asciiTheme="minorHAnsi" w:hAnsiTheme="minorHAnsi"/>
          <w:sz w:val="24"/>
          <w:szCs w:val="24"/>
        </w:rPr>
        <w:t>,</w:t>
      </w:r>
      <w:r w:rsidRPr="00CD249A">
        <w:rPr>
          <w:rFonts w:asciiTheme="minorHAnsi" w:hAnsiTheme="minorHAnsi"/>
          <w:sz w:val="24"/>
          <w:szCs w:val="24"/>
        </w:rPr>
        <w:t xml:space="preserve"> in particular</w:t>
      </w:r>
      <w:r w:rsidR="00406783">
        <w:rPr>
          <w:rFonts w:asciiTheme="minorHAnsi" w:hAnsiTheme="minorHAnsi"/>
          <w:sz w:val="24"/>
          <w:szCs w:val="24"/>
        </w:rPr>
        <w:t>,</w:t>
      </w:r>
      <w:r w:rsidRPr="00CD249A">
        <w:rPr>
          <w:rFonts w:asciiTheme="minorHAnsi" w:hAnsiTheme="minorHAnsi"/>
          <w:sz w:val="24"/>
          <w:szCs w:val="24"/>
        </w:rPr>
        <w:t xml:space="preserve"> appears to have</w:t>
      </w:r>
      <w:r w:rsidR="0049129A">
        <w:rPr>
          <w:rFonts w:asciiTheme="minorHAnsi" w:hAnsiTheme="minorHAnsi"/>
          <w:sz w:val="24"/>
          <w:szCs w:val="24"/>
        </w:rPr>
        <w:t xml:space="preserve"> </w:t>
      </w:r>
      <w:r w:rsidRPr="00CD249A">
        <w:rPr>
          <w:rFonts w:asciiTheme="minorHAnsi" w:hAnsiTheme="minorHAnsi"/>
          <w:sz w:val="24"/>
          <w:szCs w:val="24"/>
        </w:rPr>
        <w:t>a</w:t>
      </w:r>
      <w:r w:rsidR="0049129A">
        <w:rPr>
          <w:rFonts w:asciiTheme="minorHAnsi" w:hAnsiTheme="minorHAnsi"/>
          <w:sz w:val="24"/>
          <w:szCs w:val="24"/>
        </w:rPr>
        <w:t xml:space="preserve"> </w:t>
      </w:r>
      <w:r w:rsidRPr="00CD249A">
        <w:rPr>
          <w:rFonts w:asciiTheme="minorHAnsi" w:hAnsiTheme="minorHAnsi"/>
          <w:sz w:val="24"/>
          <w:szCs w:val="24"/>
        </w:rPr>
        <w:t xml:space="preserve">tendency to emphasize the immunopathogenic potential of vaccine candidates, which may not be reflected in humans. In assessing potential vaccine safety issues using animal models, </w:t>
      </w:r>
      <w:r w:rsidRPr="00CD249A">
        <w:rPr>
          <w:rFonts w:asciiTheme="minorHAnsi" w:hAnsiTheme="minorHAnsi"/>
          <w:sz w:val="24"/>
          <w:szCs w:val="24"/>
        </w:rPr>
        <w:lastRenderedPageBreak/>
        <w:t xml:space="preserve">indicators such as lung eosinophilic infiltration should not be rigidly applied as preclinical stop signals that preclude products from further development, but rather as a basis for </w:t>
      </w:r>
      <w:r w:rsidR="00B54791" w:rsidRPr="00CD249A">
        <w:rPr>
          <w:rFonts w:asciiTheme="minorHAnsi" w:hAnsiTheme="minorHAnsi"/>
          <w:sz w:val="24"/>
          <w:szCs w:val="24"/>
        </w:rPr>
        <w:t>continued</w:t>
      </w:r>
      <w:r w:rsidRPr="00CD249A">
        <w:rPr>
          <w:rFonts w:asciiTheme="minorHAnsi" w:hAnsiTheme="minorHAnsi"/>
          <w:sz w:val="24"/>
          <w:szCs w:val="24"/>
        </w:rPr>
        <w:t xml:space="preserve"> investigation in other animal models </w:t>
      </w:r>
      <w:r w:rsidR="00D744CD" w:rsidRPr="00CD249A">
        <w:rPr>
          <w:rFonts w:asciiTheme="minorHAnsi" w:hAnsiTheme="minorHAnsi"/>
          <w:sz w:val="24"/>
          <w:szCs w:val="24"/>
        </w:rPr>
        <w:t xml:space="preserve">in order to demonstrate safety prior to advancing to properly controlled phase </w:t>
      </w:r>
      <w:r w:rsidR="00787722">
        <w:rPr>
          <w:rFonts w:asciiTheme="minorHAnsi" w:hAnsiTheme="minorHAnsi"/>
          <w:sz w:val="24"/>
          <w:szCs w:val="24"/>
        </w:rPr>
        <w:t>1</w:t>
      </w:r>
      <w:r w:rsidRPr="00CD249A">
        <w:rPr>
          <w:rFonts w:asciiTheme="minorHAnsi" w:hAnsiTheme="minorHAnsi"/>
          <w:sz w:val="24"/>
          <w:szCs w:val="24"/>
        </w:rPr>
        <w:t xml:space="preserve"> safety studies</w:t>
      </w:r>
      <w:r w:rsidR="00D744CD" w:rsidRPr="00CD249A">
        <w:rPr>
          <w:rFonts w:asciiTheme="minorHAnsi" w:hAnsiTheme="minorHAnsi"/>
          <w:sz w:val="24"/>
          <w:szCs w:val="24"/>
        </w:rPr>
        <w:t xml:space="preserve"> in humans</w:t>
      </w:r>
      <w:r w:rsidRPr="00CD249A">
        <w:rPr>
          <w:rFonts w:asciiTheme="minorHAnsi" w:hAnsiTheme="minorHAnsi"/>
          <w:sz w:val="24"/>
          <w:szCs w:val="24"/>
        </w:rPr>
        <w:t>.</w:t>
      </w:r>
      <w:r w:rsidR="00FD5732">
        <w:rPr>
          <w:rFonts w:asciiTheme="minorHAnsi" w:hAnsiTheme="minorHAnsi"/>
          <w:sz w:val="24"/>
          <w:szCs w:val="24"/>
        </w:rPr>
        <w:t xml:space="preserve">  At present there is no consensus on how this is regulated, i.e. which animal models should be used in preclinical studies</w:t>
      </w:r>
      <w:r w:rsidR="00832B33">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{"citationItems":[{"id":"ITEM-1","itemData":{"abstract":"An agency of the European Union Telephone +44 (0)20 36606000 Facsimile +44 (0)20 3660 5555 Send a question via our website www.ema.europa.eu/contact","author":[{"dropping-particle":"","family":"Medicines Agency","given":"European","non-dropping-particle":"","parse-names":false,"suffix":""}],"id":"ITEM-1","issued":{"date-parts":[["2017"]]},"title":"Guideline on respiratory syncytial virus (RSV)","type":"report"},"uris":["http://www.mendeley.com/documents/?uuid=578cdc38-c4d0-3c72-b3e3-76792e14a28a"]}],"mendeley":{"formattedCitation":"&lt;sup&gt;28&lt;/sup&gt;","plainTextFormattedCitation":"28","previouslyFormattedCitation":"&lt;sup&gt;28&lt;/sup&gt;"},"properties":{"noteIndex":0},"schema":"https://github.com/citation-style-language/schema/raw/master/csl-citation.json"}</w:instrText>
      </w:r>
      <w:r w:rsidR="00832B33">
        <w:rPr>
          <w:rFonts w:asciiTheme="minorHAnsi" w:hAnsiTheme="minorHAnsi"/>
          <w:sz w:val="24"/>
          <w:szCs w:val="24"/>
        </w:rPr>
        <w:fldChar w:fldCharType="separate"/>
      </w:r>
      <w:r w:rsidR="00D542DF" w:rsidRPr="00D542DF">
        <w:rPr>
          <w:rFonts w:asciiTheme="minorHAnsi" w:hAnsiTheme="minorHAnsi"/>
          <w:noProof/>
          <w:sz w:val="24"/>
          <w:szCs w:val="24"/>
          <w:vertAlign w:val="superscript"/>
        </w:rPr>
        <w:t>28</w:t>
      </w:r>
      <w:r w:rsidR="00832B33">
        <w:rPr>
          <w:rFonts w:asciiTheme="minorHAnsi" w:hAnsiTheme="minorHAnsi"/>
          <w:sz w:val="24"/>
          <w:szCs w:val="24"/>
        </w:rPr>
        <w:fldChar w:fldCharType="end"/>
      </w:r>
      <w:r w:rsidR="00832B33">
        <w:rPr>
          <w:rFonts w:asciiTheme="minorHAnsi" w:hAnsiTheme="minorHAnsi"/>
          <w:sz w:val="24"/>
          <w:szCs w:val="24"/>
        </w:rPr>
        <w:t>.</w:t>
      </w:r>
    </w:p>
    <w:p w14:paraId="29EA1C02" w14:textId="77777777" w:rsidR="008E028A" w:rsidRDefault="008E028A" w:rsidP="005472EC">
      <w:pPr>
        <w:spacing w:line="480" w:lineRule="auto"/>
        <w:jc w:val="both"/>
        <w:rPr>
          <w:rFonts w:asciiTheme="minorHAnsi" w:hAnsiTheme="minorHAnsi"/>
          <w:sz w:val="24"/>
          <w:szCs w:val="24"/>
        </w:rPr>
      </w:pPr>
    </w:p>
    <w:p w14:paraId="637E4652" w14:textId="4CEB5875" w:rsidR="004A7FF0" w:rsidRPr="00AC1A26" w:rsidRDefault="004A7FF0" w:rsidP="004A7FF0">
      <w:pPr>
        <w:spacing w:line="480" w:lineRule="auto"/>
        <w:jc w:val="both"/>
        <w:rPr>
          <w:rFonts w:asciiTheme="minorHAnsi" w:hAnsiTheme="minorHAnsi"/>
          <w:b/>
          <w:i/>
          <w:sz w:val="24"/>
          <w:szCs w:val="24"/>
          <w:u w:val="single"/>
        </w:rPr>
      </w:pPr>
      <w:r w:rsidRPr="00AC1A26">
        <w:rPr>
          <w:rFonts w:asciiTheme="minorHAnsi" w:hAnsiTheme="minorHAnsi"/>
          <w:b/>
          <w:i/>
          <w:sz w:val="24"/>
          <w:szCs w:val="24"/>
          <w:u w:val="single"/>
        </w:rPr>
        <w:t>Conclusions</w:t>
      </w:r>
    </w:p>
    <w:p w14:paraId="34CD0BF3" w14:textId="55C9537F" w:rsidR="003B2FCE" w:rsidRDefault="005C5FD6" w:rsidP="00E77615">
      <w:pPr>
        <w:spacing w:after="0" w:line="480" w:lineRule="auto"/>
        <w:jc w:val="both"/>
        <w:rPr>
          <w:rFonts w:asciiTheme="minorHAnsi" w:hAnsiTheme="minorHAnsi"/>
          <w:sz w:val="24"/>
          <w:szCs w:val="24"/>
          <w:lang w:val="en-US"/>
        </w:rPr>
      </w:pPr>
      <w:r>
        <w:rPr>
          <w:rFonts w:asciiTheme="minorHAnsi" w:hAnsiTheme="minorHAnsi"/>
          <w:sz w:val="24"/>
          <w:szCs w:val="24"/>
        </w:rPr>
        <w:t xml:space="preserve">RSV </w:t>
      </w:r>
      <w:r w:rsidR="00997470">
        <w:rPr>
          <w:rFonts w:asciiTheme="minorHAnsi" w:hAnsiTheme="minorHAnsi"/>
          <w:sz w:val="24"/>
          <w:szCs w:val="24"/>
        </w:rPr>
        <w:t xml:space="preserve">disease is </w:t>
      </w:r>
      <w:r w:rsidR="00634FC2">
        <w:rPr>
          <w:rFonts w:asciiTheme="minorHAnsi" w:hAnsiTheme="minorHAnsi"/>
          <w:sz w:val="24"/>
          <w:szCs w:val="24"/>
        </w:rPr>
        <w:t xml:space="preserve">a major burden on paediatric and older adult </w:t>
      </w:r>
      <w:r>
        <w:rPr>
          <w:rFonts w:asciiTheme="minorHAnsi" w:hAnsiTheme="minorHAnsi"/>
          <w:sz w:val="24"/>
          <w:szCs w:val="24"/>
        </w:rPr>
        <w:t>healthcare services around the world</w:t>
      </w:r>
      <w:r w:rsidR="00634FC2">
        <w:rPr>
          <w:rFonts w:asciiTheme="minorHAnsi" w:hAnsiTheme="minorHAnsi"/>
          <w:sz w:val="24"/>
          <w:szCs w:val="24"/>
        </w:rPr>
        <w:t>, causing significant morbidity and mortality. Multiple vaccines are in development to try to counter this using a variety of traditional and novel technologies</w:t>
      </w:r>
      <w:r w:rsidR="003C3FF4">
        <w:rPr>
          <w:rFonts w:asciiTheme="minorHAnsi" w:hAnsiTheme="minorHAnsi"/>
          <w:sz w:val="24"/>
          <w:szCs w:val="24"/>
        </w:rPr>
        <w:t>, with one potentially being considered for licensure</w:t>
      </w:r>
      <w:r w:rsidR="00634FC2">
        <w:rPr>
          <w:rFonts w:asciiTheme="minorHAnsi" w:hAnsiTheme="minorHAnsi"/>
          <w:sz w:val="24"/>
          <w:szCs w:val="24"/>
        </w:rPr>
        <w:t xml:space="preserve">. </w:t>
      </w:r>
      <w:r w:rsidR="003C3FF4">
        <w:rPr>
          <w:rFonts w:asciiTheme="minorHAnsi" w:hAnsiTheme="minorHAnsi"/>
          <w:sz w:val="24"/>
          <w:szCs w:val="24"/>
        </w:rPr>
        <w:t xml:space="preserve"> </w:t>
      </w:r>
      <w:r w:rsidR="00634FC2">
        <w:rPr>
          <w:rFonts w:asciiTheme="minorHAnsi" w:hAnsiTheme="minorHAnsi"/>
          <w:sz w:val="24"/>
          <w:szCs w:val="24"/>
        </w:rPr>
        <w:t xml:space="preserve">The approaches used need to be tailored </w:t>
      </w:r>
      <w:r w:rsidR="00526589">
        <w:rPr>
          <w:rFonts w:asciiTheme="minorHAnsi" w:hAnsiTheme="minorHAnsi"/>
          <w:sz w:val="24"/>
          <w:szCs w:val="24"/>
        </w:rPr>
        <w:t xml:space="preserve">to </w:t>
      </w:r>
      <w:r w:rsidR="00634FC2">
        <w:rPr>
          <w:rFonts w:asciiTheme="minorHAnsi" w:hAnsiTheme="minorHAnsi"/>
          <w:sz w:val="24"/>
          <w:szCs w:val="24"/>
        </w:rPr>
        <w:t xml:space="preserve">each population due to differences in risk factors for severe disease and immunological factors which vary between populations. </w:t>
      </w:r>
      <w:r w:rsidR="00526589">
        <w:rPr>
          <w:rFonts w:asciiTheme="minorHAnsi" w:hAnsiTheme="minorHAnsi"/>
          <w:sz w:val="24"/>
          <w:szCs w:val="24"/>
        </w:rPr>
        <w:t>Although the road has been long</w:t>
      </w:r>
      <w:r w:rsidR="00573587">
        <w:rPr>
          <w:rFonts w:asciiTheme="minorHAnsi" w:hAnsiTheme="minorHAnsi"/>
          <w:sz w:val="24"/>
          <w:szCs w:val="24"/>
        </w:rPr>
        <w:t>,</w:t>
      </w:r>
      <w:r w:rsidR="00526589">
        <w:rPr>
          <w:rFonts w:asciiTheme="minorHAnsi" w:hAnsiTheme="minorHAnsi"/>
          <w:sz w:val="24"/>
          <w:szCs w:val="24"/>
        </w:rPr>
        <w:t xml:space="preserve"> we are now entering an era where an RSV vaccine is </w:t>
      </w:r>
      <w:r w:rsidR="00997470">
        <w:rPr>
          <w:rFonts w:asciiTheme="minorHAnsi" w:hAnsiTheme="minorHAnsi"/>
          <w:sz w:val="24"/>
          <w:szCs w:val="24"/>
        </w:rPr>
        <w:t xml:space="preserve">likely to become available </w:t>
      </w:r>
      <w:r w:rsidR="00526589">
        <w:rPr>
          <w:rFonts w:asciiTheme="minorHAnsi" w:hAnsiTheme="minorHAnsi"/>
          <w:sz w:val="24"/>
          <w:szCs w:val="24"/>
        </w:rPr>
        <w:t>that could revolutionise paediatric and older adult medicine.</w:t>
      </w:r>
    </w:p>
    <w:p w14:paraId="6815DD03" w14:textId="2E0E29E8" w:rsidR="008E028A" w:rsidRDefault="008E028A" w:rsidP="009E2C43">
      <w:pPr>
        <w:spacing w:after="0" w:line="480" w:lineRule="auto"/>
        <w:rPr>
          <w:rFonts w:asciiTheme="minorHAnsi" w:hAnsiTheme="minorHAnsi"/>
          <w:sz w:val="24"/>
          <w:szCs w:val="24"/>
          <w:lang w:val="en-US"/>
        </w:rPr>
      </w:pPr>
    </w:p>
    <w:p w14:paraId="3976434B" w14:textId="77777777" w:rsidR="00997470" w:rsidRPr="00A73D2B" w:rsidRDefault="00997470" w:rsidP="009E2C43">
      <w:pPr>
        <w:spacing w:after="0" w:line="480" w:lineRule="auto"/>
        <w:rPr>
          <w:rFonts w:asciiTheme="minorHAnsi" w:hAnsiTheme="minorHAnsi"/>
          <w:b/>
          <w:sz w:val="24"/>
          <w:szCs w:val="24"/>
          <w:lang w:val="en-US"/>
        </w:rPr>
      </w:pPr>
      <w:r w:rsidRPr="00A73D2B">
        <w:rPr>
          <w:rFonts w:asciiTheme="minorHAnsi" w:hAnsiTheme="minorHAnsi"/>
          <w:b/>
          <w:sz w:val="24"/>
          <w:szCs w:val="24"/>
          <w:lang w:val="en-US"/>
        </w:rPr>
        <w:t>Acknowledgements</w:t>
      </w:r>
    </w:p>
    <w:p w14:paraId="1E38D26C" w14:textId="477D96C0" w:rsidR="0006433D" w:rsidRPr="0006433D" w:rsidRDefault="00997470" w:rsidP="0006433D">
      <w:pPr>
        <w:spacing w:line="480" w:lineRule="auto"/>
        <w:jc w:val="both"/>
        <w:rPr>
          <w:rFonts w:asciiTheme="minorHAnsi" w:hAnsiTheme="minorHAnsi"/>
          <w:sz w:val="24"/>
          <w:szCs w:val="24"/>
        </w:rPr>
      </w:pPr>
      <w:r>
        <w:rPr>
          <w:rFonts w:asciiTheme="minorHAnsi" w:hAnsiTheme="minorHAnsi"/>
          <w:bCs/>
          <w:sz w:val="24"/>
          <w:szCs w:val="24"/>
          <w:lang w:val="en-US"/>
        </w:rPr>
        <w:t>All authors conceived the manuscript, SBD and CJS drafted the manuscript and display item</w:t>
      </w:r>
      <w:r w:rsidR="007B71EF">
        <w:rPr>
          <w:rFonts w:asciiTheme="minorHAnsi" w:hAnsiTheme="minorHAnsi"/>
          <w:bCs/>
          <w:sz w:val="24"/>
          <w:szCs w:val="24"/>
          <w:lang w:val="en-US"/>
        </w:rPr>
        <w:t>.</w:t>
      </w:r>
      <w:r>
        <w:rPr>
          <w:rFonts w:asciiTheme="minorHAnsi" w:hAnsiTheme="minorHAnsi"/>
          <w:bCs/>
          <w:sz w:val="24"/>
          <w:szCs w:val="24"/>
          <w:lang w:val="en-US"/>
        </w:rPr>
        <w:t xml:space="preserve"> CSR, CAG</w:t>
      </w:r>
      <w:r w:rsidR="004931A1">
        <w:rPr>
          <w:rFonts w:asciiTheme="minorHAnsi" w:hAnsiTheme="minorHAnsi"/>
          <w:bCs/>
          <w:sz w:val="24"/>
          <w:szCs w:val="24"/>
          <w:lang w:val="en-US"/>
        </w:rPr>
        <w:t>, RSB</w:t>
      </w:r>
      <w:r>
        <w:rPr>
          <w:rFonts w:asciiTheme="minorHAnsi" w:hAnsiTheme="minorHAnsi"/>
          <w:bCs/>
          <w:sz w:val="24"/>
          <w:szCs w:val="24"/>
          <w:lang w:val="en-US"/>
        </w:rPr>
        <w:t xml:space="preserve"> and AJP </w:t>
      </w:r>
      <w:r w:rsidRPr="00A73D2B">
        <w:rPr>
          <w:rFonts w:asciiTheme="minorHAnsi" w:hAnsiTheme="minorHAnsi"/>
          <w:sz w:val="24"/>
          <w:szCs w:val="24"/>
        </w:rPr>
        <w:t>provided additional information, comments, and critical corrections of the manuscript.</w:t>
      </w:r>
      <w:r w:rsidR="002D48A7">
        <w:rPr>
          <w:rFonts w:asciiTheme="minorHAnsi" w:hAnsiTheme="minorHAnsi"/>
          <w:sz w:val="24"/>
          <w:szCs w:val="24"/>
        </w:rPr>
        <w:t xml:space="preserve"> </w:t>
      </w:r>
      <w:r w:rsidR="002D48A7" w:rsidRPr="00B05302">
        <w:rPr>
          <w:rFonts w:asciiTheme="minorHAnsi" w:hAnsiTheme="minorHAnsi"/>
          <w:sz w:val="24"/>
          <w:szCs w:val="24"/>
        </w:rPr>
        <w:t>This</w:t>
      </w:r>
      <w:r w:rsidR="002D48A7">
        <w:rPr>
          <w:rFonts w:asciiTheme="minorHAnsi" w:hAnsiTheme="minorHAnsi"/>
          <w:sz w:val="24"/>
          <w:szCs w:val="24"/>
        </w:rPr>
        <w:t xml:space="preserve"> </w:t>
      </w:r>
      <w:r w:rsidR="002D48A7" w:rsidRPr="00B05302">
        <w:rPr>
          <w:rFonts w:asciiTheme="minorHAnsi" w:hAnsiTheme="minorHAnsi"/>
          <w:sz w:val="24"/>
          <w:szCs w:val="24"/>
        </w:rPr>
        <w:t>study</w:t>
      </w:r>
      <w:r w:rsidR="002D48A7">
        <w:rPr>
          <w:rFonts w:asciiTheme="minorHAnsi" w:hAnsiTheme="minorHAnsi"/>
          <w:sz w:val="24"/>
          <w:szCs w:val="24"/>
        </w:rPr>
        <w:t xml:space="preserve"> </w:t>
      </w:r>
      <w:r w:rsidR="002D48A7" w:rsidRPr="00B05302">
        <w:rPr>
          <w:rFonts w:asciiTheme="minorHAnsi" w:hAnsiTheme="minorHAnsi"/>
          <w:sz w:val="24"/>
          <w:szCs w:val="24"/>
        </w:rPr>
        <w:t>was supported by the NIHR Oxford Biomedical Research Centre.</w:t>
      </w:r>
      <w:r w:rsidR="0006433D">
        <w:rPr>
          <w:rFonts w:asciiTheme="minorHAnsi" w:hAnsiTheme="minorHAnsi"/>
          <w:sz w:val="24"/>
          <w:szCs w:val="24"/>
        </w:rPr>
        <w:t xml:space="preserve">  </w:t>
      </w:r>
      <w:r w:rsidR="0006433D" w:rsidRPr="0006433D">
        <w:rPr>
          <w:rFonts w:asciiTheme="minorHAnsi" w:hAnsiTheme="minorHAnsi"/>
          <w:sz w:val="24"/>
          <w:szCs w:val="24"/>
        </w:rPr>
        <w:t xml:space="preserve">SBD, AJP and CJS </w:t>
      </w:r>
      <w:r w:rsidR="0006433D" w:rsidRPr="00490921">
        <w:rPr>
          <w:rFonts w:asciiTheme="minorHAnsi" w:hAnsiTheme="minorHAnsi"/>
          <w:sz w:val="24"/>
          <w:szCs w:val="24"/>
        </w:rPr>
        <w:t>are members of the R</w:t>
      </w:r>
      <w:r w:rsidR="00030840">
        <w:rPr>
          <w:rFonts w:asciiTheme="minorHAnsi" w:hAnsiTheme="minorHAnsi"/>
          <w:sz w:val="24"/>
          <w:szCs w:val="24"/>
        </w:rPr>
        <w:t>E</w:t>
      </w:r>
      <w:r w:rsidR="0006433D" w:rsidRPr="00490921">
        <w:rPr>
          <w:rFonts w:asciiTheme="minorHAnsi" w:hAnsiTheme="minorHAnsi"/>
          <w:sz w:val="24"/>
          <w:szCs w:val="24"/>
        </w:rPr>
        <w:t xml:space="preserve">spiratory Syncytial </w:t>
      </w:r>
      <w:r w:rsidR="00030840">
        <w:rPr>
          <w:rFonts w:asciiTheme="minorHAnsi" w:hAnsiTheme="minorHAnsi"/>
          <w:sz w:val="24"/>
          <w:szCs w:val="24"/>
        </w:rPr>
        <w:t>v</w:t>
      </w:r>
      <w:r w:rsidR="0006433D" w:rsidRPr="00490921">
        <w:rPr>
          <w:rFonts w:asciiTheme="minorHAnsi" w:hAnsiTheme="minorHAnsi"/>
          <w:sz w:val="24"/>
          <w:szCs w:val="24"/>
        </w:rPr>
        <w:t>irus Consortium in Europe (RESCEU). RESCEU has received funding from the Innovative Medicines Initiative 2 Joint Undertaking under grant agreement Nº 116019. This Joint Undertaking</w:t>
      </w:r>
      <w:r w:rsidR="0006433D" w:rsidRPr="0006433D">
        <w:rPr>
          <w:rFonts w:asciiTheme="minorHAnsi" w:hAnsiTheme="minorHAnsi"/>
          <w:sz w:val="24"/>
          <w:szCs w:val="24"/>
        </w:rPr>
        <w:t xml:space="preserve"> receives support from the European Union’s Horizon 2020 research and innovation </w:t>
      </w:r>
      <w:r w:rsidR="0006433D" w:rsidRPr="0006433D">
        <w:rPr>
          <w:rFonts w:asciiTheme="minorHAnsi" w:hAnsiTheme="minorHAnsi"/>
          <w:sz w:val="24"/>
          <w:szCs w:val="24"/>
        </w:rPr>
        <w:lastRenderedPageBreak/>
        <w:t>programme and EFPIA.</w:t>
      </w:r>
      <w:r w:rsidR="00B67130">
        <w:rPr>
          <w:rFonts w:asciiTheme="minorHAnsi" w:hAnsiTheme="minorHAnsi"/>
          <w:sz w:val="24"/>
          <w:szCs w:val="24"/>
        </w:rPr>
        <w:t xml:space="preserve"> No funding was required for the writing of this review. CJS, AJP and CSR conceived the idea for the</w:t>
      </w:r>
      <w:r w:rsidR="00AD21E1">
        <w:rPr>
          <w:rFonts w:asciiTheme="minorHAnsi" w:hAnsiTheme="minorHAnsi"/>
          <w:sz w:val="24"/>
          <w:szCs w:val="24"/>
        </w:rPr>
        <w:t xml:space="preserve"> article</w:t>
      </w:r>
      <w:r w:rsidR="00B67130">
        <w:rPr>
          <w:rFonts w:asciiTheme="minorHAnsi" w:hAnsiTheme="minorHAnsi"/>
          <w:sz w:val="24"/>
          <w:szCs w:val="24"/>
        </w:rPr>
        <w:t>. CJS and SBD wrote the initial draft of the article. All authors reviewed, revised and approved the final manuscript.</w:t>
      </w:r>
    </w:p>
    <w:p w14:paraId="6FB75D3B" w14:textId="77777777" w:rsidR="00997470" w:rsidRPr="00A73D2B" w:rsidRDefault="00997470" w:rsidP="009E2C43">
      <w:pPr>
        <w:spacing w:after="0" w:line="480" w:lineRule="auto"/>
        <w:rPr>
          <w:rFonts w:asciiTheme="minorHAnsi" w:hAnsiTheme="minorHAnsi"/>
          <w:sz w:val="24"/>
          <w:szCs w:val="24"/>
        </w:rPr>
      </w:pPr>
    </w:p>
    <w:p w14:paraId="706A6599" w14:textId="3DDB91D0" w:rsidR="00997470" w:rsidRPr="00A73D2B" w:rsidRDefault="007B70A1" w:rsidP="009E2C43">
      <w:pPr>
        <w:spacing w:after="0" w:line="480" w:lineRule="auto"/>
        <w:rPr>
          <w:rFonts w:asciiTheme="minorHAnsi" w:hAnsiTheme="minorHAnsi"/>
          <w:b/>
          <w:sz w:val="24"/>
          <w:szCs w:val="24"/>
        </w:rPr>
      </w:pPr>
      <w:r>
        <w:rPr>
          <w:rFonts w:asciiTheme="minorHAnsi" w:hAnsiTheme="minorHAnsi"/>
          <w:b/>
          <w:sz w:val="24"/>
          <w:szCs w:val="24"/>
        </w:rPr>
        <w:t>Declaration of interests</w:t>
      </w:r>
    </w:p>
    <w:p w14:paraId="3A3A976E" w14:textId="3E0E7CD1" w:rsidR="00766B9D" w:rsidRDefault="00997470" w:rsidP="004174D0">
      <w:pPr>
        <w:spacing w:line="480" w:lineRule="auto"/>
        <w:jc w:val="both"/>
        <w:rPr>
          <w:rFonts w:asciiTheme="minorHAnsi" w:hAnsiTheme="minorHAnsi"/>
          <w:sz w:val="24"/>
          <w:szCs w:val="24"/>
        </w:rPr>
      </w:pPr>
      <w:r w:rsidRPr="00A73D2B">
        <w:rPr>
          <w:rFonts w:asciiTheme="minorHAnsi" w:hAnsiTheme="minorHAnsi"/>
          <w:sz w:val="24"/>
          <w:szCs w:val="24"/>
        </w:rPr>
        <w:t>AJP chairs the UK Department of Health and Social Care’s (DHSC) Joint Committee on Vaccination and Immunisation (JCVI) and the European Medicine’s Agency (EMA) Scientific Advisory Group on Vaccines, and is a member of the World Health Organization Strategic Group of Experts (SAGE); the views expressed in this manuscript do not necessarily reflect the views of JCVI, DHSC, EMA or SAGE.</w:t>
      </w:r>
      <w:r w:rsidR="00766B9D">
        <w:rPr>
          <w:rFonts w:asciiTheme="minorHAnsi" w:hAnsiTheme="minorHAnsi"/>
          <w:sz w:val="24"/>
          <w:szCs w:val="24"/>
        </w:rPr>
        <w:t xml:space="preserve"> </w:t>
      </w:r>
      <w:r w:rsidR="00142509">
        <w:rPr>
          <w:rFonts w:asciiTheme="minorHAnsi" w:hAnsiTheme="minorHAnsi"/>
          <w:sz w:val="24"/>
          <w:szCs w:val="24"/>
        </w:rPr>
        <w:t>AJP and C</w:t>
      </w:r>
      <w:r w:rsidR="00160314">
        <w:rPr>
          <w:rFonts w:asciiTheme="minorHAnsi" w:hAnsiTheme="minorHAnsi"/>
          <w:sz w:val="24"/>
          <w:szCs w:val="24"/>
        </w:rPr>
        <w:t>S</w:t>
      </w:r>
      <w:r w:rsidR="00142509">
        <w:rPr>
          <w:rFonts w:asciiTheme="minorHAnsi" w:hAnsiTheme="minorHAnsi"/>
          <w:sz w:val="24"/>
          <w:szCs w:val="24"/>
        </w:rPr>
        <w:t>R are Jenner Institute investigators.</w:t>
      </w:r>
      <w:r w:rsidR="006C1597">
        <w:rPr>
          <w:rFonts w:asciiTheme="minorHAnsi" w:hAnsiTheme="minorHAnsi"/>
          <w:sz w:val="24"/>
          <w:szCs w:val="24"/>
        </w:rPr>
        <w:t xml:space="preserve"> </w:t>
      </w:r>
      <w:r w:rsidR="00E0499C">
        <w:rPr>
          <w:rFonts w:asciiTheme="minorHAnsi" w:hAnsiTheme="minorHAnsi"/>
          <w:sz w:val="24"/>
          <w:szCs w:val="24"/>
        </w:rPr>
        <w:t xml:space="preserve">CSR is a Jenner investigator at the University of Oxford. </w:t>
      </w:r>
      <w:r w:rsidR="004174D0" w:rsidRPr="004174D0">
        <w:rPr>
          <w:rFonts w:asciiTheme="minorHAnsi" w:hAnsiTheme="minorHAnsi"/>
          <w:sz w:val="24"/>
          <w:szCs w:val="24"/>
        </w:rPr>
        <w:t>SBD has been an investigator on studies funded by Janssen and MedImmune. All funds have been paid to his institution and he has received no personal payments.</w:t>
      </w:r>
      <w:r w:rsidR="004174D0">
        <w:rPr>
          <w:rFonts w:asciiTheme="minorHAnsi" w:hAnsiTheme="minorHAnsi"/>
          <w:sz w:val="24"/>
          <w:szCs w:val="24"/>
        </w:rPr>
        <w:t xml:space="preserve">  </w:t>
      </w:r>
      <w:r w:rsidR="00DF1869">
        <w:rPr>
          <w:rFonts w:asciiTheme="minorHAnsi" w:hAnsiTheme="minorHAnsi"/>
          <w:sz w:val="24"/>
          <w:szCs w:val="24"/>
        </w:rPr>
        <w:t>The other authors have no conflicts of interest to declare.</w:t>
      </w:r>
    </w:p>
    <w:p w14:paraId="4CD73F68" w14:textId="78A85EAE" w:rsidR="00C518A6" w:rsidRDefault="00C518A6" w:rsidP="004174D0">
      <w:pPr>
        <w:spacing w:line="480" w:lineRule="auto"/>
        <w:jc w:val="both"/>
        <w:rPr>
          <w:rFonts w:asciiTheme="minorHAnsi" w:hAnsiTheme="minorHAnsi"/>
          <w:sz w:val="24"/>
          <w:szCs w:val="24"/>
        </w:rPr>
      </w:pPr>
    </w:p>
    <w:p w14:paraId="6E453A9C" w14:textId="70E6672F" w:rsidR="00C518A6" w:rsidRDefault="00C518A6" w:rsidP="004174D0">
      <w:pPr>
        <w:spacing w:line="480" w:lineRule="auto"/>
        <w:jc w:val="both"/>
        <w:rPr>
          <w:rFonts w:asciiTheme="minorHAnsi" w:hAnsiTheme="minorHAnsi"/>
          <w:sz w:val="24"/>
          <w:szCs w:val="24"/>
        </w:rPr>
      </w:pPr>
    </w:p>
    <w:p w14:paraId="5211614C" w14:textId="7FCE77BF" w:rsidR="00C518A6" w:rsidRDefault="00C518A6" w:rsidP="004174D0">
      <w:pPr>
        <w:spacing w:line="480" w:lineRule="auto"/>
        <w:jc w:val="both"/>
        <w:rPr>
          <w:rFonts w:asciiTheme="minorHAnsi" w:hAnsiTheme="minorHAnsi"/>
          <w:sz w:val="24"/>
          <w:szCs w:val="24"/>
        </w:rPr>
      </w:pPr>
    </w:p>
    <w:p w14:paraId="2ED4E41B" w14:textId="383FB441" w:rsidR="00C518A6" w:rsidRDefault="00C518A6" w:rsidP="004174D0">
      <w:pPr>
        <w:spacing w:line="480" w:lineRule="auto"/>
        <w:jc w:val="both"/>
        <w:rPr>
          <w:rFonts w:asciiTheme="minorHAnsi" w:hAnsiTheme="minorHAnsi"/>
          <w:sz w:val="24"/>
          <w:szCs w:val="24"/>
        </w:rPr>
      </w:pPr>
    </w:p>
    <w:p w14:paraId="7EF2F049" w14:textId="77777777" w:rsidR="00C518A6" w:rsidRDefault="00C518A6" w:rsidP="004174D0">
      <w:pPr>
        <w:spacing w:line="480" w:lineRule="auto"/>
        <w:jc w:val="both"/>
        <w:rPr>
          <w:rFonts w:asciiTheme="minorHAnsi" w:hAnsiTheme="minorHAnsi"/>
          <w:sz w:val="24"/>
          <w:szCs w:val="24"/>
        </w:rPr>
      </w:pPr>
    </w:p>
    <w:p w14:paraId="5A9758CD" w14:textId="73B966AA" w:rsidR="00D542DF" w:rsidRPr="00122BF3" w:rsidRDefault="00D542DF" w:rsidP="00C518A6">
      <w:pPr>
        <w:spacing w:line="480" w:lineRule="auto"/>
        <w:jc w:val="both"/>
        <w:rPr>
          <w:rFonts w:asciiTheme="minorHAnsi" w:hAnsiTheme="minorHAnsi"/>
          <w:b/>
          <w:bCs/>
          <w:sz w:val="24"/>
          <w:szCs w:val="24"/>
        </w:rPr>
      </w:pPr>
      <w:r w:rsidRPr="00122BF3">
        <w:rPr>
          <w:rFonts w:asciiTheme="minorHAnsi" w:hAnsiTheme="minorHAnsi"/>
          <w:b/>
          <w:bCs/>
          <w:sz w:val="24"/>
          <w:szCs w:val="24"/>
        </w:rPr>
        <w:t>References</w:t>
      </w:r>
    </w:p>
    <w:p w14:paraId="4E0C7F97" w14:textId="77777777" w:rsidR="00B4264E" w:rsidRPr="00B4264E" w:rsidRDefault="00B4264E" w:rsidP="00C518A6">
      <w:pPr>
        <w:widowControl w:val="0"/>
        <w:autoSpaceDE w:val="0"/>
        <w:autoSpaceDN w:val="0"/>
        <w:adjustRightInd w:val="0"/>
        <w:spacing w:after="0" w:line="480" w:lineRule="auto"/>
        <w:jc w:val="both"/>
        <w:rPr>
          <w:rFonts w:asciiTheme="minorHAnsi" w:hAnsiTheme="minorHAnsi"/>
          <w:sz w:val="24"/>
          <w:szCs w:val="24"/>
        </w:rPr>
      </w:pPr>
      <w:r w:rsidRPr="00B4264E">
        <w:rPr>
          <w:rFonts w:asciiTheme="minorHAnsi" w:hAnsiTheme="minorHAnsi"/>
          <w:sz w:val="24"/>
          <w:szCs w:val="24"/>
        </w:rPr>
        <w:t>1</w:t>
      </w:r>
      <w:r w:rsidRPr="00B4264E">
        <w:rPr>
          <w:rFonts w:asciiTheme="minorHAnsi" w:hAnsiTheme="minorHAnsi"/>
          <w:sz w:val="24"/>
          <w:szCs w:val="24"/>
        </w:rPr>
        <w:tab/>
        <w:t xml:space="preserve">Shi T, McAllister DA, O’Brien KL, et al. Global, regional, and national disease burden estimates of </w:t>
      </w:r>
      <w:r w:rsidRPr="00B4264E">
        <w:rPr>
          <w:rFonts w:asciiTheme="minorHAnsi" w:hAnsiTheme="minorHAnsi"/>
          <w:sz w:val="24"/>
          <w:szCs w:val="24"/>
        </w:rPr>
        <w:lastRenderedPageBreak/>
        <w:t>acute lower respiratory infections due to respiratory syncytial virus in young children in 2015: a systematic review and modelling study. Lancet 2017; 390: 946–58.</w:t>
      </w:r>
    </w:p>
    <w:p w14:paraId="5087A543" w14:textId="77777777" w:rsidR="00B4264E" w:rsidRPr="00B4264E" w:rsidRDefault="00B4264E" w:rsidP="00C518A6">
      <w:pPr>
        <w:widowControl w:val="0"/>
        <w:autoSpaceDE w:val="0"/>
        <w:autoSpaceDN w:val="0"/>
        <w:adjustRightInd w:val="0"/>
        <w:spacing w:after="0" w:line="480" w:lineRule="auto"/>
        <w:jc w:val="both"/>
        <w:rPr>
          <w:rFonts w:asciiTheme="minorHAnsi" w:hAnsiTheme="minorHAnsi"/>
          <w:sz w:val="24"/>
          <w:szCs w:val="24"/>
        </w:rPr>
      </w:pPr>
      <w:r w:rsidRPr="00B4264E">
        <w:rPr>
          <w:rFonts w:asciiTheme="minorHAnsi" w:hAnsiTheme="minorHAnsi"/>
          <w:sz w:val="24"/>
          <w:szCs w:val="24"/>
        </w:rPr>
        <w:t>2</w:t>
      </w:r>
      <w:r w:rsidRPr="00B4264E">
        <w:rPr>
          <w:rFonts w:asciiTheme="minorHAnsi" w:hAnsiTheme="minorHAnsi"/>
          <w:sz w:val="24"/>
          <w:szCs w:val="24"/>
        </w:rPr>
        <w:tab/>
        <w:t>Lee N, Lui GCY, Wong KT, et al. High Morbidity and Mortality in Adults Hospitalized for Respiratory Syncytial Virus Infections. Clin Infect Dis 2013; 57: 1069–77.</w:t>
      </w:r>
    </w:p>
    <w:p w14:paraId="7EDBDA45" w14:textId="343B0264" w:rsidR="00B4264E" w:rsidRPr="00B4264E" w:rsidRDefault="00B4264E" w:rsidP="00C518A6">
      <w:pPr>
        <w:widowControl w:val="0"/>
        <w:autoSpaceDE w:val="0"/>
        <w:autoSpaceDN w:val="0"/>
        <w:adjustRightInd w:val="0"/>
        <w:spacing w:after="0" w:line="480" w:lineRule="auto"/>
        <w:jc w:val="both"/>
        <w:rPr>
          <w:rFonts w:asciiTheme="minorHAnsi" w:hAnsiTheme="minorHAnsi"/>
          <w:sz w:val="24"/>
          <w:szCs w:val="24"/>
        </w:rPr>
      </w:pPr>
      <w:r w:rsidRPr="00B4264E">
        <w:rPr>
          <w:rFonts w:asciiTheme="minorHAnsi" w:hAnsiTheme="minorHAnsi"/>
          <w:sz w:val="24"/>
          <w:szCs w:val="24"/>
        </w:rPr>
        <w:t>3</w:t>
      </w:r>
      <w:r w:rsidRPr="00B4264E">
        <w:rPr>
          <w:rFonts w:asciiTheme="minorHAnsi" w:hAnsiTheme="minorHAnsi"/>
          <w:sz w:val="24"/>
          <w:szCs w:val="24"/>
        </w:rPr>
        <w:tab/>
        <w:t>Ackerson B, Tseng HF, Sy LS, et al. Severe morbidity and mortality associated with Respiratory Syncytial Virus versus Influenza infection in hospitalized ol</w:t>
      </w:r>
      <w:r w:rsidR="00C518A6">
        <w:rPr>
          <w:rFonts w:asciiTheme="minorHAnsi" w:hAnsiTheme="minorHAnsi"/>
          <w:sz w:val="24"/>
          <w:szCs w:val="24"/>
        </w:rPr>
        <w:t>d</w:t>
      </w:r>
      <w:r w:rsidRPr="00B4264E">
        <w:rPr>
          <w:rFonts w:asciiTheme="minorHAnsi" w:hAnsiTheme="minorHAnsi"/>
          <w:sz w:val="24"/>
          <w:szCs w:val="24"/>
        </w:rPr>
        <w:t>er adults. DOI:10.1093/cid/ciy991/5193205.</w:t>
      </w:r>
    </w:p>
    <w:p w14:paraId="56A4FFEE" w14:textId="37E95368" w:rsidR="002A2281" w:rsidRPr="004D52B9" w:rsidRDefault="00B4264E" w:rsidP="00C518A6">
      <w:pPr>
        <w:spacing w:line="480" w:lineRule="auto"/>
        <w:jc w:val="both"/>
        <w:rPr>
          <w:rFonts w:asciiTheme="minorHAnsi" w:hAnsiTheme="minorHAnsi"/>
          <w:iCs/>
          <w:sz w:val="24"/>
          <w:szCs w:val="24"/>
        </w:rPr>
      </w:pPr>
      <w:r w:rsidRPr="00B4264E">
        <w:rPr>
          <w:rFonts w:asciiTheme="minorHAnsi" w:hAnsiTheme="minorHAnsi"/>
          <w:sz w:val="24"/>
          <w:szCs w:val="24"/>
        </w:rPr>
        <w:t>4</w:t>
      </w:r>
      <w:r w:rsidRPr="00B4264E">
        <w:rPr>
          <w:rFonts w:asciiTheme="minorHAnsi" w:hAnsiTheme="minorHAnsi"/>
          <w:sz w:val="24"/>
          <w:szCs w:val="24"/>
        </w:rPr>
        <w:tab/>
      </w:r>
      <w:r w:rsidR="002A2281" w:rsidRPr="004D52B9">
        <w:rPr>
          <w:rFonts w:asciiTheme="minorHAnsi" w:hAnsiTheme="minorHAnsi"/>
          <w:iCs/>
          <w:sz w:val="24"/>
          <w:szCs w:val="24"/>
        </w:rPr>
        <w:t xml:space="preserve">PATH RSV </w:t>
      </w:r>
      <w:r w:rsidR="002A2281">
        <w:rPr>
          <w:rFonts w:asciiTheme="minorHAnsi" w:hAnsiTheme="minorHAnsi"/>
          <w:iCs/>
          <w:sz w:val="24"/>
          <w:szCs w:val="24"/>
        </w:rPr>
        <w:t>v</w:t>
      </w:r>
      <w:r w:rsidR="002A2281" w:rsidRPr="004D52B9">
        <w:rPr>
          <w:rFonts w:asciiTheme="minorHAnsi" w:hAnsiTheme="minorHAnsi"/>
          <w:iCs/>
          <w:sz w:val="24"/>
          <w:szCs w:val="24"/>
        </w:rPr>
        <w:t xml:space="preserve">accine </w:t>
      </w:r>
      <w:r w:rsidR="002A2281">
        <w:rPr>
          <w:rFonts w:asciiTheme="minorHAnsi" w:hAnsiTheme="minorHAnsi"/>
          <w:iCs/>
          <w:sz w:val="24"/>
          <w:szCs w:val="24"/>
        </w:rPr>
        <w:t>s</w:t>
      </w:r>
      <w:r w:rsidR="002A2281" w:rsidRPr="004D52B9">
        <w:rPr>
          <w:rFonts w:asciiTheme="minorHAnsi" w:hAnsiTheme="minorHAnsi"/>
          <w:iCs/>
          <w:sz w:val="24"/>
          <w:szCs w:val="24"/>
        </w:rPr>
        <w:t xml:space="preserve">napshot. </w:t>
      </w:r>
      <w:r w:rsidR="002A2281">
        <w:rPr>
          <w:rFonts w:asciiTheme="minorHAnsi" w:hAnsiTheme="minorHAnsi"/>
          <w:iCs/>
          <w:sz w:val="24"/>
          <w:szCs w:val="24"/>
        </w:rPr>
        <w:t xml:space="preserve">April </w:t>
      </w:r>
      <w:r w:rsidR="002A2281" w:rsidRPr="004D52B9">
        <w:rPr>
          <w:rFonts w:asciiTheme="minorHAnsi" w:hAnsiTheme="minorHAnsi"/>
          <w:iCs/>
          <w:sz w:val="24"/>
          <w:szCs w:val="24"/>
        </w:rPr>
        <w:t>201</w:t>
      </w:r>
      <w:r w:rsidR="002A2281">
        <w:rPr>
          <w:rFonts w:asciiTheme="minorHAnsi" w:hAnsiTheme="minorHAnsi"/>
          <w:iCs/>
          <w:sz w:val="24"/>
          <w:szCs w:val="24"/>
        </w:rPr>
        <w:t>9</w:t>
      </w:r>
      <w:r w:rsidR="002A2281" w:rsidRPr="004D52B9">
        <w:rPr>
          <w:rFonts w:asciiTheme="minorHAnsi" w:hAnsiTheme="minorHAnsi"/>
          <w:iCs/>
          <w:sz w:val="24"/>
          <w:szCs w:val="24"/>
        </w:rPr>
        <w:t>.</w:t>
      </w:r>
      <w:r w:rsidR="002A2281">
        <w:rPr>
          <w:rFonts w:asciiTheme="minorHAnsi" w:hAnsiTheme="minorHAnsi"/>
          <w:iCs/>
          <w:sz w:val="24"/>
          <w:szCs w:val="24"/>
        </w:rPr>
        <w:t xml:space="preserve"> Found at: </w:t>
      </w:r>
      <w:hyperlink r:id="rId15" w:history="1">
        <w:r w:rsidR="002A2281" w:rsidRPr="002A2281">
          <w:rPr>
            <w:rStyle w:val="Hyperlink"/>
            <w:rFonts w:asciiTheme="minorHAnsi" w:hAnsiTheme="minorHAnsi"/>
            <w:iCs/>
            <w:sz w:val="24"/>
            <w:szCs w:val="24"/>
          </w:rPr>
          <w:t>https://vaccineresources.org/files/RSV-snapshot-2019_04_05_April_High%20Resolution.pdf</w:t>
        </w:r>
      </w:hyperlink>
      <w:r w:rsidR="002A2281">
        <w:rPr>
          <w:rFonts w:asciiTheme="minorHAnsi" w:hAnsiTheme="minorHAnsi"/>
          <w:iCs/>
          <w:sz w:val="24"/>
          <w:szCs w:val="24"/>
        </w:rPr>
        <w:t xml:space="preserve"> (accessed 15</w:t>
      </w:r>
      <w:r w:rsidR="002A2281" w:rsidRPr="004D52B9">
        <w:rPr>
          <w:rFonts w:asciiTheme="minorHAnsi" w:hAnsiTheme="minorHAnsi"/>
          <w:iCs/>
          <w:sz w:val="24"/>
          <w:szCs w:val="24"/>
          <w:vertAlign w:val="superscript"/>
        </w:rPr>
        <w:t>th</w:t>
      </w:r>
      <w:r w:rsidR="002A2281">
        <w:rPr>
          <w:rFonts w:asciiTheme="minorHAnsi" w:hAnsiTheme="minorHAnsi"/>
          <w:iCs/>
          <w:sz w:val="24"/>
          <w:szCs w:val="24"/>
        </w:rPr>
        <w:t xml:space="preserve"> May 2019).</w:t>
      </w:r>
    </w:p>
    <w:p w14:paraId="7AD804B4" w14:textId="374E6C7E" w:rsidR="00B4264E" w:rsidRPr="00B4264E" w:rsidRDefault="00B4264E" w:rsidP="00C518A6">
      <w:pPr>
        <w:widowControl w:val="0"/>
        <w:autoSpaceDE w:val="0"/>
        <w:autoSpaceDN w:val="0"/>
        <w:adjustRightInd w:val="0"/>
        <w:spacing w:after="0" w:line="480" w:lineRule="auto"/>
        <w:ind w:left="640" w:hanging="640"/>
        <w:jc w:val="both"/>
        <w:rPr>
          <w:rFonts w:asciiTheme="minorHAnsi" w:hAnsiTheme="minorHAnsi"/>
          <w:sz w:val="24"/>
          <w:szCs w:val="24"/>
        </w:rPr>
      </w:pPr>
      <w:r w:rsidRPr="00B4264E">
        <w:rPr>
          <w:rFonts w:asciiTheme="minorHAnsi" w:hAnsiTheme="minorHAnsi"/>
          <w:sz w:val="24"/>
          <w:szCs w:val="24"/>
        </w:rPr>
        <w:t>5</w:t>
      </w:r>
      <w:r w:rsidRPr="00B4264E">
        <w:rPr>
          <w:rFonts w:asciiTheme="minorHAnsi" w:hAnsiTheme="minorHAnsi"/>
          <w:sz w:val="24"/>
          <w:szCs w:val="24"/>
        </w:rPr>
        <w:tab/>
        <w:t>Crank MC, Ruckwardt TJ, Chen M, et al. A proof of concept for structure-based vaccine design targeting RSV in humans. Science (80- ) 2019; 365: 505–9.</w:t>
      </w:r>
    </w:p>
    <w:p w14:paraId="0B3369C1" w14:textId="11176AB8" w:rsidR="00897A9D" w:rsidRPr="004D52B9" w:rsidRDefault="00897A9D" w:rsidP="00C518A6">
      <w:pPr>
        <w:spacing w:line="480" w:lineRule="auto"/>
        <w:jc w:val="both"/>
        <w:rPr>
          <w:rFonts w:asciiTheme="minorHAnsi" w:hAnsiTheme="minorHAnsi"/>
          <w:iCs/>
          <w:sz w:val="24"/>
          <w:szCs w:val="24"/>
        </w:rPr>
      </w:pPr>
      <w:bookmarkStart w:id="5" w:name="_Hlk20060713"/>
      <w:r>
        <w:rPr>
          <w:rFonts w:asciiTheme="minorHAnsi" w:hAnsiTheme="minorHAnsi"/>
          <w:iCs/>
          <w:sz w:val="24"/>
          <w:szCs w:val="24"/>
        </w:rPr>
        <w:t>6</w:t>
      </w:r>
      <w:r w:rsidRPr="004D52B9">
        <w:rPr>
          <w:rFonts w:asciiTheme="minorHAnsi" w:hAnsiTheme="minorHAnsi"/>
          <w:iCs/>
          <w:sz w:val="24"/>
          <w:szCs w:val="24"/>
        </w:rPr>
        <w:tab/>
        <w:t xml:space="preserve">Murray J, Bottle A, Sharland M, et al. Risk </w:t>
      </w:r>
      <w:r>
        <w:rPr>
          <w:rFonts w:asciiTheme="minorHAnsi" w:hAnsiTheme="minorHAnsi"/>
          <w:iCs/>
          <w:sz w:val="24"/>
          <w:szCs w:val="24"/>
        </w:rPr>
        <w:t>f</w:t>
      </w:r>
      <w:r w:rsidRPr="004D52B9">
        <w:rPr>
          <w:rFonts w:asciiTheme="minorHAnsi" w:hAnsiTheme="minorHAnsi"/>
          <w:iCs/>
          <w:sz w:val="24"/>
          <w:szCs w:val="24"/>
        </w:rPr>
        <w:t xml:space="preserve">actors for </w:t>
      </w:r>
      <w:r>
        <w:rPr>
          <w:rFonts w:asciiTheme="minorHAnsi" w:hAnsiTheme="minorHAnsi"/>
          <w:iCs/>
          <w:sz w:val="24"/>
          <w:szCs w:val="24"/>
        </w:rPr>
        <w:t>h</w:t>
      </w:r>
      <w:r w:rsidRPr="004D52B9">
        <w:rPr>
          <w:rFonts w:asciiTheme="minorHAnsi" w:hAnsiTheme="minorHAnsi"/>
          <w:iCs/>
          <w:sz w:val="24"/>
          <w:szCs w:val="24"/>
        </w:rPr>
        <w:t xml:space="preserve">ospital </w:t>
      </w:r>
      <w:r>
        <w:rPr>
          <w:rFonts w:asciiTheme="minorHAnsi" w:hAnsiTheme="minorHAnsi"/>
          <w:iCs/>
          <w:sz w:val="24"/>
          <w:szCs w:val="24"/>
        </w:rPr>
        <w:t>a</w:t>
      </w:r>
      <w:r w:rsidRPr="004D52B9">
        <w:rPr>
          <w:rFonts w:asciiTheme="minorHAnsi" w:hAnsiTheme="minorHAnsi"/>
          <w:iCs/>
          <w:sz w:val="24"/>
          <w:szCs w:val="24"/>
        </w:rPr>
        <w:t xml:space="preserve">dmission with RSV </w:t>
      </w:r>
      <w:r>
        <w:rPr>
          <w:rFonts w:asciiTheme="minorHAnsi" w:hAnsiTheme="minorHAnsi"/>
          <w:iCs/>
          <w:sz w:val="24"/>
          <w:szCs w:val="24"/>
        </w:rPr>
        <w:t>b</w:t>
      </w:r>
      <w:r w:rsidRPr="004D52B9">
        <w:rPr>
          <w:rFonts w:asciiTheme="minorHAnsi" w:hAnsiTheme="minorHAnsi"/>
          <w:iCs/>
          <w:sz w:val="24"/>
          <w:szCs w:val="24"/>
        </w:rPr>
        <w:t xml:space="preserve">ronchiolitis in England: </w:t>
      </w:r>
      <w:r>
        <w:rPr>
          <w:rFonts w:asciiTheme="minorHAnsi" w:hAnsiTheme="minorHAnsi"/>
          <w:iCs/>
          <w:sz w:val="24"/>
          <w:szCs w:val="24"/>
        </w:rPr>
        <w:t>a</w:t>
      </w:r>
      <w:r w:rsidRPr="004D52B9">
        <w:rPr>
          <w:rFonts w:asciiTheme="minorHAnsi" w:hAnsiTheme="minorHAnsi"/>
          <w:iCs/>
          <w:sz w:val="24"/>
          <w:szCs w:val="24"/>
        </w:rPr>
        <w:t xml:space="preserve"> </w:t>
      </w:r>
      <w:r>
        <w:rPr>
          <w:rFonts w:asciiTheme="minorHAnsi" w:hAnsiTheme="minorHAnsi"/>
          <w:iCs/>
          <w:sz w:val="24"/>
          <w:szCs w:val="24"/>
        </w:rPr>
        <w:t>p</w:t>
      </w:r>
      <w:r w:rsidRPr="004D52B9">
        <w:rPr>
          <w:rFonts w:asciiTheme="minorHAnsi" w:hAnsiTheme="minorHAnsi"/>
          <w:iCs/>
          <w:sz w:val="24"/>
          <w:szCs w:val="24"/>
        </w:rPr>
        <w:t>opulation-</w:t>
      </w:r>
      <w:r>
        <w:rPr>
          <w:rFonts w:asciiTheme="minorHAnsi" w:hAnsiTheme="minorHAnsi"/>
          <w:iCs/>
          <w:sz w:val="24"/>
          <w:szCs w:val="24"/>
        </w:rPr>
        <w:t>b</w:t>
      </w:r>
      <w:r w:rsidRPr="004D52B9">
        <w:rPr>
          <w:rFonts w:asciiTheme="minorHAnsi" w:hAnsiTheme="minorHAnsi"/>
          <w:iCs/>
          <w:sz w:val="24"/>
          <w:szCs w:val="24"/>
        </w:rPr>
        <w:t xml:space="preserve">ased </w:t>
      </w:r>
      <w:r>
        <w:rPr>
          <w:rFonts w:asciiTheme="minorHAnsi" w:hAnsiTheme="minorHAnsi"/>
          <w:iCs/>
          <w:sz w:val="24"/>
          <w:szCs w:val="24"/>
        </w:rPr>
        <w:t>b</w:t>
      </w:r>
      <w:r w:rsidRPr="004D52B9">
        <w:rPr>
          <w:rFonts w:asciiTheme="minorHAnsi" w:hAnsiTheme="minorHAnsi"/>
          <w:iCs/>
          <w:sz w:val="24"/>
          <w:szCs w:val="24"/>
        </w:rPr>
        <w:t xml:space="preserve">irth </w:t>
      </w:r>
      <w:r>
        <w:rPr>
          <w:rFonts w:asciiTheme="minorHAnsi" w:hAnsiTheme="minorHAnsi"/>
          <w:iCs/>
          <w:sz w:val="24"/>
          <w:szCs w:val="24"/>
        </w:rPr>
        <w:t>c</w:t>
      </w:r>
      <w:r w:rsidRPr="004D52B9">
        <w:rPr>
          <w:rFonts w:asciiTheme="minorHAnsi" w:hAnsiTheme="minorHAnsi"/>
          <w:iCs/>
          <w:sz w:val="24"/>
          <w:szCs w:val="24"/>
        </w:rPr>
        <w:t xml:space="preserve">ohort </w:t>
      </w:r>
      <w:r>
        <w:rPr>
          <w:rFonts w:asciiTheme="minorHAnsi" w:hAnsiTheme="minorHAnsi"/>
          <w:iCs/>
          <w:sz w:val="24"/>
          <w:szCs w:val="24"/>
        </w:rPr>
        <w:t>s</w:t>
      </w:r>
      <w:r w:rsidRPr="004D52B9">
        <w:rPr>
          <w:rFonts w:asciiTheme="minorHAnsi" w:hAnsiTheme="minorHAnsi"/>
          <w:iCs/>
          <w:sz w:val="24"/>
          <w:szCs w:val="24"/>
        </w:rPr>
        <w:t>tudy. PLoS One 2014; 9: e89186.</w:t>
      </w:r>
    </w:p>
    <w:p w14:paraId="4E6CC4D0" w14:textId="3F7D6F8C"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7</w:t>
      </w:r>
      <w:r w:rsidRPr="004D52B9">
        <w:rPr>
          <w:rFonts w:asciiTheme="minorHAnsi" w:hAnsiTheme="minorHAnsi"/>
          <w:iCs/>
          <w:sz w:val="24"/>
          <w:szCs w:val="24"/>
        </w:rPr>
        <w:tab/>
        <w:t>Thornton</w:t>
      </w:r>
      <w:r>
        <w:rPr>
          <w:rFonts w:asciiTheme="minorHAnsi" w:hAnsiTheme="minorHAnsi"/>
          <w:iCs/>
          <w:sz w:val="24"/>
          <w:szCs w:val="24"/>
        </w:rPr>
        <w:t xml:space="preserve"> CA</w:t>
      </w:r>
      <w:r w:rsidRPr="004D52B9">
        <w:rPr>
          <w:rFonts w:asciiTheme="minorHAnsi" w:hAnsiTheme="minorHAnsi"/>
          <w:iCs/>
          <w:sz w:val="24"/>
          <w:szCs w:val="24"/>
        </w:rPr>
        <w:t xml:space="preserve">, </w:t>
      </w:r>
      <w:r>
        <w:rPr>
          <w:rFonts w:asciiTheme="minorHAnsi" w:hAnsiTheme="minorHAnsi"/>
          <w:iCs/>
          <w:sz w:val="24"/>
          <w:szCs w:val="24"/>
        </w:rPr>
        <w:t>U</w:t>
      </w:r>
      <w:r w:rsidRPr="004D52B9">
        <w:rPr>
          <w:rFonts w:asciiTheme="minorHAnsi" w:hAnsiTheme="minorHAnsi"/>
          <w:iCs/>
          <w:sz w:val="24"/>
          <w:szCs w:val="24"/>
        </w:rPr>
        <w:t>pham</w:t>
      </w:r>
      <w:r>
        <w:rPr>
          <w:rFonts w:asciiTheme="minorHAnsi" w:hAnsiTheme="minorHAnsi"/>
          <w:iCs/>
          <w:sz w:val="24"/>
          <w:szCs w:val="24"/>
        </w:rPr>
        <w:t xml:space="preserve"> JW</w:t>
      </w:r>
      <w:r w:rsidRPr="004D52B9">
        <w:rPr>
          <w:rFonts w:asciiTheme="minorHAnsi" w:hAnsiTheme="minorHAnsi"/>
          <w:iCs/>
          <w:sz w:val="24"/>
          <w:szCs w:val="24"/>
        </w:rPr>
        <w:t>, Wikström</w:t>
      </w:r>
      <w:r>
        <w:rPr>
          <w:rFonts w:asciiTheme="minorHAnsi" w:hAnsiTheme="minorHAnsi"/>
          <w:iCs/>
          <w:sz w:val="24"/>
          <w:szCs w:val="24"/>
        </w:rPr>
        <w:t xml:space="preserve"> ME</w:t>
      </w:r>
      <w:r w:rsidRPr="004D52B9">
        <w:rPr>
          <w:rFonts w:asciiTheme="minorHAnsi" w:hAnsiTheme="minorHAnsi"/>
          <w:iCs/>
          <w:sz w:val="24"/>
          <w:szCs w:val="24"/>
        </w:rPr>
        <w:t xml:space="preserve">, et al. Functional </w:t>
      </w:r>
      <w:r>
        <w:rPr>
          <w:rFonts w:asciiTheme="minorHAnsi" w:hAnsiTheme="minorHAnsi"/>
          <w:iCs/>
          <w:sz w:val="24"/>
          <w:szCs w:val="24"/>
        </w:rPr>
        <w:t>m</w:t>
      </w:r>
      <w:r w:rsidRPr="004D52B9">
        <w:rPr>
          <w:rFonts w:asciiTheme="minorHAnsi" w:hAnsiTheme="minorHAnsi"/>
          <w:iCs/>
          <w:sz w:val="24"/>
          <w:szCs w:val="24"/>
        </w:rPr>
        <w:t xml:space="preserve">aturation of CD4+CD25+CTLA4+CD45RA+ T </w:t>
      </w:r>
      <w:r>
        <w:rPr>
          <w:rFonts w:asciiTheme="minorHAnsi" w:hAnsiTheme="minorHAnsi"/>
          <w:iCs/>
          <w:sz w:val="24"/>
          <w:szCs w:val="24"/>
        </w:rPr>
        <w:t>r</w:t>
      </w:r>
      <w:r w:rsidRPr="004D52B9">
        <w:rPr>
          <w:rFonts w:asciiTheme="minorHAnsi" w:hAnsiTheme="minorHAnsi"/>
          <w:iCs/>
          <w:sz w:val="24"/>
          <w:szCs w:val="24"/>
        </w:rPr>
        <w:t xml:space="preserve">egulatory </w:t>
      </w:r>
      <w:r>
        <w:rPr>
          <w:rFonts w:asciiTheme="minorHAnsi" w:hAnsiTheme="minorHAnsi"/>
          <w:iCs/>
          <w:sz w:val="24"/>
          <w:szCs w:val="24"/>
        </w:rPr>
        <w:t>c</w:t>
      </w:r>
      <w:r w:rsidRPr="004D52B9">
        <w:rPr>
          <w:rFonts w:asciiTheme="minorHAnsi" w:hAnsiTheme="minorHAnsi"/>
          <w:iCs/>
          <w:sz w:val="24"/>
          <w:szCs w:val="24"/>
        </w:rPr>
        <w:t xml:space="preserve">ells in </w:t>
      </w:r>
      <w:r>
        <w:rPr>
          <w:rFonts w:asciiTheme="minorHAnsi" w:hAnsiTheme="minorHAnsi"/>
          <w:iCs/>
          <w:sz w:val="24"/>
          <w:szCs w:val="24"/>
        </w:rPr>
        <w:t>h</w:t>
      </w:r>
      <w:r w:rsidRPr="004D52B9">
        <w:rPr>
          <w:rFonts w:asciiTheme="minorHAnsi" w:hAnsiTheme="minorHAnsi"/>
          <w:iCs/>
          <w:sz w:val="24"/>
          <w:szCs w:val="24"/>
        </w:rPr>
        <w:t xml:space="preserve">uman </w:t>
      </w:r>
      <w:r>
        <w:rPr>
          <w:rFonts w:asciiTheme="minorHAnsi" w:hAnsiTheme="minorHAnsi"/>
          <w:iCs/>
          <w:sz w:val="24"/>
          <w:szCs w:val="24"/>
        </w:rPr>
        <w:t>n</w:t>
      </w:r>
      <w:r w:rsidRPr="004D52B9">
        <w:rPr>
          <w:rFonts w:asciiTheme="minorHAnsi" w:hAnsiTheme="minorHAnsi"/>
          <w:iCs/>
          <w:sz w:val="24"/>
          <w:szCs w:val="24"/>
        </w:rPr>
        <w:t xml:space="preserve">eonatal T </w:t>
      </w:r>
      <w:r>
        <w:rPr>
          <w:rFonts w:asciiTheme="minorHAnsi" w:hAnsiTheme="minorHAnsi"/>
          <w:iCs/>
          <w:sz w:val="24"/>
          <w:szCs w:val="24"/>
        </w:rPr>
        <w:t>c</w:t>
      </w:r>
      <w:r w:rsidRPr="004D52B9">
        <w:rPr>
          <w:rFonts w:asciiTheme="minorHAnsi" w:hAnsiTheme="minorHAnsi"/>
          <w:iCs/>
          <w:sz w:val="24"/>
          <w:szCs w:val="24"/>
        </w:rPr>
        <w:t xml:space="preserve">ell </w:t>
      </w:r>
      <w:r>
        <w:rPr>
          <w:rFonts w:asciiTheme="minorHAnsi" w:hAnsiTheme="minorHAnsi"/>
          <w:iCs/>
          <w:sz w:val="24"/>
          <w:szCs w:val="24"/>
        </w:rPr>
        <w:t>r</w:t>
      </w:r>
      <w:r w:rsidRPr="004D52B9">
        <w:rPr>
          <w:rFonts w:asciiTheme="minorHAnsi" w:hAnsiTheme="minorHAnsi"/>
          <w:iCs/>
          <w:sz w:val="24"/>
          <w:szCs w:val="24"/>
        </w:rPr>
        <w:t xml:space="preserve">esponses to </w:t>
      </w:r>
      <w:r>
        <w:rPr>
          <w:rFonts w:asciiTheme="minorHAnsi" w:hAnsiTheme="minorHAnsi"/>
          <w:iCs/>
          <w:sz w:val="24"/>
          <w:szCs w:val="24"/>
        </w:rPr>
        <w:t>e</w:t>
      </w:r>
      <w:r w:rsidRPr="004D52B9">
        <w:rPr>
          <w:rFonts w:asciiTheme="minorHAnsi" w:hAnsiTheme="minorHAnsi"/>
          <w:iCs/>
          <w:sz w:val="24"/>
          <w:szCs w:val="24"/>
        </w:rPr>
        <w:t xml:space="preserve">nvironmental </w:t>
      </w:r>
      <w:r>
        <w:rPr>
          <w:rFonts w:asciiTheme="minorHAnsi" w:hAnsiTheme="minorHAnsi"/>
          <w:iCs/>
          <w:sz w:val="24"/>
          <w:szCs w:val="24"/>
        </w:rPr>
        <w:t>a</w:t>
      </w:r>
      <w:r w:rsidRPr="004D52B9">
        <w:rPr>
          <w:rFonts w:asciiTheme="minorHAnsi" w:hAnsiTheme="minorHAnsi"/>
          <w:iCs/>
          <w:sz w:val="24"/>
          <w:szCs w:val="24"/>
        </w:rPr>
        <w:t>ntigens/</w:t>
      </w:r>
      <w:r>
        <w:rPr>
          <w:rFonts w:asciiTheme="minorHAnsi" w:hAnsiTheme="minorHAnsi"/>
          <w:iCs/>
          <w:sz w:val="24"/>
          <w:szCs w:val="24"/>
        </w:rPr>
        <w:t>a</w:t>
      </w:r>
      <w:r w:rsidRPr="004D52B9">
        <w:rPr>
          <w:rFonts w:asciiTheme="minorHAnsi" w:hAnsiTheme="minorHAnsi"/>
          <w:iCs/>
          <w:sz w:val="24"/>
          <w:szCs w:val="24"/>
        </w:rPr>
        <w:t>llergens. J Immunol 2004; 173: 3084–92.</w:t>
      </w:r>
    </w:p>
    <w:p w14:paraId="3DC74624" w14:textId="3E28746E"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8</w:t>
      </w:r>
      <w:r w:rsidRPr="004D52B9">
        <w:rPr>
          <w:rFonts w:asciiTheme="minorHAnsi" w:hAnsiTheme="minorHAnsi"/>
          <w:iCs/>
          <w:sz w:val="24"/>
          <w:szCs w:val="24"/>
        </w:rPr>
        <w:tab/>
        <w:t xml:space="preserve">Ochola R, Sande C, Fegan G, et al. The </w:t>
      </w:r>
      <w:r>
        <w:rPr>
          <w:rFonts w:asciiTheme="minorHAnsi" w:hAnsiTheme="minorHAnsi"/>
          <w:iCs/>
          <w:sz w:val="24"/>
          <w:szCs w:val="24"/>
        </w:rPr>
        <w:t>l</w:t>
      </w:r>
      <w:r w:rsidRPr="004D52B9">
        <w:rPr>
          <w:rFonts w:asciiTheme="minorHAnsi" w:hAnsiTheme="minorHAnsi"/>
          <w:iCs/>
          <w:sz w:val="24"/>
          <w:szCs w:val="24"/>
        </w:rPr>
        <w:t xml:space="preserve">evel and </w:t>
      </w:r>
      <w:r>
        <w:rPr>
          <w:rFonts w:asciiTheme="minorHAnsi" w:hAnsiTheme="minorHAnsi"/>
          <w:iCs/>
          <w:sz w:val="24"/>
          <w:szCs w:val="24"/>
        </w:rPr>
        <w:t>d</w:t>
      </w:r>
      <w:r w:rsidRPr="004D52B9">
        <w:rPr>
          <w:rFonts w:asciiTheme="minorHAnsi" w:hAnsiTheme="minorHAnsi"/>
          <w:iCs/>
          <w:sz w:val="24"/>
          <w:szCs w:val="24"/>
        </w:rPr>
        <w:t>uration of RSV-</w:t>
      </w:r>
      <w:r>
        <w:rPr>
          <w:rFonts w:asciiTheme="minorHAnsi" w:hAnsiTheme="minorHAnsi"/>
          <w:iCs/>
          <w:sz w:val="24"/>
          <w:szCs w:val="24"/>
        </w:rPr>
        <w:t>s</w:t>
      </w:r>
      <w:r w:rsidRPr="004D52B9">
        <w:rPr>
          <w:rFonts w:asciiTheme="minorHAnsi" w:hAnsiTheme="minorHAnsi"/>
          <w:iCs/>
          <w:sz w:val="24"/>
          <w:szCs w:val="24"/>
        </w:rPr>
        <w:t xml:space="preserve">pecific </w:t>
      </w:r>
      <w:r>
        <w:rPr>
          <w:rFonts w:asciiTheme="minorHAnsi" w:hAnsiTheme="minorHAnsi"/>
          <w:iCs/>
          <w:sz w:val="24"/>
          <w:szCs w:val="24"/>
        </w:rPr>
        <w:t>m</w:t>
      </w:r>
      <w:r w:rsidRPr="004D52B9">
        <w:rPr>
          <w:rFonts w:asciiTheme="minorHAnsi" w:hAnsiTheme="minorHAnsi"/>
          <w:iCs/>
          <w:sz w:val="24"/>
          <w:szCs w:val="24"/>
        </w:rPr>
        <w:t xml:space="preserve">aternal IgG in </w:t>
      </w:r>
      <w:r>
        <w:rPr>
          <w:rFonts w:asciiTheme="minorHAnsi" w:hAnsiTheme="minorHAnsi"/>
          <w:iCs/>
          <w:sz w:val="24"/>
          <w:szCs w:val="24"/>
        </w:rPr>
        <w:t>i</w:t>
      </w:r>
      <w:r w:rsidRPr="004D52B9">
        <w:rPr>
          <w:rFonts w:asciiTheme="minorHAnsi" w:hAnsiTheme="minorHAnsi"/>
          <w:iCs/>
          <w:sz w:val="24"/>
          <w:szCs w:val="24"/>
        </w:rPr>
        <w:t>nfants in Kilifi Kenya. PLoS One 2009; 4: e8088.</w:t>
      </w:r>
    </w:p>
    <w:p w14:paraId="20DAA01B" w14:textId="03F2E084"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9</w:t>
      </w:r>
      <w:r w:rsidRPr="004D52B9">
        <w:rPr>
          <w:rFonts w:asciiTheme="minorHAnsi" w:hAnsiTheme="minorHAnsi"/>
          <w:iCs/>
          <w:sz w:val="24"/>
          <w:szCs w:val="24"/>
        </w:rPr>
        <w:tab/>
        <w:t xml:space="preserve">Crowe Jr. JE, Modlin JF, Crowe JE. Influence of </w:t>
      </w:r>
      <w:r>
        <w:rPr>
          <w:rFonts w:asciiTheme="minorHAnsi" w:hAnsiTheme="minorHAnsi"/>
          <w:iCs/>
          <w:sz w:val="24"/>
          <w:szCs w:val="24"/>
        </w:rPr>
        <w:t>m</w:t>
      </w:r>
      <w:r w:rsidRPr="004D52B9">
        <w:rPr>
          <w:rFonts w:asciiTheme="minorHAnsi" w:hAnsiTheme="minorHAnsi"/>
          <w:iCs/>
          <w:sz w:val="24"/>
          <w:szCs w:val="24"/>
        </w:rPr>
        <w:t xml:space="preserve">aternal </w:t>
      </w:r>
      <w:r>
        <w:rPr>
          <w:rFonts w:asciiTheme="minorHAnsi" w:hAnsiTheme="minorHAnsi"/>
          <w:iCs/>
          <w:sz w:val="24"/>
          <w:szCs w:val="24"/>
        </w:rPr>
        <w:t>a</w:t>
      </w:r>
      <w:r w:rsidRPr="004D52B9">
        <w:rPr>
          <w:rFonts w:asciiTheme="minorHAnsi" w:hAnsiTheme="minorHAnsi"/>
          <w:iCs/>
          <w:sz w:val="24"/>
          <w:szCs w:val="24"/>
        </w:rPr>
        <w:t xml:space="preserve">ntibodies on </w:t>
      </w:r>
      <w:r>
        <w:rPr>
          <w:rFonts w:asciiTheme="minorHAnsi" w:hAnsiTheme="minorHAnsi"/>
          <w:iCs/>
          <w:sz w:val="24"/>
          <w:szCs w:val="24"/>
        </w:rPr>
        <w:t>ne</w:t>
      </w:r>
      <w:r w:rsidRPr="004D52B9">
        <w:rPr>
          <w:rFonts w:asciiTheme="minorHAnsi" w:hAnsiTheme="minorHAnsi"/>
          <w:iCs/>
          <w:sz w:val="24"/>
          <w:szCs w:val="24"/>
        </w:rPr>
        <w:t xml:space="preserve">onatal </w:t>
      </w:r>
      <w:r>
        <w:rPr>
          <w:rFonts w:asciiTheme="minorHAnsi" w:hAnsiTheme="minorHAnsi"/>
          <w:iCs/>
          <w:sz w:val="24"/>
          <w:szCs w:val="24"/>
        </w:rPr>
        <w:t>i</w:t>
      </w:r>
      <w:r w:rsidRPr="004D52B9">
        <w:rPr>
          <w:rFonts w:asciiTheme="minorHAnsi" w:hAnsiTheme="minorHAnsi"/>
          <w:iCs/>
          <w:sz w:val="24"/>
          <w:szCs w:val="24"/>
        </w:rPr>
        <w:t xml:space="preserve">mmunization against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v</w:t>
      </w:r>
      <w:r w:rsidRPr="004D52B9">
        <w:rPr>
          <w:rFonts w:asciiTheme="minorHAnsi" w:hAnsiTheme="minorHAnsi"/>
          <w:iCs/>
          <w:sz w:val="24"/>
          <w:szCs w:val="24"/>
        </w:rPr>
        <w:t>iruses. Clin Infect Dis 2001; 33: 1720–7.</w:t>
      </w:r>
    </w:p>
    <w:p w14:paraId="7E3CFB27" w14:textId="53772CDC"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lastRenderedPageBreak/>
        <w:t>10</w:t>
      </w:r>
      <w:r w:rsidRPr="004D52B9">
        <w:rPr>
          <w:rFonts w:asciiTheme="minorHAnsi" w:hAnsiTheme="minorHAnsi"/>
          <w:iCs/>
          <w:sz w:val="24"/>
          <w:szCs w:val="24"/>
        </w:rPr>
        <w:tab/>
        <w:t>Moyes J, Cohen C, Pretorius M, et al. Epidemiology of Respiratory Syncytial Virus-</w:t>
      </w:r>
      <w:r>
        <w:rPr>
          <w:rFonts w:asciiTheme="minorHAnsi" w:hAnsiTheme="minorHAnsi"/>
          <w:iCs/>
          <w:sz w:val="24"/>
          <w:szCs w:val="24"/>
        </w:rPr>
        <w:t>a</w:t>
      </w:r>
      <w:r w:rsidRPr="004D52B9">
        <w:rPr>
          <w:rFonts w:asciiTheme="minorHAnsi" w:hAnsiTheme="minorHAnsi"/>
          <w:iCs/>
          <w:sz w:val="24"/>
          <w:szCs w:val="24"/>
        </w:rPr>
        <w:t xml:space="preserve">ssociated </w:t>
      </w:r>
      <w:r>
        <w:rPr>
          <w:rFonts w:asciiTheme="minorHAnsi" w:hAnsiTheme="minorHAnsi"/>
          <w:iCs/>
          <w:sz w:val="24"/>
          <w:szCs w:val="24"/>
        </w:rPr>
        <w:t>a</w:t>
      </w:r>
      <w:r w:rsidRPr="004D52B9">
        <w:rPr>
          <w:rFonts w:asciiTheme="minorHAnsi" w:hAnsiTheme="minorHAnsi"/>
          <w:iCs/>
          <w:sz w:val="24"/>
          <w:szCs w:val="24"/>
        </w:rPr>
        <w:t xml:space="preserve">cute </w:t>
      </w:r>
      <w:r>
        <w:rPr>
          <w:rFonts w:asciiTheme="minorHAnsi" w:hAnsiTheme="minorHAnsi"/>
          <w:iCs/>
          <w:sz w:val="24"/>
          <w:szCs w:val="24"/>
        </w:rPr>
        <w:t>l</w:t>
      </w:r>
      <w:r w:rsidRPr="004D52B9">
        <w:rPr>
          <w:rFonts w:asciiTheme="minorHAnsi" w:hAnsiTheme="minorHAnsi"/>
          <w:iCs/>
          <w:sz w:val="24"/>
          <w:szCs w:val="24"/>
        </w:rPr>
        <w:t xml:space="preserve">ower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t</w:t>
      </w:r>
      <w:r w:rsidRPr="004D52B9">
        <w:rPr>
          <w:rFonts w:asciiTheme="minorHAnsi" w:hAnsiTheme="minorHAnsi"/>
          <w:iCs/>
          <w:sz w:val="24"/>
          <w:szCs w:val="24"/>
        </w:rPr>
        <w:t xml:space="preserve">ract </w:t>
      </w:r>
      <w:r>
        <w:rPr>
          <w:rFonts w:asciiTheme="minorHAnsi" w:hAnsiTheme="minorHAnsi"/>
          <w:iCs/>
          <w:sz w:val="24"/>
          <w:szCs w:val="24"/>
        </w:rPr>
        <w:t>i</w:t>
      </w:r>
      <w:r w:rsidRPr="004D52B9">
        <w:rPr>
          <w:rFonts w:asciiTheme="minorHAnsi" w:hAnsiTheme="minorHAnsi"/>
          <w:iCs/>
          <w:sz w:val="24"/>
          <w:szCs w:val="24"/>
        </w:rPr>
        <w:t xml:space="preserve">nfection </w:t>
      </w:r>
      <w:r>
        <w:rPr>
          <w:rFonts w:asciiTheme="minorHAnsi" w:hAnsiTheme="minorHAnsi"/>
          <w:iCs/>
          <w:sz w:val="24"/>
          <w:szCs w:val="24"/>
        </w:rPr>
        <w:t>h</w:t>
      </w:r>
      <w:r w:rsidRPr="004D52B9">
        <w:rPr>
          <w:rFonts w:asciiTheme="minorHAnsi" w:hAnsiTheme="minorHAnsi"/>
          <w:iCs/>
          <w:sz w:val="24"/>
          <w:szCs w:val="24"/>
        </w:rPr>
        <w:t xml:space="preserve">ospitalizations </w:t>
      </w:r>
      <w:r>
        <w:rPr>
          <w:rFonts w:asciiTheme="minorHAnsi" w:hAnsiTheme="minorHAnsi"/>
          <w:iCs/>
          <w:sz w:val="24"/>
          <w:szCs w:val="24"/>
        </w:rPr>
        <w:t>a</w:t>
      </w:r>
      <w:r w:rsidRPr="004D52B9">
        <w:rPr>
          <w:rFonts w:asciiTheme="minorHAnsi" w:hAnsiTheme="minorHAnsi"/>
          <w:iCs/>
          <w:sz w:val="24"/>
          <w:szCs w:val="24"/>
        </w:rPr>
        <w:t>mong HIV-</w:t>
      </w:r>
      <w:r>
        <w:rPr>
          <w:rFonts w:asciiTheme="minorHAnsi" w:hAnsiTheme="minorHAnsi"/>
          <w:iCs/>
          <w:sz w:val="24"/>
          <w:szCs w:val="24"/>
        </w:rPr>
        <w:t>i</w:t>
      </w:r>
      <w:r w:rsidRPr="004D52B9">
        <w:rPr>
          <w:rFonts w:asciiTheme="minorHAnsi" w:hAnsiTheme="minorHAnsi"/>
          <w:iCs/>
          <w:sz w:val="24"/>
          <w:szCs w:val="24"/>
        </w:rPr>
        <w:t>nfected and HIV-</w:t>
      </w:r>
      <w:r>
        <w:rPr>
          <w:rFonts w:asciiTheme="minorHAnsi" w:hAnsiTheme="minorHAnsi"/>
          <w:iCs/>
          <w:sz w:val="24"/>
          <w:szCs w:val="24"/>
        </w:rPr>
        <w:t>u</w:t>
      </w:r>
      <w:r w:rsidRPr="004D52B9">
        <w:rPr>
          <w:rFonts w:asciiTheme="minorHAnsi" w:hAnsiTheme="minorHAnsi"/>
          <w:iCs/>
          <w:sz w:val="24"/>
          <w:szCs w:val="24"/>
        </w:rPr>
        <w:t xml:space="preserve">ninfected South African </w:t>
      </w:r>
      <w:r>
        <w:rPr>
          <w:rFonts w:asciiTheme="minorHAnsi" w:hAnsiTheme="minorHAnsi"/>
          <w:iCs/>
          <w:sz w:val="24"/>
          <w:szCs w:val="24"/>
        </w:rPr>
        <w:t>c</w:t>
      </w:r>
      <w:r w:rsidRPr="004D52B9">
        <w:rPr>
          <w:rFonts w:asciiTheme="minorHAnsi" w:hAnsiTheme="minorHAnsi"/>
          <w:iCs/>
          <w:sz w:val="24"/>
          <w:szCs w:val="24"/>
        </w:rPr>
        <w:t>hildren, 2010-2011. J Infect Dis 2013; 208: S217–26.</w:t>
      </w:r>
    </w:p>
    <w:p w14:paraId="047C1516" w14:textId="211BD56B"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1</w:t>
      </w:r>
      <w:r w:rsidRPr="004D52B9">
        <w:rPr>
          <w:rFonts w:asciiTheme="minorHAnsi" w:hAnsiTheme="minorHAnsi"/>
          <w:iCs/>
          <w:sz w:val="24"/>
          <w:szCs w:val="24"/>
        </w:rPr>
        <w:tab/>
        <w:t xml:space="preserve">Falsey AR, Hennessey PA, Formica MA, Cox C, Walsh EE. Respiratory Syncytial Virus </w:t>
      </w:r>
      <w:r>
        <w:rPr>
          <w:rFonts w:asciiTheme="minorHAnsi" w:hAnsiTheme="minorHAnsi"/>
          <w:iCs/>
          <w:sz w:val="24"/>
          <w:szCs w:val="24"/>
        </w:rPr>
        <w:t>i</w:t>
      </w:r>
      <w:r w:rsidRPr="004D52B9">
        <w:rPr>
          <w:rFonts w:asciiTheme="minorHAnsi" w:hAnsiTheme="minorHAnsi"/>
          <w:iCs/>
          <w:sz w:val="24"/>
          <w:szCs w:val="24"/>
        </w:rPr>
        <w:t xml:space="preserve">nfection in </w:t>
      </w:r>
      <w:r>
        <w:rPr>
          <w:rFonts w:asciiTheme="minorHAnsi" w:hAnsiTheme="minorHAnsi"/>
          <w:iCs/>
          <w:sz w:val="24"/>
          <w:szCs w:val="24"/>
        </w:rPr>
        <w:t>e</w:t>
      </w:r>
      <w:r w:rsidRPr="004D52B9">
        <w:rPr>
          <w:rFonts w:asciiTheme="minorHAnsi" w:hAnsiTheme="minorHAnsi"/>
          <w:iCs/>
          <w:sz w:val="24"/>
          <w:szCs w:val="24"/>
        </w:rPr>
        <w:t xml:space="preserve">lderly and </w:t>
      </w:r>
      <w:r>
        <w:rPr>
          <w:rFonts w:asciiTheme="minorHAnsi" w:hAnsiTheme="minorHAnsi"/>
          <w:iCs/>
          <w:sz w:val="24"/>
          <w:szCs w:val="24"/>
        </w:rPr>
        <w:t>h</w:t>
      </w:r>
      <w:r w:rsidRPr="004D52B9">
        <w:rPr>
          <w:rFonts w:asciiTheme="minorHAnsi" w:hAnsiTheme="minorHAnsi"/>
          <w:iCs/>
          <w:sz w:val="24"/>
          <w:szCs w:val="24"/>
        </w:rPr>
        <w:t>igh-</w:t>
      </w:r>
      <w:r>
        <w:rPr>
          <w:rFonts w:asciiTheme="minorHAnsi" w:hAnsiTheme="minorHAnsi"/>
          <w:iCs/>
          <w:sz w:val="24"/>
          <w:szCs w:val="24"/>
        </w:rPr>
        <w:t>r</w:t>
      </w:r>
      <w:r w:rsidRPr="004D52B9">
        <w:rPr>
          <w:rFonts w:asciiTheme="minorHAnsi" w:hAnsiTheme="minorHAnsi"/>
          <w:iCs/>
          <w:sz w:val="24"/>
          <w:szCs w:val="24"/>
        </w:rPr>
        <w:t xml:space="preserve">isk </w:t>
      </w:r>
      <w:r>
        <w:rPr>
          <w:rFonts w:asciiTheme="minorHAnsi" w:hAnsiTheme="minorHAnsi"/>
          <w:iCs/>
          <w:sz w:val="24"/>
          <w:szCs w:val="24"/>
        </w:rPr>
        <w:t>a</w:t>
      </w:r>
      <w:r w:rsidRPr="004D52B9">
        <w:rPr>
          <w:rFonts w:asciiTheme="minorHAnsi" w:hAnsiTheme="minorHAnsi"/>
          <w:iCs/>
          <w:sz w:val="24"/>
          <w:szCs w:val="24"/>
        </w:rPr>
        <w:t>dults. N Engl J Med 2005; 352: 1749–59.</w:t>
      </w:r>
    </w:p>
    <w:p w14:paraId="2741A1AB" w14:textId="3028BE83"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2</w:t>
      </w:r>
      <w:r w:rsidRPr="004D52B9">
        <w:rPr>
          <w:rFonts w:asciiTheme="minorHAnsi" w:hAnsiTheme="minorHAnsi"/>
          <w:iCs/>
          <w:sz w:val="24"/>
          <w:szCs w:val="24"/>
        </w:rPr>
        <w:tab/>
        <w:t xml:space="preserve">Henderson FW, Collier AM, Clyde WA, Denny FW. Respiratory-Syncytial-Virus </w:t>
      </w:r>
      <w:r>
        <w:rPr>
          <w:rFonts w:asciiTheme="minorHAnsi" w:hAnsiTheme="minorHAnsi"/>
          <w:iCs/>
          <w:sz w:val="24"/>
          <w:szCs w:val="24"/>
        </w:rPr>
        <w:t>i</w:t>
      </w:r>
      <w:r w:rsidRPr="004D52B9">
        <w:rPr>
          <w:rFonts w:asciiTheme="minorHAnsi" w:hAnsiTheme="minorHAnsi"/>
          <w:iCs/>
          <w:sz w:val="24"/>
          <w:szCs w:val="24"/>
        </w:rPr>
        <w:t xml:space="preserve">nfections, </w:t>
      </w:r>
      <w:r>
        <w:rPr>
          <w:rFonts w:asciiTheme="minorHAnsi" w:hAnsiTheme="minorHAnsi"/>
          <w:iCs/>
          <w:sz w:val="24"/>
          <w:szCs w:val="24"/>
        </w:rPr>
        <w:t>r</w:t>
      </w:r>
      <w:r w:rsidRPr="004D52B9">
        <w:rPr>
          <w:rFonts w:asciiTheme="minorHAnsi" w:hAnsiTheme="minorHAnsi"/>
          <w:iCs/>
          <w:sz w:val="24"/>
          <w:szCs w:val="24"/>
        </w:rPr>
        <w:t xml:space="preserve">einfections and </w:t>
      </w:r>
      <w:r>
        <w:rPr>
          <w:rFonts w:asciiTheme="minorHAnsi" w:hAnsiTheme="minorHAnsi"/>
          <w:iCs/>
          <w:sz w:val="24"/>
          <w:szCs w:val="24"/>
        </w:rPr>
        <w:t>i</w:t>
      </w:r>
      <w:r w:rsidRPr="004D52B9">
        <w:rPr>
          <w:rFonts w:asciiTheme="minorHAnsi" w:hAnsiTheme="minorHAnsi"/>
          <w:iCs/>
          <w:sz w:val="24"/>
          <w:szCs w:val="24"/>
        </w:rPr>
        <w:t>mmunity. N Engl J Med 1979; 300: 530–4.</w:t>
      </w:r>
    </w:p>
    <w:p w14:paraId="1BE3EB33" w14:textId="6C4A2355"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3</w:t>
      </w:r>
      <w:r w:rsidRPr="004D52B9">
        <w:rPr>
          <w:rFonts w:asciiTheme="minorHAnsi" w:hAnsiTheme="minorHAnsi"/>
          <w:iCs/>
          <w:sz w:val="24"/>
          <w:szCs w:val="24"/>
        </w:rPr>
        <w:tab/>
        <w:t xml:space="preserve">Hall CB, Walsh EE, Long CE, Schnabel KC. Immunity to and </w:t>
      </w:r>
      <w:r>
        <w:rPr>
          <w:rFonts w:asciiTheme="minorHAnsi" w:hAnsiTheme="minorHAnsi"/>
          <w:iCs/>
          <w:sz w:val="24"/>
          <w:szCs w:val="24"/>
        </w:rPr>
        <w:t>f</w:t>
      </w:r>
      <w:r w:rsidRPr="004D52B9">
        <w:rPr>
          <w:rFonts w:asciiTheme="minorHAnsi" w:hAnsiTheme="minorHAnsi"/>
          <w:iCs/>
          <w:sz w:val="24"/>
          <w:szCs w:val="24"/>
        </w:rPr>
        <w:t xml:space="preserve">requency of </w:t>
      </w:r>
      <w:r>
        <w:rPr>
          <w:rFonts w:asciiTheme="minorHAnsi" w:hAnsiTheme="minorHAnsi"/>
          <w:iCs/>
          <w:sz w:val="24"/>
          <w:szCs w:val="24"/>
        </w:rPr>
        <w:t>r</w:t>
      </w:r>
      <w:r w:rsidRPr="004D52B9">
        <w:rPr>
          <w:rFonts w:asciiTheme="minorHAnsi" w:hAnsiTheme="minorHAnsi"/>
          <w:iCs/>
          <w:sz w:val="24"/>
          <w:szCs w:val="24"/>
        </w:rPr>
        <w:t>einfection with Respiratory Syncytial Virus. J Infect Dis 1991; 163: 693–8.</w:t>
      </w:r>
    </w:p>
    <w:p w14:paraId="11C2C159" w14:textId="21ACDC2C"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4</w:t>
      </w:r>
      <w:r w:rsidRPr="004D52B9">
        <w:rPr>
          <w:rFonts w:asciiTheme="minorHAnsi" w:hAnsiTheme="minorHAnsi"/>
          <w:iCs/>
          <w:sz w:val="24"/>
          <w:szCs w:val="24"/>
        </w:rPr>
        <w:tab/>
        <w:t>Kim HW, Canchola JG, Brandt CD, et al. Respiratory Syncytial Virus disease in infants despite prior administration of antigenic inactivated vaccine. Am J Epidemiol 1969; 89: 422–34.</w:t>
      </w:r>
    </w:p>
    <w:p w14:paraId="7780212F" w14:textId="0475585E"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5</w:t>
      </w:r>
      <w:r w:rsidRPr="004D52B9">
        <w:rPr>
          <w:rFonts w:asciiTheme="minorHAnsi" w:hAnsiTheme="minorHAnsi"/>
          <w:iCs/>
          <w:sz w:val="24"/>
          <w:szCs w:val="24"/>
        </w:rPr>
        <w:tab/>
        <w:t>S</w:t>
      </w:r>
      <w:r>
        <w:rPr>
          <w:rFonts w:asciiTheme="minorHAnsi" w:hAnsiTheme="minorHAnsi"/>
          <w:iCs/>
          <w:sz w:val="24"/>
          <w:szCs w:val="24"/>
        </w:rPr>
        <w:t>alk</w:t>
      </w:r>
      <w:r w:rsidRPr="004D52B9">
        <w:rPr>
          <w:rFonts w:asciiTheme="minorHAnsi" w:hAnsiTheme="minorHAnsi"/>
          <w:iCs/>
          <w:sz w:val="24"/>
          <w:szCs w:val="24"/>
        </w:rPr>
        <w:t xml:space="preserve"> JE. Studies in </w:t>
      </w:r>
      <w:r>
        <w:rPr>
          <w:rFonts w:asciiTheme="minorHAnsi" w:hAnsiTheme="minorHAnsi"/>
          <w:iCs/>
          <w:sz w:val="24"/>
          <w:szCs w:val="24"/>
        </w:rPr>
        <w:t>h</w:t>
      </w:r>
      <w:r w:rsidRPr="004D52B9">
        <w:rPr>
          <w:rFonts w:asciiTheme="minorHAnsi" w:hAnsiTheme="minorHAnsi"/>
          <w:iCs/>
          <w:sz w:val="24"/>
          <w:szCs w:val="24"/>
        </w:rPr>
        <w:t xml:space="preserve">uman </w:t>
      </w:r>
      <w:r>
        <w:rPr>
          <w:rFonts w:asciiTheme="minorHAnsi" w:hAnsiTheme="minorHAnsi"/>
          <w:iCs/>
          <w:sz w:val="24"/>
          <w:szCs w:val="24"/>
        </w:rPr>
        <w:t>s</w:t>
      </w:r>
      <w:r w:rsidRPr="004D52B9">
        <w:rPr>
          <w:rFonts w:asciiTheme="minorHAnsi" w:hAnsiTheme="minorHAnsi"/>
          <w:iCs/>
          <w:sz w:val="24"/>
          <w:szCs w:val="24"/>
        </w:rPr>
        <w:t xml:space="preserve">ubjects on </w:t>
      </w:r>
      <w:r>
        <w:rPr>
          <w:rFonts w:asciiTheme="minorHAnsi" w:hAnsiTheme="minorHAnsi"/>
          <w:iCs/>
          <w:sz w:val="24"/>
          <w:szCs w:val="24"/>
        </w:rPr>
        <w:t>a</w:t>
      </w:r>
      <w:r w:rsidRPr="004D52B9">
        <w:rPr>
          <w:rFonts w:asciiTheme="minorHAnsi" w:hAnsiTheme="minorHAnsi"/>
          <w:iCs/>
          <w:sz w:val="24"/>
          <w:szCs w:val="24"/>
        </w:rPr>
        <w:t xml:space="preserve">ctive </w:t>
      </w:r>
      <w:r>
        <w:rPr>
          <w:rFonts w:asciiTheme="minorHAnsi" w:hAnsiTheme="minorHAnsi"/>
          <w:iCs/>
          <w:sz w:val="24"/>
          <w:szCs w:val="24"/>
        </w:rPr>
        <w:t>i</w:t>
      </w:r>
      <w:r w:rsidRPr="004D52B9">
        <w:rPr>
          <w:rFonts w:asciiTheme="minorHAnsi" w:hAnsiTheme="minorHAnsi"/>
          <w:iCs/>
          <w:sz w:val="24"/>
          <w:szCs w:val="24"/>
        </w:rPr>
        <w:t xml:space="preserve">mmunization against </w:t>
      </w:r>
      <w:r>
        <w:rPr>
          <w:rFonts w:asciiTheme="minorHAnsi" w:hAnsiTheme="minorHAnsi"/>
          <w:iCs/>
          <w:sz w:val="24"/>
          <w:szCs w:val="24"/>
        </w:rPr>
        <w:t>p</w:t>
      </w:r>
      <w:r w:rsidRPr="004D52B9">
        <w:rPr>
          <w:rFonts w:asciiTheme="minorHAnsi" w:hAnsiTheme="minorHAnsi"/>
          <w:iCs/>
          <w:sz w:val="24"/>
          <w:szCs w:val="24"/>
        </w:rPr>
        <w:t xml:space="preserve">oliomyelitis. I. A </w:t>
      </w:r>
      <w:r>
        <w:rPr>
          <w:rFonts w:asciiTheme="minorHAnsi" w:hAnsiTheme="minorHAnsi"/>
          <w:iCs/>
          <w:sz w:val="24"/>
          <w:szCs w:val="24"/>
        </w:rPr>
        <w:t>p</w:t>
      </w:r>
      <w:r w:rsidRPr="004D52B9">
        <w:rPr>
          <w:rFonts w:asciiTheme="minorHAnsi" w:hAnsiTheme="minorHAnsi"/>
          <w:iCs/>
          <w:sz w:val="24"/>
          <w:szCs w:val="24"/>
        </w:rPr>
        <w:t xml:space="preserve">reliminary </w:t>
      </w:r>
      <w:r>
        <w:rPr>
          <w:rFonts w:asciiTheme="minorHAnsi" w:hAnsiTheme="minorHAnsi"/>
          <w:iCs/>
          <w:sz w:val="24"/>
          <w:szCs w:val="24"/>
        </w:rPr>
        <w:t>r</w:t>
      </w:r>
      <w:r w:rsidRPr="004D52B9">
        <w:rPr>
          <w:rFonts w:asciiTheme="minorHAnsi" w:hAnsiTheme="minorHAnsi"/>
          <w:iCs/>
          <w:sz w:val="24"/>
          <w:szCs w:val="24"/>
        </w:rPr>
        <w:t xml:space="preserve">eport of </w:t>
      </w:r>
      <w:r>
        <w:rPr>
          <w:rFonts w:asciiTheme="minorHAnsi" w:hAnsiTheme="minorHAnsi"/>
          <w:iCs/>
          <w:sz w:val="24"/>
          <w:szCs w:val="24"/>
        </w:rPr>
        <w:t>e</w:t>
      </w:r>
      <w:r w:rsidRPr="004D52B9">
        <w:rPr>
          <w:rFonts w:asciiTheme="minorHAnsi" w:hAnsiTheme="minorHAnsi"/>
          <w:iCs/>
          <w:sz w:val="24"/>
          <w:szCs w:val="24"/>
        </w:rPr>
        <w:t xml:space="preserve">xperiments in </w:t>
      </w:r>
      <w:r>
        <w:rPr>
          <w:rFonts w:asciiTheme="minorHAnsi" w:hAnsiTheme="minorHAnsi"/>
          <w:iCs/>
          <w:sz w:val="24"/>
          <w:szCs w:val="24"/>
        </w:rPr>
        <w:t>p</w:t>
      </w:r>
      <w:r w:rsidRPr="004D52B9">
        <w:rPr>
          <w:rFonts w:asciiTheme="minorHAnsi" w:hAnsiTheme="minorHAnsi"/>
          <w:iCs/>
          <w:sz w:val="24"/>
          <w:szCs w:val="24"/>
        </w:rPr>
        <w:t>rogress. J Am Med Assoc 1953; 151: 1081–98.</w:t>
      </w:r>
    </w:p>
    <w:p w14:paraId="09860E93" w14:textId="368277CD" w:rsidR="00897A9D" w:rsidRPr="004D52B9" w:rsidRDefault="00897A9D" w:rsidP="00C518A6">
      <w:pPr>
        <w:spacing w:line="480" w:lineRule="auto"/>
        <w:jc w:val="both"/>
        <w:rPr>
          <w:rFonts w:asciiTheme="minorHAnsi" w:hAnsiTheme="minorHAnsi"/>
          <w:iCs/>
          <w:sz w:val="24"/>
          <w:szCs w:val="24"/>
        </w:rPr>
      </w:pPr>
      <w:bookmarkStart w:id="6" w:name="_Hlk20060755"/>
      <w:bookmarkEnd w:id="5"/>
      <w:r w:rsidRPr="004D52B9">
        <w:rPr>
          <w:rFonts w:asciiTheme="minorHAnsi" w:hAnsiTheme="minorHAnsi"/>
          <w:iCs/>
          <w:sz w:val="24"/>
          <w:szCs w:val="24"/>
        </w:rPr>
        <w:t>1</w:t>
      </w:r>
      <w:r>
        <w:rPr>
          <w:rFonts w:asciiTheme="minorHAnsi" w:hAnsiTheme="minorHAnsi"/>
          <w:iCs/>
          <w:sz w:val="24"/>
          <w:szCs w:val="24"/>
        </w:rPr>
        <w:t>6</w:t>
      </w:r>
      <w:r w:rsidRPr="004D52B9">
        <w:rPr>
          <w:rFonts w:asciiTheme="minorHAnsi" w:hAnsiTheme="minorHAnsi"/>
          <w:iCs/>
          <w:sz w:val="24"/>
          <w:szCs w:val="24"/>
        </w:rPr>
        <w:tab/>
        <w:t xml:space="preserve">Strebel PM, Sutter RW, Cochi SL, et al. Epidemiology of </w:t>
      </w:r>
      <w:r>
        <w:rPr>
          <w:rFonts w:asciiTheme="minorHAnsi" w:hAnsiTheme="minorHAnsi"/>
          <w:iCs/>
          <w:sz w:val="24"/>
          <w:szCs w:val="24"/>
        </w:rPr>
        <w:t>p</w:t>
      </w:r>
      <w:r w:rsidRPr="004D52B9">
        <w:rPr>
          <w:rFonts w:asciiTheme="minorHAnsi" w:hAnsiTheme="minorHAnsi"/>
          <w:iCs/>
          <w:sz w:val="24"/>
          <w:szCs w:val="24"/>
        </w:rPr>
        <w:t xml:space="preserve">oliomyelitis in the United States </w:t>
      </w:r>
      <w:r>
        <w:rPr>
          <w:rFonts w:asciiTheme="minorHAnsi" w:hAnsiTheme="minorHAnsi"/>
          <w:iCs/>
          <w:sz w:val="24"/>
          <w:szCs w:val="24"/>
        </w:rPr>
        <w:t>o</w:t>
      </w:r>
      <w:r w:rsidRPr="004D52B9">
        <w:rPr>
          <w:rFonts w:asciiTheme="minorHAnsi" w:hAnsiTheme="minorHAnsi"/>
          <w:iCs/>
          <w:sz w:val="24"/>
          <w:szCs w:val="24"/>
        </w:rPr>
        <w:t xml:space="preserve">ne </w:t>
      </w:r>
      <w:r>
        <w:rPr>
          <w:rFonts w:asciiTheme="minorHAnsi" w:hAnsiTheme="minorHAnsi"/>
          <w:iCs/>
          <w:sz w:val="24"/>
          <w:szCs w:val="24"/>
        </w:rPr>
        <w:t>d</w:t>
      </w:r>
      <w:r w:rsidRPr="004D52B9">
        <w:rPr>
          <w:rFonts w:asciiTheme="minorHAnsi" w:hAnsiTheme="minorHAnsi"/>
          <w:iCs/>
          <w:sz w:val="24"/>
          <w:szCs w:val="24"/>
        </w:rPr>
        <w:t xml:space="preserve">ecade after the </w:t>
      </w:r>
      <w:r>
        <w:rPr>
          <w:rFonts w:asciiTheme="minorHAnsi" w:hAnsiTheme="minorHAnsi"/>
          <w:iCs/>
          <w:sz w:val="24"/>
          <w:szCs w:val="24"/>
        </w:rPr>
        <w:t>l</w:t>
      </w:r>
      <w:r w:rsidRPr="004D52B9">
        <w:rPr>
          <w:rFonts w:asciiTheme="minorHAnsi" w:hAnsiTheme="minorHAnsi"/>
          <w:iCs/>
          <w:sz w:val="24"/>
          <w:szCs w:val="24"/>
        </w:rPr>
        <w:t xml:space="preserve">ast </w:t>
      </w:r>
      <w:r>
        <w:rPr>
          <w:rFonts w:asciiTheme="minorHAnsi" w:hAnsiTheme="minorHAnsi"/>
          <w:iCs/>
          <w:sz w:val="24"/>
          <w:szCs w:val="24"/>
        </w:rPr>
        <w:t>r</w:t>
      </w:r>
      <w:r w:rsidRPr="004D52B9">
        <w:rPr>
          <w:rFonts w:asciiTheme="minorHAnsi" w:hAnsiTheme="minorHAnsi"/>
          <w:iCs/>
          <w:sz w:val="24"/>
          <w:szCs w:val="24"/>
        </w:rPr>
        <w:t xml:space="preserve">eported </w:t>
      </w:r>
      <w:r>
        <w:rPr>
          <w:rFonts w:asciiTheme="minorHAnsi" w:hAnsiTheme="minorHAnsi"/>
          <w:iCs/>
          <w:sz w:val="24"/>
          <w:szCs w:val="24"/>
        </w:rPr>
        <w:t>c</w:t>
      </w:r>
      <w:r w:rsidRPr="004D52B9">
        <w:rPr>
          <w:rFonts w:asciiTheme="minorHAnsi" w:hAnsiTheme="minorHAnsi"/>
          <w:iCs/>
          <w:sz w:val="24"/>
          <w:szCs w:val="24"/>
        </w:rPr>
        <w:t xml:space="preserve">ase of </w:t>
      </w:r>
      <w:r>
        <w:rPr>
          <w:rFonts w:asciiTheme="minorHAnsi" w:hAnsiTheme="minorHAnsi"/>
          <w:iCs/>
          <w:sz w:val="24"/>
          <w:szCs w:val="24"/>
        </w:rPr>
        <w:t>i</w:t>
      </w:r>
      <w:r w:rsidRPr="004D52B9">
        <w:rPr>
          <w:rFonts w:asciiTheme="minorHAnsi" w:hAnsiTheme="minorHAnsi"/>
          <w:iCs/>
          <w:sz w:val="24"/>
          <w:szCs w:val="24"/>
        </w:rPr>
        <w:t xml:space="preserve">ndigenous </w:t>
      </w:r>
      <w:r>
        <w:rPr>
          <w:rFonts w:asciiTheme="minorHAnsi" w:hAnsiTheme="minorHAnsi"/>
          <w:iCs/>
          <w:sz w:val="24"/>
          <w:szCs w:val="24"/>
        </w:rPr>
        <w:t>w</w:t>
      </w:r>
      <w:r w:rsidRPr="004D52B9">
        <w:rPr>
          <w:rFonts w:asciiTheme="minorHAnsi" w:hAnsiTheme="minorHAnsi"/>
          <w:iCs/>
          <w:sz w:val="24"/>
          <w:szCs w:val="24"/>
        </w:rPr>
        <w:t xml:space="preserve">ild </w:t>
      </w:r>
      <w:r>
        <w:rPr>
          <w:rFonts w:asciiTheme="minorHAnsi" w:hAnsiTheme="minorHAnsi"/>
          <w:iCs/>
          <w:sz w:val="24"/>
          <w:szCs w:val="24"/>
        </w:rPr>
        <w:t>v</w:t>
      </w:r>
      <w:r w:rsidRPr="004D52B9">
        <w:rPr>
          <w:rFonts w:asciiTheme="minorHAnsi" w:hAnsiTheme="minorHAnsi"/>
          <w:iCs/>
          <w:sz w:val="24"/>
          <w:szCs w:val="24"/>
        </w:rPr>
        <w:t>irus-</w:t>
      </w:r>
      <w:r>
        <w:rPr>
          <w:rFonts w:asciiTheme="minorHAnsi" w:hAnsiTheme="minorHAnsi"/>
          <w:iCs/>
          <w:sz w:val="24"/>
          <w:szCs w:val="24"/>
        </w:rPr>
        <w:t>a</w:t>
      </w:r>
      <w:r w:rsidRPr="004D52B9">
        <w:rPr>
          <w:rFonts w:asciiTheme="minorHAnsi" w:hAnsiTheme="minorHAnsi"/>
          <w:iCs/>
          <w:sz w:val="24"/>
          <w:szCs w:val="24"/>
        </w:rPr>
        <w:t xml:space="preserve">ssociated </w:t>
      </w:r>
      <w:r>
        <w:rPr>
          <w:rFonts w:asciiTheme="minorHAnsi" w:hAnsiTheme="minorHAnsi"/>
          <w:iCs/>
          <w:sz w:val="24"/>
          <w:szCs w:val="24"/>
        </w:rPr>
        <w:t>d</w:t>
      </w:r>
      <w:r w:rsidRPr="004D52B9">
        <w:rPr>
          <w:rFonts w:asciiTheme="minorHAnsi" w:hAnsiTheme="minorHAnsi"/>
          <w:iCs/>
          <w:sz w:val="24"/>
          <w:szCs w:val="24"/>
        </w:rPr>
        <w:t>isease. Clin Infect Dis 1992; 14: 568–79.</w:t>
      </w:r>
    </w:p>
    <w:p w14:paraId="76E9D2AC" w14:textId="55B8AC34"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7</w:t>
      </w:r>
      <w:r w:rsidRPr="004D52B9">
        <w:rPr>
          <w:rFonts w:asciiTheme="minorHAnsi" w:hAnsiTheme="minorHAnsi"/>
          <w:iCs/>
          <w:sz w:val="24"/>
          <w:szCs w:val="24"/>
        </w:rPr>
        <w:tab/>
        <w:t xml:space="preserve">L Potash, AA Tytell, BH Sweet, et al. Respiratory Syncytial and Parainfluenza virus vaccines. Am Rev Respir Dis 1966; </w:t>
      </w:r>
      <w:r w:rsidRPr="00EE6D08">
        <w:rPr>
          <w:rFonts w:asciiTheme="minorHAnsi" w:hAnsiTheme="minorHAnsi"/>
          <w:iCs/>
          <w:sz w:val="24"/>
          <w:szCs w:val="24"/>
        </w:rPr>
        <w:t>93(4):536-48</w:t>
      </w:r>
      <w:r w:rsidRPr="004D52B9">
        <w:rPr>
          <w:rFonts w:asciiTheme="minorHAnsi" w:hAnsiTheme="minorHAnsi"/>
          <w:iCs/>
          <w:sz w:val="24"/>
          <w:szCs w:val="24"/>
        </w:rPr>
        <w:t>.</w:t>
      </w:r>
    </w:p>
    <w:p w14:paraId="0344164F" w14:textId="2C4D1487"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8</w:t>
      </w:r>
      <w:r w:rsidRPr="004D52B9">
        <w:rPr>
          <w:rFonts w:asciiTheme="minorHAnsi" w:hAnsiTheme="minorHAnsi"/>
          <w:iCs/>
          <w:sz w:val="24"/>
          <w:szCs w:val="24"/>
        </w:rPr>
        <w:tab/>
        <w:t xml:space="preserve">Chin J, Magoffin RL, Shearer LA, </w:t>
      </w:r>
      <w:r>
        <w:rPr>
          <w:rFonts w:asciiTheme="minorHAnsi" w:hAnsiTheme="minorHAnsi"/>
          <w:iCs/>
          <w:sz w:val="24"/>
          <w:szCs w:val="24"/>
        </w:rPr>
        <w:t>et al</w:t>
      </w:r>
      <w:r w:rsidRPr="004D52B9">
        <w:rPr>
          <w:rFonts w:asciiTheme="minorHAnsi" w:hAnsiTheme="minorHAnsi"/>
          <w:iCs/>
          <w:sz w:val="24"/>
          <w:szCs w:val="24"/>
        </w:rPr>
        <w:t>. Field evaluation of a respiratory syncytial virus vaccine and a trivalent parainfluenza virus vaccine in a pediatric population. Am J Epidemiol 1969; 89: 449–63.</w:t>
      </w:r>
    </w:p>
    <w:p w14:paraId="6618980F" w14:textId="7920A28A"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lastRenderedPageBreak/>
        <w:t>1</w:t>
      </w:r>
      <w:r>
        <w:rPr>
          <w:rFonts w:asciiTheme="minorHAnsi" w:hAnsiTheme="minorHAnsi"/>
          <w:iCs/>
          <w:sz w:val="24"/>
          <w:szCs w:val="24"/>
        </w:rPr>
        <w:t>9</w:t>
      </w:r>
      <w:r w:rsidRPr="004D52B9">
        <w:rPr>
          <w:rFonts w:asciiTheme="minorHAnsi" w:hAnsiTheme="minorHAnsi"/>
          <w:iCs/>
          <w:sz w:val="24"/>
          <w:szCs w:val="24"/>
        </w:rPr>
        <w:tab/>
        <w:t>Weibel</w:t>
      </w:r>
      <w:r>
        <w:rPr>
          <w:rFonts w:asciiTheme="minorHAnsi" w:hAnsiTheme="minorHAnsi"/>
          <w:iCs/>
          <w:sz w:val="24"/>
          <w:szCs w:val="24"/>
        </w:rPr>
        <w:t xml:space="preserve"> RE</w:t>
      </w:r>
      <w:r w:rsidRPr="004D52B9">
        <w:rPr>
          <w:rFonts w:asciiTheme="minorHAnsi" w:hAnsiTheme="minorHAnsi"/>
          <w:iCs/>
          <w:sz w:val="24"/>
          <w:szCs w:val="24"/>
        </w:rPr>
        <w:t>, Stokes Jr</w:t>
      </w:r>
      <w:r>
        <w:rPr>
          <w:rFonts w:asciiTheme="minorHAnsi" w:hAnsiTheme="minorHAnsi"/>
          <w:iCs/>
          <w:sz w:val="24"/>
          <w:szCs w:val="24"/>
        </w:rPr>
        <w:t xml:space="preserve"> J</w:t>
      </w:r>
      <w:r w:rsidRPr="004D52B9">
        <w:rPr>
          <w:rFonts w:asciiTheme="minorHAnsi" w:hAnsiTheme="minorHAnsi"/>
          <w:iCs/>
          <w:sz w:val="24"/>
          <w:szCs w:val="24"/>
        </w:rPr>
        <w:t>, Mascoli</w:t>
      </w:r>
      <w:r>
        <w:rPr>
          <w:rFonts w:asciiTheme="minorHAnsi" w:hAnsiTheme="minorHAnsi"/>
          <w:iCs/>
          <w:sz w:val="24"/>
          <w:szCs w:val="24"/>
        </w:rPr>
        <w:t xml:space="preserve"> CC</w:t>
      </w:r>
      <w:r w:rsidRPr="004D52B9">
        <w:rPr>
          <w:rFonts w:asciiTheme="minorHAnsi" w:hAnsiTheme="minorHAnsi"/>
          <w:iCs/>
          <w:sz w:val="24"/>
          <w:szCs w:val="24"/>
        </w:rPr>
        <w:t xml:space="preserve">, </w:t>
      </w:r>
      <w:r>
        <w:rPr>
          <w:rFonts w:asciiTheme="minorHAnsi" w:hAnsiTheme="minorHAnsi"/>
          <w:iCs/>
          <w:sz w:val="24"/>
          <w:szCs w:val="24"/>
        </w:rPr>
        <w:t>et al</w:t>
      </w:r>
      <w:r w:rsidRPr="004D52B9">
        <w:rPr>
          <w:rFonts w:asciiTheme="minorHAnsi" w:hAnsiTheme="minorHAnsi"/>
          <w:iCs/>
          <w:sz w:val="24"/>
          <w:szCs w:val="24"/>
        </w:rPr>
        <w:t xml:space="preserve">. Respiratory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v</w:t>
      </w:r>
      <w:r w:rsidRPr="004D52B9">
        <w:rPr>
          <w:rFonts w:asciiTheme="minorHAnsi" w:hAnsiTheme="minorHAnsi"/>
          <w:iCs/>
          <w:sz w:val="24"/>
          <w:szCs w:val="24"/>
        </w:rPr>
        <w:t xml:space="preserve">accines. VII. Field </w:t>
      </w:r>
      <w:r>
        <w:rPr>
          <w:rFonts w:asciiTheme="minorHAnsi" w:hAnsiTheme="minorHAnsi"/>
          <w:iCs/>
          <w:sz w:val="24"/>
          <w:szCs w:val="24"/>
        </w:rPr>
        <w:t>e</w:t>
      </w:r>
      <w:r w:rsidRPr="004D52B9">
        <w:rPr>
          <w:rFonts w:asciiTheme="minorHAnsi" w:hAnsiTheme="minorHAnsi"/>
          <w:iCs/>
          <w:sz w:val="24"/>
          <w:szCs w:val="24"/>
        </w:rPr>
        <w:t xml:space="preserve">valuation of Respiratory Syncytial, Parainfluenza 1, 2, 3, and Mycoplasma Pneumoniae </w:t>
      </w:r>
      <w:r>
        <w:rPr>
          <w:rFonts w:asciiTheme="minorHAnsi" w:hAnsiTheme="minorHAnsi"/>
          <w:iCs/>
          <w:sz w:val="24"/>
          <w:szCs w:val="24"/>
        </w:rPr>
        <w:t>v</w:t>
      </w:r>
      <w:r w:rsidRPr="004D52B9">
        <w:rPr>
          <w:rFonts w:asciiTheme="minorHAnsi" w:hAnsiTheme="minorHAnsi"/>
          <w:iCs/>
          <w:sz w:val="24"/>
          <w:szCs w:val="24"/>
        </w:rPr>
        <w:t>accines, 1965 to 1966. Am Rev Respir Dis 1967; 96</w:t>
      </w:r>
      <w:r w:rsidRPr="00EE6D08">
        <w:rPr>
          <w:rFonts w:asciiTheme="minorHAnsi" w:hAnsiTheme="minorHAnsi"/>
          <w:iCs/>
          <w:sz w:val="24"/>
          <w:szCs w:val="24"/>
        </w:rPr>
        <w:t>(4):724-39.</w:t>
      </w:r>
    </w:p>
    <w:p w14:paraId="588E5C9B" w14:textId="0394D041" w:rsidR="00897A9D" w:rsidRPr="004D52B9" w:rsidRDefault="00897A9D" w:rsidP="00C518A6">
      <w:pPr>
        <w:spacing w:line="480" w:lineRule="auto"/>
        <w:jc w:val="both"/>
        <w:rPr>
          <w:rFonts w:asciiTheme="minorHAnsi" w:hAnsiTheme="minorHAnsi"/>
          <w:iCs/>
          <w:sz w:val="24"/>
          <w:szCs w:val="24"/>
        </w:rPr>
      </w:pPr>
      <w:bookmarkStart w:id="7" w:name="_Hlk20060876"/>
      <w:bookmarkEnd w:id="6"/>
      <w:r>
        <w:rPr>
          <w:rFonts w:asciiTheme="minorHAnsi" w:hAnsiTheme="minorHAnsi"/>
          <w:iCs/>
          <w:sz w:val="24"/>
          <w:szCs w:val="24"/>
        </w:rPr>
        <w:t>20</w:t>
      </w:r>
      <w:r w:rsidRPr="004D52B9">
        <w:rPr>
          <w:rFonts w:asciiTheme="minorHAnsi" w:hAnsiTheme="minorHAnsi"/>
          <w:iCs/>
          <w:sz w:val="24"/>
          <w:szCs w:val="24"/>
        </w:rPr>
        <w:tab/>
        <w:t>Weibel</w:t>
      </w:r>
      <w:r>
        <w:rPr>
          <w:rFonts w:asciiTheme="minorHAnsi" w:hAnsiTheme="minorHAnsi"/>
          <w:iCs/>
          <w:sz w:val="24"/>
          <w:szCs w:val="24"/>
        </w:rPr>
        <w:t xml:space="preserve"> RE</w:t>
      </w:r>
      <w:r w:rsidRPr="004D52B9">
        <w:rPr>
          <w:rFonts w:asciiTheme="minorHAnsi" w:hAnsiTheme="minorHAnsi"/>
          <w:iCs/>
          <w:sz w:val="24"/>
          <w:szCs w:val="24"/>
        </w:rPr>
        <w:t>, Stokes Jr</w:t>
      </w:r>
      <w:r>
        <w:rPr>
          <w:rFonts w:asciiTheme="minorHAnsi" w:hAnsiTheme="minorHAnsi"/>
          <w:iCs/>
          <w:sz w:val="24"/>
          <w:szCs w:val="24"/>
        </w:rPr>
        <w:t xml:space="preserve"> J</w:t>
      </w:r>
      <w:r w:rsidRPr="004D52B9">
        <w:rPr>
          <w:rFonts w:asciiTheme="minorHAnsi" w:hAnsiTheme="minorHAnsi"/>
          <w:iCs/>
          <w:sz w:val="24"/>
          <w:szCs w:val="24"/>
        </w:rPr>
        <w:t>, Leagus</w:t>
      </w:r>
      <w:r>
        <w:rPr>
          <w:rFonts w:asciiTheme="minorHAnsi" w:hAnsiTheme="minorHAnsi"/>
          <w:iCs/>
          <w:sz w:val="24"/>
          <w:szCs w:val="24"/>
        </w:rPr>
        <w:t xml:space="preserve"> MB</w:t>
      </w:r>
      <w:r w:rsidRPr="004D52B9">
        <w:rPr>
          <w:rFonts w:asciiTheme="minorHAnsi" w:hAnsiTheme="minorHAnsi"/>
          <w:iCs/>
          <w:sz w:val="24"/>
          <w:szCs w:val="24"/>
        </w:rPr>
        <w:t xml:space="preserve">, </w:t>
      </w:r>
      <w:r>
        <w:rPr>
          <w:rFonts w:asciiTheme="minorHAnsi" w:hAnsiTheme="minorHAnsi"/>
          <w:iCs/>
          <w:sz w:val="24"/>
          <w:szCs w:val="24"/>
        </w:rPr>
        <w:t>et al</w:t>
      </w:r>
      <w:r w:rsidRPr="004D52B9">
        <w:rPr>
          <w:rFonts w:asciiTheme="minorHAnsi" w:hAnsiTheme="minorHAnsi"/>
          <w:iCs/>
          <w:sz w:val="24"/>
          <w:szCs w:val="24"/>
        </w:rPr>
        <w:t xml:space="preserve">. Respiratory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v</w:t>
      </w:r>
      <w:r w:rsidRPr="004D52B9">
        <w:rPr>
          <w:rFonts w:asciiTheme="minorHAnsi" w:hAnsiTheme="minorHAnsi"/>
          <w:iCs/>
          <w:sz w:val="24"/>
          <w:szCs w:val="24"/>
        </w:rPr>
        <w:t>accines. V. Field evaluation for efficacy of heptavalent vaccine. Am Rev Respir Dis 1966; 94</w:t>
      </w:r>
      <w:r w:rsidRPr="00EE6D08">
        <w:rPr>
          <w:rFonts w:asciiTheme="minorHAnsi" w:hAnsiTheme="minorHAnsi"/>
          <w:iCs/>
          <w:sz w:val="24"/>
          <w:szCs w:val="24"/>
        </w:rPr>
        <w:t>(3):362-79</w:t>
      </w:r>
      <w:r>
        <w:rPr>
          <w:rFonts w:asciiTheme="minorHAnsi" w:hAnsiTheme="minorHAnsi"/>
          <w:iCs/>
          <w:sz w:val="24"/>
          <w:szCs w:val="24"/>
        </w:rPr>
        <w:t>.</w:t>
      </w:r>
    </w:p>
    <w:p w14:paraId="68837907" w14:textId="245361CE"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2</w:t>
      </w:r>
      <w:r>
        <w:rPr>
          <w:rFonts w:asciiTheme="minorHAnsi" w:hAnsiTheme="minorHAnsi"/>
          <w:iCs/>
          <w:sz w:val="24"/>
          <w:szCs w:val="24"/>
        </w:rPr>
        <w:t>1</w:t>
      </w:r>
      <w:r w:rsidRPr="004D52B9">
        <w:rPr>
          <w:rFonts w:asciiTheme="minorHAnsi" w:hAnsiTheme="minorHAnsi"/>
          <w:iCs/>
          <w:sz w:val="24"/>
          <w:szCs w:val="24"/>
        </w:rPr>
        <w:tab/>
        <w:t>Taylor G. Animal models of respiratory syncytial virus infection. Vaccine 2017; 35: 469–80.</w:t>
      </w:r>
    </w:p>
    <w:p w14:paraId="16C6EFC4" w14:textId="685057D5"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2</w:t>
      </w:r>
      <w:r>
        <w:rPr>
          <w:rFonts w:asciiTheme="minorHAnsi" w:hAnsiTheme="minorHAnsi"/>
          <w:iCs/>
          <w:sz w:val="24"/>
          <w:szCs w:val="24"/>
        </w:rPr>
        <w:t>2</w:t>
      </w:r>
      <w:r w:rsidRPr="004D52B9">
        <w:rPr>
          <w:rFonts w:asciiTheme="minorHAnsi" w:hAnsiTheme="minorHAnsi"/>
          <w:iCs/>
          <w:sz w:val="24"/>
          <w:szCs w:val="24"/>
        </w:rPr>
        <w:tab/>
        <w:t>Murphy BR, Prince GA, Walsh EE, et al. Dissociation between serum neutralizing and glycoprotein antibody responses of infants and children who received inactivated respiratory syncytial virus vaccine. J Clin Microbiol 1986; 24: 197–202.</w:t>
      </w:r>
    </w:p>
    <w:p w14:paraId="68E8ED18" w14:textId="40F449DC"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2</w:t>
      </w:r>
      <w:r>
        <w:rPr>
          <w:rFonts w:asciiTheme="minorHAnsi" w:hAnsiTheme="minorHAnsi"/>
          <w:iCs/>
          <w:sz w:val="24"/>
          <w:szCs w:val="24"/>
        </w:rPr>
        <w:t>3</w:t>
      </w:r>
      <w:r w:rsidRPr="004D52B9">
        <w:rPr>
          <w:rFonts w:asciiTheme="minorHAnsi" w:hAnsiTheme="minorHAnsi"/>
          <w:iCs/>
          <w:sz w:val="24"/>
          <w:szCs w:val="24"/>
        </w:rPr>
        <w:tab/>
        <w:t>Murphy BR, Walsh EE. Formalin-inactivated respiratory syncytial virus vaccine induces antibodies to the fusion glycoprotein that are deficient in fusion-inhibiting activity. J Clin Microbiol 1988; 26: 1595–7.</w:t>
      </w:r>
    </w:p>
    <w:p w14:paraId="4ADCA914" w14:textId="17E64FC2"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2</w:t>
      </w:r>
      <w:r>
        <w:rPr>
          <w:rFonts w:asciiTheme="minorHAnsi" w:hAnsiTheme="minorHAnsi"/>
          <w:iCs/>
          <w:sz w:val="24"/>
          <w:szCs w:val="24"/>
        </w:rPr>
        <w:t>4</w:t>
      </w:r>
      <w:r w:rsidRPr="004D52B9">
        <w:rPr>
          <w:rFonts w:asciiTheme="minorHAnsi" w:hAnsiTheme="minorHAnsi"/>
          <w:iCs/>
          <w:sz w:val="24"/>
          <w:szCs w:val="24"/>
        </w:rPr>
        <w:tab/>
        <w:t>Delgado MF, Coviello S, Monsalvo AC, et al. Lack of antibody affinity maturation due to poor Toll-like receptor stimulation leads to enhanced respiratory syncytial virus disease. Nat Med 2009; 15: 34–41.</w:t>
      </w:r>
    </w:p>
    <w:p w14:paraId="0E4F4BAC" w14:textId="69CE79CB"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2</w:t>
      </w:r>
      <w:r>
        <w:rPr>
          <w:rFonts w:asciiTheme="minorHAnsi" w:hAnsiTheme="minorHAnsi"/>
          <w:iCs/>
          <w:sz w:val="24"/>
          <w:szCs w:val="24"/>
        </w:rPr>
        <w:t>5</w:t>
      </w:r>
      <w:r w:rsidRPr="004D52B9">
        <w:rPr>
          <w:rFonts w:asciiTheme="minorHAnsi" w:hAnsiTheme="minorHAnsi"/>
          <w:iCs/>
          <w:sz w:val="24"/>
          <w:szCs w:val="24"/>
        </w:rPr>
        <w:tab/>
        <w:t>Shaw CA, Otten G, Wack A, et al. Antibody affinity maturation and respiratory syncytial virus disease. Nat Med 2009; 15: 725–725.</w:t>
      </w:r>
    </w:p>
    <w:p w14:paraId="1316AC13" w14:textId="32C738EB"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2</w:t>
      </w:r>
      <w:r>
        <w:rPr>
          <w:rFonts w:asciiTheme="minorHAnsi" w:hAnsiTheme="minorHAnsi"/>
          <w:iCs/>
          <w:sz w:val="24"/>
          <w:szCs w:val="24"/>
        </w:rPr>
        <w:t>6</w:t>
      </w:r>
      <w:r w:rsidRPr="004D52B9">
        <w:rPr>
          <w:rFonts w:asciiTheme="minorHAnsi" w:hAnsiTheme="minorHAnsi"/>
          <w:iCs/>
          <w:sz w:val="24"/>
          <w:szCs w:val="24"/>
        </w:rPr>
        <w:tab/>
        <w:t>Moghaddam A, Olszewska W, Wang B, et al. A potential molecular mechanism for hypersensitivity caused by formalin-inactivated vaccines. Nat Med 2006; 12: 905–7.</w:t>
      </w:r>
    </w:p>
    <w:p w14:paraId="67D41D48" w14:textId="591ECAED"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lastRenderedPageBreak/>
        <w:t>2</w:t>
      </w:r>
      <w:r>
        <w:rPr>
          <w:rFonts w:asciiTheme="minorHAnsi" w:hAnsiTheme="minorHAnsi"/>
          <w:iCs/>
          <w:sz w:val="24"/>
          <w:szCs w:val="24"/>
        </w:rPr>
        <w:t>7</w:t>
      </w:r>
      <w:r w:rsidRPr="004D52B9">
        <w:rPr>
          <w:rFonts w:asciiTheme="minorHAnsi" w:hAnsiTheme="minorHAnsi"/>
          <w:iCs/>
          <w:sz w:val="24"/>
          <w:szCs w:val="24"/>
        </w:rPr>
        <w:tab/>
        <w:t>Killikelly AM, Kanekiyo M, Graham BS. Pre-fusion F is absent on the surface of formalin-inactivated respiratory syncytial virus. Sci Rep 2016; 6: 34108.</w:t>
      </w:r>
    </w:p>
    <w:p w14:paraId="4F743ED4" w14:textId="14FE9EEE" w:rsidR="00897A9D"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2</w:t>
      </w:r>
      <w:r>
        <w:rPr>
          <w:rFonts w:asciiTheme="minorHAnsi" w:hAnsiTheme="minorHAnsi"/>
          <w:iCs/>
          <w:sz w:val="24"/>
          <w:szCs w:val="24"/>
        </w:rPr>
        <w:t>8</w:t>
      </w:r>
      <w:r w:rsidRPr="004D52B9">
        <w:rPr>
          <w:rFonts w:asciiTheme="minorHAnsi" w:hAnsiTheme="minorHAnsi"/>
          <w:iCs/>
          <w:sz w:val="24"/>
          <w:szCs w:val="24"/>
        </w:rPr>
        <w:tab/>
      </w:r>
      <w:r>
        <w:rPr>
          <w:rFonts w:asciiTheme="minorHAnsi" w:hAnsiTheme="minorHAnsi"/>
          <w:iCs/>
          <w:sz w:val="24"/>
          <w:szCs w:val="24"/>
        </w:rPr>
        <w:t xml:space="preserve">European </w:t>
      </w:r>
      <w:r w:rsidRPr="004D52B9">
        <w:rPr>
          <w:rFonts w:asciiTheme="minorHAnsi" w:hAnsiTheme="minorHAnsi"/>
          <w:iCs/>
          <w:sz w:val="24"/>
          <w:szCs w:val="24"/>
        </w:rPr>
        <w:t xml:space="preserve">Medicines Agency. </w:t>
      </w:r>
      <w:r w:rsidRPr="00CD1C7E">
        <w:rPr>
          <w:rFonts w:asciiTheme="minorHAnsi" w:hAnsiTheme="minorHAnsi"/>
          <w:iCs/>
          <w:sz w:val="24"/>
          <w:szCs w:val="24"/>
        </w:rPr>
        <w:t>Guideline on the clinical evaluation of medicinal products indicated for the prophylaxis or treatment of respiratory syncytial virus (RSV) disease</w:t>
      </w:r>
      <w:r>
        <w:rPr>
          <w:rFonts w:asciiTheme="minorHAnsi" w:hAnsiTheme="minorHAnsi"/>
          <w:iCs/>
          <w:sz w:val="24"/>
          <w:szCs w:val="24"/>
        </w:rPr>
        <w:t xml:space="preserve">. Available at: </w:t>
      </w:r>
      <w:hyperlink r:id="rId16" w:history="1">
        <w:r w:rsidRPr="00867592">
          <w:rPr>
            <w:rStyle w:val="Hyperlink"/>
            <w:rFonts w:asciiTheme="minorHAnsi" w:hAnsiTheme="minorHAnsi"/>
            <w:iCs/>
            <w:sz w:val="24"/>
            <w:szCs w:val="24"/>
          </w:rPr>
          <w:t>https://www.ema.europa.eu/en/documents/scientific-guideline/guideline-clinical-evaluation-medicinal-products-indicated-prophylaxis-treatment-respiratory_en.pdf</w:t>
        </w:r>
      </w:hyperlink>
      <w:r>
        <w:rPr>
          <w:rFonts w:asciiTheme="minorHAnsi" w:hAnsiTheme="minorHAnsi"/>
          <w:iCs/>
          <w:sz w:val="24"/>
          <w:szCs w:val="24"/>
        </w:rPr>
        <w:t xml:space="preserve"> (Accessed 15 May 2019).</w:t>
      </w:r>
    </w:p>
    <w:p w14:paraId="399B2588" w14:textId="038ACF91"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2</w:t>
      </w:r>
      <w:r>
        <w:rPr>
          <w:rFonts w:asciiTheme="minorHAnsi" w:hAnsiTheme="minorHAnsi"/>
          <w:iCs/>
          <w:sz w:val="24"/>
          <w:szCs w:val="24"/>
        </w:rPr>
        <w:t>9</w:t>
      </w:r>
      <w:r w:rsidRPr="004D52B9">
        <w:rPr>
          <w:rFonts w:asciiTheme="minorHAnsi" w:hAnsiTheme="minorHAnsi"/>
          <w:iCs/>
          <w:sz w:val="24"/>
          <w:szCs w:val="24"/>
        </w:rPr>
        <w:tab/>
        <w:t>Connors M, Collins PL, Firestone C-Y, et al. Cotton rats previously immunized with a chimeric RSV FG glycoprotein develop enhanced pulmonary pathology when infected with RSV, a phenomenon not encountered following immunization with vaccinia—RSV recombinants or RSV. Vaccine 1992; 10: 475–84.</w:t>
      </w:r>
    </w:p>
    <w:p w14:paraId="0FFB9612" w14:textId="7CD74824"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30</w:t>
      </w:r>
      <w:r w:rsidRPr="004D52B9">
        <w:rPr>
          <w:rFonts w:asciiTheme="minorHAnsi" w:hAnsiTheme="minorHAnsi"/>
          <w:iCs/>
          <w:sz w:val="24"/>
          <w:szCs w:val="24"/>
        </w:rPr>
        <w:tab/>
        <w:t xml:space="preserve">Waris ME, Tsou C, Erdman DD, </w:t>
      </w:r>
      <w:r>
        <w:rPr>
          <w:rFonts w:asciiTheme="minorHAnsi" w:hAnsiTheme="minorHAnsi"/>
          <w:iCs/>
          <w:sz w:val="24"/>
          <w:szCs w:val="24"/>
        </w:rPr>
        <w:t>et al</w:t>
      </w:r>
      <w:r w:rsidRPr="004D52B9">
        <w:rPr>
          <w:rFonts w:asciiTheme="minorHAnsi" w:hAnsiTheme="minorHAnsi"/>
          <w:iCs/>
          <w:sz w:val="24"/>
          <w:szCs w:val="24"/>
        </w:rPr>
        <w:t>. Respiratory sync</w:t>
      </w:r>
      <w:r>
        <w:rPr>
          <w:rFonts w:asciiTheme="minorHAnsi" w:hAnsiTheme="minorHAnsi"/>
          <w:iCs/>
          <w:sz w:val="24"/>
          <w:szCs w:val="24"/>
        </w:rPr>
        <w:t>y</w:t>
      </w:r>
      <w:r w:rsidRPr="004D52B9">
        <w:rPr>
          <w:rFonts w:asciiTheme="minorHAnsi" w:hAnsiTheme="minorHAnsi"/>
          <w:iCs/>
          <w:sz w:val="24"/>
          <w:szCs w:val="24"/>
        </w:rPr>
        <w:t>tial virus infection in BALB/c mice previously immunized with formalin-inactivated virus induces enhanced pulmonary inflammatory response with a predominant Th2-like cytokine pattern. J Virol 1996; 70: 2852–60.</w:t>
      </w:r>
    </w:p>
    <w:p w14:paraId="41B8E4D7" w14:textId="59A60CE2"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3</w:t>
      </w:r>
      <w:r>
        <w:rPr>
          <w:rFonts w:asciiTheme="minorHAnsi" w:hAnsiTheme="minorHAnsi"/>
          <w:iCs/>
          <w:sz w:val="24"/>
          <w:szCs w:val="24"/>
        </w:rPr>
        <w:t>1</w:t>
      </w:r>
      <w:r w:rsidRPr="004D52B9">
        <w:rPr>
          <w:rFonts w:asciiTheme="minorHAnsi" w:hAnsiTheme="minorHAnsi"/>
          <w:iCs/>
          <w:sz w:val="24"/>
          <w:szCs w:val="24"/>
        </w:rPr>
        <w:tab/>
        <w:t xml:space="preserve">Ambrose CS, Wu X, Belshe RB. The </w:t>
      </w:r>
      <w:r>
        <w:rPr>
          <w:rFonts w:asciiTheme="minorHAnsi" w:hAnsiTheme="minorHAnsi"/>
          <w:iCs/>
          <w:sz w:val="24"/>
          <w:szCs w:val="24"/>
        </w:rPr>
        <w:t>e</w:t>
      </w:r>
      <w:r w:rsidRPr="004D52B9">
        <w:rPr>
          <w:rFonts w:asciiTheme="minorHAnsi" w:hAnsiTheme="minorHAnsi"/>
          <w:iCs/>
          <w:sz w:val="24"/>
          <w:szCs w:val="24"/>
        </w:rPr>
        <w:t xml:space="preserve">fficacy of </w:t>
      </w:r>
      <w:r>
        <w:rPr>
          <w:rFonts w:asciiTheme="minorHAnsi" w:hAnsiTheme="minorHAnsi"/>
          <w:iCs/>
          <w:sz w:val="24"/>
          <w:szCs w:val="24"/>
        </w:rPr>
        <w:t>l</w:t>
      </w:r>
      <w:r w:rsidRPr="004D52B9">
        <w:rPr>
          <w:rFonts w:asciiTheme="minorHAnsi" w:hAnsiTheme="minorHAnsi"/>
          <w:iCs/>
          <w:sz w:val="24"/>
          <w:szCs w:val="24"/>
        </w:rPr>
        <w:t xml:space="preserve">ive </w:t>
      </w:r>
      <w:r>
        <w:rPr>
          <w:rFonts w:asciiTheme="minorHAnsi" w:hAnsiTheme="minorHAnsi"/>
          <w:iCs/>
          <w:sz w:val="24"/>
          <w:szCs w:val="24"/>
        </w:rPr>
        <w:t>a</w:t>
      </w:r>
      <w:r w:rsidRPr="004D52B9">
        <w:rPr>
          <w:rFonts w:asciiTheme="minorHAnsi" w:hAnsiTheme="minorHAnsi"/>
          <w:iCs/>
          <w:sz w:val="24"/>
          <w:szCs w:val="24"/>
        </w:rPr>
        <w:t xml:space="preserve">ttenuated and </w:t>
      </w:r>
      <w:r>
        <w:rPr>
          <w:rFonts w:asciiTheme="minorHAnsi" w:hAnsiTheme="minorHAnsi"/>
          <w:iCs/>
          <w:sz w:val="24"/>
          <w:szCs w:val="24"/>
        </w:rPr>
        <w:t>i</w:t>
      </w:r>
      <w:r w:rsidRPr="004D52B9">
        <w:rPr>
          <w:rFonts w:asciiTheme="minorHAnsi" w:hAnsiTheme="minorHAnsi"/>
          <w:iCs/>
          <w:sz w:val="24"/>
          <w:szCs w:val="24"/>
        </w:rPr>
        <w:t xml:space="preserve">nactivated </w:t>
      </w:r>
      <w:r>
        <w:rPr>
          <w:rFonts w:asciiTheme="minorHAnsi" w:hAnsiTheme="minorHAnsi"/>
          <w:iCs/>
          <w:sz w:val="24"/>
          <w:szCs w:val="24"/>
        </w:rPr>
        <w:t>i</w:t>
      </w:r>
      <w:r w:rsidRPr="004D52B9">
        <w:rPr>
          <w:rFonts w:asciiTheme="minorHAnsi" w:hAnsiTheme="minorHAnsi"/>
          <w:iCs/>
          <w:sz w:val="24"/>
          <w:szCs w:val="24"/>
        </w:rPr>
        <w:t xml:space="preserve">nfluenza </w:t>
      </w:r>
      <w:r>
        <w:rPr>
          <w:rFonts w:asciiTheme="minorHAnsi" w:hAnsiTheme="minorHAnsi"/>
          <w:iCs/>
          <w:sz w:val="24"/>
          <w:szCs w:val="24"/>
        </w:rPr>
        <w:t>v</w:t>
      </w:r>
      <w:r w:rsidRPr="004D52B9">
        <w:rPr>
          <w:rFonts w:asciiTheme="minorHAnsi" w:hAnsiTheme="minorHAnsi"/>
          <w:iCs/>
          <w:sz w:val="24"/>
          <w:szCs w:val="24"/>
        </w:rPr>
        <w:t xml:space="preserve">accines in </w:t>
      </w:r>
      <w:r>
        <w:rPr>
          <w:rFonts w:asciiTheme="minorHAnsi" w:hAnsiTheme="minorHAnsi"/>
          <w:iCs/>
          <w:sz w:val="24"/>
          <w:szCs w:val="24"/>
        </w:rPr>
        <w:t>c</w:t>
      </w:r>
      <w:r w:rsidRPr="004D52B9">
        <w:rPr>
          <w:rFonts w:asciiTheme="minorHAnsi" w:hAnsiTheme="minorHAnsi"/>
          <w:iCs/>
          <w:sz w:val="24"/>
          <w:szCs w:val="24"/>
        </w:rPr>
        <w:t xml:space="preserve">hildren as a </w:t>
      </w:r>
      <w:r>
        <w:rPr>
          <w:rFonts w:asciiTheme="minorHAnsi" w:hAnsiTheme="minorHAnsi"/>
          <w:iCs/>
          <w:sz w:val="24"/>
          <w:szCs w:val="24"/>
        </w:rPr>
        <w:t>f</w:t>
      </w:r>
      <w:r w:rsidRPr="004D52B9">
        <w:rPr>
          <w:rFonts w:asciiTheme="minorHAnsi" w:hAnsiTheme="minorHAnsi"/>
          <w:iCs/>
          <w:sz w:val="24"/>
          <w:szCs w:val="24"/>
        </w:rPr>
        <w:t xml:space="preserve">unction of </w:t>
      </w:r>
      <w:r>
        <w:rPr>
          <w:rFonts w:asciiTheme="minorHAnsi" w:hAnsiTheme="minorHAnsi"/>
          <w:iCs/>
          <w:sz w:val="24"/>
          <w:szCs w:val="24"/>
        </w:rPr>
        <w:t>t</w:t>
      </w:r>
      <w:r w:rsidRPr="004D52B9">
        <w:rPr>
          <w:rFonts w:asciiTheme="minorHAnsi" w:hAnsiTheme="minorHAnsi"/>
          <w:iCs/>
          <w:sz w:val="24"/>
          <w:szCs w:val="24"/>
        </w:rPr>
        <w:t xml:space="preserve">ime </w:t>
      </w:r>
      <w:r>
        <w:rPr>
          <w:rFonts w:asciiTheme="minorHAnsi" w:hAnsiTheme="minorHAnsi"/>
          <w:iCs/>
          <w:sz w:val="24"/>
          <w:szCs w:val="24"/>
        </w:rPr>
        <w:t>p</w:t>
      </w:r>
      <w:r w:rsidRPr="004D52B9">
        <w:rPr>
          <w:rFonts w:asciiTheme="minorHAnsi" w:hAnsiTheme="minorHAnsi"/>
          <w:iCs/>
          <w:sz w:val="24"/>
          <w:szCs w:val="24"/>
        </w:rPr>
        <w:t>ost</w:t>
      </w:r>
      <w:r>
        <w:rPr>
          <w:rFonts w:asciiTheme="minorHAnsi" w:hAnsiTheme="minorHAnsi"/>
          <w:iCs/>
          <w:sz w:val="24"/>
          <w:szCs w:val="24"/>
        </w:rPr>
        <w:t>-</w:t>
      </w:r>
      <w:r w:rsidRPr="004D52B9">
        <w:rPr>
          <w:rFonts w:asciiTheme="minorHAnsi" w:hAnsiTheme="minorHAnsi"/>
          <w:iCs/>
          <w:sz w:val="24"/>
          <w:szCs w:val="24"/>
        </w:rPr>
        <w:t>vaccination. Pediatr Infect Dis J 2010; 29: 806–11.</w:t>
      </w:r>
    </w:p>
    <w:p w14:paraId="6D2FDDB3" w14:textId="5B7D1478"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3</w:t>
      </w:r>
      <w:r>
        <w:rPr>
          <w:rFonts w:asciiTheme="minorHAnsi" w:hAnsiTheme="minorHAnsi"/>
          <w:iCs/>
          <w:sz w:val="24"/>
          <w:szCs w:val="24"/>
        </w:rPr>
        <w:t>2</w:t>
      </w:r>
      <w:r w:rsidRPr="004D52B9">
        <w:rPr>
          <w:rFonts w:asciiTheme="minorHAnsi" w:hAnsiTheme="minorHAnsi"/>
          <w:iCs/>
          <w:sz w:val="24"/>
          <w:szCs w:val="24"/>
        </w:rPr>
        <w:tab/>
        <w:t xml:space="preserve">Walsh EE, Falsey AR. Humoral and </w:t>
      </w:r>
      <w:r>
        <w:rPr>
          <w:rFonts w:asciiTheme="minorHAnsi" w:hAnsiTheme="minorHAnsi"/>
          <w:iCs/>
          <w:sz w:val="24"/>
          <w:szCs w:val="24"/>
        </w:rPr>
        <w:t>m</w:t>
      </w:r>
      <w:r w:rsidRPr="004D52B9">
        <w:rPr>
          <w:rFonts w:asciiTheme="minorHAnsi" w:hAnsiTheme="minorHAnsi"/>
          <w:iCs/>
          <w:sz w:val="24"/>
          <w:szCs w:val="24"/>
        </w:rPr>
        <w:t xml:space="preserve">ucosal </w:t>
      </w:r>
      <w:r>
        <w:rPr>
          <w:rFonts w:asciiTheme="minorHAnsi" w:hAnsiTheme="minorHAnsi"/>
          <w:iCs/>
          <w:sz w:val="24"/>
          <w:szCs w:val="24"/>
        </w:rPr>
        <w:t>i</w:t>
      </w:r>
      <w:r w:rsidRPr="004D52B9">
        <w:rPr>
          <w:rFonts w:asciiTheme="minorHAnsi" w:hAnsiTheme="minorHAnsi"/>
          <w:iCs/>
          <w:sz w:val="24"/>
          <w:szCs w:val="24"/>
        </w:rPr>
        <w:t xml:space="preserve">mmunity in </w:t>
      </w:r>
      <w:r>
        <w:rPr>
          <w:rFonts w:asciiTheme="minorHAnsi" w:hAnsiTheme="minorHAnsi"/>
          <w:iCs/>
          <w:sz w:val="24"/>
          <w:szCs w:val="24"/>
        </w:rPr>
        <w:t>p</w:t>
      </w:r>
      <w:r w:rsidRPr="004D52B9">
        <w:rPr>
          <w:rFonts w:asciiTheme="minorHAnsi" w:hAnsiTheme="minorHAnsi"/>
          <w:iCs/>
          <w:sz w:val="24"/>
          <w:szCs w:val="24"/>
        </w:rPr>
        <w:t xml:space="preserve">rotection from </w:t>
      </w:r>
      <w:r>
        <w:rPr>
          <w:rFonts w:asciiTheme="minorHAnsi" w:hAnsiTheme="minorHAnsi"/>
          <w:iCs/>
          <w:sz w:val="24"/>
          <w:szCs w:val="24"/>
        </w:rPr>
        <w:t>n</w:t>
      </w:r>
      <w:r w:rsidRPr="004D52B9">
        <w:rPr>
          <w:rFonts w:asciiTheme="minorHAnsi" w:hAnsiTheme="minorHAnsi"/>
          <w:iCs/>
          <w:sz w:val="24"/>
          <w:szCs w:val="24"/>
        </w:rPr>
        <w:t xml:space="preserve">atural Respiratory Syncytial Virus </w:t>
      </w:r>
      <w:r>
        <w:rPr>
          <w:rFonts w:asciiTheme="minorHAnsi" w:hAnsiTheme="minorHAnsi"/>
          <w:iCs/>
          <w:sz w:val="24"/>
          <w:szCs w:val="24"/>
        </w:rPr>
        <w:t>i</w:t>
      </w:r>
      <w:r w:rsidRPr="004D52B9">
        <w:rPr>
          <w:rFonts w:asciiTheme="minorHAnsi" w:hAnsiTheme="minorHAnsi"/>
          <w:iCs/>
          <w:sz w:val="24"/>
          <w:szCs w:val="24"/>
        </w:rPr>
        <w:t xml:space="preserve">nfection in </w:t>
      </w:r>
      <w:r>
        <w:rPr>
          <w:rFonts w:asciiTheme="minorHAnsi" w:hAnsiTheme="minorHAnsi"/>
          <w:iCs/>
          <w:sz w:val="24"/>
          <w:szCs w:val="24"/>
        </w:rPr>
        <w:t>a</w:t>
      </w:r>
      <w:r w:rsidRPr="004D52B9">
        <w:rPr>
          <w:rFonts w:asciiTheme="minorHAnsi" w:hAnsiTheme="minorHAnsi"/>
          <w:iCs/>
          <w:sz w:val="24"/>
          <w:szCs w:val="24"/>
        </w:rPr>
        <w:t>dults. J Infect Dis 2004; 190: 373–8.</w:t>
      </w:r>
    </w:p>
    <w:p w14:paraId="605914CF" w14:textId="44B89DB3" w:rsidR="00897A9D"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3</w:t>
      </w:r>
      <w:r>
        <w:rPr>
          <w:rFonts w:asciiTheme="minorHAnsi" w:hAnsiTheme="minorHAnsi"/>
          <w:iCs/>
          <w:sz w:val="24"/>
          <w:szCs w:val="24"/>
        </w:rPr>
        <w:t>3</w:t>
      </w:r>
      <w:r w:rsidRPr="004D52B9">
        <w:rPr>
          <w:rFonts w:asciiTheme="minorHAnsi" w:hAnsiTheme="minorHAnsi"/>
          <w:iCs/>
          <w:sz w:val="24"/>
          <w:szCs w:val="24"/>
        </w:rPr>
        <w:tab/>
        <w:t>Karron RA, Buchholz UJ, Collins PL. Live-</w:t>
      </w:r>
      <w:r>
        <w:rPr>
          <w:rFonts w:asciiTheme="minorHAnsi" w:hAnsiTheme="minorHAnsi"/>
          <w:iCs/>
          <w:sz w:val="24"/>
          <w:szCs w:val="24"/>
        </w:rPr>
        <w:t>a</w:t>
      </w:r>
      <w:r w:rsidRPr="004D52B9">
        <w:rPr>
          <w:rFonts w:asciiTheme="minorHAnsi" w:hAnsiTheme="minorHAnsi"/>
          <w:iCs/>
          <w:sz w:val="24"/>
          <w:szCs w:val="24"/>
        </w:rPr>
        <w:t xml:space="preserve">ttenuated Respiratory Syncytial Virus </w:t>
      </w:r>
      <w:r>
        <w:rPr>
          <w:rFonts w:asciiTheme="minorHAnsi" w:hAnsiTheme="minorHAnsi"/>
          <w:iCs/>
          <w:sz w:val="24"/>
          <w:szCs w:val="24"/>
        </w:rPr>
        <w:t>v</w:t>
      </w:r>
      <w:r w:rsidRPr="004D52B9">
        <w:rPr>
          <w:rFonts w:asciiTheme="minorHAnsi" w:hAnsiTheme="minorHAnsi"/>
          <w:iCs/>
          <w:sz w:val="24"/>
          <w:szCs w:val="24"/>
        </w:rPr>
        <w:t xml:space="preserve">accines. </w:t>
      </w:r>
      <w:r w:rsidRPr="00EE6D08">
        <w:rPr>
          <w:rFonts w:asciiTheme="minorHAnsi" w:hAnsiTheme="minorHAnsi"/>
          <w:iCs/>
          <w:sz w:val="24"/>
          <w:szCs w:val="24"/>
        </w:rPr>
        <w:t>Curr Top Microbiol Immunol. 2013;372:259-84.</w:t>
      </w:r>
      <w:r w:rsidRPr="004D52B9">
        <w:rPr>
          <w:rFonts w:asciiTheme="minorHAnsi" w:hAnsiTheme="minorHAnsi"/>
          <w:iCs/>
          <w:sz w:val="24"/>
          <w:szCs w:val="24"/>
        </w:rPr>
        <w:t xml:space="preserve"> </w:t>
      </w:r>
    </w:p>
    <w:p w14:paraId="548041E8" w14:textId="3F917C1B"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lastRenderedPageBreak/>
        <w:t>3</w:t>
      </w:r>
      <w:r>
        <w:rPr>
          <w:rFonts w:asciiTheme="minorHAnsi" w:hAnsiTheme="minorHAnsi"/>
          <w:iCs/>
          <w:sz w:val="24"/>
          <w:szCs w:val="24"/>
        </w:rPr>
        <w:t>4</w:t>
      </w:r>
      <w:r w:rsidRPr="004D52B9">
        <w:rPr>
          <w:rFonts w:asciiTheme="minorHAnsi" w:hAnsiTheme="minorHAnsi"/>
          <w:iCs/>
          <w:sz w:val="24"/>
          <w:szCs w:val="24"/>
        </w:rPr>
        <w:tab/>
        <w:t xml:space="preserve">Rostad CA, Stobart CC, Gilbert BE, et al. A </w:t>
      </w:r>
      <w:r>
        <w:rPr>
          <w:rFonts w:asciiTheme="minorHAnsi" w:hAnsiTheme="minorHAnsi"/>
          <w:iCs/>
          <w:sz w:val="24"/>
          <w:szCs w:val="24"/>
        </w:rPr>
        <w:t>r</w:t>
      </w:r>
      <w:r w:rsidRPr="004D52B9">
        <w:rPr>
          <w:rFonts w:asciiTheme="minorHAnsi" w:hAnsiTheme="minorHAnsi"/>
          <w:iCs/>
          <w:sz w:val="24"/>
          <w:szCs w:val="24"/>
        </w:rPr>
        <w:t xml:space="preserve">ecombinant Respiratory Syncytial Virus </w:t>
      </w:r>
      <w:r>
        <w:rPr>
          <w:rFonts w:asciiTheme="minorHAnsi" w:hAnsiTheme="minorHAnsi"/>
          <w:iCs/>
          <w:sz w:val="24"/>
          <w:szCs w:val="24"/>
        </w:rPr>
        <w:t>v</w:t>
      </w:r>
      <w:r w:rsidRPr="004D52B9">
        <w:rPr>
          <w:rFonts w:asciiTheme="minorHAnsi" w:hAnsiTheme="minorHAnsi"/>
          <w:iCs/>
          <w:sz w:val="24"/>
          <w:szCs w:val="24"/>
        </w:rPr>
        <w:t xml:space="preserve">accine </w:t>
      </w:r>
      <w:r>
        <w:rPr>
          <w:rFonts w:asciiTheme="minorHAnsi" w:hAnsiTheme="minorHAnsi"/>
          <w:iCs/>
          <w:sz w:val="24"/>
          <w:szCs w:val="24"/>
        </w:rPr>
        <w:t>c</w:t>
      </w:r>
      <w:r w:rsidRPr="004D52B9">
        <w:rPr>
          <w:rFonts w:asciiTheme="minorHAnsi" w:hAnsiTheme="minorHAnsi"/>
          <w:iCs/>
          <w:sz w:val="24"/>
          <w:szCs w:val="24"/>
        </w:rPr>
        <w:t xml:space="preserve">andidate </w:t>
      </w:r>
      <w:r>
        <w:rPr>
          <w:rFonts w:asciiTheme="minorHAnsi" w:hAnsiTheme="minorHAnsi"/>
          <w:iCs/>
          <w:sz w:val="24"/>
          <w:szCs w:val="24"/>
        </w:rPr>
        <w:t>a</w:t>
      </w:r>
      <w:r w:rsidRPr="004D52B9">
        <w:rPr>
          <w:rFonts w:asciiTheme="minorHAnsi" w:hAnsiTheme="minorHAnsi"/>
          <w:iCs/>
          <w:sz w:val="24"/>
          <w:szCs w:val="24"/>
        </w:rPr>
        <w:t xml:space="preserve">ttenuated by a </w:t>
      </w:r>
      <w:r>
        <w:rPr>
          <w:rFonts w:asciiTheme="minorHAnsi" w:hAnsiTheme="minorHAnsi"/>
          <w:iCs/>
          <w:sz w:val="24"/>
          <w:szCs w:val="24"/>
        </w:rPr>
        <w:t>l</w:t>
      </w:r>
      <w:r w:rsidRPr="004D52B9">
        <w:rPr>
          <w:rFonts w:asciiTheme="minorHAnsi" w:hAnsiTheme="minorHAnsi"/>
          <w:iCs/>
          <w:sz w:val="24"/>
          <w:szCs w:val="24"/>
        </w:rPr>
        <w:t>ow-</w:t>
      </w:r>
      <w:r>
        <w:rPr>
          <w:rFonts w:asciiTheme="minorHAnsi" w:hAnsiTheme="minorHAnsi"/>
          <w:iCs/>
          <w:sz w:val="24"/>
          <w:szCs w:val="24"/>
        </w:rPr>
        <w:t>f</w:t>
      </w:r>
      <w:r w:rsidRPr="004D52B9">
        <w:rPr>
          <w:rFonts w:asciiTheme="minorHAnsi" w:hAnsiTheme="minorHAnsi"/>
          <w:iCs/>
          <w:sz w:val="24"/>
          <w:szCs w:val="24"/>
        </w:rPr>
        <w:t xml:space="preserve">usion F </w:t>
      </w:r>
      <w:r>
        <w:rPr>
          <w:rFonts w:asciiTheme="minorHAnsi" w:hAnsiTheme="minorHAnsi"/>
          <w:iCs/>
          <w:sz w:val="24"/>
          <w:szCs w:val="24"/>
        </w:rPr>
        <w:t>p</w:t>
      </w:r>
      <w:r w:rsidRPr="004D52B9">
        <w:rPr>
          <w:rFonts w:asciiTheme="minorHAnsi" w:hAnsiTheme="minorHAnsi"/>
          <w:iCs/>
          <w:sz w:val="24"/>
          <w:szCs w:val="24"/>
        </w:rPr>
        <w:t xml:space="preserve">rotein Is </w:t>
      </w:r>
      <w:r>
        <w:rPr>
          <w:rFonts w:asciiTheme="minorHAnsi" w:hAnsiTheme="minorHAnsi"/>
          <w:iCs/>
          <w:sz w:val="24"/>
          <w:szCs w:val="24"/>
        </w:rPr>
        <w:t>i</w:t>
      </w:r>
      <w:r w:rsidRPr="004D52B9">
        <w:rPr>
          <w:rFonts w:asciiTheme="minorHAnsi" w:hAnsiTheme="minorHAnsi"/>
          <w:iCs/>
          <w:sz w:val="24"/>
          <w:szCs w:val="24"/>
        </w:rPr>
        <w:t xml:space="preserve">mmunogenic and </w:t>
      </w:r>
      <w:r>
        <w:rPr>
          <w:rFonts w:asciiTheme="minorHAnsi" w:hAnsiTheme="minorHAnsi"/>
          <w:iCs/>
          <w:sz w:val="24"/>
          <w:szCs w:val="24"/>
        </w:rPr>
        <w:t>p</w:t>
      </w:r>
      <w:r w:rsidRPr="004D52B9">
        <w:rPr>
          <w:rFonts w:asciiTheme="minorHAnsi" w:hAnsiTheme="minorHAnsi"/>
          <w:iCs/>
          <w:sz w:val="24"/>
          <w:szCs w:val="24"/>
        </w:rPr>
        <w:t xml:space="preserve">rotective against </w:t>
      </w:r>
      <w:r>
        <w:rPr>
          <w:rFonts w:asciiTheme="minorHAnsi" w:hAnsiTheme="minorHAnsi"/>
          <w:iCs/>
          <w:sz w:val="24"/>
          <w:szCs w:val="24"/>
        </w:rPr>
        <w:t>c</w:t>
      </w:r>
      <w:r w:rsidRPr="004D52B9">
        <w:rPr>
          <w:rFonts w:asciiTheme="minorHAnsi" w:hAnsiTheme="minorHAnsi"/>
          <w:iCs/>
          <w:sz w:val="24"/>
          <w:szCs w:val="24"/>
        </w:rPr>
        <w:t xml:space="preserve">hallenge in </w:t>
      </w:r>
      <w:r>
        <w:rPr>
          <w:rFonts w:asciiTheme="minorHAnsi" w:hAnsiTheme="minorHAnsi"/>
          <w:iCs/>
          <w:sz w:val="24"/>
          <w:szCs w:val="24"/>
        </w:rPr>
        <w:t>c</w:t>
      </w:r>
      <w:r w:rsidRPr="004D52B9">
        <w:rPr>
          <w:rFonts w:asciiTheme="minorHAnsi" w:hAnsiTheme="minorHAnsi"/>
          <w:iCs/>
          <w:sz w:val="24"/>
          <w:szCs w:val="24"/>
        </w:rPr>
        <w:t xml:space="preserve">otton </w:t>
      </w:r>
      <w:r>
        <w:rPr>
          <w:rFonts w:asciiTheme="minorHAnsi" w:hAnsiTheme="minorHAnsi"/>
          <w:iCs/>
          <w:sz w:val="24"/>
          <w:szCs w:val="24"/>
        </w:rPr>
        <w:t>r</w:t>
      </w:r>
      <w:r w:rsidRPr="004D52B9">
        <w:rPr>
          <w:rFonts w:asciiTheme="minorHAnsi" w:hAnsiTheme="minorHAnsi"/>
          <w:iCs/>
          <w:sz w:val="24"/>
          <w:szCs w:val="24"/>
        </w:rPr>
        <w:t>ats. J Virol 2016; 90: 7508–18.</w:t>
      </w:r>
    </w:p>
    <w:p w14:paraId="576D5305" w14:textId="47D9814E"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3</w:t>
      </w:r>
      <w:r>
        <w:rPr>
          <w:rFonts w:asciiTheme="minorHAnsi" w:hAnsiTheme="minorHAnsi"/>
          <w:iCs/>
          <w:sz w:val="24"/>
          <w:szCs w:val="24"/>
        </w:rPr>
        <w:t>5</w:t>
      </w:r>
      <w:r w:rsidRPr="004D52B9">
        <w:rPr>
          <w:rFonts w:asciiTheme="minorHAnsi" w:hAnsiTheme="minorHAnsi"/>
          <w:iCs/>
          <w:sz w:val="24"/>
          <w:szCs w:val="24"/>
        </w:rPr>
        <w:tab/>
        <w:t>Karron RA, Buchholz UJ, Collins PL. Live-attenuated respiratory syncytial virus vaccines. Curr Top Microbiol Immunol 2013; 372: 259–84.</w:t>
      </w:r>
    </w:p>
    <w:bookmarkEnd w:id="7"/>
    <w:p w14:paraId="729BAE23" w14:textId="77777777" w:rsidR="00B4264E" w:rsidRPr="00B4264E" w:rsidRDefault="00B4264E" w:rsidP="00C518A6">
      <w:pPr>
        <w:widowControl w:val="0"/>
        <w:autoSpaceDE w:val="0"/>
        <w:autoSpaceDN w:val="0"/>
        <w:adjustRightInd w:val="0"/>
        <w:spacing w:after="0" w:line="480" w:lineRule="auto"/>
        <w:jc w:val="both"/>
        <w:rPr>
          <w:rFonts w:asciiTheme="minorHAnsi" w:hAnsiTheme="minorHAnsi"/>
          <w:sz w:val="24"/>
          <w:szCs w:val="24"/>
        </w:rPr>
      </w:pPr>
      <w:r w:rsidRPr="00B4264E">
        <w:rPr>
          <w:rFonts w:asciiTheme="minorHAnsi" w:hAnsiTheme="minorHAnsi" w:hint="eastAsia"/>
          <w:sz w:val="24"/>
          <w:szCs w:val="24"/>
        </w:rPr>
        <w:t>36</w:t>
      </w:r>
      <w:r w:rsidRPr="00B4264E">
        <w:rPr>
          <w:rFonts w:asciiTheme="minorHAnsi" w:hAnsiTheme="minorHAnsi" w:hint="eastAsia"/>
          <w:sz w:val="24"/>
          <w:szCs w:val="24"/>
        </w:rPr>
        <w:tab/>
        <w:t>Karron RA, Wright PF, Crowe, Jr. JE, et al. Evaluation of Two Live, Cold</w:t>
      </w:r>
      <w:r w:rsidRPr="00B4264E">
        <w:rPr>
          <w:rFonts w:asciiTheme="minorHAnsi" w:hAnsiTheme="minorHAnsi" w:hint="eastAsia"/>
          <w:sz w:val="24"/>
          <w:szCs w:val="24"/>
        </w:rPr>
        <w:t>‐</w:t>
      </w:r>
      <w:r w:rsidRPr="00B4264E">
        <w:rPr>
          <w:rFonts w:asciiTheme="minorHAnsi" w:hAnsiTheme="minorHAnsi" w:hint="eastAsia"/>
          <w:sz w:val="24"/>
          <w:szCs w:val="24"/>
        </w:rPr>
        <w:t>Passaged, Temperature</w:t>
      </w:r>
      <w:r w:rsidRPr="00B4264E">
        <w:rPr>
          <w:rFonts w:asciiTheme="minorHAnsi" w:hAnsiTheme="minorHAnsi" w:hint="eastAsia"/>
          <w:sz w:val="24"/>
          <w:szCs w:val="24"/>
        </w:rPr>
        <w:t>‐</w:t>
      </w:r>
      <w:r w:rsidRPr="00B4264E">
        <w:rPr>
          <w:rFonts w:asciiTheme="minorHAnsi" w:hAnsiTheme="minorHAnsi" w:hint="eastAsia"/>
          <w:sz w:val="24"/>
          <w:szCs w:val="24"/>
        </w:rPr>
        <w:t>Sensitive Respiratory Syncytial Virus Vaccines in Chimpanzees and in Human Adults, Infants, and Children. J Infect Dis 1997; 176: 1428</w:t>
      </w:r>
      <w:r w:rsidRPr="00B4264E">
        <w:rPr>
          <w:rFonts w:asciiTheme="minorHAnsi" w:hAnsiTheme="minorHAnsi" w:hint="eastAsia"/>
          <w:sz w:val="24"/>
          <w:szCs w:val="24"/>
        </w:rPr>
        <w:t>–</w:t>
      </w:r>
      <w:r w:rsidRPr="00B4264E">
        <w:rPr>
          <w:rFonts w:asciiTheme="minorHAnsi" w:hAnsiTheme="minorHAnsi" w:hint="eastAsia"/>
          <w:sz w:val="24"/>
          <w:szCs w:val="24"/>
        </w:rPr>
        <w:t>36.</w:t>
      </w:r>
    </w:p>
    <w:p w14:paraId="60562303" w14:textId="4AB48160"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3</w:t>
      </w:r>
      <w:r>
        <w:rPr>
          <w:rFonts w:asciiTheme="minorHAnsi" w:hAnsiTheme="minorHAnsi"/>
          <w:iCs/>
          <w:sz w:val="24"/>
          <w:szCs w:val="24"/>
        </w:rPr>
        <w:t>7</w:t>
      </w:r>
      <w:r w:rsidRPr="004D52B9">
        <w:rPr>
          <w:rFonts w:asciiTheme="minorHAnsi" w:hAnsiTheme="minorHAnsi"/>
          <w:iCs/>
          <w:sz w:val="24"/>
          <w:szCs w:val="24"/>
        </w:rPr>
        <w:tab/>
        <w:t>Dudek T, Knipe DM. Replication-defective viruses as vaccines and vaccine vectors. Virology 2006; 344: 230–9.</w:t>
      </w:r>
    </w:p>
    <w:p w14:paraId="638A20ED" w14:textId="2C410CBE"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3</w:t>
      </w:r>
      <w:r>
        <w:rPr>
          <w:rFonts w:asciiTheme="minorHAnsi" w:hAnsiTheme="minorHAnsi"/>
          <w:iCs/>
          <w:sz w:val="24"/>
          <w:szCs w:val="24"/>
        </w:rPr>
        <w:t>8</w:t>
      </w:r>
      <w:r w:rsidRPr="004D52B9">
        <w:rPr>
          <w:rFonts w:asciiTheme="minorHAnsi" w:hAnsiTheme="minorHAnsi"/>
          <w:iCs/>
          <w:sz w:val="24"/>
          <w:szCs w:val="24"/>
        </w:rPr>
        <w:tab/>
        <w:t>Xing Z, Lichty BD. Use of recombinant virus-vectored tuberculosis vaccines for respiratory mucosal immunization. Tuberculosis 2006; 86: 211–7.</w:t>
      </w:r>
    </w:p>
    <w:p w14:paraId="451E0115" w14:textId="54C6C065"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3</w:t>
      </w:r>
      <w:r>
        <w:rPr>
          <w:rFonts w:asciiTheme="minorHAnsi" w:hAnsiTheme="minorHAnsi"/>
          <w:iCs/>
          <w:sz w:val="24"/>
          <w:szCs w:val="24"/>
        </w:rPr>
        <w:t>9</w:t>
      </w:r>
      <w:r w:rsidRPr="004D52B9">
        <w:rPr>
          <w:rFonts w:asciiTheme="minorHAnsi" w:hAnsiTheme="minorHAnsi"/>
          <w:iCs/>
          <w:sz w:val="24"/>
          <w:szCs w:val="24"/>
        </w:rPr>
        <w:tab/>
        <w:t>Ewer KJ, Sierra-Davidson K, Salman AM, et al. Progress with viral vectored malaria vaccines: A multi-stage approach involving “unnatural immunity”. Vaccine 2015; 33: 7444–51.</w:t>
      </w:r>
    </w:p>
    <w:p w14:paraId="2B1C6C6E" w14:textId="5BF56094"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40</w:t>
      </w:r>
      <w:r w:rsidRPr="004D52B9">
        <w:rPr>
          <w:rFonts w:asciiTheme="minorHAnsi" w:hAnsiTheme="minorHAnsi"/>
          <w:iCs/>
          <w:sz w:val="24"/>
          <w:szCs w:val="24"/>
        </w:rPr>
        <w:tab/>
        <w:t>Green CA, Scarselli E, Sande CJ, et al. Chimpanzee adenovirus- and MVA-vectored respiratory syncytial virus vaccine is safe and immunogenic in adults. Sci Transl Med 2015; 7: 300ra126.</w:t>
      </w:r>
    </w:p>
    <w:p w14:paraId="7C787DB7" w14:textId="7307973B"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41</w:t>
      </w:r>
      <w:r w:rsidRPr="004D52B9">
        <w:rPr>
          <w:rFonts w:asciiTheme="minorHAnsi" w:hAnsiTheme="minorHAnsi"/>
          <w:iCs/>
          <w:sz w:val="24"/>
          <w:szCs w:val="24"/>
        </w:rPr>
        <w:tab/>
        <w:t>Tripp R, Tompkins S, Tripp RA, Tompkins SM. Virus-</w:t>
      </w:r>
      <w:r>
        <w:rPr>
          <w:rFonts w:asciiTheme="minorHAnsi" w:hAnsiTheme="minorHAnsi"/>
          <w:iCs/>
          <w:sz w:val="24"/>
          <w:szCs w:val="24"/>
        </w:rPr>
        <w:t>v</w:t>
      </w:r>
      <w:r w:rsidRPr="004D52B9">
        <w:rPr>
          <w:rFonts w:asciiTheme="minorHAnsi" w:hAnsiTheme="minorHAnsi"/>
          <w:iCs/>
          <w:sz w:val="24"/>
          <w:szCs w:val="24"/>
        </w:rPr>
        <w:t xml:space="preserve">ectored Influenza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v</w:t>
      </w:r>
      <w:r w:rsidRPr="004D52B9">
        <w:rPr>
          <w:rFonts w:asciiTheme="minorHAnsi" w:hAnsiTheme="minorHAnsi"/>
          <w:iCs/>
          <w:sz w:val="24"/>
          <w:szCs w:val="24"/>
        </w:rPr>
        <w:t>accines. Viruses 2014; 6: 3055–79.</w:t>
      </w:r>
    </w:p>
    <w:p w14:paraId="357BD9CE" w14:textId="40025BEB"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4</w:t>
      </w:r>
      <w:r>
        <w:rPr>
          <w:rFonts w:asciiTheme="minorHAnsi" w:hAnsiTheme="minorHAnsi"/>
          <w:iCs/>
          <w:sz w:val="24"/>
          <w:szCs w:val="24"/>
        </w:rPr>
        <w:t>2</w:t>
      </w:r>
      <w:r w:rsidRPr="004D52B9">
        <w:rPr>
          <w:rFonts w:asciiTheme="minorHAnsi" w:hAnsiTheme="minorHAnsi"/>
          <w:iCs/>
          <w:sz w:val="24"/>
          <w:szCs w:val="24"/>
        </w:rPr>
        <w:tab/>
        <w:t xml:space="preserve">Afolabi MO, Tiono AB, Adetifa UJ, et al. Safety and </w:t>
      </w:r>
      <w:r>
        <w:rPr>
          <w:rFonts w:asciiTheme="minorHAnsi" w:hAnsiTheme="minorHAnsi"/>
          <w:iCs/>
          <w:sz w:val="24"/>
          <w:szCs w:val="24"/>
        </w:rPr>
        <w:t>i</w:t>
      </w:r>
      <w:r w:rsidRPr="004D52B9">
        <w:rPr>
          <w:rFonts w:asciiTheme="minorHAnsi" w:hAnsiTheme="minorHAnsi"/>
          <w:iCs/>
          <w:sz w:val="24"/>
          <w:szCs w:val="24"/>
        </w:rPr>
        <w:t xml:space="preserve">mmunogenicity of ChAd63 and MVA ME-TRAP in </w:t>
      </w:r>
      <w:r>
        <w:rPr>
          <w:rFonts w:asciiTheme="minorHAnsi" w:hAnsiTheme="minorHAnsi"/>
          <w:iCs/>
          <w:sz w:val="24"/>
          <w:szCs w:val="24"/>
        </w:rPr>
        <w:t>W</w:t>
      </w:r>
      <w:r w:rsidRPr="004D52B9">
        <w:rPr>
          <w:rFonts w:asciiTheme="minorHAnsi" w:hAnsiTheme="minorHAnsi"/>
          <w:iCs/>
          <w:sz w:val="24"/>
          <w:szCs w:val="24"/>
        </w:rPr>
        <w:t xml:space="preserve">est African </w:t>
      </w:r>
      <w:r>
        <w:rPr>
          <w:rFonts w:asciiTheme="minorHAnsi" w:hAnsiTheme="minorHAnsi"/>
          <w:iCs/>
          <w:sz w:val="24"/>
          <w:szCs w:val="24"/>
        </w:rPr>
        <w:t>c</w:t>
      </w:r>
      <w:r w:rsidRPr="004D52B9">
        <w:rPr>
          <w:rFonts w:asciiTheme="minorHAnsi" w:hAnsiTheme="minorHAnsi"/>
          <w:iCs/>
          <w:sz w:val="24"/>
          <w:szCs w:val="24"/>
        </w:rPr>
        <w:t xml:space="preserve">hildren and </w:t>
      </w:r>
      <w:r>
        <w:rPr>
          <w:rFonts w:asciiTheme="minorHAnsi" w:hAnsiTheme="minorHAnsi"/>
          <w:iCs/>
          <w:sz w:val="24"/>
          <w:szCs w:val="24"/>
        </w:rPr>
        <w:t>i</w:t>
      </w:r>
      <w:r w:rsidRPr="004D52B9">
        <w:rPr>
          <w:rFonts w:asciiTheme="minorHAnsi" w:hAnsiTheme="minorHAnsi"/>
          <w:iCs/>
          <w:sz w:val="24"/>
          <w:szCs w:val="24"/>
        </w:rPr>
        <w:t>nfants. Mol Ther 2016; 24: 1470–7.</w:t>
      </w:r>
    </w:p>
    <w:p w14:paraId="6B5F8548" w14:textId="7F310AC8"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lastRenderedPageBreak/>
        <w:t>4</w:t>
      </w:r>
      <w:r>
        <w:rPr>
          <w:rFonts w:asciiTheme="minorHAnsi" w:hAnsiTheme="minorHAnsi"/>
          <w:iCs/>
          <w:sz w:val="24"/>
          <w:szCs w:val="24"/>
        </w:rPr>
        <w:t>3</w:t>
      </w:r>
      <w:r w:rsidRPr="004D52B9">
        <w:rPr>
          <w:rFonts w:asciiTheme="minorHAnsi" w:hAnsiTheme="minorHAnsi"/>
          <w:iCs/>
          <w:sz w:val="24"/>
          <w:szCs w:val="24"/>
        </w:rPr>
        <w:tab/>
        <w:t xml:space="preserve">Ewer KJ, Lambe T, Rollier CS, </w:t>
      </w:r>
      <w:r>
        <w:rPr>
          <w:rFonts w:asciiTheme="minorHAnsi" w:hAnsiTheme="minorHAnsi"/>
          <w:iCs/>
          <w:sz w:val="24"/>
          <w:szCs w:val="24"/>
        </w:rPr>
        <w:t>et al</w:t>
      </w:r>
      <w:r w:rsidRPr="004D52B9">
        <w:rPr>
          <w:rFonts w:asciiTheme="minorHAnsi" w:hAnsiTheme="minorHAnsi"/>
          <w:iCs/>
          <w:sz w:val="24"/>
          <w:szCs w:val="24"/>
        </w:rPr>
        <w:t>. Viral vectors as vaccine platforms: from immunogenicity to impact. Curr Opin Immunol 2016; 41: 47–54.</w:t>
      </w:r>
    </w:p>
    <w:p w14:paraId="4A890601" w14:textId="6165E849"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4</w:t>
      </w:r>
      <w:r>
        <w:rPr>
          <w:rFonts w:asciiTheme="minorHAnsi" w:hAnsiTheme="minorHAnsi"/>
          <w:iCs/>
          <w:sz w:val="24"/>
          <w:szCs w:val="24"/>
        </w:rPr>
        <w:t>4</w:t>
      </w:r>
      <w:r w:rsidRPr="004D52B9">
        <w:rPr>
          <w:rFonts w:asciiTheme="minorHAnsi" w:hAnsiTheme="minorHAnsi"/>
          <w:iCs/>
          <w:sz w:val="24"/>
          <w:szCs w:val="24"/>
        </w:rPr>
        <w:tab/>
        <w:t xml:space="preserve">The IMpact-RSV Study Group. Palivizumab, a </w:t>
      </w:r>
      <w:r>
        <w:rPr>
          <w:rFonts w:asciiTheme="minorHAnsi" w:hAnsiTheme="minorHAnsi"/>
          <w:iCs/>
          <w:sz w:val="24"/>
          <w:szCs w:val="24"/>
        </w:rPr>
        <w:t>h</w:t>
      </w:r>
      <w:r w:rsidRPr="004D52B9">
        <w:rPr>
          <w:rFonts w:asciiTheme="minorHAnsi" w:hAnsiTheme="minorHAnsi"/>
          <w:iCs/>
          <w:sz w:val="24"/>
          <w:szCs w:val="24"/>
        </w:rPr>
        <w:t xml:space="preserve">umanized Respiratory Syncytial Virus </w:t>
      </w:r>
      <w:r>
        <w:rPr>
          <w:rFonts w:asciiTheme="minorHAnsi" w:hAnsiTheme="minorHAnsi"/>
          <w:iCs/>
          <w:sz w:val="24"/>
          <w:szCs w:val="24"/>
        </w:rPr>
        <w:t>m</w:t>
      </w:r>
      <w:r w:rsidRPr="004D52B9">
        <w:rPr>
          <w:rFonts w:asciiTheme="minorHAnsi" w:hAnsiTheme="minorHAnsi"/>
          <w:iCs/>
          <w:sz w:val="24"/>
          <w:szCs w:val="24"/>
        </w:rPr>
        <w:t xml:space="preserve">onoclonal </w:t>
      </w:r>
      <w:r>
        <w:rPr>
          <w:rFonts w:asciiTheme="minorHAnsi" w:hAnsiTheme="minorHAnsi"/>
          <w:iCs/>
          <w:sz w:val="24"/>
          <w:szCs w:val="24"/>
        </w:rPr>
        <w:t>a</w:t>
      </w:r>
      <w:r w:rsidRPr="004D52B9">
        <w:rPr>
          <w:rFonts w:asciiTheme="minorHAnsi" w:hAnsiTheme="minorHAnsi"/>
          <w:iCs/>
          <w:sz w:val="24"/>
          <w:szCs w:val="24"/>
        </w:rPr>
        <w:t xml:space="preserve">ntibody, </w:t>
      </w:r>
      <w:r>
        <w:rPr>
          <w:rFonts w:asciiTheme="minorHAnsi" w:hAnsiTheme="minorHAnsi"/>
          <w:iCs/>
          <w:sz w:val="24"/>
          <w:szCs w:val="24"/>
        </w:rPr>
        <w:t>r</w:t>
      </w:r>
      <w:r w:rsidRPr="004D52B9">
        <w:rPr>
          <w:rFonts w:asciiTheme="minorHAnsi" w:hAnsiTheme="minorHAnsi"/>
          <w:iCs/>
          <w:sz w:val="24"/>
          <w:szCs w:val="24"/>
        </w:rPr>
        <w:t xml:space="preserve">educes </w:t>
      </w:r>
      <w:r>
        <w:rPr>
          <w:rFonts w:asciiTheme="minorHAnsi" w:hAnsiTheme="minorHAnsi"/>
          <w:iCs/>
          <w:sz w:val="24"/>
          <w:szCs w:val="24"/>
        </w:rPr>
        <w:t>h</w:t>
      </w:r>
      <w:r w:rsidRPr="004D52B9">
        <w:rPr>
          <w:rFonts w:asciiTheme="minorHAnsi" w:hAnsiTheme="minorHAnsi"/>
          <w:iCs/>
          <w:sz w:val="24"/>
          <w:szCs w:val="24"/>
        </w:rPr>
        <w:t xml:space="preserve">ospitalization </w:t>
      </w:r>
      <w:r>
        <w:rPr>
          <w:rFonts w:asciiTheme="minorHAnsi" w:hAnsiTheme="minorHAnsi"/>
          <w:iCs/>
          <w:sz w:val="24"/>
          <w:szCs w:val="24"/>
        </w:rPr>
        <w:t>f</w:t>
      </w:r>
      <w:r w:rsidRPr="004D52B9">
        <w:rPr>
          <w:rFonts w:asciiTheme="minorHAnsi" w:hAnsiTheme="minorHAnsi"/>
          <w:iCs/>
          <w:sz w:val="24"/>
          <w:szCs w:val="24"/>
        </w:rPr>
        <w:t xml:space="preserve">rom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i</w:t>
      </w:r>
      <w:r w:rsidRPr="004D52B9">
        <w:rPr>
          <w:rFonts w:asciiTheme="minorHAnsi" w:hAnsiTheme="minorHAnsi"/>
          <w:iCs/>
          <w:sz w:val="24"/>
          <w:szCs w:val="24"/>
        </w:rPr>
        <w:t xml:space="preserve">nfection in </w:t>
      </w:r>
      <w:r>
        <w:rPr>
          <w:rFonts w:asciiTheme="minorHAnsi" w:hAnsiTheme="minorHAnsi"/>
          <w:iCs/>
          <w:sz w:val="24"/>
          <w:szCs w:val="24"/>
        </w:rPr>
        <w:t>h</w:t>
      </w:r>
      <w:r w:rsidRPr="004D52B9">
        <w:rPr>
          <w:rFonts w:asciiTheme="minorHAnsi" w:hAnsiTheme="minorHAnsi"/>
          <w:iCs/>
          <w:sz w:val="24"/>
          <w:szCs w:val="24"/>
        </w:rPr>
        <w:t xml:space="preserve">igh-risk </w:t>
      </w:r>
      <w:r>
        <w:rPr>
          <w:rFonts w:asciiTheme="minorHAnsi" w:hAnsiTheme="minorHAnsi"/>
          <w:iCs/>
          <w:sz w:val="24"/>
          <w:szCs w:val="24"/>
        </w:rPr>
        <w:t>i</w:t>
      </w:r>
      <w:r w:rsidRPr="004D52B9">
        <w:rPr>
          <w:rFonts w:asciiTheme="minorHAnsi" w:hAnsiTheme="minorHAnsi"/>
          <w:iCs/>
          <w:sz w:val="24"/>
          <w:szCs w:val="24"/>
        </w:rPr>
        <w:t>nfants. Pediatrics 1998; 102</w:t>
      </w:r>
      <w:r>
        <w:rPr>
          <w:rFonts w:asciiTheme="minorHAnsi" w:hAnsiTheme="minorHAnsi"/>
          <w:iCs/>
          <w:sz w:val="24"/>
          <w:szCs w:val="24"/>
        </w:rPr>
        <w:t>(3):531-7.</w:t>
      </w:r>
    </w:p>
    <w:p w14:paraId="05B82F1B" w14:textId="4C759202" w:rsidR="00897A9D"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4</w:t>
      </w:r>
      <w:r>
        <w:rPr>
          <w:rFonts w:asciiTheme="minorHAnsi" w:hAnsiTheme="minorHAnsi"/>
          <w:iCs/>
          <w:sz w:val="24"/>
          <w:szCs w:val="24"/>
        </w:rPr>
        <w:t>5</w:t>
      </w:r>
      <w:r w:rsidRPr="004D52B9">
        <w:rPr>
          <w:rFonts w:asciiTheme="minorHAnsi" w:hAnsiTheme="minorHAnsi"/>
          <w:iCs/>
          <w:sz w:val="24"/>
          <w:szCs w:val="24"/>
        </w:rPr>
        <w:tab/>
      </w:r>
      <w:r>
        <w:rPr>
          <w:rFonts w:asciiTheme="minorHAnsi" w:hAnsiTheme="minorHAnsi"/>
          <w:iCs/>
          <w:sz w:val="24"/>
          <w:szCs w:val="24"/>
        </w:rPr>
        <w:t xml:space="preserve">Public Health England. Immunisation against infectious disease (2015): </w:t>
      </w:r>
      <w:r w:rsidRPr="004D52B9">
        <w:rPr>
          <w:rFonts w:asciiTheme="minorHAnsi" w:hAnsiTheme="minorHAnsi"/>
          <w:iCs/>
          <w:sz w:val="24"/>
          <w:szCs w:val="24"/>
        </w:rPr>
        <w:t>Green Book</w:t>
      </w:r>
      <w:r>
        <w:rPr>
          <w:rFonts w:asciiTheme="minorHAnsi" w:hAnsiTheme="minorHAnsi"/>
          <w:iCs/>
          <w:sz w:val="24"/>
          <w:szCs w:val="24"/>
        </w:rPr>
        <w:t>.</w:t>
      </w:r>
      <w:r w:rsidRPr="004D52B9">
        <w:rPr>
          <w:rFonts w:asciiTheme="minorHAnsi" w:hAnsiTheme="minorHAnsi"/>
          <w:iCs/>
          <w:sz w:val="24"/>
          <w:szCs w:val="24"/>
        </w:rPr>
        <w:t xml:space="preserve"> Chapter 27a Respiratory syncytial virus. </w:t>
      </w:r>
      <w:r>
        <w:rPr>
          <w:rFonts w:asciiTheme="minorHAnsi" w:hAnsiTheme="minorHAnsi"/>
          <w:iCs/>
          <w:sz w:val="24"/>
          <w:szCs w:val="24"/>
        </w:rPr>
        <w:t xml:space="preserve">Available at: </w:t>
      </w:r>
    </w:p>
    <w:p w14:paraId="05F3D104" w14:textId="77777777" w:rsidR="00897A9D" w:rsidRPr="004D52B9" w:rsidRDefault="00A00BB4" w:rsidP="00C518A6">
      <w:pPr>
        <w:spacing w:line="480" w:lineRule="auto"/>
        <w:jc w:val="both"/>
        <w:rPr>
          <w:rFonts w:asciiTheme="minorHAnsi" w:hAnsiTheme="minorHAnsi"/>
          <w:iCs/>
          <w:sz w:val="24"/>
          <w:szCs w:val="24"/>
        </w:rPr>
      </w:pPr>
      <w:hyperlink r:id="rId17" w:history="1">
        <w:r w:rsidR="00897A9D" w:rsidRPr="00867592">
          <w:rPr>
            <w:rStyle w:val="Hyperlink"/>
            <w:rFonts w:asciiTheme="minorHAnsi" w:hAnsiTheme="minorHAnsi"/>
            <w:iCs/>
            <w:sz w:val="24"/>
            <w:szCs w:val="24"/>
          </w:rPr>
          <w:t>https://assets.publishing.service.gov.uk/government/uploads/system/uploads/attachment_data/file/458469/Green_Book_Chapter_27a_v2_0W.PDF</w:t>
        </w:r>
      </w:hyperlink>
      <w:r w:rsidR="00897A9D">
        <w:rPr>
          <w:rFonts w:asciiTheme="minorHAnsi" w:hAnsiTheme="minorHAnsi"/>
          <w:iCs/>
          <w:sz w:val="24"/>
          <w:szCs w:val="24"/>
        </w:rPr>
        <w:t xml:space="preserve"> (Accessed 15 May 2019).</w:t>
      </w:r>
    </w:p>
    <w:p w14:paraId="75A62E63" w14:textId="28DA377E"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4</w:t>
      </w:r>
      <w:r>
        <w:rPr>
          <w:rFonts w:asciiTheme="minorHAnsi" w:hAnsiTheme="minorHAnsi"/>
          <w:iCs/>
          <w:sz w:val="24"/>
          <w:szCs w:val="24"/>
        </w:rPr>
        <w:t>6</w:t>
      </w:r>
      <w:r w:rsidRPr="004D52B9">
        <w:rPr>
          <w:rFonts w:asciiTheme="minorHAnsi" w:hAnsiTheme="minorHAnsi"/>
          <w:iCs/>
          <w:sz w:val="24"/>
          <w:szCs w:val="24"/>
        </w:rPr>
        <w:tab/>
        <w:t>Carbonell-Estrany X, Simõ</w:t>
      </w:r>
      <w:r>
        <w:rPr>
          <w:rFonts w:asciiTheme="minorHAnsi" w:hAnsiTheme="minorHAnsi"/>
          <w:iCs/>
          <w:sz w:val="24"/>
          <w:szCs w:val="24"/>
        </w:rPr>
        <w:t>e</w:t>
      </w:r>
      <w:r w:rsidRPr="004D52B9">
        <w:rPr>
          <w:rFonts w:asciiTheme="minorHAnsi" w:hAnsiTheme="minorHAnsi"/>
          <w:iCs/>
          <w:sz w:val="24"/>
          <w:szCs w:val="24"/>
        </w:rPr>
        <w:t xml:space="preserve">s EAF, Dagan R, et al. Motavizumab for </w:t>
      </w:r>
      <w:r>
        <w:rPr>
          <w:rFonts w:asciiTheme="minorHAnsi" w:hAnsiTheme="minorHAnsi"/>
          <w:iCs/>
          <w:sz w:val="24"/>
          <w:szCs w:val="24"/>
        </w:rPr>
        <w:t>p</w:t>
      </w:r>
      <w:r w:rsidRPr="004D52B9">
        <w:rPr>
          <w:rFonts w:asciiTheme="minorHAnsi" w:hAnsiTheme="minorHAnsi"/>
          <w:iCs/>
          <w:sz w:val="24"/>
          <w:szCs w:val="24"/>
        </w:rPr>
        <w:t xml:space="preserve">rophylaxis of Respiratory Syncytial Virus in </w:t>
      </w:r>
      <w:r>
        <w:rPr>
          <w:rFonts w:asciiTheme="minorHAnsi" w:hAnsiTheme="minorHAnsi"/>
          <w:iCs/>
          <w:sz w:val="24"/>
          <w:szCs w:val="24"/>
        </w:rPr>
        <w:t>h</w:t>
      </w:r>
      <w:r w:rsidRPr="004D52B9">
        <w:rPr>
          <w:rFonts w:asciiTheme="minorHAnsi" w:hAnsiTheme="minorHAnsi"/>
          <w:iCs/>
          <w:sz w:val="24"/>
          <w:szCs w:val="24"/>
        </w:rPr>
        <w:t>igh-</w:t>
      </w:r>
      <w:r>
        <w:rPr>
          <w:rFonts w:asciiTheme="minorHAnsi" w:hAnsiTheme="minorHAnsi"/>
          <w:iCs/>
          <w:sz w:val="24"/>
          <w:szCs w:val="24"/>
        </w:rPr>
        <w:t>r</w:t>
      </w:r>
      <w:r w:rsidRPr="004D52B9">
        <w:rPr>
          <w:rFonts w:asciiTheme="minorHAnsi" w:hAnsiTheme="minorHAnsi"/>
          <w:iCs/>
          <w:sz w:val="24"/>
          <w:szCs w:val="24"/>
        </w:rPr>
        <w:t xml:space="preserve">isk </w:t>
      </w:r>
      <w:r>
        <w:rPr>
          <w:rFonts w:asciiTheme="minorHAnsi" w:hAnsiTheme="minorHAnsi"/>
          <w:iCs/>
          <w:sz w:val="24"/>
          <w:szCs w:val="24"/>
        </w:rPr>
        <w:t>c</w:t>
      </w:r>
      <w:r w:rsidRPr="004D52B9">
        <w:rPr>
          <w:rFonts w:asciiTheme="minorHAnsi" w:hAnsiTheme="minorHAnsi"/>
          <w:iCs/>
          <w:sz w:val="24"/>
          <w:szCs w:val="24"/>
        </w:rPr>
        <w:t xml:space="preserve">hildren: </w:t>
      </w:r>
      <w:r>
        <w:rPr>
          <w:rFonts w:asciiTheme="minorHAnsi" w:hAnsiTheme="minorHAnsi"/>
          <w:iCs/>
          <w:sz w:val="24"/>
          <w:szCs w:val="24"/>
        </w:rPr>
        <w:t>a</w:t>
      </w:r>
      <w:r w:rsidRPr="004D52B9">
        <w:rPr>
          <w:rFonts w:asciiTheme="minorHAnsi" w:hAnsiTheme="minorHAnsi"/>
          <w:iCs/>
          <w:sz w:val="24"/>
          <w:szCs w:val="24"/>
        </w:rPr>
        <w:t xml:space="preserve"> </w:t>
      </w:r>
      <w:r>
        <w:rPr>
          <w:rFonts w:asciiTheme="minorHAnsi" w:hAnsiTheme="minorHAnsi"/>
          <w:iCs/>
          <w:sz w:val="24"/>
          <w:szCs w:val="24"/>
        </w:rPr>
        <w:t>no</w:t>
      </w:r>
      <w:r w:rsidRPr="004D52B9">
        <w:rPr>
          <w:rFonts w:asciiTheme="minorHAnsi" w:hAnsiTheme="minorHAnsi"/>
          <w:iCs/>
          <w:sz w:val="24"/>
          <w:szCs w:val="24"/>
        </w:rPr>
        <w:t xml:space="preserve">ninferiority </w:t>
      </w:r>
      <w:r>
        <w:rPr>
          <w:rFonts w:asciiTheme="minorHAnsi" w:hAnsiTheme="minorHAnsi"/>
          <w:iCs/>
          <w:sz w:val="24"/>
          <w:szCs w:val="24"/>
        </w:rPr>
        <w:t>t</w:t>
      </w:r>
      <w:r w:rsidRPr="004D52B9">
        <w:rPr>
          <w:rFonts w:asciiTheme="minorHAnsi" w:hAnsiTheme="minorHAnsi"/>
          <w:iCs/>
          <w:sz w:val="24"/>
          <w:szCs w:val="24"/>
        </w:rPr>
        <w:t>rial. Pediatrics 2010; 125: 35</w:t>
      </w:r>
      <w:r>
        <w:rPr>
          <w:rFonts w:asciiTheme="minorHAnsi" w:hAnsiTheme="minorHAnsi"/>
          <w:iCs/>
          <w:sz w:val="24"/>
          <w:szCs w:val="24"/>
        </w:rPr>
        <w:t>-51</w:t>
      </w:r>
      <w:r w:rsidRPr="004D52B9">
        <w:rPr>
          <w:rFonts w:asciiTheme="minorHAnsi" w:hAnsiTheme="minorHAnsi"/>
          <w:iCs/>
          <w:sz w:val="24"/>
          <w:szCs w:val="24"/>
        </w:rPr>
        <w:t>.</w:t>
      </w:r>
    </w:p>
    <w:p w14:paraId="034E850E" w14:textId="5EC2C038"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4</w:t>
      </w:r>
      <w:r>
        <w:rPr>
          <w:rFonts w:asciiTheme="minorHAnsi" w:hAnsiTheme="minorHAnsi"/>
          <w:iCs/>
          <w:sz w:val="24"/>
          <w:szCs w:val="24"/>
        </w:rPr>
        <w:t>7</w:t>
      </w:r>
      <w:r w:rsidRPr="004D52B9">
        <w:rPr>
          <w:rFonts w:asciiTheme="minorHAnsi" w:hAnsiTheme="minorHAnsi"/>
          <w:iCs/>
          <w:sz w:val="24"/>
          <w:szCs w:val="24"/>
        </w:rPr>
        <w:tab/>
        <w:t>AstraZeneca withdraws BLA for motavizumab for serious respiratory syncytial virus (RSV) - MPR. https://www.empr.com/home/news/drugs-in-the-pipeline/astrazeneca-withdraws-bla-for-motavizumab-for-serious-respiratory-syncytial-virus-rsv/ (accessed March 5, 2019).</w:t>
      </w:r>
    </w:p>
    <w:p w14:paraId="76530B93" w14:textId="0A5CE395" w:rsidR="00897A9D"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4</w:t>
      </w:r>
      <w:r>
        <w:rPr>
          <w:rFonts w:asciiTheme="minorHAnsi" w:hAnsiTheme="minorHAnsi"/>
          <w:iCs/>
          <w:sz w:val="24"/>
          <w:szCs w:val="24"/>
        </w:rPr>
        <w:t>8</w:t>
      </w:r>
      <w:r w:rsidRPr="004D52B9">
        <w:rPr>
          <w:rFonts w:asciiTheme="minorHAnsi" w:hAnsiTheme="minorHAnsi"/>
          <w:iCs/>
          <w:sz w:val="24"/>
          <w:szCs w:val="24"/>
        </w:rPr>
        <w:tab/>
        <w:t xml:space="preserve">Regeneron Pharmaceuticals I. Regeneron to </w:t>
      </w:r>
      <w:r>
        <w:rPr>
          <w:rFonts w:asciiTheme="minorHAnsi" w:hAnsiTheme="minorHAnsi"/>
          <w:iCs/>
          <w:sz w:val="24"/>
          <w:szCs w:val="24"/>
        </w:rPr>
        <w:t>d</w:t>
      </w:r>
      <w:r w:rsidRPr="004D52B9">
        <w:rPr>
          <w:rFonts w:asciiTheme="minorHAnsi" w:hAnsiTheme="minorHAnsi"/>
          <w:iCs/>
          <w:sz w:val="24"/>
          <w:szCs w:val="24"/>
        </w:rPr>
        <w:t xml:space="preserve">iscontinue </w:t>
      </w:r>
      <w:r>
        <w:rPr>
          <w:rFonts w:asciiTheme="minorHAnsi" w:hAnsiTheme="minorHAnsi"/>
          <w:iCs/>
          <w:sz w:val="24"/>
          <w:szCs w:val="24"/>
        </w:rPr>
        <w:t>d</w:t>
      </w:r>
      <w:r w:rsidRPr="004D52B9">
        <w:rPr>
          <w:rFonts w:asciiTheme="minorHAnsi" w:hAnsiTheme="minorHAnsi"/>
          <w:iCs/>
          <w:sz w:val="24"/>
          <w:szCs w:val="24"/>
        </w:rPr>
        <w:t>evelopment of Suptavumab for Respiratory Syncytial Viru</w:t>
      </w:r>
      <w:r>
        <w:rPr>
          <w:rFonts w:asciiTheme="minorHAnsi" w:hAnsiTheme="minorHAnsi"/>
          <w:iCs/>
          <w:sz w:val="24"/>
          <w:szCs w:val="24"/>
        </w:rPr>
        <w:t xml:space="preserve">s- </w:t>
      </w:r>
      <w:r w:rsidRPr="004D52B9">
        <w:rPr>
          <w:rFonts w:asciiTheme="minorHAnsi" w:hAnsiTheme="minorHAnsi"/>
          <w:iCs/>
          <w:sz w:val="24"/>
          <w:szCs w:val="24"/>
        </w:rPr>
        <w:t xml:space="preserve">Regeneron Pharmaceuticals Inc. 2017. </w:t>
      </w:r>
    </w:p>
    <w:p w14:paraId="6AF00E06" w14:textId="77777777"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https://investor.regeneron.com/news-releases/news-release-details/regeneron-discontinue-development-suptavumab-respiratory?releaseid=1037184 (accessed Jan 4, 2019).</w:t>
      </w:r>
    </w:p>
    <w:p w14:paraId="1656E442" w14:textId="3E024B42"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lastRenderedPageBreak/>
        <w:t>4</w:t>
      </w:r>
      <w:r>
        <w:rPr>
          <w:rFonts w:asciiTheme="minorHAnsi" w:hAnsiTheme="minorHAnsi"/>
          <w:iCs/>
          <w:sz w:val="24"/>
          <w:szCs w:val="24"/>
        </w:rPr>
        <w:t>9</w:t>
      </w:r>
      <w:r w:rsidRPr="004D52B9">
        <w:rPr>
          <w:rFonts w:asciiTheme="minorHAnsi" w:hAnsiTheme="minorHAnsi"/>
          <w:iCs/>
          <w:sz w:val="24"/>
          <w:szCs w:val="24"/>
        </w:rPr>
        <w:tab/>
        <w:t xml:space="preserve">Domachowske JB, Khan AA, Esser MT, et al. Safety, </w:t>
      </w:r>
      <w:r>
        <w:rPr>
          <w:rFonts w:asciiTheme="minorHAnsi" w:hAnsiTheme="minorHAnsi"/>
          <w:iCs/>
          <w:sz w:val="24"/>
          <w:szCs w:val="24"/>
        </w:rPr>
        <w:t>t</w:t>
      </w:r>
      <w:r w:rsidRPr="004D52B9">
        <w:rPr>
          <w:rFonts w:asciiTheme="minorHAnsi" w:hAnsiTheme="minorHAnsi"/>
          <w:iCs/>
          <w:sz w:val="24"/>
          <w:szCs w:val="24"/>
        </w:rPr>
        <w:t xml:space="preserve">olerability and </w:t>
      </w:r>
      <w:r>
        <w:rPr>
          <w:rFonts w:asciiTheme="minorHAnsi" w:hAnsiTheme="minorHAnsi"/>
          <w:iCs/>
          <w:sz w:val="24"/>
          <w:szCs w:val="24"/>
        </w:rPr>
        <w:t>p</w:t>
      </w:r>
      <w:r w:rsidRPr="004D52B9">
        <w:rPr>
          <w:rFonts w:asciiTheme="minorHAnsi" w:hAnsiTheme="minorHAnsi"/>
          <w:iCs/>
          <w:sz w:val="24"/>
          <w:szCs w:val="24"/>
        </w:rPr>
        <w:t xml:space="preserve">harmacokinetics of MEDI8897, an </w:t>
      </w:r>
      <w:r>
        <w:rPr>
          <w:rFonts w:asciiTheme="minorHAnsi" w:hAnsiTheme="minorHAnsi"/>
          <w:iCs/>
          <w:sz w:val="24"/>
          <w:szCs w:val="24"/>
        </w:rPr>
        <w:t>e</w:t>
      </w:r>
      <w:r w:rsidRPr="004D52B9">
        <w:rPr>
          <w:rFonts w:asciiTheme="minorHAnsi" w:hAnsiTheme="minorHAnsi"/>
          <w:iCs/>
          <w:sz w:val="24"/>
          <w:szCs w:val="24"/>
        </w:rPr>
        <w:t xml:space="preserve">xtended </w:t>
      </w:r>
      <w:r>
        <w:rPr>
          <w:rFonts w:asciiTheme="minorHAnsi" w:hAnsiTheme="minorHAnsi"/>
          <w:iCs/>
          <w:sz w:val="24"/>
          <w:szCs w:val="24"/>
        </w:rPr>
        <w:t>h</w:t>
      </w:r>
      <w:r w:rsidRPr="004D52B9">
        <w:rPr>
          <w:rFonts w:asciiTheme="minorHAnsi" w:hAnsiTheme="minorHAnsi"/>
          <w:iCs/>
          <w:sz w:val="24"/>
          <w:szCs w:val="24"/>
        </w:rPr>
        <w:t xml:space="preserve">alf-life </w:t>
      </w:r>
      <w:r>
        <w:rPr>
          <w:rFonts w:asciiTheme="minorHAnsi" w:hAnsiTheme="minorHAnsi"/>
          <w:iCs/>
          <w:sz w:val="24"/>
          <w:szCs w:val="24"/>
        </w:rPr>
        <w:t>s</w:t>
      </w:r>
      <w:r w:rsidRPr="004D52B9">
        <w:rPr>
          <w:rFonts w:asciiTheme="minorHAnsi" w:hAnsiTheme="minorHAnsi"/>
          <w:iCs/>
          <w:sz w:val="24"/>
          <w:szCs w:val="24"/>
        </w:rPr>
        <w:t xml:space="preserve">ingle-dose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p</w:t>
      </w:r>
      <w:r w:rsidRPr="004D52B9">
        <w:rPr>
          <w:rFonts w:asciiTheme="minorHAnsi" w:hAnsiTheme="minorHAnsi"/>
          <w:iCs/>
          <w:sz w:val="24"/>
          <w:szCs w:val="24"/>
        </w:rPr>
        <w:t xml:space="preserve">refusion F-targeting </w:t>
      </w:r>
      <w:r>
        <w:rPr>
          <w:rFonts w:asciiTheme="minorHAnsi" w:hAnsiTheme="minorHAnsi"/>
          <w:iCs/>
          <w:sz w:val="24"/>
          <w:szCs w:val="24"/>
        </w:rPr>
        <w:t>m</w:t>
      </w:r>
      <w:r w:rsidRPr="004D52B9">
        <w:rPr>
          <w:rFonts w:asciiTheme="minorHAnsi" w:hAnsiTheme="minorHAnsi"/>
          <w:iCs/>
          <w:sz w:val="24"/>
          <w:szCs w:val="24"/>
        </w:rPr>
        <w:t xml:space="preserve">onoclonal </w:t>
      </w:r>
      <w:r>
        <w:rPr>
          <w:rFonts w:asciiTheme="minorHAnsi" w:hAnsiTheme="minorHAnsi"/>
          <w:iCs/>
          <w:sz w:val="24"/>
          <w:szCs w:val="24"/>
        </w:rPr>
        <w:t>a</w:t>
      </w:r>
      <w:r w:rsidRPr="004D52B9">
        <w:rPr>
          <w:rFonts w:asciiTheme="minorHAnsi" w:hAnsiTheme="minorHAnsi"/>
          <w:iCs/>
          <w:sz w:val="24"/>
          <w:szCs w:val="24"/>
        </w:rPr>
        <w:t xml:space="preserve">ntibody </w:t>
      </w:r>
      <w:r>
        <w:rPr>
          <w:rFonts w:asciiTheme="minorHAnsi" w:hAnsiTheme="minorHAnsi"/>
          <w:iCs/>
          <w:sz w:val="24"/>
          <w:szCs w:val="24"/>
        </w:rPr>
        <w:t>a</w:t>
      </w:r>
      <w:r w:rsidRPr="004D52B9">
        <w:rPr>
          <w:rFonts w:asciiTheme="minorHAnsi" w:hAnsiTheme="minorHAnsi"/>
          <w:iCs/>
          <w:sz w:val="24"/>
          <w:szCs w:val="24"/>
        </w:rPr>
        <w:t xml:space="preserve">dministered as a </w:t>
      </w:r>
      <w:r>
        <w:rPr>
          <w:rFonts w:asciiTheme="minorHAnsi" w:hAnsiTheme="minorHAnsi"/>
          <w:iCs/>
          <w:sz w:val="24"/>
          <w:szCs w:val="24"/>
        </w:rPr>
        <w:t>s</w:t>
      </w:r>
      <w:r w:rsidRPr="004D52B9">
        <w:rPr>
          <w:rFonts w:asciiTheme="minorHAnsi" w:hAnsiTheme="minorHAnsi"/>
          <w:iCs/>
          <w:sz w:val="24"/>
          <w:szCs w:val="24"/>
        </w:rPr>
        <w:t xml:space="preserve">ingle </w:t>
      </w:r>
      <w:r>
        <w:rPr>
          <w:rFonts w:asciiTheme="minorHAnsi" w:hAnsiTheme="minorHAnsi"/>
          <w:iCs/>
          <w:sz w:val="24"/>
          <w:szCs w:val="24"/>
        </w:rPr>
        <w:t>d</w:t>
      </w:r>
      <w:r w:rsidRPr="004D52B9">
        <w:rPr>
          <w:rFonts w:asciiTheme="minorHAnsi" w:hAnsiTheme="minorHAnsi"/>
          <w:iCs/>
          <w:sz w:val="24"/>
          <w:szCs w:val="24"/>
        </w:rPr>
        <w:t xml:space="preserve">ose to </w:t>
      </w:r>
      <w:r>
        <w:rPr>
          <w:rFonts w:asciiTheme="minorHAnsi" w:hAnsiTheme="minorHAnsi"/>
          <w:iCs/>
          <w:sz w:val="24"/>
          <w:szCs w:val="24"/>
        </w:rPr>
        <w:t>h</w:t>
      </w:r>
      <w:r w:rsidRPr="004D52B9">
        <w:rPr>
          <w:rFonts w:asciiTheme="minorHAnsi" w:hAnsiTheme="minorHAnsi"/>
          <w:iCs/>
          <w:sz w:val="24"/>
          <w:szCs w:val="24"/>
        </w:rPr>
        <w:t xml:space="preserve">ealthy </w:t>
      </w:r>
      <w:r>
        <w:rPr>
          <w:rFonts w:asciiTheme="minorHAnsi" w:hAnsiTheme="minorHAnsi"/>
          <w:iCs/>
          <w:sz w:val="24"/>
          <w:szCs w:val="24"/>
        </w:rPr>
        <w:t>p</w:t>
      </w:r>
      <w:r w:rsidRPr="004D52B9">
        <w:rPr>
          <w:rFonts w:asciiTheme="minorHAnsi" w:hAnsiTheme="minorHAnsi"/>
          <w:iCs/>
          <w:sz w:val="24"/>
          <w:szCs w:val="24"/>
        </w:rPr>
        <w:t xml:space="preserve">reterm </w:t>
      </w:r>
      <w:r>
        <w:rPr>
          <w:rFonts w:asciiTheme="minorHAnsi" w:hAnsiTheme="minorHAnsi"/>
          <w:iCs/>
          <w:sz w:val="24"/>
          <w:szCs w:val="24"/>
        </w:rPr>
        <w:t>i</w:t>
      </w:r>
      <w:r w:rsidRPr="004D52B9">
        <w:rPr>
          <w:rFonts w:asciiTheme="minorHAnsi" w:hAnsiTheme="minorHAnsi"/>
          <w:iCs/>
          <w:sz w:val="24"/>
          <w:szCs w:val="24"/>
        </w:rPr>
        <w:t>nfants. Pediatr Infect Dis J 2018; 37: 886–92.</w:t>
      </w:r>
    </w:p>
    <w:p w14:paraId="1E7F76FE" w14:textId="5C0195A2"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50</w:t>
      </w:r>
      <w:r w:rsidRPr="004D52B9">
        <w:rPr>
          <w:rFonts w:asciiTheme="minorHAnsi" w:hAnsiTheme="minorHAnsi"/>
          <w:iCs/>
          <w:sz w:val="24"/>
          <w:szCs w:val="24"/>
        </w:rPr>
        <w:tab/>
        <w:t xml:space="preserve">ClinicalTrials.gov. Safety, </w:t>
      </w:r>
      <w:r>
        <w:rPr>
          <w:rFonts w:asciiTheme="minorHAnsi" w:hAnsiTheme="minorHAnsi"/>
          <w:iCs/>
          <w:sz w:val="24"/>
          <w:szCs w:val="24"/>
        </w:rPr>
        <w:t>t</w:t>
      </w:r>
      <w:r w:rsidRPr="004D52B9">
        <w:rPr>
          <w:rFonts w:asciiTheme="minorHAnsi" w:hAnsiTheme="minorHAnsi"/>
          <w:iCs/>
          <w:sz w:val="24"/>
          <w:szCs w:val="24"/>
        </w:rPr>
        <w:t xml:space="preserve">olerability, and </w:t>
      </w:r>
      <w:r>
        <w:rPr>
          <w:rFonts w:asciiTheme="minorHAnsi" w:hAnsiTheme="minorHAnsi"/>
          <w:iCs/>
          <w:sz w:val="24"/>
          <w:szCs w:val="24"/>
        </w:rPr>
        <w:t>p</w:t>
      </w:r>
      <w:r w:rsidRPr="004D52B9">
        <w:rPr>
          <w:rFonts w:asciiTheme="minorHAnsi" w:hAnsiTheme="minorHAnsi"/>
          <w:iCs/>
          <w:sz w:val="24"/>
          <w:szCs w:val="24"/>
        </w:rPr>
        <w:t xml:space="preserve">harmacokinetics of MK-1654 in </w:t>
      </w:r>
      <w:r>
        <w:rPr>
          <w:rFonts w:asciiTheme="minorHAnsi" w:hAnsiTheme="minorHAnsi"/>
          <w:iCs/>
          <w:sz w:val="24"/>
          <w:szCs w:val="24"/>
        </w:rPr>
        <w:t>i</w:t>
      </w:r>
      <w:r w:rsidRPr="004D52B9">
        <w:rPr>
          <w:rFonts w:asciiTheme="minorHAnsi" w:hAnsiTheme="minorHAnsi"/>
          <w:iCs/>
          <w:sz w:val="24"/>
          <w:szCs w:val="24"/>
        </w:rPr>
        <w:t>nfants (MK-1654-002)</w:t>
      </w:r>
      <w:r>
        <w:rPr>
          <w:rFonts w:asciiTheme="minorHAnsi" w:hAnsiTheme="minorHAnsi"/>
          <w:iCs/>
          <w:sz w:val="24"/>
          <w:szCs w:val="24"/>
        </w:rPr>
        <w:t xml:space="preserve">. </w:t>
      </w:r>
      <w:r w:rsidRPr="004D52B9">
        <w:rPr>
          <w:rFonts w:asciiTheme="minorHAnsi" w:hAnsiTheme="minorHAnsi"/>
          <w:iCs/>
          <w:sz w:val="24"/>
          <w:szCs w:val="24"/>
        </w:rPr>
        <w:t>https://clinicaltrials.gov/ct2/show/NCT03524118?term=merck&amp;cond=RSV+Infection&amp;rank=1 (accessed March 5, 2019).</w:t>
      </w:r>
    </w:p>
    <w:p w14:paraId="1B04BEE6" w14:textId="41DDB715"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51</w:t>
      </w:r>
      <w:r w:rsidRPr="004D52B9">
        <w:rPr>
          <w:rFonts w:asciiTheme="minorHAnsi" w:hAnsiTheme="minorHAnsi"/>
          <w:iCs/>
          <w:sz w:val="24"/>
          <w:szCs w:val="24"/>
        </w:rPr>
        <w:tab/>
        <w:t>Zhu Q, McLellan JS, Kallewaard NL, et al. A highly potent extended half-life antibody as a potential RSV vaccine surrogate for all infants. Sci Transl Med 2017; 9</w:t>
      </w:r>
      <w:r>
        <w:rPr>
          <w:rFonts w:asciiTheme="minorHAnsi" w:hAnsiTheme="minorHAnsi"/>
          <w:iCs/>
          <w:sz w:val="24"/>
          <w:szCs w:val="24"/>
        </w:rPr>
        <w:t>(388)</w:t>
      </w:r>
      <w:r w:rsidRPr="004D52B9">
        <w:rPr>
          <w:rFonts w:asciiTheme="minorHAnsi" w:hAnsiTheme="minorHAnsi"/>
          <w:iCs/>
          <w:sz w:val="24"/>
          <w:szCs w:val="24"/>
        </w:rPr>
        <w:t>:eaaj1928.</w:t>
      </w:r>
    </w:p>
    <w:p w14:paraId="201C421E" w14:textId="3E0F7540"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5</w:t>
      </w:r>
      <w:r>
        <w:rPr>
          <w:rFonts w:asciiTheme="minorHAnsi" w:hAnsiTheme="minorHAnsi"/>
          <w:iCs/>
          <w:sz w:val="24"/>
          <w:szCs w:val="24"/>
        </w:rPr>
        <w:t>2</w:t>
      </w:r>
      <w:r w:rsidRPr="004D52B9">
        <w:rPr>
          <w:rFonts w:asciiTheme="minorHAnsi" w:hAnsiTheme="minorHAnsi"/>
          <w:iCs/>
          <w:sz w:val="24"/>
          <w:szCs w:val="24"/>
        </w:rPr>
        <w:tab/>
        <w:t xml:space="preserve">Zhu Q, Lu B, McTamney P, et al. Prevalence and </w:t>
      </w:r>
      <w:r>
        <w:rPr>
          <w:rFonts w:asciiTheme="minorHAnsi" w:hAnsiTheme="minorHAnsi"/>
          <w:iCs/>
          <w:sz w:val="24"/>
          <w:szCs w:val="24"/>
        </w:rPr>
        <w:t>s</w:t>
      </w:r>
      <w:r w:rsidRPr="004D52B9">
        <w:rPr>
          <w:rFonts w:asciiTheme="minorHAnsi" w:hAnsiTheme="minorHAnsi"/>
          <w:iCs/>
          <w:sz w:val="24"/>
          <w:szCs w:val="24"/>
        </w:rPr>
        <w:t xml:space="preserve">ignificance of </w:t>
      </w:r>
      <w:r>
        <w:rPr>
          <w:rFonts w:asciiTheme="minorHAnsi" w:hAnsiTheme="minorHAnsi"/>
          <w:iCs/>
          <w:sz w:val="24"/>
          <w:szCs w:val="24"/>
        </w:rPr>
        <w:t>s</w:t>
      </w:r>
      <w:r w:rsidRPr="004D52B9">
        <w:rPr>
          <w:rFonts w:asciiTheme="minorHAnsi" w:hAnsiTheme="minorHAnsi"/>
          <w:iCs/>
          <w:sz w:val="24"/>
          <w:szCs w:val="24"/>
        </w:rPr>
        <w:t xml:space="preserve">ubstitutions in the </w:t>
      </w:r>
      <w:r>
        <w:rPr>
          <w:rFonts w:asciiTheme="minorHAnsi" w:hAnsiTheme="minorHAnsi"/>
          <w:iCs/>
          <w:sz w:val="24"/>
          <w:szCs w:val="24"/>
        </w:rPr>
        <w:t>f</w:t>
      </w:r>
      <w:r w:rsidRPr="004D52B9">
        <w:rPr>
          <w:rFonts w:asciiTheme="minorHAnsi" w:hAnsiTheme="minorHAnsi"/>
          <w:iCs/>
          <w:sz w:val="24"/>
          <w:szCs w:val="24"/>
        </w:rPr>
        <w:t xml:space="preserve">usion </w:t>
      </w:r>
      <w:r>
        <w:rPr>
          <w:rFonts w:asciiTheme="minorHAnsi" w:hAnsiTheme="minorHAnsi"/>
          <w:iCs/>
          <w:sz w:val="24"/>
          <w:szCs w:val="24"/>
        </w:rPr>
        <w:t>p</w:t>
      </w:r>
      <w:r w:rsidRPr="004D52B9">
        <w:rPr>
          <w:rFonts w:asciiTheme="minorHAnsi" w:hAnsiTheme="minorHAnsi"/>
          <w:iCs/>
          <w:sz w:val="24"/>
          <w:szCs w:val="24"/>
        </w:rPr>
        <w:t xml:space="preserve">rotein of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r</w:t>
      </w:r>
      <w:r w:rsidRPr="004D52B9">
        <w:rPr>
          <w:rFonts w:asciiTheme="minorHAnsi" w:hAnsiTheme="minorHAnsi"/>
          <w:iCs/>
          <w:sz w:val="24"/>
          <w:szCs w:val="24"/>
        </w:rPr>
        <w:t xml:space="preserve">esulting in </w:t>
      </w:r>
      <w:r>
        <w:rPr>
          <w:rFonts w:asciiTheme="minorHAnsi" w:hAnsiTheme="minorHAnsi"/>
          <w:iCs/>
          <w:sz w:val="24"/>
          <w:szCs w:val="24"/>
        </w:rPr>
        <w:t>n</w:t>
      </w:r>
      <w:r w:rsidRPr="004D52B9">
        <w:rPr>
          <w:rFonts w:asciiTheme="minorHAnsi" w:hAnsiTheme="minorHAnsi"/>
          <w:iCs/>
          <w:sz w:val="24"/>
          <w:szCs w:val="24"/>
        </w:rPr>
        <w:t xml:space="preserve">eutralization </w:t>
      </w:r>
      <w:r>
        <w:rPr>
          <w:rFonts w:asciiTheme="minorHAnsi" w:hAnsiTheme="minorHAnsi"/>
          <w:iCs/>
          <w:sz w:val="24"/>
          <w:szCs w:val="24"/>
        </w:rPr>
        <w:t>e</w:t>
      </w:r>
      <w:r w:rsidRPr="004D52B9">
        <w:rPr>
          <w:rFonts w:asciiTheme="minorHAnsi" w:hAnsiTheme="minorHAnsi"/>
          <w:iCs/>
          <w:sz w:val="24"/>
          <w:szCs w:val="24"/>
        </w:rPr>
        <w:t xml:space="preserve">scape </w:t>
      </w:r>
      <w:r>
        <w:rPr>
          <w:rFonts w:asciiTheme="minorHAnsi" w:hAnsiTheme="minorHAnsi"/>
          <w:iCs/>
          <w:sz w:val="24"/>
          <w:szCs w:val="24"/>
        </w:rPr>
        <w:t>f</w:t>
      </w:r>
      <w:r w:rsidRPr="004D52B9">
        <w:rPr>
          <w:rFonts w:asciiTheme="minorHAnsi" w:hAnsiTheme="minorHAnsi"/>
          <w:iCs/>
          <w:sz w:val="24"/>
          <w:szCs w:val="24"/>
        </w:rPr>
        <w:t xml:space="preserve">rom </w:t>
      </w:r>
      <w:r>
        <w:rPr>
          <w:rFonts w:asciiTheme="minorHAnsi" w:hAnsiTheme="minorHAnsi"/>
          <w:iCs/>
          <w:sz w:val="24"/>
          <w:szCs w:val="24"/>
        </w:rPr>
        <w:t>a</w:t>
      </w:r>
      <w:r w:rsidRPr="004D52B9">
        <w:rPr>
          <w:rFonts w:asciiTheme="minorHAnsi" w:hAnsiTheme="minorHAnsi"/>
          <w:iCs/>
          <w:sz w:val="24"/>
          <w:szCs w:val="24"/>
        </w:rPr>
        <w:t>ntibody MEDI8897. J Infect Dis 2018; 218: 572–80.</w:t>
      </w:r>
    </w:p>
    <w:p w14:paraId="77213417" w14:textId="36F11D79"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5</w:t>
      </w:r>
      <w:r>
        <w:rPr>
          <w:rFonts w:asciiTheme="minorHAnsi" w:hAnsiTheme="minorHAnsi"/>
          <w:iCs/>
          <w:sz w:val="24"/>
          <w:szCs w:val="24"/>
        </w:rPr>
        <w:t>3</w:t>
      </w:r>
      <w:r w:rsidRPr="004D52B9">
        <w:rPr>
          <w:rFonts w:asciiTheme="minorHAnsi" w:hAnsiTheme="minorHAnsi"/>
          <w:iCs/>
          <w:sz w:val="24"/>
          <w:szCs w:val="24"/>
        </w:rPr>
        <w:tab/>
        <w:t>Sande CJ, Cane PA, Nokes DJ. The association between age and the development of respiratory syncytial virus neutralising antibody responses following natural infection in infants. Vaccine 2014; 32: 4726–9.</w:t>
      </w:r>
    </w:p>
    <w:p w14:paraId="4FD8433A" w14:textId="58CBC7BE"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5</w:t>
      </w:r>
      <w:r>
        <w:rPr>
          <w:rFonts w:asciiTheme="minorHAnsi" w:hAnsiTheme="minorHAnsi"/>
          <w:iCs/>
          <w:sz w:val="24"/>
          <w:szCs w:val="24"/>
        </w:rPr>
        <w:t>4</w:t>
      </w:r>
      <w:r w:rsidRPr="004D52B9">
        <w:rPr>
          <w:rFonts w:asciiTheme="minorHAnsi" w:hAnsiTheme="minorHAnsi"/>
          <w:iCs/>
          <w:sz w:val="24"/>
          <w:szCs w:val="24"/>
        </w:rPr>
        <w:tab/>
        <w:t>Hashira S, Okitsu-Negishi S, Yoshino K. Placental transfer of IgG subclasses in a Japanese population. Pediatr Int 2000; 42: 337–42.</w:t>
      </w:r>
    </w:p>
    <w:p w14:paraId="3697DF10" w14:textId="421E0CBA"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5</w:t>
      </w:r>
      <w:r>
        <w:rPr>
          <w:rFonts w:asciiTheme="minorHAnsi" w:hAnsiTheme="minorHAnsi"/>
          <w:iCs/>
          <w:sz w:val="24"/>
          <w:szCs w:val="24"/>
        </w:rPr>
        <w:t>5</w:t>
      </w:r>
      <w:r w:rsidRPr="004D52B9">
        <w:rPr>
          <w:rFonts w:asciiTheme="minorHAnsi" w:hAnsiTheme="minorHAnsi"/>
          <w:iCs/>
          <w:sz w:val="24"/>
          <w:szCs w:val="24"/>
        </w:rPr>
        <w:tab/>
        <w:t>Liu L, Oza S, Hogan D, et al. Global, regional, and national causes of child mortality in 2000–13, with projections to inform post-2015 priorities: an updated systematic analysis. Lancet 2015; 385: 430–40.</w:t>
      </w:r>
    </w:p>
    <w:p w14:paraId="7B553E3A" w14:textId="23E1C89B"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lastRenderedPageBreak/>
        <w:t>56</w:t>
      </w:r>
      <w:r w:rsidRPr="004D52B9">
        <w:rPr>
          <w:rFonts w:asciiTheme="minorHAnsi" w:hAnsiTheme="minorHAnsi"/>
          <w:iCs/>
          <w:sz w:val="24"/>
          <w:szCs w:val="24"/>
        </w:rPr>
        <w:tab/>
        <w:t xml:space="preserve">Glenn GM, Fries LF, Thomas DN, et al. A </w:t>
      </w:r>
      <w:r>
        <w:rPr>
          <w:rFonts w:asciiTheme="minorHAnsi" w:hAnsiTheme="minorHAnsi"/>
          <w:iCs/>
          <w:sz w:val="24"/>
          <w:szCs w:val="24"/>
        </w:rPr>
        <w:t>r</w:t>
      </w:r>
      <w:r w:rsidRPr="004D52B9">
        <w:rPr>
          <w:rFonts w:asciiTheme="minorHAnsi" w:hAnsiTheme="minorHAnsi"/>
          <w:iCs/>
          <w:sz w:val="24"/>
          <w:szCs w:val="24"/>
        </w:rPr>
        <w:t xml:space="preserve">andomized, </w:t>
      </w:r>
      <w:r>
        <w:rPr>
          <w:rFonts w:asciiTheme="minorHAnsi" w:hAnsiTheme="minorHAnsi"/>
          <w:iCs/>
          <w:sz w:val="24"/>
          <w:szCs w:val="24"/>
        </w:rPr>
        <w:t>b</w:t>
      </w:r>
      <w:r w:rsidRPr="004D52B9">
        <w:rPr>
          <w:rFonts w:asciiTheme="minorHAnsi" w:hAnsiTheme="minorHAnsi"/>
          <w:iCs/>
          <w:sz w:val="24"/>
          <w:szCs w:val="24"/>
        </w:rPr>
        <w:t xml:space="preserve">linded, </w:t>
      </w:r>
      <w:r>
        <w:rPr>
          <w:rFonts w:asciiTheme="minorHAnsi" w:hAnsiTheme="minorHAnsi"/>
          <w:iCs/>
          <w:sz w:val="24"/>
          <w:szCs w:val="24"/>
        </w:rPr>
        <w:t>c</w:t>
      </w:r>
      <w:r w:rsidRPr="004D52B9">
        <w:rPr>
          <w:rFonts w:asciiTheme="minorHAnsi" w:hAnsiTheme="minorHAnsi"/>
          <w:iCs/>
          <w:sz w:val="24"/>
          <w:szCs w:val="24"/>
        </w:rPr>
        <w:t xml:space="preserve">ontrolled, </w:t>
      </w:r>
      <w:r>
        <w:rPr>
          <w:rFonts w:asciiTheme="minorHAnsi" w:hAnsiTheme="minorHAnsi"/>
          <w:iCs/>
          <w:sz w:val="24"/>
          <w:szCs w:val="24"/>
        </w:rPr>
        <w:t>d</w:t>
      </w:r>
      <w:r w:rsidRPr="004D52B9">
        <w:rPr>
          <w:rFonts w:asciiTheme="minorHAnsi" w:hAnsiTheme="minorHAnsi"/>
          <w:iCs/>
          <w:sz w:val="24"/>
          <w:szCs w:val="24"/>
        </w:rPr>
        <w:t>ose-</w:t>
      </w:r>
      <w:r>
        <w:rPr>
          <w:rFonts w:asciiTheme="minorHAnsi" w:hAnsiTheme="minorHAnsi"/>
          <w:iCs/>
          <w:sz w:val="24"/>
          <w:szCs w:val="24"/>
        </w:rPr>
        <w:t>r</w:t>
      </w:r>
      <w:r w:rsidRPr="004D52B9">
        <w:rPr>
          <w:rFonts w:asciiTheme="minorHAnsi" w:hAnsiTheme="minorHAnsi"/>
          <w:iCs/>
          <w:sz w:val="24"/>
          <w:szCs w:val="24"/>
        </w:rPr>
        <w:t xml:space="preserve">anging </w:t>
      </w:r>
      <w:r>
        <w:rPr>
          <w:rFonts w:asciiTheme="minorHAnsi" w:hAnsiTheme="minorHAnsi"/>
          <w:iCs/>
          <w:sz w:val="24"/>
          <w:szCs w:val="24"/>
        </w:rPr>
        <w:t>s</w:t>
      </w:r>
      <w:r w:rsidRPr="004D52B9">
        <w:rPr>
          <w:rFonts w:asciiTheme="minorHAnsi" w:hAnsiTheme="minorHAnsi"/>
          <w:iCs/>
          <w:sz w:val="24"/>
          <w:szCs w:val="24"/>
        </w:rPr>
        <w:t xml:space="preserve">tudy of a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r</w:t>
      </w:r>
      <w:r w:rsidRPr="004D52B9">
        <w:rPr>
          <w:rFonts w:asciiTheme="minorHAnsi" w:hAnsiTheme="minorHAnsi"/>
          <w:iCs/>
          <w:sz w:val="24"/>
          <w:szCs w:val="24"/>
        </w:rPr>
        <w:t xml:space="preserve">ecombinant </w:t>
      </w:r>
      <w:r>
        <w:rPr>
          <w:rFonts w:asciiTheme="minorHAnsi" w:hAnsiTheme="minorHAnsi"/>
          <w:iCs/>
          <w:sz w:val="24"/>
          <w:szCs w:val="24"/>
        </w:rPr>
        <w:t>f</w:t>
      </w:r>
      <w:r w:rsidRPr="004D52B9">
        <w:rPr>
          <w:rFonts w:asciiTheme="minorHAnsi" w:hAnsiTheme="minorHAnsi"/>
          <w:iCs/>
          <w:sz w:val="24"/>
          <w:szCs w:val="24"/>
        </w:rPr>
        <w:t xml:space="preserve">usion (F) </w:t>
      </w:r>
      <w:r>
        <w:rPr>
          <w:rFonts w:asciiTheme="minorHAnsi" w:hAnsiTheme="minorHAnsi"/>
          <w:iCs/>
          <w:sz w:val="24"/>
          <w:szCs w:val="24"/>
        </w:rPr>
        <w:t>n</w:t>
      </w:r>
      <w:r w:rsidRPr="004D52B9">
        <w:rPr>
          <w:rFonts w:asciiTheme="minorHAnsi" w:hAnsiTheme="minorHAnsi"/>
          <w:iCs/>
          <w:sz w:val="24"/>
          <w:szCs w:val="24"/>
        </w:rPr>
        <w:t xml:space="preserve">anoparticle </w:t>
      </w:r>
      <w:r>
        <w:rPr>
          <w:rFonts w:asciiTheme="minorHAnsi" w:hAnsiTheme="minorHAnsi"/>
          <w:iCs/>
          <w:sz w:val="24"/>
          <w:szCs w:val="24"/>
        </w:rPr>
        <w:t>v</w:t>
      </w:r>
      <w:r w:rsidRPr="004D52B9">
        <w:rPr>
          <w:rFonts w:asciiTheme="minorHAnsi" w:hAnsiTheme="minorHAnsi"/>
          <w:iCs/>
          <w:sz w:val="24"/>
          <w:szCs w:val="24"/>
        </w:rPr>
        <w:t xml:space="preserve">accine in </w:t>
      </w:r>
      <w:r>
        <w:rPr>
          <w:rFonts w:asciiTheme="minorHAnsi" w:hAnsiTheme="minorHAnsi"/>
          <w:iCs/>
          <w:sz w:val="24"/>
          <w:szCs w:val="24"/>
        </w:rPr>
        <w:t>h</w:t>
      </w:r>
      <w:r w:rsidRPr="004D52B9">
        <w:rPr>
          <w:rFonts w:asciiTheme="minorHAnsi" w:hAnsiTheme="minorHAnsi"/>
          <w:iCs/>
          <w:sz w:val="24"/>
          <w:szCs w:val="24"/>
        </w:rPr>
        <w:t xml:space="preserve">ealthy </w:t>
      </w:r>
      <w:r>
        <w:rPr>
          <w:rFonts w:asciiTheme="minorHAnsi" w:hAnsiTheme="minorHAnsi"/>
          <w:iCs/>
          <w:sz w:val="24"/>
          <w:szCs w:val="24"/>
        </w:rPr>
        <w:t>w</w:t>
      </w:r>
      <w:r w:rsidRPr="004D52B9">
        <w:rPr>
          <w:rFonts w:asciiTheme="minorHAnsi" w:hAnsiTheme="minorHAnsi"/>
          <w:iCs/>
          <w:sz w:val="24"/>
          <w:szCs w:val="24"/>
        </w:rPr>
        <w:t xml:space="preserve">omen of </w:t>
      </w:r>
      <w:r>
        <w:rPr>
          <w:rFonts w:asciiTheme="minorHAnsi" w:hAnsiTheme="minorHAnsi"/>
          <w:iCs/>
          <w:sz w:val="24"/>
          <w:szCs w:val="24"/>
        </w:rPr>
        <w:t>c</w:t>
      </w:r>
      <w:r w:rsidRPr="004D52B9">
        <w:rPr>
          <w:rFonts w:asciiTheme="minorHAnsi" w:hAnsiTheme="minorHAnsi"/>
          <w:iCs/>
          <w:sz w:val="24"/>
          <w:szCs w:val="24"/>
        </w:rPr>
        <w:t xml:space="preserve">hildbearing </w:t>
      </w:r>
      <w:r>
        <w:rPr>
          <w:rFonts w:asciiTheme="minorHAnsi" w:hAnsiTheme="minorHAnsi"/>
          <w:iCs/>
          <w:sz w:val="24"/>
          <w:szCs w:val="24"/>
        </w:rPr>
        <w:t>a</w:t>
      </w:r>
      <w:r w:rsidRPr="004D52B9">
        <w:rPr>
          <w:rFonts w:asciiTheme="minorHAnsi" w:hAnsiTheme="minorHAnsi"/>
          <w:iCs/>
          <w:sz w:val="24"/>
          <w:szCs w:val="24"/>
        </w:rPr>
        <w:t>ge. J Infect Dis 2016; 213: 411–22.</w:t>
      </w:r>
    </w:p>
    <w:p w14:paraId="104139F9" w14:textId="6667573C"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5</w:t>
      </w:r>
      <w:r>
        <w:rPr>
          <w:rFonts w:asciiTheme="minorHAnsi" w:hAnsiTheme="minorHAnsi"/>
          <w:iCs/>
          <w:sz w:val="24"/>
          <w:szCs w:val="24"/>
        </w:rPr>
        <w:t>7</w:t>
      </w:r>
      <w:r w:rsidRPr="004D52B9">
        <w:rPr>
          <w:rFonts w:asciiTheme="minorHAnsi" w:hAnsiTheme="minorHAnsi"/>
          <w:iCs/>
          <w:sz w:val="24"/>
          <w:szCs w:val="24"/>
        </w:rPr>
        <w:tab/>
        <w:t>Glenn GM, Smith G, Fries L, et al. Safety and immunogenicity of a Sf9 insect cell-derived respiratory syncytial virus fusion protein nanoparticle vaccine. Vaccine 2013; 31: 524–32.</w:t>
      </w:r>
    </w:p>
    <w:p w14:paraId="3159C586" w14:textId="4DDACC2D"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5</w:t>
      </w:r>
      <w:r>
        <w:rPr>
          <w:rFonts w:asciiTheme="minorHAnsi" w:hAnsiTheme="minorHAnsi"/>
          <w:iCs/>
          <w:sz w:val="24"/>
          <w:szCs w:val="24"/>
        </w:rPr>
        <w:t>8</w:t>
      </w:r>
      <w:r w:rsidRPr="004D52B9">
        <w:rPr>
          <w:rFonts w:asciiTheme="minorHAnsi" w:hAnsiTheme="minorHAnsi"/>
          <w:iCs/>
          <w:sz w:val="24"/>
          <w:szCs w:val="24"/>
        </w:rPr>
        <w:tab/>
        <w:t>MacDorman MF, Gregory ECW. Fetal and Perinatal Mortality: United States, 2013. Natl Vital Stat Rep 2015; 64: 1–24.</w:t>
      </w:r>
    </w:p>
    <w:p w14:paraId="5BFB64C5" w14:textId="37F75DCC"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5</w:t>
      </w:r>
      <w:r>
        <w:rPr>
          <w:rFonts w:asciiTheme="minorHAnsi" w:hAnsiTheme="minorHAnsi"/>
          <w:iCs/>
          <w:sz w:val="24"/>
          <w:szCs w:val="24"/>
        </w:rPr>
        <w:t>9</w:t>
      </w:r>
      <w:r w:rsidRPr="004D52B9">
        <w:rPr>
          <w:rFonts w:asciiTheme="minorHAnsi" w:hAnsiTheme="minorHAnsi"/>
          <w:iCs/>
          <w:sz w:val="24"/>
          <w:szCs w:val="24"/>
        </w:rPr>
        <w:tab/>
        <w:t xml:space="preserve">World Health Organization. World Health Statistics: 2013. </w:t>
      </w:r>
      <w:r>
        <w:rPr>
          <w:rFonts w:asciiTheme="minorHAnsi" w:hAnsiTheme="minorHAnsi"/>
          <w:iCs/>
          <w:sz w:val="24"/>
          <w:szCs w:val="24"/>
        </w:rPr>
        <w:t xml:space="preserve">Available at: </w:t>
      </w:r>
      <w:hyperlink r:id="rId18" w:history="1">
        <w:r w:rsidRPr="00867592">
          <w:rPr>
            <w:rStyle w:val="Hyperlink"/>
            <w:rFonts w:asciiTheme="minorHAnsi" w:hAnsiTheme="minorHAnsi"/>
            <w:iCs/>
            <w:sz w:val="24"/>
            <w:szCs w:val="24"/>
          </w:rPr>
          <w:t>https://www.who.int/gho/publications/world_health_statistics/EN_WHS2013_Full.pdf</w:t>
        </w:r>
      </w:hyperlink>
      <w:r>
        <w:rPr>
          <w:rFonts w:asciiTheme="minorHAnsi" w:hAnsiTheme="minorHAnsi"/>
          <w:iCs/>
          <w:sz w:val="24"/>
          <w:szCs w:val="24"/>
        </w:rPr>
        <w:t xml:space="preserve"> </w:t>
      </w:r>
    </w:p>
    <w:p w14:paraId="5655B128" w14:textId="2BC3D6B5"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60</w:t>
      </w:r>
      <w:r w:rsidRPr="004D52B9">
        <w:rPr>
          <w:rFonts w:asciiTheme="minorHAnsi" w:hAnsiTheme="minorHAnsi"/>
          <w:iCs/>
          <w:sz w:val="24"/>
          <w:szCs w:val="24"/>
        </w:rPr>
        <w:tab/>
        <w:t>Raghunandan R, Lu H, Zhou B, et al. An insect cell derived respiratory syncytial virus (RSV) F nanoparticle vaccine induces antigenic site II antibodies and protects against RSV challenge in cotton rats by active and passive immunization. Vaccine 2014; 32: 6485–92.</w:t>
      </w:r>
    </w:p>
    <w:p w14:paraId="307A3256" w14:textId="79C04EC6"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61</w:t>
      </w:r>
      <w:r w:rsidRPr="004D52B9">
        <w:rPr>
          <w:rFonts w:asciiTheme="minorHAnsi" w:hAnsiTheme="minorHAnsi"/>
          <w:iCs/>
          <w:sz w:val="24"/>
          <w:szCs w:val="24"/>
        </w:rPr>
        <w:tab/>
        <w:t xml:space="preserve">Novavax </w:t>
      </w:r>
      <w:r>
        <w:rPr>
          <w:rFonts w:asciiTheme="minorHAnsi" w:hAnsiTheme="minorHAnsi"/>
          <w:iCs/>
          <w:sz w:val="24"/>
          <w:szCs w:val="24"/>
        </w:rPr>
        <w:t>a</w:t>
      </w:r>
      <w:r w:rsidRPr="004D52B9">
        <w:rPr>
          <w:rFonts w:asciiTheme="minorHAnsi" w:hAnsiTheme="minorHAnsi"/>
          <w:iCs/>
          <w:sz w:val="24"/>
          <w:szCs w:val="24"/>
        </w:rPr>
        <w:t xml:space="preserve">nnounces </w:t>
      </w:r>
      <w:r>
        <w:rPr>
          <w:rFonts w:asciiTheme="minorHAnsi" w:hAnsiTheme="minorHAnsi"/>
          <w:iCs/>
          <w:sz w:val="24"/>
          <w:szCs w:val="24"/>
        </w:rPr>
        <w:t>t</w:t>
      </w:r>
      <w:r w:rsidRPr="004D52B9">
        <w:rPr>
          <w:rFonts w:asciiTheme="minorHAnsi" w:hAnsiTheme="minorHAnsi"/>
          <w:iCs/>
          <w:sz w:val="24"/>
          <w:szCs w:val="24"/>
        </w:rPr>
        <w:t xml:space="preserve">opline </w:t>
      </w:r>
      <w:r>
        <w:rPr>
          <w:rFonts w:asciiTheme="minorHAnsi" w:hAnsiTheme="minorHAnsi"/>
          <w:iCs/>
          <w:sz w:val="24"/>
          <w:szCs w:val="24"/>
        </w:rPr>
        <w:t>r</w:t>
      </w:r>
      <w:r w:rsidRPr="004D52B9">
        <w:rPr>
          <w:rFonts w:asciiTheme="minorHAnsi" w:hAnsiTheme="minorHAnsi"/>
          <w:iCs/>
          <w:sz w:val="24"/>
          <w:szCs w:val="24"/>
        </w:rPr>
        <w:t xml:space="preserve">esults from Phase 3 PrepareTM </w:t>
      </w:r>
      <w:r>
        <w:rPr>
          <w:rFonts w:asciiTheme="minorHAnsi" w:hAnsiTheme="minorHAnsi"/>
          <w:iCs/>
          <w:sz w:val="24"/>
          <w:szCs w:val="24"/>
        </w:rPr>
        <w:t>t</w:t>
      </w:r>
      <w:r w:rsidRPr="004D52B9">
        <w:rPr>
          <w:rFonts w:asciiTheme="minorHAnsi" w:hAnsiTheme="minorHAnsi"/>
          <w:iCs/>
          <w:sz w:val="24"/>
          <w:szCs w:val="24"/>
        </w:rPr>
        <w:t xml:space="preserve">rial of ResVaxTM for </w:t>
      </w:r>
      <w:r>
        <w:rPr>
          <w:rFonts w:asciiTheme="minorHAnsi" w:hAnsiTheme="minorHAnsi"/>
          <w:iCs/>
          <w:sz w:val="24"/>
          <w:szCs w:val="24"/>
        </w:rPr>
        <w:t>p</w:t>
      </w:r>
      <w:r w:rsidRPr="004D52B9">
        <w:rPr>
          <w:rFonts w:asciiTheme="minorHAnsi" w:hAnsiTheme="minorHAnsi"/>
          <w:iCs/>
          <w:sz w:val="24"/>
          <w:szCs w:val="24"/>
        </w:rPr>
        <w:t xml:space="preserve">revention of RSV </w:t>
      </w:r>
      <w:r>
        <w:rPr>
          <w:rFonts w:asciiTheme="minorHAnsi" w:hAnsiTheme="minorHAnsi"/>
          <w:iCs/>
          <w:sz w:val="24"/>
          <w:szCs w:val="24"/>
        </w:rPr>
        <w:t>d</w:t>
      </w:r>
      <w:r w:rsidRPr="004D52B9">
        <w:rPr>
          <w:rFonts w:asciiTheme="minorHAnsi" w:hAnsiTheme="minorHAnsi"/>
          <w:iCs/>
          <w:sz w:val="24"/>
          <w:szCs w:val="24"/>
        </w:rPr>
        <w:t xml:space="preserve">isease in </w:t>
      </w:r>
      <w:r>
        <w:rPr>
          <w:rFonts w:asciiTheme="minorHAnsi" w:hAnsiTheme="minorHAnsi"/>
          <w:iCs/>
          <w:sz w:val="24"/>
          <w:szCs w:val="24"/>
        </w:rPr>
        <w:t>i</w:t>
      </w:r>
      <w:r w:rsidRPr="004D52B9">
        <w:rPr>
          <w:rFonts w:asciiTheme="minorHAnsi" w:hAnsiTheme="minorHAnsi"/>
          <w:iCs/>
          <w:sz w:val="24"/>
          <w:szCs w:val="24"/>
        </w:rPr>
        <w:t xml:space="preserve">nfants via </w:t>
      </w:r>
      <w:r>
        <w:rPr>
          <w:rFonts w:asciiTheme="minorHAnsi" w:hAnsiTheme="minorHAnsi"/>
          <w:iCs/>
          <w:sz w:val="24"/>
          <w:szCs w:val="24"/>
        </w:rPr>
        <w:t>m</w:t>
      </w:r>
      <w:r w:rsidRPr="004D52B9">
        <w:rPr>
          <w:rFonts w:asciiTheme="minorHAnsi" w:hAnsiTheme="minorHAnsi"/>
          <w:iCs/>
          <w:sz w:val="24"/>
          <w:szCs w:val="24"/>
        </w:rPr>
        <w:t xml:space="preserve">aternal </w:t>
      </w:r>
      <w:r>
        <w:rPr>
          <w:rFonts w:asciiTheme="minorHAnsi" w:hAnsiTheme="minorHAnsi"/>
          <w:iCs/>
          <w:sz w:val="24"/>
          <w:szCs w:val="24"/>
        </w:rPr>
        <w:t>i</w:t>
      </w:r>
      <w:r w:rsidRPr="004D52B9">
        <w:rPr>
          <w:rFonts w:asciiTheme="minorHAnsi" w:hAnsiTheme="minorHAnsi"/>
          <w:iCs/>
          <w:sz w:val="24"/>
          <w:szCs w:val="24"/>
        </w:rPr>
        <w:t>mmunization</w:t>
      </w:r>
      <w:r>
        <w:rPr>
          <w:rFonts w:asciiTheme="minorHAnsi" w:hAnsiTheme="minorHAnsi"/>
          <w:iCs/>
          <w:sz w:val="24"/>
          <w:szCs w:val="24"/>
        </w:rPr>
        <w:t>-</w:t>
      </w:r>
      <w:r w:rsidRPr="004D52B9">
        <w:rPr>
          <w:rFonts w:asciiTheme="minorHAnsi" w:hAnsiTheme="minorHAnsi"/>
          <w:iCs/>
          <w:sz w:val="24"/>
          <w:szCs w:val="24"/>
        </w:rPr>
        <w:t xml:space="preserve"> Novavax Inc. - IR Site. http://ir.novavax.com/news-releases/news-release-details/novavax-announces-topline-results-phase-3-preparetm-trial (accessed March 5, 2019).</w:t>
      </w:r>
    </w:p>
    <w:p w14:paraId="5AE9C8CF" w14:textId="130F5FB4"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6</w:t>
      </w:r>
      <w:r>
        <w:rPr>
          <w:rFonts w:asciiTheme="minorHAnsi" w:hAnsiTheme="minorHAnsi"/>
          <w:iCs/>
          <w:sz w:val="24"/>
          <w:szCs w:val="24"/>
        </w:rPr>
        <w:t>2</w:t>
      </w:r>
      <w:r w:rsidRPr="004D52B9">
        <w:rPr>
          <w:rFonts w:asciiTheme="minorHAnsi" w:hAnsiTheme="minorHAnsi"/>
          <w:iCs/>
          <w:sz w:val="24"/>
          <w:szCs w:val="24"/>
        </w:rPr>
        <w:tab/>
        <w:t xml:space="preserve">Palmeira P, Quinello C, Silveira-Lessa AL, </w:t>
      </w:r>
      <w:r>
        <w:rPr>
          <w:rFonts w:asciiTheme="minorHAnsi" w:hAnsiTheme="minorHAnsi"/>
          <w:iCs/>
          <w:sz w:val="24"/>
          <w:szCs w:val="24"/>
        </w:rPr>
        <w:t>et al</w:t>
      </w:r>
      <w:r w:rsidRPr="004D52B9">
        <w:rPr>
          <w:rFonts w:asciiTheme="minorHAnsi" w:hAnsiTheme="minorHAnsi"/>
          <w:iCs/>
          <w:sz w:val="24"/>
          <w:szCs w:val="24"/>
        </w:rPr>
        <w:t xml:space="preserve">. IgG placental transfer in healthy and pathological pregnancies. Clin Dev Immunol 2012; </w:t>
      </w:r>
      <w:r w:rsidRPr="008B3F8E">
        <w:rPr>
          <w:rFonts w:asciiTheme="minorHAnsi" w:hAnsiTheme="minorHAnsi"/>
          <w:iCs/>
          <w:sz w:val="24"/>
          <w:szCs w:val="24"/>
        </w:rPr>
        <w:t>2012;2012:985646</w:t>
      </w:r>
      <w:r w:rsidRPr="004D52B9">
        <w:rPr>
          <w:rFonts w:asciiTheme="minorHAnsi" w:hAnsiTheme="minorHAnsi"/>
          <w:iCs/>
          <w:sz w:val="24"/>
          <w:szCs w:val="24"/>
        </w:rPr>
        <w:t>.</w:t>
      </w:r>
    </w:p>
    <w:p w14:paraId="55C9968C" w14:textId="104DE70D"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6</w:t>
      </w:r>
      <w:r>
        <w:rPr>
          <w:rFonts w:asciiTheme="minorHAnsi" w:hAnsiTheme="minorHAnsi"/>
          <w:iCs/>
          <w:sz w:val="24"/>
          <w:szCs w:val="24"/>
        </w:rPr>
        <w:t>3</w:t>
      </w:r>
      <w:r w:rsidRPr="004D52B9">
        <w:rPr>
          <w:rFonts w:asciiTheme="minorHAnsi" w:hAnsiTheme="minorHAnsi"/>
          <w:iCs/>
          <w:sz w:val="24"/>
          <w:szCs w:val="24"/>
        </w:rPr>
        <w:tab/>
        <w:t xml:space="preserve">Atwell JE, Thumar B, Robinson LJ, et al. Impact of </w:t>
      </w:r>
      <w:r>
        <w:rPr>
          <w:rFonts w:asciiTheme="minorHAnsi" w:hAnsiTheme="minorHAnsi"/>
          <w:iCs/>
          <w:sz w:val="24"/>
          <w:szCs w:val="24"/>
        </w:rPr>
        <w:t>p</w:t>
      </w:r>
      <w:r w:rsidRPr="004D52B9">
        <w:rPr>
          <w:rFonts w:asciiTheme="minorHAnsi" w:hAnsiTheme="minorHAnsi"/>
          <w:iCs/>
          <w:sz w:val="24"/>
          <w:szCs w:val="24"/>
        </w:rPr>
        <w:t xml:space="preserve">lacental </w:t>
      </w:r>
      <w:r>
        <w:rPr>
          <w:rFonts w:asciiTheme="minorHAnsi" w:hAnsiTheme="minorHAnsi"/>
          <w:iCs/>
          <w:sz w:val="24"/>
          <w:szCs w:val="24"/>
        </w:rPr>
        <w:t>m</w:t>
      </w:r>
      <w:r w:rsidRPr="004D52B9">
        <w:rPr>
          <w:rFonts w:asciiTheme="minorHAnsi" w:hAnsiTheme="minorHAnsi"/>
          <w:iCs/>
          <w:sz w:val="24"/>
          <w:szCs w:val="24"/>
        </w:rPr>
        <w:t xml:space="preserve">alaria and </w:t>
      </w:r>
      <w:r>
        <w:rPr>
          <w:rFonts w:asciiTheme="minorHAnsi" w:hAnsiTheme="minorHAnsi"/>
          <w:iCs/>
          <w:sz w:val="24"/>
          <w:szCs w:val="24"/>
        </w:rPr>
        <w:t>h</w:t>
      </w:r>
      <w:r w:rsidRPr="004D52B9">
        <w:rPr>
          <w:rFonts w:asciiTheme="minorHAnsi" w:hAnsiTheme="minorHAnsi"/>
          <w:iCs/>
          <w:sz w:val="24"/>
          <w:szCs w:val="24"/>
        </w:rPr>
        <w:t xml:space="preserve">ypergammaglobulinemia on </w:t>
      </w:r>
      <w:r>
        <w:rPr>
          <w:rFonts w:asciiTheme="minorHAnsi" w:hAnsiTheme="minorHAnsi"/>
          <w:iCs/>
          <w:sz w:val="24"/>
          <w:szCs w:val="24"/>
        </w:rPr>
        <w:t>t</w:t>
      </w:r>
      <w:r w:rsidRPr="004D52B9">
        <w:rPr>
          <w:rFonts w:asciiTheme="minorHAnsi" w:hAnsiTheme="minorHAnsi"/>
          <w:iCs/>
          <w:sz w:val="24"/>
          <w:szCs w:val="24"/>
        </w:rPr>
        <w:t xml:space="preserve">ransplacental </w:t>
      </w:r>
      <w:r>
        <w:rPr>
          <w:rFonts w:asciiTheme="minorHAnsi" w:hAnsiTheme="minorHAnsi"/>
          <w:iCs/>
          <w:sz w:val="24"/>
          <w:szCs w:val="24"/>
        </w:rPr>
        <w:t>t</w:t>
      </w:r>
      <w:r w:rsidRPr="004D52B9">
        <w:rPr>
          <w:rFonts w:asciiTheme="minorHAnsi" w:hAnsiTheme="minorHAnsi"/>
          <w:iCs/>
          <w:sz w:val="24"/>
          <w:szCs w:val="24"/>
        </w:rPr>
        <w:t xml:space="preserve">ransfer of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a</w:t>
      </w:r>
      <w:r w:rsidRPr="004D52B9">
        <w:rPr>
          <w:rFonts w:asciiTheme="minorHAnsi" w:hAnsiTheme="minorHAnsi"/>
          <w:iCs/>
          <w:sz w:val="24"/>
          <w:szCs w:val="24"/>
        </w:rPr>
        <w:t>ntibody in Papua New Guinea. J Infect Dis 2016; 213: 423–31.</w:t>
      </w:r>
    </w:p>
    <w:p w14:paraId="31A16189" w14:textId="48BFA0AB"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lastRenderedPageBreak/>
        <w:t>6</w:t>
      </w:r>
      <w:r>
        <w:rPr>
          <w:rFonts w:asciiTheme="minorHAnsi" w:hAnsiTheme="minorHAnsi"/>
          <w:iCs/>
          <w:sz w:val="24"/>
          <w:szCs w:val="24"/>
        </w:rPr>
        <w:t>4</w:t>
      </w:r>
      <w:r w:rsidRPr="004D52B9">
        <w:rPr>
          <w:rFonts w:asciiTheme="minorHAnsi" w:hAnsiTheme="minorHAnsi"/>
          <w:iCs/>
          <w:sz w:val="24"/>
          <w:szCs w:val="24"/>
        </w:rPr>
        <w:tab/>
        <w:t>Hogan AB, Campbell PT, Blyth CC, et al. Potential impact of a maternal vaccine for RSV: A mathematical modelling study. Vaccine 2017; 35: 6172–9.</w:t>
      </w:r>
    </w:p>
    <w:p w14:paraId="17279518" w14:textId="27798FBD"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6</w:t>
      </w:r>
      <w:r>
        <w:rPr>
          <w:rFonts w:asciiTheme="minorHAnsi" w:hAnsiTheme="minorHAnsi"/>
          <w:iCs/>
          <w:sz w:val="24"/>
          <w:szCs w:val="24"/>
        </w:rPr>
        <w:t>5</w:t>
      </w:r>
      <w:r w:rsidRPr="004D52B9">
        <w:rPr>
          <w:rFonts w:asciiTheme="minorHAnsi" w:hAnsiTheme="minorHAnsi"/>
          <w:iCs/>
          <w:sz w:val="24"/>
          <w:szCs w:val="24"/>
        </w:rPr>
        <w:tab/>
        <w:t>Nyiro JU, Kombe IK, Sande CJ, et al. Defining the vaccination window for respiratory syncytial virus (RSV) using age-seroprevalence data for children in Kilifi, Kenya. PLoS One 2017; 12: e0177803.</w:t>
      </w:r>
    </w:p>
    <w:p w14:paraId="648F88C4" w14:textId="7E997D1B"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6</w:t>
      </w:r>
      <w:r>
        <w:rPr>
          <w:rFonts w:asciiTheme="minorHAnsi" w:hAnsiTheme="minorHAnsi"/>
          <w:iCs/>
          <w:sz w:val="24"/>
          <w:szCs w:val="24"/>
        </w:rPr>
        <w:t>6</w:t>
      </w:r>
      <w:r w:rsidRPr="004D52B9">
        <w:rPr>
          <w:rFonts w:asciiTheme="minorHAnsi" w:hAnsiTheme="minorHAnsi"/>
          <w:iCs/>
          <w:sz w:val="24"/>
          <w:szCs w:val="24"/>
        </w:rPr>
        <w:tab/>
        <w:t xml:space="preserve">Cromer D, van Hoek AJ, Newall AT, </w:t>
      </w:r>
      <w:r>
        <w:rPr>
          <w:rFonts w:asciiTheme="minorHAnsi" w:hAnsiTheme="minorHAnsi"/>
          <w:iCs/>
          <w:sz w:val="24"/>
          <w:szCs w:val="24"/>
        </w:rPr>
        <w:t>et al</w:t>
      </w:r>
      <w:r w:rsidRPr="004D52B9">
        <w:rPr>
          <w:rFonts w:asciiTheme="minorHAnsi" w:hAnsiTheme="minorHAnsi"/>
          <w:iCs/>
          <w:sz w:val="24"/>
          <w:szCs w:val="24"/>
        </w:rPr>
        <w:t>. Burden of paediatric respiratory syncytial virus disease and potential effect of different immunisation strategies: a modelling and cost-effectiveness analysis for England. Lancet Public Heal 2017; 2: e367–74.</w:t>
      </w:r>
    </w:p>
    <w:p w14:paraId="717EB93E" w14:textId="737F3E13"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6</w:t>
      </w:r>
      <w:r>
        <w:rPr>
          <w:rFonts w:asciiTheme="minorHAnsi" w:hAnsiTheme="minorHAnsi"/>
          <w:iCs/>
          <w:sz w:val="24"/>
          <w:szCs w:val="24"/>
        </w:rPr>
        <w:t>7</w:t>
      </w:r>
      <w:r w:rsidRPr="004D52B9">
        <w:rPr>
          <w:rFonts w:asciiTheme="minorHAnsi" w:hAnsiTheme="minorHAnsi"/>
          <w:iCs/>
          <w:sz w:val="24"/>
          <w:szCs w:val="24"/>
        </w:rPr>
        <w:tab/>
        <w:t>Janet S, Broad J, Snape MD. Respiratory syncytial virus seasonality and its implications on prevention strategies. Hum Vaccin Immunother 2018; 14: 234–44.</w:t>
      </w:r>
    </w:p>
    <w:p w14:paraId="25956AE6" w14:textId="2A2112DE"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6</w:t>
      </w:r>
      <w:r>
        <w:rPr>
          <w:rFonts w:asciiTheme="minorHAnsi" w:hAnsiTheme="minorHAnsi"/>
          <w:iCs/>
          <w:sz w:val="24"/>
          <w:szCs w:val="24"/>
        </w:rPr>
        <w:t>8</w:t>
      </w:r>
      <w:r w:rsidRPr="004D52B9">
        <w:rPr>
          <w:rFonts w:asciiTheme="minorHAnsi" w:hAnsiTheme="minorHAnsi"/>
          <w:iCs/>
          <w:sz w:val="24"/>
          <w:szCs w:val="24"/>
        </w:rPr>
        <w:tab/>
        <w:t>Taylor S, Taylor RJ, Lustig RL, et al. Modelling estimates of the burden of respiratory syncytial virus infection in children in the UK. BMJ Open 2016; 6: e009337.</w:t>
      </w:r>
    </w:p>
    <w:p w14:paraId="7032B844" w14:textId="3CB5B631"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6</w:t>
      </w:r>
      <w:r>
        <w:rPr>
          <w:rFonts w:asciiTheme="minorHAnsi" w:hAnsiTheme="minorHAnsi"/>
          <w:iCs/>
          <w:sz w:val="24"/>
          <w:szCs w:val="24"/>
        </w:rPr>
        <w:t>9</w:t>
      </w:r>
      <w:r w:rsidRPr="004D52B9">
        <w:rPr>
          <w:rFonts w:asciiTheme="minorHAnsi" w:hAnsiTheme="minorHAnsi"/>
          <w:iCs/>
          <w:sz w:val="24"/>
          <w:szCs w:val="24"/>
        </w:rPr>
        <w:tab/>
        <w:t>Jefferson T, Rivetti A, Di Pietrantonj C, Demicheli V. Vaccines for preventing influenza in healthy children. Cochrane Database Syst Rev 2018; published online Feb 1. DOI:10.1002/14651858.CD004879.pub5.</w:t>
      </w:r>
    </w:p>
    <w:p w14:paraId="64D40A2D" w14:textId="4AFFD4AE"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70</w:t>
      </w:r>
      <w:r w:rsidRPr="004D52B9">
        <w:rPr>
          <w:rFonts w:asciiTheme="minorHAnsi" w:hAnsiTheme="minorHAnsi"/>
          <w:iCs/>
          <w:sz w:val="24"/>
          <w:szCs w:val="24"/>
        </w:rPr>
        <w:tab/>
        <w:t>Mullooly JP, Bridges CB, Thompson WW, et al. Influenza- and RSV-associated hospitalizations among adults. Vaccine 2007; 25: 846–55.</w:t>
      </w:r>
    </w:p>
    <w:p w14:paraId="35975BC1" w14:textId="57B65801"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71</w:t>
      </w:r>
      <w:r w:rsidRPr="004D52B9">
        <w:rPr>
          <w:rFonts w:asciiTheme="minorHAnsi" w:hAnsiTheme="minorHAnsi"/>
          <w:iCs/>
          <w:sz w:val="24"/>
          <w:szCs w:val="24"/>
        </w:rPr>
        <w:tab/>
        <w:t>Jansen AGSC, Sanders EAM, Hoes AW, van Loon AM, Hak E. Influenza- and respiratory syncytial virus-associated mortality and hospitalisations. Eur Respir J 2007; 30: 1158–66.</w:t>
      </w:r>
    </w:p>
    <w:p w14:paraId="0AA7DB2D" w14:textId="04D65333"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7</w:t>
      </w:r>
      <w:r>
        <w:rPr>
          <w:rFonts w:asciiTheme="minorHAnsi" w:hAnsiTheme="minorHAnsi"/>
          <w:iCs/>
          <w:sz w:val="24"/>
          <w:szCs w:val="24"/>
        </w:rPr>
        <w:t>2</w:t>
      </w:r>
      <w:r w:rsidRPr="004D52B9">
        <w:rPr>
          <w:rFonts w:asciiTheme="minorHAnsi" w:hAnsiTheme="minorHAnsi"/>
          <w:iCs/>
          <w:sz w:val="24"/>
          <w:szCs w:val="24"/>
        </w:rPr>
        <w:tab/>
        <w:t>Zhou H, Thompson WW, Viboud CG, et al. Hospitalizations Associated With Influenza and Respiratory Syncytial Virus in the United States, 1993–2008. Clin Infect Dis 2012; 54: 1427–36.</w:t>
      </w:r>
    </w:p>
    <w:p w14:paraId="648FFB94" w14:textId="6CA188ED"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lastRenderedPageBreak/>
        <w:t>7</w:t>
      </w:r>
      <w:r>
        <w:rPr>
          <w:rFonts w:asciiTheme="minorHAnsi" w:hAnsiTheme="minorHAnsi"/>
          <w:iCs/>
          <w:sz w:val="24"/>
          <w:szCs w:val="24"/>
        </w:rPr>
        <w:t>3</w:t>
      </w:r>
      <w:r w:rsidRPr="004D52B9">
        <w:rPr>
          <w:rFonts w:asciiTheme="minorHAnsi" w:hAnsiTheme="minorHAnsi"/>
          <w:iCs/>
          <w:sz w:val="24"/>
          <w:szCs w:val="24"/>
        </w:rPr>
        <w:tab/>
        <w:t xml:space="preserve">van Asten L, van den Wijngaard C, van Pelt W, et al. Mortality </w:t>
      </w:r>
      <w:r>
        <w:rPr>
          <w:rFonts w:asciiTheme="minorHAnsi" w:hAnsiTheme="minorHAnsi"/>
          <w:iCs/>
          <w:sz w:val="24"/>
          <w:szCs w:val="24"/>
        </w:rPr>
        <w:t>a</w:t>
      </w:r>
      <w:r w:rsidRPr="004D52B9">
        <w:rPr>
          <w:rFonts w:asciiTheme="minorHAnsi" w:hAnsiTheme="minorHAnsi"/>
          <w:iCs/>
          <w:sz w:val="24"/>
          <w:szCs w:val="24"/>
        </w:rPr>
        <w:t xml:space="preserve">ttributable to 9 </w:t>
      </w:r>
      <w:r>
        <w:rPr>
          <w:rFonts w:asciiTheme="minorHAnsi" w:hAnsiTheme="minorHAnsi"/>
          <w:iCs/>
          <w:sz w:val="24"/>
          <w:szCs w:val="24"/>
        </w:rPr>
        <w:t>c</w:t>
      </w:r>
      <w:r w:rsidRPr="004D52B9">
        <w:rPr>
          <w:rFonts w:asciiTheme="minorHAnsi" w:hAnsiTheme="minorHAnsi"/>
          <w:iCs/>
          <w:sz w:val="24"/>
          <w:szCs w:val="24"/>
        </w:rPr>
        <w:t xml:space="preserve">ommon </w:t>
      </w:r>
      <w:r>
        <w:rPr>
          <w:rFonts w:asciiTheme="minorHAnsi" w:hAnsiTheme="minorHAnsi"/>
          <w:iCs/>
          <w:sz w:val="24"/>
          <w:szCs w:val="24"/>
        </w:rPr>
        <w:t>i</w:t>
      </w:r>
      <w:r w:rsidRPr="004D52B9">
        <w:rPr>
          <w:rFonts w:asciiTheme="minorHAnsi" w:hAnsiTheme="minorHAnsi"/>
          <w:iCs/>
          <w:sz w:val="24"/>
          <w:szCs w:val="24"/>
        </w:rPr>
        <w:t xml:space="preserve">nfections: </w:t>
      </w:r>
      <w:r>
        <w:rPr>
          <w:rFonts w:asciiTheme="minorHAnsi" w:hAnsiTheme="minorHAnsi"/>
          <w:iCs/>
          <w:sz w:val="24"/>
          <w:szCs w:val="24"/>
        </w:rPr>
        <w:t>s</w:t>
      </w:r>
      <w:r w:rsidRPr="004D52B9">
        <w:rPr>
          <w:rFonts w:asciiTheme="minorHAnsi" w:hAnsiTheme="minorHAnsi"/>
          <w:iCs/>
          <w:sz w:val="24"/>
          <w:szCs w:val="24"/>
        </w:rPr>
        <w:t xml:space="preserve">ignificant </w:t>
      </w:r>
      <w:r>
        <w:rPr>
          <w:rFonts w:asciiTheme="minorHAnsi" w:hAnsiTheme="minorHAnsi"/>
          <w:iCs/>
          <w:sz w:val="24"/>
          <w:szCs w:val="24"/>
        </w:rPr>
        <w:t>e</w:t>
      </w:r>
      <w:r w:rsidRPr="004D52B9">
        <w:rPr>
          <w:rFonts w:asciiTheme="minorHAnsi" w:hAnsiTheme="minorHAnsi"/>
          <w:iCs/>
          <w:sz w:val="24"/>
          <w:szCs w:val="24"/>
        </w:rPr>
        <w:t xml:space="preserve">ffect of </w:t>
      </w:r>
      <w:r>
        <w:rPr>
          <w:rFonts w:asciiTheme="minorHAnsi" w:hAnsiTheme="minorHAnsi"/>
          <w:iCs/>
          <w:sz w:val="24"/>
          <w:szCs w:val="24"/>
        </w:rPr>
        <w:t>i</w:t>
      </w:r>
      <w:r w:rsidRPr="004D52B9">
        <w:rPr>
          <w:rFonts w:asciiTheme="minorHAnsi" w:hAnsiTheme="minorHAnsi"/>
          <w:iCs/>
          <w:sz w:val="24"/>
          <w:szCs w:val="24"/>
        </w:rPr>
        <w:t xml:space="preserve">nfluenza A,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i</w:t>
      </w:r>
      <w:r w:rsidRPr="004D52B9">
        <w:rPr>
          <w:rFonts w:asciiTheme="minorHAnsi" w:hAnsiTheme="minorHAnsi"/>
          <w:iCs/>
          <w:sz w:val="24"/>
          <w:szCs w:val="24"/>
        </w:rPr>
        <w:t xml:space="preserve">nfluenza B, </w:t>
      </w:r>
      <w:r>
        <w:rPr>
          <w:rFonts w:asciiTheme="minorHAnsi" w:hAnsiTheme="minorHAnsi"/>
          <w:iCs/>
          <w:sz w:val="24"/>
          <w:szCs w:val="24"/>
        </w:rPr>
        <w:t>n</w:t>
      </w:r>
      <w:r w:rsidRPr="004D52B9">
        <w:rPr>
          <w:rFonts w:asciiTheme="minorHAnsi" w:hAnsiTheme="minorHAnsi"/>
          <w:iCs/>
          <w:sz w:val="24"/>
          <w:szCs w:val="24"/>
        </w:rPr>
        <w:t xml:space="preserve">orovirus, and </w:t>
      </w:r>
      <w:r>
        <w:rPr>
          <w:rFonts w:asciiTheme="minorHAnsi" w:hAnsiTheme="minorHAnsi"/>
          <w:iCs/>
          <w:sz w:val="24"/>
          <w:szCs w:val="24"/>
        </w:rPr>
        <w:t>p</w:t>
      </w:r>
      <w:r w:rsidRPr="004D52B9">
        <w:rPr>
          <w:rFonts w:asciiTheme="minorHAnsi" w:hAnsiTheme="minorHAnsi"/>
          <w:iCs/>
          <w:sz w:val="24"/>
          <w:szCs w:val="24"/>
        </w:rPr>
        <w:t xml:space="preserve">arainfluenza in </w:t>
      </w:r>
      <w:r>
        <w:rPr>
          <w:rFonts w:asciiTheme="minorHAnsi" w:hAnsiTheme="minorHAnsi"/>
          <w:iCs/>
          <w:sz w:val="24"/>
          <w:szCs w:val="24"/>
        </w:rPr>
        <w:t>e</w:t>
      </w:r>
      <w:r w:rsidRPr="004D52B9">
        <w:rPr>
          <w:rFonts w:asciiTheme="minorHAnsi" w:hAnsiTheme="minorHAnsi"/>
          <w:iCs/>
          <w:sz w:val="24"/>
          <w:szCs w:val="24"/>
        </w:rPr>
        <w:t xml:space="preserve">lderly </w:t>
      </w:r>
      <w:r>
        <w:rPr>
          <w:rFonts w:asciiTheme="minorHAnsi" w:hAnsiTheme="minorHAnsi"/>
          <w:iCs/>
          <w:sz w:val="24"/>
          <w:szCs w:val="24"/>
        </w:rPr>
        <w:t>p</w:t>
      </w:r>
      <w:r w:rsidRPr="004D52B9">
        <w:rPr>
          <w:rFonts w:asciiTheme="minorHAnsi" w:hAnsiTheme="minorHAnsi"/>
          <w:iCs/>
          <w:sz w:val="24"/>
          <w:szCs w:val="24"/>
        </w:rPr>
        <w:t>ersons. J Infect Dis 2012; 206: 628–39.</w:t>
      </w:r>
    </w:p>
    <w:p w14:paraId="02B33962" w14:textId="33415B15"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7</w:t>
      </w:r>
      <w:r>
        <w:rPr>
          <w:rFonts w:asciiTheme="minorHAnsi" w:hAnsiTheme="minorHAnsi"/>
          <w:iCs/>
          <w:sz w:val="24"/>
          <w:szCs w:val="24"/>
        </w:rPr>
        <w:t>4</w:t>
      </w:r>
      <w:r w:rsidRPr="004D52B9">
        <w:rPr>
          <w:rFonts w:asciiTheme="minorHAnsi" w:hAnsiTheme="minorHAnsi"/>
          <w:iCs/>
          <w:sz w:val="24"/>
          <w:szCs w:val="24"/>
        </w:rPr>
        <w:tab/>
        <w:t xml:space="preserve">Thompson WW, Shay DK, Weintraub E, et al. Mortality </w:t>
      </w:r>
      <w:r>
        <w:rPr>
          <w:rFonts w:asciiTheme="minorHAnsi" w:hAnsiTheme="minorHAnsi"/>
          <w:iCs/>
          <w:sz w:val="24"/>
          <w:szCs w:val="24"/>
        </w:rPr>
        <w:t>a</w:t>
      </w:r>
      <w:r w:rsidRPr="004D52B9">
        <w:rPr>
          <w:rFonts w:asciiTheme="minorHAnsi" w:hAnsiTheme="minorHAnsi"/>
          <w:iCs/>
          <w:sz w:val="24"/>
          <w:szCs w:val="24"/>
        </w:rPr>
        <w:t xml:space="preserve">ssociated </w:t>
      </w:r>
      <w:r>
        <w:rPr>
          <w:rFonts w:asciiTheme="minorHAnsi" w:hAnsiTheme="minorHAnsi"/>
          <w:iCs/>
          <w:sz w:val="24"/>
          <w:szCs w:val="24"/>
        </w:rPr>
        <w:t>w</w:t>
      </w:r>
      <w:r w:rsidRPr="004D52B9">
        <w:rPr>
          <w:rFonts w:asciiTheme="minorHAnsi" w:hAnsiTheme="minorHAnsi"/>
          <w:iCs/>
          <w:sz w:val="24"/>
          <w:szCs w:val="24"/>
        </w:rPr>
        <w:t xml:space="preserve">ith </w:t>
      </w:r>
      <w:r>
        <w:rPr>
          <w:rFonts w:asciiTheme="minorHAnsi" w:hAnsiTheme="minorHAnsi"/>
          <w:iCs/>
          <w:sz w:val="24"/>
          <w:szCs w:val="24"/>
        </w:rPr>
        <w:t>i</w:t>
      </w:r>
      <w:r w:rsidRPr="004D52B9">
        <w:rPr>
          <w:rFonts w:asciiTheme="minorHAnsi" w:hAnsiTheme="minorHAnsi"/>
          <w:iCs/>
          <w:sz w:val="24"/>
          <w:szCs w:val="24"/>
        </w:rPr>
        <w:t xml:space="preserve">nfluenza and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irus in the United States. JAMA 2003; 289: 179.</w:t>
      </w:r>
    </w:p>
    <w:p w14:paraId="30AD0532" w14:textId="331145B9"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7</w:t>
      </w:r>
      <w:r>
        <w:rPr>
          <w:rFonts w:asciiTheme="minorHAnsi" w:hAnsiTheme="minorHAnsi"/>
          <w:iCs/>
          <w:sz w:val="24"/>
          <w:szCs w:val="24"/>
        </w:rPr>
        <w:t>5</w:t>
      </w:r>
      <w:r w:rsidRPr="004D52B9">
        <w:rPr>
          <w:rFonts w:asciiTheme="minorHAnsi" w:hAnsiTheme="minorHAnsi"/>
          <w:iCs/>
          <w:sz w:val="24"/>
          <w:szCs w:val="24"/>
        </w:rPr>
        <w:tab/>
        <w:t>Volling C, Hassan K, Mazzulli T, et al. Respiratory syncytial virus infection-associated hospitalization in adults: a retrospective cohort study. BMC Infect Dis 2014; 14: 665.</w:t>
      </w:r>
    </w:p>
    <w:p w14:paraId="78AD2987" w14:textId="524C2FF6"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7</w:t>
      </w:r>
      <w:r>
        <w:rPr>
          <w:rFonts w:asciiTheme="minorHAnsi" w:hAnsiTheme="minorHAnsi"/>
          <w:iCs/>
          <w:sz w:val="24"/>
          <w:szCs w:val="24"/>
        </w:rPr>
        <w:t>6</w:t>
      </w:r>
      <w:r w:rsidRPr="004D52B9">
        <w:rPr>
          <w:rFonts w:asciiTheme="minorHAnsi" w:hAnsiTheme="minorHAnsi"/>
          <w:iCs/>
          <w:sz w:val="24"/>
          <w:szCs w:val="24"/>
        </w:rPr>
        <w:tab/>
        <w:t xml:space="preserve">Widmer K, Zhu Y, Williams JV, </w:t>
      </w:r>
      <w:r>
        <w:rPr>
          <w:rFonts w:asciiTheme="minorHAnsi" w:hAnsiTheme="minorHAnsi"/>
          <w:iCs/>
          <w:sz w:val="24"/>
          <w:szCs w:val="24"/>
        </w:rPr>
        <w:t>et al</w:t>
      </w:r>
      <w:r w:rsidRPr="004D52B9">
        <w:rPr>
          <w:rFonts w:asciiTheme="minorHAnsi" w:hAnsiTheme="minorHAnsi"/>
          <w:iCs/>
          <w:sz w:val="24"/>
          <w:szCs w:val="24"/>
        </w:rPr>
        <w:t xml:space="preserve">. Rates of </w:t>
      </w:r>
      <w:r>
        <w:rPr>
          <w:rFonts w:asciiTheme="minorHAnsi" w:hAnsiTheme="minorHAnsi"/>
          <w:iCs/>
          <w:sz w:val="24"/>
          <w:szCs w:val="24"/>
        </w:rPr>
        <w:t>h</w:t>
      </w:r>
      <w:r w:rsidRPr="004D52B9">
        <w:rPr>
          <w:rFonts w:asciiTheme="minorHAnsi" w:hAnsiTheme="minorHAnsi"/>
          <w:iCs/>
          <w:sz w:val="24"/>
          <w:szCs w:val="24"/>
        </w:rPr>
        <w:t xml:space="preserve">ospitalizations for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h</w:t>
      </w:r>
      <w:r w:rsidRPr="004D52B9">
        <w:rPr>
          <w:rFonts w:asciiTheme="minorHAnsi" w:hAnsiTheme="minorHAnsi"/>
          <w:iCs/>
          <w:sz w:val="24"/>
          <w:szCs w:val="24"/>
        </w:rPr>
        <w:t xml:space="preserve">uman </w:t>
      </w:r>
      <w:r>
        <w:rPr>
          <w:rFonts w:asciiTheme="minorHAnsi" w:hAnsiTheme="minorHAnsi"/>
          <w:iCs/>
          <w:sz w:val="24"/>
          <w:szCs w:val="24"/>
        </w:rPr>
        <w:t>m</w:t>
      </w:r>
      <w:r w:rsidRPr="004D52B9">
        <w:rPr>
          <w:rFonts w:asciiTheme="minorHAnsi" w:hAnsiTheme="minorHAnsi"/>
          <w:iCs/>
          <w:sz w:val="24"/>
          <w:szCs w:val="24"/>
        </w:rPr>
        <w:t xml:space="preserve">etapneumovirus, and </w:t>
      </w:r>
      <w:r>
        <w:rPr>
          <w:rFonts w:asciiTheme="minorHAnsi" w:hAnsiTheme="minorHAnsi"/>
          <w:iCs/>
          <w:sz w:val="24"/>
          <w:szCs w:val="24"/>
        </w:rPr>
        <w:t>i</w:t>
      </w:r>
      <w:r w:rsidRPr="004D52B9">
        <w:rPr>
          <w:rFonts w:asciiTheme="minorHAnsi" w:hAnsiTheme="minorHAnsi"/>
          <w:iCs/>
          <w:sz w:val="24"/>
          <w:szCs w:val="24"/>
        </w:rPr>
        <w:t xml:space="preserve">nfluenza </w:t>
      </w:r>
      <w:r>
        <w:rPr>
          <w:rFonts w:asciiTheme="minorHAnsi" w:hAnsiTheme="minorHAnsi"/>
          <w:iCs/>
          <w:sz w:val="24"/>
          <w:szCs w:val="24"/>
        </w:rPr>
        <w:t>v</w:t>
      </w:r>
      <w:r w:rsidRPr="004D52B9">
        <w:rPr>
          <w:rFonts w:asciiTheme="minorHAnsi" w:hAnsiTheme="minorHAnsi"/>
          <w:iCs/>
          <w:sz w:val="24"/>
          <w:szCs w:val="24"/>
        </w:rPr>
        <w:t xml:space="preserve">irus in </w:t>
      </w:r>
      <w:r>
        <w:rPr>
          <w:rFonts w:asciiTheme="minorHAnsi" w:hAnsiTheme="minorHAnsi"/>
          <w:iCs/>
          <w:sz w:val="24"/>
          <w:szCs w:val="24"/>
        </w:rPr>
        <w:t>o</w:t>
      </w:r>
      <w:r w:rsidRPr="004D52B9">
        <w:rPr>
          <w:rFonts w:asciiTheme="minorHAnsi" w:hAnsiTheme="minorHAnsi"/>
          <w:iCs/>
          <w:sz w:val="24"/>
          <w:szCs w:val="24"/>
        </w:rPr>
        <w:t xml:space="preserve">lder </w:t>
      </w:r>
      <w:r>
        <w:rPr>
          <w:rFonts w:asciiTheme="minorHAnsi" w:hAnsiTheme="minorHAnsi"/>
          <w:iCs/>
          <w:sz w:val="24"/>
          <w:szCs w:val="24"/>
        </w:rPr>
        <w:t>a</w:t>
      </w:r>
      <w:r w:rsidRPr="004D52B9">
        <w:rPr>
          <w:rFonts w:asciiTheme="minorHAnsi" w:hAnsiTheme="minorHAnsi"/>
          <w:iCs/>
          <w:sz w:val="24"/>
          <w:szCs w:val="24"/>
        </w:rPr>
        <w:t>dults. J Infect Dis 2012; 206: 56–62.</w:t>
      </w:r>
    </w:p>
    <w:p w14:paraId="261F1322" w14:textId="4C5ED314"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7</w:t>
      </w:r>
      <w:r>
        <w:rPr>
          <w:rFonts w:asciiTheme="minorHAnsi" w:hAnsiTheme="minorHAnsi"/>
          <w:iCs/>
          <w:sz w:val="24"/>
          <w:szCs w:val="24"/>
        </w:rPr>
        <w:t>7</w:t>
      </w:r>
      <w:r w:rsidRPr="004D52B9">
        <w:rPr>
          <w:rFonts w:asciiTheme="minorHAnsi" w:hAnsiTheme="minorHAnsi"/>
          <w:iCs/>
          <w:sz w:val="24"/>
          <w:szCs w:val="24"/>
        </w:rPr>
        <w:tab/>
        <w:t xml:space="preserve">Dowell SF, Anderson LJ, Gary HE, et al. Respiratory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i</w:t>
      </w:r>
      <w:r w:rsidRPr="004D52B9">
        <w:rPr>
          <w:rFonts w:asciiTheme="minorHAnsi" w:hAnsiTheme="minorHAnsi"/>
          <w:iCs/>
          <w:sz w:val="24"/>
          <w:szCs w:val="24"/>
        </w:rPr>
        <w:t xml:space="preserve">s an </w:t>
      </w:r>
      <w:r>
        <w:rPr>
          <w:rFonts w:asciiTheme="minorHAnsi" w:hAnsiTheme="minorHAnsi"/>
          <w:iCs/>
          <w:sz w:val="24"/>
          <w:szCs w:val="24"/>
        </w:rPr>
        <w:t>i</w:t>
      </w:r>
      <w:r w:rsidRPr="004D52B9">
        <w:rPr>
          <w:rFonts w:asciiTheme="minorHAnsi" w:hAnsiTheme="minorHAnsi"/>
          <w:iCs/>
          <w:sz w:val="24"/>
          <w:szCs w:val="24"/>
        </w:rPr>
        <w:t xml:space="preserve">mportant </w:t>
      </w:r>
      <w:r>
        <w:rPr>
          <w:rFonts w:asciiTheme="minorHAnsi" w:hAnsiTheme="minorHAnsi"/>
          <w:iCs/>
          <w:sz w:val="24"/>
          <w:szCs w:val="24"/>
        </w:rPr>
        <w:t>c</w:t>
      </w:r>
      <w:r w:rsidRPr="004D52B9">
        <w:rPr>
          <w:rFonts w:asciiTheme="minorHAnsi" w:hAnsiTheme="minorHAnsi"/>
          <w:iCs/>
          <w:sz w:val="24"/>
          <w:szCs w:val="24"/>
        </w:rPr>
        <w:t xml:space="preserve">ause of </w:t>
      </w:r>
      <w:r>
        <w:rPr>
          <w:rFonts w:asciiTheme="minorHAnsi" w:hAnsiTheme="minorHAnsi"/>
          <w:iCs/>
          <w:sz w:val="24"/>
          <w:szCs w:val="24"/>
        </w:rPr>
        <w:t>c</w:t>
      </w:r>
      <w:r w:rsidRPr="004D52B9">
        <w:rPr>
          <w:rFonts w:asciiTheme="minorHAnsi" w:hAnsiTheme="minorHAnsi"/>
          <w:iCs/>
          <w:sz w:val="24"/>
          <w:szCs w:val="24"/>
        </w:rPr>
        <w:t>ommunity-</w:t>
      </w:r>
      <w:r>
        <w:rPr>
          <w:rFonts w:asciiTheme="minorHAnsi" w:hAnsiTheme="minorHAnsi"/>
          <w:iCs/>
          <w:sz w:val="24"/>
          <w:szCs w:val="24"/>
        </w:rPr>
        <w:t>a</w:t>
      </w:r>
      <w:r w:rsidRPr="004D52B9">
        <w:rPr>
          <w:rFonts w:asciiTheme="minorHAnsi" w:hAnsiTheme="minorHAnsi"/>
          <w:iCs/>
          <w:sz w:val="24"/>
          <w:szCs w:val="24"/>
        </w:rPr>
        <w:t xml:space="preserve">cquired </w:t>
      </w:r>
      <w:r>
        <w:rPr>
          <w:rFonts w:asciiTheme="minorHAnsi" w:hAnsiTheme="minorHAnsi"/>
          <w:iCs/>
          <w:sz w:val="24"/>
          <w:szCs w:val="24"/>
        </w:rPr>
        <w:t>l</w:t>
      </w:r>
      <w:r w:rsidRPr="004D52B9">
        <w:rPr>
          <w:rFonts w:asciiTheme="minorHAnsi" w:hAnsiTheme="minorHAnsi"/>
          <w:iCs/>
          <w:sz w:val="24"/>
          <w:szCs w:val="24"/>
        </w:rPr>
        <w:t xml:space="preserve">ower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i</w:t>
      </w:r>
      <w:r w:rsidRPr="004D52B9">
        <w:rPr>
          <w:rFonts w:asciiTheme="minorHAnsi" w:hAnsiTheme="minorHAnsi"/>
          <w:iCs/>
          <w:sz w:val="24"/>
          <w:szCs w:val="24"/>
        </w:rPr>
        <w:t xml:space="preserve">nfection among </w:t>
      </w:r>
      <w:r>
        <w:rPr>
          <w:rFonts w:asciiTheme="minorHAnsi" w:hAnsiTheme="minorHAnsi"/>
          <w:iCs/>
          <w:sz w:val="24"/>
          <w:szCs w:val="24"/>
        </w:rPr>
        <w:t>h</w:t>
      </w:r>
      <w:r w:rsidRPr="004D52B9">
        <w:rPr>
          <w:rFonts w:asciiTheme="minorHAnsi" w:hAnsiTheme="minorHAnsi"/>
          <w:iCs/>
          <w:sz w:val="24"/>
          <w:szCs w:val="24"/>
        </w:rPr>
        <w:t xml:space="preserve">ospitalized </w:t>
      </w:r>
      <w:r>
        <w:rPr>
          <w:rFonts w:asciiTheme="minorHAnsi" w:hAnsiTheme="minorHAnsi"/>
          <w:iCs/>
          <w:sz w:val="24"/>
          <w:szCs w:val="24"/>
        </w:rPr>
        <w:t>a</w:t>
      </w:r>
      <w:r w:rsidRPr="004D52B9">
        <w:rPr>
          <w:rFonts w:asciiTheme="minorHAnsi" w:hAnsiTheme="minorHAnsi"/>
          <w:iCs/>
          <w:sz w:val="24"/>
          <w:szCs w:val="24"/>
        </w:rPr>
        <w:t>dults. J Infect Dis 1996; 174: 456–62.</w:t>
      </w:r>
    </w:p>
    <w:p w14:paraId="112DD932" w14:textId="3034D29E"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7</w:t>
      </w:r>
      <w:r>
        <w:rPr>
          <w:rFonts w:asciiTheme="minorHAnsi" w:hAnsiTheme="minorHAnsi"/>
          <w:iCs/>
          <w:sz w:val="24"/>
          <w:szCs w:val="24"/>
        </w:rPr>
        <w:t>8</w:t>
      </w:r>
      <w:r w:rsidRPr="004D52B9">
        <w:rPr>
          <w:rFonts w:asciiTheme="minorHAnsi" w:hAnsiTheme="minorHAnsi"/>
          <w:iCs/>
          <w:sz w:val="24"/>
          <w:szCs w:val="24"/>
        </w:rPr>
        <w:tab/>
        <w:t xml:space="preserve">Openshaw PJM, Chiu C, Culley FJ, Johansson C. Protective and </w:t>
      </w:r>
      <w:r>
        <w:rPr>
          <w:rFonts w:asciiTheme="minorHAnsi" w:hAnsiTheme="minorHAnsi"/>
          <w:iCs/>
          <w:sz w:val="24"/>
          <w:szCs w:val="24"/>
        </w:rPr>
        <w:t>h</w:t>
      </w:r>
      <w:r w:rsidRPr="004D52B9">
        <w:rPr>
          <w:rFonts w:asciiTheme="minorHAnsi" w:hAnsiTheme="minorHAnsi"/>
          <w:iCs/>
          <w:sz w:val="24"/>
          <w:szCs w:val="24"/>
        </w:rPr>
        <w:t xml:space="preserve">armful </w:t>
      </w:r>
      <w:r>
        <w:rPr>
          <w:rFonts w:asciiTheme="minorHAnsi" w:hAnsiTheme="minorHAnsi"/>
          <w:iCs/>
          <w:sz w:val="24"/>
          <w:szCs w:val="24"/>
        </w:rPr>
        <w:t>i</w:t>
      </w:r>
      <w:r w:rsidRPr="004D52B9">
        <w:rPr>
          <w:rFonts w:asciiTheme="minorHAnsi" w:hAnsiTheme="minorHAnsi"/>
          <w:iCs/>
          <w:sz w:val="24"/>
          <w:szCs w:val="24"/>
        </w:rPr>
        <w:t xml:space="preserve">mmunity to RSV </w:t>
      </w:r>
      <w:r>
        <w:rPr>
          <w:rFonts w:asciiTheme="minorHAnsi" w:hAnsiTheme="minorHAnsi"/>
          <w:iCs/>
          <w:sz w:val="24"/>
          <w:szCs w:val="24"/>
        </w:rPr>
        <w:t>i</w:t>
      </w:r>
      <w:r w:rsidRPr="004D52B9">
        <w:rPr>
          <w:rFonts w:asciiTheme="minorHAnsi" w:hAnsiTheme="minorHAnsi"/>
          <w:iCs/>
          <w:sz w:val="24"/>
          <w:szCs w:val="24"/>
        </w:rPr>
        <w:t>nfection. Annu Rev Immunol 2017; 35: 501–32.</w:t>
      </w:r>
    </w:p>
    <w:p w14:paraId="26F1FE79" w14:textId="69B9E4E6"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7</w:t>
      </w:r>
      <w:r>
        <w:rPr>
          <w:rFonts w:asciiTheme="minorHAnsi" w:hAnsiTheme="minorHAnsi"/>
          <w:iCs/>
          <w:sz w:val="24"/>
          <w:szCs w:val="24"/>
        </w:rPr>
        <w:t>9</w:t>
      </w:r>
      <w:r w:rsidRPr="004D52B9">
        <w:rPr>
          <w:rFonts w:asciiTheme="minorHAnsi" w:hAnsiTheme="minorHAnsi"/>
          <w:iCs/>
          <w:sz w:val="24"/>
          <w:szCs w:val="24"/>
        </w:rPr>
        <w:tab/>
        <w:t>Walsh EE, Falsey AR. Age related differences in humoral immune response to respiratory syncytial virus infection in adults. J Med Virol 2004; 73: 295–9.</w:t>
      </w:r>
    </w:p>
    <w:p w14:paraId="2CBC4159" w14:textId="73F0E860"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t>80</w:t>
      </w:r>
      <w:r w:rsidRPr="004D52B9">
        <w:rPr>
          <w:rFonts w:asciiTheme="minorHAnsi" w:hAnsiTheme="minorHAnsi"/>
          <w:iCs/>
          <w:sz w:val="24"/>
          <w:szCs w:val="24"/>
        </w:rPr>
        <w:tab/>
        <w:t xml:space="preserve">Cherukuri A, Patton K, Gasser RA, et al. Adults 65 </w:t>
      </w:r>
      <w:r>
        <w:rPr>
          <w:rFonts w:asciiTheme="minorHAnsi" w:hAnsiTheme="minorHAnsi"/>
          <w:iCs/>
          <w:sz w:val="24"/>
          <w:szCs w:val="24"/>
        </w:rPr>
        <w:t>y</w:t>
      </w:r>
      <w:r w:rsidRPr="004D52B9">
        <w:rPr>
          <w:rFonts w:asciiTheme="minorHAnsi" w:hAnsiTheme="minorHAnsi"/>
          <w:iCs/>
          <w:sz w:val="24"/>
          <w:szCs w:val="24"/>
        </w:rPr>
        <w:t xml:space="preserve">ears </w:t>
      </w:r>
      <w:r>
        <w:rPr>
          <w:rFonts w:asciiTheme="minorHAnsi" w:hAnsiTheme="minorHAnsi"/>
          <w:iCs/>
          <w:sz w:val="24"/>
          <w:szCs w:val="24"/>
        </w:rPr>
        <w:t>ol</w:t>
      </w:r>
      <w:r w:rsidRPr="004D52B9">
        <w:rPr>
          <w:rFonts w:asciiTheme="minorHAnsi" w:hAnsiTheme="minorHAnsi"/>
          <w:iCs/>
          <w:sz w:val="24"/>
          <w:szCs w:val="24"/>
        </w:rPr>
        <w:t xml:space="preserve">d and </w:t>
      </w:r>
      <w:r>
        <w:rPr>
          <w:rFonts w:asciiTheme="minorHAnsi" w:hAnsiTheme="minorHAnsi"/>
          <w:iCs/>
          <w:sz w:val="24"/>
          <w:szCs w:val="24"/>
        </w:rPr>
        <w:t>o</w:t>
      </w:r>
      <w:r w:rsidRPr="004D52B9">
        <w:rPr>
          <w:rFonts w:asciiTheme="minorHAnsi" w:hAnsiTheme="minorHAnsi"/>
          <w:iCs/>
          <w:sz w:val="24"/>
          <w:szCs w:val="24"/>
        </w:rPr>
        <w:t xml:space="preserve">lder </w:t>
      </w:r>
      <w:r>
        <w:rPr>
          <w:rFonts w:asciiTheme="minorHAnsi" w:hAnsiTheme="minorHAnsi"/>
          <w:iCs/>
          <w:sz w:val="24"/>
          <w:szCs w:val="24"/>
        </w:rPr>
        <w:t>h</w:t>
      </w:r>
      <w:r w:rsidRPr="004D52B9">
        <w:rPr>
          <w:rFonts w:asciiTheme="minorHAnsi" w:hAnsiTheme="minorHAnsi"/>
          <w:iCs/>
          <w:sz w:val="24"/>
          <w:szCs w:val="24"/>
        </w:rPr>
        <w:t xml:space="preserve">ave </w:t>
      </w:r>
      <w:r>
        <w:rPr>
          <w:rFonts w:asciiTheme="minorHAnsi" w:hAnsiTheme="minorHAnsi"/>
          <w:iCs/>
          <w:sz w:val="24"/>
          <w:szCs w:val="24"/>
        </w:rPr>
        <w:t>r</w:t>
      </w:r>
      <w:r w:rsidRPr="004D52B9">
        <w:rPr>
          <w:rFonts w:asciiTheme="minorHAnsi" w:hAnsiTheme="minorHAnsi"/>
          <w:iCs/>
          <w:sz w:val="24"/>
          <w:szCs w:val="24"/>
        </w:rPr>
        <w:t xml:space="preserve">educed </w:t>
      </w:r>
      <w:r>
        <w:rPr>
          <w:rFonts w:asciiTheme="minorHAnsi" w:hAnsiTheme="minorHAnsi"/>
          <w:iCs/>
          <w:sz w:val="24"/>
          <w:szCs w:val="24"/>
        </w:rPr>
        <w:t>n</w:t>
      </w:r>
      <w:r w:rsidRPr="004D52B9">
        <w:rPr>
          <w:rFonts w:asciiTheme="minorHAnsi" w:hAnsiTheme="minorHAnsi"/>
          <w:iCs/>
          <w:sz w:val="24"/>
          <w:szCs w:val="24"/>
        </w:rPr>
        <w:t xml:space="preserve">umbers of </w:t>
      </w:r>
      <w:r>
        <w:rPr>
          <w:rFonts w:asciiTheme="minorHAnsi" w:hAnsiTheme="minorHAnsi"/>
          <w:iCs/>
          <w:sz w:val="24"/>
          <w:szCs w:val="24"/>
        </w:rPr>
        <w:t>f</w:t>
      </w:r>
      <w:r w:rsidRPr="004D52B9">
        <w:rPr>
          <w:rFonts w:asciiTheme="minorHAnsi" w:hAnsiTheme="minorHAnsi"/>
          <w:iCs/>
          <w:sz w:val="24"/>
          <w:szCs w:val="24"/>
        </w:rPr>
        <w:t xml:space="preserve">unctional </w:t>
      </w:r>
      <w:r>
        <w:rPr>
          <w:rFonts w:asciiTheme="minorHAnsi" w:hAnsiTheme="minorHAnsi"/>
          <w:iCs/>
          <w:sz w:val="24"/>
          <w:szCs w:val="24"/>
        </w:rPr>
        <w:t>m</w:t>
      </w:r>
      <w:r w:rsidRPr="004D52B9">
        <w:rPr>
          <w:rFonts w:asciiTheme="minorHAnsi" w:hAnsiTheme="minorHAnsi"/>
          <w:iCs/>
          <w:sz w:val="24"/>
          <w:szCs w:val="24"/>
        </w:rPr>
        <w:t xml:space="preserve">emory T </w:t>
      </w:r>
      <w:r>
        <w:rPr>
          <w:rFonts w:asciiTheme="minorHAnsi" w:hAnsiTheme="minorHAnsi"/>
          <w:iCs/>
          <w:sz w:val="24"/>
          <w:szCs w:val="24"/>
        </w:rPr>
        <w:t>c</w:t>
      </w:r>
      <w:r w:rsidRPr="004D52B9">
        <w:rPr>
          <w:rFonts w:asciiTheme="minorHAnsi" w:hAnsiTheme="minorHAnsi"/>
          <w:iCs/>
          <w:sz w:val="24"/>
          <w:szCs w:val="24"/>
        </w:rPr>
        <w:t xml:space="preserve">ells to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f</w:t>
      </w:r>
      <w:r w:rsidRPr="004D52B9">
        <w:rPr>
          <w:rFonts w:asciiTheme="minorHAnsi" w:hAnsiTheme="minorHAnsi"/>
          <w:iCs/>
          <w:sz w:val="24"/>
          <w:szCs w:val="24"/>
        </w:rPr>
        <w:t xml:space="preserve">usion </w:t>
      </w:r>
      <w:r>
        <w:rPr>
          <w:rFonts w:asciiTheme="minorHAnsi" w:hAnsiTheme="minorHAnsi"/>
          <w:iCs/>
          <w:sz w:val="24"/>
          <w:szCs w:val="24"/>
        </w:rPr>
        <w:t>p</w:t>
      </w:r>
      <w:r w:rsidRPr="004D52B9">
        <w:rPr>
          <w:rFonts w:asciiTheme="minorHAnsi" w:hAnsiTheme="minorHAnsi"/>
          <w:iCs/>
          <w:sz w:val="24"/>
          <w:szCs w:val="24"/>
        </w:rPr>
        <w:t>rotein. Clin Vaccine Immunol 2013; 20: 239–47.</w:t>
      </w:r>
    </w:p>
    <w:p w14:paraId="4D23C18F" w14:textId="514B9376" w:rsidR="00897A9D" w:rsidRPr="004D52B9" w:rsidRDefault="00897A9D" w:rsidP="00C518A6">
      <w:pPr>
        <w:spacing w:line="480" w:lineRule="auto"/>
        <w:jc w:val="both"/>
        <w:rPr>
          <w:rFonts w:asciiTheme="minorHAnsi" w:hAnsiTheme="minorHAnsi"/>
          <w:iCs/>
          <w:sz w:val="24"/>
          <w:szCs w:val="24"/>
        </w:rPr>
      </w:pPr>
      <w:r>
        <w:rPr>
          <w:rFonts w:asciiTheme="minorHAnsi" w:hAnsiTheme="minorHAnsi"/>
          <w:iCs/>
          <w:sz w:val="24"/>
          <w:szCs w:val="24"/>
        </w:rPr>
        <w:lastRenderedPageBreak/>
        <w:t>81</w:t>
      </w:r>
      <w:r w:rsidRPr="004D52B9">
        <w:rPr>
          <w:rFonts w:asciiTheme="minorHAnsi" w:hAnsiTheme="minorHAnsi"/>
          <w:iCs/>
          <w:sz w:val="24"/>
          <w:szCs w:val="24"/>
        </w:rPr>
        <w:tab/>
        <w:t xml:space="preserve">Novavax. Novavax </w:t>
      </w:r>
      <w:r>
        <w:rPr>
          <w:rFonts w:asciiTheme="minorHAnsi" w:hAnsiTheme="minorHAnsi"/>
          <w:iCs/>
          <w:sz w:val="24"/>
          <w:szCs w:val="24"/>
        </w:rPr>
        <w:t>a</w:t>
      </w:r>
      <w:r w:rsidRPr="004D52B9">
        <w:rPr>
          <w:rFonts w:asciiTheme="minorHAnsi" w:hAnsiTheme="minorHAnsi"/>
          <w:iCs/>
          <w:sz w:val="24"/>
          <w:szCs w:val="24"/>
        </w:rPr>
        <w:t xml:space="preserve">nnounces </w:t>
      </w:r>
      <w:r>
        <w:rPr>
          <w:rFonts w:asciiTheme="minorHAnsi" w:hAnsiTheme="minorHAnsi"/>
          <w:iCs/>
          <w:sz w:val="24"/>
          <w:szCs w:val="24"/>
        </w:rPr>
        <w:t>t</w:t>
      </w:r>
      <w:r w:rsidRPr="004D52B9">
        <w:rPr>
          <w:rFonts w:asciiTheme="minorHAnsi" w:hAnsiTheme="minorHAnsi"/>
          <w:iCs/>
          <w:sz w:val="24"/>
          <w:szCs w:val="24"/>
        </w:rPr>
        <w:t xml:space="preserve">opline RSV F </w:t>
      </w:r>
      <w:r>
        <w:rPr>
          <w:rFonts w:asciiTheme="minorHAnsi" w:hAnsiTheme="minorHAnsi"/>
          <w:iCs/>
          <w:sz w:val="24"/>
          <w:szCs w:val="24"/>
        </w:rPr>
        <w:t>v</w:t>
      </w:r>
      <w:r w:rsidRPr="004D52B9">
        <w:rPr>
          <w:rFonts w:asciiTheme="minorHAnsi" w:hAnsiTheme="minorHAnsi"/>
          <w:iCs/>
          <w:sz w:val="24"/>
          <w:szCs w:val="24"/>
        </w:rPr>
        <w:t xml:space="preserve">accine </w:t>
      </w:r>
      <w:r>
        <w:rPr>
          <w:rFonts w:asciiTheme="minorHAnsi" w:hAnsiTheme="minorHAnsi"/>
          <w:iCs/>
          <w:sz w:val="24"/>
          <w:szCs w:val="24"/>
        </w:rPr>
        <w:t>d</w:t>
      </w:r>
      <w:r w:rsidRPr="004D52B9">
        <w:rPr>
          <w:rFonts w:asciiTheme="minorHAnsi" w:hAnsiTheme="minorHAnsi"/>
          <w:iCs/>
          <w:sz w:val="24"/>
          <w:szCs w:val="24"/>
        </w:rPr>
        <w:t xml:space="preserve">ata from </w:t>
      </w:r>
      <w:r>
        <w:rPr>
          <w:rFonts w:asciiTheme="minorHAnsi" w:hAnsiTheme="minorHAnsi"/>
          <w:iCs/>
          <w:sz w:val="24"/>
          <w:szCs w:val="24"/>
        </w:rPr>
        <w:t>t</w:t>
      </w:r>
      <w:r w:rsidRPr="004D52B9">
        <w:rPr>
          <w:rFonts w:asciiTheme="minorHAnsi" w:hAnsiTheme="minorHAnsi"/>
          <w:iCs/>
          <w:sz w:val="24"/>
          <w:szCs w:val="24"/>
        </w:rPr>
        <w:t xml:space="preserve">wo </w:t>
      </w:r>
      <w:r>
        <w:rPr>
          <w:rFonts w:asciiTheme="minorHAnsi" w:hAnsiTheme="minorHAnsi"/>
          <w:iCs/>
          <w:sz w:val="24"/>
          <w:szCs w:val="24"/>
        </w:rPr>
        <w:t>c</w:t>
      </w:r>
      <w:r w:rsidRPr="004D52B9">
        <w:rPr>
          <w:rFonts w:asciiTheme="minorHAnsi" w:hAnsiTheme="minorHAnsi"/>
          <w:iCs/>
          <w:sz w:val="24"/>
          <w:szCs w:val="24"/>
        </w:rPr>
        <w:t xml:space="preserve">linical </w:t>
      </w:r>
      <w:r>
        <w:rPr>
          <w:rFonts w:asciiTheme="minorHAnsi" w:hAnsiTheme="minorHAnsi"/>
          <w:iCs/>
          <w:sz w:val="24"/>
          <w:szCs w:val="24"/>
        </w:rPr>
        <w:t>t</w:t>
      </w:r>
      <w:r w:rsidRPr="004D52B9">
        <w:rPr>
          <w:rFonts w:asciiTheme="minorHAnsi" w:hAnsiTheme="minorHAnsi"/>
          <w:iCs/>
          <w:sz w:val="24"/>
          <w:szCs w:val="24"/>
        </w:rPr>
        <w:t xml:space="preserve">rials in </w:t>
      </w:r>
      <w:r>
        <w:rPr>
          <w:rFonts w:asciiTheme="minorHAnsi" w:hAnsiTheme="minorHAnsi"/>
          <w:iCs/>
          <w:sz w:val="24"/>
          <w:szCs w:val="24"/>
        </w:rPr>
        <w:t>o</w:t>
      </w:r>
      <w:r w:rsidRPr="004D52B9">
        <w:rPr>
          <w:rFonts w:asciiTheme="minorHAnsi" w:hAnsiTheme="minorHAnsi"/>
          <w:iCs/>
          <w:sz w:val="24"/>
          <w:szCs w:val="24"/>
        </w:rPr>
        <w:t xml:space="preserve">lder </w:t>
      </w:r>
      <w:r>
        <w:rPr>
          <w:rFonts w:asciiTheme="minorHAnsi" w:hAnsiTheme="minorHAnsi"/>
          <w:iCs/>
          <w:sz w:val="24"/>
          <w:szCs w:val="24"/>
        </w:rPr>
        <w:t>a</w:t>
      </w:r>
      <w:r w:rsidRPr="004D52B9">
        <w:rPr>
          <w:rFonts w:asciiTheme="minorHAnsi" w:hAnsiTheme="minorHAnsi"/>
          <w:iCs/>
          <w:sz w:val="24"/>
          <w:szCs w:val="24"/>
        </w:rPr>
        <w:t>dults</w:t>
      </w:r>
      <w:r>
        <w:rPr>
          <w:rFonts w:asciiTheme="minorHAnsi" w:hAnsiTheme="minorHAnsi"/>
          <w:iCs/>
          <w:sz w:val="24"/>
          <w:szCs w:val="24"/>
        </w:rPr>
        <w:t xml:space="preserve">- </w:t>
      </w:r>
      <w:r w:rsidRPr="004D52B9">
        <w:rPr>
          <w:rFonts w:asciiTheme="minorHAnsi" w:hAnsiTheme="minorHAnsi"/>
          <w:iCs/>
          <w:sz w:val="24"/>
          <w:szCs w:val="24"/>
        </w:rPr>
        <w:t>Novavax Inc. - IR Site. 2016. http://ir.novavax.com/news-releases/news-release-details/novavax-announces-topline-rsv-f-vaccine-data-two-clinical-trials (accessed Jan 5, 2019).</w:t>
      </w:r>
    </w:p>
    <w:p w14:paraId="6FC556B3" w14:textId="2B1130C0"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8</w:t>
      </w:r>
      <w:r w:rsidR="00C518A6">
        <w:rPr>
          <w:rFonts w:asciiTheme="minorHAnsi" w:hAnsiTheme="minorHAnsi"/>
          <w:iCs/>
          <w:sz w:val="24"/>
          <w:szCs w:val="24"/>
        </w:rPr>
        <w:t>2</w:t>
      </w:r>
      <w:r w:rsidRPr="004D52B9">
        <w:rPr>
          <w:rFonts w:asciiTheme="minorHAnsi" w:hAnsiTheme="minorHAnsi"/>
          <w:iCs/>
          <w:sz w:val="24"/>
          <w:szCs w:val="24"/>
        </w:rPr>
        <w:tab/>
        <w:t xml:space="preserve">Marcandalli J, Fiala B, Ols S, et al. Induction of </w:t>
      </w:r>
      <w:r>
        <w:rPr>
          <w:rFonts w:asciiTheme="minorHAnsi" w:hAnsiTheme="minorHAnsi"/>
          <w:iCs/>
          <w:sz w:val="24"/>
          <w:szCs w:val="24"/>
        </w:rPr>
        <w:t>p</w:t>
      </w:r>
      <w:r w:rsidRPr="004D52B9">
        <w:rPr>
          <w:rFonts w:asciiTheme="minorHAnsi" w:hAnsiTheme="minorHAnsi"/>
          <w:iCs/>
          <w:sz w:val="24"/>
          <w:szCs w:val="24"/>
        </w:rPr>
        <w:t xml:space="preserve">otent </w:t>
      </w:r>
      <w:r>
        <w:rPr>
          <w:rFonts w:asciiTheme="minorHAnsi" w:hAnsiTheme="minorHAnsi"/>
          <w:iCs/>
          <w:sz w:val="24"/>
          <w:szCs w:val="24"/>
        </w:rPr>
        <w:t>n</w:t>
      </w:r>
      <w:r w:rsidRPr="004D52B9">
        <w:rPr>
          <w:rFonts w:asciiTheme="minorHAnsi" w:hAnsiTheme="minorHAnsi"/>
          <w:iCs/>
          <w:sz w:val="24"/>
          <w:szCs w:val="24"/>
        </w:rPr>
        <w:t xml:space="preserve">eutralizing </w:t>
      </w:r>
      <w:r>
        <w:rPr>
          <w:rFonts w:asciiTheme="minorHAnsi" w:hAnsiTheme="minorHAnsi"/>
          <w:iCs/>
          <w:sz w:val="24"/>
          <w:szCs w:val="24"/>
        </w:rPr>
        <w:t>a</w:t>
      </w:r>
      <w:r w:rsidRPr="004D52B9">
        <w:rPr>
          <w:rFonts w:asciiTheme="minorHAnsi" w:hAnsiTheme="minorHAnsi"/>
          <w:iCs/>
          <w:sz w:val="24"/>
          <w:szCs w:val="24"/>
        </w:rPr>
        <w:t xml:space="preserve">ntibody </w:t>
      </w:r>
      <w:r>
        <w:rPr>
          <w:rFonts w:asciiTheme="minorHAnsi" w:hAnsiTheme="minorHAnsi"/>
          <w:iCs/>
          <w:sz w:val="24"/>
          <w:szCs w:val="24"/>
        </w:rPr>
        <w:t>r</w:t>
      </w:r>
      <w:r w:rsidRPr="004D52B9">
        <w:rPr>
          <w:rFonts w:asciiTheme="minorHAnsi" w:hAnsiTheme="minorHAnsi"/>
          <w:iCs/>
          <w:sz w:val="24"/>
          <w:szCs w:val="24"/>
        </w:rPr>
        <w:t xml:space="preserve">esponses by a </w:t>
      </w:r>
      <w:r>
        <w:rPr>
          <w:rFonts w:asciiTheme="minorHAnsi" w:hAnsiTheme="minorHAnsi"/>
          <w:iCs/>
          <w:sz w:val="24"/>
          <w:szCs w:val="24"/>
        </w:rPr>
        <w:t>d</w:t>
      </w:r>
      <w:r w:rsidRPr="004D52B9">
        <w:rPr>
          <w:rFonts w:asciiTheme="minorHAnsi" w:hAnsiTheme="minorHAnsi"/>
          <w:iCs/>
          <w:sz w:val="24"/>
          <w:szCs w:val="24"/>
        </w:rPr>
        <w:t xml:space="preserve">esigned </w:t>
      </w:r>
      <w:r>
        <w:rPr>
          <w:rFonts w:asciiTheme="minorHAnsi" w:hAnsiTheme="minorHAnsi"/>
          <w:iCs/>
          <w:sz w:val="24"/>
          <w:szCs w:val="24"/>
        </w:rPr>
        <w:t>p</w:t>
      </w:r>
      <w:r w:rsidRPr="004D52B9">
        <w:rPr>
          <w:rFonts w:asciiTheme="minorHAnsi" w:hAnsiTheme="minorHAnsi"/>
          <w:iCs/>
          <w:sz w:val="24"/>
          <w:szCs w:val="24"/>
        </w:rPr>
        <w:t xml:space="preserve">rotein </w:t>
      </w:r>
      <w:r>
        <w:rPr>
          <w:rFonts w:asciiTheme="minorHAnsi" w:hAnsiTheme="minorHAnsi"/>
          <w:iCs/>
          <w:sz w:val="24"/>
          <w:szCs w:val="24"/>
        </w:rPr>
        <w:t>n</w:t>
      </w:r>
      <w:r w:rsidRPr="004D52B9">
        <w:rPr>
          <w:rFonts w:asciiTheme="minorHAnsi" w:hAnsiTheme="minorHAnsi"/>
          <w:iCs/>
          <w:sz w:val="24"/>
          <w:szCs w:val="24"/>
        </w:rPr>
        <w:t xml:space="preserve">anoparticle </w:t>
      </w:r>
      <w:r>
        <w:rPr>
          <w:rFonts w:asciiTheme="minorHAnsi" w:hAnsiTheme="minorHAnsi"/>
          <w:iCs/>
          <w:sz w:val="24"/>
          <w:szCs w:val="24"/>
        </w:rPr>
        <w:t>v</w:t>
      </w:r>
      <w:r w:rsidRPr="004D52B9">
        <w:rPr>
          <w:rFonts w:asciiTheme="minorHAnsi" w:hAnsiTheme="minorHAnsi"/>
          <w:iCs/>
          <w:sz w:val="24"/>
          <w:szCs w:val="24"/>
        </w:rPr>
        <w:t xml:space="preserve">accine for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irus. Cell 2019; 176: 1420-1431.e17.</w:t>
      </w:r>
    </w:p>
    <w:p w14:paraId="009C035F" w14:textId="74109076"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8</w:t>
      </w:r>
      <w:r w:rsidR="00C518A6">
        <w:rPr>
          <w:rFonts w:asciiTheme="minorHAnsi" w:hAnsiTheme="minorHAnsi"/>
          <w:iCs/>
          <w:sz w:val="24"/>
          <w:szCs w:val="24"/>
        </w:rPr>
        <w:t>3</w:t>
      </w:r>
      <w:r w:rsidRPr="004D52B9">
        <w:rPr>
          <w:rFonts w:asciiTheme="minorHAnsi" w:hAnsiTheme="minorHAnsi"/>
          <w:iCs/>
          <w:sz w:val="24"/>
          <w:szCs w:val="24"/>
        </w:rPr>
        <w:tab/>
        <w:t xml:space="preserve">Connors M, Giese NA, Kulkarni AB, </w:t>
      </w:r>
      <w:r>
        <w:rPr>
          <w:rFonts w:asciiTheme="minorHAnsi" w:hAnsiTheme="minorHAnsi"/>
          <w:iCs/>
          <w:sz w:val="24"/>
          <w:szCs w:val="24"/>
        </w:rPr>
        <w:t>et al</w:t>
      </w:r>
      <w:r w:rsidRPr="004D52B9">
        <w:rPr>
          <w:rFonts w:asciiTheme="minorHAnsi" w:hAnsiTheme="minorHAnsi"/>
          <w:iCs/>
          <w:sz w:val="24"/>
          <w:szCs w:val="24"/>
        </w:rPr>
        <w:t>. Enhanced pulmonary histopathology induced by respiratory syncytial virus (RSV) challenge of formalin-inactivated RSV-immunized BALB/c mice is abrogated by depletion of interleukin-4 (IL-4) and IL-10. J Virol 1994; 68: 5321–5.</w:t>
      </w:r>
    </w:p>
    <w:p w14:paraId="7C3A0E2D" w14:textId="4C807E4E"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8</w:t>
      </w:r>
      <w:r w:rsidR="00C518A6">
        <w:rPr>
          <w:rFonts w:asciiTheme="minorHAnsi" w:hAnsiTheme="minorHAnsi"/>
          <w:iCs/>
          <w:sz w:val="24"/>
          <w:szCs w:val="24"/>
        </w:rPr>
        <w:t>4</w:t>
      </w:r>
      <w:r w:rsidRPr="004D52B9">
        <w:rPr>
          <w:rFonts w:asciiTheme="minorHAnsi" w:hAnsiTheme="minorHAnsi"/>
          <w:iCs/>
          <w:sz w:val="24"/>
          <w:szCs w:val="24"/>
        </w:rPr>
        <w:tab/>
        <w:t xml:space="preserve">Murphy BR, Sotnikov A V., Lawrence LA, </w:t>
      </w:r>
      <w:r>
        <w:rPr>
          <w:rFonts w:asciiTheme="minorHAnsi" w:hAnsiTheme="minorHAnsi"/>
          <w:iCs/>
          <w:sz w:val="24"/>
          <w:szCs w:val="24"/>
        </w:rPr>
        <w:t>et al</w:t>
      </w:r>
      <w:r w:rsidRPr="004D52B9">
        <w:rPr>
          <w:rFonts w:asciiTheme="minorHAnsi" w:hAnsiTheme="minorHAnsi"/>
          <w:iCs/>
          <w:sz w:val="24"/>
          <w:szCs w:val="24"/>
        </w:rPr>
        <w:t>. Enhanced pulmonary histopathology is observed in cotton rats immunized with formalin-inactivated respiratory syncytial virus (RSV) or purified F glycoprotein and challenged with RSV 3–6 months after immunization. Vaccine 1990; 8: 497–502.</w:t>
      </w:r>
    </w:p>
    <w:p w14:paraId="5A3EDD2B" w14:textId="090EECC1"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8</w:t>
      </w:r>
      <w:r w:rsidR="00C518A6">
        <w:rPr>
          <w:rFonts w:asciiTheme="minorHAnsi" w:hAnsiTheme="minorHAnsi"/>
          <w:iCs/>
          <w:sz w:val="24"/>
          <w:szCs w:val="24"/>
        </w:rPr>
        <w:t>5</w:t>
      </w:r>
      <w:r w:rsidRPr="004D52B9">
        <w:rPr>
          <w:rFonts w:asciiTheme="minorHAnsi" w:hAnsiTheme="minorHAnsi"/>
          <w:iCs/>
          <w:sz w:val="24"/>
          <w:szCs w:val="24"/>
        </w:rPr>
        <w:tab/>
        <w:t>Bem RA, Domachowske JB, Rosenberg HF. Animal models of human respiratory syncytial virus disease. Am J Physiol Cell Mol Physiol 2011; 301: L148–56.</w:t>
      </w:r>
    </w:p>
    <w:p w14:paraId="38B79390" w14:textId="5BB88290"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8</w:t>
      </w:r>
      <w:r w:rsidR="00C518A6">
        <w:rPr>
          <w:rFonts w:asciiTheme="minorHAnsi" w:hAnsiTheme="minorHAnsi"/>
          <w:iCs/>
          <w:sz w:val="24"/>
          <w:szCs w:val="24"/>
        </w:rPr>
        <w:t>6</w:t>
      </w:r>
      <w:r w:rsidRPr="004D52B9">
        <w:rPr>
          <w:rFonts w:asciiTheme="minorHAnsi" w:hAnsiTheme="minorHAnsi"/>
          <w:iCs/>
          <w:sz w:val="24"/>
          <w:szCs w:val="24"/>
        </w:rPr>
        <w:tab/>
        <w:t xml:space="preserve">Prince GA, Horswood RL, Berndt J, </w:t>
      </w:r>
      <w:r>
        <w:rPr>
          <w:rFonts w:asciiTheme="minorHAnsi" w:hAnsiTheme="minorHAnsi"/>
          <w:iCs/>
          <w:sz w:val="24"/>
          <w:szCs w:val="24"/>
        </w:rPr>
        <w:t>et al</w:t>
      </w:r>
      <w:r w:rsidRPr="004D52B9">
        <w:rPr>
          <w:rFonts w:asciiTheme="minorHAnsi" w:hAnsiTheme="minorHAnsi"/>
          <w:iCs/>
          <w:sz w:val="24"/>
          <w:szCs w:val="24"/>
        </w:rPr>
        <w:t>. Respiratory syncytial virus infection in inbred mice. Infect Immun 1979; 26: 764–6.</w:t>
      </w:r>
    </w:p>
    <w:p w14:paraId="75A4C617" w14:textId="4BE07BED"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8</w:t>
      </w:r>
      <w:r w:rsidR="00C518A6">
        <w:rPr>
          <w:rFonts w:asciiTheme="minorHAnsi" w:hAnsiTheme="minorHAnsi"/>
          <w:iCs/>
          <w:sz w:val="24"/>
          <w:szCs w:val="24"/>
        </w:rPr>
        <w:t>7</w:t>
      </w:r>
      <w:r w:rsidRPr="004D52B9">
        <w:rPr>
          <w:rFonts w:asciiTheme="minorHAnsi" w:hAnsiTheme="minorHAnsi"/>
          <w:iCs/>
          <w:sz w:val="24"/>
          <w:szCs w:val="24"/>
        </w:rPr>
        <w:tab/>
        <w:t>Alwan WH, Kozlowska WJ, Openshaw PJ. Distinct types of lung disease caused by functional subsets of antiviral T cells. J Exp Med 1994; 179: 81–9.</w:t>
      </w:r>
    </w:p>
    <w:p w14:paraId="4D5044D5" w14:textId="3EBC8C8C"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t>8</w:t>
      </w:r>
      <w:r w:rsidR="00C518A6">
        <w:rPr>
          <w:rFonts w:asciiTheme="minorHAnsi" w:hAnsiTheme="minorHAnsi"/>
          <w:iCs/>
          <w:sz w:val="24"/>
          <w:szCs w:val="24"/>
        </w:rPr>
        <w:t>8</w:t>
      </w:r>
      <w:r w:rsidRPr="004D52B9">
        <w:rPr>
          <w:rFonts w:asciiTheme="minorHAnsi" w:hAnsiTheme="minorHAnsi"/>
          <w:iCs/>
          <w:sz w:val="24"/>
          <w:szCs w:val="24"/>
        </w:rPr>
        <w:tab/>
        <w:t xml:space="preserve">Hussell T, Georgiou A, Sparer T, </w:t>
      </w:r>
      <w:r>
        <w:rPr>
          <w:rFonts w:asciiTheme="minorHAnsi" w:hAnsiTheme="minorHAnsi"/>
          <w:iCs/>
          <w:sz w:val="24"/>
          <w:szCs w:val="24"/>
        </w:rPr>
        <w:t>et al</w:t>
      </w:r>
      <w:r w:rsidRPr="004D52B9">
        <w:rPr>
          <w:rFonts w:asciiTheme="minorHAnsi" w:hAnsiTheme="minorHAnsi"/>
          <w:iCs/>
          <w:sz w:val="24"/>
          <w:szCs w:val="24"/>
        </w:rPr>
        <w:t xml:space="preserve">. Host </w:t>
      </w:r>
      <w:r>
        <w:rPr>
          <w:rFonts w:asciiTheme="minorHAnsi" w:hAnsiTheme="minorHAnsi"/>
          <w:iCs/>
          <w:sz w:val="24"/>
          <w:szCs w:val="24"/>
        </w:rPr>
        <w:t>g</w:t>
      </w:r>
      <w:r w:rsidRPr="004D52B9">
        <w:rPr>
          <w:rFonts w:asciiTheme="minorHAnsi" w:hAnsiTheme="minorHAnsi"/>
          <w:iCs/>
          <w:sz w:val="24"/>
          <w:szCs w:val="24"/>
        </w:rPr>
        <w:t xml:space="preserve">enetic </w:t>
      </w:r>
      <w:r>
        <w:rPr>
          <w:rFonts w:asciiTheme="minorHAnsi" w:hAnsiTheme="minorHAnsi"/>
          <w:iCs/>
          <w:sz w:val="24"/>
          <w:szCs w:val="24"/>
        </w:rPr>
        <w:t>d</w:t>
      </w:r>
      <w:r w:rsidRPr="004D52B9">
        <w:rPr>
          <w:rFonts w:asciiTheme="minorHAnsi" w:hAnsiTheme="minorHAnsi"/>
          <w:iCs/>
          <w:sz w:val="24"/>
          <w:szCs w:val="24"/>
        </w:rPr>
        <w:t xml:space="preserve">eterminants of </w:t>
      </w:r>
      <w:r>
        <w:rPr>
          <w:rFonts w:asciiTheme="minorHAnsi" w:hAnsiTheme="minorHAnsi"/>
          <w:iCs/>
          <w:sz w:val="24"/>
          <w:szCs w:val="24"/>
        </w:rPr>
        <w:t>v</w:t>
      </w:r>
      <w:r w:rsidRPr="004D52B9">
        <w:rPr>
          <w:rFonts w:asciiTheme="minorHAnsi" w:hAnsiTheme="minorHAnsi"/>
          <w:iCs/>
          <w:sz w:val="24"/>
          <w:szCs w:val="24"/>
        </w:rPr>
        <w:t>accine-</w:t>
      </w:r>
      <w:r>
        <w:rPr>
          <w:rFonts w:asciiTheme="minorHAnsi" w:hAnsiTheme="minorHAnsi"/>
          <w:iCs/>
          <w:sz w:val="24"/>
          <w:szCs w:val="24"/>
        </w:rPr>
        <w:t>i</w:t>
      </w:r>
      <w:r w:rsidRPr="004D52B9">
        <w:rPr>
          <w:rFonts w:asciiTheme="minorHAnsi" w:hAnsiTheme="minorHAnsi"/>
          <w:iCs/>
          <w:sz w:val="24"/>
          <w:szCs w:val="24"/>
        </w:rPr>
        <w:t xml:space="preserve">nduced </w:t>
      </w:r>
      <w:r>
        <w:rPr>
          <w:rFonts w:asciiTheme="minorHAnsi" w:hAnsiTheme="minorHAnsi"/>
          <w:iCs/>
          <w:sz w:val="24"/>
          <w:szCs w:val="24"/>
        </w:rPr>
        <w:t>e</w:t>
      </w:r>
      <w:r w:rsidRPr="004D52B9">
        <w:rPr>
          <w:rFonts w:asciiTheme="minorHAnsi" w:hAnsiTheme="minorHAnsi"/>
          <w:iCs/>
          <w:sz w:val="24"/>
          <w:szCs w:val="24"/>
        </w:rPr>
        <w:t xml:space="preserve">osinophilia </w:t>
      </w:r>
      <w:r>
        <w:rPr>
          <w:rFonts w:asciiTheme="minorHAnsi" w:hAnsiTheme="minorHAnsi"/>
          <w:iCs/>
          <w:sz w:val="24"/>
          <w:szCs w:val="24"/>
        </w:rPr>
        <w:t>d</w:t>
      </w:r>
      <w:r w:rsidRPr="004D52B9">
        <w:rPr>
          <w:rFonts w:asciiTheme="minorHAnsi" w:hAnsiTheme="minorHAnsi"/>
          <w:iCs/>
          <w:sz w:val="24"/>
          <w:szCs w:val="24"/>
        </w:rPr>
        <w:t xml:space="preserve">uring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i</w:t>
      </w:r>
      <w:r w:rsidRPr="004D52B9">
        <w:rPr>
          <w:rFonts w:asciiTheme="minorHAnsi" w:hAnsiTheme="minorHAnsi"/>
          <w:iCs/>
          <w:sz w:val="24"/>
          <w:szCs w:val="24"/>
        </w:rPr>
        <w:t>nfection. J Immunol 1998; 161: 6215–22.</w:t>
      </w:r>
    </w:p>
    <w:p w14:paraId="1B6D8F8D" w14:textId="6424A226" w:rsidR="00897A9D" w:rsidRPr="004D52B9" w:rsidRDefault="00897A9D" w:rsidP="00C518A6">
      <w:pPr>
        <w:spacing w:line="480" w:lineRule="auto"/>
        <w:jc w:val="both"/>
        <w:rPr>
          <w:rFonts w:asciiTheme="minorHAnsi" w:hAnsiTheme="minorHAnsi"/>
          <w:iCs/>
          <w:sz w:val="24"/>
          <w:szCs w:val="24"/>
        </w:rPr>
      </w:pPr>
      <w:r w:rsidRPr="004D52B9">
        <w:rPr>
          <w:rFonts w:asciiTheme="minorHAnsi" w:hAnsiTheme="minorHAnsi"/>
          <w:iCs/>
          <w:sz w:val="24"/>
          <w:szCs w:val="24"/>
        </w:rPr>
        <w:lastRenderedPageBreak/>
        <w:t>8</w:t>
      </w:r>
      <w:r w:rsidR="00C518A6">
        <w:rPr>
          <w:rFonts w:asciiTheme="minorHAnsi" w:hAnsiTheme="minorHAnsi"/>
          <w:iCs/>
          <w:sz w:val="24"/>
          <w:szCs w:val="24"/>
        </w:rPr>
        <w:t>9</w:t>
      </w:r>
      <w:r w:rsidRPr="004D52B9">
        <w:rPr>
          <w:rFonts w:asciiTheme="minorHAnsi" w:hAnsiTheme="minorHAnsi"/>
          <w:iCs/>
          <w:sz w:val="24"/>
          <w:szCs w:val="24"/>
        </w:rPr>
        <w:tab/>
        <w:t xml:space="preserve">Johnson TR, Teng MN, Collins PL, Graham BS. Respiratory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(RSV) G </w:t>
      </w:r>
      <w:r>
        <w:rPr>
          <w:rFonts w:asciiTheme="minorHAnsi" w:hAnsiTheme="minorHAnsi"/>
          <w:iCs/>
          <w:sz w:val="24"/>
          <w:szCs w:val="24"/>
        </w:rPr>
        <w:t>g</w:t>
      </w:r>
      <w:r w:rsidRPr="004D52B9">
        <w:rPr>
          <w:rFonts w:asciiTheme="minorHAnsi" w:hAnsiTheme="minorHAnsi"/>
          <w:iCs/>
          <w:sz w:val="24"/>
          <w:szCs w:val="24"/>
        </w:rPr>
        <w:t xml:space="preserve">lycoprotein </w:t>
      </w:r>
      <w:r>
        <w:rPr>
          <w:rFonts w:asciiTheme="minorHAnsi" w:hAnsiTheme="minorHAnsi"/>
          <w:iCs/>
          <w:sz w:val="24"/>
          <w:szCs w:val="24"/>
        </w:rPr>
        <w:t>i</w:t>
      </w:r>
      <w:r w:rsidRPr="004D52B9">
        <w:rPr>
          <w:rFonts w:asciiTheme="minorHAnsi" w:hAnsiTheme="minorHAnsi"/>
          <w:iCs/>
          <w:sz w:val="24"/>
          <w:szCs w:val="24"/>
        </w:rPr>
        <w:t xml:space="preserve">s </w:t>
      </w:r>
      <w:r>
        <w:rPr>
          <w:rFonts w:asciiTheme="minorHAnsi" w:hAnsiTheme="minorHAnsi"/>
          <w:iCs/>
          <w:sz w:val="24"/>
          <w:szCs w:val="24"/>
        </w:rPr>
        <w:t>n</w:t>
      </w:r>
      <w:r w:rsidRPr="004D52B9">
        <w:rPr>
          <w:rFonts w:asciiTheme="minorHAnsi" w:hAnsiTheme="minorHAnsi"/>
          <w:iCs/>
          <w:sz w:val="24"/>
          <w:szCs w:val="24"/>
        </w:rPr>
        <w:t xml:space="preserve">ot </w:t>
      </w:r>
      <w:r>
        <w:rPr>
          <w:rFonts w:asciiTheme="minorHAnsi" w:hAnsiTheme="minorHAnsi"/>
          <w:iCs/>
          <w:sz w:val="24"/>
          <w:szCs w:val="24"/>
        </w:rPr>
        <w:t>n</w:t>
      </w:r>
      <w:r w:rsidRPr="004D52B9">
        <w:rPr>
          <w:rFonts w:asciiTheme="minorHAnsi" w:hAnsiTheme="minorHAnsi"/>
          <w:iCs/>
          <w:sz w:val="24"/>
          <w:szCs w:val="24"/>
        </w:rPr>
        <w:t xml:space="preserve">ecessary for </w:t>
      </w:r>
      <w:r>
        <w:rPr>
          <w:rFonts w:asciiTheme="minorHAnsi" w:hAnsiTheme="minorHAnsi"/>
          <w:iCs/>
          <w:sz w:val="24"/>
          <w:szCs w:val="24"/>
        </w:rPr>
        <w:t>v</w:t>
      </w:r>
      <w:r w:rsidRPr="004D52B9">
        <w:rPr>
          <w:rFonts w:asciiTheme="minorHAnsi" w:hAnsiTheme="minorHAnsi"/>
          <w:iCs/>
          <w:sz w:val="24"/>
          <w:szCs w:val="24"/>
        </w:rPr>
        <w:t>accine-</w:t>
      </w:r>
      <w:r>
        <w:rPr>
          <w:rFonts w:asciiTheme="minorHAnsi" w:hAnsiTheme="minorHAnsi"/>
          <w:iCs/>
          <w:sz w:val="24"/>
          <w:szCs w:val="24"/>
        </w:rPr>
        <w:t>e</w:t>
      </w:r>
      <w:r w:rsidRPr="004D52B9">
        <w:rPr>
          <w:rFonts w:asciiTheme="minorHAnsi" w:hAnsiTheme="minorHAnsi"/>
          <w:iCs/>
          <w:sz w:val="24"/>
          <w:szCs w:val="24"/>
        </w:rPr>
        <w:t xml:space="preserve">nhanced </w:t>
      </w:r>
      <w:r>
        <w:rPr>
          <w:rFonts w:asciiTheme="minorHAnsi" w:hAnsiTheme="minorHAnsi"/>
          <w:iCs/>
          <w:sz w:val="24"/>
          <w:szCs w:val="24"/>
        </w:rPr>
        <w:t>d</w:t>
      </w:r>
      <w:r w:rsidRPr="004D52B9">
        <w:rPr>
          <w:rFonts w:asciiTheme="minorHAnsi" w:hAnsiTheme="minorHAnsi"/>
          <w:iCs/>
          <w:sz w:val="24"/>
          <w:szCs w:val="24"/>
        </w:rPr>
        <w:t xml:space="preserve">isease </w:t>
      </w:r>
      <w:r>
        <w:rPr>
          <w:rFonts w:asciiTheme="minorHAnsi" w:hAnsiTheme="minorHAnsi"/>
          <w:iCs/>
          <w:sz w:val="24"/>
          <w:szCs w:val="24"/>
        </w:rPr>
        <w:t>i</w:t>
      </w:r>
      <w:r w:rsidRPr="004D52B9">
        <w:rPr>
          <w:rFonts w:asciiTheme="minorHAnsi" w:hAnsiTheme="minorHAnsi"/>
          <w:iCs/>
          <w:sz w:val="24"/>
          <w:szCs w:val="24"/>
        </w:rPr>
        <w:t xml:space="preserve">nduced by </w:t>
      </w:r>
      <w:r>
        <w:rPr>
          <w:rFonts w:asciiTheme="minorHAnsi" w:hAnsiTheme="minorHAnsi"/>
          <w:iCs/>
          <w:sz w:val="24"/>
          <w:szCs w:val="24"/>
        </w:rPr>
        <w:t>i</w:t>
      </w:r>
      <w:r w:rsidRPr="004D52B9">
        <w:rPr>
          <w:rFonts w:asciiTheme="minorHAnsi" w:hAnsiTheme="minorHAnsi"/>
          <w:iCs/>
          <w:sz w:val="24"/>
          <w:szCs w:val="24"/>
        </w:rPr>
        <w:t xml:space="preserve">mmunization with </w:t>
      </w:r>
      <w:r>
        <w:rPr>
          <w:rFonts w:asciiTheme="minorHAnsi" w:hAnsiTheme="minorHAnsi"/>
          <w:iCs/>
          <w:sz w:val="24"/>
          <w:szCs w:val="24"/>
        </w:rPr>
        <w:t>f</w:t>
      </w:r>
      <w:r w:rsidRPr="004D52B9">
        <w:rPr>
          <w:rFonts w:asciiTheme="minorHAnsi" w:hAnsiTheme="minorHAnsi"/>
          <w:iCs/>
          <w:sz w:val="24"/>
          <w:szCs w:val="24"/>
        </w:rPr>
        <w:t>ormalin-</w:t>
      </w:r>
      <w:r>
        <w:rPr>
          <w:rFonts w:asciiTheme="minorHAnsi" w:hAnsiTheme="minorHAnsi"/>
          <w:iCs/>
          <w:sz w:val="24"/>
          <w:szCs w:val="24"/>
        </w:rPr>
        <w:t>i</w:t>
      </w:r>
      <w:r w:rsidRPr="004D52B9">
        <w:rPr>
          <w:rFonts w:asciiTheme="minorHAnsi" w:hAnsiTheme="minorHAnsi"/>
          <w:iCs/>
          <w:sz w:val="24"/>
          <w:szCs w:val="24"/>
        </w:rPr>
        <w:t>nactivated RSV. J Virol 2004; 78: 6024–32.</w:t>
      </w:r>
    </w:p>
    <w:p w14:paraId="7320F94F" w14:textId="77777777" w:rsidR="00B4264E" w:rsidRPr="00B4264E" w:rsidRDefault="00B4264E" w:rsidP="00C518A6">
      <w:pPr>
        <w:widowControl w:val="0"/>
        <w:autoSpaceDE w:val="0"/>
        <w:autoSpaceDN w:val="0"/>
        <w:adjustRightInd w:val="0"/>
        <w:spacing w:after="0" w:line="480" w:lineRule="auto"/>
        <w:jc w:val="both"/>
        <w:rPr>
          <w:rFonts w:asciiTheme="minorHAnsi" w:hAnsiTheme="minorHAnsi"/>
          <w:sz w:val="24"/>
          <w:szCs w:val="24"/>
        </w:rPr>
      </w:pPr>
      <w:r w:rsidRPr="00B4264E">
        <w:rPr>
          <w:rFonts w:asciiTheme="minorHAnsi" w:hAnsiTheme="minorHAnsi"/>
          <w:sz w:val="24"/>
          <w:szCs w:val="24"/>
        </w:rPr>
        <w:t>90</w:t>
      </w:r>
      <w:r w:rsidRPr="00B4264E">
        <w:rPr>
          <w:rFonts w:asciiTheme="minorHAnsi" w:hAnsiTheme="minorHAnsi"/>
          <w:sz w:val="24"/>
          <w:szCs w:val="24"/>
        </w:rPr>
        <w:tab/>
        <w:t>Moghaddam A, Olszewska W, Wang B, et al. A potential molecular mechanism for hypersensitivity caused by formalin-inactivated vaccines. Nat Med 2006; 12: 905–7.</w:t>
      </w:r>
    </w:p>
    <w:p w14:paraId="53094BDD" w14:textId="77777777" w:rsidR="00B4264E" w:rsidRPr="00B4264E" w:rsidRDefault="00B4264E" w:rsidP="00C518A6">
      <w:pPr>
        <w:widowControl w:val="0"/>
        <w:autoSpaceDE w:val="0"/>
        <w:autoSpaceDN w:val="0"/>
        <w:adjustRightInd w:val="0"/>
        <w:spacing w:after="0" w:line="480" w:lineRule="auto"/>
        <w:jc w:val="both"/>
        <w:rPr>
          <w:rFonts w:asciiTheme="minorHAnsi" w:hAnsiTheme="minorHAnsi"/>
          <w:sz w:val="24"/>
          <w:szCs w:val="24"/>
        </w:rPr>
      </w:pPr>
      <w:r w:rsidRPr="00B4264E">
        <w:rPr>
          <w:rFonts w:asciiTheme="minorHAnsi" w:hAnsiTheme="minorHAnsi" w:hint="eastAsia"/>
          <w:sz w:val="24"/>
          <w:szCs w:val="24"/>
        </w:rPr>
        <w:t>91</w:t>
      </w:r>
      <w:r w:rsidRPr="00B4264E">
        <w:rPr>
          <w:rFonts w:asciiTheme="minorHAnsi" w:hAnsiTheme="minorHAnsi" w:hint="eastAsia"/>
          <w:sz w:val="24"/>
          <w:szCs w:val="24"/>
        </w:rPr>
        <w:tab/>
        <w:t>Falsey AR, Walsh EE, Capellan J, et al. Comparison of the Safety and Immunogenicity of 2 Respiratory Syncytial Virus (RSV) Vaccines</w:t>
      </w:r>
      <w:r w:rsidRPr="00B4264E">
        <w:rPr>
          <w:rFonts w:asciiTheme="minorHAnsi" w:hAnsiTheme="minorHAnsi" w:hint="eastAsia"/>
          <w:sz w:val="24"/>
          <w:szCs w:val="24"/>
        </w:rPr>
        <w:t>—</w:t>
      </w:r>
      <w:r w:rsidRPr="00B4264E">
        <w:rPr>
          <w:rFonts w:asciiTheme="minorHAnsi" w:hAnsiTheme="minorHAnsi" w:hint="eastAsia"/>
          <w:sz w:val="24"/>
          <w:szCs w:val="24"/>
        </w:rPr>
        <w:t xml:space="preserve"> Nonadjuvanted Vaccine or Vaccine Adjuvanted with Alum</w:t>
      </w:r>
      <w:r w:rsidRPr="00B4264E">
        <w:rPr>
          <w:rFonts w:asciiTheme="minorHAnsi" w:hAnsiTheme="minorHAnsi" w:hint="eastAsia"/>
          <w:sz w:val="24"/>
          <w:szCs w:val="24"/>
        </w:rPr>
        <w:t>—</w:t>
      </w:r>
      <w:r w:rsidRPr="00B4264E">
        <w:rPr>
          <w:rFonts w:asciiTheme="minorHAnsi" w:hAnsiTheme="minorHAnsi" w:hint="eastAsia"/>
          <w:sz w:val="24"/>
          <w:szCs w:val="24"/>
        </w:rPr>
        <w:t>Given Concomitantly with Influenza Vaccine to High</w:t>
      </w:r>
      <w:r w:rsidRPr="00B4264E">
        <w:rPr>
          <w:rFonts w:asciiTheme="minorHAnsi" w:hAnsiTheme="minorHAnsi" w:hint="eastAsia"/>
          <w:sz w:val="24"/>
          <w:szCs w:val="24"/>
        </w:rPr>
        <w:t>‐</w:t>
      </w:r>
      <w:r w:rsidRPr="00B4264E">
        <w:rPr>
          <w:rFonts w:asciiTheme="minorHAnsi" w:hAnsiTheme="minorHAnsi" w:hint="eastAsia"/>
          <w:sz w:val="24"/>
          <w:szCs w:val="24"/>
        </w:rPr>
        <w:t>Risk Elderly In</w:t>
      </w:r>
      <w:r w:rsidRPr="00B4264E">
        <w:rPr>
          <w:rFonts w:asciiTheme="minorHAnsi" w:hAnsiTheme="minorHAnsi"/>
          <w:sz w:val="24"/>
          <w:szCs w:val="24"/>
        </w:rPr>
        <w:t>dividuals. J Infect Dis 2008; 198: 1317–26.</w:t>
      </w:r>
    </w:p>
    <w:p w14:paraId="2C91A775" w14:textId="2B6C321C" w:rsidR="00C518A6" w:rsidRPr="004D52B9" w:rsidRDefault="00C518A6" w:rsidP="00C518A6">
      <w:pPr>
        <w:spacing w:line="480" w:lineRule="auto"/>
        <w:jc w:val="both"/>
        <w:rPr>
          <w:rFonts w:asciiTheme="minorHAnsi" w:hAnsiTheme="minorHAnsi"/>
          <w:iCs/>
          <w:sz w:val="24"/>
          <w:szCs w:val="24"/>
        </w:rPr>
      </w:pPr>
      <w:r>
        <w:rPr>
          <w:rFonts w:asciiTheme="minorHAnsi" w:hAnsiTheme="minorHAnsi"/>
          <w:iCs/>
          <w:sz w:val="24"/>
          <w:szCs w:val="24"/>
        </w:rPr>
        <w:t>92</w:t>
      </w:r>
      <w:r w:rsidRPr="004D52B9">
        <w:rPr>
          <w:rFonts w:asciiTheme="minorHAnsi" w:hAnsiTheme="minorHAnsi"/>
          <w:iCs/>
          <w:sz w:val="24"/>
          <w:szCs w:val="24"/>
        </w:rPr>
        <w:tab/>
        <w:t>Langley JM, Sales V, McGeer A, et al. A dose-ranging study of a subunit Respiratory Syncytial Virus subtype A vaccine with and without aluminum phosphate adjuvantation in adults ≥65 years of age. Vaccine 2009; 27: 5913–9.</w:t>
      </w:r>
    </w:p>
    <w:p w14:paraId="6AD20E2A" w14:textId="3BA52823"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9</w:t>
      </w:r>
      <w:r>
        <w:rPr>
          <w:rFonts w:asciiTheme="minorHAnsi" w:hAnsiTheme="minorHAnsi"/>
          <w:iCs/>
          <w:sz w:val="24"/>
          <w:szCs w:val="24"/>
        </w:rPr>
        <w:t>3</w:t>
      </w:r>
      <w:r w:rsidRPr="004D52B9">
        <w:rPr>
          <w:rFonts w:asciiTheme="minorHAnsi" w:hAnsiTheme="minorHAnsi"/>
          <w:iCs/>
          <w:sz w:val="24"/>
          <w:szCs w:val="24"/>
        </w:rPr>
        <w:tab/>
        <w:t xml:space="preserve">Power UF, Nguyen TN, Rietveld E, et al. Safety and </w:t>
      </w:r>
      <w:r>
        <w:rPr>
          <w:rFonts w:asciiTheme="minorHAnsi" w:hAnsiTheme="minorHAnsi"/>
          <w:iCs/>
          <w:sz w:val="24"/>
          <w:szCs w:val="24"/>
        </w:rPr>
        <w:t>i</w:t>
      </w:r>
      <w:r w:rsidRPr="004D52B9">
        <w:rPr>
          <w:rFonts w:asciiTheme="minorHAnsi" w:hAnsiTheme="minorHAnsi"/>
          <w:iCs/>
          <w:sz w:val="24"/>
          <w:szCs w:val="24"/>
        </w:rPr>
        <w:t xml:space="preserve">mmunogenicity of a </w:t>
      </w:r>
      <w:r>
        <w:rPr>
          <w:rFonts w:asciiTheme="minorHAnsi" w:hAnsiTheme="minorHAnsi"/>
          <w:iCs/>
          <w:sz w:val="24"/>
          <w:szCs w:val="24"/>
        </w:rPr>
        <w:t>n</w:t>
      </w:r>
      <w:r w:rsidRPr="004D52B9">
        <w:rPr>
          <w:rFonts w:asciiTheme="minorHAnsi" w:hAnsiTheme="minorHAnsi"/>
          <w:iCs/>
          <w:sz w:val="24"/>
          <w:szCs w:val="24"/>
        </w:rPr>
        <w:t xml:space="preserve">ovel </w:t>
      </w:r>
      <w:r>
        <w:rPr>
          <w:rFonts w:asciiTheme="minorHAnsi" w:hAnsiTheme="minorHAnsi"/>
          <w:iCs/>
          <w:sz w:val="24"/>
          <w:szCs w:val="24"/>
        </w:rPr>
        <w:t>r</w:t>
      </w:r>
      <w:r w:rsidRPr="004D52B9">
        <w:rPr>
          <w:rFonts w:asciiTheme="minorHAnsi" w:hAnsiTheme="minorHAnsi"/>
          <w:iCs/>
          <w:sz w:val="24"/>
          <w:szCs w:val="24"/>
        </w:rPr>
        <w:t xml:space="preserve">ecombinant </w:t>
      </w:r>
      <w:r>
        <w:rPr>
          <w:rFonts w:asciiTheme="minorHAnsi" w:hAnsiTheme="minorHAnsi"/>
          <w:iCs/>
          <w:sz w:val="24"/>
          <w:szCs w:val="24"/>
        </w:rPr>
        <w:t>su</w:t>
      </w:r>
      <w:r w:rsidRPr="004D52B9">
        <w:rPr>
          <w:rFonts w:asciiTheme="minorHAnsi" w:hAnsiTheme="minorHAnsi"/>
          <w:iCs/>
          <w:sz w:val="24"/>
          <w:szCs w:val="24"/>
        </w:rPr>
        <w:t xml:space="preserve">bunit Respiratory Syncytial Virus </w:t>
      </w:r>
      <w:r>
        <w:rPr>
          <w:rFonts w:asciiTheme="minorHAnsi" w:hAnsiTheme="minorHAnsi"/>
          <w:iCs/>
          <w:sz w:val="24"/>
          <w:szCs w:val="24"/>
        </w:rPr>
        <w:t>v</w:t>
      </w:r>
      <w:r w:rsidRPr="004D52B9">
        <w:rPr>
          <w:rFonts w:asciiTheme="minorHAnsi" w:hAnsiTheme="minorHAnsi"/>
          <w:iCs/>
          <w:sz w:val="24"/>
          <w:szCs w:val="24"/>
        </w:rPr>
        <w:t xml:space="preserve">accine (BBG2Na) in </w:t>
      </w:r>
      <w:r>
        <w:rPr>
          <w:rFonts w:asciiTheme="minorHAnsi" w:hAnsiTheme="minorHAnsi"/>
          <w:iCs/>
          <w:sz w:val="24"/>
          <w:szCs w:val="24"/>
        </w:rPr>
        <w:t>h</w:t>
      </w:r>
      <w:r w:rsidRPr="004D52B9">
        <w:rPr>
          <w:rFonts w:asciiTheme="minorHAnsi" w:hAnsiTheme="minorHAnsi"/>
          <w:iCs/>
          <w:sz w:val="24"/>
          <w:szCs w:val="24"/>
        </w:rPr>
        <w:t xml:space="preserve">ealthy </w:t>
      </w:r>
      <w:r>
        <w:rPr>
          <w:rFonts w:asciiTheme="minorHAnsi" w:hAnsiTheme="minorHAnsi"/>
          <w:iCs/>
          <w:sz w:val="24"/>
          <w:szCs w:val="24"/>
        </w:rPr>
        <w:t>y</w:t>
      </w:r>
      <w:r w:rsidRPr="004D52B9">
        <w:rPr>
          <w:rFonts w:asciiTheme="minorHAnsi" w:hAnsiTheme="minorHAnsi"/>
          <w:iCs/>
          <w:sz w:val="24"/>
          <w:szCs w:val="24"/>
        </w:rPr>
        <w:t xml:space="preserve">oung </w:t>
      </w:r>
      <w:r>
        <w:rPr>
          <w:rFonts w:asciiTheme="minorHAnsi" w:hAnsiTheme="minorHAnsi"/>
          <w:iCs/>
          <w:sz w:val="24"/>
          <w:szCs w:val="24"/>
        </w:rPr>
        <w:t>a</w:t>
      </w:r>
      <w:r w:rsidRPr="004D52B9">
        <w:rPr>
          <w:rFonts w:asciiTheme="minorHAnsi" w:hAnsiTheme="minorHAnsi"/>
          <w:iCs/>
          <w:sz w:val="24"/>
          <w:szCs w:val="24"/>
        </w:rPr>
        <w:t>dults. J Infect Dis 2001; 184: 1456–60.</w:t>
      </w:r>
    </w:p>
    <w:p w14:paraId="17765939" w14:textId="3BACF6EE"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9</w:t>
      </w:r>
      <w:r>
        <w:rPr>
          <w:rFonts w:asciiTheme="minorHAnsi" w:hAnsiTheme="minorHAnsi"/>
          <w:iCs/>
          <w:sz w:val="24"/>
          <w:szCs w:val="24"/>
        </w:rPr>
        <w:t>4</w:t>
      </w:r>
      <w:r w:rsidRPr="004D52B9">
        <w:rPr>
          <w:rFonts w:asciiTheme="minorHAnsi" w:hAnsiTheme="minorHAnsi"/>
          <w:iCs/>
          <w:sz w:val="24"/>
          <w:szCs w:val="24"/>
        </w:rPr>
        <w:tab/>
        <w:t>Murata Y. Respiratory syncytial virus vaccine development. Clin Lab Med 2009; 29: 725–39.</w:t>
      </w:r>
    </w:p>
    <w:p w14:paraId="32498BD7" w14:textId="460BF206"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9</w:t>
      </w:r>
      <w:r>
        <w:rPr>
          <w:rFonts w:asciiTheme="minorHAnsi" w:hAnsiTheme="minorHAnsi"/>
          <w:iCs/>
          <w:sz w:val="24"/>
          <w:szCs w:val="24"/>
        </w:rPr>
        <w:t>5</w:t>
      </w:r>
      <w:r w:rsidRPr="004D52B9">
        <w:rPr>
          <w:rFonts w:asciiTheme="minorHAnsi" w:hAnsiTheme="minorHAnsi"/>
          <w:iCs/>
          <w:sz w:val="24"/>
          <w:szCs w:val="24"/>
        </w:rPr>
        <w:tab/>
        <w:t>Karron RA, Luongo C, Thumar B, et al. A gene deletion that up-regulates viral gene expression yields an attenuated RSV vaccine with improved antibody responses in children. Sci Transl Med 2015; 7: 312ra175-312ra175.</w:t>
      </w:r>
    </w:p>
    <w:p w14:paraId="4A86906B" w14:textId="58805486"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9</w:t>
      </w:r>
      <w:r>
        <w:rPr>
          <w:rFonts w:asciiTheme="minorHAnsi" w:hAnsiTheme="minorHAnsi"/>
          <w:iCs/>
          <w:sz w:val="24"/>
          <w:szCs w:val="24"/>
        </w:rPr>
        <w:t>6</w:t>
      </w:r>
      <w:r w:rsidRPr="004D52B9">
        <w:rPr>
          <w:rFonts w:asciiTheme="minorHAnsi" w:hAnsiTheme="minorHAnsi"/>
          <w:iCs/>
          <w:sz w:val="24"/>
          <w:szCs w:val="24"/>
        </w:rPr>
        <w:tab/>
        <w:t xml:space="preserve">Karron RA, Wright PF, Belshe RB, et al. Identification of a </w:t>
      </w:r>
      <w:r>
        <w:rPr>
          <w:rFonts w:asciiTheme="minorHAnsi" w:hAnsiTheme="minorHAnsi"/>
          <w:iCs/>
          <w:sz w:val="24"/>
          <w:szCs w:val="24"/>
        </w:rPr>
        <w:t>r</w:t>
      </w:r>
      <w:r w:rsidRPr="004D52B9">
        <w:rPr>
          <w:rFonts w:asciiTheme="minorHAnsi" w:hAnsiTheme="minorHAnsi"/>
          <w:iCs/>
          <w:sz w:val="24"/>
          <w:szCs w:val="24"/>
        </w:rPr>
        <w:t xml:space="preserve">ecombinant </w:t>
      </w:r>
      <w:r>
        <w:rPr>
          <w:rFonts w:asciiTheme="minorHAnsi" w:hAnsiTheme="minorHAnsi"/>
          <w:iCs/>
          <w:sz w:val="24"/>
          <w:szCs w:val="24"/>
        </w:rPr>
        <w:t>l</w:t>
      </w:r>
      <w:r w:rsidRPr="004D52B9">
        <w:rPr>
          <w:rFonts w:asciiTheme="minorHAnsi" w:hAnsiTheme="minorHAnsi"/>
          <w:iCs/>
          <w:sz w:val="24"/>
          <w:szCs w:val="24"/>
        </w:rPr>
        <w:t xml:space="preserve">ive </w:t>
      </w:r>
      <w:r>
        <w:rPr>
          <w:rFonts w:asciiTheme="minorHAnsi" w:hAnsiTheme="minorHAnsi"/>
          <w:iCs/>
          <w:sz w:val="24"/>
          <w:szCs w:val="24"/>
        </w:rPr>
        <w:t>a</w:t>
      </w:r>
      <w:r w:rsidRPr="004D52B9">
        <w:rPr>
          <w:rFonts w:asciiTheme="minorHAnsi" w:hAnsiTheme="minorHAnsi"/>
          <w:iCs/>
          <w:sz w:val="24"/>
          <w:szCs w:val="24"/>
        </w:rPr>
        <w:t xml:space="preserve">ttenuated Respiratory Syncytial Virus </w:t>
      </w:r>
      <w:r>
        <w:rPr>
          <w:rFonts w:asciiTheme="minorHAnsi" w:hAnsiTheme="minorHAnsi"/>
          <w:iCs/>
          <w:sz w:val="24"/>
          <w:szCs w:val="24"/>
        </w:rPr>
        <w:t>v</w:t>
      </w:r>
      <w:r w:rsidRPr="004D52B9">
        <w:rPr>
          <w:rFonts w:asciiTheme="minorHAnsi" w:hAnsiTheme="minorHAnsi"/>
          <w:iCs/>
          <w:sz w:val="24"/>
          <w:szCs w:val="24"/>
        </w:rPr>
        <w:t xml:space="preserve">accine </w:t>
      </w:r>
      <w:r>
        <w:rPr>
          <w:rFonts w:asciiTheme="minorHAnsi" w:hAnsiTheme="minorHAnsi"/>
          <w:iCs/>
          <w:sz w:val="24"/>
          <w:szCs w:val="24"/>
        </w:rPr>
        <w:t>c</w:t>
      </w:r>
      <w:r w:rsidRPr="004D52B9">
        <w:rPr>
          <w:rFonts w:asciiTheme="minorHAnsi" w:hAnsiTheme="minorHAnsi"/>
          <w:iCs/>
          <w:sz w:val="24"/>
          <w:szCs w:val="24"/>
        </w:rPr>
        <w:t xml:space="preserve">andidate </w:t>
      </w:r>
      <w:r>
        <w:rPr>
          <w:rFonts w:asciiTheme="minorHAnsi" w:hAnsiTheme="minorHAnsi"/>
          <w:iCs/>
          <w:sz w:val="24"/>
          <w:szCs w:val="24"/>
        </w:rPr>
        <w:t>t</w:t>
      </w:r>
      <w:r w:rsidRPr="004D52B9">
        <w:rPr>
          <w:rFonts w:asciiTheme="minorHAnsi" w:hAnsiTheme="minorHAnsi"/>
          <w:iCs/>
          <w:sz w:val="24"/>
          <w:szCs w:val="24"/>
        </w:rPr>
        <w:t xml:space="preserve">hat </w:t>
      </w:r>
      <w:r>
        <w:rPr>
          <w:rFonts w:asciiTheme="minorHAnsi" w:hAnsiTheme="minorHAnsi"/>
          <w:iCs/>
          <w:sz w:val="24"/>
          <w:szCs w:val="24"/>
        </w:rPr>
        <w:t>i</w:t>
      </w:r>
      <w:r w:rsidRPr="004D52B9">
        <w:rPr>
          <w:rFonts w:asciiTheme="minorHAnsi" w:hAnsiTheme="minorHAnsi"/>
          <w:iCs/>
          <w:sz w:val="24"/>
          <w:szCs w:val="24"/>
        </w:rPr>
        <w:t xml:space="preserve">s </w:t>
      </w:r>
      <w:r>
        <w:rPr>
          <w:rFonts w:asciiTheme="minorHAnsi" w:hAnsiTheme="minorHAnsi"/>
          <w:iCs/>
          <w:sz w:val="24"/>
          <w:szCs w:val="24"/>
        </w:rPr>
        <w:t>h</w:t>
      </w:r>
      <w:r w:rsidRPr="004D52B9">
        <w:rPr>
          <w:rFonts w:asciiTheme="minorHAnsi" w:hAnsiTheme="minorHAnsi"/>
          <w:iCs/>
          <w:sz w:val="24"/>
          <w:szCs w:val="24"/>
        </w:rPr>
        <w:t xml:space="preserve">ighly </w:t>
      </w:r>
      <w:r>
        <w:rPr>
          <w:rFonts w:asciiTheme="minorHAnsi" w:hAnsiTheme="minorHAnsi"/>
          <w:iCs/>
          <w:sz w:val="24"/>
          <w:szCs w:val="24"/>
        </w:rPr>
        <w:t>a</w:t>
      </w:r>
      <w:r w:rsidRPr="004D52B9">
        <w:rPr>
          <w:rFonts w:asciiTheme="minorHAnsi" w:hAnsiTheme="minorHAnsi"/>
          <w:iCs/>
          <w:sz w:val="24"/>
          <w:szCs w:val="24"/>
        </w:rPr>
        <w:t xml:space="preserve">ttenuated in </w:t>
      </w:r>
      <w:r>
        <w:rPr>
          <w:rFonts w:asciiTheme="minorHAnsi" w:hAnsiTheme="minorHAnsi"/>
          <w:iCs/>
          <w:sz w:val="24"/>
          <w:szCs w:val="24"/>
        </w:rPr>
        <w:t>i</w:t>
      </w:r>
      <w:r w:rsidRPr="004D52B9">
        <w:rPr>
          <w:rFonts w:asciiTheme="minorHAnsi" w:hAnsiTheme="minorHAnsi"/>
          <w:iCs/>
          <w:sz w:val="24"/>
          <w:szCs w:val="24"/>
        </w:rPr>
        <w:t>nfants. J Infect Dis 2005; 191: 1093–104.</w:t>
      </w:r>
    </w:p>
    <w:p w14:paraId="275F467E" w14:textId="3F50F413"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hint="eastAsia"/>
          <w:iCs/>
          <w:sz w:val="24"/>
          <w:szCs w:val="24"/>
        </w:rPr>
        <w:lastRenderedPageBreak/>
        <w:t>9</w:t>
      </w:r>
      <w:r>
        <w:rPr>
          <w:rFonts w:asciiTheme="minorHAnsi" w:hAnsiTheme="minorHAnsi"/>
          <w:iCs/>
          <w:sz w:val="24"/>
          <w:szCs w:val="24"/>
        </w:rPr>
        <w:t>7</w:t>
      </w:r>
      <w:r w:rsidRPr="004D52B9">
        <w:rPr>
          <w:rFonts w:asciiTheme="minorHAnsi" w:hAnsiTheme="minorHAnsi" w:hint="eastAsia"/>
          <w:iCs/>
          <w:sz w:val="24"/>
          <w:szCs w:val="24"/>
        </w:rPr>
        <w:tab/>
        <w:t xml:space="preserve">Karron RA, Wright PF, Crowe, Jr. JE, et al. Evaluation of </w:t>
      </w:r>
      <w:r>
        <w:rPr>
          <w:rFonts w:asciiTheme="minorHAnsi" w:hAnsiTheme="minorHAnsi"/>
          <w:iCs/>
          <w:sz w:val="24"/>
          <w:szCs w:val="24"/>
        </w:rPr>
        <w:t>t</w:t>
      </w:r>
      <w:r w:rsidRPr="004D52B9">
        <w:rPr>
          <w:rFonts w:asciiTheme="minorHAnsi" w:hAnsiTheme="minorHAnsi" w:hint="eastAsia"/>
          <w:iCs/>
          <w:sz w:val="24"/>
          <w:szCs w:val="24"/>
        </w:rPr>
        <w:t xml:space="preserve">wo </w:t>
      </w:r>
      <w:r>
        <w:rPr>
          <w:rFonts w:asciiTheme="minorHAnsi" w:hAnsiTheme="minorHAnsi"/>
          <w:iCs/>
          <w:sz w:val="24"/>
          <w:szCs w:val="24"/>
        </w:rPr>
        <w:t>li</w:t>
      </w:r>
      <w:r w:rsidRPr="004D52B9">
        <w:rPr>
          <w:rFonts w:asciiTheme="minorHAnsi" w:hAnsiTheme="minorHAnsi" w:hint="eastAsia"/>
          <w:iCs/>
          <w:sz w:val="24"/>
          <w:szCs w:val="24"/>
        </w:rPr>
        <w:t xml:space="preserve">ve, </w:t>
      </w:r>
      <w:r>
        <w:rPr>
          <w:rFonts w:asciiTheme="minorHAnsi" w:hAnsiTheme="minorHAnsi"/>
          <w:iCs/>
          <w:sz w:val="24"/>
          <w:szCs w:val="24"/>
        </w:rPr>
        <w:t>c</w:t>
      </w:r>
      <w:r w:rsidRPr="004D52B9">
        <w:rPr>
          <w:rFonts w:asciiTheme="minorHAnsi" w:hAnsiTheme="minorHAnsi" w:hint="eastAsia"/>
          <w:iCs/>
          <w:sz w:val="24"/>
          <w:szCs w:val="24"/>
        </w:rPr>
        <w:t>old</w:t>
      </w:r>
      <w:r>
        <w:rPr>
          <w:rFonts w:asciiTheme="minorHAnsi" w:hAnsiTheme="minorHAnsi"/>
          <w:iCs/>
          <w:sz w:val="24"/>
          <w:szCs w:val="24"/>
        </w:rPr>
        <w:t>-p</w:t>
      </w:r>
      <w:r w:rsidRPr="004D52B9">
        <w:rPr>
          <w:rFonts w:asciiTheme="minorHAnsi" w:hAnsiTheme="minorHAnsi" w:hint="eastAsia"/>
          <w:iCs/>
          <w:sz w:val="24"/>
          <w:szCs w:val="24"/>
        </w:rPr>
        <w:t xml:space="preserve">assaged, </w:t>
      </w:r>
      <w:r>
        <w:rPr>
          <w:rFonts w:asciiTheme="minorHAnsi" w:hAnsiTheme="minorHAnsi"/>
          <w:iCs/>
          <w:sz w:val="24"/>
          <w:szCs w:val="24"/>
        </w:rPr>
        <w:t>t</w:t>
      </w:r>
      <w:r w:rsidRPr="004D52B9">
        <w:rPr>
          <w:rFonts w:asciiTheme="minorHAnsi" w:hAnsiTheme="minorHAnsi" w:hint="eastAsia"/>
          <w:iCs/>
          <w:sz w:val="24"/>
          <w:szCs w:val="24"/>
        </w:rPr>
        <w:t>emperature</w:t>
      </w:r>
      <w:r>
        <w:rPr>
          <w:rFonts w:asciiTheme="minorHAnsi" w:hAnsiTheme="minorHAnsi"/>
          <w:iCs/>
          <w:sz w:val="24"/>
          <w:szCs w:val="24"/>
        </w:rPr>
        <w:t>-s</w:t>
      </w:r>
      <w:r w:rsidRPr="004D52B9">
        <w:rPr>
          <w:rFonts w:asciiTheme="minorHAnsi" w:hAnsiTheme="minorHAnsi" w:hint="eastAsia"/>
          <w:iCs/>
          <w:sz w:val="24"/>
          <w:szCs w:val="24"/>
        </w:rPr>
        <w:t xml:space="preserve">ensitive Respiratory Syncytial Virus </w:t>
      </w:r>
      <w:r>
        <w:rPr>
          <w:rFonts w:asciiTheme="minorHAnsi" w:hAnsiTheme="minorHAnsi"/>
          <w:iCs/>
          <w:sz w:val="24"/>
          <w:szCs w:val="24"/>
        </w:rPr>
        <w:t>v</w:t>
      </w:r>
      <w:r w:rsidRPr="004D52B9">
        <w:rPr>
          <w:rFonts w:asciiTheme="minorHAnsi" w:hAnsiTheme="minorHAnsi" w:hint="eastAsia"/>
          <w:iCs/>
          <w:sz w:val="24"/>
          <w:szCs w:val="24"/>
        </w:rPr>
        <w:t xml:space="preserve">accines in </w:t>
      </w:r>
      <w:r>
        <w:rPr>
          <w:rFonts w:asciiTheme="minorHAnsi" w:hAnsiTheme="minorHAnsi"/>
          <w:iCs/>
          <w:sz w:val="24"/>
          <w:szCs w:val="24"/>
        </w:rPr>
        <w:t>c</w:t>
      </w:r>
      <w:r w:rsidRPr="004D52B9">
        <w:rPr>
          <w:rFonts w:asciiTheme="minorHAnsi" w:hAnsiTheme="minorHAnsi" w:hint="eastAsia"/>
          <w:iCs/>
          <w:sz w:val="24"/>
          <w:szCs w:val="24"/>
        </w:rPr>
        <w:t xml:space="preserve">himpanzees and in </w:t>
      </w:r>
      <w:r>
        <w:rPr>
          <w:rFonts w:asciiTheme="minorHAnsi" w:hAnsiTheme="minorHAnsi"/>
          <w:iCs/>
          <w:sz w:val="24"/>
          <w:szCs w:val="24"/>
        </w:rPr>
        <w:t>h</w:t>
      </w:r>
      <w:r w:rsidRPr="004D52B9">
        <w:rPr>
          <w:rFonts w:asciiTheme="minorHAnsi" w:hAnsiTheme="minorHAnsi" w:hint="eastAsia"/>
          <w:iCs/>
          <w:sz w:val="24"/>
          <w:szCs w:val="24"/>
        </w:rPr>
        <w:t xml:space="preserve">uman </w:t>
      </w:r>
      <w:r>
        <w:rPr>
          <w:rFonts w:asciiTheme="minorHAnsi" w:hAnsiTheme="minorHAnsi"/>
          <w:iCs/>
          <w:sz w:val="24"/>
          <w:szCs w:val="24"/>
        </w:rPr>
        <w:t>a</w:t>
      </w:r>
      <w:r w:rsidRPr="004D52B9">
        <w:rPr>
          <w:rFonts w:asciiTheme="minorHAnsi" w:hAnsiTheme="minorHAnsi" w:hint="eastAsia"/>
          <w:iCs/>
          <w:sz w:val="24"/>
          <w:szCs w:val="24"/>
        </w:rPr>
        <w:t xml:space="preserve">dults, </w:t>
      </w:r>
      <w:r>
        <w:rPr>
          <w:rFonts w:asciiTheme="minorHAnsi" w:hAnsiTheme="minorHAnsi"/>
          <w:iCs/>
          <w:sz w:val="24"/>
          <w:szCs w:val="24"/>
        </w:rPr>
        <w:t>i</w:t>
      </w:r>
      <w:r w:rsidRPr="004D52B9">
        <w:rPr>
          <w:rFonts w:asciiTheme="minorHAnsi" w:hAnsiTheme="minorHAnsi" w:hint="eastAsia"/>
          <w:iCs/>
          <w:sz w:val="24"/>
          <w:szCs w:val="24"/>
        </w:rPr>
        <w:t xml:space="preserve">nfants, and </w:t>
      </w:r>
      <w:r>
        <w:rPr>
          <w:rFonts w:asciiTheme="minorHAnsi" w:hAnsiTheme="minorHAnsi"/>
          <w:iCs/>
          <w:sz w:val="24"/>
          <w:szCs w:val="24"/>
        </w:rPr>
        <w:t>c</w:t>
      </w:r>
      <w:r w:rsidRPr="004D52B9">
        <w:rPr>
          <w:rFonts w:asciiTheme="minorHAnsi" w:hAnsiTheme="minorHAnsi" w:hint="eastAsia"/>
          <w:iCs/>
          <w:sz w:val="24"/>
          <w:szCs w:val="24"/>
        </w:rPr>
        <w:t>hildren. J Infect Dis 1997; 176: 1428</w:t>
      </w:r>
      <w:r w:rsidRPr="004D52B9">
        <w:rPr>
          <w:rFonts w:asciiTheme="minorHAnsi" w:hAnsiTheme="minorHAnsi" w:hint="eastAsia"/>
          <w:iCs/>
          <w:sz w:val="24"/>
          <w:szCs w:val="24"/>
        </w:rPr>
        <w:t>–</w:t>
      </w:r>
      <w:r w:rsidRPr="004D52B9">
        <w:rPr>
          <w:rFonts w:asciiTheme="minorHAnsi" w:hAnsiTheme="minorHAnsi" w:hint="eastAsia"/>
          <w:iCs/>
          <w:sz w:val="24"/>
          <w:szCs w:val="24"/>
        </w:rPr>
        <w:t>36.</w:t>
      </w:r>
    </w:p>
    <w:p w14:paraId="0D201FA7" w14:textId="4D18F062"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9</w:t>
      </w:r>
      <w:r>
        <w:rPr>
          <w:rFonts w:asciiTheme="minorHAnsi" w:hAnsiTheme="minorHAnsi"/>
          <w:iCs/>
          <w:sz w:val="24"/>
          <w:szCs w:val="24"/>
        </w:rPr>
        <w:t>8</w:t>
      </w:r>
      <w:r w:rsidRPr="004D52B9">
        <w:rPr>
          <w:rFonts w:asciiTheme="minorHAnsi" w:hAnsiTheme="minorHAnsi"/>
          <w:iCs/>
          <w:sz w:val="24"/>
          <w:szCs w:val="24"/>
        </w:rPr>
        <w:tab/>
        <w:t xml:space="preserve">Wright PF, Belshe RB, Kim HW, </w:t>
      </w:r>
      <w:r>
        <w:rPr>
          <w:rFonts w:asciiTheme="minorHAnsi" w:hAnsiTheme="minorHAnsi"/>
          <w:iCs/>
          <w:sz w:val="24"/>
          <w:szCs w:val="24"/>
        </w:rPr>
        <w:t>et al</w:t>
      </w:r>
      <w:r w:rsidRPr="004D52B9">
        <w:rPr>
          <w:rFonts w:asciiTheme="minorHAnsi" w:hAnsiTheme="minorHAnsi"/>
          <w:iCs/>
          <w:sz w:val="24"/>
          <w:szCs w:val="24"/>
        </w:rPr>
        <w:t>. Administration of a highly attenuated, live respiratory syncytial virus vaccine to adults and children. Infect Immun 1982; 37: 397–400.</w:t>
      </w:r>
    </w:p>
    <w:p w14:paraId="246AEEE9" w14:textId="0B08436F"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9</w:t>
      </w:r>
      <w:r>
        <w:rPr>
          <w:rFonts w:asciiTheme="minorHAnsi" w:hAnsiTheme="minorHAnsi"/>
          <w:iCs/>
          <w:sz w:val="24"/>
          <w:szCs w:val="24"/>
        </w:rPr>
        <w:t>9</w:t>
      </w:r>
      <w:r w:rsidRPr="004D52B9">
        <w:rPr>
          <w:rFonts w:asciiTheme="minorHAnsi" w:hAnsiTheme="minorHAnsi"/>
          <w:iCs/>
          <w:sz w:val="24"/>
          <w:szCs w:val="24"/>
        </w:rPr>
        <w:tab/>
        <w:t xml:space="preserve">Malkin E, Yogev R, Abughali N, et al. Safety and </w:t>
      </w:r>
      <w:r>
        <w:rPr>
          <w:rFonts w:asciiTheme="minorHAnsi" w:hAnsiTheme="minorHAnsi"/>
          <w:iCs/>
          <w:sz w:val="24"/>
          <w:szCs w:val="24"/>
        </w:rPr>
        <w:t>i</w:t>
      </w:r>
      <w:r w:rsidRPr="004D52B9">
        <w:rPr>
          <w:rFonts w:asciiTheme="minorHAnsi" w:hAnsiTheme="minorHAnsi"/>
          <w:iCs/>
          <w:sz w:val="24"/>
          <w:szCs w:val="24"/>
        </w:rPr>
        <w:t xml:space="preserve">mmunogenicity of a </w:t>
      </w:r>
      <w:r>
        <w:rPr>
          <w:rFonts w:asciiTheme="minorHAnsi" w:hAnsiTheme="minorHAnsi"/>
          <w:iCs/>
          <w:sz w:val="24"/>
          <w:szCs w:val="24"/>
        </w:rPr>
        <w:t>l</w:t>
      </w:r>
      <w:r w:rsidRPr="004D52B9">
        <w:rPr>
          <w:rFonts w:asciiTheme="minorHAnsi" w:hAnsiTheme="minorHAnsi"/>
          <w:iCs/>
          <w:sz w:val="24"/>
          <w:szCs w:val="24"/>
        </w:rPr>
        <w:t xml:space="preserve">ive </w:t>
      </w:r>
      <w:r>
        <w:rPr>
          <w:rFonts w:asciiTheme="minorHAnsi" w:hAnsiTheme="minorHAnsi"/>
          <w:iCs/>
          <w:sz w:val="24"/>
          <w:szCs w:val="24"/>
        </w:rPr>
        <w:t>a</w:t>
      </w:r>
      <w:r w:rsidRPr="004D52B9">
        <w:rPr>
          <w:rFonts w:asciiTheme="minorHAnsi" w:hAnsiTheme="minorHAnsi"/>
          <w:iCs/>
          <w:sz w:val="24"/>
          <w:szCs w:val="24"/>
        </w:rPr>
        <w:t xml:space="preserve">ttenuated RSV </w:t>
      </w:r>
      <w:r>
        <w:rPr>
          <w:rFonts w:asciiTheme="minorHAnsi" w:hAnsiTheme="minorHAnsi"/>
          <w:iCs/>
          <w:sz w:val="24"/>
          <w:szCs w:val="24"/>
        </w:rPr>
        <w:t>v</w:t>
      </w:r>
      <w:r w:rsidRPr="004D52B9">
        <w:rPr>
          <w:rFonts w:asciiTheme="minorHAnsi" w:hAnsiTheme="minorHAnsi"/>
          <w:iCs/>
          <w:sz w:val="24"/>
          <w:szCs w:val="24"/>
        </w:rPr>
        <w:t xml:space="preserve">accine in </w:t>
      </w:r>
      <w:r>
        <w:rPr>
          <w:rFonts w:asciiTheme="minorHAnsi" w:hAnsiTheme="minorHAnsi"/>
          <w:iCs/>
          <w:sz w:val="24"/>
          <w:szCs w:val="24"/>
        </w:rPr>
        <w:t>h</w:t>
      </w:r>
      <w:r w:rsidRPr="004D52B9">
        <w:rPr>
          <w:rFonts w:asciiTheme="minorHAnsi" w:hAnsiTheme="minorHAnsi"/>
          <w:iCs/>
          <w:sz w:val="24"/>
          <w:szCs w:val="24"/>
        </w:rPr>
        <w:t>ealthy RSV-</w:t>
      </w:r>
      <w:r>
        <w:rPr>
          <w:rFonts w:asciiTheme="minorHAnsi" w:hAnsiTheme="minorHAnsi"/>
          <w:iCs/>
          <w:sz w:val="24"/>
          <w:szCs w:val="24"/>
        </w:rPr>
        <w:t>s</w:t>
      </w:r>
      <w:r w:rsidRPr="004D52B9">
        <w:rPr>
          <w:rFonts w:asciiTheme="minorHAnsi" w:hAnsiTheme="minorHAnsi"/>
          <w:iCs/>
          <w:sz w:val="24"/>
          <w:szCs w:val="24"/>
        </w:rPr>
        <w:t xml:space="preserve">eronegative </w:t>
      </w:r>
      <w:r>
        <w:rPr>
          <w:rFonts w:asciiTheme="minorHAnsi" w:hAnsiTheme="minorHAnsi"/>
          <w:iCs/>
          <w:sz w:val="24"/>
          <w:szCs w:val="24"/>
        </w:rPr>
        <w:t>c</w:t>
      </w:r>
      <w:r w:rsidRPr="004D52B9">
        <w:rPr>
          <w:rFonts w:asciiTheme="minorHAnsi" w:hAnsiTheme="minorHAnsi"/>
          <w:iCs/>
          <w:sz w:val="24"/>
          <w:szCs w:val="24"/>
        </w:rPr>
        <w:t xml:space="preserve">hildren 5 to 24 </w:t>
      </w:r>
      <w:r>
        <w:rPr>
          <w:rFonts w:asciiTheme="minorHAnsi" w:hAnsiTheme="minorHAnsi"/>
          <w:iCs/>
          <w:sz w:val="24"/>
          <w:szCs w:val="24"/>
        </w:rPr>
        <w:t>m</w:t>
      </w:r>
      <w:r w:rsidRPr="004D52B9">
        <w:rPr>
          <w:rFonts w:asciiTheme="minorHAnsi" w:hAnsiTheme="minorHAnsi"/>
          <w:iCs/>
          <w:sz w:val="24"/>
          <w:szCs w:val="24"/>
        </w:rPr>
        <w:t xml:space="preserve">onths of </w:t>
      </w:r>
      <w:r>
        <w:rPr>
          <w:rFonts w:asciiTheme="minorHAnsi" w:hAnsiTheme="minorHAnsi"/>
          <w:iCs/>
          <w:sz w:val="24"/>
          <w:szCs w:val="24"/>
        </w:rPr>
        <w:t>a</w:t>
      </w:r>
      <w:r w:rsidRPr="004D52B9">
        <w:rPr>
          <w:rFonts w:asciiTheme="minorHAnsi" w:hAnsiTheme="minorHAnsi"/>
          <w:iCs/>
          <w:sz w:val="24"/>
          <w:szCs w:val="24"/>
        </w:rPr>
        <w:t>ge. PLoS One 2013; 8: e77104.</w:t>
      </w:r>
    </w:p>
    <w:p w14:paraId="355C1EB0" w14:textId="336863E9" w:rsidR="00C518A6" w:rsidRPr="004D52B9" w:rsidRDefault="00C518A6" w:rsidP="00C518A6">
      <w:pPr>
        <w:spacing w:line="480" w:lineRule="auto"/>
        <w:jc w:val="both"/>
        <w:rPr>
          <w:rFonts w:asciiTheme="minorHAnsi" w:hAnsiTheme="minorHAnsi"/>
          <w:iCs/>
          <w:sz w:val="24"/>
          <w:szCs w:val="24"/>
        </w:rPr>
      </w:pPr>
      <w:r>
        <w:rPr>
          <w:rFonts w:asciiTheme="minorHAnsi" w:hAnsiTheme="minorHAnsi"/>
          <w:iCs/>
          <w:sz w:val="24"/>
          <w:szCs w:val="24"/>
        </w:rPr>
        <w:t>100</w:t>
      </w:r>
      <w:r w:rsidRPr="004D52B9">
        <w:rPr>
          <w:rFonts w:asciiTheme="minorHAnsi" w:hAnsiTheme="minorHAnsi"/>
          <w:iCs/>
          <w:sz w:val="24"/>
          <w:szCs w:val="24"/>
        </w:rPr>
        <w:tab/>
        <w:t xml:space="preserve">Bernstein DI, Malkin E, Abughali N, </w:t>
      </w:r>
      <w:r>
        <w:rPr>
          <w:rFonts w:asciiTheme="minorHAnsi" w:hAnsiTheme="minorHAnsi"/>
          <w:iCs/>
          <w:sz w:val="24"/>
          <w:szCs w:val="24"/>
        </w:rPr>
        <w:t>et al</w:t>
      </w:r>
      <w:r w:rsidRPr="004D52B9">
        <w:rPr>
          <w:rFonts w:asciiTheme="minorHAnsi" w:hAnsiTheme="minorHAnsi"/>
          <w:iCs/>
          <w:sz w:val="24"/>
          <w:szCs w:val="24"/>
        </w:rPr>
        <w:t xml:space="preserve">. Phase 1 </w:t>
      </w:r>
      <w:r>
        <w:rPr>
          <w:rFonts w:asciiTheme="minorHAnsi" w:hAnsiTheme="minorHAnsi"/>
          <w:iCs/>
          <w:sz w:val="24"/>
          <w:szCs w:val="24"/>
        </w:rPr>
        <w:t>st</w:t>
      </w:r>
      <w:r w:rsidRPr="004D52B9">
        <w:rPr>
          <w:rFonts w:asciiTheme="minorHAnsi" w:hAnsiTheme="minorHAnsi"/>
          <w:iCs/>
          <w:sz w:val="24"/>
          <w:szCs w:val="24"/>
        </w:rPr>
        <w:t xml:space="preserve">udy of the </w:t>
      </w:r>
      <w:r>
        <w:rPr>
          <w:rFonts w:asciiTheme="minorHAnsi" w:hAnsiTheme="minorHAnsi"/>
          <w:iCs/>
          <w:sz w:val="24"/>
          <w:szCs w:val="24"/>
        </w:rPr>
        <w:t>s</w:t>
      </w:r>
      <w:r w:rsidRPr="004D52B9">
        <w:rPr>
          <w:rFonts w:asciiTheme="minorHAnsi" w:hAnsiTheme="minorHAnsi"/>
          <w:iCs/>
          <w:sz w:val="24"/>
          <w:szCs w:val="24"/>
        </w:rPr>
        <w:t xml:space="preserve">afety and </w:t>
      </w:r>
      <w:r>
        <w:rPr>
          <w:rFonts w:asciiTheme="minorHAnsi" w:hAnsiTheme="minorHAnsi"/>
          <w:iCs/>
          <w:sz w:val="24"/>
          <w:szCs w:val="24"/>
        </w:rPr>
        <w:t>i</w:t>
      </w:r>
      <w:r w:rsidRPr="004D52B9">
        <w:rPr>
          <w:rFonts w:asciiTheme="minorHAnsi" w:hAnsiTheme="minorHAnsi"/>
          <w:iCs/>
          <w:sz w:val="24"/>
          <w:szCs w:val="24"/>
        </w:rPr>
        <w:t xml:space="preserve">mmunogenicity of a </w:t>
      </w:r>
      <w:r>
        <w:rPr>
          <w:rFonts w:asciiTheme="minorHAnsi" w:hAnsiTheme="minorHAnsi"/>
          <w:iCs/>
          <w:sz w:val="24"/>
          <w:szCs w:val="24"/>
        </w:rPr>
        <w:t>l</w:t>
      </w:r>
      <w:r w:rsidRPr="004D52B9">
        <w:rPr>
          <w:rFonts w:asciiTheme="minorHAnsi" w:hAnsiTheme="minorHAnsi"/>
          <w:iCs/>
          <w:sz w:val="24"/>
          <w:szCs w:val="24"/>
        </w:rPr>
        <w:t xml:space="preserve">ive, </w:t>
      </w:r>
      <w:r>
        <w:rPr>
          <w:rFonts w:asciiTheme="minorHAnsi" w:hAnsiTheme="minorHAnsi"/>
          <w:iCs/>
          <w:sz w:val="24"/>
          <w:szCs w:val="24"/>
        </w:rPr>
        <w:t>a</w:t>
      </w:r>
      <w:r w:rsidRPr="004D52B9">
        <w:rPr>
          <w:rFonts w:asciiTheme="minorHAnsi" w:hAnsiTheme="minorHAnsi"/>
          <w:iCs/>
          <w:sz w:val="24"/>
          <w:szCs w:val="24"/>
        </w:rPr>
        <w:t xml:space="preserve">ttenuated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and </w:t>
      </w:r>
      <w:r>
        <w:rPr>
          <w:rFonts w:asciiTheme="minorHAnsi" w:hAnsiTheme="minorHAnsi"/>
          <w:iCs/>
          <w:sz w:val="24"/>
          <w:szCs w:val="24"/>
        </w:rPr>
        <w:t>p</w:t>
      </w:r>
      <w:r w:rsidRPr="004D52B9">
        <w:rPr>
          <w:rFonts w:asciiTheme="minorHAnsi" w:hAnsiTheme="minorHAnsi"/>
          <w:iCs/>
          <w:sz w:val="24"/>
          <w:szCs w:val="24"/>
        </w:rPr>
        <w:t xml:space="preserve">arainfluenza </w:t>
      </w:r>
      <w:r>
        <w:rPr>
          <w:rFonts w:asciiTheme="minorHAnsi" w:hAnsiTheme="minorHAnsi"/>
          <w:iCs/>
          <w:sz w:val="24"/>
          <w:szCs w:val="24"/>
        </w:rPr>
        <w:t>vi</w:t>
      </w:r>
      <w:r w:rsidRPr="004D52B9">
        <w:rPr>
          <w:rFonts w:asciiTheme="minorHAnsi" w:hAnsiTheme="minorHAnsi"/>
          <w:iCs/>
          <w:sz w:val="24"/>
          <w:szCs w:val="24"/>
        </w:rPr>
        <w:t xml:space="preserve">rus </w:t>
      </w:r>
      <w:r>
        <w:rPr>
          <w:rFonts w:asciiTheme="minorHAnsi" w:hAnsiTheme="minorHAnsi"/>
          <w:iCs/>
          <w:sz w:val="24"/>
          <w:szCs w:val="24"/>
        </w:rPr>
        <w:t>t</w:t>
      </w:r>
      <w:r w:rsidRPr="004D52B9">
        <w:rPr>
          <w:rFonts w:asciiTheme="minorHAnsi" w:hAnsiTheme="minorHAnsi"/>
          <w:iCs/>
          <w:sz w:val="24"/>
          <w:szCs w:val="24"/>
        </w:rPr>
        <w:t xml:space="preserve">ype 3 </w:t>
      </w:r>
      <w:r>
        <w:rPr>
          <w:rFonts w:asciiTheme="minorHAnsi" w:hAnsiTheme="minorHAnsi"/>
          <w:iCs/>
          <w:sz w:val="24"/>
          <w:szCs w:val="24"/>
        </w:rPr>
        <w:t>v</w:t>
      </w:r>
      <w:r w:rsidRPr="004D52B9">
        <w:rPr>
          <w:rFonts w:asciiTheme="minorHAnsi" w:hAnsiTheme="minorHAnsi"/>
          <w:iCs/>
          <w:sz w:val="24"/>
          <w:szCs w:val="24"/>
        </w:rPr>
        <w:t xml:space="preserve">accine in </w:t>
      </w:r>
      <w:r>
        <w:rPr>
          <w:rFonts w:asciiTheme="minorHAnsi" w:hAnsiTheme="minorHAnsi"/>
          <w:iCs/>
          <w:sz w:val="24"/>
          <w:szCs w:val="24"/>
        </w:rPr>
        <w:t>s</w:t>
      </w:r>
      <w:r w:rsidRPr="004D52B9">
        <w:rPr>
          <w:rFonts w:asciiTheme="minorHAnsi" w:hAnsiTheme="minorHAnsi"/>
          <w:iCs/>
          <w:sz w:val="24"/>
          <w:szCs w:val="24"/>
        </w:rPr>
        <w:t xml:space="preserve">eronegative </w:t>
      </w:r>
      <w:r>
        <w:rPr>
          <w:rFonts w:asciiTheme="minorHAnsi" w:hAnsiTheme="minorHAnsi"/>
          <w:iCs/>
          <w:sz w:val="24"/>
          <w:szCs w:val="24"/>
        </w:rPr>
        <w:t>c</w:t>
      </w:r>
      <w:r w:rsidRPr="004D52B9">
        <w:rPr>
          <w:rFonts w:asciiTheme="minorHAnsi" w:hAnsiTheme="minorHAnsi"/>
          <w:iCs/>
          <w:sz w:val="24"/>
          <w:szCs w:val="24"/>
        </w:rPr>
        <w:t>hildren. Pediatr Infect Dis J 2012; 31: 109–14.</w:t>
      </w:r>
    </w:p>
    <w:p w14:paraId="2A1208B3" w14:textId="0FC7C80E" w:rsidR="00C518A6" w:rsidRPr="004D52B9" w:rsidRDefault="00C518A6" w:rsidP="00C518A6">
      <w:pPr>
        <w:spacing w:line="480" w:lineRule="auto"/>
        <w:jc w:val="both"/>
        <w:rPr>
          <w:rFonts w:asciiTheme="minorHAnsi" w:hAnsiTheme="minorHAnsi"/>
          <w:iCs/>
          <w:sz w:val="24"/>
          <w:szCs w:val="24"/>
        </w:rPr>
      </w:pPr>
      <w:r>
        <w:rPr>
          <w:rFonts w:asciiTheme="minorHAnsi" w:hAnsiTheme="minorHAnsi"/>
          <w:iCs/>
          <w:sz w:val="24"/>
          <w:szCs w:val="24"/>
        </w:rPr>
        <w:t>101</w:t>
      </w:r>
      <w:r w:rsidRPr="004D52B9">
        <w:rPr>
          <w:rFonts w:asciiTheme="minorHAnsi" w:hAnsiTheme="minorHAnsi"/>
          <w:iCs/>
          <w:sz w:val="24"/>
          <w:szCs w:val="24"/>
        </w:rPr>
        <w:tab/>
        <w:t xml:space="preserve">Gomez M, Mufson MA, Dubovsky F, </w:t>
      </w:r>
      <w:r>
        <w:rPr>
          <w:rFonts w:asciiTheme="minorHAnsi" w:hAnsiTheme="minorHAnsi"/>
          <w:iCs/>
          <w:sz w:val="24"/>
          <w:szCs w:val="24"/>
        </w:rPr>
        <w:t>et al</w:t>
      </w:r>
      <w:r w:rsidRPr="004D52B9">
        <w:rPr>
          <w:rFonts w:asciiTheme="minorHAnsi" w:hAnsiTheme="minorHAnsi"/>
          <w:iCs/>
          <w:sz w:val="24"/>
          <w:szCs w:val="24"/>
        </w:rPr>
        <w:t>. Phase-I study medi-534, of a live, attenuated intranasal vaccine against respiratory syncytial virus and parainfluenza-3 virus in seropositive children. Pediatr Infect Dis J 2009; 28: 655–8.</w:t>
      </w:r>
    </w:p>
    <w:p w14:paraId="10E48ECD" w14:textId="4E6E9DD8" w:rsidR="00C518A6" w:rsidRPr="004D52B9" w:rsidRDefault="00C518A6" w:rsidP="00C518A6">
      <w:pPr>
        <w:spacing w:line="480" w:lineRule="auto"/>
        <w:jc w:val="both"/>
        <w:rPr>
          <w:rFonts w:asciiTheme="minorHAnsi" w:hAnsiTheme="minorHAnsi"/>
          <w:iCs/>
          <w:sz w:val="24"/>
          <w:szCs w:val="24"/>
        </w:rPr>
      </w:pPr>
      <w:r>
        <w:rPr>
          <w:rFonts w:asciiTheme="minorHAnsi" w:hAnsiTheme="minorHAnsi"/>
          <w:iCs/>
          <w:sz w:val="24"/>
          <w:szCs w:val="24"/>
        </w:rPr>
        <w:t>102</w:t>
      </w:r>
      <w:r w:rsidRPr="004D52B9">
        <w:rPr>
          <w:rFonts w:asciiTheme="minorHAnsi" w:hAnsiTheme="minorHAnsi"/>
          <w:iCs/>
          <w:sz w:val="24"/>
          <w:szCs w:val="24"/>
        </w:rPr>
        <w:tab/>
        <w:t>Tang RS, Spaete RR, Thompson MW, et al. Development of a PIV-vectored RSV vaccine: Preclinical evaluation of safety, toxicity, and enhanced disease and initial clinical testing in healthy adults. Vaccine 2008; 26: 6373–82.</w:t>
      </w:r>
    </w:p>
    <w:p w14:paraId="2B4704CC" w14:textId="151F0847"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10</w:t>
      </w:r>
      <w:r>
        <w:rPr>
          <w:rFonts w:asciiTheme="minorHAnsi" w:hAnsiTheme="minorHAnsi"/>
          <w:iCs/>
          <w:sz w:val="24"/>
          <w:szCs w:val="24"/>
        </w:rPr>
        <w:t>3</w:t>
      </w:r>
      <w:r w:rsidRPr="004D52B9">
        <w:rPr>
          <w:rFonts w:asciiTheme="minorHAnsi" w:hAnsiTheme="minorHAnsi"/>
          <w:iCs/>
          <w:sz w:val="24"/>
          <w:szCs w:val="24"/>
        </w:rPr>
        <w:tab/>
        <w:t>Watt PJ, Robinson BS, Pringle CR, Tyrrel DAJ. Determinants of susceptibility to challenge and the antibody response of adult volunteers given experimental respiratory syncytial virus vaccines. Vaccine 1990; 8: 231–6.</w:t>
      </w:r>
    </w:p>
    <w:p w14:paraId="5E8FD409" w14:textId="5EB5B7C4"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10</w:t>
      </w:r>
      <w:r>
        <w:rPr>
          <w:rFonts w:asciiTheme="minorHAnsi" w:hAnsiTheme="minorHAnsi"/>
          <w:iCs/>
          <w:sz w:val="24"/>
          <w:szCs w:val="24"/>
        </w:rPr>
        <w:t>4</w:t>
      </w:r>
      <w:r w:rsidRPr="004D52B9">
        <w:rPr>
          <w:rFonts w:asciiTheme="minorHAnsi" w:hAnsiTheme="minorHAnsi"/>
          <w:iCs/>
          <w:sz w:val="24"/>
          <w:szCs w:val="24"/>
        </w:rPr>
        <w:tab/>
        <w:t xml:space="preserve">Pringle CR, Filipiuk AH, Robinson BS, </w:t>
      </w:r>
      <w:r>
        <w:rPr>
          <w:rFonts w:asciiTheme="minorHAnsi" w:hAnsiTheme="minorHAnsi"/>
          <w:iCs/>
          <w:sz w:val="24"/>
          <w:szCs w:val="24"/>
        </w:rPr>
        <w:t>et al</w:t>
      </w:r>
      <w:r w:rsidRPr="004D52B9">
        <w:rPr>
          <w:rFonts w:asciiTheme="minorHAnsi" w:hAnsiTheme="minorHAnsi"/>
          <w:iCs/>
          <w:sz w:val="24"/>
          <w:szCs w:val="24"/>
        </w:rPr>
        <w:t>. Immunogenicity and pathogenicity of a triple temperature-sensitive modified respiratory syncytial virus in adult volunteers. Vaccine 1993; 11: 473–8.</w:t>
      </w:r>
    </w:p>
    <w:p w14:paraId="4EC63383" w14:textId="4B833D17"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lastRenderedPageBreak/>
        <w:t>10</w:t>
      </w:r>
      <w:r>
        <w:rPr>
          <w:rFonts w:asciiTheme="minorHAnsi" w:hAnsiTheme="minorHAnsi"/>
          <w:iCs/>
          <w:sz w:val="24"/>
          <w:szCs w:val="24"/>
        </w:rPr>
        <w:t>5</w:t>
      </w:r>
      <w:r w:rsidRPr="004D52B9">
        <w:rPr>
          <w:rFonts w:asciiTheme="minorHAnsi" w:hAnsiTheme="minorHAnsi"/>
          <w:iCs/>
          <w:sz w:val="24"/>
          <w:szCs w:val="24"/>
        </w:rPr>
        <w:tab/>
        <w:t>Karron RA, Buonagurio DA, Georgiu AF, et al. Respiratory syncytial virus (RSV) SH and G proteins are not essential for viral replication in vitro: clinical evaluation and molecular characterization of a cold-passaged, attenuated RSV subgroup B mutant. Proc Natl Acad Sci U S A 1997; 94: 13961–6.</w:t>
      </w:r>
    </w:p>
    <w:p w14:paraId="24B3050E" w14:textId="0D58C575"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10</w:t>
      </w:r>
      <w:r>
        <w:rPr>
          <w:rFonts w:asciiTheme="minorHAnsi" w:hAnsiTheme="minorHAnsi"/>
          <w:iCs/>
          <w:sz w:val="24"/>
          <w:szCs w:val="24"/>
        </w:rPr>
        <w:t>6</w:t>
      </w:r>
      <w:r w:rsidRPr="004D52B9">
        <w:rPr>
          <w:rFonts w:asciiTheme="minorHAnsi" w:hAnsiTheme="minorHAnsi"/>
          <w:iCs/>
          <w:sz w:val="24"/>
          <w:szCs w:val="24"/>
        </w:rPr>
        <w:tab/>
        <w:t xml:space="preserve">Wright PF, Karron RA, Madhi SA, et al. The </w:t>
      </w:r>
      <w:r>
        <w:rPr>
          <w:rFonts w:asciiTheme="minorHAnsi" w:hAnsiTheme="minorHAnsi"/>
          <w:iCs/>
          <w:sz w:val="24"/>
          <w:szCs w:val="24"/>
        </w:rPr>
        <w:t>i</w:t>
      </w:r>
      <w:r w:rsidRPr="004D52B9">
        <w:rPr>
          <w:rFonts w:asciiTheme="minorHAnsi" w:hAnsiTheme="minorHAnsi"/>
          <w:iCs/>
          <w:sz w:val="24"/>
          <w:szCs w:val="24"/>
        </w:rPr>
        <w:t xml:space="preserve">nterferon </w:t>
      </w:r>
      <w:r>
        <w:rPr>
          <w:rFonts w:asciiTheme="minorHAnsi" w:hAnsiTheme="minorHAnsi"/>
          <w:iCs/>
          <w:sz w:val="24"/>
          <w:szCs w:val="24"/>
        </w:rPr>
        <w:t>a</w:t>
      </w:r>
      <w:r w:rsidRPr="004D52B9">
        <w:rPr>
          <w:rFonts w:asciiTheme="minorHAnsi" w:hAnsiTheme="minorHAnsi"/>
          <w:iCs/>
          <w:sz w:val="24"/>
          <w:szCs w:val="24"/>
        </w:rPr>
        <w:t xml:space="preserve">ntagonist NS2 </w:t>
      </w:r>
      <w:r>
        <w:rPr>
          <w:rFonts w:asciiTheme="minorHAnsi" w:hAnsiTheme="minorHAnsi"/>
          <w:iCs/>
          <w:sz w:val="24"/>
          <w:szCs w:val="24"/>
        </w:rPr>
        <w:t>p</w:t>
      </w:r>
      <w:r w:rsidRPr="004D52B9">
        <w:rPr>
          <w:rFonts w:asciiTheme="minorHAnsi" w:hAnsiTheme="minorHAnsi"/>
          <w:iCs/>
          <w:sz w:val="24"/>
          <w:szCs w:val="24"/>
        </w:rPr>
        <w:t xml:space="preserve">rotein of Respiratory Syncytial Virus </w:t>
      </w:r>
      <w:r>
        <w:rPr>
          <w:rFonts w:asciiTheme="minorHAnsi" w:hAnsiTheme="minorHAnsi"/>
          <w:iCs/>
          <w:sz w:val="24"/>
          <w:szCs w:val="24"/>
        </w:rPr>
        <w:t>i</w:t>
      </w:r>
      <w:r w:rsidRPr="004D52B9">
        <w:rPr>
          <w:rFonts w:asciiTheme="minorHAnsi" w:hAnsiTheme="minorHAnsi"/>
          <w:iCs/>
          <w:sz w:val="24"/>
          <w:szCs w:val="24"/>
        </w:rPr>
        <w:t xml:space="preserve">s an </w:t>
      </w:r>
      <w:r>
        <w:rPr>
          <w:rFonts w:asciiTheme="minorHAnsi" w:hAnsiTheme="minorHAnsi"/>
          <w:iCs/>
          <w:sz w:val="24"/>
          <w:szCs w:val="24"/>
        </w:rPr>
        <w:t>i</w:t>
      </w:r>
      <w:r w:rsidRPr="004D52B9">
        <w:rPr>
          <w:rFonts w:asciiTheme="minorHAnsi" w:hAnsiTheme="minorHAnsi"/>
          <w:iCs/>
          <w:sz w:val="24"/>
          <w:szCs w:val="24"/>
        </w:rPr>
        <w:t xml:space="preserve">mportant </w:t>
      </w:r>
      <w:r>
        <w:rPr>
          <w:rFonts w:asciiTheme="minorHAnsi" w:hAnsiTheme="minorHAnsi"/>
          <w:iCs/>
          <w:sz w:val="24"/>
          <w:szCs w:val="24"/>
        </w:rPr>
        <w:t>v</w:t>
      </w:r>
      <w:r w:rsidRPr="004D52B9">
        <w:rPr>
          <w:rFonts w:asciiTheme="minorHAnsi" w:hAnsiTheme="minorHAnsi"/>
          <w:iCs/>
          <w:sz w:val="24"/>
          <w:szCs w:val="24"/>
        </w:rPr>
        <w:t xml:space="preserve">irulence </w:t>
      </w:r>
      <w:r>
        <w:rPr>
          <w:rFonts w:asciiTheme="minorHAnsi" w:hAnsiTheme="minorHAnsi"/>
          <w:iCs/>
          <w:sz w:val="24"/>
          <w:szCs w:val="24"/>
        </w:rPr>
        <w:t>d</w:t>
      </w:r>
      <w:r w:rsidRPr="004D52B9">
        <w:rPr>
          <w:rFonts w:asciiTheme="minorHAnsi" w:hAnsiTheme="minorHAnsi"/>
          <w:iCs/>
          <w:sz w:val="24"/>
          <w:szCs w:val="24"/>
        </w:rPr>
        <w:t xml:space="preserve">eterminant for </w:t>
      </w:r>
      <w:r>
        <w:rPr>
          <w:rFonts w:asciiTheme="minorHAnsi" w:hAnsiTheme="minorHAnsi"/>
          <w:iCs/>
          <w:sz w:val="24"/>
          <w:szCs w:val="24"/>
        </w:rPr>
        <w:t>h</w:t>
      </w:r>
      <w:r w:rsidRPr="004D52B9">
        <w:rPr>
          <w:rFonts w:asciiTheme="minorHAnsi" w:hAnsiTheme="minorHAnsi"/>
          <w:iCs/>
          <w:sz w:val="24"/>
          <w:szCs w:val="24"/>
        </w:rPr>
        <w:t>umans. J Infect Dis 2006; 193: 573–81.</w:t>
      </w:r>
    </w:p>
    <w:p w14:paraId="02D5A31C" w14:textId="7427276B"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10</w:t>
      </w:r>
      <w:r>
        <w:rPr>
          <w:rFonts w:asciiTheme="minorHAnsi" w:hAnsiTheme="minorHAnsi"/>
          <w:iCs/>
          <w:sz w:val="24"/>
          <w:szCs w:val="24"/>
        </w:rPr>
        <w:t>7</w:t>
      </w:r>
      <w:r w:rsidRPr="004D52B9">
        <w:rPr>
          <w:rFonts w:asciiTheme="minorHAnsi" w:hAnsiTheme="minorHAnsi"/>
          <w:iCs/>
          <w:sz w:val="24"/>
          <w:szCs w:val="24"/>
        </w:rPr>
        <w:tab/>
        <w:t xml:space="preserve">Friedewald WT, Forsyth BR, Smith CB, </w:t>
      </w:r>
      <w:r>
        <w:rPr>
          <w:rFonts w:asciiTheme="minorHAnsi" w:hAnsiTheme="minorHAnsi"/>
          <w:iCs/>
          <w:sz w:val="24"/>
          <w:szCs w:val="24"/>
        </w:rPr>
        <w:t>et al</w:t>
      </w:r>
      <w:r w:rsidRPr="004D52B9">
        <w:rPr>
          <w:rFonts w:asciiTheme="minorHAnsi" w:hAnsiTheme="minorHAnsi"/>
          <w:iCs/>
          <w:sz w:val="24"/>
          <w:szCs w:val="24"/>
        </w:rPr>
        <w:t>. Low-</w:t>
      </w:r>
      <w:r>
        <w:rPr>
          <w:rFonts w:asciiTheme="minorHAnsi" w:hAnsiTheme="minorHAnsi"/>
          <w:iCs/>
          <w:sz w:val="24"/>
          <w:szCs w:val="24"/>
        </w:rPr>
        <w:t>t</w:t>
      </w:r>
      <w:r w:rsidRPr="004D52B9">
        <w:rPr>
          <w:rFonts w:asciiTheme="minorHAnsi" w:hAnsiTheme="minorHAnsi"/>
          <w:iCs/>
          <w:sz w:val="24"/>
          <w:szCs w:val="24"/>
        </w:rPr>
        <w:t>emperature-</w:t>
      </w:r>
      <w:r>
        <w:rPr>
          <w:rFonts w:asciiTheme="minorHAnsi" w:hAnsiTheme="minorHAnsi"/>
          <w:iCs/>
          <w:sz w:val="24"/>
          <w:szCs w:val="24"/>
        </w:rPr>
        <w:t>g</w:t>
      </w:r>
      <w:r w:rsidRPr="004D52B9">
        <w:rPr>
          <w:rFonts w:asciiTheme="minorHAnsi" w:hAnsiTheme="minorHAnsi"/>
          <w:iCs/>
          <w:sz w:val="24"/>
          <w:szCs w:val="24"/>
        </w:rPr>
        <w:t xml:space="preserve">rown RS </w:t>
      </w:r>
      <w:r>
        <w:rPr>
          <w:rFonts w:asciiTheme="minorHAnsi" w:hAnsiTheme="minorHAnsi"/>
          <w:iCs/>
          <w:sz w:val="24"/>
          <w:szCs w:val="24"/>
        </w:rPr>
        <w:t>v</w:t>
      </w:r>
      <w:r w:rsidRPr="004D52B9">
        <w:rPr>
          <w:rFonts w:asciiTheme="minorHAnsi" w:hAnsiTheme="minorHAnsi"/>
          <w:iCs/>
          <w:sz w:val="24"/>
          <w:szCs w:val="24"/>
        </w:rPr>
        <w:t xml:space="preserve">irus in </w:t>
      </w:r>
      <w:r>
        <w:rPr>
          <w:rFonts w:asciiTheme="minorHAnsi" w:hAnsiTheme="minorHAnsi"/>
          <w:iCs/>
          <w:sz w:val="24"/>
          <w:szCs w:val="24"/>
        </w:rPr>
        <w:t>a</w:t>
      </w:r>
      <w:r w:rsidRPr="004D52B9">
        <w:rPr>
          <w:rFonts w:asciiTheme="minorHAnsi" w:hAnsiTheme="minorHAnsi"/>
          <w:iCs/>
          <w:sz w:val="24"/>
          <w:szCs w:val="24"/>
        </w:rPr>
        <w:t xml:space="preserve">dult </w:t>
      </w:r>
      <w:r>
        <w:rPr>
          <w:rFonts w:asciiTheme="minorHAnsi" w:hAnsiTheme="minorHAnsi"/>
          <w:iCs/>
          <w:sz w:val="24"/>
          <w:szCs w:val="24"/>
        </w:rPr>
        <w:t>v</w:t>
      </w:r>
      <w:r w:rsidRPr="004D52B9">
        <w:rPr>
          <w:rFonts w:asciiTheme="minorHAnsi" w:hAnsiTheme="minorHAnsi"/>
          <w:iCs/>
          <w:sz w:val="24"/>
          <w:szCs w:val="24"/>
        </w:rPr>
        <w:t>olunteers. JAMA 1968; 204: 690.</w:t>
      </w:r>
    </w:p>
    <w:p w14:paraId="58DF256A" w14:textId="74EB2C22"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10</w:t>
      </w:r>
      <w:r>
        <w:rPr>
          <w:rFonts w:asciiTheme="minorHAnsi" w:hAnsiTheme="minorHAnsi"/>
          <w:iCs/>
          <w:sz w:val="24"/>
          <w:szCs w:val="24"/>
        </w:rPr>
        <w:t>8</w:t>
      </w:r>
      <w:r w:rsidRPr="004D52B9">
        <w:rPr>
          <w:rFonts w:asciiTheme="minorHAnsi" w:hAnsiTheme="minorHAnsi"/>
          <w:iCs/>
          <w:sz w:val="24"/>
          <w:szCs w:val="24"/>
        </w:rPr>
        <w:tab/>
        <w:t>Kim HW, Arrobio JO, Pyles G, et al. Clinical an</w:t>
      </w:r>
      <w:r>
        <w:rPr>
          <w:rFonts w:asciiTheme="minorHAnsi" w:hAnsiTheme="minorHAnsi"/>
          <w:iCs/>
          <w:sz w:val="24"/>
          <w:szCs w:val="24"/>
        </w:rPr>
        <w:t>d immunological response of infants and children to administration of low-temperature adapted RSV</w:t>
      </w:r>
      <w:r w:rsidRPr="004D52B9">
        <w:rPr>
          <w:rFonts w:asciiTheme="minorHAnsi" w:hAnsiTheme="minorHAnsi"/>
          <w:iCs/>
          <w:sz w:val="24"/>
          <w:szCs w:val="24"/>
        </w:rPr>
        <w:t>. Pediatrics 1971; 48</w:t>
      </w:r>
      <w:r>
        <w:rPr>
          <w:rFonts w:asciiTheme="minorHAnsi" w:hAnsiTheme="minorHAnsi"/>
          <w:iCs/>
          <w:sz w:val="24"/>
          <w:szCs w:val="24"/>
        </w:rPr>
        <w:t>(5); 745-55</w:t>
      </w:r>
      <w:r w:rsidRPr="004D52B9">
        <w:rPr>
          <w:rFonts w:asciiTheme="minorHAnsi" w:hAnsiTheme="minorHAnsi"/>
          <w:iCs/>
          <w:sz w:val="24"/>
          <w:szCs w:val="24"/>
        </w:rPr>
        <w:t>.</w:t>
      </w:r>
    </w:p>
    <w:p w14:paraId="03AB2EDA" w14:textId="5E7513C8"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10</w:t>
      </w:r>
      <w:r>
        <w:rPr>
          <w:rFonts w:asciiTheme="minorHAnsi" w:hAnsiTheme="minorHAnsi"/>
          <w:iCs/>
          <w:sz w:val="24"/>
          <w:szCs w:val="24"/>
        </w:rPr>
        <w:t>9</w:t>
      </w:r>
      <w:r w:rsidRPr="004D52B9">
        <w:rPr>
          <w:rFonts w:asciiTheme="minorHAnsi" w:hAnsiTheme="minorHAnsi"/>
          <w:iCs/>
          <w:sz w:val="24"/>
          <w:szCs w:val="24"/>
        </w:rPr>
        <w:tab/>
        <w:t>Wright PF, Mills V J, Chanock RM. Evaluation of a Temperature-Sensitive Mutant of Respiratory Syncytial Virus in Adults. J Infect Dis 1971; 124: 505–11.</w:t>
      </w:r>
    </w:p>
    <w:p w14:paraId="5931156B" w14:textId="38E27941"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10</w:t>
      </w:r>
      <w:r w:rsidRPr="004D52B9">
        <w:rPr>
          <w:rFonts w:asciiTheme="minorHAnsi" w:hAnsiTheme="minorHAnsi"/>
          <w:iCs/>
          <w:sz w:val="24"/>
          <w:szCs w:val="24"/>
        </w:rPr>
        <w:tab/>
        <w:t xml:space="preserve">Kim HW, Arrobio JO, Brandt CD, et al. </w:t>
      </w:r>
      <w:r>
        <w:rPr>
          <w:rFonts w:asciiTheme="minorHAnsi" w:hAnsiTheme="minorHAnsi"/>
          <w:iCs/>
          <w:sz w:val="24"/>
          <w:szCs w:val="24"/>
        </w:rPr>
        <w:t>Safety and antigenicity of temperature sensitive (TS) mutant RSV in infants and children</w:t>
      </w:r>
      <w:r w:rsidRPr="004D52B9">
        <w:rPr>
          <w:rFonts w:asciiTheme="minorHAnsi" w:hAnsiTheme="minorHAnsi"/>
          <w:iCs/>
          <w:sz w:val="24"/>
          <w:szCs w:val="24"/>
        </w:rPr>
        <w:t>. Pediatrics 1973; 52</w:t>
      </w:r>
      <w:r>
        <w:rPr>
          <w:rFonts w:asciiTheme="minorHAnsi" w:hAnsiTheme="minorHAnsi"/>
          <w:iCs/>
          <w:sz w:val="24"/>
          <w:szCs w:val="24"/>
        </w:rPr>
        <w:t>;56-63</w:t>
      </w:r>
      <w:r w:rsidRPr="004D52B9">
        <w:rPr>
          <w:rFonts w:asciiTheme="minorHAnsi" w:hAnsiTheme="minorHAnsi"/>
          <w:iCs/>
          <w:sz w:val="24"/>
          <w:szCs w:val="24"/>
        </w:rPr>
        <w:t>.</w:t>
      </w:r>
    </w:p>
    <w:p w14:paraId="4B0F9ADD" w14:textId="0A09D383"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11</w:t>
      </w:r>
      <w:r w:rsidRPr="004D52B9">
        <w:rPr>
          <w:rFonts w:asciiTheme="minorHAnsi" w:hAnsiTheme="minorHAnsi"/>
          <w:iCs/>
          <w:sz w:val="24"/>
          <w:szCs w:val="24"/>
        </w:rPr>
        <w:tab/>
        <w:t xml:space="preserve">Wright PF, Shinozaki T, Fleet W, </w:t>
      </w:r>
      <w:r>
        <w:rPr>
          <w:rFonts w:asciiTheme="minorHAnsi" w:hAnsiTheme="minorHAnsi"/>
          <w:iCs/>
          <w:sz w:val="24"/>
          <w:szCs w:val="24"/>
        </w:rPr>
        <w:t>et al</w:t>
      </w:r>
      <w:r w:rsidRPr="004D52B9">
        <w:rPr>
          <w:rFonts w:asciiTheme="minorHAnsi" w:hAnsiTheme="minorHAnsi"/>
          <w:iCs/>
          <w:sz w:val="24"/>
          <w:szCs w:val="24"/>
        </w:rPr>
        <w:t>. Evaluation of a live, attenuated respiratory syncytial virus vaccine in infants. J Pediatr 1976; 88: 931–6.</w:t>
      </w:r>
    </w:p>
    <w:p w14:paraId="30B4E6D4" w14:textId="67BD2158"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hint="eastAsia"/>
          <w:iCs/>
          <w:sz w:val="24"/>
          <w:szCs w:val="24"/>
        </w:rPr>
        <w:t>1</w:t>
      </w:r>
      <w:r>
        <w:rPr>
          <w:rFonts w:asciiTheme="minorHAnsi" w:hAnsiTheme="minorHAnsi"/>
          <w:iCs/>
          <w:sz w:val="24"/>
          <w:szCs w:val="24"/>
        </w:rPr>
        <w:t>12</w:t>
      </w:r>
      <w:r w:rsidRPr="004D52B9">
        <w:rPr>
          <w:rFonts w:asciiTheme="minorHAnsi" w:hAnsiTheme="minorHAnsi" w:hint="eastAsia"/>
          <w:iCs/>
          <w:sz w:val="24"/>
          <w:szCs w:val="24"/>
        </w:rPr>
        <w:tab/>
        <w:t>Wright PF, Karron RA, Belshe RB, et al. Evaluation of a Live, Cold</w:t>
      </w:r>
      <w:r w:rsidRPr="004D52B9">
        <w:rPr>
          <w:rFonts w:asciiTheme="minorHAnsi" w:hAnsiTheme="minorHAnsi" w:hint="eastAsia"/>
          <w:iCs/>
          <w:sz w:val="24"/>
          <w:szCs w:val="24"/>
        </w:rPr>
        <w:t>‐</w:t>
      </w:r>
      <w:r w:rsidRPr="004D52B9">
        <w:rPr>
          <w:rFonts w:asciiTheme="minorHAnsi" w:hAnsiTheme="minorHAnsi" w:hint="eastAsia"/>
          <w:iCs/>
          <w:sz w:val="24"/>
          <w:szCs w:val="24"/>
        </w:rPr>
        <w:t>Passaged, Temperature</w:t>
      </w:r>
      <w:r w:rsidRPr="004D52B9">
        <w:rPr>
          <w:rFonts w:asciiTheme="minorHAnsi" w:hAnsiTheme="minorHAnsi" w:hint="eastAsia"/>
          <w:iCs/>
          <w:sz w:val="24"/>
          <w:szCs w:val="24"/>
        </w:rPr>
        <w:t>‐</w:t>
      </w:r>
      <w:r w:rsidRPr="004D52B9">
        <w:rPr>
          <w:rFonts w:asciiTheme="minorHAnsi" w:hAnsiTheme="minorHAnsi" w:hint="eastAsia"/>
          <w:iCs/>
          <w:sz w:val="24"/>
          <w:szCs w:val="24"/>
        </w:rPr>
        <w:t>Sensitive, Respiratory Syncytial Virus Vaccine Candidate in Infancy. J Infect Dis 2000; 182: 1331</w:t>
      </w:r>
      <w:r w:rsidRPr="004D52B9">
        <w:rPr>
          <w:rFonts w:asciiTheme="minorHAnsi" w:hAnsiTheme="minorHAnsi" w:hint="eastAsia"/>
          <w:iCs/>
          <w:sz w:val="24"/>
          <w:szCs w:val="24"/>
        </w:rPr>
        <w:t>–</w:t>
      </w:r>
      <w:r w:rsidRPr="004D52B9">
        <w:rPr>
          <w:rFonts w:asciiTheme="minorHAnsi" w:hAnsiTheme="minorHAnsi" w:hint="eastAsia"/>
          <w:iCs/>
          <w:sz w:val="24"/>
          <w:szCs w:val="24"/>
        </w:rPr>
        <w:t>42.</w:t>
      </w:r>
    </w:p>
    <w:p w14:paraId="270824FD" w14:textId="09C0EC1A"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11</w:t>
      </w:r>
      <w:r>
        <w:rPr>
          <w:rFonts w:asciiTheme="minorHAnsi" w:hAnsiTheme="minorHAnsi"/>
          <w:iCs/>
          <w:sz w:val="24"/>
          <w:szCs w:val="24"/>
        </w:rPr>
        <w:t>3</w:t>
      </w:r>
      <w:r w:rsidRPr="004D52B9">
        <w:rPr>
          <w:rFonts w:asciiTheme="minorHAnsi" w:hAnsiTheme="minorHAnsi"/>
          <w:iCs/>
          <w:sz w:val="24"/>
          <w:szCs w:val="24"/>
        </w:rPr>
        <w:tab/>
        <w:t>Gonzalez IM, Karron RA, Eichelberger M, et al. Evaluation of the live attenuated cpts 248/404 RSV vaccine in combination with a subunit RSV vaccine (PFP-2) in healthy young and older adults. Vaccine 2000; 18: 1763–72.</w:t>
      </w:r>
    </w:p>
    <w:p w14:paraId="7E7FCCCE" w14:textId="10829EA9"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lastRenderedPageBreak/>
        <w:t>11</w:t>
      </w:r>
      <w:r>
        <w:rPr>
          <w:rFonts w:asciiTheme="minorHAnsi" w:hAnsiTheme="minorHAnsi"/>
          <w:iCs/>
          <w:sz w:val="24"/>
          <w:szCs w:val="24"/>
        </w:rPr>
        <w:t>4</w:t>
      </w:r>
      <w:r w:rsidRPr="004D52B9">
        <w:rPr>
          <w:rFonts w:asciiTheme="minorHAnsi" w:hAnsiTheme="minorHAnsi"/>
          <w:iCs/>
          <w:sz w:val="24"/>
          <w:szCs w:val="24"/>
        </w:rPr>
        <w:tab/>
        <w:t xml:space="preserve">Belshe RB, Anderson EL, Walsh EE. Immunogenicity of </w:t>
      </w:r>
      <w:r>
        <w:rPr>
          <w:rFonts w:asciiTheme="minorHAnsi" w:hAnsiTheme="minorHAnsi"/>
          <w:iCs/>
          <w:sz w:val="24"/>
          <w:szCs w:val="24"/>
        </w:rPr>
        <w:t>p</w:t>
      </w:r>
      <w:r w:rsidRPr="004D52B9">
        <w:rPr>
          <w:rFonts w:asciiTheme="minorHAnsi" w:hAnsiTheme="minorHAnsi"/>
          <w:iCs/>
          <w:sz w:val="24"/>
          <w:szCs w:val="24"/>
        </w:rPr>
        <w:t xml:space="preserve">urified F </w:t>
      </w:r>
      <w:r>
        <w:rPr>
          <w:rFonts w:asciiTheme="minorHAnsi" w:hAnsiTheme="minorHAnsi"/>
          <w:iCs/>
          <w:sz w:val="24"/>
          <w:szCs w:val="24"/>
        </w:rPr>
        <w:t>g</w:t>
      </w:r>
      <w:r w:rsidRPr="004D52B9">
        <w:rPr>
          <w:rFonts w:asciiTheme="minorHAnsi" w:hAnsiTheme="minorHAnsi"/>
          <w:iCs/>
          <w:sz w:val="24"/>
          <w:szCs w:val="24"/>
        </w:rPr>
        <w:t xml:space="preserve">lycoprotein of </w:t>
      </w:r>
      <w:r>
        <w:rPr>
          <w:rFonts w:asciiTheme="minorHAnsi" w:hAnsiTheme="minorHAnsi"/>
          <w:iCs/>
          <w:sz w:val="24"/>
          <w:szCs w:val="24"/>
        </w:rPr>
        <w:t>r</w:t>
      </w:r>
      <w:r w:rsidRPr="004D52B9">
        <w:rPr>
          <w:rFonts w:asciiTheme="minorHAnsi" w:hAnsiTheme="minorHAnsi"/>
          <w:iCs/>
          <w:sz w:val="24"/>
          <w:szCs w:val="24"/>
        </w:rPr>
        <w:t xml:space="preserve">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 xml:space="preserve">irus: </w:t>
      </w:r>
      <w:r>
        <w:rPr>
          <w:rFonts w:asciiTheme="minorHAnsi" w:hAnsiTheme="minorHAnsi"/>
          <w:iCs/>
          <w:sz w:val="24"/>
          <w:szCs w:val="24"/>
        </w:rPr>
        <w:t>c</w:t>
      </w:r>
      <w:r w:rsidRPr="004D52B9">
        <w:rPr>
          <w:rFonts w:asciiTheme="minorHAnsi" w:hAnsiTheme="minorHAnsi"/>
          <w:iCs/>
          <w:sz w:val="24"/>
          <w:szCs w:val="24"/>
        </w:rPr>
        <w:t xml:space="preserve">linical and </w:t>
      </w:r>
      <w:r>
        <w:rPr>
          <w:rFonts w:asciiTheme="minorHAnsi" w:hAnsiTheme="minorHAnsi"/>
          <w:iCs/>
          <w:sz w:val="24"/>
          <w:szCs w:val="24"/>
        </w:rPr>
        <w:t>i</w:t>
      </w:r>
      <w:r w:rsidRPr="004D52B9">
        <w:rPr>
          <w:rFonts w:asciiTheme="minorHAnsi" w:hAnsiTheme="minorHAnsi"/>
          <w:iCs/>
          <w:sz w:val="24"/>
          <w:szCs w:val="24"/>
        </w:rPr>
        <w:t xml:space="preserve">mmune </w:t>
      </w:r>
      <w:r>
        <w:rPr>
          <w:rFonts w:asciiTheme="minorHAnsi" w:hAnsiTheme="minorHAnsi"/>
          <w:iCs/>
          <w:sz w:val="24"/>
          <w:szCs w:val="24"/>
        </w:rPr>
        <w:t>r</w:t>
      </w:r>
      <w:r w:rsidRPr="004D52B9">
        <w:rPr>
          <w:rFonts w:asciiTheme="minorHAnsi" w:hAnsiTheme="minorHAnsi"/>
          <w:iCs/>
          <w:sz w:val="24"/>
          <w:szCs w:val="24"/>
        </w:rPr>
        <w:t xml:space="preserve">esponses to </w:t>
      </w:r>
      <w:r>
        <w:rPr>
          <w:rFonts w:asciiTheme="minorHAnsi" w:hAnsiTheme="minorHAnsi"/>
          <w:iCs/>
          <w:sz w:val="24"/>
          <w:szCs w:val="24"/>
        </w:rPr>
        <w:t>s</w:t>
      </w:r>
      <w:r w:rsidRPr="004D52B9">
        <w:rPr>
          <w:rFonts w:asciiTheme="minorHAnsi" w:hAnsiTheme="minorHAnsi"/>
          <w:iCs/>
          <w:sz w:val="24"/>
          <w:szCs w:val="24"/>
        </w:rPr>
        <w:t xml:space="preserve">ubsequent </w:t>
      </w:r>
      <w:r>
        <w:rPr>
          <w:rFonts w:asciiTheme="minorHAnsi" w:hAnsiTheme="minorHAnsi"/>
          <w:iCs/>
          <w:sz w:val="24"/>
          <w:szCs w:val="24"/>
        </w:rPr>
        <w:t>n</w:t>
      </w:r>
      <w:r w:rsidRPr="004D52B9">
        <w:rPr>
          <w:rFonts w:asciiTheme="minorHAnsi" w:hAnsiTheme="minorHAnsi"/>
          <w:iCs/>
          <w:sz w:val="24"/>
          <w:szCs w:val="24"/>
        </w:rPr>
        <w:t xml:space="preserve">atural </w:t>
      </w:r>
      <w:r>
        <w:rPr>
          <w:rFonts w:asciiTheme="minorHAnsi" w:hAnsiTheme="minorHAnsi"/>
          <w:iCs/>
          <w:sz w:val="24"/>
          <w:szCs w:val="24"/>
        </w:rPr>
        <w:t>i</w:t>
      </w:r>
      <w:r w:rsidRPr="004D52B9">
        <w:rPr>
          <w:rFonts w:asciiTheme="minorHAnsi" w:hAnsiTheme="minorHAnsi"/>
          <w:iCs/>
          <w:sz w:val="24"/>
          <w:szCs w:val="24"/>
        </w:rPr>
        <w:t xml:space="preserve">nfection in </w:t>
      </w:r>
      <w:r>
        <w:rPr>
          <w:rFonts w:asciiTheme="minorHAnsi" w:hAnsiTheme="minorHAnsi"/>
          <w:iCs/>
          <w:sz w:val="24"/>
          <w:szCs w:val="24"/>
        </w:rPr>
        <w:t>c</w:t>
      </w:r>
      <w:r w:rsidRPr="004D52B9">
        <w:rPr>
          <w:rFonts w:asciiTheme="minorHAnsi" w:hAnsiTheme="minorHAnsi"/>
          <w:iCs/>
          <w:sz w:val="24"/>
          <w:szCs w:val="24"/>
        </w:rPr>
        <w:t>hildren. J Infect Dis 1993; 168: 1024–9.</w:t>
      </w:r>
    </w:p>
    <w:p w14:paraId="07E1054F" w14:textId="66020291"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11</w:t>
      </w:r>
      <w:r>
        <w:rPr>
          <w:rFonts w:asciiTheme="minorHAnsi" w:hAnsiTheme="minorHAnsi"/>
          <w:iCs/>
          <w:sz w:val="24"/>
          <w:szCs w:val="24"/>
        </w:rPr>
        <w:t>5</w:t>
      </w:r>
      <w:r w:rsidRPr="004D52B9">
        <w:rPr>
          <w:rFonts w:asciiTheme="minorHAnsi" w:hAnsiTheme="minorHAnsi"/>
          <w:iCs/>
          <w:sz w:val="24"/>
          <w:szCs w:val="24"/>
        </w:rPr>
        <w:tab/>
        <w:t>Paradiso PR, Hildreth SW, Hogerman DA, et al. Safety and immunogenicity of a subunit respiratory syncytial virus vaccine in children 24 to 48 months old. Pediatr Infect Dis J 1994; 13: 792–8.</w:t>
      </w:r>
    </w:p>
    <w:p w14:paraId="5E954E96" w14:textId="2D480680"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11</w:t>
      </w:r>
      <w:r>
        <w:rPr>
          <w:rFonts w:asciiTheme="minorHAnsi" w:hAnsiTheme="minorHAnsi"/>
          <w:iCs/>
          <w:sz w:val="24"/>
          <w:szCs w:val="24"/>
        </w:rPr>
        <w:t>6</w:t>
      </w:r>
      <w:r w:rsidRPr="004D52B9">
        <w:rPr>
          <w:rFonts w:asciiTheme="minorHAnsi" w:hAnsiTheme="minorHAnsi"/>
          <w:iCs/>
          <w:sz w:val="24"/>
          <w:szCs w:val="24"/>
        </w:rPr>
        <w:tab/>
        <w:t>Piedra PA, Glezen WP, Kasel JA, et al. Safety and immunogenicity of the PFP vaccine against respiratory syncytial virus (RSV): the Western blot assay aids in distinguishing immune responses of the PFP vaccine from RSV infection. Vaccine 1995; 13: 1095–101.</w:t>
      </w:r>
    </w:p>
    <w:p w14:paraId="20F4B4C0" w14:textId="69EA84A8"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11</w:t>
      </w:r>
      <w:r>
        <w:rPr>
          <w:rFonts w:asciiTheme="minorHAnsi" w:hAnsiTheme="minorHAnsi"/>
          <w:iCs/>
          <w:sz w:val="24"/>
          <w:szCs w:val="24"/>
        </w:rPr>
        <w:t>7</w:t>
      </w:r>
      <w:r w:rsidRPr="004D52B9">
        <w:rPr>
          <w:rFonts w:asciiTheme="minorHAnsi" w:hAnsiTheme="minorHAnsi"/>
          <w:iCs/>
          <w:sz w:val="24"/>
          <w:szCs w:val="24"/>
        </w:rPr>
        <w:tab/>
        <w:t xml:space="preserve">Tristram DA, Welliver RC, Hogerman DA, </w:t>
      </w:r>
      <w:r>
        <w:rPr>
          <w:rFonts w:asciiTheme="minorHAnsi" w:hAnsiTheme="minorHAnsi"/>
          <w:iCs/>
          <w:sz w:val="24"/>
          <w:szCs w:val="24"/>
        </w:rPr>
        <w:t>et al</w:t>
      </w:r>
      <w:r w:rsidRPr="004D52B9">
        <w:rPr>
          <w:rFonts w:asciiTheme="minorHAnsi" w:hAnsiTheme="minorHAnsi"/>
          <w:iCs/>
          <w:sz w:val="24"/>
          <w:szCs w:val="24"/>
        </w:rPr>
        <w:t>. Second-year surveillance of recipients of a respiratory syncytial virus (RSV) F protein subunit vaccine, PFP-1: Evaluation of antibody persistence and possible disease enhancement. Vaccine 1994; 12: 551–6.</w:t>
      </w:r>
    </w:p>
    <w:p w14:paraId="66C6DE93" w14:textId="6801B174"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11</w:t>
      </w:r>
      <w:r>
        <w:rPr>
          <w:rFonts w:asciiTheme="minorHAnsi" w:hAnsiTheme="minorHAnsi"/>
          <w:iCs/>
          <w:sz w:val="24"/>
          <w:szCs w:val="24"/>
        </w:rPr>
        <w:t>8</w:t>
      </w:r>
      <w:r w:rsidRPr="004D52B9">
        <w:rPr>
          <w:rFonts w:asciiTheme="minorHAnsi" w:hAnsiTheme="minorHAnsi"/>
          <w:iCs/>
          <w:sz w:val="24"/>
          <w:szCs w:val="24"/>
        </w:rPr>
        <w:tab/>
        <w:t xml:space="preserve">Tristram DA, Welliver RC, Mohar CK, </w:t>
      </w:r>
      <w:r>
        <w:rPr>
          <w:rFonts w:asciiTheme="minorHAnsi" w:hAnsiTheme="minorHAnsi"/>
          <w:iCs/>
          <w:sz w:val="24"/>
          <w:szCs w:val="24"/>
        </w:rPr>
        <w:t>et al</w:t>
      </w:r>
      <w:r w:rsidRPr="004D52B9">
        <w:rPr>
          <w:rFonts w:asciiTheme="minorHAnsi" w:hAnsiTheme="minorHAnsi"/>
          <w:iCs/>
          <w:sz w:val="24"/>
          <w:szCs w:val="24"/>
        </w:rPr>
        <w:t xml:space="preserve">. Immunogenicity and </w:t>
      </w:r>
      <w:r>
        <w:rPr>
          <w:rFonts w:asciiTheme="minorHAnsi" w:hAnsiTheme="minorHAnsi"/>
          <w:iCs/>
          <w:sz w:val="24"/>
          <w:szCs w:val="24"/>
        </w:rPr>
        <w:t>s</w:t>
      </w:r>
      <w:r w:rsidRPr="004D52B9">
        <w:rPr>
          <w:rFonts w:asciiTheme="minorHAnsi" w:hAnsiTheme="minorHAnsi"/>
          <w:iCs/>
          <w:sz w:val="24"/>
          <w:szCs w:val="24"/>
        </w:rPr>
        <w:t xml:space="preserve">afety of Respiratory Syncytial Virus </w:t>
      </w:r>
      <w:r>
        <w:rPr>
          <w:rFonts w:asciiTheme="minorHAnsi" w:hAnsiTheme="minorHAnsi"/>
          <w:iCs/>
          <w:sz w:val="24"/>
          <w:szCs w:val="24"/>
        </w:rPr>
        <w:t>s</w:t>
      </w:r>
      <w:r w:rsidRPr="004D52B9">
        <w:rPr>
          <w:rFonts w:asciiTheme="minorHAnsi" w:hAnsiTheme="minorHAnsi"/>
          <w:iCs/>
          <w:sz w:val="24"/>
          <w:szCs w:val="24"/>
        </w:rPr>
        <w:t xml:space="preserve">ubunit </w:t>
      </w:r>
      <w:r>
        <w:rPr>
          <w:rFonts w:asciiTheme="minorHAnsi" w:hAnsiTheme="minorHAnsi"/>
          <w:iCs/>
          <w:sz w:val="24"/>
          <w:szCs w:val="24"/>
        </w:rPr>
        <w:t>v</w:t>
      </w:r>
      <w:r w:rsidRPr="004D52B9">
        <w:rPr>
          <w:rFonts w:asciiTheme="minorHAnsi" w:hAnsiTheme="minorHAnsi"/>
          <w:iCs/>
          <w:sz w:val="24"/>
          <w:szCs w:val="24"/>
        </w:rPr>
        <w:t xml:space="preserve">accine in </w:t>
      </w:r>
      <w:r>
        <w:rPr>
          <w:rFonts w:asciiTheme="minorHAnsi" w:hAnsiTheme="minorHAnsi"/>
          <w:iCs/>
          <w:sz w:val="24"/>
          <w:szCs w:val="24"/>
        </w:rPr>
        <w:t>s</w:t>
      </w:r>
      <w:r w:rsidRPr="004D52B9">
        <w:rPr>
          <w:rFonts w:asciiTheme="minorHAnsi" w:hAnsiTheme="minorHAnsi"/>
          <w:iCs/>
          <w:sz w:val="24"/>
          <w:szCs w:val="24"/>
        </w:rPr>
        <w:t xml:space="preserve">eropositive </w:t>
      </w:r>
      <w:r>
        <w:rPr>
          <w:rFonts w:asciiTheme="minorHAnsi" w:hAnsiTheme="minorHAnsi"/>
          <w:iCs/>
          <w:sz w:val="24"/>
          <w:szCs w:val="24"/>
        </w:rPr>
        <w:t>c</w:t>
      </w:r>
      <w:r w:rsidRPr="004D52B9">
        <w:rPr>
          <w:rFonts w:asciiTheme="minorHAnsi" w:hAnsiTheme="minorHAnsi"/>
          <w:iCs/>
          <w:sz w:val="24"/>
          <w:szCs w:val="24"/>
        </w:rPr>
        <w:t xml:space="preserve">hildren 18-36 </w:t>
      </w:r>
      <w:r>
        <w:rPr>
          <w:rFonts w:asciiTheme="minorHAnsi" w:hAnsiTheme="minorHAnsi"/>
          <w:iCs/>
          <w:sz w:val="24"/>
          <w:szCs w:val="24"/>
        </w:rPr>
        <w:t>m</w:t>
      </w:r>
      <w:r w:rsidRPr="004D52B9">
        <w:rPr>
          <w:rFonts w:asciiTheme="minorHAnsi" w:hAnsiTheme="minorHAnsi"/>
          <w:iCs/>
          <w:sz w:val="24"/>
          <w:szCs w:val="24"/>
        </w:rPr>
        <w:t xml:space="preserve">onths </w:t>
      </w:r>
      <w:r>
        <w:rPr>
          <w:rFonts w:asciiTheme="minorHAnsi" w:hAnsiTheme="minorHAnsi"/>
          <w:iCs/>
          <w:sz w:val="24"/>
          <w:szCs w:val="24"/>
        </w:rPr>
        <w:t>o</w:t>
      </w:r>
      <w:r w:rsidRPr="004D52B9">
        <w:rPr>
          <w:rFonts w:asciiTheme="minorHAnsi" w:hAnsiTheme="minorHAnsi"/>
          <w:iCs/>
          <w:sz w:val="24"/>
          <w:szCs w:val="24"/>
        </w:rPr>
        <w:t>ld. J Infect Dis 1993; 167: 191–5.</w:t>
      </w:r>
    </w:p>
    <w:p w14:paraId="76558969" w14:textId="6E0727C7"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11</w:t>
      </w:r>
      <w:r>
        <w:rPr>
          <w:rFonts w:asciiTheme="minorHAnsi" w:hAnsiTheme="minorHAnsi"/>
          <w:iCs/>
          <w:sz w:val="24"/>
          <w:szCs w:val="24"/>
        </w:rPr>
        <w:t>9</w:t>
      </w:r>
      <w:r w:rsidRPr="004D52B9">
        <w:rPr>
          <w:rFonts w:asciiTheme="minorHAnsi" w:hAnsiTheme="minorHAnsi"/>
          <w:iCs/>
          <w:sz w:val="24"/>
          <w:szCs w:val="24"/>
        </w:rPr>
        <w:tab/>
        <w:t xml:space="preserve">Walsh EE, Hall CB, Schlesinger JJ, </w:t>
      </w:r>
      <w:r>
        <w:rPr>
          <w:rFonts w:asciiTheme="minorHAnsi" w:hAnsiTheme="minorHAnsi"/>
          <w:iCs/>
          <w:sz w:val="24"/>
          <w:szCs w:val="24"/>
        </w:rPr>
        <w:t>et al</w:t>
      </w:r>
      <w:r w:rsidRPr="004D52B9">
        <w:rPr>
          <w:rFonts w:asciiTheme="minorHAnsi" w:hAnsiTheme="minorHAnsi"/>
          <w:iCs/>
          <w:sz w:val="24"/>
          <w:szCs w:val="24"/>
        </w:rPr>
        <w:t xml:space="preserve">. Comparison of </w:t>
      </w:r>
      <w:r>
        <w:rPr>
          <w:rFonts w:asciiTheme="minorHAnsi" w:hAnsiTheme="minorHAnsi"/>
          <w:iCs/>
          <w:sz w:val="24"/>
          <w:szCs w:val="24"/>
        </w:rPr>
        <w:t>a</w:t>
      </w:r>
      <w:r w:rsidRPr="004D52B9">
        <w:rPr>
          <w:rFonts w:asciiTheme="minorHAnsi" w:hAnsiTheme="minorHAnsi"/>
          <w:iCs/>
          <w:sz w:val="24"/>
          <w:szCs w:val="24"/>
        </w:rPr>
        <w:t xml:space="preserve">ntigenic </w:t>
      </w:r>
      <w:r>
        <w:rPr>
          <w:rFonts w:asciiTheme="minorHAnsi" w:hAnsiTheme="minorHAnsi"/>
          <w:iCs/>
          <w:sz w:val="24"/>
          <w:szCs w:val="24"/>
        </w:rPr>
        <w:t>s</w:t>
      </w:r>
      <w:r w:rsidRPr="004D52B9">
        <w:rPr>
          <w:rFonts w:asciiTheme="minorHAnsi" w:hAnsiTheme="minorHAnsi"/>
          <w:iCs/>
          <w:sz w:val="24"/>
          <w:szCs w:val="24"/>
        </w:rPr>
        <w:t xml:space="preserve">ites of </w:t>
      </w:r>
      <w:r>
        <w:rPr>
          <w:rFonts w:asciiTheme="minorHAnsi" w:hAnsiTheme="minorHAnsi"/>
          <w:iCs/>
          <w:sz w:val="24"/>
          <w:szCs w:val="24"/>
        </w:rPr>
        <w:t>s</w:t>
      </w:r>
      <w:r w:rsidRPr="004D52B9">
        <w:rPr>
          <w:rFonts w:asciiTheme="minorHAnsi" w:hAnsiTheme="minorHAnsi"/>
          <w:iCs/>
          <w:sz w:val="24"/>
          <w:szCs w:val="24"/>
        </w:rPr>
        <w:t xml:space="preserve">ubtype-specific Respiratory Syncytial Virus </w:t>
      </w:r>
      <w:r>
        <w:rPr>
          <w:rFonts w:asciiTheme="minorHAnsi" w:hAnsiTheme="minorHAnsi"/>
          <w:iCs/>
          <w:sz w:val="24"/>
          <w:szCs w:val="24"/>
        </w:rPr>
        <w:t>a</w:t>
      </w:r>
      <w:r w:rsidRPr="004D52B9">
        <w:rPr>
          <w:rFonts w:asciiTheme="minorHAnsi" w:hAnsiTheme="minorHAnsi"/>
          <w:iCs/>
          <w:sz w:val="24"/>
          <w:szCs w:val="24"/>
        </w:rPr>
        <w:t xml:space="preserve">ttachment </w:t>
      </w:r>
      <w:r>
        <w:rPr>
          <w:rFonts w:asciiTheme="minorHAnsi" w:hAnsiTheme="minorHAnsi"/>
          <w:iCs/>
          <w:sz w:val="24"/>
          <w:szCs w:val="24"/>
        </w:rPr>
        <w:t>p</w:t>
      </w:r>
      <w:r w:rsidRPr="004D52B9">
        <w:rPr>
          <w:rFonts w:asciiTheme="minorHAnsi" w:hAnsiTheme="minorHAnsi"/>
          <w:iCs/>
          <w:sz w:val="24"/>
          <w:szCs w:val="24"/>
        </w:rPr>
        <w:t>roteins. J Gen Virol 1989; 70: 2953–61.</w:t>
      </w:r>
    </w:p>
    <w:p w14:paraId="4A858372" w14:textId="08A7A537"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20</w:t>
      </w:r>
      <w:r w:rsidRPr="004D52B9">
        <w:rPr>
          <w:rFonts w:asciiTheme="minorHAnsi" w:hAnsiTheme="minorHAnsi"/>
          <w:iCs/>
          <w:sz w:val="24"/>
          <w:szCs w:val="24"/>
        </w:rPr>
        <w:tab/>
        <w:t>Munoz FM, Piedra PA, Glezen WP. Safety and immunogenicity of respiratory syncytial virus purified fusion protein-2 vaccine in pregnant women. Vaccine 2003; 21: 3465–7.</w:t>
      </w:r>
    </w:p>
    <w:p w14:paraId="7F108174" w14:textId="25D7BC71"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21</w:t>
      </w:r>
      <w:r w:rsidRPr="004D52B9">
        <w:rPr>
          <w:rFonts w:asciiTheme="minorHAnsi" w:hAnsiTheme="minorHAnsi"/>
          <w:iCs/>
          <w:sz w:val="24"/>
          <w:szCs w:val="24"/>
        </w:rPr>
        <w:tab/>
        <w:t>Falsey AR, Walsh EE. Safety and immunogenicity of a respiratory syncytial virus subunit vaccine (PFP-2) in ambulatory adults over age 60. Vaccine 1996; 14: 1214–8.</w:t>
      </w:r>
    </w:p>
    <w:p w14:paraId="37434590" w14:textId="46476050"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lastRenderedPageBreak/>
        <w:t>1</w:t>
      </w:r>
      <w:r>
        <w:rPr>
          <w:rFonts w:asciiTheme="minorHAnsi" w:hAnsiTheme="minorHAnsi"/>
          <w:iCs/>
          <w:sz w:val="24"/>
          <w:szCs w:val="24"/>
        </w:rPr>
        <w:t>22</w:t>
      </w:r>
      <w:r w:rsidRPr="004D52B9">
        <w:rPr>
          <w:rFonts w:asciiTheme="minorHAnsi" w:hAnsiTheme="minorHAnsi"/>
          <w:iCs/>
          <w:sz w:val="24"/>
          <w:szCs w:val="24"/>
        </w:rPr>
        <w:tab/>
        <w:t>Falsey AR, Walsh EE. Safety and immunogenicity of a respiratory syncytial virus subunit vaccine (PFP-2) in the institutionalized elderly. Vaccine 1997; 15: 1130–2.</w:t>
      </w:r>
    </w:p>
    <w:p w14:paraId="2AD07A0F" w14:textId="2045CBBA"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hint="eastAsia"/>
          <w:iCs/>
          <w:sz w:val="24"/>
          <w:szCs w:val="24"/>
        </w:rPr>
        <w:t>12</w:t>
      </w:r>
      <w:r>
        <w:rPr>
          <w:rFonts w:asciiTheme="minorHAnsi" w:hAnsiTheme="minorHAnsi"/>
          <w:iCs/>
          <w:sz w:val="24"/>
          <w:szCs w:val="24"/>
        </w:rPr>
        <w:t>3</w:t>
      </w:r>
      <w:r w:rsidRPr="004D52B9">
        <w:rPr>
          <w:rFonts w:asciiTheme="minorHAnsi" w:hAnsiTheme="minorHAnsi" w:hint="eastAsia"/>
          <w:iCs/>
          <w:sz w:val="24"/>
          <w:szCs w:val="24"/>
        </w:rPr>
        <w:tab/>
        <w:t xml:space="preserve">Groothuis JR, King SJ, Hogerman DA, </w:t>
      </w:r>
      <w:r>
        <w:rPr>
          <w:rFonts w:asciiTheme="minorHAnsi" w:hAnsiTheme="minorHAnsi"/>
          <w:iCs/>
          <w:sz w:val="24"/>
          <w:szCs w:val="24"/>
        </w:rPr>
        <w:t>et al</w:t>
      </w:r>
      <w:r w:rsidRPr="004D52B9">
        <w:rPr>
          <w:rFonts w:asciiTheme="minorHAnsi" w:hAnsiTheme="minorHAnsi" w:hint="eastAsia"/>
          <w:iCs/>
          <w:sz w:val="24"/>
          <w:szCs w:val="24"/>
        </w:rPr>
        <w:t xml:space="preserve">. Safety and </w:t>
      </w:r>
      <w:r>
        <w:rPr>
          <w:rFonts w:asciiTheme="minorHAnsi" w:hAnsiTheme="minorHAnsi"/>
          <w:iCs/>
          <w:sz w:val="24"/>
          <w:szCs w:val="24"/>
        </w:rPr>
        <w:t>i</w:t>
      </w:r>
      <w:r w:rsidRPr="004D52B9">
        <w:rPr>
          <w:rFonts w:asciiTheme="minorHAnsi" w:hAnsiTheme="minorHAnsi" w:hint="eastAsia"/>
          <w:iCs/>
          <w:sz w:val="24"/>
          <w:szCs w:val="24"/>
        </w:rPr>
        <w:t xml:space="preserve">mmunogenicity of a </w:t>
      </w:r>
      <w:r>
        <w:rPr>
          <w:rFonts w:asciiTheme="minorHAnsi" w:hAnsiTheme="minorHAnsi"/>
          <w:iCs/>
          <w:sz w:val="24"/>
          <w:szCs w:val="24"/>
        </w:rPr>
        <w:t>p</w:t>
      </w:r>
      <w:r w:rsidRPr="004D52B9">
        <w:rPr>
          <w:rFonts w:asciiTheme="minorHAnsi" w:hAnsiTheme="minorHAnsi" w:hint="eastAsia"/>
          <w:iCs/>
          <w:sz w:val="24"/>
          <w:szCs w:val="24"/>
        </w:rPr>
        <w:t xml:space="preserve">urified F </w:t>
      </w:r>
      <w:r>
        <w:rPr>
          <w:rFonts w:asciiTheme="minorHAnsi" w:hAnsiTheme="minorHAnsi"/>
          <w:iCs/>
          <w:sz w:val="24"/>
          <w:szCs w:val="24"/>
        </w:rPr>
        <w:t>p</w:t>
      </w:r>
      <w:r w:rsidRPr="004D52B9">
        <w:rPr>
          <w:rFonts w:asciiTheme="minorHAnsi" w:hAnsiTheme="minorHAnsi" w:hint="eastAsia"/>
          <w:iCs/>
          <w:sz w:val="24"/>
          <w:szCs w:val="24"/>
        </w:rPr>
        <w:t>rotein Respiratory Syncytial Virus (PFP</w:t>
      </w:r>
      <w:r>
        <w:rPr>
          <w:rFonts w:asciiTheme="minorHAnsi" w:hAnsiTheme="minorHAnsi"/>
          <w:iCs/>
          <w:sz w:val="24"/>
          <w:szCs w:val="24"/>
        </w:rPr>
        <w:t>-</w:t>
      </w:r>
      <w:r w:rsidRPr="004D52B9">
        <w:rPr>
          <w:rFonts w:asciiTheme="minorHAnsi" w:hAnsiTheme="minorHAnsi" w:hint="eastAsia"/>
          <w:iCs/>
          <w:sz w:val="24"/>
          <w:szCs w:val="24"/>
        </w:rPr>
        <w:t xml:space="preserve">2) </w:t>
      </w:r>
      <w:r>
        <w:rPr>
          <w:rFonts w:asciiTheme="minorHAnsi" w:hAnsiTheme="minorHAnsi"/>
          <w:iCs/>
          <w:sz w:val="24"/>
          <w:szCs w:val="24"/>
        </w:rPr>
        <w:t>v</w:t>
      </w:r>
      <w:r w:rsidRPr="004D52B9">
        <w:rPr>
          <w:rFonts w:asciiTheme="minorHAnsi" w:hAnsiTheme="minorHAnsi" w:hint="eastAsia"/>
          <w:iCs/>
          <w:sz w:val="24"/>
          <w:szCs w:val="24"/>
        </w:rPr>
        <w:t xml:space="preserve">accine in </w:t>
      </w:r>
      <w:r>
        <w:rPr>
          <w:rFonts w:asciiTheme="minorHAnsi" w:hAnsiTheme="minorHAnsi"/>
          <w:iCs/>
          <w:sz w:val="24"/>
          <w:szCs w:val="24"/>
        </w:rPr>
        <w:t>s</w:t>
      </w:r>
      <w:r w:rsidRPr="004D52B9">
        <w:rPr>
          <w:rFonts w:asciiTheme="minorHAnsi" w:hAnsiTheme="minorHAnsi" w:hint="eastAsia"/>
          <w:iCs/>
          <w:sz w:val="24"/>
          <w:szCs w:val="24"/>
        </w:rPr>
        <w:t xml:space="preserve">eropositive </w:t>
      </w:r>
      <w:r>
        <w:rPr>
          <w:rFonts w:asciiTheme="minorHAnsi" w:hAnsiTheme="minorHAnsi"/>
          <w:iCs/>
          <w:sz w:val="24"/>
          <w:szCs w:val="24"/>
        </w:rPr>
        <w:t>c</w:t>
      </w:r>
      <w:r w:rsidRPr="004D52B9">
        <w:rPr>
          <w:rFonts w:asciiTheme="minorHAnsi" w:hAnsiTheme="minorHAnsi" w:hint="eastAsia"/>
          <w:iCs/>
          <w:sz w:val="24"/>
          <w:szCs w:val="24"/>
        </w:rPr>
        <w:t xml:space="preserve">hildren with </w:t>
      </w:r>
      <w:r>
        <w:rPr>
          <w:rFonts w:asciiTheme="minorHAnsi" w:hAnsiTheme="minorHAnsi"/>
          <w:iCs/>
          <w:sz w:val="24"/>
          <w:szCs w:val="24"/>
        </w:rPr>
        <w:t>b</w:t>
      </w:r>
      <w:r w:rsidRPr="004D52B9">
        <w:rPr>
          <w:rFonts w:asciiTheme="minorHAnsi" w:hAnsiTheme="minorHAnsi" w:hint="eastAsia"/>
          <w:iCs/>
          <w:sz w:val="24"/>
          <w:szCs w:val="24"/>
        </w:rPr>
        <w:t xml:space="preserve">ronchopulmonary </w:t>
      </w:r>
      <w:r>
        <w:rPr>
          <w:rFonts w:asciiTheme="minorHAnsi" w:hAnsiTheme="minorHAnsi"/>
          <w:iCs/>
          <w:sz w:val="24"/>
          <w:szCs w:val="24"/>
        </w:rPr>
        <w:t>d</w:t>
      </w:r>
      <w:r w:rsidRPr="004D52B9">
        <w:rPr>
          <w:rFonts w:asciiTheme="minorHAnsi" w:hAnsiTheme="minorHAnsi" w:hint="eastAsia"/>
          <w:iCs/>
          <w:sz w:val="24"/>
          <w:szCs w:val="24"/>
        </w:rPr>
        <w:t>ysplasia. J Infect Dis 1998; 177: 467</w:t>
      </w:r>
      <w:r w:rsidRPr="004D52B9">
        <w:rPr>
          <w:rFonts w:asciiTheme="minorHAnsi" w:hAnsiTheme="minorHAnsi" w:hint="eastAsia"/>
          <w:iCs/>
          <w:sz w:val="24"/>
          <w:szCs w:val="24"/>
        </w:rPr>
        <w:t>–</w:t>
      </w:r>
      <w:r w:rsidRPr="004D52B9">
        <w:rPr>
          <w:rFonts w:asciiTheme="minorHAnsi" w:hAnsiTheme="minorHAnsi" w:hint="eastAsia"/>
          <w:iCs/>
          <w:sz w:val="24"/>
          <w:szCs w:val="24"/>
        </w:rPr>
        <w:t>9.</w:t>
      </w:r>
    </w:p>
    <w:p w14:paraId="1AE755A3" w14:textId="516346DE"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12</w:t>
      </w:r>
      <w:r>
        <w:rPr>
          <w:rFonts w:asciiTheme="minorHAnsi" w:hAnsiTheme="minorHAnsi"/>
          <w:iCs/>
          <w:sz w:val="24"/>
          <w:szCs w:val="24"/>
        </w:rPr>
        <w:t>4</w:t>
      </w:r>
      <w:r w:rsidRPr="004D52B9">
        <w:rPr>
          <w:rFonts w:asciiTheme="minorHAnsi" w:hAnsiTheme="minorHAnsi"/>
          <w:iCs/>
          <w:sz w:val="24"/>
          <w:szCs w:val="24"/>
        </w:rPr>
        <w:tab/>
        <w:t xml:space="preserve">Welliver RC, Tristram DA, Batt K, </w:t>
      </w:r>
      <w:r>
        <w:rPr>
          <w:rFonts w:asciiTheme="minorHAnsi" w:hAnsiTheme="minorHAnsi"/>
          <w:iCs/>
          <w:sz w:val="24"/>
          <w:szCs w:val="24"/>
        </w:rPr>
        <w:t>et al</w:t>
      </w:r>
      <w:r w:rsidRPr="004D52B9">
        <w:rPr>
          <w:rFonts w:asciiTheme="minorHAnsi" w:hAnsiTheme="minorHAnsi"/>
          <w:iCs/>
          <w:sz w:val="24"/>
          <w:szCs w:val="24"/>
        </w:rPr>
        <w:t xml:space="preserve">. Respiratory </w:t>
      </w:r>
      <w:r>
        <w:rPr>
          <w:rFonts w:asciiTheme="minorHAnsi" w:hAnsiTheme="minorHAnsi"/>
          <w:iCs/>
          <w:sz w:val="24"/>
          <w:szCs w:val="24"/>
        </w:rPr>
        <w:t>s</w:t>
      </w:r>
      <w:r w:rsidRPr="004D52B9">
        <w:rPr>
          <w:rFonts w:asciiTheme="minorHAnsi" w:hAnsiTheme="minorHAnsi"/>
          <w:iCs/>
          <w:sz w:val="24"/>
          <w:szCs w:val="24"/>
        </w:rPr>
        <w:t xml:space="preserve">yncytial </w:t>
      </w:r>
      <w:r>
        <w:rPr>
          <w:rFonts w:asciiTheme="minorHAnsi" w:hAnsiTheme="minorHAnsi"/>
          <w:iCs/>
          <w:sz w:val="24"/>
          <w:szCs w:val="24"/>
        </w:rPr>
        <w:t>v</w:t>
      </w:r>
      <w:r w:rsidRPr="004D52B9">
        <w:rPr>
          <w:rFonts w:asciiTheme="minorHAnsi" w:hAnsiTheme="minorHAnsi"/>
          <w:iCs/>
          <w:sz w:val="24"/>
          <w:szCs w:val="24"/>
        </w:rPr>
        <w:t>irus-</w:t>
      </w:r>
      <w:r>
        <w:rPr>
          <w:rFonts w:asciiTheme="minorHAnsi" w:hAnsiTheme="minorHAnsi"/>
          <w:iCs/>
          <w:sz w:val="24"/>
          <w:szCs w:val="24"/>
        </w:rPr>
        <w:t>s</w:t>
      </w:r>
      <w:r w:rsidRPr="004D52B9">
        <w:rPr>
          <w:rFonts w:asciiTheme="minorHAnsi" w:hAnsiTheme="minorHAnsi"/>
          <w:iCs/>
          <w:sz w:val="24"/>
          <w:szCs w:val="24"/>
        </w:rPr>
        <w:t xml:space="preserve">pecific </w:t>
      </w:r>
      <w:r>
        <w:rPr>
          <w:rFonts w:asciiTheme="minorHAnsi" w:hAnsiTheme="minorHAnsi"/>
          <w:iCs/>
          <w:sz w:val="24"/>
          <w:szCs w:val="24"/>
        </w:rPr>
        <w:t>c</w:t>
      </w:r>
      <w:r w:rsidRPr="004D52B9">
        <w:rPr>
          <w:rFonts w:asciiTheme="minorHAnsi" w:hAnsiTheme="minorHAnsi"/>
          <w:iCs/>
          <w:sz w:val="24"/>
          <w:szCs w:val="24"/>
        </w:rPr>
        <w:t>ell-</w:t>
      </w:r>
      <w:r>
        <w:rPr>
          <w:rFonts w:asciiTheme="minorHAnsi" w:hAnsiTheme="minorHAnsi"/>
          <w:iCs/>
          <w:sz w:val="24"/>
          <w:szCs w:val="24"/>
        </w:rPr>
        <w:t>m</w:t>
      </w:r>
      <w:r w:rsidRPr="004D52B9">
        <w:rPr>
          <w:rFonts w:asciiTheme="minorHAnsi" w:hAnsiTheme="minorHAnsi"/>
          <w:iCs/>
          <w:sz w:val="24"/>
          <w:szCs w:val="24"/>
        </w:rPr>
        <w:t xml:space="preserve">ediated </w:t>
      </w:r>
      <w:r>
        <w:rPr>
          <w:rFonts w:asciiTheme="minorHAnsi" w:hAnsiTheme="minorHAnsi"/>
          <w:iCs/>
          <w:sz w:val="24"/>
          <w:szCs w:val="24"/>
        </w:rPr>
        <w:t>i</w:t>
      </w:r>
      <w:r w:rsidRPr="004D52B9">
        <w:rPr>
          <w:rFonts w:asciiTheme="minorHAnsi" w:hAnsiTheme="minorHAnsi"/>
          <w:iCs/>
          <w:sz w:val="24"/>
          <w:szCs w:val="24"/>
        </w:rPr>
        <w:t xml:space="preserve">mmune </w:t>
      </w:r>
      <w:r>
        <w:rPr>
          <w:rFonts w:asciiTheme="minorHAnsi" w:hAnsiTheme="minorHAnsi"/>
          <w:iCs/>
          <w:sz w:val="24"/>
          <w:szCs w:val="24"/>
        </w:rPr>
        <w:t>r</w:t>
      </w:r>
      <w:r w:rsidRPr="004D52B9">
        <w:rPr>
          <w:rFonts w:asciiTheme="minorHAnsi" w:hAnsiTheme="minorHAnsi"/>
          <w:iCs/>
          <w:sz w:val="24"/>
          <w:szCs w:val="24"/>
        </w:rPr>
        <w:t xml:space="preserve">esponses after </w:t>
      </w:r>
      <w:r>
        <w:rPr>
          <w:rFonts w:asciiTheme="minorHAnsi" w:hAnsiTheme="minorHAnsi"/>
          <w:iCs/>
          <w:sz w:val="24"/>
          <w:szCs w:val="24"/>
        </w:rPr>
        <w:t>v</w:t>
      </w:r>
      <w:r w:rsidRPr="004D52B9">
        <w:rPr>
          <w:rFonts w:asciiTheme="minorHAnsi" w:hAnsiTheme="minorHAnsi"/>
          <w:iCs/>
          <w:sz w:val="24"/>
          <w:szCs w:val="24"/>
        </w:rPr>
        <w:t xml:space="preserve">accination with a </w:t>
      </w:r>
      <w:r>
        <w:rPr>
          <w:rFonts w:asciiTheme="minorHAnsi" w:hAnsiTheme="minorHAnsi"/>
          <w:iCs/>
          <w:sz w:val="24"/>
          <w:szCs w:val="24"/>
        </w:rPr>
        <w:t>p</w:t>
      </w:r>
      <w:r w:rsidRPr="004D52B9">
        <w:rPr>
          <w:rFonts w:asciiTheme="minorHAnsi" w:hAnsiTheme="minorHAnsi"/>
          <w:iCs/>
          <w:sz w:val="24"/>
          <w:szCs w:val="24"/>
        </w:rPr>
        <w:t xml:space="preserve">urified </w:t>
      </w:r>
      <w:r>
        <w:rPr>
          <w:rFonts w:asciiTheme="minorHAnsi" w:hAnsiTheme="minorHAnsi"/>
          <w:iCs/>
          <w:sz w:val="24"/>
          <w:szCs w:val="24"/>
        </w:rPr>
        <w:t>f</w:t>
      </w:r>
      <w:r w:rsidRPr="004D52B9">
        <w:rPr>
          <w:rFonts w:asciiTheme="minorHAnsi" w:hAnsiTheme="minorHAnsi"/>
          <w:iCs/>
          <w:sz w:val="24"/>
          <w:szCs w:val="24"/>
        </w:rPr>
        <w:t xml:space="preserve">usion </w:t>
      </w:r>
      <w:r>
        <w:rPr>
          <w:rFonts w:asciiTheme="minorHAnsi" w:hAnsiTheme="minorHAnsi"/>
          <w:iCs/>
          <w:sz w:val="24"/>
          <w:szCs w:val="24"/>
        </w:rPr>
        <w:t>p</w:t>
      </w:r>
      <w:r w:rsidRPr="004D52B9">
        <w:rPr>
          <w:rFonts w:asciiTheme="minorHAnsi" w:hAnsiTheme="minorHAnsi"/>
          <w:iCs/>
          <w:sz w:val="24"/>
          <w:szCs w:val="24"/>
        </w:rPr>
        <w:t xml:space="preserve">rotein </w:t>
      </w:r>
      <w:r>
        <w:rPr>
          <w:rFonts w:asciiTheme="minorHAnsi" w:hAnsiTheme="minorHAnsi"/>
          <w:iCs/>
          <w:sz w:val="24"/>
          <w:szCs w:val="24"/>
        </w:rPr>
        <w:t>s</w:t>
      </w:r>
      <w:r w:rsidRPr="004D52B9">
        <w:rPr>
          <w:rFonts w:asciiTheme="minorHAnsi" w:hAnsiTheme="minorHAnsi"/>
          <w:iCs/>
          <w:sz w:val="24"/>
          <w:szCs w:val="24"/>
        </w:rPr>
        <w:t xml:space="preserve">ubunit </w:t>
      </w:r>
      <w:r>
        <w:rPr>
          <w:rFonts w:asciiTheme="minorHAnsi" w:hAnsiTheme="minorHAnsi"/>
          <w:iCs/>
          <w:sz w:val="24"/>
          <w:szCs w:val="24"/>
        </w:rPr>
        <w:t>v</w:t>
      </w:r>
      <w:r w:rsidRPr="004D52B9">
        <w:rPr>
          <w:rFonts w:asciiTheme="minorHAnsi" w:hAnsiTheme="minorHAnsi"/>
          <w:iCs/>
          <w:sz w:val="24"/>
          <w:szCs w:val="24"/>
        </w:rPr>
        <w:t>accine. J Infect Dis 1994; 170: 425–8.</w:t>
      </w:r>
    </w:p>
    <w:p w14:paraId="37CD0CEE" w14:textId="3F1407A9"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12</w:t>
      </w:r>
      <w:r>
        <w:rPr>
          <w:rFonts w:asciiTheme="minorHAnsi" w:hAnsiTheme="minorHAnsi"/>
          <w:iCs/>
          <w:sz w:val="24"/>
          <w:szCs w:val="24"/>
        </w:rPr>
        <w:t>5</w:t>
      </w:r>
      <w:r w:rsidRPr="004D52B9">
        <w:rPr>
          <w:rFonts w:asciiTheme="minorHAnsi" w:hAnsiTheme="minorHAnsi"/>
          <w:iCs/>
          <w:sz w:val="24"/>
          <w:szCs w:val="24"/>
        </w:rPr>
        <w:tab/>
        <w:t>Piedra PA, Cron SG, Jewell A, et al. Immunogenicity of a new purified fusion protein vaccine to respiratory syncytial virus: a multi-center trial in children with cystic fibrosis. Vaccine 2003; 21: 2448–60.</w:t>
      </w:r>
    </w:p>
    <w:p w14:paraId="5075E193" w14:textId="2A6A1446"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12</w:t>
      </w:r>
      <w:r>
        <w:rPr>
          <w:rFonts w:asciiTheme="minorHAnsi" w:hAnsiTheme="minorHAnsi"/>
          <w:iCs/>
          <w:sz w:val="24"/>
          <w:szCs w:val="24"/>
        </w:rPr>
        <w:t>6</w:t>
      </w:r>
      <w:r w:rsidRPr="004D52B9">
        <w:rPr>
          <w:rFonts w:asciiTheme="minorHAnsi" w:hAnsiTheme="minorHAnsi"/>
          <w:iCs/>
          <w:sz w:val="24"/>
          <w:szCs w:val="24"/>
        </w:rPr>
        <w:tab/>
        <w:t xml:space="preserve">Falloon J, Yu J, Esser MT, et al. An </w:t>
      </w:r>
      <w:r>
        <w:rPr>
          <w:rFonts w:asciiTheme="minorHAnsi" w:hAnsiTheme="minorHAnsi"/>
          <w:iCs/>
          <w:sz w:val="24"/>
          <w:szCs w:val="24"/>
        </w:rPr>
        <w:t>a</w:t>
      </w:r>
      <w:r w:rsidRPr="004D52B9">
        <w:rPr>
          <w:rFonts w:asciiTheme="minorHAnsi" w:hAnsiTheme="minorHAnsi"/>
          <w:iCs/>
          <w:sz w:val="24"/>
          <w:szCs w:val="24"/>
        </w:rPr>
        <w:t xml:space="preserve">djuvanted, </w:t>
      </w:r>
      <w:r>
        <w:rPr>
          <w:rFonts w:asciiTheme="minorHAnsi" w:hAnsiTheme="minorHAnsi"/>
          <w:iCs/>
          <w:sz w:val="24"/>
          <w:szCs w:val="24"/>
        </w:rPr>
        <w:t>p</w:t>
      </w:r>
      <w:r w:rsidRPr="004D52B9">
        <w:rPr>
          <w:rFonts w:asciiTheme="minorHAnsi" w:hAnsiTheme="minorHAnsi"/>
          <w:iCs/>
          <w:sz w:val="24"/>
          <w:szCs w:val="24"/>
        </w:rPr>
        <w:t xml:space="preserve">ostfusion F </w:t>
      </w:r>
      <w:r>
        <w:rPr>
          <w:rFonts w:asciiTheme="minorHAnsi" w:hAnsiTheme="minorHAnsi"/>
          <w:iCs/>
          <w:sz w:val="24"/>
          <w:szCs w:val="24"/>
        </w:rPr>
        <w:t>p</w:t>
      </w:r>
      <w:r w:rsidRPr="004D52B9">
        <w:rPr>
          <w:rFonts w:asciiTheme="minorHAnsi" w:hAnsiTheme="minorHAnsi"/>
          <w:iCs/>
          <w:sz w:val="24"/>
          <w:szCs w:val="24"/>
        </w:rPr>
        <w:t>rotein</w:t>
      </w:r>
      <w:r>
        <w:rPr>
          <w:rFonts w:asciiTheme="minorHAnsi" w:hAnsiTheme="minorHAnsi"/>
          <w:iCs/>
          <w:sz w:val="24"/>
          <w:szCs w:val="24"/>
        </w:rPr>
        <w:t>-b</w:t>
      </w:r>
      <w:r w:rsidRPr="004D52B9">
        <w:rPr>
          <w:rFonts w:asciiTheme="minorHAnsi" w:hAnsiTheme="minorHAnsi"/>
          <w:iCs/>
          <w:sz w:val="24"/>
          <w:szCs w:val="24"/>
        </w:rPr>
        <w:t xml:space="preserve">ased </w:t>
      </w:r>
      <w:r>
        <w:rPr>
          <w:rFonts w:asciiTheme="minorHAnsi" w:hAnsiTheme="minorHAnsi"/>
          <w:iCs/>
          <w:sz w:val="24"/>
          <w:szCs w:val="24"/>
        </w:rPr>
        <w:t>v</w:t>
      </w:r>
      <w:r w:rsidRPr="004D52B9">
        <w:rPr>
          <w:rFonts w:asciiTheme="minorHAnsi" w:hAnsiTheme="minorHAnsi"/>
          <w:iCs/>
          <w:sz w:val="24"/>
          <w:szCs w:val="24"/>
        </w:rPr>
        <w:t xml:space="preserve">accine </w:t>
      </w:r>
      <w:r>
        <w:rPr>
          <w:rFonts w:asciiTheme="minorHAnsi" w:hAnsiTheme="minorHAnsi"/>
          <w:iCs/>
          <w:sz w:val="24"/>
          <w:szCs w:val="24"/>
        </w:rPr>
        <w:t>d</w:t>
      </w:r>
      <w:r w:rsidRPr="004D52B9">
        <w:rPr>
          <w:rFonts w:asciiTheme="minorHAnsi" w:hAnsiTheme="minorHAnsi"/>
          <w:iCs/>
          <w:sz w:val="24"/>
          <w:szCs w:val="24"/>
        </w:rPr>
        <w:t xml:space="preserve">id </w:t>
      </w:r>
      <w:r>
        <w:rPr>
          <w:rFonts w:asciiTheme="minorHAnsi" w:hAnsiTheme="minorHAnsi"/>
          <w:iCs/>
          <w:sz w:val="24"/>
          <w:szCs w:val="24"/>
        </w:rPr>
        <w:t>n</w:t>
      </w:r>
      <w:r w:rsidRPr="004D52B9">
        <w:rPr>
          <w:rFonts w:asciiTheme="minorHAnsi" w:hAnsiTheme="minorHAnsi"/>
          <w:iCs/>
          <w:sz w:val="24"/>
          <w:szCs w:val="24"/>
        </w:rPr>
        <w:t xml:space="preserve">ot </w:t>
      </w:r>
      <w:r>
        <w:rPr>
          <w:rFonts w:asciiTheme="minorHAnsi" w:hAnsiTheme="minorHAnsi"/>
          <w:iCs/>
          <w:sz w:val="24"/>
          <w:szCs w:val="24"/>
        </w:rPr>
        <w:t>p</w:t>
      </w:r>
      <w:r w:rsidRPr="004D52B9">
        <w:rPr>
          <w:rFonts w:asciiTheme="minorHAnsi" w:hAnsiTheme="minorHAnsi"/>
          <w:iCs/>
          <w:sz w:val="24"/>
          <w:szCs w:val="24"/>
        </w:rPr>
        <w:t xml:space="preserve">revent Respiratory Syncytial Virus </w:t>
      </w:r>
      <w:r>
        <w:rPr>
          <w:rFonts w:asciiTheme="minorHAnsi" w:hAnsiTheme="minorHAnsi"/>
          <w:iCs/>
          <w:sz w:val="24"/>
          <w:szCs w:val="24"/>
        </w:rPr>
        <w:t>i</w:t>
      </w:r>
      <w:r w:rsidRPr="004D52B9">
        <w:rPr>
          <w:rFonts w:asciiTheme="minorHAnsi" w:hAnsiTheme="minorHAnsi"/>
          <w:iCs/>
          <w:sz w:val="24"/>
          <w:szCs w:val="24"/>
        </w:rPr>
        <w:t xml:space="preserve">llness in </w:t>
      </w:r>
      <w:r>
        <w:rPr>
          <w:rFonts w:asciiTheme="minorHAnsi" w:hAnsiTheme="minorHAnsi"/>
          <w:iCs/>
          <w:sz w:val="24"/>
          <w:szCs w:val="24"/>
        </w:rPr>
        <w:t>o</w:t>
      </w:r>
      <w:r w:rsidRPr="004D52B9">
        <w:rPr>
          <w:rFonts w:asciiTheme="minorHAnsi" w:hAnsiTheme="minorHAnsi"/>
          <w:iCs/>
          <w:sz w:val="24"/>
          <w:szCs w:val="24"/>
        </w:rPr>
        <w:t xml:space="preserve">lder </w:t>
      </w:r>
      <w:r>
        <w:rPr>
          <w:rFonts w:asciiTheme="minorHAnsi" w:hAnsiTheme="minorHAnsi"/>
          <w:iCs/>
          <w:sz w:val="24"/>
          <w:szCs w:val="24"/>
        </w:rPr>
        <w:t>a</w:t>
      </w:r>
      <w:r w:rsidRPr="004D52B9">
        <w:rPr>
          <w:rFonts w:asciiTheme="minorHAnsi" w:hAnsiTheme="minorHAnsi"/>
          <w:iCs/>
          <w:sz w:val="24"/>
          <w:szCs w:val="24"/>
        </w:rPr>
        <w:t>dults. J Infect Dis 2017; 216: 1362–70.</w:t>
      </w:r>
    </w:p>
    <w:p w14:paraId="555B9972" w14:textId="71619091"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12</w:t>
      </w:r>
      <w:r>
        <w:rPr>
          <w:rFonts w:asciiTheme="minorHAnsi" w:hAnsiTheme="minorHAnsi"/>
          <w:iCs/>
          <w:sz w:val="24"/>
          <w:szCs w:val="24"/>
        </w:rPr>
        <w:t>7</w:t>
      </w:r>
      <w:r w:rsidRPr="004D52B9">
        <w:rPr>
          <w:rFonts w:asciiTheme="minorHAnsi" w:hAnsiTheme="minorHAnsi"/>
          <w:iCs/>
          <w:sz w:val="24"/>
          <w:szCs w:val="24"/>
        </w:rPr>
        <w:tab/>
        <w:t>August A, Glenn GM, Kpamegan E, et al. A Phase 2 randomized, observer-blind, placebo-controlled, dose-ranging trial of aluminum-adjuvanted respiratory syncytial virus F particle vaccine formulations in healthy women of childbearing age. Vaccine 2017; 35: 3749–59.</w:t>
      </w:r>
    </w:p>
    <w:p w14:paraId="361A8A79" w14:textId="19190518"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12</w:t>
      </w:r>
      <w:r>
        <w:rPr>
          <w:rFonts w:asciiTheme="minorHAnsi" w:hAnsiTheme="minorHAnsi"/>
          <w:iCs/>
          <w:sz w:val="24"/>
          <w:szCs w:val="24"/>
        </w:rPr>
        <w:t>8</w:t>
      </w:r>
      <w:r w:rsidRPr="004D52B9">
        <w:rPr>
          <w:rFonts w:asciiTheme="minorHAnsi" w:hAnsiTheme="minorHAnsi"/>
          <w:iCs/>
          <w:sz w:val="24"/>
          <w:szCs w:val="24"/>
        </w:rPr>
        <w:tab/>
        <w:t>Fries L, Shinde V, Stoddard JJ, et al. Immunogenicity and safety of a respiratory syncytial virus fusion protein (RSV F) nanoparticle vaccine in older adults. Immun Ageing 2017; 14: 8.</w:t>
      </w:r>
    </w:p>
    <w:p w14:paraId="333F188D" w14:textId="46249BBD"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12</w:t>
      </w:r>
      <w:r>
        <w:rPr>
          <w:rFonts w:asciiTheme="minorHAnsi" w:hAnsiTheme="minorHAnsi"/>
          <w:iCs/>
          <w:sz w:val="24"/>
          <w:szCs w:val="24"/>
        </w:rPr>
        <w:t>9</w:t>
      </w:r>
      <w:r w:rsidRPr="004D52B9">
        <w:rPr>
          <w:rFonts w:asciiTheme="minorHAnsi" w:hAnsiTheme="minorHAnsi"/>
          <w:iCs/>
          <w:sz w:val="24"/>
          <w:szCs w:val="24"/>
        </w:rPr>
        <w:tab/>
        <w:t xml:space="preserve">Langley JM, Aggarwal N, Toma A, et al. A </w:t>
      </w:r>
      <w:r>
        <w:rPr>
          <w:rFonts w:asciiTheme="minorHAnsi" w:hAnsiTheme="minorHAnsi"/>
          <w:iCs/>
          <w:sz w:val="24"/>
          <w:szCs w:val="24"/>
        </w:rPr>
        <w:t>r</w:t>
      </w:r>
      <w:r w:rsidRPr="004D52B9">
        <w:rPr>
          <w:rFonts w:asciiTheme="minorHAnsi" w:hAnsiTheme="minorHAnsi"/>
          <w:iCs/>
          <w:sz w:val="24"/>
          <w:szCs w:val="24"/>
        </w:rPr>
        <w:t xml:space="preserve">andomized, </w:t>
      </w:r>
      <w:r>
        <w:rPr>
          <w:rFonts w:asciiTheme="minorHAnsi" w:hAnsiTheme="minorHAnsi"/>
          <w:iCs/>
          <w:sz w:val="24"/>
          <w:szCs w:val="24"/>
        </w:rPr>
        <w:t>c</w:t>
      </w:r>
      <w:r w:rsidRPr="004D52B9">
        <w:rPr>
          <w:rFonts w:asciiTheme="minorHAnsi" w:hAnsiTheme="minorHAnsi"/>
          <w:iCs/>
          <w:sz w:val="24"/>
          <w:szCs w:val="24"/>
        </w:rPr>
        <w:t xml:space="preserve">ontrolled, </w:t>
      </w:r>
      <w:r>
        <w:rPr>
          <w:rFonts w:asciiTheme="minorHAnsi" w:hAnsiTheme="minorHAnsi"/>
          <w:iCs/>
          <w:sz w:val="24"/>
          <w:szCs w:val="24"/>
        </w:rPr>
        <w:t>o</w:t>
      </w:r>
      <w:r w:rsidRPr="004D52B9">
        <w:rPr>
          <w:rFonts w:asciiTheme="minorHAnsi" w:hAnsiTheme="minorHAnsi"/>
          <w:iCs/>
          <w:sz w:val="24"/>
          <w:szCs w:val="24"/>
        </w:rPr>
        <w:t>bserver-</w:t>
      </w:r>
      <w:r>
        <w:rPr>
          <w:rFonts w:asciiTheme="minorHAnsi" w:hAnsiTheme="minorHAnsi"/>
          <w:iCs/>
          <w:sz w:val="24"/>
          <w:szCs w:val="24"/>
        </w:rPr>
        <w:t>b</w:t>
      </w:r>
      <w:r w:rsidRPr="004D52B9">
        <w:rPr>
          <w:rFonts w:asciiTheme="minorHAnsi" w:hAnsiTheme="minorHAnsi"/>
          <w:iCs/>
          <w:sz w:val="24"/>
          <w:szCs w:val="24"/>
        </w:rPr>
        <w:t xml:space="preserve">linded </w:t>
      </w:r>
      <w:r>
        <w:rPr>
          <w:rFonts w:asciiTheme="minorHAnsi" w:hAnsiTheme="minorHAnsi"/>
          <w:iCs/>
          <w:sz w:val="24"/>
          <w:szCs w:val="24"/>
        </w:rPr>
        <w:t>p</w:t>
      </w:r>
      <w:r w:rsidRPr="004D52B9">
        <w:rPr>
          <w:rFonts w:asciiTheme="minorHAnsi" w:hAnsiTheme="minorHAnsi"/>
          <w:iCs/>
          <w:sz w:val="24"/>
          <w:szCs w:val="24"/>
        </w:rPr>
        <w:t xml:space="preserve">hase 1 </w:t>
      </w:r>
      <w:r>
        <w:rPr>
          <w:rFonts w:asciiTheme="minorHAnsi" w:hAnsiTheme="minorHAnsi"/>
          <w:iCs/>
          <w:sz w:val="24"/>
          <w:szCs w:val="24"/>
        </w:rPr>
        <w:t>s</w:t>
      </w:r>
      <w:r w:rsidRPr="004D52B9">
        <w:rPr>
          <w:rFonts w:asciiTheme="minorHAnsi" w:hAnsiTheme="minorHAnsi"/>
          <w:iCs/>
          <w:sz w:val="24"/>
          <w:szCs w:val="24"/>
        </w:rPr>
        <w:t xml:space="preserve">tudy of the </w:t>
      </w:r>
      <w:r>
        <w:rPr>
          <w:rFonts w:asciiTheme="minorHAnsi" w:hAnsiTheme="minorHAnsi"/>
          <w:iCs/>
          <w:sz w:val="24"/>
          <w:szCs w:val="24"/>
        </w:rPr>
        <w:t>s</w:t>
      </w:r>
      <w:r w:rsidRPr="004D52B9">
        <w:rPr>
          <w:rFonts w:asciiTheme="minorHAnsi" w:hAnsiTheme="minorHAnsi"/>
          <w:iCs/>
          <w:sz w:val="24"/>
          <w:szCs w:val="24"/>
        </w:rPr>
        <w:t xml:space="preserve">afety and </w:t>
      </w:r>
      <w:r>
        <w:rPr>
          <w:rFonts w:asciiTheme="minorHAnsi" w:hAnsiTheme="minorHAnsi"/>
          <w:iCs/>
          <w:sz w:val="24"/>
          <w:szCs w:val="24"/>
        </w:rPr>
        <w:t>i</w:t>
      </w:r>
      <w:r w:rsidRPr="004D52B9">
        <w:rPr>
          <w:rFonts w:asciiTheme="minorHAnsi" w:hAnsiTheme="minorHAnsi"/>
          <w:iCs/>
          <w:sz w:val="24"/>
          <w:szCs w:val="24"/>
        </w:rPr>
        <w:t xml:space="preserve">mmunogenicity of a Respiratory Syncytial Virus </w:t>
      </w:r>
      <w:r>
        <w:rPr>
          <w:rFonts w:asciiTheme="minorHAnsi" w:hAnsiTheme="minorHAnsi"/>
          <w:iCs/>
          <w:sz w:val="24"/>
          <w:szCs w:val="24"/>
        </w:rPr>
        <w:t>v</w:t>
      </w:r>
      <w:r w:rsidRPr="004D52B9">
        <w:rPr>
          <w:rFonts w:asciiTheme="minorHAnsi" w:hAnsiTheme="minorHAnsi"/>
          <w:iCs/>
          <w:sz w:val="24"/>
          <w:szCs w:val="24"/>
        </w:rPr>
        <w:t xml:space="preserve">accine </w:t>
      </w:r>
      <w:r>
        <w:rPr>
          <w:rFonts w:asciiTheme="minorHAnsi" w:hAnsiTheme="minorHAnsi"/>
          <w:iCs/>
          <w:sz w:val="24"/>
          <w:szCs w:val="24"/>
        </w:rPr>
        <w:t>w</w:t>
      </w:r>
      <w:r w:rsidRPr="004D52B9">
        <w:rPr>
          <w:rFonts w:asciiTheme="minorHAnsi" w:hAnsiTheme="minorHAnsi"/>
          <w:iCs/>
          <w:sz w:val="24"/>
          <w:szCs w:val="24"/>
        </w:rPr>
        <w:t xml:space="preserve">ith or </w:t>
      </w:r>
      <w:r>
        <w:rPr>
          <w:rFonts w:asciiTheme="minorHAnsi" w:hAnsiTheme="minorHAnsi"/>
          <w:iCs/>
          <w:sz w:val="24"/>
          <w:szCs w:val="24"/>
        </w:rPr>
        <w:t>w</w:t>
      </w:r>
      <w:r w:rsidRPr="004D52B9">
        <w:rPr>
          <w:rFonts w:asciiTheme="minorHAnsi" w:hAnsiTheme="minorHAnsi"/>
          <w:iCs/>
          <w:sz w:val="24"/>
          <w:szCs w:val="24"/>
        </w:rPr>
        <w:t xml:space="preserve">ithout </w:t>
      </w:r>
      <w:r>
        <w:rPr>
          <w:rFonts w:asciiTheme="minorHAnsi" w:hAnsiTheme="minorHAnsi"/>
          <w:iCs/>
          <w:sz w:val="24"/>
          <w:szCs w:val="24"/>
        </w:rPr>
        <w:t>a</w:t>
      </w:r>
      <w:r w:rsidRPr="004D52B9">
        <w:rPr>
          <w:rFonts w:asciiTheme="minorHAnsi" w:hAnsiTheme="minorHAnsi"/>
          <w:iCs/>
          <w:sz w:val="24"/>
          <w:szCs w:val="24"/>
        </w:rPr>
        <w:t xml:space="preserve">lum </w:t>
      </w:r>
      <w:r>
        <w:rPr>
          <w:rFonts w:asciiTheme="minorHAnsi" w:hAnsiTheme="minorHAnsi"/>
          <w:iCs/>
          <w:sz w:val="24"/>
          <w:szCs w:val="24"/>
        </w:rPr>
        <w:t>a</w:t>
      </w:r>
      <w:r w:rsidRPr="004D52B9">
        <w:rPr>
          <w:rFonts w:asciiTheme="minorHAnsi" w:hAnsiTheme="minorHAnsi"/>
          <w:iCs/>
          <w:sz w:val="24"/>
          <w:szCs w:val="24"/>
        </w:rPr>
        <w:t>djuvant. J Infect Dis 2017; 215: 24–33.</w:t>
      </w:r>
    </w:p>
    <w:p w14:paraId="169DB5D6" w14:textId="6511D272"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lastRenderedPageBreak/>
        <w:t>1</w:t>
      </w:r>
      <w:r>
        <w:rPr>
          <w:rFonts w:asciiTheme="minorHAnsi" w:hAnsiTheme="minorHAnsi"/>
          <w:iCs/>
          <w:sz w:val="24"/>
          <w:szCs w:val="24"/>
        </w:rPr>
        <w:t>30</w:t>
      </w:r>
      <w:r w:rsidRPr="004D52B9">
        <w:rPr>
          <w:rFonts w:asciiTheme="minorHAnsi" w:hAnsiTheme="minorHAnsi"/>
          <w:iCs/>
          <w:sz w:val="24"/>
          <w:szCs w:val="24"/>
        </w:rPr>
        <w:tab/>
        <w:t>Falloon J, Ji F, Curtis C, et al. A phase 1a, first-in-human, randomized study of a respiratory syncytial virus F protein vaccine with and without a toll-like receptor-4 agonist and stable emulsion adjuvant. Vaccine 2016; 34: 2847–54.</w:t>
      </w:r>
    </w:p>
    <w:p w14:paraId="3B5599B3" w14:textId="723D69B8"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31</w:t>
      </w:r>
      <w:r w:rsidRPr="004D52B9">
        <w:rPr>
          <w:rFonts w:asciiTheme="minorHAnsi" w:hAnsiTheme="minorHAnsi"/>
          <w:iCs/>
          <w:sz w:val="24"/>
          <w:szCs w:val="24"/>
        </w:rPr>
        <w:tab/>
        <w:t xml:space="preserve">Langley JM, MacDonald LD, Weir GM, et al. A Respiratory Syncytial Virus </w:t>
      </w:r>
      <w:r>
        <w:rPr>
          <w:rFonts w:asciiTheme="minorHAnsi" w:hAnsiTheme="minorHAnsi"/>
          <w:iCs/>
          <w:sz w:val="24"/>
          <w:szCs w:val="24"/>
        </w:rPr>
        <w:t>v</w:t>
      </w:r>
      <w:r w:rsidRPr="004D52B9">
        <w:rPr>
          <w:rFonts w:asciiTheme="minorHAnsi" w:hAnsiTheme="minorHAnsi"/>
          <w:iCs/>
          <w:sz w:val="24"/>
          <w:szCs w:val="24"/>
        </w:rPr>
        <w:t xml:space="preserve">accine </w:t>
      </w:r>
      <w:r>
        <w:rPr>
          <w:rFonts w:asciiTheme="minorHAnsi" w:hAnsiTheme="minorHAnsi"/>
          <w:iCs/>
          <w:sz w:val="24"/>
          <w:szCs w:val="24"/>
        </w:rPr>
        <w:t>b</w:t>
      </w:r>
      <w:r w:rsidRPr="004D52B9">
        <w:rPr>
          <w:rFonts w:asciiTheme="minorHAnsi" w:hAnsiTheme="minorHAnsi"/>
          <w:iCs/>
          <w:sz w:val="24"/>
          <w:szCs w:val="24"/>
        </w:rPr>
        <w:t xml:space="preserve">ased on the </w:t>
      </w:r>
      <w:r>
        <w:rPr>
          <w:rFonts w:asciiTheme="minorHAnsi" w:hAnsiTheme="minorHAnsi"/>
          <w:iCs/>
          <w:sz w:val="24"/>
          <w:szCs w:val="24"/>
        </w:rPr>
        <w:t>s</w:t>
      </w:r>
      <w:r w:rsidRPr="004D52B9">
        <w:rPr>
          <w:rFonts w:asciiTheme="minorHAnsi" w:hAnsiTheme="minorHAnsi"/>
          <w:iCs/>
          <w:sz w:val="24"/>
          <w:szCs w:val="24"/>
        </w:rPr>
        <w:t xml:space="preserve">mall </w:t>
      </w:r>
      <w:r>
        <w:rPr>
          <w:rFonts w:asciiTheme="minorHAnsi" w:hAnsiTheme="minorHAnsi"/>
          <w:iCs/>
          <w:sz w:val="24"/>
          <w:szCs w:val="24"/>
        </w:rPr>
        <w:t>h</w:t>
      </w:r>
      <w:r w:rsidRPr="004D52B9">
        <w:rPr>
          <w:rFonts w:asciiTheme="minorHAnsi" w:hAnsiTheme="minorHAnsi"/>
          <w:iCs/>
          <w:sz w:val="24"/>
          <w:szCs w:val="24"/>
        </w:rPr>
        <w:t xml:space="preserve">ydrophobic </w:t>
      </w:r>
      <w:r>
        <w:rPr>
          <w:rFonts w:asciiTheme="minorHAnsi" w:hAnsiTheme="minorHAnsi"/>
          <w:iCs/>
          <w:sz w:val="24"/>
          <w:szCs w:val="24"/>
        </w:rPr>
        <w:t>p</w:t>
      </w:r>
      <w:r w:rsidRPr="004D52B9">
        <w:rPr>
          <w:rFonts w:asciiTheme="minorHAnsi" w:hAnsiTheme="minorHAnsi"/>
          <w:iCs/>
          <w:sz w:val="24"/>
          <w:szCs w:val="24"/>
        </w:rPr>
        <w:t xml:space="preserve">rotein </w:t>
      </w:r>
      <w:r>
        <w:rPr>
          <w:rFonts w:asciiTheme="minorHAnsi" w:hAnsiTheme="minorHAnsi"/>
          <w:iCs/>
          <w:sz w:val="24"/>
          <w:szCs w:val="24"/>
        </w:rPr>
        <w:t>e</w:t>
      </w:r>
      <w:r w:rsidRPr="004D52B9">
        <w:rPr>
          <w:rFonts w:asciiTheme="minorHAnsi" w:hAnsiTheme="minorHAnsi"/>
          <w:iCs/>
          <w:sz w:val="24"/>
          <w:szCs w:val="24"/>
        </w:rPr>
        <w:t xml:space="preserve">ctodomain </w:t>
      </w:r>
      <w:r>
        <w:rPr>
          <w:rFonts w:asciiTheme="minorHAnsi" w:hAnsiTheme="minorHAnsi"/>
          <w:iCs/>
          <w:sz w:val="24"/>
          <w:szCs w:val="24"/>
        </w:rPr>
        <w:t>p</w:t>
      </w:r>
      <w:r w:rsidRPr="004D52B9">
        <w:rPr>
          <w:rFonts w:asciiTheme="minorHAnsi" w:hAnsiTheme="minorHAnsi"/>
          <w:iCs/>
          <w:sz w:val="24"/>
          <w:szCs w:val="24"/>
        </w:rPr>
        <w:t xml:space="preserve">resented </w:t>
      </w:r>
      <w:r>
        <w:rPr>
          <w:rFonts w:asciiTheme="minorHAnsi" w:hAnsiTheme="minorHAnsi"/>
          <w:iCs/>
          <w:sz w:val="24"/>
          <w:szCs w:val="24"/>
        </w:rPr>
        <w:t>w</w:t>
      </w:r>
      <w:r w:rsidRPr="004D52B9">
        <w:rPr>
          <w:rFonts w:asciiTheme="minorHAnsi" w:hAnsiTheme="minorHAnsi"/>
          <w:iCs/>
          <w:sz w:val="24"/>
          <w:szCs w:val="24"/>
        </w:rPr>
        <w:t xml:space="preserve">ith a </w:t>
      </w:r>
      <w:r>
        <w:rPr>
          <w:rFonts w:asciiTheme="minorHAnsi" w:hAnsiTheme="minorHAnsi"/>
          <w:iCs/>
          <w:sz w:val="24"/>
          <w:szCs w:val="24"/>
        </w:rPr>
        <w:t>n</w:t>
      </w:r>
      <w:r w:rsidRPr="004D52B9">
        <w:rPr>
          <w:rFonts w:asciiTheme="minorHAnsi" w:hAnsiTheme="minorHAnsi"/>
          <w:iCs/>
          <w:sz w:val="24"/>
          <w:szCs w:val="24"/>
        </w:rPr>
        <w:t xml:space="preserve">ovel </w:t>
      </w:r>
      <w:r>
        <w:rPr>
          <w:rFonts w:asciiTheme="minorHAnsi" w:hAnsiTheme="minorHAnsi"/>
          <w:iCs/>
          <w:sz w:val="24"/>
          <w:szCs w:val="24"/>
        </w:rPr>
        <w:t>l</w:t>
      </w:r>
      <w:r w:rsidRPr="004D52B9">
        <w:rPr>
          <w:rFonts w:asciiTheme="minorHAnsi" w:hAnsiTheme="minorHAnsi"/>
          <w:iCs/>
          <w:sz w:val="24"/>
          <w:szCs w:val="24"/>
        </w:rPr>
        <w:t>ipid-</w:t>
      </w:r>
      <w:r>
        <w:rPr>
          <w:rFonts w:asciiTheme="minorHAnsi" w:hAnsiTheme="minorHAnsi"/>
          <w:iCs/>
          <w:sz w:val="24"/>
          <w:szCs w:val="24"/>
        </w:rPr>
        <w:t>b</w:t>
      </w:r>
      <w:r w:rsidRPr="004D52B9">
        <w:rPr>
          <w:rFonts w:asciiTheme="minorHAnsi" w:hAnsiTheme="minorHAnsi"/>
          <w:iCs/>
          <w:sz w:val="24"/>
          <w:szCs w:val="24"/>
        </w:rPr>
        <w:t xml:space="preserve">ased </w:t>
      </w:r>
      <w:r>
        <w:rPr>
          <w:rFonts w:asciiTheme="minorHAnsi" w:hAnsiTheme="minorHAnsi"/>
          <w:iCs/>
          <w:sz w:val="24"/>
          <w:szCs w:val="24"/>
        </w:rPr>
        <w:t>f</w:t>
      </w:r>
      <w:r w:rsidRPr="004D52B9">
        <w:rPr>
          <w:rFonts w:asciiTheme="minorHAnsi" w:hAnsiTheme="minorHAnsi"/>
          <w:iCs/>
          <w:sz w:val="24"/>
          <w:szCs w:val="24"/>
        </w:rPr>
        <w:t xml:space="preserve">ormulation </w:t>
      </w:r>
      <w:r>
        <w:rPr>
          <w:rFonts w:asciiTheme="minorHAnsi" w:hAnsiTheme="minorHAnsi"/>
          <w:iCs/>
          <w:sz w:val="24"/>
          <w:szCs w:val="24"/>
        </w:rPr>
        <w:t>i</w:t>
      </w:r>
      <w:r w:rsidRPr="004D52B9">
        <w:rPr>
          <w:rFonts w:asciiTheme="minorHAnsi" w:hAnsiTheme="minorHAnsi"/>
          <w:iCs/>
          <w:sz w:val="24"/>
          <w:szCs w:val="24"/>
        </w:rPr>
        <w:t xml:space="preserve">s </w:t>
      </w:r>
      <w:r>
        <w:rPr>
          <w:rFonts w:asciiTheme="minorHAnsi" w:hAnsiTheme="minorHAnsi"/>
          <w:iCs/>
          <w:sz w:val="24"/>
          <w:szCs w:val="24"/>
        </w:rPr>
        <w:t>h</w:t>
      </w:r>
      <w:r w:rsidRPr="004D52B9">
        <w:rPr>
          <w:rFonts w:asciiTheme="minorHAnsi" w:hAnsiTheme="minorHAnsi"/>
          <w:iCs/>
          <w:sz w:val="24"/>
          <w:szCs w:val="24"/>
        </w:rPr>
        <w:t xml:space="preserve">ighly </w:t>
      </w:r>
      <w:r>
        <w:rPr>
          <w:rFonts w:asciiTheme="minorHAnsi" w:hAnsiTheme="minorHAnsi"/>
          <w:iCs/>
          <w:sz w:val="24"/>
          <w:szCs w:val="24"/>
        </w:rPr>
        <w:t>i</w:t>
      </w:r>
      <w:r w:rsidRPr="004D52B9">
        <w:rPr>
          <w:rFonts w:asciiTheme="minorHAnsi" w:hAnsiTheme="minorHAnsi"/>
          <w:iCs/>
          <w:sz w:val="24"/>
          <w:szCs w:val="24"/>
        </w:rPr>
        <w:t xml:space="preserve">mmunogenic and </w:t>
      </w:r>
      <w:r>
        <w:rPr>
          <w:rFonts w:asciiTheme="minorHAnsi" w:hAnsiTheme="minorHAnsi"/>
          <w:iCs/>
          <w:sz w:val="24"/>
          <w:szCs w:val="24"/>
        </w:rPr>
        <w:t>s</w:t>
      </w:r>
      <w:r w:rsidRPr="004D52B9">
        <w:rPr>
          <w:rFonts w:asciiTheme="minorHAnsi" w:hAnsiTheme="minorHAnsi"/>
          <w:iCs/>
          <w:sz w:val="24"/>
          <w:szCs w:val="24"/>
        </w:rPr>
        <w:t xml:space="preserve">afe in </w:t>
      </w:r>
      <w:r>
        <w:rPr>
          <w:rFonts w:asciiTheme="minorHAnsi" w:hAnsiTheme="minorHAnsi"/>
          <w:iCs/>
          <w:sz w:val="24"/>
          <w:szCs w:val="24"/>
        </w:rPr>
        <w:t>a</w:t>
      </w:r>
      <w:r w:rsidRPr="004D52B9">
        <w:rPr>
          <w:rFonts w:asciiTheme="minorHAnsi" w:hAnsiTheme="minorHAnsi"/>
          <w:iCs/>
          <w:sz w:val="24"/>
          <w:szCs w:val="24"/>
        </w:rPr>
        <w:t xml:space="preserve">dults: </w:t>
      </w:r>
      <w:r>
        <w:rPr>
          <w:rFonts w:asciiTheme="minorHAnsi" w:hAnsiTheme="minorHAnsi"/>
          <w:iCs/>
          <w:sz w:val="24"/>
          <w:szCs w:val="24"/>
        </w:rPr>
        <w:t>a</w:t>
      </w:r>
      <w:r w:rsidRPr="004D52B9">
        <w:rPr>
          <w:rFonts w:asciiTheme="minorHAnsi" w:hAnsiTheme="minorHAnsi"/>
          <w:iCs/>
          <w:sz w:val="24"/>
          <w:szCs w:val="24"/>
        </w:rPr>
        <w:t xml:space="preserve"> </w:t>
      </w:r>
      <w:r>
        <w:rPr>
          <w:rFonts w:asciiTheme="minorHAnsi" w:hAnsiTheme="minorHAnsi"/>
          <w:iCs/>
          <w:sz w:val="24"/>
          <w:szCs w:val="24"/>
        </w:rPr>
        <w:t>f</w:t>
      </w:r>
      <w:r w:rsidRPr="004D52B9">
        <w:rPr>
          <w:rFonts w:asciiTheme="minorHAnsi" w:hAnsiTheme="minorHAnsi"/>
          <w:iCs/>
          <w:sz w:val="24"/>
          <w:szCs w:val="24"/>
        </w:rPr>
        <w:t>irst-in-</w:t>
      </w:r>
      <w:r>
        <w:rPr>
          <w:rFonts w:asciiTheme="minorHAnsi" w:hAnsiTheme="minorHAnsi"/>
          <w:iCs/>
          <w:sz w:val="24"/>
          <w:szCs w:val="24"/>
        </w:rPr>
        <w:t>h</w:t>
      </w:r>
      <w:r w:rsidRPr="004D52B9">
        <w:rPr>
          <w:rFonts w:asciiTheme="minorHAnsi" w:hAnsiTheme="minorHAnsi"/>
          <w:iCs/>
          <w:sz w:val="24"/>
          <w:szCs w:val="24"/>
        </w:rPr>
        <w:t xml:space="preserve">umans </w:t>
      </w:r>
      <w:r>
        <w:rPr>
          <w:rFonts w:asciiTheme="minorHAnsi" w:hAnsiTheme="minorHAnsi"/>
          <w:iCs/>
          <w:sz w:val="24"/>
          <w:szCs w:val="24"/>
        </w:rPr>
        <w:t>s</w:t>
      </w:r>
      <w:r w:rsidRPr="004D52B9">
        <w:rPr>
          <w:rFonts w:asciiTheme="minorHAnsi" w:hAnsiTheme="minorHAnsi"/>
          <w:iCs/>
          <w:sz w:val="24"/>
          <w:szCs w:val="24"/>
        </w:rPr>
        <w:t>tudy. J Infect Dis</w:t>
      </w:r>
      <w:r>
        <w:rPr>
          <w:rFonts w:asciiTheme="minorHAnsi" w:hAnsiTheme="minorHAnsi"/>
          <w:iCs/>
          <w:sz w:val="24"/>
          <w:szCs w:val="24"/>
        </w:rPr>
        <w:t xml:space="preserve"> 2018</w:t>
      </w:r>
      <w:r w:rsidRPr="004D52B9">
        <w:rPr>
          <w:rFonts w:asciiTheme="minorHAnsi" w:hAnsiTheme="minorHAnsi"/>
          <w:iCs/>
          <w:sz w:val="24"/>
          <w:szCs w:val="24"/>
        </w:rPr>
        <w:t xml:space="preserve">; </w:t>
      </w:r>
      <w:r>
        <w:rPr>
          <w:rFonts w:asciiTheme="minorHAnsi" w:hAnsiTheme="minorHAnsi"/>
          <w:iCs/>
          <w:sz w:val="24"/>
          <w:szCs w:val="24"/>
        </w:rPr>
        <w:t>218(3): 3</w:t>
      </w:r>
      <w:r w:rsidRPr="004D52B9">
        <w:rPr>
          <w:rFonts w:asciiTheme="minorHAnsi" w:hAnsiTheme="minorHAnsi"/>
          <w:iCs/>
          <w:sz w:val="24"/>
          <w:szCs w:val="24"/>
        </w:rPr>
        <w:t>78</w:t>
      </w:r>
      <w:r>
        <w:rPr>
          <w:rFonts w:asciiTheme="minorHAnsi" w:hAnsiTheme="minorHAnsi"/>
          <w:iCs/>
          <w:sz w:val="24"/>
          <w:szCs w:val="24"/>
        </w:rPr>
        <w:t>-387</w:t>
      </w:r>
      <w:r w:rsidRPr="004D52B9">
        <w:rPr>
          <w:rFonts w:asciiTheme="minorHAnsi" w:hAnsiTheme="minorHAnsi"/>
          <w:iCs/>
          <w:sz w:val="24"/>
          <w:szCs w:val="24"/>
        </w:rPr>
        <w:t>.</w:t>
      </w:r>
    </w:p>
    <w:p w14:paraId="5DF64264" w14:textId="2EA4E35E"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w:t>
      </w:r>
      <w:r>
        <w:rPr>
          <w:rFonts w:asciiTheme="minorHAnsi" w:hAnsiTheme="minorHAnsi"/>
          <w:iCs/>
          <w:sz w:val="24"/>
          <w:szCs w:val="24"/>
        </w:rPr>
        <w:t>32</w:t>
      </w:r>
      <w:r w:rsidRPr="004D52B9">
        <w:rPr>
          <w:rFonts w:asciiTheme="minorHAnsi" w:hAnsiTheme="minorHAnsi"/>
          <w:iCs/>
          <w:sz w:val="24"/>
          <w:szCs w:val="24"/>
        </w:rPr>
        <w:tab/>
        <w:t xml:space="preserve">Buchholz UJ, Cunningham CK, Muresan P, et al. Live Respiratory Syncytial Virus (RSV) </w:t>
      </w:r>
      <w:r>
        <w:rPr>
          <w:rFonts w:asciiTheme="minorHAnsi" w:hAnsiTheme="minorHAnsi"/>
          <w:iCs/>
          <w:sz w:val="24"/>
          <w:szCs w:val="24"/>
        </w:rPr>
        <w:t>v</w:t>
      </w:r>
      <w:r w:rsidRPr="004D52B9">
        <w:rPr>
          <w:rFonts w:asciiTheme="minorHAnsi" w:hAnsiTheme="minorHAnsi"/>
          <w:iCs/>
          <w:sz w:val="24"/>
          <w:szCs w:val="24"/>
        </w:rPr>
        <w:t xml:space="preserve">accine </w:t>
      </w:r>
      <w:r>
        <w:rPr>
          <w:rFonts w:asciiTheme="minorHAnsi" w:hAnsiTheme="minorHAnsi"/>
          <w:iCs/>
          <w:sz w:val="24"/>
          <w:szCs w:val="24"/>
        </w:rPr>
        <w:t>c</w:t>
      </w:r>
      <w:r w:rsidRPr="004D52B9">
        <w:rPr>
          <w:rFonts w:asciiTheme="minorHAnsi" w:hAnsiTheme="minorHAnsi"/>
          <w:iCs/>
          <w:sz w:val="24"/>
          <w:szCs w:val="24"/>
        </w:rPr>
        <w:t xml:space="preserve">andidate </w:t>
      </w:r>
      <w:r>
        <w:rPr>
          <w:rFonts w:asciiTheme="minorHAnsi" w:hAnsiTheme="minorHAnsi"/>
          <w:iCs/>
          <w:sz w:val="24"/>
          <w:szCs w:val="24"/>
        </w:rPr>
        <w:t>c</w:t>
      </w:r>
      <w:r w:rsidRPr="004D52B9">
        <w:rPr>
          <w:rFonts w:asciiTheme="minorHAnsi" w:hAnsiTheme="minorHAnsi"/>
          <w:iCs/>
          <w:sz w:val="24"/>
          <w:szCs w:val="24"/>
        </w:rPr>
        <w:t xml:space="preserve">ontaining </w:t>
      </w:r>
      <w:r>
        <w:rPr>
          <w:rFonts w:asciiTheme="minorHAnsi" w:hAnsiTheme="minorHAnsi"/>
          <w:iCs/>
          <w:sz w:val="24"/>
          <w:szCs w:val="24"/>
        </w:rPr>
        <w:t>s</w:t>
      </w:r>
      <w:r w:rsidRPr="004D52B9">
        <w:rPr>
          <w:rFonts w:asciiTheme="minorHAnsi" w:hAnsiTheme="minorHAnsi"/>
          <w:iCs/>
          <w:sz w:val="24"/>
          <w:szCs w:val="24"/>
        </w:rPr>
        <w:t xml:space="preserve">tabilized </w:t>
      </w:r>
      <w:r>
        <w:rPr>
          <w:rFonts w:asciiTheme="minorHAnsi" w:hAnsiTheme="minorHAnsi"/>
          <w:iCs/>
          <w:sz w:val="24"/>
          <w:szCs w:val="24"/>
        </w:rPr>
        <w:t>t</w:t>
      </w:r>
      <w:r w:rsidRPr="004D52B9">
        <w:rPr>
          <w:rFonts w:asciiTheme="minorHAnsi" w:hAnsiTheme="minorHAnsi"/>
          <w:iCs/>
          <w:sz w:val="24"/>
          <w:szCs w:val="24"/>
        </w:rPr>
        <w:t>emperature</w:t>
      </w:r>
      <w:r>
        <w:rPr>
          <w:rFonts w:asciiTheme="minorHAnsi" w:hAnsiTheme="minorHAnsi"/>
          <w:iCs/>
          <w:sz w:val="24"/>
          <w:szCs w:val="24"/>
        </w:rPr>
        <w:t>-s</w:t>
      </w:r>
      <w:r w:rsidRPr="004D52B9">
        <w:rPr>
          <w:rFonts w:asciiTheme="minorHAnsi" w:hAnsiTheme="minorHAnsi"/>
          <w:iCs/>
          <w:sz w:val="24"/>
          <w:szCs w:val="24"/>
        </w:rPr>
        <w:t xml:space="preserve">ensitivity </w:t>
      </w:r>
      <w:r>
        <w:rPr>
          <w:rFonts w:asciiTheme="minorHAnsi" w:hAnsiTheme="minorHAnsi"/>
          <w:iCs/>
          <w:sz w:val="24"/>
          <w:szCs w:val="24"/>
        </w:rPr>
        <w:t>m</w:t>
      </w:r>
      <w:r w:rsidRPr="004D52B9">
        <w:rPr>
          <w:rFonts w:asciiTheme="minorHAnsi" w:hAnsiTheme="minorHAnsi"/>
          <w:iCs/>
          <w:sz w:val="24"/>
          <w:szCs w:val="24"/>
        </w:rPr>
        <w:t xml:space="preserve">utations </w:t>
      </w:r>
      <w:r>
        <w:rPr>
          <w:rFonts w:asciiTheme="minorHAnsi" w:hAnsiTheme="minorHAnsi"/>
          <w:iCs/>
          <w:sz w:val="24"/>
          <w:szCs w:val="24"/>
        </w:rPr>
        <w:t>i</w:t>
      </w:r>
      <w:r w:rsidRPr="004D52B9">
        <w:rPr>
          <w:rFonts w:asciiTheme="minorHAnsi" w:hAnsiTheme="minorHAnsi"/>
          <w:iCs/>
          <w:sz w:val="24"/>
          <w:szCs w:val="24"/>
        </w:rPr>
        <w:t xml:space="preserve">s </w:t>
      </w:r>
      <w:r>
        <w:rPr>
          <w:rFonts w:asciiTheme="minorHAnsi" w:hAnsiTheme="minorHAnsi"/>
          <w:iCs/>
          <w:sz w:val="24"/>
          <w:szCs w:val="24"/>
        </w:rPr>
        <w:t>h</w:t>
      </w:r>
      <w:r w:rsidRPr="004D52B9">
        <w:rPr>
          <w:rFonts w:asciiTheme="minorHAnsi" w:hAnsiTheme="minorHAnsi"/>
          <w:iCs/>
          <w:sz w:val="24"/>
          <w:szCs w:val="24"/>
        </w:rPr>
        <w:t xml:space="preserve">ighly </w:t>
      </w:r>
      <w:r>
        <w:rPr>
          <w:rFonts w:asciiTheme="minorHAnsi" w:hAnsiTheme="minorHAnsi"/>
          <w:iCs/>
          <w:sz w:val="24"/>
          <w:szCs w:val="24"/>
        </w:rPr>
        <w:t>a</w:t>
      </w:r>
      <w:r w:rsidRPr="004D52B9">
        <w:rPr>
          <w:rFonts w:asciiTheme="minorHAnsi" w:hAnsiTheme="minorHAnsi"/>
          <w:iCs/>
          <w:sz w:val="24"/>
          <w:szCs w:val="24"/>
        </w:rPr>
        <w:t>ttenuated in RSV-</w:t>
      </w:r>
      <w:r>
        <w:rPr>
          <w:rFonts w:asciiTheme="minorHAnsi" w:hAnsiTheme="minorHAnsi"/>
          <w:iCs/>
          <w:sz w:val="24"/>
          <w:szCs w:val="24"/>
        </w:rPr>
        <w:t>s</w:t>
      </w:r>
      <w:r w:rsidRPr="004D52B9">
        <w:rPr>
          <w:rFonts w:asciiTheme="minorHAnsi" w:hAnsiTheme="minorHAnsi"/>
          <w:iCs/>
          <w:sz w:val="24"/>
          <w:szCs w:val="24"/>
        </w:rPr>
        <w:t xml:space="preserve">eronegative </w:t>
      </w:r>
      <w:r>
        <w:rPr>
          <w:rFonts w:asciiTheme="minorHAnsi" w:hAnsiTheme="minorHAnsi"/>
          <w:iCs/>
          <w:sz w:val="24"/>
          <w:szCs w:val="24"/>
        </w:rPr>
        <w:t>i</w:t>
      </w:r>
      <w:r w:rsidRPr="004D52B9">
        <w:rPr>
          <w:rFonts w:asciiTheme="minorHAnsi" w:hAnsiTheme="minorHAnsi"/>
          <w:iCs/>
          <w:sz w:val="24"/>
          <w:szCs w:val="24"/>
        </w:rPr>
        <w:t xml:space="preserve">nfants and </w:t>
      </w:r>
      <w:r>
        <w:rPr>
          <w:rFonts w:asciiTheme="minorHAnsi" w:hAnsiTheme="minorHAnsi"/>
          <w:iCs/>
          <w:sz w:val="24"/>
          <w:szCs w:val="24"/>
        </w:rPr>
        <w:t>c</w:t>
      </w:r>
      <w:r w:rsidRPr="004D52B9">
        <w:rPr>
          <w:rFonts w:asciiTheme="minorHAnsi" w:hAnsiTheme="minorHAnsi"/>
          <w:iCs/>
          <w:sz w:val="24"/>
          <w:szCs w:val="24"/>
        </w:rPr>
        <w:t>hildren. J Infect Dis 2018; 217: 1338–46.</w:t>
      </w:r>
    </w:p>
    <w:p w14:paraId="4B5DD26A" w14:textId="291305A6"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13</w:t>
      </w:r>
      <w:r>
        <w:rPr>
          <w:rFonts w:asciiTheme="minorHAnsi" w:hAnsiTheme="minorHAnsi"/>
          <w:iCs/>
          <w:sz w:val="24"/>
          <w:szCs w:val="24"/>
        </w:rPr>
        <w:t>3</w:t>
      </w:r>
      <w:r w:rsidRPr="004D52B9">
        <w:rPr>
          <w:rFonts w:asciiTheme="minorHAnsi" w:hAnsiTheme="minorHAnsi"/>
          <w:iCs/>
          <w:sz w:val="24"/>
          <w:szCs w:val="24"/>
        </w:rPr>
        <w:tab/>
        <w:t>McFarland EJ, Karron RA, Muresan P, et al. Live-</w:t>
      </w:r>
      <w:r>
        <w:rPr>
          <w:rFonts w:asciiTheme="minorHAnsi" w:hAnsiTheme="minorHAnsi"/>
          <w:iCs/>
          <w:sz w:val="24"/>
          <w:szCs w:val="24"/>
        </w:rPr>
        <w:t>a</w:t>
      </w:r>
      <w:r w:rsidRPr="004D52B9">
        <w:rPr>
          <w:rFonts w:asciiTheme="minorHAnsi" w:hAnsiTheme="minorHAnsi"/>
          <w:iCs/>
          <w:sz w:val="24"/>
          <w:szCs w:val="24"/>
        </w:rPr>
        <w:t xml:space="preserve">ttenuated Respiratory Syncytial Virus </w:t>
      </w:r>
      <w:r>
        <w:rPr>
          <w:rFonts w:asciiTheme="minorHAnsi" w:hAnsiTheme="minorHAnsi"/>
          <w:iCs/>
          <w:sz w:val="24"/>
          <w:szCs w:val="24"/>
        </w:rPr>
        <w:t>v</w:t>
      </w:r>
      <w:r w:rsidRPr="004D52B9">
        <w:rPr>
          <w:rFonts w:asciiTheme="minorHAnsi" w:hAnsiTheme="minorHAnsi"/>
          <w:iCs/>
          <w:sz w:val="24"/>
          <w:szCs w:val="24"/>
        </w:rPr>
        <w:t xml:space="preserve">accine </w:t>
      </w:r>
      <w:r>
        <w:rPr>
          <w:rFonts w:asciiTheme="minorHAnsi" w:hAnsiTheme="minorHAnsi"/>
          <w:iCs/>
          <w:sz w:val="24"/>
          <w:szCs w:val="24"/>
        </w:rPr>
        <w:t>c</w:t>
      </w:r>
      <w:r w:rsidRPr="004D52B9">
        <w:rPr>
          <w:rFonts w:asciiTheme="minorHAnsi" w:hAnsiTheme="minorHAnsi"/>
          <w:iCs/>
          <w:sz w:val="24"/>
          <w:szCs w:val="24"/>
        </w:rPr>
        <w:t xml:space="preserve">andidate </w:t>
      </w:r>
      <w:r>
        <w:rPr>
          <w:rFonts w:asciiTheme="minorHAnsi" w:hAnsiTheme="minorHAnsi"/>
          <w:iCs/>
          <w:sz w:val="24"/>
          <w:szCs w:val="24"/>
        </w:rPr>
        <w:t>w</w:t>
      </w:r>
      <w:r w:rsidRPr="004D52B9">
        <w:rPr>
          <w:rFonts w:asciiTheme="minorHAnsi" w:hAnsiTheme="minorHAnsi"/>
          <w:iCs/>
          <w:sz w:val="24"/>
          <w:szCs w:val="24"/>
        </w:rPr>
        <w:t xml:space="preserve">ith </w:t>
      </w:r>
      <w:r>
        <w:rPr>
          <w:rFonts w:asciiTheme="minorHAnsi" w:hAnsiTheme="minorHAnsi"/>
          <w:iCs/>
          <w:sz w:val="24"/>
          <w:szCs w:val="24"/>
        </w:rPr>
        <w:t>d</w:t>
      </w:r>
      <w:r w:rsidRPr="004D52B9">
        <w:rPr>
          <w:rFonts w:asciiTheme="minorHAnsi" w:hAnsiTheme="minorHAnsi"/>
          <w:iCs/>
          <w:sz w:val="24"/>
          <w:szCs w:val="24"/>
        </w:rPr>
        <w:t xml:space="preserve">eletion of RNA </w:t>
      </w:r>
      <w:r>
        <w:rPr>
          <w:rFonts w:asciiTheme="minorHAnsi" w:hAnsiTheme="minorHAnsi"/>
          <w:iCs/>
          <w:sz w:val="24"/>
          <w:szCs w:val="24"/>
        </w:rPr>
        <w:t>s</w:t>
      </w:r>
      <w:r w:rsidRPr="004D52B9">
        <w:rPr>
          <w:rFonts w:asciiTheme="minorHAnsi" w:hAnsiTheme="minorHAnsi"/>
          <w:iCs/>
          <w:sz w:val="24"/>
          <w:szCs w:val="24"/>
        </w:rPr>
        <w:t xml:space="preserve">ynthesis </w:t>
      </w:r>
      <w:r>
        <w:rPr>
          <w:rFonts w:asciiTheme="minorHAnsi" w:hAnsiTheme="minorHAnsi"/>
          <w:iCs/>
          <w:sz w:val="24"/>
          <w:szCs w:val="24"/>
        </w:rPr>
        <w:t>r</w:t>
      </w:r>
      <w:r w:rsidRPr="004D52B9">
        <w:rPr>
          <w:rFonts w:asciiTheme="minorHAnsi" w:hAnsiTheme="minorHAnsi"/>
          <w:iCs/>
          <w:sz w:val="24"/>
          <w:szCs w:val="24"/>
        </w:rPr>
        <w:t xml:space="preserve">egulatory </w:t>
      </w:r>
      <w:r>
        <w:rPr>
          <w:rFonts w:asciiTheme="minorHAnsi" w:hAnsiTheme="minorHAnsi"/>
          <w:iCs/>
          <w:sz w:val="24"/>
          <w:szCs w:val="24"/>
        </w:rPr>
        <w:t>p</w:t>
      </w:r>
      <w:r w:rsidRPr="004D52B9">
        <w:rPr>
          <w:rFonts w:asciiTheme="minorHAnsi" w:hAnsiTheme="minorHAnsi"/>
          <w:iCs/>
          <w:sz w:val="24"/>
          <w:szCs w:val="24"/>
        </w:rPr>
        <w:t xml:space="preserve">rotein M2-2 is </w:t>
      </w:r>
      <w:r>
        <w:rPr>
          <w:rFonts w:asciiTheme="minorHAnsi" w:hAnsiTheme="minorHAnsi"/>
          <w:iCs/>
          <w:sz w:val="24"/>
          <w:szCs w:val="24"/>
        </w:rPr>
        <w:t>h</w:t>
      </w:r>
      <w:r w:rsidRPr="004D52B9">
        <w:rPr>
          <w:rFonts w:asciiTheme="minorHAnsi" w:hAnsiTheme="minorHAnsi"/>
          <w:iCs/>
          <w:sz w:val="24"/>
          <w:szCs w:val="24"/>
        </w:rPr>
        <w:t xml:space="preserve">ighly </w:t>
      </w:r>
      <w:r>
        <w:rPr>
          <w:rFonts w:asciiTheme="minorHAnsi" w:hAnsiTheme="minorHAnsi"/>
          <w:iCs/>
          <w:sz w:val="24"/>
          <w:szCs w:val="24"/>
        </w:rPr>
        <w:t>i</w:t>
      </w:r>
      <w:r w:rsidRPr="004D52B9">
        <w:rPr>
          <w:rFonts w:asciiTheme="minorHAnsi" w:hAnsiTheme="minorHAnsi"/>
          <w:iCs/>
          <w:sz w:val="24"/>
          <w:szCs w:val="24"/>
        </w:rPr>
        <w:t xml:space="preserve">mmunogenic in </w:t>
      </w:r>
      <w:r>
        <w:rPr>
          <w:rFonts w:asciiTheme="minorHAnsi" w:hAnsiTheme="minorHAnsi"/>
          <w:iCs/>
          <w:sz w:val="24"/>
          <w:szCs w:val="24"/>
        </w:rPr>
        <w:t>c</w:t>
      </w:r>
      <w:r w:rsidRPr="004D52B9">
        <w:rPr>
          <w:rFonts w:asciiTheme="minorHAnsi" w:hAnsiTheme="minorHAnsi"/>
          <w:iCs/>
          <w:sz w:val="24"/>
          <w:szCs w:val="24"/>
        </w:rPr>
        <w:t>hildren. J Infect Dis 2018; 217: 1347–55.</w:t>
      </w:r>
    </w:p>
    <w:p w14:paraId="695E0F69" w14:textId="12FAEA8B" w:rsidR="00C518A6" w:rsidRPr="004D52B9" w:rsidRDefault="00C518A6" w:rsidP="00C518A6">
      <w:pPr>
        <w:spacing w:line="480" w:lineRule="auto"/>
        <w:jc w:val="both"/>
        <w:rPr>
          <w:rFonts w:asciiTheme="minorHAnsi" w:hAnsiTheme="minorHAnsi"/>
          <w:iCs/>
          <w:sz w:val="24"/>
          <w:szCs w:val="24"/>
        </w:rPr>
      </w:pPr>
      <w:r w:rsidRPr="004D52B9">
        <w:rPr>
          <w:rFonts w:asciiTheme="minorHAnsi" w:hAnsiTheme="minorHAnsi"/>
          <w:iCs/>
          <w:sz w:val="24"/>
          <w:szCs w:val="24"/>
        </w:rPr>
        <w:t>13</w:t>
      </w:r>
      <w:r>
        <w:rPr>
          <w:rFonts w:asciiTheme="minorHAnsi" w:hAnsiTheme="minorHAnsi"/>
          <w:iCs/>
          <w:sz w:val="24"/>
          <w:szCs w:val="24"/>
        </w:rPr>
        <w:t>4</w:t>
      </w:r>
      <w:r w:rsidRPr="004D52B9">
        <w:rPr>
          <w:rFonts w:asciiTheme="minorHAnsi" w:hAnsiTheme="minorHAnsi"/>
          <w:iCs/>
          <w:sz w:val="24"/>
          <w:szCs w:val="24"/>
        </w:rPr>
        <w:tab/>
        <w:t xml:space="preserve">Beran J, Lickliter JD, Schwarz TF, et al. Safety and </w:t>
      </w:r>
      <w:r>
        <w:rPr>
          <w:rFonts w:asciiTheme="minorHAnsi" w:hAnsiTheme="minorHAnsi"/>
          <w:iCs/>
          <w:sz w:val="24"/>
          <w:szCs w:val="24"/>
        </w:rPr>
        <w:t>i</w:t>
      </w:r>
      <w:r w:rsidRPr="004D52B9">
        <w:rPr>
          <w:rFonts w:asciiTheme="minorHAnsi" w:hAnsiTheme="minorHAnsi"/>
          <w:iCs/>
          <w:sz w:val="24"/>
          <w:szCs w:val="24"/>
        </w:rPr>
        <w:t xml:space="preserve">mmunogenicity of 3 </w:t>
      </w:r>
      <w:r>
        <w:rPr>
          <w:rFonts w:asciiTheme="minorHAnsi" w:hAnsiTheme="minorHAnsi"/>
          <w:iCs/>
          <w:sz w:val="24"/>
          <w:szCs w:val="24"/>
        </w:rPr>
        <w:t>f</w:t>
      </w:r>
      <w:r w:rsidRPr="004D52B9">
        <w:rPr>
          <w:rFonts w:asciiTheme="minorHAnsi" w:hAnsiTheme="minorHAnsi"/>
          <w:iCs/>
          <w:sz w:val="24"/>
          <w:szCs w:val="24"/>
        </w:rPr>
        <w:t xml:space="preserve">ormulations of an </w:t>
      </w:r>
      <w:r>
        <w:rPr>
          <w:rFonts w:asciiTheme="minorHAnsi" w:hAnsiTheme="minorHAnsi"/>
          <w:iCs/>
          <w:sz w:val="24"/>
          <w:szCs w:val="24"/>
        </w:rPr>
        <w:t>i</w:t>
      </w:r>
      <w:r w:rsidRPr="004D52B9">
        <w:rPr>
          <w:rFonts w:asciiTheme="minorHAnsi" w:hAnsiTheme="minorHAnsi"/>
          <w:iCs/>
          <w:sz w:val="24"/>
          <w:szCs w:val="24"/>
        </w:rPr>
        <w:t xml:space="preserve">nvestigational Respiratory Syncytial Virus </w:t>
      </w:r>
      <w:r>
        <w:rPr>
          <w:rFonts w:asciiTheme="minorHAnsi" w:hAnsiTheme="minorHAnsi"/>
          <w:iCs/>
          <w:sz w:val="24"/>
          <w:szCs w:val="24"/>
        </w:rPr>
        <w:t>v</w:t>
      </w:r>
      <w:r w:rsidRPr="004D52B9">
        <w:rPr>
          <w:rFonts w:asciiTheme="minorHAnsi" w:hAnsiTheme="minorHAnsi"/>
          <w:iCs/>
          <w:sz w:val="24"/>
          <w:szCs w:val="24"/>
        </w:rPr>
        <w:t xml:space="preserve">accine in </w:t>
      </w:r>
      <w:r>
        <w:rPr>
          <w:rFonts w:asciiTheme="minorHAnsi" w:hAnsiTheme="minorHAnsi"/>
          <w:iCs/>
          <w:sz w:val="24"/>
          <w:szCs w:val="24"/>
        </w:rPr>
        <w:t>n</w:t>
      </w:r>
      <w:r w:rsidRPr="004D52B9">
        <w:rPr>
          <w:rFonts w:asciiTheme="minorHAnsi" w:hAnsiTheme="minorHAnsi"/>
          <w:iCs/>
          <w:sz w:val="24"/>
          <w:szCs w:val="24"/>
        </w:rPr>
        <w:t xml:space="preserve">onpregnant </w:t>
      </w:r>
      <w:r>
        <w:rPr>
          <w:rFonts w:asciiTheme="minorHAnsi" w:hAnsiTheme="minorHAnsi"/>
          <w:iCs/>
          <w:sz w:val="24"/>
          <w:szCs w:val="24"/>
        </w:rPr>
        <w:t>w</w:t>
      </w:r>
      <w:r w:rsidRPr="004D52B9">
        <w:rPr>
          <w:rFonts w:asciiTheme="minorHAnsi" w:hAnsiTheme="minorHAnsi"/>
          <w:iCs/>
          <w:sz w:val="24"/>
          <w:szCs w:val="24"/>
        </w:rPr>
        <w:t xml:space="preserve">omen: </w:t>
      </w:r>
      <w:r>
        <w:rPr>
          <w:rFonts w:asciiTheme="minorHAnsi" w:hAnsiTheme="minorHAnsi"/>
          <w:iCs/>
          <w:sz w:val="24"/>
          <w:szCs w:val="24"/>
        </w:rPr>
        <w:t>r</w:t>
      </w:r>
      <w:r w:rsidRPr="004D52B9">
        <w:rPr>
          <w:rFonts w:asciiTheme="minorHAnsi" w:hAnsiTheme="minorHAnsi"/>
          <w:iCs/>
          <w:sz w:val="24"/>
          <w:szCs w:val="24"/>
        </w:rPr>
        <w:t xml:space="preserve">esults </w:t>
      </w:r>
      <w:r>
        <w:rPr>
          <w:rFonts w:asciiTheme="minorHAnsi" w:hAnsiTheme="minorHAnsi"/>
          <w:iCs/>
          <w:sz w:val="24"/>
          <w:szCs w:val="24"/>
        </w:rPr>
        <w:t>f</w:t>
      </w:r>
      <w:r w:rsidRPr="004D52B9">
        <w:rPr>
          <w:rFonts w:asciiTheme="minorHAnsi" w:hAnsiTheme="minorHAnsi"/>
          <w:iCs/>
          <w:sz w:val="24"/>
          <w:szCs w:val="24"/>
        </w:rPr>
        <w:t xml:space="preserve">rom 2 </w:t>
      </w:r>
      <w:r>
        <w:rPr>
          <w:rFonts w:asciiTheme="minorHAnsi" w:hAnsiTheme="minorHAnsi"/>
          <w:iCs/>
          <w:sz w:val="24"/>
          <w:szCs w:val="24"/>
        </w:rPr>
        <w:t>p</w:t>
      </w:r>
      <w:r w:rsidRPr="004D52B9">
        <w:rPr>
          <w:rFonts w:asciiTheme="minorHAnsi" w:hAnsiTheme="minorHAnsi"/>
          <w:iCs/>
          <w:sz w:val="24"/>
          <w:szCs w:val="24"/>
        </w:rPr>
        <w:t xml:space="preserve">hase 2 </w:t>
      </w:r>
      <w:r>
        <w:rPr>
          <w:rFonts w:asciiTheme="minorHAnsi" w:hAnsiTheme="minorHAnsi"/>
          <w:iCs/>
          <w:sz w:val="24"/>
          <w:szCs w:val="24"/>
        </w:rPr>
        <w:t>t</w:t>
      </w:r>
      <w:r w:rsidRPr="004D52B9">
        <w:rPr>
          <w:rFonts w:asciiTheme="minorHAnsi" w:hAnsiTheme="minorHAnsi"/>
          <w:iCs/>
          <w:sz w:val="24"/>
          <w:szCs w:val="24"/>
        </w:rPr>
        <w:t>rials. J Infect Dis 2018; 217: 1616–25.</w:t>
      </w:r>
    </w:p>
    <w:p w14:paraId="4F7B7840" w14:textId="77777777" w:rsidR="00B4264E" w:rsidRDefault="00B4264E" w:rsidP="00C518A6">
      <w:pPr>
        <w:widowControl w:val="0"/>
        <w:autoSpaceDE w:val="0"/>
        <w:autoSpaceDN w:val="0"/>
        <w:adjustRightInd w:val="0"/>
        <w:spacing w:after="0" w:line="480" w:lineRule="auto"/>
        <w:ind w:left="640" w:hanging="640"/>
        <w:jc w:val="both"/>
        <w:rPr>
          <w:rFonts w:asciiTheme="minorHAnsi" w:hAnsiTheme="minorHAnsi"/>
          <w:sz w:val="24"/>
          <w:szCs w:val="24"/>
        </w:rPr>
      </w:pPr>
    </w:p>
    <w:p w14:paraId="716365F4" w14:textId="1AC83E64" w:rsidR="00160314" w:rsidRPr="00B05302" w:rsidRDefault="00160314" w:rsidP="00C518A6">
      <w:pPr>
        <w:spacing w:after="0" w:line="480" w:lineRule="auto"/>
        <w:jc w:val="both"/>
        <w:rPr>
          <w:rFonts w:asciiTheme="minorHAnsi" w:hAnsiTheme="minorHAnsi"/>
          <w:sz w:val="24"/>
          <w:szCs w:val="24"/>
        </w:rPr>
      </w:pPr>
    </w:p>
    <w:p w14:paraId="2D4BB4B0" w14:textId="4C5F9DC7" w:rsidR="00D542DF" w:rsidRDefault="00D542DF" w:rsidP="00DF1869">
      <w:pPr>
        <w:pStyle w:val="Heading1"/>
        <w:rPr>
          <w:rFonts w:eastAsia="MS Mincho"/>
          <w:b w:val="0"/>
          <w:bCs w:val="0"/>
          <w:color w:val="000000" w:themeColor="text1"/>
          <w:sz w:val="22"/>
          <w:szCs w:val="22"/>
          <w:u w:val="single"/>
        </w:rPr>
      </w:pPr>
    </w:p>
    <w:p w14:paraId="0B34ACF8" w14:textId="7EDC591E" w:rsidR="00D542DF" w:rsidRDefault="00D542DF" w:rsidP="00D542DF"/>
    <w:p w14:paraId="6653C87C" w14:textId="373F2F2A" w:rsidR="00D542DF" w:rsidRDefault="00D542DF" w:rsidP="00D542DF"/>
    <w:p w14:paraId="0E012A3D" w14:textId="5DBE20AD" w:rsidR="00D542DF" w:rsidRDefault="00D542DF" w:rsidP="00D542DF"/>
    <w:p w14:paraId="61F887BA" w14:textId="167BE694" w:rsidR="00D542DF" w:rsidRDefault="00D542DF" w:rsidP="00D542DF"/>
    <w:p w14:paraId="2A4986D8" w14:textId="61C6E675" w:rsidR="00D542DF" w:rsidRDefault="00D542DF" w:rsidP="00D542DF"/>
    <w:p w14:paraId="1F4CB99E" w14:textId="77777777" w:rsidR="0095612C" w:rsidRPr="00CD249A" w:rsidRDefault="0095612C" w:rsidP="0095612C">
      <w:pPr>
        <w:spacing w:line="480" w:lineRule="auto"/>
        <w:jc w:val="both"/>
        <w:rPr>
          <w:rFonts w:asciiTheme="minorHAnsi" w:hAnsiTheme="minorHAnsi"/>
          <w:iCs/>
          <w:sz w:val="24"/>
          <w:szCs w:val="24"/>
        </w:rPr>
      </w:pPr>
      <w:r w:rsidRPr="00CD249A">
        <w:rPr>
          <w:rFonts w:asciiTheme="minorHAnsi" w:hAnsiTheme="minorHAnsi"/>
          <w:iCs/>
          <w:sz w:val="24"/>
          <w:szCs w:val="24"/>
        </w:rPr>
        <w:lastRenderedPageBreak/>
        <w:t xml:space="preserve">Table 1. </w:t>
      </w:r>
      <w:r>
        <w:rPr>
          <w:rFonts w:asciiTheme="minorHAnsi" w:hAnsiTheme="minorHAnsi"/>
          <w:iCs/>
          <w:sz w:val="24"/>
          <w:szCs w:val="24"/>
        </w:rPr>
        <w:t xml:space="preserve">Published studies of recent </w:t>
      </w:r>
      <w:r w:rsidRPr="00CD249A">
        <w:rPr>
          <w:rFonts w:asciiTheme="minorHAnsi" w:hAnsiTheme="minorHAnsi"/>
          <w:iCs/>
          <w:sz w:val="24"/>
          <w:szCs w:val="24"/>
        </w:rPr>
        <w:t xml:space="preserve">RSV vaccine candidates that have been tested in clinical trials of different population groups. </w:t>
      </w:r>
      <w:r>
        <w:rPr>
          <w:rFonts w:asciiTheme="minorHAnsi" w:hAnsiTheme="minorHAnsi"/>
          <w:iCs/>
          <w:sz w:val="24"/>
          <w:szCs w:val="24"/>
        </w:rPr>
        <w:t>A shaded box signifies the study was carried out in that population.</w:t>
      </w:r>
    </w:p>
    <w:p w14:paraId="4F44D92F" w14:textId="5D799832" w:rsidR="0095612C" w:rsidRPr="00CD249A" w:rsidRDefault="0095612C" w:rsidP="0095612C">
      <w:pPr>
        <w:spacing w:line="480" w:lineRule="auto"/>
        <w:jc w:val="both"/>
        <w:rPr>
          <w:rFonts w:asciiTheme="minorHAnsi" w:hAnsiTheme="minorHAnsi"/>
          <w:iCs/>
          <w:sz w:val="24"/>
          <w:szCs w:val="24"/>
        </w:rPr>
      </w:pPr>
      <w:r w:rsidRPr="00CD249A">
        <w:rPr>
          <w:rFonts w:asciiTheme="minorHAnsi" w:hAnsiTheme="minorHAnsi"/>
          <w:iCs/>
          <w:sz w:val="24"/>
          <w:szCs w:val="24"/>
          <w:vertAlign w:val="superscript"/>
        </w:rPr>
        <w:t>#</w:t>
      </w:r>
      <w:r w:rsidRPr="00CD249A">
        <w:rPr>
          <w:rFonts w:asciiTheme="minorHAnsi" w:hAnsiTheme="minorHAnsi"/>
          <w:iCs/>
          <w:sz w:val="24"/>
          <w:szCs w:val="24"/>
        </w:rPr>
        <w:t xml:space="preserve">FIV – Formalin inactivated vaccine, </w:t>
      </w:r>
      <w:r w:rsidRPr="00CD249A">
        <w:rPr>
          <w:rFonts w:asciiTheme="minorHAnsi" w:hAnsiTheme="minorHAnsi"/>
          <w:iCs/>
          <w:sz w:val="24"/>
          <w:szCs w:val="24"/>
          <w:vertAlign w:val="superscript"/>
        </w:rPr>
        <w:t>±</w:t>
      </w:r>
      <w:r w:rsidRPr="00CD249A">
        <w:rPr>
          <w:rFonts w:asciiTheme="minorHAnsi" w:hAnsiTheme="minorHAnsi"/>
          <w:iCs/>
          <w:sz w:val="24"/>
          <w:szCs w:val="24"/>
        </w:rPr>
        <w:t xml:space="preserve">VVV – viral vectored vaccine, </w:t>
      </w:r>
      <w:r w:rsidRPr="00CD249A">
        <w:rPr>
          <w:rFonts w:asciiTheme="minorHAnsi" w:hAnsiTheme="minorHAnsi"/>
          <w:iCs/>
          <w:sz w:val="24"/>
          <w:szCs w:val="24"/>
          <w:vertAlign w:val="superscript"/>
        </w:rPr>
        <w:t>*</w:t>
      </w:r>
      <w:r w:rsidRPr="00CD249A">
        <w:rPr>
          <w:rFonts w:asciiTheme="minorHAnsi" w:hAnsiTheme="minorHAnsi"/>
          <w:iCs/>
          <w:sz w:val="24"/>
          <w:szCs w:val="24"/>
        </w:rPr>
        <w:t>LAV – Live-attenuated vaccine</w:t>
      </w:r>
    </w:p>
    <w:tbl>
      <w:tblPr>
        <w:tblStyle w:val="TableGrid"/>
        <w:tblW w:w="10064" w:type="dxa"/>
        <w:tblInd w:w="142" w:type="dxa"/>
        <w:tblBorders>
          <w:top w:val="none" w:sz="0" w:space="0" w:color="auto"/>
          <w:left w:val="none" w:sz="0" w:space="0" w:color="auto"/>
        </w:tblBorders>
        <w:tblLayout w:type="fixed"/>
        <w:tblLook w:val="04A0" w:firstRow="1" w:lastRow="0" w:firstColumn="1" w:lastColumn="0" w:noHBand="0" w:noVBand="1"/>
      </w:tblPr>
      <w:tblGrid>
        <w:gridCol w:w="2268"/>
        <w:gridCol w:w="1809"/>
        <w:gridCol w:w="851"/>
        <w:gridCol w:w="1451"/>
        <w:gridCol w:w="1134"/>
        <w:gridCol w:w="1134"/>
        <w:gridCol w:w="1417"/>
      </w:tblGrid>
      <w:tr w:rsidR="0095612C" w:rsidRPr="00CD249A" w14:paraId="22CAD649" w14:textId="77777777" w:rsidTr="00A3471D">
        <w:tc>
          <w:tcPr>
            <w:tcW w:w="2268" w:type="dxa"/>
          </w:tcPr>
          <w:p w14:paraId="784A052F" w14:textId="77777777" w:rsidR="0095612C" w:rsidRPr="00CD249A" w:rsidRDefault="0095612C" w:rsidP="00A3471D">
            <w:pPr>
              <w:spacing w:line="480" w:lineRule="auto"/>
              <w:rPr>
                <w:rFonts w:asciiTheme="minorHAnsi" w:hAnsiTheme="minorHAnsi"/>
                <w:i/>
                <w:sz w:val="24"/>
                <w:szCs w:val="24"/>
              </w:rPr>
            </w:pPr>
            <w:r w:rsidRPr="00CD249A">
              <w:rPr>
                <w:rFonts w:asciiTheme="minorHAnsi" w:hAnsiTheme="minorHAnsi"/>
                <w:i/>
                <w:sz w:val="24"/>
                <w:szCs w:val="24"/>
              </w:rPr>
              <w:t>Vaccine</w:t>
            </w:r>
          </w:p>
        </w:tc>
        <w:tc>
          <w:tcPr>
            <w:tcW w:w="1809" w:type="dxa"/>
          </w:tcPr>
          <w:p w14:paraId="4AB5C785" w14:textId="77777777" w:rsidR="0095612C" w:rsidRPr="00CD249A" w:rsidRDefault="0095612C" w:rsidP="00A3471D">
            <w:pPr>
              <w:spacing w:line="480" w:lineRule="auto"/>
              <w:rPr>
                <w:rFonts w:asciiTheme="minorHAnsi" w:hAnsiTheme="minorHAnsi"/>
                <w:i/>
                <w:sz w:val="24"/>
                <w:szCs w:val="24"/>
              </w:rPr>
            </w:pPr>
            <w:r w:rsidRPr="00CD249A">
              <w:rPr>
                <w:rFonts w:asciiTheme="minorHAnsi" w:hAnsiTheme="minorHAnsi"/>
                <w:i/>
                <w:sz w:val="24"/>
                <w:szCs w:val="24"/>
              </w:rPr>
              <w:t>Class</w:t>
            </w:r>
          </w:p>
        </w:tc>
        <w:tc>
          <w:tcPr>
            <w:tcW w:w="851" w:type="dxa"/>
          </w:tcPr>
          <w:p w14:paraId="3AB42570" w14:textId="77777777" w:rsidR="0095612C" w:rsidRPr="00CD249A" w:rsidRDefault="0095612C" w:rsidP="00A3471D">
            <w:pPr>
              <w:spacing w:line="480" w:lineRule="auto"/>
              <w:rPr>
                <w:rFonts w:asciiTheme="minorHAnsi" w:hAnsiTheme="minorHAnsi"/>
                <w:i/>
                <w:sz w:val="24"/>
                <w:szCs w:val="24"/>
              </w:rPr>
            </w:pPr>
            <w:r w:rsidRPr="00CD249A">
              <w:rPr>
                <w:rFonts w:asciiTheme="minorHAnsi" w:hAnsiTheme="minorHAnsi"/>
                <w:i/>
                <w:sz w:val="24"/>
                <w:szCs w:val="24"/>
              </w:rPr>
              <w:t>Adults</w:t>
            </w:r>
          </w:p>
        </w:tc>
        <w:tc>
          <w:tcPr>
            <w:tcW w:w="1451" w:type="dxa"/>
          </w:tcPr>
          <w:p w14:paraId="2C0D17A6" w14:textId="77777777" w:rsidR="0095612C" w:rsidRPr="00CD249A" w:rsidRDefault="0095612C" w:rsidP="00A3471D">
            <w:pPr>
              <w:spacing w:line="480" w:lineRule="auto"/>
              <w:rPr>
                <w:rFonts w:asciiTheme="minorHAnsi" w:hAnsiTheme="minorHAnsi"/>
                <w:i/>
                <w:sz w:val="24"/>
                <w:szCs w:val="24"/>
              </w:rPr>
            </w:pPr>
            <w:r w:rsidRPr="00CD249A">
              <w:rPr>
                <w:rFonts w:asciiTheme="minorHAnsi" w:hAnsiTheme="minorHAnsi"/>
                <w:i/>
                <w:sz w:val="24"/>
                <w:szCs w:val="24"/>
              </w:rPr>
              <w:t>Sero-positive children</w:t>
            </w:r>
          </w:p>
        </w:tc>
        <w:tc>
          <w:tcPr>
            <w:tcW w:w="1134" w:type="dxa"/>
          </w:tcPr>
          <w:p w14:paraId="0D510C9B" w14:textId="77777777" w:rsidR="0095612C" w:rsidRPr="00CD249A" w:rsidRDefault="0095612C" w:rsidP="00A3471D">
            <w:pPr>
              <w:spacing w:line="480" w:lineRule="auto"/>
              <w:rPr>
                <w:rFonts w:asciiTheme="minorHAnsi" w:hAnsiTheme="minorHAnsi"/>
                <w:i/>
                <w:sz w:val="24"/>
                <w:szCs w:val="24"/>
              </w:rPr>
            </w:pPr>
            <w:r w:rsidRPr="00CD249A">
              <w:rPr>
                <w:rFonts w:asciiTheme="minorHAnsi" w:hAnsiTheme="minorHAnsi"/>
                <w:i/>
                <w:sz w:val="24"/>
                <w:szCs w:val="24"/>
              </w:rPr>
              <w:t>Sero-negative children</w:t>
            </w:r>
          </w:p>
        </w:tc>
        <w:tc>
          <w:tcPr>
            <w:tcW w:w="1134" w:type="dxa"/>
          </w:tcPr>
          <w:p w14:paraId="795D4CDA" w14:textId="77777777" w:rsidR="0095612C" w:rsidRPr="00CD249A" w:rsidRDefault="0095612C" w:rsidP="00A3471D">
            <w:pPr>
              <w:spacing w:line="480" w:lineRule="auto"/>
              <w:rPr>
                <w:rFonts w:asciiTheme="minorHAnsi" w:hAnsiTheme="minorHAnsi"/>
                <w:i/>
                <w:sz w:val="24"/>
                <w:szCs w:val="24"/>
              </w:rPr>
            </w:pPr>
            <w:r w:rsidRPr="00CD249A">
              <w:rPr>
                <w:rFonts w:asciiTheme="minorHAnsi" w:hAnsiTheme="minorHAnsi"/>
                <w:i/>
                <w:sz w:val="24"/>
                <w:szCs w:val="24"/>
              </w:rPr>
              <w:t>Pregnant women</w:t>
            </w:r>
          </w:p>
        </w:tc>
        <w:tc>
          <w:tcPr>
            <w:tcW w:w="1417" w:type="dxa"/>
          </w:tcPr>
          <w:p w14:paraId="0B5A5064" w14:textId="77777777" w:rsidR="0095612C" w:rsidRPr="00CD249A" w:rsidRDefault="0095612C" w:rsidP="00A3471D">
            <w:pPr>
              <w:spacing w:line="480" w:lineRule="auto"/>
              <w:rPr>
                <w:rFonts w:asciiTheme="minorHAnsi" w:hAnsiTheme="minorHAnsi"/>
                <w:i/>
                <w:sz w:val="24"/>
                <w:szCs w:val="24"/>
              </w:rPr>
            </w:pPr>
            <w:r>
              <w:rPr>
                <w:rFonts w:asciiTheme="minorHAnsi" w:hAnsiTheme="minorHAnsi"/>
                <w:i/>
                <w:sz w:val="24"/>
                <w:szCs w:val="24"/>
              </w:rPr>
              <w:t xml:space="preserve">Older </w:t>
            </w:r>
            <w:r w:rsidRPr="00CD249A">
              <w:rPr>
                <w:rFonts w:asciiTheme="minorHAnsi" w:hAnsiTheme="minorHAnsi"/>
                <w:i/>
                <w:sz w:val="24"/>
                <w:szCs w:val="24"/>
              </w:rPr>
              <w:t>adults</w:t>
            </w:r>
          </w:p>
        </w:tc>
      </w:tr>
      <w:tr w:rsidR="0095612C" w:rsidRPr="00CD249A" w14:paraId="0EE16034" w14:textId="77777777" w:rsidTr="00A3471D">
        <w:tc>
          <w:tcPr>
            <w:tcW w:w="2268" w:type="dxa"/>
          </w:tcPr>
          <w:p w14:paraId="5A8B6CB5" w14:textId="3B6F9475" w:rsidR="0095612C" w:rsidRPr="00CD249A" w:rsidRDefault="0095612C" w:rsidP="00A3471D">
            <w:pPr>
              <w:spacing w:line="480" w:lineRule="auto"/>
              <w:rPr>
                <w:rFonts w:asciiTheme="minorHAnsi" w:hAnsiTheme="minorHAnsi"/>
                <w:sz w:val="24"/>
                <w:szCs w:val="24"/>
              </w:rPr>
            </w:pPr>
            <w:r w:rsidRPr="00CD249A">
              <w:rPr>
                <w:rFonts w:asciiTheme="minorHAnsi" w:hAnsiTheme="minorHAnsi"/>
                <w:sz w:val="24"/>
                <w:szCs w:val="24"/>
              </w:rPr>
              <w:t>FI-RSV</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{"citationItems":[{"id":"ITEM-1","itemData":{"DOI":"10.1093/oxfordjournals.aje.a120955","ISSN":"1476-6256","author":[{"dropping-particle":"","family":"Kim","given":"HYUN WHA","non-dropping-particle":"","parse-names":false,"suffix":""},{"dropping-particle":"","family":"Canchola","given":"JOSE G.","non-dropping-particle":"","parse-names":false,"suffix":""},{"dropping-particle":"","family":"Brandt","given":"CARL D.","non-dropping-particle":"","parse-names":false,"suffix":""},{"dropping-particle":"","family":"Pyles","given":"GLORIA","non-dropping-particle":"","parse-names":false,"suffix":""},{"dropping-particle":"","family":"Chanock","given":"ROBERT M.","non-dropping-particle":"","parse-names":false,"suffix":""},{"dropping-particle":"","family":"Jensen","given":"KEITH","non-dropping-particle":"","parse-names":false,"suffix":""},{"dropping-particle":"","family":"Parrott","given":"ROBERT H.","non-dropping-particle":"","parse-names":false,"suffix":""}],"container-title":"American Journal of Epidemiology","id":"ITEM-1","issue":"4","issued":{"date-parts":[["1969","4","1"]]},"page":"422-434","publisher":"Oxford University Press","title":"Respiratory Syncytial Virus disease in infants despite prior administration of antigenic inactivated vaccine","type":"article-journal","volume":"89"},"uris":["http://www.mendeley.com/documents/?uuid=f92729e4-cefb-3839-83df-52ef8a685824"]},{"id":"ITEM-2","itemData":{"DOI":"10.1164/ARRD.1966.93.4.536","author":[{"dropping-particle":"","family":"L Potash","given":"","non-dropping-particle":"","parse-names":false,"suffix":""},{"dropping-particle":"","family":"AA Tytell","given":"","non-dropping-particle":"","parse-names":false,"suffix":""},{"dropping-particle":"","family":"BH Sweet","given":"","non-dropping-particle":"","parse-names":false,"suffix":""},{"dropping-particle":"","family":"RA Machlowitz","given":"","non-dropping-particle":"","parse-names":false,"suffix":""},{"dropping-particle":"","family":"J Stokes Jr","given":"","non-dropping-particle":"","parse-names":false,"suffix":""},{"dropping-particle":"","family":"RE Weibel","given":"","non-dropping-particle":"","parse-names":false,"suffix":""},{"dropping-particle":"","family":"AF Woodhour","given":"","non-dropping-particle":"","parse-names":false,"suffix":""},{"dropping-particle":"","family":"MR Hilleman","given":"","non-dropping-particle":"","parse-names":false,"suffix":""}],"container-title":"American Review of Respiratory DIsease","id":"ITEM-2","issue":"4","issued":{"date-parts":[["1966"]]},"title":"Respiratory Syncytial and Parainfluenza virus vaccines","type":"article-journal","volume":"93"},"uris":["http://www.mendeley.com/documents/?uuid=2882e732-f9ec-30be-bee2-fbc7c34efeda"]}],"mendeley":{"formattedCitation":"&lt;sup&gt;14,17&lt;/sup&gt;","plainTextFormattedCitation":"14,17","previouslyFormattedCitation":"&lt;sup&gt;14,17&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14,17</w:t>
            </w:r>
            <w:r>
              <w:rPr>
                <w:rFonts w:asciiTheme="minorHAnsi" w:hAnsiTheme="minorHAnsi"/>
                <w:sz w:val="24"/>
                <w:szCs w:val="24"/>
              </w:rPr>
              <w:fldChar w:fldCharType="end"/>
            </w:r>
            <w:r w:rsidRPr="00CD249A" w:rsidDel="00EA6771">
              <w:rPr>
                <w:rFonts w:asciiTheme="minorHAnsi" w:hAnsiTheme="minorHAnsi"/>
                <w:sz w:val="24"/>
                <w:szCs w:val="24"/>
              </w:rPr>
              <w:t xml:space="preserve"> </w:t>
            </w:r>
          </w:p>
        </w:tc>
        <w:tc>
          <w:tcPr>
            <w:tcW w:w="1809" w:type="dxa"/>
            <w:shd w:val="clear" w:color="auto" w:fill="auto"/>
          </w:tcPr>
          <w:p w14:paraId="31D652D1"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FIV</w:t>
            </w:r>
            <w:r w:rsidRPr="00CD249A">
              <w:rPr>
                <w:rFonts w:asciiTheme="minorHAnsi" w:hAnsiTheme="minorHAnsi"/>
                <w:i/>
                <w:sz w:val="24"/>
                <w:szCs w:val="24"/>
                <w:vertAlign w:val="superscript"/>
              </w:rPr>
              <w:t>#</w:t>
            </w:r>
          </w:p>
        </w:tc>
        <w:tc>
          <w:tcPr>
            <w:tcW w:w="851" w:type="dxa"/>
            <w:shd w:val="clear" w:color="auto" w:fill="606060"/>
          </w:tcPr>
          <w:p w14:paraId="0633E775"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10432A94"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7BC536A5" w14:textId="77777777" w:rsidR="0095612C" w:rsidRPr="00CD249A" w:rsidRDefault="0095612C" w:rsidP="00A3471D">
            <w:pPr>
              <w:spacing w:line="480" w:lineRule="auto"/>
              <w:rPr>
                <w:rFonts w:asciiTheme="minorHAnsi" w:hAnsiTheme="minorHAnsi"/>
                <w:sz w:val="24"/>
                <w:szCs w:val="24"/>
              </w:rPr>
            </w:pPr>
          </w:p>
        </w:tc>
        <w:tc>
          <w:tcPr>
            <w:tcW w:w="1134" w:type="dxa"/>
          </w:tcPr>
          <w:p w14:paraId="57CE51B3" w14:textId="77777777" w:rsidR="0095612C" w:rsidRPr="00CD249A" w:rsidRDefault="0095612C" w:rsidP="00A3471D">
            <w:pPr>
              <w:spacing w:line="480" w:lineRule="auto"/>
              <w:rPr>
                <w:rFonts w:asciiTheme="minorHAnsi" w:hAnsiTheme="minorHAnsi"/>
                <w:sz w:val="24"/>
                <w:szCs w:val="24"/>
              </w:rPr>
            </w:pPr>
          </w:p>
        </w:tc>
        <w:tc>
          <w:tcPr>
            <w:tcW w:w="1417" w:type="dxa"/>
          </w:tcPr>
          <w:p w14:paraId="21212050" w14:textId="77777777" w:rsidR="0095612C" w:rsidRPr="00CD249A" w:rsidRDefault="0095612C" w:rsidP="00A3471D">
            <w:pPr>
              <w:spacing w:line="480" w:lineRule="auto"/>
              <w:rPr>
                <w:rFonts w:asciiTheme="minorHAnsi" w:hAnsiTheme="minorHAnsi"/>
                <w:sz w:val="24"/>
                <w:szCs w:val="24"/>
              </w:rPr>
            </w:pPr>
          </w:p>
        </w:tc>
      </w:tr>
      <w:tr w:rsidR="0095612C" w:rsidRPr="00CD249A" w14:paraId="1050FCC7" w14:textId="77777777" w:rsidTr="00A3471D">
        <w:tc>
          <w:tcPr>
            <w:tcW w:w="2268" w:type="dxa"/>
          </w:tcPr>
          <w:p w14:paraId="773454C6" w14:textId="1542F282" w:rsidR="0095612C" w:rsidRPr="00CD249A" w:rsidRDefault="0095612C" w:rsidP="00A3471D">
            <w:pPr>
              <w:spacing w:line="480" w:lineRule="auto"/>
              <w:rPr>
                <w:rFonts w:asciiTheme="minorHAnsi" w:hAnsiTheme="minorHAnsi"/>
                <w:sz w:val="24"/>
                <w:szCs w:val="24"/>
              </w:rPr>
            </w:pPr>
            <w:r w:rsidRPr="00CD249A">
              <w:rPr>
                <w:rFonts w:asciiTheme="minorHAnsi" w:hAnsiTheme="minorHAnsi"/>
                <w:sz w:val="24"/>
                <w:szCs w:val="24"/>
              </w:rPr>
              <w:t>F, G, M subunit</w:t>
            </w:r>
            <w:r>
              <w:rPr>
                <w:rFonts w:asciiTheme="minorHAnsi" w:hAnsiTheme="minorHAnsi"/>
                <w:sz w:val="24"/>
                <w:szCs w:val="24"/>
              </w:rPr>
              <w:t xml:space="preserve"> </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{"citationItems":[{"id":"ITEM-1","itemData":{"DOI":"10.1086/592168","ISSN":"0022-1899","author":[{"dropping-particle":"","family":"Falsey","given":"Ann R.","non-dropping-particle":"","parse-names":false,"suffix":""},{"dropping-particle":"","family":"Walsh","given":"Edward E.","non-dropping-particle":"","parse-names":false,"suffix":""},{"dropping-particle":"","family":"Capellan","given":"Jose","non-dropping-particle":"","parse-names":false,"suffix":""},{"dropping-particle":"","family":"Gravenstein","given":"Stefan","non-dropping-particle":"","parse-names":false,"suffix":""},{"dropping-particle":"","family":"Zambon","given":"Maria","non-dropping-particle":"","parse-names":false,"suffix":""},{"dropping-particle":"","family":"Yau","given":"Eddy","non-dropping-particle":"","parse-names":false,"suffix":""},{"dropping-particle":"","family":"Gorse","given":"Geoffrey J.","non-dropping-particle":"","parse-names":false,"suffix":""},{"dropping-particle":"","family":"Edelman","given":"Robert","non-dropping-particle":"","parse-names":false,"suffix":""},{"dropping-particle":"","family":"Hayden","given":"Frederick G.","non-dropping-particle":"","parse-names":false,"suffix":""},{"dropping-particle":"","family":"McElhaney","given":"Janet E.","non-dropping-particle":"","parse-names":false,"suffix":""},{"dropping-particle":"","family":"Neuzil","given":"Kathleen M.","non-dropping-particle":"","parse-names":false,"suffix":""},{"dropping-particle":"","family":"Nichol","given":"Kristen L.","non-dropping-particle":"","parse-names":false,"suffix":""},{"dropping-particle":"","family":"Simões","given":"Eric A. F.","non-dropping-particle":"","parse-names":false,"suffix":""},{"dropping-particle":"","family":"Wright","given":"Peter F.","non-dropping-particle":"","par</w:instrText>
            </w:r>
            <w:r w:rsidR="00D542DF">
              <w:rPr>
                <w:rFonts w:asciiTheme="minorHAnsi" w:hAnsiTheme="minorHAnsi" w:hint="eastAsia"/>
                <w:sz w:val="24"/>
                <w:szCs w:val="24"/>
              </w:rPr>
              <w:instrText>se-names":false,"suffix":""},{"dropping-particle":"","family":"Sales","given":"Valérie M.</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P.","non-dropping-particle":"","parse-names":false,"suffix":""}],"container-title":"The Journal of Infectious Diseases","id":"ITEM-1","issue":"9","issued":{"date-par</w:instrText>
            </w:r>
            <w:r w:rsidR="00D542DF">
              <w:rPr>
                <w:rFonts w:asciiTheme="minorHAnsi" w:hAnsiTheme="minorHAnsi"/>
                <w:sz w:val="24"/>
                <w:szCs w:val="24"/>
              </w:rPr>
              <w:instrText>ts":[["2008","11","1"]]},"page":"1317-1326","publisher":"Oxford University Press","title":"Comparison of the Safety and Immunogenicity of 2 Respiratory Syncytial Virus (RSV) Vaccines— Nonadjuvanted Vaccine or Vaccine Adjuvanted with Alum—Given Concomitant</w:instrText>
            </w:r>
            <w:r w:rsidR="00D542DF">
              <w:rPr>
                <w:rFonts w:asciiTheme="minorHAnsi" w:hAnsiTheme="minorHAnsi" w:hint="eastAsia"/>
                <w:sz w:val="24"/>
                <w:szCs w:val="24"/>
              </w:rPr>
              <w:instrText>ly with Influenza Vaccine to High</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Risk Elderly Individuals","type":"article-journal","volume":"198"},"uris":["http://www.mendeley.com/documents/?uuid=ab3bfcdc-d0c7-3aef-8b5a-9a99a6acbee1"]},{"id":"ITEM-2","itemData":{"DOI":"10.1016/J.VACCINE.2009.07.038",</w:instrText>
            </w:r>
            <w:r w:rsidR="00D542DF">
              <w:rPr>
                <w:rFonts w:asciiTheme="minorHAnsi" w:hAnsiTheme="minorHAnsi"/>
                <w:sz w:val="24"/>
                <w:szCs w:val="24"/>
              </w:rPr>
              <w:instrText>"ISSN":"0264-410X","abstract":"We studied the safety and immunogenicity of a Respiratory Syncytial Virus (RSV)-A vaccine containing subunit antigens F, G and M in older persons, and its effect on influenza vaccine immunogenicity. In a dose-ranging, placebo-controlled, blinded trial 561 adults ≥65 years of age at five Canadian sites were randomized to one intramuscular injection of either 100, 50 or 25μg RSV-A-alum vaccine or 100μg non-adjuvanted RSV-A vaccine, or alum-placebo. All participants were offered inactivated influenza vaccine on day 32. Immunization was well tolerated and reactogenicity was similar between the RSV and influenza vaccines and the alum-placebo. Only the 100μg non-adjuvanted RSV vaccine achieved the primary immunogenicity outcome of eliciting a ≥4-fold rise in neutralizing antibody (NA) titres against RSV-A in ≥50% of participants at day 32. Geometric mean titres against RSV-A and -B at all points were comparable in 100μg adjuvanted and non-adjuvanted groups. At day 32, a ≥4-fold haemagluttinin inhibition (HI) antibody response or HI ≥40 to Influenza (A-H3N2) was seen in &gt;74% of participants; no difference was seen between groups. A subunit non-alum-containing RSV-A vaccine was well tolerated in a large population ≥65 years and did not interfere with influenza vaccine immunogenicity. This RSV-A-based vaccine demonstrated NA rise which could provide seasonal protection against severe RSV illnesses from RSV-A or -B and warrants further testing to determine its efficacy in the prevention of clinical illness in elderly persons.","author":[{"dropping-particle":"","family":"Langley","given":"Joanne M.","non-dropping-particle":"","parse-names":false,"suffix":""},{"dropping-particle":"","family":"Sales","given":"Valerie","non-dropping-particle":"","parse-names":false,"suffix":""},{"dropping-particle":"","family":"McGeer","given":"Allison","non-dropping-particle":"","parse-names":false,"suffix":""},{"dropping-particle":"","family":"Guasparini","given":"Roland","non-dropping-particle":"","parse-names":false,"suffix":""},{"dropping-particle":"","family":"Predy","given":"Gerald","non-dropping-particle":"","parse-names":false,"suffix":""},{"dropping-particle":"","family":"Meekison","given":"William","non-dropping-particle":"","parse-names":false,"suffix":""},{"dropping-particle":"","family":"Li","given":"Minran","non-dropping-particle":"","parse-names":false,"suffix":""},{"dropping-particle":"","family":"Capellan","given":"Jose","non-dropping-particle":"","parse-names":false,"suffix":""},{"dropping-particle":"","family":"Wang","given":"Elaine","non-dropping-particle":"","parse-names":false,"suffix":""}],"container-title":"Vaccine","id":"ITEM-2","issue":"42","issued":{"date-parts":[["2009","9","25"]]},"page":"5913-5919","publisher":"Elsevier","title":"A dose-ranging study of a subunit Respiratory Syncytial Virus subtype A vaccine with and without aluminum phosphate adjuvantation in adults ≥65 years of age","type":"article-journal","volume":"27"},"uris":["http://www.mendeley.com/documents/?uuid=db653a80-2c2a-3e8a-ae41-f31d61bb77a7"]}],"mendeley":{"formattedCitation":"&lt;sup&gt;91,92&lt;/sup&gt;","plainTextFormattedCitation":"91,92","previouslyFormattedCitation":"&lt;sup&gt;91,92&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91,92</w:t>
            </w:r>
            <w:r>
              <w:rPr>
                <w:rFonts w:asciiTheme="minorHAnsi" w:hAnsiTheme="minorHAnsi"/>
                <w:sz w:val="24"/>
                <w:szCs w:val="24"/>
              </w:rPr>
              <w:fldChar w:fldCharType="end"/>
            </w:r>
          </w:p>
        </w:tc>
        <w:tc>
          <w:tcPr>
            <w:tcW w:w="1809" w:type="dxa"/>
            <w:shd w:val="clear" w:color="auto" w:fill="auto"/>
          </w:tcPr>
          <w:p w14:paraId="2DA51E60"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Subunit</w:t>
            </w:r>
          </w:p>
        </w:tc>
        <w:tc>
          <w:tcPr>
            <w:tcW w:w="851" w:type="dxa"/>
          </w:tcPr>
          <w:p w14:paraId="328B18D3" w14:textId="77777777" w:rsidR="0095612C" w:rsidRPr="00CD249A" w:rsidRDefault="0095612C" w:rsidP="00A3471D">
            <w:pPr>
              <w:spacing w:line="480" w:lineRule="auto"/>
              <w:rPr>
                <w:rFonts w:asciiTheme="minorHAnsi" w:hAnsiTheme="minorHAnsi"/>
                <w:sz w:val="24"/>
                <w:szCs w:val="24"/>
              </w:rPr>
            </w:pPr>
          </w:p>
        </w:tc>
        <w:tc>
          <w:tcPr>
            <w:tcW w:w="1451" w:type="dxa"/>
          </w:tcPr>
          <w:p w14:paraId="1D44293A" w14:textId="77777777" w:rsidR="0095612C" w:rsidRPr="00CD249A" w:rsidRDefault="0095612C" w:rsidP="00A3471D">
            <w:pPr>
              <w:spacing w:line="480" w:lineRule="auto"/>
              <w:rPr>
                <w:rFonts w:asciiTheme="minorHAnsi" w:hAnsiTheme="minorHAnsi"/>
                <w:sz w:val="24"/>
                <w:szCs w:val="24"/>
              </w:rPr>
            </w:pPr>
          </w:p>
        </w:tc>
        <w:tc>
          <w:tcPr>
            <w:tcW w:w="1134" w:type="dxa"/>
          </w:tcPr>
          <w:p w14:paraId="5AEE4FFD" w14:textId="77777777" w:rsidR="0095612C" w:rsidRPr="00CD249A" w:rsidRDefault="0095612C" w:rsidP="00A3471D">
            <w:pPr>
              <w:spacing w:line="480" w:lineRule="auto"/>
              <w:rPr>
                <w:rFonts w:asciiTheme="minorHAnsi" w:hAnsiTheme="minorHAnsi"/>
                <w:sz w:val="24"/>
                <w:szCs w:val="24"/>
              </w:rPr>
            </w:pPr>
          </w:p>
        </w:tc>
        <w:tc>
          <w:tcPr>
            <w:tcW w:w="1134" w:type="dxa"/>
          </w:tcPr>
          <w:p w14:paraId="037F866A" w14:textId="77777777" w:rsidR="0095612C" w:rsidRPr="00CD249A" w:rsidRDefault="0095612C" w:rsidP="00A3471D">
            <w:pPr>
              <w:spacing w:line="480" w:lineRule="auto"/>
              <w:rPr>
                <w:rFonts w:asciiTheme="minorHAnsi" w:hAnsiTheme="minorHAnsi"/>
                <w:sz w:val="24"/>
                <w:szCs w:val="24"/>
              </w:rPr>
            </w:pPr>
          </w:p>
        </w:tc>
        <w:tc>
          <w:tcPr>
            <w:tcW w:w="1417" w:type="dxa"/>
            <w:shd w:val="clear" w:color="auto" w:fill="606060"/>
          </w:tcPr>
          <w:p w14:paraId="4E543A64" w14:textId="77777777" w:rsidR="0095612C" w:rsidRPr="00CD249A" w:rsidRDefault="0095612C" w:rsidP="00A3471D">
            <w:pPr>
              <w:spacing w:line="480" w:lineRule="auto"/>
              <w:rPr>
                <w:rFonts w:asciiTheme="minorHAnsi" w:hAnsiTheme="minorHAnsi"/>
                <w:sz w:val="24"/>
                <w:szCs w:val="24"/>
              </w:rPr>
            </w:pPr>
          </w:p>
        </w:tc>
      </w:tr>
      <w:tr w:rsidR="0095612C" w:rsidRPr="00CD249A" w14:paraId="0C8EE9E0" w14:textId="77777777" w:rsidTr="00A3471D">
        <w:tc>
          <w:tcPr>
            <w:tcW w:w="2268" w:type="dxa"/>
          </w:tcPr>
          <w:p w14:paraId="0DFE07BB" w14:textId="3BB4F2A5" w:rsidR="0095612C" w:rsidRPr="00CD249A" w:rsidRDefault="0095612C" w:rsidP="00A3471D">
            <w:pPr>
              <w:spacing w:line="480" w:lineRule="auto"/>
              <w:rPr>
                <w:rFonts w:asciiTheme="minorHAnsi" w:hAnsiTheme="minorHAnsi"/>
                <w:sz w:val="24"/>
                <w:szCs w:val="24"/>
              </w:rPr>
            </w:pPr>
            <w:r w:rsidRPr="00CD249A">
              <w:rPr>
                <w:rFonts w:asciiTheme="minorHAnsi" w:hAnsiTheme="minorHAnsi"/>
                <w:sz w:val="24"/>
                <w:szCs w:val="24"/>
              </w:rPr>
              <w:t>F-nanoparticle</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{"citationItems":[{"id":"ITEM-1","itemData":{"DOI":"10.1093/infdis/jiv406","ISSN":"0022-1899","author":[{"dropping-particle":"","family":"Glenn","given":"Gregory M.","non-dropping-particle":"","parse-names":false,"suffix":""},{"dropping-particle":"","family":"Fries","given":"Louis F.","non-dropping-particle":"","parse-names":false,"suffix":""},{"dropping-particle":"","family":"Thomas","given":"D. Nigel","non-dropping-particle":"","parse-names":false,"suffix":""},{"dropping-particle":"","family":"Smith","given":"Gale","non-dropping-particle":"","parse-names":false,"suffix":""},{"dropping-particle":"","family":"Kpamegan","given":"Eloi","non-dropping-particle":"","parse-names":false,"suffix":""},{"dropping-particle":"","family":"Lu","given":"Hanxin","non-dropping-particle":"","parse-names":false,"suffix":""},{"dropping-particle":"","family":"Flyer","given":"David","non-dropping-particle":"","parse-names":false,"suffix":""},{"dropping-particle":"","family":"Jani","given":"Dewal","non-dropping-particle":"","parse-names":false,"suffix":""},{"dropping-particle":"","family":"Hickman","given":"Somia P.","non-dropping-particle":"","parse-names":false,"suffix":""},{"dropping-particle":"","family":"Piedra","given":"Pedro A.","non-dropping-particle":"","parse-names":false,"suffix":""}],"container-title":"Journal of Infectious Diseases","id":"ITEM-1","issue":"3","issued":{"date-parts":[["2016","2","1"]]},"page":"411-422","publisher":"Oxford University Press","title":"A Randomized, Blinded, Controlled, Dose-Ranging Study of a Respiratory Syncytial Virus Recombinant Fusion (F) Nanoparticle Vaccine in Healthy Women of Childbearing Age","type":"article-journal","volume":"213"},"uris":["http://www.mendeley.com/documents/?uuid=cdef59bf-cf34-3c58-87b4-86ed0b17195a"]},{"id":"ITEM-2","itemData":{"DOI":"10.1016/J.VACCINE.2012.11.009","ISSN":"0264-410X","abstract":"OBJECTIVE\nWe performed a Phase 1 randomized, observer-blinded, placebo-controlled trial to evaluate the safety and immunogenicity of a recombinant respiratory syncytial virus (RSV) fusion (F) protein nanoparticle vaccine. \n\nMETHODS\nSix formulations with (5, 15, 30 and 60μg) and without (30 and 60μg) aluminum phosphate (AdjuPhos) were administered intramuscularly on day 0 and 30 in a dose escalating fashion to healthy adults 18–49 years of age. Solicited and unsolicited events were collected through day 210. Immunogenicity measures taken at day 0, 30 and 60 included RSV A and B microneutralization, anti-F IgG, antigenic site II peptide and palivizumab competitive antibodies. \n\nRESULTS\nThe vaccine was well-tolerated, with no evident dose-related toxicity or attributable SAEs. At day 60 both RSV A and B microneutralization was significantly increased in vaccinees versus placebo. Across all vaccinees there was a 7- to 19-fold increase in the anti-F IgG and a 7- to 24-fold increase in the antigenic site II binding and palivizumab competitive antibodies. \n\nCONCLUSIONS\nThe RSV F nanoparticle vaccine candidate was well tolerated without dose-related increases in adverse events. Measures of immunity indicate that neutralization, anti-RSV F IgG titers and palivizumab competing antibodies were induced at levels that have been associated with decreased risk of hospitalization. NCT01290419.","author":[{"dropping-particle":"","family":"Glenn","given":"Gregory M.","non-dropping-particle":"","parse-names":false,"suffix":""},{"dropping-particle":"","family":"Smith","given":"Gale","non-dropping-particle":"","parse-names":false,"suffix":""},{"dropping-particle":"","family":"Fries","given":"Louis","non-dropping-particle":"","parse-names":false,"suffix":""},{"dropping-particle":"","family":"Raghunandan","given":"Rama","non-dropping-particle":"","parse-names":false,"suffix":""},{"dropping-particle":"","family":"Lu","given":"Hanxin","non-dropping-particle":"","parse-names":false,"suffix":""},{"dropping-particle":"","family":"Zhou","given":"Bin","non-dropping-particle":"","parse-names":false,"suffix":""},{"dropping-particle":"","family":"Thomas","given":"D. Nigel","non-dropping-particle":"","parse-names":false,"suffix":""},{"dropping-particle":"","family":"Hickman","given":"Somia P.","non-dropping-particle":"","parse-names":false,"suffix":""},{"dropping-particle":"","family":"Kpamegan","given":"Eloi","non-dropping-particle":"","parse-names":false,"suffix":""},{"dropping-particle":"","family":"Boddapati","given":"Sarathi","non-dropping-particle":"","parse-names":false,"suffix":""},{"dropping-particle":"","family":"Piedra","given":"Pedro A.","non-dropping-particle":"","parse-names":false,"suffix":""}],"container-title":"Vaccine","id":"ITEM-2","issue":"3","issued":{"date-parts":[["2013","1","7"]]},"page":"524-532","publisher":"Elsevier","title":"Safety and immunogenicity of a Sf9 insect cell-derived respiratory syncytial virus fusion protein nanoparticle vaccine","type":"article-journal","volume":"31"},"uris":["http://www.mendeley.com/documents/?uuid=81174c38-105b-3253-bbaf-c0b86d5a996d"]}],"mendeley":{"formattedCitation":"&lt;sup&gt;56,57&lt;/sup&gt;","plainTextFormattedCitation":"56,57","previouslyFormattedCitation":"&lt;sup&gt;56,57&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56,57</w:t>
            </w:r>
            <w:r>
              <w:rPr>
                <w:rFonts w:asciiTheme="minorHAnsi" w:hAnsiTheme="minorHAnsi"/>
                <w:sz w:val="24"/>
                <w:szCs w:val="24"/>
              </w:rPr>
              <w:fldChar w:fldCharType="end"/>
            </w:r>
          </w:p>
        </w:tc>
        <w:tc>
          <w:tcPr>
            <w:tcW w:w="1809" w:type="dxa"/>
            <w:shd w:val="clear" w:color="auto" w:fill="auto"/>
          </w:tcPr>
          <w:p w14:paraId="657B5591"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nanoparticle</w:t>
            </w:r>
          </w:p>
        </w:tc>
        <w:tc>
          <w:tcPr>
            <w:tcW w:w="851" w:type="dxa"/>
            <w:shd w:val="clear" w:color="auto" w:fill="606060"/>
          </w:tcPr>
          <w:p w14:paraId="478E8433" w14:textId="77777777" w:rsidR="0095612C" w:rsidRPr="00CD249A" w:rsidRDefault="0095612C" w:rsidP="00A3471D">
            <w:pPr>
              <w:spacing w:line="480" w:lineRule="auto"/>
              <w:rPr>
                <w:rFonts w:asciiTheme="minorHAnsi" w:hAnsiTheme="minorHAnsi"/>
                <w:sz w:val="24"/>
                <w:szCs w:val="24"/>
              </w:rPr>
            </w:pPr>
          </w:p>
        </w:tc>
        <w:tc>
          <w:tcPr>
            <w:tcW w:w="1451" w:type="dxa"/>
          </w:tcPr>
          <w:p w14:paraId="41728147" w14:textId="77777777" w:rsidR="0095612C" w:rsidRPr="00CD249A" w:rsidRDefault="0095612C" w:rsidP="00A3471D">
            <w:pPr>
              <w:spacing w:line="480" w:lineRule="auto"/>
              <w:rPr>
                <w:rFonts w:asciiTheme="minorHAnsi" w:hAnsiTheme="minorHAnsi"/>
                <w:sz w:val="24"/>
                <w:szCs w:val="24"/>
              </w:rPr>
            </w:pPr>
          </w:p>
        </w:tc>
        <w:tc>
          <w:tcPr>
            <w:tcW w:w="1134" w:type="dxa"/>
          </w:tcPr>
          <w:p w14:paraId="60D65815"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19FE0EEC" w14:textId="77777777" w:rsidR="0095612C" w:rsidRPr="00CD249A" w:rsidRDefault="0095612C" w:rsidP="00A3471D">
            <w:pPr>
              <w:spacing w:line="480" w:lineRule="auto"/>
              <w:rPr>
                <w:rFonts w:asciiTheme="minorHAnsi" w:hAnsiTheme="minorHAnsi"/>
                <w:sz w:val="24"/>
                <w:szCs w:val="24"/>
              </w:rPr>
            </w:pPr>
          </w:p>
        </w:tc>
        <w:tc>
          <w:tcPr>
            <w:tcW w:w="1417" w:type="dxa"/>
            <w:shd w:val="clear" w:color="auto" w:fill="606060"/>
          </w:tcPr>
          <w:p w14:paraId="428F3FC9" w14:textId="77777777" w:rsidR="0095612C" w:rsidRPr="00CD249A" w:rsidRDefault="0095612C" w:rsidP="00A3471D">
            <w:pPr>
              <w:spacing w:line="480" w:lineRule="auto"/>
              <w:rPr>
                <w:rFonts w:asciiTheme="minorHAnsi" w:hAnsiTheme="minorHAnsi"/>
                <w:sz w:val="24"/>
                <w:szCs w:val="24"/>
              </w:rPr>
            </w:pPr>
          </w:p>
        </w:tc>
      </w:tr>
      <w:tr w:rsidR="0095612C" w:rsidRPr="00CD249A" w14:paraId="3CBC85FA" w14:textId="77777777" w:rsidTr="00A3471D">
        <w:tc>
          <w:tcPr>
            <w:tcW w:w="2268" w:type="dxa"/>
          </w:tcPr>
          <w:p w14:paraId="61AEE068" w14:textId="49985B6D"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sz w:val="24"/>
                <w:szCs w:val="24"/>
              </w:rPr>
              <w:t>Chimpanzee adenovirus RSV vaccine</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{"citationItems":[{"id":"ITEM-1","itemData":{"DOI":"10.1126/scitranslmed.aac5745","ISSN":"1946-6242","PMID":"26268313","abstract":"Respiratory syncytial virus (RSV) causes respiratory infection in annual epidemics, with infants and the elderly at particular risk of developing severe disease and death. However, despite its importance, no vaccine exists. The chimpanzee adenovirus, PanAd3-RSV, and modified vaccinia virus Ankara, MVA-RSV, are replication-defective viral vectors encoding the RSV fusion (F), nucleocapsid (N), and matrix (M2-1) proteins for the induction of humoral and cellular responses. We performed an open-label, dose escalation, phase 1 clinical trial in 42 healthy adults in which four different combinations of prime/boost vaccinations were investigated for safety and immunogenicity, including both intramuscular (IM) and intranasal (IN) administration of the adenovirus-vectored vaccine. The vaccines were safe and well tolerated, with the most common reported adverse events being mild injection site reactions. No vaccine-related serious adverse events occurred. RSV neutralizing antibody titers rose in response to IM prime with PanAd3-RSV and after IM boost for individuals primed by the IN route. Circulating anti-F immunoglobulin G (IgG) and IgA antibody-secreting cells (ASCs) were observed after the IM prime and IM boost. RSV-specific T cell responses were increased after the IM PanAd3-RSV prime and were most efficiently boosted by IM MVA-RSV. Interferon-γ (IFN-γ) secretion after boost was from both CD4(+) and CD8(+) T cells, without detectable T helper cell 2 (TH2) cytokines that have been previously associated with immune pathogenesis following exposure to RSV after the formalin-inactivated RSV vaccine. In conclusion, PanAd3-RSV and MVA-RSV are safe and immunogenic in healthy adults. These vaccine candidates warrant further clinical evaluation of efficacy to assess their potential to reduce the burden of RSV disease.","author":[{"dropping-particle":"","family":"Green","given":"Christopher A","non-dropping-particle":"","parse-names":false,"suffix":""},{"dropping-particle":"","family":"Scarselli","given":"Elisa","non-dropping-particle":"","parse-names":false,"suffix":""},{"dropping-particle":"","family":"Sande","given":"Charles J","non-dropping-particle":"","parse-names":false,"suffix":""},{"dropping-particle":"","family":"Thompson","given":"Amber J","non-dropping-particle":"","parse-names":false,"suffix":""},{"dropping-particle":"","family":"Lara","given":"Catherine M","non-dropping-particle":"de","parse-names":false,"suffix":""},{"dropping-particle":"","family":"Taylor","given":"Kathryn S","non-dropping-particle":"","parse-names":false,"suffix":""},{"dropping-particle":"","family":"Haworth","given":"Kathryn","non-dropping-particle":"","parse-names":false,"suffix":""},{"dropping-particle":"","family":"Sorbo","given":"Mariarosaria","non-dropping-particle":"Del","parse-names":false,"suffix":""},{"dropping-particle":"","family":"Angus","given":"Brian","non-dropping-particle":"","parse-names":false,"suffix":""},{"dropping-particle":"","family":"Siani","given":"Loredana","non-dropping-particle":"","parse-names":false,"suffix":""},{"dropping-particle":"","family":"Marco","given":"Stefania","non-dropping-particle":"Di","parse-names":false,"suffix":""},{"dropping-particle":"","family":"Traboni","given":"Cinzia","non-dropping-particle":"","parse-names":false,"suffix":""},{"dropping-particle":"","family":"Folgori","given":"Antonella","non-dropping-particle":"","parse-names":false,"suffix":""},{"dropping-particle":"","family":"Colloca","given":"Stefano","non-dropping-particle":"","parse-names":false,"suffix":""},{"dropping-particle":"","family":"Capone","given":"Stefania","non-dropping-particle":"","parse-names":false,"suffix":""},{"dropping-particle":"","family":"Vitelli","given":"Alessandra","non-dropping-particle":"","parse-names":false,"suffix":""},{"dropping-particle":"","family":"Cortese","given":"Riccardo","non-dropping-particle":"","parse-names":false,"suffix":""},{"dropping-particle":"","family":"Klenerman","given":"Paul","non-dropping-particle":"","parse-names":false,"suffix":""},{"dropping-particle":"","family":"Nicosia","given":"Alfredo","non-dropping-particle":"","parse-names":false,"suffix":""},{"dropping-particle":"","family":"Pollard","given":"Andrew J","non-dropping-particle":"","parse-names":false,"suffix":""}],"container-title":"Science translational medicine","id":"ITEM-1","issue":"300","issued":{"date-parts":[["2015","8","12"]]},"page":"300ra126","publisher":"American Association for the Advancement of Science","title":"Chimpanzee adenovirus- and MVA-vectored respiratory syncytial virus vaccine is safe and immunogenic in adults.","type":"article-journal","volume":"7"},"uris":["http://www.mendeley.com/documents/?uuid=492cc2d4-1ab7-38b0-af9b-63a8ac0df3e8"]}],"mendeley":{"formattedCitation":"&lt;sup&gt;40&lt;/sup&gt;","plainTextFormattedCitation":"40","previouslyFormattedCitation":"&lt;sup&gt;40&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40</w:t>
            </w:r>
            <w:r>
              <w:rPr>
                <w:rFonts w:asciiTheme="minorHAnsi" w:hAnsiTheme="minorHAnsi"/>
                <w:sz w:val="24"/>
                <w:szCs w:val="24"/>
              </w:rPr>
              <w:fldChar w:fldCharType="end"/>
            </w:r>
            <w:hyperlink w:anchor="_ENREF_38" w:tooltip="Green, 2015 #9650" w:history="1"/>
          </w:p>
        </w:tc>
        <w:tc>
          <w:tcPr>
            <w:tcW w:w="1809" w:type="dxa"/>
            <w:shd w:val="clear" w:color="auto" w:fill="auto"/>
          </w:tcPr>
          <w:p w14:paraId="0CE3F22A"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 xml:space="preserve">VVV </w:t>
            </w:r>
            <w:r w:rsidRPr="00CD249A">
              <w:rPr>
                <w:rFonts w:asciiTheme="minorHAnsi" w:hAnsiTheme="minorHAnsi"/>
                <w:i/>
                <w:sz w:val="24"/>
                <w:szCs w:val="24"/>
                <w:vertAlign w:val="superscript"/>
              </w:rPr>
              <w:t>±</w:t>
            </w:r>
          </w:p>
        </w:tc>
        <w:tc>
          <w:tcPr>
            <w:tcW w:w="851" w:type="dxa"/>
            <w:shd w:val="clear" w:color="auto" w:fill="606060"/>
          </w:tcPr>
          <w:p w14:paraId="1FCDFCD1" w14:textId="77777777" w:rsidR="0095612C" w:rsidRPr="00CD249A" w:rsidRDefault="0095612C" w:rsidP="00A3471D">
            <w:pPr>
              <w:spacing w:line="480" w:lineRule="auto"/>
              <w:rPr>
                <w:rFonts w:asciiTheme="minorHAnsi" w:hAnsiTheme="minorHAnsi"/>
                <w:sz w:val="24"/>
                <w:szCs w:val="24"/>
              </w:rPr>
            </w:pPr>
          </w:p>
        </w:tc>
        <w:tc>
          <w:tcPr>
            <w:tcW w:w="1451" w:type="dxa"/>
          </w:tcPr>
          <w:p w14:paraId="3C68A34F" w14:textId="77777777" w:rsidR="0095612C" w:rsidRPr="00CD249A" w:rsidRDefault="0095612C" w:rsidP="00A3471D">
            <w:pPr>
              <w:spacing w:line="480" w:lineRule="auto"/>
              <w:rPr>
                <w:rFonts w:asciiTheme="minorHAnsi" w:hAnsiTheme="minorHAnsi"/>
                <w:sz w:val="24"/>
                <w:szCs w:val="24"/>
              </w:rPr>
            </w:pPr>
          </w:p>
        </w:tc>
        <w:tc>
          <w:tcPr>
            <w:tcW w:w="1134" w:type="dxa"/>
          </w:tcPr>
          <w:p w14:paraId="154DEF2F" w14:textId="77777777" w:rsidR="0095612C" w:rsidRPr="00CD249A" w:rsidRDefault="0095612C" w:rsidP="00A3471D">
            <w:pPr>
              <w:spacing w:line="480" w:lineRule="auto"/>
              <w:rPr>
                <w:rFonts w:asciiTheme="minorHAnsi" w:hAnsiTheme="minorHAnsi"/>
                <w:sz w:val="24"/>
                <w:szCs w:val="24"/>
              </w:rPr>
            </w:pPr>
          </w:p>
        </w:tc>
        <w:tc>
          <w:tcPr>
            <w:tcW w:w="1134" w:type="dxa"/>
          </w:tcPr>
          <w:p w14:paraId="69DD9D9C" w14:textId="77777777" w:rsidR="0095612C" w:rsidRPr="00CD249A" w:rsidRDefault="0095612C" w:rsidP="00A3471D">
            <w:pPr>
              <w:spacing w:line="480" w:lineRule="auto"/>
              <w:rPr>
                <w:rFonts w:asciiTheme="minorHAnsi" w:hAnsiTheme="minorHAnsi"/>
                <w:sz w:val="24"/>
                <w:szCs w:val="24"/>
              </w:rPr>
            </w:pPr>
          </w:p>
        </w:tc>
        <w:tc>
          <w:tcPr>
            <w:tcW w:w="1417" w:type="dxa"/>
            <w:shd w:val="clear" w:color="auto" w:fill="606060"/>
          </w:tcPr>
          <w:p w14:paraId="75F46B12" w14:textId="77777777" w:rsidR="0095612C" w:rsidRPr="00CD249A" w:rsidRDefault="0095612C" w:rsidP="00A3471D">
            <w:pPr>
              <w:spacing w:line="480" w:lineRule="auto"/>
              <w:rPr>
                <w:rFonts w:asciiTheme="minorHAnsi" w:hAnsiTheme="minorHAnsi"/>
                <w:sz w:val="24"/>
                <w:szCs w:val="24"/>
              </w:rPr>
            </w:pPr>
          </w:p>
        </w:tc>
      </w:tr>
      <w:tr w:rsidR="0095612C" w:rsidRPr="00CD249A" w14:paraId="7C159264" w14:textId="77777777" w:rsidTr="00A3471D">
        <w:tc>
          <w:tcPr>
            <w:tcW w:w="2268" w:type="dxa"/>
          </w:tcPr>
          <w:p w14:paraId="276CAC27" w14:textId="6443BDBF" w:rsidR="0095612C" w:rsidRPr="00CD249A" w:rsidRDefault="0095612C" w:rsidP="00A3471D">
            <w:pPr>
              <w:spacing w:line="480" w:lineRule="auto"/>
              <w:rPr>
                <w:rFonts w:asciiTheme="minorHAnsi" w:hAnsiTheme="minorHAnsi"/>
                <w:sz w:val="24"/>
                <w:szCs w:val="24"/>
              </w:rPr>
            </w:pPr>
            <w:r w:rsidRPr="00CD249A">
              <w:rPr>
                <w:rFonts w:asciiTheme="minorHAnsi" w:hAnsiTheme="minorHAnsi"/>
                <w:sz w:val="24"/>
                <w:szCs w:val="24"/>
              </w:rPr>
              <w:t>BBG2Na</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{"citationItems":[{"id":"ITEM-1","itemData":{"DOI":"10.1086/324426","ISSN":"0022-1899","author":[{"dropping-particle":"","family":"Power","given":"Ultan F.","non-dropping-particle":"","parse-names":false,"suffix":""},{"dropping-particle":"","family":"Nguyen","given":"Thien N.","non-dropping-particle":"","parse-names":false,"suffix":""},{"dropping-particle":"","family":"Rietveld","given":"Edwin","non-dropping-particle":"","parse-names":false,"suffix":""},{"dropping-particle":"","family":"de Swart","given":"Rik L.","non-dropping-particle":"","parse-names":false,"suffix":""},{"dropping-particle":"","family":"Groen","given":"Jan","non-dropping-particle":"","parse-names":false,"suffix":""},{"dropping-particle":"","family":"Osterhaus","given":"Albert D. M. E.","non-dropping-particle":"","parse-names":false,"suffix":""},{"dropping-particle":"","family":"de Groot","given":"Ronald","non-dropping-particle":"","parse-names":false,"suffix":""},{"dropping-particle":"","family":"Corvaia","given":"Nat</w:instrText>
            </w:r>
            <w:r w:rsidR="00D542DF">
              <w:rPr>
                <w:rFonts w:asciiTheme="minorHAnsi" w:hAnsiTheme="minorHAnsi" w:hint="eastAsia"/>
                <w:sz w:val="24"/>
                <w:szCs w:val="24"/>
              </w:rPr>
              <w:instrText>halie","non-dropping-particle":"","parse-names":false,"suffix":""},{"dropping-particle":"","family":"Beck","given":"Alain","non-dropping-particle":"","parse-names":false,"suffix":""},{"dropping-particle":"","family":"Bouveret</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le</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Cam","given":"Nancy","non-dropping-particle":"","parse-names":false,"suffix":""},{"dropping-particle":"","family":"Bonnefoy","given":"Jean</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Yves","non-dropping-particle":"","parse-names":false,"suffix":""}],"container-title":"The Journal of Infectious Diseases","id":"ITEM-1","issue</w:instrText>
            </w:r>
            <w:r w:rsidR="00D542DF">
              <w:rPr>
                <w:rFonts w:asciiTheme="minorHAnsi" w:hAnsiTheme="minorHAnsi"/>
                <w:sz w:val="24"/>
                <w:szCs w:val="24"/>
              </w:rPr>
              <w:instrText>":"11","issued":{"date-parts":[["2001","12","1"]]},"page":"1456-1460","publisher":"Oxford University Press","title":"Safety and Immunogenicity of a Novel Recombinant Subunit Respiratory Syncytial Virus Vaccine (BBG2Na) in Healthy Young Adults","type":"article-journal","volume":"184"},"uris":["http://www.mendeley.com/documents/?uuid=3194ab8d-27ec-32f9-89a4-1ea2698e61d6"]},{"id":"ITEM-2","itemData":{"DOI":"10.1016/j.cll.2009.07.004","ISSN":"1557-9832","PMID":"19892231","abstract":"Respiratory syncytial virus (RSV) is a clinically significant cause of respiratory tract disease, especially among high-risk infants and immunocompromised and elderly adults. Despite the burden of disease, there is no licensed prophylactic RSV vaccine. The initial efforts to develop an RSV vaccine involved formalin-inactivated virus preparations that unexpectedly caused vaccine-enhanced disease in clinical trials in RSV-naive children. Over the last 40 years, cautious and deliberate progress has been made toward RSV vaccine development using various experimental approaches, including live attenuated strains and vector-based and viral protein subunit/DNA-based candidates. The scientific rationale, preclinical testing, and clinical development of each of these approaches are reviewed.","author":[{"dropping-particle":"","family":"Murata","given":"Yoshihiko","non-dropping-particle":"","parse-names":false,"suffix":""}],"container-title":"Clinics in laboratory medicine","id":"ITEM-2","issue":"4","issued":{"date-parts":[["2009","12","1"]]},"page":"725-39","publisher":"Elsevier","title":"Respiratory syncytial virus vaccine development.","type":"article-journal","volume":"29"},"uris":["http://www.mendeley.com/documents/?uuid=7382e5bf-d0df-3264-a89c-7b008c9992bd"]}],"mendeley":{"formattedCitation":"&lt;sup&gt;93,94&lt;/sup&gt;","plainTextFormattedCitation":"93,94","previouslyFormattedCitation":"&lt;sup&gt;93,94&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93,94</w:t>
            </w:r>
            <w:r>
              <w:rPr>
                <w:rFonts w:asciiTheme="minorHAnsi" w:hAnsiTheme="minorHAnsi"/>
                <w:sz w:val="24"/>
                <w:szCs w:val="24"/>
              </w:rPr>
              <w:fldChar w:fldCharType="end"/>
            </w:r>
          </w:p>
        </w:tc>
        <w:tc>
          <w:tcPr>
            <w:tcW w:w="1809" w:type="dxa"/>
            <w:shd w:val="clear" w:color="auto" w:fill="auto"/>
          </w:tcPr>
          <w:p w14:paraId="0F150FF7"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Subunit</w:t>
            </w:r>
          </w:p>
        </w:tc>
        <w:tc>
          <w:tcPr>
            <w:tcW w:w="851" w:type="dxa"/>
            <w:shd w:val="clear" w:color="auto" w:fill="606060"/>
          </w:tcPr>
          <w:p w14:paraId="36122842" w14:textId="77777777" w:rsidR="0095612C" w:rsidRPr="00CD249A" w:rsidRDefault="0095612C" w:rsidP="00A3471D">
            <w:pPr>
              <w:spacing w:line="480" w:lineRule="auto"/>
              <w:rPr>
                <w:rFonts w:asciiTheme="minorHAnsi" w:hAnsiTheme="minorHAnsi"/>
                <w:sz w:val="24"/>
                <w:szCs w:val="24"/>
              </w:rPr>
            </w:pPr>
          </w:p>
        </w:tc>
        <w:tc>
          <w:tcPr>
            <w:tcW w:w="1451" w:type="dxa"/>
          </w:tcPr>
          <w:p w14:paraId="719F4849" w14:textId="77777777" w:rsidR="0095612C" w:rsidRPr="00CD249A" w:rsidRDefault="0095612C" w:rsidP="00A3471D">
            <w:pPr>
              <w:spacing w:line="480" w:lineRule="auto"/>
              <w:rPr>
                <w:rFonts w:asciiTheme="minorHAnsi" w:hAnsiTheme="minorHAnsi"/>
                <w:sz w:val="24"/>
                <w:szCs w:val="24"/>
              </w:rPr>
            </w:pPr>
          </w:p>
        </w:tc>
        <w:tc>
          <w:tcPr>
            <w:tcW w:w="1134" w:type="dxa"/>
          </w:tcPr>
          <w:p w14:paraId="06A51055" w14:textId="77777777" w:rsidR="0095612C" w:rsidRPr="00CD249A" w:rsidRDefault="0095612C" w:rsidP="00A3471D">
            <w:pPr>
              <w:spacing w:line="480" w:lineRule="auto"/>
              <w:rPr>
                <w:rFonts w:asciiTheme="minorHAnsi" w:hAnsiTheme="minorHAnsi"/>
                <w:sz w:val="24"/>
                <w:szCs w:val="24"/>
              </w:rPr>
            </w:pPr>
          </w:p>
        </w:tc>
        <w:tc>
          <w:tcPr>
            <w:tcW w:w="1134" w:type="dxa"/>
          </w:tcPr>
          <w:p w14:paraId="05705171" w14:textId="77777777" w:rsidR="0095612C" w:rsidRPr="00CD249A" w:rsidRDefault="0095612C" w:rsidP="00A3471D">
            <w:pPr>
              <w:spacing w:line="480" w:lineRule="auto"/>
              <w:rPr>
                <w:rFonts w:asciiTheme="minorHAnsi" w:hAnsiTheme="minorHAnsi"/>
                <w:sz w:val="24"/>
                <w:szCs w:val="24"/>
              </w:rPr>
            </w:pPr>
          </w:p>
        </w:tc>
        <w:tc>
          <w:tcPr>
            <w:tcW w:w="1417" w:type="dxa"/>
          </w:tcPr>
          <w:p w14:paraId="40F1173F" w14:textId="77777777" w:rsidR="0095612C" w:rsidRPr="00CD249A" w:rsidRDefault="0095612C" w:rsidP="00A3471D">
            <w:pPr>
              <w:spacing w:line="480" w:lineRule="auto"/>
              <w:rPr>
                <w:rFonts w:asciiTheme="minorHAnsi" w:hAnsiTheme="minorHAnsi"/>
                <w:sz w:val="24"/>
                <w:szCs w:val="24"/>
              </w:rPr>
            </w:pPr>
          </w:p>
        </w:tc>
      </w:tr>
      <w:tr w:rsidR="0095612C" w:rsidRPr="00CD249A" w14:paraId="5187568F" w14:textId="77777777" w:rsidTr="00A3471D">
        <w:tc>
          <w:tcPr>
            <w:tcW w:w="2268" w:type="dxa"/>
          </w:tcPr>
          <w:p w14:paraId="629E039B" w14:textId="0E65EDDE" w:rsidR="0095612C" w:rsidRPr="00CD249A" w:rsidRDefault="0095612C" w:rsidP="00A3471D">
            <w:pPr>
              <w:spacing w:line="480" w:lineRule="auto"/>
              <w:rPr>
                <w:rFonts w:asciiTheme="minorHAnsi" w:hAnsiTheme="minorHAnsi"/>
                <w:sz w:val="24"/>
                <w:szCs w:val="24"/>
              </w:rPr>
            </w:pPr>
            <w:r w:rsidRPr="00CD249A">
              <w:rPr>
                <w:rFonts w:asciiTheme="minorHAnsi" w:hAnsiTheme="minorHAnsi"/>
                <w:sz w:val="24"/>
                <w:szCs w:val="24"/>
              </w:rPr>
              <w:t>ΔM2-2</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{"citationItems":[{"id":"ITEM-1","itemData":{"DOI":"10.1126/SCITRANSLMED.AAC8463","ISSN":"1946-6234","PMID":"26537255","abstract":"Respiratory syncytial virus (RSV) infection may lead to severe respiratory illness in young children. Researchers are working to develop a live attenuated vaccine, which would mimic the natural course of infection; however, inhibiting viral replication also limits the immune response. Now, Karron et al . report that a version of RSV lacking the M2-2 protein can induce immunity despite decreased vaccine virus shedding in young children. The lack of M2-2 resulted in decreased viral RNA replication needed for virus production while allowing gene transcription and antigen synthesis required for stimulating the immune response. Children who received the vaccine produced anti-RSV antibodies without medically attended illness in the subsequent RSV season, suggesting that this approach may provide protective immunity to RSV.\n\nRespiratory syncytial virus (RSV) is the leading viral cause of severe pediatric respiratory illness, and a safe and effective vaccine for use in infancy and early childhood is needed. We previously showed that deletion of the coding sequence for the viral M2-2 protein (ΔM2-2) down-regulated viral RNA replication and up-regulated gene transcription and antigen synthesis, raising the possibility of development of an attenuated vaccine with enhanced immunogenicity. RSV MEDI ΔM2-2 was therefore evaluated as a live intranasal vaccine in adults, RSV-seropositive children, and RSV-seronegative children. When results in RSV-seronegative children were compared to those achieved with the previous leading live attenuated RSV candidate vaccine, vaccine virus shedding was significantly more restricted, yet the postvaccination RSV-neutralizing serum antibody achieved [geometric mean titer (GMT) = 1:97] was significantly greater. Surveillance during the subsequent RSV season showed that several seronegative RSV MEDI ΔM2-2 recipients had substantial antibody rises without reported illness, suggesting that the vaccine was protective yet primed for anamnestic responses to RSV. Rational design appears to have yielded a candidate RSV vaccine that is intrinsically superior at eliciting protective antibody in RSV-naïve children and highlights an approach for the development of live attenuated RSV vaccines.","author":[{"dropping-particle":"","family":"Karron","given":"Ruth A.","non-dropping-particle":"","parse-names":false,"suffix":""},{"dropping-particle":"","family":"Luongo","given":"Cindy","non-dropping-particle":"","parse-names":false,"suffix":""},{"dropping-particle":"","family":"Thumar","given":"Bhagvanji","non-dropping-particle":"","parse-names":false,"suffix":""},{"dropping-particle":"","family":"Loehr","given":"Karen M.","non-dropping-particle":"","parse-names":false,"suffix":""},{"dropping-particle":"","family":"Englund","given":"Janet A.","non-dropping-particle":"","parse-names":false,"suffix":""},{"dropping-particle":"","family":"Collins","given":"Peter L.","non-dropping-particle":"","parse-names":false,"suffix":""},{"dropping-particle":"","family":"Buchholz","given":"Ursula J.","non-dropping-particle":"","parse-names":false,"suffix":""}],"container-title":"Science Translational Medicine","id":"ITEM-1","issue":"312","issued":{"date-parts":[["2015","11","4"]]},"page":"312ra175-312ra175","publisher":"American Association for the Advancement of Science","title":"A gene deletion that up-regulates viral gene expression yields an attenuated RSV vaccine with improved antibody responses in children","type":"article-journal","volume":"7"},"uris":["http://www.mendeley.com/documents/?uuid=d109ab2d-a4a1-3a64-ac9f-df18c489a249"]}],"mendeley":{"formattedCitation":"&lt;sup&gt;95&lt;/sup&gt;","plainTextFormattedCitation":"95","previouslyFormattedCitation":"&lt;sup&gt;95&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95</w:t>
            </w:r>
            <w:r>
              <w:rPr>
                <w:rFonts w:asciiTheme="minorHAnsi" w:hAnsiTheme="minorHAnsi"/>
                <w:sz w:val="24"/>
                <w:szCs w:val="24"/>
              </w:rPr>
              <w:fldChar w:fldCharType="end"/>
            </w:r>
            <w:hyperlink w:anchor="_ENREF_45" w:tooltip="Karron, 2015 #9692" w:history="1"/>
          </w:p>
        </w:tc>
        <w:tc>
          <w:tcPr>
            <w:tcW w:w="1809" w:type="dxa"/>
            <w:shd w:val="clear" w:color="auto" w:fill="auto"/>
          </w:tcPr>
          <w:p w14:paraId="62FD461F"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r w:rsidRPr="00CD249A">
              <w:rPr>
                <w:rFonts w:asciiTheme="minorHAnsi" w:hAnsiTheme="minorHAnsi"/>
                <w:i/>
                <w:sz w:val="24"/>
                <w:szCs w:val="24"/>
                <w:vertAlign w:val="superscript"/>
              </w:rPr>
              <w:t>*</w:t>
            </w:r>
          </w:p>
        </w:tc>
        <w:tc>
          <w:tcPr>
            <w:tcW w:w="851" w:type="dxa"/>
            <w:shd w:val="clear" w:color="auto" w:fill="606060"/>
          </w:tcPr>
          <w:p w14:paraId="2977F3EC"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79D56458"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0A778C58" w14:textId="77777777" w:rsidR="0095612C" w:rsidRPr="00CD249A" w:rsidRDefault="0095612C" w:rsidP="00A3471D">
            <w:pPr>
              <w:spacing w:line="480" w:lineRule="auto"/>
              <w:rPr>
                <w:rFonts w:asciiTheme="minorHAnsi" w:hAnsiTheme="minorHAnsi"/>
                <w:sz w:val="24"/>
                <w:szCs w:val="24"/>
              </w:rPr>
            </w:pPr>
          </w:p>
        </w:tc>
        <w:tc>
          <w:tcPr>
            <w:tcW w:w="1134" w:type="dxa"/>
          </w:tcPr>
          <w:p w14:paraId="274FAF90" w14:textId="77777777" w:rsidR="0095612C" w:rsidRPr="00CD249A" w:rsidRDefault="0095612C" w:rsidP="00A3471D">
            <w:pPr>
              <w:spacing w:line="480" w:lineRule="auto"/>
              <w:rPr>
                <w:rFonts w:asciiTheme="minorHAnsi" w:hAnsiTheme="minorHAnsi"/>
                <w:sz w:val="24"/>
                <w:szCs w:val="24"/>
              </w:rPr>
            </w:pPr>
          </w:p>
        </w:tc>
        <w:tc>
          <w:tcPr>
            <w:tcW w:w="1417" w:type="dxa"/>
          </w:tcPr>
          <w:p w14:paraId="370EE581" w14:textId="77777777" w:rsidR="0095612C" w:rsidRPr="00CD249A" w:rsidRDefault="0095612C" w:rsidP="00A3471D">
            <w:pPr>
              <w:spacing w:line="480" w:lineRule="auto"/>
              <w:rPr>
                <w:rFonts w:asciiTheme="minorHAnsi" w:hAnsiTheme="minorHAnsi"/>
                <w:sz w:val="24"/>
                <w:szCs w:val="24"/>
              </w:rPr>
            </w:pPr>
          </w:p>
        </w:tc>
      </w:tr>
      <w:tr w:rsidR="0095612C" w:rsidRPr="00CD249A" w14:paraId="6588ACFF" w14:textId="77777777" w:rsidTr="00A3471D">
        <w:tc>
          <w:tcPr>
            <w:tcW w:w="2268" w:type="dxa"/>
          </w:tcPr>
          <w:p w14:paraId="50109DD7" w14:textId="522F5415"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sz w:val="24"/>
                <w:szCs w:val="24"/>
              </w:rPr>
              <w:t>rA2cp248/404/1030</w:t>
            </w:r>
            <w:r w:rsidRPr="00CD249A">
              <w:rPr>
                <w:rFonts w:asciiTheme="minorHAnsi" w:hAnsiTheme="minorHAnsi" w:cs="Times New Roman"/>
                <w:sz w:val="24"/>
                <w:szCs w:val="24"/>
              </w:rPr>
              <w:t>Δ</w:t>
            </w:r>
            <w:r w:rsidRPr="00CD249A">
              <w:rPr>
                <w:rFonts w:asciiTheme="minorHAnsi" w:hAnsiTheme="minorHAnsi"/>
                <w:sz w:val="24"/>
                <w:szCs w:val="24"/>
              </w:rPr>
              <w:t>SH</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{"citationItems":[{"id":"ITEM-1","itemData":{"DOI":"10.1086/427813","ISSN":"0022-1899","author":[{"dropping-particle":"","family":"Karron","given":"Ruth A.","non-dropping-particle":"","parse-names":false,"suffix":""},{"dropping-particle":"","family":"Wright","given":"Peter F.","non-dropping-particle":"","parse-names":false,"suffix":""},{"dropping-particle":"","family":"Belshe","given":"Robert B.","non-dropping-particle":"","parse-names":false,"suffix":""},{"dropping-particle":"","family":"Thumar","given":"Bhagvanji","non-dropping-particle":"","parse-names":false,"suffix":""},{"dropping-particle":"","family":"Casey","given":"Roberta","non-dropping-particle":"","parse-names":false,"suffix":""},{"dropping-particle":"","family":"Newman","given":"Frances","non-dropping-particle":"","parse-names":false,"suffix":""},{"dropping-particle":"","family":"Polack","given":"Fernando P.","non-dropping-particle":"","parse-names":false,"suffix":""},{"dropping-particle":"","family":"Randolph","given":"Valerie B.","non-dropping-particle":"","parse-names":false,"suffix":""},{"dropping-particle":"","family":"Deatly","given":"Anne","non-dropping-particle":"","parse-names":false,"suffix":""},{"dropping-particle":"","family":"Hackell","given":"Jill","non-dropping-particle":"","parse-names":false,"suffix":""},{"dropping-particle":"","family":"Gruber","given":"William","non-dropping-particle":"","parse-names":false,"suffix":""},{"dropping-particle":"","family":"Murphy","given":"Brian R.","non-dropping-particle":"","parse-names":false,"suffix":""},{"dropping-particle":"","family":"Collins","given":"Peter L.","non-dropping-particle":"","parse-names":false,"suffix":""}],"container-title":"The Journal of Infectious Diseases","id":"ITEM-1","issue":"7","issued":{"date-parts":[["2005","4","1"]]},"page":"1093-1104","publisher":"Oxford University Press","title":"Identification of a Recombinant Live Attenuated Respiratory Syncytial Virus Vaccine Candidate That Is Highly Attenuated in Infants","type":"article-journal","volume":"191"},"uris":["http://www.mendeley.com/documents/?uuid=7af5ae4c-6482-364a-8b67-b9ad0e9c6c61"]}],"mendeley":{"formattedCitation":"&lt;sup&gt;96&lt;/sup&gt;","plainTextFormattedCitation":"96","previouslyFormattedCitation":"&lt;sup&gt;96&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96</w:t>
            </w:r>
            <w:r>
              <w:rPr>
                <w:rFonts w:asciiTheme="minorHAnsi" w:hAnsiTheme="minorHAnsi"/>
                <w:sz w:val="24"/>
                <w:szCs w:val="24"/>
              </w:rPr>
              <w:fldChar w:fldCharType="end"/>
            </w:r>
            <w:hyperlink w:anchor="_ENREF_46" w:tooltip="Karron, 2005 #8469" w:history="1"/>
          </w:p>
        </w:tc>
        <w:tc>
          <w:tcPr>
            <w:tcW w:w="1809" w:type="dxa"/>
            <w:shd w:val="clear" w:color="auto" w:fill="auto"/>
          </w:tcPr>
          <w:p w14:paraId="28841E8B"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6F948160"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2F3439A3"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0193DC23" w14:textId="77777777" w:rsidR="0095612C" w:rsidRPr="00CD249A" w:rsidRDefault="0095612C" w:rsidP="00A3471D">
            <w:pPr>
              <w:spacing w:line="480" w:lineRule="auto"/>
              <w:rPr>
                <w:rFonts w:asciiTheme="minorHAnsi" w:hAnsiTheme="minorHAnsi"/>
                <w:sz w:val="24"/>
                <w:szCs w:val="24"/>
              </w:rPr>
            </w:pPr>
          </w:p>
        </w:tc>
        <w:tc>
          <w:tcPr>
            <w:tcW w:w="1134" w:type="dxa"/>
          </w:tcPr>
          <w:p w14:paraId="2070EDDA" w14:textId="77777777" w:rsidR="0095612C" w:rsidRPr="00CD249A" w:rsidRDefault="0095612C" w:rsidP="00A3471D">
            <w:pPr>
              <w:spacing w:line="480" w:lineRule="auto"/>
              <w:rPr>
                <w:rFonts w:asciiTheme="minorHAnsi" w:hAnsiTheme="minorHAnsi"/>
                <w:sz w:val="24"/>
                <w:szCs w:val="24"/>
              </w:rPr>
            </w:pPr>
          </w:p>
        </w:tc>
        <w:tc>
          <w:tcPr>
            <w:tcW w:w="1417" w:type="dxa"/>
          </w:tcPr>
          <w:p w14:paraId="27619472" w14:textId="77777777" w:rsidR="0095612C" w:rsidRPr="00CD249A" w:rsidRDefault="0095612C" w:rsidP="00A3471D">
            <w:pPr>
              <w:spacing w:line="480" w:lineRule="auto"/>
              <w:rPr>
                <w:rFonts w:asciiTheme="minorHAnsi" w:hAnsiTheme="minorHAnsi"/>
                <w:sz w:val="24"/>
                <w:szCs w:val="24"/>
              </w:rPr>
            </w:pPr>
          </w:p>
        </w:tc>
      </w:tr>
      <w:tr w:rsidR="0095612C" w:rsidRPr="00CD249A" w14:paraId="1C18C457" w14:textId="77777777" w:rsidTr="00A3471D">
        <w:tc>
          <w:tcPr>
            <w:tcW w:w="2268" w:type="dxa"/>
          </w:tcPr>
          <w:p w14:paraId="47619115" w14:textId="6149025B"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cpts</w:t>
            </w:r>
            <w:r w:rsidRPr="00CD249A">
              <w:rPr>
                <w:rFonts w:asciiTheme="minorHAnsi" w:hAnsiTheme="minorHAnsi"/>
                <w:sz w:val="24"/>
                <w:szCs w:val="24"/>
              </w:rPr>
              <w:t>530/1009</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{"citationItems":[{"id":"ITEM-1","itemData":{"DOI":"10.1086/514138","ISSN":"0022-1899","author":[{"dropping-particle":"","family":"Karron","given":"Ruth A.","non-dropping-particle":"","parse-names":false,"suffix":""},{"dropping-particle":"","family":"Wright","given":"Peter F.","non-dropping-particle":"","parse-names":false,"suffix":""},{"dropping-particle":"","family":"Crowe, Jr.","given":"James E.","non-dropping-particle":"","parse-names":false,"suffix":""},{"dropping-particle":"","fam</w:instrText>
            </w:r>
            <w:r w:rsidR="00D542DF">
              <w:rPr>
                <w:rFonts w:asciiTheme="minorHAnsi" w:hAnsiTheme="minorHAnsi" w:hint="eastAsia"/>
                <w:sz w:val="24"/>
                <w:szCs w:val="24"/>
              </w:rPr>
              <w:instrText>ily":"Clements</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Mann","given":"Mary Lou","non-dropping-particle":"","parse-names":false,"suffix":""},{"dropping-particle":"","family":"Thompson","given":"Juliette","non-dropping-particle":"","parse-names":false,"suffix":""},{"dropping-particle":"","family"</w:instrText>
            </w:r>
            <w:r w:rsidR="00D542DF">
              <w:rPr>
                <w:rFonts w:asciiTheme="minorHAnsi" w:hAnsiTheme="minorHAnsi"/>
                <w:sz w:val="24"/>
                <w:szCs w:val="24"/>
              </w:rPr>
              <w:instrText>:"Makhene","given":"Mamodikoe","non-dropping-particle":"","parse-names":false,"suffix":""},{"dropping-particle":"","family":"Casey","given":"Roberta","non-dropping-particle":"","parse-names":false,"suffix":""},{"dropping-particle":"","family":"Murphy","given":"Brian R.","non-dropping-particle":"","parse-names":false,"suffix":""}],"container-title":"The Journal of Infectious Diseases","id":"ITEM-1","issue":"6","issued":{"date-parts":[["1997","12","1"]]},"page":"1428-1436","publisher":"Oxford University Pre</w:instrText>
            </w:r>
            <w:r w:rsidR="00D542DF">
              <w:rPr>
                <w:rFonts w:asciiTheme="minorHAnsi" w:hAnsiTheme="minorHAnsi" w:hint="eastAsia"/>
                <w:sz w:val="24"/>
                <w:szCs w:val="24"/>
              </w:rPr>
              <w:instrText>ss","title":"Evaluation of Two Live, Cold</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Passaged, Temperature</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Sensitive Respiratory Syncytial Virus Vaccines in Chimpanzees and in Human Adults, Infants, and Children","type":"article-journal","volume":"176"},"uris":["http://www.mendeley.com/documents/?</w:instrText>
            </w:r>
            <w:r w:rsidR="00D542DF">
              <w:rPr>
                <w:rFonts w:asciiTheme="minorHAnsi" w:hAnsiTheme="minorHAnsi"/>
                <w:sz w:val="24"/>
                <w:szCs w:val="24"/>
              </w:rPr>
              <w:instrText>uuid=95602870-1e23-3314-962b-9fbded7bcaf0"]}],"mendeley":{"formattedCitation":"&lt;sup&gt;97&lt;/sup&gt;","plainTextFormattedCitation":"97","previouslyFormattedCitation":"&lt;sup&gt;97&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97</w:t>
            </w:r>
            <w:r>
              <w:rPr>
                <w:rFonts w:asciiTheme="minorHAnsi" w:hAnsiTheme="minorHAnsi"/>
                <w:sz w:val="24"/>
                <w:szCs w:val="24"/>
              </w:rPr>
              <w:fldChar w:fldCharType="end"/>
            </w:r>
            <w:hyperlink w:anchor="_ENREF_47" w:tooltip="Karron, 1997 #9289" w:history="1"/>
          </w:p>
        </w:tc>
        <w:tc>
          <w:tcPr>
            <w:tcW w:w="1809" w:type="dxa"/>
            <w:shd w:val="clear" w:color="auto" w:fill="auto"/>
          </w:tcPr>
          <w:p w14:paraId="0507BE14"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1513CAE1"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335AC366"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3C06F998" w14:textId="77777777" w:rsidR="0095612C" w:rsidRPr="00CD249A" w:rsidRDefault="0095612C" w:rsidP="00A3471D">
            <w:pPr>
              <w:spacing w:line="480" w:lineRule="auto"/>
              <w:rPr>
                <w:rFonts w:asciiTheme="minorHAnsi" w:hAnsiTheme="minorHAnsi"/>
                <w:sz w:val="24"/>
                <w:szCs w:val="24"/>
              </w:rPr>
            </w:pPr>
          </w:p>
        </w:tc>
        <w:tc>
          <w:tcPr>
            <w:tcW w:w="1134" w:type="dxa"/>
          </w:tcPr>
          <w:p w14:paraId="72A21861" w14:textId="77777777" w:rsidR="0095612C" w:rsidRPr="00CD249A" w:rsidRDefault="0095612C" w:rsidP="00A3471D">
            <w:pPr>
              <w:spacing w:line="480" w:lineRule="auto"/>
              <w:rPr>
                <w:rFonts w:asciiTheme="minorHAnsi" w:hAnsiTheme="minorHAnsi"/>
                <w:sz w:val="24"/>
                <w:szCs w:val="24"/>
              </w:rPr>
            </w:pPr>
          </w:p>
        </w:tc>
        <w:tc>
          <w:tcPr>
            <w:tcW w:w="1417" w:type="dxa"/>
          </w:tcPr>
          <w:p w14:paraId="4F8E2B1D" w14:textId="77777777" w:rsidR="0095612C" w:rsidRPr="00CD249A" w:rsidRDefault="0095612C" w:rsidP="00A3471D">
            <w:pPr>
              <w:spacing w:line="480" w:lineRule="auto"/>
              <w:rPr>
                <w:rFonts w:asciiTheme="minorHAnsi" w:hAnsiTheme="minorHAnsi"/>
                <w:sz w:val="24"/>
                <w:szCs w:val="24"/>
              </w:rPr>
            </w:pPr>
          </w:p>
        </w:tc>
      </w:tr>
      <w:tr w:rsidR="0095612C" w:rsidRPr="00CD249A" w14:paraId="2DF19AE3" w14:textId="77777777" w:rsidTr="00A3471D">
        <w:tc>
          <w:tcPr>
            <w:tcW w:w="2268" w:type="dxa"/>
          </w:tcPr>
          <w:p w14:paraId="7D30F80C" w14:textId="7CC7DF31"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sz w:val="24"/>
                <w:szCs w:val="24"/>
              </w:rPr>
              <w:t xml:space="preserve">RSV </w:t>
            </w:r>
            <w:r w:rsidRPr="00CD249A">
              <w:rPr>
                <w:rFonts w:asciiTheme="minorHAnsi" w:hAnsiTheme="minorHAnsi"/>
                <w:i/>
                <w:sz w:val="24"/>
                <w:szCs w:val="24"/>
              </w:rPr>
              <w:t>ts</w:t>
            </w:r>
            <w:r w:rsidRPr="00CD249A">
              <w:rPr>
                <w:rFonts w:asciiTheme="minorHAnsi" w:hAnsiTheme="minorHAnsi"/>
                <w:sz w:val="24"/>
                <w:szCs w:val="24"/>
              </w:rPr>
              <w:t>-2</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{"citationItems":[{"id":"ITEM-1","itemData":{"ISSN":"0019-9567","PMID":"7107009","abstract":"A highly attenuated respiratory syncytial virus (RSV) experimental vaccine, RSV ts-2, was sequentially evaluated in adults, seropositive children, and finally, fully susceptible seronegative children. The vaccine was administered intranasally in doses ranging from 10(5.2) to 10(6.3) PFU/ml. In both adults and children, the vaccine proved to be poorly infectious. Although poor infectivity would not have been predicted from tissue culture studies of RSV ts-2 growth, the human experience closely parallels the experience in a series of animal models, including the chimpanzee. The poor infectivity of this RSV vaccine virus preparation suggests that the postulated defect in the RSV ts-2 fusion protein may be important in determining in vivo infectivity of RSV.","author":[{"dropping-particle":"","family":"Wright","given":"P F","non-dropping-particle":"","parse-names":false,"suffix":""},{"dropping-particle":"","family":"Belshe","given":"R B","non-dropping-particle":"","parse-names":false,"suffix":""},{"dropping-particle":"","family":"Kim","given":"H W","non-dropping-particle":"","parse-names":false,"suffix":""},{"dropping-particle":"","family":"Voris","given":"L P","non-dropping-particle":"Van","parse-names":false,"suffix":""},{"dropping-particle":"","family":"Chanock","given":"R M","non-dropping-particle":"","parse-names":false,"suffix":""}],"container-title":"Infection and immunity","id":"ITEM-1","issue":"1","issued":{"date-parts":[["1982","7","1"]]},"page":"397-400","publisher":"American Society for Microbiology Journals","title":"Administration of a highly attenuated, live respiratory syncytial virus vaccine to adults and children.","type":"article-journal","volume":"37"},"uris":["http://www.mendeley.com/documents/?uuid=c1b1f73a-807e-3030-b0dd-889f3048c74f"]}],"mendeley":{"formattedCitation":"&lt;sup&gt;98&lt;/sup&gt;","plainTextFormattedCitation":"98","previouslyFormattedCitation":"&lt;sup&gt;98&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98</w:t>
            </w:r>
            <w:r>
              <w:rPr>
                <w:rFonts w:asciiTheme="minorHAnsi" w:hAnsiTheme="minorHAnsi"/>
                <w:sz w:val="24"/>
                <w:szCs w:val="24"/>
              </w:rPr>
              <w:fldChar w:fldCharType="end"/>
            </w:r>
            <w:hyperlink w:anchor="_ENREF_48" w:tooltip="Wright, 1982 #1935" w:history="1"/>
          </w:p>
        </w:tc>
        <w:tc>
          <w:tcPr>
            <w:tcW w:w="1809" w:type="dxa"/>
            <w:shd w:val="clear" w:color="auto" w:fill="auto"/>
          </w:tcPr>
          <w:p w14:paraId="5AA8D846"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1A7DCF45"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67855BBC"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021D3B0E" w14:textId="77777777" w:rsidR="0095612C" w:rsidRPr="00CD249A" w:rsidRDefault="0095612C" w:rsidP="00A3471D">
            <w:pPr>
              <w:spacing w:line="480" w:lineRule="auto"/>
              <w:rPr>
                <w:rFonts w:asciiTheme="minorHAnsi" w:hAnsiTheme="minorHAnsi"/>
                <w:sz w:val="24"/>
                <w:szCs w:val="24"/>
              </w:rPr>
            </w:pPr>
          </w:p>
        </w:tc>
        <w:tc>
          <w:tcPr>
            <w:tcW w:w="1134" w:type="dxa"/>
          </w:tcPr>
          <w:p w14:paraId="366F2FF3" w14:textId="77777777" w:rsidR="0095612C" w:rsidRPr="00CD249A" w:rsidRDefault="0095612C" w:rsidP="00A3471D">
            <w:pPr>
              <w:spacing w:line="480" w:lineRule="auto"/>
              <w:rPr>
                <w:rFonts w:asciiTheme="minorHAnsi" w:hAnsiTheme="minorHAnsi"/>
                <w:sz w:val="24"/>
                <w:szCs w:val="24"/>
              </w:rPr>
            </w:pPr>
          </w:p>
        </w:tc>
        <w:tc>
          <w:tcPr>
            <w:tcW w:w="1417" w:type="dxa"/>
          </w:tcPr>
          <w:p w14:paraId="628F4908" w14:textId="77777777" w:rsidR="0095612C" w:rsidRPr="00CD249A" w:rsidRDefault="0095612C" w:rsidP="00A3471D">
            <w:pPr>
              <w:spacing w:line="480" w:lineRule="auto"/>
              <w:rPr>
                <w:rFonts w:asciiTheme="minorHAnsi" w:hAnsiTheme="minorHAnsi"/>
                <w:sz w:val="24"/>
                <w:szCs w:val="24"/>
              </w:rPr>
            </w:pPr>
          </w:p>
        </w:tc>
      </w:tr>
      <w:tr w:rsidR="0095612C" w:rsidRPr="00CD249A" w14:paraId="0E9D18E3" w14:textId="77777777" w:rsidTr="00A3471D">
        <w:tc>
          <w:tcPr>
            <w:tcW w:w="2268" w:type="dxa"/>
          </w:tcPr>
          <w:p w14:paraId="28CFCE48" w14:textId="0C833C14"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sz w:val="24"/>
                <w:szCs w:val="24"/>
              </w:rPr>
              <w:t>MEDI-559</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{"citationItems":[{"id":"ITEM-1","itemData":{"DOI":"10.1371/journal.pone.0077104","ISSN":"1932-6203","abstract":"Despite substantial morbidity associated with respiratory syncytial virus (RSV) infection, there is no licensed vaccine. MEDI-559 is a live attenuated intranasal vaccine candidate being developed for prevention of lower respiratory illness due to RSV in young children. This randomized, placebo-controlled study evaluated safety of MEDI-559 in healthy, RSV-seronegative children. MEDI-559 or placebo was administered on 3 occasions, 2 months apart. Primary safety was based on solicited symptoms (SSs) and adverse events (AEs) collected for 28 days after each dose. Nasal wash samples were collected 3 times after each dose (days 7-10, 12-18, 28-34) and at sick visits. Serum was collected for measuring antibody immune responses to RSV prior to first vaccination and 28 days post final dose. Long-term safety was monitored for 365 days from first dose. SSs were mild and frequent (MEDI-559 84%; placebo 91%); most common SSs were runny/stuffy nose, cough, and irritability/fussiness. AEs occurred in 67% MEDI-559 and 57% placebo recipients: most common AE was upper respiratory tract infection (MEDI-559 35%; placebo 23%). Higher incidence of medically attended lower respiratory illness within 28 days after dosing occurred in the MEDI-559 arm compared to placebo (none associated with vaccine virus shedding). There was no evidence of enhanced RSV disease. Vaccine virus was detected only in MEDI-559 recipients; shedding occurred in 56%subjects, primarily post dose 1. A functional immune response was observed in 59% and 9% MEDI-559 and placebo recipients, respectively, by an RSV microneutralization assay. Vaccine take, assessed by proportion that shed vaccine-type virus or had a seroresponse against RSV, was seen in 95% MEDI-559 subjects. MEDI-559 is therefore biologically active and immunogenic in this seronegative pediatric population. Although the frequency of SSs and AEs was not considered clinically significant, the increase in medically attended lower respiratory illnesses in the vaccine group warrants expanded safety studies. Trial Registration ClinicalTrials.gov NCT00767416","author":[{"dropping-particle":"","family":"Malkin","given":"Elissa","non-dropping-particle":"","parse-names":false,"suffix":""},{"dropping-particle":"","family":"Yogev","given":"Ram","non-dropping-particle":"","parse-names":false,"suffix":""},{"dropping-particle":"","family":"Abughali","given":"Nazha","non-dropping-particle":"","parse-names":false,"suffix":""},{"dropping-particle":"","family":"Sliman","given":"Joseph","non-dropping-particle":"","parse-names":false,"suffix":""},{"dropping-particle":"","family":"Wang","given":"C. Kathy","non-dropping-particle":"","parse-names":false,"suffix":""},{"dropping-particle":"","family":"Zuo","given":"Fengrong","non-dropping-particle":"","parse-names":false,"suffix":""},{"dropping-particle":"","family":"Yang","given":"Chin-Fen","non-dropping-particle":"","parse-names":false,"suffix":""},{"dropping-particle":"","family":"Eickhoff","given":"Mark","non-dropping-particle":"","parse-names":false,"suffix":""},{"dropping-particle":"","family":"Esser","given":"Mark T.","non-dropping-particle":"","parse-names":false,"suffix":""},{"dropping-particle":"","family":"Tang","given":"Roderick S.","non-dropping-particle":"","parse-names":false,"suffix":""},{"dropping-particle":"","family":"Dubovsky","given":"Filip","non-dropping-particle":"","parse-names":false,"suffix":""}],"container-title":"PLoS ONE","editor":[{"dropping-particle":"","family":"Diemert","given":"David Joseph","non-dropping-particle":"","parse-names":false,"suffix":""}],"id":"ITEM-1","issue":"10","issued":{"date-parts":[["2013","10","29"]]},"page":"e77104","publisher":"Public Library of Science","title":"Safety and Immunogenicity of a Live Attenuated RSV Vaccine in Healthy RSV-Seronegative Children 5 to 24 Months of Age","type":"article-journal","volume":"8"},"uris":["http://www.mendeley.com/documents/?uuid=9405d5a0-dba8-35fe-87d5-422ee003a348"]}],"mendeley":{"formattedCitation":"&lt;sup&gt;99&lt;/sup&gt;","plainTextFormattedCitation":"99","previouslyFormattedCitation":"&lt;sup&gt;99&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99</w:t>
            </w:r>
            <w:r>
              <w:rPr>
                <w:rFonts w:asciiTheme="minorHAnsi" w:hAnsiTheme="minorHAnsi"/>
                <w:sz w:val="24"/>
                <w:szCs w:val="24"/>
              </w:rPr>
              <w:fldChar w:fldCharType="end"/>
            </w:r>
            <w:hyperlink w:anchor="_ENREF_49" w:tooltip="Malkin, 2013 #537" w:history="1"/>
          </w:p>
        </w:tc>
        <w:tc>
          <w:tcPr>
            <w:tcW w:w="1809" w:type="dxa"/>
            <w:shd w:val="clear" w:color="auto" w:fill="auto"/>
          </w:tcPr>
          <w:p w14:paraId="47297580"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tcPr>
          <w:p w14:paraId="1C8D8512" w14:textId="77777777" w:rsidR="0095612C" w:rsidRPr="00CD249A" w:rsidRDefault="0095612C" w:rsidP="00A3471D">
            <w:pPr>
              <w:spacing w:line="480" w:lineRule="auto"/>
              <w:rPr>
                <w:rFonts w:asciiTheme="minorHAnsi" w:hAnsiTheme="minorHAnsi"/>
                <w:sz w:val="24"/>
                <w:szCs w:val="24"/>
              </w:rPr>
            </w:pPr>
          </w:p>
        </w:tc>
        <w:tc>
          <w:tcPr>
            <w:tcW w:w="1451" w:type="dxa"/>
          </w:tcPr>
          <w:p w14:paraId="7C36C7A5"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5C96096A" w14:textId="77777777" w:rsidR="0095612C" w:rsidRPr="00CD249A" w:rsidRDefault="0095612C" w:rsidP="00A3471D">
            <w:pPr>
              <w:spacing w:line="480" w:lineRule="auto"/>
              <w:rPr>
                <w:rFonts w:asciiTheme="minorHAnsi" w:hAnsiTheme="minorHAnsi"/>
                <w:sz w:val="24"/>
                <w:szCs w:val="24"/>
              </w:rPr>
            </w:pPr>
          </w:p>
        </w:tc>
        <w:tc>
          <w:tcPr>
            <w:tcW w:w="1134" w:type="dxa"/>
          </w:tcPr>
          <w:p w14:paraId="02F406BF" w14:textId="77777777" w:rsidR="0095612C" w:rsidRPr="00CD249A" w:rsidRDefault="0095612C" w:rsidP="00A3471D">
            <w:pPr>
              <w:spacing w:line="480" w:lineRule="auto"/>
              <w:rPr>
                <w:rFonts w:asciiTheme="minorHAnsi" w:hAnsiTheme="minorHAnsi"/>
                <w:sz w:val="24"/>
                <w:szCs w:val="24"/>
              </w:rPr>
            </w:pPr>
          </w:p>
        </w:tc>
        <w:tc>
          <w:tcPr>
            <w:tcW w:w="1417" w:type="dxa"/>
          </w:tcPr>
          <w:p w14:paraId="66B37BB1" w14:textId="77777777" w:rsidR="0095612C" w:rsidRPr="00CD249A" w:rsidRDefault="0095612C" w:rsidP="00A3471D">
            <w:pPr>
              <w:spacing w:line="480" w:lineRule="auto"/>
              <w:rPr>
                <w:rFonts w:asciiTheme="minorHAnsi" w:hAnsiTheme="minorHAnsi"/>
                <w:sz w:val="24"/>
                <w:szCs w:val="24"/>
              </w:rPr>
            </w:pPr>
          </w:p>
        </w:tc>
      </w:tr>
      <w:tr w:rsidR="0095612C" w:rsidRPr="00CD249A" w14:paraId="2614BB2D" w14:textId="77777777" w:rsidTr="00A3471D">
        <w:tc>
          <w:tcPr>
            <w:tcW w:w="2268" w:type="dxa"/>
          </w:tcPr>
          <w:p w14:paraId="3BD06FF1" w14:textId="3520EBE2" w:rsidR="0095612C" w:rsidRPr="00CD249A" w:rsidRDefault="0095612C" w:rsidP="00A3471D">
            <w:pPr>
              <w:spacing w:line="480" w:lineRule="auto"/>
              <w:rPr>
                <w:rFonts w:asciiTheme="minorHAnsi" w:hAnsiTheme="minorHAnsi"/>
                <w:sz w:val="24"/>
                <w:szCs w:val="24"/>
              </w:rPr>
            </w:pPr>
            <w:r w:rsidRPr="00CD249A">
              <w:rPr>
                <w:rFonts w:asciiTheme="minorHAnsi" w:hAnsiTheme="minorHAnsi"/>
                <w:sz w:val="24"/>
                <w:szCs w:val="24"/>
              </w:rPr>
              <w:lastRenderedPageBreak/>
              <w:t>MEDI-534</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{"citationItems":[{"id":"ITEM-1","itemData":{"DOI":"10.1097/INF.0b013e31823386f1","ISSN":"0891-3668","author":[{"dropping-particle":"","family":"Bernstein","given":"David I.","non-dropping-particle":"","parse-names":false,"suffix":""},{"dropping-particle":"","family":"Malkin","given":"Elissa","non-dropping-particle":"","parse-names":false,"suffix":""},{"dropping-particle":"","family":"Abughali","given":"Nazha","non-dropping-particle":"","parse-names":false,"suffix":""},{"dropping-particle":"","family":"Falloon","given":"Judith","non-dropping-particle":"","parse-names":false,"suffix":""},{"dropping-particle":"","family":"Yi","given":"Tingting","non-dropping-particle":"","parse-names":false,"suffix":""},{"dropping-particle":"","family":"Dubovsky","given":"Filip","non-dropping-particle":"","parse-names":false,"suffix":""}],"container-title":"The Pediatric Infectious Disease Journal","id":"ITEM-1","issue":"2","issued":{"date-parts":[["2012","2"]]},"page":"109-114","title":"Phase 1 Study of the Safety and Immunogenicity of a Live, Attenuated Respiratory Syncytial Virus and Parainfluenza Virus Type 3 Vaccine in Seronegative Children","type":"article-journal","volume":"31"},"uris":["http://www.mendeley.com/documents/?uuid=5b278fef-500a-3c77-b09c-157e02d2d30a"]},{"id":"ITEM-2","itemData":{"DOI":"10.1097/INF.0b013e318199c3b1","ISSN":"0891-3668","author":[{"dropping-particle":"","family":"Gomez","given":"Margarita","non-dropping-particle":"","parse-names":false,"suffix":""},{"dropping-particle":"","family":"Mufson","given":"Maurice A.","non-dropping-particle":"","parse-names":false,"suffix":""},{"dropping-particle":"","family":"Dubovsky","given":"Filip","non-dropping-particle":"","parse-names":false,"suffix":""},{"dropping-particle":"","family":"Knightly","given":"Conor","non-dropping-particle":"","parse-names":false,"suffix":""},{"dropping-particle":"","family":"Zeng","given":"Wen","non-dropping-particle":"","parse-names":false,"suffix":""},{"dropping-particle":"","family":"Losonsky","given":"Genevieve","non-dropping-particle":"","parse-names":false,"suffix":""}],"container-title":"The Pediatric Infectious Disease Journal","id":"ITEM-2","issue":"7","issued":{"date-parts":[["2009","7"]]},"page":"655-658","title":"Phase-I study medi-534, of a live, attenuated intranasal vaccine against respiratory syncytial virus and parainfluenza-3 virus in seropositive children","type":"article-journal","volume":"28"},"uris":["http://www.mendeley.com/documents/?uuid=1d9a479d-62db-3017-99d4-77604fa782e2"]},{"id":"ITEM-3","itemData":{"DOI":"10.1016/J.VACCINE.2008.09.018","ISSN":"0264-410X","abstract":"MEDI-534 is a bivalent live attenuated vaccine candidate against human respiratory syncytial virus (hRSV) and human parainfluenza virus type 3 (hPIV3) that was previously shown to be immunogenic and to protect rodents and African green monkeys from wild-type (wt) hRSV challenge. We performed further preclinical evaluations to address the safety of MEDI-534 prior to human testing. MEDI-534 did not predispose rodents to enhanced RSV disease following wt-RSV challenge, and the tissue tropism of the chimeric virus was confined to the respiratory tract. Representative clinical trial material did not produce toxicity in rats. In adults, MEDI-534 was highly restricted in replication, did not boost RSV and PIV3 antibody titers, and produced no medically significant vaccine-related adverse events thereby warranting further evaluation in pediatric populations.","author":[{"dropping-particle":"","family":"Tang","given":"Roderick S.","non-dropping-particle":"","parse-names":false,"suffix":""},{"dropping-particle":"","family":"Spaete","given":"Richard R.","non-dropping-particle":"","parse-names":false,"suffix":""},{"dropping-particle":"","family":"Thompson","given":"Mark W.","non-dropping-particle":"","parse-names":false,"suffix":""},{"dropping-particle":"","family":"MacPhail","given":"Mia","non-dropping-particle":"","parse-names":false,"suffix":""},{"dropping-particle":"","family":"Guzzetta","given":"Jeanne M.","non-dropping-particle":"","parse-names":false,"suffix":""},{"dropping-particle":"","family":"Ryan","given":"Patricia C.","non-dropping-particle":"","parse-names":false,"suffix":""},{"dropping-particle":"","family":"Reisinger","given":"Keith","non-dropping-particle":"","parse-names":false,"suffix":""},{"dropping-particle":"","family":"Chandler","given":"Patricia","non-dropping-particle":"","parse-names":false,"suffix":""},{"dropping-particle":"","family":"Hilty","given":"Milo","non-dropping-particle":"","parse-names":false,"suffix":""},{"dropping-particle":"","family":"Walker","given":"Robert E.","non-dropping-particle":"","parse-names":false,"suffix":""},{"dropping-particle":"","family":"Gomez","given":"Margarita M.","non-dropping-particle":"","parse-names":false,"suffix":""},{"dropping-particle":"","family":"Losonsky","given":"Genevieve A.","non-dropping-particle":"","parse-names":false,"suffix":""}],"container-title":"Vaccine","id":"ITEM-3","issue":"50","issued":{"date-parts":[["2008","11","25"]]},"page":"6373-6382","publisher":"Elsevier","title":"Development of a PIV-vectored RSV vaccine: Preclinical evaluation of safety, toxicity, and enhanced disease and initial clinical testing in healthy adults","type":"article-journal","volume":"26"},"uris":["http://www.mendeley.com/documents/?uuid=4038603d-2ad6-30bf-ac49-be08810f608b"]}],"mendeley":{"formattedCitation":"&lt;sup&gt;100–102&lt;/sup&gt;","plainTextFormattedCitation":"100–102","previouslyFormattedCitation":"&lt;sup&gt;100–102&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100–102</w:t>
            </w:r>
            <w:r>
              <w:rPr>
                <w:rFonts w:asciiTheme="minorHAnsi" w:hAnsiTheme="minorHAnsi"/>
                <w:sz w:val="24"/>
                <w:szCs w:val="24"/>
              </w:rPr>
              <w:fldChar w:fldCharType="end"/>
            </w:r>
            <w:hyperlink w:anchor="_ENREF_50" w:tooltip="Bernstein, 2012 #42" w:history="1"/>
          </w:p>
        </w:tc>
        <w:tc>
          <w:tcPr>
            <w:tcW w:w="1809" w:type="dxa"/>
            <w:shd w:val="clear" w:color="auto" w:fill="auto"/>
          </w:tcPr>
          <w:p w14:paraId="46634239"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68F05E18"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6856B34E"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6129A973" w14:textId="77777777" w:rsidR="0095612C" w:rsidRPr="00CD249A" w:rsidRDefault="0095612C" w:rsidP="00A3471D">
            <w:pPr>
              <w:spacing w:line="480" w:lineRule="auto"/>
              <w:rPr>
                <w:rFonts w:asciiTheme="minorHAnsi" w:hAnsiTheme="minorHAnsi"/>
                <w:sz w:val="24"/>
                <w:szCs w:val="24"/>
              </w:rPr>
            </w:pPr>
          </w:p>
        </w:tc>
        <w:tc>
          <w:tcPr>
            <w:tcW w:w="1134" w:type="dxa"/>
          </w:tcPr>
          <w:p w14:paraId="1656931F" w14:textId="77777777" w:rsidR="0095612C" w:rsidRPr="00CD249A" w:rsidRDefault="0095612C" w:rsidP="00A3471D">
            <w:pPr>
              <w:spacing w:line="480" w:lineRule="auto"/>
              <w:rPr>
                <w:rFonts w:asciiTheme="minorHAnsi" w:hAnsiTheme="minorHAnsi"/>
                <w:sz w:val="24"/>
                <w:szCs w:val="24"/>
              </w:rPr>
            </w:pPr>
          </w:p>
        </w:tc>
        <w:tc>
          <w:tcPr>
            <w:tcW w:w="1417" w:type="dxa"/>
          </w:tcPr>
          <w:p w14:paraId="1256C6C9" w14:textId="77777777" w:rsidR="0095612C" w:rsidRPr="00CD249A" w:rsidRDefault="0095612C" w:rsidP="00A3471D">
            <w:pPr>
              <w:spacing w:line="480" w:lineRule="auto"/>
              <w:rPr>
                <w:rFonts w:asciiTheme="minorHAnsi" w:hAnsiTheme="minorHAnsi"/>
                <w:sz w:val="24"/>
                <w:szCs w:val="24"/>
              </w:rPr>
            </w:pPr>
          </w:p>
        </w:tc>
      </w:tr>
      <w:tr w:rsidR="0095612C" w:rsidRPr="00CD249A" w14:paraId="5D2CAA8A" w14:textId="77777777" w:rsidTr="00A3471D">
        <w:tc>
          <w:tcPr>
            <w:tcW w:w="2268" w:type="dxa"/>
          </w:tcPr>
          <w:p w14:paraId="045D82FF" w14:textId="7F41C55B"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sz w:val="24"/>
                <w:szCs w:val="24"/>
              </w:rPr>
              <w:t xml:space="preserve">RSV </w:t>
            </w:r>
            <w:r w:rsidRPr="00CD249A">
              <w:rPr>
                <w:rFonts w:asciiTheme="minorHAnsi" w:hAnsiTheme="minorHAnsi"/>
                <w:i/>
                <w:sz w:val="24"/>
                <w:szCs w:val="24"/>
              </w:rPr>
              <w:t>ts</w:t>
            </w:r>
            <w:r w:rsidRPr="00CD249A">
              <w:rPr>
                <w:rFonts w:asciiTheme="minorHAnsi" w:hAnsiTheme="minorHAnsi"/>
                <w:sz w:val="24"/>
                <w:szCs w:val="24"/>
              </w:rPr>
              <w:t>-1 A, B C</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{"citationItems":[{"id":"ITEM-1","itemData":{"DOI":"10.1016/0264-410X(90)90051-M","ISSN":"0264-410X","abstract":"The virulence and immunogenicity of a wild-type respiratory syncytial (RS) virus together with four temperature sensitive (ts) mutants derived from this isolate were tested by intranasal inoculation into adult volunteers. Resistance to challenge correlated with neutralizing antibody titres in nasal secretions and to a lesser extent in serum. All ts mutants were reduced in virulence. Mutant ts1B caused mild or asymptomatic infections yet induced antibody responses comparable with wild-type RS virus. Ts1B might be developed further to produce a live-virus vaccine.","author":[{"dropping-particle":"","family":"Watt","given":"P.J.","non-dropping-particle":"","parse-names":false,"suffix":""},{"dropping-particle":"","family":"Robinson","given":"B.S.","non-dropping-particle":"","parse-names":false,"suffix":""},{"dropping-particle":"","family":"Pringle","given":"C.R.","non-dropping-particle":"","parse-names":false,"suffix":""},{"dropping-particle":"","family":"Tyrrel","given":"D.A.J.","non-dropping-particle":"","parse-names":false,"suffix":""}],"container-title":"Vaccine","id":"ITEM-1","issue":"3","issued":{"date-parts":[["1990","6","1"]]},"page":"231-236","publisher":"Elsevier","title":"Determinants of susceptibility to challenge and the antibody response of adult volunteers given experimental respiratory syncytial virus vaccines","type":"article-journal","volume":"8"},"uris":["http://www.mendeley.com/documents/?uuid=fe8eef34-bbc7-304c-bacd-9aaf6e55cdfb"]},{"id":"ITEM-2","itemData":{"DOI":"10.1016/0264-410X(93)90290-E","ISSN":"0264-410X","abstract":"The immunogenicity and pathogenicity of a strain of respiratory syncytial (RS) virus modified by sequential induction of three temperature-sensitive (ts) mutations have been evaluated by intranasal administration to 22 adult volunteers. This modified virus, a triple ts mutant designated ts1C, was derived from a double mutant ts1B evaluated in a previous trial. The original isolate (strain RSS-2) and all its derivatives were propagated throughout in human diploid cells in a specially assigned laboratory. The triple mutant ts1C is unable to multiply in MRC-5 cells at 37°C and above. Following nasal administration of ts1C, immune responses were observed in volunteers with low pre-existing neutralizing antibody titres. The ability of mutant ts1C to induce upper respiratory tract disease in adults was greatly diminished in comparison with the non-ts wild-type virus, but not markedly more so than a previously tested double ts mutant (ts1B) which replicates at 37°C. Mutant ts1C, however, may have greater potential as a live vaccine in view of its inherently greater genetic stability.","author":[{"dropping-particle":"","family":"Pringle","given":"C.R.","non-dropping-particle":"","parse-names":false,"suffix":""},{"dropping-particle":"","family":"Filipiuk","given":"A.H.","non-dropping-particle":"","parse-names":false,"suffix":""},{"dropping-particle":"","family":"Robinson","given":"B.S.","non-dropping-particle":"","parse-names":false,"suffix":""},{"dropping-particle":"","family":"Watt","given":"P.J.","non-dropping-particle":"","parse-names":false,"suffix":""},{"dropping-particle":"","family":"Higgins","given":"P.","non-dropping-particle":"","parse-names":false,"suffix":""},{"dropping-particle":"","family":"Tyrrell","given":"D.A.J.","non-dropping-particle":"","parse-names":false,"suffix":""}],"container-title":"Vaccine","id":"ITEM-2","issue":"4","issued":{"date-parts":[["1993","1","1"]]},"page":"473-478","publisher":"Elsevier","title":"Immunogenicity and pathogenicity of a triple temperature-sensitive modified respiratory syncytial virus in adult volunteers","type":"article-journal","volume":"11"},"uris":["http://www.mendeley.com/documents/?uuid=16f9ce96-0d37-3bac-8bc3-18f0f88e9d0e"]}],"mendeley":{"formattedCitation":"&lt;sup&gt;103,104&lt;/sup&gt;","plainTextFormattedCitation":"103,104","previouslyFormattedCitation":"&lt;sup&gt;103,104&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103,104</w:t>
            </w:r>
            <w:r>
              <w:rPr>
                <w:rFonts w:asciiTheme="minorHAnsi" w:hAnsiTheme="minorHAnsi"/>
                <w:sz w:val="24"/>
                <w:szCs w:val="24"/>
              </w:rPr>
              <w:fldChar w:fldCharType="end"/>
            </w:r>
          </w:p>
        </w:tc>
        <w:tc>
          <w:tcPr>
            <w:tcW w:w="1809" w:type="dxa"/>
            <w:shd w:val="clear" w:color="auto" w:fill="auto"/>
          </w:tcPr>
          <w:p w14:paraId="1277155B"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7D7AF7AE"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717CD42E"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5CE4E038" w14:textId="77777777" w:rsidR="0095612C" w:rsidRPr="00CD249A" w:rsidRDefault="0095612C" w:rsidP="00A3471D">
            <w:pPr>
              <w:spacing w:line="480" w:lineRule="auto"/>
              <w:rPr>
                <w:rFonts w:asciiTheme="minorHAnsi" w:hAnsiTheme="minorHAnsi"/>
                <w:sz w:val="24"/>
                <w:szCs w:val="24"/>
              </w:rPr>
            </w:pPr>
          </w:p>
        </w:tc>
        <w:tc>
          <w:tcPr>
            <w:tcW w:w="1134" w:type="dxa"/>
          </w:tcPr>
          <w:p w14:paraId="537AB9C1" w14:textId="77777777" w:rsidR="0095612C" w:rsidRPr="00CD249A" w:rsidRDefault="0095612C" w:rsidP="00A3471D">
            <w:pPr>
              <w:spacing w:line="480" w:lineRule="auto"/>
              <w:rPr>
                <w:rFonts w:asciiTheme="minorHAnsi" w:hAnsiTheme="minorHAnsi"/>
                <w:sz w:val="24"/>
                <w:szCs w:val="24"/>
              </w:rPr>
            </w:pPr>
          </w:p>
        </w:tc>
        <w:tc>
          <w:tcPr>
            <w:tcW w:w="1417" w:type="dxa"/>
          </w:tcPr>
          <w:p w14:paraId="26351328" w14:textId="77777777" w:rsidR="0095612C" w:rsidRPr="00CD249A" w:rsidRDefault="0095612C" w:rsidP="00A3471D">
            <w:pPr>
              <w:spacing w:line="480" w:lineRule="auto"/>
              <w:rPr>
                <w:rFonts w:asciiTheme="minorHAnsi" w:hAnsiTheme="minorHAnsi"/>
                <w:sz w:val="24"/>
                <w:szCs w:val="24"/>
              </w:rPr>
            </w:pPr>
          </w:p>
        </w:tc>
      </w:tr>
      <w:tr w:rsidR="0095612C" w:rsidRPr="00CD249A" w14:paraId="5CCCBB5F" w14:textId="77777777" w:rsidTr="00A3471D">
        <w:tc>
          <w:tcPr>
            <w:tcW w:w="2268" w:type="dxa"/>
          </w:tcPr>
          <w:p w14:paraId="15975524" w14:textId="5F60801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cpts</w:t>
            </w:r>
            <w:r w:rsidRPr="00CD249A">
              <w:rPr>
                <w:rFonts w:asciiTheme="minorHAnsi" w:hAnsiTheme="minorHAnsi"/>
                <w:sz w:val="24"/>
                <w:szCs w:val="24"/>
              </w:rPr>
              <w:t>248/955</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{"citationItems":[{"id":"ITEM-1","itemData":{"DOI":"10.1086/514138","ISSN":"0022-1899","author":[{"dropping-particle":"","family":"Karron","given":"Ruth A.","non-dropping-particle":"","parse-names":false,"suffix":""},{"dropping-particle":"","family":"Wright","given":"Peter F.","non-dropping-particle":"","parse-names":false,"suffix":""},{"dropping-particle":"","family":"Crowe, Jr.","given":"James E.","non-dropping-particle":"","parse-names":false,"suffix":""},{"dropping-particle":"","fam</w:instrText>
            </w:r>
            <w:r w:rsidR="00D542DF">
              <w:rPr>
                <w:rFonts w:asciiTheme="minorHAnsi" w:hAnsiTheme="minorHAnsi" w:hint="eastAsia"/>
                <w:sz w:val="24"/>
                <w:szCs w:val="24"/>
              </w:rPr>
              <w:instrText>ily":"Clements</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Mann","given":"Mary Lou","non-dropping-particle":"","parse-names":false,"suffix":""},{"dropping-particle":"","family":"Thompson","given":"Juliette","non-dropping-particle":"","parse-names":false,"suffix":""},{"dropping-particle":"","family"</w:instrText>
            </w:r>
            <w:r w:rsidR="00D542DF">
              <w:rPr>
                <w:rFonts w:asciiTheme="minorHAnsi" w:hAnsiTheme="minorHAnsi"/>
                <w:sz w:val="24"/>
                <w:szCs w:val="24"/>
              </w:rPr>
              <w:instrText>:"Makhene","given":"Mamodikoe","non-dropping-particle":"","parse-names":false,"suffix":""},{"dropping-particle":"","family":"Casey","given":"Roberta","non-dropping-particle":"","parse-names":false,"suffix":""},{"dropping-particle":"","family":"Murphy","given":"Brian R.","non-dropping-particle":"","parse-names":false,"suffix":""}],"container-title":"The Journal of Infectious Diseases","id":"ITEM-1","issue":"6","issued":{"date-parts":[["1997","12","1"]]},"page":"1428-1436","publisher":"Oxford University Pre</w:instrText>
            </w:r>
            <w:r w:rsidR="00D542DF">
              <w:rPr>
                <w:rFonts w:asciiTheme="minorHAnsi" w:hAnsiTheme="minorHAnsi" w:hint="eastAsia"/>
                <w:sz w:val="24"/>
                <w:szCs w:val="24"/>
              </w:rPr>
              <w:instrText>ss","title":"Evaluation of Two Live, Cold</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Passaged, Temperature</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Sensitive Respiratory Syncytial Virus Vaccines in Chimpanzees and in Human Adults, Infants, and Children","type":"article-journal","volume":"176"},"uris":["http://www.mendeley.com/documents/?</w:instrText>
            </w:r>
            <w:r w:rsidR="00D542DF">
              <w:rPr>
                <w:rFonts w:asciiTheme="minorHAnsi" w:hAnsiTheme="minorHAnsi"/>
                <w:sz w:val="24"/>
                <w:szCs w:val="24"/>
              </w:rPr>
              <w:instrText>uuid=95602870-1e23-3314-962b-9fbded7bcaf0"]}],"mendeley":{"formattedCitation":"&lt;sup&gt;97&lt;/sup&gt;","plainTextFormattedCitation":"97","previouslyFormattedCitation":"&lt;sup&gt;97&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97</w:t>
            </w:r>
            <w:r>
              <w:rPr>
                <w:rFonts w:asciiTheme="minorHAnsi" w:hAnsiTheme="minorHAnsi"/>
                <w:sz w:val="24"/>
                <w:szCs w:val="24"/>
              </w:rPr>
              <w:fldChar w:fldCharType="end"/>
            </w:r>
            <w:hyperlink w:anchor="_ENREF_47" w:tooltip="Karron, 1997 #9289" w:history="1"/>
          </w:p>
        </w:tc>
        <w:tc>
          <w:tcPr>
            <w:tcW w:w="1809" w:type="dxa"/>
            <w:shd w:val="clear" w:color="auto" w:fill="auto"/>
          </w:tcPr>
          <w:p w14:paraId="69A9F3DB"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37FD1816"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0391E3AE"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0ED83BF7" w14:textId="77777777" w:rsidR="0095612C" w:rsidRPr="00CD249A" w:rsidRDefault="0095612C" w:rsidP="00A3471D">
            <w:pPr>
              <w:spacing w:line="480" w:lineRule="auto"/>
              <w:rPr>
                <w:rFonts w:asciiTheme="minorHAnsi" w:hAnsiTheme="minorHAnsi"/>
                <w:sz w:val="24"/>
                <w:szCs w:val="24"/>
              </w:rPr>
            </w:pPr>
          </w:p>
        </w:tc>
        <w:tc>
          <w:tcPr>
            <w:tcW w:w="1134" w:type="dxa"/>
          </w:tcPr>
          <w:p w14:paraId="18813D96" w14:textId="77777777" w:rsidR="0095612C" w:rsidRPr="00CD249A" w:rsidRDefault="0095612C" w:rsidP="00A3471D">
            <w:pPr>
              <w:spacing w:line="480" w:lineRule="auto"/>
              <w:rPr>
                <w:rFonts w:asciiTheme="minorHAnsi" w:hAnsiTheme="minorHAnsi"/>
                <w:sz w:val="24"/>
                <w:szCs w:val="24"/>
              </w:rPr>
            </w:pPr>
          </w:p>
        </w:tc>
        <w:tc>
          <w:tcPr>
            <w:tcW w:w="1417" w:type="dxa"/>
          </w:tcPr>
          <w:p w14:paraId="31246894" w14:textId="77777777" w:rsidR="0095612C" w:rsidRPr="00CD249A" w:rsidRDefault="0095612C" w:rsidP="00A3471D">
            <w:pPr>
              <w:spacing w:line="480" w:lineRule="auto"/>
              <w:rPr>
                <w:rFonts w:asciiTheme="minorHAnsi" w:hAnsiTheme="minorHAnsi"/>
                <w:sz w:val="24"/>
                <w:szCs w:val="24"/>
              </w:rPr>
            </w:pPr>
          </w:p>
        </w:tc>
      </w:tr>
      <w:tr w:rsidR="0095612C" w:rsidRPr="00CD249A" w14:paraId="59ECBF7D" w14:textId="77777777" w:rsidTr="00A3471D">
        <w:tc>
          <w:tcPr>
            <w:tcW w:w="2268" w:type="dxa"/>
          </w:tcPr>
          <w:p w14:paraId="353D21E6" w14:textId="25314598"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cp</w:t>
            </w:r>
            <w:r w:rsidRPr="00CD249A">
              <w:rPr>
                <w:rFonts w:asciiTheme="minorHAnsi" w:hAnsiTheme="minorHAnsi"/>
                <w:sz w:val="24"/>
                <w:szCs w:val="24"/>
              </w:rPr>
              <w:t>-52B</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{"citationItems":[{"id":"ITEM-1","itemData":{"DOI":"10.1073/PNAS.94.25.13961","ISSN":"0027-8424","PMID":"9391135","abstract":"A live, cold-passaged (cp) candidate vaccine virus, designated respiratory syncytial virus (RSV) B1 cp-52/2B5 (cp-52), replicated efficiently in Vero cells, but was found to be overattenuated for RSV-seronegative infants and children. Sequence analysis of reverse-transcription-PCR-amplified fragments of this mutant revealed a large deletion spanning most of the coding sequences for the small hydrophobic (SH) and attachment (G) proteins. Northern blot analysis of cp-52 detected multiple unique read-through mRNAs containing SH and G sequences, consistent with a deletion mutation spanning the SH:G gene junction. Immunological studies confirmed that an intact G glycoprotein was not produced by the cp-52 virus. Nonetheless, cp-52 was infectious and replicated to high titer in tissue culture despite the absence of the viral surface SH and G glycoproteins. Thus, our characterization of this negative-strand RNA virus identified a novel replication-competent deletion mutant lacking two of its three surface glycoproteins. The requirement of SH and G for efficient replication in vivo suggests that selective deletion of one or both of these RSV genes may provide an alternative or additive strategy for developing an optimally attenuated vaccine candidate.","author":[{"dropping-particle":"","family":"Karron","given":"R A","non-dropping-particle":"","parse-names":false,"suffix":""},{"dropping-particle":"","family":"Buonagurio","given":"D A","non-dropping-particle":"","parse-names":false,"suffix":""},{"dropping-particle":"","family":"Georgiu","given":"A F","non-dropping-particle":"","parse-names":false,"suffix":""},{"dropping-particle":"","family":"Whitehead","given":"S S","non-dropping-particle":"","parse-names":false,"suffix":""},{"dropping-particle":"","family":"Adamus","given":"J E","non-dropping-particle":"","parse-names":false,"suffix":""},{"dropping-particle":"","family":"Clements-Mann","given":"M L","non-dropping-particle":"","parse-names":false,"suffix":""},{"dropping-particle":"","family":"Harris","given":"D O","non-dropping-particle":"","parse-names":false,"suffix":""},{"dropping-particle":"","family":"Randolph","given":"V B","non-dropping-particle":"","parse-names":false,"suffix":""},{"dropping-particle":"","family":"Udem","given":"S A","non-dropping-particle":"","parse-names":false,"suffix":""},{"dropping-particle":"","family":"Murphy","given":"B R","non-dropping-particle":"","parse-names":false,"suffix":""},{"dropping-particle":"","family":"Sidhu","given":"M S","non-dropping-particle":"","parse-names":false,"suffix":""}],"container-title":"Proceedings of the National Academy of Sciences of the United States of America","id":"ITEM-1","issue":"25","issued":{"date-parts":[["1997","12","9"]]},"page":"13961-6","publisher":"National Academy of Sciences","title":"Respiratory syncytial virus (RSV) SH and G proteins are not essential for viral replication in vitro: clinical evaluation and molecular characterization of a cold-passaged, attenuated RSV subgroup B mutant.","type":"article-journal","volume":"94"},"uris":["http://www.mendeley.com/documents/?uuid=74005204-44b4-390d-9176-ebb7691d1ada"]}],"mendeley":{"formattedCitation":"&lt;sup&gt;105&lt;/sup&gt;","plainTextFormattedCitation":"105","previouslyFormattedCitation":"&lt;sup&gt;105&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105</w:t>
            </w:r>
            <w:r>
              <w:rPr>
                <w:rFonts w:asciiTheme="minorHAnsi" w:hAnsiTheme="minorHAnsi"/>
                <w:sz w:val="24"/>
                <w:szCs w:val="24"/>
              </w:rPr>
              <w:fldChar w:fldCharType="end"/>
            </w:r>
            <w:hyperlink w:anchor="_ENREF_55" w:tooltip="Karron, 1997 #3291" w:history="1"/>
          </w:p>
        </w:tc>
        <w:tc>
          <w:tcPr>
            <w:tcW w:w="1809" w:type="dxa"/>
            <w:shd w:val="clear" w:color="auto" w:fill="auto"/>
          </w:tcPr>
          <w:p w14:paraId="054A4E19"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0EA2CAE2"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164E039D"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49ED6AC3" w14:textId="77777777" w:rsidR="0095612C" w:rsidRPr="00CD249A" w:rsidRDefault="0095612C" w:rsidP="00A3471D">
            <w:pPr>
              <w:spacing w:line="480" w:lineRule="auto"/>
              <w:rPr>
                <w:rFonts w:asciiTheme="minorHAnsi" w:hAnsiTheme="minorHAnsi"/>
                <w:sz w:val="24"/>
                <w:szCs w:val="24"/>
              </w:rPr>
            </w:pPr>
          </w:p>
        </w:tc>
        <w:tc>
          <w:tcPr>
            <w:tcW w:w="1134" w:type="dxa"/>
          </w:tcPr>
          <w:p w14:paraId="342594AE" w14:textId="77777777" w:rsidR="0095612C" w:rsidRPr="00CD249A" w:rsidRDefault="0095612C" w:rsidP="00A3471D">
            <w:pPr>
              <w:spacing w:line="480" w:lineRule="auto"/>
              <w:rPr>
                <w:rFonts w:asciiTheme="minorHAnsi" w:hAnsiTheme="minorHAnsi"/>
                <w:sz w:val="24"/>
                <w:szCs w:val="24"/>
              </w:rPr>
            </w:pPr>
          </w:p>
        </w:tc>
        <w:tc>
          <w:tcPr>
            <w:tcW w:w="1417" w:type="dxa"/>
          </w:tcPr>
          <w:p w14:paraId="20C5A8E3" w14:textId="77777777" w:rsidR="0095612C" w:rsidRPr="00CD249A" w:rsidRDefault="0095612C" w:rsidP="00A3471D">
            <w:pPr>
              <w:spacing w:line="480" w:lineRule="auto"/>
              <w:rPr>
                <w:rFonts w:asciiTheme="minorHAnsi" w:hAnsiTheme="minorHAnsi"/>
                <w:sz w:val="24"/>
                <w:szCs w:val="24"/>
              </w:rPr>
            </w:pPr>
          </w:p>
        </w:tc>
      </w:tr>
      <w:tr w:rsidR="0095612C" w:rsidRPr="00CD249A" w14:paraId="18CAC069" w14:textId="77777777" w:rsidTr="00A3471D">
        <w:tc>
          <w:tcPr>
            <w:tcW w:w="2268" w:type="dxa"/>
          </w:tcPr>
          <w:p w14:paraId="6A7B12FF" w14:textId="6C82E29B"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sz w:val="24"/>
                <w:szCs w:val="24"/>
              </w:rPr>
              <w:t>rA2cp</w:t>
            </w:r>
            <w:r w:rsidRPr="00CD249A">
              <w:rPr>
                <w:rFonts w:asciiTheme="minorHAnsi" w:hAnsiTheme="minorHAnsi" w:cs="Times New Roman"/>
                <w:sz w:val="24"/>
                <w:szCs w:val="24"/>
              </w:rPr>
              <w:t>Δ</w:t>
            </w:r>
            <w:r w:rsidRPr="00CD249A">
              <w:rPr>
                <w:rFonts w:asciiTheme="minorHAnsi" w:hAnsiTheme="minorHAnsi"/>
                <w:sz w:val="24"/>
                <w:szCs w:val="24"/>
              </w:rPr>
              <w:t>NS2</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{"citationItems":[{"id":"ITEM-1","itemData":{"DOI":"10.1086/499600","ISSN":"0022-1899","author":[{"dropping-particle":"","family":"Wright","given":"Peter F.","non-dropping-particle":"","parse-names":false,"suffix":""},{"dropping-particle":"","family":"Karron","given":"Ruth A.","non-dropping-particle":"","parse-names":false,"suffix":""},{"dropping-particle":"","family":"Madhi","given":"Shabir A.","non-dropping-particle":"","parse-names":false,"suffix":""},{"dropping-particle":"","family":"Treanor","given":"John J.","non-dropping-particle":"","parse-names":false,"suffix":""},{"dropping-particle":"","family":"King","given":"James C.","non-dropping-particle":"","parse-names":false,"suffix":""},{"dropping-particle":"","family":"O’Shea","given":"Alice","non-dropping-particle":"","parse-names":false,"suffix":""},{"dropping-particle":"","family":"Ikizler","given":"Mine R.","non-dropping-particle":"","parse-names":false,"suffix":""},{"dropping-particle":"","family":"Zhu","given":"Yuwei","non-dropping-particle":"","parse-names":false,"suffix":""},{"dropping-particle":"","family":"Collins","given":"Peter L.","non-dropping-particle":"","parse-names":false,"suffix":""},{"dropping-particle":"","family":"Cutland","given":"Clare","non-dropping-particle":"","parse-names":false,"suffix":""},{"dropping-particle":"","family":"Randolph","given":"Valerie B.","non-dropping-particle":"","parse-names":false,"suffix":""},{"dropping-particle":"","family":"Deatly","given":"Anne M.","non-dropping-particle":"","parse-names":false,"suffix":""},{"dropping-particle":"","family":"Hackell","given":"Jill G.","non-dropping-particle":"","parse-names":false,"suffix":""},{"dropping-particle":"","family":"Gruber","given":"William C.","non-dropping-particle":"","parse-names":false,"suffix":""},{"dropping-particle":"","family":"Murphy","given":"Brian R.","non-dropping-particle":"","parse-names":false,"suffix":""}],"container-title":"The Journal of Infectious Diseases","id":"ITEM-1","issue":"4","issued":{"date-parts":[["2006","2","15"]]},"page":"573-581","publisher":"Oxford University Press","title":"The Interferon Antagonist NS2 Protein of Respiratory Syncytial Virus Is an Important Virulence Determinant for Humans","type":"article-journal","volume":"193"},"uris":["http://www.mendeley.com/documents/?uuid=ff5ca2e3-fa02-3444-be64-a7ff7950dafa"]}],"mendeley":{"formattedCitation":"&lt;sup&gt;106&lt;/sup&gt;","plainTextFormattedCitation":"106","previouslyFormattedCitation":"&lt;sup&gt;106&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106</w:t>
            </w:r>
            <w:r>
              <w:rPr>
                <w:rFonts w:asciiTheme="minorHAnsi" w:hAnsiTheme="minorHAnsi"/>
                <w:sz w:val="24"/>
                <w:szCs w:val="24"/>
              </w:rPr>
              <w:fldChar w:fldCharType="end"/>
            </w:r>
            <w:hyperlink w:anchor="_ENREF_56" w:tooltip="Wright, 2006 #8450" w:history="1"/>
          </w:p>
        </w:tc>
        <w:tc>
          <w:tcPr>
            <w:tcW w:w="1809" w:type="dxa"/>
            <w:shd w:val="clear" w:color="auto" w:fill="auto"/>
          </w:tcPr>
          <w:p w14:paraId="0E94B2C1"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799A6216"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32B1ED3D" w14:textId="77777777" w:rsidR="0095612C" w:rsidRPr="00CD249A" w:rsidRDefault="0095612C" w:rsidP="00A3471D">
            <w:pPr>
              <w:spacing w:line="480" w:lineRule="auto"/>
              <w:rPr>
                <w:rFonts w:asciiTheme="minorHAnsi" w:hAnsiTheme="minorHAnsi"/>
                <w:sz w:val="24"/>
                <w:szCs w:val="24"/>
              </w:rPr>
            </w:pPr>
          </w:p>
        </w:tc>
        <w:tc>
          <w:tcPr>
            <w:tcW w:w="1134" w:type="dxa"/>
          </w:tcPr>
          <w:p w14:paraId="6EE711C0" w14:textId="77777777" w:rsidR="0095612C" w:rsidRPr="00CD249A" w:rsidRDefault="0095612C" w:rsidP="00A3471D">
            <w:pPr>
              <w:spacing w:line="480" w:lineRule="auto"/>
              <w:rPr>
                <w:rFonts w:asciiTheme="minorHAnsi" w:hAnsiTheme="minorHAnsi"/>
                <w:sz w:val="24"/>
                <w:szCs w:val="24"/>
              </w:rPr>
            </w:pPr>
          </w:p>
        </w:tc>
        <w:tc>
          <w:tcPr>
            <w:tcW w:w="1134" w:type="dxa"/>
          </w:tcPr>
          <w:p w14:paraId="31A0F5BA" w14:textId="77777777" w:rsidR="0095612C" w:rsidRPr="00CD249A" w:rsidRDefault="0095612C" w:rsidP="00A3471D">
            <w:pPr>
              <w:spacing w:line="480" w:lineRule="auto"/>
              <w:rPr>
                <w:rFonts w:asciiTheme="minorHAnsi" w:hAnsiTheme="minorHAnsi"/>
                <w:sz w:val="24"/>
                <w:szCs w:val="24"/>
              </w:rPr>
            </w:pPr>
          </w:p>
        </w:tc>
        <w:tc>
          <w:tcPr>
            <w:tcW w:w="1417" w:type="dxa"/>
          </w:tcPr>
          <w:p w14:paraId="06FFA788" w14:textId="77777777" w:rsidR="0095612C" w:rsidRPr="00CD249A" w:rsidRDefault="0095612C" w:rsidP="00A3471D">
            <w:pPr>
              <w:spacing w:line="480" w:lineRule="auto"/>
              <w:rPr>
                <w:rFonts w:asciiTheme="minorHAnsi" w:hAnsiTheme="minorHAnsi"/>
                <w:sz w:val="24"/>
                <w:szCs w:val="24"/>
              </w:rPr>
            </w:pPr>
          </w:p>
        </w:tc>
      </w:tr>
      <w:tr w:rsidR="0095612C" w:rsidRPr="00CD249A" w14:paraId="55906A37" w14:textId="77777777" w:rsidTr="00A3471D">
        <w:tc>
          <w:tcPr>
            <w:tcW w:w="2268" w:type="dxa"/>
          </w:tcPr>
          <w:p w14:paraId="354431DE" w14:textId="1875C5CD"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cp</w:t>
            </w:r>
            <w:r w:rsidRPr="00CD249A">
              <w:rPr>
                <w:rFonts w:asciiTheme="minorHAnsi" w:hAnsiTheme="minorHAnsi"/>
                <w:sz w:val="24"/>
                <w:szCs w:val="24"/>
              </w:rPr>
              <w:t>RSV</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{"citationItems":[{"id":"ITEM-1","itemData":{"DOI":"10.1001/jama.1968.03140210044011","ISSN":"0098-7484","abstract":"&lt;p&gt;A respiratory syncytial (RS) virus strain grown in bovine embryonic kidney tissue culture at 34 C or at 28 C infected the majority of inoculated adult volunteers. An acute mild upper-respiratory tract illness developed in most infected individuals. Subsequent cultivation of the virus strain in bovine embryonic kidney tissue culture at 26 C was associated with a decrease in infectivity for adult volunteers. The response of the infected volunteers suggested that the virus grown at 26 C had also lost virulence for adults. The results of the study were considered sufficiently encouraging to recommend a cautious stepwise evaluation of the RS virus grown at 26 C in progressively younger age groups.&lt;/p&gt;","author":[{"dropping-particle":"","family":"Friedewald","given":"William T.","non-dropping-particle":"","parse-names":false,"suffix":""},{"dropping-particle":"","family":"Forsyth","given":"Ben R.","non-dropping-particle":"","parse-names":false,"suffix":""},{"dropping-particle":"","family":"Smith","given":"Charles B.","non-dropping-particle":"","parse-names":false,"suffix":""},{"dropping-particle":"","family":"Gharpure","given":"Meera A.","non-dropping-particle":"","parse-names":false,"suffix":""},{"dropping-particle":"","family":"Chanock","given":"Robert M.","non-dropping-particle":"","parse-names":false,"suffix":""}],"container-title":"JAMA: The Journal of the American Medical Association","id":"ITEM-1","issue":"8","issued":{"date-parts":[["1968","5","20"]]},"page":"690","publisher":"American Medical Association","title":"Low-Temperature-Grown RS Virus in Adult Volunteers","type":"article-journal","volume":"204"},"uris":["http://www.mendeley.com/documents/?uuid=a65da651-42fb-3f46-8f80-611810829d24"]},{"id":"ITEM-2","itemData":{"author":[{"dropping-particle":"","family":"Kim","given":"Hyun Wha","non-dropping-particle":"","parse-names":false,"suffix":""},{"dropping-particle":"","family":"Arrobio","given":"Julita O.","non-dropping-particle":"","parse-names":false,"suffix":""},{"dropping-particle":"","family":"Pyles","given":"Gloria","non-dropping-particle":"","parse-names":false,"suffix":""},{"dropping-particle":"","family":"Brandt","given":"Carl D.","non-dropping-particle":"","parse-names":false,"suffix":""},{"dropping-particle":"","family":"Camargo","given":"Ena","non-dropping-particle":"","parse-names":false,"suffix":""},{"dropping-particle":"","family":"Chanock","given":"Robert M.","non-dropping-particle":"","parse-names":false,"suffix":""},{"dropping-particle":"","family":"Parrott","given":"Robert H.","non-dropping-particle":"","parse-names":false,"suffix":""}],"container-title":"Pediatrics","id":"ITEM-2","issue":"5","issued":{"date-parts":[["1971"]]},"title":"CLINICAL AND IMMUNOLOGICAL RESPONSE OF INFANTS AND CHILDREN TO ADMINISTRATION OF LOW- TEMPERATURE ADAPTED RESPIRATORY SYNCYTIAL VIRUS","type":"article-journal","volume":"48"},"uris":["http://www.mendeley.com/documents/?uuid=8a2458a0-1723-3f10-8424-ba526a2dec0a"]}],"mendeley":{"formattedCitation":"&lt;sup&gt;107,108&lt;/sup&gt;","plainTextFormattedCitation":"107,108","previouslyFormattedCitation":"&lt;sup&gt;107,108&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107,108</w:t>
            </w:r>
            <w:r>
              <w:rPr>
                <w:rFonts w:asciiTheme="minorHAnsi" w:hAnsiTheme="minorHAnsi"/>
                <w:sz w:val="24"/>
                <w:szCs w:val="24"/>
              </w:rPr>
              <w:fldChar w:fldCharType="end"/>
            </w:r>
          </w:p>
        </w:tc>
        <w:tc>
          <w:tcPr>
            <w:tcW w:w="1809" w:type="dxa"/>
            <w:shd w:val="clear" w:color="auto" w:fill="auto"/>
          </w:tcPr>
          <w:p w14:paraId="1439F48F"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0E67BC70"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3CB4C7CA"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7E616593" w14:textId="77777777" w:rsidR="0095612C" w:rsidRPr="00CD249A" w:rsidRDefault="0095612C" w:rsidP="00A3471D">
            <w:pPr>
              <w:spacing w:line="480" w:lineRule="auto"/>
              <w:rPr>
                <w:rFonts w:asciiTheme="minorHAnsi" w:hAnsiTheme="minorHAnsi"/>
                <w:sz w:val="24"/>
                <w:szCs w:val="24"/>
              </w:rPr>
            </w:pPr>
          </w:p>
        </w:tc>
        <w:tc>
          <w:tcPr>
            <w:tcW w:w="1134" w:type="dxa"/>
          </w:tcPr>
          <w:p w14:paraId="7982A665" w14:textId="77777777" w:rsidR="0095612C" w:rsidRPr="00CD249A" w:rsidRDefault="0095612C" w:rsidP="00A3471D">
            <w:pPr>
              <w:spacing w:line="480" w:lineRule="auto"/>
              <w:rPr>
                <w:rFonts w:asciiTheme="minorHAnsi" w:hAnsiTheme="minorHAnsi"/>
                <w:sz w:val="24"/>
                <w:szCs w:val="24"/>
              </w:rPr>
            </w:pPr>
          </w:p>
        </w:tc>
        <w:tc>
          <w:tcPr>
            <w:tcW w:w="1417" w:type="dxa"/>
          </w:tcPr>
          <w:p w14:paraId="24366369" w14:textId="77777777" w:rsidR="0095612C" w:rsidRPr="00CD249A" w:rsidRDefault="0095612C" w:rsidP="00A3471D">
            <w:pPr>
              <w:spacing w:line="480" w:lineRule="auto"/>
              <w:rPr>
                <w:rFonts w:asciiTheme="minorHAnsi" w:hAnsiTheme="minorHAnsi"/>
                <w:sz w:val="24"/>
                <w:szCs w:val="24"/>
              </w:rPr>
            </w:pPr>
          </w:p>
        </w:tc>
      </w:tr>
      <w:tr w:rsidR="0095612C" w:rsidRPr="00CD249A" w14:paraId="176FDCFF" w14:textId="77777777" w:rsidTr="00A3471D">
        <w:tc>
          <w:tcPr>
            <w:tcW w:w="2268" w:type="dxa"/>
          </w:tcPr>
          <w:p w14:paraId="2047AD3A" w14:textId="4CC37B4E"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sz w:val="24"/>
                <w:szCs w:val="24"/>
              </w:rPr>
              <w:t xml:space="preserve">RSV </w:t>
            </w:r>
            <w:r w:rsidRPr="00CD249A">
              <w:rPr>
                <w:rFonts w:asciiTheme="minorHAnsi" w:hAnsiTheme="minorHAnsi"/>
                <w:i/>
                <w:sz w:val="24"/>
                <w:szCs w:val="24"/>
              </w:rPr>
              <w:t>ts</w:t>
            </w:r>
            <w:r w:rsidRPr="00CD249A">
              <w:rPr>
                <w:rFonts w:asciiTheme="minorHAnsi" w:hAnsiTheme="minorHAnsi"/>
                <w:sz w:val="24"/>
                <w:szCs w:val="24"/>
              </w:rPr>
              <w:t>-1</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{"citationItems":[{"id":"ITEM-1","itemData":{"DOI":"10.1093/infdis/124.5.505","ISSN":"0022-1899","author":[{"dropping-particle":"","family":"Wright","given":"P. F.","non-dropping-particle":"","parse-names":false,"suffix":""},{"dropping-particle":"","family":"Mills V","given":"J.","non-dropping-particle":"","parse-names":false,"suffix":""},{"dropping-particle":"","family":"Chanock","given":"R. M.","non-dropping-particle":"","parse-names":false,"suffix":""}],"container-title":"Journal of Infectious Diseases","id":"ITEM-1","issue":"5","issued":{"date-parts":[["1971","11","1"]]},"page":"505-511","publisher":"Oxford University Press","title":"Evaluation of a Temperature-Sensitive Mutant of Respiratory Syncytial Virus in Adults","type":"article-journal","volume":"124"},"uris":["http://www.mendeley.com/documents/?uuid=ecf78bfa-9443-3b53-9b2c-88e453001ea7"]},{"id":"ITEM-2","itemData":{"author":[{"dropping-particle":"","family":"Kim","given":"Hyun Wha","non-dropping-particle":"","parse-names":false,"suffix":""},{"dropping-particle":"","family":"Arrobio","given":"Julita O.","non-dropping-particle":"","parse-names":false,"suffix":""},{"dropping-particle":"","family":"Brandt","given":"Carl D.","non-dropping-particle":"","parse-names":false,"suffix":""},{"dropping-particle":"","family":"Wright","given":"Peter","non-dropping-particle":"","parse-names":false,"suffix":""},{"dropping-particle":"","family":"Hodes","given":"David","non-dropping-particle":"","parse-names":false,"suffix":""},{"dropping-particle":"","family":"Chanock","given":"Robert M.","non-dropping-particle":"","parse-names":false,"suffix":""},{"dropping-particle":"","family":"Parrott","given":"Robert H.","non-dropping-particle":"","parse-names":false,"suffix":""}],"container-title":"Pediatrics","id":"ITEM-2","issue":"1","issued":{"date-parts":[["1973"]]},"title":"SAFETY AND ANTIGENICITY OF TEMPERATURE SENSITIVE (TS) MUTANT RESPIRATORY SYNCYTIAL VIRUS (RSV) IN INFANTS AND CHILDREN","type":"article-journal","volume":"52"},"uris":["http://www.mendeley.com/documents/?uuid=4ab90720-c674-3ba7-9476-cf9dfe7c0360"]},{"id":"ITEM-3","itemData":{"DOI":"10.1016/S0022-3476(76)81044-X","ISSN":"0022-3476","abstract":"Respiratory syncytial virus ts-1 is a live attenuated experimental vaccine which was administered intranasally to 25 infants 11 to 19 months of age. Clinical evaluation was carried out following a controlled, double-blind protocol which eliminated observer bias, assessed intercurrent illness, and was designed to detect virus transmission. At the low dose of virus used (100 TCID50) 8 of the 25 recipients were successfully infected with RS virus ts-1 as determined by virus shedding or antibody response. transmission of vaccine virus to the nine control subjects given placebos did not occur. The incidence of illness seen in the vaccinees during the trials was comparable to that of the control subjects. The vaccinated children have been followed through subsequent natural RS virus epidemics. Reinfection has occurred in both vaccinees and control subjects; however, there is no evidence for potentiation of natural illness by the live attenuated RS virus vaccine. The format used in these trials represents one successful prototype for the evaluation of experimental vaccines in children.","author":[{"dropping-particle":"","family":"Wright","given":"Peter F.","non-dropping-particle":"","parse-names":false,"suffix":""},{"dropping-particle":"","family":"Shinozaki","given":"Tatsuhiko","non-dropping-particle":"","parse-names":false,"suffix":""},{"dropping-particle":"","family":"Fleet","given":"William","non-dropping-particle":"","parse-names":false,"suffix":""},{"dropping-particle":"","family":"Sell","given":"Sarah H.","non-dropping-particle":"","parse-names":false,"suffix":""},{"dropping-particle":"","family":"Thompson","given":"Juliette","non-dropping-particle":"","parse-names":false,"suffix":""},{"dropping-particle":"","family":"Karzon","given":"David T.","non-dropping-particle":"","parse-names":false,"suffix":""}],"container-title":"The Journal of Pediatrics","id":"ITEM-3","issue":"6","issued":{"date-parts":[["1976","6","1"]]},"page":"931-936","publisher":"Mosby","title":"Evaluation of a live, attenuated respiratory syncytial virus vaccine in infants","type":"article-journal","volume":"88"},"uris":["http://www.mendeley.com/documents/?uuid=daf44775-fc74-312f-b595-309c29faa0e6"]}],"mendeley":{"formattedCitation":"&lt;sup&gt;109–111&lt;/sup&gt;","plainTextFormattedCitation":"109–111","previouslyFormattedCitation":"&lt;sup&gt;109–111&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109–111</w:t>
            </w:r>
            <w:r>
              <w:rPr>
                <w:rFonts w:asciiTheme="minorHAnsi" w:hAnsiTheme="minorHAnsi"/>
                <w:sz w:val="24"/>
                <w:szCs w:val="24"/>
              </w:rPr>
              <w:fldChar w:fldCharType="end"/>
            </w:r>
            <w:hyperlink w:anchor="_ENREF_59" w:tooltip="Wright, 1971 #1932" w:history="1"/>
          </w:p>
        </w:tc>
        <w:tc>
          <w:tcPr>
            <w:tcW w:w="1809" w:type="dxa"/>
            <w:shd w:val="clear" w:color="auto" w:fill="auto"/>
          </w:tcPr>
          <w:p w14:paraId="78CD5D76"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79877E6F"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5E0A7137"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51A645CA" w14:textId="77777777" w:rsidR="0095612C" w:rsidRPr="00CD249A" w:rsidRDefault="0095612C" w:rsidP="00A3471D">
            <w:pPr>
              <w:spacing w:line="480" w:lineRule="auto"/>
              <w:rPr>
                <w:rFonts w:asciiTheme="minorHAnsi" w:hAnsiTheme="minorHAnsi"/>
                <w:sz w:val="24"/>
                <w:szCs w:val="24"/>
              </w:rPr>
            </w:pPr>
          </w:p>
        </w:tc>
        <w:tc>
          <w:tcPr>
            <w:tcW w:w="1134" w:type="dxa"/>
          </w:tcPr>
          <w:p w14:paraId="72D0250E" w14:textId="77777777" w:rsidR="0095612C" w:rsidRPr="00CD249A" w:rsidRDefault="0095612C" w:rsidP="00A3471D">
            <w:pPr>
              <w:spacing w:line="480" w:lineRule="auto"/>
              <w:rPr>
                <w:rFonts w:asciiTheme="minorHAnsi" w:hAnsiTheme="minorHAnsi"/>
                <w:sz w:val="24"/>
                <w:szCs w:val="24"/>
              </w:rPr>
            </w:pPr>
          </w:p>
        </w:tc>
        <w:tc>
          <w:tcPr>
            <w:tcW w:w="1417" w:type="dxa"/>
          </w:tcPr>
          <w:p w14:paraId="362A7FA6" w14:textId="77777777" w:rsidR="0095612C" w:rsidRPr="00CD249A" w:rsidRDefault="0095612C" w:rsidP="00A3471D">
            <w:pPr>
              <w:spacing w:line="480" w:lineRule="auto"/>
              <w:rPr>
                <w:rFonts w:asciiTheme="minorHAnsi" w:hAnsiTheme="minorHAnsi"/>
                <w:sz w:val="24"/>
                <w:szCs w:val="24"/>
              </w:rPr>
            </w:pPr>
          </w:p>
        </w:tc>
      </w:tr>
      <w:tr w:rsidR="0095612C" w:rsidRPr="00CD249A" w14:paraId="3A1F4519" w14:textId="77777777" w:rsidTr="00A3471D">
        <w:tc>
          <w:tcPr>
            <w:tcW w:w="2268" w:type="dxa"/>
          </w:tcPr>
          <w:p w14:paraId="397DE65F" w14:textId="70F428D9"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Cpts</w:t>
            </w:r>
            <w:r w:rsidRPr="00CD249A">
              <w:rPr>
                <w:rFonts w:asciiTheme="minorHAnsi" w:hAnsiTheme="minorHAnsi"/>
                <w:sz w:val="24"/>
                <w:szCs w:val="24"/>
              </w:rPr>
              <w:t>248/404</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{"citationItems":[{"id":"ITEM-1","itemData":{"DOI":"10.1086/315859","ISSN":"0022-1899","author":[{"dropping-particle":"","family":"Wright","given":"Peter F.","non-dropping-particle":"","parse-names":false,"suffix":""},{"dropping-particle":"","family":"Karron","given":"Ruth A.","non-dropping-particle":"","parse-names":false,"suffix":""},{"dropping-particle":"","family":"Belshe","given":"Robert B.","non-dropping-particle":"","parse-names":false,"suffix":""},{"dropping-particle":"","family":"Thompson","given":"Juliette","non-dropping-particle":"","parse-names":false,"suffix":""},{"dropping-particle":"","family":"Crowe, Jr.","given":"James E.","non-dropping-particle":"","parse-names":false,"suffix":""},{"dropping-particle":"","family":"Boyce","given":"Thomas G.","non-dropping-particle":"","parse-names":false,"suffix":""},{"dropping-particle":"","family":"Halburnt","given":"Lisa L.","non-dropping-particle":"","parse-names":false,"suffix":""},{"dropping-particle":"","family":"Reed","given":"George W.","non-dropping-particle":"","parse-names":false,"suffix":""},{"dropping-particle":"","family":"Whitehead","given":"Stephen S.","non-dropping-particle":"","parse-names":false,"suffix":""},{"dropping-particle":"","family":"Anderson","given":"Edwin L.","non-dropping-particle":"","parse-names":false,"suffix":""},{"dropping-particle":"","family":"Wittek","given":"Alec E.","non-dropping-particle":"","parse-names":false,"suffix":""},{"dropping-particle":"","family":"Casey","given":"Roberta","non-dropping-particle":"","parse-names":false,"suffix":""},{"dropping-particle":"","family":"Eichelberger","given":"Maryna","non-dropping-particle":"","parse-names":false,"suffix":""},{"dropping-particle":"","family":"Thumar","given":"Bhagvanji","non-dropping-particle":"","parse-names":false,"suffix":""},{"dropping-particle":"","family":"Randolph","given":"Valerie B.","non-dropping-particle":"","parse-names":false,"suffix":""},{"dropping-particle":"","family":"Udem","given":"Stephen A.","non-dropping-particle":"","parse-names":false,"suffix":""},{"dropping-particle":"","family":"Chanock","given":"Robert M.","non-dropping-particle":"","parse-names":false,"suffix":""},{"dropping-particle":"","family":"Murphy","given":"Brian R.","non-dropping-particle":"","parse-names"</w:instrText>
            </w:r>
            <w:r w:rsidR="00D542DF">
              <w:rPr>
                <w:rFonts w:asciiTheme="minorHAnsi" w:hAnsiTheme="minorHAnsi" w:hint="eastAsia"/>
                <w:sz w:val="24"/>
                <w:szCs w:val="24"/>
              </w:rPr>
              <w:instrText>:false,"suffix":""}],"container-title":"The Journal of Infectious Diseases","id":"ITEM-1","issue":"5","issued":{"date-parts":[["2000","11","1"]]},"page":"1331-1342","publisher":"Oxford University Press","title":"Evaluation of a Live, Cold</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Passaged, Temperature</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Sensitive, Respiratory Syncytial Virus Vaccine Candidate in Infancy","type":"article-journal","volume":"182"},"uris":["http://www.mendeley.com/documents/?uuid=0c6f4006-481e-3ff5-ae78-425a7360e946"]},{"id":"ITEM-2","itemData":{"DOI":"10.1016/S0264-41</w:instrText>
            </w:r>
            <w:r w:rsidR="00D542DF">
              <w:rPr>
                <w:rFonts w:asciiTheme="minorHAnsi" w:hAnsiTheme="minorHAnsi"/>
                <w:sz w:val="24"/>
                <w:szCs w:val="24"/>
              </w:rPr>
              <w:instrText>0X(99)00527-7","ISSN":"0264-410X","abstract":"The safety and immunogenicity of the live attenuated cold-passaged, temperature-sensitive (cpts) 248/404 respiratory syncytial virus (RSV) A2 and the RSV A2 purified F glycoprotein (PFP-2) vaccine candidates were evaluated in a placebo-controlled trial in 60 healthy young adults and 60 healthy elderly subjects using simultaneous and sequential (cpts 248/404 followed by PFP-2) vaccination schedules. Both vaccines were well tolerated. The cpts 248/404 vaccine was moderately infectious in both young and old volunteers, but was highly restricted in replication in those who were infected. After both vaccines, RSV neutralizing antibody (neut Ab) titers increased fourfold in 22% of young subjects and in 16% of elderly subjects. Of those with low levels of RSV neut Ab (titer &lt;9), 10/12 (83% of) young subjects and six/eight (75% of) elderly subjects had a ≥four fold rise in neut Ab titer. Young and elderly subjects immunized simultaneously had similar serum IgG and IgA postimmunization titers to RSV F (IgG, 16.4 vs 16.2, IgA 11.6 vs 12.5, respectively) as did those who were immunized sequentially (IgG 17.4 vs 17.0, IgA 13.0 vs 13.5). In both age groups, sequential immunization elicited higher postimmunization RSV F IgG and IgA titers than simultaneous immunization. Further studies that combine the PFP-2 subunit vaccine with a less attenuated RSV vaccine should be performed.","author":[{"dropping-particle":"","family":"Gonzalez","given":"Idalia M","non-dropping-particle":"","parse-names":false,"suffix":""},{"dropping-particle":"","family":"Karron","given":"Ruth A","non-dropping-particle":"","parse-names":false,"suffix":""},{"dropping-particle":"","family":"Eichelberger","given":"Maryna","non-dropping-particle":"","parse-names":false,"suffix":""},{"dropping-particle":"","family":"Walsh","given":"Edward E","non-dropping-particle":"","parse-names":false,"suffix":""},{"dropping-particle":"","family":"Delagarza","given":"Vincent W","non-dropping-particle":"","parse-names":false,"suffix":""},{"dropping-particle":"","family":"Bennett","given":"Richard","non-dropping-particle":"","parse-names":false,"suffix":""},{"dropping-particle":"","family":"Chanock","given":"Robert M","non-dropping-particle":"","parse-names":false,"suffix":""},{"dropping-particle":"","family":"Murphy","given":"Brian R","non-dropping-particle":"","parse-names":false,"suffix":""},{"dropping-particle":"Lou","family":"Clements-Mann","given":"Mary","non-dropping-particle":"","parse-names":false,"suffix":""},{"dropping-particle":"","family":"Falsey","given":"Ann R","non-dropping-particle":"","parse-names":false,"suffix":""}],"container-title":"Vaccine","id":"ITEM-2","issue":"17","issued":{"date-parts":[["2000","3","6"]]},"page":"1763-1772","publisher":"Elsevier","title":"Evaluation of the live attenuated cpts 248/404 RSV vaccine in combination with a subunit RSV vaccine (PFP-2) in healthy young and older adults","type":"article-journal","volume":"18"},"uris":["http://www.mendeley.com/documents/?uuid=47a77c1a-b987-325b-a145-a610763db566"]}],"mendeley":{"formattedCitation":"&lt;sup&gt;112,113&lt;/sup&gt;","plainTextFormattedCitation":"112,113","previouslyFormattedCitation":"&lt;sup&gt;112,113&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112,113</w:t>
            </w:r>
            <w:r>
              <w:rPr>
                <w:rFonts w:asciiTheme="minorHAnsi" w:hAnsiTheme="minorHAnsi"/>
                <w:sz w:val="24"/>
                <w:szCs w:val="24"/>
              </w:rPr>
              <w:fldChar w:fldCharType="end"/>
            </w:r>
          </w:p>
        </w:tc>
        <w:tc>
          <w:tcPr>
            <w:tcW w:w="1809" w:type="dxa"/>
            <w:shd w:val="clear" w:color="auto" w:fill="auto"/>
          </w:tcPr>
          <w:p w14:paraId="2DFBAC25"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2B07D4EB"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66800E2A"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59AC5672" w14:textId="77777777" w:rsidR="0095612C" w:rsidRPr="00CD249A" w:rsidRDefault="0095612C" w:rsidP="00A3471D">
            <w:pPr>
              <w:spacing w:line="480" w:lineRule="auto"/>
              <w:rPr>
                <w:rFonts w:asciiTheme="minorHAnsi" w:hAnsiTheme="minorHAnsi"/>
                <w:sz w:val="24"/>
                <w:szCs w:val="24"/>
              </w:rPr>
            </w:pPr>
          </w:p>
        </w:tc>
        <w:tc>
          <w:tcPr>
            <w:tcW w:w="1134" w:type="dxa"/>
          </w:tcPr>
          <w:p w14:paraId="437D308D" w14:textId="77777777" w:rsidR="0095612C" w:rsidRPr="00CD249A" w:rsidRDefault="0095612C" w:rsidP="00A3471D">
            <w:pPr>
              <w:spacing w:line="480" w:lineRule="auto"/>
              <w:rPr>
                <w:rFonts w:asciiTheme="minorHAnsi" w:hAnsiTheme="minorHAnsi"/>
                <w:sz w:val="24"/>
                <w:szCs w:val="24"/>
              </w:rPr>
            </w:pPr>
          </w:p>
        </w:tc>
        <w:tc>
          <w:tcPr>
            <w:tcW w:w="1417" w:type="dxa"/>
          </w:tcPr>
          <w:p w14:paraId="34BC6299" w14:textId="77777777" w:rsidR="0095612C" w:rsidRPr="00CD249A" w:rsidRDefault="0095612C" w:rsidP="00A3471D">
            <w:pPr>
              <w:spacing w:line="480" w:lineRule="auto"/>
              <w:rPr>
                <w:rFonts w:asciiTheme="minorHAnsi" w:hAnsiTheme="minorHAnsi"/>
                <w:sz w:val="24"/>
                <w:szCs w:val="24"/>
              </w:rPr>
            </w:pPr>
          </w:p>
        </w:tc>
      </w:tr>
      <w:tr w:rsidR="0095612C" w:rsidRPr="00CD249A" w14:paraId="60F073BB" w14:textId="77777777" w:rsidTr="00A3471D">
        <w:tc>
          <w:tcPr>
            <w:tcW w:w="2268" w:type="dxa"/>
          </w:tcPr>
          <w:p w14:paraId="5CAAAECA" w14:textId="26ED5F21"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sz w:val="24"/>
                <w:szCs w:val="24"/>
              </w:rPr>
              <w:t>rA2cp248/404</w:t>
            </w:r>
            <w:r w:rsidRPr="00CD249A">
              <w:rPr>
                <w:rFonts w:asciiTheme="minorHAnsi" w:hAnsiTheme="minorHAnsi" w:cs="Times New Roman"/>
                <w:sz w:val="24"/>
                <w:szCs w:val="24"/>
              </w:rPr>
              <w:t>Δ</w:t>
            </w:r>
            <w:r w:rsidRPr="00CD249A">
              <w:rPr>
                <w:rFonts w:asciiTheme="minorHAnsi" w:hAnsiTheme="minorHAnsi"/>
                <w:sz w:val="24"/>
                <w:szCs w:val="24"/>
              </w:rPr>
              <w:t>SH</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{"citationItems":[{"id":"ITEM-1","itemData":{"DOI":"10.1086/427813","ISSN":"0022-1899","author":[{"dropping-particle":"","family":"Karron","given":"Ruth A.","non-dropping-particle":"","parse-names":false,"suffix":""},{"dropping-particle":"","family":"Wright","given":"Peter F.","non-dropping-particle":"","parse-names":false,"suffix":""},{"dropping-particle":"","family":"Belshe","given":"Robert B.","non-dropping-particle":"","parse-names":false,"suffix":""},{"dropping-particle":"","family":"Thumar","given":"Bhagvanji","non-dropping-particle":"","parse-names":false,"suffix":""},{"dropping-particle":"","family":"Casey","given":"Roberta","non-dropping-particle":"","parse-names":false,"suffix":""},{"dropping-particle":"","family":"Newman","given":"Frances","non-dropping-particle":"","parse-names":false,"suffix":""},{"dropping-particle":"","family":"Polack","given":"Fernando P.","non-dropping-particle":"","parse-names":false,"suffix":""},{"dropping-particle":"","family":"Randolph","given":"Valerie B.","non-dropping-particle":"","parse-names":false,"suffix":""},{"dropping-particle":"","family":"Deatly","given":"Anne","non-dropping-particle":"","parse-names":false,"suffix":""},{"dropping-particle":"","family":"Hackell","given":"Jill","non-dropping-particle":"","parse-names":false,"suffix":""},{"dropping-particle":"","family":"Gruber","given":"William","non-dropping-particle":"","parse-names":false,"suffix":""},{"dropping-particle":"","family":"Murphy","given":"Brian R.","non-dropping-particle":"","parse-names":false,"suffix":""},{"dropping-particle":"","family":"Collins","given":"Peter L.","non-dropping-particle":"","parse-names":false,"suffix":""}],"container-title":"The Journal of Infectious Diseases","id":"ITEM-1","issue":"7","issued":{"date-parts":[["2005","4","1"]]},"page":"1093-1104","publisher":"Oxford University Press","title":"Identification of a Recombinant Live Attenuated Respiratory Syncytial Virus Vaccine Candidate That Is Highly Attenuated in Infants","type":"article-journal","volume":"191"},"uris":["http://www.mendeley.com/documents/?uuid=7af5ae4c-6482-364a-8b67-b9ad0e9c6c61"]}],"mendeley":{"formattedCitation":"&lt;sup&gt;96&lt;/sup&gt;","plainTextFormattedCitation":"96","previouslyFormattedCitation":"&lt;sup&gt;96&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96</w:t>
            </w:r>
            <w:r>
              <w:rPr>
                <w:rFonts w:asciiTheme="minorHAnsi" w:hAnsiTheme="minorHAnsi"/>
                <w:sz w:val="24"/>
                <w:szCs w:val="24"/>
              </w:rPr>
              <w:fldChar w:fldCharType="end"/>
            </w:r>
            <w:hyperlink w:anchor="_ENREF_46" w:tooltip="Karron, 2005 #8469" w:history="1"/>
          </w:p>
        </w:tc>
        <w:tc>
          <w:tcPr>
            <w:tcW w:w="1809" w:type="dxa"/>
            <w:shd w:val="clear" w:color="auto" w:fill="auto"/>
          </w:tcPr>
          <w:p w14:paraId="1B006C01"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7A3C1610"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6E274A63"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745DAB6D" w14:textId="77777777" w:rsidR="0095612C" w:rsidRPr="00CD249A" w:rsidRDefault="0095612C" w:rsidP="00A3471D">
            <w:pPr>
              <w:spacing w:line="480" w:lineRule="auto"/>
              <w:rPr>
                <w:rFonts w:asciiTheme="minorHAnsi" w:hAnsiTheme="minorHAnsi"/>
                <w:sz w:val="24"/>
                <w:szCs w:val="24"/>
              </w:rPr>
            </w:pPr>
          </w:p>
        </w:tc>
        <w:tc>
          <w:tcPr>
            <w:tcW w:w="1134" w:type="dxa"/>
          </w:tcPr>
          <w:p w14:paraId="4886715A" w14:textId="77777777" w:rsidR="0095612C" w:rsidRPr="00CD249A" w:rsidRDefault="0095612C" w:rsidP="00A3471D">
            <w:pPr>
              <w:spacing w:line="480" w:lineRule="auto"/>
              <w:rPr>
                <w:rFonts w:asciiTheme="minorHAnsi" w:hAnsiTheme="minorHAnsi"/>
                <w:sz w:val="24"/>
                <w:szCs w:val="24"/>
              </w:rPr>
            </w:pPr>
          </w:p>
        </w:tc>
        <w:tc>
          <w:tcPr>
            <w:tcW w:w="1417" w:type="dxa"/>
          </w:tcPr>
          <w:p w14:paraId="68B7742B" w14:textId="77777777" w:rsidR="0095612C" w:rsidRPr="00CD249A" w:rsidRDefault="0095612C" w:rsidP="00A3471D">
            <w:pPr>
              <w:spacing w:line="480" w:lineRule="auto"/>
              <w:rPr>
                <w:rFonts w:asciiTheme="minorHAnsi" w:hAnsiTheme="minorHAnsi"/>
                <w:sz w:val="24"/>
                <w:szCs w:val="24"/>
              </w:rPr>
            </w:pPr>
          </w:p>
        </w:tc>
      </w:tr>
      <w:tr w:rsidR="0095612C" w:rsidRPr="00CD249A" w14:paraId="40A26F7B" w14:textId="77777777" w:rsidTr="00A3471D">
        <w:tc>
          <w:tcPr>
            <w:tcW w:w="2268" w:type="dxa"/>
          </w:tcPr>
          <w:p w14:paraId="0394AC2C" w14:textId="2DC91A4E"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sz w:val="24"/>
                <w:szCs w:val="24"/>
              </w:rPr>
              <w:t>rA2cp248/404/1030</w:t>
            </w:r>
            <w:r w:rsidRPr="00CD249A">
              <w:rPr>
                <w:rFonts w:asciiTheme="minorHAnsi" w:hAnsiTheme="minorHAnsi" w:cs="Times New Roman"/>
                <w:sz w:val="24"/>
                <w:szCs w:val="24"/>
              </w:rPr>
              <w:t>Δ</w:t>
            </w:r>
            <w:r w:rsidRPr="00CD249A">
              <w:rPr>
                <w:rFonts w:asciiTheme="minorHAnsi" w:hAnsiTheme="minorHAnsi"/>
                <w:sz w:val="24"/>
                <w:szCs w:val="24"/>
              </w:rPr>
              <w:t>NS2</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{"citationItems":[{"id":"ITEM-1","itemData":{"DOI":"10.1086/499600","ISSN":"0022-1899","author":[{"dropping-particle":"","family":"Wright","given":"Peter F.","non-dropping-particle":"","parse-names":false,"suffix":""},{"dropping-particle":"","family":"Karron","given":"Ruth A.","non-dropping-particle":"","parse-names":false,"suffix":""},{"dropping-particle":"","family":"Madhi","given":"Shabir A.","non-dropping-particle":"","parse-names":false,"suffix":""},{"dropping-particle":"","family":"Treanor","given":"John J.","non-dropping-particle":"","parse-names":false,"suffix":""},{"dropping-particle":"","family":"King","given":"James C.","non-dropping-particle":"","parse-names":false,"suffix":""},{"dropping-particle":"","family":"O’Shea","given":"Alice","non-dropping-particle":"","parse-names":false,"suffix":""},{"dropping-particle":"","family":"Ikizler","given":"Mine R.","non-dropping-particle":"","parse-names":false,"suffix":""},{"dropping-particle":"","family":"Zhu","given":"Yuwei","non-dropping-particle":"","parse-names":false,"suffix":""},{"dropping-particle":"","family":"Collins","given":"Peter L.","non-dropping-particle":"","parse-names":false,"suffix":""},{"dropping-particle":"","family":"Cutland","given":"Clare","non-dropping-particle":"","parse-names":false,"suffix":""},{"dropping-particle":"","family":"Randolph","given":"Valerie B.","non-dropping-particle":"","parse-names":false,"suffix":""},{"dropping-particle":"","family":"Deatly","given":"Anne M.","non-dropping-particle":"","parse-names":false,"suffix":""},{"dropping-particle":"","family":"Hackell","given":"Jill G.","non-dropping-particle":"","parse-names":false,"suffix":""},{"dropping-particle":"","family":"Gruber","given":"William C.","non-dropping-particle":"","parse-names":false,"suffix":""},{"dropping-particle":"","family":"Murphy","given":"Brian R.","non-dropping-particle":"","parse-names":false,"suffix":""}],"container-title":"The Journal of Infectious Diseases","id":"ITEM-1","issue":"4","issued":{"date-parts":[["2006","2","15"]]},"page":"573-581","publisher":"Oxford University Press","title":"The Interferon Antagonist NS2 Protein of Respiratory Syncytial Virus Is an Important Virulence Determinant for Humans","type":"article-journal","volume":"193"},"uris":["http://www.mendeley.com/documents/?uuid=ff5ca2e3-fa02-3444-be64-a7ff7950dafa"]}],"mendeley":{"formattedCitation":"&lt;sup&gt;106&lt;/sup&gt;","plainTextFormattedCitation":"106","previouslyFormattedCitation":"&lt;sup&gt;106&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106</w:t>
            </w:r>
            <w:r>
              <w:rPr>
                <w:rFonts w:asciiTheme="minorHAnsi" w:hAnsiTheme="minorHAnsi"/>
                <w:sz w:val="24"/>
                <w:szCs w:val="24"/>
              </w:rPr>
              <w:fldChar w:fldCharType="end"/>
            </w:r>
            <w:hyperlink w:anchor="_ENREF_56" w:tooltip="Wright, 2006 #8450" w:history="1"/>
          </w:p>
        </w:tc>
        <w:tc>
          <w:tcPr>
            <w:tcW w:w="1809" w:type="dxa"/>
            <w:shd w:val="clear" w:color="auto" w:fill="auto"/>
          </w:tcPr>
          <w:p w14:paraId="799DC249"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34337477"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3507BC24"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04C992CA" w14:textId="77777777" w:rsidR="0095612C" w:rsidRPr="00CD249A" w:rsidRDefault="0095612C" w:rsidP="00A3471D">
            <w:pPr>
              <w:spacing w:line="480" w:lineRule="auto"/>
              <w:rPr>
                <w:rFonts w:asciiTheme="minorHAnsi" w:hAnsiTheme="minorHAnsi"/>
                <w:sz w:val="24"/>
                <w:szCs w:val="24"/>
              </w:rPr>
            </w:pPr>
          </w:p>
        </w:tc>
        <w:tc>
          <w:tcPr>
            <w:tcW w:w="1134" w:type="dxa"/>
          </w:tcPr>
          <w:p w14:paraId="4410FD77" w14:textId="77777777" w:rsidR="0095612C" w:rsidRPr="00CD249A" w:rsidRDefault="0095612C" w:rsidP="00A3471D">
            <w:pPr>
              <w:spacing w:line="480" w:lineRule="auto"/>
              <w:rPr>
                <w:rFonts w:asciiTheme="minorHAnsi" w:hAnsiTheme="minorHAnsi"/>
                <w:sz w:val="24"/>
                <w:szCs w:val="24"/>
              </w:rPr>
            </w:pPr>
          </w:p>
        </w:tc>
        <w:tc>
          <w:tcPr>
            <w:tcW w:w="1417" w:type="dxa"/>
          </w:tcPr>
          <w:p w14:paraId="5AD88CE7" w14:textId="77777777" w:rsidR="0095612C" w:rsidRPr="00CD249A" w:rsidRDefault="0095612C" w:rsidP="00A3471D">
            <w:pPr>
              <w:spacing w:line="480" w:lineRule="auto"/>
              <w:rPr>
                <w:rFonts w:asciiTheme="minorHAnsi" w:hAnsiTheme="minorHAnsi"/>
                <w:sz w:val="24"/>
                <w:szCs w:val="24"/>
              </w:rPr>
            </w:pPr>
          </w:p>
        </w:tc>
      </w:tr>
      <w:tr w:rsidR="0095612C" w:rsidRPr="00CD249A" w14:paraId="5D8342A1" w14:textId="77777777" w:rsidTr="00A3471D">
        <w:tc>
          <w:tcPr>
            <w:tcW w:w="2268" w:type="dxa"/>
          </w:tcPr>
          <w:p w14:paraId="329B9B4D" w14:textId="363725AB" w:rsidR="0095612C" w:rsidRPr="00CD249A" w:rsidRDefault="0095612C" w:rsidP="00A3471D">
            <w:pPr>
              <w:pStyle w:val="Tabletext"/>
              <w:spacing w:line="480" w:lineRule="auto"/>
              <w:rPr>
                <w:rFonts w:asciiTheme="minorHAnsi" w:hAnsiTheme="minorHAnsi"/>
                <w:sz w:val="24"/>
                <w:szCs w:val="24"/>
                <w:vertAlign w:val="superscript"/>
              </w:rPr>
            </w:pPr>
            <w:r w:rsidRPr="00CD249A">
              <w:rPr>
                <w:rFonts w:asciiTheme="minorHAnsi" w:hAnsiTheme="minorHAnsi"/>
                <w:sz w:val="24"/>
                <w:szCs w:val="24"/>
              </w:rPr>
              <w:t>rA2cp530/1009</w:t>
            </w:r>
            <w:r w:rsidRPr="00CD249A">
              <w:rPr>
                <w:rFonts w:asciiTheme="minorHAnsi" w:hAnsiTheme="minorHAnsi" w:cs="Times New Roman"/>
                <w:sz w:val="24"/>
                <w:szCs w:val="24"/>
              </w:rPr>
              <w:t>Δ</w:t>
            </w:r>
            <w:r w:rsidRPr="00CD249A">
              <w:rPr>
                <w:rFonts w:asciiTheme="minorHAnsi" w:hAnsiTheme="minorHAnsi"/>
                <w:sz w:val="24"/>
                <w:szCs w:val="24"/>
              </w:rPr>
              <w:t>NS2</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{"citationItems":[{"id":"ITEM-1","itemData":{"DOI":"10.1086/499600","ISSN":"0022-1899","author":[{"dropping-particle":"","family":"Wright","given":"Peter F.","non-dropping-particle":"","parse-names":false,"suffix":""},{"dropping-particle":"","family":"Karron","given":"Ruth A.","non-dropping-particle":"","parse-names":false,"suffix":""},{"dropping-particle":"","family":"Madhi","given":"Shabir A.","non-dropping-particle":"","parse-names":false,"suffix":""},{"dropping-particle":"","family":"Treanor","given":"John J.","non-dropping-particle":"","parse-names":false,"suffix":""},{"dropping-particle":"","family":"King","given":"James C.","non-dropping-particle":"","parse-names":false,"suffix":""},{"dropping-particle":"","family":"O’Shea","given":"Alice","non-dropping-particle":"","parse-names":false,"suffix":""},{"dropping-particle":"","family":"Ikizler","given":"Mine R.","non-dropping-particle":"","parse-names":false,"suffix":""},{"dropping-particle":"","family":"Zhu","given":"Yuwei","non-dropping-particle":"","parse-names":false,"suffix":""},{"dropping-particle":"","family":"Collins","given":"Peter L.","non-dropping-particle":"","parse-names":false,"suffix":""},{"dropping-particle":"","family":"Cutland","given":"Clare","non-dropping-particle":"","parse-names":false,"suffix":""},{"dropping-particle":"","family":"Randolph","given":"Valerie B.","non-dropping-particle":"","parse-names":false,"suffix":""},{"dropping-particle":"","family":"Deatly","given":"Anne M.","non-dropping-particle":"","parse-names":false,"suffix":""},{"dropping-particle":"","family":"Hackell","given":"Jill G.","non-dropping-particle":"","parse-names":false,"suffix":""},{"dropping-particle":"","family":"Gruber","given":"William C.","non-dropping-particle":"","parse-names":false,"suffix":""},{"dropping-particle":"","family":"Murphy","given":"Brian R.","non-dropping-particle":"","parse-names":false,"suffix":""}],"container-title":"The Journal of Infectious Diseases","id":"ITEM-1","issue":"4","issued":{"date-parts":[["2006","2","15"]]},"page":"573-581","publisher":"Oxford University Press","title":"The Interferon Antagonist NS2 Protein of Respiratory Syncytial Virus Is an Important Virulence Determinant for Humans","type":"article-journal","volume":"193"},"uris":["http://www.mendeley.com/documents/?uuid=ff5ca2e3-fa02-3444-be64-a7ff7950dafa"]}],"mendeley":{"formattedCitation":"&lt;sup&gt;106&lt;/sup&gt;","plainTextFormattedCitation":"106","previouslyFormattedCitation":"&lt;sup&gt;106&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106</w:t>
            </w:r>
            <w:r>
              <w:rPr>
                <w:rFonts w:asciiTheme="minorHAnsi" w:hAnsiTheme="minorHAnsi"/>
                <w:sz w:val="24"/>
                <w:szCs w:val="24"/>
              </w:rPr>
              <w:fldChar w:fldCharType="end"/>
            </w:r>
            <w:hyperlink w:anchor="_ENREF_56" w:tooltip="Wright, 2006 #8450" w:history="1"/>
          </w:p>
        </w:tc>
        <w:tc>
          <w:tcPr>
            <w:tcW w:w="1809" w:type="dxa"/>
            <w:shd w:val="clear" w:color="auto" w:fill="auto"/>
          </w:tcPr>
          <w:p w14:paraId="16A195BE"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LAV</w:t>
            </w:r>
          </w:p>
        </w:tc>
        <w:tc>
          <w:tcPr>
            <w:tcW w:w="851" w:type="dxa"/>
            <w:shd w:val="clear" w:color="auto" w:fill="606060"/>
          </w:tcPr>
          <w:p w14:paraId="4FFA596A"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5245049C"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3CCEAAFD" w14:textId="77777777" w:rsidR="0095612C" w:rsidRPr="00CD249A" w:rsidRDefault="0095612C" w:rsidP="00A3471D">
            <w:pPr>
              <w:spacing w:line="480" w:lineRule="auto"/>
              <w:rPr>
                <w:rFonts w:asciiTheme="minorHAnsi" w:hAnsiTheme="minorHAnsi"/>
                <w:sz w:val="24"/>
                <w:szCs w:val="24"/>
              </w:rPr>
            </w:pPr>
          </w:p>
        </w:tc>
        <w:tc>
          <w:tcPr>
            <w:tcW w:w="1134" w:type="dxa"/>
          </w:tcPr>
          <w:p w14:paraId="5F828F57" w14:textId="77777777" w:rsidR="0095612C" w:rsidRPr="00CD249A" w:rsidRDefault="0095612C" w:rsidP="00A3471D">
            <w:pPr>
              <w:spacing w:line="480" w:lineRule="auto"/>
              <w:rPr>
                <w:rFonts w:asciiTheme="minorHAnsi" w:hAnsiTheme="minorHAnsi"/>
                <w:sz w:val="24"/>
                <w:szCs w:val="24"/>
              </w:rPr>
            </w:pPr>
          </w:p>
        </w:tc>
        <w:tc>
          <w:tcPr>
            <w:tcW w:w="1417" w:type="dxa"/>
          </w:tcPr>
          <w:p w14:paraId="2EC1D7DF" w14:textId="77777777" w:rsidR="0095612C" w:rsidRPr="00CD249A" w:rsidRDefault="0095612C" w:rsidP="00A3471D">
            <w:pPr>
              <w:spacing w:line="480" w:lineRule="auto"/>
              <w:rPr>
                <w:rFonts w:asciiTheme="minorHAnsi" w:hAnsiTheme="minorHAnsi"/>
                <w:sz w:val="24"/>
                <w:szCs w:val="24"/>
              </w:rPr>
            </w:pPr>
          </w:p>
        </w:tc>
      </w:tr>
      <w:tr w:rsidR="0095612C" w:rsidRPr="00CD249A" w14:paraId="351A3794" w14:textId="77777777" w:rsidTr="00A3471D">
        <w:tc>
          <w:tcPr>
            <w:tcW w:w="2268" w:type="dxa"/>
          </w:tcPr>
          <w:p w14:paraId="0F9FF24F" w14:textId="50854E52"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sz w:val="24"/>
                <w:szCs w:val="24"/>
              </w:rPr>
              <w:t>PFP1</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{"citationItems":[{"id":"ITEM-1","itemData":{"DOI":"10.1093/infdis/168.4.1024","ISSN":"0022-1899","author":[{"dropping-particle":"","family":"Belshe","given":"R. B.","non-dropping-particle":"","parse-names":false,"suffix":""},{"dropping-particle":"","family":"Anderson","given":"E. L.","non-dropping-particle":"","parse-names":false,"suffix":""},{"dropping-particle":"","family":"Walsh","given":"E. E.","non-dropping-particle":"","parse-names":false,"suffix":""}],"container-title":"Journal of Infectious Diseases","id":"ITEM-1","issue":"4","issued":{"date-parts":[["1993","10","1"]]},"page":"1024-1029","publisher":"Oxford University Press","title":"Immunogenicity of Purified F Glycoprotein of Respiratory Syncytial Virus: Clinical and Immune Responses to Subsequent Natural Infection in Children","type":"article-journal","volume":"168"},"uris":["http://www.mendeley.com/documents/?uuid=75415297-5705-3b57-8e9d-38697d734dd8"]},{"id":"ITEM-2","itemData":{"ISSN":"0891-3668","PMID":"7808848","abstract":"A subunit vaccine for respiratory syncytial virus (RSV) consisting of purified fusion glycoprotein (designated PFP-1) was tested in children 24 to 48 months old. Two doses of 20 micrograms (n = 13) and 50 micrograms (n = 10) were compared with a saline (n = 24) placebo control group. Local and systemic reactions, reported within 96 hours postvaccination, were mild, transient, and did not differ significantly from the control cohort. Long term follow-up through at least one, and in some cases two, RSV seasons showed no serious RSV illness in vaccinees at any time. There was, therefore, no evidence of disease enhancement postvaccination. In the 20-micrograms cohort, 92% responded to vaccination by a 4-fold increase in enzyme-linked immunosorbent titer to the F glycoprotein and 42% had a 4-fold or greater rise in neutralizing titer to the A2 virus. In the 50-micrograms cohort 100% responded by enzyme-linked immunosorbent to the F glycoprotein and 70% responded by A2-neutralizing titers. The neutralizing titers in the vaccinated cohorts were similar to those seen previously in adults. These data show the ability of the subunit vaccine to boost existing immunity and to prime for a response to natural virus exposure in children who were seronegative at the time of vaccination.","author":[{"dropping-particle":"","family":"Paradiso","given":"P R","non-dropping-particle":"","parse-names":false,"suffix":""},{"dropping-particle":"","family":"Hildreth","given":"S W","non-dropping-particle":"","parse-names":false,"suffix":""},{"dropping-particle":"","family":"Hogerman","given":"D A","non-dropping-particle":"","parse-names":false,"suffix":""},{"dropping-particle":"","family":"Speelman","given":"D J","non-dropping-particle":"","parse-names":false,"suffix":""},{"dropping-particle":"","family":"Lewin","given":"E B","non-dropping-particle":"","parse-names":false,"suffix":""},{"dropping-particle":"","family":"Oren","given":"J","non-dropping-particle":"","parse-names":false,"suffix":""},{"dropping-particle":"","family":"Smith","given":"D H","non-dropping-particle":"","parse-names":false,"suffix":""}],"container-title":"The Pediatric infectious disease journal","id":"ITEM-2","issue":"9","issued":{"date-parts":[["1994","9"]]},"page":"792-8","title":"Safety and immunogenicity of a subunit respiratory syncytial virus vaccine in children 24 to 48 months old.","type":"article-journal","volume":"13"},"uris":["http://www.mendeley.com/documents/?uuid=c46aaa7e-6eec-3a89-a3bd-806fdc7733ac"]},{"id":"ITEM-3","itemData":{"DOI":"10.1016/0264-410X(95)00034-X","ISSN":"0264-410X","abstract":"PFP-1 vaccine was evaluated in a randomized, controlled study in 47 RSV seropositive children. Trivalent inactivated influenza virus (TIV) vaccine was the control. Vaccine reactions were monitored, and bloods were obtained before vaccination, 4 weeks after vaccination, and at the end of the RSV season. Respiratory illnesses were evaluated during the outbreak. Neutralizing antibody (Nt Ab) assay to RSV, IgG ELISA to RSV proteins and a Western blot assay were performed. Acute reactions with the PFP vaccine were mild. An early RSV outbreak resulted in infection of 44.4% of the TIV recipients shortly after vaccination. In the PFP vaccine groups, the Nt Ab and ELISA assays did not distinguish between Ab rises due to natural infection versus vaccine; however, the Western blot assay characterized the post-vaccine rises. Two major Western blot profiles were produced: an infection profile (antibodies that recognized the F and G surface glycoproteins and internal proteins) and a vaccine profile (antibodies that recognized only the surface glycoproteins). The PFP vaccinees who were not infected with RSV developed ELISA and Nt Ab responses to the surface glycoproteins that were similar to the TIV vaccinees with natural RSV infection. None of the children developed vaccine-enhanced disease. Thus, the PFP-1 vaccine was safe and immunogenic in RSV seropositive children even when vaccine was administered during a RSV outbreak, and the Western blot assay was useful in distinguishing Ab rises caused by RSV infection versus PFP vaccine.","author":[{"dropping-particle":"","family":"Piedra","given":"Pedro A.","non-dropping-particle":"","parse-names":false,"suffix":""},{"dropping-particle":"","family":"Glezen","given":"W.Paul","non-dropping-particle":"","parse-names":false,"suffix":""},{"dropping-particle":"","family":"Kasel","given":"Julius A.","non-dropping-particle":"","parse-names":false,"suffix":""},{"dropping-particle":"","family":"Welliver","given":"Robert C.","non-dropping-particle":"","parse-names":false,"suffix":""},{"dropping-particle":"","family":"Jewel","given":"Alan M.","non-dropping-particle":"","parse-names":false,"suffix":""},{"dropping-particle":"","family":"Rayford","given":"Yolanda","non-dropping-particle":"","parse-names":false,"suffix":""},{"dropping-particle":"","family":"Hogerman","given":"Deborah A.","non-dropping-particle":"","parse-names":false,"suffix":""},{"dropping-particle":"","family":"Hildreth","given":"Stephen W.","non-dropping-particle":"","parse-names":false,"suffix":""},{"dropping-particle":"","family":"Paradiso","given":"Peter R.","non-dropping-particle":"","parse-names":false,"suffix":""}],"container-title":"Vaccine","id":"ITEM-3","issue":"12","issued":{"date-parts":[["1995","1","1"]]},"page":"1095-1101","publisher":"Elsevier","title":"Safety and immunogenicity of the PFP vaccine against respiratory syncytial virus (RSV): the Western blot assay aids in distinguishing immune responses of the PFP vaccine from RSV infection","type":"article-journal","volume":"13"},"uris":["http://www.mendeley.com/documents/?uuid=ec754d22-bb87-3bd9-ad43-fe0776b39c3e"]},{"id":"ITEM-4","itemData":{"DOI":"10.1016/0264-410X(94)90316-6","ISSN":"0264-410X","abstract":"In a previous study, children 18 to 36 months of age and seropositive for respiratory syncytial virus (RSV) were vaccinated with an RSV subunit vaccine (PFP-1) consisting of the viral fusion protein. Vaccinees developed substantial increases in anti-fusion and neutralizing antibody and exhibited protection against RSV infection through one RSV epidemic, in comparison to controls. This present study of the same cohort was undertaken to determine the persistence of antibody responses and immunity to reinfection, as well as to monitor for enhanced disease upon subsequent RSV infection during the second RSV season after vaccination. Vaccinees continued to have greater ELISA specific anti-fusion (F) antibody responses than controls up to 18 months after vaccination. Neutralizing antibody titres were not as durable, and the attack rates for RSV in the second winter season after vaccination (25% in vaccinees versus 42% in controls) were not significantly different (p=0.23). Nevertheless, ‘high-responder’ subgroups may have had residual protection into the second postvaccination year. Enhanced illness did not occur. PFP-1 is immunogenic and appears safe, but yearly reimmunization may be necessary to maintain immunity to RSV infection.","author":[{"dropping-particle":"","family":"Tristram","given":"Debra A.","non-dropping-particle":"","parse-names":false,"suffix":""},{"dropping-particle":"","family":"Welliver","given":"Robert C.","non-dropping-particle":"","parse-names":false,"suffix":""},{"dropping-particle":"","family":"Hogerman","given":"Deborah A.","non-dropping-particle":"","parse-names":false,"suffix":""},{"dropping-particle":"","family":"Hildreth","given":"Stephen W.","non-dropping-particle":"","parse-names":false,"suffix":""},{"dropping-particle":"","family":"Paradiso","given":"Peter","non-dropping-particle":"","parse-names":false,"suffix":""}],"container-title":"Vaccine","id":"ITEM-4","issue":"6","issued":{"date-parts":[["1994","5","1"]]},"page":"551-556","publisher":"Elsevier","title":"Second-year surveillance of recipients of a respiratory syncytial virus (RSV) F protein subunit vaccine, PFP-1: Evaluation of antibody persistence and possible disease enhancement","type":"article-journal","volume":"12"},"uris":["http://www.mendeley.com/documents/?uuid=cc3037be-0df8-385b-a2b0-1861659c4957"]},{"id":"ITEM-5","itemData":{"DOI":"10.1093/infdis/167.1.191","ISSN":"0022-1899","author":[{"dropping-particle":"","family":"Tristram","given":"D. A.","non-dropping-particle":"","parse-names":false,"suffix":""},{"dropping-particle":"","family":"Welliver","given":"R. C.","non-dropping-particle":"","parse-names":false,"suffix":""},{"dropping-particle":"","family":"Mohar","given":"C. K.","non-dropping-particle":"","parse-names":false,"suffix":""},{"dropping-particle":"","family":"Hogerman","given":"D. A.","non-dropping-particle":"","parse-names":false,"suffix":""},{"dropping-particle":"","family":"Hildreth","given":"S. W.","non-dropping-particle":"","parse-names":false,"suffix":""},{"dropping-particle":"","family":"Paradiso","given":"P.","non-dropping-particle":"","parse-names":false,"suffix":""}],"container-title":"Journal of Infectious Diseases","id":"ITEM-5","issue":"1","issued":{"date-parts":[["1993","1","1"]]},"page":"191-195","publisher":"Oxford University Press","title":"Immunogenicity and Safety of Respiratory Syncytial Virus Subunit Vaccine in Seropositive Children 18-36 Months Old","type":"article-journal","volume":"167"},"uris":["http://www.mendeley.com/documents/?uuid=f4433f2f-28e9-3911-aa27-9525e7e8cf49"]},{"id":"ITEM-6","itemData":{"DOI":"10.1099/0022-1317-70-11-2953","ISSN":"0022-1317","abstract":"Summary\nA panel of 19 monoclonal antibodies (MAbs) were used to probe the antigenic relationships between the G (attachment) proteins of A and B respiratory syncytial virus (RSV) subtypes (GA and GB). At least three and two antigenic sites were present on GA and GB, respectively, including a shared neutralizing site. Most of the antibodies had some degree of complement-independent neutralizing capacity, but in common was a large neutralization-resistant fraction of virus (range 13 to 78%). Passive administration of MAbs to the cross-reactive antigenic site reduced pulmonary virus titres of both A and B subtype virus in the cotton rat model. Protection with subtype-specific MAbs, however, did not always correlate with in vitro neutralizing capacity. The cross-reactive antigenic site appears to be stable to denaturation by polyacrylamide gel electrophoresis and is present on the unglycosylated and partially glycosylated forms of GA and GB by Western blot analysis of infected cell lysates.","author":[{"dropping-particle":"","family":"Walsh","given":"E. E.","non-dropping-particle":"","parse-names":false,"suffix":""},{"dropping-particle":"","family":"Hall","given":"C. B.","non-dropping-particle":"","parse-names":false,"suffix":""},{"dropping-particle":"","family":"Schlesinger","given":"J. J.","non-dropping-particle":"","parse-names":false,"suffix":""},{"dropping-particle":"","family":"Brandriss","given":"M. W.","non-dropping-particle":"","parse-names":false,"suffix":""},{"dropping-particle":"","family":"Hildreth","given":"S.","non-dropping-particle":"","parse-names":false,"suffix":""},{"dropping-particle":"","family":"Paradiso","given":"P.","non-dropping-particle":"","parse-names":false,"suffix":""}],"container-title":"Journal of General Virology","id":"ITEM-6","issue":"11","issued":{"date-parts":[["1989","11","1"]]},"page":"2953-2961","publisher":"Microbiology Society","title":"Comparison of Antigenic Sites of Subtype-specific Respiratory Syncytial Virus Attachment Proteins","type":"article-journal","volume":"70"},"uris":["http://www.mendeley.com/documents/?uuid=f8817e99-fa9f-3b31-81e5-20145f8e71f0"]}],"mendeley":{"formattedCitation":"&lt;sup&gt;114–119&lt;/sup&gt;","plainTextFormattedCitation":"114–119","previouslyFormattedCitation":"&lt;sup&gt;114–119&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114–119</w:t>
            </w:r>
            <w:r>
              <w:rPr>
                <w:rFonts w:asciiTheme="minorHAnsi" w:hAnsiTheme="minorHAnsi"/>
                <w:sz w:val="24"/>
                <w:szCs w:val="24"/>
              </w:rPr>
              <w:fldChar w:fldCharType="end"/>
            </w:r>
            <w:hyperlink w:anchor="_ENREF_64" w:tooltip="Belshe, 1993 #8714" w:history="1"/>
          </w:p>
        </w:tc>
        <w:tc>
          <w:tcPr>
            <w:tcW w:w="1809" w:type="dxa"/>
            <w:shd w:val="clear" w:color="auto" w:fill="auto"/>
          </w:tcPr>
          <w:p w14:paraId="061F6FAF"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Subunit</w:t>
            </w:r>
          </w:p>
        </w:tc>
        <w:tc>
          <w:tcPr>
            <w:tcW w:w="851" w:type="dxa"/>
          </w:tcPr>
          <w:p w14:paraId="7F0C3BC7"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135E2BC5"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FFFFFF"/>
          </w:tcPr>
          <w:p w14:paraId="1EC1DC64" w14:textId="77777777" w:rsidR="0095612C" w:rsidRPr="00CD249A" w:rsidRDefault="0095612C" w:rsidP="00A3471D">
            <w:pPr>
              <w:spacing w:line="480" w:lineRule="auto"/>
              <w:rPr>
                <w:rFonts w:asciiTheme="minorHAnsi" w:hAnsiTheme="minorHAnsi"/>
                <w:sz w:val="24"/>
                <w:szCs w:val="24"/>
              </w:rPr>
            </w:pPr>
          </w:p>
        </w:tc>
        <w:tc>
          <w:tcPr>
            <w:tcW w:w="1134" w:type="dxa"/>
          </w:tcPr>
          <w:p w14:paraId="0E30A82C" w14:textId="77777777" w:rsidR="0095612C" w:rsidRPr="00CD249A" w:rsidRDefault="0095612C" w:rsidP="00A3471D">
            <w:pPr>
              <w:spacing w:line="480" w:lineRule="auto"/>
              <w:rPr>
                <w:rFonts w:asciiTheme="minorHAnsi" w:hAnsiTheme="minorHAnsi"/>
                <w:sz w:val="24"/>
                <w:szCs w:val="24"/>
              </w:rPr>
            </w:pPr>
          </w:p>
        </w:tc>
        <w:tc>
          <w:tcPr>
            <w:tcW w:w="1417" w:type="dxa"/>
          </w:tcPr>
          <w:p w14:paraId="7BB04A2A" w14:textId="77777777" w:rsidR="0095612C" w:rsidRPr="00CD249A" w:rsidRDefault="0095612C" w:rsidP="00A3471D">
            <w:pPr>
              <w:spacing w:line="480" w:lineRule="auto"/>
              <w:rPr>
                <w:rFonts w:asciiTheme="minorHAnsi" w:hAnsiTheme="minorHAnsi"/>
                <w:sz w:val="24"/>
                <w:szCs w:val="24"/>
              </w:rPr>
            </w:pPr>
          </w:p>
        </w:tc>
      </w:tr>
      <w:tr w:rsidR="0095612C" w:rsidRPr="00CD249A" w14:paraId="7471EC7B" w14:textId="77777777" w:rsidTr="00A3471D">
        <w:tc>
          <w:tcPr>
            <w:tcW w:w="2268" w:type="dxa"/>
          </w:tcPr>
          <w:p w14:paraId="49D2E83B" w14:textId="4D74091D"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sz w:val="24"/>
                <w:szCs w:val="24"/>
              </w:rPr>
              <w:t>PFP2</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{"citationItems":[{"id":"ITEM-1","itemData":{"DOI":"10.1016/S0264-410X(99)00527-7","ISSN":"0264-410X","abstract":"The safety and immunogenicity of the live attenuated cold-passaged, temperature-sensitive (cpts) 248/404 respiratory syncytial virus (RSV) A2 and the RSV A2 purified F glycoprotein (PFP-2) vaccine candidates were evaluated in a placebo-controlled trial in 60 healthy young adults and 60 healthy elderly subjects using simultaneous and sequential (cpts 248/404 followed by PFP-2) vaccination schedules. Both vaccines were well tolerated. The cpts 248/404 vaccine was moderately infectious in both young and old volunteers, but was highly restricted in replication in those who were infected. After both vaccines, RSV neutralizing antibody (neut Ab) titers increased fourfold in 22% of young subjects and in 16% of elderly subjects. Of those with low levels of RSV neut Ab (titer &lt;9), 10/12 (83% of) young subjects and six/eight (75% of) elderly subjects had a ≥four fold rise in neut Ab titer. Young and elderly subjects immunized simultaneously had similar serum IgG and IgA postimmunization titers to RSV F (IgG, 16.4 vs 16.2, IgA 11.6 vs 12.5, respectively) as did those who were immunized sequentially (IgG 17.4 vs 17.0, IgA 13.0 vs 13.5). In both age groups, sequential immunization elicited higher postimmunization RSV F IgG and IgA titers than simultaneous immunization. Further studies that combine the PFP-2 subunit vaccine with a less attenuated RSV vaccine should be performed.","author":[{"dropping-particle":"","family":"Gonzalez","given":"Idalia M","non-dropping-particle":"","parse-names":false,"suffix":""},{"dropping-particle":"","family":"Karron","given":"Ruth A","non-dropping-particle":"","parse-names":false,"suffix":""},{"dropping-particle":"","family":"Eichelberger","given":"Maryna","non-dropping-particle":"","parse-names":false,"suffix":""},{"dropping-particle":"","family":"Walsh","given":"Edward E","non-dropping-particle":"","parse-names":false,"suffix":""},{"dropping-particle":"","family":"Delagarza","given":"Vincent W","non-dropping-particle":"","parse-names":false,"suffix":""},{"dropping-particle":"","family":"Bennett","given":"Richard","non-dropping-particle":"","parse-names":false,"suffix":""},{"dropping-particle":"","family":"Chanock","given":"Robert M","non-dropping-particle":"","parse-names":false,"suffix":""},{"dropping-particle":"","family":"Murphy","given":"Brian R","non-dropping-particle":"","parse-names":false,"suffix":""},{"dropping-particle":"Lou","family":"Clements-Mann","given":"Mary","non-dropping-particle":"","parse-names":false,"suffix":""},{"dropping-particle":"","family":"Falsey","given":"Ann R","non-dropping-particle":"","parse-names":false,"suffix":""}],"container-title":"Vaccine","id":"ITEM-1","issue":"17","issued":{"date-parts":[["2000","3","6"]]},"page":"1763-1772","publisher":"Elsevier","title":"Evaluation of the live attenuated cpts 248/404 RSV vaccine in combination with a subunit RSV vaccine (PFP-2) in healthy young and older adults","type":"article-journal","volume":"18"},"uris":["http://www.mendeley.com/documents/?uuid=47a77c1a-b987-325b-a145-a610763db566"]},{"id":"ITEM-2","itemData":{"DOI":"10.1016/S0264-410X(03)00352-9","ISSN":"0264-410X","abstract":"A randomized, double-blind, placebo controlled study was carried out to determine the safety and immunogenicity of RSV PFP-2 vaccine (Wyeth-Lederle Vaccines, NY) in 35 healthy women in the third trimester of pregnancy and their offspring. Infants were followed during their first RSV season for occurrence and severity of respiratory illnesses. RSV-PFP-2 vaccine was safe and well tolerated by pregnant women. Mild pain at the site of injection occurred in 65% of PFP-2 and 13% of placebo recipients (P=0.005). There were no systemic reactions, fever, or serious adverse events associated with vaccine administration in mothers. All 35 infants were born healthy, and there were no differences among the groups in perinatal or neonatal outcomes, growth and development in the first year of life. During the RSV season, there was no increase in the frequency or morbidity associated with respiratory tract illnesses in infants of vaccine recipients. 15/20 (75%) vaccine recipients had a response to PFP-2 by Western blot vs. 0/15 placebo recipients (P&lt;0.01). 19/20 (95%) vaccine recipients had a ≥4 fold rise in IgG ELISA Ab after immunization with PFP-2 vs. 0/15 placebo recipients (P&lt;0.01). Geometric mean concentrations of IgG ELISA Ab were 4 fold higher in infants of vaccine recipients at birth, 2 and 6 months after delivery than in infants of placebo recipients (P&lt;0.01). A modest (0.5log2) increase in neutralization Ab was observed in vaccine recipients and their infants. The half-life of maternal antibodies in infants was ≥3 weeks. There was no evidence of enhanced T-cell or cytokine activity in infants of vaccine recipients vs. infants of placebo recipients. Vaccine specific anti-F IgA and IgG concentrations in breast milk were higher in mothers who received RSV-PFP-2.","author":[{"dropping-particle":"","family":"Munoz","given":"Flor M.","non-dropping-particle":"","parse-names":false,"suffix":""},{"dropping-particle":"","family":"Piedra","given":"Pedro A.","non-dropping-particle":"","parse-names":false,"suffix":""},{"dropping-particle":"","family":"Glezen","given":"W.Paul","non-dropping-particle":"","parse-names":false,"suffix":""}],"container-title":"Vaccine","id":"ITEM-2","issue":"24","issued":{"date-parts":[["2003","7","28"]]},"page":"3465-3467","publisher":"Elsevier","title":"Safety and immunogenicity of respiratory syncytial virus purified fusion protein-2 vaccine in pregnant women","type":"article-journal","volume":"21"},"uris":["http://www.mendeley.com/documents/?uuid=2a88d4e3-4504-3026-802b-8f51ff475ba1"]},{"id":"ITEM-3","itemData":{"DOI":"10.1016/S0264-410X(96)00030-8","ISSN":"0264-410X","abstract":"The safety and immunogenicity of purified fusion protein (PFP-2) respiratory syncytial virus (RSV) vaccine was evaluated in a randomized placebo-controlled, double-blind study of 64 healthy adults over age 60. Vaccination was well tolerated with no significant acute side-effects. Twenty-nine of 33 vaccinees (87%) showed a greater than or equal to fourfold rise in serum IgG to the F protein of RSV at 8 weeks post vaccination. Twenty of 33 vaccine recipients (61%) had a greater than or equal to fourfold rise in serum neutralizing titer to group A and/or group B RSV. Response to vaccination was inversely correlated with pre-immunization serum neutralizing titers. Active surveillance throughout the ensuing winter identified three RSV infections in the placebo group and none in the vaccine group. Thus, PFP-2 was found to be safe and immunogenic in healthy older adults.","author":[{"dropping-particle":"","family":"Falsey","given":"Ann R.","non-dropping-particle":"","parse-names":false,"suffix":""},{"dropping-particle":"","family":"Walsh","given":"Edward E.","non-dropping-particle":"","parse-names":false,"suffix":""}],"container-title":"Vaccine","id":"ITEM-3","issue":"13","issued":{"date-parts":[["1996","9","1"]]},"page":"1214-1218","publisher":"Elsevier","title":"Safety and immunogenicity of a respiratory syncytial virus subunit vaccine (PFP-2) in ambulatory adults over age 60","type":"article-journal","volume":"14"},"uris":["http://www.mendeley.com/documents/?uuid=b806e1bd-1b71-3696-a4ac-c6364e0c8dfb"]},{"id":"ITEM-4","itemData":{"DOI":"10.1016/S0264-410X(97)00002-9","ISSN":"0264-410X","abstract":"The safety and immunogenicity of purified fusion protein (PFP-2) respiratory syncytial virus (RSV) vaccine was evaluated in an open label study in 37 frail institutionalized persons over age 65. Vaccination was well tolerated without significant side-effects. Thirty-six of 37 volunteers completed the study. Nineteen of 36 (53%) vaccinees had a greater than or equal to fourfold increase in IgG to F protein at 4 weeks and 17 (47%) had a greater than or equal to fourfold rise in neutralizing titers to either group A or B virus. Although response rate to PFP-2 vaccine in the frail elderly was somewhat diminished compared to results in the healthy elderly, the vaccine was well tolerated and relatively immunogenic.","author":[{"dropping-particle":"","family":"Falsey","given":"Ann R.","non-dropping-particle":"","parse-names":false,"suffix":""},{"dropping-particle":"","family":"Walsh","given":"Edward E.","non-dropping-particle":"","parse-names":false,"suffix":""}],"container-title":"Vaccine","id":"ITEM-4","issue":"10","issued":{"date-parts":[["1997","7","1"]]},"page":"1130-1132","publisher":"Elsevier","title":"Safety and immunogenicity of a respiratory syncytial virus subunit vaccine (PFP-2) in the institutionalized elderly","type":"article-journal","volume":"15"},"uris":["http://www.mendeley.com/documents/?uuid=14620dbc-7479-3a61-92c1-5026d17cc16b"]},{"id":"ITEM-5","itemData":{"DOI":"10.1086/517377","ISSN":"0022-1899","author":[{"dropping-particle":"","family":"Groothuis","given":"Jessie R.","non-dropping-particle":"","parse-names":false,"suffix":""},{"dropping-particle":"","family":"King","given":"Susan J.","non-dropping-particle":"","parse-names":false,"suffix":""},{"dropping-particle":"","family":"Hogerman","given":"Debbie A.","non-dropping-particle":"","parse-names":false,"suffix":""},{"dropping-particle":"","family":"Paradiso","given":"Peter R.","non-dropping-particle":"","parse-names":false,"suffix":""},{"dropping-particle":"","family":"Simoes","given":"Eric A. F.","non-dropping-particle":"","parse-names":false,"suffix":""}],"container-title":"The Journal of Infectious Diseases","id":"ITEM-5","issue":"2","issued":{"date-p</w:instrText>
            </w:r>
            <w:r w:rsidR="00D542DF">
              <w:rPr>
                <w:rFonts w:asciiTheme="minorHAnsi" w:hAnsiTheme="minorHAnsi" w:hint="eastAsia"/>
                <w:sz w:val="24"/>
                <w:szCs w:val="24"/>
              </w:rPr>
              <w:instrText>arts":[["1998","2","1"]]},"page":"467-469","publisher":"Oxford University Press","title":"Safety and Immunogenicity of a Purified F Protein Respiratory Syncytial Virus (PFP</w:instrText>
            </w:r>
            <w:r w:rsidR="00D542DF">
              <w:rPr>
                <w:rFonts w:asciiTheme="minorHAnsi" w:hAnsiTheme="minorHAnsi" w:hint="eastAsia"/>
                <w:sz w:val="24"/>
                <w:szCs w:val="24"/>
              </w:rPr>
              <w:instrText>‐</w:instrText>
            </w:r>
            <w:r w:rsidR="00D542DF">
              <w:rPr>
                <w:rFonts w:asciiTheme="minorHAnsi" w:hAnsiTheme="minorHAnsi" w:hint="eastAsia"/>
                <w:sz w:val="24"/>
                <w:szCs w:val="24"/>
              </w:rPr>
              <w:instrText>2) Vaccine in Seropositive Children with Bronchopulmonary Dysplasia","type":"artic</w:instrText>
            </w:r>
            <w:r w:rsidR="00D542DF">
              <w:rPr>
                <w:rFonts w:asciiTheme="minorHAnsi" w:hAnsiTheme="minorHAnsi"/>
                <w:sz w:val="24"/>
                <w:szCs w:val="24"/>
              </w:rPr>
              <w:instrText>le-journal","volume":"177"},"uris":["http://www.mendeley.com/documents/?uuid=65fbfd24-3ac4-331d-a10f-c4f8d711f378"]},{"id":"ITEM-6","itemData":{"DOI":"10.1093/infdis/170.2.425","ISSN":"0022-1899","author":[{"dropping-particle":"","family":"Welliver","given":"R. C.","non-dropping-particle":"","parse-names":false,"suffix":""},{"dropping-particle":"","family":"Tristram","given":"D. A.","non-dropping-particle":"","parse-names":false,"suffix":""},{"dropping-particle":"","family":"Batt","given":"K.","non-dropping-particle":"","parse-names":false,"suffix":""},{"dropping-particle":"","family":"Sun","given":"M.","non-dropping-particle":"","parse-names":false,"suffix":""},{"dropping-particle":"","family":"Hogerman","given":"D.","non-dropping-particle":"","parse-names":false,"suffix":""},{"dropping-particle":"","family":"Hildreth","given":"S.","non-dropping-particle":"","parse-names":false,"suffix":""}],"container-title":"Journal of Infectious Diseases","id":"ITEM-6","issue":"2","issued":{"date-parts":[["1994","8","1"]]},"page":"425-428","publisher":"Oxford University Press","title":"Respiratory Syncytial Virus-Specific Cell-Mediated Immune Responses after Vaccination with a Purified Fusion Protein Subunit Vaccine","type":"article-journal","volume":"170"},"uris":["http://www.mendeley.com/documents/?uuid=81390ff2-cdf5-341b-9d46-9ba9e9fe66fd"]}],"mendeley":{"formattedCitation":"&lt;sup&gt;113,120–124&lt;/sup&gt;","plainTextFormattedCitation":"113,120–124","previouslyFormattedCitation":"&lt;sup&gt;113,120–124&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113,120–124</w:t>
            </w:r>
            <w:r>
              <w:rPr>
                <w:rFonts w:asciiTheme="minorHAnsi" w:hAnsiTheme="minorHAnsi"/>
                <w:sz w:val="24"/>
                <w:szCs w:val="24"/>
              </w:rPr>
              <w:fldChar w:fldCharType="end"/>
            </w:r>
          </w:p>
        </w:tc>
        <w:tc>
          <w:tcPr>
            <w:tcW w:w="1809" w:type="dxa"/>
            <w:shd w:val="clear" w:color="auto" w:fill="auto"/>
          </w:tcPr>
          <w:p w14:paraId="3B23F381"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Subunit</w:t>
            </w:r>
          </w:p>
        </w:tc>
        <w:tc>
          <w:tcPr>
            <w:tcW w:w="851" w:type="dxa"/>
          </w:tcPr>
          <w:p w14:paraId="6D416E0F"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02281942"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FFFFFF"/>
          </w:tcPr>
          <w:p w14:paraId="575DAA5A"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606060"/>
          </w:tcPr>
          <w:p w14:paraId="3F5D3370" w14:textId="77777777" w:rsidR="0095612C" w:rsidRPr="00CD249A" w:rsidRDefault="0095612C" w:rsidP="00A3471D">
            <w:pPr>
              <w:spacing w:line="480" w:lineRule="auto"/>
              <w:rPr>
                <w:rFonts w:asciiTheme="minorHAnsi" w:hAnsiTheme="minorHAnsi"/>
                <w:sz w:val="24"/>
                <w:szCs w:val="24"/>
              </w:rPr>
            </w:pPr>
          </w:p>
        </w:tc>
        <w:tc>
          <w:tcPr>
            <w:tcW w:w="1417" w:type="dxa"/>
            <w:shd w:val="clear" w:color="auto" w:fill="606060"/>
          </w:tcPr>
          <w:p w14:paraId="758B1A03" w14:textId="77777777" w:rsidR="0095612C" w:rsidRPr="00CD249A" w:rsidRDefault="0095612C" w:rsidP="00A3471D">
            <w:pPr>
              <w:spacing w:line="480" w:lineRule="auto"/>
              <w:rPr>
                <w:rFonts w:asciiTheme="minorHAnsi" w:hAnsiTheme="minorHAnsi"/>
                <w:sz w:val="24"/>
                <w:szCs w:val="24"/>
              </w:rPr>
            </w:pPr>
          </w:p>
        </w:tc>
      </w:tr>
      <w:tr w:rsidR="0095612C" w:rsidRPr="00CD249A" w14:paraId="7830DA68" w14:textId="77777777" w:rsidTr="00A3471D">
        <w:tc>
          <w:tcPr>
            <w:tcW w:w="2268" w:type="dxa"/>
          </w:tcPr>
          <w:p w14:paraId="518A3394" w14:textId="5CB7870C"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sz w:val="24"/>
                <w:szCs w:val="24"/>
              </w:rPr>
              <w:t>PFP3</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{"citationItems":[{"id":"ITEM-1","itemData":{"DOI":"10.1016/S0264-410X(03)00098-7","ISSN":"0264-410X","abstract":"A third generation, purified fusion protein (PFP-3) vaccine was developed to prevent severe respiratory syncytial virus (RSV) disease in high-risk groups. A phase II, multi-center, adjuvant-controlled trial was performed in RSV seropositive children with cystic fibrosis (CF); 151 received the adjuvant-control and 143 received the vaccine. Details of the vaccine-induced immune response are presented. At enrollment, RSV-specific, serum antibodies were comparable between both groups. A highly sensitive and specific serum antibody vaccine profile was established for the PFP-3 vaccine. At post-vaccination and end-of-study, RSV-specific, neutralizing antibody (Nt Ab) and binding antibody (Bd Ab) to the fusion (F) protein were significantly higher in PFP-3 vaccinees. After 28 days post-vaccination, Nt Ab and Bd Ab to F protein titers declined slowly at rates of 0.23 and 0.37log2 per month, respectively. The PFP-3 vaccine-induced a robust immune response that lasted throughout the RSV season.","author":[{"dropping-particle":"","family":"Piedra","given":"Pedro A.","non-dropping-particle":"","parse-names":false,"suffix":""},{"dropping-particle":"","family":"Cron","given":"Stanley G.","non-dropping-particle":"","parse-names":false,"suffix":""},{"dropping-particle":"","family":"Jewell","given":"Alan","non-dropping-particle":"","parse-names":false,"suffix":""},{"dropping-particle":"","family":"Hamblett","given":"Nicole","non-dropping-particle":"","parse-names":false,"suffix":""},{"dropping-particle":"","family":"McBride","given":"Ruth","non-dropping-particle":"","parse-names":false,"suffix":""},{"dropping-particle":"","family":"Palacio","given":"Melisa A.","non-dropping-particle":"","parse-names":false,"suffix":""},{"dropping-particle":"","family":"Ginsberg","given":"Richard","non-dropping-particle":"","parse-names":false,"suffix":""},{"dropping-particle":"","family":"Oermann","given":"Christopher M.","non-dropping-particle":"","parse-names":false,"suffix":""},{"dropping-particle":"","family":"Hiatt","given":"Peter W.","non-dropping-particle":"","parse-names":false,"suffix":""}],"container-title":"Vaccine","id":"ITEM-1","issue":"19-20","issued":{"date-parts":[["2003","6","2"]]},"page":"2448-2460","publisher":"Elsevier","title":"Immunogenicity of a new purified fusion protein vaccine to respiratory syncytial virus: a multi-center trial in children with cystic fibrosis","type":"article-journal","volume":"21"},"uris":["http://www.mendeley.com/documents/?uuid=5f7a0f62-7f4c-38d9-992f-065b847851c5"]}],"mendeley":{"formattedCitation":"&lt;sup&gt;125&lt;/sup&gt;","plainTextFormattedCitation":"125","previouslyFormattedCitation":"&lt;sup&gt;125&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125</w:t>
            </w:r>
            <w:r>
              <w:rPr>
                <w:rFonts w:asciiTheme="minorHAnsi" w:hAnsiTheme="minorHAnsi"/>
                <w:sz w:val="24"/>
                <w:szCs w:val="24"/>
              </w:rPr>
              <w:fldChar w:fldCharType="end"/>
            </w:r>
            <w:hyperlink w:anchor="_ENREF_75" w:tooltip="Piedra, 2003 #1964" w:history="1"/>
          </w:p>
        </w:tc>
        <w:tc>
          <w:tcPr>
            <w:tcW w:w="1809" w:type="dxa"/>
            <w:shd w:val="clear" w:color="auto" w:fill="auto"/>
          </w:tcPr>
          <w:p w14:paraId="3DE98936" w14:textId="77777777" w:rsidR="0095612C" w:rsidRPr="00CD249A" w:rsidRDefault="0095612C" w:rsidP="00A3471D">
            <w:pPr>
              <w:pStyle w:val="Tabletext"/>
              <w:spacing w:line="480" w:lineRule="auto"/>
              <w:rPr>
                <w:rFonts w:asciiTheme="minorHAnsi" w:hAnsiTheme="minorHAnsi"/>
                <w:sz w:val="24"/>
                <w:szCs w:val="24"/>
              </w:rPr>
            </w:pPr>
            <w:r w:rsidRPr="00CD249A">
              <w:rPr>
                <w:rFonts w:asciiTheme="minorHAnsi" w:hAnsiTheme="minorHAnsi"/>
                <w:i/>
                <w:sz w:val="24"/>
                <w:szCs w:val="24"/>
              </w:rPr>
              <w:t>Subunit</w:t>
            </w:r>
          </w:p>
        </w:tc>
        <w:tc>
          <w:tcPr>
            <w:tcW w:w="851" w:type="dxa"/>
          </w:tcPr>
          <w:p w14:paraId="4341AB4B"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49552B72" w14:textId="77777777" w:rsidR="0095612C" w:rsidRPr="00CD249A" w:rsidRDefault="0095612C" w:rsidP="00A3471D">
            <w:pPr>
              <w:spacing w:line="480" w:lineRule="auto"/>
              <w:rPr>
                <w:rFonts w:asciiTheme="minorHAnsi" w:hAnsiTheme="minorHAnsi"/>
                <w:sz w:val="24"/>
                <w:szCs w:val="24"/>
              </w:rPr>
            </w:pPr>
          </w:p>
        </w:tc>
        <w:tc>
          <w:tcPr>
            <w:tcW w:w="1134" w:type="dxa"/>
          </w:tcPr>
          <w:p w14:paraId="63708E07" w14:textId="77777777" w:rsidR="0095612C" w:rsidRPr="00CD249A" w:rsidRDefault="0095612C" w:rsidP="00A3471D">
            <w:pPr>
              <w:spacing w:line="480" w:lineRule="auto"/>
              <w:rPr>
                <w:rFonts w:asciiTheme="minorHAnsi" w:hAnsiTheme="minorHAnsi"/>
                <w:sz w:val="24"/>
                <w:szCs w:val="24"/>
              </w:rPr>
            </w:pPr>
          </w:p>
        </w:tc>
        <w:tc>
          <w:tcPr>
            <w:tcW w:w="1134" w:type="dxa"/>
          </w:tcPr>
          <w:p w14:paraId="700585AC" w14:textId="77777777" w:rsidR="0095612C" w:rsidRPr="00CD249A" w:rsidRDefault="0095612C" w:rsidP="00A3471D">
            <w:pPr>
              <w:spacing w:line="480" w:lineRule="auto"/>
              <w:rPr>
                <w:rFonts w:asciiTheme="minorHAnsi" w:hAnsiTheme="minorHAnsi"/>
                <w:sz w:val="24"/>
                <w:szCs w:val="24"/>
              </w:rPr>
            </w:pPr>
          </w:p>
        </w:tc>
        <w:tc>
          <w:tcPr>
            <w:tcW w:w="1417" w:type="dxa"/>
          </w:tcPr>
          <w:p w14:paraId="1EE5FD3D" w14:textId="77777777" w:rsidR="0095612C" w:rsidRPr="00CD249A" w:rsidRDefault="0095612C" w:rsidP="00A3471D">
            <w:pPr>
              <w:spacing w:line="480" w:lineRule="auto"/>
              <w:rPr>
                <w:rFonts w:asciiTheme="minorHAnsi" w:hAnsiTheme="minorHAnsi"/>
                <w:sz w:val="24"/>
                <w:szCs w:val="24"/>
              </w:rPr>
            </w:pPr>
          </w:p>
        </w:tc>
      </w:tr>
      <w:tr w:rsidR="0095612C" w:rsidRPr="00CD249A" w14:paraId="0FE6BDDA" w14:textId="77777777" w:rsidTr="00A3471D">
        <w:tc>
          <w:tcPr>
            <w:tcW w:w="2268" w:type="dxa"/>
          </w:tcPr>
          <w:p w14:paraId="0537D267" w14:textId="44AF3BD5" w:rsidR="0095612C" w:rsidRPr="00CD249A" w:rsidRDefault="0095612C" w:rsidP="00A3471D">
            <w:pPr>
              <w:pStyle w:val="Tabletext"/>
              <w:spacing w:line="480" w:lineRule="auto"/>
              <w:rPr>
                <w:rFonts w:asciiTheme="minorHAnsi" w:hAnsiTheme="minorHAnsi"/>
                <w:sz w:val="24"/>
                <w:szCs w:val="24"/>
              </w:rPr>
            </w:pPr>
            <w:r w:rsidRPr="003760AB">
              <w:rPr>
                <w:rFonts w:asciiTheme="minorHAnsi" w:hAnsiTheme="minorHAnsi" w:cstheme="minorHAnsi"/>
                <w:color w:val="000000"/>
                <w:sz w:val="24"/>
                <w:szCs w:val="24"/>
              </w:rPr>
              <w:lastRenderedPageBreak/>
              <w:t>MEDI7510</w:t>
            </w:r>
            <w:r w:rsidRPr="003760AB">
              <w:rPr>
                <w:rFonts w:asciiTheme="minorHAnsi" w:hAnsiTheme="minorHAnsi" w:cstheme="minorHAnsi"/>
                <w:color w:val="000000"/>
                <w:sz w:val="24"/>
                <w:szCs w:val="24"/>
              </w:rPr>
              <w:fldChar w:fldCharType="begin" w:fldLock="1"/>
            </w:r>
            <w:r w:rsidR="00D542DF">
              <w:rPr>
                <w:rFonts w:asciiTheme="minorHAnsi" w:hAnsiTheme="minorHAnsi" w:cstheme="minorHAnsi"/>
                <w:color w:val="000000"/>
                <w:sz w:val="24"/>
                <w:szCs w:val="24"/>
              </w:rPr>
              <w:instrText>ADDIN CSL_CITATION {"citationItems":[{"id":"ITEM-1","itemData":{"DOI":"10.1093/infdis/jix503","ISSN":"0022-1899","author":[{"dropping-particle":"","family":"Falloon","given":"Judith","non-dropping-particle":"","parse-names":false,"suffix":""},{"dropping-particle":"","family":"Yu","given":"Jing","non-dropping-particle":"","parse-names":false,"suffix":""},{"dropping-particle":"","family":"Esser","given":"Mark T","non-dropping-particle":"","parse-names":false,"suffix":""},{"dropping-particle":"","family":"Villafana","given":"Tonya","non-dropping-particle":"","parse-names":false,"suffix":""},{"dropping-particle":"","family":"Yu","given":"Li","non-dropping-particle":"","parse-names":false,"suffix":""},{"dropping-particle":"","family":"Dubovsky","given":"Filip","non-dropping-particle":"","parse-names":false,"suffix":""},{"dropping-particle":"","family":"Takas","given":"Therese","non-dropping-particle":"","parse-names":false,"suffix":""},{"dropping-particle":"","family":"Levin","given":"Myron J","non-dropping-particle":"","parse-names":false,"suffix":""},{"dropping-particle":"","family":"Falsey","given":"Ann R","non-dropping-particle":"","parse-names":false,"suffix":""}],"container-title":"The Journal of Infectious Diseases","id":"ITEM-1","issue":"11","issued":{"date-parts":[["2017","12","12"]]},"page":"1362-1370","publisher":"Oxford University Press","title":"An Adjuvanted, Postfusion F Protein–Based Vaccine Did Not Prevent Respiratory Syncytial Virus Illness in Older Adults","type":"article-journal","volume":"216"},"uris":["http://www.mendeley.com/documents/?uuid=1d013cea-b0c8-3063-927f-d10162aacd1a"]}],"mendeley":{"formattedCitation":"&lt;sup&gt;126&lt;/sup&gt;","plainTextFormattedCitation":"126","previouslyFormattedCitation":"&lt;sup&gt;126&lt;/sup&gt;"},"properties":{"noteIndex":0},"schema":"https://github.com/citation-style-language/schema/raw/master/csl-citation.json"}</w:instrText>
            </w:r>
            <w:r w:rsidRPr="003760AB">
              <w:rPr>
                <w:rFonts w:asciiTheme="minorHAnsi" w:hAnsiTheme="minorHAnsi" w:cstheme="minorHAnsi"/>
                <w:color w:val="000000"/>
                <w:sz w:val="24"/>
                <w:szCs w:val="24"/>
              </w:rPr>
              <w:fldChar w:fldCharType="separate"/>
            </w:r>
            <w:r w:rsidR="00D542DF" w:rsidRPr="00D542DF">
              <w:rPr>
                <w:rFonts w:asciiTheme="minorHAnsi" w:hAnsiTheme="minorHAnsi" w:cstheme="minorHAnsi"/>
                <w:noProof/>
                <w:color w:val="000000"/>
                <w:sz w:val="24"/>
                <w:szCs w:val="24"/>
                <w:vertAlign w:val="superscript"/>
              </w:rPr>
              <w:t>126</w:t>
            </w:r>
            <w:r w:rsidRPr="003760AB">
              <w:rPr>
                <w:rFonts w:asciiTheme="minorHAnsi" w:hAnsiTheme="minorHAnsi" w:cstheme="minorHAnsi"/>
                <w:color w:val="000000"/>
                <w:sz w:val="24"/>
                <w:szCs w:val="24"/>
              </w:rPr>
              <w:fldChar w:fldCharType="end"/>
            </w:r>
          </w:p>
        </w:tc>
        <w:tc>
          <w:tcPr>
            <w:tcW w:w="1809" w:type="dxa"/>
            <w:shd w:val="clear" w:color="auto" w:fill="auto"/>
          </w:tcPr>
          <w:p w14:paraId="498F6E64" w14:textId="77777777" w:rsidR="0095612C" w:rsidRPr="00CD249A" w:rsidRDefault="0095612C" w:rsidP="00A3471D">
            <w:pPr>
              <w:pStyle w:val="Tabletext"/>
              <w:spacing w:line="480" w:lineRule="auto"/>
              <w:rPr>
                <w:rFonts w:asciiTheme="minorHAnsi" w:hAnsiTheme="minorHAnsi"/>
                <w:i/>
                <w:sz w:val="24"/>
                <w:szCs w:val="24"/>
              </w:rPr>
            </w:pPr>
            <w:r>
              <w:rPr>
                <w:rFonts w:asciiTheme="minorHAnsi" w:hAnsiTheme="minorHAnsi"/>
                <w:i/>
                <w:sz w:val="24"/>
                <w:szCs w:val="24"/>
              </w:rPr>
              <w:t>Subunit</w:t>
            </w:r>
          </w:p>
        </w:tc>
        <w:tc>
          <w:tcPr>
            <w:tcW w:w="851" w:type="dxa"/>
          </w:tcPr>
          <w:p w14:paraId="1E8ADC47"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5031637D" w14:textId="77777777" w:rsidR="0095612C" w:rsidRPr="00CD249A" w:rsidRDefault="0095612C" w:rsidP="00A3471D">
            <w:pPr>
              <w:spacing w:line="480" w:lineRule="auto"/>
              <w:rPr>
                <w:rFonts w:asciiTheme="minorHAnsi" w:hAnsiTheme="minorHAnsi"/>
                <w:sz w:val="24"/>
                <w:szCs w:val="24"/>
              </w:rPr>
            </w:pPr>
          </w:p>
        </w:tc>
        <w:tc>
          <w:tcPr>
            <w:tcW w:w="1134" w:type="dxa"/>
          </w:tcPr>
          <w:p w14:paraId="11C28822" w14:textId="77777777" w:rsidR="0095612C" w:rsidRPr="00CD249A" w:rsidRDefault="0095612C" w:rsidP="00A3471D">
            <w:pPr>
              <w:spacing w:line="480" w:lineRule="auto"/>
              <w:rPr>
                <w:rFonts w:asciiTheme="minorHAnsi" w:hAnsiTheme="minorHAnsi"/>
                <w:sz w:val="24"/>
                <w:szCs w:val="24"/>
              </w:rPr>
            </w:pPr>
          </w:p>
        </w:tc>
        <w:tc>
          <w:tcPr>
            <w:tcW w:w="1134" w:type="dxa"/>
          </w:tcPr>
          <w:p w14:paraId="6EED2C08" w14:textId="77777777" w:rsidR="0095612C" w:rsidRPr="00CD249A" w:rsidRDefault="0095612C" w:rsidP="00A3471D">
            <w:pPr>
              <w:spacing w:line="480" w:lineRule="auto"/>
              <w:rPr>
                <w:rFonts w:asciiTheme="minorHAnsi" w:hAnsiTheme="minorHAnsi"/>
                <w:sz w:val="24"/>
                <w:szCs w:val="24"/>
              </w:rPr>
            </w:pPr>
          </w:p>
        </w:tc>
        <w:tc>
          <w:tcPr>
            <w:tcW w:w="1417" w:type="dxa"/>
            <w:shd w:val="clear" w:color="auto" w:fill="595959" w:themeFill="text1" w:themeFillTint="A6"/>
          </w:tcPr>
          <w:p w14:paraId="1BBF2B24" w14:textId="77777777" w:rsidR="0095612C" w:rsidRPr="00CD249A" w:rsidRDefault="0095612C" w:rsidP="00A3471D">
            <w:pPr>
              <w:spacing w:line="480" w:lineRule="auto"/>
              <w:rPr>
                <w:rFonts w:asciiTheme="minorHAnsi" w:hAnsiTheme="minorHAnsi"/>
                <w:sz w:val="24"/>
                <w:szCs w:val="24"/>
              </w:rPr>
            </w:pPr>
          </w:p>
        </w:tc>
      </w:tr>
      <w:tr w:rsidR="0095612C" w:rsidRPr="00CD249A" w14:paraId="1D29BBF4" w14:textId="77777777" w:rsidTr="00A3471D">
        <w:tc>
          <w:tcPr>
            <w:tcW w:w="2268" w:type="dxa"/>
          </w:tcPr>
          <w:p w14:paraId="220E0966" w14:textId="4C525A83" w:rsidR="0095612C" w:rsidRDefault="0095612C" w:rsidP="00A3471D">
            <w:pPr>
              <w:pStyle w:val="Tabletext"/>
              <w:spacing w:line="480" w:lineRule="auto"/>
              <w:rPr>
                <w:color w:val="000000"/>
              </w:rPr>
            </w:pPr>
            <w:r w:rsidRPr="00475C5E">
              <w:rPr>
                <w:rFonts w:asciiTheme="minorHAnsi" w:hAnsiTheme="minorHAnsi"/>
                <w:sz w:val="24"/>
                <w:szCs w:val="24"/>
              </w:rPr>
              <w:t>F-nanoparticle</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{"citationItems":[{"id":"ITEM-1","itemData":{"DOI":"10.1016/J.VACCINE.2017.05.045","ISSN":"0264-410X","abstract":"OBJECTIVE\nRespiratory syncytial virus (RSV) causes significant morbidity and mortality in infants. We are developing an RSV fusion (F) protein nanoparticle vaccine for immunization of third trimester pregnant women to passively protect infants through transfer of RSV-specific maternal antibodies. The present trial was performed to assess the immunogenicity and safety of several formulations of RSV F vaccine in 1-dose or 2-dose schedules. \n\nMETHODS\nPlacebo, or vaccine with 60μg or 120μg RSV F protein and 0.2, 0.4, or 0.8mg aluminum, were administered intramuscularly on Days 0 and 28 to healthy women 18–35years old. Immunogenicity was assessed from Days 0 through 91 based on anti-F IgG and palivizumab-competitive antibody (PCA) by ELISA, and RSV A and B neutralizing antibodies by microneutralization (MN) assay. Solicited adverse events were collected through Day 7 and unsolicited adverse events through Day 91. \n\nRESULTS\nAll formulations were well-tolerated, with no treatment-related serious adverse events. Anti-F IgG and PCA responses were correlated and increased after both doses, while MN increased significantly only after the first dose, then plateaued. The timeliest and most robust antibody responses followed one dose of 120μg RSV F protein and 0.4mg aluminum, but persistence through 91days was modestly (</w:instrText>
            </w:r>
            <w:r w:rsidR="00D542DF">
              <w:rPr>
                <w:rFonts w:ascii="Cambria Math" w:hAnsi="Cambria Math" w:cs="Cambria Math"/>
                <w:sz w:val="24"/>
                <w:szCs w:val="24"/>
              </w:rPr>
              <w:instrText>∼</w:instrText>
            </w:r>
            <w:r w:rsidR="00D542DF">
              <w:rPr>
                <w:rFonts w:asciiTheme="minorHAnsi" w:hAnsiTheme="minorHAnsi"/>
                <w:sz w:val="24"/>
                <w:szCs w:val="24"/>
              </w:rPr>
              <w:instrText>25%) superior following two doses of 60μg RSV F protein and 0.8mg aluminum. Western blot analysis showed RSV infections in active vaccinees were reduced by 52% overall (p=0.009 overall) over the Day 0 through 90 period. \n\nCONCLUSIONS\nRSV F nanoparticle vaccine formulations were well tolerated and immunogenic. The optimal combination of convenience and rapid response for immunization in the third trimester occurred with 120μg RSV F and 0.4mg aluminum, which achieved peak immune responses in 14days and sufficient persistence through 91days to allow for passive transfer of IgG antibodies to the fetus. NCT01960686.","author":[{"dropping-particle":"","family":"August","given":"Allison","non-dropping-particle":"","parse-names":false,"suffix":""},{"dropping-particle":"","family":"Glenn","given":"Gregory M.","non-dropping-particle":"","parse-names":false,"suffix":""},{"dropping-particle":"","family":"Kpamegan","given":"Eloi","non-dropping-particle":"","parse-names":false,"suffix":""},{"dropping-particle":"","family":"Hickman","given":"Somia P.","non-dropping-particle":"","parse-names":false,"suffix":""},{"dropping-particle":"","family":"Jani","given":"Dewal","non-dropping-particle":"","parse-names":false,"suffix":""},{"dropping-particle":"","family":"Lu","given":"Hanxin","non-dropping-particle":"","parse-names":false,"suffix":""},{"dropping-particle":"","family":"Thomas","given":"D. Nigel","non-dropping-particle":"","parse-names":false,"suffix":""},{"dropping-particle":"","family":"Wen","given":"Judy","non-dropping-particle":"","parse-names":false,"suffix":""},{"dropping-particle":"","family":"Piedra","given":"Pedro A.","non-dropping-particle":"","parse-names":false,"suffix":""},{"dropping-particle":"","family":"Fries","given":"Louis F.","non-dropping-particle":"","parse-names":false,"suffix":""}],"container-title":"Vaccine","id":"ITEM-1","issue":"30","issued":{"date-parts":[["2017","6","27"]]},"page":"3749-3759","publisher":"Elsevier","title":"A Phase 2 randomized, observer-blind, placebo-controlled, dose-ranging trial of aluminum-adjuvanted respiratory syncytial virus F particle vaccine formulations in healthy women of childbearing age","type":"article-journal","volume":"35"},"uris":["http://www.mendeley.com/documents/?uuid=9d786635-259d-3ae4-b3c0-0980dd93cc06"]},{"id":"ITEM-2","itemData":{"DOI":"10.1186/s12979-017-0090-7","ISSN":"1742-4933","abstract":"A preventative strategy for Respiratory Syncytial Virus (RSV) infection constitutes an under-recognized unmet medical need among older adults. Four formulations of a novel recombinant RSV F nanoparticle vaccine (60 or 90 μg RSV F protein, with or without aluminum phosphate adjuvant) administered concurrently with a licensed inactivated trivalent influenza vaccine (TIV) in older adult subjects were evaluated for safety and immunogenicity in this randomized, observer-blinded study. A total of 220 healthy males and females ≥ 60 years of age, without symptomatic cardiopulmonary disease, were vaccinated concurrently with TIV and RSV F vaccine or placebo. All vaccine formulations produced an acceptable safety profile, with no vaccine-related serious adverse events or evidence of systemic toxicity. Vaccine-induced immune responses were rapid, rising as early as 7 days post-vaccination; and were comparable in all formulations in terms of magnitude, with maximal levels attained within 28 (unadjuvanted) or 56 (adjuvanted) days post-vaccination. Peak anti-F protein IgG antibody levels rose 3.6- to 5.6-fold, with an adjuvant effect observed at the 60 μg dose, and a dose-effect observed between the unadjuvanted 60 and 90 μg regimens. The anti-F response persisted through 12 months post-vaccination. Palivizumab-competitive antibodies were below quantifiable levels (&lt;33 μg/mL) at day 0. The rise of antibodies with specificity for Site II peptide, and the palivizumab-competitive binding activity, denoting antibodies binding at, or in proximity to, antigenic Site II on the F protein, closely paralleled the anti-F response. However, a larger proportion of antibodies in adjuvanted vaccine recipients bound to the Site II peptide at high avidity. Day 0 neutralizing antibodies were high in all subjects and rose 1.3- to 1.7-fold in response to vaccination. Importantly, the RSV F vaccine co-administered with TIV did not impact the serum hemagglutination inhibition antibody responses to a standard-dose TIV, and TIV did not impact the immune response to the RSV F vaccine. RSV F protein nanoparticle vaccine induced increases in measures of functional immunity to RSV in older adults and demonstrated an acceptable safety profile. Adjuvanted formulations provided additional immunogenicity benefit as compared to increasing antigen dose alone. This trial was registered with ClinicalTrials.gov number NCT01709019.","author":[{"dropping-particle":"","family":"Fries","given":"Louis","non-dropping-particle":"","parse-names":false,"suffix":""},{"dropping-particle":"","family":"Shinde","given":"Vivek","non-dropping-particle":"","parse-names":false,"suffix":""},{"dropping-particle":"","family":"Stoddard","given":"Jeffrey J.","non-dropping-particle":"","parse-names":false,"suffix":""},{"dropping-particle":"","family":"Thomas","given":"D. Nigel","non-dropping-particle":"","parse-names":false,"suffix":""},{"dropping-particle":"","family":"Kpamegan","given":"Eloi","non-dropping-particle":"","parse-names":false,"suffix":""},{"dropping-particle":"","family":"Lu","given":"Hanxin","non-dropping-particle":"","parse-names":false,"suffix":""},{"dropping-particle":"","family":"Smith","given":"Gale","non-dropping-particle":"","parse-names":false,"suffix":""},{"dropping-particle":"","family":"Hickman","given":"Somia P.","non-dropping-particle":"","parse-names":false,"suffix":""},{"dropping-particle":"","family":"Piedra","given":"Pedro","non-dropping-particle":"","parse-names":false,"suffix":""},{"dropping-particle":"","family":"Glenn","given":"Gregory M.","non-dropping-particle":"","parse-names":false,"suffix":""}],"container-title":"Immunity &amp; Ageing","id":"ITEM-2","issue":"1","issued":{"date-parts":[["2017","12","12"]]},"page":"8","publisher":"BioMed Central","title":"Immunogenicity and safety of a respiratory syncytial virus fusion protein (RSV F) nanoparticle vaccine in older adults","type":"article-journal","volume":"14"},"uris":["http://www.mendeley.com/documents/?uuid=658cfd0c-9570-3785-b000-54bb06025796"]}],"mendeley":{"formattedCitation":"&lt;sup&gt;127,128&lt;/sup&gt;","plainTextFormattedCitation":"127,128","previouslyFormattedCitation":"&lt;sup&gt;127,128&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127,128</w:t>
            </w:r>
            <w:r>
              <w:rPr>
                <w:rFonts w:asciiTheme="minorHAnsi" w:hAnsiTheme="minorHAnsi"/>
                <w:sz w:val="24"/>
                <w:szCs w:val="24"/>
              </w:rPr>
              <w:fldChar w:fldCharType="end"/>
            </w:r>
          </w:p>
        </w:tc>
        <w:tc>
          <w:tcPr>
            <w:tcW w:w="1809" w:type="dxa"/>
            <w:shd w:val="clear" w:color="auto" w:fill="auto"/>
          </w:tcPr>
          <w:p w14:paraId="0F8B402F" w14:textId="77777777" w:rsidR="0095612C" w:rsidRDefault="0095612C" w:rsidP="00A3471D">
            <w:pPr>
              <w:pStyle w:val="Tabletext"/>
              <w:spacing w:line="480" w:lineRule="auto"/>
              <w:rPr>
                <w:rFonts w:asciiTheme="minorHAnsi" w:hAnsiTheme="minorHAnsi"/>
                <w:i/>
                <w:sz w:val="24"/>
                <w:szCs w:val="24"/>
              </w:rPr>
            </w:pPr>
            <w:r>
              <w:rPr>
                <w:rFonts w:asciiTheme="minorHAnsi" w:hAnsiTheme="minorHAnsi"/>
                <w:i/>
                <w:sz w:val="24"/>
                <w:szCs w:val="24"/>
              </w:rPr>
              <w:t>Nanoparticle</w:t>
            </w:r>
          </w:p>
        </w:tc>
        <w:tc>
          <w:tcPr>
            <w:tcW w:w="851" w:type="dxa"/>
            <w:shd w:val="clear" w:color="auto" w:fill="595959" w:themeFill="text1" w:themeFillTint="A6"/>
          </w:tcPr>
          <w:p w14:paraId="6C2A1267"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2510F6A0" w14:textId="77777777" w:rsidR="0095612C" w:rsidRPr="00CD249A" w:rsidRDefault="0095612C" w:rsidP="00A3471D">
            <w:pPr>
              <w:spacing w:line="480" w:lineRule="auto"/>
              <w:rPr>
                <w:rFonts w:asciiTheme="minorHAnsi" w:hAnsiTheme="minorHAnsi"/>
                <w:sz w:val="24"/>
                <w:szCs w:val="24"/>
              </w:rPr>
            </w:pPr>
          </w:p>
        </w:tc>
        <w:tc>
          <w:tcPr>
            <w:tcW w:w="1134" w:type="dxa"/>
          </w:tcPr>
          <w:p w14:paraId="16D21FAF"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595959" w:themeFill="text1" w:themeFillTint="A6"/>
          </w:tcPr>
          <w:p w14:paraId="161641F6" w14:textId="77777777" w:rsidR="0095612C" w:rsidRPr="00CD249A" w:rsidRDefault="0095612C" w:rsidP="00A3471D">
            <w:pPr>
              <w:spacing w:line="480" w:lineRule="auto"/>
              <w:rPr>
                <w:rFonts w:asciiTheme="minorHAnsi" w:hAnsiTheme="minorHAnsi"/>
                <w:sz w:val="24"/>
                <w:szCs w:val="24"/>
              </w:rPr>
            </w:pPr>
          </w:p>
        </w:tc>
        <w:tc>
          <w:tcPr>
            <w:tcW w:w="1417" w:type="dxa"/>
            <w:shd w:val="clear" w:color="auto" w:fill="595959" w:themeFill="text1" w:themeFillTint="A6"/>
          </w:tcPr>
          <w:p w14:paraId="6EED357C" w14:textId="77777777" w:rsidR="0095612C" w:rsidRPr="00CD249A" w:rsidRDefault="0095612C" w:rsidP="00A3471D">
            <w:pPr>
              <w:spacing w:line="480" w:lineRule="auto"/>
              <w:rPr>
                <w:rFonts w:asciiTheme="minorHAnsi" w:hAnsiTheme="minorHAnsi"/>
                <w:sz w:val="24"/>
                <w:szCs w:val="24"/>
              </w:rPr>
            </w:pPr>
          </w:p>
        </w:tc>
      </w:tr>
      <w:tr w:rsidR="0095612C" w:rsidRPr="00CD249A" w14:paraId="67016FA2" w14:textId="77777777" w:rsidTr="00A3471D">
        <w:tc>
          <w:tcPr>
            <w:tcW w:w="2268" w:type="dxa"/>
          </w:tcPr>
          <w:p w14:paraId="651C3450" w14:textId="4D0D90FE" w:rsidR="0095612C" w:rsidRPr="00475C5E" w:rsidRDefault="0095612C" w:rsidP="00A3471D">
            <w:pPr>
              <w:pStyle w:val="Tabletext"/>
              <w:spacing w:line="480" w:lineRule="auto"/>
              <w:rPr>
                <w:rFonts w:asciiTheme="minorHAnsi" w:hAnsiTheme="minorHAnsi"/>
                <w:sz w:val="24"/>
                <w:szCs w:val="24"/>
              </w:rPr>
            </w:pPr>
            <w:r>
              <w:rPr>
                <w:rFonts w:asciiTheme="minorHAnsi" w:hAnsiTheme="minorHAnsi"/>
                <w:sz w:val="24"/>
                <w:szCs w:val="24"/>
              </w:rPr>
              <w:t>Pre-F</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{"citationItems":[{"id":"ITEM-1","itemData":{"DOI":"10.1093/infdis/jiw453","ISSN":"0022-1899","author":[{"dropping-particle":"","family":"Langley","given":"Joanne M.","non-dropping-particle":"","parse-names":false,"suffix":""},{"dropping-particle":"","family":"Aggarwal","given":"Naresh","non-dropping-particle":"","parse-names":false,"suffix":""},{"dropping-particle":"","family":"Toma","given":"Azhar","non-dropping-particle":"","parse-names":false,"suffix":""},{"dropping-particle":"","family":"Halperin","given":"Scott A.","non-dropping-particle":"","parse-names":false,"suffix":""},{"dropping-particle":"","family":"McNeil","given":"Shelly A.","non-dropping-particle":"","parse-names":false,"suffix":""},{"dropping-particle":"","family":"Fissette","given":"Laurence","non-dropping-particle":"","parse-names":false,"suffix":""},{"dropping-particle":"","family":"Dewé","given":"Walthere","non-dropping-particle":"","parse-names":false,"suffix":""},{"dropping-particle":"","family":"Leyssen","given":"Maarten","non-dropping-particle":"","parse-names":false,"suffix":""},{"dropping-particle":"","family":"Toussaint","given":"Jean-François","non-dropping-particle":"","parse-names":false,"suffix":""},{"dropping-particle":"","family":"Dieussaert","given":"Ilse","non-dropping-particle":"","parse-names":false,"suffix":""}],"container-title":"Journal of Infectious Diseases","id":"ITEM-1","issue":"1","issued":{"date-parts":[["2017","1","1"]]},"page":"24-33","publisher":"Oxford University Press","title":"A Randomized, Controlled, Observer-Blinded Phase 1 Study of the Safety and Immunogenicity of a Respiratory Syncytial Virus Vaccine With or Without Alum Adjuvant","type":"article-journal","volume":"215"},"uris":["http://www.mendeley.com/documents/?uuid=cc30b2ec-3809-3d9f-84d0-9b69a4bf00ff"]}],"mendeley":{"formattedCitation":"&lt;sup&gt;129&lt;/sup&gt;","plainTextFormattedCitation":"129","previouslyFormattedCitation":"&lt;sup&gt;129&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129</w:t>
            </w:r>
            <w:r>
              <w:rPr>
                <w:rFonts w:asciiTheme="minorHAnsi" w:hAnsiTheme="minorHAnsi"/>
                <w:sz w:val="24"/>
                <w:szCs w:val="24"/>
              </w:rPr>
              <w:fldChar w:fldCharType="end"/>
            </w:r>
          </w:p>
        </w:tc>
        <w:tc>
          <w:tcPr>
            <w:tcW w:w="1809" w:type="dxa"/>
            <w:shd w:val="clear" w:color="auto" w:fill="auto"/>
          </w:tcPr>
          <w:p w14:paraId="060FD581" w14:textId="77777777" w:rsidR="0095612C" w:rsidRDefault="0095612C" w:rsidP="00A3471D">
            <w:pPr>
              <w:pStyle w:val="Tabletext"/>
              <w:spacing w:line="480" w:lineRule="auto"/>
              <w:rPr>
                <w:rFonts w:asciiTheme="minorHAnsi" w:hAnsiTheme="minorHAnsi"/>
                <w:i/>
                <w:sz w:val="24"/>
                <w:szCs w:val="24"/>
              </w:rPr>
            </w:pPr>
            <w:r>
              <w:rPr>
                <w:rFonts w:asciiTheme="minorHAnsi" w:hAnsiTheme="minorHAnsi"/>
                <w:i/>
                <w:sz w:val="24"/>
                <w:szCs w:val="24"/>
              </w:rPr>
              <w:t>Subunit</w:t>
            </w:r>
          </w:p>
        </w:tc>
        <w:tc>
          <w:tcPr>
            <w:tcW w:w="851" w:type="dxa"/>
            <w:shd w:val="clear" w:color="auto" w:fill="595959" w:themeFill="text1" w:themeFillTint="A6"/>
          </w:tcPr>
          <w:p w14:paraId="287E73AE"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1628AE6F" w14:textId="77777777" w:rsidR="0095612C" w:rsidRPr="00CD249A" w:rsidRDefault="0095612C" w:rsidP="00A3471D">
            <w:pPr>
              <w:spacing w:line="480" w:lineRule="auto"/>
              <w:rPr>
                <w:rFonts w:asciiTheme="minorHAnsi" w:hAnsiTheme="minorHAnsi"/>
                <w:sz w:val="24"/>
                <w:szCs w:val="24"/>
              </w:rPr>
            </w:pPr>
          </w:p>
        </w:tc>
        <w:tc>
          <w:tcPr>
            <w:tcW w:w="1134" w:type="dxa"/>
          </w:tcPr>
          <w:p w14:paraId="31B89218" w14:textId="77777777" w:rsidR="0095612C" w:rsidRPr="00CD249A" w:rsidRDefault="0095612C" w:rsidP="00A3471D">
            <w:pPr>
              <w:spacing w:line="480" w:lineRule="auto"/>
              <w:rPr>
                <w:rFonts w:asciiTheme="minorHAnsi" w:hAnsiTheme="minorHAnsi"/>
                <w:sz w:val="24"/>
                <w:szCs w:val="24"/>
              </w:rPr>
            </w:pPr>
          </w:p>
        </w:tc>
        <w:tc>
          <w:tcPr>
            <w:tcW w:w="1134" w:type="dxa"/>
          </w:tcPr>
          <w:p w14:paraId="10C97E49" w14:textId="77777777" w:rsidR="0095612C" w:rsidRPr="00CD249A" w:rsidRDefault="0095612C" w:rsidP="00A3471D">
            <w:pPr>
              <w:spacing w:line="480" w:lineRule="auto"/>
              <w:rPr>
                <w:rFonts w:asciiTheme="minorHAnsi" w:hAnsiTheme="minorHAnsi"/>
                <w:sz w:val="24"/>
                <w:szCs w:val="24"/>
              </w:rPr>
            </w:pPr>
          </w:p>
        </w:tc>
        <w:tc>
          <w:tcPr>
            <w:tcW w:w="1417" w:type="dxa"/>
            <w:shd w:val="clear" w:color="auto" w:fill="595959" w:themeFill="text1" w:themeFillTint="A6"/>
          </w:tcPr>
          <w:p w14:paraId="1CFE68A6" w14:textId="77777777" w:rsidR="0095612C" w:rsidRPr="00CD249A" w:rsidRDefault="0095612C" w:rsidP="00A3471D">
            <w:pPr>
              <w:spacing w:line="480" w:lineRule="auto"/>
              <w:rPr>
                <w:rFonts w:asciiTheme="minorHAnsi" w:hAnsiTheme="minorHAnsi"/>
                <w:sz w:val="24"/>
                <w:szCs w:val="24"/>
              </w:rPr>
            </w:pPr>
          </w:p>
        </w:tc>
      </w:tr>
      <w:tr w:rsidR="0095612C" w:rsidRPr="00CD249A" w14:paraId="34081DA2" w14:textId="77777777" w:rsidTr="00A3471D">
        <w:tc>
          <w:tcPr>
            <w:tcW w:w="2268" w:type="dxa"/>
          </w:tcPr>
          <w:p w14:paraId="3D24970F" w14:textId="36BA3A64" w:rsidR="0095612C" w:rsidRDefault="0095612C" w:rsidP="00A3471D">
            <w:pPr>
              <w:pStyle w:val="Tabletext"/>
              <w:spacing w:line="480" w:lineRule="auto"/>
              <w:rPr>
                <w:rFonts w:asciiTheme="minorHAnsi" w:hAnsiTheme="minorHAnsi"/>
                <w:sz w:val="24"/>
                <w:szCs w:val="24"/>
              </w:rPr>
            </w:pPr>
            <w:r>
              <w:rPr>
                <w:rFonts w:asciiTheme="minorHAnsi" w:hAnsiTheme="minorHAnsi"/>
                <w:sz w:val="24"/>
                <w:szCs w:val="24"/>
              </w:rPr>
              <w:t>Soluble post-F</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{"citationItems":[{"id":"ITEM-1","itemData":{"DOI":"10.1016/J.VACCINE.2016.04.002","ISSN":"0264-410X","abstract":"BACKGROUND\nRespiratory syncytial virus (RSV) causes significant illness in older adults resulting in substantial health and economic impact. A successful vaccine would reduce morbidity in this growing segment of the population. \n\nMETHODS\nIn this double-blind phase 1 study, subjects 60 years of age and older were enrolled by cohort and randomized to receive vaccines containing escalating doses (20, 50, or 80μg) of soluble RSV fusion protein (sF) alone or adjuvanted with 2.5μg of glucopyranosyl lipid A, a toll-like receptor-4 agonist, in 2% stable emulsion (GLA-SE). Each cohort included 20 vaccine and 4 placebo recipients. Immune responses were evaluated using assays for RSV microneutralizing, anti-F IgG, and palivizumab competitive antibodies and for F-specific interferon (IFN)-γ enzyme-linked immunospot (ELISPOT) responses. \n\nRESULTS\nThe inclusion of adjuvant increased local reactogenicity, with the majority of subjects who received sF and adjuvant reporting low-grade injection site pain or tenderness. At all doses, the safety profile was acceptable for further development. Immune responses were antigen dose-dependent, and the inclusion of adjuvant increased both humoral and cellular immune responses, with responses statistically higher than for placebo recipients in all 4 assays. At the highest dosage level with adjuvant, half of the subjects had a ≥3-fold rise from day 0 in RSV neutralizing antibody titers, and all had a ≥3-fold rise in antibody levels by anti-F IgG and palivizumab competitive antibody assays on day 29. For the day 8 IFNγ ELISPOT assay, 74% of subjects in the highest dosing cohort had a ≥3-fold rise from baseline. \n\nCONCLUSIONS\nThe safety and immunogenicity results from this study support inclusion of the GLA-SE adjuvant in this RSV vaccine for older adults and also support assessment of the efficacy of the vaccine in a larger clinical trial. Clinicaltrials.gov NCT02115815.","author":[{"dropping-particle":"","family":"Falloon","given":"Judith","non-dropping-particle":"","parse-names":false,"suffix":""},{"dropping-particle":"","family":"Ji","given":"Fei","non-dropping-particle":"","parse-names":false,"suffix":""},{"dropping-particle":"","family":"Curtis","given":"Craig","non-dropping-particle":"","parse-names":false,"suffix":""},{"dropping-particle":"","family":"Bart","given":"Stephan","non-dropping-particle":"","parse-names":false,"suffix":""},{"dropping-particle":"","family":"Sheldon","given":"Eric","non-dropping-particle":"","parse-names":false,"suffix":""},{"dropping-particle":"","family":"Krieger","given":"Diane","non-dropping-particle":"","parse-names":false,"suffix":""},{"dropping-particle":"","family":"Dubovsky","given":"Filip","non-dropping-particle":"","parse-names":false,"suffix":""},{"dropping-particle":"","family":"Lambert","given":"Stacie","non-dropping-particle":"","parse-names":false,"suffix":""},{"dropping-particle":"","family":"Takas","given":"Therese","non-dropping-particle":"","parse-names":false,"suffix":""},{"dropping-particle":"","family":"Villafana","given":"Tonya","non-dropping-particle":"","parse-names":false,"suffix":""},{"dropping-particle":"","family":"Esser","given":"Mark T.","non-dropping-particle":"","parse-names":false,"suffix":""}],"container-title":"Vaccine","id":"ITEM-1","issue":"25","issued":{"date-parts":[["2016","5","27"]]},"page":"2847-2854","publisher":"Elsevier","title":"A phase 1a, first-in-human, randomized study of a respiratory syncytial virus F protein vaccine with and without a toll-like receptor-4 agonist and stable emulsion adjuvant","type":"article-journal","volume":"34"},"uris":["http://www.mendeley.com/documents/?uuid=617f40f2-6f02-3c3b-b1f8-3968052ad4ed"]}],"mendeley":{"formattedCitation":"&lt;sup&gt;130&lt;/sup&gt;","plainTextFormattedCitation":"130","previouslyFormattedCitation":"&lt;sup&gt;130&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130</w:t>
            </w:r>
            <w:r>
              <w:rPr>
                <w:rFonts w:asciiTheme="minorHAnsi" w:hAnsiTheme="minorHAnsi"/>
                <w:sz w:val="24"/>
                <w:szCs w:val="24"/>
              </w:rPr>
              <w:fldChar w:fldCharType="end"/>
            </w:r>
          </w:p>
        </w:tc>
        <w:tc>
          <w:tcPr>
            <w:tcW w:w="1809" w:type="dxa"/>
            <w:shd w:val="clear" w:color="auto" w:fill="auto"/>
          </w:tcPr>
          <w:p w14:paraId="3FC3E1EE" w14:textId="77777777" w:rsidR="0095612C" w:rsidRDefault="0095612C" w:rsidP="00A3471D">
            <w:pPr>
              <w:pStyle w:val="Tabletext"/>
              <w:spacing w:line="480" w:lineRule="auto"/>
              <w:rPr>
                <w:rFonts w:asciiTheme="minorHAnsi" w:hAnsiTheme="minorHAnsi"/>
                <w:i/>
                <w:sz w:val="24"/>
                <w:szCs w:val="24"/>
              </w:rPr>
            </w:pPr>
            <w:r>
              <w:rPr>
                <w:rFonts w:asciiTheme="minorHAnsi" w:hAnsiTheme="minorHAnsi"/>
                <w:i/>
                <w:sz w:val="24"/>
                <w:szCs w:val="24"/>
              </w:rPr>
              <w:t>Subunit</w:t>
            </w:r>
          </w:p>
        </w:tc>
        <w:tc>
          <w:tcPr>
            <w:tcW w:w="851" w:type="dxa"/>
            <w:shd w:val="clear" w:color="auto" w:fill="595959" w:themeFill="text1" w:themeFillTint="A6"/>
          </w:tcPr>
          <w:p w14:paraId="58BF4C3D"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3DDCA5C3" w14:textId="77777777" w:rsidR="0095612C" w:rsidRPr="00CD249A" w:rsidRDefault="0095612C" w:rsidP="00A3471D">
            <w:pPr>
              <w:spacing w:line="480" w:lineRule="auto"/>
              <w:rPr>
                <w:rFonts w:asciiTheme="minorHAnsi" w:hAnsiTheme="minorHAnsi"/>
                <w:sz w:val="24"/>
                <w:szCs w:val="24"/>
              </w:rPr>
            </w:pPr>
          </w:p>
        </w:tc>
        <w:tc>
          <w:tcPr>
            <w:tcW w:w="1134" w:type="dxa"/>
          </w:tcPr>
          <w:p w14:paraId="54D00F5E" w14:textId="77777777" w:rsidR="0095612C" w:rsidRPr="00CD249A" w:rsidRDefault="0095612C" w:rsidP="00A3471D">
            <w:pPr>
              <w:spacing w:line="480" w:lineRule="auto"/>
              <w:rPr>
                <w:rFonts w:asciiTheme="minorHAnsi" w:hAnsiTheme="minorHAnsi"/>
                <w:sz w:val="24"/>
                <w:szCs w:val="24"/>
              </w:rPr>
            </w:pPr>
          </w:p>
        </w:tc>
        <w:tc>
          <w:tcPr>
            <w:tcW w:w="1134" w:type="dxa"/>
          </w:tcPr>
          <w:p w14:paraId="4CEA67B5" w14:textId="77777777" w:rsidR="0095612C" w:rsidRPr="00CD249A" w:rsidRDefault="0095612C" w:rsidP="00A3471D">
            <w:pPr>
              <w:spacing w:line="480" w:lineRule="auto"/>
              <w:rPr>
                <w:rFonts w:asciiTheme="minorHAnsi" w:hAnsiTheme="minorHAnsi"/>
                <w:sz w:val="24"/>
                <w:szCs w:val="24"/>
              </w:rPr>
            </w:pPr>
          </w:p>
        </w:tc>
        <w:tc>
          <w:tcPr>
            <w:tcW w:w="1417" w:type="dxa"/>
            <w:shd w:val="clear" w:color="auto" w:fill="595959" w:themeFill="text1" w:themeFillTint="A6"/>
          </w:tcPr>
          <w:p w14:paraId="57996D6F" w14:textId="77777777" w:rsidR="0095612C" w:rsidRPr="00CD249A" w:rsidRDefault="0095612C" w:rsidP="00A3471D">
            <w:pPr>
              <w:spacing w:line="480" w:lineRule="auto"/>
              <w:rPr>
                <w:rFonts w:asciiTheme="minorHAnsi" w:hAnsiTheme="minorHAnsi"/>
                <w:sz w:val="24"/>
                <w:szCs w:val="24"/>
              </w:rPr>
            </w:pPr>
          </w:p>
        </w:tc>
      </w:tr>
      <w:tr w:rsidR="0095612C" w:rsidRPr="00CD249A" w14:paraId="323AAA3C" w14:textId="77777777" w:rsidTr="00A3471D">
        <w:tc>
          <w:tcPr>
            <w:tcW w:w="2268" w:type="dxa"/>
          </w:tcPr>
          <w:p w14:paraId="36658F51" w14:textId="1993B2EA" w:rsidR="0095612C" w:rsidRDefault="0095612C" w:rsidP="00A3471D">
            <w:pPr>
              <w:pStyle w:val="Tabletext"/>
              <w:spacing w:line="480" w:lineRule="auto"/>
              <w:rPr>
                <w:rFonts w:asciiTheme="minorHAnsi" w:hAnsiTheme="minorHAnsi"/>
                <w:sz w:val="24"/>
                <w:szCs w:val="24"/>
              </w:rPr>
            </w:pPr>
            <w:r>
              <w:rPr>
                <w:rFonts w:asciiTheme="minorHAnsi" w:hAnsiTheme="minorHAnsi"/>
                <w:sz w:val="24"/>
                <w:szCs w:val="24"/>
              </w:rPr>
              <w:t>Small hydrophobic protein ectodomain</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{"citationItems":[{"id":"ITEM-1","itemData":{"DOI":"10.1093/infdis/jiy177","abstract":"Background. Respiratory syncytial virus infection can cause lower respiratory tract infection in older adults comparable to influenza, but no vaccines are available. Methods. This was a randomized, observer-blinded, first-in-humans study of a novel synthetic RSV antigen based on the ect-odomain of the small hydrophobic glycoprotein (SHe) of RSV subgroup A, formulated with either the lipid and oil-based vaccine platform DepoVax (DPX-RSV[A]) or alum (RSV[A]-Alum), in healthy, 50-64-year-old individuals. Two dose levels (10 or 25 µg) of SHe with each formulation were compared to placebo. A booster dose was administered on day 56. Results. There was no indication that the vaccine was unsafe. Mild pain, drowsiness, and muscles aches were the most common solicited adverse events (AEs), and the frequencies of the AEs did not increase after dose 2. Robust anti-SHe-specific immune responses were demonstrated in the DPX-RSV(A) 10-μg and 25-μg groups (geometric mean titer, approximately 10-fold and 100-fold greater than that of placebo at days 56 and 236, respectively), and responses were sustained in the DPX-RSV(A) 25-μg group at day 421. Responses to the RSV(A)-Alum vaccines were very low. Conclusions. A novel antigen from the SH protein of RSV, formulated in a lipid and oil-based vaccine platform, was highly immunogenic, with sustained antigen-specific antibody responses, and had an acceptable safety profile.","author":[{"dropping-particle":"","family":"Langley","given":"Joanne M","non-dropping-particle":"","parse-names":false,"suffix":""},{"dropping-particle":"","family":"MacDonald","given":"Lisa D","non-dropping-particle":"","parse-names":false,"suffix":""},{"dropping-particle":"","family":"Weir","given":"Genevieve M","non-dropping-particle":"","parse-names":false,"suffix":""},{"dropping-particle":"","family":"MacKinnon-Cameron","given":"Donna","non-dropping-particle":"","parse-names":false,"suffix":""},{"dropping-particle":"","family":"Ye","given":"Lingyun","non-dropping-particle":"","parse-names":false,"suffix":""},{"dropping-particle":"","family":"McNeil","given":"Shelly","non-dropping-particle":"","parse-names":false,"suffix":""},{"dropping-particle":"","family":"Schepens","given":"Bert","non-dropping-particle":"","parse-names":false,"suffix":""},{"dropping-particle":"","family":"Saelens","given":"Xavier","non-dropping-particle":"","parse-names":false,"suffix":""},{"dropping-particle":"","family":"Stanford","given":"Marianne M","non-dropping-particle":"","parse-names":false,"suffix":""},{"dropping-particle":"","family":"Halperin","given":"Scott A","non-dropping-particle":"","parse-names":false,"suffix":""}],"container-title":"The Journal of Infectious Diseases","id":"ITEM-1","issued":{"date-parts":[["0"]]},"page":"218","title":"A Respiratory Syncytial Virus Vaccine Based on the Small Hydrophobic Protein Ectodomain Presented With a Novel Lipid-Based Formulation Is Highly Immunogenic and Safe in Adults: A First-in-Humans Study","type":"article-journal","volume":"378"},"uris":["http://www.mendeley.com/documents/?uuid=aec2fbab-4232-300c-b1cc-4bb860df0fc5"]}],"mendeley":{"formattedCitation":"&lt;sup&gt;131&lt;/sup&gt;","plainTextFormattedCitation":"131","previouslyFormattedCitation":"&lt;sup&gt;131&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131</w:t>
            </w:r>
            <w:r>
              <w:rPr>
                <w:rFonts w:asciiTheme="minorHAnsi" w:hAnsiTheme="minorHAnsi"/>
                <w:sz w:val="24"/>
                <w:szCs w:val="24"/>
              </w:rPr>
              <w:fldChar w:fldCharType="end"/>
            </w:r>
          </w:p>
        </w:tc>
        <w:tc>
          <w:tcPr>
            <w:tcW w:w="1809" w:type="dxa"/>
            <w:shd w:val="clear" w:color="auto" w:fill="auto"/>
          </w:tcPr>
          <w:p w14:paraId="7137EA7E" w14:textId="77777777" w:rsidR="0095612C" w:rsidRDefault="0095612C" w:rsidP="00A3471D">
            <w:pPr>
              <w:pStyle w:val="Tabletext"/>
              <w:spacing w:line="480" w:lineRule="auto"/>
              <w:rPr>
                <w:rFonts w:asciiTheme="minorHAnsi" w:hAnsiTheme="minorHAnsi"/>
                <w:i/>
                <w:sz w:val="24"/>
                <w:szCs w:val="24"/>
              </w:rPr>
            </w:pPr>
            <w:r>
              <w:rPr>
                <w:rFonts w:asciiTheme="minorHAnsi" w:hAnsiTheme="minorHAnsi"/>
                <w:i/>
                <w:sz w:val="24"/>
                <w:szCs w:val="24"/>
              </w:rPr>
              <w:t>Subunit</w:t>
            </w:r>
          </w:p>
        </w:tc>
        <w:tc>
          <w:tcPr>
            <w:tcW w:w="851" w:type="dxa"/>
            <w:shd w:val="clear" w:color="auto" w:fill="595959" w:themeFill="text1" w:themeFillTint="A6"/>
          </w:tcPr>
          <w:p w14:paraId="092BDC56"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72B08CC1" w14:textId="77777777" w:rsidR="0095612C" w:rsidRPr="00CD249A" w:rsidRDefault="0095612C" w:rsidP="00A3471D">
            <w:pPr>
              <w:spacing w:line="480" w:lineRule="auto"/>
              <w:rPr>
                <w:rFonts w:asciiTheme="minorHAnsi" w:hAnsiTheme="minorHAnsi"/>
                <w:sz w:val="24"/>
                <w:szCs w:val="24"/>
              </w:rPr>
            </w:pPr>
          </w:p>
        </w:tc>
        <w:tc>
          <w:tcPr>
            <w:tcW w:w="1134" w:type="dxa"/>
          </w:tcPr>
          <w:p w14:paraId="7A14CD2F" w14:textId="77777777" w:rsidR="0095612C" w:rsidRPr="00CD249A" w:rsidRDefault="0095612C" w:rsidP="00A3471D">
            <w:pPr>
              <w:spacing w:line="480" w:lineRule="auto"/>
              <w:rPr>
                <w:rFonts w:asciiTheme="minorHAnsi" w:hAnsiTheme="minorHAnsi"/>
                <w:sz w:val="24"/>
                <w:szCs w:val="24"/>
              </w:rPr>
            </w:pPr>
          </w:p>
        </w:tc>
        <w:tc>
          <w:tcPr>
            <w:tcW w:w="1134" w:type="dxa"/>
          </w:tcPr>
          <w:p w14:paraId="0B1074B2" w14:textId="77777777" w:rsidR="0095612C" w:rsidRPr="00CD249A" w:rsidRDefault="0095612C" w:rsidP="00A3471D">
            <w:pPr>
              <w:spacing w:line="480" w:lineRule="auto"/>
              <w:rPr>
                <w:rFonts w:asciiTheme="minorHAnsi" w:hAnsiTheme="minorHAnsi"/>
                <w:sz w:val="24"/>
                <w:szCs w:val="24"/>
              </w:rPr>
            </w:pPr>
          </w:p>
        </w:tc>
        <w:tc>
          <w:tcPr>
            <w:tcW w:w="1417" w:type="dxa"/>
            <w:shd w:val="clear" w:color="auto" w:fill="595959" w:themeFill="text1" w:themeFillTint="A6"/>
          </w:tcPr>
          <w:p w14:paraId="11598471" w14:textId="77777777" w:rsidR="0095612C" w:rsidRPr="00CD249A" w:rsidRDefault="0095612C" w:rsidP="00A3471D">
            <w:pPr>
              <w:spacing w:line="480" w:lineRule="auto"/>
              <w:rPr>
                <w:rFonts w:asciiTheme="minorHAnsi" w:hAnsiTheme="minorHAnsi"/>
                <w:sz w:val="24"/>
                <w:szCs w:val="24"/>
              </w:rPr>
            </w:pPr>
          </w:p>
        </w:tc>
      </w:tr>
      <w:tr w:rsidR="0095612C" w:rsidRPr="00CD249A" w14:paraId="29446C28" w14:textId="77777777" w:rsidTr="00A3471D">
        <w:tc>
          <w:tcPr>
            <w:tcW w:w="2268" w:type="dxa"/>
          </w:tcPr>
          <w:p w14:paraId="0FA188B5" w14:textId="7293DA61" w:rsidR="0095612C" w:rsidRPr="00BC6AC9" w:rsidRDefault="0095612C" w:rsidP="00A3471D">
            <w:pPr>
              <w:pStyle w:val="Tabletext"/>
              <w:spacing w:line="480" w:lineRule="auto"/>
              <w:rPr>
                <w:rFonts w:asciiTheme="minorHAnsi" w:hAnsiTheme="minorHAnsi"/>
                <w:sz w:val="24"/>
                <w:szCs w:val="24"/>
              </w:rPr>
            </w:pPr>
            <w:r w:rsidRPr="00BC6AC9">
              <w:rPr>
                <w:rFonts w:asciiTheme="minorHAnsi" w:hAnsiTheme="minorHAnsi"/>
                <w:sz w:val="24"/>
                <w:szCs w:val="24"/>
              </w:rPr>
              <w:t>RSVcps2</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{"citationItems":[{"id":"ITEM-1","itemData":{"DOI":"10.1093/infdis/jiy066","ISSN":"0022-1899","author":[{"dropping-particle":"","family":"Buchholz","given":"Ursula J","non-dropping-particle":"","parse-names":false,"suffix":""},{"dropping-particle":"","family":"Cunningham","given":"Coleen K","non-dropping-particle":"","parse-names":false,"suffix":""},{"dropping-particle":"","family":"Muresan","given":"Petronella","non-dropping-particle":"","parse-names":false,"suffix":""},{"dropping-particle":"","family":"Gnanashanmugam","given":"Devasena","non-dropping-particle":"","parse-names":false,"suffix":""},{"dropping-particle":"","family":"Sato","given":"Paul","non-dropping-particle":"","parse-names":false,"suffix":""},{"dropping-particle":"","family":"Siberry","given":"George K","non-dropping-particle":"","parse-names":false,"suffix":""},{"dropping-particle":"","family":"Rexroad","given":"Vivian","non-dropping-particle":"","parse-names":false,"suffix":""},{"dropping-particle":"","family":"Valentine","given":"Megan","non-dropping-particle":"","parse-names":false,"suffix":""},{"dropping-particle":"","family":"Perlowski","given":"Charlotte","non-dropping-particle":"","parse-names":false,"suffix":""},{"dropping-particle":"","family":"Schappell","given":"Elizabeth","non-dropping-particle":"","parse-names":false,"suffix":""},{"dropping-particle":"","family":"Thumar","given":"Bhagvinji","non-dropping-particle":"","parse-names":false,"suffix":""},{"dropping-particle":"","family":"Luongo","given":"Cindy","non-dropping-particle":"","parse-names":false,"suffix":""},{"dropping-particle":"","family":"Barr","given":"Emily","non-dropping-particle":"","parse-names":false,"suffix":""},{"dropping-particle":"","family":"Aziz","given":"Mariam","non-dropping-particle":"","parse-names":false,"suffix":""},{"dropping-particle":"","family":"Yogev","given":"Ram","non-dropping-particle":"","parse-names":false,"suffix":""},{"dropping-particle":"","family":"Spector","given":"Stephen A","non-dropping-particle":"","parse-names":false,"suffix":""},{"dropping-particle":"","family":"Collins","given":"Peter L","non-dropping-particle":"","parse-names":false,"suffix":""},{"dropping-particle":"","family":"McFarland","given":"Elizabeth J","non-dropping-particle":"","parse-names":false,"suffix":""},{"dropping-particle":"","family":"Karron","given":"Ruth A","non-dropping-particle":"","parse-names":false,"suffix":""}],"container-title":"The Journal of Infectious Diseases","id":"ITEM-1","issue":"9","issued":{"date-parts":[["2018","4","11"]]},"page":"1338-1346","publisher":"Oxford University Press","title":"Live Respiratory Syncytial Virus (RSV) Vaccine Candidate Containing Stabilized Temperature-Sensitivity Mutations Is Highly Attenuated in RSV-Seronegative Infants and Children","type":"article-journal","volume":"217"},"uris":["http://www.mendeley.com/documents/?uuid=0a7a33a7-86d3-37e3-a564-1b06ee2767fc"]}],"mendeley":{"formattedCitation":"&lt;sup&gt;132&lt;/sup&gt;","plainTextFormattedCitation":"132","previouslyFormattedCitation":"&lt;sup&gt;132&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132</w:t>
            </w:r>
            <w:r>
              <w:rPr>
                <w:rFonts w:asciiTheme="minorHAnsi" w:hAnsiTheme="minorHAnsi"/>
                <w:sz w:val="24"/>
                <w:szCs w:val="24"/>
              </w:rPr>
              <w:fldChar w:fldCharType="end"/>
            </w:r>
          </w:p>
        </w:tc>
        <w:tc>
          <w:tcPr>
            <w:tcW w:w="1809" w:type="dxa"/>
            <w:shd w:val="clear" w:color="auto" w:fill="auto"/>
          </w:tcPr>
          <w:p w14:paraId="4306311D" w14:textId="77777777" w:rsidR="0095612C" w:rsidRDefault="0095612C" w:rsidP="00A3471D">
            <w:pPr>
              <w:pStyle w:val="Tabletext"/>
              <w:spacing w:line="480" w:lineRule="auto"/>
              <w:rPr>
                <w:rFonts w:asciiTheme="minorHAnsi" w:hAnsiTheme="minorHAnsi"/>
                <w:i/>
                <w:sz w:val="24"/>
                <w:szCs w:val="24"/>
              </w:rPr>
            </w:pPr>
            <w:r>
              <w:rPr>
                <w:rFonts w:asciiTheme="minorHAnsi" w:hAnsiTheme="minorHAnsi"/>
                <w:i/>
                <w:sz w:val="24"/>
                <w:szCs w:val="24"/>
              </w:rPr>
              <w:t>LAV</w:t>
            </w:r>
          </w:p>
        </w:tc>
        <w:tc>
          <w:tcPr>
            <w:tcW w:w="851" w:type="dxa"/>
            <w:shd w:val="clear" w:color="auto" w:fill="595959" w:themeFill="text1" w:themeFillTint="A6"/>
          </w:tcPr>
          <w:p w14:paraId="5F970990"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4056C5F5"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595959" w:themeFill="text1" w:themeFillTint="A6"/>
          </w:tcPr>
          <w:p w14:paraId="5BF53061" w14:textId="77777777" w:rsidR="0095612C" w:rsidRPr="00CD249A" w:rsidRDefault="0095612C" w:rsidP="00A3471D">
            <w:pPr>
              <w:spacing w:line="480" w:lineRule="auto"/>
              <w:rPr>
                <w:rFonts w:asciiTheme="minorHAnsi" w:hAnsiTheme="minorHAnsi"/>
                <w:sz w:val="24"/>
                <w:szCs w:val="24"/>
              </w:rPr>
            </w:pPr>
          </w:p>
        </w:tc>
        <w:tc>
          <w:tcPr>
            <w:tcW w:w="1134" w:type="dxa"/>
          </w:tcPr>
          <w:p w14:paraId="684DD40D" w14:textId="77777777" w:rsidR="0095612C" w:rsidRPr="00CD249A" w:rsidRDefault="0095612C" w:rsidP="00A3471D">
            <w:pPr>
              <w:spacing w:line="480" w:lineRule="auto"/>
              <w:rPr>
                <w:rFonts w:asciiTheme="minorHAnsi" w:hAnsiTheme="minorHAnsi"/>
                <w:sz w:val="24"/>
                <w:szCs w:val="24"/>
              </w:rPr>
            </w:pPr>
          </w:p>
        </w:tc>
        <w:tc>
          <w:tcPr>
            <w:tcW w:w="1417" w:type="dxa"/>
            <w:shd w:val="clear" w:color="auto" w:fill="595959" w:themeFill="text1" w:themeFillTint="A6"/>
          </w:tcPr>
          <w:p w14:paraId="0CCCD642" w14:textId="77777777" w:rsidR="0095612C" w:rsidRPr="00CD249A" w:rsidRDefault="0095612C" w:rsidP="00A3471D">
            <w:pPr>
              <w:spacing w:line="480" w:lineRule="auto"/>
              <w:rPr>
                <w:rFonts w:asciiTheme="minorHAnsi" w:hAnsiTheme="minorHAnsi"/>
                <w:sz w:val="24"/>
                <w:szCs w:val="24"/>
              </w:rPr>
            </w:pPr>
          </w:p>
        </w:tc>
      </w:tr>
      <w:tr w:rsidR="0095612C" w:rsidRPr="00CD249A" w14:paraId="0FAFA8E2" w14:textId="77777777" w:rsidTr="00A3471D">
        <w:tc>
          <w:tcPr>
            <w:tcW w:w="2268" w:type="dxa"/>
          </w:tcPr>
          <w:p w14:paraId="40F60DA1" w14:textId="28C591D2" w:rsidR="0095612C" w:rsidRPr="00B050ED" w:rsidRDefault="0095612C" w:rsidP="00A3471D">
            <w:pPr>
              <w:pStyle w:val="Tabletext"/>
              <w:spacing w:line="480" w:lineRule="auto"/>
              <w:rPr>
                <w:rFonts w:asciiTheme="minorHAnsi" w:hAnsiTheme="minorHAnsi"/>
                <w:sz w:val="24"/>
                <w:szCs w:val="24"/>
              </w:rPr>
            </w:pPr>
            <w:r w:rsidRPr="00B050ED">
              <w:rPr>
                <w:rFonts w:asciiTheme="minorHAnsi" w:hAnsiTheme="minorHAnsi"/>
                <w:sz w:val="24"/>
                <w:szCs w:val="24"/>
              </w:rPr>
              <w:t>LIDΔM2-2</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{"citationItems":[{"id":"ITEM-1","itemData":{"DOI":"10.1093/infdis/jiy040","ISSN":"0022-1899","author":[{"dropping-particle":"","family":"McFarland","given":"Elizabeth J","non-dropping-particle":"","parse-names":false,"suffix":""},{"dropping-particle":"","family":"Karron","given":"Ruth A","non-dropping-particle":"","parse-names":false,"suffix":""},{"dropping-particle":"","family":"Muresan","given":"Petronella","non-dropping-particle":"","parse-names":false,"suffix":""},{"dropping-particle":"","family":"Cunningham","given":"Coleen K","non-dropping-particle":"","parse-names":false,"suffix":""},{"dropping-particle":"","family":"Valentine","given":"Megan E","non-dropping-particle":"","parse-names":false,"suffix":""},{"dropping-particle":"","family":"Perlowski","given":"Charlotte","non-dropping-particle":"","parse-names":false,"suffix":""},{"dropping-particle":"","family":"Thumar","given":"Bhagvanji","non-dropping-particle":"","parse-names":false,"suffix":""},{"dropping-particle":"","family":"Gnanashanmugam","given":"Devasena","non-dropping-particle":"","parse-names":false,"suffix":""},{"dropping-particle":"","family":"Siberry","given":"George K","non-dropping-particle":"","parse-names":false,"suffix":""},{"dropping-particle":"","family":"Schappell","given":"Elizabeth","non-dropping-particle":"","parse-names":false,"suffix":""},{"dropping-particle":"","family":"Barr","given":"Emily","non-dropping-particle":"","parse-names":false,"suffix":""},{"dropping-particle":"","family":"Rexroad","given":"Vivian","non-dropping-particle":"","parse-names":false,"suffix":""},{"dropping-particle":"","family":"Yogev","given":"Ram","non-dropping-particle":"","parse-names":false,"suffix":""},{"dropping-particle":"","family":"Spector","given":"Stephen A","non-dropping-particle":"","parse-names":false,"suffix":""},{"dropping-particle":"","family":"Aziz","given":"Mariam","non-dropping-particle":"","parse-names":false,"suffix":""},{"dropping-particle":"","family":"Patel","given":"Nehali","non-dropping-particle":"","parse-names":false,"suffix":""},{"dropping-particle":"","family":"Cielo","given":"Mikhaela","non-dropping-particle":"","parse-names":false,"suffix":""},{"dropping-particle":"","family":"Luongo","given":"Cindy","non-dropping-particle":"","parse-names":false,"suffix":""},{"dropping-particle":"","family":"Collins","given":"Peter L","non-dropping-particle":"","parse-names":false,"suffix":""},{"dropping-particle":"","family":"Buchholz","given":"Ursula J","non-dropping-particle":"","parse-names":false,"suffix":""}],"container-title":"The Journal of Infectious Diseases","id":"ITEM-1","issue":"9","issued":{"date-parts":[["2018","4","11"]]},"page":"1347-1355","publisher":"Oxford University Press","title":"Live-Attenuated Respiratory Syncytial Virus Vaccine Candidate With Deletion of RNA Synthesis Regulatory Protein M2-2 is Highly Immunogenic in Children","type":"article-journal","volume":"217"},"uris":["http://www.mendeley.com/documents/?uuid=50b7b2db-05e5-3035-a694-9950f20e741f"]}],"mendeley":{"formattedCitation":"&lt;sup&gt;133&lt;/sup&gt;","plainTextFormattedCitation":"133","previouslyFormattedCitation":"&lt;sup&gt;133&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133</w:t>
            </w:r>
            <w:r>
              <w:rPr>
                <w:rFonts w:asciiTheme="minorHAnsi" w:hAnsiTheme="minorHAnsi"/>
                <w:sz w:val="24"/>
                <w:szCs w:val="24"/>
              </w:rPr>
              <w:fldChar w:fldCharType="end"/>
            </w:r>
          </w:p>
        </w:tc>
        <w:tc>
          <w:tcPr>
            <w:tcW w:w="1809" w:type="dxa"/>
            <w:shd w:val="clear" w:color="auto" w:fill="auto"/>
          </w:tcPr>
          <w:p w14:paraId="3A759DD3" w14:textId="77777777" w:rsidR="0095612C" w:rsidRDefault="0095612C" w:rsidP="00A3471D">
            <w:pPr>
              <w:pStyle w:val="Tabletext"/>
              <w:spacing w:line="480" w:lineRule="auto"/>
              <w:rPr>
                <w:rFonts w:asciiTheme="minorHAnsi" w:hAnsiTheme="minorHAnsi"/>
                <w:i/>
                <w:sz w:val="24"/>
                <w:szCs w:val="24"/>
              </w:rPr>
            </w:pPr>
            <w:r>
              <w:rPr>
                <w:rFonts w:asciiTheme="minorHAnsi" w:hAnsiTheme="minorHAnsi"/>
                <w:i/>
                <w:sz w:val="24"/>
                <w:szCs w:val="24"/>
              </w:rPr>
              <w:t>LAV</w:t>
            </w:r>
          </w:p>
        </w:tc>
        <w:tc>
          <w:tcPr>
            <w:tcW w:w="851" w:type="dxa"/>
            <w:shd w:val="clear" w:color="auto" w:fill="595959" w:themeFill="text1" w:themeFillTint="A6"/>
          </w:tcPr>
          <w:p w14:paraId="4D34744E"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606060"/>
          </w:tcPr>
          <w:p w14:paraId="705EA734"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595959" w:themeFill="text1" w:themeFillTint="A6"/>
          </w:tcPr>
          <w:p w14:paraId="7A41720B" w14:textId="77777777" w:rsidR="0095612C" w:rsidRPr="00CD249A" w:rsidRDefault="0095612C" w:rsidP="00A3471D">
            <w:pPr>
              <w:spacing w:line="480" w:lineRule="auto"/>
              <w:rPr>
                <w:rFonts w:asciiTheme="minorHAnsi" w:hAnsiTheme="minorHAnsi"/>
                <w:sz w:val="24"/>
                <w:szCs w:val="24"/>
              </w:rPr>
            </w:pPr>
          </w:p>
        </w:tc>
        <w:tc>
          <w:tcPr>
            <w:tcW w:w="1134" w:type="dxa"/>
          </w:tcPr>
          <w:p w14:paraId="3BC10F73" w14:textId="77777777" w:rsidR="0095612C" w:rsidRPr="00CD249A" w:rsidRDefault="0095612C" w:rsidP="00A3471D">
            <w:pPr>
              <w:spacing w:line="480" w:lineRule="auto"/>
              <w:rPr>
                <w:rFonts w:asciiTheme="minorHAnsi" w:hAnsiTheme="minorHAnsi"/>
                <w:sz w:val="24"/>
                <w:szCs w:val="24"/>
              </w:rPr>
            </w:pPr>
          </w:p>
        </w:tc>
        <w:tc>
          <w:tcPr>
            <w:tcW w:w="1417" w:type="dxa"/>
            <w:shd w:val="clear" w:color="auto" w:fill="595959" w:themeFill="text1" w:themeFillTint="A6"/>
          </w:tcPr>
          <w:p w14:paraId="787A8790" w14:textId="77777777" w:rsidR="0095612C" w:rsidRPr="00CD249A" w:rsidRDefault="0095612C" w:rsidP="00A3471D">
            <w:pPr>
              <w:spacing w:line="480" w:lineRule="auto"/>
              <w:rPr>
                <w:rFonts w:asciiTheme="minorHAnsi" w:hAnsiTheme="minorHAnsi"/>
                <w:sz w:val="24"/>
                <w:szCs w:val="24"/>
              </w:rPr>
            </w:pPr>
          </w:p>
        </w:tc>
      </w:tr>
      <w:tr w:rsidR="0095612C" w:rsidRPr="00CD249A" w14:paraId="5055AB2B" w14:textId="77777777" w:rsidTr="00A3471D">
        <w:tc>
          <w:tcPr>
            <w:tcW w:w="2268" w:type="dxa"/>
          </w:tcPr>
          <w:p w14:paraId="60EEAC75" w14:textId="3FBF0D20" w:rsidR="0095612C" w:rsidRPr="00B050ED" w:rsidRDefault="0095612C" w:rsidP="00A3471D">
            <w:pPr>
              <w:pStyle w:val="Tabletext"/>
              <w:spacing w:line="480" w:lineRule="auto"/>
              <w:rPr>
                <w:rFonts w:asciiTheme="minorHAnsi" w:hAnsiTheme="minorHAnsi"/>
                <w:sz w:val="24"/>
                <w:szCs w:val="24"/>
              </w:rPr>
            </w:pPr>
            <w:r>
              <w:rPr>
                <w:rFonts w:asciiTheme="minorHAnsi" w:hAnsiTheme="minorHAnsi"/>
                <w:sz w:val="24"/>
                <w:szCs w:val="24"/>
              </w:rPr>
              <w:t>RSV PreF</w:t>
            </w:r>
            <w:r>
              <w:rPr>
                <w:rFonts w:asciiTheme="minorHAnsi" w:hAnsiTheme="minorHAnsi"/>
                <w:sz w:val="24"/>
                <w:szCs w:val="24"/>
              </w:rPr>
              <w:fldChar w:fldCharType="begin" w:fldLock="1"/>
            </w:r>
            <w:r w:rsidR="00D542DF">
              <w:rPr>
                <w:rFonts w:asciiTheme="minorHAnsi" w:hAnsiTheme="minorHAnsi"/>
                <w:sz w:val="24"/>
                <w:szCs w:val="24"/>
              </w:rPr>
              <w:instrText>ADDIN CSL_CITATION {"citationItems":[{"id":"ITEM-1","itemData":{"DOI":"10.1093/infdis/jiy065","ISSN":"0022-1899","author":[{"dropping-particle":"","family":"Beran","given":"Jiři","non-dropping-particle":"","parse-names":false,"suffix":""},{"dropping-particle":"","family":"Lickliter","given":"Jason D","non-dropping-particle":"","parse-names":false,"suffix":""},{"dropping-particle":"","family":"Schwarz","given":"Tino F","non-dropping-particle":"","parse-names":false,"suffix":""},{"dropping-particle":"","family":"Johnson","given":"Casey","non-dropping-particle":"","parse-names":false,"suffix":""},{"dropping-particle":"","family":"Chu","given":"Laurence","non-dropping-particle":"","parse-names":false,"suffix":""},{"dropping-particle":"","family":"Domachowske","given":"Joseph B","non-dropping-particle":"","parse-names":false,"suffix":""},{"dropping-particle":"","family":"Damme","given":"Pierre","non-dropping-particle":"Van","parse-names":false,"suffix":""},{"dropping-particle":"","family":"Withanage","given":"Kanchanamala","non-dropping-particle":"","parse-names":false,"suffix":""},{"dropping-particle":"","family":"Fissette","given":"Laurence A","non-dropping-particle":"","parse-names":false,"suffix":""},{"dropping-particle":"","family":"David","given":"Marie-Pierre","non-dropping-particle":"","parse-names":false,"suffix":""},{"dropping-particle":"","family":"Maleux","given":"Koen","non-dropping-particle":"","parse-names":false,"suffix":""},{"dropping-particle":"","family":"Schmidt","given":"Alexander C","non-dropping-particle":"","parse-names":false,"suffix":""},{"dropping-particle":"","family":"Picciolato","given":"Marta","non-dropping-particle":"","parse-names":false,"suffix":""},{"dropping-particle":"","family":"Dieussaert","given":"Ilse","non-dropping-particle":"","parse-names":false,"suffix":""}],"container-title":"The Journal of Infectious Diseases","id":"ITEM-1","issue":"10","issued":{"date-parts":[["2018","4","23"]]},"page":"1616-1625","publisher":"Oxford University Press","title":"Safety and Immunogenicity of 3 Formulations of an Investigational Respiratory Syncytial Virus Vaccine in Nonpregnant Women: Results From 2 Phase 2 Trials","type":"article-journal","volume":"217"},"uris":["http://www.mendeley.com/documents/?uuid=8814efb4-55e0-3459-a3f9-8e316c9be577"]}],"mendeley":{"formattedCitation":"&lt;sup&gt;134&lt;/sup&gt;","plainTextFormattedCitation":"134","previouslyFormattedCitation":"&lt;sup&gt;134&lt;/sup&gt;"},"properties":{"noteIndex":0},"schema":"https://github.com/citation-style-language/schema/raw/master/csl-citation.json"}</w:instrText>
            </w:r>
            <w:r>
              <w:rPr>
                <w:rFonts w:asciiTheme="minorHAnsi" w:hAnsiTheme="minorHAnsi"/>
                <w:sz w:val="24"/>
                <w:szCs w:val="24"/>
              </w:rPr>
              <w:fldChar w:fldCharType="separate"/>
            </w:r>
            <w:r w:rsidR="00D542DF" w:rsidRPr="00D542DF">
              <w:rPr>
                <w:rFonts w:asciiTheme="minorHAnsi" w:hAnsiTheme="minorHAnsi"/>
                <w:noProof/>
                <w:sz w:val="24"/>
                <w:szCs w:val="24"/>
                <w:vertAlign w:val="superscript"/>
              </w:rPr>
              <w:t>134</w:t>
            </w:r>
            <w:r>
              <w:rPr>
                <w:rFonts w:asciiTheme="minorHAnsi" w:hAnsiTheme="minorHAnsi"/>
                <w:sz w:val="24"/>
                <w:szCs w:val="24"/>
              </w:rPr>
              <w:fldChar w:fldCharType="end"/>
            </w:r>
          </w:p>
        </w:tc>
        <w:tc>
          <w:tcPr>
            <w:tcW w:w="1809" w:type="dxa"/>
            <w:shd w:val="clear" w:color="auto" w:fill="auto"/>
          </w:tcPr>
          <w:p w14:paraId="3F5AF3D9" w14:textId="77777777" w:rsidR="0095612C" w:rsidRDefault="0095612C" w:rsidP="00A3471D">
            <w:pPr>
              <w:pStyle w:val="Tabletext"/>
              <w:spacing w:line="480" w:lineRule="auto"/>
              <w:rPr>
                <w:rFonts w:asciiTheme="minorHAnsi" w:hAnsiTheme="minorHAnsi"/>
                <w:i/>
                <w:sz w:val="24"/>
                <w:szCs w:val="24"/>
              </w:rPr>
            </w:pPr>
            <w:r>
              <w:rPr>
                <w:rFonts w:asciiTheme="minorHAnsi" w:hAnsiTheme="minorHAnsi"/>
                <w:i/>
                <w:sz w:val="24"/>
                <w:szCs w:val="24"/>
              </w:rPr>
              <w:t>Recombinant</w:t>
            </w:r>
          </w:p>
        </w:tc>
        <w:tc>
          <w:tcPr>
            <w:tcW w:w="851" w:type="dxa"/>
            <w:shd w:val="clear" w:color="auto" w:fill="595959" w:themeFill="text1" w:themeFillTint="A6"/>
          </w:tcPr>
          <w:p w14:paraId="1F49A287" w14:textId="77777777" w:rsidR="0095612C" w:rsidRPr="00CD249A" w:rsidRDefault="0095612C" w:rsidP="00A3471D">
            <w:pPr>
              <w:spacing w:line="480" w:lineRule="auto"/>
              <w:rPr>
                <w:rFonts w:asciiTheme="minorHAnsi" w:hAnsiTheme="minorHAnsi"/>
                <w:sz w:val="24"/>
                <w:szCs w:val="24"/>
              </w:rPr>
            </w:pPr>
          </w:p>
        </w:tc>
        <w:tc>
          <w:tcPr>
            <w:tcW w:w="1451" w:type="dxa"/>
            <w:shd w:val="clear" w:color="auto" w:fill="auto"/>
          </w:tcPr>
          <w:p w14:paraId="66ECCE96"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auto"/>
          </w:tcPr>
          <w:p w14:paraId="25BE3D84" w14:textId="77777777" w:rsidR="0095612C" w:rsidRPr="00CD249A" w:rsidRDefault="0095612C" w:rsidP="00A3471D">
            <w:pPr>
              <w:spacing w:line="480" w:lineRule="auto"/>
              <w:rPr>
                <w:rFonts w:asciiTheme="minorHAnsi" w:hAnsiTheme="minorHAnsi"/>
                <w:sz w:val="24"/>
                <w:szCs w:val="24"/>
              </w:rPr>
            </w:pPr>
          </w:p>
        </w:tc>
        <w:tc>
          <w:tcPr>
            <w:tcW w:w="1134" w:type="dxa"/>
            <w:shd w:val="clear" w:color="auto" w:fill="auto"/>
          </w:tcPr>
          <w:p w14:paraId="0E4AAF72" w14:textId="77777777" w:rsidR="0095612C" w:rsidRPr="00CD249A" w:rsidRDefault="0095612C" w:rsidP="00A3471D">
            <w:pPr>
              <w:spacing w:line="480" w:lineRule="auto"/>
              <w:rPr>
                <w:rFonts w:asciiTheme="minorHAnsi" w:hAnsiTheme="minorHAnsi"/>
                <w:sz w:val="24"/>
                <w:szCs w:val="24"/>
              </w:rPr>
            </w:pPr>
          </w:p>
        </w:tc>
        <w:tc>
          <w:tcPr>
            <w:tcW w:w="1417" w:type="dxa"/>
            <w:shd w:val="clear" w:color="auto" w:fill="auto"/>
          </w:tcPr>
          <w:p w14:paraId="62396E9F" w14:textId="77777777" w:rsidR="0095612C" w:rsidRPr="00CD249A" w:rsidRDefault="0095612C" w:rsidP="00A3471D">
            <w:pPr>
              <w:spacing w:line="480" w:lineRule="auto"/>
              <w:rPr>
                <w:rFonts w:asciiTheme="minorHAnsi" w:hAnsiTheme="minorHAnsi"/>
                <w:sz w:val="24"/>
                <w:szCs w:val="24"/>
              </w:rPr>
            </w:pPr>
          </w:p>
        </w:tc>
      </w:tr>
    </w:tbl>
    <w:p w14:paraId="01946F8F" w14:textId="77777777" w:rsidR="0095612C" w:rsidRPr="00CD249A" w:rsidRDefault="0095612C" w:rsidP="0095612C">
      <w:pPr>
        <w:spacing w:line="480" w:lineRule="auto"/>
        <w:jc w:val="both"/>
        <w:rPr>
          <w:rFonts w:asciiTheme="minorHAnsi" w:hAnsiTheme="minorHAnsi"/>
          <w:iCs/>
          <w:sz w:val="24"/>
          <w:szCs w:val="24"/>
        </w:rPr>
      </w:pPr>
    </w:p>
    <w:p w14:paraId="2CB36217" w14:textId="47643B28" w:rsidR="0095612C" w:rsidRPr="00CD249A" w:rsidRDefault="0095612C" w:rsidP="0095612C">
      <w:pPr>
        <w:spacing w:line="480" w:lineRule="auto"/>
        <w:jc w:val="both"/>
        <w:rPr>
          <w:rFonts w:asciiTheme="minorHAnsi" w:hAnsiTheme="minorHAnsi"/>
          <w:iCs/>
          <w:sz w:val="24"/>
          <w:szCs w:val="24"/>
        </w:rPr>
      </w:pPr>
    </w:p>
    <w:p w14:paraId="7796E15D" w14:textId="77777777" w:rsidR="00C403A2" w:rsidRDefault="00C403A2" w:rsidP="00E06BA4">
      <w:pPr>
        <w:widowControl w:val="0"/>
        <w:autoSpaceDE w:val="0"/>
        <w:autoSpaceDN w:val="0"/>
        <w:adjustRightInd w:val="0"/>
        <w:spacing w:line="480" w:lineRule="auto"/>
        <w:rPr>
          <w:rFonts w:asciiTheme="minorHAnsi" w:hAnsiTheme="minorHAnsi"/>
          <w:sz w:val="24"/>
          <w:szCs w:val="24"/>
          <w:lang w:val="en-US"/>
        </w:rPr>
      </w:pPr>
    </w:p>
    <w:p w14:paraId="4D13B02A" w14:textId="49CF3A8F" w:rsidR="004A7FF0" w:rsidRPr="00035388" w:rsidRDefault="004A7FF0" w:rsidP="00E06BA4">
      <w:pPr>
        <w:pStyle w:val="EndNoteBibliography"/>
        <w:ind w:left="720" w:hanging="720"/>
        <w:rPr>
          <w:rFonts w:asciiTheme="minorHAnsi" w:hAnsiTheme="minorHAnsi"/>
          <w:szCs w:val="24"/>
        </w:rPr>
      </w:pPr>
    </w:p>
    <w:sectPr w:rsidR="004A7FF0" w:rsidRPr="00035388" w:rsidSect="009E2C43">
      <w:footerReference w:type="default" r:id="rId19"/>
      <w:footnotePr>
        <w:numFmt w:val="lowerRoman"/>
      </w:footnotePr>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E1747" w14:textId="77777777" w:rsidR="00A00BB4" w:rsidRDefault="00A00BB4" w:rsidP="00B12731">
      <w:r>
        <w:separator/>
      </w:r>
    </w:p>
  </w:endnote>
  <w:endnote w:type="continuationSeparator" w:id="0">
    <w:p w14:paraId="723B6C4F" w14:textId="77777777" w:rsidR="00A00BB4" w:rsidRDefault="00A00BB4" w:rsidP="00B12731">
      <w:r>
        <w:continuationSeparator/>
      </w:r>
    </w:p>
  </w:endnote>
  <w:endnote w:type="continuationNotice" w:id="1">
    <w:p w14:paraId="45D8BF9D" w14:textId="77777777" w:rsidR="00A00BB4" w:rsidRDefault="00A00BB4" w:rsidP="003C0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avek Light">
    <w:altName w:val="Calibri"/>
    <w:charset w:val="00"/>
    <w:family w:val="swiss"/>
    <w:pitch w:val="variable"/>
    <w:sig w:usb0="A00000EF" w:usb1="5000207B" w:usb2="00000000" w:usb3="00000000" w:csb0="0000009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8D07" w14:textId="7B172C16" w:rsidR="00122BF3" w:rsidRPr="00DD00AF" w:rsidRDefault="00122BF3" w:rsidP="007E2BC2">
    <w:pPr>
      <w:pStyle w:val="Footer"/>
      <w:jc w:val="center"/>
      <w:rPr>
        <w:sz w:val="18"/>
        <w:szCs w:val="18"/>
      </w:rPr>
    </w:pPr>
    <w:r w:rsidRPr="000F7B68">
      <w:rPr>
        <w:rStyle w:val="PageNumber"/>
        <w:sz w:val="18"/>
        <w:szCs w:val="18"/>
      </w:rPr>
      <w:t xml:space="preserve">Page </w:t>
    </w:r>
    <w:r w:rsidRPr="000F7B68">
      <w:rPr>
        <w:rStyle w:val="PageNumber"/>
        <w:sz w:val="18"/>
        <w:szCs w:val="18"/>
      </w:rPr>
      <w:fldChar w:fldCharType="begin"/>
    </w:r>
    <w:r w:rsidRPr="000F7B68">
      <w:rPr>
        <w:rStyle w:val="PageNumber"/>
        <w:sz w:val="18"/>
        <w:szCs w:val="18"/>
      </w:rPr>
      <w:instrText xml:space="preserve"> PAGE </w:instrText>
    </w:r>
    <w:r w:rsidRPr="000F7B68">
      <w:rPr>
        <w:rStyle w:val="PageNumber"/>
        <w:sz w:val="18"/>
        <w:szCs w:val="18"/>
      </w:rPr>
      <w:fldChar w:fldCharType="separate"/>
    </w:r>
    <w:r>
      <w:rPr>
        <w:rStyle w:val="PageNumber"/>
        <w:noProof/>
        <w:sz w:val="18"/>
        <w:szCs w:val="18"/>
      </w:rPr>
      <w:t>28</w:t>
    </w:r>
    <w:r w:rsidRPr="000F7B68">
      <w:rPr>
        <w:rStyle w:val="PageNumber"/>
        <w:sz w:val="18"/>
        <w:szCs w:val="18"/>
      </w:rPr>
      <w:fldChar w:fldCharType="end"/>
    </w:r>
    <w:r w:rsidRPr="000F7B68">
      <w:rPr>
        <w:rStyle w:val="PageNumber"/>
        <w:sz w:val="18"/>
        <w:szCs w:val="18"/>
      </w:rPr>
      <w:t xml:space="preserve"> of </w:t>
    </w:r>
    <w:r w:rsidRPr="000F7B68">
      <w:rPr>
        <w:rStyle w:val="PageNumber"/>
        <w:sz w:val="18"/>
        <w:szCs w:val="18"/>
      </w:rPr>
      <w:fldChar w:fldCharType="begin"/>
    </w:r>
    <w:r w:rsidRPr="000F7B68">
      <w:rPr>
        <w:rStyle w:val="PageNumber"/>
        <w:sz w:val="18"/>
        <w:szCs w:val="18"/>
      </w:rPr>
      <w:instrText xml:space="preserve"> NUMPAGES </w:instrText>
    </w:r>
    <w:r w:rsidRPr="000F7B68">
      <w:rPr>
        <w:rStyle w:val="PageNumber"/>
        <w:sz w:val="18"/>
        <w:szCs w:val="18"/>
      </w:rPr>
      <w:fldChar w:fldCharType="separate"/>
    </w:r>
    <w:r>
      <w:rPr>
        <w:rStyle w:val="PageNumber"/>
        <w:noProof/>
        <w:sz w:val="18"/>
        <w:szCs w:val="18"/>
      </w:rPr>
      <w:t>40</w:t>
    </w:r>
    <w:r w:rsidRPr="000F7B68">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C1B72" w14:textId="77777777" w:rsidR="00A00BB4" w:rsidRDefault="00A00BB4" w:rsidP="00B12731">
      <w:r>
        <w:separator/>
      </w:r>
    </w:p>
  </w:footnote>
  <w:footnote w:type="continuationSeparator" w:id="0">
    <w:p w14:paraId="037DBB92" w14:textId="77777777" w:rsidR="00A00BB4" w:rsidRDefault="00A00BB4" w:rsidP="00B12731">
      <w:r>
        <w:continuationSeparator/>
      </w:r>
    </w:p>
  </w:footnote>
  <w:footnote w:type="continuationNotice" w:id="1">
    <w:p w14:paraId="2D38BE98" w14:textId="77777777" w:rsidR="00A00BB4" w:rsidRDefault="00A00BB4" w:rsidP="003C04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87DA0"/>
    <w:multiLevelType w:val="hybridMultilevel"/>
    <w:tmpl w:val="91084B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E36E2"/>
    <w:multiLevelType w:val="hybridMultilevel"/>
    <w:tmpl w:val="D7D6D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71918"/>
    <w:multiLevelType w:val="multilevel"/>
    <w:tmpl w:val="AEB0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987C8D"/>
    <w:multiLevelType w:val="hybridMultilevel"/>
    <w:tmpl w:val="F8FC8826"/>
    <w:lvl w:ilvl="0" w:tplc="B6DA6AB8">
      <w:start w:val="1"/>
      <w:numFmt w:val="bullet"/>
      <w:lvlText w:val="–"/>
      <w:lvlJc w:val="left"/>
      <w:pPr>
        <w:tabs>
          <w:tab w:val="num" w:pos="720"/>
        </w:tabs>
        <w:ind w:left="720" w:hanging="360"/>
      </w:pPr>
      <w:rPr>
        <w:rFonts w:ascii="Times New Roman" w:hAnsi="Times New Roman" w:hint="default"/>
      </w:rPr>
    </w:lvl>
    <w:lvl w:ilvl="1" w:tplc="AB4C0FC4">
      <w:start w:val="10523"/>
      <w:numFmt w:val="bullet"/>
      <w:lvlText w:val="–"/>
      <w:lvlJc w:val="left"/>
      <w:pPr>
        <w:tabs>
          <w:tab w:val="num" w:pos="1440"/>
        </w:tabs>
        <w:ind w:left="1440" w:hanging="360"/>
      </w:pPr>
      <w:rPr>
        <w:rFonts w:ascii="Times New Roman" w:hAnsi="Times New Roman" w:hint="default"/>
      </w:rPr>
    </w:lvl>
    <w:lvl w:ilvl="2" w:tplc="17FA2444" w:tentative="1">
      <w:start w:val="1"/>
      <w:numFmt w:val="bullet"/>
      <w:lvlText w:val="–"/>
      <w:lvlJc w:val="left"/>
      <w:pPr>
        <w:tabs>
          <w:tab w:val="num" w:pos="2160"/>
        </w:tabs>
        <w:ind w:left="2160" w:hanging="360"/>
      </w:pPr>
      <w:rPr>
        <w:rFonts w:ascii="Times New Roman" w:hAnsi="Times New Roman" w:hint="default"/>
      </w:rPr>
    </w:lvl>
    <w:lvl w:ilvl="3" w:tplc="AB069A90" w:tentative="1">
      <w:start w:val="1"/>
      <w:numFmt w:val="bullet"/>
      <w:lvlText w:val="–"/>
      <w:lvlJc w:val="left"/>
      <w:pPr>
        <w:tabs>
          <w:tab w:val="num" w:pos="2880"/>
        </w:tabs>
        <w:ind w:left="2880" w:hanging="360"/>
      </w:pPr>
      <w:rPr>
        <w:rFonts w:ascii="Times New Roman" w:hAnsi="Times New Roman" w:hint="default"/>
      </w:rPr>
    </w:lvl>
    <w:lvl w:ilvl="4" w:tplc="260020C6" w:tentative="1">
      <w:start w:val="1"/>
      <w:numFmt w:val="bullet"/>
      <w:lvlText w:val="–"/>
      <w:lvlJc w:val="left"/>
      <w:pPr>
        <w:tabs>
          <w:tab w:val="num" w:pos="3600"/>
        </w:tabs>
        <w:ind w:left="3600" w:hanging="360"/>
      </w:pPr>
      <w:rPr>
        <w:rFonts w:ascii="Times New Roman" w:hAnsi="Times New Roman" w:hint="default"/>
      </w:rPr>
    </w:lvl>
    <w:lvl w:ilvl="5" w:tplc="B336B2F8" w:tentative="1">
      <w:start w:val="1"/>
      <w:numFmt w:val="bullet"/>
      <w:lvlText w:val="–"/>
      <w:lvlJc w:val="left"/>
      <w:pPr>
        <w:tabs>
          <w:tab w:val="num" w:pos="4320"/>
        </w:tabs>
        <w:ind w:left="4320" w:hanging="360"/>
      </w:pPr>
      <w:rPr>
        <w:rFonts w:ascii="Times New Roman" w:hAnsi="Times New Roman" w:hint="default"/>
      </w:rPr>
    </w:lvl>
    <w:lvl w:ilvl="6" w:tplc="851884C0" w:tentative="1">
      <w:start w:val="1"/>
      <w:numFmt w:val="bullet"/>
      <w:lvlText w:val="–"/>
      <w:lvlJc w:val="left"/>
      <w:pPr>
        <w:tabs>
          <w:tab w:val="num" w:pos="5040"/>
        </w:tabs>
        <w:ind w:left="5040" w:hanging="360"/>
      </w:pPr>
      <w:rPr>
        <w:rFonts w:ascii="Times New Roman" w:hAnsi="Times New Roman" w:hint="default"/>
      </w:rPr>
    </w:lvl>
    <w:lvl w:ilvl="7" w:tplc="26529152" w:tentative="1">
      <w:start w:val="1"/>
      <w:numFmt w:val="bullet"/>
      <w:lvlText w:val="–"/>
      <w:lvlJc w:val="left"/>
      <w:pPr>
        <w:tabs>
          <w:tab w:val="num" w:pos="5760"/>
        </w:tabs>
        <w:ind w:left="5760" w:hanging="360"/>
      </w:pPr>
      <w:rPr>
        <w:rFonts w:ascii="Times New Roman" w:hAnsi="Times New Roman" w:hint="default"/>
      </w:rPr>
    </w:lvl>
    <w:lvl w:ilvl="8" w:tplc="89749D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0762C6"/>
    <w:multiLevelType w:val="hybridMultilevel"/>
    <w:tmpl w:val="323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D88"/>
    <w:multiLevelType w:val="hybridMultilevel"/>
    <w:tmpl w:val="6FDA9B28"/>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0F141A3E"/>
    <w:multiLevelType w:val="multilevel"/>
    <w:tmpl w:val="E696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391AC2"/>
    <w:multiLevelType w:val="hybridMultilevel"/>
    <w:tmpl w:val="72C68F56"/>
    <w:lvl w:ilvl="0" w:tplc="041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131C5"/>
    <w:multiLevelType w:val="hybridMultilevel"/>
    <w:tmpl w:val="13E209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065966"/>
    <w:multiLevelType w:val="hybridMultilevel"/>
    <w:tmpl w:val="E1A4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A3567"/>
    <w:multiLevelType w:val="hybridMultilevel"/>
    <w:tmpl w:val="1B3422B0"/>
    <w:lvl w:ilvl="0" w:tplc="945E53B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16849FE"/>
    <w:multiLevelType w:val="multilevel"/>
    <w:tmpl w:val="A5765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CD6E7B"/>
    <w:multiLevelType w:val="hybridMultilevel"/>
    <w:tmpl w:val="B3F66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B363F"/>
    <w:multiLevelType w:val="multilevel"/>
    <w:tmpl w:val="A4C0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45627"/>
    <w:multiLevelType w:val="hybridMultilevel"/>
    <w:tmpl w:val="00E82C12"/>
    <w:lvl w:ilvl="0" w:tplc="912CE2F8">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219A2"/>
    <w:multiLevelType w:val="hybridMultilevel"/>
    <w:tmpl w:val="3B9C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6394C"/>
    <w:multiLevelType w:val="hybridMultilevel"/>
    <w:tmpl w:val="C450B73A"/>
    <w:lvl w:ilvl="0" w:tplc="E1DC4A2E">
      <w:start w:val="1"/>
      <w:numFmt w:val="bullet"/>
      <w:lvlText w:val="•"/>
      <w:lvlJc w:val="left"/>
      <w:pPr>
        <w:tabs>
          <w:tab w:val="num" w:pos="720"/>
        </w:tabs>
        <w:ind w:left="720" w:hanging="360"/>
      </w:pPr>
      <w:rPr>
        <w:rFonts w:ascii="Times New Roman" w:hAnsi="Times New Roman" w:hint="default"/>
      </w:rPr>
    </w:lvl>
    <w:lvl w:ilvl="1" w:tplc="44247FF0" w:tentative="1">
      <w:start w:val="1"/>
      <w:numFmt w:val="bullet"/>
      <w:lvlText w:val="•"/>
      <w:lvlJc w:val="left"/>
      <w:pPr>
        <w:tabs>
          <w:tab w:val="num" w:pos="1440"/>
        </w:tabs>
        <w:ind w:left="1440" w:hanging="360"/>
      </w:pPr>
      <w:rPr>
        <w:rFonts w:ascii="Times New Roman" w:hAnsi="Times New Roman" w:hint="default"/>
      </w:rPr>
    </w:lvl>
    <w:lvl w:ilvl="2" w:tplc="9788E19E">
      <w:start w:val="1"/>
      <w:numFmt w:val="bullet"/>
      <w:lvlText w:val="•"/>
      <w:lvlJc w:val="left"/>
      <w:pPr>
        <w:tabs>
          <w:tab w:val="num" w:pos="2160"/>
        </w:tabs>
        <w:ind w:left="2160" w:hanging="360"/>
      </w:pPr>
      <w:rPr>
        <w:rFonts w:ascii="Times New Roman" w:hAnsi="Times New Roman" w:hint="default"/>
      </w:rPr>
    </w:lvl>
    <w:lvl w:ilvl="3" w:tplc="0152FFBE" w:tentative="1">
      <w:start w:val="1"/>
      <w:numFmt w:val="bullet"/>
      <w:lvlText w:val="•"/>
      <w:lvlJc w:val="left"/>
      <w:pPr>
        <w:tabs>
          <w:tab w:val="num" w:pos="2880"/>
        </w:tabs>
        <w:ind w:left="2880" w:hanging="360"/>
      </w:pPr>
      <w:rPr>
        <w:rFonts w:ascii="Times New Roman" w:hAnsi="Times New Roman" w:hint="default"/>
      </w:rPr>
    </w:lvl>
    <w:lvl w:ilvl="4" w:tplc="DDACBD24" w:tentative="1">
      <w:start w:val="1"/>
      <w:numFmt w:val="bullet"/>
      <w:lvlText w:val="•"/>
      <w:lvlJc w:val="left"/>
      <w:pPr>
        <w:tabs>
          <w:tab w:val="num" w:pos="3600"/>
        </w:tabs>
        <w:ind w:left="3600" w:hanging="360"/>
      </w:pPr>
      <w:rPr>
        <w:rFonts w:ascii="Times New Roman" w:hAnsi="Times New Roman" w:hint="default"/>
      </w:rPr>
    </w:lvl>
    <w:lvl w:ilvl="5" w:tplc="C0144F18" w:tentative="1">
      <w:start w:val="1"/>
      <w:numFmt w:val="bullet"/>
      <w:lvlText w:val="•"/>
      <w:lvlJc w:val="left"/>
      <w:pPr>
        <w:tabs>
          <w:tab w:val="num" w:pos="4320"/>
        </w:tabs>
        <w:ind w:left="4320" w:hanging="360"/>
      </w:pPr>
      <w:rPr>
        <w:rFonts w:ascii="Times New Roman" w:hAnsi="Times New Roman" w:hint="default"/>
      </w:rPr>
    </w:lvl>
    <w:lvl w:ilvl="6" w:tplc="BE0201DC" w:tentative="1">
      <w:start w:val="1"/>
      <w:numFmt w:val="bullet"/>
      <w:lvlText w:val="•"/>
      <w:lvlJc w:val="left"/>
      <w:pPr>
        <w:tabs>
          <w:tab w:val="num" w:pos="5040"/>
        </w:tabs>
        <w:ind w:left="5040" w:hanging="360"/>
      </w:pPr>
      <w:rPr>
        <w:rFonts w:ascii="Times New Roman" w:hAnsi="Times New Roman" w:hint="default"/>
      </w:rPr>
    </w:lvl>
    <w:lvl w:ilvl="7" w:tplc="A3BE379E" w:tentative="1">
      <w:start w:val="1"/>
      <w:numFmt w:val="bullet"/>
      <w:lvlText w:val="•"/>
      <w:lvlJc w:val="left"/>
      <w:pPr>
        <w:tabs>
          <w:tab w:val="num" w:pos="5760"/>
        </w:tabs>
        <w:ind w:left="5760" w:hanging="360"/>
      </w:pPr>
      <w:rPr>
        <w:rFonts w:ascii="Times New Roman" w:hAnsi="Times New Roman" w:hint="default"/>
      </w:rPr>
    </w:lvl>
    <w:lvl w:ilvl="8" w:tplc="29B6ACA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954B80"/>
    <w:multiLevelType w:val="hybridMultilevel"/>
    <w:tmpl w:val="7ACEB16A"/>
    <w:lvl w:ilvl="0" w:tplc="E006EB2E">
      <w:start w:val="1"/>
      <w:numFmt w:val="bullet"/>
      <w:lvlText w:val="•"/>
      <w:lvlJc w:val="left"/>
      <w:pPr>
        <w:tabs>
          <w:tab w:val="num" w:pos="720"/>
        </w:tabs>
        <w:ind w:left="720" w:hanging="360"/>
      </w:pPr>
      <w:rPr>
        <w:rFonts w:ascii="Times New Roman" w:hAnsi="Times New Roman" w:hint="default"/>
      </w:rPr>
    </w:lvl>
    <w:lvl w:ilvl="1" w:tplc="F6468930" w:tentative="1">
      <w:start w:val="1"/>
      <w:numFmt w:val="bullet"/>
      <w:lvlText w:val="•"/>
      <w:lvlJc w:val="left"/>
      <w:pPr>
        <w:tabs>
          <w:tab w:val="num" w:pos="1440"/>
        </w:tabs>
        <w:ind w:left="1440" w:hanging="360"/>
      </w:pPr>
      <w:rPr>
        <w:rFonts w:ascii="Times New Roman" w:hAnsi="Times New Roman" w:hint="default"/>
      </w:rPr>
    </w:lvl>
    <w:lvl w:ilvl="2" w:tplc="6CFA3AF4" w:tentative="1">
      <w:start w:val="1"/>
      <w:numFmt w:val="bullet"/>
      <w:lvlText w:val="•"/>
      <w:lvlJc w:val="left"/>
      <w:pPr>
        <w:tabs>
          <w:tab w:val="num" w:pos="2160"/>
        </w:tabs>
        <w:ind w:left="2160" w:hanging="360"/>
      </w:pPr>
      <w:rPr>
        <w:rFonts w:ascii="Times New Roman" w:hAnsi="Times New Roman" w:hint="default"/>
      </w:rPr>
    </w:lvl>
    <w:lvl w:ilvl="3" w:tplc="FFB8C4F2" w:tentative="1">
      <w:start w:val="1"/>
      <w:numFmt w:val="bullet"/>
      <w:lvlText w:val="•"/>
      <w:lvlJc w:val="left"/>
      <w:pPr>
        <w:tabs>
          <w:tab w:val="num" w:pos="2880"/>
        </w:tabs>
        <w:ind w:left="2880" w:hanging="360"/>
      </w:pPr>
      <w:rPr>
        <w:rFonts w:ascii="Times New Roman" w:hAnsi="Times New Roman" w:hint="default"/>
      </w:rPr>
    </w:lvl>
    <w:lvl w:ilvl="4" w:tplc="03F2A57A" w:tentative="1">
      <w:start w:val="1"/>
      <w:numFmt w:val="bullet"/>
      <w:lvlText w:val="•"/>
      <w:lvlJc w:val="left"/>
      <w:pPr>
        <w:tabs>
          <w:tab w:val="num" w:pos="3600"/>
        </w:tabs>
        <w:ind w:left="3600" w:hanging="360"/>
      </w:pPr>
      <w:rPr>
        <w:rFonts w:ascii="Times New Roman" w:hAnsi="Times New Roman" w:hint="default"/>
      </w:rPr>
    </w:lvl>
    <w:lvl w:ilvl="5" w:tplc="B6C4134A" w:tentative="1">
      <w:start w:val="1"/>
      <w:numFmt w:val="bullet"/>
      <w:lvlText w:val="•"/>
      <w:lvlJc w:val="left"/>
      <w:pPr>
        <w:tabs>
          <w:tab w:val="num" w:pos="4320"/>
        </w:tabs>
        <w:ind w:left="4320" w:hanging="360"/>
      </w:pPr>
      <w:rPr>
        <w:rFonts w:ascii="Times New Roman" w:hAnsi="Times New Roman" w:hint="default"/>
      </w:rPr>
    </w:lvl>
    <w:lvl w:ilvl="6" w:tplc="5AAABB2C" w:tentative="1">
      <w:start w:val="1"/>
      <w:numFmt w:val="bullet"/>
      <w:lvlText w:val="•"/>
      <w:lvlJc w:val="left"/>
      <w:pPr>
        <w:tabs>
          <w:tab w:val="num" w:pos="5040"/>
        </w:tabs>
        <w:ind w:left="5040" w:hanging="360"/>
      </w:pPr>
      <w:rPr>
        <w:rFonts w:ascii="Times New Roman" w:hAnsi="Times New Roman" w:hint="default"/>
      </w:rPr>
    </w:lvl>
    <w:lvl w:ilvl="7" w:tplc="FC70F30E" w:tentative="1">
      <w:start w:val="1"/>
      <w:numFmt w:val="bullet"/>
      <w:lvlText w:val="•"/>
      <w:lvlJc w:val="left"/>
      <w:pPr>
        <w:tabs>
          <w:tab w:val="num" w:pos="5760"/>
        </w:tabs>
        <w:ind w:left="5760" w:hanging="360"/>
      </w:pPr>
      <w:rPr>
        <w:rFonts w:ascii="Times New Roman" w:hAnsi="Times New Roman" w:hint="default"/>
      </w:rPr>
    </w:lvl>
    <w:lvl w:ilvl="8" w:tplc="0CD0D5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EC59F5"/>
    <w:multiLevelType w:val="hybridMultilevel"/>
    <w:tmpl w:val="8F1A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63769"/>
    <w:multiLevelType w:val="hybridMultilevel"/>
    <w:tmpl w:val="D24AF92C"/>
    <w:lvl w:ilvl="0" w:tplc="94228406">
      <w:start w:val="1"/>
      <w:numFmt w:val="bullet"/>
      <w:lvlText w:val="•"/>
      <w:lvlJc w:val="left"/>
      <w:pPr>
        <w:tabs>
          <w:tab w:val="num" w:pos="720"/>
        </w:tabs>
        <w:ind w:left="720" w:hanging="360"/>
      </w:pPr>
      <w:rPr>
        <w:rFonts w:ascii="Times New Roman" w:hAnsi="Times New Roman" w:hint="default"/>
      </w:rPr>
    </w:lvl>
    <w:lvl w:ilvl="1" w:tplc="6CF6AE22" w:tentative="1">
      <w:start w:val="1"/>
      <w:numFmt w:val="bullet"/>
      <w:lvlText w:val="•"/>
      <w:lvlJc w:val="left"/>
      <w:pPr>
        <w:tabs>
          <w:tab w:val="num" w:pos="1440"/>
        </w:tabs>
        <w:ind w:left="1440" w:hanging="360"/>
      </w:pPr>
      <w:rPr>
        <w:rFonts w:ascii="Times New Roman" w:hAnsi="Times New Roman" w:hint="default"/>
      </w:rPr>
    </w:lvl>
    <w:lvl w:ilvl="2" w:tplc="DAD22FC4">
      <w:start w:val="1"/>
      <w:numFmt w:val="bullet"/>
      <w:lvlText w:val="•"/>
      <w:lvlJc w:val="left"/>
      <w:pPr>
        <w:tabs>
          <w:tab w:val="num" w:pos="2160"/>
        </w:tabs>
        <w:ind w:left="2160" w:hanging="360"/>
      </w:pPr>
      <w:rPr>
        <w:rFonts w:ascii="Times New Roman" w:hAnsi="Times New Roman" w:hint="default"/>
      </w:rPr>
    </w:lvl>
    <w:lvl w:ilvl="3" w:tplc="E7843BCE" w:tentative="1">
      <w:start w:val="1"/>
      <w:numFmt w:val="bullet"/>
      <w:lvlText w:val="•"/>
      <w:lvlJc w:val="left"/>
      <w:pPr>
        <w:tabs>
          <w:tab w:val="num" w:pos="2880"/>
        </w:tabs>
        <w:ind w:left="2880" w:hanging="360"/>
      </w:pPr>
      <w:rPr>
        <w:rFonts w:ascii="Times New Roman" w:hAnsi="Times New Roman" w:hint="default"/>
      </w:rPr>
    </w:lvl>
    <w:lvl w:ilvl="4" w:tplc="E1C6E2EE" w:tentative="1">
      <w:start w:val="1"/>
      <w:numFmt w:val="bullet"/>
      <w:lvlText w:val="•"/>
      <w:lvlJc w:val="left"/>
      <w:pPr>
        <w:tabs>
          <w:tab w:val="num" w:pos="3600"/>
        </w:tabs>
        <w:ind w:left="3600" w:hanging="360"/>
      </w:pPr>
      <w:rPr>
        <w:rFonts w:ascii="Times New Roman" w:hAnsi="Times New Roman" w:hint="default"/>
      </w:rPr>
    </w:lvl>
    <w:lvl w:ilvl="5" w:tplc="5338F0E8" w:tentative="1">
      <w:start w:val="1"/>
      <w:numFmt w:val="bullet"/>
      <w:lvlText w:val="•"/>
      <w:lvlJc w:val="left"/>
      <w:pPr>
        <w:tabs>
          <w:tab w:val="num" w:pos="4320"/>
        </w:tabs>
        <w:ind w:left="4320" w:hanging="360"/>
      </w:pPr>
      <w:rPr>
        <w:rFonts w:ascii="Times New Roman" w:hAnsi="Times New Roman" w:hint="default"/>
      </w:rPr>
    </w:lvl>
    <w:lvl w:ilvl="6" w:tplc="99AA79A2" w:tentative="1">
      <w:start w:val="1"/>
      <w:numFmt w:val="bullet"/>
      <w:lvlText w:val="•"/>
      <w:lvlJc w:val="left"/>
      <w:pPr>
        <w:tabs>
          <w:tab w:val="num" w:pos="5040"/>
        </w:tabs>
        <w:ind w:left="5040" w:hanging="360"/>
      </w:pPr>
      <w:rPr>
        <w:rFonts w:ascii="Times New Roman" w:hAnsi="Times New Roman" w:hint="default"/>
      </w:rPr>
    </w:lvl>
    <w:lvl w:ilvl="7" w:tplc="BCAA622E" w:tentative="1">
      <w:start w:val="1"/>
      <w:numFmt w:val="bullet"/>
      <w:lvlText w:val="•"/>
      <w:lvlJc w:val="left"/>
      <w:pPr>
        <w:tabs>
          <w:tab w:val="num" w:pos="5760"/>
        </w:tabs>
        <w:ind w:left="5760" w:hanging="360"/>
      </w:pPr>
      <w:rPr>
        <w:rFonts w:ascii="Times New Roman" w:hAnsi="Times New Roman" w:hint="default"/>
      </w:rPr>
    </w:lvl>
    <w:lvl w:ilvl="8" w:tplc="EDCC3ED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9232D9B"/>
    <w:multiLevelType w:val="hybridMultilevel"/>
    <w:tmpl w:val="7F28B5FE"/>
    <w:lvl w:ilvl="0" w:tplc="7E7E3CC0">
      <w:start w:val="1"/>
      <w:numFmt w:val="bullet"/>
      <w:lvlText w:val="•"/>
      <w:lvlJc w:val="left"/>
      <w:pPr>
        <w:tabs>
          <w:tab w:val="num" w:pos="720"/>
        </w:tabs>
        <w:ind w:left="720" w:hanging="360"/>
      </w:pPr>
      <w:rPr>
        <w:rFonts w:ascii="Times New Roman" w:hAnsi="Times New Roman" w:hint="default"/>
      </w:rPr>
    </w:lvl>
    <w:lvl w:ilvl="1" w:tplc="260E4DA2" w:tentative="1">
      <w:start w:val="1"/>
      <w:numFmt w:val="bullet"/>
      <w:lvlText w:val="•"/>
      <w:lvlJc w:val="left"/>
      <w:pPr>
        <w:tabs>
          <w:tab w:val="num" w:pos="1440"/>
        </w:tabs>
        <w:ind w:left="1440" w:hanging="360"/>
      </w:pPr>
      <w:rPr>
        <w:rFonts w:ascii="Times New Roman" w:hAnsi="Times New Roman" w:hint="default"/>
      </w:rPr>
    </w:lvl>
    <w:lvl w:ilvl="2" w:tplc="D3A8558A">
      <w:start w:val="1"/>
      <w:numFmt w:val="bullet"/>
      <w:lvlText w:val="•"/>
      <w:lvlJc w:val="left"/>
      <w:pPr>
        <w:tabs>
          <w:tab w:val="num" w:pos="2160"/>
        </w:tabs>
        <w:ind w:left="2160" w:hanging="360"/>
      </w:pPr>
      <w:rPr>
        <w:rFonts w:ascii="Times New Roman" w:hAnsi="Times New Roman" w:hint="default"/>
      </w:rPr>
    </w:lvl>
    <w:lvl w:ilvl="3" w:tplc="04CED5B8" w:tentative="1">
      <w:start w:val="1"/>
      <w:numFmt w:val="bullet"/>
      <w:lvlText w:val="•"/>
      <w:lvlJc w:val="left"/>
      <w:pPr>
        <w:tabs>
          <w:tab w:val="num" w:pos="2880"/>
        </w:tabs>
        <w:ind w:left="2880" w:hanging="360"/>
      </w:pPr>
      <w:rPr>
        <w:rFonts w:ascii="Times New Roman" w:hAnsi="Times New Roman" w:hint="default"/>
      </w:rPr>
    </w:lvl>
    <w:lvl w:ilvl="4" w:tplc="AD4015C0" w:tentative="1">
      <w:start w:val="1"/>
      <w:numFmt w:val="bullet"/>
      <w:lvlText w:val="•"/>
      <w:lvlJc w:val="left"/>
      <w:pPr>
        <w:tabs>
          <w:tab w:val="num" w:pos="3600"/>
        </w:tabs>
        <w:ind w:left="3600" w:hanging="360"/>
      </w:pPr>
      <w:rPr>
        <w:rFonts w:ascii="Times New Roman" w:hAnsi="Times New Roman" w:hint="default"/>
      </w:rPr>
    </w:lvl>
    <w:lvl w:ilvl="5" w:tplc="BB08B558" w:tentative="1">
      <w:start w:val="1"/>
      <w:numFmt w:val="bullet"/>
      <w:lvlText w:val="•"/>
      <w:lvlJc w:val="left"/>
      <w:pPr>
        <w:tabs>
          <w:tab w:val="num" w:pos="4320"/>
        </w:tabs>
        <w:ind w:left="4320" w:hanging="360"/>
      </w:pPr>
      <w:rPr>
        <w:rFonts w:ascii="Times New Roman" w:hAnsi="Times New Roman" w:hint="default"/>
      </w:rPr>
    </w:lvl>
    <w:lvl w:ilvl="6" w:tplc="69AEA00C" w:tentative="1">
      <w:start w:val="1"/>
      <w:numFmt w:val="bullet"/>
      <w:lvlText w:val="•"/>
      <w:lvlJc w:val="left"/>
      <w:pPr>
        <w:tabs>
          <w:tab w:val="num" w:pos="5040"/>
        </w:tabs>
        <w:ind w:left="5040" w:hanging="360"/>
      </w:pPr>
      <w:rPr>
        <w:rFonts w:ascii="Times New Roman" w:hAnsi="Times New Roman" w:hint="default"/>
      </w:rPr>
    </w:lvl>
    <w:lvl w:ilvl="7" w:tplc="84E02BB0" w:tentative="1">
      <w:start w:val="1"/>
      <w:numFmt w:val="bullet"/>
      <w:lvlText w:val="•"/>
      <w:lvlJc w:val="left"/>
      <w:pPr>
        <w:tabs>
          <w:tab w:val="num" w:pos="5760"/>
        </w:tabs>
        <w:ind w:left="5760" w:hanging="360"/>
      </w:pPr>
      <w:rPr>
        <w:rFonts w:ascii="Times New Roman" w:hAnsi="Times New Roman" w:hint="default"/>
      </w:rPr>
    </w:lvl>
    <w:lvl w:ilvl="8" w:tplc="89782FA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A202E6D"/>
    <w:multiLevelType w:val="hybridMultilevel"/>
    <w:tmpl w:val="AE8C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4651D"/>
    <w:multiLevelType w:val="hybridMultilevel"/>
    <w:tmpl w:val="BC5809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5172F"/>
    <w:multiLevelType w:val="hybridMultilevel"/>
    <w:tmpl w:val="286C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73B57"/>
    <w:multiLevelType w:val="hybridMultilevel"/>
    <w:tmpl w:val="1F0ECB1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DF456E3"/>
    <w:multiLevelType w:val="hybridMultilevel"/>
    <w:tmpl w:val="0586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979AE"/>
    <w:multiLevelType w:val="hybridMultilevel"/>
    <w:tmpl w:val="FB8E22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21672"/>
    <w:multiLevelType w:val="hybridMultilevel"/>
    <w:tmpl w:val="E026C5B2"/>
    <w:lvl w:ilvl="0" w:tplc="384ACE58">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22B7A9D"/>
    <w:multiLevelType w:val="hybridMultilevel"/>
    <w:tmpl w:val="7570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D5102"/>
    <w:multiLevelType w:val="hybridMultilevel"/>
    <w:tmpl w:val="05F03B84"/>
    <w:lvl w:ilvl="0" w:tplc="041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061D9"/>
    <w:multiLevelType w:val="hybridMultilevel"/>
    <w:tmpl w:val="0412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F6FB1"/>
    <w:multiLevelType w:val="hybridMultilevel"/>
    <w:tmpl w:val="2C24DC7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A2B6FC8"/>
    <w:multiLevelType w:val="hybridMultilevel"/>
    <w:tmpl w:val="93081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F302E5"/>
    <w:multiLevelType w:val="hybridMultilevel"/>
    <w:tmpl w:val="7D2224BA"/>
    <w:lvl w:ilvl="0" w:tplc="808014C6">
      <w:start w:val="1"/>
      <w:numFmt w:val="bullet"/>
      <w:lvlText w:val="–"/>
      <w:lvlJc w:val="left"/>
      <w:pPr>
        <w:tabs>
          <w:tab w:val="num" w:pos="720"/>
        </w:tabs>
        <w:ind w:left="720" w:hanging="360"/>
      </w:pPr>
      <w:rPr>
        <w:rFonts w:ascii="Times New Roman" w:hAnsi="Times New Roman" w:hint="default"/>
      </w:rPr>
    </w:lvl>
    <w:lvl w:ilvl="1" w:tplc="6E5062AC" w:tentative="1">
      <w:start w:val="1"/>
      <w:numFmt w:val="bullet"/>
      <w:lvlText w:val="–"/>
      <w:lvlJc w:val="left"/>
      <w:pPr>
        <w:tabs>
          <w:tab w:val="num" w:pos="1440"/>
        </w:tabs>
        <w:ind w:left="1440" w:hanging="360"/>
      </w:pPr>
      <w:rPr>
        <w:rFonts w:ascii="Times New Roman" w:hAnsi="Times New Roman" w:hint="default"/>
      </w:rPr>
    </w:lvl>
    <w:lvl w:ilvl="2" w:tplc="F932904A" w:tentative="1">
      <w:start w:val="1"/>
      <w:numFmt w:val="bullet"/>
      <w:lvlText w:val="–"/>
      <w:lvlJc w:val="left"/>
      <w:pPr>
        <w:tabs>
          <w:tab w:val="num" w:pos="2160"/>
        </w:tabs>
        <w:ind w:left="2160" w:hanging="360"/>
      </w:pPr>
      <w:rPr>
        <w:rFonts w:ascii="Times New Roman" w:hAnsi="Times New Roman" w:hint="default"/>
      </w:rPr>
    </w:lvl>
    <w:lvl w:ilvl="3" w:tplc="08F4C0B2">
      <w:start w:val="10523"/>
      <w:numFmt w:val="bullet"/>
      <w:lvlText w:val="–"/>
      <w:lvlJc w:val="left"/>
      <w:pPr>
        <w:tabs>
          <w:tab w:val="num" w:pos="2880"/>
        </w:tabs>
        <w:ind w:left="2880" w:hanging="360"/>
      </w:pPr>
      <w:rPr>
        <w:rFonts w:ascii="Times New Roman" w:hAnsi="Times New Roman" w:hint="default"/>
      </w:rPr>
    </w:lvl>
    <w:lvl w:ilvl="4" w:tplc="FF1A10E6" w:tentative="1">
      <w:start w:val="1"/>
      <w:numFmt w:val="bullet"/>
      <w:lvlText w:val="–"/>
      <w:lvlJc w:val="left"/>
      <w:pPr>
        <w:tabs>
          <w:tab w:val="num" w:pos="3600"/>
        </w:tabs>
        <w:ind w:left="3600" w:hanging="360"/>
      </w:pPr>
      <w:rPr>
        <w:rFonts w:ascii="Times New Roman" w:hAnsi="Times New Roman" w:hint="default"/>
      </w:rPr>
    </w:lvl>
    <w:lvl w:ilvl="5" w:tplc="8EA8508A" w:tentative="1">
      <w:start w:val="1"/>
      <w:numFmt w:val="bullet"/>
      <w:lvlText w:val="–"/>
      <w:lvlJc w:val="left"/>
      <w:pPr>
        <w:tabs>
          <w:tab w:val="num" w:pos="4320"/>
        </w:tabs>
        <w:ind w:left="4320" w:hanging="360"/>
      </w:pPr>
      <w:rPr>
        <w:rFonts w:ascii="Times New Roman" w:hAnsi="Times New Roman" w:hint="default"/>
      </w:rPr>
    </w:lvl>
    <w:lvl w:ilvl="6" w:tplc="1172AA00" w:tentative="1">
      <w:start w:val="1"/>
      <w:numFmt w:val="bullet"/>
      <w:lvlText w:val="–"/>
      <w:lvlJc w:val="left"/>
      <w:pPr>
        <w:tabs>
          <w:tab w:val="num" w:pos="5040"/>
        </w:tabs>
        <w:ind w:left="5040" w:hanging="360"/>
      </w:pPr>
      <w:rPr>
        <w:rFonts w:ascii="Times New Roman" w:hAnsi="Times New Roman" w:hint="default"/>
      </w:rPr>
    </w:lvl>
    <w:lvl w:ilvl="7" w:tplc="583C6EB6" w:tentative="1">
      <w:start w:val="1"/>
      <w:numFmt w:val="bullet"/>
      <w:lvlText w:val="–"/>
      <w:lvlJc w:val="left"/>
      <w:pPr>
        <w:tabs>
          <w:tab w:val="num" w:pos="5760"/>
        </w:tabs>
        <w:ind w:left="5760" w:hanging="360"/>
      </w:pPr>
      <w:rPr>
        <w:rFonts w:ascii="Times New Roman" w:hAnsi="Times New Roman" w:hint="default"/>
      </w:rPr>
    </w:lvl>
    <w:lvl w:ilvl="8" w:tplc="AACA9D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2D3720E"/>
    <w:multiLevelType w:val="hybridMultilevel"/>
    <w:tmpl w:val="8848B5E8"/>
    <w:lvl w:ilvl="0" w:tplc="05828E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1010E"/>
    <w:multiLevelType w:val="hybridMultilevel"/>
    <w:tmpl w:val="D0861EB4"/>
    <w:lvl w:ilvl="0" w:tplc="35E61B32">
      <w:start w:val="1"/>
      <w:numFmt w:val="decimal"/>
      <w:lvlText w:val="%1."/>
      <w:lvlJc w:val="left"/>
      <w:pPr>
        <w:ind w:left="720" w:hanging="360"/>
      </w:pPr>
      <w:rPr>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7E029C"/>
    <w:multiLevelType w:val="hybridMultilevel"/>
    <w:tmpl w:val="72BCFF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F76E5B"/>
    <w:multiLevelType w:val="hybridMultilevel"/>
    <w:tmpl w:val="CEB6BBDC"/>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9" w15:restartNumberingAfterBreak="0">
    <w:nsid w:val="70914C3F"/>
    <w:multiLevelType w:val="hybridMultilevel"/>
    <w:tmpl w:val="79A2E31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DF027C0"/>
    <w:multiLevelType w:val="hybridMultilevel"/>
    <w:tmpl w:val="FC34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0"/>
  </w:num>
  <w:num w:numId="4">
    <w:abstractNumId w:val="26"/>
  </w:num>
  <w:num w:numId="5">
    <w:abstractNumId w:val="16"/>
  </w:num>
  <w:num w:numId="6">
    <w:abstractNumId w:val="15"/>
  </w:num>
  <w:num w:numId="7">
    <w:abstractNumId w:val="10"/>
  </w:num>
  <w:num w:numId="8">
    <w:abstractNumId w:val="22"/>
  </w:num>
  <w:num w:numId="9">
    <w:abstractNumId w:val="5"/>
  </w:num>
  <w:num w:numId="10">
    <w:abstractNumId w:val="29"/>
  </w:num>
  <w:num w:numId="11">
    <w:abstractNumId w:val="24"/>
  </w:num>
  <w:num w:numId="12">
    <w:abstractNumId w:val="8"/>
  </w:num>
  <w:num w:numId="13">
    <w:abstractNumId w:val="1"/>
  </w:num>
  <w:num w:numId="14">
    <w:abstractNumId w:val="35"/>
  </w:num>
  <w:num w:numId="15">
    <w:abstractNumId w:val="30"/>
  </w:num>
  <w:num w:numId="16">
    <w:abstractNumId w:val="36"/>
  </w:num>
  <w:num w:numId="17">
    <w:abstractNumId w:val="9"/>
  </w:num>
  <w:num w:numId="18">
    <w:abstractNumId w:val="28"/>
  </w:num>
  <w:num w:numId="19">
    <w:abstractNumId w:val="11"/>
  </w:num>
  <w:num w:numId="20">
    <w:abstractNumId w:val="21"/>
  </w:num>
  <w:num w:numId="21">
    <w:abstractNumId w:val="34"/>
  </w:num>
  <w:num w:numId="22">
    <w:abstractNumId w:val="17"/>
  </w:num>
  <w:num w:numId="23">
    <w:abstractNumId w:val="20"/>
  </w:num>
  <w:num w:numId="24">
    <w:abstractNumId w:val="18"/>
  </w:num>
  <w:num w:numId="25">
    <w:abstractNumId w:val="4"/>
  </w:num>
  <w:num w:numId="26">
    <w:abstractNumId w:val="37"/>
  </w:num>
  <w:num w:numId="27">
    <w:abstractNumId w:val="27"/>
  </w:num>
  <w:num w:numId="28">
    <w:abstractNumId w:val="25"/>
  </w:num>
  <w:num w:numId="29">
    <w:abstractNumId w:val="13"/>
  </w:num>
  <w:num w:numId="30">
    <w:abstractNumId w:val="32"/>
  </w:num>
  <w:num w:numId="31">
    <w:abstractNumId w:val="39"/>
  </w:num>
  <w:num w:numId="32">
    <w:abstractNumId w:val="33"/>
  </w:num>
  <w:num w:numId="33">
    <w:abstractNumId w:val="2"/>
  </w:num>
  <w:num w:numId="34">
    <w:abstractNumId w:val="38"/>
  </w:num>
  <w:num w:numId="35">
    <w:abstractNumId w:val="6"/>
  </w:num>
  <w:num w:numId="36">
    <w:abstractNumId w:val="23"/>
  </w:num>
  <w:num w:numId="37">
    <w:abstractNumId w:val="12"/>
  </w:num>
  <w:num w:numId="38">
    <w:abstractNumId w:val="19"/>
  </w:num>
  <w:num w:numId="39">
    <w:abstractNumId w:val="7"/>
  </w:num>
  <w:num w:numId="40">
    <w:abstractNumId w:val="1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Scien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x9sa9pxvzfss6ef9r5p5twz2a5td20f2d0x&quot;&gt;CS_Lib&lt;record-ids&gt;&lt;item&gt;2520&lt;/item&gt;&lt;/record-ids&gt;&lt;/item&gt;&lt;/Libraries&gt;"/>
  </w:docVars>
  <w:rsids>
    <w:rsidRoot w:val="00741418"/>
    <w:rsid w:val="000006CD"/>
    <w:rsid w:val="00000EFD"/>
    <w:rsid w:val="000015AC"/>
    <w:rsid w:val="00001730"/>
    <w:rsid w:val="00001A07"/>
    <w:rsid w:val="00002EC5"/>
    <w:rsid w:val="00003344"/>
    <w:rsid w:val="0000368B"/>
    <w:rsid w:val="00004540"/>
    <w:rsid w:val="000048EF"/>
    <w:rsid w:val="00004F2C"/>
    <w:rsid w:val="00006142"/>
    <w:rsid w:val="00006E81"/>
    <w:rsid w:val="00007580"/>
    <w:rsid w:val="00007784"/>
    <w:rsid w:val="00007A5F"/>
    <w:rsid w:val="00007BE2"/>
    <w:rsid w:val="00007D3D"/>
    <w:rsid w:val="00007F4F"/>
    <w:rsid w:val="0001081E"/>
    <w:rsid w:val="00010BC0"/>
    <w:rsid w:val="00010C52"/>
    <w:rsid w:val="00011067"/>
    <w:rsid w:val="00011266"/>
    <w:rsid w:val="000113D9"/>
    <w:rsid w:val="00011CAB"/>
    <w:rsid w:val="00012072"/>
    <w:rsid w:val="00012255"/>
    <w:rsid w:val="00013582"/>
    <w:rsid w:val="00014193"/>
    <w:rsid w:val="00014DB0"/>
    <w:rsid w:val="00015E2A"/>
    <w:rsid w:val="000165E5"/>
    <w:rsid w:val="00016B3F"/>
    <w:rsid w:val="0001710C"/>
    <w:rsid w:val="00017381"/>
    <w:rsid w:val="000174D2"/>
    <w:rsid w:val="00017D34"/>
    <w:rsid w:val="000202E2"/>
    <w:rsid w:val="000207EF"/>
    <w:rsid w:val="00020AFD"/>
    <w:rsid w:val="00021DFC"/>
    <w:rsid w:val="000220D1"/>
    <w:rsid w:val="0002254B"/>
    <w:rsid w:val="00022EC5"/>
    <w:rsid w:val="00023D67"/>
    <w:rsid w:val="0002488C"/>
    <w:rsid w:val="00024AA9"/>
    <w:rsid w:val="00024B0F"/>
    <w:rsid w:val="00024D7C"/>
    <w:rsid w:val="00024F09"/>
    <w:rsid w:val="000250BD"/>
    <w:rsid w:val="000252AC"/>
    <w:rsid w:val="000254CA"/>
    <w:rsid w:val="000259CF"/>
    <w:rsid w:val="00025D42"/>
    <w:rsid w:val="00025EF3"/>
    <w:rsid w:val="00026160"/>
    <w:rsid w:val="00026207"/>
    <w:rsid w:val="0002626B"/>
    <w:rsid w:val="000262D8"/>
    <w:rsid w:val="000269E0"/>
    <w:rsid w:val="00026ADC"/>
    <w:rsid w:val="00026FC1"/>
    <w:rsid w:val="0002716C"/>
    <w:rsid w:val="00027A33"/>
    <w:rsid w:val="00030127"/>
    <w:rsid w:val="000301B5"/>
    <w:rsid w:val="00030535"/>
    <w:rsid w:val="00030840"/>
    <w:rsid w:val="0003140C"/>
    <w:rsid w:val="00033650"/>
    <w:rsid w:val="0003366B"/>
    <w:rsid w:val="00034340"/>
    <w:rsid w:val="00034467"/>
    <w:rsid w:val="000345D7"/>
    <w:rsid w:val="00035388"/>
    <w:rsid w:val="00036841"/>
    <w:rsid w:val="00036919"/>
    <w:rsid w:val="00036B00"/>
    <w:rsid w:val="00037089"/>
    <w:rsid w:val="00037453"/>
    <w:rsid w:val="00037B5A"/>
    <w:rsid w:val="00040229"/>
    <w:rsid w:val="00040960"/>
    <w:rsid w:val="00040DC5"/>
    <w:rsid w:val="00042628"/>
    <w:rsid w:val="0004269F"/>
    <w:rsid w:val="00043176"/>
    <w:rsid w:val="00043385"/>
    <w:rsid w:val="00043565"/>
    <w:rsid w:val="00044C46"/>
    <w:rsid w:val="00044F3E"/>
    <w:rsid w:val="000459DB"/>
    <w:rsid w:val="00045A77"/>
    <w:rsid w:val="00045C12"/>
    <w:rsid w:val="00045D16"/>
    <w:rsid w:val="00045D66"/>
    <w:rsid w:val="000460B7"/>
    <w:rsid w:val="00046D87"/>
    <w:rsid w:val="00047BBB"/>
    <w:rsid w:val="00047CF8"/>
    <w:rsid w:val="00047F64"/>
    <w:rsid w:val="00050016"/>
    <w:rsid w:val="000500B1"/>
    <w:rsid w:val="00050232"/>
    <w:rsid w:val="00050CD2"/>
    <w:rsid w:val="00051338"/>
    <w:rsid w:val="00051A04"/>
    <w:rsid w:val="00051EAB"/>
    <w:rsid w:val="000525A1"/>
    <w:rsid w:val="000527EA"/>
    <w:rsid w:val="00052EDB"/>
    <w:rsid w:val="00053746"/>
    <w:rsid w:val="00053EB4"/>
    <w:rsid w:val="00053F64"/>
    <w:rsid w:val="00054AB0"/>
    <w:rsid w:val="00054AC7"/>
    <w:rsid w:val="00054F46"/>
    <w:rsid w:val="00055293"/>
    <w:rsid w:val="00055904"/>
    <w:rsid w:val="00055D19"/>
    <w:rsid w:val="00055E17"/>
    <w:rsid w:val="000567F1"/>
    <w:rsid w:val="00056AFC"/>
    <w:rsid w:val="00056F3C"/>
    <w:rsid w:val="00057150"/>
    <w:rsid w:val="00057280"/>
    <w:rsid w:val="000579B1"/>
    <w:rsid w:val="0006039D"/>
    <w:rsid w:val="000604FF"/>
    <w:rsid w:val="00061A83"/>
    <w:rsid w:val="00061F20"/>
    <w:rsid w:val="00062A9A"/>
    <w:rsid w:val="00062C69"/>
    <w:rsid w:val="00062CAD"/>
    <w:rsid w:val="000634D5"/>
    <w:rsid w:val="0006390B"/>
    <w:rsid w:val="00063BC3"/>
    <w:rsid w:val="00063E9E"/>
    <w:rsid w:val="000640D2"/>
    <w:rsid w:val="0006433D"/>
    <w:rsid w:val="000645CC"/>
    <w:rsid w:val="00065353"/>
    <w:rsid w:val="00065C08"/>
    <w:rsid w:val="00065D52"/>
    <w:rsid w:val="0006603B"/>
    <w:rsid w:val="000661A2"/>
    <w:rsid w:val="00067C11"/>
    <w:rsid w:val="00067E94"/>
    <w:rsid w:val="00070977"/>
    <w:rsid w:val="00070E17"/>
    <w:rsid w:val="00071372"/>
    <w:rsid w:val="00071908"/>
    <w:rsid w:val="00071C8C"/>
    <w:rsid w:val="00072B2B"/>
    <w:rsid w:val="00072CE8"/>
    <w:rsid w:val="00073925"/>
    <w:rsid w:val="00074DAE"/>
    <w:rsid w:val="00074FF4"/>
    <w:rsid w:val="00074FFC"/>
    <w:rsid w:val="00076615"/>
    <w:rsid w:val="00076B3B"/>
    <w:rsid w:val="00077011"/>
    <w:rsid w:val="000771C1"/>
    <w:rsid w:val="000772C1"/>
    <w:rsid w:val="0008030B"/>
    <w:rsid w:val="00080847"/>
    <w:rsid w:val="00080DBF"/>
    <w:rsid w:val="00081079"/>
    <w:rsid w:val="000812C0"/>
    <w:rsid w:val="00081C1D"/>
    <w:rsid w:val="00082248"/>
    <w:rsid w:val="000822EE"/>
    <w:rsid w:val="0008281B"/>
    <w:rsid w:val="00082A0A"/>
    <w:rsid w:val="0008315E"/>
    <w:rsid w:val="0008332A"/>
    <w:rsid w:val="00083509"/>
    <w:rsid w:val="00084367"/>
    <w:rsid w:val="00084644"/>
    <w:rsid w:val="000857A1"/>
    <w:rsid w:val="000857B1"/>
    <w:rsid w:val="00085CF1"/>
    <w:rsid w:val="00086626"/>
    <w:rsid w:val="000868D7"/>
    <w:rsid w:val="000869AD"/>
    <w:rsid w:val="00086DAA"/>
    <w:rsid w:val="00086EE3"/>
    <w:rsid w:val="00087174"/>
    <w:rsid w:val="00087B75"/>
    <w:rsid w:val="00087CA7"/>
    <w:rsid w:val="00087F57"/>
    <w:rsid w:val="000900FF"/>
    <w:rsid w:val="000901EB"/>
    <w:rsid w:val="00090F88"/>
    <w:rsid w:val="000911F5"/>
    <w:rsid w:val="00091AB4"/>
    <w:rsid w:val="00091F53"/>
    <w:rsid w:val="000926F0"/>
    <w:rsid w:val="00092951"/>
    <w:rsid w:val="000930FA"/>
    <w:rsid w:val="00094EB0"/>
    <w:rsid w:val="000953F6"/>
    <w:rsid w:val="000955B4"/>
    <w:rsid w:val="00095E31"/>
    <w:rsid w:val="00096973"/>
    <w:rsid w:val="00097044"/>
    <w:rsid w:val="00097651"/>
    <w:rsid w:val="00097B70"/>
    <w:rsid w:val="00097D3E"/>
    <w:rsid w:val="000A02B1"/>
    <w:rsid w:val="000A02EB"/>
    <w:rsid w:val="000A0607"/>
    <w:rsid w:val="000A0834"/>
    <w:rsid w:val="000A0B2A"/>
    <w:rsid w:val="000A1532"/>
    <w:rsid w:val="000A1DBD"/>
    <w:rsid w:val="000A200E"/>
    <w:rsid w:val="000A2C58"/>
    <w:rsid w:val="000A359B"/>
    <w:rsid w:val="000A37B2"/>
    <w:rsid w:val="000A3878"/>
    <w:rsid w:val="000A4AE2"/>
    <w:rsid w:val="000A4B09"/>
    <w:rsid w:val="000A526C"/>
    <w:rsid w:val="000A549A"/>
    <w:rsid w:val="000A55B7"/>
    <w:rsid w:val="000A567C"/>
    <w:rsid w:val="000A5E94"/>
    <w:rsid w:val="000A73FE"/>
    <w:rsid w:val="000A7571"/>
    <w:rsid w:val="000A77F0"/>
    <w:rsid w:val="000A7E07"/>
    <w:rsid w:val="000A7E56"/>
    <w:rsid w:val="000B0C7D"/>
    <w:rsid w:val="000B0FC5"/>
    <w:rsid w:val="000B139B"/>
    <w:rsid w:val="000B1D75"/>
    <w:rsid w:val="000B1FF8"/>
    <w:rsid w:val="000B2146"/>
    <w:rsid w:val="000B228E"/>
    <w:rsid w:val="000B2860"/>
    <w:rsid w:val="000B3045"/>
    <w:rsid w:val="000B35B4"/>
    <w:rsid w:val="000B3F3A"/>
    <w:rsid w:val="000B4189"/>
    <w:rsid w:val="000B480F"/>
    <w:rsid w:val="000B5EAC"/>
    <w:rsid w:val="000B60B9"/>
    <w:rsid w:val="000B6A96"/>
    <w:rsid w:val="000B783F"/>
    <w:rsid w:val="000B7EF0"/>
    <w:rsid w:val="000C1C74"/>
    <w:rsid w:val="000C2A68"/>
    <w:rsid w:val="000C2F4A"/>
    <w:rsid w:val="000C3268"/>
    <w:rsid w:val="000C36CE"/>
    <w:rsid w:val="000C39C4"/>
    <w:rsid w:val="000C3DD1"/>
    <w:rsid w:val="000C4059"/>
    <w:rsid w:val="000C43E6"/>
    <w:rsid w:val="000C4448"/>
    <w:rsid w:val="000C452C"/>
    <w:rsid w:val="000C5A2E"/>
    <w:rsid w:val="000C5C12"/>
    <w:rsid w:val="000C6769"/>
    <w:rsid w:val="000C7E1E"/>
    <w:rsid w:val="000D07CE"/>
    <w:rsid w:val="000D1016"/>
    <w:rsid w:val="000D1B8A"/>
    <w:rsid w:val="000D1E8E"/>
    <w:rsid w:val="000D21A9"/>
    <w:rsid w:val="000D2C0A"/>
    <w:rsid w:val="000D2CC3"/>
    <w:rsid w:val="000D36A7"/>
    <w:rsid w:val="000D3C19"/>
    <w:rsid w:val="000D4CCB"/>
    <w:rsid w:val="000D514B"/>
    <w:rsid w:val="000D5AF7"/>
    <w:rsid w:val="000D5BB1"/>
    <w:rsid w:val="000D6120"/>
    <w:rsid w:val="000D62DA"/>
    <w:rsid w:val="000D6B03"/>
    <w:rsid w:val="000D6CB3"/>
    <w:rsid w:val="000D6CBB"/>
    <w:rsid w:val="000D6E7F"/>
    <w:rsid w:val="000E082C"/>
    <w:rsid w:val="000E1230"/>
    <w:rsid w:val="000E13D1"/>
    <w:rsid w:val="000E204A"/>
    <w:rsid w:val="000E20F9"/>
    <w:rsid w:val="000E27A6"/>
    <w:rsid w:val="000E2BB2"/>
    <w:rsid w:val="000E3684"/>
    <w:rsid w:val="000E381B"/>
    <w:rsid w:val="000E3873"/>
    <w:rsid w:val="000E4009"/>
    <w:rsid w:val="000E406B"/>
    <w:rsid w:val="000E4124"/>
    <w:rsid w:val="000E42F1"/>
    <w:rsid w:val="000E584B"/>
    <w:rsid w:val="000E6312"/>
    <w:rsid w:val="000E6726"/>
    <w:rsid w:val="000E70A6"/>
    <w:rsid w:val="000E7CA5"/>
    <w:rsid w:val="000F04E3"/>
    <w:rsid w:val="000F07CB"/>
    <w:rsid w:val="000F0ED7"/>
    <w:rsid w:val="000F10F8"/>
    <w:rsid w:val="000F11F0"/>
    <w:rsid w:val="000F1E4B"/>
    <w:rsid w:val="000F270F"/>
    <w:rsid w:val="000F2DF1"/>
    <w:rsid w:val="000F3247"/>
    <w:rsid w:val="000F397F"/>
    <w:rsid w:val="000F39A2"/>
    <w:rsid w:val="000F39EB"/>
    <w:rsid w:val="000F3A9A"/>
    <w:rsid w:val="000F3E12"/>
    <w:rsid w:val="000F4717"/>
    <w:rsid w:val="000F500C"/>
    <w:rsid w:val="000F50CF"/>
    <w:rsid w:val="000F551B"/>
    <w:rsid w:val="000F55B7"/>
    <w:rsid w:val="000F55F5"/>
    <w:rsid w:val="000F58B6"/>
    <w:rsid w:val="000F6096"/>
    <w:rsid w:val="000F6565"/>
    <w:rsid w:val="000F6670"/>
    <w:rsid w:val="000F6DD1"/>
    <w:rsid w:val="000F78F4"/>
    <w:rsid w:val="000F7B68"/>
    <w:rsid w:val="001014AC"/>
    <w:rsid w:val="001014EB"/>
    <w:rsid w:val="00101B9D"/>
    <w:rsid w:val="00101EF6"/>
    <w:rsid w:val="0010290B"/>
    <w:rsid w:val="00102EBB"/>
    <w:rsid w:val="00104197"/>
    <w:rsid w:val="00104BCF"/>
    <w:rsid w:val="00104D36"/>
    <w:rsid w:val="0010717D"/>
    <w:rsid w:val="00107867"/>
    <w:rsid w:val="0011005D"/>
    <w:rsid w:val="00110149"/>
    <w:rsid w:val="00110502"/>
    <w:rsid w:val="0011092D"/>
    <w:rsid w:val="00110C6F"/>
    <w:rsid w:val="0011134D"/>
    <w:rsid w:val="00111808"/>
    <w:rsid w:val="00112326"/>
    <w:rsid w:val="00112A95"/>
    <w:rsid w:val="00112DEE"/>
    <w:rsid w:val="00113FE7"/>
    <w:rsid w:val="00114C3C"/>
    <w:rsid w:val="00114D5D"/>
    <w:rsid w:val="00115913"/>
    <w:rsid w:val="00115BB7"/>
    <w:rsid w:val="00116297"/>
    <w:rsid w:val="00116522"/>
    <w:rsid w:val="0011662E"/>
    <w:rsid w:val="001172F7"/>
    <w:rsid w:val="00117515"/>
    <w:rsid w:val="00117651"/>
    <w:rsid w:val="00117F6C"/>
    <w:rsid w:val="00120EC6"/>
    <w:rsid w:val="001214D6"/>
    <w:rsid w:val="00121E39"/>
    <w:rsid w:val="00121E51"/>
    <w:rsid w:val="001225A3"/>
    <w:rsid w:val="00122A76"/>
    <w:rsid w:val="00122BF3"/>
    <w:rsid w:val="0012374B"/>
    <w:rsid w:val="00124F36"/>
    <w:rsid w:val="00125000"/>
    <w:rsid w:val="001256C3"/>
    <w:rsid w:val="001256D0"/>
    <w:rsid w:val="00125CD9"/>
    <w:rsid w:val="00126363"/>
    <w:rsid w:val="0012664D"/>
    <w:rsid w:val="0012710A"/>
    <w:rsid w:val="00127263"/>
    <w:rsid w:val="00127870"/>
    <w:rsid w:val="001302A4"/>
    <w:rsid w:val="00130753"/>
    <w:rsid w:val="00130D3D"/>
    <w:rsid w:val="00131DAE"/>
    <w:rsid w:val="00131E0B"/>
    <w:rsid w:val="001328E6"/>
    <w:rsid w:val="00133230"/>
    <w:rsid w:val="00133B3C"/>
    <w:rsid w:val="00134194"/>
    <w:rsid w:val="00134343"/>
    <w:rsid w:val="001343A2"/>
    <w:rsid w:val="00134529"/>
    <w:rsid w:val="0013593C"/>
    <w:rsid w:val="00135F01"/>
    <w:rsid w:val="0013692E"/>
    <w:rsid w:val="00136973"/>
    <w:rsid w:val="001372C0"/>
    <w:rsid w:val="001406B6"/>
    <w:rsid w:val="001408A4"/>
    <w:rsid w:val="00141075"/>
    <w:rsid w:val="00141CA3"/>
    <w:rsid w:val="00142509"/>
    <w:rsid w:val="0014267E"/>
    <w:rsid w:val="00142DBB"/>
    <w:rsid w:val="001441D6"/>
    <w:rsid w:val="001445D9"/>
    <w:rsid w:val="00144D95"/>
    <w:rsid w:val="00145FD6"/>
    <w:rsid w:val="00146957"/>
    <w:rsid w:val="00150127"/>
    <w:rsid w:val="00150137"/>
    <w:rsid w:val="00150292"/>
    <w:rsid w:val="0015066C"/>
    <w:rsid w:val="00150A1D"/>
    <w:rsid w:val="00150DB4"/>
    <w:rsid w:val="001512AA"/>
    <w:rsid w:val="00151D14"/>
    <w:rsid w:val="00151D7B"/>
    <w:rsid w:val="001525CF"/>
    <w:rsid w:val="001528B4"/>
    <w:rsid w:val="00153110"/>
    <w:rsid w:val="00153472"/>
    <w:rsid w:val="001538C0"/>
    <w:rsid w:val="00153967"/>
    <w:rsid w:val="00154C17"/>
    <w:rsid w:val="00155174"/>
    <w:rsid w:val="00156284"/>
    <w:rsid w:val="00156B79"/>
    <w:rsid w:val="001570D9"/>
    <w:rsid w:val="00157325"/>
    <w:rsid w:val="001601F8"/>
    <w:rsid w:val="00160314"/>
    <w:rsid w:val="00160A88"/>
    <w:rsid w:val="001610EB"/>
    <w:rsid w:val="00161170"/>
    <w:rsid w:val="00161742"/>
    <w:rsid w:val="001622E9"/>
    <w:rsid w:val="00162966"/>
    <w:rsid w:val="00162AA9"/>
    <w:rsid w:val="00163772"/>
    <w:rsid w:val="001656CB"/>
    <w:rsid w:val="00165912"/>
    <w:rsid w:val="00165939"/>
    <w:rsid w:val="0016655A"/>
    <w:rsid w:val="00166B73"/>
    <w:rsid w:val="00166BF2"/>
    <w:rsid w:val="00167062"/>
    <w:rsid w:val="00167726"/>
    <w:rsid w:val="001679BB"/>
    <w:rsid w:val="00167BA3"/>
    <w:rsid w:val="001702B0"/>
    <w:rsid w:val="001704F9"/>
    <w:rsid w:val="001705AB"/>
    <w:rsid w:val="0017070B"/>
    <w:rsid w:val="0017164A"/>
    <w:rsid w:val="001716E0"/>
    <w:rsid w:val="001719A8"/>
    <w:rsid w:val="00171A32"/>
    <w:rsid w:val="00171AF0"/>
    <w:rsid w:val="0017241F"/>
    <w:rsid w:val="00172FC8"/>
    <w:rsid w:val="00172FCA"/>
    <w:rsid w:val="0017335F"/>
    <w:rsid w:val="0017386C"/>
    <w:rsid w:val="00173F28"/>
    <w:rsid w:val="001742AD"/>
    <w:rsid w:val="00174CAA"/>
    <w:rsid w:val="00174F89"/>
    <w:rsid w:val="00175D73"/>
    <w:rsid w:val="00175E1C"/>
    <w:rsid w:val="00176058"/>
    <w:rsid w:val="0017683B"/>
    <w:rsid w:val="001768F4"/>
    <w:rsid w:val="00176B3F"/>
    <w:rsid w:val="00176F47"/>
    <w:rsid w:val="0017752F"/>
    <w:rsid w:val="001775C7"/>
    <w:rsid w:val="0017772D"/>
    <w:rsid w:val="00177BCE"/>
    <w:rsid w:val="00180801"/>
    <w:rsid w:val="00181A5B"/>
    <w:rsid w:val="00181B29"/>
    <w:rsid w:val="00181C33"/>
    <w:rsid w:val="00181FCE"/>
    <w:rsid w:val="00182305"/>
    <w:rsid w:val="001829FF"/>
    <w:rsid w:val="00182D3F"/>
    <w:rsid w:val="00182DB8"/>
    <w:rsid w:val="00182FB2"/>
    <w:rsid w:val="001837D5"/>
    <w:rsid w:val="001840FD"/>
    <w:rsid w:val="001843B5"/>
    <w:rsid w:val="00184BBA"/>
    <w:rsid w:val="00185394"/>
    <w:rsid w:val="00185486"/>
    <w:rsid w:val="00185905"/>
    <w:rsid w:val="001860BE"/>
    <w:rsid w:val="0018705B"/>
    <w:rsid w:val="0018740A"/>
    <w:rsid w:val="00187738"/>
    <w:rsid w:val="00187B58"/>
    <w:rsid w:val="00187F18"/>
    <w:rsid w:val="00190108"/>
    <w:rsid w:val="001901B5"/>
    <w:rsid w:val="001909EB"/>
    <w:rsid w:val="00191504"/>
    <w:rsid w:val="001916E0"/>
    <w:rsid w:val="00191811"/>
    <w:rsid w:val="00191F3E"/>
    <w:rsid w:val="00192705"/>
    <w:rsid w:val="001929DF"/>
    <w:rsid w:val="00192EA8"/>
    <w:rsid w:val="00192FD2"/>
    <w:rsid w:val="001932E9"/>
    <w:rsid w:val="00193AF1"/>
    <w:rsid w:val="00194203"/>
    <w:rsid w:val="001943F0"/>
    <w:rsid w:val="001945BD"/>
    <w:rsid w:val="001948FC"/>
    <w:rsid w:val="0019499D"/>
    <w:rsid w:val="001954BA"/>
    <w:rsid w:val="00195741"/>
    <w:rsid w:val="001957A2"/>
    <w:rsid w:val="00195D6C"/>
    <w:rsid w:val="001960DB"/>
    <w:rsid w:val="00196A83"/>
    <w:rsid w:val="00196BF7"/>
    <w:rsid w:val="00196DF5"/>
    <w:rsid w:val="001973BC"/>
    <w:rsid w:val="001A0476"/>
    <w:rsid w:val="001A0C67"/>
    <w:rsid w:val="001A213D"/>
    <w:rsid w:val="001A24E5"/>
    <w:rsid w:val="001A25CB"/>
    <w:rsid w:val="001A2AC6"/>
    <w:rsid w:val="001A3BB0"/>
    <w:rsid w:val="001A3D60"/>
    <w:rsid w:val="001A427D"/>
    <w:rsid w:val="001A4845"/>
    <w:rsid w:val="001A4DEC"/>
    <w:rsid w:val="001A4FCB"/>
    <w:rsid w:val="001A54C6"/>
    <w:rsid w:val="001A5529"/>
    <w:rsid w:val="001A5C6F"/>
    <w:rsid w:val="001A6108"/>
    <w:rsid w:val="001A6334"/>
    <w:rsid w:val="001A7398"/>
    <w:rsid w:val="001A7CF6"/>
    <w:rsid w:val="001A7CFD"/>
    <w:rsid w:val="001A7F9F"/>
    <w:rsid w:val="001B022A"/>
    <w:rsid w:val="001B0915"/>
    <w:rsid w:val="001B0BF8"/>
    <w:rsid w:val="001B0CDC"/>
    <w:rsid w:val="001B17DE"/>
    <w:rsid w:val="001B2046"/>
    <w:rsid w:val="001B426E"/>
    <w:rsid w:val="001B43D2"/>
    <w:rsid w:val="001B4D1C"/>
    <w:rsid w:val="001B5CDF"/>
    <w:rsid w:val="001B641B"/>
    <w:rsid w:val="001B6C91"/>
    <w:rsid w:val="001B6CFB"/>
    <w:rsid w:val="001C09A8"/>
    <w:rsid w:val="001C11FF"/>
    <w:rsid w:val="001C13F7"/>
    <w:rsid w:val="001C1760"/>
    <w:rsid w:val="001C18D1"/>
    <w:rsid w:val="001C1DEF"/>
    <w:rsid w:val="001C23BE"/>
    <w:rsid w:val="001C27F5"/>
    <w:rsid w:val="001C2F57"/>
    <w:rsid w:val="001C3A95"/>
    <w:rsid w:val="001C3D88"/>
    <w:rsid w:val="001C4030"/>
    <w:rsid w:val="001C44F2"/>
    <w:rsid w:val="001C5C58"/>
    <w:rsid w:val="001C7849"/>
    <w:rsid w:val="001D02C5"/>
    <w:rsid w:val="001D0404"/>
    <w:rsid w:val="001D158C"/>
    <w:rsid w:val="001D1605"/>
    <w:rsid w:val="001D169D"/>
    <w:rsid w:val="001D21D9"/>
    <w:rsid w:val="001D249E"/>
    <w:rsid w:val="001D257F"/>
    <w:rsid w:val="001D2A03"/>
    <w:rsid w:val="001D2CB0"/>
    <w:rsid w:val="001D2D00"/>
    <w:rsid w:val="001D3612"/>
    <w:rsid w:val="001D3634"/>
    <w:rsid w:val="001D4319"/>
    <w:rsid w:val="001D4D10"/>
    <w:rsid w:val="001D52C7"/>
    <w:rsid w:val="001D52D9"/>
    <w:rsid w:val="001D6439"/>
    <w:rsid w:val="001D6E51"/>
    <w:rsid w:val="001D7467"/>
    <w:rsid w:val="001E0C80"/>
    <w:rsid w:val="001E106A"/>
    <w:rsid w:val="001E1A1A"/>
    <w:rsid w:val="001E1C10"/>
    <w:rsid w:val="001E20FF"/>
    <w:rsid w:val="001E2100"/>
    <w:rsid w:val="001E248A"/>
    <w:rsid w:val="001E2640"/>
    <w:rsid w:val="001E2728"/>
    <w:rsid w:val="001E31A8"/>
    <w:rsid w:val="001E488C"/>
    <w:rsid w:val="001E493E"/>
    <w:rsid w:val="001E5444"/>
    <w:rsid w:val="001E5562"/>
    <w:rsid w:val="001E63FF"/>
    <w:rsid w:val="001E6751"/>
    <w:rsid w:val="001E6924"/>
    <w:rsid w:val="001E6AD1"/>
    <w:rsid w:val="001E6FB6"/>
    <w:rsid w:val="001E7FCA"/>
    <w:rsid w:val="001F00B8"/>
    <w:rsid w:val="001F09A1"/>
    <w:rsid w:val="001F0CB4"/>
    <w:rsid w:val="001F10A1"/>
    <w:rsid w:val="001F1B62"/>
    <w:rsid w:val="001F1F8E"/>
    <w:rsid w:val="001F238C"/>
    <w:rsid w:val="001F25F2"/>
    <w:rsid w:val="001F2669"/>
    <w:rsid w:val="001F2D11"/>
    <w:rsid w:val="001F367D"/>
    <w:rsid w:val="001F375F"/>
    <w:rsid w:val="001F3AE7"/>
    <w:rsid w:val="001F3B38"/>
    <w:rsid w:val="001F3E35"/>
    <w:rsid w:val="001F4D7D"/>
    <w:rsid w:val="001F55A9"/>
    <w:rsid w:val="001F6454"/>
    <w:rsid w:val="001F797C"/>
    <w:rsid w:val="001F7CB3"/>
    <w:rsid w:val="0020028F"/>
    <w:rsid w:val="0020062E"/>
    <w:rsid w:val="00200665"/>
    <w:rsid w:val="00200F67"/>
    <w:rsid w:val="0020100E"/>
    <w:rsid w:val="0020126C"/>
    <w:rsid w:val="00201706"/>
    <w:rsid w:val="00203155"/>
    <w:rsid w:val="002035DA"/>
    <w:rsid w:val="002036C0"/>
    <w:rsid w:val="00203CFA"/>
    <w:rsid w:val="002043F9"/>
    <w:rsid w:val="002057C5"/>
    <w:rsid w:val="002060B6"/>
    <w:rsid w:val="00206247"/>
    <w:rsid w:val="00206394"/>
    <w:rsid w:val="002065DB"/>
    <w:rsid w:val="00206D01"/>
    <w:rsid w:val="00207035"/>
    <w:rsid w:val="00207B0E"/>
    <w:rsid w:val="002105C1"/>
    <w:rsid w:val="00211486"/>
    <w:rsid w:val="002114A3"/>
    <w:rsid w:val="002118D7"/>
    <w:rsid w:val="00211C5B"/>
    <w:rsid w:val="00212654"/>
    <w:rsid w:val="002129B6"/>
    <w:rsid w:val="002139EB"/>
    <w:rsid w:val="00213A73"/>
    <w:rsid w:val="00213F1B"/>
    <w:rsid w:val="00214828"/>
    <w:rsid w:val="002148D3"/>
    <w:rsid w:val="00214E85"/>
    <w:rsid w:val="002150A8"/>
    <w:rsid w:val="002159B0"/>
    <w:rsid w:val="00215B9A"/>
    <w:rsid w:val="00215CA9"/>
    <w:rsid w:val="00215E67"/>
    <w:rsid w:val="002165C1"/>
    <w:rsid w:val="002168E1"/>
    <w:rsid w:val="0021699F"/>
    <w:rsid w:val="00216AC0"/>
    <w:rsid w:val="00216BA5"/>
    <w:rsid w:val="00216C5B"/>
    <w:rsid w:val="002173C9"/>
    <w:rsid w:val="0021763E"/>
    <w:rsid w:val="00217A30"/>
    <w:rsid w:val="00217D8D"/>
    <w:rsid w:val="0022151A"/>
    <w:rsid w:val="002220E1"/>
    <w:rsid w:val="00223CCF"/>
    <w:rsid w:val="002242C7"/>
    <w:rsid w:val="00224935"/>
    <w:rsid w:val="00224AF6"/>
    <w:rsid w:val="00224CD1"/>
    <w:rsid w:val="00226DF8"/>
    <w:rsid w:val="00227187"/>
    <w:rsid w:val="00227DFD"/>
    <w:rsid w:val="0023031A"/>
    <w:rsid w:val="00230944"/>
    <w:rsid w:val="00230957"/>
    <w:rsid w:val="00230ABA"/>
    <w:rsid w:val="00230AE5"/>
    <w:rsid w:val="00230BFF"/>
    <w:rsid w:val="0023196B"/>
    <w:rsid w:val="002320C9"/>
    <w:rsid w:val="002326D8"/>
    <w:rsid w:val="00232CC4"/>
    <w:rsid w:val="00233A60"/>
    <w:rsid w:val="00233FBC"/>
    <w:rsid w:val="0023407D"/>
    <w:rsid w:val="0023488F"/>
    <w:rsid w:val="00234CFE"/>
    <w:rsid w:val="00234D4C"/>
    <w:rsid w:val="0023594E"/>
    <w:rsid w:val="0023742F"/>
    <w:rsid w:val="0023755C"/>
    <w:rsid w:val="0023763A"/>
    <w:rsid w:val="00237C7A"/>
    <w:rsid w:val="00240067"/>
    <w:rsid w:val="002414EF"/>
    <w:rsid w:val="002420E8"/>
    <w:rsid w:val="00243660"/>
    <w:rsid w:val="00243B43"/>
    <w:rsid w:val="00243BDF"/>
    <w:rsid w:val="00243EA1"/>
    <w:rsid w:val="002447EB"/>
    <w:rsid w:val="002453ED"/>
    <w:rsid w:val="00245563"/>
    <w:rsid w:val="00247415"/>
    <w:rsid w:val="00247D76"/>
    <w:rsid w:val="002500B3"/>
    <w:rsid w:val="002509A0"/>
    <w:rsid w:val="00250AE3"/>
    <w:rsid w:val="00250DED"/>
    <w:rsid w:val="00250FAD"/>
    <w:rsid w:val="00252869"/>
    <w:rsid w:val="00252E73"/>
    <w:rsid w:val="002543B7"/>
    <w:rsid w:val="00254955"/>
    <w:rsid w:val="002552C7"/>
    <w:rsid w:val="0025651B"/>
    <w:rsid w:val="0025790D"/>
    <w:rsid w:val="00257AAD"/>
    <w:rsid w:val="00257B7A"/>
    <w:rsid w:val="00257DFB"/>
    <w:rsid w:val="002614AF"/>
    <w:rsid w:val="0026184C"/>
    <w:rsid w:val="00261BDF"/>
    <w:rsid w:val="002622D7"/>
    <w:rsid w:val="0026292E"/>
    <w:rsid w:val="002630EA"/>
    <w:rsid w:val="002632A0"/>
    <w:rsid w:val="0026349C"/>
    <w:rsid w:val="00263BE9"/>
    <w:rsid w:val="002643E4"/>
    <w:rsid w:val="00264C7F"/>
    <w:rsid w:val="00264D75"/>
    <w:rsid w:val="00265F5A"/>
    <w:rsid w:val="00266174"/>
    <w:rsid w:val="0026685F"/>
    <w:rsid w:val="00266C36"/>
    <w:rsid w:val="00266C88"/>
    <w:rsid w:val="00266D5B"/>
    <w:rsid w:val="00267121"/>
    <w:rsid w:val="002674A2"/>
    <w:rsid w:val="00267797"/>
    <w:rsid w:val="00267EFE"/>
    <w:rsid w:val="002716A8"/>
    <w:rsid w:val="00271970"/>
    <w:rsid w:val="002734A0"/>
    <w:rsid w:val="00273CE1"/>
    <w:rsid w:val="00274587"/>
    <w:rsid w:val="0027486A"/>
    <w:rsid w:val="00274BC1"/>
    <w:rsid w:val="00274D06"/>
    <w:rsid w:val="002752DB"/>
    <w:rsid w:val="0027549C"/>
    <w:rsid w:val="00275513"/>
    <w:rsid w:val="00275594"/>
    <w:rsid w:val="00275924"/>
    <w:rsid w:val="0027677D"/>
    <w:rsid w:val="00276B7D"/>
    <w:rsid w:val="00276F65"/>
    <w:rsid w:val="0027747E"/>
    <w:rsid w:val="0027770D"/>
    <w:rsid w:val="00277949"/>
    <w:rsid w:val="00277BEF"/>
    <w:rsid w:val="00277C03"/>
    <w:rsid w:val="00277EF5"/>
    <w:rsid w:val="00280227"/>
    <w:rsid w:val="00280C5E"/>
    <w:rsid w:val="00280CC6"/>
    <w:rsid w:val="00281B62"/>
    <w:rsid w:val="00281D7F"/>
    <w:rsid w:val="002820AA"/>
    <w:rsid w:val="002822C1"/>
    <w:rsid w:val="002823B5"/>
    <w:rsid w:val="002834DB"/>
    <w:rsid w:val="002837B8"/>
    <w:rsid w:val="002837FC"/>
    <w:rsid w:val="002839CE"/>
    <w:rsid w:val="00284145"/>
    <w:rsid w:val="002844DA"/>
    <w:rsid w:val="002845B0"/>
    <w:rsid w:val="002857F2"/>
    <w:rsid w:val="002859F5"/>
    <w:rsid w:val="0028691E"/>
    <w:rsid w:val="00290BAC"/>
    <w:rsid w:val="002911D7"/>
    <w:rsid w:val="00291E50"/>
    <w:rsid w:val="00291ED2"/>
    <w:rsid w:val="002923F3"/>
    <w:rsid w:val="0029252B"/>
    <w:rsid w:val="002928B4"/>
    <w:rsid w:val="00292D42"/>
    <w:rsid w:val="00292F71"/>
    <w:rsid w:val="00292FBF"/>
    <w:rsid w:val="00293C81"/>
    <w:rsid w:val="00293DB3"/>
    <w:rsid w:val="00293EF7"/>
    <w:rsid w:val="00293FAD"/>
    <w:rsid w:val="002940B2"/>
    <w:rsid w:val="0029424C"/>
    <w:rsid w:val="00294DD0"/>
    <w:rsid w:val="002977C3"/>
    <w:rsid w:val="00297B17"/>
    <w:rsid w:val="002A15C3"/>
    <w:rsid w:val="002A2277"/>
    <w:rsid w:val="002A2281"/>
    <w:rsid w:val="002A2A3A"/>
    <w:rsid w:val="002A3297"/>
    <w:rsid w:val="002A4116"/>
    <w:rsid w:val="002A595F"/>
    <w:rsid w:val="002A5B0D"/>
    <w:rsid w:val="002A6277"/>
    <w:rsid w:val="002A6B75"/>
    <w:rsid w:val="002A7DF1"/>
    <w:rsid w:val="002B0B7C"/>
    <w:rsid w:val="002B0CF8"/>
    <w:rsid w:val="002B0D2D"/>
    <w:rsid w:val="002B0DB1"/>
    <w:rsid w:val="002B15CC"/>
    <w:rsid w:val="002B17CB"/>
    <w:rsid w:val="002B18F9"/>
    <w:rsid w:val="002B1B92"/>
    <w:rsid w:val="002B2E7B"/>
    <w:rsid w:val="002B322B"/>
    <w:rsid w:val="002B332D"/>
    <w:rsid w:val="002B3AB8"/>
    <w:rsid w:val="002B3C12"/>
    <w:rsid w:val="002B3C2B"/>
    <w:rsid w:val="002B40F3"/>
    <w:rsid w:val="002B41C7"/>
    <w:rsid w:val="002B62D9"/>
    <w:rsid w:val="002B642F"/>
    <w:rsid w:val="002B6683"/>
    <w:rsid w:val="002B67CB"/>
    <w:rsid w:val="002B6836"/>
    <w:rsid w:val="002B6AEC"/>
    <w:rsid w:val="002B70AC"/>
    <w:rsid w:val="002B72B6"/>
    <w:rsid w:val="002B7505"/>
    <w:rsid w:val="002B7670"/>
    <w:rsid w:val="002B76A6"/>
    <w:rsid w:val="002B7925"/>
    <w:rsid w:val="002B79DC"/>
    <w:rsid w:val="002B7EDC"/>
    <w:rsid w:val="002C0139"/>
    <w:rsid w:val="002C0B81"/>
    <w:rsid w:val="002C190C"/>
    <w:rsid w:val="002C229D"/>
    <w:rsid w:val="002C28FC"/>
    <w:rsid w:val="002C2D56"/>
    <w:rsid w:val="002C2E44"/>
    <w:rsid w:val="002C2E84"/>
    <w:rsid w:val="002C34FE"/>
    <w:rsid w:val="002C37AC"/>
    <w:rsid w:val="002C38BB"/>
    <w:rsid w:val="002C3B44"/>
    <w:rsid w:val="002C3D49"/>
    <w:rsid w:val="002C3F83"/>
    <w:rsid w:val="002C4147"/>
    <w:rsid w:val="002C5B94"/>
    <w:rsid w:val="002C646A"/>
    <w:rsid w:val="002C6532"/>
    <w:rsid w:val="002C7055"/>
    <w:rsid w:val="002C710C"/>
    <w:rsid w:val="002C7D8C"/>
    <w:rsid w:val="002C7E2F"/>
    <w:rsid w:val="002D0456"/>
    <w:rsid w:val="002D0501"/>
    <w:rsid w:val="002D0BDB"/>
    <w:rsid w:val="002D21D0"/>
    <w:rsid w:val="002D2364"/>
    <w:rsid w:val="002D2D3F"/>
    <w:rsid w:val="002D3B29"/>
    <w:rsid w:val="002D460D"/>
    <w:rsid w:val="002D48A7"/>
    <w:rsid w:val="002D5E18"/>
    <w:rsid w:val="002D60C1"/>
    <w:rsid w:val="002D63AA"/>
    <w:rsid w:val="002D6AC4"/>
    <w:rsid w:val="002D6E7F"/>
    <w:rsid w:val="002D70B3"/>
    <w:rsid w:val="002D76C2"/>
    <w:rsid w:val="002D7DE7"/>
    <w:rsid w:val="002E0986"/>
    <w:rsid w:val="002E0A8F"/>
    <w:rsid w:val="002E0F7A"/>
    <w:rsid w:val="002E12FE"/>
    <w:rsid w:val="002E1347"/>
    <w:rsid w:val="002E1869"/>
    <w:rsid w:val="002E19C8"/>
    <w:rsid w:val="002E1B8A"/>
    <w:rsid w:val="002E1DAD"/>
    <w:rsid w:val="002E1F72"/>
    <w:rsid w:val="002E224A"/>
    <w:rsid w:val="002E22A2"/>
    <w:rsid w:val="002E32CE"/>
    <w:rsid w:val="002E3421"/>
    <w:rsid w:val="002E499C"/>
    <w:rsid w:val="002E54B4"/>
    <w:rsid w:val="002E5BDA"/>
    <w:rsid w:val="002E5C08"/>
    <w:rsid w:val="002E6AA9"/>
    <w:rsid w:val="002E6B6E"/>
    <w:rsid w:val="002E6C84"/>
    <w:rsid w:val="002E7253"/>
    <w:rsid w:val="002E7525"/>
    <w:rsid w:val="002F08B6"/>
    <w:rsid w:val="002F0D27"/>
    <w:rsid w:val="002F0D5D"/>
    <w:rsid w:val="002F1003"/>
    <w:rsid w:val="002F11AD"/>
    <w:rsid w:val="002F12A0"/>
    <w:rsid w:val="002F2387"/>
    <w:rsid w:val="002F244B"/>
    <w:rsid w:val="002F2767"/>
    <w:rsid w:val="002F3DCA"/>
    <w:rsid w:val="002F3E58"/>
    <w:rsid w:val="002F49EC"/>
    <w:rsid w:val="002F54D3"/>
    <w:rsid w:val="002F5525"/>
    <w:rsid w:val="002F5C36"/>
    <w:rsid w:val="002F6300"/>
    <w:rsid w:val="002F70CE"/>
    <w:rsid w:val="002F780D"/>
    <w:rsid w:val="002F7BDE"/>
    <w:rsid w:val="002F7C13"/>
    <w:rsid w:val="002F7EF2"/>
    <w:rsid w:val="002F7FCE"/>
    <w:rsid w:val="0030010D"/>
    <w:rsid w:val="00300182"/>
    <w:rsid w:val="0030059D"/>
    <w:rsid w:val="003015E5"/>
    <w:rsid w:val="00301AB0"/>
    <w:rsid w:val="00301C33"/>
    <w:rsid w:val="00301C60"/>
    <w:rsid w:val="00302C31"/>
    <w:rsid w:val="0030316B"/>
    <w:rsid w:val="003034EA"/>
    <w:rsid w:val="00303575"/>
    <w:rsid w:val="00303EC9"/>
    <w:rsid w:val="0030480D"/>
    <w:rsid w:val="003054E4"/>
    <w:rsid w:val="00305CB0"/>
    <w:rsid w:val="00305F4E"/>
    <w:rsid w:val="00306708"/>
    <w:rsid w:val="0030695B"/>
    <w:rsid w:val="003071B8"/>
    <w:rsid w:val="00307330"/>
    <w:rsid w:val="003073C5"/>
    <w:rsid w:val="0031000D"/>
    <w:rsid w:val="003101BB"/>
    <w:rsid w:val="003103A3"/>
    <w:rsid w:val="0031066D"/>
    <w:rsid w:val="00311B40"/>
    <w:rsid w:val="003122FC"/>
    <w:rsid w:val="003129A9"/>
    <w:rsid w:val="00312CAD"/>
    <w:rsid w:val="0031310C"/>
    <w:rsid w:val="003135C1"/>
    <w:rsid w:val="0031369C"/>
    <w:rsid w:val="003136B1"/>
    <w:rsid w:val="00313EC7"/>
    <w:rsid w:val="00313F4A"/>
    <w:rsid w:val="0031549D"/>
    <w:rsid w:val="00316F9B"/>
    <w:rsid w:val="0031711E"/>
    <w:rsid w:val="00317724"/>
    <w:rsid w:val="00317AA8"/>
    <w:rsid w:val="00320695"/>
    <w:rsid w:val="00321C04"/>
    <w:rsid w:val="00321DC7"/>
    <w:rsid w:val="00322DEF"/>
    <w:rsid w:val="0032361E"/>
    <w:rsid w:val="00323B27"/>
    <w:rsid w:val="00323FB7"/>
    <w:rsid w:val="0032407B"/>
    <w:rsid w:val="0032419F"/>
    <w:rsid w:val="0032534F"/>
    <w:rsid w:val="0032540B"/>
    <w:rsid w:val="003257A3"/>
    <w:rsid w:val="00325821"/>
    <w:rsid w:val="00325F0D"/>
    <w:rsid w:val="003263BB"/>
    <w:rsid w:val="00326602"/>
    <w:rsid w:val="00326B2A"/>
    <w:rsid w:val="00326C36"/>
    <w:rsid w:val="0032756A"/>
    <w:rsid w:val="003276A8"/>
    <w:rsid w:val="003300D6"/>
    <w:rsid w:val="00330158"/>
    <w:rsid w:val="0033025C"/>
    <w:rsid w:val="003302AC"/>
    <w:rsid w:val="003306B7"/>
    <w:rsid w:val="00330D8F"/>
    <w:rsid w:val="0033150D"/>
    <w:rsid w:val="003316A0"/>
    <w:rsid w:val="0033171F"/>
    <w:rsid w:val="00331951"/>
    <w:rsid w:val="0033233C"/>
    <w:rsid w:val="00332661"/>
    <w:rsid w:val="00332934"/>
    <w:rsid w:val="00332FEF"/>
    <w:rsid w:val="00333D0B"/>
    <w:rsid w:val="003347CD"/>
    <w:rsid w:val="00335121"/>
    <w:rsid w:val="0033527C"/>
    <w:rsid w:val="00335BDC"/>
    <w:rsid w:val="00335C83"/>
    <w:rsid w:val="00337089"/>
    <w:rsid w:val="003376AE"/>
    <w:rsid w:val="00337A81"/>
    <w:rsid w:val="00337D68"/>
    <w:rsid w:val="00337FC9"/>
    <w:rsid w:val="00340B27"/>
    <w:rsid w:val="00340B75"/>
    <w:rsid w:val="00340CDD"/>
    <w:rsid w:val="00341A70"/>
    <w:rsid w:val="00341F59"/>
    <w:rsid w:val="00341FC9"/>
    <w:rsid w:val="00342356"/>
    <w:rsid w:val="00342DE8"/>
    <w:rsid w:val="00343387"/>
    <w:rsid w:val="003447A6"/>
    <w:rsid w:val="00344CED"/>
    <w:rsid w:val="00345A30"/>
    <w:rsid w:val="00345C25"/>
    <w:rsid w:val="00346030"/>
    <w:rsid w:val="003462A8"/>
    <w:rsid w:val="003462DE"/>
    <w:rsid w:val="00346863"/>
    <w:rsid w:val="003477F6"/>
    <w:rsid w:val="0034786E"/>
    <w:rsid w:val="00347C2E"/>
    <w:rsid w:val="00350407"/>
    <w:rsid w:val="003507FB"/>
    <w:rsid w:val="003510CA"/>
    <w:rsid w:val="0035236D"/>
    <w:rsid w:val="003523E2"/>
    <w:rsid w:val="0035298B"/>
    <w:rsid w:val="003529E3"/>
    <w:rsid w:val="00352A17"/>
    <w:rsid w:val="00353AB1"/>
    <w:rsid w:val="00353E7D"/>
    <w:rsid w:val="00354258"/>
    <w:rsid w:val="00354341"/>
    <w:rsid w:val="00354950"/>
    <w:rsid w:val="00354C9E"/>
    <w:rsid w:val="003562B3"/>
    <w:rsid w:val="003564DA"/>
    <w:rsid w:val="00356BBE"/>
    <w:rsid w:val="00356C11"/>
    <w:rsid w:val="00356F64"/>
    <w:rsid w:val="00360BC0"/>
    <w:rsid w:val="00361694"/>
    <w:rsid w:val="00361717"/>
    <w:rsid w:val="003619F2"/>
    <w:rsid w:val="00361F33"/>
    <w:rsid w:val="00362340"/>
    <w:rsid w:val="003629FC"/>
    <w:rsid w:val="003643BF"/>
    <w:rsid w:val="00364AFB"/>
    <w:rsid w:val="00364C2A"/>
    <w:rsid w:val="00365297"/>
    <w:rsid w:val="003653EB"/>
    <w:rsid w:val="00365674"/>
    <w:rsid w:val="00365DE3"/>
    <w:rsid w:val="00365E42"/>
    <w:rsid w:val="003669A5"/>
    <w:rsid w:val="00366A6A"/>
    <w:rsid w:val="003701FA"/>
    <w:rsid w:val="00370E91"/>
    <w:rsid w:val="00371B88"/>
    <w:rsid w:val="00372181"/>
    <w:rsid w:val="00372726"/>
    <w:rsid w:val="00372F22"/>
    <w:rsid w:val="00372F4D"/>
    <w:rsid w:val="003731D7"/>
    <w:rsid w:val="00373280"/>
    <w:rsid w:val="003732FC"/>
    <w:rsid w:val="003734A2"/>
    <w:rsid w:val="00373980"/>
    <w:rsid w:val="00373C1E"/>
    <w:rsid w:val="00373D3F"/>
    <w:rsid w:val="003749F2"/>
    <w:rsid w:val="00374DAB"/>
    <w:rsid w:val="00374FB4"/>
    <w:rsid w:val="00375AF2"/>
    <w:rsid w:val="00375B16"/>
    <w:rsid w:val="00375D9B"/>
    <w:rsid w:val="00375E8E"/>
    <w:rsid w:val="003760AB"/>
    <w:rsid w:val="00376211"/>
    <w:rsid w:val="00376656"/>
    <w:rsid w:val="003766BF"/>
    <w:rsid w:val="0038003E"/>
    <w:rsid w:val="00380998"/>
    <w:rsid w:val="00380AB2"/>
    <w:rsid w:val="00380E5C"/>
    <w:rsid w:val="00380F05"/>
    <w:rsid w:val="003815C5"/>
    <w:rsid w:val="00381716"/>
    <w:rsid w:val="003818E6"/>
    <w:rsid w:val="00381B78"/>
    <w:rsid w:val="00382340"/>
    <w:rsid w:val="0038250A"/>
    <w:rsid w:val="0038254F"/>
    <w:rsid w:val="003830C8"/>
    <w:rsid w:val="003834F7"/>
    <w:rsid w:val="00383C79"/>
    <w:rsid w:val="00384FBC"/>
    <w:rsid w:val="0038516C"/>
    <w:rsid w:val="0038524A"/>
    <w:rsid w:val="00385439"/>
    <w:rsid w:val="00385AA7"/>
    <w:rsid w:val="00386A93"/>
    <w:rsid w:val="00386D68"/>
    <w:rsid w:val="00390095"/>
    <w:rsid w:val="003903CA"/>
    <w:rsid w:val="003905E5"/>
    <w:rsid w:val="00391B93"/>
    <w:rsid w:val="00392135"/>
    <w:rsid w:val="00392773"/>
    <w:rsid w:val="00393192"/>
    <w:rsid w:val="0039319E"/>
    <w:rsid w:val="00394A59"/>
    <w:rsid w:val="00395DB7"/>
    <w:rsid w:val="00396041"/>
    <w:rsid w:val="0039645C"/>
    <w:rsid w:val="003964EC"/>
    <w:rsid w:val="0039719C"/>
    <w:rsid w:val="003971D0"/>
    <w:rsid w:val="003974D9"/>
    <w:rsid w:val="003974FA"/>
    <w:rsid w:val="003977C3"/>
    <w:rsid w:val="00397892"/>
    <w:rsid w:val="00397D23"/>
    <w:rsid w:val="003A0952"/>
    <w:rsid w:val="003A09B4"/>
    <w:rsid w:val="003A1475"/>
    <w:rsid w:val="003A1923"/>
    <w:rsid w:val="003A2AFB"/>
    <w:rsid w:val="003A32DE"/>
    <w:rsid w:val="003A3470"/>
    <w:rsid w:val="003A34A9"/>
    <w:rsid w:val="003A3A12"/>
    <w:rsid w:val="003A410C"/>
    <w:rsid w:val="003A4982"/>
    <w:rsid w:val="003A4AC3"/>
    <w:rsid w:val="003A4C58"/>
    <w:rsid w:val="003A5AC6"/>
    <w:rsid w:val="003A5DCD"/>
    <w:rsid w:val="003A6D00"/>
    <w:rsid w:val="003A6D67"/>
    <w:rsid w:val="003A7D82"/>
    <w:rsid w:val="003A7F47"/>
    <w:rsid w:val="003B0513"/>
    <w:rsid w:val="003B14DC"/>
    <w:rsid w:val="003B18F3"/>
    <w:rsid w:val="003B2296"/>
    <w:rsid w:val="003B2FCE"/>
    <w:rsid w:val="003B3210"/>
    <w:rsid w:val="003B37C9"/>
    <w:rsid w:val="003B3A01"/>
    <w:rsid w:val="003B4242"/>
    <w:rsid w:val="003B4327"/>
    <w:rsid w:val="003B49F5"/>
    <w:rsid w:val="003B4F38"/>
    <w:rsid w:val="003B51C2"/>
    <w:rsid w:val="003B556C"/>
    <w:rsid w:val="003B5769"/>
    <w:rsid w:val="003B59DD"/>
    <w:rsid w:val="003B5A46"/>
    <w:rsid w:val="003B5EE3"/>
    <w:rsid w:val="003B61A7"/>
    <w:rsid w:val="003B6408"/>
    <w:rsid w:val="003B72E5"/>
    <w:rsid w:val="003B7363"/>
    <w:rsid w:val="003B7C3F"/>
    <w:rsid w:val="003C0180"/>
    <w:rsid w:val="003C02D4"/>
    <w:rsid w:val="003C045C"/>
    <w:rsid w:val="003C0DDD"/>
    <w:rsid w:val="003C0E68"/>
    <w:rsid w:val="003C1AF2"/>
    <w:rsid w:val="003C1B9C"/>
    <w:rsid w:val="003C1DC5"/>
    <w:rsid w:val="003C1FB4"/>
    <w:rsid w:val="003C24A3"/>
    <w:rsid w:val="003C27DC"/>
    <w:rsid w:val="003C3552"/>
    <w:rsid w:val="003C3FF4"/>
    <w:rsid w:val="003C4395"/>
    <w:rsid w:val="003C452D"/>
    <w:rsid w:val="003C5101"/>
    <w:rsid w:val="003C522E"/>
    <w:rsid w:val="003C5607"/>
    <w:rsid w:val="003C5652"/>
    <w:rsid w:val="003C60B9"/>
    <w:rsid w:val="003C6214"/>
    <w:rsid w:val="003C6310"/>
    <w:rsid w:val="003C6662"/>
    <w:rsid w:val="003C675F"/>
    <w:rsid w:val="003D033A"/>
    <w:rsid w:val="003D0AC5"/>
    <w:rsid w:val="003D0BEE"/>
    <w:rsid w:val="003D0FF6"/>
    <w:rsid w:val="003D1897"/>
    <w:rsid w:val="003D1B71"/>
    <w:rsid w:val="003D1BEF"/>
    <w:rsid w:val="003D1EBF"/>
    <w:rsid w:val="003D215C"/>
    <w:rsid w:val="003D341A"/>
    <w:rsid w:val="003D344F"/>
    <w:rsid w:val="003D35FD"/>
    <w:rsid w:val="003D3836"/>
    <w:rsid w:val="003D3C0D"/>
    <w:rsid w:val="003D46BC"/>
    <w:rsid w:val="003D65B4"/>
    <w:rsid w:val="003D6ABB"/>
    <w:rsid w:val="003D73D6"/>
    <w:rsid w:val="003E0371"/>
    <w:rsid w:val="003E05BA"/>
    <w:rsid w:val="003E11FA"/>
    <w:rsid w:val="003E13D0"/>
    <w:rsid w:val="003E14CD"/>
    <w:rsid w:val="003E1693"/>
    <w:rsid w:val="003E1E3D"/>
    <w:rsid w:val="003E2215"/>
    <w:rsid w:val="003E2276"/>
    <w:rsid w:val="003E2F92"/>
    <w:rsid w:val="003E45E9"/>
    <w:rsid w:val="003E4DE5"/>
    <w:rsid w:val="003E4EC9"/>
    <w:rsid w:val="003E5070"/>
    <w:rsid w:val="003E575F"/>
    <w:rsid w:val="003E5B67"/>
    <w:rsid w:val="003E68C2"/>
    <w:rsid w:val="003E6FF5"/>
    <w:rsid w:val="003E79B9"/>
    <w:rsid w:val="003E7F94"/>
    <w:rsid w:val="003F0521"/>
    <w:rsid w:val="003F05DB"/>
    <w:rsid w:val="003F06EE"/>
    <w:rsid w:val="003F190A"/>
    <w:rsid w:val="003F1B84"/>
    <w:rsid w:val="003F1B99"/>
    <w:rsid w:val="003F26E8"/>
    <w:rsid w:val="003F2F0B"/>
    <w:rsid w:val="003F3022"/>
    <w:rsid w:val="003F3D66"/>
    <w:rsid w:val="003F466D"/>
    <w:rsid w:val="003F5131"/>
    <w:rsid w:val="003F5496"/>
    <w:rsid w:val="003F55FE"/>
    <w:rsid w:val="003F5747"/>
    <w:rsid w:val="003F5CC2"/>
    <w:rsid w:val="003F68D7"/>
    <w:rsid w:val="003F6A63"/>
    <w:rsid w:val="00401615"/>
    <w:rsid w:val="004016B7"/>
    <w:rsid w:val="00401CE6"/>
    <w:rsid w:val="00401E0F"/>
    <w:rsid w:val="004020A3"/>
    <w:rsid w:val="004026C5"/>
    <w:rsid w:val="0040283C"/>
    <w:rsid w:val="0040284A"/>
    <w:rsid w:val="004028A5"/>
    <w:rsid w:val="004028F7"/>
    <w:rsid w:val="00402C49"/>
    <w:rsid w:val="00403334"/>
    <w:rsid w:val="004040F2"/>
    <w:rsid w:val="00404105"/>
    <w:rsid w:val="00404B58"/>
    <w:rsid w:val="00404B7B"/>
    <w:rsid w:val="004051E6"/>
    <w:rsid w:val="00406183"/>
    <w:rsid w:val="00406750"/>
    <w:rsid w:val="00406783"/>
    <w:rsid w:val="00406DF5"/>
    <w:rsid w:val="00406E8B"/>
    <w:rsid w:val="0040705D"/>
    <w:rsid w:val="00407B79"/>
    <w:rsid w:val="004100A6"/>
    <w:rsid w:val="00410393"/>
    <w:rsid w:val="00410476"/>
    <w:rsid w:val="00410A23"/>
    <w:rsid w:val="00410AD1"/>
    <w:rsid w:val="00410B98"/>
    <w:rsid w:val="00410C3F"/>
    <w:rsid w:val="004119DB"/>
    <w:rsid w:val="00411B2B"/>
    <w:rsid w:val="00411E1E"/>
    <w:rsid w:val="00411EF3"/>
    <w:rsid w:val="00411F25"/>
    <w:rsid w:val="004120FC"/>
    <w:rsid w:val="0041215C"/>
    <w:rsid w:val="0041243E"/>
    <w:rsid w:val="004136D0"/>
    <w:rsid w:val="00413C53"/>
    <w:rsid w:val="0041414D"/>
    <w:rsid w:val="004145CE"/>
    <w:rsid w:val="00414D9C"/>
    <w:rsid w:val="0041512A"/>
    <w:rsid w:val="0041636F"/>
    <w:rsid w:val="004165C5"/>
    <w:rsid w:val="00416A76"/>
    <w:rsid w:val="004172CB"/>
    <w:rsid w:val="004173F2"/>
    <w:rsid w:val="004174D0"/>
    <w:rsid w:val="00417AF7"/>
    <w:rsid w:val="00417DF6"/>
    <w:rsid w:val="00420688"/>
    <w:rsid w:val="0042086C"/>
    <w:rsid w:val="00420BBC"/>
    <w:rsid w:val="00421304"/>
    <w:rsid w:val="0042304C"/>
    <w:rsid w:val="00423A14"/>
    <w:rsid w:val="00423B06"/>
    <w:rsid w:val="00423F02"/>
    <w:rsid w:val="004241C9"/>
    <w:rsid w:val="00424345"/>
    <w:rsid w:val="004248ED"/>
    <w:rsid w:val="004248F3"/>
    <w:rsid w:val="00424CDF"/>
    <w:rsid w:val="00424F53"/>
    <w:rsid w:val="004256D2"/>
    <w:rsid w:val="00425D3D"/>
    <w:rsid w:val="00426998"/>
    <w:rsid w:val="00426B70"/>
    <w:rsid w:val="00426CA4"/>
    <w:rsid w:val="004272CD"/>
    <w:rsid w:val="0042785E"/>
    <w:rsid w:val="00430396"/>
    <w:rsid w:val="004312D4"/>
    <w:rsid w:val="00431691"/>
    <w:rsid w:val="004317DD"/>
    <w:rsid w:val="00431E52"/>
    <w:rsid w:val="00431E5A"/>
    <w:rsid w:val="0043227D"/>
    <w:rsid w:val="00432303"/>
    <w:rsid w:val="00432450"/>
    <w:rsid w:val="00432735"/>
    <w:rsid w:val="00433FBB"/>
    <w:rsid w:val="00434589"/>
    <w:rsid w:val="004348D5"/>
    <w:rsid w:val="00434EFA"/>
    <w:rsid w:val="004354FA"/>
    <w:rsid w:val="00435C4D"/>
    <w:rsid w:val="00435CFB"/>
    <w:rsid w:val="00436227"/>
    <w:rsid w:val="00436A4B"/>
    <w:rsid w:val="00436C2B"/>
    <w:rsid w:val="00437612"/>
    <w:rsid w:val="00437C87"/>
    <w:rsid w:val="004413ED"/>
    <w:rsid w:val="0044245E"/>
    <w:rsid w:val="00442B2E"/>
    <w:rsid w:val="00442E55"/>
    <w:rsid w:val="00442E6B"/>
    <w:rsid w:val="004434C1"/>
    <w:rsid w:val="00444144"/>
    <w:rsid w:val="004441B8"/>
    <w:rsid w:val="00444BE3"/>
    <w:rsid w:val="00446990"/>
    <w:rsid w:val="00447F44"/>
    <w:rsid w:val="0045067C"/>
    <w:rsid w:val="0045087B"/>
    <w:rsid w:val="00450AFA"/>
    <w:rsid w:val="00450B92"/>
    <w:rsid w:val="004514AB"/>
    <w:rsid w:val="004515CF"/>
    <w:rsid w:val="00453133"/>
    <w:rsid w:val="004544FC"/>
    <w:rsid w:val="0045484A"/>
    <w:rsid w:val="004558C3"/>
    <w:rsid w:val="00456218"/>
    <w:rsid w:val="00456EA5"/>
    <w:rsid w:val="00456FC7"/>
    <w:rsid w:val="00457296"/>
    <w:rsid w:val="004574BC"/>
    <w:rsid w:val="004578C3"/>
    <w:rsid w:val="00457B85"/>
    <w:rsid w:val="00457F11"/>
    <w:rsid w:val="00460062"/>
    <w:rsid w:val="0046066A"/>
    <w:rsid w:val="00460B58"/>
    <w:rsid w:val="004627CD"/>
    <w:rsid w:val="00462B4D"/>
    <w:rsid w:val="00462F39"/>
    <w:rsid w:val="004635DA"/>
    <w:rsid w:val="00463D47"/>
    <w:rsid w:val="00463E85"/>
    <w:rsid w:val="00463F99"/>
    <w:rsid w:val="004640BC"/>
    <w:rsid w:val="0046468F"/>
    <w:rsid w:val="00464AFC"/>
    <w:rsid w:val="00465B5C"/>
    <w:rsid w:val="00466271"/>
    <w:rsid w:val="004666B8"/>
    <w:rsid w:val="0046674B"/>
    <w:rsid w:val="00466B0C"/>
    <w:rsid w:val="00466EFA"/>
    <w:rsid w:val="0046722D"/>
    <w:rsid w:val="0046743A"/>
    <w:rsid w:val="00467536"/>
    <w:rsid w:val="00467855"/>
    <w:rsid w:val="00467D57"/>
    <w:rsid w:val="00470172"/>
    <w:rsid w:val="004706EE"/>
    <w:rsid w:val="004706F8"/>
    <w:rsid w:val="00470EF9"/>
    <w:rsid w:val="00471661"/>
    <w:rsid w:val="00471758"/>
    <w:rsid w:val="004722F4"/>
    <w:rsid w:val="0047238F"/>
    <w:rsid w:val="0047255E"/>
    <w:rsid w:val="00472DE6"/>
    <w:rsid w:val="00472E18"/>
    <w:rsid w:val="004732F0"/>
    <w:rsid w:val="004737A3"/>
    <w:rsid w:val="0047380E"/>
    <w:rsid w:val="00474929"/>
    <w:rsid w:val="00474981"/>
    <w:rsid w:val="00474B3D"/>
    <w:rsid w:val="004750C4"/>
    <w:rsid w:val="0047548E"/>
    <w:rsid w:val="0047558D"/>
    <w:rsid w:val="00475974"/>
    <w:rsid w:val="00475A70"/>
    <w:rsid w:val="00475C5E"/>
    <w:rsid w:val="00475DB2"/>
    <w:rsid w:val="00475EF0"/>
    <w:rsid w:val="00475F43"/>
    <w:rsid w:val="0047617B"/>
    <w:rsid w:val="004764D2"/>
    <w:rsid w:val="004765F1"/>
    <w:rsid w:val="00476CA9"/>
    <w:rsid w:val="00477A9B"/>
    <w:rsid w:val="00477F7E"/>
    <w:rsid w:val="00480966"/>
    <w:rsid w:val="00481203"/>
    <w:rsid w:val="0048144A"/>
    <w:rsid w:val="004818A7"/>
    <w:rsid w:val="0048244C"/>
    <w:rsid w:val="0048248B"/>
    <w:rsid w:val="00482536"/>
    <w:rsid w:val="004827D9"/>
    <w:rsid w:val="00482C33"/>
    <w:rsid w:val="0048317C"/>
    <w:rsid w:val="004832D4"/>
    <w:rsid w:val="0048379C"/>
    <w:rsid w:val="00483A3A"/>
    <w:rsid w:val="00483EBC"/>
    <w:rsid w:val="00483FDF"/>
    <w:rsid w:val="004849CD"/>
    <w:rsid w:val="004849D6"/>
    <w:rsid w:val="00484EE9"/>
    <w:rsid w:val="004853D1"/>
    <w:rsid w:val="00485494"/>
    <w:rsid w:val="00485A89"/>
    <w:rsid w:val="00485B94"/>
    <w:rsid w:val="004860B2"/>
    <w:rsid w:val="004863D3"/>
    <w:rsid w:val="004864D6"/>
    <w:rsid w:val="00486591"/>
    <w:rsid w:val="004865E3"/>
    <w:rsid w:val="00486688"/>
    <w:rsid w:val="00486796"/>
    <w:rsid w:val="00487883"/>
    <w:rsid w:val="00487B06"/>
    <w:rsid w:val="004908C5"/>
    <w:rsid w:val="00490915"/>
    <w:rsid w:val="00490C39"/>
    <w:rsid w:val="0049129A"/>
    <w:rsid w:val="0049291E"/>
    <w:rsid w:val="00492954"/>
    <w:rsid w:val="00492DBD"/>
    <w:rsid w:val="004931A1"/>
    <w:rsid w:val="0049361C"/>
    <w:rsid w:val="00494A30"/>
    <w:rsid w:val="00494D08"/>
    <w:rsid w:val="00495421"/>
    <w:rsid w:val="00495C26"/>
    <w:rsid w:val="00496352"/>
    <w:rsid w:val="004963BD"/>
    <w:rsid w:val="00496EC8"/>
    <w:rsid w:val="004A00D9"/>
    <w:rsid w:val="004A0FF2"/>
    <w:rsid w:val="004A1581"/>
    <w:rsid w:val="004A2499"/>
    <w:rsid w:val="004A2E57"/>
    <w:rsid w:val="004A30B8"/>
    <w:rsid w:val="004A36D6"/>
    <w:rsid w:val="004A3B04"/>
    <w:rsid w:val="004A3D3F"/>
    <w:rsid w:val="004A4302"/>
    <w:rsid w:val="004A4D80"/>
    <w:rsid w:val="004A4F82"/>
    <w:rsid w:val="004A5C5D"/>
    <w:rsid w:val="004A5D0F"/>
    <w:rsid w:val="004A6DE9"/>
    <w:rsid w:val="004A70EB"/>
    <w:rsid w:val="004A71E5"/>
    <w:rsid w:val="004A7881"/>
    <w:rsid w:val="004A7FF0"/>
    <w:rsid w:val="004B00BE"/>
    <w:rsid w:val="004B0465"/>
    <w:rsid w:val="004B0C48"/>
    <w:rsid w:val="004B0CA7"/>
    <w:rsid w:val="004B22C3"/>
    <w:rsid w:val="004B2A01"/>
    <w:rsid w:val="004B317C"/>
    <w:rsid w:val="004B32CD"/>
    <w:rsid w:val="004B390D"/>
    <w:rsid w:val="004B4304"/>
    <w:rsid w:val="004B4AD4"/>
    <w:rsid w:val="004B4DAC"/>
    <w:rsid w:val="004B621A"/>
    <w:rsid w:val="004B642E"/>
    <w:rsid w:val="004B68AE"/>
    <w:rsid w:val="004B68DD"/>
    <w:rsid w:val="004B738C"/>
    <w:rsid w:val="004B78B7"/>
    <w:rsid w:val="004C01A6"/>
    <w:rsid w:val="004C0CF1"/>
    <w:rsid w:val="004C15D6"/>
    <w:rsid w:val="004C1859"/>
    <w:rsid w:val="004C2127"/>
    <w:rsid w:val="004C2EB0"/>
    <w:rsid w:val="004C362A"/>
    <w:rsid w:val="004C3947"/>
    <w:rsid w:val="004C398D"/>
    <w:rsid w:val="004C42ED"/>
    <w:rsid w:val="004C4759"/>
    <w:rsid w:val="004C4878"/>
    <w:rsid w:val="004C4EED"/>
    <w:rsid w:val="004C5437"/>
    <w:rsid w:val="004C5D8D"/>
    <w:rsid w:val="004C66E4"/>
    <w:rsid w:val="004C7360"/>
    <w:rsid w:val="004D03EA"/>
    <w:rsid w:val="004D04ED"/>
    <w:rsid w:val="004D0BA0"/>
    <w:rsid w:val="004D0DD6"/>
    <w:rsid w:val="004D1336"/>
    <w:rsid w:val="004D1BEE"/>
    <w:rsid w:val="004D1C29"/>
    <w:rsid w:val="004D23B6"/>
    <w:rsid w:val="004D37B7"/>
    <w:rsid w:val="004D3D4C"/>
    <w:rsid w:val="004D4509"/>
    <w:rsid w:val="004D4719"/>
    <w:rsid w:val="004D47A3"/>
    <w:rsid w:val="004D4AF2"/>
    <w:rsid w:val="004D4E55"/>
    <w:rsid w:val="004D4F3C"/>
    <w:rsid w:val="004D52B9"/>
    <w:rsid w:val="004D5B05"/>
    <w:rsid w:val="004D5F74"/>
    <w:rsid w:val="004D632B"/>
    <w:rsid w:val="004D667E"/>
    <w:rsid w:val="004D6778"/>
    <w:rsid w:val="004D68B5"/>
    <w:rsid w:val="004D6C60"/>
    <w:rsid w:val="004D7000"/>
    <w:rsid w:val="004E02D3"/>
    <w:rsid w:val="004E045C"/>
    <w:rsid w:val="004E04E4"/>
    <w:rsid w:val="004E0CF0"/>
    <w:rsid w:val="004E0D8A"/>
    <w:rsid w:val="004E129D"/>
    <w:rsid w:val="004E1BD9"/>
    <w:rsid w:val="004E1C94"/>
    <w:rsid w:val="004E2301"/>
    <w:rsid w:val="004E23BE"/>
    <w:rsid w:val="004E2DDC"/>
    <w:rsid w:val="004E3368"/>
    <w:rsid w:val="004E33A0"/>
    <w:rsid w:val="004E3D21"/>
    <w:rsid w:val="004E4B3A"/>
    <w:rsid w:val="004E50D3"/>
    <w:rsid w:val="004E52CA"/>
    <w:rsid w:val="004E557E"/>
    <w:rsid w:val="004E5B17"/>
    <w:rsid w:val="004E5C5A"/>
    <w:rsid w:val="004E5EDE"/>
    <w:rsid w:val="004E6488"/>
    <w:rsid w:val="004E68B3"/>
    <w:rsid w:val="004E70CE"/>
    <w:rsid w:val="004E76C1"/>
    <w:rsid w:val="004E793E"/>
    <w:rsid w:val="004E7AE0"/>
    <w:rsid w:val="004F0189"/>
    <w:rsid w:val="004F0561"/>
    <w:rsid w:val="004F102B"/>
    <w:rsid w:val="004F20EB"/>
    <w:rsid w:val="004F2B6F"/>
    <w:rsid w:val="004F2C28"/>
    <w:rsid w:val="004F32CD"/>
    <w:rsid w:val="004F340A"/>
    <w:rsid w:val="004F3C56"/>
    <w:rsid w:val="004F465C"/>
    <w:rsid w:val="004F4E30"/>
    <w:rsid w:val="004F50D4"/>
    <w:rsid w:val="004F5C8A"/>
    <w:rsid w:val="004F6902"/>
    <w:rsid w:val="004F69F4"/>
    <w:rsid w:val="004F69FD"/>
    <w:rsid w:val="004F7514"/>
    <w:rsid w:val="004F7B2C"/>
    <w:rsid w:val="004F7E68"/>
    <w:rsid w:val="00500168"/>
    <w:rsid w:val="00500751"/>
    <w:rsid w:val="00500D98"/>
    <w:rsid w:val="00501652"/>
    <w:rsid w:val="00501940"/>
    <w:rsid w:val="00501982"/>
    <w:rsid w:val="00501E9B"/>
    <w:rsid w:val="00501FBA"/>
    <w:rsid w:val="005024F1"/>
    <w:rsid w:val="00502B69"/>
    <w:rsid w:val="00502F31"/>
    <w:rsid w:val="00503486"/>
    <w:rsid w:val="00503CE7"/>
    <w:rsid w:val="005043F0"/>
    <w:rsid w:val="00504455"/>
    <w:rsid w:val="0050469D"/>
    <w:rsid w:val="00504A5D"/>
    <w:rsid w:val="00504CC3"/>
    <w:rsid w:val="00504EE0"/>
    <w:rsid w:val="0050510B"/>
    <w:rsid w:val="00505CB3"/>
    <w:rsid w:val="00505E6B"/>
    <w:rsid w:val="005063BE"/>
    <w:rsid w:val="00506BCA"/>
    <w:rsid w:val="00506BFA"/>
    <w:rsid w:val="00506D51"/>
    <w:rsid w:val="00507603"/>
    <w:rsid w:val="0050769B"/>
    <w:rsid w:val="00510039"/>
    <w:rsid w:val="00510387"/>
    <w:rsid w:val="00510860"/>
    <w:rsid w:val="00510C8D"/>
    <w:rsid w:val="00511426"/>
    <w:rsid w:val="005115B6"/>
    <w:rsid w:val="005116B3"/>
    <w:rsid w:val="0051213E"/>
    <w:rsid w:val="005125AB"/>
    <w:rsid w:val="00513858"/>
    <w:rsid w:val="00513C0F"/>
    <w:rsid w:val="0051400B"/>
    <w:rsid w:val="00514061"/>
    <w:rsid w:val="005140B2"/>
    <w:rsid w:val="00514A3C"/>
    <w:rsid w:val="00514DD6"/>
    <w:rsid w:val="00515B6D"/>
    <w:rsid w:val="00515CBA"/>
    <w:rsid w:val="0051715B"/>
    <w:rsid w:val="005173BC"/>
    <w:rsid w:val="00517550"/>
    <w:rsid w:val="00517DAC"/>
    <w:rsid w:val="00520319"/>
    <w:rsid w:val="005210E9"/>
    <w:rsid w:val="00522747"/>
    <w:rsid w:val="00522CD6"/>
    <w:rsid w:val="00522F99"/>
    <w:rsid w:val="0052419C"/>
    <w:rsid w:val="00524EB0"/>
    <w:rsid w:val="00525C98"/>
    <w:rsid w:val="00525E6F"/>
    <w:rsid w:val="005261C4"/>
    <w:rsid w:val="00526589"/>
    <w:rsid w:val="005271D9"/>
    <w:rsid w:val="00527901"/>
    <w:rsid w:val="00527980"/>
    <w:rsid w:val="005311AF"/>
    <w:rsid w:val="0053298E"/>
    <w:rsid w:val="00532B3C"/>
    <w:rsid w:val="00532D40"/>
    <w:rsid w:val="00532E7A"/>
    <w:rsid w:val="0053333E"/>
    <w:rsid w:val="00533759"/>
    <w:rsid w:val="00534293"/>
    <w:rsid w:val="00534462"/>
    <w:rsid w:val="0053492C"/>
    <w:rsid w:val="00534CC8"/>
    <w:rsid w:val="00535C42"/>
    <w:rsid w:val="00536B11"/>
    <w:rsid w:val="005373EF"/>
    <w:rsid w:val="0053796A"/>
    <w:rsid w:val="005402C8"/>
    <w:rsid w:val="005409D7"/>
    <w:rsid w:val="00540B2A"/>
    <w:rsid w:val="00540C11"/>
    <w:rsid w:val="00540E10"/>
    <w:rsid w:val="005414D6"/>
    <w:rsid w:val="005415D6"/>
    <w:rsid w:val="005416EC"/>
    <w:rsid w:val="00541DD6"/>
    <w:rsid w:val="00542379"/>
    <w:rsid w:val="00543356"/>
    <w:rsid w:val="00543412"/>
    <w:rsid w:val="005434E0"/>
    <w:rsid w:val="005438DD"/>
    <w:rsid w:val="00543A92"/>
    <w:rsid w:val="00543AE8"/>
    <w:rsid w:val="0054419E"/>
    <w:rsid w:val="00544389"/>
    <w:rsid w:val="005448B3"/>
    <w:rsid w:val="00544E1F"/>
    <w:rsid w:val="0054588D"/>
    <w:rsid w:val="00545E89"/>
    <w:rsid w:val="0054634F"/>
    <w:rsid w:val="005468EA"/>
    <w:rsid w:val="005469AA"/>
    <w:rsid w:val="00546AB2"/>
    <w:rsid w:val="0054700E"/>
    <w:rsid w:val="005472EC"/>
    <w:rsid w:val="005506A8"/>
    <w:rsid w:val="00550B87"/>
    <w:rsid w:val="0055164F"/>
    <w:rsid w:val="00551F8B"/>
    <w:rsid w:val="0055326F"/>
    <w:rsid w:val="005534C7"/>
    <w:rsid w:val="00553685"/>
    <w:rsid w:val="00554067"/>
    <w:rsid w:val="0055441C"/>
    <w:rsid w:val="005554A3"/>
    <w:rsid w:val="005554F6"/>
    <w:rsid w:val="0055583A"/>
    <w:rsid w:val="00555CB9"/>
    <w:rsid w:val="00556568"/>
    <w:rsid w:val="005567D4"/>
    <w:rsid w:val="00556C02"/>
    <w:rsid w:val="00556C52"/>
    <w:rsid w:val="00556FA5"/>
    <w:rsid w:val="00557157"/>
    <w:rsid w:val="00557D92"/>
    <w:rsid w:val="005610C3"/>
    <w:rsid w:val="0056176B"/>
    <w:rsid w:val="00561E69"/>
    <w:rsid w:val="00561EEE"/>
    <w:rsid w:val="005621EA"/>
    <w:rsid w:val="0056277B"/>
    <w:rsid w:val="00562CCC"/>
    <w:rsid w:val="00562D58"/>
    <w:rsid w:val="00562E85"/>
    <w:rsid w:val="00563044"/>
    <w:rsid w:val="00563192"/>
    <w:rsid w:val="005632B7"/>
    <w:rsid w:val="005634DC"/>
    <w:rsid w:val="005636A2"/>
    <w:rsid w:val="0056374D"/>
    <w:rsid w:val="00563BC1"/>
    <w:rsid w:val="00563C82"/>
    <w:rsid w:val="00564035"/>
    <w:rsid w:val="00564B7A"/>
    <w:rsid w:val="00564DCC"/>
    <w:rsid w:val="00564FB8"/>
    <w:rsid w:val="00565170"/>
    <w:rsid w:val="0056646E"/>
    <w:rsid w:val="005671A4"/>
    <w:rsid w:val="0056793A"/>
    <w:rsid w:val="00567DDF"/>
    <w:rsid w:val="0057016B"/>
    <w:rsid w:val="00570642"/>
    <w:rsid w:val="005707B4"/>
    <w:rsid w:val="00571256"/>
    <w:rsid w:val="005719F7"/>
    <w:rsid w:val="00571BAA"/>
    <w:rsid w:val="00571F49"/>
    <w:rsid w:val="00572239"/>
    <w:rsid w:val="00572F3B"/>
    <w:rsid w:val="005731D7"/>
    <w:rsid w:val="005733FE"/>
    <w:rsid w:val="00573587"/>
    <w:rsid w:val="00573FEB"/>
    <w:rsid w:val="00574128"/>
    <w:rsid w:val="00574DDD"/>
    <w:rsid w:val="00575071"/>
    <w:rsid w:val="00575A04"/>
    <w:rsid w:val="00575A3C"/>
    <w:rsid w:val="00575A94"/>
    <w:rsid w:val="005761A9"/>
    <w:rsid w:val="00576E65"/>
    <w:rsid w:val="005779E3"/>
    <w:rsid w:val="00580156"/>
    <w:rsid w:val="005801F0"/>
    <w:rsid w:val="00581633"/>
    <w:rsid w:val="00581751"/>
    <w:rsid w:val="00582C08"/>
    <w:rsid w:val="005831B1"/>
    <w:rsid w:val="00583283"/>
    <w:rsid w:val="005835B2"/>
    <w:rsid w:val="00583762"/>
    <w:rsid w:val="005838F2"/>
    <w:rsid w:val="00583BC7"/>
    <w:rsid w:val="00583F14"/>
    <w:rsid w:val="005849D8"/>
    <w:rsid w:val="005851DF"/>
    <w:rsid w:val="005855DE"/>
    <w:rsid w:val="00585783"/>
    <w:rsid w:val="00585A41"/>
    <w:rsid w:val="005868FB"/>
    <w:rsid w:val="00586BB1"/>
    <w:rsid w:val="00587940"/>
    <w:rsid w:val="00590AD2"/>
    <w:rsid w:val="005917E0"/>
    <w:rsid w:val="00591BA1"/>
    <w:rsid w:val="00591C49"/>
    <w:rsid w:val="00591C51"/>
    <w:rsid w:val="005920B9"/>
    <w:rsid w:val="00592957"/>
    <w:rsid w:val="0059360E"/>
    <w:rsid w:val="00594219"/>
    <w:rsid w:val="005943A1"/>
    <w:rsid w:val="00594891"/>
    <w:rsid w:val="005949F0"/>
    <w:rsid w:val="00594CE5"/>
    <w:rsid w:val="00594DB0"/>
    <w:rsid w:val="00595248"/>
    <w:rsid w:val="00595770"/>
    <w:rsid w:val="00596060"/>
    <w:rsid w:val="005971A2"/>
    <w:rsid w:val="005974A6"/>
    <w:rsid w:val="00597B0D"/>
    <w:rsid w:val="00597B19"/>
    <w:rsid w:val="005A01EF"/>
    <w:rsid w:val="005A0410"/>
    <w:rsid w:val="005A0B42"/>
    <w:rsid w:val="005A14FE"/>
    <w:rsid w:val="005A22C2"/>
    <w:rsid w:val="005A3013"/>
    <w:rsid w:val="005A3132"/>
    <w:rsid w:val="005A321E"/>
    <w:rsid w:val="005A409F"/>
    <w:rsid w:val="005A415A"/>
    <w:rsid w:val="005A4AB5"/>
    <w:rsid w:val="005A4C90"/>
    <w:rsid w:val="005A5577"/>
    <w:rsid w:val="005A593B"/>
    <w:rsid w:val="005A74FA"/>
    <w:rsid w:val="005A755C"/>
    <w:rsid w:val="005A7799"/>
    <w:rsid w:val="005B05DF"/>
    <w:rsid w:val="005B0766"/>
    <w:rsid w:val="005B078F"/>
    <w:rsid w:val="005B11D9"/>
    <w:rsid w:val="005B221C"/>
    <w:rsid w:val="005B234A"/>
    <w:rsid w:val="005B321D"/>
    <w:rsid w:val="005B3D0F"/>
    <w:rsid w:val="005B4D8B"/>
    <w:rsid w:val="005B518C"/>
    <w:rsid w:val="005B59DB"/>
    <w:rsid w:val="005B5B72"/>
    <w:rsid w:val="005B5F2A"/>
    <w:rsid w:val="005B661A"/>
    <w:rsid w:val="005B6D19"/>
    <w:rsid w:val="005B720D"/>
    <w:rsid w:val="005B78E3"/>
    <w:rsid w:val="005C01B5"/>
    <w:rsid w:val="005C0460"/>
    <w:rsid w:val="005C087A"/>
    <w:rsid w:val="005C0D6A"/>
    <w:rsid w:val="005C1CD7"/>
    <w:rsid w:val="005C1DF7"/>
    <w:rsid w:val="005C274C"/>
    <w:rsid w:val="005C3498"/>
    <w:rsid w:val="005C3915"/>
    <w:rsid w:val="005C3E0F"/>
    <w:rsid w:val="005C4439"/>
    <w:rsid w:val="005C4DCF"/>
    <w:rsid w:val="005C553D"/>
    <w:rsid w:val="005C5D30"/>
    <w:rsid w:val="005C5FD6"/>
    <w:rsid w:val="005C6E16"/>
    <w:rsid w:val="005C6E44"/>
    <w:rsid w:val="005C6F94"/>
    <w:rsid w:val="005C7915"/>
    <w:rsid w:val="005C7AA1"/>
    <w:rsid w:val="005C7D29"/>
    <w:rsid w:val="005C7DF1"/>
    <w:rsid w:val="005D020C"/>
    <w:rsid w:val="005D0318"/>
    <w:rsid w:val="005D054E"/>
    <w:rsid w:val="005D0AD8"/>
    <w:rsid w:val="005D0DC8"/>
    <w:rsid w:val="005D0E8B"/>
    <w:rsid w:val="005D145D"/>
    <w:rsid w:val="005D1590"/>
    <w:rsid w:val="005D1DB0"/>
    <w:rsid w:val="005D1FA9"/>
    <w:rsid w:val="005D2CAE"/>
    <w:rsid w:val="005D3582"/>
    <w:rsid w:val="005D39FC"/>
    <w:rsid w:val="005D40AF"/>
    <w:rsid w:val="005D4E8C"/>
    <w:rsid w:val="005D4F53"/>
    <w:rsid w:val="005D5099"/>
    <w:rsid w:val="005D53DC"/>
    <w:rsid w:val="005D651E"/>
    <w:rsid w:val="005D65FA"/>
    <w:rsid w:val="005D7D41"/>
    <w:rsid w:val="005D7E02"/>
    <w:rsid w:val="005D7E9F"/>
    <w:rsid w:val="005D7F48"/>
    <w:rsid w:val="005D7FF2"/>
    <w:rsid w:val="005D7FF9"/>
    <w:rsid w:val="005E061D"/>
    <w:rsid w:val="005E0860"/>
    <w:rsid w:val="005E0AB9"/>
    <w:rsid w:val="005E0EC4"/>
    <w:rsid w:val="005E10F1"/>
    <w:rsid w:val="005E1987"/>
    <w:rsid w:val="005E1A13"/>
    <w:rsid w:val="005E2235"/>
    <w:rsid w:val="005E2292"/>
    <w:rsid w:val="005E2349"/>
    <w:rsid w:val="005E248F"/>
    <w:rsid w:val="005E2836"/>
    <w:rsid w:val="005E2C1F"/>
    <w:rsid w:val="005E3107"/>
    <w:rsid w:val="005E3142"/>
    <w:rsid w:val="005E3199"/>
    <w:rsid w:val="005E3496"/>
    <w:rsid w:val="005E34FA"/>
    <w:rsid w:val="005E3AF1"/>
    <w:rsid w:val="005E426E"/>
    <w:rsid w:val="005E469B"/>
    <w:rsid w:val="005E4A25"/>
    <w:rsid w:val="005E4A3A"/>
    <w:rsid w:val="005E6437"/>
    <w:rsid w:val="005E6700"/>
    <w:rsid w:val="005E6877"/>
    <w:rsid w:val="005E6DA3"/>
    <w:rsid w:val="005E711F"/>
    <w:rsid w:val="005E770E"/>
    <w:rsid w:val="005E7912"/>
    <w:rsid w:val="005E7F0D"/>
    <w:rsid w:val="005E7F61"/>
    <w:rsid w:val="005F025E"/>
    <w:rsid w:val="005F05B5"/>
    <w:rsid w:val="005F1911"/>
    <w:rsid w:val="005F1FCE"/>
    <w:rsid w:val="005F2374"/>
    <w:rsid w:val="005F2847"/>
    <w:rsid w:val="005F2C81"/>
    <w:rsid w:val="005F2CDD"/>
    <w:rsid w:val="005F2DAD"/>
    <w:rsid w:val="005F3832"/>
    <w:rsid w:val="005F39AE"/>
    <w:rsid w:val="005F43AA"/>
    <w:rsid w:val="005F46E9"/>
    <w:rsid w:val="005F5378"/>
    <w:rsid w:val="005F5892"/>
    <w:rsid w:val="005F6369"/>
    <w:rsid w:val="005F6974"/>
    <w:rsid w:val="005F6BF9"/>
    <w:rsid w:val="005F6C79"/>
    <w:rsid w:val="005F7C7B"/>
    <w:rsid w:val="00600043"/>
    <w:rsid w:val="0060059A"/>
    <w:rsid w:val="00600AD7"/>
    <w:rsid w:val="00600AF7"/>
    <w:rsid w:val="00600DE6"/>
    <w:rsid w:val="00600F03"/>
    <w:rsid w:val="0060130B"/>
    <w:rsid w:val="00602E7E"/>
    <w:rsid w:val="00603991"/>
    <w:rsid w:val="00604C8C"/>
    <w:rsid w:val="00604E7E"/>
    <w:rsid w:val="006054B4"/>
    <w:rsid w:val="00605D94"/>
    <w:rsid w:val="006062B8"/>
    <w:rsid w:val="00606449"/>
    <w:rsid w:val="006104C0"/>
    <w:rsid w:val="00610724"/>
    <w:rsid w:val="00611234"/>
    <w:rsid w:val="006120D5"/>
    <w:rsid w:val="0061242F"/>
    <w:rsid w:val="0061267C"/>
    <w:rsid w:val="0061271C"/>
    <w:rsid w:val="006127E8"/>
    <w:rsid w:val="00612E6E"/>
    <w:rsid w:val="0061328A"/>
    <w:rsid w:val="00614916"/>
    <w:rsid w:val="00614CC0"/>
    <w:rsid w:val="006157DC"/>
    <w:rsid w:val="00615903"/>
    <w:rsid w:val="00615E82"/>
    <w:rsid w:val="00616039"/>
    <w:rsid w:val="0061774B"/>
    <w:rsid w:val="006178D2"/>
    <w:rsid w:val="00617AFE"/>
    <w:rsid w:val="00617DE2"/>
    <w:rsid w:val="006200AF"/>
    <w:rsid w:val="006209AD"/>
    <w:rsid w:val="00621184"/>
    <w:rsid w:val="006212E0"/>
    <w:rsid w:val="006215B8"/>
    <w:rsid w:val="00621A2D"/>
    <w:rsid w:val="00621A80"/>
    <w:rsid w:val="00621C25"/>
    <w:rsid w:val="006220AB"/>
    <w:rsid w:val="00622138"/>
    <w:rsid w:val="006228C8"/>
    <w:rsid w:val="0062373D"/>
    <w:rsid w:val="00623879"/>
    <w:rsid w:val="00623DB8"/>
    <w:rsid w:val="0062442B"/>
    <w:rsid w:val="0062462D"/>
    <w:rsid w:val="00624A1D"/>
    <w:rsid w:val="00624B4D"/>
    <w:rsid w:val="00624C7E"/>
    <w:rsid w:val="00624DC2"/>
    <w:rsid w:val="0062501E"/>
    <w:rsid w:val="0062545A"/>
    <w:rsid w:val="00625A6A"/>
    <w:rsid w:val="00625F90"/>
    <w:rsid w:val="0062645E"/>
    <w:rsid w:val="00626709"/>
    <w:rsid w:val="00626AC1"/>
    <w:rsid w:val="00626B38"/>
    <w:rsid w:val="006277B6"/>
    <w:rsid w:val="006277FF"/>
    <w:rsid w:val="00627F53"/>
    <w:rsid w:val="006303EA"/>
    <w:rsid w:val="00630C32"/>
    <w:rsid w:val="006315DC"/>
    <w:rsid w:val="00631682"/>
    <w:rsid w:val="00631902"/>
    <w:rsid w:val="00632AE2"/>
    <w:rsid w:val="006331B0"/>
    <w:rsid w:val="00633893"/>
    <w:rsid w:val="00633993"/>
    <w:rsid w:val="00633C63"/>
    <w:rsid w:val="00633E82"/>
    <w:rsid w:val="00634223"/>
    <w:rsid w:val="00634C93"/>
    <w:rsid w:val="00634FC2"/>
    <w:rsid w:val="006355E5"/>
    <w:rsid w:val="00635878"/>
    <w:rsid w:val="00635E01"/>
    <w:rsid w:val="00636148"/>
    <w:rsid w:val="006361F8"/>
    <w:rsid w:val="0063631E"/>
    <w:rsid w:val="00637FA8"/>
    <w:rsid w:val="0064039B"/>
    <w:rsid w:val="00640AB7"/>
    <w:rsid w:val="00640E8D"/>
    <w:rsid w:val="00641A0B"/>
    <w:rsid w:val="0064279A"/>
    <w:rsid w:val="00642935"/>
    <w:rsid w:val="0064297E"/>
    <w:rsid w:val="0064311E"/>
    <w:rsid w:val="006437F1"/>
    <w:rsid w:val="00644B9C"/>
    <w:rsid w:val="00644C70"/>
    <w:rsid w:val="006451CD"/>
    <w:rsid w:val="006452DB"/>
    <w:rsid w:val="00645493"/>
    <w:rsid w:val="006454DF"/>
    <w:rsid w:val="00646C06"/>
    <w:rsid w:val="0065096C"/>
    <w:rsid w:val="006509CB"/>
    <w:rsid w:val="006509D4"/>
    <w:rsid w:val="00651210"/>
    <w:rsid w:val="00651687"/>
    <w:rsid w:val="00651AE9"/>
    <w:rsid w:val="00652499"/>
    <w:rsid w:val="0065256E"/>
    <w:rsid w:val="00652772"/>
    <w:rsid w:val="00652F1B"/>
    <w:rsid w:val="00652FA1"/>
    <w:rsid w:val="0065386A"/>
    <w:rsid w:val="0065391F"/>
    <w:rsid w:val="00653AF7"/>
    <w:rsid w:val="00653F9B"/>
    <w:rsid w:val="006540CA"/>
    <w:rsid w:val="00654568"/>
    <w:rsid w:val="006548C2"/>
    <w:rsid w:val="00655177"/>
    <w:rsid w:val="0065535C"/>
    <w:rsid w:val="00656EE4"/>
    <w:rsid w:val="00656F97"/>
    <w:rsid w:val="006570F8"/>
    <w:rsid w:val="006574BF"/>
    <w:rsid w:val="006577C1"/>
    <w:rsid w:val="00657BC1"/>
    <w:rsid w:val="006601A9"/>
    <w:rsid w:val="00660554"/>
    <w:rsid w:val="00661016"/>
    <w:rsid w:val="006611DC"/>
    <w:rsid w:val="0066199E"/>
    <w:rsid w:val="00661AE7"/>
    <w:rsid w:val="0066290B"/>
    <w:rsid w:val="00663082"/>
    <w:rsid w:val="006635D0"/>
    <w:rsid w:val="00663A97"/>
    <w:rsid w:val="00663D58"/>
    <w:rsid w:val="00663D5E"/>
    <w:rsid w:val="00663E97"/>
    <w:rsid w:val="00664278"/>
    <w:rsid w:val="0066432C"/>
    <w:rsid w:val="0066479D"/>
    <w:rsid w:val="00665AB3"/>
    <w:rsid w:val="00665FCB"/>
    <w:rsid w:val="006660E2"/>
    <w:rsid w:val="00666272"/>
    <w:rsid w:val="00666F32"/>
    <w:rsid w:val="006670D7"/>
    <w:rsid w:val="00667419"/>
    <w:rsid w:val="00667535"/>
    <w:rsid w:val="006700D2"/>
    <w:rsid w:val="006710DD"/>
    <w:rsid w:val="00671FF1"/>
    <w:rsid w:val="006726F8"/>
    <w:rsid w:val="00672A42"/>
    <w:rsid w:val="00673800"/>
    <w:rsid w:val="00674888"/>
    <w:rsid w:val="0067539D"/>
    <w:rsid w:val="006754FA"/>
    <w:rsid w:val="006758B4"/>
    <w:rsid w:val="00675974"/>
    <w:rsid w:val="00675F8E"/>
    <w:rsid w:val="006763F8"/>
    <w:rsid w:val="00676D86"/>
    <w:rsid w:val="00677983"/>
    <w:rsid w:val="0068023A"/>
    <w:rsid w:val="00680B21"/>
    <w:rsid w:val="00681312"/>
    <w:rsid w:val="006817F0"/>
    <w:rsid w:val="00681906"/>
    <w:rsid w:val="00681CC2"/>
    <w:rsid w:val="00681D77"/>
    <w:rsid w:val="00681E33"/>
    <w:rsid w:val="00683077"/>
    <w:rsid w:val="00683769"/>
    <w:rsid w:val="00683B86"/>
    <w:rsid w:val="006850D4"/>
    <w:rsid w:val="00686C7F"/>
    <w:rsid w:val="00687562"/>
    <w:rsid w:val="006878FA"/>
    <w:rsid w:val="00687D5C"/>
    <w:rsid w:val="00687E2D"/>
    <w:rsid w:val="00687F76"/>
    <w:rsid w:val="00687FE8"/>
    <w:rsid w:val="006904BC"/>
    <w:rsid w:val="00690B08"/>
    <w:rsid w:val="00690DE0"/>
    <w:rsid w:val="00690E24"/>
    <w:rsid w:val="00690FF0"/>
    <w:rsid w:val="0069100C"/>
    <w:rsid w:val="0069115C"/>
    <w:rsid w:val="0069148D"/>
    <w:rsid w:val="00691603"/>
    <w:rsid w:val="00691729"/>
    <w:rsid w:val="00691782"/>
    <w:rsid w:val="0069277A"/>
    <w:rsid w:val="00692E9A"/>
    <w:rsid w:val="00692FD4"/>
    <w:rsid w:val="00693503"/>
    <w:rsid w:val="006936B7"/>
    <w:rsid w:val="006936E6"/>
    <w:rsid w:val="00694607"/>
    <w:rsid w:val="00694608"/>
    <w:rsid w:val="00694DFC"/>
    <w:rsid w:val="00695508"/>
    <w:rsid w:val="00695A1F"/>
    <w:rsid w:val="006966D9"/>
    <w:rsid w:val="006967DF"/>
    <w:rsid w:val="00696B62"/>
    <w:rsid w:val="0069718F"/>
    <w:rsid w:val="00697D63"/>
    <w:rsid w:val="00697DF6"/>
    <w:rsid w:val="00697EDA"/>
    <w:rsid w:val="00697FD6"/>
    <w:rsid w:val="006A0623"/>
    <w:rsid w:val="006A0B41"/>
    <w:rsid w:val="006A194C"/>
    <w:rsid w:val="006A3030"/>
    <w:rsid w:val="006A41E5"/>
    <w:rsid w:val="006A4865"/>
    <w:rsid w:val="006A4B8D"/>
    <w:rsid w:val="006A5152"/>
    <w:rsid w:val="006A5319"/>
    <w:rsid w:val="006A627C"/>
    <w:rsid w:val="006A667E"/>
    <w:rsid w:val="006A6728"/>
    <w:rsid w:val="006A675C"/>
    <w:rsid w:val="006B02EC"/>
    <w:rsid w:val="006B07FA"/>
    <w:rsid w:val="006B08BA"/>
    <w:rsid w:val="006B257E"/>
    <w:rsid w:val="006B2912"/>
    <w:rsid w:val="006B3845"/>
    <w:rsid w:val="006B449A"/>
    <w:rsid w:val="006B467F"/>
    <w:rsid w:val="006B51BE"/>
    <w:rsid w:val="006B5392"/>
    <w:rsid w:val="006B6AF5"/>
    <w:rsid w:val="006B7A7E"/>
    <w:rsid w:val="006C0287"/>
    <w:rsid w:val="006C06D6"/>
    <w:rsid w:val="006C0C03"/>
    <w:rsid w:val="006C0E78"/>
    <w:rsid w:val="006C1597"/>
    <w:rsid w:val="006C16A6"/>
    <w:rsid w:val="006C192B"/>
    <w:rsid w:val="006C1E45"/>
    <w:rsid w:val="006C1FC4"/>
    <w:rsid w:val="006C2481"/>
    <w:rsid w:val="006C25AA"/>
    <w:rsid w:val="006C29D2"/>
    <w:rsid w:val="006C3D33"/>
    <w:rsid w:val="006C5093"/>
    <w:rsid w:val="006C5731"/>
    <w:rsid w:val="006C5A61"/>
    <w:rsid w:val="006C617F"/>
    <w:rsid w:val="006C619D"/>
    <w:rsid w:val="006C64FF"/>
    <w:rsid w:val="006C6ADE"/>
    <w:rsid w:val="006C6B70"/>
    <w:rsid w:val="006C7275"/>
    <w:rsid w:val="006D0004"/>
    <w:rsid w:val="006D0279"/>
    <w:rsid w:val="006D02D9"/>
    <w:rsid w:val="006D10E8"/>
    <w:rsid w:val="006D15A6"/>
    <w:rsid w:val="006D172E"/>
    <w:rsid w:val="006D1ACD"/>
    <w:rsid w:val="006D209B"/>
    <w:rsid w:val="006D20D0"/>
    <w:rsid w:val="006D2925"/>
    <w:rsid w:val="006D2B28"/>
    <w:rsid w:val="006D2BE1"/>
    <w:rsid w:val="006D2F99"/>
    <w:rsid w:val="006D325B"/>
    <w:rsid w:val="006D3958"/>
    <w:rsid w:val="006D4003"/>
    <w:rsid w:val="006D45E5"/>
    <w:rsid w:val="006D4648"/>
    <w:rsid w:val="006D4CBD"/>
    <w:rsid w:val="006D50D4"/>
    <w:rsid w:val="006D540A"/>
    <w:rsid w:val="006D5A4A"/>
    <w:rsid w:val="006D6E83"/>
    <w:rsid w:val="006D7108"/>
    <w:rsid w:val="006D7BBC"/>
    <w:rsid w:val="006E09C0"/>
    <w:rsid w:val="006E0F60"/>
    <w:rsid w:val="006E2476"/>
    <w:rsid w:val="006E2BA3"/>
    <w:rsid w:val="006E2C51"/>
    <w:rsid w:val="006E2EDC"/>
    <w:rsid w:val="006E308D"/>
    <w:rsid w:val="006E3657"/>
    <w:rsid w:val="006E3851"/>
    <w:rsid w:val="006E3894"/>
    <w:rsid w:val="006E3D27"/>
    <w:rsid w:val="006E44E0"/>
    <w:rsid w:val="006E5A72"/>
    <w:rsid w:val="006E5D80"/>
    <w:rsid w:val="006E5F1D"/>
    <w:rsid w:val="006E63F2"/>
    <w:rsid w:val="006E66E3"/>
    <w:rsid w:val="006E7016"/>
    <w:rsid w:val="006E7491"/>
    <w:rsid w:val="006E772A"/>
    <w:rsid w:val="006E7DC9"/>
    <w:rsid w:val="006F1644"/>
    <w:rsid w:val="006F1721"/>
    <w:rsid w:val="006F2143"/>
    <w:rsid w:val="006F2343"/>
    <w:rsid w:val="006F3523"/>
    <w:rsid w:val="006F3DC4"/>
    <w:rsid w:val="006F4778"/>
    <w:rsid w:val="006F49DF"/>
    <w:rsid w:val="006F5797"/>
    <w:rsid w:val="006F5E04"/>
    <w:rsid w:val="006F5E5F"/>
    <w:rsid w:val="006F5EBC"/>
    <w:rsid w:val="006F60B9"/>
    <w:rsid w:val="006F71DF"/>
    <w:rsid w:val="006F761F"/>
    <w:rsid w:val="006F774A"/>
    <w:rsid w:val="006F7837"/>
    <w:rsid w:val="006F7A1A"/>
    <w:rsid w:val="006F7B54"/>
    <w:rsid w:val="00700EBD"/>
    <w:rsid w:val="00700FF5"/>
    <w:rsid w:val="007010DE"/>
    <w:rsid w:val="0070177E"/>
    <w:rsid w:val="00701FFF"/>
    <w:rsid w:val="00702F06"/>
    <w:rsid w:val="007039E0"/>
    <w:rsid w:val="00703C77"/>
    <w:rsid w:val="00704221"/>
    <w:rsid w:val="00705114"/>
    <w:rsid w:val="007057ED"/>
    <w:rsid w:val="00705BCA"/>
    <w:rsid w:val="00705E7B"/>
    <w:rsid w:val="00706252"/>
    <w:rsid w:val="00706335"/>
    <w:rsid w:val="0070716D"/>
    <w:rsid w:val="00707E66"/>
    <w:rsid w:val="00707F86"/>
    <w:rsid w:val="0071120D"/>
    <w:rsid w:val="0071242F"/>
    <w:rsid w:val="00713278"/>
    <w:rsid w:val="00713564"/>
    <w:rsid w:val="0071404B"/>
    <w:rsid w:val="00714A1F"/>
    <w:rsid w:val="00714D63"/>
    <w:rsid w:val="007162A2"/>
    <w:rsid w:val="00716345"/>
    <w:rsid w:val="00716EC1"/>
    <w:rsid w:val="0071765D"/>
    <w:rsid w:val="00717D94"/>
    <w:rsid w:val="00717DD8"/>
    <w:rsid w:val="0072063E"/>
    <w:rsid w:val="00720852"/>
    <w:rsid w:val="0072119C"/>
    <w:rsid w:val="00721B69"/>
    <w:rsid w:val="00722125"/>
    <w:rsid w:val="00722645"/>
    <w:rsid w:val="00722FBB"/>
    <w:rsid w:val="00723302"/>
    <w:rsid w:val="007239B0"/>
    <w:rsid w:val="007239D8"/>
    <w:rsid w:val="00723BDA"/>
    <w:rsid w:val="007240F0"/>
    <w:rsid w:val="0072547F"/>
    <w:rsid w:val="00725D8F"/>
    <w:rsid w:val="00726574"/>
    <w:rsid w:val="00726739"/>
    <w:rsid w:val="00726C0D"/>
    <w:rsid w:val="00727101"/>
    <w:rsid w:val="00727714"/>
    <w:rsid w:val="00727D68"/>
    <w:rsid w:val="0073052E"/>
    <w:rsid w:val="00730829"/>
    <w:rsid w:val="00730E43"/>
    <w:rsid w:val="00730F1F"/>
    <w:rsid w:val="0073130B"/>
    <w:rsid w:val="0073131E"/>
    <w:rsid w:val="007316EF"/>
    <w:rsid w:val="00731E04"/>
    <w:rsid w:val="00731E8C"/>
    <w:rsid w:val="00732532"/>
    <w:rsid w:val="007329C3"/>
    <w:rsid w:val="00732BA6"/>
    <w:rsid w:val="00732F02"/>
    <w:rsid w:val="007335D4"/>
    <w:rsid w:val="007335E7"/>
    <w:rsid w:val="00733A2C"/>
    <w:rsid w:val="0073435C"/>
    <w:rsid w:val="0073489D"/>
    <w:rsid w:val="00735014"/>
    <w:rsid w:val="00735074"/>
    <w:rsid w:val="00735184"/>
    <w:rsid w:val="00735188"/>
    <w:rsid w:val="00735C71"/>
    <w:rsid w:val="00736941"/>
    <w:rsid w:val="00736E33"/>
    <w:rsid w:val="00737057"/>
    <w:rsid w:val="007374CB"/>
    <w:rsid w:val="00737870"/>
    <w:rsid w:val="00737A99"/>
    <w:rsid w:val="00740784"/>
    <w:rsid w:val="00740EEA"/>
    <w:rsid w:val="00741418"/>
    <w:rsid w:val="0074180D"/>
    <w:rsid w:val="00741E5F"/>
    <w:rsid w:val="00742398"/>
    <w:rsid w:val="00742E3E"/>
    <w:rsid w:val="0074384E"/>
    <w:rsid w:val="00743965"/>
    <w:rsid w:val="00743BA6"/>
    <w:rsid w:val="007442F0"/>
    <w:rsid w:val="00745075"/>
    <w:rsid w:val="007466FD"/>
    <w:rsid w:val="00746CF8"/>
    <w:rsid w:val="007470A5"/>
    <w:rsid w:val="0074719E"/>
    <w:rsid w:val="00747345"/>
    <w:rsid w:val="007475AE"/>
    <w:rsid w:val="00747E65"/>
    <w:rsid w:val="00747EB4"/>
    <w:rsid w:val="00747FF8"/>
    <w:rsid w:val="0075048A"/>
    <w:rsid w:val="007511E2"/>
    <w:rsid w:val="00751B98"/>
    <w:rsid w:val="00752026"/>
    <w:rsid w:val="007539B1"/>
    <w:rsid w:val="00754009"/>
    <w:rsid w:val="007545A6"/>
    <w:rsid w:val="00754AB0"/>
    <w:rsid w:val="00755298"/>
    <w:rsid w:val="00755528"/>
    <w:rsid w:val="00755F0C"/>
    <w:rsid w:val="0075631B"/>
    <w:rsid w:val="007565DA"/>
    <w:rsid w:val="0075715C"/>
    <w:rsid w:val="00757B04"/>
    <w:rsid w:val="00757C6A"/>
    <w:rsid w:val="00757DFC"/>
    <w:rsid w:val="00760015"/>
    <w:rsid w:val="00760087"/>
    <w:rsid w:val="007600E4"/>
    <w:rsid w:val="00761F35"/>
    <w:rsid w:val="007621B4"/>
    <w:rsid w:val="00762F96"/>
    <w:rsid w:val="00763A59"/>
    <w:rsid w:val="0076415A"/>
    <w:rsid w:val="0076435B"/>
    <w:rsid w:val="00764556"/>
    <w:rsid w:val="00764FE9"/>
    <w:rsid w:val="00765661"/>
    <w:rsid w:val="00765A58"/>
    <w:rsid w:val="00765B59"/>
    <w:rsid w:val="00765C4C"/>
    <w:rsid w:val="00765E5B"/>
    <w:rsid w:val="00765F62"/>
    <w:rsid w:val="007667DE"/>
    <w:rsid w:val="00766B9D"/>
    <w:rsid w:val="0076747A"/>
    <w:rsid w:val="00767ADA"/>
    <w:rsid w:val="00767B0B"/>
    <w:rsid w:val="00767B30"/>
    <w:rsid w:val="00767B9F"/>
    <w:rsid w:val="00767FA8"/>
    <w:rsid w:val="007700DF"/>
    <w:rsid w:val="007701D3"/>
    <w:rsid w:val="00770336"/>
    <w:rsid w:val="0077097F"/>
    <w:rsid w:val="00770C8D"/>
    <w:rsid w:val="00771B33"/>
    <w:rsid w:val="007720E3"/>
    <w:rsid w:val="00772DAE"/>
    <w:rsid w:val="007732B1"/>
    <w:rsid w:val="00773306"/>
    <w:rsid w:val="0077377C"/>
    <w:rsid w:val="007741A3"/>
    <w:rsid w:val="0077421E"/>
    <w:rsid w:val="00774C7E"/>
    <w:rsid w:val="00775388"/>
    <w:rsid w:val="00775450"/>
    <w:rsid w:val="00775656"/>
    <w:rsid w:val="007760CF"/>
    <w:rsid w:val="00776299"/>
    <w:rsid w:val="00776BAC"/>
    <w:rsid w:val="00776ECE"/>
    <w:rsid w:val="007771F9"/>
    <w:rsid w:val="00780367"/>
    <w:rsid w:val="007807A4"/>
    <w:rsid w:val="00780AE2"/>
    <w:rsid w:val="00780B7C"/>
    <w:rsid w:val="00781377"/>
    <w:rsid w:val="007814CA"/>
    <w:rsid w:val="00781771"/>
    <w:rsid w:val="00781B49"/>
    <w:rsid w:val="007825FB"/>
    <w:rsid w:val="00782A3A"/>
    <w:rsid w:val="00782BED"/>
    <w:rsid w:val="007832BB"/>
    <w:rsid w:val="00783672"/>
    <w:rsid w:val="007844E1"/>
    <w:rsid w:val="00784C84"/>
    <w:rsid w:val="007851A8"/>
    <w:rsid w:val="0078553D"/>
    <w:rsid w:val="00786556"/>
    <w:rsid w:val="00786AA4"/>
    <w:rsid w:val="007873D8"/>
    <w:rsid w:val="00787722"/>
    <w:rsid w:val="00787B7F"/>
    <w:rsid w:val="00787F16"/>
    <w:rsid w:val="0079076B"/>
    <w:rsid w:val="00790B7C"/>
    <w:rsid w:val="007910EC"/>
    <w:rsid w:val="00791358"/>
    <w:rsid w:val="007913F6"/>
    <w:rsid w:val="007920DB"/>
    <w:rsid w:val="00792C2A"/>
    <w:rsid w:val="00793A9F"/>
    <w:rsid w:val="00793B6E"/>
    <w:rsid w:val="00794023"/>
    <w:rsid w:val="00794049"/>
    <w:rsid w:val="00794435"/>
    <w:rsid w:val="0079495A"/>
    <w:rsid w:val="007949A7"/>
    <w:rsid w:val="00795793"/>
    <w:rsid w:val="00795A76"/>
    <w:rsid w:val="00795D0E"/>
    <w:rsid w:val="00795D24"/>
    <w:rsid w:val="00795E96"/>
    <w:rsid w:val="00795F57"/>
    <w:rsid w:val="0079648D"/>
    <w:rsid w:val="007965D0"/>
    <w:rsid w:val="00797F6E"/>
    <w:rsid w:val="007A0CF1"/>
    <w:rsid w:val="007A15BC"/>
    <w:rsid w:val="007A1706"/>
    <w:rsid w:val="007A188A"/>
    <w:rsid w:val="007A1F39"/>
    <w:rsid w:val="007A2083"/>
    <w:rsid w:val="007A2C7B"/>
    <w:rsid w:val="007A2DBB"/>
    <w:rsid w:val="007A31BF"/>
    <w:rsid w:val="007A31CF"/>
    <w:rsid w:val="007A39D6"/>
    <w:rsid w:val="007A4CFC"/>
    <w:rsid w:val="007A4E50"/>
    <w:rsid w:val="007A5016"/>
    <w:rsid w:val="007A5222"/>
    <w:rsid w:val="007A55F2"/>
    <w:rsid w:val="007A58D5"/>
    <w:rsid w:val="007A5B32"/>
    <w:rsid w:val="007A60D7"/>
    <w:rsid w:val="007A60F8"/>
    <w:rsid w:val="007A62CB"/>
    <w:rsid w:val="007A6381"/>
    <w:rsid w:val="007A67D1"/>
    <w:rsid w:val="007A6CBB"/>
    <w:rsid w:val="007A70A7"/>
    <w:rsid w:val="007A70B4"/>
    <w:rsid w:val="007A71E8"/>
    <w:rsid w:val="007A7262"/>
    <w:rsid w:val="007A7498"/>
    <w:rsid w:val="007B0047"/>
    <w:rsid w:val="007B04A3"/>
    <w:rsid w:val="007B05CF"/>
    <w:rsid w:val="007B0717"/>
    <w:rsid w:val="007B0DF8"/>
    <w:rsid w:val="007B12F1"/>
    <w:rsid w:val="007B206C"/>
    <w:rsid w:val="007B208A"/>
    <w:rsid w:val="007B2110"/>
    <w:rsid w:val="007B2BC7"/>
    <w:rsid w:val="007B2DBF"/>
    <w:rsid w:val="007B311F"/>
    <w:rsid w:val="007B3385"/>
    <w:rsid w:val="007B46A9"/>
    <w:rsid w:val="007B53D3"/>
    <w:rsid w:val="007B6D79"/>
    <w:rsid w:val="007B70A1"/>
    <w:rsid w:val="007B71EF"/>
    <w:rsid w:val="007C101D"/>
    <w:rsid w:val="007C1C1A"/>
    <w:rsid w:val="007C1CA8"/>
    <w:rsid w:val="007C2279"/>
    <w:rsid w:val="007C3308"/>
    <w:rsid w:val="007C3317"/>
    <w:rsid w:val="007C3496"/>
    <w:rsid w:val="007C35B8"/>
    <w:rsid w:val="007C410B"/>
    <w:rsid w:val="007C4CA9"/>
    <w:rsid w:val="007C5391"/>
    <w:rsid w:val="007C539A"/>
    <w:rsid w:val="007C5882"/>
    <w:rsid w:val="007C5A43"/>
    <w:rsid w:val="007C6066"/>
    <w:rsid w:val="007C65D9"/>
    <w:rsid w:val="007C6A9A"/>
    <w:rsid w:val="007C6D99"/>
    <w:rsid w:val="007C79F8"/>
    <w:rsid w:val="007C7AD5"/>
    <w:rsid w:val="007D01A7"/>
    <w:rsid w:val="007D0235"/>
    <w:rsid w:val="007D0A6D"/>
    <w:rsid w:val="007D1030"/>
    <w:rsid w:val="007D198D"/>
    <w:rsid w:val="007D1B7F"/>
    <w:rsid w:val="007D277C"/>
    <w:rsid w:val="007D2B22"/>
    <w:rsid w:val="007D2E58"/>
    <w:rsid w:val="007D3070"/>
    <w:rsid w:val="007D36A2"/>
    <w:rsid w:val="007D652C"/>
    <w:rsid w:val="007D686D"/>
    <w:rsid w:val="007D6A91"/>
    <w:rsid w:val="007E0B58"/>
    <w:rsid w:val="007E0C3C"/>
    <w:rsid w:val="007E0E19"/>
    <w:rsid w:val="007E0EF5"/>
    <w:rsid w:val="007E1697"/>
    <w:rsid w:val="007E1B2A"/>
    <w:rsid w:val="007E1BCF"/>
    <w:rsid w:val="007E1C29"/>
    <w:rsid w:val="007E21D0"/>
    <w:rsid w:val="007E2BC2"/>
    <w:rsid w:val="007E3900"/>
    <w:rsid w:val="007E39C4"/>
    <w:rsid w:val="007E3C23"/>
    <w:rsid w:val="007E452C"/>
    <w:rsid w:val="007E4828"/>
    <w:rsid w:val="007E4952"/>
    <w:rsid w:val="007E503F"/>
    <w:rsid w:val="007E5443"/>
    <w:rsid w:val="007E551F"/>
    <w:rsid w:val="007E5BC2"/>
    <w:rsid w:val="007E6379"/>
    <w:rsid w:val="007E70E8"/>
    <w:rsid w:val="007E7736"/>
    <w:rsid w:val="007F0360"/>
    <w:rsid w:val="007F0957"/>
    <w:rsid w:val="007F0BAF"/>
    <w:rsid w:val="007F0DC0"/>
    <w:rsid w:val="007F184E"/>
    <w:rsid w:val="007F1A19"/>
    <w:rsid w:val="007F1A7E"/>
    <w:rsid w:val="007F2D88"/>
    <w:rsid w:val="007F339D"/>
    <w:rsid w:val="007F39B4"/>
    <w:rsid w:val="007F3C24"/>
    <w:rsid w:val="007F4449"/>
    <w:rsid w:val="007F52B6"/>
    <w:rsid w:val="007F5403"/>
    <w:rsid w:val="007F543D"/>
    <w:rsid w:val="007F57A3"/>
    <w:rsid w:val="007F6196"/>
    <w:rsid w:val="007F620C"/>
    <w:rsid w:val="007F631C"/>
    <w:rsid w:val="007F6792"/>
    <w:rsid w:val="007F67D1"/>
    <w:rsid w:val="007F7134"/>
    <w:rsid w:val="007F741C"/>
    <w:rsid w:val="007F74D6"/>
    <w:rsid w:val="007F7810"/>
    <w:rsid w:val="007F7A9C"/>
    <w:rsid w:val="00800862"/>
    <w:rsid w:val="00800F24"/>
    <w:rsid w:val="00801D9D"/>
    <w:rsid w:val="008022FE"/>
    <w:rsid w:val="008024B0"/>
    <w:rsid w:val="008026CC"/>
    <w:rsid w:val="008038DF"/>
    <w:rsid w:val="00803F0C"/>
    <w:rsid w:val="00803FFE"/>
    <w:rsid w:val="00804C96"/>
    <w:rsid w:val="00804FAD"/>
    <w:rsid w:val="008052C3"/>
    <w:rsid w:val="00805CBC"/>
    <w:rsid w:val="00805D1F"/>
    <w:rsid w:val="00805FE0"/>
    <w:rsid w:val="008064D3"/>
    <w:rsid w:val="00807276"/>
    <w:rsid w:val="0080771D"/>
    <w:rsid w:val="00807967"/>
    <w:rsid w:val="00807AAB"/>
    <w:rsid w:val="008109F4"/>
    <w:rsid w:val="00811CFD"/>
    <w:rsid w:val="00812D8B"/>
    <w:rsid w:val="00812E77"/>
    <w:rsid w:val="0081311C"/>
    <w:rsid w:val="008133A7"/>
    <w:rsid w:val="008138FB"/>
    <w:rsid w:val="00814451"/>
    <w:rsid w:val="008145A4"/>
    <w:rsid w:val="008145D2"/>
    <w:rsid w:val="00814AB8"/>
    <w:rsid w:val="008154C0"/>
    <w:rsid w:val="00815AE1"/>
    <w:rsid w:val="008173DA"/>
    <w:rsid w:val="00817569"/>
    <w:rsid w:val="00817583"/>
    <w:rsid w:val="00820375"/>
    <w:rsid w:val="00820688"/>
    <w:rsid w:val="008208CE"/>
    <w:rsid w:val="008212A5"/>
    <w:rsid w:val="00821614"/>
    <w:rsid w:val="00821EA0"/>
    <w:rsid w:val="00821FE3"/>
    <w:rsid w:val="00822C91"/>
    <w:rsid w:val="00822EFC"/>
    <w:rsid w:val="008233B8"/>
    <w:rsid w:val="008235D5"/>
    <w:rsid w:val="00823B5C"/>
    <w:rsid w:val="00824081"/>
    <w:rsid w:val="00824C16"/>
    <w:rsid w:val="00824C55"/>
    <w:rsid w:val="008265C6"/>
    <w:rsid w:val="008266D2"/>
    <w:rsid w:val="00830FD5"/>
    <w:rsid w:val="0083157B"/>
    <w:rsid w:val="008315B3"/>
    <w:rsid w:val="00831760"/>
    <w:rsid w:val="00831D9E"/>
    <w:rsid w:val="00831F65"/>
    <w:rsid w:val="00832413"/>
    <w:rsid w:val="008328FC"/>
    <w:rsid w:val="008329AF"/>
    <w:rsid w:val="00832A6E"/>
    <w:rsid w:val="00832B33"/>
    <w:rsid w:val="00832DD0"/>
    <w:rsid w:val="008336B0"/>
    <w:rsid w:val="008346B6"/>
    <w:rsid w:val="008347DB"/>
    <w:rsid w:val="00834BC1"/>
    <w:rsid w:val="00834C15"/>
    <w:rsid w:val="00834D66"/>
    <w:rsid w:val="00835616"/>
    <w:rsid w:val="008361C7"/>
    <w:rsid w:val="00836D67"/>
    <w:rsid w:val="00837656"/>
    <w:rsid w:val="0084023F"/>
    <w:rsid w:val="00840891"/>
    <w:rsid w:val="00840935"/>
    <w:rsid w:val="00840B1B"/>
    <w:rsid w:val="008415B6"/>
    <w:rsid w:val="00841A56"/>
    <w:rsid w:val="008424A7"/>
    <w:rsid w:val="00842BDA"/>
    <w:rsid w:val="00843861"/>
    <w:rsid w:val="00843A06"/>
    <w:rsid w:val="00843AC4"/>
    <w:rsid w:val="00843CF3"/>
    <w:rsid w:val="00843F09"/>
    <w:rsid w:val="00843FB3"/>
    <w:rsid w:val="00844225"/>
    <w:rsid w:val="00845007"/>
    <w:rsid w:val="00845F39"/>
    <w:rsid w:val="008463BD"/>
    <w:rsid w:val="008465EE"/>
    <w:rsid w:val="00846B3E"/>
    <w:rsid w:val="00847098"/>
    <w:rsid w:val="00847914"/>
    <w:rsid w:val="0085160D"/>
    <w:rsid w:val="0085234F"/>
    <w:rsid w:val="008526C8"/>
    <w:rsid w:val="00853E1D"/>
    <w:rsid w:val="00853F75"/>
    <w:rsid w:val="00854F54"/>
    <w:rsid w:val="008556A4"/>
    <w:rsid w:val="008559CD"/>
    <w:rsid w:val="00855CF0"/>
    <w:rsid w:val="00856AF8"/>
    <w:rsid w:val="008576C6"/>
    <w:rsid w:val="008578B0"/>
    <w:rsid w:val="00857EA5"/>
    <w:rsid w:val="00857F07"/>
    <w:rsid w:val="0086036F"/>
    <w:rsid w:val="00860A1A"/>
    <w:rsid w:val="00860BA0"/>
    <w:rsid w:val="00861058"/>
    <w:rsid w:val="008610A1"/>
    <w:rsid w:val="00861408"/>
    <w:rsid w:val="00861584"/>
    <w:rsid w:val="00861F16"/>
    <w:rsid w:val="008621F6"/>
    <w:rsid w:val="00862662"/>
    <w:rsid w:val="00862BC2"/>
    <w:rsid w:val="0086318F"/>
    <w:rsid w:val="008631C9"/>
    <w:rsid w:val="008632B2"/>
    <w:rsid w:val="0086336D"/>
    <w:rsid w:val="008633B0"/>
    <w:rsid w:val="008637CB"/>
    <w:rsid w:val="00864A68"/>
    <w:rsid w:val="008653AA"/>
    <w:rsid w:val="00865A1B"/>
    <w:rsid w:val="00866BB6"/>
    <w:rsid w:val="00866CE6"/>
    <w:rsid w:val="0086702C"/>
    <w:rsid w:val="008670FE"/>
    <w:rsid w:val="00867BA0"/>
    <w:rsid w:val="00867D1F"/>
    <w:rsid w:val="00867DC8"/>
    <w:rsid w:val="00867E4F"/>
    <w:rsid w:val="00870226"/>
    <w:rsid w:val="00870A81"/>
    <w:rsid w:val="00870F00"/>
    <w:rsid w:val="008713D1"/>
    <w:rsid w:val="0087146A"/>
    <w:rsid w:val="00871670"/>
    <w:rsid w:val="00871A9B"/>
    <w:rsid w:val="00871CE8"/>
    <w:rsid w:val="00871E49"/>
    <w:rsid w:val="00871FF4"/>
    <w:rsid w:val="008724C6"/>
    <w:rsid w:val="00872682"/>
    <w:rsid w:val="008727D6"/>
    <w:rsid w:val="00872976"/>
    <w:rsid w:val="008729E4"/>
    <w:rsid w:val="00872AAC"/>
    <w:rsid w:val="00872E3F"/>
    <w:rsid w:val="00873534"/>
    <w:rsid w:val="00873880"/>
    <w:rsid w:val="008749BC"/>
    <w:rsid w:val="00874BD7"/>
    <w:rsid w:val="00874E6B"/>
    <w:rsid w:val="008757E3"/>
    <w:rsid w:val="00875A25"/>
    <w:rsid w:val="00876784"/>
    <w:rsid w:val="0087717F"/>
    <w:rsid w:val="008771A0"/>
    <w:rsid w:val="00880128"/>
    <w:rsid w:val="00880150"/>
    <w:rsid w:val="00880259"/>
    <w:rsid w:val="0088037A"/>
    <w:rsid w:val="00880388"/>
    <w:rsid w:val="00880695"/>
    <w:rsid w:val="008806B4"/>
    <w:rsid w:val="00880C42"/>
    <w:rsid w:val="00880DA1"/>
    <w:rsid w:val="0088129A"/>
    <w:rsid w:val="008815EB"/>
    <w:rsid w:val="00881989"/>
    <w:rsid w:val="00882288"/>
    <w:rsid w:val="008822A4"/>
    <w:rsid w:val="00882E4F"/>
    <w:rsid w:val="008830E6"/>
    <w:rsid w:val="008834D0"/>
    <w:rsid w:val="00883FC3"/>
    <w:rsid w:val="0088423E"/>
    <w:rsid w:val="00884265"/>
    <w:rsid w:val="00884960"/>
    <w:rsid w:val="00884DC2"/>
    <w:rsid w:val="008859DF"/>
    <w:rsid w:val="0088610C"/>
    <w:rsid w:val="00886738"/>
    <w:rsid w:val="00886B62"/>
    <w:rsid w:val="00886E2B"/>
    <w:rsid w:val="00887230"/>
    <w:rsid w:val="008874F8"/>
    <w:rsid w:val="00887594"/>
    <w:rsid w:val="00887957"/>
    <w:rsid w:val="00887FD3"/>
    <w:rsid w:val="0089005B"/>
    <w:rsid w:val="0089047C"/>
    <w:rsid w:val="00890773"/>
    <w:rsid w:val="00890EE7"/>
    <w:rsid w:val="00891136"/>
    <w:rsid w:val="00891226"/>
    <w:rsid w:val="00891251"/>
    <w:rsid w:val="008918AA"/>
    <w:rsid w:val="00891A1B"/>
    <w:rsid w:val="00891C0D"/>
    <w:rsid w:val="00893419"/>
    <w:rsid w:val="00893A42"/>
    <w:rsid w:val="0089503D"/>
    <w:rsid w:val="00895097"/>
    <w:rsid w:val="008950C1"/>
    <w:rsid w:val="00895138"/>
    <w:rsid w:val="00895537"/>
    <w:rsid w:val="00896595"/>
    <w:rsid w:val="008975C9"/>
    <w:rsid w:val="00897A9D"/>
    <w:rsid w:val="00897DEE"/>
    <w:rsid w:val="00897F54"/>
    <w:rsid w:val="008A0249"/>
    <w:rsid w:val="008A149A"/>
    <w:rsid w:val="008A162A"/>
    <w:rsid w:val="008A1C7E"/>
    <w:rsid w:val="008A1E74"/>
    <w:rsid w:val="008A2429"/>
    <w:rsid w:val="008A24E0"/>
    <w:rsid w:val="008A2B60"/>
    <w:rsid w:val="008A2D37"/>
    <w:rsid w:val="008A2E4E"/>
    <w:rsid w:val="008A3944"/>
    <w:rsid w:val="008A3EDA"/>
    <w:rsid w:val="008A4341"/>
    <w:rsid w:val="008A447A"/>
    <w:rsid w:val="008A4754"/>
    <w:rsid w:val="008A4887"/>
    <w:rsid w:val="008A4CDF"/>
    <w:rsid w:val="008A5AE7"/>
    <w:rsid w:val="008A5F7D"/>
    <w:rsid w:val="008A67F4"/>
    <w:rsid w:val="008A6C01"/>
    <w:rsid w:val="008A6C34"/>
    <w:rsid w:val="008A6E86"/>
    <w:rsid w:val="008B059F"/>
    <w:rsid w:val="008B0C3D"/>
    <w:rsid w:val="008B1585"/>
    <w:rsid w:val="008B17D3"/>
    <w:rsid w:val="008B2ED3"/>
    <w:rsid w:val="008B2FED"/>
    <w:rsid w:val="008B3817"/>
    <w:rsid w:val="008B3F8E"/>
    <w:rsid w:val="008B4431"/>
    <w:rsid w:val="008B45C5"/>
    <w:rsid w:val="008B49C8"/>
    <w:rsid w:val="008B4AA8"/>
    <w:rsid w:val="008B5596"/>
    <w:rsid w:val="008B5641"/>
    <w:rsid w:val="008B5A4B"/>
    <w:rsid w:val="008B70FE"/>
    <w:rsid w:val="008B7CC9"/>
    <w:rsid w:val="008B7F7B"/>
    <w:rsid w:val="008C0007"/>
    <w:rsid w:val="008C0136"/>
    <w:rsid w:val="008C0912"/>
    <w:rsid w:val="008C0F67"/>
    <w:rsid w:val="008C15A8"/>
    <w:rsid w:val="008C177D"/>
    <w:rsid w:val="008C1A06"/>
    <w:rsid w:val="008C1B93"/>
    <w:rsid w:val="008C2BD3"/>
    <w:rsid w:val="008C2D1A"/>
    <w:rsid w:val="008C4186"/>
    <w:rsid w:val="008C426A"/>
    <w:rsid w:val="008C490F"/>
    <w:rsid w:val="008C49A7"/>
    <w:rsid w:val="008C56E7"/>
    <w:rsid w:val="008C5D91"/>
    <w:rsid w:val="008C6A13"/>
    <w:rsid w:val="008C6CA5"/>
    <w:rsid w:val="008C6FB3"/>
    <w:rsid w:val="008C7140"/>
    <w:rsid w:val="008C71BF"/>
    <w:rsid w:val="008C7262"/>
    <w:rsid w:val="008C7733"/>
    <w:rsid w:val="008D0041"/>
    <w:rsid w:val="008D05E1"/>
    <w:rsid w:val="008D0EC3"/>
    <w:rsid w:val="008D10F9"/>
    <w:rsid w:val="008D11F1"/>
    <w:rsid w:val="008D1AE4"/>
    <w:rsid w:val="008D1CAD"/>
    <w:rsid w:val="008D1DF2"/>
    <w:rsid w:val="008D1EF1"/>
    <w:rsid w:val="008D250E"/>
    <w:rsid w:val="008D2841"/>
    <w:rsid w:val="008D2A23"/>
    <w:rsid w:val="008D34C0"/>
    <w:rsid w:val="008D37D6"/>
    <w:rsid w:val="008D4441"/>
    <w:rsid w:val="008D4EA5"/>
    <w:rsid w:val="008D51F0"/>
    <w:rsid w:val="008D5D19"/>
    <w:rsid w:val="008D6E6A"/>
    <w:rsid w:val="008D79B8"/>
    <w:rsid w:val="008D7DAC"/>
    <w:rsid w:val="008E0070"/>
    <w:rsid w:val="008E028A"/>
    <w:rsid w:val="008E0BBE"/>
    <w:rsid w:val="008E0D12"/>
    <w:rsid w:val="008E1579"/>
    <w:rsid w:val="008E1AAE"/>
    <w:rsid w:val="008E248B"/>
    <w:rsid w:val="008E2F7B"/>
    <w:rsid w:val="008E36A4"/>
    <w:rsid w:val="008E3A6A"/>
    <w:rsid w:val="008E48F9"/>
    <w:rsid w:val="008E4A49"/>
    <w:rsid w:val="008E4B80"/>
    <w:rsid w:val="008E4D3F"/>
    <w:rsid w:val="008E4DF4"/>
    <w:rsid w:val="008E6015"/>
    <w:rsid w:val="008E69ED"/>
    <w:rsid w:val="008E735F"/>
    <w:rsid w:val="008E75DD"/>
    <w:rsid w:val="008E7A34"/>
    <w:rsid w:val="008F04B6"/>
    <w:rsid w:val="008F0896"/>
    <w:rsid w:val="008F0B9F"/>
    <w:rsid w:val="008F0F43"/>
    <w:rsid w:val="008F1352"/>
    <w:rsid w:val="008F15DB"/>
    <w:rsid w:val="008F1BEC"/>
    <w:rsid w:val="008F1F04"/>
    <w:rsid w:val="008F2C3F"/>
    <w:rsid w:val="008F2D59"/>
    <w:rsid w:val="008F334D"/>
    <w:rsid w:val="008F3B7B"/>
    <w:rsid w:val="008F3E0B"/>
    <w:rsid w:val="008F4B2B"/>
    <w:rsid w:val="008F4EDC"/>
    <w:rsid w:val="008F54E3"/>
    <w:rsid w:val="008F630F"/>
    <w:rsid w:val="008F641B"/>
    <w:rsid w:val="008F6B38"/>
    <w:rsid w:val="008F6C0B"/>
    <w:rsid w:val="008F6E4D"/>
    <w:rsid w:val="008F719A"/>
    <w:rsid w:val="008F78F9"/>
    <w:rsid w:val="0090014D"/>
    <w:rsid w:val="009009A6"/>
    <w:rsid w:val="00901079"/>
    <w:rsid w:val="009015B5"/>
    <w:rsid w:val="009015DE"/>
    <w:rsid w:val="0090171F"/>
    <w:rsid w:val="00901916"/>
    <w:rsid w:val="00901B26"/>
    <w:rsid w:val="00901D8F"/>
    <w:rsid w:val="0090297C"/>
    <w:rsid w:val="00902BF2"/>
    <w:rsid w:val="00902FB8"/>
    <w:rsid w:val="009038EA"/>
    <w:rsid w:val="00903CAF"/>
    <w:rsid w:val="009042FE"/>
    <w:rsid w:val="009048EA"/>
    <w:rsid w:val="00904A2F"/>
    <w:rsid w:val="00904C00"/>
    <w:rsid w:val="00905951"/>
    <w:rsid w:val="00905A4C"/>
    <w:rsid w:val="00905F47"/>
    <w:rsid w:val="009061E1"/>
    <w:rsid w:val="00906492"/>
    <w:rsid w:val="009065EF"/>
    <w:rsid w:val="00906DDF"/>
    <w:rsid w:val="009077FE"/>
    <w:rsid w:val="00907F0D"/>
    <w:rsid w:val="00910318"/>
    <w:rsid w:val="00911451"/>
    <w:rsid w:val="0091191B"/>
    <w:rsid w:val="00911D79"/>
    <w:rsid w:val="009121D6"/>
    <w:rsid w:val="009123D1"/>
    <w:rsid w:val="009125DB"/>
    <w:rsid w:val="00913097"/>
    <w:rsid w:val="0091320E"/>
    <w:rsid w:val="00914064"/>
    <w:rsid w:val="00914227"/>
    <w:rsid w:val="009142DD"/>
    <w:rsid w:val="00914740"/>
    <w:rsid w:val="0091485F"/>
    <w:rsid w:val="00914DD5"/>
    <w:rsid w:val="00915500"/>
    <w:rsid w:val="00915A84"/>
    <w:rsid w:val="00915C00"/>
    <w:rsid w:val="00915C28"/>
    <w:rsid w:val="009164FD"/>
    <w:rsid w:val="00916CC6"/>
    <w:rsid w:val="0092025E"/>
    <w:rsid w:val="009207D2"/>
    <w:rsid w:val="00921103"/>
    <w:rsid w:val="009219DB"/>
    <w:rsid w:val="00921A90"/>
    <w:rsid w:val="00921CE8"/>
    <w:rsid w:val="00922063"/>
    <w:rsid w:val="0092232E"/>
    <w:rsid w:val="009226FC"/>
    <w:rsid w:val="00922CAD"/>
    <w:rsid w:val="0092334E"/>
    <w:rsid w:val="00923556"/>
    <w:rsid w:val="00923E98"/>
    <w:rsid w:val="0092436B"/>
    <w:rsid w:val="00924A3B"/>
    <w:rsid w:val="00924A8C"/>
    <w:rsid w:val="00925272"/>
    <w:rsid w:val="00925476"/>
    <w:rsid w:val="00925756"/>
    <w:rsid w:val="00926F69"/>
    <w:rsid w:val="009274EC"/>
    <w:rsid w:val="00927544"/>
    <w:rsid w:val="0092754E"/>
    <w:rsid w:val="00927AD6"/>
    <w:rsid w:val="00927D85"/>
    <w:rsid w:val="009303B4"/>
    <w:rsid w:val="009306F1"/>
    <w:rsid w:val="00930F83"/>
    <w:rsid w:val="0093141D"/>
    <w:rsid w:val="009317C1"/>
    <w:rsid w:val="00932118"/>
    <w:rsid w:val="00932568"/>
    <w:rsid w:val="009326C7"/>
    <w:rsid w:val="00932BBC"/>
    <w:rsid w:val="00932FAE"/>
    <w:rsid w:val="0093320A"/>
    <w:rsid w:val="00933909"/>
    <w:rsid w:val="0093411B"/>
    <w:rsid w:val="0093438F"/>
    <w:rsid w:val="00934CB7"/>
    <w:rsid w:val="00935D5B"/>
    <w:rsid w:val="0093622F"/>
    <w:rsid w:val="00936CDA"/>
    <w:rsid w:val="009373C3"/>
    <w:rsid w:val="00940025"/>
    <w:rsid w:val="009400DE"/>
    <w:rsid w:val="009407AF"/>
    <w:rsid w:val="00941145"/>
    <w:rsid w:val="0094159F"/>
    <w:rsid w:val="0094191F"/>
    <w:rsid w:val="00942128"/>
    <w:rsid w:val="00942432"/>
    <w:rsid w:val="009427AF"/>
    <w:rsid w:val="0094291D"/>
    <w:rsid w:val="00942C67"/>
    <w:rsid w:val="00943B7E"/>
    <w:rsid w:val="00944020"/>
    <w:rsid w:val="00944123"/>
    <w:rsid w:val="00945379"/>
    <w:rsid w:val="0094541E"/>
    <w:rsid w:val="00945549"/>
    <w:rsid w:val="009457DD"/>
    <w:rsid w:val="00945CE4"/>
    <w:rsid w:val="00946072"/>
    <w:rsid w:val="00946B45"/>
    <w:rsid w:val="00946CE3"/>
    <w:rsid w:val="009477A3"/>
    <w:rsid w:val="009479D7"/>
    <w:rsid w:val="00947C39"/>
    <w:rsid w:val="0095155B"/>
    <w:rsid w:val="00951C65"/>
    <w:rsid w:val="00952829"/>
    <w:rsid w:val="00953DFE"/>
    <w:rsid w:val="00953E86"/>
    <w:rsid w:val="00953E8B"/>
    <w:rsid w:val="0095429A"/>
    <w:rsid w:val="009545D3"/>
    <w:rsid w:val="0095529F"/>
    <w:rsid w:val="009555C9"/>
    <w:rsid w:val="0095612C"/>
    <w:rsid w:val="00956816"/>
    <w:rsid w:val="009568FA"/>
    <w:rsid w:val="00956BA0"/>
    <w:rsid w:val="00957117"/>
    <w:rsid w:val="009574EB"/>
    <w:rsid w:val="00957548"/>
    <w:rsid w:val="00957FEB"/>
    <w:rsid w:val="0096007E"/>
    <w:rsid w:val="009603B5"/>
    <w:rsid w:val="00960877"/>
    <w:rsid w:val="009609CF"/>
    <w:rsid w:val="0096178D"/>
    <w:rsid w:val="009617DB"/>
    <w:rsid w:val="0096199A"/>
    <w:rsid w:val="00961D35"/>
    <w:rsid w:val="0096210A"/>
    <w:rsid w:val="0096297D"/>
    <w:rsid w:val="00963232"/>
    <w:rsid w:val="00963AA5"/>
    <w:rsid w:val="00963F88"/>
    <w:rsid w:val="00964A8A"/>
    <w:rsid w:val="009656D3"/>
    <w:rsid w:val="00965B5A"/>
    <w:rsid w:val="00965C52"/>
    <w:rsid w:val="00965E6C"/>
    <w:rsid w:val="0096621A"/>
    <w:rsid w:val="00966922"/>
    <w:rsid w:val="00966A3D"/>
    <w:rsid w:val="00966B2D"/>
    <w:rsid w:val="00966C91"/>
    <w:rsid w:val="009670A2"/>
    <w:rsid w:val="00967447"/>
    <w:rsid w:val="009676A2"/>
    <w:rsid w:val="009677A0"/>
    <w:rsid w:val="00967A43"/>
    <w:rsid w:val="00967C42"/>
    <w:rsid w:val="009703CB"/>
    <w:rsid w:val="00971226"/>
    <w:rsid w:val="00971A25"/>
    <w:rsid w:val="00971A4D"/>
    <w:rsid w:val="00971CC4"/>
    <w:rsid w:val="00972546"/>
    <w:rsid w:val="009727DC"/>
    <w:rsid w:val="00972CC5"/>
    <w:rsid w:val="009734CA"/>
    <w:rsid w:val="009739E4"/>
    <w:rsid w:val="00974A60"/>
    <w:rsid w:val="00974C93"/>
    <w:rsid w:val="009754D6"/>
    <w:rsid w:val="00975D2A"/>
    <w:rsid w:val="009765FC"/>
    <w:rsid w:val="0097687B"/>
    <w:rsid w:val="00976A74"/>
    <w:rsid w:val="00976F1A"/>
    <w:rsid w:val="0097703F"/>
    <w:rsid w:val="00977B7C"/>
    <w:rsid w:val="00977C3E"/>
    <w:rsid w:val="00980166"/>
    <w:rsid w:val="00980297"/>
    <w:rsid w:val="0098032A"/>
    <w:rsid w:val="009810EA"/>
    <w:rsid w:val="0098171B"/>
    <w:rsid w:val="00981803"/>
    <w:rsid w:val="00981AD7"/>
    <w:rsid w:val="00981AF0"/>
    <w:rsid w:val="00982069"/>
    <w:rsid w:val="00982411"/>
    <w:rsid w:val="00982854"/>
    <w:rsid w:val="00982899"/>
    <w:rsid w:val="00982F8F"/>
    <w:rsid w:val="00983B5A"/>
    <w:rsid w:val="00983F22"/>
    <w:rsid w:val="00983F97"/>
    <w:rsid w:val="0098497E"/>
    <w:rsid w:val="00984D57"/>
    <w:rsid w:val="00984E90"/>
    <w:rsid w:val="00984F22"/>
    <w:rsid w:val="0098528E"/>
    <w:rsid w:val="00985F1F"/>
    <w:rsid w:val="009864A3"/>
    <w:rsid w:val="00986A61"/>
    <w:rsid w:val="00987AEA"/>
    <w:rsid w:val="00990444"/>
    <w:rsid w:val="00990AE9"/>
    <w:rsid w:val="00992142"/>
    <w:rsid w:val="009925CA"/>
    <w:rsid w:val="00992738"/>
    <w:rsid w:val="00992970"/>
    <w:rsid w:val="009937D5"/>
    <w:rsid w:val="00993D1D"/>
    <w:rsid w:val="00994A5A"/>
    <w:rsid w:val="0099555B"/>
    <w:rsid w:val="0099566D"/>
    <w:rsid w:val="00995686"/>
    <w:rsid w:val="00995AB0"/>
    <w:rsid w:val="00995B63"/>
    <w:rsid w:val="00995BF4"/>
    <w:rsid w:val="0099644B"/>
    <w:rsid w:val="00996777"/>
    <w:rsid w:val="0099713A"/>
    <w:rsid w:val="00997470"/>
    <w:rsid w:val="009974B6"/>
    <w:rsid w:val="009A0311"/>
    <w:rsid w:val="009A04F2"/>
    <w:rsid w:val="009A1056"/>
    <w:rsid w:val="009A13A7"/>
    <w:rsid w:val="009A156C"/>
    <w:rsid w:val="009A19D4"/>
    <w:rsid w:val="009A1BAE"/>
    <w:rsid w:val="009A1EE7"/>
    <w:rsid w:val="009A24BA"/>
    <w:rsid w:val="009A2926"/>
    <w:rsid w:val="009A2CD5"/>
    <w:rsid w:val="009A2D12"/>
    <w:rsid w:val="009A2E2D"/>
    <w:rsid w:val="009A31E9"/>
    <w:rsid w:val="009A394E"/>
    <w:rsid w:val="009A3B19"/>
    <w:rsid w:val="009A3D51"/>
    <w:rsid w:val="009A4392"/>
    <w:rsid w:val="009A4D98"/>
    <w:rsid w:val="009A509E"/>
    <w:rsid w:val="009A52D9"/>
    <w:rsid w:val="009A68E2"/>
    <w:rsid w:val="009B034C"/>
    <w:rsid w:val="009B076C"/>
    <w:rsid w:val="009B07EA"/>
    <w:rsid w:val="009B0C21"/>
    <w:rsid w:val="009B0CBE"/>
    <w:rsid w:val="009B150C"/>
    <w:rsid w:val="009B154E"/>
    <w:rsid w:val="009B1CB9"/>
    <w:rsid w:val="009B207B"/>
    <w:rsid w:val="009B29D8"/>
    <w:rsid w:val="009B2EEB"/>
    <w:rsid w:val="009B33C7"/>
    <w:rsid w:val="009B3400"/>
    <w:rsid w:val="009B3827"/>
    <w:rsid w:val="009B3DF4"/>
    <w:rsid w:val="009B4DE8"/>
    <w:rsid w:val="009B5070"/>
    <w:rsid w:val="009B54A5"/>
    <w:rsid w:val="009B6E07"/>
    <w:rsid w:val="009B71E5"/>
    <w:rsid w:val="009C02B7"/>
    <w:rsid w:val="009C156B"/>
    <w:rsid w:val="009C1738"/>
    <w:rsid w:val="009C19DD"/>
    <w:rsid w:val="009C1A75"/>
    <w:rsid w:val="009C1F1A"/>
    <w:rsid w:val="009C2075"/>
    <w:rsid w:val="009C22FA"/>
    <w:rsid w:val="009C285C"/>
    <w:rsid w:val="009C2FD7"/>
    <w:rsid w:val="009C357C"/>
    <w:rsid w:val="009C37D1"/>
    <w:rsid w:val="009C45F9"/>
    <w:rsid w:val="009C5356"/>
    <w:rsid w:val="009C5653"/>
    <w:rsid w:val="009C5C0C"/>
    <w:rsid w:val="009C60AD"/>
    <w:rsid w:val="009C62C2"/>
    <w:rsid w:val="009C64DB"/>
    <w:rsid w:val="009C69A5"/>
    <w:rsid w:val="009C70C6"/>
    <w:rsid w:val="009C72C7"/>
    <w:rsid w:val="009C751D"/>
    <w:rsid w:val="009C76EC"/>
    <w:rsid w:val="009C7FF3"/>
    <w:rsid w:val="009D08CE"/>
    <w:rsid w:val="009D0AA8"/>
    <w:rsid w:val="009D0AF6"/>
    <w:rsid w:val="009D0C7A"/>
    <w:rsid w:val="009D122E"/>
    <w:rsid w:val="009D182A"/>
    <w:rsid w:val="009D1C32"/>
    <w:rsid w:val="009D20FE"/>
    <w:rsid w:val="009D227F"/>
    <w:rsid w:val="009D2294"/>
    <w:rsid w:val="009D3B23"/>
    <w:rsid w:val="009D3DC4"/>
    <w:rsid w:val="009D48E6"/>
    <w:rsid w:val="009D51C4"/>
    <w:rsid w:val="009D5915"/>
    <w:rsid w:val="009D63C1"/>
    <w:rsid w:val="009D64FF"/>
    <w:rsid w:val="009D665F"/>
    <w:rsid w:val="009D6DA9"/>
    <w:rsid w:val="009D705E"/>
    <w:rsid w:val="009D7749"/>
    <w:rsid w:val="009D77B3"/>
    <w:rsid w:val="009D7CC6"/>
    <w:rsid w:val="009E078A"/>
    <w:rsid w:val="009E08AB"/>
    <w:rsid w:val="009E0B70"/>
    <w:rsid w:val="009E11A1"/>
    <w:rsid w:val="009E1383"/>
    <w:rsid w:val="009E173A"/>
    <w:rsid w:val="009E1DCC"/>
    <w:rsid w:val="009E227E"/>
    <w:rsid w:val="009E2C43"/>
    <w:rsid w:val="009E2DE6"/>
    <w:rsid w:val="009E351A"/>
    <w:rsid w:val="009E37D0"/>
    <w:rsid w:val="009E3A5B"/>
    <w:rsid w:val="009E3B19"/>
    <w:rsid w:val="009E450C"/>
    <w:rsid w:val="009E539E"/>
    <w:rsid w:val="009E59D6"/>
    <w:rsid w:val="009E5C14"/>
    <w:rsid w:val="009E605A"/>
    <w:rsid w:val="009E658E"/>
    <w:rsid w:val="009E70D0"/>
    <w:rsid w:val="009E7A1A"/>
    <w:rsid w:val="009F09DB"/>
    <w:rsid w:val="009F1427"/>
    <w:rsid w:val="009F20EB"/>
    <w:rsid w:val="009F24EE"/>
    <w:rsid w:val="009F2A3E"/>
    <w:rsid w:val="009F2BEA"/>
    <w:rsid w:val="009F303B"/>
    <w:rsid w:val="009F356A"/>
    <w:rsid w:val="009F3717"/>
    <w:rsid w:val="009F44A0"/>
    <w:rsid w:val="009F4615"/>
    <w:rsid w:val="009F4A23"/>
    <w:rsid w:val="009F4AA9"/>
    <w:rsid w:val="009F4CEF"/>
    <w:rsid w:val="009F53D8"/>
    <w:rsid w:val="009F5806"/>
    <w:rsid w:val="009F58C1"/>
    <w:rsid w:val="009F5A28"/>
    <w:rsid w:val="009F6FFF"/>
    <w:rsid w:val="009F7150"/>
    <w:rsid w:val="009F7D74"/>
    <w:rsid w:val="009F7FC7"/>
    <w:rsid w:val="009F7FD6"/>
    <w:rsid w:val="00A0036E"/>
    <w:rsid w:val="00A00AAE"/>
    <w:rsid w:val="00A00BB4"/>
    <w:rsid w:val="00A01913"/>
    <w:rsid w:val="00A019C1"/>
    <w:rsid w:val="00A019F8"/>
    <w:rsid w:val="00A01B4C"/>
    <w:rsid w:val="00A01BE7"/>
    <w:rsid w:val="00A02162"/>
    <w:rsid w:val="00A02E5B"/>
    <w:rsid w:val="00A02ED1"/>
    <w:rsid w:val="00A03007"/>
    <w:rsid w:val="00A03354"/>
    <w:rsid w:val="00A03974"/>
    <w:rsid w:val="00A03A91"/>
    <w:rsid w:val="00A03BF9"/>
    <w:rsid w:val="00A03C07"/>
    <w:rsid w:val="00A03FC5"/>
    <w:rsid w:val="00A04CD7"/>
    <w:rsid w:val="00A0506E"/>
    <w:rsid w:val="00A050BE"/>
    <w:rsid w:val="00A057EE"/>
    <w:rsid w:val="00A05C67"/>
    <w:rsid w:val="00A06D6D"/>
    <w:rsid w:val="00A10A3E"/>
    <w:rsid w:val="00A113E2"/>
    <w:rsid w:val="00A11503"/>
    <w:rsid w:val="00A1160F"/>
    <w:rsid w:val="00A11957"/>
    <w:rsid w:val="00A11B3D"/>
    <w:rsid w:val="00A11F00"/>
    <w:rsid w:val="00A12095"/>
    <w:rsid w:val="00A1301A"/>
    <w:rsid w:val="00A13101"/>
    <w:rsid w:val="00A132AE"/>
    <w:rsid w:val="00A1363E"/>
    <w:rsid w:val="00A14268"/>
    <w:rsid w:val="00A144BD"/>
    <w:rsid w:val="00A146C6"/>
    <w:rsid w:val="00A14788"/>
    <w:rsid w:val="00A1479B"/>
    <w:rsid w:val="00A14CAB"/>
    <w:rsid w:val="00A15138"/>
    <w:rsid w:val="00A159A9"/>
    <w:rsid w:val="00A16FF2"/>
    <w:rsid w:val="00A1721B"/>
    <w:rsid w:val="00A173F6"/>
    <w:rsid w:val="00A1784F"/>
    <w:rsid w:val="00A20338"/>
    <w:rsid w:val="00A209A7"/>
    <w:rsid w:val="00A20B09"/>
    <w:rsid w:val="00A20E55"/>
    <w:rsid w:val="00A213B5"/>
    <w:rsid w:val="00A21C2C"/>
    <w:rsid w:val="00A221D9"/>
    <w:rsid w:val="00A22C8A"/>
    <w:rsid w:val="00A22D20"/>
    <w:rsid w:val="00A2477D"/>
    <w:rsid w:val="00A2488C"/>
    <w:rsid w:val="00A24F52"/>
    <w:rsid w:val="00A24FA1"/>
    <w:rsid w:val="00A25063"/>
    <w:rsid w:val="00A25560"/>
    <w:rsid w:val="00A25627"/>
    <w:rsid w:val="00A26026"/>
    <w:rsid w:val="00A260C7"/>
    <w:rsid w:val="00A27146"/>
    <w:rsid w:val="00A271EA"/>
    <w:rsid w:val="00A2759A"/>
    <w:rsid w:val="00A279E6"/>
    <w:rsid w:val="00A27ADA"/>
    <w:rsid w:val="00A27CF3"/>
    <w:rsid w:val="00A303EB"/>
    <w:rsid w:val="00A305C1"/>
    <w:rsid w:val="00A307E2"/>
    <w:rsid w:val="00A30991"/>
    <w:rsid w:val="00A309D9"/>
    <w:rsid w:val="00A31D0A"/>
    <w:rsid w:val="00A31DAB"/>
    <w:rsid w:val="00A32380"/>
    <w:rsid w:val="00A32ACB"/>
    <w:rsid w:val="00A33001"/>
    <w:rsid w:val="00A3327B"/>
    <w:rsid w:val="00A337C1"/>
    <w:rsid w:val="00A34168"/>
    <w:rsid w:val="00A3471D"/>
    <w:rsid w:val="00A34FC9"/>
    <w:rsid w:val="00A3523D"/>
    <w:rsid w:val="00A3618C"/>
    <w:rsid w:val="00A369CA"/>
    <w:rsid w:val="00A36B8B"/>
    <w:rsid w:val="00A375A0"/>
    <w:rsid w:val="00A37D95"/>
    <w:rsid w:val="00A40FCA"/>
    <w:rsid w:val="00A414C6"/>
    <w:rsid w:val="00A419C9"/>
    <w:rsid w:val="00A41A89"/>
    <w:rsid w:val="00A4210D"/>
    <w:rsid w:val="00A4271F"/>
    <w:rsid w:val="00A4292B"/>
    <w:rsid w:val="00A42F2F"/>
    <w:rsid w:val="00A43054"/>
    <w:rsid w:val="00A434C9"/>
    <w:rsid w:val="00A4356D"/>
    <w:rsid w:val="00A43E64"/>
    <w:rsid w:val="00A444FF"/>
    <w:rsid w:val="00A4454C"/>
    <w:rsid w:val="00A44592"/>
    <w:rsid w:val="00A4577A"/>
    <w:rsid w:val="00A45935"/>
    <w:rsid w:val="00A46233"/>
    <w:rsid w:val="00A466DC"/>
    <w:rsid w:val="00A46B4A"/>
    <w:rsid w:val="00A46EF6"/>
    <w:rsid w:val="00A4759E"/>
    <w:rsid w:val="00A51068"/>
    <w:rsid w:val="00A5113A"/>
    <w:rsid w:val="00A513A1"/>
    <w:rsid w:val="00A515E1"/>
    <w:rsid w:val="00A5190F"/>
    <w:rsid w:val="00A51C81"/>
    <w:rsid w:val="00A51F62"/>
    <w:rsid w:val="00A52AAC"/>
    <w:rsid w:val="00A52BC6"/>
    <w:rsid w:val="00A52BDE"/>
    <w:rsid w:val="00A53360"/>
    <w:rsid w:val="00A53569"/>
    <w:rsid w:val="00A53C20"/>
    <w:rsid w:val="00A541A1"/>
    <w:rsid w:val="00A543C3"/>
    <w:rsid w:val="00A546CB"/>
    <w:rsid w:val="00A549E3"/>
    <w:rsid w:val="00A550C9"/>
    <w:rsid w:val="00A55462"/>
    <w:rsid w:val="00A55DEB"/>
    <w:rsid w:val="00A56D06"/>
    <w:rsid w:val="00A56E4C"/>
    <w:rsid w:val="00A56F73"/>
    <w:rsid w:val="00A57447"/>
    <w:rsid w:val="00A575FB"/>
    <w:rsid w:val="00A57E07"/>
    <w:rsid w:val="00A57F89"/>
    <w:rsid w:val="00A601A6"/>
    <w:rsid w:val="00A603A8"/>
    <w:rsid w:val="00A60548"/>
    <w:rsid w:val="00A60CD8"/>
    <w:rsid w:val="00A61018"/>
    <w:rsid w:val="00A613CC"/>
    <w:rsid w:val="00A61B12"/>
    <w:rsid w:val="00A62953"/>
    <w:rsid w:val="00A63368"/>
    <w:rsid w:val="00A6350E"/>
    <w:rsid w:val="00A63719"/>
    <w:rsid w:val="00A6395E"/>
    <w:rsid w:val="00A64469"/>
    <w:rsid w:val="00A648C5"/>
    <w:rsid w:val="00A65157"/>
    <w:rsid w:val="00A651F7"/>
    <w:rsid w:val="00A652A2"/>
    <w:rsid w:val="00A65C1E"/>
    <w:rsid w:val="00A65EAA"/>
    <w:rsid w:val="00A66515"/>
    <w:rsid w:val="00A66B91"/>
    <w:rsid w:val="00A6797D"/>
    <w:rsid w:val="00A67E4E"/>
    <w:rsid w:val="00A707FB"/>
    <w:rsid w:val="00A70938"/>
    <w:rsid w:val="00A70BAE"/>
    <w:rsid w:val="00A70D76"/>
    <w:rsid w:val="00A712CB"/>
    <w:rsid w:val="00A71593"/>
    <w:rsid w:val="00A71614"/>
    <w:rsid w:val="00A71E71"/>
    <w:rsid w:val="00A71EEE"/>
    <w:rsid w:val="00A723A6"/>
    <w:rsid w:val="00A724C4"/>
    <w:rsid w:val="00A736B2"/>
    <w:rsid w:val="00A73D2B"/>
    <w:rsid w:val="00A73DF0"/>
    <w:rsid w:val="00A73EF6"/>
    <w:rsid w:val="00A74F81"/>
    <w:rsid w:val="00A75488"/>
    <w:rsid w:val="00A75518"/>
    <w:rsid w:val="00A75964"/>
    <w:rsid w:val="00A763AA"/>
    <w:rsid w:val="00A7648B"/>
    <w:rsid w:val="00A76704"/>
    <w:rsid w:val="00A77C74"/>
    <w:rsid w:val="00A808C8"/>
    <w:rsid w:val="00A80AB8"/>
    <w:rsid w:val="00A80BB9"/>
    <w:rsid w:val="00A81B28"/>
    <w:rsid w:val="00A81ED1"/>
    <w:rsid w:val="00A81FD4"/>
    <w:rsid w:val="00A825A4"/>
    <w:rsid w:val="00A82DBA"/>
    <w:rsid w:val="00A83093"/>
    <w:rsid w:val="00A830AD"/>
    <w:rsid w:val="00A83CC8"/>
    <w:rsid w:val="00A83D13"/>
    <w:rsid w:val="00A840C5"/>
    <w:rsid w:val="00A84AF4"/>
    <w:rsid w:val="00A84DF0"/>
    <w:rsid w:val="00A85B7F"/>
    <w:rsid w:val="00A8647A"/>
    <w:rsid w:val="00A875C7"/>
    <w:rsid w:val="00A87CBF"/>
    <w:rsid w:val="00A87FE7"/>
    <w:rsid w:val="00A900AE"/>
    <w:rsid w:val="00A901AF"/>
    <w:rsid w:val="00A90351"/>
    <w:rsid w:val="00A90812"/>
    <w:rsid w:val="00A91315"/>
    <w:rsid w:val="00A913BD"/>
    <w:rsid w:val="00A916DF"/>
    <w:rsid w:val="00A91C5E"/>
    <w:rsid w:val="00A91FF9"/>
    <w:rsid w:val="00A9217D"/>
    <w:rsid w:val="00A9237F"/>
    <w:rsid w:val="00A92E78"/>
    <w:rsid w:val="00A94118"/>
    <w:rsid w:val="00A9485E"/>
    <w:rsid w:val="00A94B0D"/>
    <w:rsid w:val="00A94F97"/>
    <w:rsid w:val="00A95B51"/>
    <w:rsid w:val="00A95F9F"/>
    <w:rsid w:val="00A96E1F"/>
    <w:rsid w:val="00A97094"/>
    <w:rsid w:val="00A97885"/>
    <w:rsid w:val="00A97D19"/>
    <w:rsid w:val="00A97D91"/>
    <w:rsid w:val="00A97E0E"/>
    <w:rsid w:val="00AA02A7"/>
    <w:rsid w:val="00AA06EE"/>
    <w:rsid w:val="00AA0AB1"/>
    <w:rsid w:val="00AA0BC1"/>
    <w:rsid w:val="00AA0FCD"/>
    <w:rsid w:val="00AA1132"/>
    <w:rsid w:val="00AA130F"/>
    <w:rsid w:val="00AA16D7"/>
    <w:rsid w:val="00AA18BA"/>
    <w:rsid w:val="00AA1B12"/>
    <w:rsid w:val="00AA2721"/>
    <w:rsid w:val="00AA35E1"/>
    <w:rsid w:val="00AA3913"/>
    <w:rsid w:val="00AA3E06"/>
    <w:rsid w:val="00AA414B"/>
    <w:rsid w:val="00AA44F9"/>
    <w:rsid w:val="00AA48B2"/>
    <w:rsid w:val="00AA4DFA"/>
    <w:rsid w:val="00AA5CE0"/>
    <w:rsid w:val="00AA607F"/>
    <w:rsid w:val="00AA61A1"/>
    <w:rsid w:val="00AA6208"/>
    <w:rsid w:val="00AA726A"/>
    <w:rsid w:val="00AA7CD6"/>
    <w:rsid w:val="00AB031C"/>
    <w:rsid w:val="00AB042C"/>
    <w:rsid w:val="00AB08BA"/>
    <w:rsid w:val="00AB09D6"/>
    <w:rsid w:val="00AB2096"/>
    <w:rsid w:val="00AB2735"/>
    <w:rsid w:val="00AB320F"/>
    <w:rsid w:val="00AB3747"/>
    <w:rsid w:val="00AB4382"/>
    <w:rsid w:val="00AB4ED1"/>
    <w:rsid w:val="00AB5BD7"/>
    <w:rsid w:val="00AB685F"/>
    <w:rsid w:val="00AB6926"/>
    <w:rsid w:val="00AB6E52"/>
    <w:rsid w:val="00AB750E"/>
    <w:rsid w:val="00AC0C7F"/>
    <w:rsid w:val="00AC18BB"/>
    <w:rsid w:val="00AC1A26"/>
    <w:rsid w:val="00AC242F"/>
    <w:rsid w:val="00AC2FE9"/>
    <w:rsid w:val="00AC3475"/>
    <w:rsid w:val="00AC3F04"/>
    <w:rsid w:val="00AC46BA"/>
    <w:rsid w:val="00AC47C0"/>
    <w:rsid w:val="00AC5694"/>
    <w:rsid w:val="00AC57A7"/>
    <w:rsid w:val="00AC64FC"/>
    <w:rsid w:val="00AC6D5D"/>
    <w:rsid w:val="00AC705A"/>
    <w:rsid w:val="00AC70C1"/>
    <w:rsid w:val="00AC78AB"/>
    <w:rsid w:val="00AC797D"/>
    <w:rsid w:val="00AC7A2D"/>
    <w:rsid w:val="00AC7C44"/>
    <w:rsid w:val="00AD00B9"/>
    <w:rsid w:val="00AD0D6F"/>
    <w:rsid w:val="00AD0FA0"/>
    <w:rsid w:val="00AD1101"/>
    <w:rsid w:val="00AD12E4"/>
    <w:rsid w:val="00AD1405"/>
    <w:rsid w:val="00AD175C"/>
    <w:rsid w:val="00AD1771"/>
    <w:rsid w:val="00AD1B68"/>
    <w:rsid w:val="00AD1E5F"/>
    <w:rsid w:val="00AD1E94"/>
    <w:rsid w:val="00AD21E1"/>
    <w:rsid w:val="00AD25E3"/>
    <w:rsid w:val="00AD2778"/>
    <w:rsid w:val="00AD377F"/>
    <w:rsid w:val="00AD4920"/>
    <w:rsid w:val="00AD4C59"/>
    <w:rsid w:val="00AD727C"/>
    <w:rsid w:val="00AD757E"/>
    <w:rsid w:val="00AD7C7E"/>
    <w:rsid w:val="00AD7DD8"/>
    <w:rsid w:val="00AE0042"/>
    <w:rsid w:val="00AE0663"/>
    <w:rsid w:val="00AE0730"/>
    <w:rsid w:val="00AE0F1C"/>
    <w:rsid w:val="00AE1732"/>
    <w:rsid w:val="00AE17A3"/>
    <w:rsid w:val="00AE196B"/>
    <w:rsid w:val="00AE2AA9"/>
    <w:rsid w:val="00AE30D0"/>
    <w:rsid w:val="00AE3345"/>
    <w:rsid w:val="00AE453B"/>
    <w:rsid w:val="00AE4FF7"/>
    <w:rsid w:val="00AE5328"/>
    <w:rsid w:val="00AE594A"/>
    <w:rsid w:val="00AE59DA"/>
    <w:rsid w:val="00AE5DBF"/>
    <w:rsid w:val="00AE6510"/>
    <w:rsid w:val="00AE66C3"/>
    <w:rsid w:val="00AE68C0"/>
    <w:rsid w:val="00AE6FCB"/>
    <w:rsid w:val="00AE733A"/>
    <w:rsid w:val="00AE74E2"/>
    <w:rsid w:val="00AF0CB5"/>
    <w:rsid w:val="00AF1B13"/>
    <w:rsid w:val="00AF201E"/>
    <w:rsid w:val="00AF2868"/>
    <w:rsid w:val="00AF28BF"/>
    <w:rsid w:val="00AF2E35"/>
    <w:rsid w:val="00AF3686"/>
    <w:rsid w:val="00AF40C1"/>
    <w:rsid w:val="00AF4C6D"/>
    <w:rsid w:val="00AF536A"/>
    <w:rsid w:val="00AF5BBA"/>
    <w:rsid w:val="00AF5C6A"/>
    <w:rsid w:val="00AF6215"/>
    <w:rsid w:val="00AF66C7"/>
    <w:rsid w:val="00AF6AA3"/>
    <w:rsid w:val="00AF6B6B"/>
    <w:rsid w:val="00AF6EFD"/>
    <w:rsid w:val="00AF6F55"/>
    <w:rsid w:val="00AF736B"/>
    <w:rsid w:val="00AF7607"/>
    <w:rsid w:val="00AF7A6B"/>
    <w:rsid w:val="00B00542"/>
    <w:rsid w:val="00B00C0F"/>
    <w:rsid w:val="00B0182E"/>
    <w:rsid w:val="00B018E0"/>
    <w:rsid w:val="00B02BB0"/>
    <w:rsid w:val="00B04036"/>
    <w:rsid w:val="00B047F2"/>
    <w:rsid w:val="00B0496A"/>
    <w:rsid w:val="00B050ED"/>
    <w:rsid w:val="00B05302"/>
    <w:rsid w:val="00B05A50"/>
    <w:rsid w:val="00B05F09"/>
    <w:rsid w:val="00B05F0D"/>
    <w:rsid w:val="00B069E4"/>
    <w:rsid w:val="00B06ACF"/>
    <w:rsid w:val="00B075EF"/>
    <w:rsid w:val="00B07813"/>
    <w:rsid w:val="00B07D24"/>
    <w:rsid w:val="00B07D2F"/>
    <w:rsid w:val="00B10B1A"/>
    <w:rsid w:val="00B10D77"/>
    <w:rsid w:val="00B1124E"/>
    <w:rsid w:val="00B11406"/>
    <w:rsid w:val="00B11C0B"/>
    <w:rsid w:val="00B11FF6"/>
    <w:rsid w:val="00B1228B"/>
    <w:rsid w:val="00B12347"/>
    <w:rsid w:val="00B1235A"/>
    <w:rsid w:val="00B12731"/>
    <w:rsid w:val="00B12AFD"/>
    <w:rsid w:val="00B12DD1"/>
    <w:rsid w:val="00B13316"/>
    <w:rsid w:val="00B1386A"/>
    <w:rsid w:val="00B145A8"/>
    <w:rsid w:val="00B15350"/>
    <w:rsid w:val="00B15AEC"/>
    <w:rsid w:val="00B15B57"/>
    <w:rsid w:val="00B15FF6"/>
    <w:rsid w:val="00B164B4"/>
    <w:rsid w:val="00B16645"/>
    <w:rsid w:val="00B174F7"/>
    <w:rsid w:val="00B176BF"/>
    <w:rsid w:val="00B208B1"/>
    <w:rsid w:val="00B20AEF"/>
    <w:rsid w:val="00B217AF"/>
    <w:rsid w:val="00B21D78"/>
    <w:rsid w:val="00B21FA2"/>
    <w:rsid w:val="00B22785"/>
    <w:rsid w:val="00B2289B"/>
    <w:rsid w:val="00B22B01"/>
    <w:rsid w:val="00B22FFE"/>
    <w:rsid w:val="00B23292"/>
    <w:rsid w:val="00B23715"/>
    <w:rsid w:val="00B249DA"/>
    <w:rsid w:val="00B2558B"/>
    <w:rsid w:val="00B25730"/>
    <w:rsid w:val="00B25918"/>
    <w:rsid w:val="00B26F70"/>
    <w:rsid w:val="00B27580"/>
    <w:rsid w:val="00B30538"/>
    <w:rsid w:val="00B3079E"/>
    <w:rsid w:val="00B308F2"/>
    <w:rsid w:val="00B30CEE"/>
    <w:rsid w:val="00B30E5C"/>
    <w:rsid w:val="00B31081"/>
    <w:rsid w:val="00B3195B"/>
    <w:rsid w:val="00B320DB"/>
    <w:rsid w:val="00B32DA2"/>
    <w:rsid w:val="00B32EB6"/>
    <w:rsid w:val="00B33215"/>
    <w:rsid w:val="00B33526"/>
    <w:rsid w:val="00B33E8C"/>
    <w:rsid w:val="00B33EA7"/>
    <w:rsid w:val="00B34500"/>
    <w:rsid w:val="00B34CB3"/>
    <w:rsid w:val="00B35012"/>
    <w:rsid w:val="00B357BB"/>
    <w:rsid w:val="00B35DCB"/>
    <w:rsid w:val="00B35F64"/>
    <w:rsid w:val="00B36758"/>
    <w:rsid w:val="00B371F8"/>
    <w:rsid w:val="00B37802"/>
    <w:rsid w:val="00B4159A"/>
    <w:rsid w:val="00B4172A"/>
    <w:rsid w:val="00B4264E"/>
    <w:rsid w:val="00B426E8"/>
    <w:rsid w:val="00B428DB"/>
    <w:rsid w:val="00B42910"/>
    <w:rsid w:val="00B42DF6"/>
    <w:rsid w:val="00B42F0C"/>
    <w:rsid w:val="00B435FB"/>
    <w:rsid w:val="00B44AC1"/>
    <w:rsid w:val="00B4548B"/>
    <w:rsid w:val="00B46648"/>
    <w:rsid w:val="00B476D9"/>
    <w:rsid w:val="00B47BBB"/>
    <w:rsid w:val="00B510AF"/>
    <w:rsid w:val="00B512F8"/>
    <w:rsid w:val="00B51FEE"/>
    <w:rsid w:val="00B5207D"/>
    <w:rsid w:val="00B526A6"/>
    <w:rsid w:val="00B528D5"/>
    <w:rsid w:val="00B53161"/>
    <w:rsid w:val="00B5370D"/>
    <w:rsid w:val="00B537E1"/>
    <w:rsid w:val="00B54226"/>
    <w:rsid w:val="00B54791"/>
    <w:rsid w:val="00B559D4"/>
    <w:rsid w:val="00B55B05"/>
    <w:rsid w:val="00B55CA1"/>
    <w:rsid w:val="00B5610F"/>
    <w:rsid w:val="00B5614E"/>
    <w:rsid w:val="00B57640"/>
    <w:rsid w:val="00B57734"/>
    <w:rsid w:val="00B57C08"/>
    <w:rsid w:val="00B60103"/>
    <w:rsid w:val="00B60427"/>
    <w:rsid w:val="00B60787"/>
    <w:rsid w:val="00B60A00"/>
    <w:rsid w:val="00B60DA9"/>
    <w:rsid w:val="00B612E7"/>
    <w:rsid w:val="00B61673"/>
    <w:rsid w:val="00B62AE3"/>
    <w:rsid w:val="00B62DAE"/>
    <w:rsid w:val="00B63103"/>
    <w:rsid w:val="00B632F4"/>
    <w:rsid w:val="00B638C0"/>
    <w:rsid w:val="00B638F5"/>
    <w:rsid w:val="00B63A8D"/>
    <w:rsid w:val="00B63B1C"/>
    <w:rsid w:val="00B63EA2"/>
    <w:rsid w:val="00B64B20"/>
    <w:rsid w:val="00B669BA"/>
    <w:rsid w:val="00B66A5C"/>
    <w:rsid w:val="00B66EC3"/>
    <w:rsid w:val="00B67130"/>
    <w:rsid w:val="00B701CF"/>
    <w:rsid w:val="00B70435"/>
    <w:rsid w:val="00B7051D"/>
    <w:rsid w:val="00B70682"/>
    <w:rsid w:val="00B71073"/>
    <w:rsid w:val="00B71641"/>
    <w:rsid w:val="00B71B89"/>
    <w:rsid w:val="00B72B5F"/>
    <w:rsid w:val="00B72D17"/>
    <w:rsid w:val="00B72EA0"/>
    <w:rsid w:val="00B733E9"/>
    <w:rsid w:val="00B737F1"/>
    <w:rsid w:val="00B73AD3"/>
    <w:rsid w:val="00B73AFC"/>
    <w:rsid w:val="00B73BAA"/>
    <w:rsid w:val="00B7471D"/>
    <w:rsid w:val="00B7547D"/>
    <w:rsid w:val="00B75963"/>
    <w:rsid w:val="00B75A64"/>
    <w:rsid w:val="00B762AD"/>
    <w:rsid w:val="00B765A3"/>
    <w:rsid w:val="00B7660B"/>
    <w:rsid w:val="00B769E2"/>
    <w:rsid w:val="00B802BC"/>
    <w:rsid w:val="00B8041C"/>
    <w:rsid w:val="00B808F8"/>
    <w:rsid w:val="00B80EC4"/>
    <w:rsid w:val="00B816B0"/>
    <w:rsid w:val="00B8182A"/>
    <w:rsid w:val="00B81A54"/>
    <w:rsid w:val="00B81EE6"/>
    <w:rsid w:val="00B82904"/>
    <w:rsid w:val="00B82C5B"/>
    <w:rsid w:val="00B83182"/>
    <w:rsid w:val="00B83AA8"/>
    <w:rsid w:val="00B83EC2"/>
    <w:rsid w:val="00B8400A"/>
    <w:rsid w:val="00B84429"/>
    <w:rsid w:val="00B845CC"/>
    <w:rsid w:val="00B84FE0"/>
    <w:rsid w:val="00B85435"/>
    <w:rsid w:val="00B85C84"/>
    <w:rsid w:val="00B86299"/>
    <w:rsid w:val="00B862A0"/>
    <w:rsid w:val="00B8686A"/>
    <w:rsid w:val="00B8697D"/>
    <w:rsid w:val="00B86A46"/>
    <w:rsid w:val="00B86E48"/>
    <w:rsid w:val="00B87376"/>
    <w:rsid w:val="00B87F90"/>
    <w:rsid w:val="00B90C55"/>
    <w:rsid w:val="00B90D41"/>
    <w:rsid w:val="00B914D9"/>
    <w:rsid w:val="00B919D2"/>
    <w:rsid w:val="00B92525"/>
    <w:rsid w:val="00B928B8"/>
    <w:rsid w:val="00B92FE2"/>
    <w:rsid w:val="00B93684"/>
    <w:rsid w:val="00B937FE"/>
    <w:rsid w:val="00B943A0"/>
    <w:rsid w:val="00B9471E"/>
    <w:rsid w:val="00B94D4B"/>
    <w:rsid w:val="00B95036"/>
    <w:rsid w:val="00B950A9"/>
    <w:rsid w:val="00B95C28"/>
    <w:rsid w:val="00B95D85"/>
    <w:rsid w:val="00B95E6A"/>
    <w:rsid w:val="00B960F8"/>
    <w:rsid w:val="00B96999"/>
    <w:rsid w:val="00B972DE"/>
    <w:rsid w:val="00B972EF"/>
    <w:rsid w:val="00B97348"/>
    <w:rsid w:val="00B974AE"/>
    <w:rsid w:val="00B97A49"/>
    <w:rsid w:val="00B97B47"/>
    <w:rsid w:val="00BA05EC"/>
    <w:rsid w:val="00BA0C88"/>
    <w:rsid w:val="00BA1108"/>
    <w:rsid w:val="00BA2012"/>
    <w:rsid w:val="00BA2048"/>
    <w:rsid w:val="00BA23CE"/>
    <w:rsid w:val="00BA23E6"/>
    <w:rsid w:val="00BA3BFF"/>
    <w:rsid w:val="00BA437B"/>
    <w:rsid w:val="00BA4AC7"/>
    <w:rsid w:val="00BA4B34"/>
    <w:rsid w:val="00BA5452"/>
    <w:rsid w:val="00BA5634"/>
    <w:rsid w:val="00BA5C5B"/>
    <w:rsid w:val="00BA6CBD"/>
    <w:rsid w:val="00BA6F8E"/>
    <w:rsid w:val="00BA7769"/>
    <w:rsid w:val="00BA7F54"/>
    <w:rsid w:val="00BB0367"/>
    <w:rsid w:val="00BB03E5"/>
    <w:rsid w:val="00BB0C01"/>
    <w:rsid w:val="00BB1674"/>
    <w:rsid w:val="00BB1A36"/>
    <w:rsid w:val="00BB1BD1"/>
    <w:rsid w:val="00BB1DB9"/>
    <w:rsid w:val="00BB2142"/>
    <w:rsid w:val="00BB23C3"/>
    <w:rsid w:val="00BB4352"/>
    <w:rsid w:val="00BB49EB"/>
    <w:rsid w:val="00BB50D5"/>
    <w:rsid w:val="00BB54F8"/>
    <w:rsid w:val="00BB594E"/>
    <w:rsid w:val="00BB59C5"/>
    <w:rsid w:val="00BB5C9B"/>
    <w:rsid w:val="00BB5F33"/>
    <w:rsid w:val="00BB6323"/>
    <w:rsid w:val="00BB6487"/>
    <w:rsid w:val="00BB651D"/>
    <w:rsid w:val="00BB727C"/>
    <w:rsid w:val="00BB76BB"/>
    <w:rsid w:val="00BC09C0"/>
    <w:rsid w:val="00BC0C11"/>
    <w:rsid w:val="00BC1361"/>
    <w:rsid w:val="00BC2930"/>
    <w:rsid w:val="00BC2A9A"/>
    <w:rsid w:val="00BC2BC7"/>
    <w:rsid w:val="00BC2FFB"/>
    <w:rsid w:val="00BC35E0"/>
    <w:rsid w:val="00BC3910"/>
    <w:rsid w:val="00BC3C4A"/>
    <w:rsid w:val="00BC3E4D"/>
    <w:rsid w:val="00BC3F1B"/>
    <w:rsid w:val="00BC4D72"/>
    <w:rsid w:val="00BC4FA8"/>
    <w:rsid w:val="00BC561A"/>
    <w:rsid w:val="00BC5B32"/>
    <w:rsid w:val="00BC6AC9"/>
    <w:rsid w:val="00BC76C0"/>
    <w:rsid w:val="00BC7F37"/>
    <w:rsid w:val="00BC7F64"/>
    <w:rsid w:val="00BD00A1"/>
    <w:rsid w:val="00BD03AC"/>
    <w:rsid w:val="00BD0445"/>
    <w:rsid w:val="00BD0D85"/>
    <w:rsid w:val="00BD22B2"/>
    <w:rsid w:val="00BD25F5"/>
    <w:rsid w:val="00BD3078"/>
    <w:rsid w:val="00BD344A"/>
    <w:rsid w:val="00BD4074"/>
    <w:rsid w:val="00BD423C"/>
    <w:rsid w:val="00BD46DC"/>
    <w:rsid w:val="00BD5AB6"/>
    <w:rsid w:val="00BD5C7C"/>
    <w:rsid w:val="00BD5FBB"/>
    <w:rsid w:val="00BD6173"/>
    <w:rsid w:val="00BD6261"/>
    <w:rsid w:val="00BD6571"/>
    <w:rsid w:val="00BD65CD"/>
    <w:rsid w:val="00BD66F5"/>
    <w:rsid w:val="00BD67E3"/>
    <w:rsid w:val="00BD68FE"/>
    <w:rsid w:val="00BD6DA9"/>
    <w:rsid w:val="00BD6ED2"/>
    <w:rsid w:val="00BD73E4"/>
    <w:rsid w:val="00BD76FD"/>
    <w:rsid w:val="00BD7782"/>
    <w:rsid w:val="00BD7A1C"/>
    <w:rsid w:val="00BD7F66"/>
    <w:rsid w:val="00BE02D7"/>
    <w:rsid w:val="00BE2500"/>
    <w:rsid w:val="00BE2A69"/>
    <w:rsid w:val="00BE2F54"/>
    <w:rsid w:val="00BE360B"/>
    <w:rsid w:val="00BE3D82"/>
    <w:rsid w:val="00BE4274"/>
    <w:rsid w:val="00BE42D5"/>
    <w:rsid w:val="00BE59CF"/>
    <w:rsid w:val="00BE5BFB"/>
    <w:rsid w:val="00BE6246"/>
    <w:rsid w:val="00BE6828"/>
    <w:rsid w:val="00BE7B35"/>
    <w:rsid w:val="00BE7B6D"/>
    <w:rsid w:val="00BF00D6"/>
    <w:rsid w:val="00BF034F"/>
    <w:rsid w:val="00BF071F"/>
    <w:rsid w:val="00BF0C31"/>
    <w:rsid w:val="00BF2DDC"/>
    <w:rsid w:val="00BF2F7F"/>
    <w:rsid w:val="00BF34FC"/>
    <w:rsid w:val="00BF3632"/>
    <w:rsid w:val="00BF4A08"/>
    <w:rsid w:val="00BF4AF6"/>
    <w:rsid w:val="00BF4E30"/>
    <w:rsid w:val="00BF531B"/>
    <w:rsid w:val="00BF5853"/>
    <w:rsid w:val="00BF5F3F"/>
    <w:rsid w:val="00BF6138"/>
    <w:rsid w:val="00BF6709"/>
    <w:rsid w:val="00BF78A4"/>
    <w:rsid w:val="00BF7CA8"/>
    <w:rsid w:val="00BF7F80"/>
    <w:rsid w:val="00C002F1"/>
    <w:rsid w:val="00C01040"/>
    <w:rsid w:val="00C01132"/>
    <w:rsid w:val="00C01292"/>
    <w:rsid w:val="00C0155F"/>
    <w:rsid w:val="00C019D3"/>
    <w:rsid w:val="00C02525"/>
    <w:rsid w:val="00C02631"/>
    <w:rsid w:val="00C02754"/>
    <w:rsid w:val="00C02ADD"/>
    <w:rsid w:val="00C02BC0"/>
    <w:rsid w:val="00C03012"/>
    <w:rsid w:val="00C031FA"/>
    <w:rsid w:val="00C0323C"/>
    <w:rsid w:val="00C03691"/>
    <w:rsid w:val="00C03726"/>
    <w:rsid w:val="00C03BA3"/>
    <w:rsid w:val="00C03F77"/>
    <w:rsid w:val="00C04222"/>
    <w:rsid w:val="00C04EC8"/>
    <w:rsid w:val="00C04EE3"/>
    <w:rsid w:val="00C05368"/>
    <w:rsid w:val="00C059B8"/>
    <w:rsid w:val="00C059E1"/>
    <w:rsid w:val="00C05B11"/>
    <w:rsid w:val="00C06FB2"/>
    <w:rsid w:val="00C105E2"/>
    <w:rsid w:val="00C10BF5"/>
    <w:rsid w:val="00C10C51"/>
    <w:rsid w:val="00C110C3"/>
    <w:rsid w:val="00C11327"/>
    <w:rsid w:val="00C1175D"/>
    <w:rsid w:val="00C118AD"/>
    <w:rsid w:val="00C11D66"/>
    <w:rsid w:val="00C13B98"/>
    <w:rsid w:val="00C1437B"/>
    <w:rsid w:val="00C14723"/>
    <w:rsid w:val="00C14DA3"/>
    <w:rsid w:val="00C1549F"/>
    <w:rsid w:val="00C154C5"/>
    <w:rsid w:val="00C15518"/>
    <w:rsid w:val="00C16B27"/>
    <w:rsid w:val="00C16C06"/>
    <w:rsid w:val="00C204E6"/>
    <w:rsid w:val="00C208DB"/>
    <w:rsid w:val="00C20E0F"/>
    <w:rsid w:val="00C21138"/>
    <w:rsid w:val="00C2148C"/>
    <w:rsid w:val="00C2160D"/>
    <w:rsid w:val="00C217F6"/>
    <w:rsid w:val="00C21DE7"/>
    <w:rsid w:val="00C21ED4"/>
    <w:rsid w:val="00C22809"/>
    <w:rsid w:val="00C22DEF"/>
    <w:rsid w:val="00C23BC9"/>
    <w:rsid w:val="00C23F74"/>
    <w:rsid w:val="00C24D63"/>
    <w:rsid w:val="00C2516E"/>
    <w:rsid w:val="00C265A7"/>
    <w:rsid w:val="00C26C41"/>
    <w:rsid w:val="00C26EDF"/>
    <w:rsid w:val="00C2703E"/>
    <w:rsid w:val="00C272BF"/>
    <w:rsid w:val="00C27696"/>
    <w:rsid w:val="00C27CA5"/>
    <w:rsid w:val="00C27EA2"/>
    <w:rsid w:val="00C301EF"/>
    <w:rsid w:val="00C30688"/>
    <w:rsid w:val="00C3075D"/>
    <w:rsid w:val="00C30B6E"/>
    <w:rsid w:val="00C30FC3"/>
    <w:rsid w:val="00C312D4"/>
    <w:rsid w:val="00C313AC"/>
    <w:rsid w:val="00C31667"/>
    <w:rsid w:val="00C31F03"/>
    <w:rsid w:val="00C3229E"/>
    <w:rsid w:val="00C32B1D"/>
    <w:rsid w:val="00C33440"/>
    <w:rsid w:val="00C3344C"/>
    <w:rsid w:val="00C3361D"/>
    <w:rsid w:val="00C33AFA"/>
    <w:rsid w:val="00C33DF0"/>
    <w:rsid w:val="00C35083"/>
    <w:rsid w:val="00C35C01"/>
    <w:rsid w:val="00C35C24"/>
    <w:rsid w:val="00C35F04"/>
    <w:rsid w:val="00C36154"/>
    <w:rsid w:val="00C368C0"/>
    <w:rsid w:val="00C36906"/>
    <w:rsid w:val="00C3740E"/>
    <w:rsid w:val="00C3772D"/>
    <w:rsid w:val="00C37B22"/>
    <w:rsid w:val="00C37F85"/>
    <w:rsid w:val="00C403A2"/>
    <w:rsid w:val="00C40714"/>
    <w:rsid w:val="00C40A71"/>
    <w:rsid w:val="00C411DE"/>
    <w:rsid w:val="00C41236"/>
    <w:rsid w:val="00C41424"/>
    <w:rsid w:val="00C41C0B"/>
    <w:rsid w:val="00C4237F"/>
    <w:rsid w:val="00C424CC"/>
    <w:rsid w:val="00C4260A"/>
    <w:rsid w:val="00C426E5"/>
    <w:rsid w:val="00C42EED"/>
    <w:rsid w:val="00C4307D"/>
    <w:rsid w:val="00C43185"/>
    <w:rsid w:val="00C43AB0"/>
    <w:rsid w:val="00C445EC"/>
    <w:rsid w:val="00C4493C"/>
    <w:rsid w:val="00C44C96"/>
    <w:rsid w:val="00C44D19"/>
    <w:rsid w:val="00C44F0A"/>
    <w:rsid w:val="00C451DE"/>
    <w:rsid w:val="00C4533E"/>
    <w:rsid w:val="00C46B7A"/>
    <w:rsid w:val="00C46EE5"/>
    <w:rsid w:val="00C47ADD"/>
    <w:rsid w:val="00C47FF6"/>
    <w:rsid w:val="00C50679"/>
    <w:rsid w:val="00C5123D"/>
    <w:rsid w:val="00C518A6"/>
    <w:rsid w:val="00C51DB0"/>
    <w:rsid w:val="00C51E6D"/>
    <w:rsid w:val="00C52B1B"/>
    <w:rsid w:val="00C5336A"/>
    <w:rsid w:val="00C535E1"/>
    <w:rsid w:val="00C53708"/>
    <w:rsid w:val="00C53720"/>
    <w:rsid w:val="00C53900"/>
    <w:rsid w:val="00C54CD4"/>
    <w:rsid w:val="00C551D7"/>
    <w:rsid w:val="00C55C93"/>
    <w:rsid w:val="00C5614E"/>
    <w:rsid w:val="00C56515"/>
    <w:rsid w:val="00C56B53"/>
    <w:rsid w:val="00C56E40"/>
    <w:rsid w:val="00C575E7"/>
    <w:rsid w:val="00C6061C"/>
    <w:rsid w:val="00C60C7A"/>
    <w:rsid w:val="00C6151B"/>
    <w:rsid w:val="00C62119"/>
    <w:rsid w:val="00C631A0"/>
    <w:rsid w:val="00C63389"/>
    <w:rsid w:val="00C637AD"/>
    <w:rsid w:val="00C63E25"/>
    <w:rsid w:val="00C64008"/>
    <w:rsid w:val="00C64094"/>
    <w:rsid w:val="00C642E2"/>
    <w:rsid w:val="00C6465D"/>
    <w:rsid w:val="00C6510A"/>
    <w:rsid w:val="00C651E4"/>
    <w:rsid w:val="00C653DD"/>
    <w:rsid w:val="00C654B7"/>
    <w:rsid w:val="00C6575A"/>
    <w:rsid w:val="00C6622F"/>
    <w:rsid w:val="00C665E7"/>
    <w:rsid w:val="00C66AF3"/>
    <w:rsid w:val="00C66C97"/>
    <w:rsid w:val="00C67291"/>
    <w:rsid w:val="00C67AB4"/>
    <w:rsid w:val="00C70673"/>
    <w:rsid w:val="00C70D09"/>
    <w:rsid w:val="00C70E1A"/>
    <w:rsid w:val="00C7185B"/>
    <w:rsid w:val="00C719A9"/>
    <w:rsid w:val="00C71C34"/>
    <w:rsid w:val="00C7260C"/>
    <w:rsid w:val="00C72684"/>
    <w:rsid w:val="00C726F3"/>
    <w:rsid w:val="00C728F9"/>
    <w:rsid w:val="00C72B9F"/>
    <w:rsid w:val="00C72C7E"/>
    <w:rsid w:val="00C72D9B"/>
    <w:rsid w:val="00C73405"/>
    <w:rsid w:val="00C73CA4"/>
    <w:rsid w:val="00C75751"/>
    <w:rsid w:val="00C75754"/>
    <w:rsid w:val="00C75767"/>
    <w:rsid w:val="00C763C3"/>
    <w:rsid w:val="00C76C89"/>
    <w:rsid w:val="00C77112"/>
    <w:rsid w:val="00C771F5"/>
    <w:rsid w:val="00C774D5"/>
    <w:rsid w:val="00C77595"/>
    <w:rsid w:val="00C7763D"/>
    <w:rsid w:val="00C7781A"/>
    <w:rsid w:val="00C816E3"/>
    <w:rsid w:val="00C818B8"/>
    <w:rsid w:val="00C81D16"/>
    <w:rsid w:val="00C81DAD"/>
    <w:rsid w:val="00C81EF5"/>
    <w:rsid w:val="00C82AEB"/>
    <w:rsid w:val="00C82C3D"/>
    <w:rsid w:val="00C82EE3"/>
    <w:rsid w:val="00C831E5"/>
    <w:rsid w:val="00C8348A"/>
    <w:rsid w:val="00C83809"/>
    <w:rsid w:val="00C83FC0"/>
    <w:rsid w:val="00C84305"/>
    <w:rsid w:val="00C84A27"/>
    <w:rsid w:val="00C8638A"/>
    <w:rsid w:val="00C86644"/>
    <w:rsid w:val="00C866D2"/>
    <w:rsid w:val="00C869D9"/>
    <w:rsid w:val="00C86B64"/>
    <w:rsid w:val="00C87898"/>
    <w:rsid w:val="00C87CEA"/>
    <w:rsid w:val="00C90245"/>
    <w:rsid w:val="00C90250"/>
    <w:rsid w:val="00C9068E"/>
    <w:rsid w:val="00C90A19"/>
    <w:rsid w:val="00C90A94"/>
    <w:rsid w:val="00C918BD"/>
    <w:rsid w:val="00C9198A"/>
    <w:rsid w:val="00C92CBA"/>
    <w:rsid w:val="00C930A1"/>
    <w:rsid w:val="00C93509"/>
    <w:rsid w:val="00C936E7"/>
    <w:rsid w:val="00C93774"/>
    <w:rsid w:val="00C93D94"/>
    <w:rsid w:val="00C941C6"/>
    <w:rsid w:val="00C9448D"/>
    <w:rsid w:val="00C94856"/>
    <w:rsid w:val="00C94961"/>
    <w:rsid w:val="00C9499A"/>
    <w:rsid w:val="00C94C75"/>
    <w:rsid w:val="00C95152"/>
    <w:rsid w:val="00C95154"/>
    <w:rsid w:val="00C95376"/>
    <w:rsid w:val="00C95A2F"/>
    <w:rsid w:val="00C95BA6"/>
    <w:rsid w:val="00C9633E"/>
    <w:rsid w:val="00C96D39"/>
    <w:rsid w:val="00C97863"/>
    <w:rsid w:val="00CA1046"/>
    <w:rsid w:val="00CA1AF0"/>
    <w:rsid w:val="00CA20CA"/>
    <w:rsid w:val="00CA2178"/>
    <w:rsid w:val="00CA294A"/>
    <w:rsid w:val="00CA2A13"/>
    <w:rsid w:val="00CA2ABA"/>
    <w:rsid w:val="00CA2CA8"/>
    <w:rsid w:val="00CA3243"/>
    <w:rsid w:val="00CA3414"/>
    <w:rsid w:val="00CA3828"/>
    <w:rsid w:val="00CA3ACB"/>
    <w:rsid w:val="00CA405E"/>
    <w:rsid w:val="00CA45E7"/>
    <w:rsid w:val="00CA4BE7"/>
    <w:rsid w:val="00CA56D7"/>
    <w:rsid w:val="00CA5A5C"/>
    <w:rsid w:val="00CA5B75"/>
    <w:rsid w:val="00CA5C52"/>
    <w:rsid w:val="00CA76ED"/>
    <w:rsid w:val="00CA7AAC"/>
    <w:rsid w:val="00CA7D09"/>
    <w:rsid w:val="00CB01FC"/>
    <w:rsid w:val="00CB0595"/>
    <w:rsid w:val="00CB0FF9"/>
    <w:rsid w:val="00CB103C"/>
    <w:rsid w:val="00CB157A"/>
    <w:rsid w:val="00CB1606"/>
    <w:rsid w:val="00CB1F9E"/>
    <w:rsid w:val="00CB2992"/>
    <w:rsid w:val="00CB29D6"/>
    <w:rsid w:val="00CB2DA4"/>
    <w:rsid w:val="00CB33E7"/>
    <w:rsid w:val="00CB45E3"/>
    <w:rsid w:val="00CB5EC0"/>
    <w:rsid w:val="00CB67B5"/>
    <w:rsid w:val="00CB6DFE"/>
    <w:rsid w:val="00CB7093"/>
    <w:rsid w:val="00CB7264"/>
    <w:rsid w:val="00CC1102"/>
    <w:rsid w:val="00CC1672"/>
    <w:rsid w:val="00CC1ABB"/>
    <w:rsid w:val="00CC1BBA"/>
    <w:rsid w:val="00CC261D"/>
    <w:rsid w:val="00CC2E9D"/>
    <w:rsid w:val="00CC3624"/>
    <w:rsid w:val="00CC397B"/>
    <w:rsid w:val="00CC3E90"/>
    <w:rsid w:val="00CC54DF"/>
    <w:rsid w:val="00CC5F09"/>
    <w:rsid w:val="00CC6E88"/>
    <w:rsid w:val="00CC73D8"/>
    <w:rsid w:val="00CD0780"/>
    <w:rsid w:val="00CD092D"/>
    <w:rsid w:val="00CD1C7E"/>
    <w:rsid w:val="00CD1C93"/>
    <w:rsid w:val="00CD249A"/>
    <w:rsid w:val="00CD3359"/>
    <w:rsid w:val="00CD352F"/>
    <w:rsid w:val="00CD39F1"/>
    <w:rsid w:val="00CD3F78"/>
    <w:rsid w:val="00CD418B"/>
    <w:rsid w:val="00CD50C9"/>
    <w:rsid w:val="00CD5ACF"/>
    <w:rsid w:val="00CD6249"/>
    <w:rsid w:val="00CD69A5"/>
    <w:rsid w:val="00CD6DC6"/>
    <w:rsid w:val="00CD70D0"/>
    <w:rsid w:val="00CD785D"/>
    <w:rsid w:val="00CD7AB9"/>
    <w:rsid w:val="00CD7F17"/>
    <w:rsid w:val="00CE0142"/>
    <w:rsid w:val="00CE037F"/>
    <w:rsid w:val="00CE076E"/>
    <w:rsid w:val="00CE0952"/>
    <w:rsid w:val="00CE170A"/>
    <w:rsid w:val="00CE1D58"/>
    <w:rsid w:val="00CE1DE0"/>
    <w:rsid w:val="00CE23CB"/>
    <w:rsid w:val="00CE290C"/>
    <w:rsid w:val="00CE62E8"/>
    <w:rsid w:val="00CE6363"/>
    <w:rsid w:val="00CE683D"/>
    <w:rsid w:val="00CE6F17"/>
    <w:rsid w:val="00CE761E"/>
    <w:rsid w:val="00CE7B7C"/>
    <w:rsid w:val="00CF0FB1"/>
    <w:rsid w:val="00CF112A"/>
    <w:rsid w:val="00CF2CDF"/>
    <w:rsid w:val="00CF32DF"/>
    <w:rsid w:val="00CF3A14"/>
    <w:rsid w:val="00CF3D54"/>
    <w:rsid w:val="00CF4C8E"/>
    <w:rsid w:val="00CF564F"/>
    <w:rsid w:val="00CF6368"/>
    <w:rsid w:val="00CF6971"/>
    <w:rsid w:val="00CF7137"/>
    <w:rsid w:val="00CF749C"/>
    <w:rsid w:val="00D00F92"/>
    <w:rsid w:val="00D0137E"/>
    <w:rsid w:val="00D01D0B"/>
    <w:rsid w:val="00D01EBF"/>
    <w:rsid w:val="00D0200C"/>
    <w:rsid w:val="00D02C0A"/>
    <w:rsid w:val="00D02D0D"/>
    <w:rsid w:val="00D02F78"/>
    <w:rsid w:val="00D037D6"/>
    <w:rsid w:val="00D03A2A"/>
    <w:rsid w:val="00D040D0"/>
    <w:rsid w:val="00D042BB"/>
    <w:rsid w:val="00D04967"/>
    <w:rsid w:val="00D05238"/>
    <w:rsid w:val="00D053D5"/>
    <w:rsid w:val="00D05D99"/>
    <w:rsid w:val="00D061A5"/>
    <w:rsid w:val="00D06ED4"/>
    <w:rsid w:val="00D074E6"/>
    <w:rsid w:val="00D07784"/>
    <w:rsid w:val="00D0784F"/>
    <w:rsid w:val="00D07B6B"/>
    <w:rsid w:val="00D07DF0"/>
    <w:rsid w:val="00D10302"/>
    <w:rsid w:val="00D10409"/>
    <w:rsid w:val="00D105E3"/>
    <w:rsid w:val="00D11896"/>
    <w:rsid w:val="00D11961"/>
    <w:rsid w:val="00D127AA"/>
    <w:rsid w:val="00D12D1E"/>
    <w:rsid w:val="00D13D9D"/>
    <w:rsid w:val="00D13F83"/>
    <w:rsid w:val="00D141BE"/>
    <w:rsid w:val="00D14692"/>
    <w:rsid w:val="00D15265"/>
    <w:rsid w:val="00D1527B"/>
    <w:rsid w:val="00D157CD"/>
    <w:rsid w:val="00D158A6"/>
    <w:rsid w:val="00D1590C"/>
    <w:rsid w:val="00D159C2"/>
    <w:rsid w:val="00D15E67"/>
    <w:rsid w:val="00D15FA0"/>
    <w:rsid w:val="00D1674A"/>
    <w:rsid w:val="00D16E5A"/>
    <w:rsid w:val="00D172DA"/>
    <w:rsid w:val="00D175FE"/>
    <w:rsid w:val="00D2030E"/>
    <w:rsid w:val="00D20A2D"/>
    <w:rsid w:val="00D20FD3"/>
    <w:rsid w:val="00D21478"/>
    <w:rsid w:val="00D218C4"/>
    <w:rsid w:val="00D21A6B"/>
    <w:rsid w:val="00D224FB"/>
    <w:rsid w:val="00D22819"/>
    <w:rsid w:val="00D228EB"/>
    <w:rsid w:val="00D23E6C"/>
    <w:rsid w:val="00D2469F"/>
    <w:rsid w:val="00D24E77"/>
    <w:rsid w:val="00D24FC8"/>
    <w:rsid w:val="00D24FC9"/>
    <w:rsid w:val="00D251FA"/>
    <w:rsid w:val="00D2578F"/>
    <w:rsid w:val="00D26A5F"/>
    <w:rsid w:val="00D272FD"/>
    <w:rsid w:val="00D27CD3"/>
    <w:rsid w:val="00D30D2B"/>
    <w:rsid w:val="00D30F32"/>
    <w:rsid w:val="00D310FB"/>
    <w:rsid w:val="00D313EB"/>
    <w:rsid w:val="00D31AED"/>
    <w:rsid w:val="00D31D96"/>
    <w:rsid w:val="00D32943"/>
    <w:rsid w:val="00D330A9"/>
    <w:rsid w:val="00D342FC"/>
    <w:rsid w:val="00D3472E"/>
    <w:rsid w:val="00D34C2A"/>
    <w:rsid w:val="00D355F2"/>
    <w:rsid w:val="00D35B73"/>
    <w:rsid w:val="00D35F9F"/>
    <w:rsid w:val="00D36221"/>
    <w:rsid w:val="00D3738D"/>
    <w:rsid w:val="00D37434"/>
    <w:rsid w:val="00D374AE"/>
    <w:rsid w:val="00D40945"/>
    <w:rsid w:val="00D4133A"/>
    <w:rsid w:val="00D42175"/>
    <w:rsid w:val="00D4248C"/>
    <w:rsid w:val="00D42D3B"/>
    <w:rsid w:val="00D43AEA"/>
    <w:rsid w:val="00D43C6E"/>
    <w:rsid w:val="00D444CF"/>
    <w:rsid w:val="00D444F8"/>
    <w:rsid w:val="00D44A90"/>
    <w:rsid w:val="00D44B79"/>
    <w:rsid w:val="00D44BA8"/>
    <w:rsid w:val="00D44F68"/>
    <w:rsid w:val="00D4546D"/>
    <w:rsid w:val="00D454EE"/>
    <w:rsid w:val="00D45A53"/>
    <w:rsid w:val="00D45CB9"/>
    <w:rsid w:val="00D464A8"/>
    <w:rsid w:val="00D46D7B"/>
    <w:rsid w:val="00D46F00"/>
    <w:rsid w:val="00D470A6"/>
    <w:rsid w:val="00D47544"/>
    <w:rsid w:val="00D509C2"/>
    <w:rsid w:val="00D50CA0"/>
    <w:rsid w:val="00D50D66"/>
    <w:rsid w:val="00D50EE0"/>
    <w:rsid w:val="00D5219C"/>
    <w:rsid w:val="00D522B0"/>
    <w:rsid w:val="00D522BB"/>
    <w:rsid w:val="00D525CE"/>
    <w:rsid w:val="00D541BE"/>
    <w:rsid w:val="00D54228"/>
    <w:rsid w:val="00D542DF"/>
    <w:rsid w:val="00D5437B"/>
    <w:rsid w:val="00D5538D"/>
    <w:rsid w:val="00D55744"/>
    <w:rsid w:val="00D55AA9"/>
    <w:rsid w:val="00D56266"/>
    <w:rsid w:val="00D568FE"/>
    <w:rsid w:val="00D56944"/>
    <w:rsid w:val="00D569B4"/>
    <w:rsid w:val="00D57683"/>
    <w:rsid w:val="00D577A9"/>
    <w:rsid w:val="00D57AEA"/>
    <w:rsid w:val="00D600CD"/>
    <w:rsid w:val="00D609FD"/>
    <w:rsid w:val="00D60BA9"/>
    <w:rsid w:val="00D60C6E"/>
    <w:rsid w:val="00D60EB8"/>
    <w:rsid w:val="00D6215E"/>
    <w:rsid w:val="00D624AB"/>
    <w:rsid w:val="00D62743"/>
    <w:rsid w:val="00D62851"/>
    <w:rsid w:val="00D62F7C"/>
    <w:rsid w:val="00D633F8"/>
    <w:rsid w:val="00D63518"/>
    <w:rsid w:val="00D636DD"/>
    <w:rsid w:val="00D63F78"/>
    <w:rsid w:val="00D63FDC"/>
    <w:rsid w:val="00D641C0"/>
    <w:rsid w:val="00D6437F"/>
    <w:rsid w:val="00D64595"/>
    <w:rsid w:val="00D647C4"/>
    <w:rsid w:val="00D64A2F"/>
    <w:rsid w:val="00D64E3C"/>
    <w:rsid w:val="00D65D14"/>
    <w:rsid w:val="00D700CE"/>
    <w:rsid w:val="00D705F1"/>
    <w:rsid w:val="00D70709"/>
    <w:rsid w:val="00D70903"/>
    <w:rsid w:val="00D71312"/>
    <w:rsid w:val="00D729DA"/>
    <w:rsid w:val="00D72B81"/>
    <w:rsid w:val="00D73090"/>
    <w:rsid w:val="00D732B0"/>
    <w:rsid w:val="00D736F1"/>
    <w:rsid w:val="00D73A14"/>
    <w:rsid w:val="00D73D45"/>
    <w:rsid w:val="00D744B5"/>
    <w:rsid w:val="00D744CD"/>
    <w:rsid w:val="00D745A1"/>
    <w:rsid w:val="00D759F3"/>
    <w:rsid w:val="00D75CF9"/>
    <w:rsid w:val="00D767EA"/>
    <w:rsid w:val="00D769F2"/>
    <w:rsid w:val="00D76C1D"/>
    <w:rsid w:val="00D772A6"/>
    <w:rsid w:val="00D77E54"/>
    <w:rsid w:val="00D80C7D"/>
    <w:rsid w:val="00D811AB"/>
    <w:rsid w:val="00D81772"/>
    <w:rsid w:val="00D817AD"/>
    <w:rsid w:val="00D82252"/>
    <w:rsid w:val="00D83408"/>
    <w:rsid w:val="00D838FD"/>
    <w:rsid w:val="00D83A15"/>
    <w:rsid w:val="00D8487B"/>
    <w:rsid w:val="00D84E7D"/>
    <w:rsid w:val="00D850B1"/>
    <w:rsid w:val="00D85B91"/>
    <w:rsid w:val="00D85DCF"/>
    <w:rsid w:val="00D85FD7"/>
    <w:rsid w:val="00D863F3"/>
    <w:rsid w:val="00D86890"/>
    <w:rsid w:val="00D86B35"/>
    <w:rsid w:val="00D86CF7"/>
    <w:rsid w:val="00D8710E"/>
    <w:rsid w:val="00D8781A"/>
    <w:rsid w:val="00D90711"/>
    <w:rsid w:val="00D90E7B"/>
    <w:rsid w:val="00D90F04"/>
    <w:rsid w:val="00D910E0"/>
    <w:rsid w:val="00D91C21"/>
    <w:rsid w:val="00D921A6"/>
    <w:rsid w:val="00D92742"/>
    <w:rsid w:val="00D929C1"/>
    <w:rsid w:val="00D92E4A"/>
    <w:rsid w:val="00D9464F"/>
    <w:rsid w:val="00D94CD1"/>
    <w:rsid w:val="00D94E23"/>
    <w:rsid w:val="00D95012"/>
    <w:rsid w:val="00D9516F"/>
    <w:rsid w:val="00D9524F"/>
    <w:rsid w:val="00D9588A"/>
    <w:rsid w:val="00D95CD0"/>
    <w:rsid w:val="00D95F82"/>
    <w:rsid w:val="00D96214"/>
    <w:rsid w:val="00D96608"/>
    <w:rsid w:val="00D9748A"/>
    <w:rsid w:val="00D97DFD"/>
    <w:rsid w:val="00DA0598"/>
    <w:rsid w:val="00DA0948"/>
    <w:rsid w:val="00DA1503"/>
    <w:rsid w:val="00DA1921"/>
    <w:rsid w:val="00DA2244"/>
    <w:rsid w:val="00DA278C"/>
    <w:rsid w:val="00DA2CC8"/>
    <w:rsid w:val="00DA334C"/>
    <w:rsid w:val="00DA3E49"/>
    <w:rsid w:val="00DA3E4C"/>
    <w:rsid w:val="00DA3F60"/>
    <w:rsid w:val="00DA44C5"/>
    <w:rsid w:val="00DA6170"/>
    <w:rsid w:val="00DA6594"/>
    <w:rsid w:val="00DA6610"/>
    <w:rsid w:val="00DA69E3"/>
    <w:rsid w:val="00DA6A81"/>
    <w:rsid w:val="00DA6B3D"/>
    <w:rsid w:val="00DA71C4"/>
    <w:rsid w:val="00DA71D1"/>
    <w:rsid w:val="00DA72EE"/>
    <w:rsid w:val="00DB027D"/>
    <w:rsid w:val="00DB0489"/>
    <w:rsid w:val="00DB0DE5"/>
    <w:rsid w:val="00DB11FE"/>
    <w:rsid w:val="00DB1840"/>
    <w:rsid w:val="00DB1A2B"/>
    <w:rsid w:val="00DB1DE8"/>
    <w:rsid w:val="00DB1F21"/>
    <w:rsid w:val="00DB2293"/>
    <w:rsid w:val="00DB22B5"/>
    <w:rsid w:val="00DB2992"/>
    <w:rsid w:val="00DB33EA"/>
    <w:rsid w:val="00DB3F79"/>
    <w:rsid w:val="00DB3FE3"/>
    <w:rsid w:val="00DB44AB"/>
    <w:rsid w:val="00DB515E"/>
    <w:rsid w:val="00DB5BCC"/>
    <w:rsid w:val="00DB5E50"/>
    <w:rsid w:val="00DB6201"/>
    <w:rsid w:val="00DB6A6C"/>
    <w:rsid w:val="00DB76E4"/>
    <w:rsid w:val="00DB797C"/>
    <w:rsid w:val="00DC03A3"/>
    <w:rsid w:val="00DC0639"/>
    <w:rsid w:val="00DC0BEA"/>
    <w:rsid w:val="00DC0D0F"/>
    <w:rsid w:val="00DC178F"/>
    <w:rsid w:val="00DC1D88"/>
    <w:rsid w:val="00DC231B"/>
    <w:rsid w:val="00DC27DA"/>
    <w:rsid w:val="00DC2959"/>
    <w:rsid w:val="00DC2FC1"/>
    <w:rsid w:val="00DC37BD"/>
    <w:rsid w:val="00DC38B3"/>
    <w:rsid w:val="00DC3C30"/>
    <w:rsid w:val="00DC3E30"/>
    <w:rsid w:val="00DC50DF"/>
    <w:rsid w:val="00DC579A"/>
    <w:rsid w:val="00DC6547"/>
    <w:rsid w:val="00DC65D6"/>
    <w:rsid w:val="00DC6BD2"/>
    <w:rsid w:val="00DC742B"/>
    <w:rsid w:val="00DC7A72"/>
    <w:rsid w:val="00DC7B96"/>
    <w:rsid w:val="00DC7EC0"/>
    <w:rsid w:val="00DC7FDF"/>
    <w:rsid w:val="00DD00AF"/>
    <w:rsid w:val="00DD00E7"/>
    <w:rsid w:val="00DD1588"/>
    <w:rsid w:val="00DD1859"/>
    <w:rsid w:val="00DD227E"/>
    <w:rsid w:val="00DD28D6"/>
    <w:rsid w:val="00DD3138"/>
    <w:rsid w:val="00DD36F6"/>
    <w:rsid w:val="00DD38B2"/>
    <w:rsid w:val="00DD3C88"/>
    <w:rsid w:val="00DD41D5"/>
    <w:rsid w:val="00DD4242"/>
    <w:rsid w:val="00DD42B8"/>
    <w:rsid w:val="00DD4F4D"/>
    <w:rsid w:val="00DD5ACA"/>
    <w:rsid w:val="00DD6643"/>
    <w:rsid w:val="00DD6E2A"/>
    <w:rsid w:val="00DD7A72"/>
    <w:rsid w:val="00DD7FD2"/>
    <w:rsid w:val="00DE04D8"/>
    <w:rsid w:val="00DE0B8F"/>
    <w:rsid w:val="00DE13CB"/>
    <w:rsid w:val="00DE150E"/>
    <w:rsid w:val="00DE1704"/>
    <w:rsid w:val="00DE19F3"/>
    <w:rsid w:val="00DE1BCF"/>
    <w:rsid w:val="00DE2107"/>
    <w:rsid w:val="00DE2E16"/>
    <w:rsid w:val="00DE31F8"/>
    <w:rsid w:val="00DE3682"/>
    <w:rsid w:val="00DE41E4"/>
    <w:rsid w:val="00DE4C5D"/>
    <w:rsid w:val="00DE4EBB"/>
    <w:rsid w:val="00DE53B4"/>
    <w:rsid w:val="00DE6780"/>
    <w:rsid w:val="00DE684B"/>
    <w:rsid w:val="00DE6DE6"/>
    <w:rsid w:val="00DE76F0"/>
    <w:rsid w:val="00DE7BDF"/>
    <w:rsid w:val="00DE7E98"/>
    <w:rsid w:val="00DF0238"/>
    <w:rsid w:val="00DF0A8F"/>
    <w:rsid w:val="00DF0B62"/>
    <w:rsid w:val="00DF0EE8"/>
    <w:rsid w:val="00DF0FCA"/>
    <w:rsid w:val="00DF1139"/>
    <w:rsid w:val="00DF12C8"/>
    <w:rsid w:val="00DF1383"/>
    <w:rsid w:val="00DF14C2"/>
    <w:rsid w:val="00DF1805"/>
    <w:rsid w:val="00DF1869"/>
    <w:rsid w:val="00DF2154"/>
    <w:rsid w:val="00DF2485"/>
    <w:rsid w:val="00DF27EA"/>
    <w:rsid w:val="00DF299A"/>
    <w:rsid w:val="00DF3369"/>
    <w:rsid w:val="00DF33BC"/>
    <w:rsid w:val="00DF412F"/>
    <w:rsid w:val="00DF434F"/>
    <w:rsid w:val="00DF5C68"/>
    <w:rsid w:val="00DF5FC1"/>
    <w:rsid w:val="00DF6235"/>
    <w:rsid w:val="00DF6267"/>
    <w:rsid w:val="00DF66A1"/>
    <w:rsid w:val="00DF6B31"/>
    <w:rsid w:val="00DF7247"/>
    <w:rsid w:val="00E00590"/>
    <w:rsid w:val="00E012D6"/>
    <w:rsid w:val="00E01F83"/>
    <w:rsid w:val="00E02671"/>
    <w:rsid w:val="00E027DF"/>
    <w:rsid w:val="00E02870"/>
    <w:rsid w:val="00E03735"/>
    <w:rsid w:val="00E03AE2"/>
    <w:rsid w:val="00E03C9C"/>
    <w:rsid w:val="00E03ED7"/>
    <w:rsid w:val="00E0499C"/>
    <w:rsid w:val="00E04EC4"/>
    <w:rsid w:val="00E053C2"/>
    <w:rsid w:val="00E0614B"/>
    <w:rsid w:val="00E06226"/>
    <w:rsid w:val="00E063F2"/>
    <w:rsid w:val="00E0694D"/>
    <w:rsid w:val="00E06BA4"/>
    <w:rsid w:val="00E06CC4"/>
    <w:rsid w:val="00E07312"/>
    <w:rsid w:val="00E0742B"/>
    <w:rsid w:val="00E074A8"/>
    <w:rsid w:val="00E07B0F"/>
    <w:rsid w:val="00E10730"/>
    <w:rsid w:val="00E10A01"/>
    <w:rsid w:val="00E10F30"/>
    <w:rsid w:val="00E11767"/>
    <w:rsid w:val="00E119B4"/>
    <w:rsid w:val="00E128E0"/>
    <w:rsid w:val="00E13397"/>
    <w:rsid w:val="00E13418"/>
    <w:rsid w:val="00E136AA"/>
    <w:rsid w:val="00E13CA5"/>
    <w:rsid w:val="00E140C5"/>
    <w:rsid w:val="00E144B6"/>
    <w:rsid w:val="00E14AD1"/>
    <w:rsid w:val="00E14AF4"/>
    <w:rsid w:val="00E14ECC"/>
    <w:rsid w:val="00E1544D"/>
    <w:rsid w:val="00E15EB7"/>
    <w:rsid w:val="00E16047"/>
    <w:rsid w:val="00E1617E"/>
    <w:rsid w:val="00E165B2"/>
    <w:rsid w:val="00E16616"/>
    <w:rsid w:val="00E178AE"/>
    <w:rsid w:val="00E17BF9"/>
    <w:rsid w:val="00E20181"/>
    <w:rsid w:val="00E201D7"/>
    <w:rsid w:val="00E2037C"/>
    <w:rsid w:val="00E20AD5"/>
    <w:rsid w:val="00E20AE7"/>
    <w:rsid w:val="00E212D5"/>
    <w:rsid w:val="00E2166C"/>
    <w:rsid w:val="00E2168F"/>
    <w:rsid w:val="00E21936"/>
    <w:rsid w:val="00E22314"/>
    <w:rsid w:val="00E227F8"/>
    <w:rsid w:val="00E22C21"/>
    <w:rsid w:val="00E23D07"/>
    <w:rsid w:val="00E23D5B"/>
    <w:rsid w:val="00E24ABF"/>
    <w:rsid w:val="00E2504B"/>
    <w:rsid w:val="00E2640B"/>
    <w:rsid w:val="00E26CBD"/>
    <w:rsid w:val="00E276DD"/>
    <w:rsid w:val="00E27868"/>
    <w:rsid w:val="00E30340"/>
    <w:rsid w:val="00E30875"/>
    <w:rsid w:val="00E30AC5"/>
    <w:rsid w:val="00E30E04"/>
    <w:rsid w:val="00E31394"/>
    <w:rsid w:val="00E313E9"/>
    <w:rsid w:val="00E31F3D"/>
    <w:rsid w:val="00E323A5"/>
    <w:rsid w:val="00E3365C"/>
    <w:rsid w:val="00E33F71"/>
    <w:rsid w:val="00E34615"/>
    <w:rsid w:val="00E3502C"/>
    <w:rsid w:val="00E35186"/>
    <w:rsid w:val="00E35309"/>
    <w:rsid w:val="00E36092"/>
    <w:rsid w:val="00E363EC"/>
    <w:rsid w:val="00E3687F"/>
    <w:rsid w:val="00E3724E"/>
    <w:rsid w:val="00E378A9"/>
    <w:rsid w:val="00E3793D"/>
    <w:rsid w:val="00E402AE"/>
    <w:rsid w:val="00E4144D"/>
    <w:rsid w:val="00E41966"/>
    <w:rsid w:val="00E42631"/>
    <w:rsid w:val="00E42699"/>
    <w:rsid w:val="00E427A4"/>
    <w:rsid w:val="00E427F0"/>
    <w:rsid w:val="00E42FE3"/>
    <w:rsid w:val="00E43526"/>
    <w:rsid w:val="00E43ABB"/>
    <w:rsid w:val="00E443E1"/>
    <w:rsid w:val="00E444A5"/>
    <w:rsid w:val="00E44503"/>
    <w:rsid w:val="00E446F6"/>
    <w:rsid w:val="00E449BB"/>
    <w:rsid w:val="00E44D24"/>
    <w:rsid w:val="00E44E41"/>
    <w:rsid w:val="00E44F02"/>
    <w:rsid w:val="00E45931"/>
    <w:rsid w:val="00E45B08"/>
    <w:rsid w:val="00E468F5"/>
    <w:rsid w:val="00E4699D"/>
    <w:rsid w:val="00E46C00"/>
    <w:rsid w:val="00E46FB9"/>
    <w:rsid w:val="00E4702A"/>
    <w:rsid w:val="00E4717D"/>
    <w:rsid w:val="00E47452"/>
    <w:rsid w:val="00E47528"/>
    <w:rsid w:val="00E47AB1"/>
    <w:rsid w:val="00E50106"/>
    <w:rsid w:val="00E50F14"/>
    <w:rsid w:val="00E51BC4"/>
    <w:rsid w:val="00E51CFF"/>
    <w:rsid w:val="00E51F8E"/>
    <w:rsid w:val="00E52667"/>
    <w:rsid w:val="00E52C6B"/>
    <w:rsid w:val="00E5300B"/>
    <w:rsid w:val="00E53265"/>
    <w:rsid w:val="00E54A09"/>
    <w:rsid w:val="00E54A4F"/>
    <w:rsid w:val="00E55CF1"/>
    <w:rsid w:val="00E55DEC"/>
    <w:rsid w:val="00E55EBC"/>
    <w:rsid w:val="00E563DC"/>
    <w:rsid w:val="00E56A03"/>
    <w:rsid w:val="00E56E5F"/>
    <w:rsid w:val="00E57758"/>
    <w:rsid w:val="00E607D5"/>
    <w:rsid w:val="00E60B46"/>
    <w:rsid w:val="00E6120A"/>
    <w:rsid w:val="00E6186A"/>
    <w:rsid w:val="00E61ED3"/>
    <w:rsid w:val="00E622B2"/>
    <w:rsid w:val="00E62380"/>
    <w:rsid w:val="00E62B47"/>
    <w:rsid w:val="00E62D06"/>
    <w:rsid w:val="00E6310E"/>
    <w:rsid w:val="00E6323F"/>
    <w:rsid w:val="00E63752"/>
    <w:rsid w:val="00E638FA"/>
    <w:rsid w:val="00E63FF1"/>
    <w:rsid w:val="00E642B8"/>
    <w:rsid w:val="00E6452C"/>
    <w:rsid w:val="00E647CB"/>
    <w:rsid w:val="00E64C9A"/>
    <w:rsid w:val="00E64F92"/>
    <w:rsid w:val="00E662DC"/>
    <w:rsid w:val="00E667D6"/>
    <w:rsid w:val="00E66925"/>
    <w:rsid w:val="00E671AF"/>
    <w:rsid w:val="00E67286"/>
    <w:rsid w:val="00E677E1"/>
    <w:rsid w:val="00E700CD"/>
    <w:rsid w:val="00E704ED"/>
    <w:rsid w:val="00E70E35"/>
    <w:rsid w:val="00E719E0"/>
    <w:rsid w:val="00E725E4"/>
    <w:rsid w:val="00E73F72"/>
    <w:rsid w:val="00E74206"/>
    <w:rsid w:val="00E751E4"/>
    <w:rsid w:val="00E75A9B"/>
    <w:rsid w:val="00E75EEF"/>
    <w:rsid w:val="00E7600E"/>
    <w:rsid w:val="00E77615"/>
    <w:rsid w:val="00E77AF0"/>
    <w:rsid w:val="00E77BAF"/>
    <w:rsid w:val="00E77F73"/>
    <w:rsid w:val="00E80083"/>
    <w:rsid w:val="00E8056C"/>
    <w:rsid w:val="00E809E7"/>
    <w:rsid w:val="00E80CD7"/>
    <w:rsid w:val="00E81212"/>
    <w:rsid w:val="00E81242"/>
    <w:rsid w:val="00E812CF"/>
    <w:rsid w:val="00E812DA"/>
    <w:rsid w:val="00E818F3"/>
    <w:rsid w:val="00E8230D"/>
    <w:rsid w:val="00E8267C"/>
    <w:rsid w:val="00E827F6"/>
    <w:rsid w:val="00E82F27"/>
    <w:rsid w:val="00E83252"/>
    <w:rsid w:val="00E836BF"/>
    <w:rsid w:val="00E836FB"/>
    <w:rsid w:val="00E83709"/>
    <w:rsid w:val="00E838AD"/>
    <w:rsid w:val="00E8407E"/>
    <w:rsid w:val="00E840FF"/>
    <w:rsid w:val="00E84207"/>
    <w:rsid w:val="00E845B2"/>
    <w:rsid w:val="00E845FE"/>
    <w:rsid w:val="00E8466A"/>
    <w:rsid w:val="00E849C0"/>
    <w:rsid w:val="00E851DF"/>
    <w:rsid w:val="00E85A50"/>
    <w:rsid w:val="00E85AD2"/>
    <w:rsid w:val="00E85DB7"/>
    <w:rsid w:val="00E871FC"/>
    <w:rsid w:val="00E8789C"/>
    <w:rsid w:val="00E87900"/>
    <w:rsid w:val="00E879E2"/>
    <w:rsid w:val="00E87A2C"/>
    <w:rsid w:val="00E87CE7"/>
    <w:rsid w:val="00E87FB2"/>
    <w:rsid w:val="00E90062"/>
    <w:rsid w:val="00E90112"/>
    <w:rsid w:val="00E904E8"/>
    <w:rsid w:val="00E905A1"/>
    <w:rsid w:val="00E906A9"/>
    <w:rsid w:val="00E90CBC"/>
    <w:rsid w:val="00E9129E"/>
    <w:rsid w:val="00E91C90"/>
    <w:rsid w:val="00E92FC7"/>
    <w:rsid w:val="00E9343C"/>
    <w:rsid w:val="00E944EE"/>
    <w:rsid w:val="00E9526B"/>
    <w:rsid w:val="00E95F01"/>
    <w:rsid w:val="00E95F96"/>
    <w:rsid w:val="00E95FF9"/>
    <w:rsid w:val="00E965DD"/>
    <w:rsid w:val="00E97989"/>
    <w:rsid w:val="00E97CF7"/>
    <w:rsid w:val="00E97E59"/>
    <w:rsid w:val="00EA0402"/>
    <w:rsid w:val="00EA0A38"/>
    <w:rsid w:val="00EA0CB4"/>
    <w:rsid w:val="00EA0EA7"/>
    <w:rsid w:val="00EA0EAA"/>
    <w:rsid w:val="00EA134E"/>
    <w:rsid w:val="00EA1812"/>
    <w:rsid w:val="00EA18EE"/>
    <w:rsid w:val="00EA1AD6"/>
    <w:rsid w:val="00EA2435"/>
    <w:rsid w:val="00EA2AA1"/>
    <w:rsid w:val="00EA343E"/>
    <w:rsid w:val="00EA37F0"/>
    <w:rsid w:val="00EA3A17"/>
    <w:rsid w:val="00EA3B68"/>
    <w:rsid w:val="00EA3BA8"/>
    <w:rsid w:val="00EA3BF6"/>
    <w:rsid w:val="00EA3CAC"/>
    <w:rsid w:val="00EA417D"/>
    <w:rsid w:val="00EA47F2"/>
    <w:rsid w:val="00EA495C"/>
    <w:rsid w:val="00EA5C9E"/>
    <w:rsid w:val="00EA655F"/>
    <w:rsid w:val="00EA65EB"/>
    <w:rsid w:val="00EA6771"/>
    <w:rsid w:val="00EA6E2F"/>
    <w:rsid w:val="00EA7575"/>
    <w:rsid w:val="00EA7852"/>
    <w:rsid w:val="00EA7DE7"/>
    <w:rsid w:val="00EB02B7"/>
    <w:rsid w:val="00EB0AC7"/>
    <w:rsid w:val="00EB10AA"/>
    <w:rsid w:val="00EB1517"/>
    <w:rsid w:val="00EB1621"/>
    <w:rsid w:val="00EB1967"/>
    <w:rsid w:val="00EB1B26"/>
    <w:rsid w:val="00EB1CAB"/>
    <w:rsid w:val="00EB20B6"/>
    <w:rsid w:val="00EB2489"/>
    <w:rsid w:val="00EB26D2"/>
    <w:rsid w:val="00EB28FA"/>
    <w:rsid w:val="00EB3144"/>
    <w:rsid w:val="00EB3321"/>
    <w:rsid w:val="00EB3ABF"/>
    <w:rsid w:val="00EB404D"/>
    <w:rsid w:val="00EB4107"/>
    <w:rsid w:val="00EB4198"/>
    <w:rsid w:val="00EB4990"/>
    <w:rsid w:val="00EB503B"/>
    <w:rsid w:val="00EB5D54"/>
    <w:rsid w:val="00EB6108"/>
    <w:rsid w:val="00EB64BC"/>
    <w:rsid w:val="00EB76AA"/>
    <w:rsid w:val="00EB7C2F"/>
    <w:rsid w:val="00EC002F"/>
    <w:rsid w:val="00EC0755"/>
    <w:rsid w:val="00EC149E"/>
    <w:rsid w:val="00EC19BD"/>
    <w:rsid w:val="00EC1C7C"/>
    <w:rsid w:val="00EC1CBE"/>
    <w:rsid w:val="00EC1F2C"/>
    <w:rsid w:val="00EC219D"/>
    <w:rsid w:val="00EC2274"/>
    <w:rsid w:val="00EC236F"/>
    <w:rsid w:val="00EC28D2"/>
    <w:rsid w:val="00EC3883"/>
    <w:rsid w:val="00EC3ECC"/>
    <w:rsid w:val="00EC4130"/>
    <w:rsid w:val="00EC5084"/>
    <w:rsid w:val="00EC5385"/>
    <w:rsid w:val="00EC53A3"/>
    <w:rsid w:val="00EC54C2"/>
    <w:rsid w:val="00EC5CE6"/>
    <w:rsid w:val="00EC6224"/>
    <w:rsid w:val="00EC6AAA"/>
    <w:rsid w:val="00EC735B"/>
    <w:rsid w:val="00EC7AA0"/>
    <w:rsid w:val="00EC7F1E"/>
    <w:rsid w:val="00ED013E"/>
    <w:rsid w:val="00ED047C"/>
    <w:rsid w:val="00ED0525"/>
    <w:rsid w:val="00ED1414"/>
    <w:rsid w:val="00ED158B"/>
    <w:rsid w:val="00ED187F"/>
    <w:rsid w:val="00ED21CB"/>
    <w:rsid w:val="00ED2CF2"/>
    <w:rsid w:val="00ED37DD"/>
    <w:rsid w:val="00ED3B1D"/>
    <w:rsid w:val="00ED3D94"/>
    <w:rsid w:val="00ED431F"/>
    <w:rsid w:val="00ED461E"/>
    <w:rsid w:val="00ED4CEB"/>
    <w:rsid w:val="00ED535D"/>
    <w:rsid w:val="00ED5701"/>
    <w:rsid w:val="00ED5C58"/>
    <w:rsid w:val="00ED604F"/>
    <w:rsid w:val="00ED63EE"/>
    <w:rsid w:val="00ED6B95"/>
    <w:rsid w:val="00ED7C81"/>
    <w:rsid w:val="00ED7CC8"/>
    <w:rsid w:val="00EE0062"/>
    <w:rsid w:val="00EE0864"/>
    <w:rsid w:val="00EE0BE6"/>
    <w:rsid w:val="00EE0C2A"/>
    <w:rsid w:val="00EE0E2E"/>
    <w:rsid w:val="00EE1780"/>
    <w:rsid w:val="00EE207C"/>
    <w:rsid w:val="00EE211A"/>
    <w:rsid w:val="00EE2453"/>
    <w:rsid w:val="00EE2943"/>
    <w:rsid w:val="00EE2E3B"/>
    <w:rsid w:val="00EE3378"/>
    <w:rsid w:val="00EE3436"/>
    <w:rsid w:val="00EE350D"/>
    <w:rsid w:val="00EE36F1"/>
    <w:rsid w:val="00EE376D"/>
    <w:rsid w:val="00EE3E6B"/>
    <w:rsid w:val="00EE4281"/>
    <w:rsid w:val="00EE43CD"/>
    <w:rsid w:val="00EE467F"/>
    <w:rsid w:val="00EE4C4E"/>
    <w:rsid w:val="00EE4F1F"/>
    <w:rsid w:val="00EE4F86"/>
    <w:rsid w:val="00EE5F19"/>
    <w:rsid w:val="00EE6D08"/>
    <w:rsid w:val="00EE763D"/>
    <w:rsid w:val="00EE7884"/>
    <w:rsid w:val="00EE7E67"/>
    <w:rsid w:val="00EF0078"/>
    <w:rsid w:val="00EF010E"/>
    <w:rsid w:val="00EF0791"/>
    <w:rsid w:val="00EF0FDB"/>
    <w:rsid w:val="00EF102B"/>
    <w:rsid w:val="00EF20E2"/>
    <w:rsid w:val="00EF271D"/>
    <w:rsid w:val="00EF2947"/>
    <w:rsid w:val="00EF30EF"/>
    <w:rsid w:val="00EF30FF"/>
    <w:rsid w:val="00EF341B"/>
    <w:rsid w:val="00EF3B6B"/>
    <w:rsid w:val="00EF439D"/>
    <w:rsid w:val="00EF44F4"/>
    <w:rsid w:val="00EF45DF"/>
    <w:rsid w:val="00EF4D92"/>
    <w:rsid w:val="00EF5338"/>
    <w:rsid w:val="00EF5D03"/>
    <w:rsid w:val="00EF6BD0"/>
    <w:rsid w:val="00EF72BD"/>
    <w:rsid w:val="00EF7317"/>
    <w:rsid w:val="00EF75A2"/>
    <w:rsid w:val="00EF7B59"/>
    <w:rsid w:val="00F0028E"/>
    <w:rsid w:val="00F01118"/>
    <w:rsid w:val="00F011AB"/>
    <w:rsid w:val="00F011CE"/>
    <w:rsid w:val="00F012A9"/>
    <w:rsid w:val="00F01401"/>
    <w:rsid w:val="00F017D5"/>
    <w:rsid w:val="00F01F9B"/>
    <w:rsid w:val="00F020FA"/>
    <w:rsid w:val="00F022B1"/>
    <w:rsid w:val="00F027E8"/>
    <w:rsid w:val="00F02BD0"/>
    <w:rsid w:val="00F036CC"/>
    <w:rsid w:val="00F03FD1"/>
    <w:rsid w:val="00F041D7"/>
    <w:rsid w:val="00F044D5"/>
    <w:rsid w:val="00F04586"/>
    <w:rsid w:val="00F045DF"/>
    <w:rsid w:val="00F04607"/>
    <w:rsid w:val="00F04636"/>
    <w:rsid w:val="00F04A79"/>
    <w:rsid w:val="00F058DB"/>
    <w:rsid w:val="00F060AA"/>
    <w:rsid w:val="00F06A77"/>
    <w:rsid w:val="00F06BD6"/>
    <w:rsid w:val="00F07104"/>
    <w:rsid w:val="00F07C89"/>
    <w:rsid w:val="00F100C4"/>
    <w:rsid w:val="00F10554"/>
    <w:rsid w:val="00F10A4D"/>
    <w:rsid w:val="00F10B79"/>
    <w:rsid w:val="00F10E5E"/>
    <w:rsid w:val="00F10E9D"/>
    <w:rsid w:val="00F10FEF"/>
    <w:rsid w:val="00F115A5"/>
    <w:rsid w:val="00F1170A"/>
    <w:rsid w:val="00F11955"/>
    <w:rsid w:val="00F12067"/>
    <w:rsid w:val="00F12466"/>
    <w:rsid w:val="00F12987"/>
    <w:rsid w:val="00F12F98"/>
    <w:rsid w:val="00F130FE"/>
    <w:rsid w:val="00F13227"/>
    <w:rsid w:val="00F1328F"/>
    <w:rsid w:val="00F135FA"/>
    <w:rsid w:val="00F144CB"/>
    <w:rsid w:val="00F14814"/>
    <w:rsid w:val="00F14C7C"/>
    <w:rsid w:val="00F1516F"/>
    <w:rsid w:val="00F15497"/>
    <w:rsid w:val="00F15D8B"/>
    <w:rsid w:val="00F178B4"/>
    <w:rsid w:val="00F1793B"/>
    <w:rsid w:val="00F2031E"/>
    <w:rsid w:val="00F2093A"/>
    <w:rsid w:val="00F20E8D"/>
    <w:rsid w:val="00F211C7"/>
    <w:rsid w:val="00F213A7"/>
    <w:rsid w:val="00F21771"/>
    <w:rsid w:val="00F21D3B"/>
    <w:rsid w:val="00F22353"/>
    <w:rsid w:val="00F22A2F"/>
    <w:rsid w:val="00F22B55"/>
    <w:rsid w:val="00F23053"/>
    <w:rsid w:val="00F2315A"/>
    <w:rsid w:val="00F2342C"/>
    <w:rsid w:val="00F23851"/>
    <w:rsid w:val="00F23904"/>
    <w:rsid w:val="00F239D5"/>
    <w:rsid w:val="00F23AD9"/>
    <w:rsid w:val="00F23DE0"/>
    <w:rsid w:val="00F23EBC"/>
    <w:rsid w:val="00F2404C"/>
    <w:rsid w:val="00F2414E"/>
    <w:rsid w:val="00F24546"/>
    <w:rsid w:val="00F2513A"/>
    <w:rsid w:val="00F26330"/>
    <w:rsid w:val="00F263B3"/>
    <w:rsid w:val="00F26477"/>
    <w:rsid w:val="00F26812"/>
    <w:rsid w:val="00F269DF"/>
    <w:rsid w:val="00F27638"/>
    <w:rsid w:val="00F27D5C"/>
    <w:rsid w:val="00F27FB9"/>
    <w:rsid w:val="00F30C9B"/>
    <w:rsid w:val="00F31CEF"/>
    <w:rsid w:val="00F31D9B"/>
    <w:rsid w:val="00F32194"/>
    <w:rsid w:val="00F32383"/>
    <w:rsid w:val="00F326FC"/>
    <w:rsid w:val="00F3326A"/>
    <w:rsid w:val="00F33580"/>
    <w:rsid w:val="00F33626"/>
    <w:rsid w:val="00F338F5"/>
    <w:rsid w:val="00F340DF"/>
    <w:rsid w:val="00F34DFF"/>
    <w:rsid w:val="00F3513B"/>
    <w:rsid w:val="00F3559F"/>
    <w:rsid w:val="00F355B3"/>
    <w:rsid w:val="00F35F85"/>
    <w:rsid w:val="00F37573"/>
    <w:rsid w:val="00F375CD"/>
    <w:rsid w:val="00F37699"/>
    <w:rsid w:val="00F378E4"/>
    <w:rsid w:val="00F37BAF"/>
    <w:rsid w:val="00F37C66"/>
    <w:rsid w:val="00F37D3E"/>
    <w:rsid w:val="00F4044C"/>
    <w:rsid w:val="00F406F6"/>
    <w:rsid w:val="00F40B5B"/>
    <w:rsid w:val="00F40DB9"/>
    <w:rsid w:val="00F40FD2"/>
    <w:rsid w:val="00F417A4"/>
    <w:rsid w:val="00F41FCA"/>
    <w:rsid w:val="00F424BD"/>
    <w:rsid w:val="00F433D3"/>
    <w:rsid w:val="00F4399B"/>
    <w:rsid w:val="00F444F8"/>
    <w:rsid w:val="00F44565"/>
    <w:rsid w:val="00F447F1"/>
    <w:rsid w:val="00F44A66"/>
    <w:rsid w:val="00F44AB8"/>
    <w:rsid w:val="00F458BF"/>
    <w:rsid w:val="00F45ABB"/>
    <w:rsid w:val="00F45DD3"/>
    <w:rsid w:val="00F47159"/>
    <w:rsid w:val="00F4716B"/>
    <w:rsid w:val="00F471A3"/>
    <w:rsid w:val="00F479B9"/>
    <w:rsid w:val="00F47DAA"/>
    <w:rsid w:val="00F47FEA"/>
    <w:rsid w:val="00F50679"/>
    <w:rsid w:val="00F50894"/>
    <w:rsid w:val="00F50BC5"/>
    <w:rsid w:val="00F51112"/>
    <w:rsid w:val="00F519F8"/>
    <w:rsid w:val="00F522D5"/>
    <w:rsid w:val="00F52500"/>
    <w:rsid w:val="00F5260B"/>
    <w:rsid w:val="00F527ED"/>
    <w:rsid w:val="00F52B56"/>
    <w:rsid w:val="00F52D39"/>
    <w:rsid w:val="00F53009"/>
    <w:rsid w:val="00F53D7D"/>
    <w:rsid w:val="00F53EA7"/>
    <w:rsid w:val="00F53EF8"/>
    <w:rsid w:val="00F542F8"/>
    <w:rsid w:val="00F551F5"/>
    <w:rsid w:val="00F55306"/>
    <w:rsid w:val="00F55AB5"/>
    <w:rsid w:val="00F56E9C"/>
    <w:rsid w:val="00F57BDF"/>
    <w:rsid w:val="00F57BE8"/>
    <w:rsid w:val="00F600E6"/>
    <w:rsid w:val="00F60232"/>
    <w:rsid w:val="00F603BB"/>
    <w:rsid w:val="00F60506"/>
    <w:rsid w:val="00F60E4E"/>
    <w:rsid w:val="00F617A9"/>
    <w:rsid w:val="00F619FE"/>
    <w:rsid w:val="00F61C13"/>
    <w:rsid w:val="00F62074"/>
    <w:rsid w:val="00F62F24"/>
    <w:rsid w:val="00F62F4D"/>
    <w:rsid w:val="00F6365A"/>
    <w:rsid w:val="00F639C7"/>
    <w:rsid w:val="00F64359"/>
    <w:rsid w:val="00F65926"/>
    <w:rsid w:val="00F66335"/>
    <w:rsid w:val="00F66660"/>
    <w:rsid w:val="00F66AB9"/>
    <w:rsid w:val="00F67544"/>
    <w:rsid w:val="00F67AD3"/>
    <w:rsid w:val="00F709FB"/>
    <w:rsid w:val="00F7132E"/>
    <w:rsid w:val="00F72328"/>
    <w:rsid w:val="00F72A6C"/>
    <w:rsid w:val="00F72FD9"/>
    <w:rsid w:val="00F73F01"/>
    <w:rsid w:val="00F74302"/>
    <w:rsid w:val="00F74387"/>
    <w:rsid w:val="00F74DA3"/>
    <w:rsid w:val="00F757A5"/>
    <w:rsid w:val="00F75A2A"/>
    <w:rsid w:val="00F75E85"/>
    <w:rsid w:val="00F75F72"/>
    <w:rsid w:val="00F76394"/>
    <w:rsid w:val="00F76469"/>
    <w:rsid w:val="00F768C2"/>
    <w:rsid w:val="00F76C07"/>
    <w:rsid w:val="00F77053"/>
    <w:rsid w:val="00F77106"/>
    <w:rsid w:val="00F77318"/>
    <w:rsid w:val="00F77339"/>
    <w:rsid w:val="00F77BEA"/>
    <w:rsid w:val="00F77DE1"/>
    <w:rsid w:val="00F80AD8"/>
    <w:rsid w:val="00F81D7D"/>
    <w:rsid w:val="00F8200A"/>
    <w:rsid w:val="00F82356"/>
    <w:rsid w:val="00F8471D"/>
    <w:rsid w:val="00F84830"/>
    <w:rsid w:val="00F84FE5"/>
    <w:rsid w:val="00F8530B"/>
    <w:rsid w:val="00F8560A"/>
    <w:rsid w:val="00F859B3"/>
    <w:rsid w:val="00F86080"/>
    <w:rsid w:val="00F865C9"/>
    <w:rsid w:val="00F86968"/>
    <w:rsid w:val="00F90B6A"/>
    <w:rsid w:val="00F90FBA"/>
    <w:rsid w:val="00F91165"/>
    <w:rsid w:val="00F91466"/>
    <w:rsid w:val="00F91F41"/>
    <w:rsid w:val="00F91F54"/>
    <w:rsid w:val="00F927F0"/>
    <w:rsid w:val="00F93671"/>
    <w:rsid w:val="00F93673"/>
    <w:rsid w:val="00F9371D"/>
    <w:rsid w:val="00F937FC"/>
    <w:rsid w:val="00F93B13"/>
    <w:rsid w:val="00F93F69"/>
    <w:rsid w:val="00F947B9"/>
    <w:rsid w:val="00F947BF"/>
    <w:rsid w:val="00F95466"/>
    <w:rsid w:val="00F95842"/>
    <w:rsid w:val="00F95F95"/>
    <w:rsid w:val="00F964FF"/>
    <w:rsid w:val="00F96645"/>
    <w:rsid w:val="00F96C5C"/>
    <w:rsid w:val="00F970A3"/>
    <w:rsid w:val="00FA0545"/>
    <w:rsid w:val="00FA1136"/>
    <w:rsid w:val="00FA17EC"/>
    <w:rsid w:val="00FA1E35"/>
    <w:rsid w:val="00FA2341"/>
    <w:rsid w:val="00FA2660"/>
    <w:rsid w:val="00FA28F2"/>
    <w:rsid w:val="00FA4048"/>
    <w:rsid w:val="00FA5438"/>
    <w:rsid w:val="00FA57E4"/>
    <w:rsid w:val="00FA5C93"/>
    <w:rsid w:val="00FA627E"/>
    <w:rsid w:val="00FA6D9D"/>
    <w:rsid w:val="00FA7189"/>
    <w:rsid w:val="00FB0073"/>
    <w:rsid w:val="00FB01A9"/>
    <w:rsid w:val="00FB021B"/>
    <w:rsid w:val="00FB04F6"/>
    <w:rsid w:val="00FB0A4B"/>
    <w:rsid w:val="00FB0B65"/>
    <w:rsid w:val="00FB1A88"/>
    <w:rsid w:val="00FB2596"/>
    <w:rsid w:val="00FB292D"/>
    <w:rsid w:val="00FB2CC0"/>
    <w:rsid w:val="00FB30A3"/>
    <w:rsid w:val="00FB39AC"/>
    <w:rsid w:val="00FB3B3A"/>
    <w:rsid w:val="00FB3DCB"/>
    <w:rsid w:val="00FB3ECD"/>
    <w:rsid w:val="00FB4038"/>
    <w:rsid w:val="00FB43D5"/>
    <w:rsid w:val="00FB47D6"/>
    <w:rsid w:val="00FB4C1E"/>
    <w:rsid w:val="00FB501C"/>
    <w:rsid w:val="00FB521B"/>
    <w:rsid w:val="00FB5636"/>
    <w:rsid w:val="00FB5773"/>
    <w:rsid w:val="00FB5C57"/>
    <w:rsid w:val="00FB6141"/>
    <w:rsid w:val="00FB6230"/>
    <w:rsid w:val="00FB6751"/>
    <w:rsid w:val="00FB6986"/>
    <w:rsid w:val="00FB6BEF"/>
    <w:rsid w:val="00FB7781"/>
    <w:rsid w:val="00FB7ACD"/>
    <w:rsid w:val="00FB7B15"/>
    <w:rsid w:val="00FB7C2E"/>
    <w:rsid w:val="00FC012B"/>
    <w:rsid w:val="00FC01DC"/>
    <w:rsid w:val="00FC119E"/>
    <w:rsid w:val="00FC25BB"/>
    <w:rsid w:val="00FC25D9"/>
    <w:rsid w:val="00FC276A"/>
    <w:rsid w:val="00FC2825"/>
    <w:rsid w:val="00FC309B"/>
    <w:rsid w:val="00FC3173"/>
    <w:rsid w:val="00FC38CF"/>
    <w:rsid w:val="00FC39C6"/>
    <w:rsid w:val="00FC4C35"/>
    <w:rsid w:val="00FC56D3"/>
    <w:rsid w:val="00FC5DEA"/>
    <w:rsid w:val="00FC5E70"/>
    <w:rsid w:val="00FC753A"/>
    <w:rsid w:val="00FC75C0"/>
    <w:rsid w:val="00FC79B6"/>
    <w:rsid w:val="00FC79BA"/>
    <w:rsid w:val="00FC7D5B"/>
    <w:rsid w:val="00FD0A21"/>
    <w:rsid w:val="00FD0A73"/>
    <w:rsid w:val="00FD1761"/>
    <w:rsid w:val="00FD1D56"/>
    <w:rsid w:val="00FD2003"/>
    <w:rsid w:val="00FD24A7"/>
    <w:rsid w:val="00FD26AE"/>
    <w:rsid w:val="00FD2EFA"/>
    <w:rsid w:val="00FD3347"/>
    <w:rsid w:val="00FD3777"/>
    <w:rsid w:val="00FD3780"/>
    <w:rsid w:val="00FD42FF"/>
    <w:rsid w:val="00FD4663"/>
    <w:rsid w:val="00FD5732"/>
    <w:rsid w:val="00FD57FE"/>
    <w:rsid w:val="00FD6858"/>
    <w:rsid w:val="00FD717F"/>
    <w:rsid w:val="00FD79A6"/>
    <w:rsid w:val="00FD7AAB"/>
    <w:rsid w:val="00FE078C"/>
    <w:rsid w:val="00FE07FB"/>
    <w:rsid w:val="00FE0913"/>
    <w:rsid w:val="00FE0B84"/>
    <w:rsid w:val="00FE1198"/>
    <w:rsid w:val="00FE12E0"/>
    <w:rsid w:val="00FE14CF"/>
    <w:rsid w:val="00FE1CBB"/>
    <w:rsid w:val="00FE2C93"/>
    <w:rsid w:val="00FE2E37"/>
    <w:rsid w:val="00FE3162"/>
    <w:rsid w:val="00FE35C4"/>
    <w:rsid w:val="00FE3B99"/>
    <w:rsid w:val="00FE3CC6"/>
    <w:rsid w:val="00FE3CE9"/>
    <w:rsid w:val="00FE400A"/>
    <w:rsid w:val="00FE4C3B"/>
    <w:rsid w:val="00FE5471"/>
    <w:rsid w:val="00FE5813"/>
    <w:rsid w:val="00FE5B90"/>
    <w:rsid w:val="00FE6893"/>
    <w:rsid w:val="00FE6CE5"/>
    <w:rsid w:val="00FE6F10"/>
    <w:rsid w:val="00FE6F52"/>
    <w:rsid w:val="00FE71D3"/>
    <w:rsid w:val="00FE7AD6"/>
    <w:rsid w:val="00FE7F38"/>
    <w:rsid w:val="00FF0168"/>
    <w:rsid w:val="00FF0DAB"/>
    <w:rsid w:val="00FF10FE"/>
    <w:rsid w:val="00FF1D1B"/>
    <w:rsid w:val="00FF1FDA"/>
    <w:rsid w:val="00FF2193"/>
    <w:rsid w:val="00FF220F"/>
    <w:rsid w:val="00FF2686"/>
    <w:rsid w:val="00FF27CC"/>
    <w:rsid w:val="00FF2C43"/>
    <w:rsid w:val="00FF37F8"/>
    <w:rsid w:val="00FF4D2F"/>
    <w:rsid w:val="00FF5E88"/>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0A8FA5"/>
  <w14:defaultImageDpi w14:val="300"/>
  <w15:docId w15:val="{B4B0418F-273B-4F4B-8E94-E277C85F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3A3A"/>
    <w:pPr>
      <w:spacing w:after="120"/>
    </w:pPr>
    <w:rPr>
      <w:rFonts w:ascii="Calibri" w:hAnsi="Calibri"/>
      <w:sz w:val="22"/>
      <w:szCs w:val="22"/>
      <w:lang w:val="en-GB"/>
    </w:rPr>
  </w:style>
  <w:style w:type="paragraph" w:styleId="Heading1">
    <w:name w:val="heading 1"/>
    <w:basedOn w:val="Normal"/>
    <w:next w:val="Normal"/>
    <w:link w:val="Heading1Char"/>
    <w:uiPriority w:val="9"/>
    <w:qFormat/>
    <w:rsid w:val="002B15CC"/>
    <w:pPr>
      <w:keepNext/>
      <w:keepLines/>
      <w:spacing w:after="240"/>
      <w:outlineLvl w:val="0"/>
    </w:pPr>
    <w:rPr>
      <w:rFonts w:eastAsia="MS Gothic"/>
      <w:b/>
      <w:bCs/>
      <w:sz w:val="32"/>
      <w:szCs w:val="32"/>
    </w:rPr>
  </w:style>
  <w:style w:type="paragraph" w:styleId="Heading2">
    <w:name w:val="heading 2"/>
    <w:basedOn w:val="Normal"/>
    <w:next w:val="Normal"/>
    <w:link w:val="Heading2Char"/>
    <w:uiPriority w:val="9"/>
    <w:unhideWhenUsed/>
    <w:qFormat/>
    <w:rsid w:val="00B12731"/>
    <w:pPr>
      <w:keepNext/>
      <w:keepLines/>
      <w:spacing w:before="480"/>
      <w:outlineLvl w:val="1"/>
    </w:pPr>
    <w:rPr>
      <w:rFonts w:eastAsia="MS Gothic"/>
      <w:b/>
      <w:iCs/>
    </w:rPr>
  </w:style>
  <w:style w:type="paragraph" w:styleId="Heading3">
    <w:name w:val="heading 3"/>
    <w:basedOn w:val="Normal"/>
    <w:next w:val="Normal"/>
    <w:link w:val="Heading3Char"/>
    <w:unhideWhenUsed/>
    <w:qFormat/>
    <w:rsid w:val="00D60EB8"/>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20E"/>
    <w:pPr>
      <w:tabs>
        <w:tab w:val="center" w:pos="4320"/>
        <w:tab w:val="right" w:pos="8640"/>
      </w:tabs>
    </w:pPr>
  </w:style>
  <w:style w:type="character" w:customStyle="1" w:styleId="HeaderChar">
    <w:name w:val="Header Char"/>
    <w:basedOn w:val="DefaultParagraphFont"/>
    <w:link w:val="Header"/>
    <w:rsid w:val="0091320E"/>
  </w:style>
  <w:style w:type="paragraph" w:styleId="Footer">
    <w:name w:val="footer"/>
    <w:basedOn w:val="Normal"/>
    <w:link w:val="FooterChar"/>
    <w:unhideWhenUsed/>
    <w:rsid w:val="0091320E"/>
    <w:pPr>
      <w:tabs>
        <w:tab w:val="center" w:pos="4320"/>
        <w:tab w:val="right" w:pos="8640"/>
      </w:tabs>
    </w:pPr>
  </w:style>
  <w:style w:type="character" w:customStyle="1" w:styleId="FooterChar">
    <w:name w:val="Footer Char"/>
    <w:basedOn w:val="DefaultParagraphFont"/>
    <w:link w:val="Footer"/>
    <w:rsid w:val="0091320E"/>
  </w:style>
  <w:style w:type="character" w:styleId="PageNumber">
    <w:name w:val="page number"/>
    <w:basedOn w:val="DefaultParagraphFont"/>
    <w:unhideWhenUsed/>
    <w:rsid w:val="0091320E"/>
  </w:style>
  <w:style w:type="character" w:customStyle="1" w:styleId="Heading1Char">
    <w:name w:val="Heading 1 Char"/>
    <w:link w:val="Heading1"/>
    <w:uiPriority w:val="9"/>
    <w:rsid w:val="002B15CC"/>
    <w:rPr>
      <w:rFonts w:ascii="Calibri" w:eastAsia="MS Gothic" w:hAnsi="Calibri" w:cs="Times New Roman"/>
      <w:b/>
      <w:bCs/>
      <w:sz w:val="32"/>
      <w:szCs w:val="32"/>
      <w:lang w:val="en-GB"/>
    </w:rPr>
  </w:style>
  <w:style w:type="paragraph" w:styleId="Title">
    <w:name w:val="Title"/>
    <w:basedOn w:val="Normal"/>
    <w:next w:val="Normal"/>
    <w:link w:val="TitleChar"/>
    <w:uiPriority w:val="10"/>
    <w:qFormat/>
    <w:rsid w:val="00483A3A"/>
    <w:pPr>
      <w:pBdr>
        <w:bottom w:val="single" w:sz="18" w:space="4" w:color="548DD4"/>
      </w:pBdr>
      <w:spacing w:after="300"/>
      <w:contextualSpacing/>
    </w:pPr>
    <w:rPr>
      <w:rFonts w:eastAsia="MS Gothic"/>
      <w:spacing w:val="5"/>
      <w:kern w:val="28"/>
      <w:sz w:val="52"/>
      <w:szCs w:val="52"/>
    </w:rPr>
  </w:style>
  <w:style w:type="character" w:customStyle="1" w:styleId="TitleChar">
    <w:name w:val="Title Char"/>
    <w:link w:val="Title"/>
    <w:uiPriority w:val="10"/>
    <w:rsid w:val="00820688"/>
    <w:rPr>
      <w:rFonts w:ascii="Calibri" w:eastAsia="MS Gothic" w:hAnsi="Calibri"/>
      <w:spacing w:val="5"/>
      <w:kern w:val="28"/>
      <w:sz w:val="52"/>
      <w:szCs w:val="52"/>
      <w:lang w:val="en-GB"/>
    </w:rPr>
  </w:style>
  <w:style w:type="paragraph" w:styleId="ListParagraph">
    <w:name w:val="List Paragraph"/>
    <w:basedOn w:val="Normal"/>
    <w:uiPriority w:val="34"/>
    <w:qFormat/>
    <w:rsid w:val="00820688"/>
    <w:pPr>
      <w:ind w:left="720"/>
      <w:contextualSpacing/>
    </w:pPr>
  </w:style>
  <w:style w:type="paragraph" w:styleId="DocumentMap">
    <w:name w:val="Document Map"/>
    <w:basedOn w:val="Normal"/>
    <w:link w:val="DocumentMapChar"/>
    <w:uiPriority w:val="99"/>
    <w:semiHidden/>
    <w:unhideWhenUsed/>
    <w:rsid w:val="00F84830"/>
    <w:rPr>
      <w:rFonts w:ascii="Lucida Grande" w:hAnsi="Lucida Grande" w:cs="Lucida Grande"/>
    </w:rPr>
  </w:style>
  <w:style w:type="character" w:customStyle="1" w:styleId="DocumentMapChar">
    <w:name w:val="Document Map Char"/>
    <w:link w:val="DocumentMap"/>
    <w:uiPriority w:val="99"/>
    <w:semiHidden/>
    <w:rsid w:val="00F84830"/>
    <w:rPr>
      <w:rFonts w:ascii="Lucida Grande" w:hAnsi="Lucida Grande" w:cs="Lucida Grande"/>
    </w:rPr>
  </w:style>
  <w:style w:type="paragraph" w:styleId="Revision">
    <w:name w:val="Revision"/>
    <w:hidden/>
    <w:uiPriority w:val="99"/>
    <w:semiHidden/>
    <w:rsid w:val="00483A3A"/>
    <w:rPr>
      <w:sz w:val="24"/>
      <w:szCs w:val="24"/>
    </w:rPr>
  </w:style>
  <w:style w:type="paragraph" w:styleId="BalloonText">
    <w:name w:val="Balloon Text"/>
    <w:basedOn w:val="Normal"/>
    <w:link w:val="BalloonTextChar"/>
    <w:uiPriority w:val="99"/>
    <w:semiHidden/>
    <w:unhideWhenUsed/>
    <w:rsid w:val="00F041D7"/>
    <w:rPr>
      <w:rFonts w:ascii="Lucida Grande" w:hAnsi="Lucida Grande" w:cs="Lucida Grande"/>
      <w:sz w:val="18"/>
      <w:szCs w:val="18"/>
    </w:rPr>
  </w:style>
  <w:style w:type="character" w:customStyle="1" w:styleId="BalloonTextChar">
    <w:name w:val="Balloon Text Char"/>
    <w:link w:val="BalloonText"/>
    <w:uiPriority w:val="99"/>
    <w:semiHidden/>
    <w:rsid w:val="00F041D7"/>
    <w:rPr>
      <w:rFonts w:ascii="Lucida Grande" w:hAnsi="Lucida Grande" w:cs="Lucida Grande"/>
      <w:sz w:val="18"/>
      <w:szCs w:val="18"/>
    </w:rPr>
  </w:style>
  <w:style w:type="character" w:styleId="Hyperlink">
    <w:name w:val="Hyperlink"/>
    <w:unhideWhenUsed/>
    <w:rsid w:val="00483A3A"/>
    <w:rPr>
      <w:color w:val="0000FF"/>
      <w:u w:val="single"/>
    </w:rPr>
  </w:style>
  <w:style w:type="paragraph" w:styleId="NoSpacing">
    <w:name w:val="No Spacing"/>
    <w:uiPriority w:val="1"/>
    <w:qFormat/>
    <w:rsid w:val="00483A3A"/>
    <w:rPr>
      <w:sz w:val="24"/>
      <w:szCs w:val="24"/>
      <w:lang w:val="en-GB"/>
    </w:rPr>
  </w:style>
  <w:style w:type="character" w:customStyle="1" w:styleId="Heading2Char">
    <w:name w:val="Heading 2 Char"/>
    <w:link w:val="Heading2"/>
    <w:uiPriority w:val="9"/>
    <w:rsid w:val="00B12731"/>
    <w:rPr>
      <w:rFonts w:ascii="Calibri" w:eastAsia="MS Gothic" w:hAnsi="Calibri" w:cs="Times New Roman"/>
      <w:b/>
      <w:iCs/>
      <w:sz w:val="22"/>
      <w:szCs w:val="22"/>
      <w:lang w:val="en-GB"/>
    </w:rPr>
  </w:style>
  <w:style w:type="character" w:customStyle="1" w:styleId="Heading3Char">
    <w:name w:val="Heading 3 Char"/>
    <w:link w:val="Heading3"/>
    <w:rsid w:val="00D60EB8"/>
    <w:rPr>
      <w:rFonts w:ascii="Calibri" w:hAnsi="Calibri"/>
      <w:i/>
      <w:sz w:val="22"/>
      <w:szCs w:val="22"/>
      <w:lang w:val="en-GB"/>
    </w:rPr>
  </w:style>
  <w:style w:type="paragraph" w:styleId="FootnoteText">
    <w:name w:val="footnote text"/>
    <w:basedOn w:val="Normal"/>
    <w:link w:val="FootnoteTextChar"/>
    <w:uiPriority w:val="99"/>
    <w:unhideWhenUsed/>
    <w:rsid w:val="00FB292D"/>
    <w:pPr>
      <w:spacing w:after="0"/>
    </w:pPr>
  </w:style>
  <w:style w:type="character" w:customStyle="1" w:styleId="FootnoteTextChar">
    <w:name w:val="Footnote Text Char"/>
    <w:link w:val="FootnoteText"/>
    <w:uiPriority w:val="99"/>
    <w:rsid w:val="00FB292D"/>
    <w:rPr>
      <w:lang w:val="en-GB"/>
    </w:rPr>
  </w:style>
  <w:style w:type="character" w:styleId="FootnoteReference">
    <w:name w:val="footnote reference"/>
    <w:uiPriority w:val="99"/>
    <w:unhideWhenUsed/>
    <w:rsid w:val="00FB292D"/>
    <w:rPr>
      <w:vertAlign w:val="superscript"/>
    </w:rPr>
  </w:style>
  <w:style w:type="table" w:styleId="TableGrid">
    <w:name w:val="Table Grid"/>
    <w:basedOn w:val="TableNormal"/>
    <w:uiPriority w:val="59"/>
    <w:rsid w:val="00156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4D4509"/>
    <w:pPr>
      <w:spacing w:after="200" w:line="480" w:lineRule="auto"/>
    </w:pPr>
    <w:rPr>
      <w:b/>
      <w:bCs/>
      <w:sz w:val="20"/>
      <w:szCs w:val="18"/>
    </w:rPr>
  </w:style>
  <w:style w:type="character" w:styleId="CommentReference">
    <w:name w:val="annotation reference"/>
    <w:uiPriority w:val="99"/>
    <w:semiHidden/>
    <w:unhideWhenUsed/>
    <w:rsid w:val="00181FCE"/>
    <w:rPr>
      <w:sz w:val="18"/>
      <w:szCs w:val="18"/>
    </w:rPr>
  </w:style>
  <w:style w:type="paragraph" w:styleId="CommentText">
    <w:name w:val="annotation text"/>
    <w:basedOn w:val="Normal"/>
    <w:link w:val="CommentTextChar"/>
    <w:uiPriority w:val="99"/>
    <w:unhideWhenUsed/>
    <w:rsid w:val="00181FCE"/>
  </w:style>
  <w:style w:type="character" w:customStyle="1" w:styleId="CommentTextChar">
    <w:name w:val="Comment Text Char"/>
    <w:link w:val="CommentText"/>
    <w:uiPriority w:val="99"/>
    <w:rsid w:val="00181FCE"/>
    <w:rPr>
      <w:lang w:val="en-GB"/>
    </w:rPr>
  </w:style>
  <w:style w:type="paragraph" w:styleId="CommentSubject">
    <w:name w:val="annotation subject"/>
    <w:basedOn w:val="CommentText"/>
    <w:next w:val="CommentText"/>
    <w:link w:val="CommentSubjectChar"/>
    <w:uiPriority w:val="99"/>
    <w:semiHidden/>
    <w:unhideWhenUsed/>
    <w:rsid w:val="00181FCE"/>
    <w:rPr>
      <w:b/>
      <w:bCs/>
      <w:sz w:val="20"/>
      <w:szCs w:val="20"/>
    </w:rPr>
  </w:style>
  <w:style w:type="character" w:customStyle="1" w:styleId="CommentSubjectChar">
    <w:name w:val="Comment Subject Char"/>
    <w:link w:val="CommentSubject"/>
    <w:uiPriority w:val="99"/>
    <w:semiHidden/>
    <w:rsid w:val="00181FCE"/>
    <w:rPr>
      <w:b/>
      <w:bCs/>
      <w:sz w:val="20"/>
      <w:szCs w:val="20"/>
      <w:lang w:val="en-GB"/>
    </w:rPr>
  </w:style>
  <w:style w:type="paragraph" w:customStyle="1" w:styleId="EndNoteBibliographyTitle">
    <w:name w:val="EndNote Bibliography Title"/>
    <w:basedOn w:val="Normal"/>
    <w:rsid w:val="00664278"/>
    <w:pPr>
      <w:spacing w:after="0"/>
      <w:jc w:val="center"/>
    </w:pPr>
    <w:rPr>
      <w:rFonts w:ascii="Cambria" w:hAnsi="Cambria"/>
      <w:sz w:val="24"/>
      <w:lang w:val="en-US"/>
    </w:rPr>
  </w:style>
  <w:style w:type="paragraph" w:customStyle="1" w:styleId="EndNoteBibliography">
    <w:name w:val="EndNote Bibliography"/>
    <w:basedOn w:val="Normal"/>
    <w:rsid w:val="00664278"/>
    <w:rPr>
      <w:rFonts w:ascii="Cambria" w:hAnsi="Cambria"/>
      <w:sz w:val="24"/>
      <w:lang w:val="en-US"/>
    </w:rPr>
  </w:style>
  <w:style w:type="paragraph" w:styleId="NormalWeb">
    <w:name w:val="Normal (Web)"/>
    <w:basedOn w:val="Normal"/>
    <w:uiPriority w:val="99"/>
    <w:semiHidden/>
    <w:unhideWhenUsed/>
    <w:rsid w:val="0029252B"/>
    <w:pPr>
      <w:spacing w:before="100" w:beforeAutospacing="1" w:after="100" w:afterAutospacing="1"/>
    </w:pPr>
    <w:rPr>
      <w:rFonts w:ascii="Times" w:hAnsi="Times"/>
      <w:sz w:val="20"/>
      <w:szCs w:val="20"/>
    </w:rPr>
  </w:style>
  <w:style w:type="character" w:customStyle="1" w:styleId="Normal1">
    <w:name w:val="Normal1"/>
    <w:basedOn w:val="DefaultParagraphFont"/>
    <w:rsid w:val="004016B7"/>
  </w:style>
  <w:style w:type="paragraph" w:customStyle="1" w:styleId="Body1">
    <w:name w:val="Body 1"/>
    <w:uiPriority w:val="99"/>
    <w:rsid w:val="00D8487B"/>
    <w:pPr>
      <w:spacing w:after="120"/>
      <w:outlineLvl w:val="0"/>
    </w:pPr>
    <w:rPr>
      <w:rFonts w:ascii="Arial" w:eastAsia="Arial Unicode MS" w:hAnsi="Arial"/>
      <w:color w:val="000000"/>
      <w:sz w:val="22"/>
      <w:szCs w:val="32"/>
      <w:u w:color="000000"/>
      <w:lang w:val="en-GB" w:eastAsia="en-GB"/>
    </w:rPr>
  </w:style>
  <w:style w:type="character" w:customStyle="1" w:styleId="apple-converted-space">
    <w:name w:val="apple-converted-space"/>
    <w:basedOn w:val="DefaultParagraphFont"/>
    <w:rsid w:val="002E0F7A"/>
  </w:style>
  <w:style w:type="character" w:styleId="Emphasis">
    <w:name w:val="Emphasis"/>
    <w:uiPriority w:val="20"/>
    <w:qFormat/>
    <w:rsid w:val="002E0F7A"/>
    <w:rPr>
      <w:i/>
      <w:iCs/>
    </w:rPr>
  </w:style>
  <w:style w:type="character" w:styleId="FollowedHyperlink">
    <w:name w:val="FollowedHyperlink"/>
    <w:uiPriority w:val="99"/>
    <w:semiHidden/>
    <w:unhideWhenUsed/>
    <w:rsid w:val="00483A3A"/>
    <w:rPr>
      <w:color w:val="800080"/>
      <w:u w:val="single"/>
    </w:rPr>
  </w:style>
  <w:style w:type="paragraph" w:customStyle="1" w:styleId="Default">
    <w:name w:val="Default"/>
    <w:rsid w:val="00483A3A"/>
    <w:pPr>
      <w:widowControl w:val="0"/>
      <w:autoSpaceDE w:val="0"/>
      <w:autoSpaceDN w:val="0"/>
      <w:adjustRightInd w:val="0"/>
    </w:pPr>
    <w:rPr>
      <w:rFonts w:ascii="Arial" w:hAnsi="Arial" w:cs="Arial"/>
      <w:color w:val="000000"/>
      <w:sz w:val="24"/>
      <w:szCs w:val="24"/>
    </w:rPr>
  </w:style>
  <w:style w:type="paragraph" w:customStyle="1" w:styleId="body10">
    <w:name w:val="body1"/>
    <w:basedOn w:val="Normal"/>
    <w:rsid w:val="00447F44"/>
    <w:rPr>
      <w:rFonts w:ascii="Arial" w:eastAsia="Times New Roman" w:hAnsi="Arial"/>
      <w:szCs w:val="24"/>
      <w:lang w:eastAsia="nb-NO"/>
    </w:rPr>
  </w:style>
  <w:style w:type="paragraph" w:styleId="Subtitle">
    <w:name w:val="Subtitle"/>
    <w:basedOn w:val="Normal"/>
    <w:next w:val="Normal"/>
    <w:link w:val="SubtitleChar"/>
    <w:uiPriority w:val="11"/>
    <w:qFormat/>
    <w:rsid w:val="00483A3A"/>
    <w:pPr>
      <w:numPr>
        <w:ilvl w:val="1"/>
      </w:numPr>
    </w:pPr>
    <w:rPr>
      <w:rFonts w:eastAsia="MS Gothic"/>
      <w:i/>
      <w:iCs/>
      <w:color w:val="4F81BD"/>
      <w:spacing w:val="15"/>
      <w:sz w:val="24"/>
      <w:szCs w:val="24"/>
    </w:rPr>
  </w:style>
  <w:style w:type="character" w:customStyle="1" w:styleId="SubtitleChar">
    <w:name w:val="Subtitle Char"/>
    <w:link w:val="Subtitle"/>
    <w:uiPriority w:val="11"/>
    <w:rsid w:val="001F238C"/>
    <w:rPr>
      <w:rFonts w:ascii="Calibri" w:eastAsia="MS Gothic" w:hAnsi="Calibri"/>
      <w:i/>
      <w:iCs/>
      <w:color w:val="4F81BD"/>
      <w:spacing w:val="15"/>
      <w:sz w:val="24"/>
      <w:szCs w:val="24"/>
      <w:lang w:val="en-GB"/>
    </w:rPr>
  </w:style>
  <w:style w:type="character" w:styleId="HTMLCite">
    <w:name w:val="HTML Cite"/>
    <w:uiPriority w:val="99"/>
    <w:semiHidden/>
    <w:unhideWhenUsed/>
    <w:rsid w:val="00F338F5"/>
    <w:rPr>
      <w:i/>
      <w:iCs/>
    </w:rPr>
  </w:style>
  <w:style w:type="character" w:customStyle="1" w:styleId="jrnl">
    <w:name w:val="jrnl"/>
    <w:basedOn w:val="DefaultParagraphFont"/>
    <w:rsid w:val="00F338F5"/>
  </w:style>
  <w:style w:type="character" w:styleId="Strong">
    <w:name w:val="Strong"/>
    <w:uiPriority w:val="22"/>
    <w:qFormat/>
    <w:rsid w:val="00F338F5"/>
    <w:rPr>
      <w:b/>
      <w:bCs/>
    </w:rPr>
  </w:style>
  <w:style w:type="paragraph" w:customStyle="1" w:styleId="StyleHeading3LinespacingDouble">
    <w:name w:val="Style Heading 3 + Line spacing:  Double"/>
    <w:basedOn w:val="Heading3"/>
    <w:rsid w:val="00E2166C"/>
    <w:pPr>
      <w:keepNext/>
      <w:numPr>
        <w:ilvl w:val="2"/>
      </w:numPr>
      <w:tabs>
        <w:tab w:val="num" w:pos="720"/>
      </w:tabs>
      <w:spacing w:before="240" w:after="60" w:line="480" w:lineRule="auto"/>
      <w:ind w:left="720" w:hanging="720"/>
    </w:pPr>
    <w:rPr>
      <w:rFonts w:ascii="Times New Roman" w:eastAsia="Times New Roman" w:hAnsi="Times New Roman"/>
      <w:b/>
      <w:bCs/>
      <w:i w:val="0"/>
      <w:sz w:val="24"/>
      <w:szCs w:val="24"/>
      <w:lang w:eastAsia="en-GB"/>
    </w:rPr>
  </w:style>
  <w:style w:type="character" w:customStyle="1" w:styleId="highlight">
    <w:name w:val="highlight"/>
    <w:basedOn w:val="DefaultParagraphFont"/>
    <w:rsid w:val="00B047F2"/>
  </w:style>
  <w:style w:type="character" w:customStyle="1" w:styleId="name">
    <w:name w:val="name"/>
    <w:basedOn w:val="DefaultParagraphFont"/>
    <w:rsid w:val="00805FE0"/>
  </w:style>
  <w:style w:type="character" w:customStyle="1" w:styleId="xref-sep">
    <w:name w:val="xref-sep"/>
    <w:basedOn w:val="DefaultParagraphFont"/>
    <w:rsid w:val="00805FE0"/>
  </w:style>
  <w:style w:type="paragraph" w:customStyle="1" w:styleId="Tabletext">
    <w:name w:val="Table text"/>
    <w:basedOn w:val="Normal"/>
    <w:qFormat/>
    <w:rsid w:val="00245563"/>
    <w:pPr>
      <w:spacing w:before="60" w:after="60"/>
      <w:ind w:left="57" w:right="57"/>
    </w:pPr>
    <w:rPr>
      <w:rFonts w:ascii="Seravek Light" w:eastAsiaTheme="minorEastAsia" w:hAnsi="Seravek Light" w:cs="Lucida Grande"/>
      <w:sz w:val="20"/>
      <w:szCs w:val="20"/>
    </w:rPr>
  </w:style>
  <w:style w:type="paragraph" w:customStyle="1" w:styleId="Title1">
    <w:name w:val="Title1"/>
    <w:basedOn w:val="Normal"/>
    <w:rsid w:val="001C44F2"/>
    <w:pPr>
      <w:spacing w:before="100" w:beforeAutospacing="1" w:after="100" w:afterAutospacing="1"/>
    </w:pPr>
    <w:rPr>
      <w:rFonts w:ascii="Times New Roman" w:eastAsia="Times New Roman" w:hAnsi="Times New Roman"/>
      <w:sz w:val="24"/>
      <w:szCs w:val="24"/>
      <w:lang w:eastAsia="en-GB"/>
    </w:rPr>
  </w:style>
  <w:style w:type="paragraph" w:customStyle="1" w:styleId="desc">
    <w:name w:val="desc"/>
    <w:basedOn w:val="Normal"/>
    <w:rsid w:val="001C44F2"/>
    <w:pPr>
      <w:spacing w:before="100" w:beforeAutospacing="1" w:after="100" w:afterAutospacing="1"/>
    </w:pPr>
    <w:rPr>
      <w:rFonts w:ascii="Times New Roman" w:eastAsia="Times New Roman" w:hAnsi="Times New Roman"/>
      <w:sz w:val="24"/>
      <w:szCs w:val="24"/>
      <w:lang w:eastAsia="en-GB"/>
    </w:rPr>
  </w:style>
  <w:style w:type="paragraph" w:customStyle="1" w:styleId="details">
    <w:name w:val="details"/>
    <w:basedOn w:val="Normal"/>
    <w:rsid w:val="001C44F2"/>
    <w:pPr>
      <w:spacing w:before="100" w:beforeAutospacing="1" w:after="100" w:afterAutospacing="1"/>
    </w:pPr>
    <w:rPr>
      <w:rFonts w:ascii="Times New Roman" w:eastAsia="Times New Roman" w:hAnsi="Times New Roman"/>
      <w:sz w:val="24"/>
      <w:szCs w:val="24"/>
      <w:lang w:eastAsia="en-GB"/>
    </w:rPr>
  </w:style>
  <w:style w:type="paragraph" w:customStyle="1" w:styleId="links">
    <w:name w:val="links"/>
    <w:basedOn w:val="Normal"/>
    <w:rsid w:val="009C5356"/>
    <w:pPr>
      <w:spacing w:before="100" w:beforeAutospacing="1" w:after="100" w:afterAutospacing="1"/>
    </w:pPr>
    <w:rPr>
      <w:rFonts w:ascii="Times New Roman" w:eastAsia="Times New Roman" w:hAnsi="Times New Roman"/>
      <w:sz w:val="24"/>
      <w:szCs w:val="24"/>
      <w:lang w:eastAsia="en-GB"/>
    </w:rPr>
  </w:style>
  <w:style w:type="character" w:customStyle="1" w:styleId="cit">
    <w:name w:val="cit"/>
    <w:basedOn w:val="DefaultParagraphFont"/>
    <w:rsid w:val="00687562"/>
  </w:style>
  <w:style w:type="character" w:customStyle="1" w:styleId="fm-vol-iss-date">
    <w:name w:val="fm-vol-iss-date"/>
    <w:basedOn w:val="DefaultParagraphFont"/>
    <w:rsid w:val="00687562"/>
  </w:style>
  <w:style w:type="character" w:customStyle="1" w:styleId="doi">
    <w:name w:val="doi"/>
    <w:basedOn w:val="DefaultParagraphFont"/>
    <w:rsid w:val="00687562"/>
  </w:style>
  <w:style w:type="character" w:customStyle="1" w:styleId="fm-citation-ids-label">
    <w:name w:val="fm-citation-ids-label"/>
    <w:basedOn w:val="DefaultParagraphFont"/>
    <w:rsid w:val="00687562"/>
  </w:style>
  <w:style w:type="character" w:customStyle="1" w:styleId="hitinf">
    <w:name w:val="hit_inf"/>
    <w:basedOn w:val="DefaultParagraphFont"/>
    <w:rsid w:val="008D2841"/>
  </w:style>
  <w:style w:type="paragraph" w:customStyle="1" w:styleId="Title2">
    <w:name w:val="Title2"/>
    <w:basedOn w:val="Normal"/>
    <w:rsid w:val="000F3A9A"/>
    <w:pPr>
      <w:spacing w:before="100" w:beforeAutospacing="1" w:after="100" w:afterAutospacing="1"/>
    </w:pPr>
    <w:rPr>
      <w:rFonts w:ascii="Times New Roman" w:eastAsia="Times New Roman" w:hAnsi="Times New Roman"/>
      <w:sz w:val="24"/>
      <w:szCs w:val="24"/>
      <w:lang w:eastAsia="en-GB"/>
    </w:rPr>
  </w:style>
  <w:style w:type="paragraph" w:customStyle="1" w:styleId="Title3">
    <w:name w:val="Title3"/>
    <w:basedOn w:val="Normal"/>
    <w:rsid w:val="00C27CA5"/>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795D0E"/>
  </w:style>
  <w:style w:type="character" w:styleId="UnresolvedMention">
    <w:name w:val="Unresolved Mention"/>
    <w:basedOn w:val="DefaultParagraphFont"/>
    <w:uiPriority w:val="99"/>
    <w:semiHidden/>
    <w:unhideWhenUsed/>
    <w:rsid w:val="000113D9"/>
    <w:rPr>
      <w:color w:val="605E5C"/>
      <w:shd w:val="clear" w:color="auto" w:fill="E1DFDD"/>
    </w:rPr>
  </w:style>
  <w:style w:type="paragraph" w:customStyle="1" w:styleId="Title4">
    <w:name w:val="Title4"/>
    <w:basedOn w:val="Normal"/>
    <w:rsid w:val="00E46FB9"/>
    <w:pPr>
      <w:spacing w:before="100" w:beforeAutospacing="1" w:after="100" w:afterAutospacing="1"/>
    </w:pPr>
    <w:rPr>
      <w:rFonts w:ascii="Times New Roman" w:eastAsia="Times New Roman" w:hAnsi="Times New Roman"/>
      <w:sz w:val="24"/>
      <w:szCs w:val="24"/>
      <w:lang w:eastAsia="en-GB"/>
    </w:rPr>
  </w:style>
  <w:style w:type="character" w:customStyle="1" w:styleId="citation-publication-date">
    <w:name w:val="citation-publication-date"/>
    <w:basedOn w:val="DefaultParagraphFont"/>
    <w:rsid w:val="00EF439D"/>
  </w:style>
  <w:style w:type="paragraph" w:customStyle="1" w:styleId="last">
    <w:name w:val="last"/>
    <w:basedOn w:val="Normal"/>
    <w:rsid w:val="00BA6CBD"/>
    <w:pPr>
      <w:spacing w:before="100" w:beforeAutospacing="1" w:after="100" w:afterAutospacing="1"/>
    </w:pPr>
    <w:rPr>
      <w:rFonts w:ascii="Times New Roman" w:eastAsia="Times New Roman" w:hAnsi="Times New Roman"/>
      <w:sz w:val="24"/>
      <w:szCs w:val="24"/>
      <w:lang w:eastAsia="en-GB"/>
    </w:rPr>
  </w:style>
  <w:style w:type="paragraph" w:customStyle="1" w:styleId="contributor">
    <w:name w:val="contributor"/>
    <w:basedOn w:val="Normal"/>
    <w:rsid w:val="00BA6CBD"/>
    <w:pPr>
      <w:spacing w:before="100" w:beforeAutospacing="1" w:after="100" w:afterAutospacing="1"/>
    </w:pPr>
    <w:rPr>
      <w:rFonts w:ascii="Times New Roman" w:eastAsia="Times New Roman" w:hAnsi="Times New Roman"/>
      <w:sz w:val="24"/>
      <w:szCs w:val="24"/>
      <w:lang w:eastAsia="en-GB"/>
    </w:rPr>
  </w:style>
  <w:style w:type="character" w:customStyle="1" w:styleId="collab">
    <w:name w:val="collab"/>
    <w:basedOn w:val="DefaultParagraphFont"/>
    <w:rsid w:val="00BA6CBD"/>
  </w:style>
  <w:style w:type="paragraph" w:customStyle="1" w:styleId="contributor-listreveal">
    <w:name w:val="contributor-list__reveal"/>
    <w:basedOn w:val="Normal"/>
    <w:rsid w:val="00BA6CBD"/>
    <w:pPr>
      <w:spacing w:before="100" w:beforeAutospacing="1" w:after="100" w:afterAutospacing="1"/>
    </w:pPr>
    <w:rPr>
      <w:rFonts w:ascii="Times New Roman" w:eastAsia="Times New Roman" w:hAnsi="Times New Roman"/>
      <w:sz w:val="24"/>
      <w:szCs w:val="24"/>
      <w:lang w:eastAsia="en-GB"/>
    </w:rPr>
  </w:style>
  <w:style w:type="character" w:customStyle="1" w:styleId="contributor-listtoggler">
    <w:name w:val="contributor-list__toggler"/>
    <w:basedOn w:val="DefaultParagraphFont"/>
    <w:rsid w:val="00BA6CBD"/>
  </w:style>
  <w:style w:type="character" w:customStyle="1" w:styleId="collapsed-text">
    <w:name w:val="collapsed-text"/>
    <w:basedOn w:val="DefaultParagraphFont"/>
    <w:rsid w:val="00BA6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214">
      <w:bodyDiv w:val="1"/>
      <w:marLeft w:val="0"/>
      <w:marRight w:val="0"/>
      <w:marTop w:val="0"/>
      <w:marBottom w:val="0"/>
      <w:divBdr>
        <w:top w:val="none" w:sz="0" w:space="0" w:color="auto"/>
        <w:left w:val="none" w:sz="0" w:space="0" w:color="auto"/>
        <w:bottom w:val="none" w:sz="0" w:space="0" w:color="auto"/>
        <w:right w:val="none" w:sz="0" w:space="0" w:color="auto"/>
      </w:divBdr>
    </w:div>
    <w:div w:id="22562585">
      <w:bodyDiv w:val="1"/>
      <w:marLeft w:val="0"/>
      <w:marRight w:val="0"/>
      <w:marTop w:val="0"/>
      <w:marBottom w:val="0"/>
      <w:divBdr>
        <w:top w:val="none" w:sz="0" w:space="0" w:color="auto"/>
        <w:left w:val="none" w:sz="0" w:space="0" w:color="auto"/>
        <w:bottom w:val="none" w:sz="0" w:space="0" w:color="auto"/>
        <w:right w:val="none" w:sz="0" w:space="0" w:color="auto"/>
      </w:divBdr>
    </w:div>
    <w:div w:id="103963255">
      <w:bodyDiv w:val="1"/>
      <w:marLeft w:val="0"/>
      <w:marRight w:val="0"/>
      <w:marTop w:val="0"/>
      <w:marBottom w:val="0"/>
      <w:divBdr>
        <w:top w:val="none" w:sz="0" w:space="0" w:color="auto"/>
        <w:left w:val="none" w:sz="0" w:space="0" w:color="auto"/>
        <w:bottom w:val="none" w:sz="0" w:space="0" w:color="auto"/>
        <w:right w:val="none" w:sz="0" w:space="0" w:color="auto"/>
      </w:divBdr>
    </w:div>
    <w:div w:id="133303399">
      <w:bodyDiv w:val="1"/>
      <w:marLeft w:val="0"/>
      <w:marRight w:val="0"/>
      <w:marTop w:val="0"/>
      <w:marBottom w:val="0"/>
      <w:divBdr>
        <w:top w:val="none" w:sz="0" w:space="0" w:color="auto"/>
        <w:left w:val="none" w:sz="0" w:space="0" w:color="auto"/>
        <w:bottom w:val="none" w:sz="0" w:space="0" w:color="auto"/>
        <w:right w:val="none" w:sz="0" w:space="0" w:color="auto"/>
      </w:divBdr>
    </w:div>
    <w:div w:id="182212101">
      <w:bodyDiv w:val="1"/>
      <w:marLeft w:val="0"/>
      <w:marRight w:val="0"/>
      <w:marTop w:val="0"/>
      <w:marBottom w:val="0"/>
      <w:divBdr>
        <w:top w:val="none" w:sz="0" w:space="0" w:color="auto"/>
        <w:left w:val="none" w:sz="0" w:space="0" w:color="auto"/>
        <w:bottom w:val="none" w:sz="0" w:space="0" w:color="auto"/>
        <w:right w:val="none" w:sz="0" w:space="0" w:color="auto"/>
      </w:divBdr>
    </w:div>
    <w:div w:id="207571033">
      <w:bodyDiv w:val="1"/>
      <w:marLeft w:val="0"/>
      <w:marRight w:val="0"/>
      <w:marTop w:val="0"/>
      <w:marBottom w:val="0"/>
      <w:divBdr>
        <w:top w:val="none" w:sz="0" w:space="0" w:color="auto"/>
        <w:left w:val="none" w:sz="0" w:space="0" w:color="auto"/>
        <w:bottom w:val="none" w:sz="0" w:space="0" w:color="auto"/>
        <w:right w:val="none" w:sz="0" w:space="0" w:color="auto"/>
      </w:divBdr>
      <w:divsChild>
        <w:div w:id="1056007047">
          <w:marLeft w:val="0"/>
          <w:marRight w:val="0"/>
          <w:marTop w:val="0"/>
          <w:marBottom w:val="0"/>
          <w:divBdr>
            <w:top w:val="none" w:sz="0" w:space="0" w:color="auto"/>
            <w:left w:val="none" w:sz="0" w:space="0" w:color="auto"/>
            <w:bottom w:val="none" w:sz="0" w:space="0" w:color="auto"/>
            <w:right w:val="none" w:sz="0" w:space="0" w:color="auto"/>
          </w:divBdr>
        </w:div>
        <w:div w:id="1466775876">
          <w:marLeft w:val="0"/>
          <w:marRight w:val="0"/>
          <w:marTop w:val="0"/>
          <w:marBottom w:val="0"/>
          <w:divBdr>
            <w:top w:val="none" w:sz="0" w:space="0" w:color="auto"/>
            <w:left w:val="none" w:sz="0" w:space="0" w:color="auto"/>
            <w:bottom w:val="none" w:sz="0" w:space="0" w:color="auto"/>
            <w:right w:val="none" w:sz="0" w:space="0" w:color="auto"/>
          </w:divBdr>
        </w:div>
      </w:divsChild>
    </w:div>
    <w:div w:id="280965533">
      <w:bodyDiv w:val="1"/>
      <w:marLeft w:val="0"/>
      <w:marRight w:val="0"/>
      <w:marTop w:val="0"/>
      <w:marBottom w:val="0"/>
      <w:divBdr>
        <w:top w:val="none" w:sz="0" w:space="0" w:color="auto"/>
        <w:left w:val="none" w:sz="0" w:space="0" w:color="auto"/>
        <w:bottom w:val="none" w:sz="0" w:space="0" w:color="auto"/>
        <w:right w:val="none" w:sz="0" w:space="0" w:color="auto"/>
      </w:divBdr>
    </w:div>
    <w:div w:id="344870083">
      <w:bodyDiv w:val="1"/>
      <w:marLeft w:val="0"/>
      <w:marRight w:val="0"/>
      <w:marTop w:val="0"/>
      <w:marBottom w:val="0"/>
      <w:divBdr>
        <w:top w:val="none" w:sz="0" w:space="0" w:color="auto"/>
        <w:left w:val="none" w:sz="0" w:space="0" w:color="auto"/>
        <w:bottom w:val="none" w:sz="0" w:space="0" w:color="auto"/>
        <w:right w:val="none" w:sz="0" w:space="0" w:color="auto"/>
      </w:divBdr>
      <w:divsChild>
        <w:div w:id="1816292513">
          <w:marLeft w:val="420"/>
          <w:marRight w:val="0"/>
          <w:marTop w:val="0"/>
          <w:marBottom w:val="0"/>
          <w:divBdr>
            <w:top w:val="none" w:sz="0" w:space="0" w:color="auto"/>
            <w:left w:val="none" w:sz="0" w:space="0" w:color="auto"/>
            <w:bottom w:val="none" w:sz="0" w:space="0" w:color="auto"/>
            <w:right w:val="none" w:sz="0" w:space="0" w:color="auto"/>
          </w:divBdr>
          <w:divsChild>
            <w:div w:id="1229416908">
              <w:marLeft w:val="0"/>
              <w:marRight w:val="0"/>
              <w:marTop w:val="27"/>
              <w:marBottom w:val="27"/>
              <w:divBdr>
                <w:top w:val="none" w:sz="0" w:space="0" w:color="auto"/>
                <w:left w:val="none" w:sz="0" w:space="0" w:color="auto"/>
                <w:bottom w:val="none" w:sz="0" w:space="0" w:color="auto"/>
                <w:right w:val="none" w:sz="0" w:space="0" w:color="auto"/>
              </w:divBdr>
            </w:div>
          </w:divsChild>
        </w:div>
      </w:divsChild>
    </w:div>
    <w:div w:id="360672410">
      <w:bodyDiv w:val="1"/>
      <w:marLeft w:val="0"/>
      <w:marRight w:val="0"/>
      <w:marTop w:val="0"/>
      <w:marBottom w:val="0"/>
      <w:divBdr>
        <w:top w:val="none" w:sz="0" w:space="0" w:color="auto"/>
        <w:left w:val="none" w:sz="0" w:space="0" w:color="auto"/>
        <w:bottom w:val="none" w:sz="0" w:space="0" w:color="auto"/>
        <w:right w:val="none" w:sz="0" w:space="0" w:color="auto"/>
      </w:divBdr>
    </w:div>
    <w:div w:id="385032901">
      <w:bodyDiv w:val="1"/>
      <w:marLeft w:val="0"/>
      <w:marRight w:val="0"/>
      <w:marTop w:val="0"/>
      <w:marBottom w:val="0"/>
      <w:divBdr>
        <w:top w:val="none" w:sz="0" w:space="0" w:color="auto"/>
        <w:left w:val="none" w:sz="0" w:space="0" w:color="auto"/>
        <w:bottom w:val="none" w:sz="0" w:space="0" w:color="auto"/>
        <w:right w:val="none" w:sz="0" w:space="0" w:color="auto"/>
      </w:divBdr>
    </w:div>
    <w:div w:id="437066060">
      <w:bodyDiv w:val="1"/>
      <w:marLeft w:val="0"/>
      <w:marRight w:val="0"/>
      <w:marTop w:val="0"/>
      <w:marBottom w:val="0"/>
      <w:divBdr>
        <w:top w:val="none" w:sz="0" w:space="0" w:color="auto"/>
        <w:left w:val="none" w:sz="0" w:space="0" w:color="auto"/>
        <w:bottom w:val="none" w:sz="0" w:space="0" w:color="auto"/>
        <w:right w:val="none" w:sz="0" w:space="0" w:color="auto"/>
      </w:divBdr>
    </w:div>
    <w:div w:id="487020120">
      <w:bodyDiv w:val="1"/>
      <w:marLeft w:val="0"/>
      <w:marRight w:val="0"/>
      <w:marTop w:val="0"/>
      <w:marBottom w:val="0"/>
      <w:divBdr>
        <w:top w:val="none" w:sz="0" w:space="0" w:color="auto"/>
        <w:left w:val="none" w:sz="0" w:space="0" w:color="auto"/>
        <w:bottom w:val="none" w:sz="0" w:space="0" w:color="auto"/>
        <w:right w:val="none" w:sz="0" w:space="0" w:color="auto"/>
      </w:divBdr>
    </w:div>
    <w:div w:id="507404766">
      <w:bodyDiv w:val="1"/>
      <w:marLeft w:val="0"/>
      <w:marRight w:val="0"/>
      <w:marTop w:val="0"/>
      <w:marBottom w:val="0"/>
      <w:divBdr>
        <w:top w:val="none" w:sz="0" w:space="0" w:color="auto"/>
        <w:left w:val="none" w:sz="0" w:space="0" w:color="auto"/>
        <w:bottom w:val="none" w:sz="0" w:space="0" w:color="auto"/>
        <w:right w:val="none" w:sz="0" w:space="0" w:color="auto"/>
      </w:divBdr>
      <w:divsChild>
        <w:div w:id="1033918986">
          <w:marLeft w:val="0"/>
          <w:marRight w:val="0"/>
          <w:marTop w:val="0"/>
          <w:marBottom w:val="0"/>
          <w:divBdr>
            <w:top w:val="none" w:sz="0" w:space="0" w:color="auto"/>
            <w:left w:val="none" w:sz="0" w:space="0" w:color="auto"/>
            <w:bottom w:val="none" w:sz="0" w:space="0" w:color="auto"/>
            <w:right w:val="none" w:sz="0" w:space="0" w:color="auto"/>
          </w:divBdr>
          <w:divsChild>
            <w:div w:id="2018118168">
              <w:marLeft w:val="0"/>
              <w:marRight w:val="0"/>
              <w:marTop w:val="0"/>
              <w:marBottom w:val="0"/>
              <w:divBdr>
                <w:top w:val="none" w:sz="0" w:space="0" w:color="auto"/>
                <w:left w:val="none" w:sz="0" w:space="0" w:color="auto"/>
                <w:bottom w:val="none" w:sz="0" w:space="0" w:color="auto"/>
                <w:right w:val="none" w:sz="0" w:space="0" w:color="auto"/>
              </w:divBdr>
            </w:div>
          </w:divsChild>
        </w:div>
        <w:div w:id="483204232">
          <w:marLeft w:val="0"/>
          <w:marRight w:val="0"/>
          <w:marTop w:val="0"/>
          <w:marBottom w:val="0"/>
          <w:divBdr>
            <w:top w:val="none" w:sz="0" w:space="0" w:color="auto"/>
            <w:left w:val="none" w:sz="0" w:space="0" w:color="auto"/>
            <w:bottom w:val="none" w:sz="0" w:space="0" w:color="auto"/>
            <w:right w:val="none" w:sz="0" w:space="0" w:color="auto"/>
          </w:divBdr>
          <w:divsChild>
            <w:div w:id="591862683">
              <w:marLeft w:val="0"/>
              <w:marRight w:val="0"/>
              <w:marTop w:val="0"/>
              <w:marBottom w:val="0"/>
              <w:divBdr>
                <w:top w:val="none" w:sz="0" w:space="0" w:color="auto"/>
                <w:left w:val="none" w:sz="0" w:space="0" w:color="auto"/>
                <w:bottom w:val="none" w:sz="0" w:space="0" w:color="auto"/>
                <w:right w:val="none" w:sz="0" w:space="0" w:color="auto"/>
              </w:divBdr>
              <w:divsChild>
                <w:div w:id="1565792786">
                  <w:marLeft w:val="0"/>
                  <w:marRight w:val="0"/>
                  <w:marTop w:val="0"/>
                  <w:marBottom w:val="0"/>
                  <w:divBdr>
                    <w:top w:val="none" w:sz="0" w:space="0" w:color="auto"/>
                    <w:left w:val="none" w:sz="0" w:space="0" w:color="auto"/>
                    <w:bottom w:val="none" w:sz="0" w:space="0" w:color="auto"/>
                    <w:right w:val="none" w:sz="0" w:space="0" w:color="auto"/>
                  </w:divBdr>
                  <w:divsChild>
                    <w:div w:id="741876828">
                      <w:marLeft w:val="0"/>
                      <w:marRight w:val="0"/>
                      <w:marTop w:val="0"/>
                      <w:marBottom w:val="0"/>
                      <w:divBdr>
                        <w:top w:val="none" w:sz="0" w:space="0" w:color="auto"/>
                        <w:left w:val="none" w:sz="0" w:space="0" w:color="auto"/>
                        <w:bottom w:val="none" w:sz="0" w:space="0" w:color="auto"/>
                        <w:right w:val="none" w:sz="0" w:space="0" w:color="auto"/>
                      </w:divBdr>
                      <w:divsChild>
                        <w:div w:id="1116830859">
                          <w:marLeft w:val="0"/>
                          <w:marRight w:val="0"/>
                          <w:marTop w:val="0"/>
                          <w:marBottom w:val="0"/>
                          <w:divBdr>
                            <w:top w:val="none" w:sz="0" w:space="0" w:color="auto"/>
                            <w:left w:val="none" w:sz="0" w:space="0" w:color="auto"/>
                            <w:bottom w:val="none" w:sz="0" w:space="0" w:color="auto"/>
                            <w:right w:val="none" w:sz="0" w:space="0" w:color="auto"/>
                          </w:divBdr>
                        </w:div>
                        <w:div w:id="359280887">
                          <w:marLeft w:val="0"/>
                          <w:marRight w:val="0"/>
                          <w:marTop w:val="0"/>
                          <w:marBottom w:val="0"/>
                          <w:divBdr>
                            <w:top w:val="none" w:sz="0" w:space="0" w:color="auto"/>
                            <w:left w:val="none" w:sz="0" w:space="0" w:color="auto"/>
                            <w:bottom w:val="none" w:sz="0" w:space="0" w:color="auto"/>
                            <w:right w:val="none" w:sz="0" w:space="0" w:color="auto"/>
                          </w:divBdr>
                        </w:div>
                        <w:div w:id="20205687">
                          <w:marLeft w:val="0"/>
                          <w:marRight w:val="0"/>
                          <w:marTop w:val="0"/>
                          <w:marBottom w:val="0"/>
                          <w:divBdr>
                            <w:top w:val="none" w:sz="0" w:space="0" w:color="auto"/>
                            <w:left w:val="none" w:sz="0" w:space="0" w:color="auto"/>
                            <w:bottom w:val="none" w:sz="0" w:space="0" w:color="auto"/>
                            <w:right w:val="none" w:sz="0" w:space="0" w:color="auto"/>
                          </w:divBdr>
                          <w:divsChild>
                            <w:div w:id="430975813">
                              <w:marLeft w:val="0"/>
                              <w:marRight w:val="0"/>
                              <w:marTop w:val="0"/>
                              <w:marBottom w:val="0"/>
                              <w:divBdr>
                                <w:top w:val="none" w:sz="0" w:space="0" w:color="auto"/>
                                <w:left w:val="none" w:sz="0" w:space="0" w:color="auto"/>
                                <w:bottom w:val="none" w:sz="0" w:space="0" w:color="auto"/>
                                <w:right w:val="none" w:sz="0" w:space="0" w:color="auto"/>
                              </w:divBdr>
                              <w:divsChild>
                                <w:div w:id="1822774258">
                                  <w:marLeft w:val="0"/>
                                  <w:marRight w:val="0"/>
                                  <w:marTop w:val="0"/>
                                  <w:marBottom w:val="0"/>
                                  <w:divBdr>
                                    <w:top w:val="none" w:sz="0" w:space="0" w:color="auto"/>
                                    <w:left w:val="none" w:sz="0" w:space="0" w:color="auto"/>
                                    <w:bottom w:val="none" w:sz="0" w:space="0" w:color="auto"/>
                                    <w:right w:val="none" w:sz="0" w:space="0" w:color="auto"/>
                                  </w:divBdr>
                                  <w:divsChild>
                                    <w:div w:id="14325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7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578454">
      <w:bodyDiv w:val="1"/>
      <w:marLeft w:val="0"/>
      <w:marRight w:val="0"/>
      <w:marTop w:val="0"/>
      <w:marBottom w:val="0"/>
      <w:divBdr>
        <w:top w:val="none" w:sz="0" w:space="0" w:color="auto"/>
        <w:left w:val="none" w:sz="0" w:space="0" w:color="auto"/>
        <w:bottom w:val="none" w:sz="0" w:space="0" w:color="auto"/>
        <w:right w:val="none" w:sz="0" w:space="0" w:color="auto"/>
      </w:divBdr>
      <w:divsChild>
        <w:div w:id="280264694">
          <w:marLeft w:val="0"/>
          <w:marRight w:val="0"/>
          <w:marTop w:val="0"/>
          <w:marBottom w:val="0"/>
          <w:divBdr>
            <w:top w:val="none" w:sz="0" w:space="0" w:color="auto"/>
            <w:left w:val="none" w:sz="0" w:space="0" w:color="auto"/>
            <w:bottom w:val="none" w:sz="0" w:space="0" w:color="auto"/>
            <w:right w:val="none" w:sz="0" w:space="0" w:color="auto"/>
          </w:divBdr>
          <w:divsChild>
            <w:div w:id="1836141737">
              <w:marLeft w:val="0"/>
              <w:marRight w:val="0"/>
              <w:marTop w:val="0"/>
              <w:marBottom w:val="0"/>
              <w:divBdr>
                <w:top w:val="none" w:sz="0" w:space="0" w:color="auto"/>
                <w:left w:val="none" w:sz="0" w:space="0" w:color="auto"/>
                <w:bottom w:val="none" w:sz="0" w:space="0" w:color="auto"/>
                <w:right w:val="none" w:sz="0" w:space="0" w:color="auto"/>
              </w:divBdr>
              <w:divsChild>
                <w:div w:id="10415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68685">
      <w:bodyDiv w:val="1"/>
      <w:marLeft w:val="0"/>
      <w:marRight w:val="0"/>
      <w:marTop w:val="0"/>
      <w:marBottom w:val="0"/>
      <w:divBdr>
        <w:top w:val="none" w:sz="0" w:space="0" w:color="auto"/>
        <w:left w:val="none" w:sz="0" w:space="0" w:color="auto"/>
        <w:bottom w:val="none" w:sz="0" w:space="0" w:color="auto"/>
        <w:right w:val="none" w:sz="0" w:space="0" w:color="auto"/>
      </w:divBdr>
    </w:div>
    <w:div w:id="543952033">
      <w:bodyDiv w:val="1"/>
      <w:marLeft w:val="0"/>
      <w:marRight w:val="0"/>
      <w:marTop w:val="0"/>
      <w:marBottom w:val="0"/>
      <w:divBdr>
        <w:top w:val="none" w:sz="0" w:space="0" w:color="auto"/>
        <w:left w:val="none" w:sz="0" w:space="0" w:color="auto"/>
        <w:bottom w:val="none" w:sz="0" w:space="0" w:color="auto"/>
        <w:right w:val="none" w:sz="0" w:space="0" w:color="auto"/>
      </w:divBdr>
      <w:divsChild>
        <w:div w:id="131365654">
          <w:marLeft w:val="0"/>
          <w:marRight w:val="0"/>
          <w:marTop w:val="27"/>
          <w:marBottom w:val="27"/>
          <w:divBdr>
            <w:top w:val="none" w:sz="0" w:space="0" w:color="auto"/>
            <w:left w:val="none" w:sz="0" w:space="0" w:color="auto"/>
            <w:bottom w:val="none" w:sz="0" w:space="0" w:color="auto"/>
            <w:right w:val="none" w:sz="0" w:space="0" w:color="auto"/>
          </w:divBdr>
        </w:div>
      </w:divsChild>
    </w:div>
    <w:div w:id="572935775">
      <w:bodyDiv w:val="1"/>
      <w:marLeft w:val="0"/>
      <w:marRight w:val="0"/>
      <w:marTop w:val="0"/>
      <w:marBottom w:val="0"/>
      <w:divBdr>
        <w:top w:val="none" w:sz="0" w:space="0" w:color="auto"/>
        <w:left w:val="none" w:sz="0" w:space="0" w:color="auto"/>
        <w:bottom w:val="none" w:sz="0" w:space="0" w:color="auto"/>
        <w:right w:val="none" w:sz="0" w:space="0" w:color="auto"/>
      </w:divBdr>
      <w:divsChild>
        <w:div w:id="1086151187">
          <w:marLeft w:val="0"/>
          <w:marRight w:val="0"/>
          <w:marTop w:val="0"/>
          <w:marBottom w:val="0"/>
          <w:divBdr>
            <w:top w:val="none" w:sz="0" w:space="0" w:color="auto"/>
            <w:left w:val="none" w:sz="0" w:space="0" w:color="auto"/>
            <w:bottom w:val="none" w:sz="0" w:space="0" w:color="auto"/>
            <w:right w:val="none" w:sz="0" w:space="0" w:color="auto"/>
          </w:divBdr>
        </w:div>
      </w:divsChild>
    </w:div>
    <w:div w:id="652487122">
      <w:bodyDiv w:val="1"/>
      <w:marLeft w:val="0"/>
      <w:marRight w:val="0"/>
      <w:marTop w:val="0"/>
      <w:marBottom w:val="0"/>
      <w:divBdr>
        <w:top w:val="none" w:sz="0" w:space="0" w:color="auto"/>
        <w:left w:val="none" w:sz="0" w:space="0" w:color="auto"/>
        <w:bottom w:val="none" w:sz="0" w:space="0" w:color="auto"/>
        <w:right w:val="none" w:sz="0" w:space="0" w:color="auto"/>
      </w:divBdr>
      <w:divsChild>
        <w:div w:id="1794904451">
          <w:marLeft w:val="0"/>
          <w:marRight w:val="0"/>
          <w:marTop w:val="27"/>
          <w:marBottom w:val="27"/>
          <w:divBdr>
            <w:top w:val="none" w:sz="0" w:space="0" w:color="auto"/>
            <w:left w:val="none" w:sz="0" w:space="0" w:color="auto"/>
            <w:bottom w:val="none" w:sz="0" w:space="0" w:color="auto"/>
            <w:right w:val="none" w:sz="0" w:space="0" w:color="auto"/>
          </w:divBdr>
        </w:div>
        <w:div w:id="1359549299">
          <w:marLeft w:val="0"/>
          <w:marRight w:val="0"/>
          <w:marTop w:val="0"/>
          <w:marBottom w:val="0"/>
          <w:divBdr>
            <w:top w:val="none" w:sz="0" w:space="0" w:color="auto"/>
            <w:left w:val="none" w:sz="0" w:space="0" w:color="auto"/>
            <w:bottom w:val="none" w:sz="0" w:space="0" w:color="auto"/>
            <w:right w:val="none" w:sz="0" w:space="0" w:color="auto"/>
          </w:divBdr>
        </w:div>
      </w:divsChild>
    </w:div>
    <w:div w:id="655644754">
      <w:bodyDiv w:val="1"/>
      <w:marLeft w:val="0"/>
      <w:marRight w:val="0"/>
      <w:marTop w:val="0"/>
      <w:marBottom w:val="0"/>
      <w:divBdr>
        <w:top w:val="none" w:sz="0" w:space="0" w:color="auto"/>
        <w:left w:val="none" w:sz="0" w:space="0" w:color="auto"/>
        <w:bottom w:val="none" w:sz="0" w:space="0" w:color="auto"/>
        <w:right w:val="none" w:sz="0" w:space="0" w:color="auto"/>
      </w:divBdr>
    </w:div>
    <w:div w:id="675691153">
      <w:bodyDiv w:val="1"/>
      <w:marLeft w:val="0"/>
      <w:marRight w:val="0"/>
      <w:marTop w:val="0"/>
      <w:marBottom w:val="0"/>
      <w:divBdr>
        <w:top w:val="none" w:sz="0" w:space="0" w:color="auto"/>
        <w:left w:val="none" w:sz="0" w:space="0" w:color="auto"/>
        <w:bottom w:val="none" w:sz="0" w:space="0" w:color="auto"/>
        <w:right w:val="none" w:sz="0" w:space="0" w:color="auto"/>
      </w:divBdr>
      <w:divsChild>
        <w:div w:id="1483548202">
          <w:marLeft w:val="0"/>
          <w:marRight w:val="0"/>
          <w:marTop w:val="0"/>
          <w:marBottom w:val="0"/>
          <w:divBdr>
            <w:top w:val="none" w:sz="0" w:space="0" w:color="auto"/>
            <w:left w:val="none" w:sz="0" w:space="0" w:color="auto"/>
            <w:bottom w:val="none" w:sz="0" w:space="0" w:color="auto"/>
            <w:right w:val="none" w:sz="0" w:space="0" w:color="auto"/>
          </w:divBdr>
        </w:div>
      </w:divsChild>
    </w:div>
    <w:div w:id="715588941">
      <w:bodyDiv w:val="1"/>
      <w:marLeft w:val="0"/>
      <w:marRight w:val="0"/>
      <w:marTop w:val="0"/>
      <w:marBottom w:val="0"/>
      <w:divBdr>
        <w:top w:val="none" w:sz="0" w:space="0" w:color="auto"/>
        <w:left w:val="none" w:sz="0" w:space="0" w:color="auto"/>
        <w:bottom w:val="none" w:sz="0" w:space="0" w:color="auto"/>
        <w:right w:val="none" w:sz="0" w:space="0" w:color="auto"/>
      </w:divBdr>
    </w:div>
    <w:div w:id="730999510">
      <w:bodyDiv w:val="1"/>
      <w:marLeft w:val="0"/>
      <w:marRight w:val="0"/>
      <w:marTop w:val="0"/>
      <w:marBottom w:val="0"/>
      <w:divBdr>
        <w:top w:val="none" w:sz="0" w:space="0" w:color="auto"/>
        <w:left w:val="none" w:sz="0" w:space="0" w:color="auto"/>
        <w:bottom w:val="none" w:sz="0" w:space="0" w:color="auto"/>
        <w:right w:val="none" w:sz="0" w:space="0" w:color="auto"/>
      </w:divBdr>
    </w:div>
    <w:div w:id="786319664">
      <w:bodyDiv w:val="1"/>
      <w:marLeft w:val="0"/>
      <w:marRight w:val="0"/>
      <w:marTop w:val="0"/>
      <w:marBottom w:val="0"/>
      <w:divBdr>
        <w:top w:val="none" w:sz="0" w:space="0" w:color="auto"/>
        <w:left w:val="none" w:sz="0" w:space="0" w:color="auto"/>
        <w:bottom w:val="none" w:sz="0" w:space="0" w:color="auto"/>
        <w:right w:val="none" w:sz="0" w:space="0" w:color="auto"/>
      </w:divBdr>
      <w:divsChild>
        <w:div w:id="1796412288">
          <w:marLeft w:val="420"/>
          <w:marRight w:val="0"/>
          <w:marTop w:val="0"/>
          <w:marBottom w:val="0"/>
          <w:divBdr>
            <w:top w:val="none" w:sz="0" w:space="0" w:color="auto"/>
            <w:left w:val="none" w:sz="0" w:space="0" w:color="auto"/>
            <w:bottom w:val="none" w:sz="0" w:space="0" w:color="auto"/>
            <w:right w:val="none" w:sz="0" w:space="0" w:color="auto"/>
          </w:divBdr>
          <w:divsChild>
            <w:div w:id="1558590320">
              <w:marLeft w:val="0"/>
              <w:marRight w:val="0"/>
              <w:marTop w:val="0"/>
              <w:marBottom w:val="0"/>
              <w:divBdr>
                <w:top w:val="none" w:sz="0" w:space="0" w:color="auto"/>
                <w:left w:val="none" w:sz="0" w:space="0" w:color="auto"/>
                <w:bottom w:val="none" w:sz="0" w:space="0" w:color="auto"/>
                <w:right w:val="none" w:sz="0" w:space="0" w:color="auto"/>
              </w:divBdr>
            </w:div>
            <w:div w:id="820996977">
              <w:marLeft w:val="0"/>
              <w:marRight w:val="0"/>
              <w:marTop w:val="27"/>
              <w:marBottom w:val="27"/>
              <w:divBdr>
                <w:top w:val="none" w:sz="0" w:space="0" w:color="auto"/>
                <w:left w:val="none" w:sz="0" w:space="0" w:color="auto"/>
                <w:bottom w:val="none" w:sz="0" w:space="0" w:color="auto"/>
                <w:right w:val="none" w:sz="0" w:space="0" w:color="auto"/>
              </w:divBdr>
              <w:divsChild>
                <w:div w:id="1533345844">
                  <w:marLeft w:val="0"/>
                  <w:marRight w:val="0"/>
                  <w:marTop w:val="0"/>
                  <w:marBottom w:val="0"/>
                  <w:divBdr>
                    <w:top w:val="none" w:sz="0" w:space="0" w:color="auto"/>
                    <w:left w:val="none" w:sz="0" w:space="0" w:color="auto"/>
                    <w:bottom w:val="none" w:sz="0" w:space="0" w:color="auto"/>
                    <w:right w:val="none" w:sz="0" w:space="0" w:color="auto"/>
                  </w:divBdr>
                </w:div>
                <w:div w:id="1232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8703">
      <w:bodyDiv w:val="1"/>
      <w:marLeft w:val="0"/>
      <w:marRight w:val="0"/>
      <w:marTop w:val="0"/>
      <w:marBottom w:val="0"/>
      <w:divBdr>
        <w:top w:val="none" w:sz="0" w:space="0" w:color="auto"/>
        <w:left w:val="none" w:sz="0" w:space="0" w:color="auto"/>
        <w:bottom w:val="none" w:sz="0" w:space="0" w:color="auto"/>
        <w:right w:val="none" w:sz="0" w:space="0" w:color="auto"/>
      </w:divBdr>
    </w:div>
    <w:div w:id="923102193">
      <w:bodyDiv w:val="1"/>
      <w:marLeft w:val="0"/>
      <w:marRight w:val="0"/>
      <w:marTop w:val="0"/>
      <w:marBottom w:val="0"/>
      <w:divBdr>
        <w:top w:val="none" w:sz="0" w:space="0" w:color="auto"/>
        <w:left w:val="none" w:sz="0" w:space="0" w:color="auto"/>
        <w:bottom w:val="none" w:sz="0" w:space="0" w:color="auto"/>
        <w:right w:val="none" w:sz="0" w:space="0" w:color="auto"/>
      </w:divBdr>
    </w:div>
    <w:div w:id="931206158">
      <w:bodyDiv w:val="1"/>
      <w:marLeft w:val="0"/>
      <w:marRight w:val="0"/>
      <w:marTop w:val="0"/>
      <w:marBottom w:val="0"/>
      <w:divBdr>
        <w:top w:val="none" w:sz="0" w:space="0" w:color="auto"/>
        <w:left w:val="none" w:sz="0" w:space="0" w:color="auto"/>
        <w:bottom w:val="none" w:sz="0" w:space="0" w:color="auto"/>
        <w:right w:val="none" w:sz="0" w:space="0" w:color="auto"/>
      </w:divBdr>
      <w:divsChild>
        <w:div w:id="1603613784">
          <w:marLeft w:val="0"/>
          <w:marRight w:val="0"/>
          <w:marTop w:val="0"/>
          <w:marBottom w:val="150"/>
          <w:divBdr>
            <w:top w:val="none" w:sz="0" w:space="0" w:color="auto"/>
            <w:left w:val="none" w:sz="0" w:space="0" w:color="auto"/>
            <w:bottom w:val="none" w:sz="0" w:space="0" w:color="auto"/>
            <w:right w:val="none" w:sz="0" w:space="0" w:color="auto"/>
          </w:divBdr>
        </w:div>
      </w:divsChild>
    </w:div>
    <w:div w:id="940988027">
      <w:bodyDiv w:val="1"/>
      <w:marLeft w:val="0"/>
      <w:marRight w:val="0"/>
      <w:marTop w:val="0"/>
      <w:marBottom w:val="0"/>
      <w:divBdr>
        <w:top w:val="none" w:sz="0" w:space="0" w:color="auto"/>
        <w:left w:val="none" w:sz="0" w:space="0" w:color="auto"/>
        <w:bottom w:val="none" w:sz="0" w:space="0" w:color="auto"/>
        <w:right w:val="none" w:sz="0" w:space="0" w:color="auto"/>
      </w:divBdr>
      <w:divsChild>
        <w:div w:id="1831865720">
          <w:marLeft w:val="0"/>
          <w:marRight w:val="0"/>
          <w:marTop w:val="0"/>
          <w:marBottom w:val="0"/>
          <w:divBdr>
            <w:top w:val="none" w:sz="0" w:space="0" w:color="auto"/>
            <w:left w:val="none" w:sz="0" w:space="0" w:color="auto"/>
            <w:bottom w:val="none" w:sz="0" w:space="0" w:color="auto"/>
            <w:right w:val="none" w:sz="0" w:space="0" w:color="auto"/>
          </w:divBdr>
        </w:div>
      </w:divsChild>
    </w:div>
    <w:div w:id="946961816">
      <w:bodyDiv w:val="1"/>
      <w:marLeft w:val="0"/>
      <w:marRight w:val="0"/>
      <w:marTop w:val="0"/>
      <w:marBottom w:val="0"/>
      <w:divBdr>
        <w:top w:val="none" w:sz="0" w:space="0" w:color="auto"/>
        <w:left w:val="none" w:sz="0" w:space="0" w:color="auto"/>
        <w:bottom w:val="none" w:sz="0" w:space="0" w:color="auto"/>
        <w:right w:val="none" w:sz="0" w:space="0" w:color="auto"/>
      </w:divBdr>
    </w:div>
    <w:div w:id="965356957">
      <w:bodyDiv w:val="1"/>
      <w:marLeft w:val="0"/>
      <w:marRight w:val="0"/>
      <w:marTop w:val="0"/>
      <w:marBottom w:val="0"/>
      <w:divBdr>
        <w:top w:val="none" w:sz="0" w:space="0" w:color="auto"/>
        <w:left w:val="none" w:sz="0" w:space="0" w:color="auto"/>
        <w:bottom w:val="none" w:sz="0" w:space="0" w:color="auto"/>
        <w:right w:val="none" w:sz="0" w:space="0" w:color="auto"/>
      </w:divBdr>
    </w:div>
    <w:div w:id="973947520">
      <w:bodyDiv w:val="1"/>
      <w:marLeft w:val="0"/>
      <w:marRight w:val="0"/>
      <w:marTop w:val="0"/>
      <w:marBottom w:val="0"/>
      <w:divBdr>
        <w:top w:val="none" w:sz="0" w:space="0" w:color="auto"/>
        <w:left w:val="none" w:sz="0" w:space="0" w:color="auto"/>
        <w:bottom w:val="none" w:sz="0" w:space="0" w:color="auto"/>
        <w:right w:val="none" w:sz="0" w:space="0" w:color="auto"/>
      </w:divBdr>
      <w:divsChild>
        <w:div w:id="569464583">
          <w:marLeft w:val="0"/>
          <w:marRight w:val="0"/>
          <w:marTop w:val="0"/>
          <w:marBottom w:val="0"/>
          <w:divBdr>
            <w:top w:val="none" w:sz="0" w:space="0" w:color="auto"/>
            <w:left w:val="none" w:sz="0" w:space="0" w:color="auto"/>
            <w:bottom w:val="none" w:sz="0" w:space="0" w:color="auto"/>
            <w:right w:val="none" w:sz="0" w:space="0" w:color="auto"/>
          </w:divBdr>
          <w:divsChild>
            <w:div w:id="1025520978">
              <w:marLeft w:val="0"/>
              <w:marRight w:val="0"/>
              <w:marTop w:val="0"/>
              <w:marBottom w:val="0"/>
              <w:divBdr>
                <w:top w:val="none" w:sz="0" w:space="0" w:color="auto"/>
                <w:left w:val="none" w:sz="0" w:space="0" w:color="auto"/>
                <w:bottom w:val="none" w:sz="0" w:space="0" w:color="auto"/>
                <w:right w:val="none" w:sz="0" w:space="0" w:color="auto"/>
              </w:divBdr>
              <w:divsChild>
                <w:div w:id="12838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7085">
      <w:bodyDiv w:val="1"/>
      <w:marLeft w:val="0"/>
      <w:marRight w:val="0"/>
      <w:marTop w:val="0"/>
      <w:marBottom w:val="0"/>
      <w:divBdr>
        <w:top w:val="none" w:sz="0" w:space="0" w:color="auto"/>
        <w:left w:val="none" w:sz="0" w:space="0" w:color="auto"/>
        <w:bottom w:val="none" w:sz="0" w:space="0" w:color="auto"/>
        <w:right w:val="none" w:sz="0" w:space="0" w:color="auto"/>
      </w:divBdr>
    </w:div>
    <w:div w:id="1058819313">
      <w:bodyDiv w:val="1"/>
      <w:marLeft w:val="0"/>
      <w:marRight w:val="0"/>
      <w:marTop w:val="0"/>
      <w:marBottom w:val="0"/>
      <w:divBdr>
        <w:top w:val="none" w:sz="0" w:space="0" w:color="auto"/>
        <w:left w:val="none" w:sz="0" w:space="0" w:color="auto"/>
        <w:bottom w:val="none" w:sz="0" w:space="0" w:color="auto"/>
        <w:right w:val="none" w:sz="0" w:space="0" w:color="auto"/>
      </w:divBdr>
      <w:divsChild>
        <w:div w:id="1322150702">
          <w:marLeft w:val="0"/>
          <w:marRight w:val="0"/>
          <w:marTop w:val="98"/>
          <w:marBottom w:val="293"/>
          <w:divBdr>
            <w:top w:val="none" w:sz="0" w:space="0" w:color="auto"/>
            <w:left w:val="none" w:sz="0" w:space="0" w:color="auto"/>
            <w:bottom w:val="none" w:sz="0" w:space="0" w:color="auto"/>
            <w:right w:val="none" w:sz="0" w:space="0" w:color="auto"/>
          </w:divBdr>
          <w:divsChild>
            <w:div w:id="1140339916">
              <w:marLeft w:val="0"/>
              <w:marRight w:val="0"/>
              <w:marTop w:val="0"/>
              <w:marBottom w:val="0"/>
              <w:divBdr>
                <w:top w:val="none" w:sz="0" w:space="0" w:color="auto"/>
                <w:left w:val="none" w:sz="0" w:space="0" w:color="auto"/>
                <w:bottom w:val="none" w:sz="0" w:space="0" w:color="auto"/>
                <w:right w:val="none" w:sz="0" w:space="0" w:color="auto"/>
              </w:divBdr>
            </w:div>
            <w:div w:id="253126922">
              <w:marLeft w:val="420"/>
              <w:marRight w:val="0"/>
              <w:marTop w:val="0"/>
              <w:marBottom w:val="0"/>
              <w:divBdr>
                <w:top w:val="none" w:sz="0" w:space="0" w:color="auto"/>
                <w:left w:val="none" w:sz="0" w:space="0" w:color="auto"/>
                <w:bottom w:val="none" w:sz="0" w:space="0" w:color="auto"/>
                <w:right w:val="none" w:sz="0" w:space="0" w:color="auto"/>
              </w:divBdr>
              <w:divsChild>
                <w:div w:id="18088954">
                  <w:marLeft w:val="0"/>
                  <w:marRight w:val="0"/>
                  <w:marTop w:val="27"/>
                  <w:marBottom w:val="27"/>
                  <w:divBdr>
                    <w:top w:val="none" w:sz="0" w:space="0" w:color="auto"/>
                    <w:left w:val="none" w:sz="0" w:space="0" w:color="auto"/>
                    <w:bottom w:val="none" w:sz="0" w:space="0" w:color="auto"/>
                    <w:right w:val="none" w:sz="0" w:space="0" w:color="auto"/>
                  </w:divBdr>
                </w:div>
                <w:div w:id="1204248062">
                  <w:marLeft w:val="0"/>
                  <w:marRight w:val="0"/>
                  <w:marTop w:val="0"/>
                  <w:marBottom w:val="0"/>
                  <w:divBdr>
                    <w:top w:val="none" w:sz="0" w:space="0" w:color="auto"/>
                    <w:left w:val="none" w:sz="0" w:space="0" w:color="auto"/>
                    <w:bottom w:val="none" w:sz="0" w:space="0" w:color="auto"/>
                    <w:right w:val="none" w:sz="0" w:space="0" w:color="auto"/>
                  </w:divBdr>
                  <w:divsChild>
                    <w:div w:id="261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24635">
          <w:marLeft w:val="0"/>
          <w:marRight w:val="0"/>
          <w:marTop w:val="98"/>
          <w:marBottom w:val="293"/>
          <w:divBdr>
            <w:top w:val="none" w:sz="0" w:space="0" w:color="auto"/>
            <w:left w:val="none" w:sz="0" w:space="0" w:color="auto"/>
            <w:bottom w:val="none" w:sz="0" w:space="0" w:color="auto"/>
            <w:right w:val="none" w:sz="0" w:space="0" w:color="auto"/>
          </w:divBdr>
          <w:divsChild>
            <w:div w:id="1626504379">
              <w:marLeft w:val="0"/>
              <w:marRight w:val="0"/>
              <w:marTop w:val="0"/>
              <w:marBottom w:val="0"/>
              <w:divBdr>
                <w:top w:val="none" w:sz="0" w:space="0" w:color="auto"/>
                <w:left w:val="none" w:sz="0" w:space="0" w:color="auto"/>
                <w:bottom w:val="none" w:sz="0" w:space="0" w:color="auto"/>
                <w:right w:val="none" w:sz="0" w:space="0" w:color="auto"/>
              </w:divBdr>
            </w:div>
            <w:div w:id="1701053115">
              <w:marLeft w:val="420"/>
              <w:marRight w:val="0"/>
              <w:marTop w:val="0"/>
              <w:marBottom w:val="0"/>
              <w:divBdr>
                <w:top w:val="none" w:sz="0" w:space="0" w:color="auto"/>
                <w:left w:val="none" w:sz="0" w:space="0" w:color="auto"/>
                <w:bottom w:val="none" w:sz="0" w:space="0" w:color="auto"/>
                <w:right w:val="none" w:sz="0" w:space="0" w:color="auto"/>
              </w:divBdr>
              <w:divsChild>
                <w:div w:id="1239171880">
                  <w:marLeft w:val="0"/>
                  <w:marRight w:val="0"/>
                  <w:marTop w:val="27"/>
                  <w:marBottom w:val="27"/>
                  <w:divBdr>
                    <w:top w:val="none" w:sz="0" w:space="0" w:color="auto"/>
                    <w:left w:val="none" w:sz="0" w:space="0" w:color="auto"/>
                    <w:bottom w:val="none" w:sz="0" w:space="0" w:color="auto"/>
                    <w:right w:val="none" w:sz="0" w:space="0" w:color="auto"/>
                  </w:divBdr>
                </w:div>
                <w:div w:id="1834106670">
                  <w:marLeft w:val="0"/>
                  <w:marRight w:val="0"/>
                  <w:marTop w:val="0"/>
                  <w:marBottom w:val="0"/>
                  <w:divBdr>
                    <w:top w:val="none" w:sz="0" w:space="0" w:color="auto"/>
                    <w:left w:val="none" w:sz="0" w:space="0" w:color="auto"/>
                    <w:bottom w:val="none" w:sz="0" w:space="0" w:color="auto"/>
                    <w:right w:val="none" w:sz="0" w:space="0" w:color="auto"/>
                  </w:divBdr>
                  <w:divsChild>
                    <w:div w:id="18807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1315">
          <w:marLeft w:val="0"/>
          <w:marRight w:val="0"/>
          <w:marTop w:val="98"/>
          <w:marBottom w:val="293"/>
          <w:divBdr>
            <w:top w:val="none" w:sz="0" w:space="0" w:color="auto"/>
            <w:left w:val="none" w:sz="0" w:space="0" w:color="auto"/>
            <w:bottom w:val="none" w:sz="0" w:space="0" w:color="auto"/>
            <w:right w:val="none" w:sz="0" w:space="0" w:color="auto"/>
          </w:divBdr>
          <w:divsChild>
            <w:div w:id="1917324570">
              <w:marLeft w:val="0"/>
              <w:marRight w:val="0"/>
              <w:marTop w:val="0"/>
              <w:marBottom w:val="0"/>
              <w:divBdr>
                <w:top w:val="none" w:sz="0" w:space="0" w:color="auto"/>
                <w:left w:val="none" w:sz="0" w:space="0" w:color="auto"/>
                <w:bottom w:val="none" w:sz="0" w:space="0" w:color="auto"/>
                <w:right w:val="none" w:sz="0" w:space="0" w:color="auto"/>
              </w:divBdr>
            </w:div>
            <w:div w:id="1573807590">
              <w:marLeft w:val="420"/>
              <w:marRight w:val="0"/>
              <w:marTop w:val="0"/>
              <w:marBottom w:val="0"/>
              <w:divBdr>
                <w:top w:val="none" w:sz="0" w:space="0" w:color="auto"/>
                <w:left w:val="none" w:sz="0" w:space="0" w:color="auto"/>
                <w:bottom w:val="none" w:sz="0" w:space="0" w:color="auto"/>
                <w:right w:val="none" w:sz="0" w:space="0" w:color="auto"/>
              </w:divBdr>
              <w:divsChild>
                <w:div w:id="768282499">
                  <w:marLeft w:val="0"/>
                  <w:marRight w:val="0"/>
                  <w:marTop w:val="27"/>
                  <w:marBottom w:val="27"/>
                  <w:divBdr>
                    <w:top w:val="none" w:sz="0" w:space="0" w:color="auto"/>
                    <w:left w:val="none" w:sz="0" w:space="0" w:color="auto"/>
                    <w:bottom w:val="none" w:sz="0" w:space="0" w:color="auto"/>
                    <w:right w:val="none" w:sz="0" w:space="0" w:color="auto"/>
                  </w:divBdr>
                </w:div>
                <w:div w:id="1071121844">
                  <w:marLeft w:val="0"/>
                  <w:marRight w:val="0"/>
                  <w:marTop w:val="0"/>
                  <w:marBottom w:val="0"/>
                  <w:divBdr>
                    <w:top w:val="none" w:sz="0" w:space="0" w:color="auto"/>
                    <w:left w:val="none" w:sz="0" w:space="0" w:color="auto"/>
                    <w:bottom w:val="none" w:sz="0" w:space="0" w:color="auto"/>
                    <w:right w:val="none" w:sz="0" w:space="0" w:color="auto"/>
                  </w:divBdr>
                  <w:divsChild>
                    <w:div w:id="5084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4056">
          <w:marLeft w:val="0"/>
          <w:marRight w:val="0"/>
          <w:marTop w:val="98"/>
          <w:marBottom w:val="293"/>
          <w:divBdr>
            <w:top w:val="none" w:sz="0" w:space="0" w:color="auto"/>
            <w:left w:val="none" w:sz="0" w:space="0" w:color="auto"/>
            <w:bottom w:val="none" w:sz="0" w:space="0" w:color="auto"/>
            <w:right w:val="none" w:sz="0" w:space="0" w:color="auto"/>
          </w:divBdr>
          <w:divsChild>
            <w:div w:id="1638490904">
              <w:marLeft w:val="0"/>
              <w:marRight w:val="0"/>
              <w:marTop w:val="0"/>
              <w:marBottom w:val="0"/>
              <w:divBdr>
                <w:top w:val="none" w:sz="0" w:space="0" w:color="auto"/>
                <w:left w:val="none" w:sz="0" w:space="0" w:color="auto"/>
                <w:bottom w:val="none" w:sz="0" w:space="0" w:color="auto"/>
                <w:right w:val="none" w:sz="0" w:space="0" w:color="auto"/>
              </w:divBdr>
            </w:div>
            <w:div w:id="1284188561">
              <w:marLeft w:val="420"/>
              <w:marRight w:val="0"/>
              <w:marTop w:val="0"/>
              <w:marBottom w:val="0"/>
              <w:divBdr>
                <w:top w:val="none" w:sz="0" w:space="0" w:color="auto"/>
                <w:left w:val="none" w:sz="0" w:space="0" w:color="auto"/>
                <w:bottom w:val="none" w:sz="0" w:space="0" w:color="auto"/>
                <w:right w:val="none" w:sz="0" w:space="0" w:color="auto"/>
              </w:divBdr>
              <w:divsChild>
                <w:div w:id="1020275565">
                  <w:marLeft w:val="0"/>
                  <w:marRight w:val="0"/>
                  <w:marTop w:val="27"/>
                  <w:marBottom w:val="27"/>
                  <w:divBdr>
                    <w:top w:val="none" w:sz="0" w:space="0" w:color="auto"/>
                    <w:left w:val="none" w:sz="0" w:space="0" w:color="auto"/>
                    <w:bottom w:val="none" w:sz="0" w:space="0" w:color="auto"/>
                    <w:right w:val="none" w:sz="0" w:space="0" w:color="auto"/>
                  </w:divBdr>
                </w:div>
                <w:div w:id="956835501">
                  <w:marLeft w:val="0"/>
                  <w:marRight w:val="0"/>
                  <w:marTop w:val="0"/>
                  <w:marBottom w:val="0"/>
                  <w:divBdr>
                    <w:top w:val="none" w:sz="0" w:space="0" w:color="auto"/>
                    <w:left w:val="none" w:sz="0" w:space="0" w:color="auto"/>
                    <w:bottom w:val="none" w:sz="0" w:space="0" w:color="auto"/>
                    <w:right w:val="none" w:sz="0" w:space="0" w:color="auto"/>
                  </w:divBdr>
                  <w:divsChild>
                    <w:div w:id="206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568">
          <w:marLeft w:val="0"/>
          <w:marRight w:val="0"/>
          <w:marTop w:val="98"/>
          <w:marBottom w:val="293"/>
          <w:divBdr>
            <w:top w:val="none" w:sz="0" w:space="0" w:color="auto"/>
            <w:left w:val="none" w:sz="0" w:space="0" w:color="auto"/>
            <w:bottom w:val="none" w:sz="0" w:space="0" w:color="auto"/>
            <w:right w:val="none" w:sz="0" w:space="0" w:color="auto"/>
          </w:divBdr>
          <w:divsChild>
            <w:div w:id="357897786">
              <w:marLeft w:val="0"/>
              <w:marRight w:val="0"/>
              <w:marTop w:val="0"/>
              <w:marBottom w:val="0"/>
              <w:divBdr>
                <w:top w:val="none" w:sz="0" w:space="0" w:color="auto"/>
                <w:left w:val="none" w:sz="0" w:space="0" w:color="auto"/>
                <w:bottom w:val="none" w:sz="0" w:space="0" w:color="auto"/>
                <w:right w:val="none" w:sz="0" w:space="0" w:color="auto"/>
              </w:divBdr>
            </w:div>
            <w:div w:id="964123521">
              <w:marLeft w:val="420"/>
              <w:marRight w:val="0"/>
              <w:marTop w:val="0"/>
              <w:marBottom w:val="0"/>
              <w:divBdr>
                <w:top w:val="none" w:sz="0" w:space="0" w:color="auto"/>
                <w:left w:val="none" w:sz="0" w:space="0" w:color="auto"/>
                <w:bottom w:val="none" w:sz="0" w:space="0" w:color="auto"/>
                <w:right w:val="none" w:sz="0" w:space="0" w:color="auto"/>
              </w:divBdr>
              <w:divsChild>
                <w:div w:id="1070226161">
                  <w:marLeft w:val="0"/>
                  <w:marRight w:val="0"/>
                  <w:marTop w:val="27"/>
                  <w:marBottom w:val="27"/>
                  <w:divBdr>
                    <w:top w:val="none" w:sz="0" w:space="0" w:color="auto"/>
                    <w:left w:val="none" w:sz="0" w:space="0" w:color="auto"/>
                    <w:bottom w:val="none" w:sz="0" w:space="0" w:color="auto"/>
                    <w:right w:val="none" w:sz="0" w:space="0" w:color="auto"/>
                  </w:divBdr>
                </w:div>
                <w:div w:id="1941833193">
                  <w:marLeft w:val="0"/>
                  <w:marRight w:val="0"/>
                  <w:marTop w:val="0"/>
                  <w:marBottom w:val="0"/>
                  <w:divBdr>
                    <w:top w:val="none" w:sz="0" w:space="0" w:color="auto"/>
                    <w:left w:val="none" w:sz="0" w:space="0" w:color="auto"/>
                    <w:bottom w:val="none" w:sz="0" w:space="0" w:color="auto"/>
                    <w:right w:val="none" w:sz="0" w:space="0" w:color="auto"/>
                  </w:divBdr>
                  <w:divsChild>
                    <w:div w:id="17484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8778">
          <w:marLeft w:val="0"/>
          <w:marRight w:val="0"/>
          <w:marTop w:val="98"/>
          <w:marBottom w:val="293"/>
          <w:divBdr>
            <w:top w:val="none" w:sz="0" w:space="0" w:color="auto"/>
            <w:left w:val="none" w:sz="0" w:space="0" w:color="auto"/>
            <w:bottom w:val="none" w:sz="0" w:space="0" w:color="auto"/>
            <w:right w:val="none" w:sz="0" w:space="0" w:color="auto"/>
          </w:divBdr>
          <w:divsChild>
            <w:div w:id="1269659113">
              <w:marLeft w:val="0"/>
              <w:marRight w:val="0"/>
              <w:marTop w:val="0"/>
              <w:marBottom w:val="0"/>
              <w:divBdr>
                <w:top w:val="none" w:sz="0" w:space="0" w:color="auto"/>
                <w:left w:val="none" w:sz="0" w:space="0" w:color="auto"/>
                <w:bottom w:val="none" w:sz="0" w:space="0" w:color="auto"/>
                <w:right w:val="none" w:sz="0" w:space="0" w:color="auto"/>
              </w:divBdr>
            </w:div>
            <w:div w:id="1552812475">
              <w:marLeft w:val="420"/>
              <w:marRight w:val="0"/>
              <w:marTop w:val="0"/>
              <w:marBottom w:val="0"/>
              <w:divBdr>
                <w:top w:val="none" w:sz="0" w:space="0" w:color="auto"/>
                <w:left w:val="none" w:sz="0" w:space="0" w:color="auto"/>
                <w:bottom w:val="none" w:sz="0" w:space="0" w:color="auto"/>
                <w:right w:val="none" w:sz="0" w:space="0" w:color="auto"/>
              </w:divBdr>
              <w:divsChild>
                <w:div w:id="651831148">
                  <w:marLeft w:val="0"/>
                  <w:marRight w:val="0"/>
                  <w:marTop w:val="27"/>
                  <w:marBottom w:val="27"/>
                  <w:divBdr>
                    <w:top w:val="none" w:sz="0" w:space="0" w:color="auto"/>
                    <w:left w:val="none" w:sz="0" w:space="0" w:color="auto"/>
                    <w:bottom w:val="none" w:sz="0" w:space="0" w:color="auto"/>
                    <w:right w:val="none" w:sz="0" w:space="0" w:color="auto"/>
                  </w:divBdr>
                </w:div>
                <w:div w:id="1789154085">
                  <w:marLeft w:val="0"/>
                  <w:marRight w:val="0"/>
                  <w:marTop w:val="0"/>
                  <w:marBottom w:val="0"/>
                  <w:divBdr>
                    <w:top w:val="none" w:sz="0" w:space="0" w:color="auto"/>
                    <w:left w:val="none" w:sz="0" w:space="0" w:color="auto"/>
                    <w:bottom w:val="none" w:sz="0" w:space="0" w:color="auto"/>
                    <w:right w:val="none" w:sz="0" w:space="0" w:color="auto"/>
                  </w:divBdr>
                  <w:divsChild>
                    <w:div w:id="16344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0801">
      <w:bodyDiv w:val="1"/>
      <w:marLeft w:val="0"/>
      <w:marRight w:val="0"/>
      <w:marTop w:val="0"/>
      <w:marBottom w:val="0"/>
      <w:divBdr>
        <w:top w:val="none" w:sz="0" w:space="0" w:color="auto"/>
        <w:left w:val="none" w:sz="0" w:space="0" w:color="auto"/>
        <w:bottom w:val="none" w:sz="0" w:space="0" w:color="auto"/>
        <w:right w:val="none" w:sz="0" w:space="0" w:color="auto"/>
      </w:divBdr>
    </w:div>
    <w:div w:id="1144350118">
      <w:bodyDiv w:val="1"/>
      <w:marLeft w:val="0"/>
      <w:marRight w:val="0"/>
      <w:marTop w:val="0"/>
      <w:marBottom w:val="0"/>
      <w:divBdr>
        <w:top w:val="none" w:sz="0" w:space="0" w:color="auto"/>
        <w:left w:val="none" w:sz="0" w:space="0" w:color="auto"/>
        <w:bottom w:val="none" w:sz="0" w:space="0" w:color="auto"/>
        <w:right w:val="none" w:sz="0" w:space="0" w:color="auto"/>
      </w:divBdr>
    </w:div>
    <w:div w:id="1160577070">
      <w:bodyDiv w:val="1"/>
      <w:marLeft w:val="0"/>
      <w:marRight w:val="0"/>
      <w:marTop w:val="0"/>
      <w:marBottom w:val="0"/>
      <w:divBdr>
        <w:top w:val="none" w:sz="0" w:space="0" w:color="auto"/>
        <w:left w:val="none" w:sz="0" w:space="0" w:color="auto"/>
        <w:bottom w:val="none" w:sz="0" w:space="0" w:color="auto"/>
        <w:right w:val="none" w:sz="0" w:space="0" w:color="auto"/>
      </w:divBdr>
    </w:div>
    <w:div w:id="1202520590">
      <w:bodyDiv w:val="1"/>
      <w:marLeft w:val="0"/>
      <w:marRight w:val="0"/>
      <w:marTop w:val="0"/>
      <w:marBottom w:val="0"/>
      <w:divBdr>
        <w:top w:val="none" w:sz="0" w:space="0" w:color="auto"/>
        <w:left w:val="none" w:sz="0" w:space="0" w:color="auto"/>
        <w:bottom w:val="none" w:sz="0" w:space="0" w:color="auto"/>
        <w:right w:val="none" w:sz="0" w:space="0" w:color="auto"/>
      </w:divBdr>
      <w:divsChild>
        <w:div w:id="1522358387">
          <w:marLeft w:val="0"/>
          <w:marRight w:val="0"/>
          <w:marTop w:val="0"/>
          <w:marBottom w:val="0"/>
          <w:divBdr>
            <w:top w:val="none" w:sz="0" w:space="0" w:color="auto"/>
            <w:left w:val="none" w:sz="0" w:space="0" w:color="auto"/>
            <w:bottom w:val="none" w:sz="0" w:space="0" w:color="auto"/>
            <w:right w:val="none" w:sz="0" w:space="0" w:color="auto"/>
          </w:divBdr>
        </w:div>
        <w:div w:id="1694068936">
          <w:marLeft w:val="0"/>
          <w:marRight w:val="0"/>
          <w:marTop w:val="0"/>
          <w:marBottom w:val="0"/>
          <w:divBdr>
            <w:top w:val="none" w:sz="0" w:space="0" w:color="auto"/>
            <w:left w:val="none" w:sz="0" w:space="0" w:color="auto"/>
            <w:bottom w:val="none" w:sz="0" w:space="0" w:color="auto"/>
            <w:right w:val="none" w:sz="0" w:space="0" w:color="auto"/>
          </w:divBdr>
        </w:div>
      </w:divsChild>
    </w:div>
    <w:div w:id="1223522739">
      <w:bodyDiv w:val="1"/>
      <w:marLeft w:val="0"/>
      <w:marRight w:val="0"/>
      <w:marTop w:val="0"/>
      <w:marBottom w:val="0"/>
      <w:divBdr>
        <w:top w:val="none" w:sz="0" w:space="0" w:color="auto"/>
        <w:left w:val="none" w:sz="0" w:space="0" w:color="auto"/>
        <w:bottom w:val="none" w:sz="0" w:space="0" w:color="auto"/>
        <w:right w:val="none" w:sz="0" w:space="0" w:color="auto"/>
      </w:divBdr>
      <w:divsChild>
        <w:div w:id="1422525371">
          <w:marLeft w:val="0"/>
          <w:marRight w:val="0"/>
          <w:marTop w:val="0"/>
          <w:marBottom w:val="0"/>
          <w:divBdr>
            <w:top w:val="none" w:sz="0" w:space="0" w:color="auto"/>
            <w:left w:val="none" w:sz="0" w:space="0" w:color="auto"/>
            <w:bottom w:val="none" w:sz="0" w:space="0" w:color="auto"/>
            <w:right w:val="none" w:sz="0" w:space="0" w:color="auto"/>
          </w:divBdr>
          <w:divsChild>
            <w:div w:id="1752432912">
              <w:marLeft w:val="0"/>
              <w:marRight w:val="0"/>
              <w:marTop w:val="0"/>
              <w:marBottom w:val="0"/>
              <w:divBdr>
                <w:top w:val="none" w:sz="0" w:space="0" w:color="auto"/>
                <w:left w:val="none" w:sz="0" w:space="0" w:color="auto"/>
                <w:bottom w:val="none" w:sz="0" w:space="0" w:color="auto"/>
                <w:right w:val="none" w:sz="0" w:space="0" w:color="auto"/>
              </w:divBdr>
              <w:divsChild>
                <w:div w:id="1657605345">
                  <w:marLeft w:val="0"/>
                  <w:marRight w:val="0"/>
                  <w:marTop w:val="0"/>
                  <w:marBottom w:val="0"/>
                  <w:divBdr>
                    <w:top w:val="none" w:sz="0" w:space="0" w:color="auto"/>
                    <w:left w:val="none" w:sz="0" w:space="0" w:color="auto"/>
                    <w:bottom w:val="none" w:sz="0" w:space="0" w:color="auto"/>
                    <w:right w:val="none" w:sz="0" w:space="0" w:color="auto"/>
                  </w:divBdr>
                  <w:divsChild>
                    <w:div w:id="1716927358">
                      <w:marLeft w:val="240"/>
                      <w:marRight w:val="0"/>
                      <w:marTop w:val="0"/>
                      <w:marBottom w:val="0"/>
                      <w:divBdr>
                        <w:top w:val="none" w:sz="0" w:space="0" w:color="auto"/>
                        <w:left w:val="none" w:sz="0" w:space="0" w:color="auto"/>
                        <w:bottom w:val="none" w:sz="0" w:space="0" w:color="auto"/>
                        <w:right w:val="none" w:sz="0" w:space="0" w:color="auto"/>
                      </w:divBdr>
                      <w:divsChild>
                        <w:div w:id="1174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3126">
                  <w:marLeft w:val="0"/>
                  <w:marRight w:val="0"/>
                  <w:marTop w:val="0"/>
                  <w:marBottom w:val="0"/>
                  <w:divBdr>
                    <w:top w:val="none" w:sz="0" w:space="0" w:color="auto"/>
                    <w:left w:val="none" w:sz="0" w:space="0" w:color="auto"/>
                    <w:bottom w:val="none" w:sz="0" w:space="0" w:color="auto"/>
                    <w:right w:val="none" w:sz="0" w:space="0" w:color="auto"/>
                  </w:divBdr>
                  <w:divsChild>
                    <w:div w:id="775322943">
                      <w:marLeft w:val="0"/>
                      <w:marRight w:val="0"/>
                      <w:marTop w:val="0"/>
                      <w:marBottom w:val="0"/>
                      <w:divBdr>
                        <w:top w:val="none" w:sz="0" w:space="0" w:color="auto"/>
                        <w:left w:val="none" w:sz="0" w:space="0" w:color="auto"/>
                        <w:bottom w:val="none" w:sz="0" w:space="0" w:color="auto"/>
                        <w:right w:val="none" w:sz="0" w:space="0" w:color="auto"/>
                      </w:divBdr>
                      <w:divsChild>
                        <w:div w:id="705374685">
                          <w:marLeft w:val="0"/>
                          <w:marRight w:val="0"/>
                          <w:marTop w:val="0"/>
                          <w:marBottom w:val="0"/>
                          <w:divBdr>
                            <w:top w:val="none" w:sz="0" w:space="0" w:color="auto"/>
                            <w:left w:val="none" w:sz="0" w:space="0" w:color="auto"/>
                            <w:bottom w:val="none" w:sz="0" w:space="0" w:color="auto"/>
                            <w:right w:val="none" w:sz="0" w:space="0" w:color="auto"/>
                          </w:divBdr>
                        </w:div>
                        <w:div w:id="718624074">
                          <w:marLeft w:val="0"/>
                          <w:marRight w:val="0"/>
                          <w:marTop w:val="0"/>
                          <w:marBottom w:val="0"/>
                          <w:divBdr>
                            <w:top w:val="none" w:sz="0" w:space="0" w:color="auto"/>
                            <w:left w:val="none" w:sz="0" w:space="0" w:color="auto"/>
                            <w:bottom w:val="none" w:sz="0" w:space="0" w:color="auto"/>
                            <w:right w:val="none" w:sz="0" w:space="0" w:color="auto"/>
                          </w:divBdr>
                        </w:div>
                        <w:div w:id="1248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76913">
          <w:marLeft w:val="0"/>
          <w:marRight w:val="0"/>
          <w:marTop w:val="0"/>
          <w:marBottom w:val="0"/>
          <w:divBdr>
            <w:top w:val="none" w:sz="0" w:space="0" w:color="auto"/>
            <w:left w:val="none" w:sz="0" w:space="0" w:color="auto"/>
            <w:bottom w:val="none" w:sz="0" w:space="0" w:color="auto"/>
            <w:right w:val="none" w:sz="0" w:space="0" w:color="auto"/>
          </w:divBdr>
          <w:divsChild>
            <w:div w:id="9018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9083">
      <w:bodyDiv w:val="1"/>
      <w:marLeft w:val="0"/>
      <w:marRight w:val="0"/>
      <w:marTop w:val="0"/>
      <w:marBottom w:val="0"/>
      <w:divBdr>
        <w:top w:val="none" w:sz="0" w:space="0" w:color="auto"/>
        <w:left w:val="none" w:sz="0" w:space="0" w:color="auto"/>
        <w:bottom w:val="none" w:sz="0" w:space="0" w:color="auto"/>
        <w:right w:val="none" w:sz="0" w:space="0" w:color="auto"/>
      </w:divBdr>
    </w:div>
    <w:div w:id="1260017745">
      <w:bodyDiv w:val="1"/>
      <w:marLeft w:val="0"/>
      <w:marRight w:val="0"/>
      <w:marTop w:val="0"/>
      <w:marBottom w:val="0"/>
      <w:divBdr>
        <w:top w:val="none" w:sz="0" w:space="0" w:color="auto"/>
        <w:left w:val="none" w:sz="0" w:space="0" w:color="auto"/>
        <w:bottom w:val="none" w:sz="0" w:space="0" w:color="auto"/>
        <w:right w:val="none" w:sz="0" w:space="0" w:color="auto"/>
      </w:divBdr>
      <w:divsChild>
        <w:div w:id="277109460">
          <w:marLeft w:val="0"/>
          <w:marRight w:val="0"/>
          <w:marTop w:val="0"/>
          <w:marBottom w:val="0"/>
          <w:divBdr>
            <w:top w:val="none" w:sz="0" w:space="0" w:color="auto"/>
            <w:left w:val="none" w:sz="0" w:space="0" w:color="auto"/>
            <w:bottom w:val="none" w:sz="0" w:space="0" w:color="auto"/>
            <w:right w:val="none" w:sz="0" w:space="0" w:color="auto"/>
          </w:divBdr>
        </w:div>
        <w:div w:id="199896976">
          <w:marLeft w:val="0"/>
          <w:marRight w:val="0"/>
          <w:marTop w:val="0"/>
          <w:marBottom w:val="0"/>
          <w:divBdr>
            <w:top w:val="none" w:sz="0" w:space="0" w:color="auto"/>
            <w:left w:val="none" w:sz="0" w:space="0" w:color="auto"/>
            <w:bottom w:val="none" w:sz="0" w:space="0" w:color="auto"/>
            <w:right w:val="none" w:sz="0" w:space="0" w:color="auto"/>
          </w:divBdr>
        </w:div>
      </w:divsChild>
    </w:div>
    <w:div w:id="1284312522">
      <w:bodyDiv w:val="1"/>
      <w:marLeft w:val="0"/>
      <w:marRight w:val="0"/>
      <w:marTop w:val="0"/>
      <w:marBottom w:val="0"/>
      <w:divBdr>
        <w:top w:val="none" w:sz="0" w:space="0" w:color="auto"/>
        <w:left w:val="none" w:sz="0" w:space="0" w:color="auto"/>
        <w:bottom w:val="none" w:sz="0" w:space="0" w:color="auto"/>
        <w:right w:val="none" w:sz="0" w:space="0" w:color="auto"/>
      </w:divBdr>
    </w:div>
    <w:div w:id="1284460672">
      <w:bodyDiv w:val="1"/>
      <w:marLeft w:val="0"/>
      <w:marRight w:val="0"/>
      <w:marTop w:val="0"/>
      <w:marBottom w:val="0"/>
      <w:divBdr>
        <w:top w:val="none" w:sz="0" w:space="0" w:color="auto"/>
        <w:left w:val="none" w:sz="0" w:space="0" w:color="auto"/>
        <w:bottom w:val="none" w:sz="0" w:space="0" w:color="auto"/>
        <w:right w:val="none" w:sz="0" w:space="0" w:color="auto"/>
      </w:divBdr>
    </w:div>
    <w:div w:id="1284844488">
      <w:bodyDiv w:val="1"/>
      <w:marLeft w:val="0"/>
      <w:marRight w:val="0"/>
      <w:marTop w:val="0"/>
      <w:marBottom w:val="0"/>
      <w:divBdr>
        <w:top w:val="none" w:sz="0" w:space="0" w:color="auto"/>
        <w:left w:val="none" w:sz="0" w:space="0" w:color="auto"/>
        <w:bottom w:val="none" w:sz="0" w:space="0" w:color="auto"/>
        <w:right w:val="none" w:sz="0" w:space="0" w:color="auto"/>
      </w:divBdr>
      <w:divsChild>
        <w:div w:id="942690028">
          <w:marLeft w:val="0"/>
          <w:marRight w:val="0"/>
          <w:marTop w:val="27"/>
          <w:marBottom w:val="27"/>
          <w:divBdr>
            <w:top w:val="none" w:sz="0" w:space="0" w:color="auto"/>
            <w:left w:val="none" w:sz="0" w:space="0" w:color="auto"/>
            <w:bottom w:val="none" w:sz="0" w:space="0" w:color="auto"/>
            <w:right w:val="none" w:sz="0" w:space="0" w:color="auto"/>
          </w:divBdr>
        </w:div>
      </w:divsChild>
    </w:div>
    <w:div w:id="1304431488">
      <w:bodyDiv w:val="1"/>
      <w:marLeft w:val="0"/>
      <w:marRight w:val="0"/>
      <w:marTop w:val="0"/>
      <w:marBottom w:val="0"/>
      <w:divBdr>
        <w:top w:val="none" w:sz="0" w:space="0" w:color="auto"/>
        <w:left w:val="none" w:sz="0" w:space="0" w:color="auto"/>
        <w:bottom w:val="none" w:sz="0" w:space="0" w:color="auto"/>
        <w:right w:val="none" w:sz="0" w:space="0" w:color="auto"/>
      </w:divBdr>
    </w:div>
    <w:div w:id="1353844701">
      <w:bodyDiv w:val="1"/>
      <w:marLeft w:val="0"/>
      <w:marRight w:val="0"/>
      <w:marTop w:val="0"/>
      <w:marBottom w:val="0"/>
      <w:divBdr>
        <w:top w:val="none" w:sz="0" w:space="0" w:color="auto"/>
        <w:left w:val="none" w:sz="0" w:space="0" w:color="auto"/>
        <w:bottom w:val="none" w:sz="0" w:space="0" w:color="auto"/>
        <w:right w:val="none" w:sz="0" w:space="0" w:color="auto"/>
      </w:divBdr>
      <w:divsChild>
        <w:div w:id="303045342">
          <w:marLeft w:val="0"/>
          <w:marRight w:val="0"/>
          <w:marTop w:val="0"/>
          <w:marBottom w:val="0"/>
          <w:divBdr>
            <w:top w:val="none" w:sz="0" w:space="0" w:color="auto"/>
            <w:left w:val="none" w:sz="0" w:space="0" w:color="auto"/>
            <w:bottom w:val="none" w:sz="0" w:space="0" w:color="auto"/>
            <w:right w:val="none" w:sz="0" w:space="0" w:color="auto"/>
          </w:divBdr>
          <w:divsChild>
            <w:div w:id="1715153573">
              <w:marLeft w:val="0"/>
              <w:marRight w:val="0"/>
              <w:marTop w:val="0"/>
              <w:marBottom w:val="0"/>
              <w:divBdr>
                <w:top w:val="none" w:sz="0" w:space="0" w:color="auto"/>
                <w:left w:val="none" w:sz="0" w:space="0" w:color="auto"/>
                <w:bottom w:val="none" w:sz="0" w:space="0" w:color="auto"/>
                <w:right w:val="none" w:sz="0" w:space="0" w:color="auto"/>
              </w:divBdr>
              <w:divsChild>
                <w:div w:id="207231237">
                  <w:marLeft w:val="0"/>
                  <w:marRight w:val="0"/>
                  <w:marTop w:val="0"/>
                  <w:marBottom w:val="0"/>
                  <w:divBdr>
                    <w:top w:val="none" w:sz="0" w:space="0" w:color="auto"/>
                    <w:left w:val="none" w:sz="0" w:space="0" w:color="auto"/>
                    <w:bottom w:val="none" w:sz="0" w:space="0" w:color="auto"/>
                    <w:right w:val="none" w:sz="0" w:space="0" w:color="auto"/>
                  </w:divBdr>
                  <w:divsChild>
                    <w:div w:id="16709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18356">
      <w:bodyDiv w:val="1"/>
      <w:marLeft w:val="0"/>
      <w:marRight w:val="0"/>
      <w:marTop w:val="0"/>
      <w:marBottom w:val="0"/>
      <w:divBdr>
        <w:top w:val="none" w:sz="0" w:space="0" w:color="auto"/>
        <w:left w:val="none" w:sz="0" w:space="0" w:color="auto"/>
        <w:bottom w:val="none" w:sz="0" w:space="0" w:color="auto"/>
        <w:right w:val="none" w:sz="0" w:space="0" w:color="auto"/>
      </w:divBdr>
    </w:div>
    <w:div w:id="1427649802">
      <w:bodyDiv w:val="1"/>
      <w:marLeft w:val="0"/>
      <w:marRight w:val="0"/>
      <w:marTop w:val="0"/>
      <w:marBottom w:val="0"/>
      <w:divBdr>
        <w:top w:val="none" w:sz="0" w:space="0" w:color="auto"/>
        <w:left w:val="none" w:sz="0" w:space="0" w:color="auto"/>
        <w:bottom w:val="none" w:sz="0" w:space="0" w:color="auto"/>
        <w:right w:val="none" w:sz="0" w:space="0" w:color="auto"/>
      </w:divBdr>
    </w:div>
    <w:div w:id="1447116398">
      <w:bodyDiv w:val="1"/>
      <w:marLeft w:val="0"/>
      <w:marRight w:val="0"/>
      <w:marTop w:val="0"/>
      <w:marBottom w:val="0"/>
      <w:divBdr>
        <w:top w:val="none" w:sz="0" w:space="0" w:color="auto"/>
        <w:left w:val="none" w:sz="0" w:space="0" w:color="auto"/>
        <w:bottom w:val="none" w:sz="0" w:space="0" w:color="auto"/>
        <w:right w:val="none" w:sz="0" w:space="0" w:color="auto"/>
      </w:divBdr>
    </w:div>
    <w:div w:id="1472555749">
      <w:bodyDiv w:val="1"/>
      <w:marLeft w:val="0"/>
      <w:marRight w:val="0"/>
      <w:marTop w:val="0"/>
      <w:marBottom w:val="0"/>
      <w:divBdr>
        <w:top w:val="none" w:sz="0" w:space="0" w:color="auto"/>
        <w:left w:val="none" w:sz="0" w:space="0" w:color="auto"/>
        <w:bottom w:val="none" w:sz="0" w:space="0" w:color="auto"/>
        <w:right w:val="none" w:sz="0" w:space="0" w:color="auto"/>
      </w:divBdr>
    </w:div>
    <w:div w:id="1513639237">
      <w:bodyDiv w:val="1"/>
      <w:marLeft w:val="0"/>
      <w:marRight w:val="0"/>
      <w:marTop w:val="0"/>
      <w:marBottom w:val="0"/>
      <w:divBdr>
        <w:top w:val="none" w:sz="0" w:space="0" w:color="auto"/>
        <w:left w:val="none" w:sz="0" w:space="0" w:color="auto"/>
        <w:bottom w:val="none" w:sz="0" w:space="0" w:color="auto"/>
        <w:right w:val="none" w:sz="0" w:space="0" w:color="auto"/>
      </w:divBdr>
    </w:div>
    <w:div w:id="1589078530">
      <w:bodyDiv w:val="1"/>
      <w:marLeft w:val="0"/>
      <w:marRight w:val="0"/>
      <w:marTop w:val="0"/>
      <w:marBottom w:val="0"/>
      <w:divBdr>
        <w:top w:val="none" w:sz="0" w:space="0" w:color="auto"/>
        <w:left w:val="none" w:sz="0" w:space="0" w:color="auto"/>
        <w:bottom w:val="none" w:sz="0" w:space="0" w:color="auto"/>
        <w:right w:val="none" w:sz="0" w:space="0" w:color="auto"/>
      </w:divBdr>
      <w:divsChild>
        <w:div w:id="735400151">
          <w:marLeft w:val="0"/>
          <w:marRight w:val="0"/>
          <w:marTop w:val="0"/>
          <w:marBottom w:val="0"/>
          <w:divBdr>
            <w:top w:val="none" w:sz="0" w:space="0" w:color="auto"/>
            <w:left w:val="none" w:sz="0" w:space="0" w:color="auto"/>
            <w:bottom w:val="none" w:sz="0" w:space="0" w:color="auto"/>
            <w:right w:val="none" w:sz="0" w:space="0" w:color="auto"/>
          </w:divBdr>
          <w:divsChild>
            <w:div w:id="1735664323">
              <w:marLeft w:val="0"/>
              <w:marRight w:val="0"/>
              <w:marTop w:val="0"/>
              <w:marBottom w:val="0"/>
              <w:divBdr>
                <w:top w:val="none" w:sz="0" w:space="0" w:color="auto"/>
                <w:left w:val="none" w:sz="0" w:space="0" w:color="auto"/>
                <w:bottom w:val="none" w:sz="0" w:space="0" w:color="auto"/>
                <w:right w:val="none" w:sz="0" w:space="0" w:color="auto"/>
              </w:divBdr>
              <w:divsChild>
                <w:div w:id="1765101946">
                  <w:marLeft w:val="0"/>
                  <w:marRight w:val="0"/>
                  <w:marTop w:val="0"/>
                  <w:marBottom w:val="0"/>
                  <w:divBdr>
                    <w:top w:val="none" w:sz="0" w:space="0" w:color="auto"/>
                    <w:left w:val="none" w:sz="0" w:space="0" w:color="auto"/>
                    <w:bottom w:val="none" w:sz="0" w:space="0" w:color="auto"/>
                    <w:right w:val="none" w:sz="0" w:space="0" w:color="auto"/>
                  </w:divBdr>
                  <w:divsChild>
                    <w:div w:id="6498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83480">
      <w:bodyDiv w:val="1"/>
      <w:marLeft w:val="0"/>
      <w:marRight w:val="0"/>
      <w:marTop w:val="0"/>
      <w:marBottom w:val="0"/>
      <w:divBdr>
        <w:top w:val="none" w:sz="0" w:space="0" w:color="auto"/>
        <w:left w:val="none" w:sz="0" w:space="0" w:color="auto"/>
        <w:bottom w:val="none" w:sz="0" w:space="0" w:color="auto"/>
        <w:right w:val="none" w:sz="0" w:space="0" w:color="auto"/>
      </w:divBdr>
    </w:div>
    <w:div w:id="1658419583">
      <w:bodyDiv w:val="1"/>
      <w:marLeft w:val="0"/>
      <w:marRight w:val="0"/>
      <w:marTop w:val="0"/>
      <w:marBottom w:val="0"/>
      <w:divBdr>
        <w:top w:val="none" w:sz="0" w:space="0" w:color="auto"/>
        <w:left w:val="none" w:sz="0" w:space="0" w:color="auto"/>
        <w:bottom w:val="none" w:sz="0" w:space="0" w:color="auto"/>
        <w:right w:val="none" w:sz="0" w:space="0" w:color="auto"/>
      </w:divBdr>
      <w:divsChild>
        <w:div w:id="908349435">
          <w:marLeft w:val="0"/>
          <w:marRight w:val="0"/>
          <w:marTop w:val="0"/>
          <w:marBottom w:val="0"/>
          <w:divBdr>
            <w:top w:val="none" w:sz="0" w:space="0" w:color="auto"/>
            <w:left w:val="none" w:sz="0" w:space="0" w:color="auto"/>
            <w:bottom w:val="none" w:sz="0" w:space="0" w:color="auto"/>
            <w:right w:val="none" w:sz="0" w:space="0" w:color="auto"/>
          </w:divBdr>
        </w:div>
        <w:div w:id="1630434038">
          <w:marLeft w:val="0"/>
          <w:marRight w:val="0"/>
          <w:marTop w:val="0"/>
          <w:marBottom w:val="0"/>
          <w:divBdr>
            <w:top w:val="none" w:sz="0" w:space="0" w:color="auto"/>
            <w:left w:val="none" w:sz="0" w:space="0" w:color="auto"/>
            <w:bottom w:val="none" w:sz="0" w:space="0" w:color="auto"/>
            <w:right w:val="none" w:sz="0" w:space="0" w:color="auto"/>
          </w:divBdr>
        </w:div>
      </w:divsChild>
    </w:div>
    <w:div w:id="1671331034">
      <w:bodyDiv w:val="1"/>
      <w:marLeft w:val="0"/>
      <w:marRight w:val="0"/>
      <w:marTop w:val="0"/>
      <w:marBottom w:val="0"/>
      <w:divBdr>
        <w:top w:val="none" w:sz="0" w:space="0" w:color="auto"/>
        <w:left w:val="none" w:sz="0" w:space="0" w:color="auto"/>
        <w:bottom w:val="none" w:sz="0" w:space="0" w:color="auto"/>
        <w:right w:val="none" w:sz="0" w:space="0" w:color="auto"/>
      </w:divBdr>
    </w:div>
    <w:div w:id="1680237338">
      <w:bodyDiv w:val="1"/>
      <w:marLeft w:val="0"/>
      <w:marRight w:val="0"/>
      <w:marTop w:val="0"/>
      <w:marBottom w:val="0"/>
      <w:divBdr>
        <w:top w:val="none" w:sz="0" w:space="0" w:color="auto"/>
        <w:left w:val="none" w:sz="0" w:space="0" w:color="auto"/>
        <w:bottom w:val="none" w:sz="0" w:space="0" w:color="auto"/>
        <w:right w:val="none" w:sz="0" w:space="0" w:color="auto"/>
      </w:divBdr>
      <w:divsChild>
        <w:div w:id="1780294457">
          <w:marLeft w:val="0"/>
          <w:marRight w:val="0"/>
          <w:marTop w:val="0"/>
          <w:marBottom w:val="0"/>
          <w:divBdr>
            <w:top w:val="none" w:sz="0" w:space="0" w:color="auto"/>
            <w:left w:val="none" w:sz="0" w:space="0" w:color="auto"/>
            <w:bottom w:val="none" w:sz="0" w:space="0" w:color="auto"/>
            <w:right w:val="none" w:sz="0" w:space="0" w:color="auto"/>
          </w:divBdr>
        </w:div>
      </w:divsChild>
    </w:div>
    <w:div w:id="1712881262">
      <w:bodyDiv w:val="1"/>
      <w:marLeft w:val="0"/>
      <w:marRight w:val="0"/>
      <w:marTop w:val="0"/>
      <w:marBottom w:val="0"/>
      <w:divBdr>
        <w:top w:val="none" w:sz="0" w:space="0" w:color="auto"/>
        <w:left w:val="none" w:sz="0" w:space="0" w:color="auto"/>
        <w:bottom w:val="none" w:sz="0" w:space="0" w:color="auto"/>
        <w:right w:val="none" w:sz="0" w:space="0" w:color="auto"/>
      </w:divBdr>
    </w:div>
    <w:div w:id="1770469291">
      <w:bodyDiv w:val="1"/>
      <w:marLeft w:val="0"/>
      <w:marRight w:val="0"/>
      <w:marTop w:val="0"/>
      <w:marBottom w:val="0"/>
      <w:divBdr>
        <w:top w:val="none" w:sz="0" w:space="0" w:color="auto"/>
        <w:left w:val="none" w:sz="0" w:space="0" w:color="auto"/>
        <w:bottom w:val="none" w:sz="0" w:space="0" w:color="auto"/>
        <w:right w:val="none" w:sz="0" w:space="0" w:color="auto"/>
      </w:divBdr>
    </w:div>
    <w:div w:id="1799370935">
      <w:bodyDiv w:val="1"/>
      <w:marLeft w:val="0"/>
      <w:marRight w:val="0"/>
      <w:marTop w:val="0"/>
      <w:marBottom w:val="0"/>
      <w:divBdr>
        <w:top w:val="none" w:sz="0" w:space="0" w:color="auto"/>
        <w:left w:val="none" w:sz="0" w:space="0" w:color="auto"/>
        <w:bottom w:val="none" w:sz="0" w:space="0" w:color="auto"/>
        <w:right w:val="none" w:sz="0" w:space="0" w:color="auto"/>
      </w:divBdr>
    </w:div>
    <w:div w:id="1824153549">
      <w:bodyDiv w:val="1"/>
      <w:marLeft w:val="0"/>
      <w:marRight w:val="0"/>
      <w:marTop w:val="0"/>
      <w:marBottom w:val="0"/>
      <w:divBdr>
        <w:top w:val="none" w:sz="0" w:space="0" w:color="auto"/>
        <w:left w:val="none" w:sz="0" w:space="0" w:color="auto"/>
        <w:bottom w:val="none" w:sz="0" w:space="0" w:color="auto"/>
        <w:right w:val="none" w:sz="0" w:space="0" w:color="auto"/>
      </w:divBdr>
    </w:div>
    <w:div w:id="1847553045">
      <w:bodyDiv w:val="1"/>
      <w:marLeft w:val="0"/>
      <w:marRight w:val="0"/>
      <w:marTop w:val="0"/>
      <w:marBottom w:val="0"/>
      <w:divBdr>
        <w:top w:val="none" w:sz="0" w:space="0" w:color="auto"/>
        <w:left w:val="none" w:sz="0" w:space="0" w:color="auto"/>
        <w:bottom w:val="none" w:sz="0" w:space="0" w:color="auto"/>
        <w:right w:val="none" w:sz="0" w:space="0" w:color="auto"/>
      </w:divBdr>
    </w:div>
    <w:div w:id="1854953552">
      <w:bodyDiv w:val="1"/>
      <w:marLeft w:val="0"/>
      <w:marRight w:val="0"/>
      <w:marTop w:val="0"/>
      <w:marBottom w:val="0"/>
      <w:divBdr>
        <w:top w:val="none" w:sz="0" w:space="0" w:color="auto"/>
        <w:left w:val="none" w:sz="0" w:space="0" w:color="auto"/>
        <w:bottom w:val="none" w:sz="0" w:space="0" w:color="auto"/>
        <w:right w:val="none" w:sz="0" w:space="0" w:color="auto"/>
      </w:divBdr>
    </w:div>
    <w:div w:id="1867402198">
      <w:bodyDiv w:val="1"/>
      <w:marLeft w:val="0"/>
      <w:marRight w:val="0"/>
      <w:marTop w:val="0"/>
      <w:marBottom w:val="0"/>
      <w:divBdr>
        <w:top w:val="none" w:sz="0" w:space="0" w:color="auto"/>
        <w:left w:val="none" w:sz="0" w:space="0" w:color="auto"/>
        <w:bottom w:val="none" w:sz="0" w:space="0" w:color="auto"/>
        <w:right w:val="none" w:sz="0" w:space="0" w:color="auto"/>
      </w:divBdr>
      <w:divsChild>
        <w:div w:id="2008170041">
          <w:marLeft w:val="0"/>
          <w:marRight w:val="0"/>
          <w:marTop w:val="0"/>
          <w:marBottom w:val="0"/>
          <w:divBdr>
            <w:top w:val="none" w:sz="0" w:space="0" w:color="auto"/>
            <w:left w:val="none" w:sz="0" w:space="0" w:color="auto"/>
            <w:bottom w:val="none" w:sz="0" w:space="0" w:color="auto"/>
            <w:right w:val="none" w:sz="0" w:space="0" w:color="auto"/>
          </w:divBdr>
        </w:div>
        <w:div w:id="419523154">
          <w:marLeft w:val="0"/>
          <w:marRight w:val="0"/>
          <w:marTop w:val="0"/>
          <w:marBottom w:val="0"/>
          <w:divBdr>
            <w:top w:val="none" w:sz="0" w:space="0" w:color="auto"/>
            <w:left w:val="none" w:sz="0" w:space="0" w:color="auto"/>
            <w:bottom w:val="none" w:sz="0" w:space="0" w:color="auto"/>
            <w:right w:val="none" w:sz="0" w:space="0" w:color="auto"/>
          </w:divBdr>
        </w:div>
      </w:divsChild>
    </w:div>
    <w:div w:id="1956793033">
      <w:bodyDiv w:val="1"/>
      <w:marLeft w:val="0"/>
      <w:marRight w:val="0"/>
      <w:marTop w:val="0"/>
      <w:marBottom w:val="0"/>
      <w:divBdr>
        <w:top w:val="none" w:sz="0" w:space="0" w:color="auto"/>
        <w:left w:val="none" w:sz="0" w:space="0" w:color="auto"/>
        <w:bottom w:val="none" w:sz="0" w:space="0" w:color="auto"/>
        <w:right w:val="none" w:sz="0" w:space="0" w:color="auto"/>
      </w:divBdr>
      <w:divsChild>
        <w:div w:id="565992067">
          <w:marLeft w:val="0"/>
          <w:marRight w:val="0"/>
          <w:marTop w:val="0"/>
          <w:marBottom w:val="0"/>
          <w:divBdr>
            <w:top w:val="none" w:sz="0" w:space="0" w:color="auto"/>
            <w:left w:val="none" w:sz="0" w:space="0" w:color="auto"/>
            <w:bottom w:val="none" w:sz="0" w:space="0" w:color="auto"/>
            <w:right w:val="none" w:sz="0" w:space="0" w:color="auto"/>
          </w:divBdr>
          <w:divsChild>
            <w:div w:id="1601446131">
              <w:marLeft w:val="0"/>
              <w:marRight w:val="0"/>
              <w:marTop w:val="0"/>
              <w:marBottom w:val="0"/>
              <w:divBdr>
                <w:top w:val="none" w:sz="0" w:space="0" w:color="auto"/>
                <w:left w:val="none" w:sz="0" w:space="0" w:color="auto"/>
                <w:bottom w:val="none" w:sz="0" w:space="0" w:color="auto"/>
                <w:right w:val="none" w:sz="0" w:space="0" w:color="auto"/>
              </w:divBdr>
              <w:divsChild>
                <w:div w:id="8432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5676">
      <w:bodyDiv w:val="1"/>
      <w:marLeft w:val="0"/>
      <w:marRight w:val="0"/>
      <w:marTop w:val="0"/>
      <w:marBottom w:val="0"/>
      <w:divBdr>
        <w:top w:val="none" w:sz="0" w:space="0" w:color="auto"/>
        <w:left w:val="none" w:sz="0" w:space="0" w:color="auto"/>
        <w:bottom w:val="none" w:sz="0" w:space="0" w:color="auto"/>
        <w:right w:val="none" w:sz="0" w:space="0" w:color="auto"/>
      </w:divBdr>
      <w:divsChild>
        <w:div w:id="918952213">
          <w:marLeft w:val="0"/>
          <w:marRight w:val="0"/>
          <w:marTop w:val="0"/>
          <w:marBottom w:val="0"/>
          <w:divBdr>
            <w:top w:val="none" w:sz="0" w:space="0" w:color="auto"/>
            <w:left w:val="none" w:sz="0" w:space="0" w:color="auto"/>
            <w:bottom w:val="none" w:sz="0" w:space="0" w:color="auto"/>
            <w:right w:val="none" w:sz="0" w:space="0" w:color="auto"/>
          </w:divBdr>
        </w:div>
        <w:div w:id="1469665716">
          <w:marLeft w:val="0"/>
          <w:marRight w:val="0"/>
          <w:marTop w:val="0"/>
          <w:marBottom w:val="0"/>
          <w:divBdr>
            <w:top w:val="none" w:sz="0" w:space="0" w:color="auto"/>
            <w:left w:val="none" w:sz="0" w:space="0" w:color="auto"/>
            <w:bottom w:val="none" w:sz="0" w:space="0" w:color="auto"/>
            <w:right w:val="none" w:sz="0" w:space="0" w:color="auto"/>
          </w:divBdr>
        </w:div>
      </w:divsChild>
    </w:div>
    <w:div w:id="2013406202">
      <w:bodyDiv w:val="1"/>
      <w:marLeft w:val="0"/>
      <w:marRight w:val="0"/>
      <w:marTop w:val="0"/>
      <w:marBottom w:val="0"/>
      <w:divBdr>
        <w:top w:val="none" w:sz="0" w:space="0" w:color="auto"/>
        <w:left w:val="none" w:sz="0" w:space="0" w:color="auto"/>
        <w:bottom w:val="none" w:sz="0" w:space="0" w:color="auto"/>
        <w:right w:val="none" w:sz="0" w:space="0" w:color="auto"/>
      </w:divBdr>
      <w:divsChild>
        <w:div w:id="2009746981">
          <w:marLeft w:val="0"/>
          <w:marRight w:val="0"/>
          <w:marTop w:val="0"/>
          <w:marBottom w:val="0"/>
          <w:divBdr>
            <w:top w:val="none" w:sz="0" w:space="0" w:color="auto"/>
            <w:left w:val="none" w:sz="0" w:space="0" w:color="auto"/>
            <w:bottom w:val="none" w:sz="0" w:space="0" w:color="auto"/>
            <w:right w:val="none" w:sz="0" w:space="0" w:color="auto"/>
          </w:divBdr>
        </w:div>
      </w:divsChild>
    </w:div>
    <w:div w:id="2025856366">
      <w:bodyDiv w:val="1"/>
      <w:marLeft w:val="0"/>
      <w:marRight w:val="0"/>
      <w:marTop w:val="0"/>
      <w:marBottom w:val="0"/>
      <w:divBdr>
        <w:top w:val="none" w:sz="0" w:space="0" w:color="auto"/>
        <w:left w:val="none" w:sz="0" w:space="0" w:color="auto"/>
        <w:bottom w:val="none" w:sz="0" w:space="0" w:color="auto"/>
        <w:right w:val="none" w:sz="0" w:space="0" w:color="auto"/>
      </w:divBdr>
    </w:div>
    <w:div w:id="2052727184">
      <w:bodyDiv w:val="1"/>
      <w:marLeft w:val="0"/>
      <w:marRight w:val="0"/>
      <w:marTop w:val="0"/>
      <w:marBottom w:val="0"/>
      <w:divBdr>
        <w:top w:val="none" w:sz="0" w:space="0" w:color="auto"/>
        <w:left w:val="none" w:sz="0" w:space="0" w:color="auto"/>
        <w:bottom w:val="none" w:sz="0" w:space="0" w:color="auto"/>
        <w:right w:val="none" w:sz="0" w:space="0" w:color="auto"/>
      </w:divBdr>
    </w:div>
    <w:div w:id="2085101471">
      <w:bodyDiv w:val="1"/>
      <w:marLeft w:val="0"/>
      <w:marRight w:val="0"/>
      <w:marTop w:val="0"/>
      <w:marBottom w:val="0"/>
      <w:divBdr>
        <w:top w:val="none" w:sz="0" w:space="0" w:color="auto"/>
        <w:left w:val="none" w:sz="0" w:space="0" w:color="auto"/>
        <w:bottom w:val="none" w:sz="0" w:space="0" w:color="auto"/>
        <w:right w:val="none" w:sz="0" w:space="0" w:color="auto"/>
      </w:divBdr>
      <w:divsChild>
        <w:div w:id="32774806">
          <w:marLeft w:val="0"/>
          <w:marRight w:val="0"/>
          <w:marTop w:val="0"/>
          <w:marBottom w:val="0"/>
          <w:divBdr>
            <w:top w:val="none" w:sz="0" w:space="0" w:color="auto"/>
            <w:left w:val="none" w:sz="0" w:space="0" w:color="auto"/>
            <w:bottom w:val="none" w:sz="0" w:space="0" w:color="auto"/>
            <w:right w:val="none" w:sz="0" w:space="0" w:color="auto"/>
          </w:divBdr>
          <w:divsChild>
            <w:div w:id="2138912879">
              <w:marLeft w:val="0"/>
              <w:marRight w:val="0"/>
              <w:marTop w:val="0"/>
              <w:marBottom w:val="0"/>
              <w:divBdr>
                <w:top w:val="none" w:sz="0" w:space="0" w:color="auto"/>
                <w:left w:val="none" w:sz="0" w:space="0" w:color="auto"/>
                <w:bottom w:val="none" w:sz="0" w:space="0" w:color="auto"/>
                <w:right w:val="none" w:sz="0" w:space="0" w:color="auto"/>
              </w:divBdr>
              <w:divsChild>
                <w:div w:id="123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935">
      <w:bodyDiv w:val="1"/>
      <w:marLeft w:val="0"/>
      <w:marRight w:val="0"/>
      <w:marTop w:val="0"/>
      <w:marBottom w:val="0"/>
      <w:divBdr>
        <w:top w:val="none" w:sz="0" w:space="0" w:color="auto"/>
        <w:left w:val="none" w:sz="0" w:space="0" w:color="auto"/>
        <w:bottom w:val="none" w:sz="0" w:space="0" w:color="auto"/>
        <w:right w:val="none" w:sz="0" w:space="0" w:color="auto"/>
      </w:divBdr>
    </w:div>
    <w:div w:id="2116174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who.int/gho/publications/world_health_statistics/EN_WHS2013_Full.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assets.publishing.service.gov.uk/government/uploads/system/uploads/attachment_data/file/458469/Green_Book_Chapter_27a_v2_0W.PDF" TargetMode="External"/><Relationship Id="rId2" Type="http://schemas.openxmlformats.org/officeDocument/2006/relationships/customXml" Target="../customXml/item2.xml"/><Relationship Id="rId16" Type="http://schemas.openxmlformats.org/officeDocument/2006/relationships/hyperlink" Target="https://www.ema.europa.eu/en/documents/scientific-guideline/guideline-clinical-evaluation-medicinal-products-indicated-prophylaxis-treatment-respirator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vaccineresources.org/files/RSV-snapshot-2019_04_05_April_High%20Resolution.pdf"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C5C2A-16C1-4A43-819F-D4D59073BB3C}">
  <ds:schemaRefs>
    <ds:schemaRef ds:uri="http://schemas.openxmlformats.org/officeDocument/2006/bibliography"/>
  </ds:schemaRefs>
</ds:datastoreItem>
</file>

<file path=customXml/itemProps2.xml><?xml version="1.0" encoding="utf-8"?>
<ds:datastoreItem xmlns:ds="http://schemas.openxmlformats.org/officeDocument/2006/customXml" ds:itemID="{9003E1DE-2DE1-4611-8312-A2C5E7ED345F}">
  <ds:schemaRefs>
    <ds:schemaRef ds:uri="http://schemas.openxmlformats.org/officeDocument/2006/bibliography"/>
  </ds:schemaRefs>
</ds:datastoreItem>
</file>

<file path=customXml/itemProps3.xml><?xml version="1.0" encoding="utf-8"?>
<ds:datastoreItem xmlns:ds="http://schemas.openxmlformats.org/officeDocument/2006/customXml" ds:itemID="{7837D273-7B0B-40FE-8CC9-314156D392DE}">
  <ds:schemaRefs>
    <ds:schemaRef ds:uri="http://schemas.openxmlformats.org/officeDocument/2006/bibliography"/>
  </ds:schemaRefs>
</ds:datastoreItem>
</file>

<file path=customXml/itemProps4.xml><?xml version="1.0" encoding="utf-8"?>
<ds:datastoreItem xmlns:ds="http://schemas.openxmlformats.org/officeDocument/2006/customXml" ds:itemID="{EB4AAB78-CE70-446C-A2C6-60272E12A162}">
  <ds:schemaRefs>
    <ds:schemaRef ds:uri="http://schemas.openxmlformats.org/officeDocument/2006/bibliography"/>
  </ds:schemaRefs>
</ds:datastoreItem>
</file>

<file path=customXml/itemProps5.xml><?xml version="1.0" encoding="utf-8"?>
<ds:datastoreItem xmlns:ds="http://schemas.openxmlformats.org/officeDocument/2006/customXml" ds:itemID="{E07DC2FA-FFCD-4CC9-B8A0-16D56AE7DDE2}">
  <ds:schemaRefs>
    <ds:schemaRef ds:uri="http://schemas.openxmlformats.org/officeDocument/2006/bibliography"/>
  </ds:schemaRefs>
</ds:datastoreItem>
</file>

<file path=customXml/itemProps6.xml><?xml version="1.0" encoding="utf-8"?>
<ds:datastoreItem xmlns:ds="http://schemas.openxmlformats.org/officeDocument/2006/customXml" ds:itemID="{9AF5DC3F-2431-4F36-B9C0-BB9EEE1B167D}">
  <ds:schemaRefs>
    <ds:schemaRef ds:uri="http://schemas.openxmlformats.org/officeDocument/2006/bibliography"/>
  </ds:schemaRefs>
</ds:datastoreItem>
</file>

<file path=customXml/itemProps7.xml><?xml version="1.0" encoding="utf-8"?>
<ds:datastoreItem xmlns:ds="http://schemas.openxmlformats.org/officeDocument/2006/customXml" ds:itemID="{645A5455-9239-455C-9189-3AB30CF1A6EC}">
  <ds:schemaRefs>
    <ds:schemaRef ds:uri="http://schemas.openxmlformats.org/officeDocument/2006/bibliography"/>
  </ds:schemaRefs>
</ds:datastoreItem>
</file>

<file path=customXml/itemProps8.xml><?xml version="1.0" encoding="utf-8"?>
<ds:datastoreItem xmlns:ds="http://schemas.openxmlformats.org/officeDocument/2006/customXml" ds:itemID="{DCC4D7BB-034E-4DA9-9A17-94F9B5CA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77288</Words>
  <Characters>440546</Characters>
  <Application>Microsoft Office Word</Application>
  <DocSecurity>0</DocSecurity>
  <Lines>3671</Lines>
  <Paragraphs>1033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516801</CharactersWithSpaces>
  <SharedDoc>false</SharedDoc>
  <HLinks>
    <vt:vector size="426" baseType="variant">
      <vt:variant>
        <vt:i4>6684794</vt:i4>
      </vt:variant>
      <vt:variant>
        <vt:i4>564</vt:i4>
      </vt:variant>
      <vt:variant>
        <vt:i4>0</vt:i4>
      </vt:variant>
      <vt:variant>
        <vt:i4>5</vt:i4>
      </vt:variant>
      <vt:variant>
        <vt:lpwstr>http://www.gov.uk)/</vt:lpwstr>
      </vt:variant>
      <vt:variant>
        <vt:lpwstr/>
      </vt:variant>
      <vt:variant>
        <vt:i4>4325387</vt:i4>
      </vt:variant>
      <vt:variant>
        <vt:i4>501</vt:i4>
      </vt:variant>
      <vt:variant>
        <vt:i4>0</vt:i4>
      </vt:variant>
      <vt:variant>
        <vt:i4>5</vt:i4>
      </vt:variant>
      <vt:variant>
        <vt:lpwstr/>
      </vt:variant>
      <vt:variant>
        <vt:lpwstr>_ENREF_33</vt:lpwstr>
      </vt:variant>
      <vt:variant>
        <vt:i4>4325387</vt:i4>
      </vt:variant>
      <vt:variant>
        <vt:i4>498</vt:i4>
      </vt:variant>
      <vt:variant>
        <vt:i4>0</vt:i4>
      </vt:variant>
      <vt:variant>
        <vt:i4>5</vt:i4>
      </vt:variant>
      <vt:variant>
        <vt:lpwstr/>
      </vt:variant>
      <vt:variant>
        <vt:lpwstr>_ENREF_32</vt:lpwstr>
      </vt:variant>
      <vt:variant>
        <vt:i4>4653067</vt:i4>
      </vt:variant>
      <vt:variant>
        <vt:i4>490</vt:i4>
      </vt:variant>
      <vt:variant>
        <vt:i4>0</vt:i4>
      </vt:variant>
      <vt:variant>
        <vt:i4>5</vt:i4>
      </vt:variant>
      <vt:variant>
        <vt:lpwstr/>
      </vt:variant>
      <vt:variant>
        <vt:lpwstr>_ENREF_69</vt:lpwstr>
      </vt:variant>
      <vt:variant>
        <vt:i4>4653067</vt:i4>
      </vt:variant>
      <vt:variant>
        <vt:i4>482</vt:i4>
      </vt:variant>
      <vt:variant>
        <vt:i4>0</vt:i4>
      </vt:variant>
      <vt:variant>
        <vt:i4>5</vt:i4>
      </vt:variant>
      <vt:variant>
        <vt:lpwstr/>
      </vt:variant>
      <vt:variant>
        <vt:lpwstr>_ENREF_68</vt:lpwstr>
      </vt:variant>
      <vt:variant>
        <vt:i4>4653067</vt:i4>
      </vt:variant>
      <vt:variant>
        <vt:i4>471</vt:i4>
      </vt:variant>
      <vt:variant>
        <vt:i4>0</vt:i4>
      </vt:variant>
      <vt:variant>
        <vt:i4>5</vt:i4>
      </vt:variant>
      <vt:variant>
        <vt:lpwstr/>
      </vt:variant>
      <vt:variant>
        <vt:lpwstr>_ENREF_67</vt:lpwstr>
      </vt:variant>
      <vt:variant>
        <vt:i4>4325387</vt:i4>
      </vt:variant>
      <vt:variant>
        <vt:i4>463</vt:i4>
      </vt:variant>
      <vt:variant>
        <vt:i4>0</vt:i4>
      </vt:variant>
      <vt:variant>
        <vt:i4>5</vt:i4>
      </vt:variant>
      <vt:variant>
        <vt:lpwstr/>
      </vt:variant>
      <vt:variant>
        <vt:lpwstr>_ENREF_38</vt:lpwstr>
      </vt:variant>
      <vt:variant>
        <vt:i4>4653067</vt:i4>
      </vt:variant>
      <vt:variant>
        <vt:i4>455</vt:i4>
      </vt:variant>
      <vt:variant>
        <vt:i4>0</vt:i4>
      </vt:variant>
      <vt:variant>
        <vt:i4>5</vt:i4>
      </vt:variant>
      <vt:variant>
        <vt:lpwstr/>
      </vt:variant>
      <vt:variant>
        <vt:lpwstr>_ENREF_66</vt:lpwstr>
      </vt:variant>
      <vt:variant>
        <vt:i4>4390923</vt:i4>
      </vt:variant>
      <vt:variant>
        <vt:i4>447</vt:i4>
      </vt:variant>
      <vt:variant>
        <vt:i4>0</vt:i4>
      </vt:variant>
      <vt:variant>
        <vt:i4>5</vt:i4>
      </vt:variant>
      <vt:variant>
        <vt:lpwstr/>
      </vt:variant>
      <vt:variant>
        <vt:lpwstr>_ENREF_29</vt:lpwstr>
      </vt:variant>
      <vt:variant>
        <vt:i4>4390923</vt:i4>
      </vt:variant>
      <vt:variant>
        <vt:i4>439</vt:i4>
      </vt:variant>
      <vt:variant>
        <vt:i4>0</vt:i4>
      </vt:variant>
      <vt:variant>
        <vt:i4>5</vt:i4>
      </vt:variant>
      <vt:variant>
        <vt:lpwstr/>
      </vt:variant>
      <vt:variant>
        <vt:lpwstr>_ENREF_29</vt:lpwstr>
      </vt:variant>
      <vt:variant>
        <vt:i4>4325387</vt:i4>
      </vt:variant>
      <vt:variant>
        <vt:i4>431</vt:i4>
      </vt:variant>
      <vt:variant>
        <vt:i4>0</vt:i4>
      </vt:variant>
      <vt:variant>
        <vt:i4>5</vt:i4>
      </vt:variant>
      <vt:variant>
        <vt:lpwstr/>
      </vt:variant>
      <vt:variant>
        <vt:lpwstr>_ENREF_30</vt:lpwstr>
      </vt:variant>
      <vt:variant>
        <vt:i4>4390923</vt:i4>
      </vt:variant>
      <vt:variant>
        <vt:i4>428</vt:i4>
      </vt:variant>
      <vt:variant>
        <vt:i4>0</vt:i4>
      </vt:variant>
      <vt:variant>
        <vt:i4>5</vt:i4>
      </vt:variant>
      <vt:variant>
        <vt:lpwstr/>
      </vt:variant>
      <vt:variant>
        <vt:lpwstr>_ENREF_29</vt:lpwstr>
      </vt:variant>
      <vt:variant>
        <vt:i4>4653067</vt:i4>
      </vt:variant>
      <vt:variant>
        <vt:i4>420</vt:i4>
      </vt:variant>
      <vt:variant>
        <vt:i4>0</vt:i4>
      </vt:variant>
      <vt:variant>
        <vt:i4>5</vt:i4>
      </vt:variant>
      <vt:variant>
        <vt:lpwstr/>
      </vt:variant>
      <vt:variant>
        <vt:lpwstr>_ENREF_65</vt:lpwstr>
      </vt:variant>
      <vt:variant>
        <vt:i4>4653067</vt:i4>
      </vt:variant>
      <vt:variant>
        <vt:i4>412</vt:i4>
      </vt:variant>
      <vt:variant>
        <vt:i4>0</vt:i4>
      </vt:variant>
      <vt:variant>
        <vt:i4>5</vt:i4>
      </vt:variant>
      <vt:variant>
        <vt:lpwstr/>
      </vt:variant>
      <vt:variant>
        <vt:lpwstr>_ENREF_64</vt:lpwstr>
      </vt:variant>
      <vt:variant>
        <vt:i4>4653067</vt:i4>
      </vt:variant>
      <vt:variant>
        <vt:i4>409</vt:i4>
      </vt:variant>
      <vt:variant>
        <vt:i4>0</vt:i4>
      </vt:variant>
      <vt:variant>
        <vt:i4>5</vt:i4>
      </vt:variant>
      <vt:variant>
        <vt:lpwstr/>
      </vt:variant>
      <vt:variant>
        <vt:lpwstr>_ENREF_63</vt:lpwstr>
      </vt:variant>
      <vt:variant>
        <vt:i4>4325387</vt:i4>
      </vt:variant>
      <vt:variant>
        <vt:i4>406</vt:i4>
      </vt:variant>
      <vt:variant>
        <vt:i4>0</vt:i4>
      </vt:variant>
      <vt:variant>
        <vt:i4>5</vt:i4>
      </vt:variant>
      <vt:variant>
        <vt:lpwstr/>
      </vt:variant>
      <vt:variant>
        <vt:lpwstr>_ENREF_31</vt:lpwstr>
      </vt:variant>
      <vt:variant>
        <vt:i4>4390923</vt:i4>
      </vt:variant>
      <vt:variant>
        <vt:i4>398</vt:i4>
      </vt:variant>
      <vt:variant>
        <vt:i4>0</vt:i4>
      </vt:variant>
      <vt:variant>
        <vt:i4>5</vt:i4>
      </vt:variant>
      <vt:variant>
        <vt:lpwstr/>
      </vt:variant>
      <vt:variant>
        <vt:lpwstr>_ENREF_25</vt:lpwstr>
      </vt:variant>
      <vt:variant>
        <vt:i4>4653067</vt:i4>
      </vt:variant>
      <vt:variant>
        <vt:i4>390</vt:i4>
      </vt:variant>
      <vt:variant>
        <vt:i4>0</vt:i4>
      </vt:variant>
      <vt:variant>
        <vt:i4>5</vt:i4>
      </vt:variant>
      <vt:variant>
        <vt:lpwstr/>
      </vt:variant>
      <vt:variant>
        <vt:lpwstr>_ENREF_62</vt:lpwstr>
      </vt:variant>
      <vt:variant>
        <vt:i4>4653067</vt:i4>
      </vt:variant>
      <vt:variant>
        <vt:i4>387</vt:i4>
      </vt:variant>
      <vt:variant>
        <vt:i4>0</vt:i4>
      </vt:variant>
      <vt:variant>
        <vt:i4>5</vt:i4>
      </vt:variant>
      <vt:variant>
        <vt:lpwstr/>
      </vt:variant>
      <vt:variant>
        <vt:lpwstr>_ENREF_61</vt:lpwstr>
      </vt:variant>
      <vt:variant>
        <vt:i4>4653067</vt:i4>
      </vt:variant>
      <vt:variant>
        <vt:i4>379</vt:i4>
      </vt:variant>
      <vt:variant>
        <vt:i4>0</vt:i4>
      </vt:variant>
      <vt:variant>
        <vt:i4>5</vt:i4>
      </vt:variant>
      <vt:variant>
        <vt:lpwstr/>
      </vt:variant>
      <vt:variant>
        <vt:lpwstr>_ENREF_60</vt:lpwstr>
      </vt:variant>
      <vt:variant>
        <vt:i4>4456459</vt:i4>
      </vt:variant>
      <vt:variant>
        <vt:i4>371</vt:i4>
      </vt:variant>
      <vt:variant>
        <vt:i4>0</vt:i4>
      </vt:variant>
      <vt:variant>
        <vt:i4>5</vt:i4>
      </vt:variant>
      <vt:variant>
        <vt:lpwstr/>
      </vt:variant>
      <vt:variant>
        <vt:lpwstr>_ENREF_59</vt:lpwstr>
      </vt:variant>
      <vt:variant>
        <vt:i4>4456459</vt:i4>
      </vt:variant>
      <vt:variant>
        <vt:i4>363</vt:i4>
      </vt:variant>
      <vt:variant>
        <vt:i4>0</vt:i4>
      </vt:variant>
      <vt:variant>
        <vt:i4>5</vt:i4>
      </vt:variant>
      <vt:variant>
        <vt:lpwstr/>
      </vt:variant>
      <vt:variant>
        <vt:lpwstr>_ENREF_58</vt:lpwstr>
      </vt:variant>
      <vt:variant>
        <vt:i4>4456459</vt:i4>
      </vt:variant>
      <vt:variant>
        <vt:i4>355</vt:i4>
      </vt:variant>
      <vt:variant>
        <vt:i4>0</vt:i4>
      </vt:variant>
      <vt:variant>
        <vt:i4>5</vt:i4>
      </vt:variant>
      <vt:variant>
        <vt:lpwstr/>
      </vt:variant>
      <vt:variant>
        <vt:lpwstr>_ENREF_54</vt:lpwstr>
      </vt:variant>
      <vt:variant>
        <vt:i4>4456459</vt:i4>
      </vt:variant>
      <vt:variant>
        <vt:i4>347</vt:i4>
      </vt:variant>
      <vt:variant>
        <vt:i4>0</vt:i4>
      </vt:variant>
      <vt:variant>
        <vt:i4>5</vt:i4>
      </vt:variant>
      <vt:variant>
        <vt:lpwstr/>
      </vt:variant>
      <vt:variant>
        <vt:lpwstr>_ENREF_54</vt:lpwstr>
      </vt:variant>
      <vt:variant>
        <vt:i4>4456459</vt:i4>
      </vt:variant>
      <vt:variant>
        <vt:i4>339</vt:i4>
      </vt:variant>
      <vt:variant>
        <vt:i4>0</vt:i4>
      </vt:variant>
      <vt:variant>
        <vt:i4>5</vt:i4>
      </vt:variant>
      <vt:variant>
        <vt:lpwstr/>
      </vt:variant>
      <vt:variant>
        <vt:lpwstr>_ENREF_53</vt:lpwstr>
      </vt:variant>
      <vt:variant>
        <vt:i4>4390923</vt:i4>
      </vt:variant>
      <vt:variant>
        <vt:i4>336</vt:i4>
      </vt:variant>
      <vt:variant>
        <vt:i4>0</vt:i4>
      </vt:variant>
      <vt:variant>
        <vt:i4>5</vt:i4>
      </vt:variant>
      <vt:variant>
        <vt:lpwstr/>
      </vt:variant>
      <vt:variant>
        <vt:lpwstr>_ENREF_21</vt:lpwstr>
      </vt:variant>
      <vt:variant>
        <vt:i4>4390923</vt:i4>
      </vt:variant>
      <vt:variant>
        <vt:i4>333</vt:i4>
      </vt:variant>
      <vt:variant>
        <vt:i4>0</vt:i4>
      </vt:variant>
      <vt:variant>
        <vt:i4>5</vt:i4>
      </vt:variant>
      <vt:variant>
        <vt:lpwstr/>
      </vt:variant>
      <vt:variant>
        <vt:lpwstr>_ENREF_20</vt:lpwstr>
      </vt:variant>
      <vt:variant>
        <vt:i4>4456459</vt:i4>
      </vt:variant>
      <vt:variant>
        <vt:i4>325</vt:i4>
      </vt:variant>
      <vt:variant>
        <vt:i4>0</vt:i4>
      </vt:variant>
      <vt:variant>
        <vt:i4>5</vt:i4>
      </vt:variant>
      <vt:variant>
        <vt:lpwstr/>
      </vt:variant>
      <vt:variant>
        <vt:lpwstr>_ENREF_52</vt:lpwstr>
      </vt:variant>
      <vt:variant>
        <vt:i4>4456459</vt:i4>
      </vt:variant>
      <vt:variant>
        <vt:i4>317</vt:i4>
      </vt:variant>
      <vt:variant>
        <vt:i4>0</vt:i4>
      </vt:variant>
      <vt:variant>
        <vt:i4>5</vt:i4>
      </vt:variant>
      <vt:variant>
        <vt:lpwstr/>
      </vt:variant>
      <vt:variant>
        <vt:lpwstr>_ENREF_51</vt:lpwstr>
      </vt:variant>
      <vt:variant>
        <vt:i4>4456459</vt:i4>
      </vt:variant>
      <vt:variant>
        <vt:i4>309</vt:i4>
      </vt:variant>
      <vt:variant>
        <vt:i4>0</vt:i4>
      </vt:variant>
      <vt:variant>
        <vt:i4>5</vt:i4>
      </vt:variant>
      <vt:variant>
        <vt:lpwstr/>
      </vt:variant>
      <vt:variant>
        <vt:lpwstr>_ENREF_50</vt:lpwstr>
      </vt:variant>
      <vt:variant>
        <vt:i4>4521995</vt:i4>
      </vt:variant>
      <vt:variant>
        <vt:i4>303</vt:i4>
      </vt:variant>
      <vt:variant>
        <vt:i4>0</vt:i4>
      </vt:variant>
      <vt:variant>
        <vt:i4>5</vt:i4>
      </vt:variant>
      <vt:variant>
        <vt:lpwstr/>
      </vt:variant>
      <vt:variant>
        <vt:lpwstr>_ENREF_49</vt:lpwstr>
      </vt:variant>
      <vt:variant>
        <vt:i4>4325387</vt:i4>
      </vt:variant>
      <vt:variant>
        <vt:i4>295</vt:i4>
      </vt:variant>
      <vt:variant>
        <vt:i4>0</vt:i4>
      </vt:variant>
      <vt:variant>
        <vt:i4>5</vt:i4>
      </vt:variant>
      <vt:variant>
        <vt:lpwstr/>
      </vt:variant>
      <vt:variant>
        <vt:lpwstr>_ENREF_30</vt:lpwstr>
      </vt:variant>
      <vt:variant>
        <vt:i4>4521995</vt:i4>
      </vt:variant>
      <vt:variant>
        <vt:i4>289</vt:i4>
      </vt:variant>
      <vt:variant>
        <vt:i4>0</vt:i4>
      </vt:variant>
      <vt:variant>
        <vt:i4>5</vt:i4>
      </vt:variant>
      <vt:variant>
        <vt:lpwstr/>
      </vt:variant>
      <vt:variant>
        <vt:lpwstr>_ENREF_48</vt:lpwstr>
      </vt:variant>
      <vt:variant>
        <vt:i4>4521995</vt:i4>
      </vt:variant>
      <vt:variant>
        <vt:i4>286</vt:i4>
      </vt:variant>
      <vt:variant>
        <vt:i4>0</vt:i4>
      </vt:variant>
      <vt:variant>
        <vt:i4>5</vt:i4>
      </vt:variant>
      <vt:variant>
        <vt:lpwstr/>
      </vt:variant>
      <vt:variant>
        <vt:lpwstr>_ENREF_47</vt:lpwstr>
      </vt:variant>
      <vt:variant>
        <vt:i4>4325387</vt:i4>
      </vt:variant>
      <vt:variant>
        <vt:i4>283</vt:i4>
      </vt:variant>
      <vt:variant>
        <vt:i4>0</vt:i4>
      </vt:variant>
      <vt:variant>
        <vt:i4>5</vt:i4>
      </vt:variant>
      <vt:variant>
        <vt:lpwstr/>
      </vt:variant>
      <vt:variant>
        <vt:lpwstr>_ENREF_36</vt:lpwstr>
      </vt:variant>
      <vt:variant>
        <vt:i4>4521995</vt:i4>
      </vt:variant>
      <vt:variant>
        <vt:i4>275</vt:i4>
      </vt:variant>
      <vt:variant>
        <vt:i4>0</vt:i4>
      </vt:variant>
      <vt:variant>
        <vt:i4>5</vt:i4>
      </vt:variant>
      <vt:variant>
        <vt:lpwstr/>
      </vt:variant>
      <vt:variant>
        <vt:lpwstr>_ENREF_46</vt:lpwstr>
      </vt:variant>
      <vt:variant>
        <vt:i4>4521995</vt:i4>
      </vt:variant>
      <vt:variant>
        <vt:i4>267</vt:i4>
      </vt:variant>
      <vt:variant>
        <vt:i4>0</vt:i4>
      </vt:variant>
      <vt:variant>
        <vt:i4>5</vt:i4>
      </vt:variant>
      <vt:variant>
        <vt:lpwstr/>
      </vt:variant>
      <vt:variant>
        <vt:lpwstr>_ENREF_44</vt:lpwstr>
      </vt:variant>
      <vt:variant>
        <vt:i4>4325387</vt:i4>
      </vt:variant>
      <vt:variant>
        <vt:i4>264</vt:i4>
      </vt:variant>
      <vt:variant>
        <vt:i4>0</vt:i4>
      </vt:variant>
      <vt:variant>
        <vt:i4>5</vt:i4>
      </vt:variant>
      <vt:variant>
        <vt:lpwstr/>
      </vt:variant>
      <vt:variant>
        <vt:lpwstr>_ENREF_36</vt:lpwstr>
      </vt:variant>
      <vt:variant>
        <vt:i4>4194315</vt:i4>
      </vt:variant>
      <vt:variant>
        <vt:i4>256</vt:i4>
      </vt:variant>
      <vt:variant>
        <vt:i4>0</vt:i4>
      </vt:variant>
      <vt:variant>
        <vt:i4>5</vt:i4>
      </vt:variant>
      <vt:variant>
        <vt:lpwstr/>
      </vt:variant>
      <vt:variant>
        <vt:lpwstr>_ENREF_12</vt:lpwstr>
      </vt:variant>
      <vt:variant>
        <vt:i4>4194315</vt:i4>
      </vt:variant>
      <vt:variant>
        <vt:i4>253</vt:i4>
      </vt:variant>
      <vt:variant>
        <vt:i4>0</vt:i4>
      </vt:variant>
      <vt:variant>
        <vt:i4>5</vt:i4>
      </vt:variant>
      <vt:variant>
        <vt:lpwstr/>
      </vt:variant>
      <vt:variant>
        <vt:lpwstr>_ENREF_11</vt:lpwstr>
      </vt:variant>
      <vt:variant>
        <vt:i4>4521995</vt:i4>
      </vt:variant>
      <vt:variant>
        <vt:i4>245</vt:i4>
      </vt:variant>
      <vt:variant>
        <vt:i4>0</vt:i4>
      </vt:variant>
      <vt:variant>
        <vt:i4>5</vt:i4>
      </vt:variant>
      <vt:variant>
        <vt:lpwstr/>
      </vt:variant>
      <vt:variant>
        <vt:lpwstr>_ENREF_43</vt:lpwstr>
      </vt:variant>
      <vt:variant>
        <vt:i4>4325387</vt:i4>
      </vt:variant>
      <vt:variant>
        <vt:i4>237</vt:i4>
      </vt:variant>
      <vt:variant>
        <vt:i4>0</vt:i4>
      </vt:variant>
      <vt:variant>
        <vt:i4>5</vt:i4>
      </vt:variant>
      <vt:variant>
        <vt:lpwstr/>
      </vt:variant>
      <vt:variant>
        <vt:lpwstr>_ENREF_39</vt:lpwstr>
      </vt:variant>
      <vt:variant>
        <vt:i4>4325387</vt:i4>
      </vt:variant>
      <vt:variant>
        <vt:i4>229</vt:i4>
      </vt:variant>
      <vt:variant>
        <vt:i4>0</vt:i4>
      </vt:variant>
      <vt:variant>
        <vt:i4>5</vt:i4>
      </vt:variant>
      <vt:variant>
        <vt:lpwstr/>
      </vt:variant>
      <vt:variant>
        <vt:lpwstr>_ENREF_38</vt:lpwstr>
      </vt:variant>
      <vt:variant>
        <vt:i4>4325387</vt:i4>
      </vt:variant>
      <vt:variant>
        <vt:i4>221</vt:i4>
      </vt:variant>
      <vt:variant>
        <vt:i4>0</vt:i4>
      </vt:variant>
      <vt:variant>
        <vt:i4>5</vt:i4>
      </vt:variant>
      <vt:variant>
        <vt:lpwstr/>
      </vt:variant>
      <vt:variant>
        <vt:lpwstr>_ENREF_35</vt:lpwstr>
      </vt:variant>
      <vt:variant>
        <vt:i4>4325387</vt:i4>
      </vt:variant>
      <vt:variant>
        <vt:i4>218</vt:i4>
      </vt:variant>
      <vt:variant>
        <vt:i4>0</vt:i4>
      </vt:variant>
      <vt:variant>
        <vt:i4>5</vt:i4>
      </vt:variant>
      <vt:variant>
        <vt:lpwstr/>
      </vt:variant>
      <vt:variant>
        <vt:lpwstr>_ENREF_34</vt:lpwstr>
      </vt:variant>
      <vt:variant>
        <vt:i4>4325387</vt:i4>
      </vt:variant>
      <vt:variant>
        <vt:i4>204</vt:i4>
      </vt:variant>
      <vt:variant>
        <vt:i4>0</vt:i4>
      </vt:variant>
      <vt:variant>
        <vt:i4>5</vt:i4>
      </vt:variant>
      <vt:variant>
        <vt:lpwstr/>
      </vt:variant>
      <vt:variant>
        <vt:lpwstr>_ENREF_33</vt:lpwstr>
      </vt:variant>
      <vt:variant>
        <vt:i4>4325387</vt:i4>
      </vt:variant>
      <vt:variant>
        <vt:i4>201</vt:i4>
      </vt:variant>
      <vt:variant>
        <vt:i4>0</vt:i4>
      </vt:variant>
      <vt:variant>
        <vt:i4>5</vt:i4>
      </vt:variant>
      <vt:variant>
        <vt:lpwstr/>
      </vt:variant>
      <vt:variant>
        <vt:lpwstr>_ENREF_32</vt:lpwstr>
      </vt:variant>
      <vt:variant>
        <vt:i4>4325387</vt:i4>
      </vt:variant>
      <vt:variant>
        <vt:i4>148</vt:i4>
      </vt:variant>
      <vt:variant>
        <vt:i4>0</vt:i4>
      </vt:variant>
      <vt:variant>
        <vt:i4>5</vt:i4>
      </vt:variant>
      <vt:variant>
        <vt:lpwstr/>
      </vt:variant>
      <vt:variant>
        <vt:lpwstr>_ENREF_31</vt:lpwstr>
      </vt:variant>
      <vt:variant>
        <vt:i4>4325387</vt:i4>
      </vt:variant>
      <vt:variant>
        <vt:i4>145</vt:i4>
      </vt:variant>
      <vt:variant>
        <vt:i4>0</vt:i4>
      </vt:variant>
      <vt:variant>
        <vt:i4>5</vt:i4>
      </vt:variant>
      <vt:variant>
        <vt:lpwstr/>
      </vt:variant>
      <vt:variant>
        <vt:lpwstr>_ENREF_30</vt:lpwstr>
      </vt:variant>
      <vt:variant>
        <vt:i4>4390923</vt:i4>
      </vt:variant>
      <vt:variant>
        <vt:i4>137</vt:i4>
      </vt:variant>
      <vt:variant>
        <vt:i4>0</vt:i4>
      </vt:variant>
      <vt:variant>
        <vt:i4>5</vt:i4>
      </vt:variant>
      <vt:variant>
        <vt:lpwstr/>
      </vt:variant>
      <vt:variant>
        <vt:lpwstr>_ENREF_29</vt:lpwstr>
      </vt:variant>
      <vt:variant>
        <vt:i4>4390923</vt:i4>
      </vt:variant>
      <vt:variant>
        <vt:i4>129</vt:i4>
      </vt:variant>
      <vt:variant>
        <vt:i4>0</vt:i4>
      </vt:variant>
      <vt:variant>
        <vt:i4>5</vt:i4>
      </vt:variant>
      <vt:variant>
        <vt:lpwstr/>
      </vt:variant>
      <vt:variant>
        <vt:lpwstr>_ENREF_28</vt:lpwstr>
      </vt:variant>
      <vt:variant>
        <vt:i4>4390923</vt:i4>
      </vt:variant>
      <vt:variant>
        <vt:i4>126</vt:i4>
      </vt:variant>
      <vt:variant>
        <vt:i4>0</vt:i4>
      </vt:variant>
      <vt:variant>
        <vt:i4>5</vt:i4>
      </vt:variant>
      <vt:variant>
        <vt:lpwstr/>
      </vt:variant>
      <vt:variant>
        <vt:lpwstr>_ENREF_27</vt:lpwstr>
      </vt:variant>
      <vt:variant>
        <vt:i4>4390923</vt:i4>
      </vt:variant>
      <vt:variant>
        <vt:i4>118</vt:i4>
      </vt:variant>
      <vt:variant>
        <vt:i4>0</vt:i4>
      </vt:variant>
      <vt:variant>
        <vt:i4>5</vt:i4>
      </vt:variant>
      <vt:variant>
        <vt:lpwstr/>
      </vt:variant>
      <vt:variant>
        <vt:lpwstr>_ENREF_22</vt:lpwstr>
      </vt:variant>
      <vt:variant>
        <vt:i4>4194315</vt:i4>
      </vt:variant>
      <vt:variant>
        <vt:i4>110</vt:i4>
      </vt:variant>
      <vt:variant>
        <vt:i4>0</vt:i4>
      </vt:variant>
      <vt:variant>
        <vt:i4>5</vt:i4>
      </vt:variant>
      <vt:variant>
        <vt:lpwstr/>
      </vt:variant>
      <vt:variant>
        <vt:lpwstr>_ENREF_18</vt:lpwstr>
      </vt:variant>
      <vt:variant>
        <vt:i4>4194315</vt:i4>
      </vt:variant>
      <vt:variant>
        <vt:i4>102</vt:i4>
      </vt:variant>
      <vt:variant>
        <vt:i4>0</vt:i4>
      </vt:variant>
      <vt:variant>
        <vt:i4>5</vt:i4>
      </vt:variant>
      <vt:variant>
        <vt:lpwstr/>
      </vt:variant>
      <vt:variant>
        <vt:lpwstr>_ENREF_17</vt:lpwstr>
      </vt:variant>
      <vt:variant>
        <vt:i4>4194315</vt:i4>
      </vt:variant>
      <vt:variant>
        <vt:i4>96</vt:i4>
      </vt:variant>
      <vt:variant>
        <vt:i4>0</vt:i4>
      </vt:variant>
      <vt:variant>
        <vt:i4>5</vt:i4>
      </vt:variant>
      <vt:variant>
        <vt:lpwstr/>
      </vt:variant>
      <vt:variant>
        <vt:lpwstr>_ENREF_14</vt:lpwstr>
      </vt:variant>
      <vt:variant>
        <vt:i4>4194315</vt:i4>
      </vt:variant>
      <vt:variant>
        <vt:i4>88</vt:i4>
      </vt:variant>
      <vt:variant>
        <vt:i4>0</vt:i4>
      </vt:variant>
      <vt:variant>
        <vt:i4>5</vt:i4>
      </vt:variant>
      <vt:variant>
        <vt:lpwstr/>
      </vt:variant>
      <vt:variant>
        <vt:lpwstr>_ENREF_13</vt:lpwstr>
      </vt:variant>
      <vt:variant>
        <vt:i4>4194315</vt:i4>
      </vt:variant>
      <vt:variant>
        <vt:i4>80</vt:i4>
      </vt:variant>
      <vt:variant>
        <vt:i4>0</vt:i4>
      </vt:variant>
      <vt:variant>
        <vt:i4>5</vt:i4>
      </vt:variant>
      <vt:variant>
        <vt:lpwstr/>
      </vt:variant>
      <vt:variant>
        <vt:lpwstr>_ENREF_12</vt:lpwstr>
      </vt:variant>
      <vt:variant>
        <vt:i4>4194315</vt:i4>
      </vt:variant>
      <vt:variant>
        <vt:i4>77</vt:i4>
      </vt:variant>
      <vt:variant>
        <vt:i4>0</vt:i4>
      </vt:variant>
      <vt:variant>
        <vt:i4>5</vt:i4>
      </vt:variant>
      <vt:variant>
        <vt:lpwstr/>
      </vt:variant>
      <vt:variant>
        <vt:lpwstr>_ENREF_11</vt:lpwstr>
      </vt:variant>
      <vt:variant>
        <vt:i4>4194315</vt:i4>
      </vt:variant>
      <vt:variant>
        <vt:i4>69</vt:i4>
      </vt:variant>
      <vt:variant>
        <vt:i4>0</vt:i4>
      </vt:variant>
      <vt:variant>
        <vt:i4>5</vt:i4>
      </vt:variant>
      <vt:variant>
        <vt:lpwstr/>
      </vt:variant>
      <vt:variant>
        <vt:lpwstr>_ENREF_10</vt:lpwstr>
      </vt:variant>
      <vt:variant>
        <vt:i4>4718603</vt:i4>
      </vt:variant>
      <vt:variant>
        <vt:i4>66</vt:i4>
      </vt:variant>
      <vt:variant>
        <vt:i4>0</vt:i4>
      </vt:variant>
      <vt:variant>
        <vt:i4>5</vt:i4>
      </vt:variant>
      <vt:variant>
        <vt:lpwstr/>
      </vt:variant>
      <vt:variant>
        <vt:lpwstr>_ENREF_9</vt:lpwstr>
      </vt:variant>
      <vt:variant>
        <vt:i4>4194315</vt:i4>
      </vt:variant>
      <vt:variant>
        <vt:i4>58</vt:i4>
      </vt:variant>
      <vt:variant>
        <vt:i4>0</vt:i4>
      </vt:variant>
      <vt:variant>
        <vt:i4>5</vt:i4>
      </vt:variant>
      <vt:variant>
        <vt:lpwstr/>
      </vt:variant>
      <vt:variant>
        <vt:lpwstr>_ENREF_1</vt:lpwstr>
      </vt:variant>
      <vt:variant>
        <vt:i4>4784139</vt:i4>
      </vt:variant>
      <vt:variant>
        <vt:i4>52</vt:i4>
      </vt:variant>
      <vt:variant>
        <vt:i4>0</vt:i4>
      </vt:variant>
      <vt:variant>
        <vt:i4>5</vt:i4>
      </vt:variant>
      <vt:variant>
        <vt:lpwstr/>
      </vt:variant>
      <vt:variant>
        <vt:lpwstr>_ENREF_8</vt:lpwstr>
      </vt:variant>
      <vt:variant>
        <vt:i4>4587531</vt:i4>
      </vt:variant>
      <vt:variant>
        <vt:i4>49</vt:i4>
      </vt:variant>
      <vt:variant>
        <vt:i4>0</vt:i4>
      </vt:variant>
      <vt:variant>
        <vt:i4>5</vt:i4>
      </vt:variant>
      <vt:variant>
        <vt:lpwstr/>
      </vt:variant>
      <vt:variant>
        <vt:lpwstr>_ENREF_7</vt:lpwstr>
      </vt:variant>
      <vt:variant>
        <vt:i4>4653067</vt:i4>
      </vt:variant>
      <vt:variant>
        <vt:i4>41</vt:i4>
      </vt:variant>
      <vt:variant>
        <vt:i4>0</vt:i4>
      </vt:variant>
      <vt:variant>
        <vt:i4>5</vt:i4>
      </vt:variant>
      <vt:variant>
        <vt:lpwstr/>
      </vt:variant>
      <vt:variant>
        <vt:lpwstr>_ENREF_6</vt:lpwstr>
      </vt:variant>
      <vt:variant>
        <vt:i4>4456459</vt:i4>
      </vt:variant>
      <vt:variant>
        <vt:i4>33</vt:i4>
      </vt:variant>
      <vt:variant>
        <vt:i4>0</vt:i4>
      </vt:variant>
      <vt:variant>
        <vt:i4>5</vt:i4>
      </vt:variant>
      <vt:variant>
        <vt:lpwstr/>
      </vt:variant>
      <vt:variant>
        <vt:lpwstr>_ENREF_5</vt:lpwstr>
      </vt:variant>
      <vt:variant>
        <vt:i4>4521995</vt:i4>
      </vt:variant>
      <vt:variant>
        <vt:i4>30</vt:i4>
      </vt:variant>
      <vt:variant>
        <vt:i4>0</vt:i4>
      </vt:variant>
      <vt:variant>
        <vt:i4>5</vt:i4>
      </vt:variant>
      <vt:variant>
        <vt:lpwstr/>
      </vt:variant>
      <vt:variant>
        <vt:lpwstr>_ENREF_4</vt:lpwstr>
      </vt:variant>
      <vt:variant>
        <vt:i4>4194315</vt:i4>
      </vt:variant>
      <vt:variant>
        <vt:i4>22</vt:i4>
      </vt:variant>
      <vt:variant>
        <vt:i4>0</vt:i4>
      </vt:variant>
      <vt:variant>
        <vt:i4>5</vt:i4>
      </vt:variant>
      <vt:variant>
        <vt:lpwstr/>
      </vt:variant>
      <vt:variant>
        <vt:lpwstr>_ENREF_1</vt:lpwstr>
      </vt:variant>
      <vt:variant>
        <vt:i4>4325387</vt:i4>
      </vt:variant>
      <vt:variant>
        <vt:i4>16</vt:i4>
      </vt:variant>
      <vt:variant>
        <vt:i4>0</vt:i4>
      </vt:variant>
      <vt:variant>
        <vt:i4>5</vt:i4>
      </vt:variant>
      <vt:variant>
        <vt:lpwstr/>
      </vt:variant>
      <vt:variant>
        <vt:lpwstr>_ENREF_3</vt:lpwstr>
      </vt:variant>
      <vt:variant>
        <vt:i4>4390923</vt:i4>
      </vt:variant>
      <vt:variant>
        <vt:i4>10</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Green</dc:creator>
  <cp:lastModifiedBy>Simon Drysdale</cp:lastModifiedBy>
  <cp:revision>2</cp:revision>
  <cp:lastPrinted>2019-09-22T15:13:00Z</cp:lastPrinted>
  <dcterms:created xsi:type="dcterms:W3CDTF">2019-09-22T15:38:00Z</dcterms:created>
  <dcterms:modified xsi:type="dcterms:W3CDTF">2019-09-22T15:38:00Z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f91fb4cb-0c1f-3a44-b9aa-39655fb2b0d8</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http://www.zotero.org/styles/the-lancet</vt:lpwstr>
  </property>
  <property fmtid="{D5CDD505-2E9C-101B-9397-08002B2CF9AE}" pid="21" name="Mendeley Recent Style Name 8_1">
    <vt:lpwstr>The Lancet</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http://www.zotero.org/styles/the-lancet</vt:lpwstr>
  </property>
</Properties>
</file>