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43E21" w14:textId="77777777" w:rsidR="001D5DC4" w:rsidRPr="00EF18AC" w:rsidRDefault="001D5DC4" w:rsidP="001D5DC4">
      <w:pPr>
        <w:pStyle w:val="Caption"/>
        <w:keepNext/>
        <w:rPr>
          <w:b/>
          <w:i w:val="0"/>
          <w:color w:val="auto"/>
          <w:sz w:val="22"/>
          <w:szCs w:val="22"/>
        </w:rPr>
      </w:pPr>
      <w:r>
        <w:rPr>
          <w:b/>
          <w:i w:val="0"/>
          <w:color w:val="auto"/>
          <w:sz w:val="22"/>
          <w:szCs w:val="22"/>
        </w:rPr>
        <w:t xml:space="preserve">Supplementary </w:t>
      </w:r>
      <w:r w:rsidRPr="00EF18AC">
        <w:rPr>
          <w:b/>
          <w:i w:val="0"/>
          <w:color w:val="auto"/>
          <w:sz w:val="22"/>
          <w:szCs w:val="22"/>
        </w:rPr>
        <w:t xml:space="preserve">Table </w:t>
      </w:r>
      <w:r w:rsidRPr="00EF18AC">
        <w:rPr>
          <w:b/>
          <w:i w:val="0"/>
          <w:color w:val="auto"/>
          <w:sz w:val="22"/>
          <w:szCs w:val="22"/>
        </w:rPr>
        <w:fldChar w:fldCharType="begin"/>
      </w:r>
      <w:r w:rsidRPr="00EF18AC">
        <w:rPr>
          <w:b/>
          <w:i w:val="0"/>
          <w:color w:val="auto"/>
          <w:sz w:val="22"/>
          <w:szCs w:val="22"/>
        </w:rPr>
        <w:instrText xml:space="preserve"> SEQ Table \* ARABIC </w:instrText>
      </w:r>
      <w:r w:rsidRPr="00EF18AC">
        <w:rPr>
          <w:b/>
          <w:i w:val="0"/>
          <w:color w:val="auto"/>
          <w:sz w:val="22"/>
          <w:szCs w:val="22"/>
        </w:rPr>
        <w:fldChar w:fldCharType="separate"/>
      </w:r>
      <w:r w:rsidRPr="00EF18AC">
        <w:rPr>
          <w:b/>
          <w:i w:val="0"/>
          <w:noProof/>
          <w:color w:val="auto"/>
          <w:sz w:val="22"/>
          <w:szCs w:val="22"/>
        </w:rPr>
        <w:t>1</w:t>
      </w:r>
      <w:r w:rsidRPr="00EF18AC">
        <w:rPr>
          <w:b/>
          <w:i w:val="0"/>
          <w:noProof/>
          <w:color w:val="auto"/>
          <w:sz w:val="22"/>
          <w:szCs w:val="22"/>
        </w:rPr>
        <w:fldChar w:fldCharType="end"/>
      </w:r>
      <w:r>
        <w:rPr>
          <w:b/>
          <w:i w:val="0"/>
          <w:noProof/>
          <w:color w:val="auto"/>
          <w:sz w:val="22"/>
          <w:szCs w:val="22"/>
        </w:rPr>
        <w:t>.</w:t>
      </w:r>
      <w:r w:rsidRPr="00EF18AC">
        <w:rPr>
          <w:b/>
          <w:i w:val="0"/>
          <w:color w:val="auto"/>
          <w:sz w:val="22"/>
          <w:szCs w:val="22"/>
        </w:rPr>
        <w:t xml:space="preserve"> Costs and </w:t>
      </w:r>
      <w:r>
        <w:rPr>
          <w:b/>
          <w:i w:val="0"/>
          <w:color w:val="auto"/>
          <w:sz w:val="22"/>
          <w:szCs w:val="22"/>
        </w:rPr>
        <w:t>c</w:t>
      </w:r>
      <w:r w:rsidRPr="00EF18AC">
        <w:rPr>
          <w:b/>
          <w:i w:val="0"/>
          <w:color w:val="auto"/>
          <w:sz w:val="22"/>
          <w:szCs w:val="22"/>
        </w:rPr>
        <w:t xml:space="preserve">onsumables </w:t>
      </w:r>
      <w:r>
        <w:rPr>
          <w:b/>
          <w:i w:val="0"/>
          <w:color w:val="auto"/>
          <w:sz w:val="22"/>
          <w:szCs w:val="22"/>
        </w:rPr>
        <w:t xml:space="preserve">required to deliver the </w:t>
      </w:r>
      <w:r w:rsidRPr="00EF18AC">
        <w:rPr>
          <w:b/>
          <w:i w:val="0"/>
          <w:color w:val="auto"/>
          <w:sz w:val="22"/>
          <w:szCs w:val="22"/>
        </w:rPr>
        <w:t xml:space="preserve">Test </w:t>
      </w:r>
      <w:r>
        <w:rPr>
          <w:b/>
          <w:i w:val="0"/>
          <w:color w:val="auto"/>
          <w:sz w:val="22"/>
          <w:szCs w:val="22"/>
        </w:rPr>
        <w:t>‘</w:t>
      </w:r>
      <w:r w:rsidRPr="00EF18AC">
        <w:rPr>
          <w:b/>
          <w:i w:val="0"/>
          <w:color w:val="auto"/>
          <w:sz w:val="22"/>
          <w:szCs w:val="22"/>
        </w:rPr>
        <w:t>n</w:t>
      </w:r>
      <w:r>
        <w:rPr>
          <w:b/>
          <w:i w:val="0"/>
          <w:color w:val="auto"/>
          <w:sz w:val="22"/>
          <w:szCs w:val="22"/>
        </w:rPr>
        <w:t>’</w:t>
      </w:r>
      <w:r w:rsidRPr="00EF18AC">
        <w:rPr>
          <w:b/>
          <w:i w:val="0"/>
          <w:color w:val="auto"/>
          <w:sz w:val="22"/>
          <w:szCs w:val="22"/>
        </w:rPr>
        <w:t xml:space="preserve"> Treat </w:t>
      </w:r>
      <w:r>
        <w:rPr>
          <w:b/>
          <w:i w:val="0"/>
          <w:color w:val="auto"/>
          <w:sz w:val="22"/>
          <w:szCs w:val="22"/>
        </w:rPr>
        <w:t>service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2316"/>
        <w:gridCol w:w="1417"/>
        <w:gridCol w:w="1276"/>
        <w:gridCol w:w="851"/>
        <w:gridCol w:w="992"/>
        <w:gridCol w:w="850"/>
      </w:tblGrid>
      <w:tr w:rsidR="001D5DC4" w:rsidRPr="00FE1F0B" w14:paraId="6094F139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AC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E1F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Type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B85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A0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E1F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Cost (£)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64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B2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Quant-</w:t>
            </w:r>
            <w:proofErr w:type="spellStart"/>
            <w:r w:rsidRPr="567EA1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ity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72A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Cost per day</w:t>
            </w:r>
            <w:r w:rsidRPr="567EA1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/</w:t>
            </w:r>
          </w:p>
          <w:p w14:paraId="1716F640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D5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Source</w:t>
            </w:r>
          </w:p>
        </w:tc>
      </w:tr>
      <w:tr w:rsidR="001D5DC4" w:rsidRPr="00FE1F0B" w14:paraId="5305ACF9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E2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Staff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3C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Healthcare Assistant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D6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256.00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56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BF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BE6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78D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</w:tr>
      <w:tr w:rsidR="001D5DC4" w:rsidRPr="00FE1F0B" w14:paraId="74FB00B6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B8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Staff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5E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Health Advisor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A4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416.00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DE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19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16D6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EF6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</w:tr>
      <w:tr w:rsidR="001D5DC4" w:rsidRPr="00FE1F0B" w14:paraId="7DA1E7AA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755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Staff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36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Travel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2F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11.20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C8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40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D901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A45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</w:tr>
      <w:tr w:rsidR="001D5DC4" w:rsidRPr="00FE1F0B" w14:paraId="5D5DF2EF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35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Services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16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Courier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BB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110.40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4C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1E5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899A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9D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</w:t>
            </w:r>
          </w:p>
        </w:tc>
      </w:tr>
      <w:tr w:rsidR="001D5DC4" w:rsidRPr="00FE1F0B" w14:paraId="34D34B86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7E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9D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Apron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1B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B95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A3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4554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4F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3 </w:t>
            </w:r>
          </w:p>
        </w:tc>
      </w:tr>
      <w:tr w:rsidR="001D5DC4" w:rsidRPr="00FE1F0B" w14:paraId="28A4DCEE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71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41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proofErr w:type="spellStart"/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BioCleanse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8B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5C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18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4B2F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CF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</w:tr>
      <w:tr w:rsidR="001D5DC4" w:rsidRPr="00FE1F0B" w14:paraId="32F701BE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A7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5B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Clinical waste bags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ED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55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9A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FA1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3B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</w:tr>
      <w:tr w:rsidR="001D5DC4" w:rsidRPr="00FE1F0B" w14:paraId="2D6149D7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5D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44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Sharps bin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D0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4.77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7B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1A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B24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02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</w:tr>
      <w:tr w:rsidR="001D5DC4" w:rsidRPr="00FE1F0B" w14:paraId="473C20F2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D8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3E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Testing machine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CA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184.20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4C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  <w:r w:rsidRPr="567EA1A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7C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CD6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26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</w:tr>
      <w:tr w:rsidR="001D5DC4" w:rsidRPr="00FE1F0B" w14:paraId="08172FC8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81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4EF" w14:textId="6A6E6BC3" w:rsidR="001D5DC4" w:rsidRPr="00FE1F0B" w:rsidRDefault="004C7905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Tablecloths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B5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bookmarkStart w:id="0" w:name="_GoBack"/>
            <w:bookmarkEnd w:id="0"/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1.89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46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90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7CF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055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6</w:t>
            </w:r>
          </w:p>
        </w:tc>
      </w:tr>
      <w:tr w:rsidR="001D5DC4" w:rsidRPr="00FE1F0B" w14:paraId="625936AF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63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C6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Gloves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FA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F01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Pair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471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2CD2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FD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</w:tr>
      <w:tr w:rsidR="001D5DC4" w:rsidRPr="00FE1F0B" w14:paraId="6B0771B9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54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bookmarkStart w:id="1" w:name="_Hlk3893939"/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EE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Label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82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86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Strip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D0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4E58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48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7</w:t>
            </w:r>
          </w:p>
        </w:tc>
      </w:tr>
      <w:bookmarkEnd w:id="1"/>
      <w:tr w:rsidR="001D5DC4" w:rsidRPr="00FE1F0B" w14:paraId="0D9936A6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88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F6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Consent and info form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FF1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2B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D3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88A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AF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</w:tr>
      <w:tr w:rsidR="001D5DC4" w:rsidRPr="00FE1F0B" w14:paraId="762B1A12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4E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65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Sample bag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50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83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21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04E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C3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</w:tr>
      <w:tr w:rsidR="001D5DC4" w:rsidRPr="00FE1F0B" w14:paraId="527E24F0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38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F3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Urine pot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D4E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4D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AE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00D2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44A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</w:tr>
      <w:tr w:rsidR="001D5DC4" w:rsidRPr="00FE1F0B" w14:paraId="4E721895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17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9B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Swab and buffer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43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1.64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E7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18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CD8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FC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</w:tr>
      <w:tr w:rsidR="001D5DC4" w:rsidRPr="00FE1F0B" w14:paraId="6BE76FA3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B2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82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Pipette and buffer for urine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3A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1.64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2D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B9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F245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8F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</w:tr>
      <w:tr w:rsidR="001D5DC4" w:rsidRPr="00FE1F0B" w14:paraId="759EF544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87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85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Gloves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75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A1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Pair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62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F80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4F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</w:tr>
      <w:tr w:rsidR="001D5DC4" w:rsidRPr="00FE1F0B" w14:paraId="0E9EFDE2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68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B0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CT/NG 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93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21.73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B7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81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48F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741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</w:tr>
      <w:tr w:rsidR="001D5DC4" w:rsidRPr="00FE1F0B" w14:paraId="25401B14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A0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25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CT/NG test (repeat)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9D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21.73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F1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0F1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C3F9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C3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</w:tr>
      <w:tr w:rsidR="001D5DC4" w:rsidRPr="00FE1F0B" w14:paraId="2397EE08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CF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44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Results text message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CA7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2C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Text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E1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17A1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51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8</w:t>
            </w:r>
          </w:p>
        </w:tc>
      </w:tr>
      <w:tr w:rsidR="001D5DC4" w:rsidRPr="00FE1F0B" w14:paraId="004AE44B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CDE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0D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Partner notification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FC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0.21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61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Phone call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DE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F339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FBD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8</w:t>
            </w:r>
          </w:p>
        </w:tc>
      </w:tr>
      <w:tr w:rsidR="001D5DC4" w:rsidRPr="00FE1F0B" w14:paraId="5F1F7A8A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3D2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Drugs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06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Azithromycin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ED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£         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FF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B5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F455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34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9</w:t>
            </w:r>
          </w:p>
        </w:tc>
      </w:tr>
      <w:tr w:rsidR="001D5DC4" w:rsidRPr="00FE1F0B" w14:paraId="79501E73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CDA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Consumable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68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Leaflets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2D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hAnsi="Calibri"/>
                <w:color w:val="000000" w:themeColor="text1"/>
              </w:rPr>
              <w:t xml:space="preserve"> £         0.10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890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2F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78F3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87C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</w:tr>
      <w:tr w:rsidR="001D5DC4" w:rsidRPr="00FE1F0B" w14:paraId="565F1B12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71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Services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32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Waste disposal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A6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hAnsi="Calibri"/>
                <w:color w:val="000000" w:themeColor="text1"/>
              </w:rPr>
              <w:t xml:space="preserve"> £     513.00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52F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Per tonne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8EE9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0.01%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B61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72B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</w:tr>
      <w:tr w:rsidR="001D5DC4" w:rsidRPr="00FE1F0B" w14:paraId="3A33135E" w14:textId="77777777" w:rsidTr="00B92C4F">
        <w:trPr>
          <w:trHeight w:val="39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23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Services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E24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Waste disposal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D1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hAnsi="Calibri"/>
                <w:color w:val="000000" w:themeColor="text1"/>
              </w:rPr>
              <w:t xml:space="preserve"> £     513.00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EF3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 tonne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E78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0.12%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924A" w14:textId="77777777" w:rsidR="001D5DC4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2C6" w14:textId="77777777" w:rsidR="001D5DC4" w:rsidRPr="00FE1F0B" w:rsidRDefault="001D5DC4" w:rsidP="00B92C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567EA1A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</w:tr>
    </w:tbl>
    <w:p w14:paraId="547AC408" w14:textId="77777777" w:rsidR="001D5DC4" w:rsidRDefault="001D5DC4" w:rsidP="001D5DC4">
      <w:pPr>
        <w:rPr>
          <w:lang w:eastAsia="en-GB"/>
        </w:rPr>
      </w:pPr>
    </w:p>
    <w:p w14:paraId="04BF3A4E" w14:textId="77777777" w:rsidR="001D5DC4" w:rsidRDefault="001D5DC4" w:rsidP="001D5DC4">
      <w:pPr>
        <w:rPr>
          <w:lang w:eastAsia="en-GB"/>
        </w:rPr>
      </w:pPr>
      <w:r>
        <w:rPr>
          <w:lang w:eastAsia="en-GB"/>
        </w:rPr>
        <w:t xml:space="preserve">‘Per Day’ cost </w:t>
      </w:r>
      <w:r w:rsidRPr="567EA1AB">
        <w:rPr>
          <w:lang w:eastAsia="en-GB"/>
        </w:rPr>
        <w:t xml:space="preserve">refers to a </w:t>
      </w:r>
      <w:r>
        <w:rPr>
          <w:lang w:eastAsia="en-GB"/>
        </w:rPr>
        <w:t>fixed</w:t>
      </w:r>
      <w:r w:rsidRPr="567EA1AB">
        <w:rPr>
          <w:lang w:eastAsia="en-GB"/>
        </w:rPr>
        <w:t xml:space="preserve"> daily cost</w:t>
      </w:r>
      <w:r>
        <w:rPr>
          <w:lang w:eastAsia="en-GB"/>
        </w:rPr>
        <w:t xml:space="preserve"> </w:t>
      </w:r>
      <w:r w:rsidRPr="567EA1AB">
        <w:rPr>
          <w:lang w:eastAsia="en-GB"/>
        </w:rPr>
        <w:t>irrespective of the number of screens performed</w:t>
      </w:r>
      <w:r>
        <w:rPr>
          <w:lang w:eastAsia="en-GB"/>
        </w:rPr>
        <w:t xml:space="preserve">. ‘Per person’ cost refers to </w:t>
      </w:r>
      <w:r w:rsidRPr="567EA1AB">
        <w:rPr>
          <w:lang w:eastAsia="en-GB"/>
        </w:rPr>
        <w:t xml:space="preserve">a cost </w:t>
      </w:r>
      <w:r>
        <w:rPr>
          <w:lang w:eastAsia="en-GB"/>
        </w:rPr>
        <w:t>per person screened</w:t>
      </w:r>
      <w:r w:rsidRPr="567EA1AB">
        <w:rPr>
          <w:lang w:eastAsia="en-GB"/>
        </w:rPr>
        <w:t xml:space="preserve">.  </w:t>
      </w:r>
    </w:p>
    <w:p w14:paraId="372C7C2E" w14:textId="77777777" w:rsidR="001D5DC4" w:rsidRDefault="001D5DC4" w:rsidP="001D5DC4">
      <w:pPr>
        <w:spacing w:after="0" w:line="360" w:lineRule="auto"/>
        <w:contextualSpacing/>
        <w:rPr>
          <w:lang w:eastAsia="en-GB"/>
        </w:rPr>
      </w:pPr>
      <w:r w:rsidRPr="008F0266">
        <w:rPr>
          <w:vertAlign w:val="superscript"/>
          <w:lang w:eastAsia="en-GB"/>
        </w:rPr>
        <w:t xml:space="preserve">1 </w:t>
      </w:r>
      <w:r>
        <w:rPr>
          <w:lang w:eastAsia="en-GB"/>
        </w:rPr>
        <w:t xml:space="preserve">Personal Social Services Research Unit. Unit costs of Health and Social Care 2017. Available online </w:t>
      </w:r>
      <w:hyperlink r:id="rId4" w:history="1">
        <w:r w:rsidRPr="0043584F">
          <w:rPr>
            <w:rStyle w:val="Hyperlink"/>
            <w:lang w:eastAsia="en-GB"/>
          </w:rPr>
          <w:t>www.pssru.ac.uk/publications/pub-5380/</w:t>
        </w:r>
      </w:hyperlink>
      <w:r>
        <w:rPr>
          <w:lang w:eastAsia="en-GB"/>
        </w:rPr>
        <w:t xml:space="preserve"> (Last accessed 13/03/2019)</w:t>
      </w:r>
    </w:p>
    <w:p w14:paraId="40A4D33E" w14:textId="77777777" w:rsidR="001D5DC4" w:rsidRDefault="001D5DC4" w:rsidP="001D5DC4">
      <w:pPr>
        <w:spacing w:after="0" w:line="360" w:lineRule="auto"/>
        <w:contextualSpacing/>
        <w:rPr>
          <w:lang w:eastAsia="en-GB"/>
        </w:rPr>
      </w:pPr>
      <w:r w:rsidRPr="008F0266">
        <w:rPr>
          <w:vertAlign w:val="superscript"/>
          <w:lang w:eastAsia="en-GB"/>
        </w:rPr>
        <w:lastRenderedPageBreak/>
        <w:t xml:space="preserve">2 </w:t>
      </w:r>
      <w:r>
        <w:rPr>
          <w:lang w:eastAsia="en-GB"/>
        </w:rPr>
        <w:t>Personal</w:t>
      </w:r>
      <w:r w:rsidRPr="00FE1F0B">
        <w:rPr>
          <w:lang w:eastAsia="en-GB"/>
        </w:rPr>
        <w:t xml:space="preserve"> correspondence with Precision Cargo</w:t>
      </w:r>
      <w:r>
        <w:rPr>
          <w:lang w:eastAsia="en-GB"/>
        </w:rPr>
        <w:t>.</w:t>
      </w:r>
    </w:p>
    <w:p w14:paraId="0E48C5E5" w14:textId="77777777" w:rsidR="001D5DC4" w:rsidRDefault="001D5DC4" w:rsidP="001D5DC4">
      <w:pPr>
        <w:spacing w:after="0" w:line="360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8F0266">
        <w:rPr>
          <w:vertAlign w:val="superscript"/>
          <w:lang w:eastAsia="en-GB"/>
        </w:rPr>
        <w:t xml:space="preserve">3 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 xml:space="preserve">Fisher Sci.co.uk </w:t>
      </w:r>
    </w:p>
    <w:p w14:paraId="18DCA9E7" w14:textId="77777777" w:rsidR="001D5DC4" w:rsidRDefault="001D5DC4" w:rsidP="001D5DC4">
      <w:pPr>
        <w:spacing w:after="0" w:line="360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8F0266">
        <w:rPr>
          <w:rFonts w:ascii="Calibri" w:eastAsia="Times New Roman" w:hAnsi="Calibri" w:cs="Times New Roman"/>
          <w:color w:val="000000"/>
          <w:vertAlign w:val="superscript"/>
          <w:lang w:eastAsia="en-GB"/>
        </w:rPr>
        <w:t xml:space="preserve">4 </w:t>
      </w:r>
      <w:r>
        <w:rPr>
          <w:rFonts w:ascii="Calibri" w:eastAsia="Times New Roman" w:hAnsi="Calibri" w:cs="Times New Roman"/>
          <w:color w:val="000000"/>
          <w:lang w:eastAsia="en-GB"/>
        </w:rPr>
        <w:t>SGUL internal procurement, published with permission and correct at the time of writing.</w:t>
      </w:r>
    </w:p>
    <w:p w14:paraId="646EAFE0" w14:textId="77777777" w:rsidR="001D5DC4" w:rsidRDefault="001D5DC4" w:rsidP="001D5DC4">
      <w:pPr>
        <w:spacing w:after="0" w:line="360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8F0266">
        <w:rPr>
          <w:rFonts w:ascii="Calibri" w:eastAsia="Times New Roman" w:hAnsi="Calibri" w:cs="Times New Roman"/>
          <w:color w:val="000000"/>
          <w:vertAlign w:val="superscript"/>
          <w:lang w:eastAsia="en-GB"/>
        </w:rPr>
        <w:t xml:space="preserve">5 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 xml:space="preserve">Cepheid, personal correspondence, based on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monthly rental of 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>3 machines with 4 modules</w:t>
      </w:r>
      <w:r>
        <w:rPr>
          <w:rFonts w:ascii="Calibri" w:eastAsia="Times New Roman" w:hAnsi="Calibri" w:cs="Times New Roman"/>
          <w:color w:val="000000"/>
          <w:lang w:eastAsia="en-GB"/>
        </w:rPr>
        <w:t>.</w:t>
      </w:r>
    </w:p>
    <w:p w14:paraId="055DFD9E" w14:textId="77777777" w:rsidR="001D5DC4" w:rsidRDefault="001D5DC4" w:rsidP="001D5DC4">
      <w:pPr>
        <w:spacing w:after="0" w:line="360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8F0266">
        <w:rPr>
          <w:rFonts w:ascii="Calibri" w:eastAsia="Times New Roman" w:hAnsi="Calibri" w:cs="Times New Roman"/>
          <w:color w:val="000000"/>
          <w:vertAlign w:val="superscript"/>
          <w:lang w:eastAsia="en-GB"/>
        </w:rPr>
        <w:t xml:space="preserve">6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Sold by Unique Party on Amazon.co.uk </w:t>
      </w:r>
    </w:p>
    <w:p w14:paraId="01D756B1" w14:textId="77777777" w:rsidR="001D5DC4" w:rsidRDefault="001D5DC4" w:rsidP="001D5DC4">
      <w:pPr>
        <w:spacing w:after="0" w:line="360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8F0266">
        <w:rPr>
          <w:rFonts w:ascii="Calibri" w:eastAsia="Times New Roman" w:hAnsi="Calibri" w:cs="Times New Roman"/>
          <w:color w:val="000000"/>
          <w:vertAlign w:val="superscript"/>
          <w:lang w:eastAsia="en-GB"/>
        </w:rPr>
        <w:t xml:space="preserve">7 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>USA Scientific, Cryo-Babies</w:t>
      </w:r>
      <w:r>
        <w:rPr>
          <w:rFonts w:ascii="Calibri" w:eastAsia="Times New Roman" w:hAnsi="Calibri" w:cs="Times New Roman"/>
          <w:color w:val="000000"/>
          <w:lang w:eastAsia="en-GB"/>
        </w:rPr>
        <w:t>.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14:paraId="3D2571EF" w14:textId="77777777" w:rsidR="001D5DC4" w:rsidRDefault="001D5DC4" w:rsidP="001D5DC4">
      <w:pPr>
        <w:spacing w:after="0" w:line="360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8F0266">
        <w:rPr>
          <w:rFonts w:ascii="Calibri" w:eastAsia="Times New Roman" w:hAnsi="Calibri" w:cs="Times New Roman"/>
          <w:color w:val="000000"/>
          <w:vertAlign w:val="superscript"/>
          <w:lang w:eastAsia="en-GB"/>
        </w:rPr>
        <w:t xml:space="preserve">8 </w:t>
      </w:r>
      <w:r>
        <w:rPr>
          <w:rFonts w:ascii="Calibri" w:eastAsia="Times New Roman" w:hAnsi="Calibri" w:cs="Times New Roman"/>
          <w:color w:val="000000"/>
          <w:lang w:eastAsia="en-GB"/>
        </w:rPr>
        <w:t>Based on P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 xml:space="preserve">ay as you go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tariff </w:t>
      </w:r>
      <w:r w:rsidRPr="00FE1F0B">
        <w:rPr>
          <w:rFonts w:ascii="Calibri" w:eastAsia="Times New Roman" w:hAnsi="Calibri" w:cs="Times New Roman"/>
          <w:color w:val="000000"/>
          <w:lang w:eastAsia="en-GB"/>
        </w:rPr>
        <w:t>on Three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network.</w:t>
      </w:r>
    </w:p>
    <w:p w14:paraId="6090A90E" w14:textId="77777777" w:rsidR="001D5DC4" w:rsidRPr="00FE1F0B" w:rsidRDefault="001D5DC4" w:rsidP="001D5DC4">
      <w:pPr>
        <w:spacing w:after="0" w:line="360" w:lineRule="auto"/>
        <w:contextualSpacing/>
        <w:rPr>
          <w:lang w:eastAsia="en-GB"/>
        </w:rPr>
      </w:pPr>
      <w:r w:rsidRPr="008F0266">
        <w:rPr>
          <w:rFonts w:ascii="Calibri" w:eastAsia="Times New Roman" w:hAnsi="Calibri" w:cs="Times New Roman"/>
          <w:color w:val="000000"/>
          <w:vertAlign w:val="superscript"/>
          <w:lang w:eastAsia="en-GB"/>
        </w:rPr>
        <w:t>9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British National Formulary. Available online </w:t>
      </w:r>
      <w:hyperlink r:id="rId5" w:history="1">
        <w:r w:rsidRPr="00073DD9">
          <w:rPr>
            <w:rStyle w:val="Hyperlink"/>
            <w:rFonts w:ascii="Calibri" w:eastAsia="Times New Roman" w:hAnsi="Calibri" w:cs="Times New Roman"/>
            <w:lang w:eastAsia="en-GB"/>
          </w:rPr>
          <w:t>https://www.medicinescomplete.com/mc/bnf/current/PHP3502-azithromycin.htm</w:t>
        </w:r>
      </w:hyperlink>
      <w:r>
        <w:rPr>
          <w:rStyle w:val="Hyperlink"/>
          <w:rFonts w:ascii="Calibri" w:eastAsia="Times New Roman" w:hAnsi="Calibri" w:cs="Times New Roman"/>
          <w:lang w:eastAsia="en-GB"/>
        </w:rPr>
        <w:t xml:space="preserve"> </w:t>
      </w:r>
      <w:r>
        <w:rPr>
          <w:lang w:eastAsia="en-GB"/>
        </w:rPr>
        <w:t>(Last accessed 13/03/2019)</w:t>
      </w:r>
    </w:p>
    <w:p w14:paraId="28B256A7" w14:textId="77777777" w:rsidR="00415C08" w:rsidRDefault="004C7905"/>
    <w:sectPr w:rsidR="0041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C4"/>
    <w:rsid w:val="001D5DC4"/>
    <w:rsid w:val="00266DB8"/>
    <w:rsid w:val="004C7905"/>
    <w:rsid w:val="006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86D0"/>
  <w15:chartTrackingRefBased/>
  <w15:docId w15:val="{B98D2DFC-2BD6-4B09-BA43-96CA817D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D5D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D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cinescomplete.com/mc/bnf/current/PHP3502-azithromycin.htm" TargetMode="External"/><Relationship Id="rId4" Type="http://schemas.openxmlformats.org/officeDocument/2006/relationships/hyperlink" Target="http://www.pssru.ac.uk/publications/pub-53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Young</dc:creator>
  <cp:keywords/>
  <dc:description/>
  <cp:lastModifiedBy>Dr. Susie Huntington</cp:lastModifiedBy>
  <cp:revision>2</cp:revision>
  <dcterms:created xsi:type="dcterms:W3CDTF">2019-11-04T12:25:00Z</dcterms:created>
  <dcterms:modified xsi:type="dcterms:W3CDTF">2020-02-04T15:50:00Z</dcterms:modified>
</cp:coreProperties>
</file>