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1E" w:rsidRPr="00324FBA" w:rsidRDefault="0080321E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sz w:val="24"/>
          <w:lang w:val="en-GB"/>
        </w:rPr>
      </w:pPr>
      <w:r w:rsidRPr="00324FBA">
        <w:rPr>
          <w:rFonts w:ascii="Calibri" w:eastAsia="Times New Roman" w:hAnsi="Calibri" w:cs="Calibri"/>
          <w:b/>
          <w:iCs/>
          <w:color w:val="222222"/>
          <w:sz w:val="24"/>
          <w:lang w:val="en-GB"/>
        </w:rPr>
        <w:t>ROTAVIRUS VACCINES IN CLINICAL DEVELOPMENT: CURRENT PIPELINE AND STATE</w:t>
      </w:r>
      <w:r w:rsidR="00507443">
        <w:rPr>
          <w:rFonts w:ascii="Calibri" w:eastAsia="Times New Roman" w:hAnsi="Calibri" w:cs="Calibri"/>
          <w:b/>
          <w:iCs/>
          <w:color w:val="222222"/>
          <w:sz w:val="24"/>
          <w:lang w:val="en-GB"/>
        </w:rPr>
        <w:t>-</w:t>
      </w:r>
      <w:r w:rsidRPr="00324FBA">
        <w:rPr>
          <w:rFonts w:ascii="Calibri" w:eastAsia="Times New Roman" w:hAnsi="Calibri" w:cs="Calibri"/>
          <w:b/>
          <w:iCs/>
          <w:color w:val="222222"/>
          <w:sz w:val="24"/>
          <w:lang w:val="en-GB"/>
        </w:rPr>
        <w:t>OF</w:t>
      </w:r>
      <w:r w:rsidR="00507443">
        <w:rPr>
          <w:rFonts w:ascii="Calibri" w:eastAsia="Times New Roman" w:hAnsi="Calibri" w:cs="Calibri"/>
          <w:b/>
          <w:iCs/>
          <w:color w:val="222222"/>
          <w:sz w:val="24"/>
          <w:lang w:val="en-GB"/>
        </w:rPr>
        <w:t>-</w:t>
      </w:r>
      <w:r w:rsidRPr="00324FBA">
        <w:rPr>
          <w:rFonts w:ascii="Calibri" w:eastAsia="Times New Roman" w:hAnsi="Calibri" w:cs="Calibri"/>
          <w:b/>
          <w:iCs/>
          <w:color w:val="222222"/>
          <w:sz w:val="24"/>
          <w:lang w:val="en-GB"/>
        </w:rPr>
        <w:t>THE</w:t>
      </w:r>
      <w:r w:rsidR="00507443">
        <w:rPr>
          <w:rFonts w:ascii="Calibri" w:eastAsia="Times New Roman" w:hAnsi="Calibri" w:cs="Calibri"/>
          <w:b/>
          <w:iCs/>
          <w:color w:val="222222"/>
          <w:sz w:val="24"/>
          <w:lang w:val="en-GB"/>
        </w:rPr>
        <w:t>-</w:t>
      </w:r>
      <w:r w:rsidRPr="00324FBA">
        <w:rPr>
          <w:rFonts w:ascii="Calibri" w:eastAsia="Times New Roman" w:hAnsi="Calibri" w:cs="Calibri"/>
          <w:b/>
          <w:iCs/>
          <w:color w:val="222222"/>
          <w:sz w:val="24"/>
          <w:lang w:val="en-GB"/>
        </w:rPr>
        <w:t>ART</w:t>
      </w:r>
    </w:p>
    <w:p w:rsidR="00F72FC5" w:rsidRPr="00324FBA" w:rsidRDefault="00F72FC5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US"/>
        </w:rPr>
      </w:pPr>
    </w:p>
    <w:p w:rsidR="005E16A8" w:rsidRPr="005E16A8" w:rsidRDefault="005E16A8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</w:rPr>
      </w:pPr>
      <w:r w:rsidRPr="005E16A8">
        <w:rPr>
          <w:rFonts w:ascii="Calibri" w:eastAsia="Times New Roman" w:hAnsi="Calibri" w:cs="Calibri"/>
          <w:b/>
          <w:iCs/>
          <w:color w:val="222222"/>
        </w:rPr>
        <w:t>Sartorio Marco</w:t>
      </w:r>
      <w:r>
        <w:rPr>
          <w:rFonts w:ascii="Calibri" w:eastAsia="Times New Roman" w:hAnsi="Calibri" w:cs="Calibri"/>
          <w:b/>
          <w:iCs/>
          <w:color w:val="222222"/>
        </w:rPr>
        <w:t xml:space="preserve"> U</w:t>
      </w:r>
      <w:r w:rsidR="00735A02">
        <w:rPr>
          <w:rFonts w:ascii="Calibri" w:eastAsia="Times New Roman" w:hAnsi="Calibri" w:cs="Calibri"/>
          <w:b/>
          <w:iCs/>
          <w:color w:val="222222"/>
        </w:rPr>
        <w:t>go Andrea</w:t>
      </w:r>
      <w:r w:rsidRPr="005E16A8">
        <w:rPr>
          <w:rFonts w:ascii="Calibri" w:eastAsia="Times New Roman" w:hAnsi="Calibri" w:cs="Calibri"/>
          <w:b/>
          <w:iCs/>
          <w:color w:val="222222"/>
        </w:rPr>
        <w:t>, MD</w:t>
      </w:r>
      <w:r w:rsidR="00087382" w:rsidRPr="00087382">
        <w:rPr>
          <w:rFonts w:ascii="Calibri" w:eastAsia="Times New Roman" w:hAnsi="Calibri" w:cs="Calibri"/>
          <w:b/>
          <w:iCs/>
          <w:color w:val="222222"/>
          <w:vertAlign w:val="superscript"/>
        </w:rPr>
        <w:t>1</w:t>
      </w:r>
      <w:r w:rsidRPr="005E16A8">
        <w:rPr>
          <w:rFonts w:ascii="Calibri" w:eastAsia="Times New Roman" w:hAnsi="Calibri" w:cs="Calibri"/>
          <w:b/>
          <w:iCs/>
          <w:color w:val="222222"/>
        </w:rPr>
        <w:t>; Folgori Laura, MD</w:t>
      </w:r>
      <w:r w:rsidR="00087382" w:rsidRPr="00087382">
        <w:rPr>
          <w:rFonts w:ascii="Calibri" w:eastAsia="Times New Roman" w:hAnsi="Calibri" w:cs="Calibri"/>
          <w:b/>
          <w:iCs/>
          <w:color w:val="222222"/>
          <w:vertAlign w:val="superscript"/>
        </w:rPr>
        <w:t>2</w:t>
      </w:r>
      <w:r w:rsidRPr="005E16A8">
        <w:rPr>
          <w:rFonts w:ascii="Calibri" w:eastAsia="Times New Roman" w:hAnsi="Calibri" w:cs="Calibri"/>
          <w:b/>
          <w:iCs/>
          <w:color w:val="222222"/>
        </w:rPr>
        <w:t>;</w:t>
      </w:r>
      <w:r w:rsidR="00735A02">
        <w:rPr>
          <w:rFonts w:ascii="Calibri" w:eastAsia="Times New Roman" w:hAnsi="Calibri" w:cs="Calibri"/>
          <w:b/>
          <w:iCs/>
          <w:color w:val="222222"/>
        </w:rPr>
        <w:t xml:space="preserve"> Zuccotti Gianvincenzo,</w:t>
      </w:r>
      <w:r w:rsidRPr="005E16A8">
        <w:rPr>
          <w:rFonts w:ascii="Calibri" w:eastAsia="Times New Roman" w:hAnsi="Calibri" w:cs="Calibri"/>
          <w:b/>
          <w:iCs/>
          <w:color w:val="222222"/>
        </w:rPr>
        <w:t xml:space="preserve"> MD</w:t>
      </w:r>
      <w:r w:rsidR="00087382">
        <w:rPr>
          <w:rFonts w:ascii="Calibri" w:eastAsia="Times New Roman" w:hAnsi="Calibri" w:cs="Calibri"/>
          <w:b/>
          <w:iCs/>
          <w:color w:val="222222"/>
          <w:vertAlign w:val="superscript"/>
        </w:rPr>
        <w:t>1</w:t>
      </w:r>
      <w:r w:rsidR="00E22CDD" w:rsidRPr="00E22CDD">
        <w:rPr>
          <w:rFonts w:ascii="Calibri" w:eastAsia="Times New Roman" w:hAnsi="Calibri" w:cs="Calibri"/>
          <w:b/>
          <w:iCs/>
          <w:color w:val="222222"/>
        </w:rPr>
        <w:t xml:space="preserve"> </w:t>
      </w:r>
      <w:r w:rsidR="00E22CDD">
        <w:rPr>
          <w:rFonts w:ascii="Calibri" w:eastAsia="Times New Roman" w:hAnsi="Calibri" w:cs="Calibri"/>
          <w:b/>
          <w:iCs/>
          <w:color w:val="222222"/>
        </w:rPr>
        <w:t xml:space="preserve">; </w:t>
      </w:r>
      <w:r w:rsidR="00E22CDD" w:rsidRPr="005E16A8">
        <w:rPr>
          <w:rFonts w:ascii="Calibri" w:eastAsia="Times New Roman" w:hAnsi="Calibri" w:cs="Calibri"/>
          <w:b/>
          <w:iCs/>
          <w:color w:val="222222"/>
        </w:rPr>
        <w:t>Mameli Chiara, MD</w:t>
      </w:r>
      <w:r w:rsidR="00E22CDD">
        <w:rPr>
          <w:rFonts w:ascii="Calibri" w:eastAsia="Times New Roman" w:hAnsi="Calibri" w:cs="Calibri"/>
          <w:b/>
          <w:iCs/>
          <w:color w:val="222222"/>
          <w:vertAlign w:val="superscript"/>
        </w:rPr>
        <w:t>1</w:t>
      </w:r>
    </w:p>
    <w:p w:rsidR="005E16A8" w:rsidRDefault="00087382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US"/>
        </w:rPr>
      </w:pPr>
      <w:r w:rsidRPr="00087382">
        <w:rPr>
          <w:rFonts w:ascii="Calibri" w:eastAsia="Times New Roman" w:hAnsi="Calibri" w:cs="Calibri"/>
          <w:iCs/>
          <w:color w:val="222222"/>
          <w:vertAlign w:val="superscript"/>
          <w:lang w:val="en-US"/>
        </w:rPr>
        <w:t>1</w:t>
      </w:r>
      <w:r w:rsidRPr="00087382">
        <w:rPr>
          <w:rFonts w:ascii="Calibri" w:eastAsia="Times New Roman" w:hAnsi="Calibri" w:cs="Calibri"/>
          <w:iCs/>
          <w:color w:val="222222"/>
          <w:lang w:val="en-US"/>
        </w:rPr>
        <w:t>Department of Pediatrics, V. Buzzi Children’s Hospital, University of Milan, Milan, Italy</w:t>
      </w:r>
    </w:p>
    <w:p w:rsidR="00087382" w:rsidRPr="00087382" w:rsidRDefault="00087382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US"/>
        </w:rPr>
      </w:pPr>
      <w:r w:rsidRPr="00087382">
        <w:rPr>
          <w:rFonts w:ascii="Calibri" w:eastAsia="Times New Roman" w:hAnsi="Calibri" w:cs="Calibri"/>
          <w:iCs/>
          <w:color w:val="222222"/>
          <w:vertAlign w:val="superscript"/>
          <w:lang w:val="en-US"/>
        </w:rPr>
        <w:t>2</w:t>
      </w:r>
      <w:r w:rsidRPr="00087382">
        <w:rPr>
          <w:rFonts w:ascii="Calibri" w:eastAsia="Times New Roman" w:hAnsi="Calibri" w:cs="Calibri"/>
          <w:iCs/>
          <w:color w:val="222222"/>
          <w:lang w:val="en-US"/>
        </w:rPr>
        <w:t>Paediatric Infectiou</w:t>
      </w:r>
      <w:r>
        <w:rPr>
          <w:rFonts w:ascii="Calibri" w:eastAsia="Times New Roman" w:hAnsi="Calibri" w:cs="Calibri"/>
          <w:iCs/>
          <w:color w:val="222222"/>
          <w:lang w:val="en-US"/>
        </w:rPr>
        <w:t>s Disease Unit, Department of P</w:t>
      </w:r>
      <w:r w:rsidRPr="00087382">
        <w:rPr>
          <w:rFonts w:ascii="Calibri" w:eastAsia="Times New Roman" w:hAnsi="Calibri" w:cs="Calibri"/>
          <w:iCs/>
          <w:color w:val="222222"/>
          <w:lang w:val="en-US"/>
        </w:rPr>
        <w:t>ediatrics, Luigi Sacco Hospital, University of Milan, Milan, Italy</w:t>
      </w:r>
    </w:p>
    <w:p w:rsidR="005E16A8" w:rsidRDefault="005E16A8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US"/>
        </w:rPr>
      </w:pPr>
    </w:p>
    <w:p w:rsidR="00E147F4" w:rsidRPr="003C2B3B" w:rsidRDefault="00E147F4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 w:rsidRPr="003C2B3B">
        <w:rPr>
          <w:rFonts w:ascii="Calibri" w:eastAsia="Times New Roman" w:hAnsi="Calibri" w:cs="Calibri"/>
          <w:b/>
          <w:iCs/>
          <w:color w:val="222222"/>
          <w:lang w:val="en-GB"/>
        </w:rPr>
        <w:t>Corresponding Author</w:t>
      </w:r>
      <w:r w:rsidR="00F72FC5" w:rsidRPr="003C2B3B">
        <w:rPr>
          <w:rFonts w:ascii="Calibri" w:eastAsia="Times New Roman" w:hAnsi="Calibri" w:cs="Calibri"/>
          <w:b/>
          <w:iCs/>
          <w:color w:val="222222"/>
          <w:lang w:val="en-GB"/>
        </w:rPr>
        <w:t xml:space="preserve">: </w:t>
      </w:r>
    </w:p>
    <w:p w:rsidR="00430886" w:rsidRPr="003C2B3B" w:rsidRDefault="00430886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GB"/>
        </w:rPr>
      </w:pPr>
      <w:r w:rsidRPr="003C2B3B">
        <w:rPr>
          <w:rFonts w:ascii="Calibri" w:eastAsia="Times New Roman" w:hAnsi="Calibri" w:cs="Calibri"/>
          <w:iCs/>
          <w:color w:val="222222"/>
          <w:lang w:val="en-GB"/>
        </w:rPr>
        <w:t xml:space="preserve">Chiara </w:t>
      </w:r>
      <w:proofErr w:type="spellStart"/>
      <w:r w:rsidRPr="003C2B3B">
        <w:rPr>
          <w:rFonts w:ascii="Calibri" w:eastAsia="Times New Roman" w:hAnsi="Calibri" w:cs="Calibri"/>
          <w:iCs/>
          <w:color w:val="222222"/>
          <w:lang w:val="en-GB"/>
        </w:rPr>
        <w:t>Mameli</w:t>
      </w:r>
      <w:proofErr w:type="spellEnd"/>
    </w:p>
    <w:p w:rsidR="00F72FC5" w:rsidRPr="00430886" w:rsidRDefault="00F72FC5" w:rsidP="00F72FC5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US"/>
        </w:rPr>
      </w:pPr>
      <w:r w:rsidRPr="00430886">
        <w:rPr>
          <w:rFonts w:ascii="Calibri" w:eastAsia="Times New Roman" w:hAnsi="Calibri" w:cs="Calibri"/>
          <w:iCs/>
          <w:color w:val="222222"/>
          <w:lang w:val="en-US"/>
        </w:rPr>
        <w:t xml:space="preserve">Mailing address: </w:t>
      </w:r>
      <w:r w:rsidR="00430886">
        <w:rPr>
          <w:rFonts w:ascii="Calibri" w:eastAsia="Times New Roman" w:hAnsi="Calibri" w:cs="Calibri"/>
          <w:iCs/>
          <w:color w:val="222222"/>
          <w:lang w:val="en-US"/>
        </w:rPr>
        <w:t>V</w:t>
      </w:r>
      <w:r w:rsidR="00430886" w:rsidRPr="00430886">
        <w:rPr>
          <w:rFonts w:ascii="Calibri" w:eastAsia="Times New Roman" w:hAnsi="Calibri" w:cs="Calibri"/>
          <w:iCs/>
          <w:color w:val="222222"/>
          <w:lang w:val="en-US"/>
        </w:rPr>
        <w:t xml:space="preserve">. </w:t>
      </w:r>
      <w:proofErr w:type="spellStart"/>
      <w:r w:rsidR="00430886" w:rsidRPr="00430886">
        <w:rPr>
          <w:rFonts w:ascii="Calibri" w:eastAsia="Times New Roman" w:hAnsi="Calibri" w:cs="Calibri"/>
          <w:iCs/>
          <w:color w:val="222222"/>
          <w:lang w:val="en-US"/>
        </w:rPr>
        <w:t>Buzzi</w:t>
      </w:r>
      <w:proofErr w:type="spellEnd"/>
      <w:r w:rsidR="00430886" w:rsidRPr="00430886">
        <w:rPr>
          <w:rFonts w:ascii="Calibri" w:eastAsia="Times New Roman" w:hAnsi="Calibri" w:cs="Calibri"/>
          <w:iCs/>
          <w:color w:val="222222"/>
          <w:lang w:val="en-US"/>
        </w:rPr>
        <w:t xml:space="preserve"> Hospital, </w:t>
      </w:r>
      <w:r w:rsidRPr="00430886">
        <w:rPr>
          <w:rFonts w:ascii="Calibri" w:eastAsia="Times New Roman" w:hAnsi="Calibri" w:cs="Calibri"/>
          <w:iCs/>
          <w:color w:val="222222"/>
          <w:lang w:val="en-US"/>
        </w:rPr>
        <w:t xml:space="preserve">Via </w:t>
      </w:r>
      <w:proofErr w:type="spellStart"/>
      <w:r w:rsidR="00430886" w:rsidRPr="00430886">
        <w:rPr>
          <w:rFonts w:ascii="Calibri" w:eastAsia="Times New Roman" w:hAnsi="Calibri" w:cs="Calibri"/>
          <w:iCs/>
          <w:color w:val="222222"/>
          <w:lang w:val="en-US"/>
        </w:rPr>
        <w:t>Castelvetro</w:t>
      </w:r>
      <w:proofErr w:type="spellEnd"/>
      <w:r w:rsidR="00430886" w:rsidRPr="00430886">
        <w:rPr>
          <w:rFonts w:ascii="Calibri" w:eastAsia="Times New Roman" w:hAnsi="Calibri" w:cs="Calibri"/>
          <w:iCs/>
          <w:color w:val="222222"/>
          <w:lang w:val="en-US"/>
        </w:rPr>
        <w:t xml:space="preserve"> 32</w:t>
      </w:r>
      <w:r w:rsidRPr="00430886">
        <w:rPr>
          <w:rFonts w:ascii="Calibri" w:eastAsia="Times New Roman" w:hAnsi="Calibri" w:cs="Calibri"/>
          <w:iCs/>
          <w:color w:val="222222"/>
          <w:lang w:val="en-US"/>
        </w:rPr>
        <w:t>, 20157 Milan - Italy</w:t>
      </w:r>
    </w:p>
    <w:p w:rsidR="00F72FC5" w:rsidRPr="00F72FC5" w:rsidRDefault="00F72FC5" w:rsidP="00F72FC5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US"/>
        </w:rPr>
      </w:pPr>
      <w:r w:rsidRPr="00F72FC5">
        <w:rPr>
          <w:rFonts w:ascii="Calibri" w:eastAsia="Times New Roman" w:hAnsi="Calibri" w:cs="Calibri"/>
          <w:iCs/>
          <w:color w:val="222222"/>
          <w:lang w:val="en-US"/>
        </w:rPr>
        <w:t xml:space="preserve">E-mail address: </w:t>
      </w:r>
      <w:r w:rsidR="00430886">
        <w:rPr>
          <w:rFonts w:ascii="Calibri" w:eastAsia="Times New Roman" w:hAnsi="Calibri" w:cs="Calibri"/>
          <w:iCs/>
          <w:color w:val="222222"/>
          <w:lang w:val="en-US"/>
        </w:rPr>
        <w:t xml:space="preserve"> chiara.mameli@unimi.it</w:t>
      </w:r>
    </w:p>
    <w:p w:rsidR="00E147F4" w:rsidRPr="00087382" w:rsidRDefault="00F72FC5" w:rsidP="00F72FC5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US"/>
        </w:rPr>
      </w:pPr>
      <w:r w:rsidRPr="00F72FC5">
        <w:rPr>
          <w:rFonts w:ascii="Calibri" w:eastAsia="Times New Roman" w:hAnsi="Calibri" w:cs="Calibri"/>
          <w:iCs/>
          <w:color w:val="222222"/>
          <w:lang w:val="en-US"/>
        </w:rPr>
        <w:t xml:space="preserve">Telephone number: </w:t>
      </w:r>
      <w:r>
        <w:rPr>
          <w:rFonts w:ascii="Calibri" w:eastAsia="Times New Roman" w:hAnsi="Calibri" w:cs="Calibri"/>
          <w:iCs/>
          <w:color w:val="222222"/>
          <w:lang w:val="en-US"/>
        </w:rPr>
        <w:t>+39 02</w:t>
      </w:r>
      <w:r w:rsidR="00430886">
        <w:rPr>
          <w:rFonts w:ascii="Calibri" w:eastAsia="Times New Roman" w:hAnsi="Calibri" w:cs="Calibri"/>
          <w:iCs/>
          <w:color w:val="222222"/>
          <w:lang w:val="en-US"/>
        </w:rPr>
        <w:t>63635331</w:t>
      </w:r>
    </w:p>
    <w:p w:rsidR="00E147F4" w:rsidRDefault="00E147F4">
      <w:pPr>
        <w:rPr>
          <w:rFonts w:ascii="Calibri" w:eastAsia="Times New Roman" w:hAnsi="Calibri" w:cs="Calibri"/>
          <w:b/>
          <w:iCs/>
          <w:color w:val="222222"/>
          <w:lang w:val="en-GB"/>
        </w:rPr>
      </w:pPr>
      <w:r>
        <w:rPr>
          <w:rFonts w:ascii="Calibri" w:eastAsia="Times New Roman" w:hAnsi="Calibri" w:cs="Calibri"/>
          <w:b/>
          <w:iCs/>
          <w:color w:val="222222"/>
          <w:lang w:val="en-GB"/>
        </w:rPr>
        <w:br w:type="page"/>
      </w:r>
    </w:p>
    <w:p w:rsidR="00D27AEC" w:rsidRPr="00B666B0" w:rsidRDefault="00D27AE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b/>
          <w:iCs/>
          <w:color w:val="222222"/>
          <w:lang w:val="en-GB"/>
        </w:rPr>
        <w:lastRenderedPageBreak/>
        <w:t>Introduction</w:t>
      </w:r>
    </w:p>
    <w:p w:rsidR="006727D3" w:rsidRPr="006727D3" w:rsidRDefault="00716CB7" w:rsidP="000B6010">
      <w:pPr>
        <w:shd w:val="clear" w:color="auto" w:fill="FFFFFF"/>
        <w:spacing w:line="480" w:lineRule="auto"/>
        <w:jc w:val="both"/>
        <w:rPr>
          <w:rFonts w:ascii="Calibri" w:eastAsia="Times New Roman" w:hAnsi="Calibri" w:cs="Calibri"/>
          <w:iCs/>
          <w:color w:val="222222"/>
          <w:lang w:val="en-US"/>
        </w:rPr>
      </w:pPr>
      <w:r>
        <w:rPr>
          <w:rFonts w:ascii="Calibri" w:eastAsia="Times New Roman" w:hAnsi="Calibri" w:cs="Calibri"/>
          <w:iCs/>
          <w:color w:val="222222"/>
          <w:lang w:val="en-GB"/>
        </w:rPr>
        <w:t>R</w:t>
      </w:r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>otavirus is the most common pathogen responsible for severe diarrhoea in the &lt;5 years children</w:t>
      </w:r>
      <w:r w:rsidR="00F46E8A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192EEA" w:rsidRPr="00192EEA">
        <w:rPr>
          <w:rFonts w:ascii="Calibri" w:eastAsia="Times New Roman" w:hAnsi="Calibri" w:cs="Calibri"/>
          <w:iCs/>
          <w:color w:val="222222"/>
          <w:lang w:val="en-GB"/>
        </w:rPr>
        <w:t>and has a major impact on childhood morbidity and mortality.</w:t>
      </w:r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F46E8A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The majority of deaths occurs in developing countries </w:t>
      </w:r>
      <w:r w:rsidR="0085179F">
        <w:rPr>
          <w:rFonts w:ascii="Calibri" w:eastAsia="Times New Roman" w:hAnsi="Calibri" w:cs="Calibri"/>
          <w:iCs/>
          <w:color w:val="222222"/>
          <w:lang w:val="en-GB"/>
        </w:rPr>
        <w:t>whereas</w:t>
      </w:r>
      <w:r w:rsidR="00F46E8A">
        <w:rPr>
          <w:rFonts w:ascii="Calibri" w:eastAsia="Times New Roman" w:hAnsi="Calibri" w:cs="Calibri"/>
          <w:iCs/>
          <w:color w:val="222222"/>
          <w:lang w:val="en-GB"/>
        </w:rPr>
        <w:t xml:space="preserve"> in high</w:t>
      </w:r>
      <w:r w:rsidR="00A03BEB">
        <w:rPr>
          <w:rFonts w:ascii="Calibri" w:eastAsia="Times New Roman" w:hAnsi="Calibri" w:cs="Calibri"/>
          <w:iCs/>
          <w:color w:val="222222"/>
          <w:lang w:val="en-GB"/>
        </w:rPr>
        <w:t>-</w:t>
      </w:r>
      <w:r w:rsidR="00F46E8A">
        <w:rPr>
          <w:rFonts w:ascii="Calibri" w:eastAsia="Times New Roman" w:hAnsi="Calibri" w:cs="Calibri"/>
          <w:iCs/>
          <w:color w:val="222222"/>
          <w:lang w:val="en-GB"/>
        </w:rPr>
        <w:t>i</w:t>
      </w:r>
      <w:r w:rsidR="0085179F">
        <w:rPr>
          <w:rFonts w:ascii="Calibri" w:eastAsia="Times New Roman" w:hAnsi="Calibri" w:cs="Calibri"/>
          <w:iCs/>
          <w:color w:val="222222"/>
          <w:lang w:val="en-GB"/>
        </w:rPr>
        <w:t>n</w:t>
      </w:r>
      <w:r w:rsidR="00F46E8A">
        <w:rPr>
          <w:rFonts w:ascii="Calibri" w:eastAsia="Times New Roman" w:hAnsi="Calibri" w:cs="Calibri"/>
          <w:iCs/>
          <w:color w:val="222222"/>
          <w:lang w:val="en-GB"/>
        </w:rPr>
        <w:t>come countries Rotavir</w:t>
      </w:r>
      <w:r w:rsidR="00217697">
        <w:rPr>
          <w:rFonts w:ascii="Calibri" w:eastAsia="Times New Roman" w:hAnsi="Calibri" w:cs="Calibri"/>
          <w:iCs/>
          <w:color w:val="222222"/>
          <w:lang w:val="en-GB"/>
        </w:rPr>
        <w:t>u</w:t>
      </w:r>
      <w:r w:rsidR="00F46E8A">
        <w:rPr>
          <w:rFonts w:ascii="Calibri" w:eastAsia="Times New Roman" w:hAnsi="Calibri" w:cs="Calibri"/>
          <w:iCs/>
          <w:color w:val="222222"/>
          <w:lang w:val="en-GB"/>
        </w:rPr>
        <w:t xml:space="preserve">s disease </w:t>
      </w:r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>account</w:t>
      </w:r>
      <w:r w:rsidR="00F46E8A">
        <w:rPr>
          <w:rFonts w:ascii="Calibri" w:eastAsia="Times New Roman" w:hAnsi="Calibri" w:cs="Calibri"/>
          <w:iCs/>
          <w:color w:val="222222"/>
          <w:lang w:val="en-GB"/>
        </w:rPr>
        <w:t>s</w:t>
      </w:r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for nearly half of paediatric hospital admissions for diarrhoea</w:t>
      </w:r>
      <w:r w:rsidR="00557A41" w:rsidRPr="00B666B0">
        <w:rPr>
          <w:rFonts w:ascii="Calibri" w:eastAsia="Times New Roman" w:hAnsi="Calibri" w:cs="Calibri"/>
          <w:iCs/>
          <w:color w:val="222222"/>
          <w:lang w:val="en-GB"/>
        </w:rPr>
        <w:t>.</w:t>
      </w:r>
      <w:hyperlink w:anchor="_ENREF_1" w:tooltip="Banyai, 2018 #4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PEVuZE5vdGU+PENpdGU+PEF1dGhvcj5CYW55YWk8L0F1dGhvcj48WWVhcj4yMDE4PC9ZZWFyPjxS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PEVuZE5vdGU+PENpdGU+PEF1dGhvcj5CYW55YWk8L0F1dGhvcj48WWVhcj4yMDE4PC9ZZWFyPjxS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1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123897">
        <w:rPr>
          <w:rFonts w:ascii="Calibri" w:eastAsia="Times New Roman" w:hAnsi="Calibri" w:cs="Calibri"/>
          <w:iCs/>
          <w:color w:val="222222"/>
          <w:lang w:val="en-GB"/>
        </w:rPr>
        <w:t xml:space="preserve">In 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2006, </w:t>
      </w:r>
      <w:r w:rsidR="0041272D">
        <w:rPr>
          <w:rFonts w:ascii="Calibri" w:eastAsia="Times New Roman" w:hAnsi="Calibri" w:cs="Calibri"/>
          <w:iCs/>
          <w:color w:val="222222"/>
          <w:lang w:val="en-US"/>
        </w:rPr>
        <w:t xml:space="preserve">the </w:t>
      </w:r>
      <w:r w:rsidR="004D7C98" w:rsidRPr="00B666B0">
        <w:rPr>
          <w:rFonts w:ascii="Calibri" w:eastAsia="Times New Roman" w:hAnsi="Calibri" w:cs="Calibri"/>
          <w:iCs/>
          <w:color w:val="222222"/>
          <w:lang w:val="en-GB"/>
        </w:rPr>
        <w:t>orally-administered live</w:t>
      </w:r>
      <w:r w:rsidR="008A0E85">
        <w:rPr>
          <w:rFonts w:ascii="Calibri" w:eastAsia="Times New Roman" w:hAnsi="Calibri" w:cs="Calibri"/>
          <w:iCs/>
          <w:color w:val="222222"/>
          <w:lang w:val="en-GB"/>
        </w:rPr>
        <w:t>-</w:t>
      </w:r>
      <w:r w:rsidR="004D7C9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attenuated </w:t>
      </w:r>
      <w:r w:rsidR="008A0E85">
        <w:rPr>
          <w:rFonts w:ascii="Calibri" w:eastAsia="Times New Roman" w:hAnsi="Calibri" w:cs="Calibri"/>
          <w:iCs/>
          <w:color w:val="222222"/>
          <w:lang w:val="en-US"/>
        </w:rPr>
        <w:t>R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>otavirus</w:t>
      </w:r>
      <w:r w:rsidR="00123897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vaccines </w:t>
      </w:r>
      <w:proofErr w:type="spellStart"/>
      <w:r w:rsidR="00123897" w:rsidRPr="00B666B0">
        <w:rPr>
          <w:rFonts w:ascii="Calibri" w:eastAsia="Times New Roman" w:hAnsi="Calibri" w:cs="Calibri"/>
          <w:iCs/>
          <w:color w:val="222222"/>
          <w:lang w:val="en-GB"/>
        </w:rPr>
        <w:t>RotaTeq</w:t>
      </w:r>
      <w:proofErr w:type="spellEnd"/>
      <w:r w:rsidR="00123897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377F75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4D7C98">
        <w:rPr>
          <w:rFonts w:ascii="Calibri" w:eastAsia="Times New Roman" w:hAnsi="Calibri" w:cs="Calibri"/>
          <w:iCs/>
          <w:color w:val="222222"/>
          <w:lang w:val="en-GB"/>
        </w:rPr>
        <w:t>(</w:t>
      </w:r>
      <w:proofErr w:type="spellStart"/>
      <w:r w:rsidR="00CC1F6C" w:rsidRPr="00B666B0">
        <w:rPr>
          <w:rFonts w:ascii="Calibri" w:eastAsia="Times New Roman" w:hAnsi="Calibri" w:cs="Calibri"/>
          <w:iCs/>
          <w:color w:val="222222"/>
          <w:lang w:val="en-GB"/>
        </w:rPr>
        <w:t>pentavalent</w:t>
      </w:r>
      <w:proofErr w:type="spellEnd"/>
      <w:r w:rsidR="00CC1F6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bovine-human </w:t>
      </w:r>
      <w:proofErr w:type="spellStart"/>
      <w:r w:rsidR="00CC1F6C" w:rsidRPr="00B666B0">
        <w:rPr>
          <w:rFonts w:ascii="Calibri" w:eastAsia="Times New Roman" w:hAnsi="Calibri" w:cs="Calibri"/>
          <w:iCs/>
          <w:color w:val="222222"/>
          <w:lang w:val="en-GB"/>
        </w:rPr>
        <w:t>reassortant</w:t>
      </w:r>
      <w:proofErr w:type="spellEnd"/>
      <w:r w:rsidR="00CC1F6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vaccine</w:t>
      </w:r>
      <w:r w:rsidR="006727D3">
        <w:rPr>
          <w:rFonts w:ascii="Calibri" w:eastAsia="Times New Roman" w:hAnsi="Calibri" w:cs="Calibri"/>
          <w:iCs/>
          <w:color w:val="222222"/>
          <w:lang w:val="en-GB"/>
        </w:rPr>
        <w:t>,</w:t>
      </w:r>
      <w:r w:rsidR="00CC1F6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123897" w:rsidRPr="00B666B0">
        <w:rPr>
          <w:rFonts w:ascii="Calibri" w:eastAsia="Times New Roman" w:hAnsi="Calibri" w:cs="Calibri"/>
          <w:iCs/>
          <w:color w:val="222222"/>
          <w:lang w:val="en-GB"/>
        </w:rPr>
        <w:t>Merck &amp; Co</w:t>
      </w:r>
      <w:r w:rsidR="00123897">
        <w:rPr>
          <w:rFonts w:ascii="Calibri" w:eastAsia="Times New Roman" w:hAnsi="Calibri" w:cs="Calibri"/>
          <w:iCs/>
          <w:color w:val="222222"/>
          <w:lang w:val="en-GB"/>
        </w:rPr>
        <w:t>)</w:t>
      </w:r>
      <w:r w:rsidR="0012389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and </w:t>
      </w:r>
      <w:proofErr w:type="spellStart"/>
      <w:r w:rsidR="00123897" w:rsidRPr="00B666B0">
        <w:rPr>
          <w:rFonts w:ascii="Calibri" w:eastAsia="Times New Roman" w:hAnsi="Calibri" w:cs="Calibri"/>
          <w:iCs/>
          <w:color w:val="222222"/>
          <w:lang w:val="en-GB"/>
        </w:rPr>
        <w:t>Rotarix</w:t>
      </w:r>
      <w:proofErr w:type="spellEnd"/>
      <w:r w:rsidR="00123897">
        <w:rPr>
          <w:rFonts w:ascii="Calibri" w:eastAsia="Times New Roman" w:hAnsi="Calibri" w:cs="Calibri"/>
          <w:iCs/>
          <w:color w:val="222222"/>
          <w:lang w:val="en-GB"/>
        </w:rPr>
        <w:t>® (</w:t>
      </w:r>
      <w:r w:rsidR="00CC1F6C" w:rsidRPr="00B666B0">
        <w:rPr>
          <w:rFonts w:ascii="Calibri" w:eastAsia="Times New Roman" w:hAnsi="Calibri" w:cs="Calibri"/>
          <w:iCs/>
          <w:color w:val="222222"/>
          <w:lang w:val="en-GB"/>
        </w:rPr>
        <w:t>monovalent human vaccine</w:t>
      </w:r>
      <w:r w:rsidR="00CC1F6C">
        <w:rPr>
          <w:rFonts w:ascii="Calibri" w:eastAsia="Times New Roman" w:hAnsi="Calibri" w:cs="Calibri"/>
          <w:iCs/>
          <w:color w:val="222222"/>
          <w:lang w:val="en-GB"/>
        </w:rPr>
        <w:t>,</w:t>
      </w:r>
      <w:r w:rsidR="00377F75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4D7C98">
        <w:rPr>
          <w:rFonts w:ascii="Calibri" w:eastAsia="Times New Roman" w:hAnsi="Calibri" w:cs="Calibri"/>
          <w:iCs/>
          <w:color w:val="222222"/>
          <w:lang w:val="en-GB"/>
        </w:rPr>
        <w:t xml:space="preserve">GSK </w:t>
      </w:r>
      <w:proofErr w:type="spellStart"/>
      <w:r w:rsidR="004D7C98">
        <w:rPr>
          <w:rFonts w:ascii="Calibri" w:eastAsia="Times New Roman" w:hAnsi="Calibri" w:cs="Calibri"/>
          <w:iCs/>
          <w:color w:val="222222"/>
          <w:lang w:val="en-GB"/>
        </w:rPr>
        <w:t>Biologicals</w:t>
      </w:r>
      <w:proofErr w:type="spellEnd"/>
      <w:r w:rsidR="004D7C98">
        <w:rPr>
          <w:rFonts w:ascii="Calibri" w:eastAsia="Times New Roman" w:hAnsi="Calibri" w:cs="Calibri"/>
          <w:iCs/>
          <w:color w:val="222222"/>
          <w:lang w:val="en-GB"/>
        </w:rPr>
        <w:t>)</w:t>
      </w:r>
      <w:r w:rsidR="0012389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entered markets in </w:t>
      </w:r>
      <w:r w:rsidR="00D92B27">
        <w:rPr>
          <w:rFonts w:ascii="Calibri" w:eastAsia="Times New Roman" w:hAnsi="Calibri" w:cs="Calibri"/>
          <w:iCs/>
          <w:color w:val="222222"/>
          <w:lang w:val="en-US"/>
        </w:rPr>
        <w:t>the United States</w:t>
      </w:r>
      <w:r w:rsidR="00D92B27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>and</w:t>
      </w:r>
      <w:r w:rsidR="00123897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Europe after the first licensed </w:t>
      </w:r>
      <w:r w:rsidR="00D92B27">
        <w:rPr>
          <w:rFonts w:ascii="Calibri" w:eastAsia="Times New Roman" w:hAnsi="Calibri" w:cs="Calibri"/>
          <w:iCs/>
          <w:color w:val="222222"/>
          <w:lang w:val="en-US"/>
        </w:rPr>
        <w:t>R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>otavirus vaccine</w:t>
      </w:r>
      <w:r w:rsidR="00123897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proofErr w:type="spellStart"/>
      <w:r w:rsidR="00123897">
        <w:rPr>
          <w:rFonts w:ascii="Calibri" w:eastAsia="Times New Roman" w:hAnsi="Calibri" w:cs="Calibri"/>
          <w:iCs/>
          <w:color w:val="222222"/>
          <w:lang w:val="en-US"/>
        </w:rPr>
        <w:t>Rotashield</w:t>
      </w:r>
      <w:proofErr w:type="spellEnd"/>
      <w:r w:rsidR="00123897">
        <w:rPr>
          <w:rFonts w:ascii="Calibri" w:eastAsia="Times New Roman" w:hAnsi="Calibri" w:cs="Calibri"/>
          <w:iCs/>
          <w:color w:val="222222"/>
          <w:lang w:val="en-US"/>
        </w:rPr>
        <w:t xml:space="preserve">® </w:t>
      </w:r>
      <w:r w:rsidR="0041272D">
        <w:rPr>
          <w:rFonts w:ascii="Calibri" w:eastAsia="Times New Roman" w:hAnsi="Calibri" w:cs="Calibri"/>
          <w:iCs/>
          <w:color w:val="222222"/>
          <w:lang w:val="en-US"/>
        </w:rPr>
        <w:t>(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withdrawn </w:t>
      </w:r>
      <w:r>
        <w:rPr>
          <w:rFonts w:ascii="Calibri" w:eastAsia="Times New Roman" w:hAnsi="Calibri" w:cs="Calibri"/>
          <w:iCs/>
          <w:color w:val="222222"/>
          <w:lang w:val="en-US"/>
        </w:rPr>
        <w:t>due to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4D7C98">
        <w:rPr>
          <w:rFonts w:ascii="Calibri" w:eastAsia="Times New Roman" w:hAnsi="Calibri" w:cs="Calibri"/>
          <w:iCs/>
          <w:color w:val="222222"/>
          <w:lang w:val="en-US"/>
        </w:rPr>
        <w:t xml:space="preserve">the 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association with </w:t>
      </w:r>
      <w:r w:rsidR="0041272D">
        <w:rPr>
          <w:rFonts w:ascii="Calibri" w:eastAsia="Times New Roman" w:hAnsi="Calibri" w:cs="Calibri"/>
          <w:iCs/>
          <w:color w:val="222222"/>
          <w:lang w:val="en-US"/>
        </w:rPr>
        <w:t>intussusception</w:t>
      </w:r>
      <w:r w:rsidR="00CC1F6C">
        <w:rPr>
          <w:rFonts w:ascii="Calibri" w:eastAsia="Times New Roman" w:hAnsi="Calibri" w:cs="Calibri"/>
          <w:iCs/>
          <w:color w:val="222222"/>
          <w:lang w:val="en-US"/>
        </w:rPr>
        <w:t>).</w:t>
      </w:r>
      <w:r w:rsidR="00E522AC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6727D3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986B56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Since the introduction of </w:t>
      </w:r>
      <w:proofErr w:type="spellStart"/>
      <w:r w:rsidR="00986B56" w:rsidRPr="00C165A1">
        <w:rPr>
          <w:rFonts w:ascii="Calibri" w:eastAsia="Times New Roman" w:hAnsi="Calibri" w:cs="Calibri"/>
          <w:iCs/>
          <w:color w:val="222222"/>
          <w:lang w:val="en-GB"/>
        </w:rPr>
        <w:t>RotaTeq</w:t>
      </w:r>
      <w:proofErr w:type="spellEnd"/>
      <w:r w:rsidR="00F46E8A" w:rsidRPr="00C165A1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51310E" w:rsidRPr="00C165A1">
        <w:rPr>
          <w:rFonts w:ascii="Calibri" w:eastAsia="Times New Roman" w:hAnsi="Calibri" w:cs="Calibri"/>
          <w:iCs/>
          <w:color w:val="222222"/>
          <w:lang w:val="en-GB"/>
        </w:rPr>
        <w:t>/</w:t>
      </w:r>
      <w:proofErr w:type="spellStart"/>
      <w:r w:rsidR="00986B56" w:rsidRPr="00C165A1">
        <w:rPr>
          <w:rFonts w:ascii="Calibri" w:eastAsia="Times New Roman" w:hAnsi="Calibri" w:cs="Calibri"/>
          <w:iCs/>
          <w:color w:val="222222"/>
          <w:lang w:val="en-GB"/>
        </w:rPr>
        <w:t>Rotarix</w:t>
      </w:r>
      <w:proofErr w:type="spellEnd"/>
      <w:r w:rsidR="007744E9" w:rsidRPr="00C165A1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D92B27">
        <w:rPr>
          <w:rFonts w:ascii="Calibri" w:eastAsia="Times New Roman" w:hAnsi="Calibri" w:cs="Calibri"/>
          <w:iCs/>
          <w:color w:val="222222"/>
          <w:lang w:val="en-GB"/>
        </w:rPr>
        <w:t>,</w:t>
      </w:r>
      <w:r w:rsidR="00572652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986B56" w:rsidRPr="00C165A1">
        <w:rPr>
          <w:rFonts w:ascii="Calibri" w:eastAsia="Times New Roman" w:hAnsi="Calibri" w:cs="Calibri"/>
          <w:iCs/>
          <w:color w:val="222222"/>
          <w:lang w:val="en-GB"/>
        </w:rPr>
        <w:t>the virus-related mort</w:t>
      </w:r>
      <w:r w:rsidR="007744E9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ality halved at a global level </w:t>
      </w:r>
      <w:r w:rsidR="00365681" w:rsidRPr="00C165A1">
        <w:rPr>
          <w:rFonts w:ascii="Calibri" w:eastAsia="Times New Roman" w:hAnsi="Calibri" w:cs="Calibri"/>
          <w:iCs/>
          <w:color w:val="222222"/>
          <w:lang w:val="en-GB"/>
        </w:rPr>
        <w:t>and a</w:t>
      </w:r>
      <w:r w:rsidR="00365681"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 reductions</w:t>
      </w:r>
      <w:r w:rsidR="00A03BEB">
        <w:rPr>
          <w:rFonts w:ascii="Calibri" w:eastAsia="Times New Roman" w:hAnsi="Calibri" w:cs="Calibri"/>
          <w:iCs/>
          <w:color w:val="222222"/>
          <w:lang w:val="en-US"/>
        </w:rPr>
        <w:t xml:space="preserve"> of</w:t>
      </w:r>
      <w:r w:rsidR="00365681"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up to </w:t>
      </w:r>
      <w:r w:rsidR="00365681"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90% in Rotavirus hospitalizations </w:t>
      </w:r>
      <w:r w:rsidR="00365681" w:rsidRPr="00C165A1">
        <w:rPr>
          <w:rFonts w:ascii="Calibri" w:hAnsi="Calibri" w:cs="Calibri"/>
          <w:iCs/>
          <w:color w:val="222222"/>
          <w:lang w:val="en-US"/>
        </w:rPr>
        <w:t>was reported in high</w:t>
      </w:r>
      <w:r w:rsidR="00A03BEB">
        <w:rPr>
          <w:rFonts w:ascii="Calibri" w:hAnsi="Calibri" w:cs="Calibri"/>
          <w:iCs/>
          <w:color w:val="222222"/>
          <w:lang w:val="en-US"/>
        </w:rPr>
        <w:t>-</w:t>
      </w:r>
      <w:r w:rsidR="00365681" w:rsidRPr="00C165A1">
        <w:rPr>
          <w:rFonts w:ascii="Calibri" w:hAnsi="Calibri" w:cs="Calibri"/>
          <w:iCs/>
          <w:color w:val="222222"/>
          <w:lang w:val="en-US"/>
        </w:rPr>
        <w:t>income countries</w:t>
      </w:r>
      <w:r w:rsidR="00557A41" w:rsidRPr="00C165A1">
        <w:rPr>
          <w:rFonts w:ascii="Calibri" w:eastAsia="Times New Roman" w:hAnsi="Calibri" w:cs="Calibri"/>
          <w:iCs/>
          <w:color w:val="222222"/>
          <w:lang w:val="en-GB"/>
        </w:rPr>
        <w:t>.</w:t>
      </w:r>
      <w:hyperlink w:anchor="_ENREF_2" w:tooltip="Tate, 2016 #3" w:history="1"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PEVuZE5vdGU+PENpdGU+PEF1dGhvcj5UYXRlPC9BdXRob3I+PFllYXI+MjAxNjwvWWVhcj48UmVj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</w:fldData>
          </w:fldChar>
        </w:r>
        <w:r w:rsidR="00324FBA" w:rsidRPr="00C165A1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PEVuZE5vdGU+PENpdGU+PEF1dGhvcj5UYXRlPC9BdXRob3I+PFllYXI+MjAxNjwvWWVhcj48UmVj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</w:fldData>
          </w:fldChar>
        </w:r>
        <w:r w:rsidR="00324FBA" w:rsidRPr="00C165A1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C165A1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2</w:t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986B56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Also, herd </w:t>
      </w:r>
      <w:r w:rsidR="006727D3">
        <w:rPr>
          <w:rFonts w:ascii="Calibri" w:eastAsia="Times New Roman" w:hAnsi="Calibri" w:cs="Calibri"/>
          <w:iCs/>
          <w:color w:val="222222"/>
          <w:lang w:val="en-GB"/>
        </w:rPr>
        <w:t xml:space="preserve">immunity has been demonstrated </w:t>
      </w:r>
      <w:r w:rsidR="007744E9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in non-vaccinated neonates, young infants, </w:t>
      </w:r>
      <w:r w:rsidR="00986B56" w:rsidRPr="00C165A1">
        <w:rPr>
          <w:rFonts w:ascii="Calibri" w:eastAsia="Times New Roman" w:hAnsi="Calibri" w:cs="Calibri"/>
          <w:iCs/>
          <w:color w:val="222222"/>
          <w:lang w:val="en-GB"/>
        </w:rPr>
        <w:t>older children and adults</w:t>
      </w:r>
      <w:r w:rsidR="00DB7AAF" w:rsidRPr="00C165A1">
        <w:rPr>
          <w:rFonts w:ascii="Calibri" w:eastAsia="Times New Roman" w:hAnsi="Calibri" w:cs="Calibri"/>
          <w:iCs/>
          <w:color w:val="222222"/>
          <w:lang w:val="en-GB"/>
        </w:rPr>
        <w:t>.</w:t>
      </w:r>
      <w:hyperlink w:anchor="_ENREF_3" w:tooltip="Gastanaduy, 2013 #9" w:history="1"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PEVuZE5vdGU+PENpdGU+PEF1dGhvcj5HYXN0YW5hZHV5PC9BdXRob3I+PFllYXI+MjAxMzwvWWVh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</w:fldData>
          </w:fldChar>
        </w:r>
        <w:r w:rsidR="00324FBA" w:rsidRPr="00C165A1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PEVuZE5vdGU+PENpdGU+PEF1dGhvcj5HYXN0YW5hZHV5PC9BdXRob3I+PFllYXI+MjAxMzwvWWVh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</w:fldData>
          </w:fldChar>
        </w:r>
        <w:r w:rsidR="00324FBA" w:rsidRPr="00C165A1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C165A1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3</w:t>
        </w:r>
        <w:r w:rsidR="00AF1D5A" w:rsidRPr="00C165A1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123897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</w:p>
    <w:p w:rsidR="00105074" w:rsidRDefault="00986B56" w:rsidP="000B6010">
      <w:pPr>
        <w:shd w:val="clear" w:color="auto" w:fill="FFFFFF"/>
        <w:spacing w:line="480" w:lineRule="auto"/>
        <w:jc w:val="both"/>
        <w:rPr>
          <w:lang w:val="en-US"/>
        </w:rPr>
      </w:pPr>
      <w:r w:rsidRPr="00B666B0">
        <w:rPr>
          <w:rFonts w:ascii="Calibri" w:eastAsia="Times New Roman" w:hAnsi="Calibri" w:cs="Calibri"/>
          <w:iCs/>
          <w:color w:val="222222"/>
          <w:lang w:val="en-GB"/>
        </w:rPr>
        <w:t>Though the outcome of vaccine introduction has been significant in low-income countries, a lower efficacy compared with the resource-rich countries has been registered, mainly due to underlying conditions such as malnourishment and comorbidities</w:t>
      </w:r>
      <w:r w:rsidR="00DB7AAF" w:rsidRPr="00B666B0">
        <w:rPr>
          <w:rFonts w:ascii="Calibri" w:eastAsia="Times New Roman" w:hAnsi="Calibri" w:cs="Calibri"/>
          <w:iCs/>
          <w:color w:val="222222"/>
          <w:lang w:val="en-GB"/>
        </w:rPr>
        <w:t>.</w:t>
      </w:r>
      <w:hyperlink w:anchor="_ENREF_4" w:tooltip="Patel, 2009 #8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PEVuZE5vdGU+PENpdGU+PEF1dGhvcj5QYXRlbDwvQXV0aG9yPjxZZWFyPjIwMDk8L1llYXI+PFJl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PEVuZE5vdGU+PENpdGU+PEF1dGhvcj5QYXRlbDwvQXV0aG9yPjxZZWFyPjIwMDk8L1llYXI+PFJl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4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Moreover, post-marketing safety monitoring showed that </w:t>
      </w:r>
      <w:r w:rsidR="0041272D">
        <w:rPr>
          <w:rFonts w:ascii="Calibri" w:eastAsia="Times New Roman" w:hAnsi="Calibri" w:cs="Calibri"/>
          <w:iCs/>
          <w:color w:val="222222"/>
          <w:lang w:val="en-GB"/>
        </w:rPr>
        <w:t xml:space="preserve">these vaccines have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been </w:t>
      </w:r>
      <w:r w:rsidR="00D92B27">
        <w:rPr>
          <w:rFonts w:ascii="Calibri" w:eastAsia="Times New Roman" w:hAnsi="Calibri" w:cs="Calibri"/>
          <w:iCs/>
          <w:color w:val="222222"/>
          <w:lang w:val="en-GB"/>
        </w:rPr>
        <w:t xml:space="preserve">also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associated with a slight raise of intussusception incidence, especially in the first seven days after administration 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>(</w:t>
      </w:r>
      <w:r w:rsidR="00105074">
        <w:rPr>
          <w:rFonts w:ascii="Calibri" w:eastAsia="Times New Roman" w:hAnsi="Calibri" w:cs="Calibri"/>
          <w:iCs/>
          <w:color w:val="222222"/>
          <w:lang w:val="en-GB"/>
        </w:rPr>
        <w:t>around 20/</w:t>
      </w:r>
      <w:r w:rsidR="003F7798" w:rsidRPr="00C165A1">
        <w:rPr>
          <w:rFonts w:ascii="Calibri" w:eastAsia="Times New Roman" w:hAnsi="Calibri" w:cs="Calibri"/>
          <w:iCs/>
          <w:color w:val="222222"/>
          <w:lang w:val="en-GB"/>
        </w:rPr>
        <w:t>100,000 children</w:t>
      </w:r>
      <w:r w:rsidR="00716CB7" w:rsidRPr="00C165A1">
        <w:rPr>
          <w:rFonts w:ascii="Calibri" w:eastAsia="Times New Roman" w:hAnsi="Calibri" w:cs="Calibri"/>
          <w:iCs/>
          <w:color w:val="222222"/>
          <w:lang w:val="en-GB"/>
        </w:rPr>
        <w:t>).</w:t>
      </w:r>
      <w:r w:rsidR="00716CB7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hyperlink w:anchor="_ENREF_5" w:tooltip="Tate, 2016 #7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PEVuZE5vdGU+PENpdGU+PEF1dGhvcj5UYXRlPC9BdXRob3I+PFllYXI+MjAxNjwvWWVhcj48UmVj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PEVuZE5vdGU+PENpdGU+PEF1dGhvcj5UYXRlPC9BdXRob3I+PFllYXI+MjAxNjwvWWVhcj48UmVj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5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However, since the benefits outweigh the risks, Rotavirus vaccination is still highly recommended in more than 90 countries worldwide</w:t>
      </w:r>
      <w:r w:rsidR="00557A41" w:rsidRPr="00B666B0">
        <w:rPr>
          <w:rFonts w:ascii="Calibri" w:eastAsia="Times New Roman" w:hAnsi="Calibri" w:cs="Calibri"/>
          <w:iCs/>
          <w:color w:val="222222"/>
          <w:lang w:val="en-GB"/>
        </w:rPr>
        <w:t>.</w:t>
      </w:r>
      <w:hyperlink w:anchor="_ENREF_1" w:tooltip="Banyai, 2018 #4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PEVuZE5vdGU+PENpdGU+PEF1dGhvcj5CYW55YWk8L0F1dGhvcj48WWVhcj4yMDE4PC9ZZWFyPjxS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PEVuZE5vdGU+PENpdGU+PEF1dGhvcj5CYW55YWk8L0F1dGhvcj48WWVhcj4yMDE4PC9ZZWFyPjxS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1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0B6010" w:rsidRPr="000B6010">
        <w:rPr>
          <w:lang w:val="en-US"/>
        </w:rPr>
        <w:t xml:space="preserve"> </w:t>
      </w:r>
    </w:p>
    <w:p w:rsidR="00BA0247" w:rsidRDefault="00105074" w:rsidP="000B6010">
      <w:pPr>
        <w:shd w:val="clear" w:color="auto" w:fill="FFFFFF"/>
        <w:spacing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>
        <w:rPr>
          <w:lang w:val="en-US"/>
        </w:rPr>
        <w:t>S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ome barriers 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 xml:space="preserve">as </w:t>
      </w:r>
      <w:r w:rsidR="007744E9" w:rsidRPr="00EE650D">
        <w:rPr>
          <w:rFonts w:ascii="Calibri" w:eastAsia="Times New Roman" w:hAnsi="Calibri" w:cs="Calibri"/>
          <w:iCs/>
          <w:color w:val="222222"/>
          <w:lang w:val="en-US"/>
        </w:rPr>
        <w:t>age restrictions on vaccine use,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7744E9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safety 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>issue</w:t>
      </w:r>
      <w:r w:rsidR="00A03BEB">
        <w:rPr>
          <w:rFonts w:ascii="Calibri" w:eastAsia="Times New Roman" w:hAnsi="Calibri" w:cs="Calibri"/>
          <w:iCs/>
          <w:color w:val="222222"/>
          <w:lang w:val="en-US"/>
        </w:rPr>
        <w:t>s</w:t>
      </w:r>
      <w:r w:rsidR="007744E9" w:rsidRPr="00192EEA">
        <w:rPr>
          <w:rFonts w:ascii="Calibri" w:eastAsia="Times New Roman" w:hAnsi="Calibri" w:cs="Calibri"/>
          <w:iCs/>
          <w:color w:val="222222"/>
          <w:lang w:val="en-US"/>
        </w:rPr>
        <w:t>,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A03BEB">
        <w:rPr>
          <w:rFonts w:ascii="Calibri" w:eastAsia="Times New Roman" w:hAnsi="Calibri" w:cs="Calibri"/>
          <w:iCs/>
          <w:color w:val="222222"/>
          <w:lang w:val="en-US"/>
        </w:rPr>
        <w:t xml:space="preserve"> a 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>reduced efficacy in low</w:t>
      </w:r>
      <w:r w:rsidR="00A03BEB">
        <w:rPr>
          <w:rFonts w:ascii="Calibri" w:eastAsia="Times New Roman" w:hAnsi="Calibri" w:cs="Calibri"/>
          <w:iCs/>
          <w:color w:val="222222"/>
          <w:lang w:val="en-US"/>
        </w:rPr>
        <w:t>-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 xml:space="preserve">income countries, the life-attenuated nature </w:t>
      </w:r>
      <w:r w:rsidR="00A03BEB">
        <w:rPr>
          <w:rFonts w:ascii="Calibri" w:eastAsia="Times New Roman" w:hAnsi="Calibri" w:cs="Calibri"/>
          <w:iCs/>
          <w:color w:val="222222"/>
          <w:lang w:val="en-US"/>
        </w:rPr>
        <w:t xml:space="preserve">itself 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 xml:space="preserve">and the substantial </w:t>
      </w:r>
      <w:r w:rsidR="00A03BEB">
        <w:rPr>
          <w:rFonts w:ascii="Calibri" w:eastAsia="Times New Roman" w:hAnsi="Calibri" w:cs="Calibri"/>
          <w:iCs/>
          <w:color w:val="222222"/>
          <w:lang w:val="en-US"/>
        </w:rPr>
        <w:t>vaccine</w:t>
      </w:r>
      <w:r w:rsidR="00A03BEB" w:rsidRPr="000B6010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>cost</w:t>
      </w:r>
      <w:r w:rsidR="00A03BEB">
        <w:rPr>
          <w:rFonts w:ascii="Calibri" w:eastAsia="Times New Roman" w:hAnsi="Calibri" w:cs="Calibri"/>
          <w:iCs/>
          <w:color w:val="222222"/>
          <w:lang w:val="en-US"/>
        </w:rPr>
        <w:t>s</w:t>
      </w:r>
      <w:r w:rsidR="007744E9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A03BEB">
        <w:rPr>
          <w:rFonts w:ascii="Calibri" w:eastAsia="Times New Roman" w:hAnsi="Calibri" w:cs="Calibri"/>
          <w:iCs/>
          <w:color w:val="222222"/>
          <w:lang w:val="en-US"/>
        </w:rPr>
        <w:t xml:space="preserve"> currently </w:t>
      </w:r>
      <w:r w:rsidR="000B6010" w:rsidRPr="00192EEA">
        <w:rPr>
          <w:rFonts w:ascii="Calibri" w:eastAsia="Times New Roman" w:hAnsi="Calibri" w:cs="Calibri"/>
          <w:iCs/>
          <w:color w:val="222222"/>
          <w:lang w:val="en-US"/>
        </w:rPr>
        <w:t>restrict the full potential of</w:t>
      </w:r>
      <w:r w:rsidR="000B6010">
        <w:rPr>
          <w:rFonts w:ascii="Calibri" w:eastAsia="Times New Roman" w:hAnsi="Calibri" w:cs="Calibri"/>
          <w:iCs/>
          <w:color w:val="222222"/>
          <w:lang w:val="en-US"/>
        </w:rPr>
        <w:t xml:space="preserve"> disease</w:t>
      </w:r>
      <w:r w:rsidR="000B6010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 prevention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. </w:t>
      </w:r>
      <w:r w:rsidR="000B6010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3C2B3B">
        <w:rPr>
          <w:rFonts w:ascii="Calibri" w:eastAsia="Times New Roman" w:hAnsi="Calibri" w:cs="Calibri"/>
          <w:iCs/>
          <w:color w:val="222222"/>
          <w:lang w:val="en-US"/>
        </w:rPr>
        <w:t>Therefore,</w:t>
      </w:r>
      <w:r w:rsidR="00192EEA" w:rsidRPr="00192EEA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>research is still ongoing</w:t>
      </w:r>
      <w:r w:rsidR="00AF0EE6">
        <w:rPr>
          <w:rFonts w:ascii="Calibri" w:eastAsia="Times New Roman" w:hAnsi="Calibri" w:cs="Calibri"/>
          <w:iCs/>
          <w:color w:val="222222"/>
          <w:lang w:val="en-GB"/>
        </w:rPr>
        <w:t xml:space="preserve"> to overcome these </w:t>
      </w:r>
      <w:r w:rsidR="00716CB7">
        <w:rPr>
          <w:rFonts w:ascii="Calibri" w:eastAsia="Times New Roman" w:hAnsi="Calibri" w:cs="Calibri"/>
          <w:iCs/>
          <w:color w:val="222222"/>
          <w:lang w:val="en-GB"/>
        </w:rPr>
        <w:t>limits and is</w:t>
      </w:r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now focusing on the implementation of </w:t>
      </w:r>
      <w:r w:rsidR="00A03BEB">
        <w:rPr>
          <w:rFonts w:ascii="Calibri" w:eastAsia="Times New Roman" w:hAnsi="Calibri" w:cs="Calibri"/>
          <w:iCs/>
          <w:color w:val="222222"/>
          <w:lang w:val="en-GB"/>
        </w:rPr>
        <w:t xml:space="preserve">new </w:t>
      </w:r>
      <w:r w:rsidR="00520364">
        <w:rPr>
          <w:rFonts w:ascii="Calibri" w:eastAsia="Times New Roman" w:hAnsi="Calibri" w:cs="Calibri"/>
          <w:iCs/>
          <w:color w:val="222222"/>
          <w:lang w:val="en-GB"/>
        </w:rPr>
        <w:t xml:space="preserve">oral vaccines and the development of </w:t>
      </w:r>
      <w:r w:rsidR="00986B56" w:rsidRPr="00B666B0">
        <w:rPr>
          <w:rFonts w:ascii="Calibri" w:eastAsia="Times New Roman" w:hAnsi="Calibri" w:cs="Calibri"/>
          <w:iCs/>
          <w:color w:val="222222"/>
          <w:lang w:val="en-GB"/>
        </w:rPr>
        <w:t>parenteral vaccines</w:t>
      </w:r>
      <w:r w:rsidR="00B2322A">
        <w:rPr>
          <w:rFonts w:ascii="Calibri" w:eastAsia="Times New Roman" w:hAnsi="Calibri" w:cs="Calibri"/>
          <w:iCs/>
          <w:color w:val="222222"/>
          <w:lang w:val="en-GB"/>
        </w:rPr>
        <w:t xml:space="preserve">. </w:t>
      </w:r>
    </w:p>
    <w:p w:rsidR="00986B56" w:rsidRPr="00B666B0" w:rsidRDefault="00986B56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iCs/>
          <w:color w:val="222222"/>
          <w:lang w:val="en-GB"/>
        </w:rPr>
        <w:lastRenderedPageBreak/>
        <w:t>The overall aim of this study wa</w:t>
      </w:r>
      <w:r w:rsidR="00700230" w:rsidRPr="00B666B0">
        <w:rPr>
          <w:rFonts w:ascii="Calibri" w:eastAsia="Times New Roman" w:hAnsi="Calibri" w:cs="Calibri"/>
          <w:iCs/>
          <w:color w:val="222222"/>
          <w:lang w:val="en-GB"/>
        </w:rPr>
        <w:t>s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to provide a state-of-the-art of Rotavirus vaccines currently in clinical development. The specific objectives were (</w:t>
      </w:r>
      <w:proofErr w:type="spellStart"/>
      <w:r w:rsidRPr="00B666B0">
        <w:rPr>
          <w:rFonts w:ascii="Calibri" w:eastAsia="Times New Roman" w:hAnsi="Calibri" w:cs="Calibri"/>
          <w:iCs/>
          <w:color w:val="222222"/>
          <w:lang w:val="en-GB"/>
        </w:rPr>
        <w:t>i</w:t>
      </w:r>
      <w:proofErr w:type="spellEnd"/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) to assess the vaccine pipeline and (ii) to review the ongoing clinical trials on new </w:t>
      </w:r>
      <w:r w:rsidR="00C020A0">
        <w:rPr>
          <w:rFonts w:ascii="Calibri" w:eastAsia="Times New Roman" w:hAnsi="Calibri" w:cs="Calibri"/>
          <w:iCs/>
          <w:color w:val="222222"/>
          <w:lang w:val="en-GB"/>
        </w:rPr>
        <w:t xml:space="preserve">Rotavirus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>vaccines in</w:t>
      </w:r>
      <w:r w:rsidR="00A03BEB">
        <w:rPr>
          <w:rFonts w:ascii="Calibri" w:eastAsia="Times New Roman" w:hAnsi="Calibri" w:cs="Calibri"/>
          <w:iCs/>
          <w:color w:val="222222"/>
          <w:lang w:val="en-GB"/>
        </w:rPr>
        <w:t xml:space="preserve"> the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3C2B3B">
        <w:rPr>
          <w:rFonts w:ascii="Calibri" w:eastAsia="Times New Roman" w:hAnsi="Calibri" w:cs="Calibri"/>
          <w:iCs/>
          <w:color w:val="222222"/>
          <w:lang w:val="en-GB"/>
        </w:rPr>
        <w:t>paediatric</w:t>
      </w:r>
      <w:r w:rsidR="0051310E">
        <w:rPr>
          <w:rFonts w:ascii="Calibri" w:eastAsia="Times New Roman" w:hAnsi="Calibri" w:cs="Calibri"/>
          <w:iCs/>
          <w:color w:val="222222"/>
          <w:lang w:val="en-GB"/>
        </w:rPr>
        <w:t xml:space="preserve"> age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. </w:t>
      </w:r>
    </w:p>
    <w:p w:rsidR="0033633C" w:rsidRDefault="0033633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GB"/>
        </w:rPr>
      </w:pPr>
    </w:p>
    <w:p w:rsidR="00D27AEC" w:rsidRPr="00B666B0" w:rsidRDefault="00D27AE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b/>
          <w:iCs/>
          <w:color w:val="222222"/>
          <w:lang w:val="en-GB"/>
        </w:rPr>
        <w:t>Methods</w:t>
      </w:r>
    </w:p>
    <w:p w:rsidR="00D27AEC" w:rsidRPr="00B666B0" w:rsidRDefault="00D27AE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Medline (Ovid MEDLINE® without Revisions 1996) and Cochrane CENTRAL (Issue 4 of 12, April 2019) databases were searched, using a strategy combining </w:t>
      </w:r>
      <w:proofErr w:type="spellStart"/>
      <w:r w:rsidRPr="00B666B0">
        <w:rPr>
          <w:rFonts w:ascii="Calibri" w:eastAsia="Times New Roman" w:hAnsi="Calibri" w:cs="Calibri"/>
          <w:iCs/>
          <w:color w:val="222222"/>
          <w:lang w:val="en-GB"/>
        </w:rPr>
        <w:t>MeSH</w:t>
      </w:r>
      <w:proofErr w:type="spellEnd"/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and free-text terms that included “Rotavirus” AND “vaccine” in children (0–18 years). </w:t>
      </w:r>
      <w:r w:rsidRPr="00B666B0">
        <w:rPr>
          <w:rFonts w:ascii="Calibri" w:eastAsia="Times New Roman" w:hAnsi="Calibri" w:cs="Calibri"/>
          <w:i/>
          <w:iCs/>
          <w:color w:val="222222"/>
          <w:lang w:val="en-GB"/>
        </w:rPr>
        <w:t>Clinicaltrial.gov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, the Chinese Clinical Trial 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>Registry (</w:t>
      </w:r>
      <w:proofErr w:type="spellStart"/>
      <w:r w:rsidRPr="00C165A1">
        <w:rPr>
          <w:rFonts w:ascii="Calibri" w:eastAsia="Times New Roman" w:hAnsi="Calibri" w:cs="Calibri"/>
          <w:iCs/>
          <w:color w:val="222222"/>
          <w:lang w:val="en-GB"/>
        </w:rPr>
        <w:t>ChiCTR</w:t>
      </w:r>
      <w:proofErr w:type="spellEnd"/>
      <w:r w:rsidRPr="00C165A1">
        <w:rPr>
          <w:rFonts w:ascii="Calibri" w:eastAsia="Times New Roman" w:hAnsi="Calibri" w:cs="Calibri"/>
          <w:iCs/>
          <w:color w:val="222222"/>
          <w:lang w:val="en-GB"/>
        </w:rPr>
        <w:t>), the Australian New Zealand Clinical Trials Registry (ANZCTR), the Clinical Trials Registry - India (CTRI), and the</w:t>
      </w:r>
      <w:r w:rsidRPr="00C165A1">
        <w:rPr>
          <w:rFonts w:ascii="Calibri" w:eastAsia="Calibri" w:hAnsi="Calibri" w:cs="Times New Roman"/>
          <w:lang w:val="en-GB"/>
        </w:rPr>
        <w:t xml:space="preserve"> 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Pan African Clinical Trials Registry (PACTR) were searched using the same strategy. </w:t>
      </w:r>
      <w:r w:rsidR="003C2B3B" w:rsidRPr="00C165A1">
        <w:rPr>
          <w:rFonts w:ascii="Calibri" w:eastAsia="Times New Roman" w:hAnsi="Calibri" w:cs="Calibri"/>
          <w:iCs/>
          <w:color w:val="222222"/>
          <w:lang w:val="en-GB"/>
        </w:rPr>
        <w:t>We included s</w:t>
      </w:r>
      <w:r w:rsidR="007E23F8" w:rsidRPr="00C165A1">
        <w:rPr>
          <w:rFonts w:ascii="Calibri" w:eastAsia="Times New Roman" w:hAnsi="Calibri" w:cs="Calibri"/>
          <w:iCs/>
          <w:color w:val="222222"/>
          <w:lang w:val="en-GB"/>
        </w:rPr>
        <w:t>tudies recruiting children</w:t>
      </w:r>
      <w:r w:rsidR="003C2B3B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, whether adults </w:t>
      </w:r>
      <w:r w:rsidR="005C23EE">
        <w:rPr>
          <w:rFonts w:ascii="Calibri" w:eastAsia="Times New Roman" w:hAnsi="Calibri" w:cs="Calibri"/>
          <w:iCs/>
          <w:color w:val="222222"/>
          <w:lang w:val="en-GB"/>
        </w:rPr>
        <w:t>were</w:t>
      </w:r>
      <w:r w:rsidR="005C23EE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3C2B3B" w:rsidRPr="00C165A1">
        <w:rPr>
          <w:rFonts w:ascii="Calibri" w:eastAsia="Times New Roman" w:hAnsi="Calibri" w:cs="Calibri"/>
          <w:iCs/>
          <w:color w:val="222222"/>
          <w:lang w:val="en-GB"/>
        </w:rPr>
        <w:t>considered or not</w:t>
      </w:r>
      <w:r w:rsidR="007E23F8" w:rsidRPr="00C165A1">
        <w:rPr>
          <w:rFonts w:ascii="Calibri" w:eastAsia="Times New Roman" w:hAnsi="Calibri" w:cs="Calibri"/>
          <w:iCs/>
          <w:color w:val="222222"/>
          <w:lang w:val="en-GB"/>
        </w:rPr>
        <w:t>.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Data on trial design, phase of the study, population, intervention, setting and evaluated outcomes were extracted. For completed trials, the publications reporting the results were also retrieved. </w:t>
      </w:r>
      <w:r w:rsidR="004E798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Clinical studies conducted selectively on </w:t>
      </w:r>
      <w:proofErr w:type="spellStart"/>
      <w:r w:rsidR="004E798C" w:rsidRPr="00B666B0">
        <w:rPr>
          <w:rFonts w:ascii="Calibri" w:eastAsia="Times New Roman" w:hAnsi="Calibri" w:cs="Calibri"/>
          <w:iCs/>
          <w:color w:val="222222"/>
          <w:lang w:val="en-GB"/>
        </w:rPr>
        <w:t>Rotateq</w:t>
      </w:r>
      <w:proofErr w:type="spellEnd"/>
      <w:r w:rsidR="00C81865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4E798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and </w:t>
      </w:r>
      <w:proofErr w:type="spellStart"/>
      <w:r w:rsidR="004E798C" w:rsidRPr="00B666B0">
        <w:rPr>
          <w:rFonts w:ascii="Calibri" w:eastAsia="Times New Roman" w:hAnsi="Calibri" w:cs="Calibri"/>
          <w:iCs/>
          <w:color w:val="222222"/>
          <w:lang w:val="en-GB"/>
        </w:rPr>
        <w:t>Rotarix</w:t>
      </w:r>
      <w:proofErr w:type="spellEnd"/>
      <w:r w:rsidR="00C81865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4E798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5C23EE">
        <w:rPr>
          <w:rFonts w:ascii="Calibri" w:eastAsia="Times New Roman" w:hAnsi="Calibri" w:cs="Calibri"/>
          <w:iCs/>
          <w:color w:val="222222"/>
          <w:lang w:val="en-GB"/>
        </w:rPr>
        <w:t>were</w:t>
      </w:r>
      <w:r w:rsidR="004E798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excluded.</w:t>
      </w:r>
    </w:p>
    <w:p w:rsidR="0033633C" w:rsidRDefault="0033633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GB"/>
        </w:rPr>
      </w:pPr>
    </w:p>
    <w:p w:rsidR="00D27AEC" w:rsidRPr="00B666B0" w:rsidRDefault="0080321E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b/>
          <w:iCs/>
          <w:color w:val="222222"/>
          <w:lang w:val="en-GB"/>
        </w:rPr>
        <w:t>Results</w:t>
      </w:r>
    </w:p>
    <w:p w:rsidR="007F3E0B" w:rsidRPr="00B666B0" w:rsidRDefault="00832D5E" w:rsidP="00E147F4">
      <w:pPr>
        <w:shd w:val="clear" w:color="auto" w:fill="FFFFFF"/>
        <w:spacing w:after="0" w:line="480" w:lineRule="auto"/>
        <w:jc w:val="both"/>
        <w:rPr>
          <w:color w:val="000000"/>
          <w:shd w:val="clear" w:color="auto" w:fill="FFFFFF"/>
          <w:lang w:val="en-GB"/>
        </w:rPr>
      </w:pPr>
      <w:r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Our search identified </w:t>
      </w:r>
      <w:r w:rsidR="007235D4" w:rsidRPr="00C165A1">
        <w:rPr>
          <w:rFonts w:ascii="Calibri" w:eastAsia="Times New Roman" w:hAnsi="Calibri" w:cs="Calibri"/>
          <w:iCs/>
          <w:color w:val="222222"/>
          <w:lang w:val="en-GB"/>
        </w:rPr>
        <w:t>nine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new vaccines currently in clinical development (Table 1). </w:t>
      </w:r>
      <w:r w:rsidR="00C81865" w:rsidRPr="00C165A1">
        <w:rPr>
          <w:rFonts w:ascii="Calibri" w:eastAsia="Times New Roman" w:hAnsi="Calibri" w:cs="Calibri"/>
          <w:iCs/>
          <w:color w:val="222222"/>
          <w:lang w:val="en-GB"/>
        </w:rPr>
        <w:t>T</w:t>
      </w:r>
      <w:r w:rsidR="00184478" w:rsidRPr="00C165A1">
        <w:rPr>
          <w:rFonts w:ascii="Calibri" w:eastAsia="Times New Roman" w:hAnsi="Calibri" w:cs="Calibri"/>
          <w:iCs/>
          <w:color w:val="222222"/>
          <w:lang w:val="en-GB"/>
        </w:rPr>
        <w:t>he vaccine pipeline is diverse and includes</w:t>
      </w:r>
      <w:r w:rsidR="0018447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113E4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both </w:t>
      </w:r>
      <w:r w:rsidR="0018447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multiple live-attenuated oral vaccines and non-replicating candidates. </w:t>
      </w:r>
      <w:r w:rsidR="00CB12EC" w:rsidRPr="00B666B0">
        <w:rPr>
          <w:rFonts w:ascii="Calibri" w:eastAsia="Times New Roman" w:hAnsi="Calibri" w:cs="Calibri"/>
          <w:iCs/>
          <w:color w:val="222222"/>
          <w:lang w:val="en-GB"/>
        </w:rPr>
        <w:t>Most</w:t>
      </w:r>
      <w:r w:rsidR="0018447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of them are currently licensed at a national level, mainly in</w:t>
      </w:r>
      <w:r w:rsidR="00113E4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the</w:t>
      </w:r>
      <w:r w:rsidR="0018447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private market,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>and</w:t>
      </w:r>
      <w:r w:rsidR="0018447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aim to m</w:t>
      </w:r>
      <w:r w:rsidR="00113E4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eet the performance of </w:t>
      </w:r>
      <w:proofErr w:type="spellStart"/>
      <w:r w:rsidR="00113E4D" w:rsidRPr="00B666B0">
        <w:rPr>
          <w:rFonts w:ascii="Calibri" w:eastAsia="Times New Roman" w:hAnsi="Calibri" w:cs="Calibri"/>
          <w:iCs/>
          <w:color w:val="222222"/>
          <w:lang w:val="en-GB"/>
        </w:rPr>
        <w:t>Rotarix</w:t>
      </w:r>
      <w:proofErr w:type="spellEnd"/>
      <w:r w:rsidR="00C81865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113E4D" w:rsidRPr="00B666B0">
        <w:rPr>
          <w:rFonts w:ascii="Calibri" w:eastAsia="Times New Roman" w:hAnsi="Calibri" w:cs="Calibri"/>
          <w:iCs/>
          <w:color w:val="222222"/>
          <w:lang w:val="en-GB"/>
        </w:rPr>
        <w:t>/</w:t>
      </w:r>
      <w:proofErr w:type="spellStart"/>
      <w:r w:rsidR="00113E4D" w:rsidRPr="00B666B0">
        <w:rPr>
          <w:rFonts w:ascii="Calibri" w:eastAsia="Times New Roman" w:hAnsi="Calibri" w:cs="Calibri"/>
          <w:iCs/>
          <w:color w:val="222222"/>
          <w:lang w:val="en-GB"/>
        </w:rPr>
        <w:t>Rotat</w:t>
      </w:r>
      <w:r w:rsidR="00184478" w:rsidRPr="00B666B0">
        <w:rPr>
          <w:rFonts w:ascii="Calibri" w:eastAsia="Times New Roman" w:hAnsi="Calibri" w:cs="Calibri"/>
          <w:iCs/>
          <w:color w:val="222222"/>
          <w:lang w:val="en-GB"/>
        </w:rPr>
        <w:t>eq</w:t>
      </w:r>
      <w:proofErr w:type="spellEnd"/>
      <w:r w:rsidR="00C81865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18447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>while</w:t>
      </w:r>
      <w:r w:rsidR="00113E4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try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>ing</w:t>
      </w:r>
      <w:r w:rsidR="00113E4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to minimise safety issues and costs. A</w:t>
      </w:r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mong </w:t>
      </w:r>
      <w:r w:rsidR="00767AE7" w:rsidRPr="00B666B0">
        <w:rPr>
          <w:rFonts w:ascii="Calibri" w:eastAsia="Times New Roman" w:hAnsi="Calibri" w:cs="Calibri"/>
          <w:iCs/>
          <w:color w:val="222222"/>
          <w:lang w:val="en-GB"/>
        </w:rPr>
        <w:t>those licensed in national markets</w:t>
      </w:r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,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there are </w:t>
      </w:r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a human-bovine </w:t>
      </w:r>
      <w:proofErr w:type="spellStart"/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>reassortant</w:t>
      </w:r>
      <w:proofErr w:type="spellEnd"/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vaccine (ROTAVAC</w:t>
      </w:r>
      <w:r w:rsidR="00C81865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>)</w:t>
      </w:r>
      <w:hyperlink w:anchor="_ENREF_6" w:tooltip="Chandola, 2017 #12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PEVuZE5vdGU+PENpdGU+PEF1dGhvcj5DaGFuZG9sYTwvQXV0aG9yPjxZZWFyPjIwMTc8L1llYXI+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PEVuZE5vdGU+PENpdGU+PEF1dGhvcj5DaGFuZG9sYTwvQXV0aG9yPjxZZWFyPjIwMTc8L1llYXI+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6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and an oral bovine </w:t>
      </w:r>
      <w:proofErr w:type="spellStart"/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>pentavalent</w:t>
      </w:r>
      <w:proofErr w:type="spellEnd"/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vaccine (ROTASIIL</w:t>
      </w:r>
      <w:r w:rsidR="00C81865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>)</w:t>
      </w:r>
      <w:hyperlink w:anchor="_ENREF_7" w:tooltip="Naik, 2017 #13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PEVuZE5vdGU+PENpdGU+PEF1dGhvcj5OYWlrPC9BdXRob3I+PFllYXI+MjAxNzwvWWVhcj48UmVj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PEVuZE5vdGU+PENpdGU+PEF1dGhvcj5OYWlrPC9BdXRob3I+PFllYXI+MjAxNzwvWWVhcj48UmVj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7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licensed in India</w:t>
      </w:r>
      <w:r w:rsidR="00767AE7" w:rsidRPr="00B666B0">
        <w:rPr>
          <w:rFonts w:ascii="Calibri" w:eastAsia="Times New Roman" w:hAnsi="Calibri" w:cs="Calibri"/>
          <w:iCs/>
          <w:color w:val="222222"/>
          <w:lang w:val="en-GB"/>
        </w:rPr>
        <w:t>,</w:t>
      </w:r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 monovalent </w:t>
      </w:r>
      <w:r w:rsidR="00767AE7" w:rsidRPr="00B666B0">
        <w:rPr>
          <w:rFonts w:ascii="Calibri" w:eastAsia="Times New Roman" w:hAnsi="Calibri" w:cs="Calibri"/>
          <w:iCs/>
          <w:color w:val="222222"/>
          <w:lang w:val="en-GB"/>
        </w:rPr>
        <w:t>Lanzhou Lamb Rotavirus (LLR</w:t>
      </w:r>
      <w:r w:rsidR="00C81865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767AE7" w:rsidRPr="00B666B0">
        <w:rPr>
          <w:rFonts w:ascii="Calibri" w:eastAsia="Times New Roman" w:hAnsi="Calibri" w:cs="Calibri"/>
          <w:iCs/>
          <w:color w:val="222222"/>
          <w:lang w:val="en-GB"/>
        </w:rPr>
        <w:t>) vaccine licensed in China,</w:t>
      </w:r>
      <w:hyperlink w:anchor="_ENREF_8" w:tooltip="Li, 2015 #14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/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&lt;EndNote&gt;&lt;Cite&gt;&lt;Author&gt;Li&lt;/Author&gt;&lt;Year&gt;2015&lt;/Year&gt;&lt;RecNum&gt;14&lt;/RecNum&gt;&lt;DisplayText&gt;&lt;style face="superscript"&gt;8&lt;/style&gt;&lt;/DisplayText&gt;&lt;record&gt;&lt;rec-number&gt;14&lt;/rec-number&gt;&lt;foreign-keys&gt;&lt;key app="EN" db-id="pf255esrwedd26e2025vp2tl5srzxteazddt" timestamp="1558029140"&gt;14&lt;/key&gt;&lt;/foreign-keys&gt;&lt;ref-type name="Journal Article"&gt;17&lt;/ref-type&gt;&lt;contributors&gt;&lt;authors&gt;&lt;author&gt;Li, D.&lt;/author&gt;&lt;author&gt;Xu, Z.&lt;/author&gt;&lt;author&gt;Xie, G.&lt;/author&gt;&lt;author&gt;Wang, H.&lt;/author&gt;&lt;author&gt;Zhang, Q.&lt;/author&gt;&lt;author&gt;Sun, X.&lt;/author&gt;&lt;author&gt;Guo, N.&lt;/author&gt;&lt;author&gt;Pang, L.&lt;/author&gt;&lt;author&gt;Duan, Z.&lt;/author&gt;&lt;/authors&gt;&lt;/contributors&gt;&lt;titles&gt;&lt;title&gt;[Genotype of Rotavirus Vaccine Strain LLR in China is G10P[15]]&lt;/title&gt;&lt;secondary-title&gt;Bing Du Xue Bao&lt;/secondary-title&gt;&lt;alt-title&gt;Bing du xue bao = Chinese journal of virology&lt;/alt-title&gt;&lt;/titles&gt;&lt;periodical&gt;&lt;full-title&gt;Bing Du Xue Bao&lt;/full-title&gt;&lt;abbr-1&gt;Bing du xue bao = Chinese journal of virology&lt;/abbr-1&gt;&lt;/periodical&gt;&lt;alt-periodical&gt;&lt;full-title&gt;Bing Du Xue Bao&lt;/full-title&gt;&lt;abbr-1&gt;Bing du xue bao = Chinese journal of virology&lt;/abbr-1&gt;&lt;/alt-periodical&gt;&lt;pages&gt;170-3&lt;/pages&gt;&lt;volume&gt;31&lt;/volume&gt;&lt;number&gt;2&lt;/number&gt;&lt;edition&gt;2015/07/15&lt;/edition&gt;&lt;keywords&gt;&lt;keyword&gt;China&lt;/keyword&gt;&lt;keyword&gt;Genotype&lt;/keyword&gt;&lt;keyword&gt;Humans&lt;/keyword&gt;&lt;keyword&gt;Molecular Sequence Data&lt;/keyword&gt;&lt;keyword&gt;Phylogeny&lt;/keyword&gt;&lt;keyword&gt;Rotavirus/chemistry/classification/*genetics/isolation &amp;amp; purification&lt;/keyword&gt;&lt;keyword&gt;Rotavirus Infections/*virology&lt;/keyword&gt;&lt;keyword&gt;Rotavirus Vaccines/chemistry/classification/*genetics/isolation &amp;amp; purification&lt;/keyword&gt;&lt;keyword&gt;Sequence Homology, Amino Acid&lt;/keyword&gt;&lt;keyword&gt;Viral Proteins/chemistry/genetics&lt;/keyword&gt;&lt;/keywords&gt;&lt;dates&gt;&lt;year&gt;2015&lt;/year&gt;&lt;pub-dates&gt;&lt;date&gt;Mar&lt;/date&gt;&lt;/pub-dates&gt;&lt;/dates&gt;&lt;isbn&gt;1000-8721 (Print)&amp;#xD;1000-8721&lt;/isbn&gt;&lt;accession-num&gt;26164943&lt;/accession-num&gt;&lt;urls&gt;&lt;/urls&gt;&lt;remote-database-provider&gt;Nlm&lt;/remote-database-provider&gt;&lt;language&gt;chi&lt;/language&gt;&lt;/record&gt;&lt;/Cite&gt;&lt;/EndNote&gt;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8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767AE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and</w:t>
      </w:r>
      <w:r w:rsidR="007F3E0B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767AE7" w:rsidRPr="00B666B0">
        <w:rPr>
          <w:rFonts w:ascii="Calibri" w:eastAsia="Times New Roman" w:hAnsi="Calibri" w:cs="Calibri"/>
          <w:iCs/>
          <w:color w:val="222222"/>
          <w:lang w:val="en-GB"/>
        </w:rPr>
        <w:t>the Rotavin-M1</w:t>
      </w:r>
      <w:r w:rsidR="00C81865">
        <w:rPr>
          <w:rFonts w:ascii="Calibri" w:eastAsia="Times New Roman" w:hAnsi="Calibri" w:cs="Calibri"/>
          <w:iCs/>
          <w:color w:val="222222"/>
          <w:lang w:val="en-GB"/>
        </w:rPr>
        <w:t>®</w:t>
      </w:r>
      <w:r w:rsidR="00767AE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licensed in</w:t>
      </w:r>
      <w:r w:rsidR="002E03F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Vietnam</w:t>
      </w:r>
      <w:r w:rsidR="00767AE7" w:rsidRPr="00B666B0">
        <w:rPr>
          <w:rFonts w:ascii="Calibri" w:eastAsia="Times New Roman" w:hAnsi="Calibri" w:cs="Calibri"/>
          <w:iCs/>
          <w:color w:val="222222"/>
          <w:lang w:val="en-GB"/>
        </w:rPr>
        <w:t>.</w:t>
      </w:r>
      <w:hyperlink w:anchor="_ENREF_9" w:tooltip="Dang, 2012 #15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PEVuZE5vdGU+PENpdGU+PEF1dGhvcj5EYW5nPC9BdXRob3I+PFllYXI+MjAxMjwvWWVhcj48UmVj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PEVuZE5vdGU+PENpdGU+PEF1dGhvcj5EYW5nPC9BdXRob3I+PFllYXI+MjAxMjwvWWVhcj48UmVj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</w:fldData>
          </w:fldChar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9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B1754A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CB12E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Lastly, </w:t>
      </w:r>
      <w:r w:rsidR="006F7B3A" w:rsidRPr="00B666B0">
        <w:rPr>
          <w:rFonts w:ascii="Calibri" w:eastAsia="Times New Roman" w:hAnsi="Calibri" w:cs="Calibri"/>
          <w:iCs/>
          <w:color w:val="222222"/>
          <w:lang w:val="en-GB"/>
        </w:rPr>
        <w:t>the oral RV3-BB</w:t>
      </w:r>
      <w:r w:rsidR="00CB12EC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6F7B3A" w:rsidRPr="00B666B0">
        <w:rPr>
          <w:color w:val="000000"/>
          <w:shd w:val="clear" w:color="auto" w:fill="FFFFFF"/>
          <w:lang w:val="en-GB"/>
        </w:rPr>
        <w:t xml:space="preserve">was developed from the human neonatal </w:t>
      </w:r>
      <w:r w:rsidR="005C23EE">
        <w:rPr>
          <w:color w:val="000000"/>
          <w:shd w:val="clear" w:color="auto" w:fill="FFFFFF"/>
          <w:lang w:val="en-GB"/>
        </w:rPr>
        <w:t>R</w:t>
      </w:r>
      <w:r w:rsidR="006F7B3A" w:rsidRPr="00B666B0">
        <w:rPr>
          <w:color w:val="000000"/>
          <w:shd w:val="clear" w:color="auto" w:fill="FFFFFF"/>
          <w:lang w:val="en-GB"/>
        </w:rPr>
        <w:t>otavirus strain, RV3 (G3P[6]), identified in the stool of asymptomatic infants</w:t>
      </w:r>
      <w:r w:rsidR="00FA77E6">
        <w:rPr>
          <w:color w:val="000000"/>
          <w:shd w:val="clear" w:color="auto" w:fill="FFFFFF"/>
          <w:lang w:val="en-GB"/>
        </w:rPr>
        <w:t>.</w:t>
      </w:r>
      <w:hyperlink w:anchor="_ENREF_10" w:tooltip="Bines, 2018 #11" w:history="1">
        <w:r w:rsidR="00AF1D5A" w:rsidRPr="00B666B0">
          <w:rPr>
            <w:color w:val="000000"/>
            <w:shd w:val="clear" w:color="auto" w:fill="FFFFFF"/>
            <w:lang w:val="en-GB"/>
          </w:rPr>
          <w:fldChar w:fldCharType="begin">
            <w:fldData xml:space="preserve">PEVuZE5vdGU+PENpdGU+PEF1dGhvcj5CaW5lczwvQXV0aG9yPjxZZWFyPjIwMTg8L1llYXI+PFJl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</w:fldData>
          </w:fldChar>
        </w:r>
        <w:r w:rsidR="00324FBA" w:rsidRPr="00B666B0">
          <w:rPr>
            <w:color w:val="000000"/>
            <w:shd w:val="clear" w:color="auto" w:fill="FFFFFF"/>
            <w:lang w:val="en-GB"/>
          </w:rPr>
          <w:instrText xml:space="preserve"> ADDIN EN.CITE </w:instrText>
        </w:r>
        <w:r w:rsidR="00AF1D5A" w:rsidRPr="00B666B0">
          <w:rPr>
            <w:color w:val="000000"/>
            <w:shd w:val="clear" w:color="auto" w:fill="FFFFFF"/>
            <w:lang w:val="en-GB"/>
          </w:rPr>
          <w:fldChar w:fldCharType="begin">
            <w:fldData xml:space="preserve">PEVuZE5vdGU+PENpdGU+PEF1dGhvcj5CaW5lczwvQXV0aG9yPjxZZWFyPjIwMTg8L1llYXI+PFJl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</w:fldData>
          </w:fldChar>
        </w:r>
        <w:r w:rsidR="00324FBA" w:rsidRPr="00B666B0">
          <w:rPr>
            <w:color w:val="000000"/>
            <w:shd w:val="clear" w:color="auto" w:fill="FFFFFF"/>
            <w:lang w:val="en-GB"/>
          </w:rPr>
          <w:instrText xml:space="preserve"> ADDIN EN.CITE.DATA </w:instrText>
        </w:r>
        <w:r w:rsidR="00AF1D5A" w:rsidRPr="00B666B0">
          <w:rPr>
            <w:color w:val="000000"/>
            <w:shd w:val="clear" w:color="auto" w:fill="FFFFFF"/>
            <w:lang w:val="en-GB"/>
          </w:rPr>
        </w:r>
        <w:r w:rsidR="00AF1D5A" w:rsidRPr="00B666B0">
          <w:rPr>
            <w:color w:val="000000"/>
            <w:shd w:val="clear" w:color="auto" w:fill="FFFFFF"/>
            <w:lang w:val="en-GB"/>
          </w:rPr>
          <w:fldChar w:fldCharType="end"/>
        </w:r>
        <w:r w:rsidR="00AF1D5A" w:rsidRPr="00B666B0">
          <w:rPr>
            <w:color w:val="000000"/>
            <w:shd w:val="clear" w:color="auto" w:fill="FFFFFF"/>
            <w:lang w:val="en-GB"/>
          </w:rPr>
        </w:r>
        <w:r w:rsidR="00AF1D5A" w:rsidRPr="00B666B0">
          <w:rPr>
            <w:color w:val="000000"/>
            <w:shd w:val="clear" w:color="auto" w:fill="FFFFFF"/>
            <w:lang w:val="en-GB"/>
          </w:rPr>
          <w:fldChar w:fldCharType="separate"/>
        </w:r>
        <w:r w:rsidR="00324FBA" w:rsidRPr="00B666B0">
          <w:rPr>
            <w:noProof/>
            <w:color w:val="000000"/>
            <w:shd w:val="clear" w:color="auto" w:fill="FFFFFF"/>
            <w:vertAlign w:val="superscript"/>
            <w:lang w:val="en-GB"/>
          </w:rPr>
          <w:t>10</w:t>
        </w:r>
        <w:r w:rsidR="00AF1D5A" w:rsidRPr="00B666B0">
          <w:rPr>
            <w:color w:val="000000"/>
            <w:shd w:val="clear" w:color="auto" w:fill="FFFFFF"/>
            <w:lang w:val="en-GB"/>
          </w:rPr>
          <w:fldChar w:fldCharType="end"/>
        </w:r>
      </w:hyperlink>
      <w:r w:rsidR="0094637B" w:rsidRPr="00B666B0">
        <w:rPr>
          <w:color w:val="000000"/>
          <w:shd w:val="clear" w:color="auto" w:fill="FFFFFF"/>
          <w:lang w:val="en-GB"/>
        </w:rPr>
        <w:t xml:space="preserve"> </w:t>
      </w:r>
      <w:r w:rsidR="00867B92" w:rsidRPr="00B666B0">
        <w:rPr>
          <w:color w:val="000000"/>
          <w:shd w:val="clear" w:color="auto" w:fill="FFFFFF"/>
          <w:lang w:val="en-GB"/>
        </w:rPr>
        <w:t xml:space="preserve">Several non-replicating parenteral candidates just entered the Rotavirus vaccine pipeline, most of which are still in the pre-clinical </w:t>
      </w:r>
      <w:r w:rsidR="00867B92" w:rsidRPr="00B666B0">
        <w:rPr>
          <w:color w:val="000000"/>
          <w:shd w:val="clear" w:color="auto" w:fill="FFFFFF"/>
          <w:lang w:val="en-GB"/>
        </w:rPr>
        <w:lastRenderedPageBreak/>
        <w:t>phase. At present, two candidates have being studied in clinical trials, the trivalent truncated VP8: P[4], P[6], P[8]</w:t>
      </w:r>
      <w:r w:rsidR="0021182A" w:rsidRPr="00B666B0">
        <w:rPr>
          <w:color w:val="000000"/>
          <w:shd w:val="clear" w:color="auto" w:fill="FFFFFF"/>
          <w:lang w:val="en-GB"/>
        </w:rPr>
        <w:t xml:space="preserve"> </w:t>
      </w:r>
      <w:r w:rsidR="00301E87" w:rsidRPr="00B666B0">
        <w:rPr>
          <w:color w:val="000000"/>
          <w:shd w:val="clear" w:color="auto" w:fill="FFFFFF"/>
          <w:lang w:val="en-GB"/>
        </w:rPr>
        <w:t xml:space="preserve">(the major circulating human Rotavirus genotypes) </w:t>
      </w:r>
      <w:r w:rsidR="0021182A" w:rsidRPr="00B666B0">
        <w:rPr>
          <w:color w:val="000000"/>
          <w:shd w:val="clear" w:color="auto" w:fill="FFFFFF"/>
          <w:lang w:val="en-GB"/>
        </w:rPr>
        <w:t>and the new vaccine MT-5625.</w:t>
      </w:r>
      <w:hyperlink w:anchor="_ENREF_11" w:tooltip="Groome, 2017 #16" w:history="1">
        <w:r w:rsidR="00AF1D5A" w:rsidRPr="00B666B0">
          <w:rPr>
            <w:color w:val="000000"/>
            <w:shd w:val="clear" w:color="auto" w:fill="FFFFFF"/>
            <w:lang w:val="en-GB"/>
          </w:rPr>
          <w:fldChar w:fldCharType="begin">
            <w:fldData xml:space="preserve">PEVuZE5vdGU+PENpdGU+PEF1dGhvcj5Hcm9vbWU8L0F1dGhvcj48WWVhcj4yMDE3PC9ZZWFyPjxS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==
</w:fldData>
          </w:fldChar>
        </w:r>
        <w:r w:rsidR="00324FBA" w:rsidRPr="00B666B0">
          <w:rPr>
            <w:color w:val="000000"/>
            <w:shd w:val="clear" w:color="auto" w:fill="FFFFFF"/>
            <w:lang w:val="en-GB"/>
          </w:rPr>
          <w:instrText xml:space="preserve"> ADDIN EN.CITE </w:instrText>
        </w:r>
        <w:r w:rsidR="00AF1D5A" w:rsidRPr="00B666B0">
          <w:rPr>
            <w:color w:val="000000"/>
            <w:shd w:val="clear" w:color="auto" w:fill="FFFFFF"/>
            <w:lang w:val="en-GB"/>
          </w:rPr>
          <w:fldChar w:fldCharType="begin">
            <w:fldData xml:space="preserve">PEVuZE5vdGU+PENpdGU+PEF1dGhvcj5Hcm9vbWU8L0F1dGhvcj48WWVhcj4yMDE3PC9ZZWFyPjxS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==
</w:fldData>
          </w:fldChar>
        </w:r>
        <w:r w:rsidR="00324FBA" w:rsidRPr="00B666B0">
          <w:rPr>
            <w:color w:val="000000"/>
            <w:shd w:val="clear" w:color="auto" w:fill="FFFFFF"/>
            <w:lang w:val="en-GB"/>
          </w:rPr>
          <w:instrText xml:space="preserve"> ADDIN EN.CITE.DATA </w:instrText>
        </w:r>
        <w:r w:rsidR="00AF1D5A" w:rsidRPr="00B666B0">
          <w:rPr>
            <w:color w:val="000000"/>
            <w:shd w:val="clear" w:color="auto" w:fill="FFFFFF"/>
            <w:lang w:val="en-GB"/>
          </w:rPr>
        </w:r>
        <w:r w:rsidR="00AF1D5A" w:rsidRPr="00B666B0">
          <w:rPr>
            <w:color w:val="000000"/>
            <w:shd w:val="clear" w:color="auto" w:fill="FFFFFF"/>
            <w:lang w:val="en-GB"/>
          </w:rPr>
          <w:fldChar w:fldCharType="end"/>
        </w:r>
        <w:r w:rsidR="00AF1D5A" w:rsidRPr="00B666B0">
          <w:rPr>
            <w:color w:val="000000"/>
            <w:shd w:val="clear" w:color="auto" w:fill="FFFFFF"/>
            <w:lang w:val="en-GB"/>
          </w:rPr>
        </w:r>
        <w:r w:rsidR="00AF1D5A" w:rsidRPr="00B666B0">
          <w:rPr>
            <w:color w:val="000000"/>
            <w:shd w:val="clear" w:color="auto" w:fill="FFFFFF"/>
            <w:lang w:val="en-GB"/>
          </w:rPr>
          <w:fldChar w:fldCharType="separate"/>
        </w:r>
        <w:r w:rsidR="00324FBA" w:rsidRPr="00B666B0">
          <w:rPr>
            <w:noProof/>
            <w:color w:val="000000"/>
            <w:shd w:val="clear" w:color="auto" w:fill="FFFFFF"/>
            <w:vertAlign w:val="superscript"/>
            <w:lang w:val="en-GB"/>
          </w:rPr>
          <w:t>11</w:t>
        </w:r>
        <w:r w:rsidR="00AF1D5A" w:rsidRPr="00B666B0">
          <w:rPr>
            <w:color w:val="000000"/>
            <w:shd w:val="clear" w:color="auto" w:fill="FFFFFF"/>
            <w:lang w:val="en-GB"/>
          </w:rPr>
          <w:fldChar w:fldCharType="end"/>
        </w:r>
      </w:hyperlink>
      <w:r w:rsidR="00D6618C" w:rsidRPr="00B666B0">
        <w:rPr>
          <w:color w:val="000000"/>
          <w:shd w:val="clear" w:color="auto" w:fill="FFFFFF"/>
          <w:lang w:val="en-GB"/>
        </w:rPr>
        <w:t xml:space="preserve"> </w:t>
      </w:r>
    </w:p>
    <w:p w:rsidR="00C165A1" w:rsidRDefault="004E798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Overall, 21 clinical trials </w:t>
      </w:r>
      <w:r w:rsidR="00D233C4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fulfilled our inclusion and exclusion criteria </w:t>
      </w:r>
      <w:r w:rsidR="00B04B6F" w:rsidRPr="00B666B0">
        <w:rPr>
          <w:rFonts w:ascii="Calibri" w:eastAsia="Times New Roman" w:hAnsi="Calibri" w:cs="Calibri"/>
          <w:iCs/>
          <w:color w:val="222222"/>
          <w:lang w:val="en-GB"/>
        </w:rPr>
        <w:t>(Table 2)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>.</w:t>
      </w:r>
      <w:r w:rsidR="00A5142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D233C4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Among them, only three studies </w:t>
      </w:r>
      <w:r w:rsidR="00D233C4" w:rsidRPr="00C165A1">
        <w:rPr>
          <w:rFonts w:ascii="Calibri" w:eastAsia="Times New Roman" w:hAnsi="Calibri" w:cs="Calibri"/>
          <w:iCs/>
          <w:color w:val="222222"/>
          <w:lang w:val="en-GB"/>
        </w:rPr>
        <w:t>involved the new non-replicating parenteral</w:t>
      </w:r>
      <w:r w:rsidR="00D233C4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candidates.</w:t>
      </w:r>
      <w:r w:rsidR="00290BD5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3962DA" w:rsidRPr="00B666B0">
        <w:rPr>
          <w:rFonts w:ascii="Calibri" w:eastAsia="Times New Roman" w:hAnsi="Calibri" w:cs="Calibri"/>
          <w:iCs/>
          <w:color w:val="222222"/>
          <w:lang w:val="en-GB"/>
        </w:rPr>
        <w:t>Thirteen trials were already completed whereas eight studies were still ongoing (four of which not yet recruiting patients).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Results were available for 10</w:t>
      </w:r>
      <w:r w:rsidR="00AE2FC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485BE8">
        <w:rPr>
          <w:rFonts w:ascii="Calibri" w:eastAsia="Times New Roman" w:hAnsi="Calibri" w:cs="Calibri"/>
          <w:iCs/>
          <w:color w:val="222222"/>
          <w:lang w:val="en-GB"/>
        </w:rPr>
        <w:t>studies</w:t>
      </w:r>
      <w:r w:rsidR="008178DC">
        <w:rPr>
          <w:rFonts w:ascii="Calibri" w:eastAsia="Times New Roman" w:hAnsi="Calibri" w:cs="Calibri"/>
          <w:iCs/>
          <w:color w:val="222222"/>
          <w:lang w:val="en-GB"/>
        </w:rPr>
        <w:t xml:space="preserve"> (Table 2)</w:t>
      </w:r>
      <w:r w:rsidR="00485BE8">
        <w:rPr>
          <w:rFonts w:ascii="Calibri" w:eastAsia="Times New Roman" w:hAnsi="Calibri" w:cs="Calibri"/>
          <w:iCs/>
          <w:color w:val="222222"/>
          <w:lang w:val="en-GB"/>
        </w:rPr>
        <w:t>.</w:t>
      </w:r>
      <w:r w:rsidR="00D233C4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971B9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Of the 21 </w:t>
      </w:r>
      <w:r w:rsidR="00FA77E6">
        <w:rPr>
          <w:rFonts w:ascii="Calibri" w:eastAsia="Times New Roman" w:hAnsi="Calibri" w:cs="Calibri"/>
          <w:iCs/>
          <w:color w:val="222222"/>
          <w:lang w:val="en-GB"/>
        </w:rPr>
        <w:t xml:space="preserve">trials </w:t>
      </w:r>
      <w:r w:rsidR="00971B97" w:rsidRPr="00B666B0">
        <w:rPr>
          <w:rFonts w:ascii="Calibri" w:eastAsia="Times New Roman" w:hAnsi="Calibri" w:cs="Calibri"/>
          <w:iCs/>
          <w:color w:val="222222"/>
          <w:lang w:val="en-GB"/>
        </w:rPr>
        <w:t>included, according to the 2019</w:t>
      </w:r>
      <w:r w:rsidR="00A5142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World Bank Classification,</w:t>
      </w:r>
      <w:hyperlink w:anchor="_ENREF_12" w:tooltip=",  #17" w:history="1"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/>
        </w:r>
        <w:r w:rsidR="00324FBA" w:rsidRPr="00B666B0"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&lt;EndNote&gt;&lt;Cite&gt;&lt;RecNum&gt;17&lt;/RecNum&gt;&lt;DisplayText&gt;&lt;style face="superscript"&gt;12&lt;/style&gt;&lt;/DisplayText&gt;&lt;record&gt;&lt;rec-number&gt;17&lt;/rec-number&gt;&lt;foreign-keys&gt;&lt;key app="EN" db-id="pf255esrwedd26e2025vp2tl5srzxteazddt" timestamp="1558089276"&gt;17&lt;/key&gt;&lt;/foreign-keys&gt;&lt;ref-type name="Web Page"&gt;12&lt;/ref-type&gt;&lt;contributors&gt;&lt;/contributors&gt;&lt;titles&gt;&lt;title&gt;World Bank Country and Lending Groups&lt;/title&gt;&lt;/titles&gt;&lt;number&gt;17 May 2019&lt;/number&gt;&lt;dates&gt;&lt;/dates&gt;&lt;urls&gt;&lt;related-urls&gt;&lt;url&gt;https://datahelpdesk.worldbank.org/knowledgebase/articles/906519-world-bank-country-and-lending-groups&lt;/url&gt;&lt;/related-urls&gt;&lt;/urls&gt;&lt;/record&gt;&lt;/Cite&gt;&lt;/EndNote&gt;</w:instrTex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="00324FBA" w:rsidRPr="00B666B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12</w:t>
        </w:r>
        <w:r w:rsidR="00AF1D5A" w:rsidRPr="00B666B0"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A5142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two</w:t>
      </w:r>
      <w:r w:rsidR="00971B9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w</w:t>
      </w:r>
      <w:r w:rsidR="00A51426" w:rsidRPr="00B666B0">
        <w:rPr>
          <w:rFonts w:ascii="Calibri" w:eastAsia="Times New Roman" w:hAnsi="Calibri" w:cs="Calibri"/>
          <w:iCs/>
          <w:color w:val="222222"/>
          <w:lang w:val="en-GB"/>
        </w:rPr>
        <w:t>ere carried out in high-income,</w:t>
      </w:r>
      <w:r w:rsidR="00971B9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1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>6</w:t>
      </w:r>
      <w:r w:rsidR="00971B9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in </w:t>
      </w:r>
      <w:r w:rsidR="00A51426" w:rsidRPr="00B666B0">
        <w:rPr>
          <w:rFonts w:ascii="Calibri" w:eastAsia="Times New Roman" w:hAnsi="Calibri" w:cs="Calibri"/>
          <w:iCs/>
          <w:color w:val="222222"/>
          <w:lang w:val="en-GB"/>
        </w:rPr>
        <w:t>middle-</w:t>
      </w:r>
      <w:r w:rsidR="00971B97" w:rsidRPr="00B666B0">
        <w:rPr>
          <w:rFonts w:ascii="Calibri" w:eastAsia="Times New Roman" w:hAnsi="Calibri" w:cs="Calibri"/>
          <w:iCs/>
          <w:color w:val="222222"/>
          <w:lang w:val="en-GB"/>
        </w:rPr>
        <w:t>income</w:t>
      </w:r>
      <w:r w:rsidR="00A51426" w:rsidRPr="00B666B0">
        <w:rPr>
          <w:rFonts w:ascii="Calibri" w:eastAsia="Times New Roman" w:hAnsi="Calibri" w:cs="Calibri"/>
          <w:iCs/>
          <w:color w:val="222222"/>
          <w:lang w:val="en-GB"/>
        </w:rPr>
        <w:t>,</w:t>
      </w:r>
      <w:r w:rsidR="00971B97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and 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>two</w:t>
      </w:r>
      <w:r w:rsidR="00A51426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in low-income countries; one study was conducted in multiple settings.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A8638D" w:rsidRPr="00B666B0">
        <w:rPr>
          <w:rFonts w:ascii="Calibri" w:eastAsia="Times New Roman" w:hAnsi="Calibri" w:cs="Calibri"/>
          <w:iCs/>
          <w:color w:val="222222"/>
          <w:lang w:val="en-GB"/>
        </w:rPr>
        <w:t>A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ll </w:t>
      </w:r>
      <w:r w:rsidR="00A8638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but one 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trials involved infants between </w:t>
      </w:r>
      <w:r w:rsidR="00A8638D" w:rsidRPr="00B666B0">
        <w:rPr>
          <w:rFonts w:ascii="Calibri" w:eastAsia="Times New Roman" w:hAnsi="Calibri" w:cs="Calibri"/>
          <w:iCs/>
          <w:color w:val="222222"/>
          <w:lang w:val="en-GB"/>
        </w:rPr>
        <w:t>six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and </w:t>
      </w:r>
      <w:r w:rsidR="00A8638D" w:rsidRPr="00B666B0">
        <w:rPr>
          <w:rFonts w:ascii="Calibri" w:eastAsia="Times New Roman" w:hAnsi="Calibri" w:cs="Calibri"/>
          <w:iCs/>
          <w:color w:val="222222"/>
          <w:lang w:val="en-GB"/>
        </w:rPr>
        <w:t>eight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weeks of age, with the upper limit</w:t>
      </w:r>
      <w:r w:rsidR="00A8638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sometimes</w:t>
      </w:r>
      <w:r w:rsidR="00FA77E6">
        <w:rPr>
          <w:rFonts w:ascii="Calibri" w:eastAsia="Times New Roman" w:hAnsi="Calibri" w:cs="Calibri"/>
          <w:iCs/>
          <w:color w:val="222222"/>
          <w:lang w:val="en-GB"/>
        </w:rPr>
        <w:t xml:space="preserve"> raised until 12 weeks</w:t>
      </w:r>
      <w:r w:rsidR="00A8638D" w:rsidRPr="00B666B0">
        <w:rPr>
          <w:rFonts w:ascii="Calibri" w:eastAsia="Times New Roman" w:hAnsi="Calibri" w:cs="Calibri"/>
          <w:iCs/>
          <w:color w:val="222222"/>
          <w:lang w:val="en-GB"/>
        </w:rPr>
        <w:t>;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many</w:t>
      </w:r>
      <w:r w:rsidR="00A8638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studies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included toddlers and </w:t>
      </w:r>
      <w:r w:rsidR="00A8638D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five </w:t>
      </w:r>
      <w:r w:rsidR="007E23F8" w:rsidRPr="00B666B0">
        <w:rPr>
          <w:rFonts w:ascii="Calibri" w:eastAsia="Times New Roman" w:hAnsi="Calibri" w:cs="Calibri"/>
          <w:iCs/>
          <w:color w:val="222222"/>
          <w:lang w:val="en-GB"/>
        </w:rPr>
        <w:t>included neonates.</w:t>
      </w:r>
      <w:r w:rsidR="00BE7AD4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="00C165A1" w:rsidRPr="00F501F9">
        <w:rPr>
          <w:lang w:val="en-GB"/>
        </w:rPr>
        <w:t>With regar</w:t>
      </w:r>
      <w:r w:rsidR="00C165A1">
        <w:rPr>
          <w:lang w:val="en-GB"/>
        </w:rPr>
        <w:t>d</w:t>
      </w:r>
      <w:r w:rsidR="00C165A1" w:rsidRPr="00F501F9">
        <w:rPr>
          <w:lang w:val="en-GB"/>
        </w:rPr>
        <w:t>s to the s</w:t>
      </w:r>
      <w:r w:rsidR="00C165A1">
        <w:rPr>
          <w:lang w:val="en-GB"/>
        </w:rPr>
        <w:t xml:space="preserve">tudy outcome, most trials focused on both safety (rate of adverse events) and efficacy (anti-Rotavirus serum IgA </w:t>
      </w:r>
      <w:proofErr w:type="spellStart"/>
      <w:r w:rsidR="00C165A1">
        <w:rPr>
          <w:lang w:val="en-GB"/>
        </w:rPr>
        <w:t>titers</w:t>
      </w:r>
      <w:proofErr w:type="spellEnd"/>
      <w:r w:rsidR="00C165A1">
        <w:rPr>
          <w:lang w:val="en-GB"/>
        </w:rPr>
        <w:t xml:space="preserve"> and/or reduction in Rotavirus gastroenteritis rate) compared to placebo or worldwide licensed oral rotavirus vaccines.</w:t>
      </w:r>
    </w:p>
    <w:p w:rsidR="0033633C" w:rsidRDefault="0033633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GB"/>
        </w:rPr>
      </w:pPr>
    </w:p>
    <w:p w:rsidR="0080321E" w:rsidRPr="00B666B0" w:rsidRDefault="0080321E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b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b/>
          <w:iCs/>
          <w:color w:val="222222"/>
          <w:lang w:val="en-GB"/>
        </w:rPr>
        <w:t>Discussion</w:t>
      </w:r>
    </w:p>
    <w:p w:rsidR="0027570C" w:rsidRDefault="0027570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Our search identified </w:t>
      </w:r>
      <w:r w:rsidR="007235D4" w:rsidRPr="00C165A1">
        <w:rPr>
          <w:rFonts w:ascii="Calibri" w:eastAsia="Times New Roman" w:hAnsi="Calibri" w:cs="Calibri"/>
          <w:iCs/>
          <w:color w:val="222222"/>
          <w:lang w:val="en-GB"/>
        </w:rPr>
        <w:t>nine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new Rotavirus vaccines currently in clinical development, </w:t>
      </w:r>
      <w:r w:rsidR="007235D4" w:rsidRPr="00C165A1">
        <w:rPr>
          <w:rFonts w:ascii="Calibri" w:eastAsia="Times New Roman" w:hAnsi="Calibri" w:cs="Calibri"/>
          <w:iCs/>
          <w:color w:val="222222"/>
          <w:lang w:val="en-GB"/>
        </w:rPr>
        <w:t>seven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oral and two non-replicating</w:t>
      </w:r>
      <w:r w:rsidR="00A32BC7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candidates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for intramuscular administration. </w:t>
      </w:r>
      <w:r w:rsidR="001A2991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At the moment, 21 clinical trials </w:t>
      </w:r>
      <w:r w:rsidR="001E2201">
        <w:rPr>
          <w:rFonts w:ascii="Calibri" w:eastAsia="Times New Roman" w:hAnsi="Calibri" w:cs="Calibri"/>
          <w:iCs/>
          <w:color w:val="222222"/>
          <w:lang w:val="en-GB"/>
        </w:rPr>
        <w:t>focuses</w:t>
      </w:r>
      <w:r w:rsidR="00630DA6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on both safety and efficacy endpoints </w:t>
      </w:r>
      <w:r w:rsidR="001A2991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in </w:t>
      </w:r>
      <w:r w:rsidR="00630DA6">
        <w:rPr>
          <w:rFonts w:ascii="Calibri" w:eastAsia="Times New Roman" w:hAnsi="Calibri" w:cs="Calibri"/>
          <w:iCs/>
          <w:color w:val="222222"/>
          <w:lang w:val="en-GB"/>
        </w:rPr>
        <w:t xml:space="preserve">infants, especially </w:t>
      </w:r>
      <w:r w:rsidR="001A2991" w:rsidRPr="00C165A1">
        <w:rPr>
          <w:rFonts w:ascii="Calibri" w:eastAsia="Times New Roman" w:hAnsi="Calibri" w:cs="Calibri"/>
          <w:iCs/>
          <w:color w:val="222222"/>
          <w:lang w:val="en-GB"/>
        </w:rPr>
        <w:t>between six and eight weeks of age</w:t>
      </w:r>
      <w:r w:rsidR="00630DA6">
        <w:rPr>
          <w:rFonts w:ascii="Calibri" w:eastAsia="Times New Roman" w:hAnsi="Calibri" w:cs="Calibri"/>
          <w:iCs/>
          <w:color w:val="222222"/>
          <w:lang w:val="en-GB"/>
        </w:rPr>
        <w:t xml:space="preserve">. </w:t>
      </w:r>
      <w:r w:rsidR="00666834" w:rsidRPr="00C165A1">
        <w:rPr>
          <w:rFonts w:ascii="Calibri" w:eastAsia="Times New Roman" w:hAnsi="Calibri" w:cs="Calibri"/>
          <w:iCs/>
          <w:color w:val="222222"/>
          <w:lang w:val="en-GB"/>
        </w:rPr>
        <w:t>As expected, considered the bur</w:t>
      </w:r>
      <w:r w:rsidR="0051197B" w:rsidRPr="00C165A1">
        <w:rPr>
          <w:rFonts w:ascii="Calibri" w:eastAsia="Times New Roman" w:hAnsi="Calibri" w:cs="Calibri"/>
          <w:iCs/>
          <w:color w:val="222222"/>
          <w:lang w:val="en-GB"/>
        </w:rPr>
        <w:t>den</w:t>
      </w:r>
      <w:r w:rsidR="00666834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of Rotavirus disease in developing countries, t</w:t>
      </w:r>
      <w:r w:rsidR="00075B68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he majority </w:t>
      </w:r>
      <w:r w:rsidR="00666834" w:rsidRPr="00C165A1">
        <w:rPr>
          <w:rFonts w:ascii="Calibri" w:eastAsia="Times New Roman" w:hAnsi="Calibri" w:cs="Calibri"/>
          <w:iCs/>
          <w:color w:val="222222"/>
          <w:lang w:val="en-GB"/>
        </w:rPr>
        <w:t>of</w:t>
      </w:r>
      <w:r w:rsidR="00100051">
        <w:rPr>
          <w:rFonts w:ascii="Calibri" w:eastAsia="Times New Roman" w:hAnsi="Calibri" w:cs="Calibri"/>
          <w:iCs/>
          <w:color w:val="222222"/>
          <w:lang w:val="en-GB"/>
        </w:rPr>
        <w:t xml:space="preserve"> studies was</w:t>
      </w:r>
      <w:r w:rsidR="00666834"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conducted in low and middle-income settings. </w:t>
      </w:r>
    </w:p>
    <w:p w:rsidR="00046685" w:rsidRDefault="005841F3" w:rsidP="00046685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US"/>
        </w:rPr>
      </w:pPr>
      <w:r>
        <w:rPr>
          <w:rFonts w:ascii="Calibri" w:eastAsia="Times New Roman" w:hAnsi="Calibri" w:cs="Calibri"/>
          <w:iCs/>
          <w:color w:val="222222"/>
          <w:lang w:val="en-GB"/>
        </w:rPr>
        <w:t>The development of new oral vaccine</w:t>
      </w:r>
      <w:r w:rsidR="00046685">
        <w:rPr>
          <w:rFonts w:ascii="Calibri" w:eastAsia="Times New Roman" w:hAnsi="Calibri" w:cs="Calibri"/>
          <w:iCs/>
          <w:color w:val="222222"/>
          <w:lang w:val="en-GB"/>
        </w:rPr>
        <w:t>s</w:t>
      </w:r>
      <w:r>
        <w:rPr>
          <w:rFonts w:ascii="Calibri" w:eastAsia="Times New Roman" w:hAnsi="Calibri" w:cs="Calibri"/>
          <w:iCs/>
          <w:color w:val="222222"/>
          <w:lang w:val="en-GB"/>
        </w:rPr>
        <w:t xml:space="preserve"> aim</w:t>
      </w:r>
      <w:r w:rsidR="00046685">
        <w:rPr>
          <w:rFonts w:ascii="Calibri" w:eastAsia="Times New Roman" w:hAnsi="Calibri" w:cs="Calibri"/>
          <w:iCs/>
          <w:color w:val="222222"/>
          <w:lang w:val="en-GB"/>
        </w:rPr>
        <w:t>s</w:t>
      </w:r>
      <w:r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to reduce the vaccination </w:t>
      </w:r>
      <w:r w:rsidR="005C23EE" w:rsidRPr="00C165A1">
        <w:rPr>
          <w:rFonts w:ascii="Calibri" w:eastAsia="Times New Roman" w:hAnsi="Calibri" w:cs="Calibri"/>
          <w:iCs/>
          <w:color w:val="222222"/>
          <w:lang w:val="en-US"/>
        </w:rPr>
        <w:t>cost</w:t>
      </w:r>
      <w:r w:rsidR="005C23EE">
        <w:rPr>
          <w:rFonts w:ascii="Calibri" w:eastAsia="Times New Roman" w:hAnsi="Calibri" w:cs="Calibri"/>
          <w:iCs/>
          <w:color w:val="222222"/>
          <w:lang w:val="en-US"/>
        </w:rPr>
        <w:t>s</w:t>
      </w:r>
      <w:r w:rsidR="005C23EE"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>for low</w:t>
      </w:r>
      <w:r w:rsidR="005C23EE">
        <w:rPr>
          <w:rFonts w:ascii="Calibri" w:eastAsia="Times New Roman" w:hAnsi="Calibri" w:cs="Calibri"/>
          <w:iCs/>
          <w:color w:val="222222"/>
          <w:lang w:val="en-US"/>
        </w:rPr>
        <w:t>-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income countries and increase </w:t>
      </w:r>
      <w:r w:rsidR="005C23EE">
        <w:rPr>
          <w:rFonts w:ascii="Calibri" w:eastAsia="Times New Roman" w:hAnsi="Calibri" w:cs="Calibri"/>
          <w:iCs/>
          <w:color w:val="222222"/>
          <w:lang w:val="en-US"/>
        </w:rPr>
        <w:t xml:space="preserve">the 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>efficacy in those settings were licensed vaccine</w:t>
      </w:r>
      <w:r w:rsidR="005C23EE">
        <w:rPr>
          <w:rFonts w:ascii="Calibri" w:eastAsia="Times New Roman" w:hAnsi="Calibri" w:cs="Calibri"/>
          <w:iCs/>
          <w:color w:val="222222"/>
          <w:lang w:val="en-US"/>
        </w:rPr>
        <w:t>s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="005C23EE" w:rsidRPr="00C165A1">
        <w:rPr>
          <w:rFonts w:ascii="Calibri" w:eastAsia="Times New Roman" w:hAnsi="Calibri" w:cs="Calibri"/>
          <w:iCs/>
          <w:color w:val="222222"/>
          <w:lang w:val="en-US"/>
        </w:rPr>
        <w:t>ha</w:t>
      </w:r>
      <w:r w:rsidR="005C23EE">
        <w:rPr>
          <w:rFonts w:ascii="Calibri" w:eastAsia="Times New Roman" w:hAnsi="Calibri" w:cs="Calibri"/>
          <w:iCs/>
          <w:color w:val="222222"/>
          <w:lang w:val="en-US"/>
        </w:rPr>
        <w:t>ve</w:t>
      </w:r>
      <w:r w:rsidR="005C23EE"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a great impact in reduction of </w:t>
      </w:r>
      <w:r w:rsidR="005C23EE">
        <w:rPr>
          <w:rFonts w:ascii="Calibri" w:eastAsia="Times New Roman" w:hAnsi="Calibri" w:cs="Calibri"/>
          <w:iCs/>
          <w:color w:val="222222"/>
          <w:lang w:val="en-US"/>
        </w:rPr>
        <w:t>R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>otavirus burden</w:t>
      </w:r>
      <w:r w:rsidR="005C23EE">
        <w:rPr>
          <w:rFonts w:ascii="Calibri" w:eastAsia="Times New Roman" w:hAnsi="Calibri" w:cs="Calibri"/>
          <w:iCs/>
          <w:color w:val="222222"/>
          <w:lang w:val="en-US"/>
        </w:rPr>
        <w:t>.</w:t>
      </w:r>
      <w:r w:rsidRPr="00C165A1">
        <w:rPr>
          <w:rFonts w:ascii="Calibri" w:eastAsia="Times New Roman" w:hAnsi="Calibri" w:cs="Calibri"/>
          <w:iCs/>
          <w:color w:val="222222"/>
          <w:lang w:val="en-US"/>
        </w:rPr>
        <w:t xml:space="preserve"> </w:t>
      </w:r>
    </w:p>
    <w:p w:rsidR="00046685" w:rsidRDefault="00046685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>
        <w:rPr>
          <w:rFonts w:ascii="Calibri" w:eastAsia="Times New Roman" w:hAnsi="Calibri" w:cs="Calibri"/>
          <w:iCs/>
          <w:color w:val="222222"/>
          <w:lang w:val="en-GB"/>
        </w:rPr>
        <w:t>P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arenteral </w:t>
      </w:r>
      <w:r>
        <w:rPr>
          <w:rFonts w:ascii="Calibri" w:eastAsia="Times New Roman" w:hAnsi="Calibri" w:cs="Calibri"/>
          <w:iCs/>
          <w:color w:val="222222"/>
          <w:lang w:val="en-GB"/>
        </w:rPr>
        <w:t>vaccine</w:t>
      </w:r>
      <w:r w:rsidR="005C23EE">
        <w:rPr>
          <w:rFonts w:ascii="Calibri" w:eastAsia="Times New Roman" w:hAnsi="Calibri" w:cs="Calibri"/>
          <w:iCs/>
          <w:color w:val="222222"/>
          <w:lang w:val="en-GB"/>
        </w:rPr>
        <w:t>s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could potentially overcome safety and efficacy issues. Indeed, efficacy should not be affected by co-infections or concurrent illness as for oral vaccine, and also intussusception risk should be avoided since immune response is not dependent on vaccine viruses replicating in the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lastRenderedPageBreak/>
        <w:t>gastrointestinal tract.</w:t>
      </w:r>
      <w:hyperlink w:anchor="_ENREF_13" w:tooltip="Glass, 2018 #18" w:history="1">
        <w:r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PEVuZE5vdGU+PENpdGU+PEF1dGhvcj5HbGFzczwvQXV0aG9yPjxZZWFyPjIwMTg8L1llYXI+PFJl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</w:fldData>
          </w:fldChar>
        </w:r>
        <w:r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 </w:instrText>
        </w:r>
        <w:r>
          <w:rPr>
            <w:rFonts w:ascii="Calibri" w:eastAsia="Times New Roman" w:hAnsi="Calibri" w:cs="Calibri"/>
            <w:iCs/>
            <w:color w:val="222222"/>
            <w:lang w:val="en-GB"/>
          </w:rPr>
          <w:fldChar w:fldCharType="begin">
            <w:fldData xml:space="preserve">PEVuZE5vdGU+PENpdGU+PEF1dGhvcj5HbGFzczwvQXV0aG9yPjxZZWFyPjIwMTg8L1llYXI+PFJl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</w:fldData>
          </w:fldChar>
        </w:r>
        <w:r>
          <w:rPr>
            <w:rFonts w:ascii="Calibri" w:eastAsia="Times New Roman" w:hAnsi="Calibri" w:cs="Calibri"/>
            <w:iCs/>
            <w:color w:val="222222"/>
            <w:lang w:val="en-GB"/>
          </w:rPr>
          <w:instrText xml:space="preserve"> ADDIN EN.CITE.DATA </w:instrText>
        </w:r>
        <w:r>
          <w:rPr>
            <w:rFonts w:ascii="Calibri" w:eastAsia="Times New Roman" w:hAnsi="Calibri" w:cs="Calibri"/>
            <w:iCs/>
            <w:color w:val="222222"/>
            <w:lang w:val="en-GB"/>
          </w:rPr>
        </w:r>
        <w:r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  <w:r>
          <w:rPr>
            <w:rFonts w:ascii="Calibri" w:eastAsia="Times New Roman" w:hAnsi="Calibri" w:cs="Calibri"/>
            <w:iCs/>
            <w:color w:val="222222"/>
            <w:lang w:val="en-GB"/>
          </w:rPr>
        </w:r>
        <w:r>
          <w:rPr>
            <w:rFonts w:ascii="Calibri" w:eastAsia="Times New Roman" w:hAnsi="Calibri" w:cs="Calibri"/>
            <w:iCs/>
            <w:color w:val="222222"/>
            <w:lang w:val="en-GB"/>
          </w:rPr>
          <w:fldChar w:fldCharType="separate"/>
        </w:r>
        <w:r w:rsidRPr="00762800">
          <w:rPr>
            <w:rFonts w:ascii="Calibri" w:eastAsia="Times New Roman" w:hAnsi="Calibri" w:cs="Calibri"/>
            <w:iCs/>
            <w:noProof/>
            <w:color w:val="222222"/>
            <w:vertAlign w:val="superscript"/>
            <w:lang w:val="en-GB"/>
          </w:rPr>
          <w:t>13</w:t>
        </w:r>
        <w:r>
          <w:rPr>
            <w:rFonts w:ascii="Calibri" w:eastAsia="Times New Roman" w:hAnsi="Calibri" w:cs="Calibri"/>
            <w:iCs/>
            <w:color w:val="222222"/>
            <w:lang w:val="en-GB"/>
          </w:rPr>
          <w:fldChar w:fldCharType="end"/>
        </w:r>
      </w:hyperlink>
      <w:r w:rsidR="001F655E">
        <w:rPr>
          <w:rFonts w:ascii="Calibri" w:eastAsia="Times New Roman" w:hAnsi="Calibri" w:cs="Calibri"/>
          <w:iCs/>
          <w:color w:val="222222"/>
          <w:lang w:val="en-GB"/>
        </w:rPr>
        <w:t xml:space="preserve"> Moreover,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parenteral formulations provide the opportunity to be administered in combination with 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>other routine childhood vaccines without a strict age restriction, and</w:t>
      </w:r>
      <w:r>
        <w:rPr>
          <w:rFonts w:ascii="Calibri" w:eastAsia="Times New Roman" w:hAnsi="Calibri" w:cs="Calibri"/>
          <w:iCs/>
          <w:color w:val="222222"/>
          <w:lang w:val="en-GB"/>
        </w:rPr>
        <w:t xml:space="preserve"> could 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>be</w:t>
      </w:r>
      <w:r>
        <w:rPr>
          <w:rFonts w:ascii="Calibri" w:eastAsia="Times New Roman" w:hAnsi="Calibri" w:cs="Calibri"/>
          <w:iCs/>
          <w:color w:val="222222"/>
          <w:lang w:val="en-GB"/>
        </w:rPr>
        <w:t xml:space="preserve"> offered </w:t>
      </w:r>
      <w:r w:rsidR="00544EA4">
        <w:rPr>
          <w:rFonts w:ascii="Calibri" w:eastAsia="Times New Roman" w:hAnsi="Calibri" w:cs="Calibri"/>
          <w:iCs/>
          <w:color w:val="222222"/>
          <w:lang w:val="en-GB"/>
        </w:rPr>
        <w:t xml:space="preserve">safely </w:t>
      </w:r>
      <w:r>
        <w:rPr>
          <w:rFonts w:ascii="Calibri" w:eastAsia="Times New Roman" w:hAnsi="Calibri" w:cs="Calibri"/>
          <w:iCs/>
          <w:color w:val="222222"/>
          <w:lang w:val="en-GB"/>
        </w:rPr>
        <w:t>to children affected by primary and acquired immunodeficiency</w:t>
      </w:r>
      <w:r w:rsidR="00CC6FB2">
        <w:rPr>
          <w:rFonts w:ascii="Calibri" w:eastAsia="Times New Roman" w:hAnsi="Calibri" w:cs="Calibri"/>
          <w:iCs/>
          <w:color w:val="222222"/>
          <w:lang w:val="en-GB"/>
        </w:rPr>
        <w:t xml:space="preserve">, as well as preterm infants </w:t>
      </w:r>
      <w:r w:rsidR="00544EA4">
        <w:rPr>
          <w:rFonts w:ascii="Calibri" w:eastAsia="Times New Roman" w:hAnsi="Calibri" w:cs="Calibri"/>
          <w:iCs/>
          <w:color w:val="222222"/>
          <w:lang w:val="en-GB"/>
        </w:rPr>
        <w:t>e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>xpand</w:t>
      </w:r>
      <w:r w:rsidR="00CC6FB2">
        <w:rPr>
          <w:rFonts w:ascii="Calibri" w:eastAsia="Times New Roman" w:hAnsi="Calibri" w:cs="Calibri"/>
          <w:iCs/>
          <w:color w:val="222222"/>
          <w:lang w:val="en-GB"/>
        </w:rPr>
        <w:t>ing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 xml:space="preserve"> the </w:t>
      </w:r>
      <w:r w:rsidR="005C23EE">
        <w:rPr>
          <w:rFonts w:ascii="Calibri" w:eastAsia="Times New Roman" w:hAnsi="Calibri" w:cs="Calibri"/>
          <w:iCs/>
          <w:color w:val="222222"/>
          <w:lang w:val="en-GB"/>
        </w:rPr>
        <w:t>R</w:t>
      </w:r>
      <w:r w:rsidRPr="00C165A1">
        <w:rPr>
          <w:rFonts w:ascii="Calibri" w:eastAsia="Times New Roman" w:hAnsi="Calibri" w:cs="Calibri"/>
          <w:iCs/>
          <w:color w:val="222222"/>
          <w:lang w:val="en-GB"/>
        </w:rPr>
        <w:t>otavirus vaccine protection</w:t>
      </w:r>
      <w:r w:rsidR="00544EA4">
        <w:rPr>
          <w:rFonts w:ascii="Calibri" w:eastAsia="Times New Roman" w:hAnsi="Calibri" w:cs="Calibri"/>
          <w:iCs/>
          <w:color w:val="222222"/>
          <w:lang w:val="en-GB"/>
        </w:rPr>
        <w:t xml:space="preserve"> and increas</w:t>
      </w:r>
      <w:r w:rsidR="008B60FE">
        <w:rPr>
          <w:rFonts w:ascii="Calibri" w:eastAsia="Times New Roman" w:hAnsi="Calibri" w:cs="Calibri"/>
          <w:iCs/>
          <w:color w:val="222222"/>
          <w:lang w:val="en-GB"/>
        </w:rPr>
        <w:t>ing</w:t>
      </w:r>
      <w:r w:rsidR="00544EA4">
        <w:rPr>
          <w:rFonts w:ascii="Calibri" w:eastAsia="Times New Roman" w:hAnsi="Calibri" w:cs="Calibri"/>
          <w:iCs/>
          <w:color w:val="222222"/>
          <w:lang w:val="en-GB"/>
        </w:rPr>
        <w:t xml:space="preserve"> the compliance to this vaccination. </w:t>
      </w:r>
    </w:p>
    <w:p w:rsidR="00046685" w:rsidRDefault="00046685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iCs/>
          <w:color w:val="222222"/>
          <w:lang w:val="en-GB"/>
        </w:rPr>
        <w:t>Two parenteral vaccine</w:t>
      </w:r>
      <w:r>
        <w:rPr>
          <w:rFonts w:ascii="Calibri" w:eastAsia="Times New Roman" w:hAnsi="Calibri" w:cs="Calibri"/>
          <w:iCs/>
          <w:color w:val="222222"/>
          <w:lang w:val="en-GB"/>
        </w:rPr>
        <w:t>s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are now under clinical development, and a clinical trial for Inactivated Rotavirus Vaccine strain CDC9 (IRV-CDC9) is expected to start in mid-2019</w:t>
      </w:r>
      <w:r>
        <w:rPr>
          <w:rFonts w:ascii="Calibri" w:eastAsia="Times New Roman" w:hAnsi="Calibri" w:cs="Calibri"/>
          <w:iCs/>
          <w:color w:val="222222"/>
          <w:lang w:val="en-GB"/>
        </w:rPr>
        <w:t>, with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promising</w:t>
      </w:r>
      <w:r w:rsidRPr="0051197B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>pre</w:t>
      </w:r>
      <w:r>
        <w:rPr>
          <w:rFonts w:ascii="Calibri" w:eastAsia="Times New Roman" w:hAnsi="Calibri" w:cs="Calibri"/>
          <w:iCs/>
          <w:color w:val="222222"/>
          <w:lang w:val="en-GB"/>
        </w:rPr>
        <w:t>-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>clinical results so far.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fldChar w:fldCharType="begin"/>
      </w:r>
      <w:r>
        <w:rPr>
          <w:rFonts w:ascii="Calibri" w:eastAsia="Times New Roman" w:hAnsi="Calibri" w:cs="Calibri"/>
          <w:iCs/>
          <w:color w:val="222222"/>
          <w:lang w:val="en-GB"/>
        </w:rPr>
        <w:instrText xml:space="preserve"> ADDIN EN.CITE &lt;EndNote&gt;&lt;Cite&gt;&lt;Author&gt;Velasquez&lt;/Author&gt;&lt;Year&gt;2015&lt;/Year&gt;&lt;RecNum&gt;10&lt;/RecNum&gt;&lt;DisplayText&gt;&lt;style face="superscript"&gt;14&lt;/style&gt;&lt;/DisplayText&gt;&lt;record&gt;&lt;rec-number&gt;10&lt;/rec-number&gt;&lt;foreign-keys&gt;&lt;key app="EN" db-id="pf255esrwedd26e2025vp2tl5srzxteazddt" timestamp="1557939495"&gt;10&lt;/key&gt;&lt;/foreign-keys&gt;&lt;ref-type name="Journal Article"&gt;17&lt;/ref-type&gt;&lt;contributors&gt;&lt;authors&gt;&lt;author&gt;Velasquez, D. E.&lt;/author&gt;&lt;author&gt;Wang, Y.&lt;/author&gt;&lt;author&gt;Jiang, B.&lt;/author&gt;&lt;/authors&gt;&lt;/contributors&gt;&lt;auth-address&gt;a Division of Viral Diseases ; Centers for Disease Control and Prevention ; Atlanta , GA USA.&lt;/auth-address&gt;&lt;titles&gt;&lt;title&gt;Inactivated human rotavirus vaccine induces heterotypic antibody response: correction and development of IgG avidity assay&lt;/title&gt;&lt;secondary-title&gt;Hum Vaccin Immunother&lt;/secondary-title&gt;&lt;alt-title&gt;Human vaccines &amp;amp; immunotherapeutics&lt;/alt-title&gt;&lt;/titles&gt;&lt;periodical&gt;&lt;full-title&gt;Hum Vaccin Immunother&lt;/full-title&gt;&lt;abbr-1&gt;Human vaccines &amp;amp; immunotherapeutics&lt;/abbr-1&gt;&lt;/periodical&gt;&lt;alt-periodical&gt;&lt;full-title&gt;Hum Vaccin Immunother&lt;/full-title&gt;&lt;abbr-1&gt;Human vaccines &amp;amp; immunotherapeutics&lt;/abbr-1&gt;&lt;/alt-periodical&gt;&lt;pages&gt;531-3&lt;/pages&gt;&lt;volume&gt;11&lt;/volume&gt;&lt;number&gt;2&lt;/number&gt;&lt;edition&gt;2015/02/19&lt;/edition&gt;&lt;keywords&gt;&lt;keyword&gt;Animals&lt;/keyword&gt;&lt;keyword&gt;Antibodies, Neutralizing/*blood&lt;/keyword&gt;&lt;keyword&gt;Antibodies, Viral/*blood&lt;/keyword&gt;&lt;keyword&gt;*Antibody Affinity&lt;/keyword&gt;&lt;keyword&gt;Guinea Pigs&lt;/keyword&gt;&lt;keyword&gt;*Immunity, Heterologous&lt;/keyword&gt;&lt;keyword&gt;Immunoglobulin G/*blood&lt;/keyword&gt;&lt;keyword&gt;Rotavirus Vaccines/administration &amp;amp; dosage/*immunology&lt;/keyword&gt;&lt;keyword&gt;Vaccination/methods&lt;/keyword&gt;&lt;keyword&gt;Vaccines, Inactivated/administration &amp;amp; dosage/immunology&lt;/keyword&gt;&lt;/keywords&gt;&lt;dates&gt;&lt;year&gt;2015&lt;/year&gt;&lt;/dates&gt;&lt;isbn&gt;2164-5515&lt;/isbn&gt;&lt;accession-num&gt;25692974&lt;/accession-num&gt;&lt;urls&gt;&lt;/urls&gt;&lt;custom2&gt;Pmc4514286&lt;/custom2&gt;&lt;electronic-resource-num&gt;10.4161/21645515.2014.988553&lt;/electronic-resource-num&gt;&lt;remote-database-provider&gt;Nlm&lt;/remote-database-provider&gt;&lt;language&gt;eng&lt;/language&gt;&lt;/record&gt;&lt;/Cite&gt;&lt;/EndNote&gt;</w:instrTex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fldChar w:fldCharType="separate"/>
      </w:r>
      <w:r w:rsidRPr="00762800">
        <w:rPr>
          <w:rFonts w:ascii="Calibri" w:eastAsia="Times New Roman" w:hAnsi="Calibri" w:cs="Calibri"/>
          <w:iCs/>
          <w:noProof/>
          <w:color w:val="222222"/>
          <w:vertAlign w:val="superscript"/>
          <w:lang w:val="en-GB"/>
        </w:rPr>
        <w:t>14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fldChar w:fldCharType="end"/>
      </w:r>
    </w:p>
    <w:p w:rsidR="0080321E" w:rsidRPr="00B666B0" w:rsidRDefault="006306AC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 w:rsidRPr="00B666B0">
        <w:rPr>
          <w:rFonts w:ascii="Calibri" w:eastAsia="Times New Roman" w:hAnsi="Calibri" w:cs="Calibri"/>
          <w:iCs/>
          <w:color w:val="222222"/>
          <w:lang w:val="en-GB"/>
        </w:rPr>
        <w:t>This</w:t>
      </w:r>
      <w:r w:rsidR="00711822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>study</w:t>
      </w:r>
      <w:r w:rsidR="00711822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has some limitations. </w:t>
      </w:r>
      <w:r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First of all, the search was not conducted in a systematic way and the results could therefore </w:t>
      </w:r>
      <w:r w:rsidR="00492BF2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be </w:t>
      </w:r>
      <w:r w:rsidR="00FC04D4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not comprehensive. Secondly, this review </w:t>
      </w:r>
      <w:r w:rsidR="00711822" w:rsidRPr="00B666B0">
        <w:rPr>
          <w:rFonts w:ascii="Calibri" w:eastAsia="Times New Roman" w:hAnsi="Calibri" w:cs="Calibri"/>
          <w:iCs/>
          <w:color w:val="222222"/>
          <w:lang w:val="en-GB"/>
        </w:rPr>
        <w:t>ha</w:t>
      </w:r>
      <w:r w:rsidR="00FC04D4" w:rsidRPr="00B666B0">
        <w:rPr>
          <w:rFonts w:ascii="Calibri" w:eastAsia="Times New Roman" w:hAnsi="Calibri" w:cs="Calibri"/>
          <w:iCs/>
          <w:color w:val="222222"/>
          <w:lang w:val="en-GB"/>
        </w:rPr>
        <w:t>s</w:t>
      </w:r>
      <w:r w:rsidR="00711822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not taken into </w:t>
      </w:r>
      <w:r w:rsidR="00FC04D4" w:rsidRPr="00B666B0">
        <w:rPr>
          <w:rFonts w:ascii="Calibri" w:eastAsia="Times New Roman" w:hAnsi="Calibri" w:cs="Calibri"/>
          <w:iCs/>
          <w:color w:val="222222"/>
          <w:lang w:val="en-GB"/>
        </w:rPr>
        <w:t>account pre</w:t>
      </w:r>
      <w:r w:rsidR="00492BF2">
        <w:rPr>
          <w:rFonts w:ascii="Calibri" w:eastAsia="Times New Roman" w:hAnsi="Calibri" w:cs="Calibri"/>
          <w:iCs/>
          <w:color w:val="222222"/>
          <w:lang w:val="en-GB"/>
        </w:rPr>
        <w:t>-</w:t>
      </w:r>
      <w:r w:rsidR="00FC04D4" w:rsidRPr="00B666B0">
        <w:rPr>
          <w:rFonts w:ascii="Calibri" w:eastAsia="Times New Roman" w:hAnsi="Calibri" w:cs="Calibri"/>
          <w:iCs/>
          <w:color w:val="222222"/>
          <w:lang w:val="en-GB"/>
        </w:rPr>
        <w:t>clinical studies, therefore other potential candidates might be now available</w:t>
      </w:r>
      <w:r w:rsidR="005C0164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for clinical trials. Lastly, considered the heterogeneity of the interventions and the paucity of published data, it was not possible to run any statistical analysis on the available results.</w:t>
      </w:r>
    </w:p>
    <w:p w:rsidR="00557A41" w:rsidRPr="00B9363C" w:rsidRDefault="00960780" w:rsidP="00E147F4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iCs/>
          <w:color w:val="222222"/>
          <w:lang w:val="en-GB"/>
        </w:rPr>
      </w:pPr>
      <w:r>
        <w:rPr>
          <w:rFonts w:ascii="Calibri" w:eastAsia="Times New Roman" w:hAnsi="Calibri" w:cs="Calibri"/>
          <w:iCs/>
          <w:color w:val="222222"/>
          <w:lang w:val="en-GB"/>
        </w:rPr>
        <w:t xml:space="preserve">In conclusion, </w:t>
      </w:r>
      <w:r w:rsidR="00A3667A">
        <w:rPr>
          <w:rFonts w:ascii="Calibri" w:eastAsia="Times New Roman" w:hAnsi="Calibri" w:cs="Calibri"/>
          <w:iCs/>
          <w:color w:val="222222"/>
          <w:lang w:val="en-GB"/>
        </w:rPr>
        <w:t>i</w:t>
      </w:r>
      <w:r w:rsidR="00A3667A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n </w:t>
      </w:r>
      <w:r w:rsidR="007D2F40" w:rsidRPr="00B666B0">
        <w:rPr>
          <w:rFonts w:ascii="Calibri" w:eastAsia="Times New Roman" w:hAnsi="Calibri" w:cs="Calibri"/>
          <w:iCs/>
          <w:color w:val="222222"/>
          <w:lang w:val="en-GB"/>
        </w:rPr>
        <w:t>spite of</w:t>
      </w:r>
      <w:r w:rsidR="00B552B9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 the significant impact of </w:t>
      </w:r>
      <w:r w:rsidR="007D2F40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the </w:t>
      </w:r>
      <w:r w:rsidR="00B552B9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live-attenuated oral Rotavirus vaccine, there are still many issues hampering </w:t>
      </w:r>
      <w:r w:rsidR="007D2F40" w:rsidRPr="00B666B0">
        <w:rPr>
          <w:rFonts w:ascii="Calibri" w:eastAsia="Times New Roman" w:hAnsi="Calibri" w:cs="Calibri"/>
          <w:iCs/>
          <w:color w:val="222222"/>
          <w:lang w:val="en-GB"/>
        </w:rPr>
        <w:t>its global dissemination</w:t>
      </w:r>
      <w:r w:rsidR="00B552B9" w:rsidRPr="00B666B0">
        <w:rPr>
          <w:rFonts w:ascii="Calibri" w:eastAsia="Times New Roman" w:hAnsi="Calibri" w:cs="Calibri"/>
          <w:iCs/>
          <w:color w:val="222222"/>
          <w:lang w:val="en-GB"/>
        </w:rPr>
        <w:t xml:space="preserve">. </w:t>
      </w:r>
      <w:r w:rsidR="00B9363C">
        <w:rPr>
          <w:rFonts w:ascii="Calibri" w:eastAsia="Times New Roman" w:hAnsi="Calibri" w:cs="Calibri"/>
          <w:iCs/>
          <w:color w:val="222222"/>
          <w:lang w:val="en-GB"/>
        </w:rPr>
        <w:t>Some new candidates showed promising results in terms of efficacy and safety and</w:t>
      </w:r>
      <w:r w:rsidR="00640B10">
        <w:rPr>
          <w:rFonts w:ascii="Calibri" w:eastAsia="Times New Roman" w:hAnsi="Calibri" w:cs="Calibri"/>
          <w:iCs/>
          <w:color w:val="222222"/>
          <w:lang w:val="en-GB"/>
        </w:rPr>
        <w:t>,</w:t>
      </w:r>
      <w:r w:rsidR="00B9363C">
        <w:rPr>
          <w:rFonts w:ascii="Calibri" w:eastAsia="Times New Roman" w:hAnsi="Calibri" w:cs="Calibri"/>
          <w:iCs/>
          <w:color w:val="222222"/>
          <w:lang w:val="en-GB"/>
        </w:rPr>
        <w:t xml:space="preserve"> at the same time</w:t>
      </w:r>
      <w:r w:rsidR="00640B10">
        <w:rPr>
          <w:rFonts w:ascii="Calibri" w:eastAsia="Times New Roman" w:hAnsi="Calibri" w:cs="Calibri"/>
          <w:iCs/>
          <w:color w:val="222222"/>
          <w:lang w:val="en-GB"/>
        </w:rPr>
        <w:t>,</w:t>
      </w:r>
      <w:r w:rsidR="00B9363C">
        <w:rPr>
          <w:rFonts w:ascii="Calibri" w:eastAsia="Times New Roman" w:hAnsi="Calibri" w:cs="Calibri"/>
          <w:iCs/>
          <w:color w:val="222222"/>
          <w:lang w:val="en-GB"/>
        </w:rPr>
        <w:t xml:space="preserve"> the cost per dose</w:t>
      </w:r>
      <w:r w:rsidR="00640B10">
        <w:rPr>
          <w:rFonts w:ascii="Calibri" w:eastAsia="Times New Roman" w:hAnsi="Calibri" w:cs="Calibri"/>
          <w:iCs/>
          <w:color w:val="222222"/>
          <w:lang w:val="en-GB"/>
        </w:rPr>
        <w:t xml:space="preserve"> was reduced</w:t>
      </w:r>
      <w:r w:rsidR="00B9363C">
        <w:rPr>
          <w:rFonts w:ascii="Calibri" w:eastAsia="Times New Roman" w:hAnsi="Calibri" w:cs="Calibri"/>
          <w:iCs/>
          <w:color w:val="222222"/>
          <w:lang w:val="en-GB"/>
        </w:rPr>
        <w:t xml:space="preserve">. If these results will be confirmed also in </w:t>
      </w:r>
      <w:r w:rsidR="00F23B78">
        <w:rPr>
          <w:rFonts w:ascii="Calibri" w:eastAsia="Times New Roman" w:hAnsi="Calibri" w:cs="Calibri"/>
          <w:iCs/>
          <w:color w:val="222222"/>
          <w:lang w:val="en-GB"/>
        </w:rPr>
        <w:t xml:space="preserve">the </w:t>
      </w:r>
      <w:r w:rsidR="00B9363C">
        <w:rPr>
          <w:rFonts w:ascii="Calibri" w:eastAsia="Times New Roman" w:hAnsi="Calibri" w:cs="Calibri"/>
          <w:iCs/>
          <w:color w:val="222222"/>
          <w:lang w:val="en-GB"/>
        </w:rPr>
        <w:t xml:space="preserve">real word </w:t>
      </w:r>
      <w:r w:rsidR="00B428FD">
        <w:rPr>
          <w:rFonts w:ascii="Calibri" w:eastAsia="Times New Roman" w:hAnsi="Calibri" w:cs="Calibri"/>
          <w:iCs/>
          <w:color w:val="222222"/>
          <w:lang w:val="en-GB"/>
        </w:rPr>
        <w:t>settings</w:t>
      </w:r>
      <w:r w:rsidR="00B9363C">
        <w:rPr>
          <w:rFonts w:ascii="Calibri" w:eastAsia="Times New Roman" w:hAnsi="Calibri" w:cs="Calibri"/>
          <w:iCs/>
          <w:color w:val="222222"/>
          <w:lang w:val="en-GB"/>
        </w:rPr>
        <w:t>, they</w:t>
      </w:r>
      <w:r w:rsidR="00F45F64">
        <w:rPr>
          <w:lang w:val="en-GB"/>
        </w:rPr>
        <w:t xml:space="preserve"> </w:t>
      </w:r>
      <w:r w:rsidR="00F23B78">
        <w:rPr>
          <w:lang w:val="en-GB"/>
        </w:rPr>
        <w:t xml:space="preserve">could </w:t>
      </w:r>
      <w:r w:rsidR="00F45F64">
        <w:rPr>
          <w:lang w:val="en-GB"/>
        </w:rPr>
        <w:t xml:space="preserve">definitively facilitate the increase in the rate of </w:t>
      </w:r>
      <w:r w:rsidR="00B06C69">
        <w:rPr>
          <w:lang w:val="en-GB"/>
        </w:rPr>
        <w:t xml:space="preserve">global </w:t>
      </w:r>
      <w:r w:rsidR="00F45F64">
        <w:rPr>
          <w:lang w:val="en-GB"/>
        </w:rPr>
        <w:t>coverage</w:t>
      </w:r>
      <w:r w:rsidR="00B3115E">
        <w:rPr>
          <w:lang w:val="en-GB"/>
        </w:rPr>
        <w:t xml:space="preserve">, </w:t>
      </w:r>
      <w:r w:rsidR="00F45F64">
        <w:rPr>
          <w:lang w:val="en-GB"/>
        </w:rPr>
        <w:t xml:space="preserve">especially in high-burden low-income settings. </w:t>
      </w:r>
      <w:r w:rsidR="00513A42">
        <w:rPr>
          <w:lang w:val="en-GB"/>
        </w:rPr>
        <w:t xml:space="preserve">Simplified strategies to speed up </w:t>
      </w:r>
      <w:r w:rsidR="00513A42" w:rsidRPr="003B2413">
        <w:rPr>
          <w:lang w:val="en-GB"/>
        </w:rPr>
        <w:t xml:space="preserve">the </w:t>
      </w:r>
      <w:r w:rsidR="003B2413" w:rsidRPr="003B2413">
        <w:rPr>
          <w:lang w:val="en-GB"/>
        </w:rPr>
        <w:t xml:space="preserve">paediatric </w:t>
      </w:r>
      <w:r w:rsidR="008F63B2">
        <w:rPr>
          <w:lang w:val="en-GB"/>
        </w:rPr>
        <w:t xml:space="preserve">vaccine </w:t>
      </w:r>
      <w:r w:rsidR="003B2413" w:rsidRPr="003B2413">
        <w:rPr>
          <w:lang w:val="en-GB"/>
        </w:rPr>
        <w:t>labelling</w:t>
      </w:r>
      <w:r w:rsidR="00513A42" w:rsidRPr="003B2413">
        <w:rPr>
          <w:lang w:val="en-GB"/>
        </w:rPr>
        <w:t xml:space="preserve"> </w:t>
      </w:r>
      <w:r w:rsidR="00513A42" w:rsidRPr="00513A42">
        <w:rPr>
          <w:lang w:val="en-GB"/>
        </w:rPr>
        <w:t xml:space="preserve">will need to be combined with enhanced methods of </w:t>
      </w:r>
      <w:r w:rsidR="00513A42">
        <w:rPr>
          <w:lang w:val="en-GB"/>
        </w:rPr>
        <w:t xml:space="preserve">post-marketing </w:t>
      </w:r>
      <w:r w:rsidR="00513A42" w:rsidRPr="00513A42">
        <w:rPr>
          <w:lang w:val="en-GB"/>
        </w:rPr>
        <w:t xml:space="preserve">pharmacovigilance for emerging </w:t>
      </w:r>
      <w:r w:rsidR="003B2413">
        <w:rPr>
          <w:lang w:val="en-GB"/>
        </w:rPr>
        <w:t>adverse events</w:t>
      </w:r>
      <w:r w:rsidR="00513A42" w:rsidRPr="00513A42">
        <w:rPr>
          <w:lang w:val="en-GB"/>
        </w:rPr>
        <w:t xml:space="preserve"> in routine clinical </w:t>
      </w:r>
      <w:r w:rsidR="00513A42">
        <w:rPr>
          <w:lang w:val="en-GB"/>
        </w:rPr>
        <w:t>care</w:t>
      </w:r>
      <w:r w:rsidR="003B2413">
        <w:rPr>
          <w:lang w:val="en-GB"/>
        </w:rPr>
        <w:t>.</w:t>
      </w:r>
      <w:r w:rsidR="00513A42" w:rsidRPr="00513A42">
        <w:rPr>
          <w:lang w:val="en-GB"/>
        </w:rPr>
        <w:t xml:space="preserve"> </w:t>
      </w:r>
    </w:p>
    <w:p w:rsidR="00025A2C" w:rsidRPr="00B666B0" w:rsidRDefault="00025A2C" w:rsidP="00E147F4">
      <w:pPr>
        <w:spacing w:after="0" w:line="480" w:lineRule="auto"/>
        <w:rPr>
          <w:lang w:val="en-GB"/>
        </w:rPr>
      </w:pPr>
      <w:r w:rsidRPr="00B666B0">
        <w:rPr>
          <w:lang w:val="en-GB"/>
        </w:rPr>
        <w:br w:type="page"/>
      </w:r>
    </w:p>
    <w:p w:rsidR="00557A41" w:rsidRPr="004F1C65" w:rsidRDefault="00192EEA" w:rsidP="00C33016">
      <w:pPr>
        <w:spacing w:after="0" w:line="480" w:lineRule="auto"/>
        <w:jc w:val="both"/>
        <w:rPr>
          <w:b/>
          <w:lang w:val="en-US"/>
        </w:rPr>
      </w:pPr>
      <w:r w:rsidRPr="004F1C65">
        <w:rPr>
          <w:b/>
          <w:lang w:val="en-US"/>
        </w:rPr>
        <w:lastRenderedPageBreak/>
        <w:t xml:space="preserve">REFERENCES </w:t>
      </w:r>
    </w:p>
    <w:p w:rsidR="00324FBA" w:rsidRPr="00324FBA" w:rsidRDefault="00AF1D5A" w:rsidP="00C33016">
      <w:pPr>
        <w:pStyle w:val="EndNoteBibliography"/>
        <w:spacing w:after="0" w:line="480" w:lineRule="auto"/>
        <w:jc w:val="both"/>
      </w:pPr>
      <w:r w:rsidRPr="00B666B0">
        <w:rPr>
          <w:lang w:val="en-GB"/>
        </w:rPr>
        <w:fldChar w:fldCharType="begin"/>
      </w:r>
      <w:r w:rsidR="00192EEA" w:rsidRPr="004F1C65">
        <w:instrText xml:space="preserve"> ADDIN EN.REFLIST </w:instrText>
      </w:r>
      <w:r w:rsidRPr="00B666B0">
        <w:rPr>
          <w:lang w:val="en-GB"/>
        </w:rPr>
        <w:fldChar w:fldCharType="separate"/>
      </w:r>
      <w:bookmarkStart w:id="0" w:name="_ENREF_1"/>
      <w:r w:rsidR="00192EEA" w:rsidRPr="004F1C65">
        <w:t>1.</w:t>
      </w:r>
      <w:r w:rsidR="00192EEA" w:rsidRPr="004F1C65">
        <w:tab/>
        <w:t xml:space="preserve">Banyai K, Estes MK, Martella V, Parashar UD. </w:t>
      </w:r>
      <w:r w:rsidR="00324FBA" w:rsidRPr="00324FBA">
        <w:t xml:space="preserve">Viral gastroenteritis. </w:t>
      </w:r>
      <w:r w:rsidR="00324FBA" w:rsidRPr="00324FBA">
        <w:rPr>
          <w:i/>
        </w:rPr>
        <w:t>Lancet (London, England)</w:t>
      </w:r>
      <w:r w:rsidR="00324FBA" w:rsidRPr="00324FBA">
        <w:t xml:space="preserve"> 2018; </w:t>
      </w:r>
      <w:r w:rsidR="00324FBA" w:rsidRPr="00324FBA">
        <w:rPr>
          <w:b/>
        </w:rPr>
        <w:t>392</w:t>
      </w:r>
      <w:r w:rsidR="00324FBA" w:rsidRPr="00324FBA">
        <w:t>(10142): 175-86.</w:t>
      </w:r>
      <w:bookmarkEnd w:id="0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1" w:name="_ENREF_2"/>
      <w:r w:rsidRPr="00324FBA">
        <w:t>2.</w:t>
      </w:r>
      <w:r w:rsidRPr="00324FBA">
        <w:tab/>
        <w:t xml:space="preserve">Tate JE, Burton AH, Boschi-Pinto C, Parashar UD. Global, Regional, and National Estimates of Rotavirus Mortality in Children &lt;5 Years of Age, 2000-2013. </w:t>
      </w:r>
      <w:r w:rsidRPr="00324FBA">
        <w:rPr>
          <w:i/>
        </w:rPr>
        <w:t>Clinical infectious diseases : an official publication of the Infectious Diseases Society of America</w:t>
      </w:r>
      <w:r w:rsidRPr="00324FBA">
        <w:t xml:space="preserve"> 2016; </w:t>
      </w:r>
      <w:r w:rsidRPr="00324FBA">
        <w:rPr>
          <w:b/>
        </w:rPr>
        <w:t>62 Suppl 2</w:t>
      </w:r>
      <w:r w:rsidRPr="00324FBA">
        <w:t>: S96-s105.</w:t>
      </w:r>
      <w:bookmarkEnd w:id="1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2" w:name="_ENREF_3"/>
      <w:r w:rsidRPr="00324FBA">
        <w:t>3.</w:t>
      </w:r>
      <w:r w:rsidRPr="00324FBA">
        <w:tab/>
        <w:t xml:space="preserve">Gastanaduy PA, Curns AT, Parashar UD, Lopman BA. Gastroenteritis hospitalizations in older children and adults in the United States before and after implementation of infant rotavirus vaccination. </w:t>
      </w:r>
      <w:r w:rsidRPr="00324FBA">
        <w:rPr>
          <w:i/>
        </w:rPr>
        <w:t>Jama</w:t>
      </w:r>
      <w:r w:rsidRPr="00324FBA">
        <w:t xml:space="preserve"> 2013; </w:t>
      </w:r>
      <w:r w:rsidRPr="00324FBA">
        <w:rPr>
          <w:b/>
        </w:rPr>
        <w:t>310</w:t>
      </w:r>
      <w:r w:rsidRPr="00324FBA">
        <w:t>(8): 851-3.</w:t>
      </w:r>
      <w:bookmarkEnd w:id="2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3" w:name="_ENREF_4"/>
      <w:r w:rsidRPr="00324FBA">
        <w:t>4.</w:t>
      </w:r>
      <w:r w:rsidRPr="00324FBA">
        <w:tab/>
        <w:t xml:space="preserve">Patel M, Shane AL, Parashar UD, Jiang B, Gentsch JR, Glass RI. Oral rotavirus vaccines: how well will they work where they are needed most? </w:t>
      </w:r>
      <w:r w:rsidRPr="00324FBA">
        <w:rPr>
          <w:i/>
        </w:rPr>
        <w:t>The Journal of infectious diseases</w:t>
      </w:r>
      <w:r w:rsidRPr="00324FBA">
        <w:t xml:space="preserve"> 2009; </w:t>
      </w:r>
      <w:r w:rsidRPr="00324FBA">
        <w:rPr>
          <w:b/>
        </w:rPr>
        <w:t>200 Suppl 1</w:t>
      </w:r>
      <w:r w:rsidRPr="00324FBA">
        <w:t>: S39-48.</w:t>
      </w:r>
      <w:bookmarkEnd w:id="3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4" w:name="_ENREF_5"/>
      <w:r w:rsidRPr="00324FBA">
        <w:t>5.</w:t>
      </w:r>
      <w:r w:rsidRPr="00324FBA">
        <w:tab/>
        <w:t xml:space="preserve">Tate JE, Yen C, Steiner CA, Cortese MM, Parashar UD. Intussusception Rates Before and After the Introduction of Rotavirus Vaccine. </w:t>
      </w:r>
      <w:r w:rsidRPr="00324FBA">
        <w:rPr>
          <w:i/>
        </w:rPr>
        <w:t>Pediatrics</w:t>
      </w:r>
      <w:r w:rsidRPr="00324FBA">
        <w:t xml:space="preserve"> 2016; </w:t>
      </w:r>
      <w:r w:rsidRPr="00324FBA">
        <w:rPr>
          <w:b/>
        </w:rPr>
        <w:t>138</w:t>
      </w:r>
      <w:r w:rsidRPr="00324FBA">
        <w:t>(3).</w:t>
      </w:r>
      <w:bookmarkEnd w:id="4"/>
    </w:p>
    <w:p w:rsidR="00324FBA" w:rsidRPr="00324FBA" w:rsidRDefault="00324FBA" w:rsidP="00C33016">
      <w:pPr>
        <w:pStyle w:val="EndNoteBibliography"/>
        <w:spacing w:after="0" w:line="480" w:lineRule="auto"/>
        <w:jc w:val="both"/>
        <w:rPr>
          <w:lang w:val="it-IT"/>
        </w:rPr>
      </w:pPr>
      <w:bookmarkStart w:id="5" w:name="_ENREF_6"/>
      <w:r w:rsidRPr="00324FBA">
        <w:t>6.</w:t>
      </w:r>
      <w:r w:rsidRPr="00324FBA">
        <w:tab/>
        <w:t xml:space="preserve">Chandola TR, Taneja S, Goyal N, et al. ROTAVAC((R)) does not interfere with the immune response to childhood vaccines in Indian infants: A randomized placebo controlled trial. </w:t>
      </w:r>
      <w:r w:rsidRPr="00324FBA">
        <w:rPr>
          <w:i/>
          <w:lang w:val="it-IT"/>
        </w:rPr>
        <w:t>Heliyon</w:t>
      </w:r>
      <w:r w:rsidRPr="00324FBA">
        <w:rPr>
          <w:lang w:val="it-IT"/>
        </w:rPr>
        <w:t xml:space="preserve"> 2017; </w:t>
      </w:r>
      <w:r w:rsidRPr="00324FBA">
        <w:rPr>
          <w:b/>
          <w:lang w:val="it-IT"/>
        </w:rPr>
        <w:t>3</w:t>
      </w:r>
      <w:r w:rsidRPr="00324FBA">
        <w:rPr>
          <w:lang w:val="it-IT"/>
        </w:rPr>
        <w:t>(5): e00302.</w:t>
      </w:r>
      <w:bookmarkEnd w:id="5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6" w:name="_ENREF_7"/>
      <w:r w:rsidRPr="00324FBA">
        <w:rPr>
          <w:lang w:val="it-IT"/>
        </w:rPr>
        <w:t>7.</w:t>
      </w:r>
      <w:r w:rsidRPr="00324FBA">
        <w:rPr>
          <w:lang w:val="it-IT"/>
        </w:rPr>
        <w:tab/>
        <w:t xml:space="preserve">Naik SP, Zade JK, Sabale RN, et al. </w:t>
      </w:r>
      <w:r w:rsidRPr="00324FBA">
        <w:t xml:space="preserve">Stability of heat stable, live attenuated Rotavirus vaccine (ROTASIIL(R)). </w:t>
      </w:r>
      <w:r w:rsidRPr="00324FBA">
        <w:rPr>
          <w:i/>
        </w:rPr>
        <w:t>Vaccine</w:t>
      </w:r>
      <w:r w:rsidRPr="00324FBA">
        <w:t xml:space="preserve"> 2017; </w:t>
      </w:r>
      <w:r w:rsidRPr="00324FBA">
        <w:rPr>
          <w:b/>
        </w:rPr>
        <w:t>35</w:t>
      </w:r>
      <w:r w:rsidRPr="00324FBA">
        <w:t>(22): 2962-9.</w:t>
      </w:r>
      <w:bookmarkEnd w:id="6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7" w:name="_ENREF_8"/>
      <w:r w:rsidRPr="00324FBA">
        <w:t>8.</w:t>
      </w:r>
      <w:r w:rsidRPr="00324FBA">
        <w:tab/>
        <w:t xml:space="preserve">Li D, Xu Z, Xie G, et al. [Genotype of Rotavirus Vaccine Strain LLR in China is G10P[15]]. </w:t>
      </w:r>
      <w:r w:rsidRPr="00324FBA">
        <w:rPr>
          <w:i/>
        </w:rPr>
        <w:t>Bing du xue bao = Chinese journal of virology</w:t>
      </w:r>
      <w:r w:rsidRPr="00324FBA">
        <w:t xml:space="preserve"> 2015; </w:t>
      </w:r>
      <w:r w:rsidRPr="00324FBA">
        <w:rPr>
          <w:b/>
        </w:rPr>
        <w:t>31</w:t>
      </w:r>
      <w:r w:rsidRPr="00324FBA">
        <w:t>(2): 170-3.</w:t>
      </w:r>
      <w:bookmarkEnd w:id="7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8" w:name="_ENREF_9"/>
      <w:r w:rsidRPr="00324FBA">
        <w:t>9.</w:t>
      </w:r>
      <w:r w:rsidRPr="00324FBA">
        <w:tab/>
        <w:t xml:space="preserve">Dang DA, Nguyen VT, Vu DT, et al. A dose-escalation safety and immunogenicity study of a new live attenuated human rotavirus vaccine (Rotavin-M1) in Vietnamese children. </w:t>
      </w:r>
      <w:r w:rsidRPr="00324FBA">
        <w:rPr>
          <w:i/>
        </w:rPr>
        <w:t>Vaccine</w:t>
      </w:r>
      <w:r w:rsidRPr="00324FBA">
        <w:t xml:space="preserve"> 2012; </w:t>
      </w:r>
      <w:r w:rsidRPr="00324FBA">
        <w:rPr>
          <w:b/>
        </w:rPr>
        <w:t>30 Suppl 1</w:t>
      </w:r>
      <w:r w:rsidRPr="00324FBA">
        <w:t>: A114-21.</w:t>
      </w:r>
      <w:bookmarkEnd w:id="8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9" w:name="_ENREF_10"/>
      <w:r w:rsidRPr="00324FBA">
        <w:t>10.</w:t>
      </w:r>
      <w:r w:rsidRPr="00324FBA">
        <w:tab/>
        <w:t xml:space="preserve">Bines JE, At Thobari J, Satria CD, et al. Human Neonatal Rotavirus Vaccine (RV3-BB) to Target Rotavirus from Birth. </w:t>
      </w:r>
      <w:r w:rsidRPr="00324FBA">
        <w:rPr>
          <w:i/>
        </w:rPr>
        <w:t>The New England journal of medicine</w:t>
      </w:r>
      <w:r w:rsidRPr="00324FBA">
        <w:t xml:space="preserve"> 2018; </w:t>
      </w:r>
      <w:r w:rsidRPr="00324FBA">
        <w:rPr>
          <w:b/>
        </w:rPr>
        <w:t>378</w:t>
      </w:r>
      <w:r w:rsidRPr="00324FBA">
        <w:t>(8): 719-30.</w:t>
      </w:r>
      <w:bookmarkEnd w:id="9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10" w:name="_ENREF_11"/>
      <w:r w:rsidRPr="00324FBA">
        <w:lastRenderedPageBreak/>
        <w:t>11.</w:t>
      </w:r>
      <w:r w:rsidRPr="00324FBA">
        <w:tab/>
        <w:t xml:space="preserve">Groome MJ, Koen A, Fix A, et al. Safety and immunogenicity of a parenteral P2-VP8-P[8] subunit rotavirus vaccine in toddlers and infants in South Africa: a randomised, double-blind, placebo-controlled trial. </w:t>
      </w:r>
      <w:r w:rsidRPr="00324FBA">
        <w:rPr>
          <w:i/>
        </w:rPr>
        <w:t>The Lancet Infectious diseases</w:t>
      </w:r>
      <w:r w:rsidRPr="00324FBA">
        <w:t xml:space="preserve"> 2017; </w:t>
      </w:r>
      <w:r w:rsidRPr="00324FBA">
        <w:rPr>
          <w:b/>
        </w:rPr>
        <w:t>17</w:t>
      </w:r>
      <w:r w:rsidRPr="00324FBA">
        <w:t>(8): 843-53.</w:t>
      </w:r>
      <w:bookmarkEnd w:id="10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11" w:name="_ENREF_12"/>
      <w:r w:rsidRPr="00324FBA">
        <w:t>12.</w:t>
      </w:r>
      <w:r w:rsidRPr="00324FBA">
        <w:tab/>
        <w:t>World Bank Country and Lending Groups. https://datahelpdesk.worldbank.org/knowledgebase/articles/906519-world-bank-country-and-lending-groups (accessed 17 May 2019.</w:t>
      </w:r>
      <w:bookmarkEnd w:id="11"/>
    </w:p>
    <w:p w:rsidR="00324FBA" w:rsidRPr="00324FBA" w:rsidRDefault="00324FBA" w:rsidP="00C33016">
      <w:pPr>
        <w:pStyle w:val="EndNoteBibliography"/>
        <w:spacing w:after="0" w:line="480" w:lineRule="auto"/>
        <w:jc w:val="both"/>
      </w:pPr>
      <w:bookmarkStart w:id="12" w:name="_ENREF_13"/>
      <w:r w:rsidRPr="00324FBA">
        <w:t>13.</w:t>
      </w:r>
      <w:r w:rsidRPr="00324FBA">
        <w:tab/>
        <w:t xml:space="preserve">Glass RI, Jiang B, Parashar U. The future control of rotavirus disease: Can live oral vaccines alone solve the rotavirus problem? </w:t>
      </w:r>
      <w:r w:rsidRPr="00324FBA">
        <w:rPr>
          <w:i/>
        </w:rPr>
        <w:t>Vaccine</w:t>
      </w:r>
      <w:r w:rsidRPr="00324FBA">
        <w:t xml:space="preserve"> 2018; </w:t>
      </w:r>
      <w:r w:rsidRPr="00324FBA">
        <w:rPr>
          <w:b/>
        </w:rPr>
        <w:t>36</w:t>
      </w:r>
      <w:r w:rsidRPr="00324FBA">
        <w:t>(17): 2233-6.</w:t>
      </w:r>
      <w:bookmarkEnd w:id="12"/>
    </w:p>
    <w:p w:rsidR="00324FBA" w:rsidRPr="00324FBA" w:rsidRDefault="00324FBA" w:rsidP="00C33016">
      <w:pPr>
        <w:pStyle w:val="EndNoteBibliography"/>
        <w:spacing w:line="480" w:lineRule="auto"/>
        <w:jc w:val="both"/>
      </w:pPr>
      <w:bookmarkStart w:id="13" w:name="_ENREF_14"/>
      <w:r w:rsidRPr="00324FBA">
        <w:t>14.</w:t>
      </w:r>
      <w:r w:rsidRPr="00324FBA">
        <w:tab/>
        <w:t xml:space="preserve">Velasquez DE, Wang Y, Jiang B. Inactivated human rotavirus vaccine induces heterotypic antibody response: correction and development of IgG avidity assay. </w:t>
      </w:r>
      <w:r w:rsidRPr="00324FBA">
        <w:rPr>
          <w:i/>
        </w:rPr>
        <w:t>Human vaccines &amp; immunotherapeutics</w:t>
      </w:r>
      <w:r w:rsidRPr="00324FBA">
        <w:t xml:space="preserve"> 2015; </w:t>
      </w:r>
      <w:r w:rsidRPr="00324FBA">
        <w:rPr>
          <w:b/>
        </w:rPr>
        <w:t>11</w:t>
      </w:r>
      <w:r w:rsidRPr="00324FBA">
        <w:t>(2): 531-3.</w:t>
      </w:r>
      <w:bookmarkEnd w:id="13"/>
    </w:p>
    <w:p w:rsidR="00986466" w:rsidRDefault="00AF1D5A" w:rsidP="00C33016">
      <w:pPr>
        <w:spacing w:after="0" w:line="480" w:lineRule="auto"/>
        <w:jc w:val="both"/>
        <w:rPr>
          <w:lang w:val="en-GB"/>
        </w:rPr>
      </w:pPr>
      <w:r w:rsidRPr="00B666B0">
        <w:rPr>
          <w:lang w:val="en-GB"/>
        </w:rPr>
        <w:fldChar w:fldCharType="end"/>
      </w:r>
    </w:p>
    <w:p w:rsidR="00986466" w:rsidRDefault="00986466">
      <w:pPr>
        <w:rPr>
          <w:lang w:val="en-GB"/>
        </w:rPr>
      </w:pPr>
      <w:r>
        <w:rPr>
          <w:lang w:val="en-GB"/>
        </w:rPr>
        <w:br w:type="page"/>
      </w:r>
    </w:p>
    <w:p w:rsidR="00D82291" w:rsidRDefault="00986466" w:rsidP="00C33016">
      <w:pPr>
        <w:spacing w:after="0" w:line="480" w:lineRule="auto"/>
        <w:jc w:val="both"/>
        <w:rPr>
          <w:b/>
          <w:lang w:val="en-GB"/>
        </w:rPr>
      </w:pPr>
      <w:r w:rsidRPr="00986466">
        <w:rPr>
          <w:b/>
          <w:lang w:val="en-GB"/>
        </w:rPr>
        <w:lastRenderedPageBreak/>
        <w:t>Table 1: Rotavirus</w:t>
      </w:r>
      <w:r w:rsidRPr="000E3585">
        <w:rPr>
          <w:b/>
          <w:lang w:val="en-GB"/>
        </w:rPr>
        <w:t xml:space="preserve"> vaccines in clinical development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1"/>
        <w:gridCol w:w="2446"/>
        <w:gridCol w:w="3359"/>
        <w:gridCol w:w="1236"/>
      </w:tblGrid>
      <w:tr w:rsidR="00986466" w:rsidTr="004B60A6">
        <w:tc>
          <w:tcPr>
            <w:tcW w:w="2201" w:type="dxa"/>
            <w:vAlign w:val="center"/>
          </w:tcPr>
          <w:p w:rsidR="00986466" w:rsidRPr="000C793D" w:rsidRDefault="00986466" w:rsidP="004B60A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iCs/>
                <w:color w:val="222222"/>
                <w:sz w:val="18"/>
                <w:szCs w:val="24"/>
                <w:lang w:val="en-GB"/>
              </w:rPr>
            </w:pPr>
            <w:r w:rsidRPr="000C793D">
              <w:rPr>
                <w:rFonts w:ascii="Calibri" w:eastAsia="Times New Roman" w:hAnsi="Calibri" w:cs="Calibri"/>
                <w:b/>
                <w:iCs/>
                <w:color w:val="222222"/>
                <w:sz w:val="18"/>
                <w:szCs w:val="24"/>
                <w:lang w:val="en-GB"/>
              </w:rPr>
              <w:t>Candidate</w:t>
            </w:r>
          </w:p>
        </w:tc>
        <w:tc>
          <w:tcPr>
            <w:tcW w:w="2446" w:type="dxa"/>
            <w:vAlign w:val="center"/>
          </w:tcPr>
          <w:p w:rsidR="00986466" w:rsidRPr="000C793D" w:rsidRDefault="00986466" w:rsidP="004B60A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iCs/>
                <w:color w:val="222222"/>
                <w:sz w:val="18"/>
                <w:szCs w:val="24"/>
                <w:lang w:val="en-GB"/>
              </w:rPr>
            </w:pPr>
            <w:r w:rsidRPr="000C793D">
              <w:rPr>
                <w:rFonts w:ascii="Calibri" w:eastAsia="Times New Roman" w:hAnsi="Calibri" w:cs="Calibri"/>
                <w:b/>
                <w:iCs/>
                <w:color w:val="222222"/>
                <w:sz w:val="18"/>
                <w:szCs w:val="24"/>
                <w:lang w:val="en-GB"/>
              </w:rPr>
              <w:t>Producer</w:t>
            </w:r>
          </w:p>
        </w:tc>
        <w:tc>
          <w:tcPr>
            <w:tcW w:w="3359" w:type="dxa"/>
            <w:vAlign w:val="center"/>
          </w:tcPr>
          <w:p w:rsidR="00986466" w:rsidRPr="000C793D" w:rsidRDefault="00986466" w:rsidP="004B60A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iCs/>
                <w:color w:val="222222"/>
                <w:sz w:val="18"/>
                <w:szCs w:val="24"/>
                <w:lang w:val="en-GB"/>
              </w:rPr>
            </w:pPr>
            <w:r w:rsidRPr="000C793D">
              <w:rPr>
                <w:rFonts w:ascii="Calibri" w:eastAsia="Times New Roman" w:hAnsi="Calibri" w:cs="Calibri"/>
                <w:b/>
                <w:iCs/>
                <w:color w:val="222222"/>
                <w:sz w:val="18"/>
                <w:szCs w:val="24"/>
                <w:lang w:val="en-GB"/>
              </w:rPr>
              <w:t>Strain</w:t>
            </w:r>
          </w:p>
        </w:tc>
        <w:tc>
          <w:tcPr>
            <w:tcW w:w="1236" w:type="dxa"/>
            <w:vAlign w:val="center"/>
          </w:tcPr>
          <w:p w:rsidR="00986466" w:rsidRPr="000C793D" w:rsidRDefault="00986466" w:rsidP="004B60A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iCs/>
                <w:color w:val="222222"/>
                <w:sz w:val="18"/>
                <w:szCs w:val="24"/>
                <w:lang w:val="en-GB"/>
              </w:rPr>
            </w:pPr>
            <w:r w:rsidRPr="000C793D">
              <w:rPr>
                <w:rFonts w:ascii="Calibri" w:eastAsia="Times New Roman" w:hAnsi="Calibri" w:cs="Calibri"/>
                <w:b/>
                <w:iCs/>
                <w:color w:val="222222"/>
                <w:sz w:val="18"/>
                <w:szCs w:val="24"/>
                <w:lang w:val="en-GB"/>
              </w:rPr>
              <w:t>Route</w:t>
            </w:r>
          </w:p>
        </w:tc>
      </w:tr>
      <w:tr w:rsidR="00986466" w:rsidTr="004B60A6">
        <w:tc>
          <w:tcPr>
            <w:tcW w:w="2263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sz w:val="18"/>
                <w:szCs w:val="20"/>
                <w:lang w:val="en-GB"/>
              </w:rPr>
            </w:pPr>
            <w:bookmarkStart w:id="14" w:name="_Hlk9003910"/>
            <w:r w:rsidRPr="00690136">
              <w:rPr>
                <w:sz w:val="18"/>
                <w:szCs w:val="20"/>
                <w:lang w:val="en-GB"/>
              </w:rPr>
              <w:t xml:space="preserve">Oral human neonatal rotavirus vaccine </w:t>
            </w:r>
            <w:bookmarkEnd w:id="14"/>
            <w:r w:rsidRPr="00690136">
              <w:rPr>
                <w:sz w:val="18"/>
                <w:szCs w:val="20"/>
                <w:lang w:val="en-GB"/>
              </w:rPr>
              <w:t>(RV3-BB)</w:t>
            </w:r>
          </w:p>
        </w:tc>
        <w:tc>
          <w:tcPr>
            <w:tcW w:w="2552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BioFarma</w:t>
            </w:r>
            <w:proofErr w:type="spellEnd"/>
            <w:r w:rsidRPr="00690136">
              <w:rPr>
                <w:color w:val="000000"/>
                <w:sz w:val="18"/>
                <w:szCs w:val="20"/>
                <w:lang w:val="en-GB"/>
              </w:rPr>
              <w:t>, Indonesia</w:t>
            </w:r>
          </w:p>
        </w:tc>
        <w:tc>
          <w:tcPr>
            <w:tcW w:w="3544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Human neonatal G3P[6]</w:t>
            </w:r>
          </w:p>
        </w:tc>
        <w:tc>
          <w:tcPr>
            <w:tcW w:w="123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Oral</w:t>
            </w:r>
          </w:p>
        </w:tc>
      </w:tr>
      <w:tr w:rsidR="00986466" w:rsidRPr="00016B61" w:rsidTr="004B60A6">
        <w:tc>
          <w:tcPr>
            <w:tcW w:w="2263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Lamb rotavirus-based </w:t>
            </w: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reassortants</w:t>
            </w:r>
            <w:proofErr w:type="spellEnd"/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 (LLR)</w:t>
            </w:r>
          </w:p>
        </w:tc>
        <w:tc>
          <w:tcPr>
            <w:tcW w:w="2552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Lanzhou Institute of Biological Products, China</w:t>
            </w:r>
          </w:p>
        </w:tc>
        <w:tc>
          <w:tcPr>
            <w:tcW w:w="3544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Lamb strain G10P[12]</w:t>
            </w:r>
          </w:p>
        </w:tc>
        <w:tc>
          <w:tcPr>
            <w:tcW w:w="123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Oral</w:t>
            </w:r>
          </w:p>
        </w:tc>
      </w:tr>
      <w:tr w:rsidR="00986466" w:rsidRPr="00016B61" w:rsidTr="004B60A6">
        <w:tc>
          <w:tcPr>
            <w:tcW w:w="2263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proofErr w:type="spellStart"/>
            <w:r w:rsidRPr="00690136">
              <w:rPr>
                <w:sz w:val="18"/>
                <w:szCs w:val="20"/>
                <w:lang w:val="en-GB"/>
              </w:rPr>
              <w:t>Rotavin</w:t>
            </w:r>
            <w:proofErr w:type="spellEnd"/>
            <w:r w:rsidRPr="00690136">
              <w:rPr>
                <w:sz w:val="18"/>
                <w:szCs w:val="20"/>
                <w:lang w:val="en-GB"/>
              </w:rPr>
              <w:t>/Rotavin-M1</w:t>
            </w:r>
          </w:p>
        </w:tc>
        <w:tc>
          <w:tcPr>
            <w:tcW w:w="2552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PolyVac</w:t>
            </w:r>
            <w:proofErr w:type="spellEnd"/>
            <w:r w:rsidRPr="00690136">
              <w:rPr>
                <w:color w:val="000000"/>
                <w:sz w:val="18"/>
                <w:szCs w:val="20"/>
                <w:lang w:val="en-GB"/>
              </w:rPr>
              <w:t>, Vietnam</w:t>
            </w:r>
          </w:p>
        </w:tc>
        <w:tc>
          <w:tcPr>
            <w:tcW w:w="3544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Human G1P[8]</w:t>
            </w:r>
            <w:r>
              <w:rPr>
                <w:color w:val="000000"/>
                <w:sz w:val="18"/>
                <w:szCs w:val="20"/>
                <w:lang w:val="en-GB"/>
              </w:rPr>
              <w:t xml:space="preserve">; </w:t>
            </w:r>
            <w:r w:rsidRPr="00690136">
              <w:rPr>
                <w:color w:val="000000"/>
                <w:sz w:val="18"/>
                <w:szCs w:val="20"/>
                <w:lang w:val="en-GB"/>
              </w:rPr>
              <w:t>Human G2P[4]</w:t>
            </w:r>
          </w:p>
        </w:tc>
        <w:tc>
          <w:tcPr>
            <w:tcW w:w="123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Oral</w:t>
            </w:r>
          </w:p>
        </w:tc>
      </w:tr>
      <w:tr w:rsidR="00986466" w:rsidRPr="00016B61" w:rsidTr="004B60A6">
        <w:tc>
          <w:tcPr>
            <w:tcW w:w="2263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sz w:val="18"/>
                <w:szCs w:val="20"/>
                <w:lang w:val="en-GB"/>
              </w:rPr>
            </w:pPr>
            <w:r w:rsidRPr="00690136">
              <w:rPr>
                <w:sz w:val="18"/>
                <w:szCs w:val="20"/>
                <w:lang w:val="en-GB"/>
              </w:rPr>
              <w:t xml:space="preserve">Human-bovine </w:t>
            </w:r>
            <w:proofErr w:type="spellStart"/>
            <w:r w:rsidRPr="00690136">
              <w:rPr>
                <w:sz w:val="18"/>
                <w:szCs w:val="20"/>
                <w:lang w:val="en-GB"/>
              </w:rPr>
              <w:t>reassortant</w:t>
            </w:r>
            <w:proofErr w:type="spellEnd"/>
            <w:r w:rsidRPr="00690136">
              <w:rPr>
                <w:sz w:val="18"/>
                <w:szCs w:val="20"/>
                <w:lang w:val="en-GB"/>
              </w:rPr>
              <w:t xml:space="preserve"> vaccine (116E, ROTAVAC)</w:t>
            </w:r>
          </w:p>
        </w:tc>
        <w:tc>
          <w:tcPr>
            <w:tcW w:w="2552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sz w:val="18"/>
                <w:szCs w:val="20"/>
                <w:lang w:val="en-GB"/>
              </w:rPr>
            </w:pPr>
            <w:r w:rsidRPr="00690136">
              <w:rPr>
                <w:sz w:val="18"/>
                <w:szCs w:val="20"/>
                <w:lang w:val="en-GB"/>
              </w:rPr>
              <w:t>Bharat Biotech, India</w:t>
            </w:r>
          </w:p>
        </w:tc>
        <w:tc>
          <w:tcPr>
            <w:tcW w:w="3544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sz w:val="18"/>
                <w:szCs w:val="20"/>
                <w:lang w:val="en-GB"/>
              </w:rPr>
            </w:pPr>
            <w:r w:rsidRPr="00690136">
              <w:rPr>
                <w:sz w:val="18"/>
                <w:szCs w:val="20"/>
                <w:lang w:val="en-GB"/>
              </w:rPr>
              <w:t>Human G9P[11]</w:t>
            </w:r>
          </w:p>
        </w:tc>
        <w:tc>
          <w:tcPr>
            <w:tcW w:w="123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sz w:val="18"/>
                <w:szCs w:val="20"/>
                <w:lang w:val="en-GB"/>
              </w:rPr>
            </w:pPr>
            <w:r w:rsidRPr="00690136">
              <w:rPr>
                <w:sz w:val="18"/>
                <w:szCs w:val="20"/>
                <w:lang w:val="en-GB"/>
              </w:rPr>
              <w:t>Oral</w:t>
            </w:r>
          </w:p>
        </w:tc>
      </w:tr>
      <w:tr w:rsidR="004B60A6" w:rsidRPr="00016B61" w:rsidTr="004B60A6">
        <w:tc>
          <w:tcPr>
            <w:tcW w:w="2263" w:type="dxa"/>
            <w:vMerge w:val="restart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Bovine-human </w:t>
            </w: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reassortants</w:t>
            </w:r>
            <w:proofErr w:type="spellEnd"/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 (BRV)</w:t>
            </w:r>
          </w:p>
        </w:tc>
        <w:tc>
          <w:tcPr>
            <w:tcW w:w="2552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Shanta Biotechnic, India</w:t>
            </w:r>
          </w:p>
        </w:tc>
        <w:tc>
          <w:tcPr>
            <w:tcW w:w="3544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Tetravalent combination (G1-G4)P[5]</w:t>
            </w:r>
          </w:p>
        </w:tc>
        <w:tc>
          <w:tcPr>
            <w:tcW w:w="1236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Oral</w:t>
            </w:r>
          </w:p>
        </w:tc>
      </w:tr>
      <w:tr w:rsidR="004B60A6" w:rsidRPr="00016B61" w:rsidTr="004B60A6">
        <w:tc>
          <w:tcPr>
            <w:tcW w:w="2201" w:type="dxa"/>
            <w:vMerge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Serum Institute of India &amp; </w:t>
            </w: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Institutu</w:t>
            </w:r>
            <w:proofErr w:type="spellEnd"/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Butantan</w:t>
            </w:r>
            <w:proofErr w:type="spellEnd"/>
            <w:r w:rsidRPr="00690136">
              <w:rPr>
                <w:color w:val="000000"/>
                <w:sz w:val="18"/>
                <w:szCs w:val="20"/>
                <w:lang w:val="en-GB"/>
              </w:rPr>
              <w:t>, Brazil</w:t>
            </w:r>
          </w:p>
        </w:tc>
        <w:tc>
          <w:tcPr>
            <w:tcW w:w="3359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Pentavalent combination (G1-G4, G9)P[5]</w:t>
            </w:r>
          </w:p>
        </w:tc>
        <w:tc>
          <w:tcPr>
            <w:tcW w:w="1236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Oral</w:t>
            </w:r>
          </w:p>
        </w:tc>
      </w:tr>
      <w:tr w:rsidR="004B60A6" w:rsidRPr="00016B61" w:rsidTr="004B60A6">
        <w:tc>
          <w:tcPr>
            <w:tcW w:w="2201" w:type="dxa"/>
            <w:vMerge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446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Wuhan Institute of Biological Products, China</w:t>
            </w:r>
          </w:p>
        </w:tc>
        <w:tc>
          <w:tcPr>
            <w:tcW w:w="3359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Hexavalent combination (G1-G4, G8, G9)P[5]</w:t>
            </w:r>
          </w:p>
        </w:tc>
        <w:tc>
          <w:tcPr>
            <w:tcW w:w="1236" w:type="dxa"/>
            <w:vAlign w:val="center"/>
          </w:tcPr>
          <w:p w:rsidR="004B60A6" w:rsidRPr="00690136" w:rsidRDefault="004B60A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Oral</w:t>
            </w:r>
          </w:p>
        </w:tc>
      </w:tr>
      <w:tr w:rsidR="00986466" w:rsidRPr="00016B61" w:rsidTr="004B60A6">
        <w:tc>
          <w:tcPr>
            <w:tcW w:w="2201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Rotashield</w:t>
            </w:r>
            <w:proofErr w:type="spellEnd"/>
          </w:p>
        </w:tc>
        <w:tc>
          <w:tcPr>
            <w:tcW w:w="244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International </w:t>
            </w: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Medica</w:t>
            </w:r>
            <w:proofErr w:type="spellEnd"/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 Foundation and PATH, USA</w:t>
            </w:r>
          </w:p>
        </w:tc>
        <w:tc>
          <w:tcPr>
            <w:tcW w:w="3359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Tetravalent human-rhesus </w:t>
            </w: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reassortant</w:t>
            </w:r>
            <w:proofErr w:type="spellEnd"/>
            <w:r w:rsidRPr="00690136">
              <w:rPr>
                <w:color w:val="000000"/>
                <w:sz w:val="18"/>
                <w:szCs w:val="20"/>
                <w:lang w:val="en-GB"/>
              </w:rPr>
              <w:t xml:space="preserve"> vaccine (RRV-TV) - G1 to G4 specificity</w:t>
            </w:r>
          </w:p>
        </w:tc>
        <w:tc>
          <w:tcPr>
            <w:tcW w:w="123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Oral</w:t>
            </w:r>
          </w:p>
        </w:tc>
      </w:tr>
      <w:tr w:rsidR="00986466" w:rsidRPr="00DE3461" w:rsidTr="004B60A6">
        <w:tc>
          <w:tcPr>
            <w:tcW w:w="2201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>
              <w:rPr>
                <w:color w:val="000000"/>
                <w:sz w:val="18"/>
                <w:szCs w:val="20"/>
                <w:lang w:val="en-GB"/>
              </w:rPr>
              <w:t>Heat-stable rotavirus vaccine (HSRV)</w:t>
            </w:r>
          </w:p>
        </w:tc>
        <w:tc>
          <w:tcPr>
            <w:tcW w:w="244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>
              <w:rPr>
                <w:color w:val="000000"/>
                <w:sz w:val="18"/>
                <w:szCs w:val="20"/>
                <w:lang w:val="en-GB"/>
              </w:rPr>
              <w:t>Hilleman, MSD, India</w:t>
            </w:r>
          </w:p>
        </w:tc>
        <w:tc>
          <w:tcPr>
            <w:tcW w:w="3359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>
              <w:rPr>
                <w:color w:val="000000"/>
                <w:sz w:val="18"/>
                <w:szCs w:val="20"/>
                <w:lang w:val="en-GB"/>
              </w:rPr>
              <w:t>Pentavalent G1-G4 and P1[8]</w:t>
            </w:r>
          </w:p>
        </w:tc>
        <w:tc>
          <w:tcPr>
            <w:tcW w:w="123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>
              <w:rPr>
                <w:color w:val="000000"/>
                <w:sz w:val="18"/>
                <w:szCs w:val="20"/>
                <w:lang w:val="en-GB"/>
              </w:rPr>
              <w:t>Oral</w:t>
            </w:r>
          </w:p>
        </w:tc>
      </w:tr>
      <w:tr w:rsidR="00986466" w:rsidRPr="00016B61" w:rsidTr="004B60A6">
        <w:tc>
          <w:tcPr>
            <w:tcW w:w="2201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Trivalent P2-VP8 subunit rotavirus</w:t>
            </w:r>
          </w:p>
        </w:tc>
        <w:tc>
          <w:tcPr>
            <w:tcW w:w="244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PATH, National Institutes of Health, USA</w:t>
            </w:r>
          </w:p>
        </w:tc>
        <w:tc>
          <w:tcPr>
            <w:tcW w:w="3359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r w:rsidRPr="00690136">
              <w:rPr>
                <w:color w:val="000000"/>
                <w:sz w:val="18"/>
                <w:szCs w:val="20"/>
                <w:lang w:val="en-GB"/>
              </w:rPr>
              <w:t>Trivalent Truncated VP8: P[4], P[6] and P[8]</w:t>
            </w:r>
          </w:p>
        </w:tc>
        <w:tc>
          <w:tcPr>
            <w:tcW w:w="123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  <w:lang w:val="en-GB"/>
              </w:rPr>
            </w:pPr>
            <w:proofErr w:type="spellStart"/>
            <w:r w:rsidRPr="00690136">
              <w:rPr>
                <w:color w:val="000000"/>
                <w:sz w:val="18"/>
                <w:szCs w:val="20"/>
                <w:lang w:val="en-GB"/>
              </w:rPr>
              <w:t>Intramuscolar</w:t>
            </w:r>
            <w:proofErr w:type="spellEnd"/>
          </w:p>
        </w:tc>
      </w:tr>
      <w:tr w:rsidR="00986466" w:rsidRPr="005E2AEE" w:rsidTr="004B60A6">
        <w:tc>
          <w:tcPr>
            <w:tcW w:w="2201" w:type="dxa"/>
            <w:vAlign w:val="center"/>
          </w:tcPr>
          <w:p w:rsidR="00986466" w:rsidRPr="00690136" w:rsidRDefault="00986466" w:rsidP="004B60A6">
            <w:pPr>
              <w:rPr>
                <w:bCs/>
                <w:sz w:val="18"/>
                <w:szCs w:val="20"/>
              </w:rPr>
            </w:pPr>
            <w:r w:rsidRPr="00690136">
              <w:rPr>
                <w:bCs/>
                <w:sz w:val="18"/>
                <w:szCs w:val="20"/>
              </w:rPr>
              <w:t>MT-5625</w:t>
            </w:r>
          </w:p>
        </w:tc>
        <w:tc>
          <w:tcPr>
            <w:tcW w:w="244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</w:rPr>
            </w:pPr>
            <w:r w:rsidRPr="00690136">
              <w:rPr>
                <w:color w:val="000000"/>
                <w:sz w:val="18"/>
                <w:szCs w:val="20"/>
              </w:rPr>
              <w:t xml:space="preserve">Mitsubishi </w:t>
            </w:r>
            <w:proofErr w:type="spellStart"/>
            <w:r w:rsidRPr="00690136">
              <w:rPr>
                <w:color w:val="000000"/>
                <w:sz w:val="18"/>
                <w:szCs w:val="20"/>
              </w:rPr>
              <w:t>Tanabe</w:t>
            </w:r>
            <w:proofErr w:type="spellEnd"/>
            <w:r w:rsidRPr="00690136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136">
              <w:rPr>
                <w:color w:val="000000"/>
                <w:sz w:val="18"/>
                <w:szCs w:val="20"/>
              </w:rPr>
              <w:t>Pharma</w:t>
            </w:r>
            <w:proofErr w:type="spellEnd"/>
            <w:r w:rsidRPr="00690136">
              <w:rPr>
                <w:color w:val="000000"/>
                <w:sz w:val="18"/>
                <w:szCs w:val="20"/>
              </w:rPr>
              <w:t xml:space="preserve"> Corporation, Japan</w:t>
            </w:r>
          </w:p>
        </w:tc>
        <w:tc>
          <w:tcPr>
            <w:tcW w:w="3359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</w:rPr>
            </w:pPr>
            <w:proofErr w:type="spellStart"/>
            <w:r w:rsidRPr="00690136">
              <w:rPr>
                <w:color w:val="000000"/>
                <w:sz w:val="18"/>
                <w:szCs w:val="20"/>
              </w:rPr>
              <w:t>Not</w:t>
            </w:r>
            <w:proofErr w:type="spellEnd"/>
            <w:r w:rsidRPr="00690136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0136">
              <w:rPr>
                <w:color w:val="000000"/>
                <w:sz w:val="18"/>
                <w:szCs w:val="20"/>
              </w:rPr>
              <w:t>known</w:t>
            </w:r>
            <w:proofErr w:type="spellEnd"/>
          </w:p>
        </w:tc>
        <w:tc>
          <w:tcPr>
            <w:tcW w:w="1236" w:type="dxa"/>
            <w:vAlign w:val="center"/>
          </w:tcPr>
          <w:p w:rsidR="00986466" w:rsidRPr="00690136" w:rsidRDefault="00986466" w:rsidP="004B60A6">
            <w:pPr>
              <w:spacing w:before="100" w:beforeAutospacing="1" w:after="100" w:afterAutospacing="1"/>
              <w:rPr>
                <w:color w:val="000000"/>
                <w:sz w:val="18"/>
                <w:szCs w:val="20"/>
              </w:rPr>
            </w:pPr>
            <w:proofErr w:type="spellStart"/>
            <w:r w:rsidRPr="00690136">
              <w:rPr>
                <w:color w:val="000000"/>
                <w:sz w:val="18"/>
                <w:szCs w:val="20"/>
              </w:rPr>
              <w:t>Intramuscolar</w:t>
            </w:r>
            <w:proofErr w:type="spellEnd"/>
          </w:p>
        </w:tc>
      </w:tr>
    </w:tbl>
    <w:p w:rsidR="004B60A6" w:rsidRDefault="004B60A6" w:rsidP="00C33016">
      <w:pPr>
        <w:spacing w:after="0" w:line="480" w:lineRule="auto"/>
        <w:jc w:val="both"/>
        <w:rPr>
          <w:lang w:val="en-GB"/>
        </w:rPr>
      </w:pPr>
    </w:p>
    <w:p w:rsidR="004B60A6" w:rsidRDefault="004B60A6" w:rsidP="004F1C65">
      <w:pPr>
        <w:rPr>
          <w:lang w:val="en-GB"/>
        </w:rPr>
        <w:sectPr w:rsidR="004B60A6" w:rsidSect="00324FBA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br w:type="page"/>
      </w:r>
      <w:bookmarkStart w:id="15" w:name="_GoBack"/>
      <w:bookmarkEnd w:id="15"/>
    </w:p>
    <w:p w:rsidR="004B60A6" w:rsidRPr="004B60A6" w:rsidRDefault="004B60A6" w:rsidP="00C33016">
      <w:pPr>
        <w:spacing w:after="0" w:line="480" w:lineRule="auto"/>
        <w:jc w:val="both"/>
        <w:rPr>
          <w:b/>
          <w:lang w:val="en-GB"/>
        </w:rPr>
      </w:pPr>
    </w:p>
    <w:sectPr w:rsidR="004B60A6" w:rsidRPr="004B60A6" w:rsidSect="004B60A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4BFCF5" w15:done="0"/>
  <w15:commentEx w15:paraId="003B18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4BFCF5" w16cid:durableId="208BED9C"/>
  <w16cid:commentId w16cid:paraId="003B182A" w16cid:durableId="208AED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85" w:rsidRDefault="008A0E85" w:rsidP="00324FBA">
      <w:pPr>
        <w:spacing w:after="0" w:line="240" w:lineRule="auto"/>
      </w:pPr>
      <w:r>
        <w:separator/>
      </w:r>
    </w:p>
  </w:endnote>
  <w:endnote w:type="continuationSeparator" w:id="0">
    <w:p w:rsidR="008A0E85" w:rsidRDefault="008A0E85" w:rsidP="0032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357691"/>
      <w:docPartObj>
        <w:docPartGallery w:val="Page Numbers (Bottom of Page)"/>
        <w:docPartUnique/>
      </w:docPartObj>
    </w:sdtPr>
    <w:sdtEndPr/>
    <w:sdtContent>
      <w:p w:rsidR="008A0E85" w:rsidRDefault="008A0E85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F1C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A0E85" w:rsidRDefault="008A0E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85" w:rsidRDefault="008A0E85" w:rsidP="00324FBA">
      <w:pPr>
        <w:spacing w:after="0" w:line="240" w:lineRule="auto"/>
      </w:pPr>
      <w:r>
        <w:separator/>
      </w:r>
    </w:p>
  </w:footnote>
  <w:footnote w:type="continuationSeparator" w:id="0">
    <w:p w:rsidR="008A0E85" w:rsidRDefault="008A0E85" w:rsidP="0032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4AF"/>
    <w:multiLevelType w:val="hybridMultilevel"/>
    <w:tmpl w:val="99D29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5766"/>
    <w:multiLevelType w:val="hybridMultilevel"/>
    <w:tmpl w:val="66C2AFAC"/>
    <w:lvl w:ilvl="0" w:tplc="FFEA3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6BA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AE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6D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CA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41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84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E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CA11BB"/>
    <w:multiLevelType w:val="multilevel"/>
    <w:tmpl w:val="AFC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21EDF"/>
    <w:multiLevelType w:val="hybridMultilevel"/>
    <w:tmpl w:val="12B612B8"/>
    <w:lvl w:ilvl="0" w:tplc="5A107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2B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2A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47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C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A2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2A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83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8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 Sartorio">
    <w15:presenceInfo w15:providerId="Windows Live" w15:userId="132e8b45b54fec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f255esrwedd26e2025vp2tl5srzxteazddt&quot;&gt;Rotavirus vaccine review&lt;record-ids&gt;&lt;item&gt;3&lt;/item&gt;&lt;item&gt;4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/record-ids&gt;&lt;/item&gt;&lt;/Libraries&gt;"/>
  </w:docVars>
  <w:rsids>
    <w:rsidRoot w:val="00D82291"/>
    <w:rsid w:val="00015192"/>
    <w:rsid w:val="00025A2C"/>
    <w:rsid w:val="00046685"/>
    <w:rsid w:val="000701E8"/>
    <w:rsid w:val="00075B68"/>
    <w:rsid w:val="00087382"/>
    <w:rsid w:val="00096820"/>
    <w:rsid w:val="000A2838"/>
    <w:rsid w:val="000B6010"/>
    <w:rsid w:val="000C793D"/>
    <w:rsid w:val="00100051"/>
    <w:rsid w:val="00105074"/>
    <w:rsid w:val="00113E4D"/>
    <w:rsid w:val="00123897"/>
    <w:rsid w:val="00126AF5"/>
    <w:rsid w:val="0015555C"/>
    <w:rsid w:val="001618AB"/>
    <w:rsid w:val="00172504"/>
    <w:rsid w:val="00184478"/>
    <w:rsid w:val="00192EEA"/>
    <w:rsid w:val="001A2991"/>
    <w:rsid w:val="001E2201"/>
    <w:rsid w:val="001E2B36"/>
    <w:rsid w:val="001F655E"/>
    <w:rsid w:val="0021182A"/>
    <w:rsid w:val="00217697"/>
    <w:rsid w:val="0022036E"/>
    <w:rsid w:val="00244F77"/>
    <w:rsid w:val="00264CD5"/>
    <w:rsid w:val="002744D6"/>
    <w:rsid w:val="002748B2"/>
    <w:rsid w:val="00274A14"/>
    <w:rsid w:val="00274C72"/>
    <w:rsid w:val="0027570C"/>
    <w:rsid w:val="00275786"/>
    <w:rsid w:val="00290BD5"/>
    <w:rsid w:val="002B11B7"/>
    <w:rsid w:val="002D05B4"/>
    <w:rsid w:val="002D4B3A"/>
    <w:rsid w:val="002E030B"/>
    <w:rsid w:val="002E03F7"/>
    <w:rsid w:val="00301E87"/>
    <w:rsid w:val="00321E7E"/>
    <w:rsid w:val="00324FBA"/>
    <w:rsid w:val="00325932"/>
    <w:rsid w:val="0033633C"/>
    <w:rsid w:val="00340609"/>
    <w:rsid w:val="00365681"/>
    <w:rsid w:val="003767AC"/>
    <w:rsid w:val="00377F75"/>
    <w:rsid w:val="0038229C"/>
    <w:rsid w:val="003962DA"/>
    <w:rsid w:val="003B2413"/>
    <w:rsid w:val="003B4AB7"/>
    <w:rsid w:val="003C2B3B"/>
    <w:rsid w:val="003C3D16"/>
    <w:rsid w:val="003F09F0"/>
    <w:rsid w:val="003F7798"/>
    <w:rsid w:val="00404DCA"/>
    <w:rsid w:val="004105EA"/>
    <w:rsid w:val="0041272D"/>
    <w:rsid w:val="00420568"/>
    <w:rsid w:val="0043022D"/>
    <w:rsid w:val="00430886"/>
    <w:rsid w:val="004517AE"/>
    <w:rsid w:val="00464783"/>
    <w:rsid w:val="004802D6"/>
    <w:rsid w:val="00485BE8"/>
    <w:rsid w:val="00492BF2"/>
    <w:rsid w:val="004B60A6"/>
    <w:rsid w:val="004C6134"/>
    <w:rsid w:val="004D7C98"/>
    <w:rsid w:val="004E798C"/>
    <w:rsid w:val="004F1C65"/>
    <w:rsid w:val="00507443"/>
    <w:rsid w:val="00510E49"/>
    <w:rsid w:val="0051197B"/>
    <w:rsid w:val="0051310E"/>
    <w:rsid w:val="00513A42"/>
    <w:rsid w:val="00520364"/>
    <w:rsid w:val="0052036E"/>
    <w:rsid w:val="00522138"/>
    <w:rsid w:val="00534021"/>
    <w:rsid w:val="00544EA4"/>
    <w:rsid w:val="00545513"/>
    <w:rsid w:val="005538BE"/>
    <w:rsid w:val="00557A41"/>
    <w:rsid w:val="00572652"/>
    <w:rsid w:val="0057761D"/>
    <w:rsid w:val="00582BCC"/>
    <w:rsid w:val="005841F3"/>
    <w:rsid w:val="005945D0"/>
    <w:rsid w:val="005957CF"/>
    <w:rsid w:val="00597730"/>
    <w:rsid w:val="00597BE9"/>
    <w:rsid w:val="005C0164"/>
    <w:rsid w:val="005C23EE"/>
    <w:rsid w:val="005E16A8"/>
    <w:rsid w:val="005E7507"/>
    <w:rsid w:val="0062555D"/>
    <w:rsid w:val="006306AC"/>
    <w:rsid w:val="00630DA6"/>
    <w:rsid w:val="00640B10"/>
    <w:rsid w:val="006652BC"/>
    <w:rsid w:val="00666834"/>
    <w:rsid w:val="006727D3"/>
    <w:rsid w:val="006F7B3A"/>
    <w:rsid w:val="00700230"/>
    <w:rsid w:val="00711822"/>
    <w:rsid w:val="00712790"/>
    <w:rsid w:val="00716CB7"/>
    <w:rsid w:val="007235D4"/>
    <w:rsid w:val="007324FD"/>
    <w:rsid w:val="00735A02"/>
    <w:rsid w:val="007622A8"/>
    <w:rsid w:val="00762800"/>
    <w:rsid w:val="00767AE7"/>
    <w:rsid w:val="007744E9"/>
    <w:rsid w:val="007927F1"/>
    <w:rsid w:val="007B5D62"/>
    <w:rsid w:val="007D2F40"/>
    <w:rsid w:val="007E0DB4"/>
    <w:rsid w:val="007E23F8"/>
    <w:rsid w:val="007E5ACC"/>
    <w:rsid w:val="007F0FD7"/>
    <w:rsid w:val="007F3E0B"/>
    <w:rsid w:val="00801D81"/>
    <w:rsid w:val="0080321E"/>
    <w:rsid w:val="008178DC"/>
    <w:rsid w:val="00832D5E"/>
    <w:rsid w:val="00846187"/>
    <w:rsid w:val="0085179F"/>
    <w:rsid w:val="00867B92"/>
    <w:rsid w:val="00882DA0"/>
    <w:rsid w:val="00884059"/>
    <w:rsid w:val="008923C6"/>
    <w:rsid w:val="008A0E85"/>
    <w:rsid w:val="008A389B"/>
    <w:rsid w:val="008B196E"/>
    <w:rsid w:val="008B2A8B"/>
    <w:rsid w:val="008B60FE"/>
    <w:rsid w:val="008C2494"/>
    <w:rsid w:val="008D3310"/>
    <w:rsid w:val="008F63B2"/>
    <w:rsid w:val="00916D9D"/>
    <w:rsid w:val="0094637B"/>
    <w:rsid w:val="00960780"/>
    <w:rsid w:val="009636D3"/>
    <w:rsid w:val="009643B0"/>
    <w:rsid w:val="00971B97"/>
    <w:rsid w:val="00986466"/>
    <w:rsid w:val="00986B56"/>
    <w:rsid w:val="009D1BA5"/>
    <w:rsid w:val="009F330E"/>
    <w:rsid w:val="009F7CE2"/>
    <w:rsid w:val="00A03BEB"/>
    <w:rsid w:val="00A11E57"/>
    <w:rsid w:val="00A32BC7"/>
    <w:rsid w:val="00A3667A"/>
    <w:rsid w:val="00A51426"/>
    <w:rsid w:val="00A8638D"/>
    <w:rsid w:val="00A86C74"/>
    <w:rsid w:val="00AB1071"/>
    <w:rsid w:val="00AB597A"/>
    <w:rsid w:val="00AB730F"/>
    <w:rsid w:val="00AC7375"/>
    <w:rsid w:val="00AE2FCD"/>
    <w:rsid w:val="00AF0EE6"/>
    <w:rsid w:val="00AF1D5A"/>
    <w:rsid w:val="00B04B6F"/>
    <w:rsid w:val="00B06C69"/>
    <w:rsid w:val="00B11921"/>
    <w:rsid w:val="00B13291"/>
    <w:rsid w:val="00B1754A"/>
    <w:rsid w:val="00B2322A"/>
    <w:rsid w:val="00B30B4F"/>
    <w:rsid w:val="00B3115E"/>
    <w:rsid w:val="00B428FD"/>
    <w:rsid w:val="00B45887"/>
    <w:rsid w:val="00B4651A"/>
    <w:rsid w:val="00B552B9"/>
    <w:rsid w:val="00B666B0"/>
    <w:rsid w:val="00B9363C"/>
    <w:rsid w:val="00B94B3A"/>
    <w:rsid w:val="00BA0247"/>
    <w:rsid w:val="00BA3EB8"/>
    <w:rsid w:val="00BA77CC"/>
    <w:rsid w:val="00BC56E8"/>
    <w:rsid w:val="00BD1BE6"/>
    <w:rsid w:val="00BD5FEB"/>
    <w:rsid w:val="00BE7AD4"/>
    <w:rsid w:val="00C00B36"/>
    <w:rsid w:val="00C020A0"/>
    <w:rsid w:val="00C140E0"/>
    <w:rsid w:val="00C165A1"/>
    <w:rsid w:val="00C23EF5"/>
    <w:rsid w:val="00C33016"/>
    <w:rsid w:val="00C42A7B"/>
    <w:rsid w:val="00C62A34"/>
    <w:rsid w:val="00C73F48"/>
    <w:rsid w:val="00C81865"/>
    <w:rsid w:val="00CB12EC"/>
    <w:rsid w:val="00CC0787"/>
    <w:rsid w:val="00CC1F6C"/>
    <w:rsid w:val="00CC6FB2"/>
    <w:rsid w:val="00D233C4"/>
    <w:rsid w:val="00D27AEC"/>
    <w:rsid w:val="00D46D6A"/>
    <w:rsid w:val="00D539CC"/>
    <w:rsid w:val="00D6618C"/>
    <w:rsid w:val="00D82291"/>
    <w:rsid w:val="00D822A9"/>
    <w:rsid w:val="00D92B27"/>
    <w:rsid w:val="00DA12C0"/>
    <w:rsid w:val="00DB3B3F"/>
    <w:rsid w:val="00DB7AAF"/>
    <w:rsid w:val="00DD2FB5"/>
    <w:rsid w:val="00DE0011"/>
    <w:rsid w:val="00DF47A3"/>
    <w:rsid w:val="00E147F4"/>
    <w:rsid w:val="00E22CDD"/>
    <w:rsid w:val="00E522AC"/>
    <w:rsid w:val="00E751E6"/>
    <w:rsid w:val="00EC3FCE"/>
    <w:rsid w:val="00ED1711"/>
    <w:rsid w:val="00ED5422"/>
    <w:rsid w:val="00EE24B3"/>
    <w:rsid w:val="00EE650D"/>
    <w:rsid w:val="00F23B78"/>
    <w:rsid w:val="00F340F4"/>
    <w:rsid w:val="00F45F64"/>
    <w:rsid w:val="00F46E8A"/>
    <w:rsid w:val="00F501F9"/>
    <w:rsid w:val="00F50790"/>
    <w:rsid w:val="00F5213A"/>
    <w:rsid w:val="00F63A9D"/>
    <w:rsid w:val="00F72FC5"/>
    <w:rsid w:val="00FA77E6"/>
    <w:rsid w:val="00FB3301"/>
    <w:rsid w:val="00FB4759"/>
    <w:rsid w:val="00FC04D4"/>
    <w:rsid w:val="00FF039E"/>
    <w:rsid w:val="00FF3C7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86B56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986B56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986B56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986B56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986B5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B56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e"/>
    <w:link w:val="EndNoteBibliographyTitleCarattere"/>
    <w:rsid w:val="00557A4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557A4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557A4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557A41"/>
    <w:rPr>
      <w:rFonts w:ascii="Calibri" w:hAnsi="Calibri"/>
      <w:noProof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57A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FBA"/>
  </w:style>
  <w:style w:type="paragraph" w:styleId="Pidipagina">
    <w:name w:val="footer"/>
    <w:basedOn w:val="Normale"/>
    <w:link w:val="PidipaginaCarattere"/>
    <w:uiPriority w:val="99"/>
    <w:unhideWhenUsed/>
    <w:rsid w:val="0032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FBA"/>
  </w:style>
  <w:style w:type="table" w:styleId="Grigliatabella">
    <w:name w:val="Table Grid"/>
    <w:basedOn w:val="Tabellanormale"/>
    <w:uiPriority w:val="39"/>
    <w:rsid w:val="0098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E8A"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F46E8A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196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3022D"/>
    <w:rPr>
      <w:i/>
      <w:iCs/>
    </w:rPr>
  </w:style>
  <w:style w:type="paragraph" w:styleId="Revisione">
    <w:name w:val="Revision"/>
    <w:hidden/>
    <w:uiPriority w:val="99"/>
    <w:semiHidden/>
    <w:rsid w:val="00EE24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86B56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986B56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986B56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986B56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986B5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B56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e"/>
    <w:link w:val="EndNoteBibliographyTitleCarattere"/>
    <w:rsid w:val="00557A4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557A4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557A4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557A41"/>
    <w:rPr>
      <w:rFonts w:ascii="Calibri" w:hAnsi="Calibri"/>
      <w:noProof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57A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FBA"/>
  </w:style>
  <w:style w:type="paragraph" w:styleId="Pidipagina">
    <w:name w:val="footer"/>
    <w:basedOn w:val="Normale"/>
    <w:link w:val="PidipaginaCarattere"/>
    <w:uiPriority w:val="99"/>
    <w:unhideWhenUsed/>
    <w:rsid w:val="0032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FBA"/>
  </w:style>
  <w:style w:type="table" w:styleId="Grigliatabella">
    <w:name w:val="Table Grid"/>
    <w:basedOn w:val="Tabellanormale"/>
    <w:uiPriority w:val="39"/>
    <w:rsid w:val="0098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E8A"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F46E8A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196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3022D"/>
    <w:rPr>
      <w:i/>
      <w:iCs/>
    </w:rPr>
  </w:style>
  <w:style w:type="paragraph" w:styleId="Revisione">
    <w:name w:val="Revision"/>
    <w:hidden/>
    <w:uiPriority w:val="99"/>
    <w:semiHidden/>
    <w:rsid w:val="00EE2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61F9-CD59-43A3-BA56-7D26FFF1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WinUser</cp:lastModifiedBy>
  <cp:revision>3</cp:revision>
  <dcterms:created xsi:type="dcterms:W3CDTF">2020-02-13T11:01:00Z</dcterms:created>
  <dcterms:modified xsi:type="dcterms:W3CDTF">2020-02-13T11:01:00Z</dcterms:modified>
</cp:coreProperties>
</file>