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E8048" w14:textId="08352E9C" w:rsidR="00E83F8F" w:rsidRPr="0024509F" w:rsidRDefault="006F1FA4" w:rsidP="00DD23B8">
      <w:pPr>
        <w:spacing w:after="0" w:line="360" w:lineRule="auto"/>
        <w:rPr>
          <w:rFonts w:ascii="Calibri" w:hAnsi="Calibri" w:cstheme="minorHAnsi"/>
          <w:b/>
          <w:sz w:val="24"/>
          <w:szCs w:val="24"/>
          <w:lang w:val="en-US"/>
        </w:rPr>
      </w:pPr>
      <w:r w:rsidRPr="0024509F">
        <w:rPr>
          <w:rFonts w:ascii="Calibri" w:hAnsi="Calibri" w:cstheme="minorHAnsi"/>
          <w:b/>
          <w:sz w:val="24"/>
          <w:szCs w:val="24"/>
          <w:lang w:val="en-US"/>
        </w:rPr>
        <w:t>Dystonia as Complication of Thalamic Neurosurgery</w:t>
      </w:r>
    </w:p>
    <w:p w14:paraId="65A72555" w14:textId="77777777" w:rsidR="00DD23B8" w:rsidRPr="0024509F" w:rsidRDefault="00DD23B8" w:rsidP="00DD23B8">
      <w:pPr>
        <w:spacing w:after="0" w:line="360" w:lineRule="auto"/>
        <w:rPr>
          <w:rFonts w:ascii="Calibri" w:hAnsi="Calibri" w:cstheme="minorHAnsi"/>
          <w:sz w:val="24"/>
          <w:szCs w:val="24"/>
          <w:lang w:val="en-US"/>
        </w:rPr>
      </w:pPr>
    </w:p>
    <w:p w14:paraId="6B59A38A" w14:textId="45EE01C4" w:rsidR="00545F10" w:rsidRPr="0024509F" w:rsidRDefault="0021569B" w:rsidP="00DD23B8">
      <w:pPr>
        <w:spacing w:after="0" w:line="360" w:lineRule="auto"/>
        <w:rPr>
          <w:rFonts w:ascii="Calibri" w:eastAsia="Calibri" w:hAnsi="Calibri" w:cstheme="minorHAnsi"/>
          <w:sz w:val="24"/>
          <w:szCs w:val="24"/>
          <w:vertAlign w:val="superscript"/>
          <w:lang w:val="en-US"/>
        </w:rPr>
      </w:pPr>
      <w:r w:rsidRPr="0024509F">
        <w:rPr>
          <w:rFonts w:ascii="Calibri" w:hAnsi="Calibri" w:cstheme="minorHAnsi"/>
          <w:sz w:val="24"/>
          <w:szCs w:val="24"/>
          <w:lang w:val="en-US"/>
        </w:rPr>
        <w:t>Marina Picillo</w:t>
      </w:r>
      <w:proofErr w:type="gramStart"/>
      <w:r w:rsidRPr="0024509F">
        <w:rPr>
          <w:rFonts w:ascii="Calibri" w:hAnsi="Calibri" w:cstheme="minorHAnsi"/>
          <w:sz w:val="24"/>
          <w:szCs w:val="24"/>
          <w:lang w:val="en-US"/>
        </w:rPr>
        <w:t>,</w:t>
      </w:r>
      <w:r w:rsidR="00AB0F14" w:rsidRPr="0024509F">
        <w:rPr>
          <w:rFonts w:ascii="Calibri" w:hAnsi="Calibri" w:cstheme="minorHAnsi"/>
          <w:sz w:val="24"/>
          <w:szCs w:val="24"/>
          <w:vertAlign w:val="superscript"/>
          <w:lang w:val="en-US"/>
        </w:rPr>
        <w:t>1</w:t>
      </w:r>
      <w:proofErr w:type="gramEnd"/>
      <w:r w:rsidR="004D5D72" w:rsidRPr="0024509F">
        <w:rPr>
          <w:rFonts w:ascii="Calibri" w:hAnsi="Calibri" w:cstheme="minorHAnsi"/>
          <w:sz w:val="24"/>
          <w:szCs w:val="24"/>
          <w:vertAlign w:val="superscript"/>
          <w:lang w:val="en-US"/>
        </w:rPr>
        <w:t>§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MD, </w:t>
      </w:r>
      <w:r w:rsidR="00545F10" w:rsidRPr="0024509F">
        <w:rPr>
          <w:rFonts w:ascii="Calibri" w:hAnsi="Calibri" w:cstheme="minorHAnsi"/>
          <w:sz w:val="24"/>
          <w:szCs w:val="24"/>
          <w:lang w:val="en-US"/>
        </w:rPr>
        <w:t>PhD</w:t>
      </w:r>
      <w:r w:rsidR="00980A8A" w:rsidRPr="0024509F">
        <w:rPr>
          <w:rFonts w:ascii="Calibri" w:hAnsi="Calibri" w:cstheme="minorHAnsi"/>
          <w:sz w:val="24"/>
          <w:szCs w:val="24"/>
          <w:lang w:val="en-US"/>
        </w:rPr>
        <w:t>,</w:t>
      </w:r>
      <w:r w:rsidR="00545F10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proofErr w:type="spellStart"/>
      <w:r w:rsidR="00545F10" w:rsidRPr="0024509F">
        <w:rPr>
          <w:rFonts w:ascii="Calibri" w:hAnsi="Calibri"/>
          <w:kern w:val="24"/>
          <w:sz w:val="24"/>
          <w:szCs w:val="24"/>
          <w:lang w:val="en-US"/>
        </w:rPr>
        <w:t>Vijayashankar</w:t>
      </w:r>
      <w:proofErr w:type="spellEnd"/>
      <w:r w:rsidR="00545F10" w:rsidRPr="0024509F">
        <w:rPr>
          <w:rFonts w:ascii="Calibri" w:hAnsi="Calibri"/>
          <w:kern w:val="24"/>
          <w:sz w:val="24"/>
          <w:szCs w:val="24"/>
          <w:lang w:val="en-US"/>
        </w:rPr>
        <w:t xml:space="preserve"> Paramanandam,</w:t>
      </w:r>
      <w:r w:rsidR="00F74D99" w:rsidRPr="0024509F">
        <w:rPr>
          <w:rFonts w:ascii="Calibri" w:hAnsi="Calibri"/>
          <w:kern w:val="24"/>
          <w:sz w:val="24"/>
          <w:szCs w:val="24"/>
          <w:vertAlign w:val="superscript"/>
          <w:lang w:val="en-US"/>
        </w:rPr>
        <w:t>2</w:t>
      </w:r>
      <w:r w:rsidR="004D5D72" w:rsidRPr="0024509F">
        <w:rPr>
          <w:rFonts w:ascii="Calibri" w:hAnsi="Calibri"/>
          <w:kern w:val="24"/>
          <w:sz w:val="24"/>
          <w:szCs w:val="24"/>
          <w:vertAlign w:val="superscript"/>
          <w:lang w:val="en-US"/>
        </w:rPr>
        <w:t>§</w:t>
      </w:r>
      <w:r w:rsidR="00E63BBF" w:rsidRPr="0024509F">
        <w:rPr>
          <w:rFonts w:ascii="Calibri" w:hAnsi="Calibri"/>
          <w:kern w:val="24"/>
          <w:sz w:val="24"/>
          <w:szCs w:val="24"/>
          <w:lang w:val="en-US"/>
        </w:rPr>
        <w:t xml:space="preserve"> MD, Francesca Morgante,</w:t>
      </w:r>
      <w:r w:rsidR="00F74D99" w:rsidRPr="0024509F">
        <w:rPr>
          <w:rFonts w:ascii="Calibri" w:hAnsi="Calibri"/>
          <w:kern w:val="24"/>
          <w:sz w:val="24"/>
          <w:szCs w:val="24"/>
          <w:vertAlign w:val="superscript"/>
          <w:lang w:val="en-US"/>
        </w:rPr>
        <w:t>3</w:t>
      </w:r>
      <w:r w:rsidR="00E63BBF" w:rsidRPr="0024509F">
        <w:rPr>
          <w:rFonts w:ascii="Calibri" w:hAnsi="Calibri"/>
          <w:kern w:val="24"/>
          <w:sz w:val="24"/>
          <w:szCs w:val="24"/>
          <w:lang w:val="en-US"/>
        </w:rPr>
        <w:t xml:space="preserve"> MD,</w:t>
      </w:r>
      <w:r w:rsidR="00326BD7">
        <w:rPr>
          <w:rFonts w:ascii="Calibri" w:hAnsi="Calibri"/>
          <w:kern w:val="24"/>
          <w:sz w:val="24"/>
          <w:szCs w:val="24"/>
          <w:lang w:val="en-US"/>
        </w:rPr>
        <w:t xml:space="preserve"> </w:t>
      </w:r>
      <w:proofErr w:type="spellStart"/>
      <w:r w:rsidR="00C733DC" w:rsidRPr="0024509F">
        <w:rPr>
          <w:rFonts w:ascii="Calibri" w:hAnsi="Calibri"/>
          <w:kern w:val="24"/>
          <w:sz w:val="24"/>
          <w:szCs w:val="24"/>
          <w:lang w:val="en-US"/>
        </w:rPr>
        <w:t>Musleh</w:t>
      </w:r>
      <w:proofErr w:type="spellEnd"/>
      <w:r w:rsidR="00C733DC" w:rsidRPr="0024509F">
        <w:rPr>
          <w:rFonts w:ascii="Calibri" w:hAnsi="Calibri"/>
          <w:kern w:val="24"/>
          <w:sz w:val="24"/>
          <w:szCs w:val="24"/>
          <w:lang w:val="en-US"/>
        </w:rPr>
        <w:t xml:space="preserve"> Algarni,</w:t>
      </w:r>
      <w:r w:rsidR="0024509F" w:rsidRPr="0024509F">
        <w:rPr>
          <w:rFonts w:ascii="Calibri" w:hAnsi="Calibri"/>
          <w:kern w:val="24"/>
          <w:sz w:val="24"/>
          <w:szCs w:val="24"/>
          <w:vertAlign w:val="superscript"/>
          <w:lang w:val="en-US"/>
        </w:rPr>
        <w:t>2</w:t>
      </w:r>
      <w:r w:rsidR="00C733DC" w:rsidRPr="0024509F">
        <w:rPr>
          <w:rFonts w:ascii="Calibri" w:hAnsi="Calibri"/>
          <w:kern w:val="24"/>
          <w:sz w:val="24"/>
          <w:szCs w:val="24"/>
          <w:lang w:val="en-US"/>
        </w:rPr>
        <w:t xml:space="preserve"> MD, </w:t>
      </w:r>
      <w:r w:rsidR="00545F10" w:rsidRPr="0024509F">
        <w:rPr>
          <w:rFonts w:ascii="Calibri" w:hAnsi="Calibri"/>
          <w:kern w:val="24"/>
          <w:sz w:val="24"/>
          <w:szCs w:val="24"/>
          <w:lang w:val="en-US"/>
        </w:rPr>
        <w:t>Diana A Olszewska,</w:t>
      </w:r>
      <w:r w:rsidR="00B00C8F" w:rsidRPr="0024509F">
        <w:rPr>
          <w:rFonts w:ascii="Calibri" w:hAnsi="Calibri"/>
          <w:kern w:val="24"/>
          <w:sz w:val="24"/>
          <w:szCs w:val="24"/>
          <w:vertAlign w:val="superscript"/>
          <w:lang w:val="en-US"/>
        </w:rPr>
        <w:t>4</w:t>
      </w:r>
      <w:r w:rsidR="00B00C8F" w:rsidRPr="0024509F">
        <w:rPr>
          <w:rFonts w:ascii="Calibri" w:hAnsi="Calibri"/>
          <w:kern w:val="24"/>
          <w:sz w:val="24"/>
          <w:szCs w:val="24"/>
          <w:lang w:val="en-US"/>
        </w:rPr>
        <w:t xml:space="preserve"> </w:t>
      </w:r>
      <w:r w:rsidR="00545F10" w:rsidRPr="0024509F">
        <w:rPr>
          <w:rFonts w:ascii="Calibri" w:hAnsi="Calibri"/>
          <w:kern w:val="24"/>
          <w:sz w:val="24"/>
          <w:szCs w:val="24"/>
          <w:lang w:val="en-US"/>
        </w:rPr>
        <w:t xml:space="preserve">MD,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Renato </w:t>
      </w:r>
      <w:proofErr w:type="spellStart"/>
      <w:r w:rsidRPr="0024509F">
        <w:rPr>
          <w:rFonts w:ascii="Calibri" w:hAnsi="Calibri" w:cstheme="minorHAnsi"/>
          <w:sz w:val="24"/>
          <w:szCs w:val="24"/>
          <w:lang w:val="en-US"/>
        </w:rPr>
        <w:t>Puppi</w:t>
      </w:r>
      <w:proofErr w:type="spellEnd"/>
      <w:r w:rsidRPr="0024509F">
        <w:rPr>
          <w:rFonts w:ascii="Calibri" w:hAnsi="Calibri" w:cstheme="minorHAnsi"/>
          <w:sz w:val="24"/>
          <w:szCs w:val="24"/>
          <w:lang w:val="en-US"/>
        </w:rPr>
        <w:t xml:space="preserve"> Munhoz,</w:t>
      </w:r>
      <w:r w:rsidR="006F1FA4" w:rsidRPr="0024509F">
        <w:rPr>
          <w:rFonts w:ascii="Calibri" w:hAnsi="Calibri" w:cstheme="minorHAnsi"/>
          <w:sz w:val="24"/>
          <w:szCs w:val="24"/>
          <w:vertAlign w:val="superscript"/>
          <w:lang w:val="en-US"/>
        </w:rPr>
        <w:t>2</w:t>
      </w:r>
      <w:r w:rsidR="006F1FA4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MD, PhD, </w:t>
      </w:r>
      <w:proofErr w:type="spellStart"/>
      <w:r w:rsidR="00545F10" w:rsidRPr="0024509F">
        <w:rPr>
          <w:rFonts w:ascii="Calibri" w:hAnsi="Calibri"/>
          <w:kern w:val="24"/>
          <w:sz w:val="24"/>
          <w:szCs w:val="24"/>
          <w:lang w:val="en-US"/>
        </w:rPr>
        <w:t>Tipu</w:t>
      </w:r>
      <w:proofErr w:type="spellEnd"/>
      <w:r w:rsidR="00545F10" w:rsidRPr="0024509F">
        <w:rPr>
          <w:rFonts w:ascii="Calibri" w:hAnsi="Calibri"/>
          <w:kern w:val="24"/>
          <w:sz w:val="24"/>
          <w:szCs w:val="24"/>
          <w:lang w:val="en-US"/>
        </w:rPr>
        <w:t xml:space="preserve"> Aziz,</w:t>
      </w:r>
      <w:r w:rsidR="003A6605" w:rsidRPr="0024509F">
        <w:rPr>
          <w:rFonts w:ascii="Calibri" w:hAnsi="Calibri"/>
          <w:kern w:val="24"/>
          <w:sz w:val="24"/>
          <w:szCs w:val="24"/>
          <w:vertAlign w:val="superscript"/>
          <w:lang w:val="en-US"/>
        </w:rPr>
        <w:t>5</w:t>
      </w:r>
      <w:r w:rsidR="003A6605" w:rsidRPr="0024509F">
        <w:rPr>
          <w:rFonts w:ascii="Calibri" w:hAnsi="Calibri"/>
          <w:kern w:val="24"/>
          <w:sz w:val="24"/>
          <w:szCs w:val="24"/>
          <w:lang w:val="en-US"/>
        </w:rPr>
        <w:t xml:space="preserve"> </w:t>
      </w:r>
      <w:r w:rsidR="00545F10" w:rsidRPr="0024509F">
        <w:rPr>
          <w:rFonts w:ascii="Calibri" w:hAnsi="Calibri"/>
          <w:kern w:val="24"/>
          <w:sz w:val="24"/>
          <w:szCs w:val="24"/>
          <w:lang w:val="en-US"/>
        </w:rPr>
        <w:t xml:space="preserve">MD, </w:t>
      </w:r>
      <w:proofErr w:type="spellStart"/>
      <w:r w:rsidR="00395DE7" w:rsidRPr="0024509F">
        <w:rPr>
          <w:rFonts w:ascii="Calibri" w:hAnsi="Calibri"/>
          <w:kern w:val="24"/>
          <w:sz w:val="24"/>
          <w:szCs w:val="24"/>
          <w:lang w:val="en-US"/>
        </w:rPr>
        <w:t>Erlick</w:t>
      </w:r>
      <w:proofErr w:type="spellEnd"/>
      <w:r w:rsidR="00395DE7" w:rsidRPr="0024509F">
        <w:rPr>
          <w:rFonts w:ascii="Calibri" w:hAnsi="Calibri"/>
          <w:kern w:val="24"/>
          <w:sz w:val="24"/>
          <w:szCs w:val="24"/>
          <w:lang w:val="en-US"/>
        </w:rPr>
        <w:t xml:space="preserve"> Pereira, MD,</w:t>
      </w:r>
      <w:r w:rsidR="000B4BC5" w:rsidRPr="0024509F">
        <w:rPr>
          <w:rFonts w:ascii="Calibri" w:hAnsi="Calibri"/>
          <w:kern w:val="24"/>
          <w:sz w:val="24"/>
          <w:szCs w:val="24"/>
          <w:vertAlign w:val="superscript"/>
          <w:lang w:val="en-US"/>
        </w:rPr>
        <w:t>3</w:t>
      </w:r>
      <w:r w:rsidR="00395DE7" w:rsidRPr="0024509F">
        <w:rPr>
          <w:rFonts w:ascii="Calibri" w:hAnsi="Calibri"/>
          <w:kern w:val="24"/>
          <w:sz w:val="24"/>
          <w:szCs w:val="24"/>
          <w:lang w:val="en-US"/>
        </w:rPr>
        <w:t xml:space="preserve"> </w:t>
      </w:r>
      <w:proofErr w:type="spellStart"/>
      <w:r w:rsidR="00FC3B89" w:rsidRPr="0024509F">
        <w:rPr>
          <w:rFonts w:ascii="Calibri" w:hAnsi="Calibri"/>
          <w:kern w:val="24"/>
          <w:sz w:val="24"/>
          <w:szCs w:val="24"/>
          <w:lang w:val="en-US"/>
        </w:rPr>
        <w:t>Mojgan</w:t>
      </w:r>
      <w:proofErr w:type="spellEnd"/>
      <w:r w:rsidR="00FC3B89" w:rsidRPr="0024509F">
        <w:rPr>
          <w:rFonts w:ascii="Calibri" w:hAnsi="Calibri"/>
          <w:kern w:val="24"/>
          <w:sz w:val="24"/>
          <w:szCs w:val="24"/>
          <w:lang w:val="en-US"/>
        </w:rPr>
        <w:t xml:space="preserve"> Hodaie,</w:t>
      </w:r>
      <w:r w:rsidR="00755CBC">
        <w:rPr>
          <w:rFonts w:ascii="Calibri" w:hAnsi="Calibri"/>
          <w:kern w:val="24"/>
          <w:sz w:val="24"/>
          <w:szCs w:val="24"/>
          <w:vertAlign w:val="superscript"/>
          <w:lang w:val="en-US"/>
        </w:rPr>
        <w:t>6</w:t>
      </w:r>
      <w:r w:rsidR="00FC3B89" w:rsidRPr="0024509F">
        <w:rPr>
          <w:rFonts w:ascii="Calibri" w:hAnsi="Calibri"/>
          <w:kern w:val="24"/>
          <w:sz w:val="24"/>
          <w:szCs w:val="24"/>
          <w:lang w:val="en-US"/>
        </w:rPr>
        <w:t xml:space="preserve"> MD, </w:t>
      </w:r>
      <w:proofErr w:type="spellStart"/>
      <w:r w:rsidR="005E47BC" w:rsidRPr="0024509F">
        <w:rPr>
          <w:rFonts w:ascii="Calibri" w:hAnsi="Calibri"/>
          <w:kern w:val="24"/>
          <w:sz w:val="24"/>
          <w:szCs w:val="24"/>
          <w:lang w:val="en-US"/>
        </w:rPr>
        <w:t>Suneil</w:t>
      </w:r>
      <w:proofErr w:type="spellEnd"/>
      <w:r w:rsidR="00FB12B2" w:rsidRPr="0024509F">
        <w:rPr>
          <w:rFonts w:ascii="Calibri" w:hAnsi="Calibri"/>
          <w:kern w:val="24"/>
          <w:sz w:val="24"/>
          <w:szCs w:val="24"/>
          <w:lang w:val="en-US"/>
        </w:rPr>
        <w:t xml:space="preserve"> K.</w:t>
      </w:r>
      <w:r w:rsidR="005E47BC" w:rsidRPr="0024509F">
        <w:rPr>
          <w:rFonts w:ascii="Calibri" w:hAnsi="Calibri"/>
          <w:kern w:val="24"/>
          <w:sz w:val="24"/>
          <w:szCs w:val="24"/>
          <w:lang w:val="en-US"/>
        </w:rPr>
        <w:t xml:space="preserve"> Kalia,</w:t>
      </w:r>
      <w:r w:rsidR="00755CBC" w:rsidRPr="00755CBC">
        <w:rPr>
          <w:rFonts w:ascii="Calibri" w:hAnsi="Calibri"/>
          <w:kern w:val="24"/>
          <w:sz w:val="24"/>
          <w:szCs w:val="24"/>
          <w:vertAlign w:val="superscript"/>
          <w:lang w:val="en-US"/>
        </w:rPr>
        <w:t>6,</w:t>
      </w:r>
      <w:r w:rsidR="0024509F" w:rsidRPr="00755CBC">
        <w:rPr>
          <w:rFonts w:ascii="Calibri" w:hAnsi="Calibri"/>
          <w:kern w:val="24"/>
          <w:sz w:val="24"/>
          <w:szCs w:val="24"/>
          <w:vertAlign w:val="superscript"/>
          <w:lang w:val="en-US"/>
        </w:rPr>
        <w:t>7</w:t>
      </w:r>
      <w:r w:rsidR="005E47BC" w:rsidRPr="0024509F">
        <w:rPr>
          <w:rFonts w:ascii="Calibri" w:hAnsi="Calibri"/>
          <w:kern w:val="24"/>
          <w:sz w:val="24"/>
          <w:szCs w:val="24"/>
          <w:lang w:val="en-US"/>
        </w:rPr>
        <w:t xml:space="preserve"> MD,</w:t>
      </w:r>
      <w:r w:rsidR="00FB12B2" w:rsidRPr="0024509F">
        <w:rPr>
          <w:rFonts w:ascii="Calibri" w:hAnsi="Calibri"/>
          <w:kern w:val="24"/>
          <w:sz w:val="24"/>
          <w:szCs w:val="24"/>
          <w:lang w:val="en-US"/>
        </w:rPr>
        <w:t xml:space="preserve"> PhD</w:t>
      </w:r>
      <w:r w:rsidR="0024509F">
        <w:rPr>
          <w:rFonts w:ascii="Calibri" w:hAnsi="Calibri"/>
          <w:kern w:val="24"/>
          <w:sz w:val="24"/>
          <w:szCs w:val="24"/>
          <w:lang w:val="en-US"/>
        </w:rPr>
        <w:t>, Andres M. Lozano,</w:t>
      </w:r>
      <w:r w:rsidR="00755CBC" w:rsidRPr="00755CBC">
        <w:rPr>
          <w:rFonts w:ascii="Calibri" w:hAnsi="Calibri"/>
          <w:kern w:val="24"/>
          <w:sz w:val="24"/>
          <w:szCs w:val="24"/>
          <w:vertAlign w:val="superscript"/>
          <w:lang w:val="en-US"/>
        </w:rPr>
        <w:t>6,</w:t>
      </w:r>
      <w:r w:rsidR="0024509F" w:rsidRPr="00755CBC">
        <w:rPr>
          <w:rFonts w:ascii="Calibri" w:hAnsi="Calibri"/>
          <w:kern w:val="24"/>
          <w:sz w:val="24"/>
          <w:szCs w:val="24"/>
          <w:vertAlign w:val="superscript"/>
          <w:lang w:val="en-US"/>
        </w:rPr>
        <w:t>7</w:t>
      </w:r>
      <w:r w:rsidR="0024509F">
        <w:rPr>
          <w:rFonts w:ascii="Calibri" w:hAnsi="Calibri"/>
          <w:kern w:val="24"/>
          <w:sz w:val="24"/>
          <w:szCs w:val="24"/>
          <w:lang w:val="en-US"/>
        </w:rPr>
        <w:t xml:space="preserve"> MD,</w:t>
      </w:r>
      <w:r w:rsidR="005E47BC" w:rsidRPr="0024509F">
        <w:rPr>
          <w:rFonts w:ascii="Calibri" w:hAnsi="Calibri"/>
          <w:kern w:val="24"/>
          <w:sz w:val="24"/>
          <w:szCs w:val="24"/>
          <w:lang w:val="en-US"/>
        </w:rPr>
        <w:t xml:space="preserve"> </w:t>
      </w:r>
      <w:r w:rsidR="00545F10" w:rsidRPr="0024509F">
        <w:rPr>
          <w:rFonts w:ascii="Calibri" w:hAnsi="Calibri"/>
          <w:kern w:val="24"/>
          <w:sz w:val="24"/>
          <w:szCs w:val="24"/>
          <w:lang w:val="en-US"/>
        </w:rPr>
        <w:t xml:space="preserve">Tim </w:t>
      </w:r>
      <w:r w:rsidR="00545F10" w:rsidRPr="0024509F">
        <w:rPr>
          <w:rFonts w:ascii="Calibri" w:hAnsi="Calibri" w:cstheme="minorHAnsi"/>
          <w:sz w:val="24"/>
          <w:szCs w:val="24"/>
          <w:lang w:val="en-US"/>
        </w:rPr>
        <w:t>Lynch,</w:t>
      </w:r>
      <w:r w:rsidR="003A6605" w:rsidRPr="0024509F">
        <w:rPr>
          <w:rFonts w:ascii="Calibri" w:hAnsi="Calibri" w:cstheme="minorHAnsi"/>
          <w:sz w:val="24"/>
          <w:szCs w:val="24"/>
          <w:vertAlign w:val="superscript"/>
          <w:lang w:val="en-US"/>
        </w:rPr>
        <w:t>4</w:t>
      </w:r>
      <w:r w:rsidR="00545F10" w:rsidRPr="0024509F">
        <w:rPr>
          <w:rFonts w:ascii="Calibri" w:hAnsi="Calibri" w:cstheme="minorHAnsi"/>
          <w:sz w:val="24"/>
          <w:szCs w:val="24"/>
          <w:vertAlign w:val="superscript"/>
          <w:lang w:val="en-US"/>
        </w:rPr>
        <w:t>*</w:t>
      </w:r>
      <w:r w:rsidR="00545F10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2059FC" w:rsidRPr="0024509F">
        <w:rPr>
          <w:rFonts w:ascii="Calibri" w:hAnsi="Calibri" w:cstheme="minorHAnsi"/>
          <w:sz w:val="24"/>
          <w:szCs w:val="24"/>
          <w:lang w:val="en-US"/>
        </w:rPr>
        <w:t>FRCP, FRCPI</w:t>
      </w:r>
      <w:r w:rsidR="00545F10" w:rsidRPr="0024509F">
        <w:rPr>
          <w:rFonts w:ascii="Calibri" w:hAnsi="Calibri" w:cstheme="minorHAnsi"/>
          <w:sz w:val="24"/>
          <w:szCs w:val="24"/>
          <w:lang w:val="en-US"/>
        </w:rPr>
        <w:t>, Alfonso Fasano,</w:t>
      </w:r>
      <w:r w:rsidR="003A6605" w:rsidRPr="0024509F">
        <w:rPr>
          <w:rFonts w:ascii="Calibri" w:hAnsi="Calibri" w:cstheme="minorHAnsi"/>
          <w:sz w:val="24"/>
          <w:szCs w:val="24"/>
          <w:vertAlign w:val="superscript"/>
          <w:lang w:val="en-US"/>
        </w:rPr>
        <w:t>2,</w:t>
      </w:r>
      <w:r w:rsidR="00DD0635" w:rsidRPr="0024509F">
        <w:rPr>
          <w:rFonts w:ascii="Calibri" w:hAnsi="Calibri" w:cstheme="minorHAnsi"/>
          <w:sz w:val="24"/>
          <w:szCs w:val="24"/>
          <w:vertAlign w:val="superscript"/>
          <w:lang w:val="en-US"/>
        </w:rPr>
        <w:t>7</w:t>
      </w:r>
      <w:r w:rsidR="00545F10" w:rsidRPr="0024509F">
        <w:rPr>
          <w:rFonts w:ascii="Calibri" w:hAnsi="Calibri" w:cstheme="minorHAnsi"/>
          <w:sz w:val="24"/>
          <w:szCs w:val="24"/>
          <w:vertAlign w:val="superscript"/>
          <w:lang w:val="en-US"/>
        </w:rPr>
        <w:t>*</w:t>
      </w:r>
      <w:r w:rsidR="00545F10" w:rsidRPr="0024509F">
        <w:rPr>
          <w:rFonts w:ascii="Calibri" w:hAnsi="Calibri" w:cstheme="minorHAnsi"/>
          <w:sz w:val="24"/>
          <w:szCs w:val="24"/>
          <w:lang w:val="en-US"/>
        </w:rPr>
        <w:t xml:space="preserve"> MD, PhD</w:t>
      </w:r>
      <w:r w:rsidR="00545F10" w:rsidRPr="0024509F">
        <w:rPr>
          <w:rFonts w:ascii="Calibri" w:eastAsia="Calibri" w:hAnsi="Calibri" w:cstheme="minorHAnsi"/>
          <w:sz w:val="24"/>
          <w:szCs w:val="24"/>
          <w:vertAlign w:val="superscript"/>
          <w:lang w:val="en-US"/>
        </w:rPr>
        <w:t xml:space="preserve"> </w:t>
      </w:r>
    </w:p>
    <w:p w14:paraId="7A673D49" w14:textId="77777777" w:rsidR="00DD23B8" w:rsidRPr="0024509F" w:rsidRDefault="00DD23B8" w:rsidP="00DD23B8">
      <w:pPr>
        <w:spacing w:after="0" w:line="360" w:lineRule="auto"/>
        <w:rPr>
          <w:rFonts w:ascii="Calibri" w:eastAsia="Calibri" w:hAnsi="Calibri" w:cstheme="minorHAnsi"/>
          <w:sz w:val="24"/>
          <w:szCs w:val="24"/>
          <w:vertAlign w:val="superscript"/>
          <w:lang w:val="en-US"/>
        </w:rPr>
      </w:pPr>
    </w:p>
    <w:p w14:paraId="533B7D4E" w14:textId="56C6A075" w:rsidR="00980A8A" w:rsidRPr="0024509F" w:rsidRDefault="0045001E" w:rsidP="00DD23B8">
      <w:pPr>
        <w:spacing w:after="0" w:line="360" w:lineRule="auto"/>
        <w:rPr>
          <w:rFonts w:ascii="Calibri" w:eastAsia="Calibri" w:hAnsi="Calibri" w:cstheme="minorHAnsi"/>
          <w:sz w:val="20"/>
          <w:szCs w:val="24"/>
          <w:lang w:val="en-US"/>
        </w:rPr>
      </w:pPr>
      <w:r w:rsidRPr="0024509F">
        <w:rPr>
          <w:rFonts w:ascii="Calibri" w:eastAsia="Calibri" w:hAnsi="Calibri" w:cstheme="minorHAnsi"/>
          <w:sz w:val="20"/>
          <w:szCs w:val="24"/>
          <w:vertAlign w:val="superscript"/>
          <w:lang w:val="en-US"/>
        </w:rPr>
        <w:t>1</w:t>
      </w:r>
      <w:r w:rsidR="00AB0F14" w:rsidRPr="0024509F">
        <w:rPr>
          <w:rFonts w:ascii="Calibri" w:eastAsia="Calibri" w:hAnsi="Calibri" w:cstheme="minorHAnsi"/>
          <w:sz w:val="20"/>
          <w:szCs w:val="24"/>
          <w:lang w:val="en-US"/>
        </w:rPr>
        <w:t xml:space="preserve">Centre for Neurodegenerative diseases (CEMAND), </w:t>
      </w:r>
      <w:r w:rsidR="00545F10" w:rsidRPr="0024509F">
        <w:rPr>
          <w:rFonts w:ascii="Calibri" w:hAnsi="Calibri" w:cstheme="minorHAnsi"/>
          <w:sz w:val="20"/>
          <w:szCs w:val="24"/>
          <w:lang w:val="en-US"/>
        </w:rPr>
        <w:t>Department of Medicine,</w:t>
      </w:r>
      <w:r w:rsidR="00AB0F14" w:rsidRPr="0024509F">
        <w:rPr>
          <w:rFonts w:ascii="Calibri" w:hAnsi="Calibri" w:cstheme="minorHAnsi"/>
          <w:sz w:val="20"/>
          <w:szCs w:val="24"/>
          <w:lang w:val="en-US"/>
        </w:rPr>
        <w:t xml:space="preserve"> Surgery</w:t>
      </w:r>
      <w:r w:rsidR="00545F10" w:rsidRPr="0024509F">
        <w:rPr>
          <w:rFonts w:ascii="Calibri" w:hAnsi="Calibri" w:cstheme="minorHAnsi"/>
          <w:sz w:val="20"/>
          <w:szCs w:val="24"/>
          <w:lang w:val="en-US"/>
        </w:rPr>
        <w:t xml:space="preserve"> and </w:t>
      </w:r>
      <w:proofErr w:type="spellStart"/>
      <w:r w:rsidR="00545F10" w:rsidRPr="0024509F">
        <w:rPr>
          <w:rFonts w:ascii="Calibri" w:hAnsi="Calibri" w:cstheme="minorHAnsi"/>
          <w:sz w:val="20"/>
          <w:szCs w:val="24"/>
          <w:lang w:val="en-US"/>
        </w:rPr>
        <w:t>Odonto</w:t>
      </w:r>
      <w:r w:rsidR="002F1B65" w:rsidRPr="0024509F">
        <w:rPr>
          <w:rFonts w:ascii="Calibri" w:hAnsi="Calibri" w:cstheme="minorHAnsi"/>
          <w:sz w:val="20"/>
          <w:szCs w:val="24"/>
          <w:lang w:val="en-US"/>
        </w:rPr>
        <w:t>iatry</w:t>
      </w:r>
      <w:proofErr w:type="spellEnd"/>
      <w:r w:rsidR="00AB0F14" w:rsidRPr="0024509F">
        <w:rPr>
          <w:rFonts w:ascii="Calibri" w:hAnsi="Calibri" w:cstheme="minorHAnsi"/>
          <w:sz w:val="20"/>
          <w:szCs w:val="24"/>
          <w:lang w:val="en-US"/>
        </w:rPr>
        <w:t xml:space="preserve">, </w:t>
      </w:r>
      <w:r w:rsidR="002F1B65" w:rsidRPr="0024509F">
        <w:rPr>
          <w:rFonts w:ascii="Calibri" w:hAnsi="Calibri" w:cstheme="minorHAnsi"/>
          <w:sz w:val="20"/>
          <w:szCs w:val="24"/>
          <w:lang w:val="en-US"/>
        </w:rPr>
        <w:t xml:space="preserve">Neuroscience section, </w:t>
      </w:r>
      <w:r w:rsidR="00AB0F14" w:rsidRPr="0024509F">
        <w:rPr>
          <w:rFonts w:ascii="Calibri" w:eastAsia="Calibri" w:hAnsi="Calibri" w:cstheme="minorHAnsi"/>
          <w:sz w:val="20"/>
          <w:szCs w:val="24"/>
          <w:lang w:val="en-US"/>
        </w:rPr>
        <w:t xml:space="preserve">University of Salerno, Salerno, Italy </w:t>
      </w:r>
    </w:p>
    <w:p w14:paraId="27982BFC" w14:textId="1D0683B2" w:rsidR="00980A8A" w:rsidRPr="0024509F" w:rsidRDefault="00AB0F14" w:rsidP="00DD23B8">
      <w:pPr>
        <w:spacing w:after="0" w:line="360" w:lineRule="auto"/>
        <w:rPr>
          <w:rFonts w:ascii="Calibri" w:eastAsia="Calibri" w:hAnsi="Calibri" w:cstheme="minorHAnsi"/>
          <w:sz w:val="20"/>
          <w:szCs w:val="24"/>
          <w:lang w:val="en-US"/>
        </w:rPr>
      </w:pPr>
      <w:r w:rsidRPr="0024509F">
        <w:rPr>
          <w:rFonts w:ascii="Calibri" w:eastAsia="Calibri" w:hAnsi="Calibri" w:cstheme="minorHAnsi"/>
          <w:sz w:val="20"/>
          <w:szCs w:val="24"/>
          <w:vertAlign w:val="superscript"/>
          <w:lang w:val="en-US"/>
        </w:rPr>
        <w:t>2</w:t>
      </w:r>
      <w:r w:rsidR="00980A8A" w:rsidRPr="0024509F">
        <w:rPr>
          <w:rFonts w:ascii="Calibri" w:eastAsia="Calibri" w:hAnsi="Calibri" w:cstheme="minorHAnsi"/>
          <w:sz w:val="20"/>
          <w:szCs w:val="24"/>
          <w:lang w:val="en-US"/>
        </w:rPr>
        <w:t xml:space="preserve">Edmond J. </w:t>
      </w:r>
      <w:proofErr w:type="spellStart"/>
      <w:r w:rsidR="00980A8A" w:rsidRPr="0024509F">
        <w:rPr>
          <w:rFonts w:ascii="Calibri" w:eastAsia="Calibri" w:hAnsi="Calibri" w:cstheme="minorHAnsi"/>
          <w:sz w:val="20"/>
          <w:szCs w:val="24"/>
          <w:lang w:val="en-US"/>
        </w:rPr>
        <w:t>Safra</w:t>
      </w:r>
      <w:proofErr w:type="spellEnd"/>
      <w:r w:rsidR="00980A8A" w:rsidRPr="0024509F">
        <w:rPr>
          <w:rFonts w:ascii="Calibri" w:eastAsia="Calibri" w:hAnsi="Calibri" w:cstheme="minorHAnsi"/>
          <w:sz w:val="20"/>
          <w:szCs w:val="24"/>
          <w:lang w:val="en-US"/>
        </w:rPr>
        <w:t xml:space="preserve"> Program in Parkinson’s </w:t>
      </w:r>
      <w:proofErr w:type="gramStart"/>
      <w:r w:rsidR="00980A8A" w:rsidRPr="0024509F">
        <w:rPr>
          <w:rFonts w:ascii="Calibri" w:eastAsia="Calibri" w:hAnsi="Calibri" w:cstheme="minorHAnsi"/>
          <w:sz w:val="20"/>
          <w:szCs w:val="24"/>
          <w:lang w:val="en-US"/>
        </w:rPr>
        <w:t>Disease</w:t>
      </w:r>
      <w:proofErr w:type="gramEnd"/>
      <w:r w:rsidR="00980A8A" w:rsidRPr="0024509F">
        <w:rPr>
          <w:rFonts w:ascii="Calibri" w:eastAsia="Calibri" w:hAnsi="Calibri" w:cstheme="minorHAnsi"/>
          <w:sz w:val="20"/>
          <w:szCs w:val="24"/>
          <w:lang w:val="en-US"/>
        </w:rPr>
        <w:t xml:space="preserve"> and Morton and Gloria Shulman Movement Disorders Centre, Toronto Western Hospital, UHN, Division of Neurology, University of Toronto, Toronto, Ontario,</w:t>
      </w:r>
      <w:r w:rsidR="00323E3E" w:rsidRPr="0024509F">
        <w:rPr>
          <w:rFonts w:ascii="Calibri" w:eastAsia="Calibri" w:hAnsi="Calibri" w:cstheme="minorHAnsi"/>
          <w:sz w:val="20"/>
          <w:szCs w:val="24"/>
          <w:lang w:val="en-US"/>
        </w:rPr>
        <w:t xml:space="preserve"> </w:t>
      </w:r>
      <w:r w:rsidR="00980A8A" w:rsidRPr="0024509F">
        <w:rPr>
          <w:rFonts w:ascii="Calibri" w:eastAsia="Calibri" w:hAnsi="Calibri" w:cstheme="minorHAnsi"/>
          <w:sz w:val="20"/>
          <w:szCs w:val="24"/>
          <w:lang w:val="en-US"/>
        </w:rPr>
        <w:t>Canada</w:t>
      </w:r>
    </w:p>
    <w:p w14:paraId="3686B316" w14:textId="1DF6F951" w:rsidR="00980A8A" w:rsidRPr="0024509F" w:rsidRDefault="00980A8A" w:rsidP="00DD23B8">
      <w:pPr>
        <w:spacing w:after="0" w:line="360" w:lineRule="auto"/>
        <w:rPr>
          <w:rFonts w:ascii="Calibri" w:eastAsia="Calibri" w:hAnsi="Calibri" w:cstheme="minorHAnsi"/>
          <w:sz w:val="20"/>
          <w:szCs w:val="24"/>
          <w:vertAlign w:val="superscript"/>
          <w:lang w:val="en-US"/>
        </w:rPr>
      </w:pPr>
      <w:r w:rsidRPr="0024509F">
        <w:rPr>
          <w:rFonts w:ascii="Calibri" w:eastAsia="Calibri" w:hAnsi="Calibri" w:cstheme="minorHAnsi"/>
          <w:sz w:val="20"/>
          <w:szCs w:val="24"/>
          <w:vertAlign w:val="superscript"/>
          <w:lang w:val="en-US"/>
        </w:rPr>
        <w:t>3</w:t>
      </w:r>
      <w:r w:rsidR="00DA0690" w:rsidRPr="0024509F">
        <w:rPr>
          <w:rFonts w:ascii="Calibri" w:eastAsia="Calibri" w:hAnsi="Calibri" w:cstheme="minorHAnsi"/>
          <w:sz w:val="20"/>
          <w:szCs w:val="24"/>
          <w:lang w:val="en-US"/>
        </w:rPr>
        <w:t>Neurosciences Research Centre, Molecular and Clinical Sciences Institute, St George's University of London, London, UK</w:t>
      </w:r>
    </w:p>
    <w:p w14:paraId="6072C836" w14:textId="26C74E00" w:rsidR="00980A8A" w:rsidRPr="0024509F" w:rsidRDefault="00F74D99" w:rsidP="00DD23B8">
      <w:pPr>
        <w:spacing w:after="0" w:line="360" w:lineRule="auto"/>
        <w:rPr>
          <w:rFonts w:ascii="Calibri" w:eastAsia="Calibri" w:hAnsi="Calibri" w:cstheme="minorHAnsi"/>
          <w:sz w:val="20"/>
          <w:szCs w:val="24"/>
          <w:vertAlign w:val="superscript"/>
          <w:lang w:val="en-US"/>
        </w:rPr>
      </w:pPr>
      <w:r w:rsidRPr="0024509F">
        <w:rPr>
          <w:rFonts w:ascii="Calibri" w:eastAsia="Calibri" w:hAnsi="Calibri" w:cstheme="minorHAnsi"/>
          <w:sz w:val="20"/>
          <w:szCs w:val="24"/>
          <w:vertAlign w:val="superscript"/>
          <w:lang w:val="en-US"/>
        </w:rPr>
        <w:t>4</w:t>
      </w:r>
      <w:r w:rsidR="00980A8A" w:rsidRPr="0024509F">
        <w:rPr>
          <w:rFonts w:ascii="Calibri" w:eastAsia="MS PGothic" w:hAnsi="Calibri" w:cs="Times New Roman"/>
          <w:iCs/>
          <w:kern w:val="24"/>
          <w:sz w:val="20"/>
          <w:szCs w:val="24"/>
          <w:lang w:val="en-US"/>
        </w:rPr>
        <w:t xml:space="preserve">Centre for Brain Health, Dublin Neurological Institute, </w:t>
      </w:r>
      <w:r w:rsidR="002059FC" w:rsidRPr="0024509F">
        <w:rPr>
          <w:rFonts w:ascii="Calibri" w:eastAsia="MS PGothic" w:hAnsi="Calibri" w:cs="Times New Roman"/>
          <w:iCs/>
          <w:kern w:val="24"/>
          <w:sz w:val="20"/>
          <w:szCs w:val="24"/>
          <w:lang w:val="en-US"/>
        </w:rPr>
        <w:t xml:space="preserve">National Centre for Deep Brain Stimulation, </w:t>
      </w:r>
      <w:r w:rsidR="00980A8A" w:rsidRPr="0024509F">
        <w:rPr>
          <w:rFonts w:ascii="Calibri" w:eastAsia="MS PGothic" w:hAnsi="Calibri" w:cs="Times New Roman"/>
          <w:iCs/>
          <w:kern w:val="24"/>
          <w:sz w:val="20"/>
          <w:szCs w:val="24"/>
          <w:lang w:val="en-US"/>
        </w:rPr>
        <w:t xml:space="preserve">Mater </w:t>
      </w:r>
      <w:proofErr w:type="spellStart"/>
      <w:r w:rsidR="00980A8A" w:rsidRPr="0024509F">
        <w:rPr>
          <w:rFonts w:ascii="Calibri" w:eastAsia="MS PGothic" w:hAnsi="Calibri" w:cs="Times New Roman"/>
          <w:iCs/>
          <w:kern w:val="24"/>
          <w:sz w:val="20"/>
          <w:szCs w:val="24"/>
          <w:lang w:val="en-US"/>
        </w:rPr>
        <w:t>Misericordiae</w:t>
      </w:r>
      <w:proofErr w:type="spellEnd"/>
      <w:r w:rsidR="00980A8A" w:rsidRPr="0024509F">
        <w:rPr>
          <w:rFonts w:ascii="Calibri" w:eastAsia="MS PGothic" w:hAnsi="Calibri" w:cs="Times New Roman"/>
          <w:iCs/>
          <w:kern w:val="24"/>
          <w:sz w:val="20"/>
          <w:szCs w:val="24"/>
          <w:lang w:val="en-US"/>
        </w:rPr>
        <w:t xml:space="preserve"> University Hospital, Dublin, Ireland.</w:t>
      </w:r>
    </w:p>
    <w:p w14:paraId="1A04D85C" w14:textId="47082AF8" w:rsidR="00DD0635" w:rsidRPr="0024509F" w:rsidRDefault="003A6605" w:rsidP="00DD23B8">
      <w:pPr>
        <w:spacing w:after="0" w:line="360" w:lineRule="auto"/>
        <w:contextualSpacing/>
        <w:rPr>
          <w:rFonts w:ascii="Calibri" w:eastAsia="Calibri" w:hAnsi="Calibri" w:cstheme="minorHAnsi"/>
          <w:sz w:val="20"/>
          <w:szCs w:val="24"/>
          <w:vertAlign w:val="superscript"/>
          <w:lang w:val="en-US"/>
        </w:rPr>
      </w:pPr>
      <w:r w:rsidRPr="0024509F">
        <w:rPr>
          <w:rFonts w:ascii="Calibri" w:eastAsia="Calibri" w:hAnsi="Calibri" w:cstheme="minorHAnsi"/>
          <w:sz w:val="20"/>
          <w:szCs w:val="24"/>
          <w:vertAlign w:val="superscript"/>
          <w:lang w:val="en-US"/>
        </w:rPr>
        <w:t>5</w:t>
      </w:r>
      <w:r w:rsidR="00980A8A" w:rsidRPr="0024509F">
        <w:rPr>
          <w:rFonts w:ascii="Calibri" w:hAnsi="Calibri" w:cs="Times New Roman"/>
          <w:sz w:val="20"/>
          <w:szCs w:val="24"/>
          <w:shd w:val="clear" w:color="auto" w:fill="FFFFFF"/>
          <w:lang w:val="en-US"/>
        </w:rPr>
        <w:t>Nuffield Department of Clinical Neurosciences, John Radcliffe Hospital, Oxford</w:t>
      </w:r>
      <w:r w:rsidR="00980A8A" w:rsidRPr="0024509F">
        <w:rPr>
          <w:rFonts w:ascii="Calibri" w:eastAsia="MS PGothic" w:hAnsi="Calibri" w:cs="Times New Roman"/>
          <w:iCs/>
          <w:kern w:val="24"/>
          <w:sz w:val="20"/>
          <w:szCs w:val="24"/>
          <w:lang w:val="en-US"/>
        </w:rPr>
        <w:t>, UK</w:t>
      </w:r>
    </w:p>
    <w:p w14:paraId="013EADA8" w14:textId="1F654530" w:rsidR="00323E3E" w:rsidRDefault="00755CBC" w:rsidP="00DD23B8">
      <w:pPr>
        <w:spacing w:after="0" w:line="360" w:lineRule="auto"/>
        <w:contextualSpacing/>
        <w:rPr>
          <w:rFonts w:ascii="Calibri" w:hAnsi="Calibri" w:cs="Times New Roman"/>
          <w:sz w:val="20"/>
          <w:szCs w:val="24"/>
          <w:shd w:val="clear" w:color="auto" w:fill="FFFFFF"/>
          <w:lang w:val="en-US"/>
        </w:rPr>
      </w:pPr>
      <w:r>
        <w:rPr>
          <w:rFonts w:ascii="Calibri" w:eastAsia="Calibri" w:hAnsi="Calibri" w:cstheme="minorHAnsi"/>
          <w:sz w:val="20"/>
          <w:szCs w:val="24"/>
          <w:vertAlign w:val="superscript"/>
          <w:lang w:val="en-US"/>
        </w:rPr>
        <w:t>6</w:t>
      </w:r>
      <w:r w:rsidR="00FB12B2" w:rsidRPr="0024509F">
        <w:rPr>
          <w:rFonts w:ascii="Calibri" w:hAnsi="Calibri" w:cs="Times New Roman"/>
          <w:sz w:val="20"/>
          <w:szCs w:val="24"/>
          <w:shd w:val="clear" w:color="auto" w:fill="FFFFFF"/>
          <w:lang w:val="en-US"/>
        </w:rPr>
        <w:t>Toronto Western Hospital, UHN, Division of Neurosurgery, Department of Surgery, University of Toronto, Toronto, Ontario, Canada</w:t>
      </w:r>
    </w:p>
    <w:p w14:paraId="7CCAD5FC" w14:textId="0B1BF4CB" w:rsidR="007A6580" w:rsidRPr="0024509F" w:rsidRDefault="00CF6B50" w:rsidP="00DD23B8">
      <w:pPr>
        <w:spacing w:after="0" w:line="360" w:lineRule="auto"/>
        <w:contextualSpacing/>
        <w:rPr>
          <w:rFonts w:ascii="Calibri" w:eastAsia="Calibri" w:hAnsi="Calibri" w:cstheme="minorHAnsi"/>
          <w:sz w:val="20"/>
          <w:szCs w:val="24"/>
          <w:lang w:val="en-US"/>
        </w:rPr>
      </w:pPr>
      <w:r>
        <w:rPr>
          <w:rFonts w:ascii="Calibri" w:hAnsi="Calibri" w:cs="Times New Roman"/>
          <w:sz w:val="20"/>
          <w:szCs w:val="24"/>
          <w:shd w:val="clear" w:color="auto" w:fill="FFFFFF"/>
          <w:vertAlign w:val="superscript"/>
          <w:lang w:val="en-US"/>
        </w:rPr>
        <w:t>7</w:t>
      </w:r>
      <w:r w:rsidR="007A6580" w:rsidRPr="0024509F">
        <w:rPr>
          <w:rFonts w:ascii="Calibri" w:hAnsi="Calibri" w:cs="Times New Roman"/>
          <w:sz w:val="20"/>
          <w:szCs w:val="24"/>
          <w:shd w:val="clear" w:color="auto" w:fill="FFFFFF"/>
          <w:lang w:val="en-US"/>
        </w:rPr>
        <w:t>Krembil Brain Institute, Toronto, ON, Canada</w:t>
      </w:r>
    </w:p>
    <w:p w14:paraId="2F8A4676" w14:textId="77777777" w:rsidR="00F74D99" w:rsidRPr="0024509F" w:rsidRDefault="00F74D99" w:rsidP="00DD23B8">
      <w:pPr>
        <w:spacing w:after="0" w:line="360" w:lineRule="auto"/>
        <w:rPr>
          <w:rFonts w:ascii="Calibri" w:eastAsia="Calibri" w:hAnsi="Calibri" w:cstheme="minorHAnsi"/>
          <w:sz w:val="20"/>
          <w:szCs w:val="24"/>
          <w:vertAlign w:val="superscript"/>
          <w:lang w:val="en-US"/>
        </w:rPr>
      </w:pPr>
    </w:p>
    <w:p w14:paraId="73829762" w14:textId="77777777" w:rsidR="00DD23B8" w:rsidRPr="0024509F" w:rsidRDefault="00DD23B8" w:rsidP="00DD23B8">
      <w:pPr>
        <w:spacing w:after="0" w:line="360" w:lineRule="auto"/>
        <w:rPr>
          <w:rFonts w:ascii="Calibri" w:eastAsia="Calibri" w:hAnsi="Calibri" w:cstheme="minorHAnsi"/>
          <w:sz w:val="20"/>
          <w:szCs w:val="24"/>
          <w:lang w:val="en-US"/>
        </w:rPr>
      </w:pPr>
      <w:r w:rsidRPr="0024509F">
        <w:rPr>
          <w:rFonts w:ascii="Calibri" w:eastAsia="Calibri" w:hAnsi="Calibri" w:cstheme="minorHAnsi"/>
          <w:sz w:val="20"/>
          <w:szCs w:val="24"/>
          <w:vertAlign w:val="superscript"/>
          <w:lang w:val="en-US"/>
        </w:rPr>
        <w:t>§</w:t>
      </w:r>
      <w:r w:rsidRPr="0024509F">
        <w:rPr>
          <w:rFonts w:ascii="Calibri" w:eastAsia="Calibri" w:hAnsi="Calibri" w:cstheme="minorHAnsi"/>
          <w:sz w:val="20"/>
          <w:szCs w:val="24"/>
          <w:lang w:val="en-US"/>
        </w:rPr>
        <w:t>These authors equally contributed to the manuscript as first authors.</w:t>
      </w:r>
    </w:p>
    <w:p w14:paraId="73F679DE" w14:textId="77777777" w:rsidR="00DD23B8" w:rsidRPr="0024509F" w:rsidRDefault="00DD23B8" w:rsidP="00DD23B8">
      <w:pPr>
        <w:spacing w:after="0" w:line="360" w:lineRule="auto"/>
        <w:rPr>
          <w:rFonts w:ascii="Calibri" w:eastAsia="Calibri" w:hAnsi="Calibri" w:cstheme="minorHAnsi"/>
          <w:sz w:val="20"/>
          <w:szCs w:val="24"/>
          <w:lang w:val="en-US"/>
        </w:rPr>
      </w:pPr>
      <w:r w:rsidRPr="0024509F">
        <w:rPr>
          <w:rFonts w:ascii="Calibri" w:eastAsia="Calibri" w:hAnsi="Calibri" w:cstheme="minorHAnsi"/>
          <w:sz w:val="20"/>
          <w:szCs w:val="24"/>
          <w:lang w:val="en-US"/>
        </w:rPr>
        <w:t>*These authors equally contributed to the manuscript as senior authors</w:t>
      </w:r>
    </w:p>
    <w:p w14:paraId="59BDBBA5" w14:textId="77777777" w:rsidR="0045001E" w:rsidRPr="0024509F" w:rsidRDefault="0045001E" w:rsidP="00DD23B8">
      <w:pPr>
        <w:spacing w:after="0" w:line="360" w:lineRule="auto"/>
        <w:rPr>
          <w:rFonts w:ascii="Calibri" w:hAnsi="Calibri" w:cstheme="minorHAnsi"/>
          <w:sz w:val="24"/>
          <w:szCs w:val="24"/>
          <w:lang w:val="en-US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9854"/>
      </w:tblGrid>
      <w:tr w:rsidR="00B2652C" w:rsidRPr="0024509F" w14:paraId="1CD1BFFD" w14:textId="77777777" w:rsidTr="00D41361">
        <w:tc>
          <w:tcPr>
            <w:tcW w:w="5000" w:type="pct"/>
            <w:shd w:val="clear" w:color="auto" w:fill="auto"/>
          </w:tcPr>
          <w:p w14:paraId="5ED497D5" w14:textId="77777777" w:rsidR="00B2652C" w:rsidRPr="0024509F" w:rsidRDefault="00B2652C" w:rsidP="00DD23B8">
            <w:pPr>
              <w:spacing w:after="0" w:line="240" w:lineRule="auto"/>
              <w:rPr>
                <w:rFonts w:ascii="Calibri" w:eastAsia="Calibri" w:hAnsi="Calibri" w:cstheme="minorHAnsi"/>
                <w:sz w:val="20"/>
                <w:szCs w:val="24"/>
                <w:lang w:val="en-US"/>
              </w:rPr>
            </w:pPr>
            <w:r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Key words: </w:t>
            </w:r>
            <w:r w:rsidRPr="0024509F">
              <w:rPr>
                <w:rFonts w:ascii="Calibri" w:hAnsi="Calibri" w:cstheme="minorHAnsi"/>
                <w:sz w:val="20"/>
                <w:szCs w:val="24"/>
                <w:lang w:val="en-US"/>
              </w:rPr>
              <w:t>dystonia, tremor, DBS, stimulation, thalamus</w:t>
            </w:r>
            <w:r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.</w:t>
            </w:r>
          </w:p>
        </w:tc>
      </w:tr>
      <w:tr w:rsidR="00B2652C" w:rsidRPr="0024509F" w14:paraId="001C127D" w14:textId="77777777" w:rsidTr="00D41361">
        <w:tc>
          <w:tcPr>
            <w:tcW w:w="5000" w:type="pct"/>
            <w:shd w:val="clear" w:color="auto" w:fill="auto"/>
          </w:tcPr>
          <w:p w14:paraId="35BF1F2F" w14:textId="7E7E6CC8" w:rsidR="00B2652C" w:rsidRPr="0024509F" w:rsidRDefault="00B2652C" w:rsidP="00DD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theme="minorHAnsi"/>
                <w:sz w:val="20"/>
                <w:szCs w:val="24"/>
                <w:lang w:val="en-US"/>
              </w:rPr>
            </w:pPr>
            <w:r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Abbreviations: </w:t>
            </w:r>
            <w:proofErr w:type="spellStart"/>
            <w:r w:rsidR="00944DD0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BoNT</w:t>
            </w:r>
            <w:proofErr w:type="spellEnd"/>
            <w:r w:rsidR="00944DD0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: </w:t>
            </w:r>
            <w:proofErr w:type="spellStart"/>
            <w:r w:rsidR="00944DD0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botulinum</w:t>
            </w:r>
            <w:proofErr w:type="spellEnd"/>
            <w:r w:rsidR="00944DD0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 neurotoxin; </w:t>
            </w:r>
            <w:r w:rsidR="0074611D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DBS: deep brain stimulation; </w:t>
            </w:r>
            <w:r w:rsidR="00BA69CC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ET: Essential Tremor; </w:t>
            </w:r>
            <w:r w:rsidR="00C12432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IPG: implantable pulse generator; </w:t>
            </w:r>
            <w:r w:rsidR="00B81428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PD: Parkinson's disease; </w:t>
            </w:r>
            <w:r w:rsidR="005357A1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Vim</w:t>
            </w:r>
            <w:r w:rsidR="0074611D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: </w:t>
            </w:r>
            <w:proofErr w:type="spellStart"/>
            <w:r w:rsidR="0074611D" w:rsidRPr="0024509F">
              <w:rPr>
                <w:rFonts w:ascii="Calibri" w:hAnsi="Calibri" w:cstheme="minorHAnsi"/>
                <w:sz w:val="20"/>
                <w:szCs w:val="24"/>
                <w:lang w:val="en-US"/>
              </w:rPr>
              <w:t>ventralis</w:t>
            </w:r>
            <w:proofErr w:type="spellEnd"/>
            <w:r w:rsidR="0074611D" w:rsidRPr="0024509F">
              <w:rPr>
                <w:rFonts w:ascii="Calibri" w:hAnsi="Calibri" w:cstheme="minorHAnsi"/>
                <w:sz w:val="20"/>
                <w:szCs w:val="24"/>
                <w:lang w:val="en-US"/>
              </w:rPr>
              <w:t xml:space="preserve"> </w:t>
            </w:r>
            <w:proofErr w:type="spellStart"/>
            <w:r w:rsidR="0074611D" w:rsidRPr="0024509F">
              <w:rPr>
                <w:rFonts w:ascii="Calibri" w:hAnsi="Calibri" w:cstheme="minorHAnsi"/>
                <w:sz w:val="20"/>
                <w:szCs w:val="24"/>
                <w:lang w:val="en-US"/>
              </w:rPr>
              <w:t>intermedius</w:t>
            </w:r>
            <w:proofErr w:type="spellEnd"/>
            <w:r w:rsidR="00D74D1B" w:rsidRPr="0024509F">
              <w:rPr>
                <w:rFonts w:ascii="Calibri" w:hAnsi="Calibri" w:cstheme="minorHAnsi"/>
                <w:sz w:val="20"/>
                <w:szCs w:val="24"/>
                <w:lang w:val="en-US"/>
              </w:rPr>
              <w:t xml:space="preserve">; STN: </w:t>
            </w:r>
            <w:proofErr w:type="spellStart"/>
            <w:r w:rsidR="00D74D1B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subthalamic</w:t>
            </w:r>
            <w:proofErr w:type="spellEnd"/>
            <w:r w:rsidR="00D74D1B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 nucleus</w:t>
            </w:r>
            <w:r w:rsidR="00D1799F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; ZI: </w:t>
            </w:r>
            <w:proofErr w:type="spellStart"/>
            <w:r w:rsidR="00D1799F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Zona</w:t>
            </w:r>
            <w:proofErr w:type="spellEnd"/>
            <w:r w:rsidR="00D1799F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 </w:t>
            </w:r>
            <w:proofErr w:type="spellStart"/>
            <w:r w:rsidR="00D1799F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Incerta</w:t>
            </w:r>
            <w:proofErr w:type="spellEnd"/>
            <w:r w:rsidR="00D1799F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.</w:t>
            </w:r>
          </w:p>
        </w:tc>
      </w:tr>
      <w:tr w:rsidR="00B2652C" w:rsidRPr="0024509F" w14:paraId="5C5358DF" w14:textId="77777777" w:rsidTr="001F05CF">
        <w:tc>
          <w:tcPr>
            <w:tcW w:w="5000" w:type="pct"/>
            <w:shd w:val="clear" w:color="auto" w:fill="auto"/>
          </w:tcPr>
          <w:p w14:paraId="4FFDF2AB" w14:textId="3E8A463A" w:rsidR="00B2652C" w:rsidRPr="0024509F" w:rsidRDefault="00B2652C" w:rsidP="00DD23B8">
            <w:pPr>
              <w:spacing w:after="0" w:line="240" w:lineRule="auto"/>
              <w:rPr>
                <w:rFonts w:ascii="Calibri" w:eastAsia="Calibri" w:hAnsi="Calibri" w:cstheme="minorHAnsi"/>
                <w:sz w:val="20"/>
                <w:szCs w:val="24"/>
                <w:lang w:val="en-US"/>
              </w:rPr>
            </w:pPr>
            <w:r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Title Characters count: </w:t>
            </w:r>
            <w:r w:rsidR="00785F70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44</w:t>
            </w:r>
          </w:p>
        </w:tc>
      </w:tr>
      <w:tr w:rsidR="00B2652C" w:rsidRPr="0024509F" w14:paraId="3BA088DB" w14:textId="77777777" w:rsidTr="00D41361">
        <w:tc>
          <w:tcPr>
            <w:tcW w:w="5000" w:type="pct"/>
            <w:shd w:val="clear" w:color="auto" w:fill="auto"/>
          </w:tcPr>
          <w:p w14:paraId="6C747AC1" w14:textId="36D34993" w:rsidR="000C7373" w:rsidRPr="0024509F" w:rsidRDefault="00B2652C" w:rsidP="000C7373">
            <w:pPr>
              <w:spacing w:after="0" w:line="240" w:lineRule="auto"/>
              <w:rPr>
                <w:rFonts w:ascii="Calibri" w:eastAsia="Calibri" w:hAnsi="Calibri" w:cstheme="minorHAnsi"/>
                <w:sz w:val="20"/>
                <w:szCs w:val="24"/>
                <w:lang w:val="en-US"/>
              </w:rPr>
            </w:pPr>
            <w:r w:rsidRPr="0024509F">
              <w:rPr>
                <w:rFonts w:ascii="Calibri" w:hAnsi="Calibri" w:cstheme="minorHAnsi"/>
                <w:sz w:val="20"/>
                <w:szCs w:val="24"/>
                <w:lang w:val="en-US"/>
              </w:rPr>
              <w:t>Abstract Word Count:</w:t>
            </w:r>
            <w:r w:rsidR="00F2247A" w:rsidRPr="0024509F">
              <w:rPr>
                <w:rFonts w:ascii="Calibri" w:hAnsi="Calibri" w:cstheme="minorHAnsi"/>
                <w:sz w:val="20"/>
                <w:szCs w:val="24"/>
                <w:lang w:val="en-US"/>
              </w:rPr>
              <w:t xml:space="preserve"> </w:t>
            </w:r>
            <w:r w:rsidR="000C7373" w:rsidRPr="0024509F">
              <w:rPr>
                <w:rFonts w:ascii="Calibri" w:hAnsi="Calibri" w:cstheme="minorHAnsi"/>
                <w:sz w:val="20"/>
                <w:szCs w:val="24"/>
                <w:lang w:val="en-US"/>
              </w:rPr>
              <w:t>1</w:t>
            </w:r>
            <w:r w:rsidR="00042FFA">
              <w:rPr>
                <w:rFonts w:ascii="Calibri" w:hAnsi="Calibri" w:cstheme="minorHAnsi"/>
                <w:sz w:val="20"/>
                <w:szCs w:val="24"/>
                <w:lang w:val="en-US"/>
              </w:rPr>
              <w:t>47</w:t>
            </w:r>
          </w:p>
          <w:p w14:paraId="02596C68" w14:textId="5D30D174" w:rsidR="00B2652C" w:rsidRPr="0024509F" w:rsidRDefault="00B2652C" w:rsidP="004F51A4">
            <w:pPr>
              <w:spacing w:after="0" w:line="240" w:lineRule="auto"/>
              <w:rPr>
                <w:rFonts w:ascii="Calibri" w:eastAsia="Calibri" w:hAnsi="Calibri" w:cstheme="minorHAnsi"/>
                <w:sz w:val="20"/>
                <w:szCs w:val="24"/>
                <w:lang w:val="en-US"/>
              </w:rPr>
            </w:pPr>
            <w:r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Paper Word count: </w:t>
            </w:r>
            <w:r w:rsidR="004F51A4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2113</w:t>
            </w:r>
          </w:p>
        </w:tc>
      </w:tr>
      <w:tr w:rsidR="00B2652C" w:rsidRPr="0024509F" w14:paraId="0CB0D974" w14:textId="77777777" w:rsidTr="000C7373">
        <w:trPr>
          <w:trHeight w:val="246"/>
        </w:trPr>
        <w:tc>
          <w:tcPr>
            <w:tcW w:w="5000" w:type="pct"/>
            <w:shd w:val="clear" w:color="auto" w:fill="auto"/>
          </w:tcPr>
          <w:p w14:paraId="18AF0072" w14:textId="373DA66A" w:rsidR="00B2652C" w:rsidRPr="0024509F" w:rsidRDefault="00DD23B8" w:rsidP="000C7373">
            <w:pPr>
              <w:keepNext/>
              <w:keepLines/>
              <w:spacing w:after="0" w:line="240" w:lineRule="auto"/>
              <w:outlineLvl w:val="8"/>
              <w:rPr>
                <w:rFonts w:ascii="Calibri" w:eastAsia="Calibri" w:hAnsi="Calibri" w:cstheme="minorHAnsi"/>
                <w:sz w:val="20"/>
                <w:szCs w:val="24"/>
                <w:lang w:val="en-US"/>
              </w:rPr>
            </w:pPr>
            <w:r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Tables/</w:t>
            </w:r>
            <w:r w:rsidR="00B2652C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Figures: </w:t>
            </w:r>
            <w:r w:rsidR="00950A50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1</w:t>
            </w:r>
            <w:r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/</w:t>
            </w:r>
            <w:r w:rsidR="00A7184A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1</w:t>
            </w:r>
            <w:r w:rsidR="00326BD7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 </w:t>
            </w:r>
          </w:p>
        </w:tc>
      </w:tr>
      <w:tr w:rsidR="00B2652C" w:rsidRPr="0024509F" w14:paraId="59D805BA" w14:textId="77777777" w:rsidTr="00D41361">
        <w:tc>
          <w:tcPr>
            <w:tcW w:w="5000" w:type="pct"/>
            <w:shd w:val="clear" w:color="auto" w:fill="auto"/>
          </w:tcPr>
          <w:p w14:paraId="7792E7EA" w14:textId="62BA6843" w:rsidR="00B2652C" w:rsidRPr="0024509F" w:rsidRDefault="00B2652C" w:rsidP="00635B9C">
            <w:pPr>
              <w:spacing w:after="0" w:line="240" w:lineRule="auto"/>
              <w:rPr>
                <w:rFonts w:ascii="Calibri" w:eastAsia="Calibri" w:hAnsi="Calibri" w:cstheme="minorHAnsi"/>
                <w:sz w:val="20"/>
                <w:szCs w:val="24"/>
                <w:lang w:val="en-US"/>
              </w:rPr>
            </w:pPr>
            <w:r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References: </w:t>
            </w:r>
            <w:r w:rsidR="00EB409A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1</w:t>
            </w:r>
            <w:r w:rsidR="00042FFA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2</w:t>
            </w:r>
          </w:p>
        </w:tc>
      </w:tr>
      <w:tr w:rsidR="00B2652C" w:rsidRPr="0024509F" w14:paraId="44DBB921" w14:textId="77777777" w:rsidTr="00D41361">
        <w:tc>
          <w:tcPr>
            <w:tcW w:w="5000" w:type="pct"/>
            <w:shd w:val="clear" w:color="auto" w:fill="auto"/>
          </w:tcPr>
          <w:p w14:paraId="4F608504" w14:textId="72514D91" w:rsidR="00B2652C" w:rsidRPr="0024509F" w:rsidRDefault="00B2652C" w:rsidP="00DD23B8">
            <w:pPr>
              <w:spacing w:after="0" w:line="240" w:lineRule="auto"/>
              <w:rPr>
                <w:rFonts w:ascii="Calibri" w:eastAsia="Calibri" w:hAnsi="Calibri" w:cstheme="minorHAnsi"/>
                <w:sz w:val="20"/>
                <w:szCs w:val="24"/>
                <w:lang w:val="en-US"/>
              </w:rPr>
            </w:pPr>
            <w:r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Supplemental material online:</w:t>
            </w:r>
            <w:r w:rsidR="00326BD7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 xml:space="preserve"> </w:t>
            </w:r>
            <w:r w:rsidR="00A7184A" w:rsidRPr="0024509F">
              <w:rPr>
                <w:rFonts w:ascii="Calibri" w:hAnsi="Calibri" w:cstheme="minorHAnsi"/>
                <w:sz w:val="20"/>
                <w:szCs w:val="24"/>
                <w:lang w:val="en-US"/>
              </w:rPr>
              <w:t xml:space="preserve">6 </w:t>
            </w:r>
            <w:r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video</w:t>
            </w:r>
            <w:r w:rsidR="00AB0F14" w:rsidRPr="0024509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s</w:t>
            </w:r>
          </w:p>
        </w:tc>
      </w:tr>
      <w:tr w:rsidR="00677EEF" w:rsidRPr="0024509F" w14:paraId="6CD853EB" w14:textId="77777777" w:rsidTr="00D41361">
        <w:tc>
          <w:tcPr>
            <w:tcW w:w="5000" w:type="pct"/>
            <w:shd w:val="clear" w:color="auto" w:fill="auto"/>
          </w:tcPr>
          <w:p w14:paraId="005F8E07" w14:textId="5A0F47CB" w:rsidR="00677EEF" w:rsidRPr="00677EEF" w:rsidRDefault="00677EEF" w:rsidP="00DD23B8">
            <w:pPr>
              <w:spacing w:after="0" w:line="240" w:lineRule="auto"/>
              <w:rPr>
                <w:rFonts w:ascii="Calibri" w:eastAsia="Calibri" w:hAnsi="Calibri" w:cstheme="minorHAnsi"/>
                <w:sz w:val="20"/>
                <w:szCs w:val="24"/>
              </w:rPr>
            </w:pPr>
            <w:proofErr w:type="spellStart"/>
            <w:r w:rsidRPr="00677EEF">
              <w:rPr>
                <w:rFonts w:ascii="Calibri" w:eastAsia="Calibri" w:hAnsi="Calibri" w:cstheme="minorHAnsi"/>
                <w:bCs/>
                <w:sz w:val="20"/>
                <w:szCs w:val="24"/>
              </w:rPr>
              <w:t>All</w:t>
            </w:r>
            <w:proofErr w:type="spellEnd"/>
            <w:r w:rsidRPr="00677EEF">
              <w:rPr>
                <w:rFonts w:ascii="Calibri" w:eastAsia="Calibri" w:hAnsi="Calibri" w:cstheme="minorHAnsi"/>
                <w:bCs/>
                <w:sz w:val="20"/>
                <w:szCs w:val="24"/>
              </w:rPr>
              <w:t xml:space="preserve"> </w:t>
            </w:r>
            <w:proofErr w:type="spellStart"/>
            <w:r w:rsidRPr="00677EEF">
              <w:rPr>
                <w:rFonts w:ascii="Calibri" w:eastAsia="Calibri" w:hAnsi="Calibri" w:cstheme="minorHAnsi"/>
                <w:bCs/>
                <w:sz w:val="20"/>
                <w:szCs w:val="24"/>
              </w:rPr>
              <w:t>subject</w:t>
            </w:r>
            <w:proofErr w:type="spellEnd"/>
            <w:r w:rsidRPr="00677EEF">
              <w:rPr>
                <w:rFonts w:ascii="Calibri" w:eastAsia="Calibri" w:hAnsi="Calibri" w:cstheme="minorHAnsi"/>
                <w:bCs/>
                <w:sz w:val="20"/>
                <w:szCs w:val="24"/>
              </w:rPr>
              <w:t xml:space="preserve"> </w:t>
            </w:r>
            <w:proofErr w:type="spellStart"/>
            <w:r w:rsidRPr="00677EEF">
              <w:rPr>
                <w:rFonts w:ascii="Calibri" w:eastAsia="Calibri" w:hAnsi="Calibri" w:cstheme="minorHAnsi"/>
                <w:bCs/>
                <w:sz w:val="20"/>
                <w:szCs w:val="24"/>
              </w:rPr>
              <w:t>gave</w:t>
            </w:r>
            <w:proofErr w:type="spellEnd"/>
            <w:r w:rsidRPr="00677EEF">
              <w:rPr>
                <w:rFonts w:ascii="Calibri" w:eastAsia="Calibri" w:hAnsi="Calibri" w:cstheme="minorHAnsi"/>
                <w:bCs/>
                <w:sz w:val="20"/>
                <w:szCs w:val="24"/>
              </w:rPr>
              <w:t xml:space="preserve"> </w:t>
            </w:r>
            <w:proofErr w:type="spellStart"/>
            <w:r w:rsidR="007452F5">
              <w:rPr>
                <w:rFonts w:ascii="Calibri" w:eastAsia="Calibri" w:hAnsi="Calibri" w:cstheme="minorHAnsi"/>
                <w:bCs/>
                <w:sz w:val="20"/>
                <w:szCs w:val="24"/>
              </w:rPr>
              <w:t>written</w:t>
            </w:r>
            <w:proofErr w:type="spellEnd"/>
            <w:r w:rsidR="007452F5">
              <w:rPr>
                <w:rFonts w:ascii="Calibri" w:eastAsia="Calibri" w:hAnsi="Calibri" w:cstheme="minorHAnsi"/>
                <w:bCs/>
                <w:sz w:val="20"/>
                <w:szCs w:val="24"/>
              </w:rPr>
              <w:t xml:space="preserve"> </w:t>
            </w:r>
            <w:proofErr w:type="spellStart"/>
            <w:r w:rsidRPr="00677EEF">
              <w:rPr>
                <w:rFonts w:ascii="Calibri" w:eastAsia="Calibri" w:hAnsi="Calibri" w:cstheme="minorHAnsi"/>
                <w:bCs/>
                <w:sz w:val="20"/>
                <w:szCs w:val="24"/>
              </w:rPr>
              <w:t>consent</w:t>
            </w:r>
            <w:proofErr w:type="spellEnd"/>
            <w:r w:rsidRPr="00677EEF">
              <w:rPr>
                <w:rFonts w:ascii="Calibri" w:eastAsia="Calibri" w:hAnsi="Calibri" w:cstheme="minorHAnsi"/>
                <w:bCs/>
                <w:sz w:val="20"/>
                <w:szCs w:val="24"/>
              </w:rPr>
              <w:t xml:space="preserve"> to be </w:t>
            </w:r>
            <w:proofErr w:type="spellStart"/>
            <w:r w:rsidRPr="00677EEF">
              <w:rPr>
                <w:rFonts w:ascii="Calibri" w:eastAsia="Calibri" w:hAnsi="Calibri" w:cstheme="minorHAnsi"/>
                <w:bCs/>
                <w:sz w:val="20"/>
                <w:szCs w:val="24"/>
              </w:rPr>
              <w:t>videoed</w:t>
            </w:r>
            <w:proofErr w:type="spellEnd"/>
            <w:r w:rsidRPr="00677EEF">
              <w:rPr>
                <w:rFonts w:ascii="Calibri" w:eastAsia="Calibri" w:hAnsi="Calibri" w:cstheme="minorHAnsi"/>
                <w:bCs/>
                <w:sz w:val="20"/>
                <w:szCs w:val="24"/>
              </w:rPr>
              <w:t xml:space="preserve"> for </w:t>
            </w:r>
            <w:proofErr w:type="spellStart"/>
            <w:r w:rsidRPr="00677EEF">
              <w:rPr>
                <w:rFonts w:ascii="Calibri" w:eastAsia="Calibri" w:hAnsi="Calibri" w:cstheme="minorHAnsi"/>
                <w:bCs/>
                <w:sz w:val="20"/>
                <w:szCs w:val="24"/>
              </w:rPr>
              <w:t>publication</w:t>
            </w:r>
            <w:proofErr w:type="spellEnd"/>
            <w:r w:rsidRPr="00677EEF">
              <w:rPr>
                <w:rFonts w:ascii="Calibri" w:eastAsia="Calibri" w:hAnsi="Calibri" w:cstheme="minorHAnsi"/>
                <w:bCs/>
                <w:sz w:val="20"/>
                <w:szCs w:val="24"/>
              </w:rPr>
              <w:t xml:space="preserve"> </w:t>
            </w:r>
            <w:proofErr w:type="spellStart"/>
            <w:r w:rsidRPr="00677EEF">
              <w:rPr>
                <w:rFonts w:ascii="Calibri" w:eastAsia="Calibri" w:hAnsi="Calibri" w:cstheme="minorHAnsi"/>
                <w:bCs/>
                <w:sz w:val="20"/>
                <w:szCs w:val="24"/>
              </w:rPr>
              <w:t>both</w:t>
            </w:r>
            <w:proofErr w:type="spellEnd"/>
            <w:r w:rsidRPr="00677EEF">
              <w:rPr>
                <w:rFonts w:ascii="Calibri" w:eastAsia="Calibri" w:hAnsi="Calibri" w:cstheme="minorHAnsi"/>
                <w:bCs/>
                <w:sz w:val="20"/>
                <w:szCs w:val="24"/>
              </w:rPr>
              <w:t xml:space="preserve"> in </w:t>
            </w:r>
            <w:proofErr w:type="spellStart"/>
            <w:r w:rsidRPr="00677EEF">
              <w:rPr>
                <w:rFonts w:ascii="Calibri" w:eastAsia="Calibri" w:hAnsi="Calibri" w:cstheme="minorHAnsi"/>
                <w:bCs/>
                <w:sz w:val="20"/>
                <w:szCs w:val="24"/>
              </w:rPr>
              <w:t>print</w:t>
            </w:r>
            <w:proofErr w:type="spellEnd"/>
            <w:r w:rsidRPr="00677EEF">
              <w:rPr>
                <w:rFonts w:ascii="Calibri" w:eastAsia="Calibri" w:hAnsi="Calibri" w:cstheme="minorHAnsi"/>
                <w:bCs/>
                <w:sz w:val="20"/>
                <w:szCs w:val="24"/>
              </w:rPr>
              <w:t xml:space="preserve"> and online.</w:t>
            </w:r>
          </w:p>
        </w:tc>
      </w:tr>
      <w:tr w:rsidR="00B2652C" w:rsidRPr="0024509F" w14:paraId="6246690D" w14:textId="77777777" w:rsidTr="00D41361">
        <w:tc>
          <w:tcPr>
            <w:tcW w:w="5000" w:type="pct"/>
            <w:shd w:val="clear" w:color="auto" w:fill="auto"/>
          </w:tcPr>
          <w:p w14:paraId="3C59F630" w14:textId="77777777" w:rsidR="00B2652C" w:rsidRPr="00677EEF" w:rsidRDefault="00B2652C" w:rsidP="00DD23B8">
            <w:pPr>
              <w:spacing w:after="0" w:line="240" w:lineRule="auto"/>
              <w:rPr>
                <w:rFonts w:ascii="Calibri" w:eastAsia="Calibri" w:hAnsi="Calibri" w:cstheme="minorHAnsi"/>
                <w:sz w:val="20"/>
                <w:szCs w:val="24"/>
                <w:lang w:val="en-US"/>
              </w:rPr>
            </w:pPr>
            <w:r w:rsidRPr="00677EEF">
              <w:rPr>
                <w:rFonts w:ascii="Calibri" w:eastAsia="Calibri" w:hAnsi="Calibri" w:cstheme="minorHAnsi"/>
                <w:sz w:val="20"/>
                <w:szCs w:val="24"/>
                <w:lang w:val="en-US"/>
              </w:rPr>
              <w:t>Conflict of Interest: None</w:t>
            </w:r>
          </w:p>
        </w:tc>
      </w:tr>
    </w:tbl>
    <w:p w14:paraId="33940DF0" w14:textId="77777777" w:rsidR="004D5D72" w:rsidRPr="0024509F" w:rsidRDefault="004D5D72" w:rsidP="00537014">
      <w:pPr>
        <w:spacing w:after="0" w:line="240" w:lineRule="auto"/>
        <w:rPr>
          <w:rFonts w:ascii="Calibri" w:eastAsia="Calibri" w:hAnsi="Calibri" w:cstheme="minorHAnsi"/>
          <w:sz w:val="20"/>
          <w:szCs w:val="20"/>
          <w:lang w:val="en-US"/>
        </w:rPr>
      </w:pPr>
    </w:p>
    <w:p w14:paraId="1EFC62F3" w14:textId="6ADCCC3C" w:rsidR="00B2652C" w:rsidRPr="0024509F" w:rsidRDefault="00B2652C" w:rsidP="00537014">
      <w:pPr>
        <w:spacing w:after="0" w:line="240" w:lineRule="auto"/>
        <w:rPr>
          <w:rFonts w:ascii="Calibri" w:eastAsia="Calibri" w:hAnsi="Calibri" w:cstheme="minorHAnsi"/>
          <w:sz w:val="20"/>
          <w:szCs w:val="20"/>
          <w:lang w:val="en-US"/>
        </w:rPr>
      </w:pPr>
      <w:r w:rsidRPr="0024509F">
        <w:rPr>
          <w:rFonts w:ascii="Calibri" w:eastAsia="Calibri" w:hAnsi="Calibri" w:cstheme="minorHAnsi"/>
          <w:sz w:val="20"/>
          <w:szCs w:val="20"/>
          <w:lang w:val="en-US"/>
        </w:rPr>
        <w:t xml:space="preserve">Corresponding author: </w:t>
      </w:r>
    </w:p>
    <w:p w14:paraId="536CD161" w14:textId="77777777" w:rsidR="00B2652C" w:rsidRPr="0024509F" w:rsidRDefault="00B2652C" w:rsidP="00537014">
      <w:pPr>
        <w:spacing w:after="0" w:line="240" w:lineRule="auto"/>
        <w:rPr>
          <w:rFonts w:ascii="Calibri" w:eastAsia="Calibri" w:hAnsi="Calibri" w:cstheme="minorHAnsi"/>
          <w:sz w:val="20"/>
          <w:szCs w:val="20"/>
          <w:lang w:val="en-US"/>
        </w:rPr>
      </w:pPr>
      <w:r w:rsidRPr="0024509F">
        <w:rPr>
          <w:rFonts w:ascii="Calibri" w:eastAsia="Calibri" w:hAnsi="Calibri" w:cstheme="minorHAnsi"/>
          <w:sz w:val="20"/>
          <w:szCs w:val="20"/>
          <w:lang w:val="en-US"/>
        </w:rPr>
        <w:t xml:space="preserve">Dr. Alfonso </w:t>
      </w:r>
      <w:proofErr w:type="spellStart"/>
      <w:r w:rsidRPr="0024509F">
        <w:rPr>
          <w:rFonts w:ascii="Calibri" w:eastAsia="Calibri" w:hAnsi="Calibri" w:cstheme="minorHAnsi"/>
          <w:sz w:val="20"/>
          <w:szCs w:val="20"/>
          <w:lang w:val="en-US"/>
        </w:rPr>
        <w:t>Fasano</w:t>
      </w:r>
      <w:proofErr w:type="spellEnd"/>
      <w:r w:rsidRPr="0024509F">
        <w:rPr>
          <w:rFonts w:ascii="Calibri" w:eastAsia="Calibri" w:hAnsi="Calibri" w:cstheme="minorHAnsi"/>
          <w:sz w:val="20"/>
          <w:szCs w:val="20"/>
          <w:lang w:val="en-US"/>
        </w:rPr>
        <w:t>, MD, PhD</w:t>
      </w:r>
    </w:p>
    <w:p w14:paraId="10A94C8F" w14:textId="300FC541" w:rsidR="00B2652C" w:rsidRPr="0024509F" w:rsidRDefault="00DD23B8" w:rsidP="00537014">
      <w:pPr>
        <w:spacing w:after="0" w:line="240" w:lineRule="auto"/>
        <w:rPr>
          <w:rFonts w:ascii="Calibri" w:eastAsia="Calibri" w:hAnsi="Calibri" w:cstheme="minorHAnsi"/>
          <w:sz w:val="20"/>
          <w:szCs w:val="20"/>
          <w:lang w:val="en-US"/>
        </w:rPr>
      </w:pPr>
      <w:r w:rsidRPr="0024509F">
        <w:rPr>
          <w:rFonts w:ascii="Calibri" w:eastAsia="Calibri" w:hAnsi="Calibri" w:cstheme="minorHAnsi"/>
          <w:sz w:val="20"/>
          <w:szCs w:val="20"/>
          <w:lang w:val="en-US"/>
        </w:rPr>
        <w:t xml:space="preserve">Professor </w:t>
      </w:r>
      <w:r w:rsidR="00B2652C" w:rsidRPr="0024509F">
        <w:rPr>
          <w:rFonts w:ascii="Calibri" w:eastAsia="Calibri" w:hAnsi="Calibri" w:cstheme="minorHAnsi"/>
          <w:sz w:val="20"/>
          <w:szCs w:val="20"/>
          <w:lang w:val="en-US"/>
        </w:rPr>
        <w:t>of Neurology - University of Toronto</w:t>
      </w:r>
    </w:p>
    <w:p w14:paraId="49EAC704" w14:textId="77777777" w:rsidR="00B2652C" w:rsidRPr="0024509F" w:rsidRDefault="00B2652C" w:rsidP="00537014">
      <w:pPr>
        <w:spacing w:after="0" w:line="240" w:lineRule="auto"/>
        <w:rPr>
          <w:rFonts w:ascii="Calibri" w:eastAsia="Calibri" w:hAnsi="Calibri" w:cstheme="minorHAnsi"/>
          <w:sz w:val="20"/>
          <w:szCs w:val="20"/>
          <w:lang w:val="en-US"/>
        </w:rPr>
      </w:pPr>
      <w:r w:rsidRPr="0024509F">
        <w:rPr>
          <w:rFonts w:ascii="Calibri" w:eastAsia="Calibri" w:hAnsi="Calibri" w:cstheme="minorHAnsi"/>
          <w:sz w:val="20"/>
          <w:szCs w:val="20"/>
          <w:lang w:val="en-US"/>
        </w:rPr>
        <w:t xml:space="preserve">Movement Disorders Centre - Toronto Western Hospital </w:t>
      </w:r>
    </w:p>
    <w:p w14:paraId="4EE1BFB7" w14:textId="77777777" w:rsidR="00B2652C" w:rsidRPr="0024509F" w:rsidRDefault="00B2652C" w:rsidP="00537014">
      <w:pPr>
        <w:spacing w:after="0" w:line="240" w:lineRule="auto"/>
        <w:rPr>
          <w:rFonts w:ascii="Calibri" w:eastAsia="Calibri" w:hAnsi="Calibri" w:cstheme="minorHAnsi"/>
          <w:sz w:val="20"/>
          <w:szCs w:val="20"/>
          <w:lang w:val="en-US"/>
        </w:rPr>
      </w:pPr>
      <w:r w:rsidRPr="0024509F">
        <w:rPr>
          <w:rFonts w:ascii="Calibri" w:eastAsia="Calibri" w:hAnsi="Calibri" w:cstheme="minorHAnsi"/>
          <w:sz w:val="20"/>
          <w:szCs w:val="20"/>
          <w:lang w:val="en-US"/>
        </w:rPr>
        <w:t>399 Bathurst St, 7 Mc412</w:t>
      </w:r>
    </w:p>
    <w:p w14:paraId="4584B276" w14:textId="77777777" w:rsidR="00B2652C" w:rsidRPr="0024509F" w:rsidRDefault="00B2652C" w:rsidP="00537014">
      <w:pPr>
        <w:spacing w:after="0" w:line="240" w:lineRule="auto"/>
        <w:rPr>
          <w:rFonts w:ascii="Calibri" w:eastAsia="Calibri" w:hAnsi="Calibri" w:cstheme="minorHAnsi"/>
          <w:sz w:val="20"/>
          <w:szCs w:val="20"/>
          <w:lang w:val="en-US"/>
        </w:rPr>
      </w:pPr>
      <w:r w:rsidRPr="0024509F">
        <w:rPr>
          <w:rFonts w:ascii="Calibri" w:eastAsia="Calibri" w:hAnsi="Calibri" w:cstheme="minorHAnsi"/>
          <w:sz w:val="20"/>
          <w:szCs w:val="20"/>
          <w:lang w:val="en-US"/>
        </w:rPr>
        <w:t>Toronto, ON Canada M5T 2S8</w:t>
      </w:r>
    </w:p>
    <w:p w14:paraId="57BB7EEB" w14:textId="77777777" w:rsidR="00B2652C" w:rsidRPr="0024509F" w:rsidRDefault="00B2652C" w:rsidP="00537014">
      <w:pPr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24509F">
        <w:rPr>
          <w:rFonts w:ascii="Calibri" w:eastAsia="Calibri" w:hAnsi="Calibri" w:cstheme="minorHAnsi"/>
          <w:sz w:val="20"/>
          <w:szCs w:val="20"/>
        </w:rPr>
        <w:t>Fax +1 (416) 603-5004</w:t>
      </w:r>
    </w:p>
    <w:p w14:paraId="4F00D2F0" w14:textId="7F5202C2" w:rsidR="00B2652C" w:rsidRPr="0024509F" w:rsidRDefault="00B2652C" w:rsidP="00537014">
      <w:pPr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24509F">
        <w:rPr>
          <w:rFonts w:ascii="Calibri" w:eastAsia="Calibri" w:hAnsi="Calibri" w:cstheme="minorHAnsi"/>
          <w:sz w:val="20"/>
          <w:szCs w:val="20"/>
        </w:rPr>
        <w:t xml:space="preserve">e-mail: </w:t>
      </w:r>
      <w:hyperlink r:id="rId7" w:history="1">
        <w:r w:rsidR="00DD23B8" w:rsidRPr="0024509F">
          <w:rPr>
            <w:rStyle w:val="Collegamentoipertestuale"/>
            <w:rFonts w:ascii="Calibri" w:eastAsia="Calibri" w:hAnsi="Calibri" w:cstheme="minorHAnsi"/>
            <w:sz w:val="20"/>
            <w:szCs w:val="20"/>
          </w:rPr>
          <w:t>alfonso.fasano@gmail.com</w:t>
        </w:r>
      </w:hyperlink>
      <w:r w:rsidR="00DD23B8" w:rsidRPr="0024509F">
        <w:rPr>
          <w:rFonts w:ascii="Calibri" w:eastAsia="Calibri" w:hAnsi="Calibri" w:cstheme="minorHAnsi"/>
          <w:sz w:val="20"/>
          <w:szCs w:val="20"/>
        </w:rPr>
        <w:t xml:space="preserve">, </w:t>
      </w:r>
      <w:hyperlink r:id="rId8" w:history="1">
        <w:r w:rsidR="00DD23B8" w:rsidRPr="0024509F">
          <w:rPr>
            <w:rStyle w:val="Collegamentoipertestuale"/>
            <w:rFonts w:ascii="Calibri" w:eastAsia="Calibri" w:hAnsi="Calibri" w:cstheme="minorHAnsi"/>
            <w:sz w:val="20"/>
            <w:szCs w:val="20"/>
          </w:rPr>
          <w:t>alfonso.fasano@uhn.ca</w:t>
        </w:r>
      </w:hyperlink>
    </w:p>
    <w:p w14:paraId="0C3F61B8" w14:textId="77777777" w:rsidR="00DD23B8" w:rsidRPr="0024509F" w:rsidRDefault="00DD23B8" w:rsidP="00DD23B8">
      <w:pPr>
        <w:spacing w:after="0" w:line="360" w:lineRule="auto"/>
        <w:rPr>
          <w:rFonts w:ascii="Calibri" w:eastAsia="Calibri" w:hAnsi="Calibri" w:cstheme="minorHAnsi"/>
          <w:sz w:val="24"/>
          <w:szCs w:val="24"/>
        </w:rPr>
      </w:pPr>
    </w:p>
    <w:p w14:paraId="36D7C419" w14:textId="77777777" w:rsidR="00C7104F" w:rsidRPr="0024509F" w:rsidRDefault="00C7104F" w:rsidP="00DD23B8">
      <w:pPr>
        <w:pStyle w:val="Titolo1"/>
        <w:spacing w:before="0" w:line="360" w:lineRule="auto"/>
        <w:rPr>
          <w:rFonts w:ascii="Calibri" w:eastAsia="Calibri" w:hAnsi="Calibri"/>
          <w:color w:val="auto"/>
          <w:sz w:val="24"/>
          <w:szCs w:val="24"/>
          <w:lang w:val="en-US"/>
        </w:rPr>
      </w:pPr>
      <w:r w:rsidRPr="0024509F">
        <w:rPr>
          <w:rFonts w:ascii="Calibri" w:eastAsia="Calibri" w:hAnsi="Calibri"/>
          <w:color w:val="auto"/>
          <w:sz w:val="24"/>
          <w:szCs w:val="24"/>
          <w:lang w:val="en-US"/>
        </w:rPr>
        <w:lastRenderedPageBreak/>
        <w:t xml:space="preserve">Abstract </w:t>
      </w:r>
    </w:p>
    <w:p w14:paraId="7D1DF454" w14:textId="25A82CE1" w:rsidR="006251FD" w:rsidRPr="0024509F" w:rsidRDefault="00C7104F" w:rsidP="0023340F">
      <w:pPr>
        <w:pStyle w:val="Titolo2"/>
        <w:spacing w:before="0" w:line="360" w:lineRule="auto"/>
        <w:jc w:val="both"/>
        <w:rPr>
          <w:rFonts w:ascii="Calibri" w:hAnsi="Calibri" w:cstheme="minorHAnsi"/>
          <w:sz w:val="24"/>
          <w:szCs w:val="24"/>
          <w:lang w:val="en-US"/>
        </w:rPr>
      </w:pPr>
      <w:bookmarkStart w:id="0" w:name="_GoBack"/>
      <w:r w:rsidRPr="0024509F">
        <w:rPr>
          <w:rFonts w:ascii="Calibri" w:eastAsia="Calibri" w:hAnsi="Calibri"/>
          <w:i/>
          <w:color w:val="auto"/>
          <w:sz w:val="24"/>
          <w:szCs w:val="24"/>
          <w:lang w:val="en-US"/>
        </w:rPr>
        <w:t>Background</w:t>
      </w:r>
      <w:r w:rsidR="001D73F8" w:rsidRPr="0024509F">
        <w:rPr>
          <w:rFonts w:ascii="Calibri" w:eastAsia="Calibri" w:hAnsi="Calibri"/>
          <w:i/>
          <w:color w:val="auto"/>
          <w:sz w:val="24"/>
          <w:szCs w:val="24"/>
          <w:lang w:val="en-US"/>
        </w:rPr>
        <w:t>.</w:t>
      </w:r>
      <w:r w:rsidR="001D73F8" w:rsidRPr="0024509F">
        <w:rPr>
          <w:rFonts w:ascii="Calibri" w:eastAsia="Calibri" w:hAnsi="Calibri"/>
          <w:i/>
          <w:sz w:val="24"/>
          <w:szCs w:val="24"/>
          <w:lang w:val="en-US"/>
        </w:rPr>
        <w:t xml:space="preserve"> </w:t>
      </w:r>
      <w:proofErr w:type="spellStart"/>
      <w:r w:rsidR="001D73F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T</w:t>
      </w:r>
      <w:r w:rsidR="005357A1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halamotomy</w:t>
      </w:r>
      <w:proofErr w:type="spellEnd"/>
      <w:r w:rsidR="005357A1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 and </w:t>
      </w:r>
      <w:r w:rsidR="001D73F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deep </w:t>
      </w:r>
      <w:r w:rsidR="006251FD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brain stimulation of the </w:t>
      </w:r>
      <w:proofErr w:type="spellStart"/>
      <w:r w:rsidR="006251FD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ventralis</w:t>
      </w:r>
      <w:proofErr w:type="spellEnd"/>
      <w:r w:rsidR="006251FD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="006251FD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intermedius</w:t>
      </w:r>
      <w:proofErr w:type="spellEnd"/>
      <w:r w:rsidR="005357A1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 nucleus are</w:t>
      </w:r>
      <w:r w:rsidR="006251FD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 effective symptomatic treatment</w:t>
      </w:r>
      <w:r w:rsidR="005357A1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s</w:t>
      </w:r>
      <w:r w:rsidR="006251FD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 for tremor, irrespective of the </w:t>
      </w:r>
      <w:r w:rsidR="001D73F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underlying </w:t>
      </w:r>
      <w:r w:rsidR="006251FD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diagnosis. </w:t>
      </w:r>
    </w:p>
    <w:p w14:paraId="21EDFE39" w14:textId="34BCD7FE" w:rsidR="006251FD" w:rsidRPr="0024509F" w:rsidRDefault="006251FD" w:rsidP="0023340F">
      <w:pPr>
        <w:pStyle w:val="Titolo2"/>
        <w:spacing w:before="0" w:line="360" w:lineRule="auto"/>
        <w:jc w:val="both"/>
        <w:rPr>
          <w:rFonts w:ascii="Calibri" w:eastAsia="Calibri" w:hAnsi="Calibri" w:cstheme="minorHAnsi"/>
          <w:b w:val="0"/>
          <w:sz w:val="24"/>
          <w:szCs w:val="24"/>
          <w:lang w:val="en-US"/>
        </w:rPr>
      </w:pPr>
      <w:proofErr w:type="gramStart"/>
      <w:r w:rsidRPr="0024509F">
        <w:rPr>
          <w:rFonts w:ascii="Calibri" w:eastAsia="Calibri" w:hAnsi="Calibri"/>
          <w:i/>
          <w:color w:val="auto"/>
          <w:sz w:val="24"/>
          <w:szCs w:val="24"/>
          <w:lang w:val="en-US"/>
        </w:rPr>
        <w:t>Methods and Results</w:t>
      </w:r>
      <w:r w:rsidR="001D73F8" w:rsidRPr="0024509F">
        <w:rPr>
          <w:rFonts w:ascii="Calibri" w:eastAsia="Calibri" w:hAnsi="Calibri"/>
          <w:i/>
          <w:color w:val="auto"/>
          <w:sz w:val="24"/>
          <w:szCs w:val="24"/>
          <w:lang w:val="en-US"/>
        </w:rPr>
        <w:t>.</w:t>
      </w:r>
      <w:proofErr w:type="gramEnd"/>
      <w:r w:rsidR="001D73F8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Here</w:t>
      </w:r>
      <w:r w:rsidR="001D73F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in</w:t>
      </w:r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 we describe </w:t>
      </w:r>
      <w:r w:rsidR="006D05C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six</w:t>
      </w:r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 </w:t>
      </w:r>
      <w:r w:rsidR="001D73F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tremor </w:t>
      </w:r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patients </w:t>
      </w:r>
      <w:r w:rsidR="00241824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(2 Parkinson’s disease, 1 dystonic tremor, 2 Essential tremor plus dystonia, 1 Essential tremor plus ataxia) </w:t>
      </w:r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who underwent </w:t>
      </w:r>
      <w:r w:rsidR="006D05C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thalamic </w:t>
      </w:r>
      <w:r w:rsidR="001D73F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neuro</w:t>
      </w:r>
      <w:r w:rsidR="006D05C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surg</w:t>
      </w:r>
      <w:r w:rsidR="001D73F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ery</w:t>
      </w:r>
      <w:r w:rsidR="006D05C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and </w:t>
      </w:r>
      <w:r w:rsidR="000963CE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acutely or </w:t>
      </w:r>
      <w:r w:rsidR="001D73F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sub</w:t>
      </w:r>
      <w:r w:rsidR="000963CE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-</w:t>
      </w:r>
      <w:r w:rsidR="001D73F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acutely </w:t>
      </w:r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developed dystonia </w:t>
      </w:r>
      <w:r w:rsidR="001D73F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that </w:t>
      </w:r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was permanent in </w:t>
      </w:r>
      <w:r w:rsidR="006D05C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three</w:t>
      </w:r>
      <w:r w:rsidR="00280A6C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 cases</w:t>
      </w:r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 and could not be managed with any adjustments in the stimulation settings. </w:t>
      </w:r>
      <w:r w:rsidR="008A0ECC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Tremor response was excellent. </w:t>
      </w:r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We argue that </w:t>
      </w:r>
      <w:r w:rsidR="006D05C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thalamic procedures</w:t>
      </w:r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 disrupted either or </w:t>
      </w:r>
      <w:r w:rsidR="00280A6C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both the </w:t>
      </w:r>
      <w:proofErr w:type="spellStart"/>
      <w:r w:rsidR="00280A6C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cerebello</w:t>
      </w:r>
      <w:proofErr w:type="spellEnd"/>
      <w:r w:rsidR="00280A6C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-thalamic and</w:t>
      </w:r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 the </w:t>
      </w:r>
      <w:proofErr w:type="spellStart"/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cor</w:t>
      </w:r>
      <w:r w:rsidR="001D73F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t</w:t>
      </w:r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ico</w:t>
      </w:r>
      <w:proofErr w:type="spellEnd"/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-</w:t>
      </w:r>
      <w:proofErr w:type="spellStart"/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striato</w:t>
      </w:r>
      <w:proofErr w:type="spellEnd"/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-</w:t>
      </w:r>
      <w:proofErr w:type="spellStart"/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pallido</w:t>
      </w:r>
      <w:proofErr w:type="spellEnd"/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-</w:t>
      </w:r>
      <w:proofErr w:type="spellStart"/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thalamo</w:t>
      </w:r>
      <w:proofErr w:type="spellEnd"/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-cortical loop resulting in an increase of the </w:t>
      </w:r>
      <w:proofErr w:type="spellStart"/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thalamo</w:t>
      </w:r>
      <w:proofErr w:type="spellEnd"/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-cortical outflow and</w:t>
      </w:r>
      <w:r w:rsidR="008A0ECC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 </w:t>
      </w:r>
      <w:r w:rsidR="00FB12B2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subsequent</w:t>
      </w:r>
      <w:r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 change in the clinical picture from tremor to dystonia.</w:t>
      </w:r>
      <w:r w:rsidR="00893F0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 xml:space="preserve"> </w:t>
      </w:r>
    </w:p>
    <w:p w14:paraId="7330FE71" w14:textId="51BBDFC4" w:rsidR="00C7104F" w:rsidRPr="0024509F" w:rsidRDefault="00C7104F" w:rsidP="0023340F">
      <w:pPr>
        <w:pStyle w:val="Titolo2"/>
        <w:spacing w:before="0" w:line="360" w:lineRule="auto"/>
        <w:jc w:val="both"/>
        <w:rPr>
          <w:rFonts w:ascii="Calibri" w:eastAsia="Calibri" w:hAnsi="Calibri" w:cstheme="minorHAnsi"/>
          <w:b w:val="0"/>
          <w:sz w:val="24"/>
          <w:szCs w:val="24"/>
          <w:lang w:val="en-US"/>
        </w:rPr>
      </w:pPr>
      <w:r w:rsidRPr="0024509F">
        <w:rPr>
          <w:rFonts w:ascii="Calibri" w:eastAsia="Calibri" w:hAnsi="Calibri"/>
          <w:i/>
          <w:color w:val="auto"/>
          <w:sz w:val="24"/>
          <w:szCs w:val="24"/>
          <w:lang w:val="en-US"/>
        </w:rPr>
        <w:t>Conclusion</w:t>
      </w:r>
      <w:r w:rsidR="008A0ECC" w:rsidRPr="0024509F">
        <w:rPr>
          <w:rFonts w:ascii="Calibri" w:eastAsia="Calibri" w:hAnsi="Calibri"/>
          <w:b w:val="0"/>
          <w:color w:val="auto"/>
          <w:sz w:val="24"/>
          <w:szCs w:val="24"/>
          <w:lang w:val="en-US"/>
        </w:rPr>
        <w:t xml:space="preserve">. </w:t>
      </w:r>
      <w:r w:rsidR="00E47220" w:rsidRPr="0024509F">
        <w:rPr>
          <w:rFonts w:ascii="Calibri" w:hAnsi="Calibri" w:cstheme="minorHAnsi"/>
          <w:b w:val="0"/>
          <w:color w:val="auto"/>
          <w:sz w:val="24"/>
          <w:szCs w:val="24"/>
          <w:lang w:val="en-US"/>
        </w:rPr>
        <w:t>Thalamic neurosurgery might be rarely complicated by dystonia. Why some</w:t>
      </w:r>
      <w:r w:rsidR="008A0ECC" w:rsidRPr="0024509F">
        <w:rPr>
          <w:rFonts w:ascii="Calibri" w:hAnsi="Calibri" w:cstheme="minorHAnsi"/>
          <w:b w:val="0"/>
          <w:color w:val="auto"/>
          <w:sz w:val="24"/>
          <w:szCs w:val="24"/>
          <w:lang w:val="en-US"/>
        </w:rPr>
        <w:t xml:space="preserve"> patients </w:t>
      </w:r>
      <w:r w:rsidR="00E47220" w:rsidRPr="0024509F">
        <w:rPr>
          <w:rFonts w:ascii="Calibri" w:hAnsi="Calibri" w:cstheme="minorHAnsi"/>
          <w:b w:val="0"/>
          <w:color w:val="auto"/>
          <w:sz w:val="24"/>
          <w:szCs w:val="24"/>
          <w:lang w:val="en-US"/>
        </w:rPr>
        <w:t>are</w:t>
      </w:r>
      <w:r w:rsidR="008A0ECC" w:rsidRPr="0024509F">
        <w:rPr>
          <w:rFonts w:ascii="Calibri" w:hAnsi="Calibri" w:cstheme="minorHAnsi"/>
          <w:b w:val="0"/>
          <w:color w:val="auto"/>
          <w:sz w:val="24"/>
          <w:szCs w:val="24"/>
          <w:lang w:val="en-US"/>
        </w:rPr>
        <w:t xml:space="preserve"> more prone to develop </w:t>
      </w:r>
      <w:r w:rsidR="00E47220" w:rsidRPr="0024509F">
        <w:rPr>
          <w:rFonts w:ascii="Calibri" w:hAnsi="Calibri" w:cstheme="minorHAnsi"/>
          <w:b w:val="0"/>
          <w:color w:val="auto"/>
          <w:sz w:val="24"/>
          <w:szCs w:val="24"/>
          <w:lang w:val="en-US"/>
        </w:rPr>
        <w:t xml:space="preserve">this adverse event is </w:t>
      </w:r>
      <w:r w:rsidR="008A0ECC" w:rsidRPr="0024509F">
        <w:rPr>
          <w:rFonts w:ascii="Calibri" w:hAnsi="Calibri" w:cstheme="minorHAnsi"/>
          <w:b w:val="0"/>
          <w:color w:val="auto"/>
          <w:sz w:val="24"/>
          <w:szCs w:val="24"/>
          <w:lang w:val="en-US"/>
        </w:rPr>
        <w:t>still unknown</w:t>
      </w:r>
      <w:r w:rsidR="00E47220" w:rsidRPr="0024509F">
        <w:rPr>
          <w:rFonts w:ascii="Calibri" w:hAnsi="Calibri" w:cstheme="minorHAnsi"/>
          <w:b w:val="0"/>
          <w:color w:val="auto"/>
          <w:sz w:val="24"/>
          <w:szCs w:val="24"/>
          <w:lang w:val="en-US"/>
        </w:rPr>
        <w:t xml:space="preserve"> and possibly related to</w:t>
      </w:r>
      <w:r w:rsidR="008A0ECC" w:rsidRPr="0024509F">
        <w:rPr>
          <w:rFonts w:ascii="Calibri" w:hAnsi="Calibri" w:cstheme="minorHAnsi"/>
          <w:b w:val="0"/>
          <w:color w:val="auto"/>
          <w:sz w:val="24"/>
          <w:szCs w:val="24"/>
          <w:lang w:val="en-US"/>
        </w:rPr>
        <w:t xml:space="preserve"> intrinsic factors</w:t>
      </w:r>
      <w:r w:rsidR="00E47220" w:rsidRPr="0024509F">
        <w:rPr>
          <w:rFonts w:ascii="Calibri" w:hAnsi="Calibri" w:cstheme="minorHAnsi"/>
          <w:b w:val="0"/>
          <w:color w:val="auto"/>
          <w:sz w:val="24"/>
          <w:szCs w:val="24"/>
          <w:lang w:val="en-US"/>
        </w:rPr>
        <w:t xml:space="preserve">, which certainly need </w:t>
      </w:r>
      <w:r w:rsidR="00E47220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f</w:t>
      </w:r>
      <w:r w:rsidR="006D05C8" w:rsidRPr="0024509F">
        <w:rPr>
          <w:rFonts w:ascii="Calibri" w:eastAsiaTheme="minorHAnsi" w:hAnsi="Calibri" w:cstheme="minorHAnsi"/>
          <w:b w:val="0"/>
          <w:bCs w:val="0"/>
          <w:color w:val="auto"/>
          <w:sz w:val="24"/>
          <w:szCs w:val="24"/>
          <w:lang w:val="en-US"/>
        </w:rPr>
        <w:t>urther studies.</w:t>
      </w:r>
      <w:r w:rsidR="006D05C8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br w:type="page"/>
      </w:r>
    </w:p>
    <w:bookmarkEnd w:id="0"/>
    <w:p w14:paraId="399E3CD2" w14:textId="77777777" w:rsidR="00C7104F" w:rsidRPr="0024509F" w:rsidRDefault="00C7104F" w:rsidP="0060240A">
      <w:pPr>
        <w:pStyle w:val="Titolo1"/>
        <w:spacing w:before="0" w:after="120" w:line="360" w:lineRule="auto"/>
        <w:rPr>
          <w:rFonts w:ascii="Calibri" w:eastAsia="Calibri" w:hAnsi="Calibri"/>
          <w:color w:val="auto"/>
          <w:sz w:val="24"/>
          <w:szCs w:val="24"/>
          <w:lang w:val="en-US"/>
        </w:rPr>
      </w:pPr>
      <w:r w:rsidRPr="0024509F">
        <w:rPr>
          <w:rFonts w:ascii="Calibri" w:eastAsia="Calibri" w:hAnsi="Calibri"/>
          <w:color w:val="auto"/>
          <w:sz w:val="24"/>
          <w:szCs w:val="24"/>
          <w:lang w:val="en-US"/>
        </w:rPr>
        <w:lastRenderedPageBreak/>
        <w:t>Introduction</w:t>
      </w:r>
    </w:p>
    <w:p w14:paraId="0690233A" w14:textId="3050FC4A" w:rsidR="00C7104F" w:rsidRPr="0024509F" w:rsidRDefault="005357A1" w:rsidP="00615ECE">
      <w:pPr>
        <w:spacing w:after="0" w:line="360" w:lineRule="auto"/>
        <w:contextualSpacing/>
        <w:rPr>
          <w:rFonts w:ascii="Calibri" w:hAnsi="Calibri" w:cstheme="minorHAnsi"/>
          <w:sz w:val="24"/>
          <w:szCs w:val="24"/>
          <w:lang w:val="en-US"/>
        </w:rPr>
      </w:pPr>
      <w:proofErr w:type="spellStart"/>
      <w:r w:rsidRPr="0024509F">
        <w:rPr>
          <w:rFonts w:ascii="Calibri" w:hAnsi="Calibri" w:cstheme="minorHAnsi"/>
          <w:sz w:val="24"/>
          <w:szCs w:val="24"/>
          <w:lang w:val="en-US"/>
        </w:rPr>
        <w:t>Thalamotomy</w:t>
      </w:r>
      <w:proofErr w:type="spellEnd"/>
      <w:r w:rsidRPr="0024509F">
        <w:rPr>
          <w:rFonts w:ascii="Calibri" w:hAnsi="Calibri" w:cstheme="minorHAnsi"/>
          <w:sz w:val="24"/>
          <w:szCs w:val="24"/>
          <w:lang w:val="en-US"/>
        </w:rPr>
        <w:t xml:space="preserve"> and d</w:t>
      </w:r>
      <w:r w:rsidR="0074611D" w:rsidRPr="0024509F">
        <w:rPr>
          <w:rFonts w:ascii="Calibri" w:hAnsi="Calibri" w:cstheme="minorHAnsi"/>
          <w:sz w:val="24"/>
          <w:szCs w:val="24"/>
          <w:lang w:val="en-US"/>
        </w:rPr>
        <w:t>eep brain stimulation (</w:t>
      </w:r>
      <w:r w:rsidR="00781842" w:rsidRPr="0024509F">
        <w:rPr>
          <w:rFonts w:ascii="Calibri" w:hAnsi="Calibri" w:cstheme="minorHAnsi"/>
          <w:sz w:val="24"/>
          <w:szCs w:val="24"/>
          <w:lang w:val="en-US"/>
        </w:rPr>
        <w:t>DBS</w:t>
      </w:r>
      <w:r w:rsidR="0074611D" w:rsidRPr="0024509F">
        <w:rPr>
          <w:rFonts w:ascii="Calibri" w:hAnsi="Calibri" w:cstheme="minorHAnsi"/>
          <w:sz w:val="24"/>
          <w:szCs w:val="24"/>
          <w:lang w:val="en-US"/>
        </w:rPr>
        <w:t>)</w:t>
      </w:r>
      <w:r w:rsidR="00781842" w:rsidRPr="0024509F">
        <w:rPr>
          <w:rFonts w:ascii="Calibri" w:hAnsi="Calibri" w:cstheme="minorHAnsi"/>
          <w:sz w:val="24"/>
          <w:szCs w:val="24"/>
          <w:lang w:val="en-US"/>
        </w:rPr>
        <w:t xml:space="preserve"> of the </w:t>
      </w:r>
      <w:proofErr w:type="spellStart"/>
      <w:r w:rsidR="00781842" w:rsidRPr="0024509F">
        <w:rPr>
          <w:rFonts w:ascii="Calibri" w:hAnsi="Calibri" w:cstheme="minorHAnsi"/>
          <w:sz w:val="24"/>
          <w:szCs w:val="24"/>
          <w:lang w:val="en-US"/>
        </w:rPr>
        <w:t>ventralis</w:t>
      </w:r>
      <w:proofErr w:type="spellEnd"/>
      <w:r w:rsidR="00781842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proofErr w:type="spellStart"/>
      <w:r w:rsidR="00781842" w:rsidRPr="0024509F">
        <w:rPr>
          <w:rFonts w:ascii="Calibri" w:hAnsi="Calibri" w:cstheme="minorHAnsi"/>
          <w:sz w:val="24"/>
          <w:szCs w:val="24"/>
          <w:lang w:val="en-US"/>
        </w:rPr>
        <w:t>intermedius</w:t>
      </w:r>
      <w:proofErr w:type="spellEnd"/>
      <w:r w:rsidR="00781842" w:rsidRPr="0024509F">
        <w:rPr>
          <w:rFonts w:ascii="Calibri" w:hAnsi="Calibri" w:cstheme="minorHAnsi"/>
          <w:sz w:val="24"/>
          <w:szCs w:val="24"/>
          <w:lang w:val="en-US"/>
        </w:rPr>
        <w:t xml:space="preserve"> (Vim) nucleus of the thalamus </w:t>
      </w:r>
      <w:r w:rsidRPr="0024509F">
        <w:rPr>
          <w:rFonts w:ascii="Calibri" w:hAnsi="Calibri" w:cstheme="minorHAnsi"/>
          <w:sz w:val="24"/>
          <w:szCs w:val="24"/>
          <w:lang w:val="en-US"/>
        </w:rPr>
        <w:t>are</w:t>
      </w:r>
      <w:r w:rsidR="00DB5280" w:rsidRPr="0024509F">
        <w:rPr>
          <w:rFonts w:ascii="Calibri" w:hAnsi="Calibri" w:cstheme="minorHAnsi"/>
          <w:sz w:val="24"/>
          <w:szCs w:val="24"/>
          <w:lang w:val="en-US"/>
        </w:rPr>
        <w:t xml:space="preserve"> effective</w:t>
      </w:r>
      <w:r w:rsidR="00447DEE" w:rsidRPr="0024509F">
        <w:rPr>
          <w:rFonts w:ascii="Calibri" w:hAnsi="Calibri" w:cstheme="minorHAnsi"/>
          <w:sz w:val="24"/>
          <w:szCs w:val="24"/>
          <w:lang w:val="en-US"/>
        </w:rPr>
        <w:t xml:space="preserve"> symptomatic</w:t>
      </w:r>
      <w:r w:rsidR="00DB5280" w:rsidRPr="0024509F">
        <w:rPr>
          <w:rFonts w:ascii="Calibri" w:hAnsi="Calibri" w:cstheme="minorHAnsi"/>
          <w:sz w:val="24"/>
          <w:szCs w:val="24"/>
          <w:lang w:val="en-US"/>
        </w:rPr>
        <w:t xml:space="preserve"> treatment</w:t>
      </w:r>
      <w:r w:rsidRPr="0024509F">
        <w:rPr>
          <w:rFonts w:ascii="Calibri" w:hAnsi="Calibri" w:cstheme="minorHAnsi"/>
          <w:sz w:val="24"/>
          <w:szCs w:val="24"/>
          <w:lang w:val="en-US"/>
        </w:rPr>
        <w:t>s</w:t>
      </w:r>
      <w:r w:rsidR="00DB5280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781842" w:rsidRPr="0024509F">
        <w:rPr>
          <w:rFonts w:ascii="Calibri" w:hAnsi="Calibri" w:cstheme="minorHAnsi"/>
          <w:sz w:val="24"/>
          <w:szCs w:val="24"/>
          <w:lang w:val="en-US"/>
        </w:rPr>
        <w:t>f</w:t>
      </w:r>
      <w:r w:rsidR="00DB5280" w:rsidRPr="0024509F">
        <w:rPr>
          <w:rFonts w:ascii="Calibri" w:hAnsi="Calibri" w:cstheme="minorHAnsi"/>
          <w:sz w:val="24"/>
          <w:szCs w:val="24"/>
          <w:lang w:val="en-US"/>
        </w:rPr>
        <w:t>or</w:t>
      </w:r>
      <w:r w:rsidR="00781842" w:rsidRPr="0024509F">
        <w:rPr>
          <w:rFonts w:ascii="Calibri" w:hAnsi="Calibri" w:cstheme="minorHAnsi"/>
          <w:sz w:val="24"/>
          <w:szCs w:val="24"/>
          <w:lang w:val="en-US"/>
        </w:rPr>
        <w:t xml:space="preserve"> tremor</w:t>
      </w:r>
      <w:r w:rsidR="00377F63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DB5280" w:rsidRPr="0024509F">
        <w:rPr>
          <w:rFonts w:ascii="Calibri" w:hAnsi="Calibri" w:cstheme="minorHAnsi"/>
          <w:sz w:val="24"/>
          <w:szCs w:val="24"/>
          <w:lang w:val="en-US"/>
        </w:rPr>
        <w:t>irrespective of the</w:t>
      </w:r>
      <w:r w:rsidR="00E47220" w:rsidRPr="0024509F">
        <w:rPr>
          <w:rFonts w:ascii="Calibri" w:hAnsi="Calibri" w:cstheme="minorHAnsi"/>
          <w:sz w:val="24"/>
          <w:szCs w:val="24"/>
          <w:lang w:val="en-US"/>
        </w:rPr>
        <w:t xml:space="preserve"> underlying tremor</w:t>
      </w:r>
      <w:r w:rsidR="00DB5280" w:rsidRPr="0024509F">
        <w:rPr>
          <w:rFonts w:ascii="Calibri" w:hAnsi="Calibri" w:cstheme="minorHAnsi"/>
          <w:sz w:val="24"/>
          <w:szCs w:val="24"/>
          <w:lang w:val="en-US"/>
        </w:rPr>
        <w:t xml:space="preserve"> diagnosis</w:t>
      </w:r>
      <w:r w:rsidR="00E47220" w:rsidRPr="0024509F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="00FA626D" w:rsidRPr="0024509F">
        <w:rPr>
          <w:rFonts w:ascii="Calibri" w:hAnsi="Calibri" w:cstheme="minorHAnsi"/>
          <w:sz w:val="24"/>
          <w:szCs w:val="24"/>
          <w:lang w:val="en-US"/>
        </w:rPr>
        <w:t>i.e.</w:t>
      </w:r>
      <w:r w:rsidR="00377F63" w:rsidRPr="0024509F">
        <w:rPr>
          <w:rFonts w:ascii="Calibri" w:hAnsi="Calibri" w:cstheme="minorHAnsi"/>
          <w:sz w:val="24"/>
          <w:szCs w:val="24"/>
          <w:lang w:val="en-US"/>
        </w:rPr>
        <w:t xml:space="preserve"> essential tremor</w:t>
      </w:r>
      <w:r w:rsidR="005F72F1" w:rsidRPr="0024509F">
        <w:rPr>
          <w:rFonts w:ascii="Calibri" w:hAnsi="Calibri" w:cstheme="minorHAnsi"/>
          <w:sz w:val="24"/>
          <w:szCs w:val="24"/>
          <w:lang w:val="en-US"/>
        </w:rPr>
        <w:t xml:space="preserve"> (ET)</w:t>
      </w:r>
      <w:r w:rsidR="00377F63" w:rsidRPr="0024509F">
        <w:rPr>
          <w:rFonts w:ascii="Calibri" w:hAnsi="Calibri" w:cstheme="minorHAnsi"/>
          <w:sz w:val="24"/>
          <w:szCs w:val="24"/>
          <w:lang w:val="en-US"/>
        </w:rPr>
        <w:t>, Parkinson's disease</w:t>
      </w:r>
      <w:r w:rsidR="001F66E6" w:rsidRPr="0024509F">
        <w:rPr>
          <w:rFonts w:ascii="Calibri" w:hAnsi="Calibri" w:cstheme="minorHAnsi"/>
          <w:sz w:val="24"/>
          <w:szCs w:val="24"/>
          <w:lang w:val="en-US"/>
        </w:rPr>
        <w:t xml:space="preserve"> (PD)</w:t>
      </w:r>
      <w:r w:rsidR="00E47220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1F66E6" w:rsidRPr="0024509F">
        <w:rPr>
          <w:rFonts w:ascii="Calibri" w:hAnsi="Calibri" w:cstheme="minorHAnsi"/>
          <w:sz w:val="24"/>
          <w:szCs w:val="24"/>
          <w:lang w:val="en-US"/>
        </w:rPr>
        <w:t>and</w:t>
      </w:r>
      <w:r w:rsidR="00CB4F7D" w:rsidRPr="0024509F">
        <w:rPr>
          <w:rFonts w:ascii="Calibri" w:hAnsi="Calibri" w:cstheme="minorHAnsi"/>
          <w:sz w:val="24"/>
          <w:szCs w:val="24"/>
          <w:lang w:val="en-US"/>
        </w:rPr>
        <w:t xml:space="preserve"> dystonic tremor</w:t>
      </w:r>
      <w:r w:rsidR="003476C6" w:rsidRPr="0024509F">
        <w:rPr>
          <w:rFonts w:ascii="Calibri" w:hAnsi="Calibri" w:cstheme="minorHAnsi"/>
          <w:sz w:val="24"/>
          <w:szCs w:val="24"/>
          <w:lang w:val="en-US"/>
        </w:rPr>
        <w:t xml:space="preserve"> [1].</w:t>
      </w:r>
      <w:r w:rsidR="005E430A" w:rsidRPr="0024509F">
        <w:rPr>
          <w:rFonts w:ascii="Calibri" w:hAnsi="Calibri" w:cstheme="minorHAnsi"/>
          <w:sz w:val="24"/>
          <w:szCs w:val="24"/>
          <w:lang w:val="en-US"/>
        </w:rPr>
        <w:t xml:space="preserve"> The long-term efficacy is good, although </w:t>
      </w:r>
      <w:r w:rsidR="002059FC" w:rsidRPr="0024509F">
        <w:rPr>
          <w:rFonts w:ascii="Calibri" w:hAnsi="Calibri" w:cstheme="minorHAnsi"/>
          <w:sz w:val="24"/>
          <w:szCs w:val="24"/>
          <w:lang w:val="en-US"/>
        </w:rPr>
        <w:t xml:space="preserve">loss of benefit can occur </w:t>
      </w:r>
      <w:r w:rsidR="00351B53" w:rsidRPr="0024509F">
        <w:rPr>
          <w:rFonts w:ascii="Calibri" w:hAnsi="Calibri" w:cstheme="minorHAnsi"/>
          <w:sz w:val="24"/>
          <w:szCs w:val="24"/>
          <w:lang w:val="en-US"/>
        </w:rPr>
        <w:t xml:space="preserve">due to </w:t>
      </w:r>
      <w:r w:rsidR="0024509F">
        <w:rPr>
          <w:rFonts w:ascii="Calibri" w:hAnsi="Calibri" w:cstheme="minorHAnsi"/>
          <w:sz w:val="24"/>
          <w:szCs w:val="24"/>
          <w:lang w:val="en-US"/>
        </w:rPr>
        <w:t>habituation</w:t>
      </w:r>
      <w:r w:rsidR="0024509F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351B53" w:rsidRPr="0024509F">
        <w:rPr>
          <w:rFonts w:ascii="Calibri" w:hAnsi="Calibri" w:cstheme="minorHAnsi"/>
          <w:sz w:val="24"/>
          <w:szCs w:val="24"/>
          <w:lang w:val="en-US"/>
        </w:rPr>
        <w:t xml:space="preserve">and/or disease progression </w:t>
      </w:r>
      <w:r w:rsidR="005E430A" w:rsidRPr="0024509F">
        <w:rPr>
          <w:rFonts w:ascii="Calibri" w:hAnsi="Calibri" w:cstheme="minorHAnsi"/>
          <w:sz w:val="24"/>
          <w:szCs w:val="24"/>
          <w:lang w:val="en-US"/>
        </w:rPr>
        <w:t>[</w:t>
      </w:r>
      <w:r w:rsidR="003476C6" w:rsidRPr="0024509F">
        <w:rPr>
          <w:rFonts w:ascii="Calibri" w:hAnsi="Calibri" w:cstheme="minorHAnsi"/>
          <w:sz w:val="24"/>
          <w:szCs w:val="24"/>
          <w:lang w:val="en-US"/>
        </w:rPr>
        <w:t>1-</w:t>
      </w:r>
      <w:r w:rsidR="002B1A49">
        <w:rPr>
          <w:rFonts w:ascii="Calibri" w:hAnsi="Calibri" w:cstheme="minorHAnsi"/>
          <w:sz w:val="24"/>
          <w:szCs w:val="24"/>
          <w:lang w:val="en-US"/>
        </w:rPr>
        <w:t>2</w:t>
      </w:r>
      <w:r w:rsidR="005E430A" w:rsidRPr="0024509F">
        <w:rPr>
          <w:rFonts w:ascii="Calibri" w:hAnsi="Calibri" w:cstheme="minorHAnsi"/>
          <w:sz w:val="24"/>
          <w:szCs w:val="24"/>
          <w:lang w:val="en-US"/>
        </w:rPr>
        <w:t>]</w:t>
      </w:r>
      <w:r w:rsidR="0049265E" w:rsidRPr="0024509F">
        <w:rPr>
          <w:rFonts w:ascii="Calibri" w:hAnsi="Calibri" w:cstheme="minorHAnsi"/>
          <w:sz w:val="24"/>
          <w:szCs w:val="24"/>
          <w:lang w:val="en-US"/>
        </w:rPr>
        <w:t>.</w:t>
      </w:r>
      <w:r w:rsidR="00781842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E47220" w:rsidRPr="0024509F">
        <w:rPr>
          <w:rFonts w:ascii="Calibri" w:hAnsi="Calibri" w:cstheme="minorHAnsi"/>
          <w:sz w:val="24"/>
          <w:szCs w:val="24"/>
          <w:lang w:val="en-US"/>
        </w:rPr>
        <w:t>The</w:t>
      </w:r>
      <w:r w:rsidR="00781842" w:rsidRPr="0024509F">
        <w:rPr>
          <w:rFonts w:ascii="Calibri" w:hAnsi="Calibri" w:cstheme="minorHAnsi"/>
          <w:sz w:val="24"/>
          <w:szCs w:val="24"/>
          <w:lang w:val="en-US"/>
        </w:rPr>
        <w:t xml:space="preserve"> adverse ef</w:t>
      </w:r>
      <w:r w:rsidR="00933627" w:rsidRPr="0024509F">
        <w:rPr>
          <w:rFonts w:ascii="Calibri" w:hAnsi="Calibri" w:cstheme="minorHAnsi"/>
          <w:sz w:val="24"/>
          <w:szCs w:val="24"/>
          <w:lang w:val="en-US"/>
        </w:rPr>
        <w:t>fect profile</w:t>
      </w:r>
      <w:r w:rsidR="00E47220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2059FC" w:rsidRPr="0024509F">
        <w:rPr>
          <w:rFonts w:ascii="Calibri" w:hAnsi="Calibri" w:cstheme="minorHAnsi"/>
          <w:sz w:val="24"/>
          <w:szCs w:val="24"/>
          <w:lang w:val="en-US"/>
        </w:rPr>
        <w:t xml:space="preserve">of both </w:t>
      </w:r>
      <w:r w:rsidR="00E47220" w:rsidRPr="0024509F">
        <w:rPr>
          <w:rFonts w:ascii="Calibri" w:hAnsi="Calibri" w:cstheme="minorHAnsi"/>
          <w:sz w:val="24"/>
          <w:szCs w:val="24"/>
          <w:lang w:val="en-US"/>
        </w:rPr>
        <w:t>is acceptable</w:t>
      </w:r>
      <w:r w:rsidR="003773A5" w:rsidRPr="0024509F">
        <w:rPr>
          <w:rFonts w:ascii="Calibri" w:hAnsi="Calibri" w:cstheme="minorHAnsi"/>
          <w:sz w:val="24"/>
          <w:szCs w:val="24"/>
          <w:lang w:val="en-US"/>
        </w:rPr>
        <w:t xml:space="preserve"> overall</w:t>
      </w:r>
      <w:r w:rsidR="00E47220" w:rsidRPr="0024509F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="0024509F" w:rsidRPr="0024509F">
        <w:rPr>
          <w:rFonts w:ascii="Calibri" w:hAnsi="Calibri" w:cstheme="minorHAnsi"/>
          <w:sz w:val="24"/>
          <w:szCs w:val="24"/>
          <w:lang w:val="en-US"/>
        </w:rPr>
        <w:t xml:space="preserve">particularly for DBS </w:t>
      </w:r>
      <w:r w:rsidR="002059FC" w:rsidRPr="0024509F">
        <w:rPr>
          <w:rFonts w:ascii="Calibri" w:hAnsi="Calibri" w:cstheme="minorHAnsi"/>
          <w:sz w:val="24"/>
          <w:szCs w:val="24"/>
          <w:lang w:val="en-US"/>
        </w:rPr>
        <w:t xml:space="preserve">as adjusting </w:t>
      </w:r>
      <w:r w:rsidR="00535924" w:rsidRPr="0024509F">
        <w:rPr>
          <w:rFonts w:ascii="Calibri" w:hAnsi="Calibri" w:cstheme="minorHAnsi"/>
          <w:sz w:val="24"/>
          <w:szCs w:val="24"/>
          <w:lang w:val="en-US"/>
        </w:rPr>
        <w:t xml:space="preserve">stimulation settings </w:t>
      </w:r>
      <w:r w:rsidR="00A4300D" w:rsidRPr="0024509F">
        <w:rPr>
          <w:rFonts w:ascii="Calibri" w:hAnsi="Calibri" w:cstheme="minorHAnsi"/>
          <w:sz w:val="24"/>
          <w:szCs w:val="24"/>
          <w:lang w:val="en-US"/>
        </w:rPr>
        <w:t xml:space="preserve">can </w:t>
      </w:r>
      <w:r w:rsidR="00A54608" w:rsidRPr="0024509F">
        <w:rPr>
          <w:rFonts w:ascii="Calibri" w:hAnsi="Calibri" w:cstheme="minorHAnsi"/>
          <w:sz w:val="24"/>
          <w:szCs w:val="24"/>
          <w:lang w:val="en-US"/>
        </w:rPr>
        <w:t>lessen</w:t>
      </w:r>
      <w:r w:rsidR="00333260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9A6C4B" w:rsidRPr="0024509F">
        <w:rPr>
          <w:rFonts w:ascii="Calibri" w:hAnsi="Calibri" w:cstheme="minorHAnsi"/>
          <w:sz w:val="24"/>
          <w:szCs w:val="24"/>
          <w:lang w:val="en-US"/>
        </w:rPr>
        <w:t>common issues such as balance and speech problems</w:t>
      </w:r>
      <w:r w:rsidR="0049265E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9A6C4B" w:rsidRPr="0024509F">
        <w:rPr>
          <w:rFonts w:ascii="Calibri" w:hAnsi="Calibri" w:cstheme="minorHAnsi"/>
          <w:sz w:val="24"/>
          <w:szCs w:val="24"/>
          <w:lang w:val="en-US"/>
        </w:rPr>
        <w:t>[2]</w:t>
      </w:r>
      <w:r w:rsidR="0049265E" w:rsidRPr="0024509F">
        <w:rPr>
          <w:rFonts w:ascii="Calibri" w:hAnsi="Calibri" w:cstheme="minorHAnsi"/>
          <w:sz w:val="24"/>
          <w:szCs w:val="24"/>
          <w:lang w:val="en-US"/>
        </w:rPr>
        <w:t>.</w:t>
      </w:r>
    </w:p>
    <w:p w14:paraId="7F67AA85" w14:textId="6019BDBB" w:rsidR="009B7DD9" w:rsidRPr="0024509F" w:rsidRDefault="00535924" w:rsidP="00615ECE">
      <w:pPr>
        <w:spacing w:before="240" w:after="240" w:line="360" w:lineRule="auto"/>
        <w:contextualSpacing/>
        <w:rPr>
          <w:rFonts w:ascii="Calibri" w:hAnsi="Calibri" w:cstheme="minorHAnsi"/>
          <w:sz w:val="24"/>
          <w:szCs w:val="24"/>
          <w:lang w:val="en-US"/>
        </w:rPr>
      </w:pPr>
      <w:r w:rsidRPr="0024509F">
        <w:rPr>
          <w:rFonts w:ascii="Calibri" w:hAnsi="Calibri" w:cstheme="minorHAnsi"/>
          <w:sz w:val="24"/>
          <w:szCs w:val="24"/>
          <w:lang w:val="en-US"/>
        </w:rPr>
        <w:t>Here, we</w:t>
      </w:r>
      <w:r w:rsidR="00C75E46" w:rsidRPr="0024509F">
        <w:rPr>
          <w:rFonts w:ascii="Calibri" w:hAnsi="Calibri" w:cstheme="minorHAnsi"/>
          <w:sz w:val="24"/>
          <w:szCs w:val="24"/>
          <w:lang w:val="en-US"/>
        </w:rPr>
        <w:t xml:space="preserve"> describe </w:t>
      </w:r>
      <w:r w:rsidR="00C733DC" w:rsidRPr="0024509F">
        <w:rPr>
          <w:rFonts w:ascii="Calibri" w:hAnsi="Calibri" w:cstheme="minorHAnsi"/>
          <w:sz w:val="24"/>
          <w:szCs w:val="24"/>
          <w:lang w:val="en-US"/>
        </w:rPr>
        <w:t>six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patients who </w:t>
      </w:r>
      <w:r w:rsidR="0015652F" w:rsidRPr="0024509F">
        <w:rPr>
          <w:rFonts w:ascii="Calibri" w:hAnsi="Calibri" w:cstheme="minorHAnsi"/>
          <w:sz w:val="24"/>
          <w:szCs w:val="24"/>
          <w:lang w:val="en-US"/>
        </w:rPr>
        <w:t xml:space="preserve">underwent </w:t>
      </w:r>
      <w:r w:rsidR="001F66E6" w:rsidRPr="0024509F">
        <w:rPr>
          <w:rFonts w:ascii="Calibri" w:hAnsi="Calibri" w:cstheme="minorHAnsi"/>
          <w:sz w:val="24"/>
          <w:szCs w:val="24"/>
          <w:lang w:val="en-US"/>
        </w:rPr>
        <w:t>thalamic procedures</w:t>
      </w:r>
      <w:r w:rsidR="0015652F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8E052C" w:rsidRPr="0024509F">
        <w:rPr>
          <w:rFonts w:ascii="Calibri" w:hAnsi="Calibri" w:cstheme="minorHAnsi"/>
          <w:sz w:val="24"/>
          <w:szCs w:val="24"/>
          <w:lang w:val="en-US"/>
        </w:rPr>
        <w:t>for</w:t>
      </w:r>
      <w:r w:rsidR="0015652F" w:rsidRPr="0024509F">
        <w:rPr>
          <w:rFonts w:ascii="Calibri" w:hAnsi="Calibri" w:cstheme="minorHAnsi"/>
          <w:sz w:val="24"/>
          <w:szCs w:val="24"/>
          <w:lang w:val="en-US"/>
        </w:rPr>
        <w:t xml:space="preserve"> tremor </w:t>
      </w:r>
      <w:r w:rsidR="0024509F">
        <w:rPr>
          <w:rFonts w:ascii="Calibri" w:hAnsi="Calibri" w:cstheme="minorHAnsi"/>
          <w:sz w:val="24"/>
          <w:szCs w:val="24"/>
          <w:lang w:val="en-US"/>
        </w:rPr>
        <w:t xml:space="preserve">in three centers and </w:t>
      </w:r>
      <w:r w:rsidR="009B7DD9" w:rsidRPr="0024509F">
        <w:rPr>
          <w:rFonts w:ascii="Calibri" w:hAnsi="Calibri" w:cstheme="minorHAnsi"/>
          <w:sz w:val="24"/>
          <w:szCs w:val="24"/>
          <w:lang w:val="en-US"/>
        </w:rPr>
        <w:t>acutely</w:t>
      </w:r>
      <w:r w:rsidR="000963CE" w:rsidRPr="0024509F">
        <w:rPr>
          <w:rFonts w:ascii="Calibri" w:hAnsi="Calibri" w:cstheme="minorHAnsi"/>
          <w:sz w:val="24"/>
          <w:szCs w:val="24"/>
          <w:lang w:val="en-US"/>
        </w:rPr>
        <w:t xml:space="preserve"> or sub-acutely</w:t>
      </w:r>
      <w:r w:rsidR="009B7DD9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Pr="0024509F">
        <w:rPr>
          <w:rFonts w:ascii="Calibri" w:hAnsi="Calibri" w:cstheme="minorHAnsi"/>
          <w:sz w:val="24"/>
          <w:szCs w:val="24"/>
          <w:lang w:val="en-US"/>
        </w:rPr>
        <w:t>developed dystonia</w:t>
      </w:r>
      <w:r w:rsidR="009B7DD9" w:rsidRPr="0024509F">
        <w:rPr>
          <w:rFonts w:ascii="Calibri" w:hAnsi="Calibri" w:cstheme="minorHAnsi"/>
          <w:sz w:val="24"/>
          <w:szCs w:val="24"/>
          <w:lang w:val="en-US"/>
        </w:rPr>
        <w:t xml:space="preserve"> contralateral to the targeted hemisphere</w:t>
      </w:r>
      <w:r w:rsidR="002059FC" w:rsidRPr="0024509F">
        <w:rPr>
          <w:rFonts w:ascii="Calibri" w:hAnsi="Calibri" w:cstheme="minorHAnsi"/>
          <w:sz w:val="24"/>
          <w:szCs w:val="24"/>
          <w:lang w:val="en-US"/>
        </w:rPr>
        <w:t>. W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e </w:t>
      </w:r>
      <w:r w:rsidR="0024509F">
        <w:rPr>
          <w:rFonts w:ascii="Calibri" w:hAnsi="Calibri" w:cstheme="minorHAnsi"/>
          <w:sz w:val="24"/>
          <w:szCs w:val="24"/>
          <w:lang w:val="en-US"/>
        </w:rPr>
        <w:t xml:space="preserve">also </w:t>
      </w:r>
      <w:r w:rsidR="00681C77" w:rsidRPr="0024509F">
        <w:rPr>
          <w:rFonts w:ascii="Calibri" w:hAnsi="Calibri" w:cstheme="minorHAnsi"/>
          <w:color w:val="000000"/>
          <w:sz w:val="24"/>
          <w:szCs w:val="24"/>
          <w:lang w:val="en-US"/>
        </w:rPr>
        <w:t>provide possible patho</w:t>
      </w:r>
      <w:r w:rsidR="00A377B3" w:rsidRPr="0024509F">
        <w:rPr>
          <w:rFonts w:ascii="Calibri" w:hAnsi="Calibri" w:cstheme="minorHAnsi"/>
          <w:color w:val="000000"/>
          <w:sz w:val="24"/>
          <w:szCs w:val="24"/>
          <w:lang w:val="en-US"/>
        </w:rPr>
        <w:t>physio</w:t>
      </w:r>
      <w:r w:rsidR="00681C77" w:rsidRPr="0024509F">
        <w:rPr>
          <w:rFonts w:ascii="Calibri" w:hAnsi="Calibri" w:cstheme="minorHAnsi"/>
          <w:color w:val="000000"/>
          <w:sz w:val="24"/>
          <w:szCs w:val="24"/>
          <w:lang w:val="en-US"/>
        </w:rPr>
        <w:t xml:space="preserve">logical explanations </w:t>
      </w:r>
      <w:r w:rsidR="002059FC" w:rsidRPr="0024509F">
        <w:rPr>
          <w:rFonts w:ascii="Calibri" w:hAnsi="Calibri" w:cstheme="minorHAnsi"/>
          <w:color w:val="000000"/>
          <w:sz w:val="24"/>
          <w:szCs w:val="24"/>
          <w:lang w:val="en-US"/>
        </w:rPr>
        <w:t xml:space="preserve">to explain </w:t>
      </w:r>
      <w:r w:rsidRPr="0024509F">
        <w:rPr>
          <w:rFonts w:ascii="Calibri" w:hAnsi="Calibri" w:cstheme="minorHAnsi"/>
          <w:color w:val="000000"/>
          <w:sz w:val="24"/>
          <w:szCs w:val="24"/>
          <w:lang w:val="en-US"/>
        </w:rPr>
        <w:t xml:space="preserve">this interesting </w:t>
      </w:r>
      <w:r w:rsidR="009B7DD9" w:rsidRPr="0024509F">
        <w:rPr>
          <w:rFonts w:ascii="Calibri" w:hAnsi="Calibri" w:cstheme="minorHAnsi"/>
          <w:color w:val="000000"/>
          <w:sz w:val="24"/>
          <w:szCs w:val="24"/>
          <w:lang w:val="en-US"/>
        </w:rPr>
        <w:t xml:space="preserve">and rare </w:t>
      </w:r>
      <w:r w:rsidRPr="0024509F">
        <w:rPr>
          <w:rFonts w:ascii="Calibri" w:hAnsi="Calibri" w:cstheme="minorHAnsi"/>
          <w:color w:val="000000"/>
          <w:sz w:val="24"/>
          <w:szCs w:val="24"/>
          <w:lang w:val="en-US"/>
        </w:rPr>
        <w:t>phenomenon.</w:t>
      </w:r>
    </w:p>
    <w:p w14:paraId="4D8DB259" w14:textId="77777777" w:rsidR="00C7104F" w:rsidRPr="0024509F" w:rsidRDefault="00380570" w:rsidP="00615ECE">
      <w:pPr>
        <w:pStyle w:val="Titolo1"/>
        <w:spacing w:before="240" w:after="240" w:line="360" w:lineRule="auto"/>
        <w:rPr>
          <w:rFonts w:ascii="Calibri" w:eastAsia="Calibri" w:hAnsi="Calibri"/>
          <w:color w:val="auto"/>
          <w:sz w:val="24"/>
          <w:szCs w:val="24"/>
          <w:lang w:val="en-US"/>
        </w:rPr>
      </w:pPr>
      <w:r w:rsidRPr="0024509F">
        <w:rPr>
          <w:rFonts w:ascii="Calibri" w:eastAsia="Calibri" w:hAnsi="Calibri"/>
          <w:color w:val="auto"/>
          <w:sz w:val="24"/>
          <w:szCs w:val="24"/>
          <w:lang w:val="en-US"/>
        </w:rPr>
        <w:t>Case reports</w:t>
      </w:r>
    </w:p>
    <w:p w14:paraId="277563BC" w14:textId="3016FAB8" w:rsidR="00F612A4" w:rsidRPr="0024509F" w:rsidRDefault="005E3667" w:rsidP="00106D08">
      <w:pPr>
        <w:spacing w:before="240" w:after="240" w:line="360" w:lineRule="auto"/>
        <w:rPr>
          <w:rFonts w:ascii="Calibri" w:eastAsia="Calibri" w:hAnsi="Calibri" w:cstheme="minorHAnsi"/>
          <w:sz w:val="24"/>
          <w:szCs w:val="24"/>
          <w:lang w:val="en-US"/>
        </w:rPr>
      </w:pPr>
      <w:r w:rsidRPr="0024509F">
        <w:rPr>
          <w:rFonts w:ascii="Calibri" w:eastAsia="Calibri" w:hAnsi="Calibri" w:cstheme="minorHAnsi"/>
          <w:sz w:val="24"/>
          <w:szCs w:val="24"/>
          <w:u w:val="single"/>
          <w:lang w:val="en-US"/>
        </w:rPr>
        <w:t>Patient</w:t>
      </w:r>
      <w:r w:rsidR="00380570" w:rsidRPr="0024509F">
        <w:rPr>
          <w:rFonts w:ascii="Calibri" w:eastAsia="Calibri" w:hAnsi="Calibri" w:cstheme="minorHAnsi"/>
          <w:sz w:val="24"/>
          <w:szCs w:val="24"/>
          <w:u w:val="single"/>
          <w:lang w:val="en-US"/>
        </w:rPr>
        <w:t xml:space="preserve"> 1.</w:t>
      </w:r>
      <w:r w:rsidR="0038057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2D39C3" w:rsidRPr="0024509F">
        <w:rPr>
          <w:rFonts w:ascii="Calibri" w:eastAsia="Calibri" w:hAnsi="Calibri" w:cstheme="minorHAnsi"/>
          <w:sz w:val="24"/>
          <w:szCs w:val="24"/>
          <w:lang w:val="en-US"/>
        </w:rPr>
        <w:t>A 50-year</w:t>
      </w:r>
      <w:r w:rsidR="00887DE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-old, right-handed </w:t>
      </w:r>
      <w:r w:rsidR="002059F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Indian </w:t>
      </w:r>
      <w:r w:rsidR="00F854A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man </w:t>
      </w:r>
      <w:r w:rsidR="00944DD0">
        <w:rPr>
          <w:rFonts w:ascii="Calibri" w:eastAsia="Calibri" w:hAnsi="Calibri" w:cstheme="minorHAnsi"/>
          <w:sz w:val="24"/>
          <w:szCs w:val="24"/>
          <w:lang w:val="en-US"/>
        </w:rPr>
        <w:t xml:space="preserve">with a diagnosis of PD </w:t>
      </w:r>
      <w:r w:rsidR="00501AD7" w:rsidRPr="0024509F">
        <w:rPr>
          <w:rFonts w:ascii="Calibri" w:eastAsia="Calibri" w:hAnsi="Calibri" w:cstheme="minorHAnsi"/>
          <w:sz w:val="24"/>
          <w:szCs w:val="24"/>
          <w:lang w:val="en-US"/>
        </w:rPr>
        <w:t>complain</w:t>
      </w:r>
      <w:r w:rsidR="00827C0D">
        <w:rPr>
          <w:rFonts w:ascii="Calibri" w:eastAsia="Calibri" w:hAnsi="Calibri" w:cstheme="minorHAnsi"/>
          <w:sz w:val="24"/>
          <w:szCs w:val="24"/>
          <w:lang w:val="en-US"/>
        </w:rPr>
        <w:t>ed</w:t>
      </w:r>
      <w:r w:rsidR="000376C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501AD7" w:rsidRPr="0024509F">
        <w:rPr>
          <w:rFonts w:ascii="Calibri" w:eastAsia="Calibri" w:hAnsi="Calibri" w:cstheme="minorHAnsi"/>
          <w:sz w:val="24"/>
          <w:szCs w:val="24"/>
          <w:lang w:val="en-US"/>
        </w:rPr>
        <w:t>of</w:t>
      </w:r>
      <w:r w:rsidR="000376C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left hand tremor and stiffness 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>for</w:t>
      </w:r>
      <w:r w:rsidR="000376C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10 years.</w:t>
      </w:r>
      <w:r w:rsidR="00D2132D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734774" w:rsidRPr="0024509F">
        <w:rPr>
          <w:rFonts w:ascii="Calibri" w:eastAsia="Calibri" w:hAnsi="Calibri" w:cstheme="minorHAnsi"/>
          <w:sz w:val="24"/>
          <w:szCs w:val="24"/>
          <w:lang w:val="en-US"/>
        </w:rPr>
        <w:t>Due to the</w:t>
      </w:r>
      <w:r w:rsidR="000000C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disabling and drug-resistant</w:t>
      </w:r>
      <w:r w:rsidR="00734774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tremor </w:t>
      </w:r>
      <w:r w:rsidR="00740188" w:rsidRPr="0024509F">
        <w:rPr>
          <w:rFonts w:ascii="Calibri" w:eastAsia="Calibri" w:hAnsi="Calibri" w:cstheme="minorHAnsi"/>
          <w:sz w:val="24"/>
          <w:szCs w:val="24"/>
          <w:lang w:val="en-US"/>
        </w:rPr>
        <w:t>(Video 1,</w:t>
      </w:r>
      <w:r w:rsidR="001E079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segment 1</w:t>
      </w:r>
      <w:r w:rsidR="00740188" w:rsidRPr="0024509F">
        <w:rPr>
          <w:rFonts w:ascii="Calibri" w:eastAsia="Calibri" w:hAnsi="Calibri" w:cstheme="minorHAnsi"/>
          <w:sz w:val="24"/>
          <w:szCs w:val="24"/>
          <w:lang w:val="en-US"/>
        </w:rPr>
        <w:t>)</w:t>
      </w:r>
      <w:r w:rsidR="00734774" w:rsidRPr="0024509F">
        <w:rPr>
          <w:rFonts w:ascii="Calibri" w:eastAsia="Calibri" w:hAnsi="Calibri" w:cstheme="minorHAnsi"/>
          <w:sz w:val="24"/>
          <w:szCs w:val="24"/>
          <w:lang w:val="en-US"/>
        </w:rPr>
        <w:t>, he</w:t>
      </w:r>
      <w:r w:rsidR="00A343C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C22AAA" w:rsidRPr="0024509F">
        <w:rPr>
          <w:rFonts w:ascii="Calibri" w:eastAsia="Calibri" w:hAnsi="Calibri" w:cstheme="minorHAnsi"/>
          <w:sz w:val="24"/>
          <w:szCs w:val="24"/>
          <w:lang w:val="en-US"/>
        </w:rPr>
        <w:t>underwent</w:t>
      </w:r>
      <w:r w:rsidR="002512E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right Vim DBS</w:t>
      </w:r>
      <w:r w:rsidR="00C8670B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(</w:t>
      </w:r>
      <w:r w:rsidR="00C22AAA" w:rsidRPr="0024509F">
        <w:rPr>
          <w:rFonts w:ascii="Calibri" w:eastAsia="Calibri" w:hAnsi="Calibri" w:cstheme="minorHAnsi"/>
          <w:sz w:val="24"/>
          <w:szCs w:val="24"/>
          <w:lang w:val="en-US"/>
        </w:rPr>
        <w:t>3387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C22AA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lead connected 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to an </w:t>
      </w:r>
      <w:proofErr w:type="spellStart"/>
      <w:r w:rsidR="00A2254B" w:rsidRPr="0024509F">
        <w:rPr>
          <w:rFonts w:ascii="Calibri" w:eastAsia="Calibri" w:hAnsi="Calibri" w:cstheme="minorHAnsi"/>
          <w:sz w:val="24"/>
          <w:szCs w:val="24"/>
          <w:lang w:val="en-US"/>
        </w:rPr>
        <w:t>Activa</w:t>
      </w:r>
      <w:proofErr w:type="spellEnd"/>
      <w:r w:rsidR="00A2254B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S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>C</w:t>
      </w:r>
      <w:r w:rsidR="00C22AA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implantable pulse generator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–</w:t>
      </w:r>
      <w:r w:rsidR="008C4E0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IPG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–</w:t>
      </w:r>
      <w:r w:rsidR="00C22AA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C22AAA" w:rsidRPr="0024509F">
        <w:rPr>
          <w:rFonts w:ascii="Calibri" w:hAnsi="Calibri" w:cstheme="minorHAnsi"/>
          <w:sz w:val="24"/>
          <w:szCs w:val="24"/>
          <w:lang w:val="en-US"/>
        </w:rPr>
        <w:t>by Medtronic</w:t>
      </w:r>
      <w:r w:rsidR="007B1D40" w:rsidRPr="0024509F">
        <w:rPr>
          <w:rFonts w:ascii="Calibri" w:hAnsi="Calibri" w:cstheme="minorHAnsi"/>
          <w:sz w:val="24"/>
          <w:szCs w:val="24"/>
          <w:lang w:val="en-US"/>
        </w:rPr>
        <w:t>, Minneapolis,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C22AAA" w:rsidRPr="0024509F">
        <w:rPr>
          <w:rFonts w:ascii="Calibri" w:hAnsi="Calibri" w:cstheme="minorHAnsi"/>
          <w:sz w:val="24"/>
          <w:szCs w:val="24"/>
          <w:lang w:val="en-US"/>
        </w:rPr>
        <w:t>MN, USA)</w:t>
      </w:r>
      <w:r w:rsidR="002512EE" w:rsidRPr="0024509F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29499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C22AAA" w:rsidRPr="0024509F">
        <w:rPr>
          <w:rFonts w:ascii="Calibri" w:eastAsia="Calibri" w:hAnsi="Calibri" w:cstheme="minorHAnsi"/>
          <w:sz w:val="24"/>
          <w:szCs w:val="24"/>
          <w:lang w:val="en-US"/>
        </w:rPr>
        <w:t>Post-operative brain MRI</w:t>
      </w:r>
      <w:r w:rsidR="0079310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confirmed </w:t>
      </w:r>
      <w:r w:rsidR="00FB12B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satisfactory </w:t>
      </w:r>
      <w:r w:rsidR="00793109" w:rsidRPr="0024509F">
        <w:rPr>
          <w:rFonts w:ascii="Calibri" w:eastAsia="Calibri" w:hAnsi="Calibri" w:cstheme="minorHAnsi"/>
          <w:sz w:val="24"/>
          <w:szCs w:val="24"/>
          <w:lang w:val="en-US"/>
        </w:rPr>
        <w:t>electrode location (</w:t>
      </w:r>
      <w:r w:rsidR="00C22AAA" w:rsidRPr="0024509F">
        <w:rPr>
          <w:rFonts w:ascii="Calibri" w:eastAsia="Calibri" w:hAnsi="Calibri" w:cstheme="minorHAnsi"/>
          <w:sz w:val="24"/>
          <w:szCs w:val="24"/>
          <w:lang w:val="en-US"/>
        </w:rPr>
        <w:t>Figure 1</w:t>
      </w:r>
      <w:r w:rsidR="00FB0475" w:rsidRPr="0024509F">
        <w:rPr>
          <w:rFonts w:ascii="Calibri" w:eastAsia="Calibri" w:hAnsi="Calibri" w:cstheme="minorHAnsi"/>
          <w:sz w:val="24"/>
          <w:szCs w:val="24"/>
          <w:lang w:val="en-US"/>
        </w:rPr>
        <w:t>A</w:t>
      </w:r>
      <w:r w:rsidR="00793109" w:rsidRPr="0024509F">
        <w:rPr>
          <w:rFonts w:ascii="Calibri" w:eastAsia="Calibri" w:hAnsi="Calibri" w:cstheme="minorHAnsi"/>
          <w:sz w:val="24"/>
          <w:szCs w:val="24"/>
          <w:lang w:val="en-US"/>
        </w:rPr>
        <w:t>)</w:t>
      </w:r>
      <w:r w:rsidR="00C22AA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. </w:t>
      </w:r>
      <w:r w:rsidR="00FB12B2" w:rsidRPr="0024509F">
        <w:rPr>
          <w:rFonts w:ascii="Calibri" w:eastAsia="Calibri" w:hAnsi="Calibri" w:cstheme="minorHAnsi"/>
          <w:sz w:val="24"/>
          <w:szCs w:val="24"/>
          <w:lang w:val="en-US"/>
        </w:rPr>
        <w:t>The t</w:t>
      </w:r>
      <w:r w:rsidR="009C6B15" w:rsidRPr="0024509F">
        <w:rPr>
          <w:rFonts w:ascii="Calibri" w:eastAsia="Calibri" w:hAnsi="Calibri" w:cstheme="minorHAnsi"/>
          <w:sz w:val="24"/>
          <w:szCs w:val="24"/>
          <w:lang w:val="en-US"/>
        </w:rPr>
        <w:t>remor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FB12B2" w:rsidRPr="0024509F">
        <w:rPr>
          <w:rFonts w:ascii="Calibri" w:eastAsia="Calibri" w:hAnsi="Calibri" w:cstheme="minorHAnsi"/>
          <w:sz w:val="24"/>
          <w:szCs w:val="24"/>
          <w:lang w:val="en-US"/>
        </w:rPr>
        <w:t>was abolished immediately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after electrode insertion</w:t>
      </w:r>
      <w:r w:rsidR="007D6D21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>in absence of any acute</w:t>
      </w:r>
      <w:r w:rsidR="007D6D21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adverse events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>. However</w:t>
      </w:r>
      <w:r w:rsidR="007E604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, 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within </w:t>
      </w:r>
      <w:r w:rsidR="003773A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a 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few days the patient </w:t>
      </w:r>
      <w:r w:rsidR="007E7DE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developed 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a </w:t>
      </w:r>
      <w:r w:rsidR="0024509F">
        <w:rPr>
          <w:rFonts w:ascii="Calibri" w:eastAsia="Calibri" w:hAnsi="Calibri" w:cstheme="minorHAnsi"/>
          <w:sz w:val="24"/>
          <w:szCs w:val="24"/>
          <w:lang w:val="en-US"/>
        </w:rPr>
        <w:t>sustained</w:t>
      </w:r>
      <w:r w:rsidR="0024509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7E604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dystonia </w:t>
      </w:r>
      <w:r w:rsidR="002059F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of </w:t>
      </w:r>
      <w:r w:rsidR="007E604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left hand and foot </w:t>
      </w:r>
      <w:r w:rsidR="00294995" w:rsidRPr="0024509F">
        <w:rPr>
          <w:rFonts w:ascii="Calibri" w:eastAsia="Calibri" w:hAnsi="Calibri" w:cstheme="minorHAnsi"/>
          <w:sz w:val="24"/>
          <w:szCs w:val="24"/>
          <w:lang w:val="en-US"/>
        </w:rPr>
        <w:t>(Video 1</w:t>
      </w:r>
      <w:r w:rsidR="00977CCB" w:rsidRPr="0024509F">
        <w:rPr>
          <w:rFonts w:ascii="Calibri" w:eastAsia="Calibri" w:hAnsi="Calibri" w:cstheme="minorHAnsi"/>
          <w:sz w:val="24"/>
          <w:szCs w:val="24"/>
          <w:lang w:val="en-US"/>
        </w:rPr>
        <w:t>,</w:t>
      </w:r>
      <w:r w:rsidR="001E079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segment 2</w:t>
      </w:r>
      <w:r w:rsidR="0029499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). </w:t>
      </w:r>
      <w:proofErr w:type="gramStart"/>
      <w:r w:rsidR="007E7DEF" w:rsidRPr="0024509F">
        <w:rPr>
          <w:rFonts w:ascii="Calibri" w:eastAsia="Calibri" w:hAnsi="Calibri" w:cstheme="minorHAnsi"/>
          <w:sz w:val="24"/>
          <w:szCs w:val="24"/>
          <w:lang w:val="en-US"/>
        </w:rPr>
        <w:t>O</w:t>
      </w:r>
      <w:r w:rsidR="00664A9B" w:rsidRPr="0024509F">
        <w:rPr>
          <w:rFonts w:ascii="Calibri" w:eastAsia="Calibri" w:hAnsi="Calibri" w:cstheme="minorHAnsi"/>
          <w:sz w:val="24"/>
          <w:szCs w:val="24"/>
          <w:lang w:val="en-US"/>
        </w:rPr>
        <w:t>ne</w:t>
      </w:r>
      <w:r w:rsidR="007E7DE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month</w:t>
      </w:r>
      <w:proofErr w:type="gramEnd"/>
      <w:r w:rsidR="007E7DE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post surgery</w:t>
      </w:r>
      <w:r w:rsidR="002A1318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he 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>still</w:t>
      </w:r>
      <w:r w:rsidR="00AB330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7E7DEF" w:rsidRPr="0024509F">
        <w:rPr>
          <w:rFonts w:ascii="Calibri" w:eastAsia="Calibri" w:hAnsi="Calibri" w:cstheme="minorHAnsi"/>
          <w:sz w:val="24"/>
          <w:szCs w:val="24"/>
          <w:lang w:val="en-US"/>
        </w:rPr>
        <w:t>had</w:t>
      </w:r>
      <w:r w:rsidR="0029499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3E624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no tremor </w:t>
      </w:r>
      <w:r w:rsidR="00FB12B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but the </w:t>
      </w:r>
      <w:proofErr w:type="spellStart"/>
      <w:r w:rsidR="00FB12B2" w:rsidRPr="0024509F">
        <w:rPr>
          <w:rFonts w:ascii="Calibri" w:eastAsia="Calibri" w:hAnsi="Calibri" w:cstheme="minorHAnsi"/>
          <w:sz w:val="24"/>
          <w:szCs w:val="24"/>
          <w:lang w:val="en-US"/>
        </w:rPr>
        <w:t>ipsilateral</w:t>
      </w:r>
      <w:proofErr w:type="spellEnd"/>
      <w:r w:rsidR="0029499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proofErr w:type="spellStart"/>
      <w:r w:rsidR="00294995" w:rsidRPr="0024509F">
        <w:rPr>
          <w:rFonts w:ascii="Calibri" w:eastAsia="Calibri" w:hAnsi="Calibri" w:cstheme="minorHAnsi"/>
          <w:sz w:val="24"/>
          <w:szCs w:val="24"/>
          <w:lang w:val="en-US"/>
        </w:rPr>
        <w:t>hemidystonia</w:t>
      </w:r>
      <w:proofErr w:type="spellEnd"/>
      <w:r w:rsidR="00FB12B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persisted</w:t>
      </w:r>
      <w:r w:rsidR="0029499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(Video 1</w:t>
      </w:r>
      <w:r w:rsidR="00664A9B" w:rsidRPr="0024509F">
        <w:rPr>
          <w:rFonts w:ascii="Calibri" w:eastAsia="Calibri" w:hAnsi="Calibri" w:cstheme="minorHAnsi"/>
          <w:sz w:val="24"/>
          <w:szCs w:val="24"/>
          <w:lang w:val="en-US"/>
        </w:rPr>
        <w:t>,</w:t>
      </w:r>
      <w:r w:rsidR="001E079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segment 3</w:t>
      </w:r>
      <w:r w:rsidR="0029499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). </w:t>
      </w:r>
      <w:r w:rsidR="00241824">
        <w:rPr>
          <w:rFonts w:ascii="Calibri" w:eastAsia="Calibri" w:hAnsi="Calibri" w:cstheme="minorHAnsi"/>
          <w:sz w:val="24"/>
          <w:szCs w:val="24"/>
          <w:lang w:val="en-US"/>
        </w:rPr>
        <w:t xml:space="preserve">No additional neurological signs suggesting damage of the </w:t>
      </w:r>
      <w:proofErr w:type="spellStart"/>
      <w:r w:rsidR="00241824">
        <w:rPr>
          <w:rFonts w:ascii="Calibri" w:eastAsia="Calibri" w:hAnsi="Calibri" w:cstheme="minorHAnsi"/>
          <w:sz w:val="24"/>
          <w:szCs w:val="24"/>
          <w:lang w:val="en-US"/>
        </w:rPr>
        <w:t>cortico</w:t>
      </w:r>
      <w:proofErr w:type="spellEnd"/>
      <w:r w:rsidR="00241824">
        <w:rPr>
          <w:rFonts w:ascii="Calibri" w:eastAsia="Calibri" w:hAnsi="Calibri" w:cstheme="minorHAnsi"/>
          <w:sz w:val="24"/>
          <w:szCs w:val="24"/>
          <w:lang w:val="en-US"/>
        </w:rPr>
        <w:t xml:space="preserve">-spinal tracts were observed. </w:t>
      </w:r>
      <w:r w:rsidR="00233E3A" w:rsidRPr="0024509F">
        <w:rPr>
          <w:rFonts w:ascii="Calibri" w:eastAsia="Calibri" w:hAnsi="Calibri" w:cstheme="minorHAnsi"/>
          <w:sz w:val="24"/>
          <w:szCs w:val="24"/>
          <w:lang w:val="en-US"/>
        </w:rPr>
        <w:t>S</w:t>
      </w:r>
      <w:r w:rsidR="0029499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timulation </w:t>
      </w:r>
      <w:r w:rsidR="00233E3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was started </w:t>
      </w:r>
      <w:r w:rsidR="0029499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with the most </w:t>
      </w:r>
      <w:r w:rsidR="003773A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proximal </w:t>
      </w:r>
      <w:r w:rsidR="00294995" w:rsidRPr="0024509F">
        <w:rPr>
          <w:rFonts w:ascii="Calibri" w:eastAsia="Calibri" w:hAnsi="Calibri" w:cstheme="minorHAnsi"/>
          <w:sz w:val="24"/>
          <w:szCs w:val="24"/>
          <w:lang w:val="en-US"/>
        </w:rPr>
        <w:t>contact in the attempt to reduce dystonia by stimulating t</w:t>
      </w:r>
      <w:r w:rsidR="003E448F" w:rsidRPr="0024509F">
        <w:rPr>
          <w:rFonts w:ascii="Calibri" w:eastAsia="Calibri" w:hAnsi="Calibri" w:cstheme="minorHAnsi"/>
          <w:sz w:val="24"/>
          <w:szCs w:val="24"/>
          <w:lang w:val="en-US"/>
        </w:rPr>
        <w:t>he v</w:t>
      </w:r>
      <w:r w:rsidR="005C449D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entral </w:t>
      </w:r>
      <w:r w:rsidR="0029499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lateral </w:t>
      </w:r>
      <w:r w:rsidR="005C449D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anterior portion of the </w:t>
      </w:r>
      <w:r w:rsidR="00294995" w:rsidRPr="0024509F">
        <w:rPr>
          <w:rFonts w:ascii="Calibri" w:eastAsia="Calibri" w:hAnsi="Calibri" w:cstheme="minorHAnsi"/>
          <w:sz w:val="24"/>
          <w:szCs w:val="24"/>
          <w:lang w:val="en-US"/>
        </w:rPr>
        <w:t>thalamus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, </w:t>
      </w:r>
      <w:r w:rsidR="00FB12B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which is closest to </w:t>
      </w:r>
      <w:proofErr w:type="spellStart"/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>ventralis</w:t>
      </w:r>
      <w:proofErr w:type="spellEnd"/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proofErr w:type="spellStart"/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>oralis</w:t>
      </w:r>
      <w:proofErr w:type="spellEnd"/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posterior </w:t>
      </w:r>
      <w:r w:rsidR="008953EF" w:rsidRPr="0024509F">
        <w:rPr>
          <w:rFonts w:ascii="Calibri" w:eastAsia="Calibri" w:hAnsi="Calibri" w:cstheme="minorHAnsi"/>
          <w:sz w:val="24"/>
          <w:szCs w:val="24"/>
          <w:lang w:val="en-US"/>
        </w:rPr>
        <w:t>(</w:t>
      </w:r>
      <w:proofErr w:type="spellStart"/>
      <w:r w:rsidR="008953EF" w:rsidRPr="0024509F">
        <w:rPr>
          <w:rFonts w:ascii="Calibri" w:eastAsia="Calibri" w:hAnsi="Calibri" w:cstheme="minorHAnsi"/>
          <w:sz w:val="24"/>
          <w:szCs w:val="24"/>
          <w:lang w:val="en-US"/>
        </w:rPr>
        <w:t>Vo</w:t>
      </w:r>
      <w:r w:rsidR="00BF38AC" w:rsidRPr="0024509F">
        <w:rPr>
          <w:rFonts w:ascii="Calibri" w:eastAsia="Calibri" w:hAnsi="Calibri" w:cstheme="minorHAnsi"/>
          <w:sz w:val="24"/>
          <w:szCs w:val="24"/>
          <w:lang w:val="en-US"/>
        </w:rPr>
        <w:t>p</w:t>
      </w:r>
      <w:proofErr w:type="spellEnd"/>
      <w:r w:rsidR="008953E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) 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>nucle</w:t>
      </w:r>
      <w:r w:rsidR="003773A5" w:rsidRPr="0024509F">
        <w:rPr>
          <w:rFonts w:ascii="Calibri" w:eastAsia="Calibri" w:hAnsi="Calibri" w:cstheme="minorHAnsi"/>
          <w:sz w:val="24"/>
          <w:szCs w:val="24"/>
          <w:lang w:val="en-US"/>
        </w:rPr>
        <w:t>u</w:t>
      </w:r>
      <w:r w:rsidR="007B1D40" w:rsidRPr="0024509F">
        <w:rPr>
          <w:rFonts w:ascii="Calibri" w:eastAsia="Calibri" w:hAnsi="Calibri" w:cstheme="minorHAnsi"/>
          <w:sz w:val="24"/>
          <w:szCs w:val="24"/>
          <w:lang w:val="en-US"/>
        </w:rPr>
        <w:t>s</w:t>
      </w:r>
      <w:r w:rsidR="00062C27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8A2C86" w:rsidRPr="0024509F">
        <w:rPr>
          <w:rFonts w:ascii="Calibri" w:eastAsia="Calibri" w:hAnsi="Calibri" w:cstheme="minorHAnsi"/>
          <w:sz w:val="24"/>
          <w:szCs w:val="24"/>
          <w:lang w:val="en-US"/>
        </w:rPr>
        <w:t>[</w:t>
      </w:r>
      <w:r w:rsidR="002B1A49">
        <w:rPr>
          <w:rFonts w:ascii="Calibri" w:eastAsia="Calibri" w:hAnsi="Calibri" w:cstheme="minorHAnsi"/>
          <w:sz w:val="24"/>
          <w:szCs w:val="24"/>
          <w:lang w:val="en-US"/>
        </w:rPr>
        <w:t>3</w:t>
      </w:r>
      <w:r w:rsidR="008A2C86" w:rsidRPr="0024509F">
        <w:rPr>
          <w:rFonts w:ascii="Calibri" w:eastAsia="Calibri" w:hAnsi="Calibri" w:cstheme="minorHAnsi"/>
          <w:sz w:val="24"/>
          <w:szCs w:val="24"/>
          <w:lang w:val="en-US"/>
        </w:rPr>
        <w:t>]</w:t>
      </w:r>
      <w:r w:rsidR="00062C27" w:rsidRPr="0024509F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29499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BA792B" w:rsidRPr="0024509F">
        <w:rPr>
          <w:rFonts w:ascii="Calibri" w:eastAsia="Calibri" w:hAnsi="Calibri" w:cstheme="minorHAnsi"/>
          <w:sz w:val="24"/>
          <w:szCs w:val="24"/>
          <w:lang w:val="en-US"/>
        </w:rPr>
        <w:t>Finally</w:t>
      </w:r>
      <w:r w:rsidR="005F2762" w:rsidRPr="0024509F">
        <w:rPr>
          <w:rFonts w:ascii="Calibri" w:eastAsia="Calibri" w:hAnsi="Calibri" w:cstheme="minorHAnsi"/>
          <w:sz w:val="24"/>
          <w:szCs w:val="24"/>
          <w:lang w:val="en-US"/>
        </w:rPr>
        <w:t>, stimulation was turned off</w:t>
      </w:r>
      <w:r w:rsidR="00C8237D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due to lack of benefit</w:t>
      </w:r>
      <w:r w:rsidR="007E7DE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after several unsuccessful programming sessions</w:t>
      </w:r>
      <w:r w:rsidR="005F276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. </w:t>
      </w:r>
      <w:r w:rsidR="00124AC3" w:rsidRPr="0024509F">
        <w:rPr>
          <w:rFonts w:ascii="Calibri" w:eastAsia="Calibri" w:hAnsi="Calibri" w:cstheme="minorHAnsi"/>
          <w:sz w:val="24"/>
          <w:szCs w:val="24"/>
          <w:lang w:val="en-US"/>
        </w:rPr>
        <w:t>L</w:t>
      </w:r>
      <w:r w:rsidR="00783494" w:rsidRPr="0024509F">
        <w:rPr>
          <w:rFonts w:ascii="Calibri" w:eastAsia="Calibri" w:hAnsi="Calibri" w:cstheme="minorHAnsi"/>
          <w:sz w:val="24"/>
          <w:szCs w:val="24"/>
          <w:lang w:val="en-US"/>
        </w:rPr>
        <w:t>evo</w:t>
      </w:r>
      <w:r w:rsidR="00124AC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dopa was discontinued </w:t>
      </w:r>
      <w:r w:rsidR="00003084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and he became </w:t>
      </w:r>
      <w:proofErr w:type="spellStart"/>
      <w:r w:rsidR="00003084" w:rsidRPr="0024509F">
        <w:rPr>
          <w:rFonts w:ascii="Calibri" w:eastAsia="Calibri" w:hAnsi="Calibri" w:cstheme="minorHAnsi"/>
          <w:sz w:val="24"/>
          <w:szCs w:val="24"/>
          <w:lang w:val="en-US"/>
        </w:rPr>
        <w:t>bradykinetic</w:t>
      </w:r>
      <w:proofErr w:type="spellEnd"/>
      <w:r w:rsidR="00003084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124AC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confirming a diagnosis of PD with </w:t>
      </w:r>
      <w:r w:rsidR="00003084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probable </w:t>
      </w:r>
      <w:r w:rsidR="00124AC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dystonic tremor at onset and </w:t>
      </w:r>
      <w:proofErr w:type="spellStart"/>
      <w:r w:rsidR="00124AC3" w:rsidRPr="0024509F">
        <w:rPr>
          <w:rFonts w:ascii="Calibri" w:eastAsia="Calibri" w:hAnsi="Calibri" w:cstheme="minorHAnsi"/>
          <w:sz w:val="24"/>
          <w:szCs w:val="24"/>
          <w:lang w:val="en-US"/>
        </w:rPr>
        <w:t>hemidystonia</w:t>
      </w:r>
      <w:proofErr w:type="spellEnd"/>
      <w:r w:rsidR="00124AC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triggered by </w:t>
      </w:r>
      <w:r w:rsidR="00C74799" w:rsidRPr="0024509F">
        <w:rPr>
          <w:rFonts w:ascii="Calibri" w:eastAsia="Calibri" w:hAnsi="Calibri" w:cstheme="minorHAnsi"/>
          <w:sz w:val="24"/>
          <w:szCs w:val="24"/>
          <w:lang w:val="en-US"/>
        </w:rPr>
        <w:t>the introduction of the thalamic electrode</w:t>
      </w:r>
      <w:r w:rsidR="00124AC3" w:rsidRPr="0024509F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8C224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A year </w:t>
      </w:r>
      <w:r w:rsidR="00003084" w:rsidRPr="0024509F">
        <w:rPr>
          <w:rFonts w:ascii="Calibri" w:eastAsia="Calibri" w:hAnsi="Calibri" w:cstheme="minorHAnsi"/>
          <w:sz w:val="24"/>
          <w:szCs w:val="24"/>
          <w:lang w:val="en-US"/>
        </w:rPr>
        <w:t>later</w:t>
      </w:r>
      <w:r w:rsidR="00873314" w:rsidRPr="0024509F">
        <w:rPr>
          <w:rFonts w:ascii="Calibri" w:eastAsia="Calibri" w:hAnsi="Calibri" w:cstheme="minorHAnsi"/>
          <w:sz w:val="24"/>
          <w:szCs w:val="24"/>
          <w:lang w:val="en-US"/>
        </w:rPr>
        <w:t>,</w:t>
      </w:r>
      <w:r w:rsidR="008C224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003084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the </w:t>
      </w:r>
      <w:r w:rsidR="008C2249" w:rsidRPr="0024509F">
        <w:rPr>
          <w:rFonts w:ascii="Calibri" w:eastAsia="Calibri" w:hAnsi="Calibri" w:cstheme="minorHAnsi"/>
          <w:sz w:val="24"/>
          <w:szCs w:val="24"/>
          <w:lang w:val="en-US"/>
        </w:rPr>
        <w:t>patient</w:t>
      </w:r>
      <w:r w:rsidR="00783494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developed </w:t>
      </w:r>
      <w:r w:rsidR="0024509F">
        <w:rPr>
          <w:rFonts w:ascii="Calibri" w:eastAsia="Calibri" w:hAnsi="Calibri" w:cstheme="minorHAnsi"/>
          <w:sz w:val="24"/>
          <w:szCs w:val="24"/>
          <w:lang w:val="en-US"/>
        </w:rPr>
        <w:t xml:space="preserve">generalized </w:t>
      </w:r>
      <w:r w:rsidR="00783494" w:rsidRPr="0024509F">
        <w:rPr>
          <w:rFonts w:ascii="Calibri" w:eastAsia="Calibri" w:hAnsi="Calibri" w:cstheme="minorHAnsi"/>
          <w:sz w:val="24"/>
          <w:szCs w:val="24"/>
          <w:lang w:val="en-US"/>
        </w:rPr>
        <w:t>levo</w:t>
      </w:r>
      <w:r w:rsidR="008C224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dopa-induced </w:t>
      </w:r>
      <w:proofErr w:type="spellStart"/>
      <w:r w:rsidR="003A4559" w:rsidRPr="0024509F">
        <w:rPr>
          <w:rFonts w:ascii="Calibri" w:eastAsia="Calibri" w:hAnsi="Calibri" w:cstheme="minorHAnsi"/>
          <w:sz w:val="24"/>
          <w:szCs w:val="24"/>
          <w:lang w:val="en-US"/>
        </w:rPr>
        <w:t>dyskinesias</w:t>
      </w:r>
      <w:proofErr w:type="spellEnd"/>
      <w:r w:rsidR="00003084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3A4559" w:rsidRPr="0024509F">
        <w:rPr>
          <w:rFonts w:ascii="Calibri" w:eastAsia="Calibri" w:hAnsi="Calibri" w:cstheme="minorHAnsi"/>
          <w:sz w:val="24"/>
          <w:szCs w:val="24"/>
          <w:lang w:val="en-US"/>
        </w:rPr>
        <w:t>and</w:t>
      </w:r>
      <w:r w:rsidR="008C224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under</w:t>
      </w:r>
      <w:r w:rsidR="003A455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went bilateral DBS of the </w:t>
      </w:r>
      <w:proofErr w:type="spellStart"/>
      <w:r w:rsidR="003A4559" w:rsidRPr="0024509F">
        <w:rPr>
          <w:rFonts w:ascii="Calibri" w:eastAsia="Calibri" w:hAnsi="Calibri" w:cstheme="minorHAnsi"/>
          <w:sz w:val="24"/>
          <w:szCs w:val="24"/>
          <w:lang w:val="en-US"/>
        </w:rPr>
        <w:t>globus</w:t>
      </w:r>
      <w:proofErr w:type="spellEnd"/>
      <w:r w:rsidR="003A455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proofErr w:type="spellStart"/>
      <w:r w:rsidR="003A4559" w:rsidRPr="0024509F">
        <w:rPr>
          <w:rFonts w:ascii="Calibri" w:eastAsia="Calibri" w:hAnsi="Calibri" w:cstheme="minorHAnsi"/>
          <w:sz w:val="24"/>
          <w:szCs w:val="24"/>
          <w:lang w:val="en-US"/>
        </w:rPr>
        <w:t>pallidus</w:t>
      </w:r>
      <w:proofErr w:type="spellEnd"/>
      <w:r w:rsidR="003A455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pars </w:t>
      </w:r>
      <w:proofErr w:type="spellStart"/>
      <w:r w:rsidR="003A4559" w:rsidRPr="0024509F">
        <w:rPr>
          <w:rFonts w:ascii="Calibri" w:eastAsia="Calibri" w:hAnsi="Calibri" w:cstheme="minorHAnsi"/>
          <w:sz w:val="24"/>
          <w:szCs w:val="24"/>
          <w:lang w:val="en-US"/>
        </w:rPr>
        <w:t>interna</w:t>
      </w:r>
      <w:proofErr w:type="spellEnd"/>
      <w:r w:rsidR="008C224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1912B1" w:rsidRPr="0024509F">
        <w:rPr>
          <w:rFonts w:ascii="Calibri" w:eastAsia="Calibri" w:hAnsi="Calibri" w:cstheme="minorHAnsi"/>
          <w:sz w:val="24"/>
          <w:szCs w:val="24"/>
          <w:lang w:val="en-US"/>
        </w:rPr>
        <w:t>(</w:t>
      </w:r>
      <w:proofErr w:type="spellStart"/>
      <w:r w:rsidR="001912B1" w:rsidRPr="0024509F">
        <w:rPr>
          <w:rFonts w:ascii="Calibri" w:eastAsia="Calibri" w:hAnsi="Calibri" w:cstheme="minorHAnsi"/>
          <w:sz w:val="24"/>
          <w:szCs w:val="24"/>
          <w:lang w:val="en-US"/>
        </w:rPr>
        <w:t>GPi</w:t>
      </w:r>
      <w:proofErr w:type="spellEnd"/>
      <w:r w:rsidR="001912B1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) </w:t>
      </w:r>
      <w:r w:rsidR="008C2249" w:rsidRPr="0024509F">
        <w:rPr>
          <w:rFonts w:ascii="Calibri" w:eastAsia="Calibri" w:hAnsi="Calibri" w:cstheme="minorHAnsi"/>
          <w:sz w:val="24"/>
          <w:szCs w:val="24"/>
          <w:lang w:val="en-US"/>
        </w:rPr>
        <w:t>with</w:t>
      </w:r>
      <w:r w:rsidR="003A455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FB12B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significant improvement of dyskinesia and only </w:t>
      </w:r>
      <w:r w:rsidR="003A455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partial improvement of </w:t>
      </w:r>
      <w:proofErr w:type="spellStart"/>
      <w:r w:rsidR="003A4559" w:rsidRPr="0024509F">
        <w:rPr>
          <w:rFonts w:ascii="Calibri" w:eastAsia="Calibri" w:hAnsi="Calibri" w:cstheme="minorHAnsi"/>
          <w:sz w:val="24"/>
          <w:szCs w:val="24"/>
          <w:lang w:val="en-US"/>
        </w:rPr>
        <w:t>hemidystonia</w:t>
      </w:r>
      <w:proofErr w:type="spellEnd"/>
      <w:r w:rsidR="00FB12B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. Further symptomatic management </w:t>
      </w:r>
      <w:r w:rsidR="00964349" w:rsidRPr="0024509F">
        <w:rPr>
          <w:rFonts w:ascii="Calibri" w:eastAsia="Calibri" w:hAnsi="Calibri" w:cstheme="minorHAnsi"/>
          <w:sz w:val="24"/>
          <w:szCs w:val="24"/>
          <w:lang w:val="en-US"/>
        </w:rPr>
        <w:t>was</w:t>
      </w:r>
      <w:r w:rsidR="00873314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3A455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also </w:t>
      </w:r>
      <w:r w:rsidR="0096434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achieved </w:t>
      </w:r>
      <w:r w:rsidR="003A455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with injections of </w:t>
      </w:r>
      <w:proofErr w:type="spellStart"/>
      <w:r w:rsidR="003A4559" w:rsidRPr="0024509F">
        <w:rPr>
          <w:rFonts w:ascii="Calibri" w:eastAsia="Calibri" w:hAnsi="Calibri" w:cstheme="minorHAnsi"/>
          <w:sz w:val="24"/>
          <w:szCs w:val="24"/>
          <w:lang w:val="en-US"/>
        </w:rPr>
        <w:t>botulinum</w:t>
      </w:r>
      <w:proofErr w:type="spellEnd"/>
      <w:r w:rsidR="003A455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neurotoxin</w:t>
      </w:r>
      <w:r w:rsidR="00FE643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(</w:t>
      </w:r>
      <w:proofErr w:type="spellStart"/>
      <w:r w:rsidR="00FE6430" w:rsidRPr="0024509F">
        <w:rPr>
          <w:rFonts w:ascii="Calibri" w:eastAsia="Calibri" w:hAnsi="Calibri" w:cstheme="minorHAnsi"/>
          <w:sz w:val="24"/>
          <w:szCs w:val="24"/>
          <w:lang w:val="en-US"/>
        </w:rPr>
        <w:t>BoNT</w:t>
      </w:r>
      <w:proofErr w:type="spellEnd"/>
      <w:r w:rsidR="00FE6430" w:rsidRPr="0024509F">
        <w:rPr>
          <w:rFonts w:ascii="Calibri" w:eastAsia="Calibri" w:hAnsi="Calibri" w:cstheme="minorHAnsi"/>
          <w:sz w:val="24"/>
          <w:szCs w:val="24"/>
          <w:lang w:val="en-US"/>
        </w:rPr>
        <w:t>)</w:t>
      </w:r>
      <w:r w:rsidR="005770F5">
        <w:rPr>
          <w:rFonts w:ascii="Calibri" w:eastAsia="Calibri" w:hAnsi="Calibri" w:cstheme="minorHAnsi"/>
          <w:sz w:val="24"/>
          <w:szCs w:val="24"/>
          <w:lang w:val="en-US"/>
        </w:rPr>
        <w:t xml:space="preserve"> in left hand and foot</w:t>
      </w:r>
      <w:r w:rsidR="003A4559" w:rsidRPr="0024509F">
        <w:rPr>
          <w:rFonts w:ascii="Calibri" w:eastAsia="Calibri" w:hAnsi="Calibri" w:cstheme="minorHAnsi"/>
          <w:sz w:val="24"/>
          <w:szCs w:val="24"/>
          <w:lang w:val="en-US"/>
        </w:rPr>
        <w:t>.</w:t>
      </w:r>
    </w:p>
    <w:p w14:paraId="6A3E1431" w14:textId="77777777" w:rsidR="00E63942" w:rsidRPr="0024509F" w:rsidRDefault="00E63942" w:rsidP="00DD23B8">
      <w:pPr>
        <w:spacing w:after="0" w:line="360" w:lineRule="auto"/>
        <w:rPr>
          <w:rFonts w:ascii="Calibri" w:eastAsia="Calibri" w:hAnsi="Calibri" w:cstheme="minorHAnsi"/>
          <w:sz w:val="24"/>
          <w:szCs w:val="24"/>
          <w:u w:val="single"/>
          <w:lang w:val="en-US"/>
        </w:rPr>
      </w:pPr>
    </w:p>
    <w:p w14:paraId="193F996F" w14:textId="6B620D94" w:rsidR="00F612A4" w:rsidRPr="0024509F" w:rsidRDefault="007F2047" w:rsidP="00DD23B8">
      <w:pPr>
        <w:spacing w:after="0" w:line="360" w:lineRule="auto"/>
        <w:rPr>
          <w:rFonts w:ascii="Calibri" w:eastAsia="Calibri" w:hAnsi="Calibri" w:cstheme="minorHAnsi"/>
          <w:sz w:val="24"/>
          <w:szCs w:val="24"/>
          <w:lang w:val="en-US"/>
        </w:rPr>
      </w:pPr>
      <w:r w:rsidRPr="0024509F">
        <w:rPr>
          <w:rFonts w:ascii="Calibri" w:eastAsia="Calibri" w:hAnsi="Calibri" w:cstheme="minorHAnsi"/>
          <w:sz w:val="24"/>
          <w:szCs w:val="24"/>
          <w:u w:val="single"/>
          <w:lang w:val="en-US"/>
        </w:rPr>
        <w:t>Patient</w:t>
      </w:r>
      <w:r w:rsidR="00380570" w:rsidRPr="0024509F">
        <w:rPr>
          <w:rFonts w:ascii="Calibri" w:eastAsia="Calibri" w:hAnsi="Calibri" w:cstheme="minorHAnsi"/>
          <w:sz w:val="24"/>
          <w:szCs w:val="24"/>
          <w:u w:val="single"/>
          <w:lang w:val="en-US"/>
        </w:rPr>
        <w:t xml:space="preserve"> 2.</w:t>
      </w:r>
      <w:r w:rsidR="0038057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3225E3" w:rsidRPr="0024509F">
        <w:rPr>
          <w:rFonts w:ascii="Calibri" w:eastAsia="Calibri" w:hAnsi="Calibri" w:cstheme="minorHAnsi"/>
          <w:sz w:val="24"/>
          <w:szCs w:val="24"/>
          <w:lang w:val="en-US"/>
        </w:rPr>
        <w:t>A 57-year</w:t>
      </w:r>
      <w:r w:rsidR="00887DE2" w:rsidRPr="0024509F">
        <w:rPr>
          <w:rFonts w:ascii="Calibri" w:eastAsia="Calibri" w:hAnsi="Calibri" w:cstheme="minorHAnsi"/>
          <w:sz w:val="24"/>
          <w:szCs w:val="24"/>
          <w:lang w:val="en-US"/>
        </w:rPr>
        <w:t>-old, left-handed</w:t>
      </w:r>
      <w:r w:rsidR="008C4E0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, </w:t>
      </w:r>
      <w:r w:rsidR="00887DE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woman </w:t>
      </w:r>
      <w:r w:rsidR="006E503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with </w:t>
      </w:r>
      <w:r w:rsidR="002A0B77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a diagnosis of tremor-dominant </w:t>
      </w:r>
      <w:r w:rsidR="006E503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PD </w:t>
      </w:r>
      <w:r w:rsidR="00887DE2" w:rsidRPr="0024509F">
        <w:rPr>
          <w:rFonts w:ascii="Calibri" w:eastAsia="Calibri" w:hAnsi="Calibri" w:cstheme="minorHAnsi"/>
          <w:sz w:val="24"/>
          <w:szCs w:val="24"/>
          <w:lang w:val="en-US"/>
        </w:rPr>
        <w:t>co</w:t>
      </w:r>
      <w:r w:rsidR="00A953C6" w:rsidRPr="0024509F">
        <w:rPr>
          <w:rFonts w:ascii="Calibri" w:eastAsia="Calibri" w:hAnsi="Calibri" w:cstheme="minorHAnsi"/>
          <w:sz w:val="24"/>
          <w:szCs w:val="24"/>
          <w:lang w:val="en-US"/>
        </w:rPr>
        <w:t>mplain</w:t>
      </w:r>
      <w:r w:rsidR="001700E9">
        <w:rPr>
          <w:rFonts w:ascii="Calibri" w:eastAsia="Calibri" w:hAnsi="Calibri" w:cstheme="minorHAnsi"/>
          <w:sz w:val="24"/>
          <w:szCs w:val="24"/>
          <w:lang w:val="en-US"/>
        </w:rPr>
        <w:t>ed</w:t>
      </w:r>
      <w:r w:rsidR="00A953C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of left hand </w:t>
      </w:r>
      <w:r w:rsidR="00887DE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rest and </w:t>
      </w:r>
      <w:r w:rsidR="00A953C6" w:rsidRPr="0024509F">
        <w:rPr>
          <w:rFonts w:ascii="Calibri" w:eastAsia="Calibri" w:hAnsi="Calibri" w:cstheme="minorHAnsi"/>
          <w:sz w:val="24"/>
          <w:szCs w:val="24"/>
          <w:lang w:val="en-US"/>
        </w:rPr>
        <w:t>kinetic tremor</w:t>
      </w:r>
      <w:r w:rsidR="008C4E0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604D01" w:rsidRPr="0024509F">
        <w:rPr>
          <w:rFonts w:ascii="Calibri" w:eastAsia="Calibri" w:hAnsi="Calibri" w:cstheme="minorHAnsi"/>
          <w:sz w:val="24"/>
          <w:szCs w:val="24"/>
          <w:lang w:val="en-US"/>
        </w:rPr>
        <w:t>for</w:t>
      </w:r>
      <w:r w:rsidR="008C4E0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7 years</w:t>
      </w:r>
      <w:r w:rsidR="00887DE2" w:rsidRPr="0024509F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8C4E0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Tremor was partially </w:t>
      </w:r>
      <w:r w:rsidR="00783494" w:rsidRPr="0024509F">
        <w:rPr>
          <w:rFonts w:ascii="Calibri" w:eastAsia="Calibri" w:hAnsi="Calibri" w:cstheme="minorHAnsi"/>
          <w:sz w:val="24"/>
          <w:szCs w:val="24"/>
          <w:lang w:val="en-US"/>
        </w:rPr>
        <w:t>levo</w:t>
      </w:r>
      <w:r w:rsidR="002A0B77" w:rsidRPr="0024509F">
        <w:rPr>
          <w:rFonts w:ascii="Calibri" w:eastAsia="Calibri" w:hAnsi="Calibri" w:cstheme="minorHAnsi"/>
          <w:sz w:val="24"/>
          <w:szCs w:val="24"/>
          <w:lang w:val="en-US"/>
        </w:rPr>
        <w:t>dopa</w:t>
      </w:r>
      <w:r w:rsidR="00783494" w:rsidRPr="0024509F">
        <w:rPr>
          <w:rFonts w:ascii="Calibri" w:eastAsia="Calibri" w:hAnsi="Calibri" w:cstheme="minorHAnsi"/>
          <w:sz w:val="24"/>
          <w:szCs w:val="24"/>
          <w:lang w:val="en-US"/>
        </w:rPr>
        <w:t>-</w:t>
      </w:r>
      <w:r w:rsidR="008C4E0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responsive but </w:t>
      </w:r>
      <w:r w:rsidR="002A0B77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she remained disabled as </w:t>
      </w:r>
      <w:r w:rsidR="00A031C1">
        <w:rPr>
          <w:rFonts w:ascii="Calibri" w:eastAsia="Calibri" w:hAnsi="Calibri" w:cstheme="minorHAnsi"/>
          <w:sz w:val="24"/>
          <w:szCs w:val="24"/>
          <w:lang w:val="en-US"/>
        </w:rPr>
        <w:t xml:space="preserve">kinetic </w:t>
      </w:r>
      <w:r w:rsidR="002A0B77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tremor affected </w:t>
      </w:r>
      <w:r w:rsidR="008C4E0F" w:rsidRPr="0024509F">
        <w:rPr>
          <w:rFonts w:ascii="Calibri" w:eastAsia="Calibri" w:hAnsi="Calibri" w:cstheme="minorHAnsi"/>
          <w:sz w:val="24"/>
          <w:szCs w:val="24"/>
          <w:lang w:val="en-US"/>
        </w:rPr>
        <w:t>her dominant side (Video 2</w:t>
      </w:r>
      <w:r w:rsidR="00C5037C" w:rsidRPr="0024509F">
        <w:rPr>
          <w:rFonts w:ascii="Calibri" w:eastAsia="Calibri" w:hAnsi="Calibri" w:cstheme="minorHAnsi"/>
          <w:sz w:val="24"/>
          <w:szCs w:val="24"/>
          <w:lang w:val="en-US"/>
        </w:rPr>
        <w:t>,</w:t>
      </w:r>
      <w:r w:rsidR="008C4E0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segment 1). </w:t>
      </w:r>
      <w:r w:rsidR="008A0938" w:rsidRPr="0024509F">
        <w:rPr>
          <w:rFonts w:ascii="Calibri" w:eastAsia="Calibri" w:hAnsi="Calibri" w:cstheme="minorHAnsi"/>
          <w:sz w:val="24"/>
          <w:szCs w:val="24"/>
          <w:lang w:val="en-US"/>
        </w:rPr>
        <w:t>R</w:t>
      </w:r>
      <w:r w:rsidR="008C4E0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ight </w:t>
      </w:r>
      <w:proofErr w:type="spellStart"/>
      <w:r w:rsidR="008C4E0F" w:rsidRPr="0024509F">
        <w:rPr>
          <w:rFonts w:ascii="Calibri" w:eastAsia="Calibri" w:hAnsi="Calibri" w:cstheme="minorHAnsi"/>
          <w:sz w:val="24"/>
          <w:szCs w:val="24"/>
          <w:lang w:val="en-US"/>
        </w:rPr>
        <w:t>subthalamic</w:t>
      </w:r>
      <w:proofErr w:type="spellEnd"/>
      <w:r w:rsidR="008C4E0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nucleus </w:t>
      </w:r>
      <w:r w:rsidR="00634E31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(STN) </w:t>
      </w:r>
      <w:r w:rsidR="008C4E0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DBS (3387 lead connected with an </w:t>
      </w:r>
      <w:proofErr w:type="spellStart"/>
      <w:r w:rsidR="008C4E0F" w:rsidRPr="0024509F">
        <w:rPr>
          <w:rFonts w:ascii="Calibri" w:eastAsia="Calibri" w:hAnsi="Calibri" w:cstheme="minorHAnsi"/>
          <w:sz w:val="24"/>
          <w:szCs w:val="24"/>
          <w:lang w:val="en-US"/>
        </w:rPr>
        <w:t>Activa</w:t>
      </w:r>
      <w:proofErr w:type="spellEnd"/>
      <w:r w:rsidR="008C4E0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PC</w:t>
      </w:r>
      <w:r w:rsidR="003773A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IPG</w:t>
      </w:r>
      <w:r w:rsidR="008C4E0F" w:rsidRPr="0024509F">
        <w:rPr>
          <w:rFonts w:ascii="Calibri" w:hAnsi="Calibri" w:cstheme="minorHAnsi"/>
          <w:sz w:val="24"/>
          <w:szCs w:val="24"/>
          <w:lang w:val="en-US"/>
        </w:rPr>
        <w:t>)</w:t>
      </w:r>
      <w:r w:rsidR="008A0938" w:rsidRPr="0024509F">
        <w:rPr>
          <w:rFonts w:ascii="Calibri" w:hAnsi="Calibri" w:cstheme="minorHAnsi"/>
          <w:sz w:val="24"/>
          <w:szCs w:val="24"/>
          <w:lang w:val="en-US"/>
        </w:rPr>
        <w:t xml:space="preserve"> improved </w:t>
      </w:r>
      <w:r w:rsidR="00634E31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tremor but </w:t>
      </w:r>
      <w:r w:rsidR="0050739F" w:rsidRPr="0024509F">
        <w:rPr>
          <w:rFonts w:ascii="Calibri" w:eastAsia="Calibri" w:hAnsi="Calibri" w:cstheme="minorHAnsi"/>
          <w:sz w:val="24"/>
          <w:szCs w:val="24"/>
          <w:lang w:val="en-US"/>
        </w:rPr>
        <w:t>induced</w:t>
      </w:r>
      <w:r w:rsidR="00634E31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left-hand cramping</w:t>
      </w:r>
      <w:r w:rsidR="00F121C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(Video 2</w:t>
      </w:r>
      <w:r w:rsidR="00446EC9" w:rsidRPr="0024509F">
        <w:rPr>
          <w:rFonts w:ascii="Calibri" w:eastAsia="Calibri" w:hAnsi="Calibri" w:cstheme="minorHAnsi"/>
          <w:sz w:val="24"/>
          <w:szCs w:val="24"/>
          <w:lang w:val="en-US"/>
        </w:rPr>
        <w:t>,</w:t>
      </w:r>
      <w:r w:rsidR="00F121C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segment 2)</w:t>
      </w:r>
      <w:r w:rsidR="000B3A44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. </w:t>
      </w:r>
      <w:r w:rsidR="00815EE3" w:rsidRPr="0024509F">
        <w:rPr>
          <w:rFonts w:ascii="Calibri" w:eastAsia="Calibri" w:hAnsi="Calibri" w:cstheme="minorHAnsi"/>
          <w:sz w:val="24"/>
          <w:szCs w:val="24"/>
          <w:lang w:val="en-US"/>
        </w:rPr>
        <w:t>A</w:t>
      </w:r>
      <w:r w:rsidR="003F33F7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ny stimulation </w:t>
      </w:r>
      <w:r w:rsidR="006F1523" w:rsidRPr="0024509F">
        <w:rPr>
          <w:rFonts w:ascii="Calibri" w:eastAsia="Calibri" w:hAnsi="Calibri" w:cstheme="minorHAnsi"/>
          <w:sz w:val="24"/>
          <w:szCs w:val="24"/>
          <w:lang w:val="en-US"/>
        </w:rPr>
        <w:t>reprogramming</w:t>
      </w:r>
      <w:r w:rsidR="003F33F7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5E5F6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resulted in </w:t>
      </w:r>
      <w:r w:rsidR="003F33F7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further worsening of the dystonia, thus </w:t>
      </w:r>
      <w:r w:rsidR="008C605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STN </w:t>
      </w:r>
      <w:r w:rsidR="003F33F7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stimulation was finally </w:t>
      </w:r>
      <w:r w:rsidR="006F1523" w:rsidRPr="0024509F">
        <w:rPr>
          <w:rFonts w:ascii="Calibri" w:eastAsia="Calibri" w:hAnsi="Calibri" w:cstheme="minorHAnsi"/>
          <w:sz w:val="24"/>
          <w:szCs w:val="24"/>
          <w:lang w:val="en-US"/>
        </w:rPr>
        <w:t>switched</w:t>
      </w:r>
      <w:r w:rsidR="003F33F7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off</w:t>
      </w:r>
      <w:r w:rsidR="004648B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2C500F" w:rsidRPr="0024509F">
        <w:rPr>
          <w:rFonts w:ascii="Calibri" w:eastAsia="Calibri" w:hAnsi="Calibri" w:cstheme="minorHAnsi"/>
          <w:sz w:val="24"/>
          <w:szCs w:val="24"/>
          <w:lang w:val="en-US"/>
        </w:rPr>
        <w:t>with subsequent</w:t>
      </w:r>
      <w:r w:rsidR="004648B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worsening of tremor</w:t>
      </w:r>
      <w:r w:rsidR="00A031C1">
        <w:rPr>
          <w:rFonts w:ascii="Calibri" w:eastAsia="Calibri" w:hAnsi="Calibri" w:cstheme="minorHAnsi"/>
          <w:sz w:val="24"/>
          <w:szCs w:val="24"/>
          <w:lang w:val="en-US"/>
        </w:rPr>
        <w:t xml:space="preserve"> and resolution of spasms. </w:t>
      </w:r>
      <w:r w:rsidR="00FF45B4" w:rsidRPr="0024509F">
        <w:rPr>
          <w:rFonts w:ascii="Calibri" w:eastAsia="Calibri" w:hAnsi="Calibri" w:cstheme="minorHAnsi"/>
          <w:sz w:val="24"/>
          <w:szCs w:val="24"/>
          <w:lang w:val="en-US"/>
        </w:rPr>
        <w:t>S</w:t>
      </w:r>
      <w:r w:rsidR="004648BE" w:rsidRPr="0024509F">
        <w:rPr>
          <w:rFonts w:ascii="Calibri" w:eastAsia="Calibri" w:hAnsi="Calibri" w:cstheme="minorHAnsi"/>
          <w:sz w:val="24"/>
          <w:szCs w:val="24"/>
          <w:lang w:val="en-US"/>
        </w:rPr>
        <w:t>ix years</w:t>
      </w:r>
      <w:r w:rsidR="0064078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later</w:t>
      </w:r>
      <w:r w:rsidR="009C748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, she was </w:t>
      </w:r>
      <w:r w:rsidR="003E7582" w:rsidRPr="0024509F">
        <w:rPr>
          <w:rFonts w:ascii="Calibri" w:eastAsia="Calibri" w:hAnsi="Calibri" w:cstheme="minorHAnsi"/>
          <w:sz w:val="24"/>
          <w:szCs w:val="24"/>
          <w:lang w:val="en-US"/>
        </w:rPr>
        <w:t>implanted with</w:t>
      </w:r>
      <w:r w:rsidR="004A4668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right V</w:t>
      </w:r>
      <w:r w:rsidR="00EE2662" w:rsidRPr="0024509F">
        <w:rPr>
          <w:rFonts w:ascii="Calibri" w:eastAsia="Calibri" w:hAnsi="Calibri" w:cstheme="minorHAnsi"/>
          <w:sz w:val="24"/>
          <w:szCs w:val="24"/>
          <w:lang w:val="en-US"/>
        </w:rPr>
        <w:t>im</w:t>
      </w:r>
      <w:r w:rsidR="004A4668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DBS</w:t>
      </w:r>
      <w:r w:rsidR="00BC198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(3387 lead connected with an </w:t>
      </w:r>
      <w:proofErr w:type="spellStart"/>
      <w:r w:rsidR="00BC1980" w:rsidRPr="0024509F">
        <w:rPr>
          <w:rFonts w:ascii="Calibri" w:eastAsia="Calibri" w:hAnsi="Calibri" w:cstheme="minorHAnsi"/>
          <w:sz w:val="24"/>
          <w:szCs w:val="24"/>
          <w:lang w:val="en-US"/>
        </w:rPr>
        <w:t>Activa</w:t>
      </w:r>
      <w:proofErr w:type="spellEnd"/>
      <w:r w:rsidR="00BC198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1D5117" w:rsidRPr="0024509F">
        <w:rPr>
          <w:rFonts w:ascii="Calibri" w:eastAsia="Calibri" w:hAnsi="Calibri" w:cstheme="minorHAnsi"/>
          <w:sz w:val="24"/>
          <w:szCs w:val="24"/>
          <w:lang w:val="en-US"/>
        </w:rPr>
        <w:t>S</w:t>
      </w:r>
      <w:r w:rsidR="00BC1980" w:rsidRPr="0024509F">
        <w:rPr>
          <w:rFonts w:ascii="Calibri" w:eastAsia="Calibri" w:hAnsi="Calibri" w:cstheme="minorHAnsi"/>
          <w:sz w:val="24"/>
          <w:szCs w:val="24"/>
          <w:lang w:val="en-US"/>
        </w:rPr>
        <w:t>C</w:t>
      </w:r>
      <w:r w:rsidR="001D5117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IPG</w:t>
      </w:r>
      <w:r w:rsidR="00BC1980" w:rsidRPr="0024509F">
        <w:rPr>
          <w:rFonts w:ascii="Calibri" w:hAnsi="Calibri" w:cstheme="minorHAnsi"/>
          <w:sz w:val="24"/>
          <w:szCs w:val="24"/>
          <w:lang w:val="en-US"/>
        </w:rPr>
        <w:t>)</w:t>
      </w:r>
      <w:r w:rsidR="006E2A0E" w:rsidRPr="0024509F">
        <w:rPr>
          <w:rFonts w:ascii="Calibri" w:hAnsi="Calibri" w:cstheme="minorHAnsi"/>
          <w:sz w:val="24"/>
          <w:szCs w:val="24"/>
          <w:lang w:val="en-US"/>
        </w:rPr>
        <w:t xml:space="preserve"> (Figure 1B)</w:t>
      </w:r>
      <w:r w:rsidR="00303AB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. </w:t>
      </w:r>
      <w:r w:rsidR="00923D6A" w:rsidRPr="0024509F">
        <w:rPr>
          <w:rFonts w:ascii="Calibri" w:eastAsia="Calibri" w:hAnsi="Calibri" w:cstheme="minorHAnsi"/>
          <w:sz w:val="24"/>
          <w:szCs w:val="24"/>
          <w:lang w:val="en-US"/>
        </w:rPr>
        <w:t>Vim</w:t>
      </w:r>
      <w:r w:rsidR="008C11B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stimulation was effective </w:t>
      </w:r>
      <w:r w:rsidR="00136E93" w:rsidRPr="0024509F">
        <w:rPr>
          <w:rFonts w:ascii="Calibri" w:eastAsia="Calibri" w:hAnsi="Calibri" w:cstheme="minorHAnsi"/>
          <w:sz w:val="24"/>
          <w:szCs w:val="24"/>
          <w:lang w:val="en-US"/>
        </w:rPr>
        <w:t>on</w:t>
      </w:r>
      <w:r w:rsidR="008C11B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tremor but </w:t>
      </w:r>
      <w:r w:rsidR="00136E93" w:rsidRPr="0024509F">
        <w:rPr>
          <w:rFonts w:ascii="Calibri" w:eastAsia="Calibri" w:hAnsi="Calibri" w:cstheme="minorHAnsi"/>
          <w:sz w:val="24"/>
          <w:szCs w:val="24"/>
          <w:lang w:val="en-US"/>
        </w:rPr>
        <w:t>induced</w:t>
      </w:r>
      <w:r w:rsidR="008C11B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136E9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task-specific </w:t>
      </w:r>
      <w:r w:rsidR="008C11B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hand </w:t>
      </w:r>
      <w:r w:rsidR="00136E93" w:rsidRPr="0024509F">
        <w:rPr>
          <w:rFonts w:ascii="Calibri" w:eastAsia="Calibri" w:hAnsi="Calibri" w:cstheme="minorHAnsi"/>
          <w:sz w:val="24"/>
          <w:szCs w:val="24"/>
          <w:lang w:val="en-US"/>
        </w:rPr>
        <w:t>dystonia</w:t>
      </w:r>
      <w:r w:rsidR="005B3B5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0836CE" w:rsidRPr="0024509F">
        <w:rPr>
          <w:rFonts w:ascii="Calibri" w:eastAsia="Calibri" w:hAnsi="Calibri" w:cstheme="minorHAnsi"/>
          <w:sz w:val="24"/>
          <w:szCs w:val="24"/>
          <w:lang w:val="en-US"/>
        </w:rPr>
        <w:t>(Video 2</w:t>
      </w:r>
      <w:r w:rsidR="00136E93" w:rsidRPr="0024509F">
        <w:rPr>
          <w:rFonts w:ascii="Calibri" w:eastAsia="Calibri" w:hAnsi="Calibri" w:cstheme="minorHAnsi"/>
          <w:sz w:val="24"/>
          <w:szCs w:val="24"/>
          <w:lang w:val="en-US"/>
        </w:rPr>
        <w:t>,</w:t>
      </w:r>
      <w:r w:rsidR="000836C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segment 3). </w:t>
      </w:r>
      <w:r w:rsidR="00B43B22" w:rsidRPr="0024509F">
        <w:rPr>
          <w:rFonts w:ascii="Calibri" w:eastAsia="Calibri" w:hAnsi="Calibri" w:cstheme="minorHAnsi"/>
          <w:sz w:val="24"/>
          <w:szCs w:val="24"/>
          <w:lang w:val="en-US"/>
        </w:rPr>
        <w:t>A</w:t>
      </w:r>
      <w:r w:rsidR="00DA206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gain </w:t>
      </w:r>
      <w:r w:rsidR="00A14E47" w:rsidRPr="0024509F">
        <w:rPr>
          <w:rFonts w:ascii="Calibri" w:eastAsia="Calibri" w:hAnsi="Calibri" w:cstheme="minorHAnsi"/>
          <w:sz w:val="24"/>
          <w:szCs w:val="24"/>
          <w:lang w:val="en-US"/>
        </w:rPr>
        <w:t>stimulation was turned off</w:t>
      </w:r>
      <w:r w:rsidR="00A031C1">
        <w:rPr>
          <w:rFonts w:ascii="Calibri" w:eastAsia="Calibri" w:hAnsi="Calibri" w:cstheme="minorHAnsi"/>
          <w:sz w:val="24"/>
          <w:szCs w:val="24"/>
          <w:lang w:val="en-US"/>
        </w:rPr>
        <w:t xml:space="preserve"> with resolution of </w:t>
      </w:r>
      <w:r w:rsidR="00326BD7">
        <w:rPr>
          <w:rFonts w:ascii="Calibri" w:eastAsia="Calibri" w:hAnsi="Calibri" w:cstheme="minorHAnsi"/>
          <w:sz w:val="24"/>
          <w:szCs w:val="24"/>
          <w:lang w:val="en-US"/>
        </w:rPr>
        <w:t>dystonia</w:t>
      </w:r>
      <w:r w:rsidR="00A14E47" w:rsidRPr="0024509F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7A6B14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A14E47" w:rsidRPr="0024509F">
        <w:rPr>
          <w:rFonts w:ascii="Calibri" w:eastAsia="Calibri" w:hAnsi="Calibri" w:cstheme="minorHAnsi"/>
          <w:sz w:val="24"/>
          <w:szCs w:val="24"/>
          <w:lang w:val="en-US"/>
        </w:rPr>
        <w:t>Afte</w:t>
      </w:r>
      <w:r w:rsidR="004E6E5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r </w:t>
      </w:r>
      <w:r w:rsidR="006E5033" w:rsidRPr="0024509F">
        <w:rPr>
          <w:rFonts w:ascii="Calibri" w:eastAsia="Calibri" w:hAnsi="Calibri" w:cstheme="minorHAnsi"/>
          <w:sz w:val="24"/>
          <w:szCs w:val="24"/>
          <w:lang w:val="en-US"/>
        </w:rPr>
        <w:t>reviewing the clinical history</w:t>
      </w:r>
      <w:r w:rsidR="00923D6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(particularly the lack of </w:t>
      </w:r>
      <w:proofErr w:type="spellStart"/>
      <w:r w:rsidR="00923D6A" w:rsidRPr="0024509F">
        <w:rPr>
          <w:rFonts w:ascii="Calibri" w:eastAsia="Calibri" w:hAnsi="Calibri" w:cstheme="minorHAnsi"/>
          <w:sz w:val="24"/>
          <w:szCs w:val="24"/>
          <w:lang w:val="en-US"/>
        </w:rPr>
        <w:t>bradykinesia</w:t>
      </w:r>
      <w:proofErr w:type="spellEnd"/>
      <w:r w:rsidR="00923D6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and rigidity)</w:t>
      </w:r>
      <w:r w:rsidR="00A14E47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, the initial diagnosis of PD was </w:t>
      </w:r>
      <w:r w:rsidR="00923D6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reconsidered </w:t>
      </w:r>
      <w:r w:rsidR="00A14E47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and dystonic tremor was </w:t>
      </w:r>
      <w:r w:rsidR="00923D6A" w:rsidRPr="0024509F">
        <w:rPr>
          <w:rFonts w:ascii="Calibri" w:eastAsia="Calibri" w:hAnsi="Calibri" w:cstheme="minorHAnsi"/>
          <w:sz w:val="24"/>
          <w:szCs w:val="24"/>
          <w:lang w:val="en-US"/>
        </w:rPr>
        <w:t>the final diagnosis.</w:t>
      </w:r>
      <w:r w:rsidR="00961381">
        <w:rPr>
          <w:rFonts w:ascii="Calibri" w:eastAsia="Calibri" w:hAnsi="Calibri" w:cstheme="minorHAnsi"/>
          <w:sz w:val="24"/>
          <w:szCs w:val="24"/>
          <w:lang w:val="en-US"/>
        </w:rPr>
        <w:t xml:space="preserve"> Nuclear imaging of the </w:t>
      </w:r>
      <w:r w:rsidR="00766466">
        <w:rPr>
          <w:rFonts w:ascii="Calibri" w:eastAsia="Calibri" w:hAnsi="Calibri" w:cstheme="minorHAnsi"/>
          <w:sz w:val="24"/>
          <w:szCs w:val="24"/>
          <w:lang w:val="en-US"/>
        </w:rPr>
        <w:t>dopaminergic</w:t>
      </w:r>
      <w:r w:rsidR="00961381">
        <w:rPr>
          <w:rFonts w:ascii="Calibri" w:eastAsia="Calibri" w:hAnsi="Calibri" w:cstheme="minorHAnsi"/>
          <w:sz w:val="24"/>
          <w:szCs w:val="24"/>
          <w:lang w:val="en-US"/>
        </w:rPr>
        <w:t xml:space="preserve"> pathway was not available.</w:t>
      </w:r>
    </w:p>
    <w:p w14:paraId="59C71FA9" w14:textId="77777777" w:rsidR="00923D6A" w:rsidRDefault="00923D6A" w:rsidP="00DD23B8">
      <w:pPr>
        <w:spacing w:after="0" w:line="360" w:lineRule="auto"/>
        <w:rPr>
          <w:rFonts w:ascii="Calibri" w:eastAsia="Calibri" w:hAnsi="Calibri" w:cstheme="minorHAnsi"/>
          <w:sz w:val="24"/>
          <w:szCs w:val="24"/>
          <w:lang w:val="en-US"/>
        </w:rPr>
      </w:pPr>
    </w:p>
    <w:p w14:paraId="533CD152" w14:textId="6BF9813F" w:rsidR="00BC7897" w:rsidRPr="00BC7897" w:rsidRDefault="0006495D" w:rsidP="00BC7897">
      <w:pPr>
        <w:spacing w:after="0" w:line="360" w:lineRule="auto"/>
        <w:rPr>
          <w:rFonts w:ascii="Calibri" w:eastAsia="Calibri" w:hAnsi="Calibri" w:cstheme="minorHAnsi"/>
          <w:sz w:val="24"/>
          <w:szCs w:val="24"/>
          <w:lang w:val="en-US"/>
        </w:rPr>
      </w:pPr>
      <w:r w:rsidRPr="0024509F">
        <w:rPr>
          <w:rFonts w:ascii="Calibri" w:eastAsia="Calibri" w:hAnsi="Calibri" w:cstheme="minorHAnsi"/>
          <w:sz w:val="24"/>
          <w:szCs w:val="24"/>
          <w:u w:val="single"/>
          <w:lang w:val="en-US"/>
        </w:rPr>
        <w:t xml:space="preserve">Patient </w:t>
      </w:r>
      <w:r>
        <w:rPr>
          <w:rFonts w:ascii="Calibri" w:eastAsia="Calibri" w:hAnsi="Calibri" w:cstheme="minorHAnsi"/>
          <w:sz w:val="24"/>
          <w:szCs w:val="24"/>
          <w:u w:val="single"/>
          <w:lang w:val="en-US"/>
        </w:rPr>
        <w:t>3</w:t>
      </w:r>
      <w:r w:rsidRPr="0024509F">
        <w:rPr>
          <w:rFonts w:ascii="Calibri" w:eastAsia="Calibri" w:hAnsi="Calibri" w:cstheme="minorHAnsi"/>
          <w:sz w:val="24"/>
          <w:szCs w:val="24"/>
          <w:u w:val="single"/>
          <w:lang w:val="en-US"/>
        </w:rPr>
        <w:t>.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A 55-year-old man with tremor-dominant PD with off medication dystonia underwent right</w:t>
      </w:r>
      <w:r w:rsidR="005C7B9C">
        <w:rPr>
          <w:rFonts w:ascii="Calibri" w:eastAsia="Calibri" w:hAnsi="Calibri" w:cstheme="minorHAnsi"/>
          <w:sz w:val="24"/>
          <w:szCs w:val="24"/>
          <w:lang w:val="en-US"/>
        </w:rPr>
        <w:t>-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sided radiofrequency </w:t>
      </w:r>
      <w:proofErr w:type="spellStart"/>
      <w:r w:rsidRPr="0024509F">
        <w:rPr>
          <w:rFonts w:ascii="Calibri" w:eastAsia="Calibri" w:hAnsi="Calibri" w:cstheme="minorHAnsi"/>
          <w:sz w:val="24"/>
          <w:szCs w:val="24"/>
          <w:lang w:val="en-US"/>
        </w:rPr>
        <w:t>thalamotomy</w:t>
      </w:r>
      <w:proofErr w:type="spellEnd"/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due to disabling left hand kinetic tremor (Video </w:t>
      </w:r>
      <w:r w:rsidR="005C7B9C">
        <w:rPr>
          <w:rFonts w:ascii="Calibri" w:eastAsia="Calibri" w:hAnsi="Calibri" w:cstheme="minorHAnsi"/>
          <w:sz w:val="24"/>
          <w:szCs w:val="24"/>
          <w:lang w:val="en-US"/>
        </w:rPr>
        <w:t>3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, segment 1). </w:t>
      </w:r>
      <w:r w:rsidR="00BC7897">
        <w:rPr>
          <w:rFonts w:ascii="Calibri" w:eastAsia="Calibri" w:hAnsi="Calibri" w:cstheme="minorHAnsi"/>
          <w:sz w:val="24"/>
          <w:szCs w:val="24"/>
          <w:lang w:val="en-US"/>
        </w:rPr>
        <w:t xml:space="preserve">He </w:t>
      </w:r>
      <w:r w:rsidR="00BC7897" w:rsidRPr="00BC7897">
        <w:rPr>
          <w:rFonts w:ascii="Calibri" w:eastAsia="Calibri" w:hAnsi="Calibri" w:cstheme="minorHAnsi"/>
          <w:sz w:val="24"/>
          <w:szCs w:val="24"/>
          <w:lang w:val="en-US"/>
        </w:rPr>
        <w:t>had paraplegia due to a previous spinal trauma and given the presence of infected pressure holes, often causing sepsis, DBS was not considered a good option</w:t>
      </w:r>
      <w:r w:rsidR="00BC7897">
        <w:rPr>
          <w:rFonts w:ascii="Calibri" w:eastAsia="Calibri" w:hAnsi="Calibri" w:cstheme="minorHAnsi"/>
          <w:sz w:val="24"/>
          <w:szCs w:val="24"/>
          <w:lang w:val="en-US"/>
        </w:rPr>
        <w:t xml:space="preserve"> for such a patient</w:t>
      </w:r>
      <w:r w:rsidR="00BC7897" w:rsidRPr="00BC7897">
        <w:rPr>
          <w:rFonts w:ascii="Calibri" w:eastAsia="Calibri" w:hAnsi="Calibri" w:cstheme="minorHAnsi"/>
          <w:sz w:val="24"/>
          <w:szCs w:val="24"/>
          <w:lang w:val="en-US"/>
        </w:rPr>
        <w:t>.</w:t>
      </w:r>
    </w:p>
    <w:p w14:paraId="5AC61F22" w14:textId="6A240EAD" w:rsidR="0006495D" w:rsidRDefault="0006495D" w:rsidP="00DD23B8">
      <w:pPr>
        <w:spacing w:after="0" w:line="360" w:lineRule="auto"/>
        <w:rPr>
          <w:rFonts w:ascii="Calibri" w:eastAsia="Calibri" w:hAnsi="Calibri" w:cstheme="minorHAnsi"/>
          <w:sz w:val="24"/>
          <w:szCs w:val="24"/>
          <w:lang w:val="en-US"/>
        </w:rPr>
      </w:pPr>
      <w:r w:rsidRPr="0024509F">
        <w:rPr>
          <w:rFonts w:ascii="Calibri" w:eastAsia="Calibri" w:hAnsi="Calibri" w:cstheme="minorHAnsi"/>
          <w:sz w:val="24"/>
          <w:szCs w:val="24"/>
          <w:lang w:val="en-US"/>
        </w:rPr>
        <w:t>Tremor improved right after surgery but left arm dystonic posturing slowly develope</w:t>
      </w:r>
      <w:r w:rsidR="005C7B9C">
        <w:rPr>
          <w:rFonts w:ascii="Calibri" w:eastAsia="Calibri" w:hAnsi="Calibri" w:cstheme="minorHAnsi"/>
          <w:sz w:val="24"/>
          <w:szCs w:val="24"/>
          <w:lang w:val="en-US"/>
        </w:rPr>
        <w:t>d over a 3-month period (Video 3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>, segment 2). Brain MRI showed a lesion limited to the Vim thalamus (Figure 1</w:t>
      </w:r>
      <w:r w:rsidR="005C7B9C">
        <w:rPr>
          <w:rFonts w:ascii="Calibri" w:eastAsia="Calibri" w:hAnsi="Calibri" w:cstheme="minorHAnsi"/>
          <w:sz w:val="24"/>
          <w:szCs w:val="24"/>
          <w:lang w:val="en-US"/>
        </w:rPr>
        <w:t>C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). </w:t>
      </w:r>
      <w:r w:rsidR="00241824">
        <w:rPr>
          <w:rFonts w:ascii="Calibri" w:eastAsia="Calibri" w:hAnsi="Calibri" w:cstheme="minorHAnsi"/>
          <w:sz w:val="24"/>
          <w:szCs w:val="24"/>
          <w:lang w:val="en-US"/>
        </w:rPr>
        <w:t xml:space="preserve">No additional neurological signs suggesting damage of the </w:t>
      </w:r>
      <w:proofErr w:type="spellStart"/>
      <w:r w:rsidR="00241824">
        <w:rPr>
          <w:rFonts w:ascii="Calibri" w:eastAsia="Calibri" w:hAnsi="Calibri" w:cstheme="minorHAnsi"/>
          <w:sz w:val="24"/>
          <w:szCs w:val="24"/>
          <w:lang w:val="en-US"/>
        </w:rPr>
        <w:t>cortico</w:t>
      </w:r>
      <w:proofErr w:type="spellEnd"/>
      <w:r w:rsidR="00241824">
        <w:rPr>
          <w:rFonts w:ascii="Calibri" w:eastAsia="Calibri" w:hAnsi="Calibri" w:cstheme="minorHAnsi"/>
          <w:sz w:val="24"/>
          <w:szCs w:val="24"/>
          <w:lang w:val="en-US"/>
        </w:rPr>
        <w:t xml:space="preserve">-spinal tracts were observed. 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The patient is currently managed with high doses of </w:t>
      </w:r>
      <w:proofErr w:type="spellStart"/>
      <w:r w:rsidRPr="0024509F">
        <w:rPr>
          <w:rFonts w:ascii="Calibri" w:eastAsia="Calibri" w:hAnsi="Calibri" w:cstheme="minorHAnsi"/>
          <w:sz w:val="24"/>
          <w:szCs w:val="24"/>
          <w:lang w:val="en-US"/>
        </w:rPr>
        <w:t>BoNT</w:t>
      </w:r>
      <w:proofErr w:type="spellEnd"/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injections with partial benefit, particularly alleviating his pain.</w:t>
      </w:r>
    </w:p>
    <w:p w14:paraId="73B0A566" w14:textId="77777777" w:rsidR="0006495D" w:rsidRPr="0024509F" w:rsidRDefault="0006495D" w:rsidP="00DD23B8">
      <w:pPr>
        <w:spacing w:after="0" w:line="360" w:lineRule="auto"/>
        <w:rPr>
          <w:rFonts w:ascii="Calibri" w:eastAsia="Calibri" w:hAnsi="Calibri" w:cstheme="minorHAnsi"/>
          <w:sz w:val="24"/>
          <w:szCs w:val="24"/>
          <w:lang w:val="en-US"/>
        </w:rPr>
      </w:pPr>
    </w:p>
    <w:p w14:paraId="4E859387" w14:textId="0453FCFC" w:rsidR="008A2C43" w:rsidRPr="003B0644" w:rsidRDefault="0064078C" w:rsidP="00DD23B8">
      <w:pPr>
        <w:spacing w:after="0" w:line="360" w:lineRule="auto"/>
        <w:rPr>
          <w:rFonts w:ascii="Calibri" w:eastAsia="Calibri" w:hAnsi="Calibri" w:cstheme="minorHAnsi"/>
          <w:sz w:val="24"/>
          <w:szCs w:val="24"/>
          <w:vertAlign w:val="superscript"/>
          <w:lang w:val="en-US"/>
        </w:rPr>
      </w:pPr>
      <w:r w:rsidRPr="0024509F">
        <w:rPr>
          <w:rFonts w:ascii="Calibri" w:eastAsia="Calibri" w:hAnsi="Calibri" w:cstheme="minorHAnsi"/>
          <w:sz w:val="24"/>
          <w:szCs w:val="24"/>
          <w:u w:val="single"/>
          <w:lang w:val="en-US"/>
        </w:rPr>
        <w:t>Patient</w:t>
      </w:r>
      <w:r w:rsidR="00380570" w:rsidRPr="0024509F">
        <w:rPr>
          <w:rFonts w:ascii="Calibri" w:eastAsia="Calibri" w:hAnsi="Calibri" w:cstheme="minorHAnsi"/>
          <w:sz w:val="24"/>
          <w:szCs w:val="24"/>
          <w:u w:val="single"/>
          <w:lang w:val="en-US"/>
        </w:rPr>
        <w:t xml:space="preserve"> </w:t>
      </w:r>
      <w:r w:rsidR="0006495D">
        <w:rPr>
          <w:rFonts w:ascii="Calibri" w:eastAsia="Calibri" w:hAnsi="Calibri" w:cstheme="minorHAnsi"/>
          <w:sz w:val="24"/>
          <w:szCs w:val="24"/>
          <w:u w:val="single"/>
          <w:lang w:val="en-US"/>
        </w:rPr>
        <w:t>4</w:t>
      </w:r>
      <w:r w:rsidR="00380570" w:rsidRPr="0024509F">
        <w:rPr>
          <w:rFonts w:ascii="Calibri" w:eastAsia="Calibri" w:hAnsi="Calibri" w:cstheme="minorHAnsi"/>
          <w:sz w:val="24"/>
          <w:szCs w:val="24"/>
          <w:u w:val="single"/>
          <w:lang w:val="en-US"/>
        </w:rPr>
        <w:t>.</w:t>
      </w:r>
      <w:r w:rsidR="0038057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E23982" w:rsidRPr="0024509F">
        <w:rPr>
          <w:rFonts w:ascii="Calibri" w:eastAsia="Calibri" w:hAnsi="Calibri" w:cstheme="minorHAnsi"/>
          <w:sz w:val="24"/>
          <w:szCs w:val="24"/>
          <w:lang w:val="en-US"/>
        </w:rPr>
        <w:t>A 76-year-</w:t>
      </w:r>
      <w:r w:rsidR="006527C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old man </w:t>
      </w:r>
      <w:r w:rsidR="00A60960" w:rsidRPr="0024509F">
        <w:rPr>
          <w:rFonts w:ascii="Calibri" w:eastAsia="Calibri" w:hAnsi="Calibri" w:cstheme="minorHAnsi"/>
          <w:sz w:val="24"/>
          <w:szCs w:val="24"/>
          <w:lang w:val="en-US"/>
        </w:rPr>
        <w:t>with</w:t>
      </w:r>
      <w:r w:rsidR="006527C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an 8-year history of </w:t>
      </w:r>
      <w:r w:rsidR="005E5F6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alcohol-responsive postural and action tremor consistent with </w:t>
      </w:r>
      <w:r w:rsidR="00E2398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ET was referred </w:t>
      </w:r>
      <w:r w:rsidR="00342894" w:rsidRPr="0024509F">
        <w:rPr>
          <w:rFonts w:ascii="Calibri" w:eastAsia="Calibri" w:hAnsi="Calibri" w:cstheme="minorHAnsi"/>
          <w:sz w:val="24"/>
          <w:szCs w:val="24"/>
          <w:lang w:val="en-US"/>
        </w:rPr>
        <w:t>as a surgical candidate</w:t>
      </w:r>
      <w:r w:rsidR="00E2398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97027F" w:rsidRPr="0024509F">
        <w:rPr>
          <w:rFonts w:ascii="Calibri" w:eastAsia="Calibri" w:hAnsi="Calibri" w:cstheme="minorHAnsi"/>
          <w:sz w:val="24"/>
          <w:szCs w:val="24"/>
          <w:lang w:val="en-US"/>
        </w:rPr>
        <w:t>for bilateral Vim DBS</w:t>
      </w:r>
      <w:r w:rsidR="00F83C4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. </w:t>
      </w:r>
      <w:r w:rsidR="00F83C4C" w:rsidRPr="0024509F" w:rsidDel="00D5659A">
        <w:rPr>
          <w:rFonts w:ascii="Calibri" w:eastAsia="Calibri" w:hAnsi="Calibri" w:cstheme="minorHAnsi"/>
          <w:sz w:val="24"/>
          <w:szCs w:val="24"/>
          <w:lang w:val="en-US"/>
        </w:rPr>
        <w:t xml:space="preserve">In hindsight, he had very subtle right foot </w:t>
      </w:r>
      <w:r w:rsidR="005E5F62" w:rsidRPr="0024509F" w:rsidDel="00D5659A">
        <w:rPr>
          <w:rFonts w:ascii="Calibri" w:eastAsia="Calibri" w:hAnsi="Calibri" w:cstheme="minorHAnsi"/>
          <w:sz w:val="24"/>
          <w:szCs w:val="24"/>
          <w:lang w:val="en-US"/>
        </w:rPr>
        <w:t xml:space="preserve">posturing </w:t>
      </w:r>
      <w:r w:rsidR="00F83C4C" w:rsidRPr="0024509F" w:rsidDel="00D5659A">
        <w:rPr>
          <w:rFonts w:ascii="Calibri" w:eastAsia="Calibri" w:hAnsi="Calibri" w:cstheme="minorHAnsi"/>
          <w:sz w:val="24"/>
          <w:szCs w:val="24"/>
          <w:lang w:val="en-US"/>
        </w:rPr>
        <w:t>prior to surgery</w:t>
      </w:r>
      <w:r w:rsidR="00305274" w:rsidRPr="0024509F" w:rsidDel="00D5659A">
        <w:rPr>
          <w:rFonts w:ascii="Calibri" w:eastAsia="Calibri" w:hAnsi="Calibri" w:cstheme="minorHAnsi"/>
          <w:sz w:val="24"/>
          <w:szCs w:val="24"/>
          <w:lang w:val="en-US"/>
        </w:rPr>
        <w:t xml:space="preserve"> and a possible increased blinking rate</w:t>
      </w:r>
      <w:r w:rsidR="0097027F" w:rsidRPr="0024509F" w:rsidDel="00D5659A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325529" w:rsidRPr="0024509F" w:rsidDel="00D5659A">
        <w:rPr>
          <w:rFonts w:ascii="Calibri" w:eastAsia="Calibri" w:hAnsi="Calibri" w:cstheme="minorHAnsi"/>
          <w:sz w:val="24"/>
          <w:szCs w:val="24"/>
          <w:lang w:val="en-US"/>
        </w:rPr>
        <w:t>(i</w:t>
      </w:r>
      <w:r w:rsidR="00632F8E" w:rsidDel="00D5659A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325529" w:rsidRPr="0024509F" w:rsidDel="00D5659A">
        <w:rPr>
          <w:rFonts w:ascii="Calibri" w:eastAsia="Calibri" w:hAnsi="Calibri" w:cstheme="minorHAnsi"/>
          <w:sz w:val="24"/>
          <w:szCs w:val="24"/>
          <w:lang w:val="en-US"/>
        </w:rPr>
        <w:t>e</w:t>
      </w:r>
      <w:r w:rsidR="00632F8E" w:rsidDel="00D5659A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325529" w:rsidRPr="0024509F" w:rsidDel="00D5659A">
        <w:rPr>
          <w:rFonts w:ascii="Calibri" w:eastAsia="Calibri" w:hAnsi="Calibri" w:cstheme="minorHAnsi"/>
          <w:sz w:val="24"/>
          <w:szCs w:val="24"/>
          <w:lang w:val="en-US"/>
        </w:rPr>
        <w:t xml:space="preserve">, ET plus dystonic signs) </w:t>
      </w:r>
      <w:r w:rsidR="00E2398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(Video </w:t>
      </w:r>
      <w:r w:rsidR="005C7B9C">
        <w:rPr>
          <w:rFonts w:ascii="Calibri" w:eastAsia="Calibri" w:hAnsi="Calibri" w:cstheme="minorHAnsi"/>
          <w:sz w:val="24"/>
          <w:szCs w:val="24"/>
          <w:lang w:val="en-US"/>
        </w:rPr>
        <w:t>4</w:t>
      </w:r>
      <w:r w:rsidR="00E2398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, segment 1). </w:t>
      </w:r>
      <w:r w:rsidR="0097027F" w:rsidRPr="0024509F">
        <w:rPr>
          <w:rFonts w:ascii="Calibri" w:eastAsia="Calibri" w:hAnsi="Calibri" w:cstheme="minorHAnsi"/>
          <w:sz w:val="24"/>
          <w:szCs w:val="24"/>
          <w:lang w:val="en-US"/>
        </w:rPr>
        <w:t>After initial improvement,</w:t>
      </w:r>
      <w:r w:rsidR="006527C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he developed progressive right foot dystonia, neck stiffness with jaw-opening dystonia and </w:t>
      </w:r>
      <w:proofErr w:type="spellStart"/>
      <w:r w:rsidR="006527C6" w:rsidRPr="0024509F">
        <w:rPr>
          <w:rFonts w:ascii="Calibri" w:eastAsia="Calibri" w:hAnsi="Calibri" w:cstheme="minorHAnsi"/>
          <w:sz w:val="24"/>
          <w:szCs w:val="24"/>
          <w:lang w:val="en-US"/>
        </w:rPr>
        <w:t>blepharospasm</w:t>
      </w:r>
      <w:proofErr w:type="spellEnd"/>
      <w:r w:rsidR="00AE615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97027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over </w:t>
      </w:r>
      <w:r w:rsidR="003773A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a </w:t>
      </w:r>
      <w:r w:rsidR="0097027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1-year period, </w:t>
      </w:r>
      <w:r w:rsidR="0027282E" w:rsidRPr="0024509F">
        <w:rPr>
          <w:rFonts w:ascii="Calibri" w:eastAsia="Calibri" w:hAnsi="Calibri" w:cstheme="minorHAnsi"/>
          <w:sz w:val="24"/>
          <w:szCs w:val="24"/>
          <w:lang w:val="en-US"/>
        </w:rPr>
        <w:t>not allev</w:t>
      </w:r>
      <w:r w:rsidR="00861947" w:rsidRPr="0024509F">
        <w:rPr>
          <w:rFonts w:ascii="Calibri" w:eastAsia="Calibri" w:hAnsi="Calibri" w:cstheme="minorHAnsi"/>
          <w:sz w:val="24"/>
          <w:szCs w:val="24"/>
          <w:lang w:val="en-US"/>
        </w:rPr>
        <w:t>iated by any stim</w:t>
      </w:r>
      <w:r w:rsidR="00CA4F0E" w:rsidRPr="0024509F">
        <w:rPr>
          <w:rFonts w:ascii="Calibri" w:eastAsia="Calibri" w:hAnsi="Calibri" w:cstheme="minorHAnsi"/>
          <w:sz w:val="24"/>
          <w:szCs w:val="24"/>
          <w:lang w:val="en-US"/>
        </w:rPr>
        <w:t>ulation adjust</w:t>
      </w:r>
      <w:r w:rsidR="0027282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ments nor </w:t>
      </w:r>
      <w:r w:rsidR="002A6D0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by </w:t>
      </w:r>
      <w:r w:rsidR="0027282E" w:rsidRPr="0024509F">
        <w:rPr>
          <w:rFonts w:ascii="Calibri" w:eastAsia="Calibri" w:hAnsi="Calibri" w:cstheme="minorHAnsi"/>
          <w:sz w:val="24"/>
          <w:szCs w:val="24"/>
          <w:lang w:val="en-US"/>
        </w:rPr>
        <w:t>turning off</w:t>
      </w:r>
      <w:r w:rsidR="00861947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the stimulation for </w:t>
      </w:r>
      <w:r w:rsidR="003773A5" w:rsidRPr="0024509F">
        <w:rPr>
          <w:rFonts w:ascii="Calibri" w:eastAsia="Calibri" w:hAnsi="Calibri" w:cstheme="minorHAnsi"/>
          <w:sz w:val="24"/>
          <w:szCs w:val="24"/>
          <w:lang w:val="en-US"/>
        </w:rPr>
        <w:t>several</w:t>
      </w:r>
      <w:r w:rsidR="0032596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minutes</w:t>
      </w:r>
      <w:r w:rsidR="001912B1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AE615E" w:rsidRPr="0024509F">
        <w:rPr>
          <w:rFonts w:ascii="Calibri" w:eastAsia="Calibri" w:hAnsi="Calibri" w:cstheme="minorHAnsi"/>
          <w:sz w:val="24"/>
          <w:szCs w:val="24"/>
          <w:lang w:val="en-US"/>
        </w:rPr>
        <w:t>(V</w:t>
      </w:r>
      <w:r w:rsidR="00223AC9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ideo </w:t>
      </w:r>
      <w:r w:rsidR="005C7B9C">
        <w:rPr>
          <w:rFonts w:ascii="Calibri" w:eastAsia="Calibri" w:hAnsi="Calibri" w:cstheme="minorHAnsi"/>
          <w:sz w:val="24"/>
          <w:szCs w:val="24"/>
          <w:lang w:val="en-US"/>
        </w:rPr>
        <w:t>4</w:t>
      </w:r>
      <w:r w:rsidR="00223AC9" w:rsidRPr="0024509F">
        <w:rPr>
          <w:rFonts w:ascii="Calibri" w:eastAsia="Calibri" w:hAnsi="Calibri" w:cstheme="minorHAnsi"/>
          <w:sz w:val="24"/>
          <w:szCs w:val="24"/>
          <w:lang w:val="en-US"/>
        </w:rPr>
        <w:t>, segment 2)</w:t>
      </w:r>
      <w:r w:rsidR="006527C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. </w:t>
      </w:r>
      <w:r w:rsidR="00241824">
        <w:rPr>
          <w:rFonts w:ascii="Calibri" w:eastAsia="Calibri" w:hAnsi="Calibri" w:cstheme="minorHAnsi"/>
          <w:sz w:val="24"/>
          <w:szCs w:val="24"/>
          <w:lang w:val="en-US"/>
        </w:rPr>
        <w:t xml:space="preserve">No additional neurological signs suggesting damage of the </w:t>
      </w:r>
      <w:proofErr w:type="spellStart"/>
      <w:r w:rsidR="00241824">
        <w:rPr>
          <w:rFonts w:ascii="Calibri" w:eastAsia="Calibri" w:hAnsi="Calibri" w:cstheme="minorHAnsi"/>
          <w:sz w:val="24"/>
          <w:szCs w:val="24"/>
          <w:lang w:val="en-US"/>
        </w:rPr>
        <w:t>cortico</w:t>
      </w:r>
      <w:proofErr w:type="spellEnd"/>
      <w:r w:rsidR="00241824">
        <w:rPr>
          <w:rFonts w:ascii="Calibri" w:eastAsia="Calibri" w:hAnsi="Calibri" w:cstheme="minorHAnsi"/>
          <w:sz w:val="24"/>
          <w:szCs w:val="24"/>
          <w:lang w:val="en-US"/>
        </w:rPr>
        <w:t xml:space="preserve">-spinal tracts were observed. </w:t>
      </w:r>
      <w:r w:rsidR="006527C6" w:rsidRPr="0024509F">
        <w:rPr>
          <w:rFonts w:ascii="Calibri" w:eastAsia="Calibri" w:hAnsi="Calibri" w:cstheme="minorHAnsi"/>
          <w:sz w:val="24"/>
          <w:szCs w:val="24"/>
          <w:lang w:val="en-US"/>
        </w:rPr>
        <w:t>I</w:t>
      </w:r>
      <w:r w:rsidR="002939F0" w:rsidRPr="0024509F">
        <w:rPr>
          <w:rFonts w:ascii="Calibri" w:eastAsia="Calibri" w:hAnsi="Calibri" w:cstheme="minorHAnsi"/>
          <w:sz w:val="24"/>
          <w:szCs w:val="24"/>
          <w:lang w:val="en-US"/>
        </w:rPr>
        <w:t>n view of the persistent tremor</w:t>
      </w:r>
      <w:r w:rsidR="006527C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and worsening of dyston</w:t>
      </w:r>
      <w:r w:rsidR="003A2A7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ia, </w:t>
      </w:r>
      <w:r w:rsidR="0014466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bilateral </w:t>
      </w:r>
      <w:proofErr w:type="spellStart"/>
      <w:r w:rsidR="003A2A73" w:rsidRPr="0024509F">
        <w:rPr>
          <w:rFonts w:ascii="Calibri" w:eastAsia="Calibri" w:hAnsi="Calibri" w:cstheme="minorHAnsi"/>
          <w:sz w:val="24"/>
          <w:szCs w:val="24"/>
          <w:lang w:val="en-US"/>
        </w:rPr>
        <w:lastRenderedPageBreak/>
        <w:t>Gpi</w:t>
      </w:r>
      <w:proofErr w:type="spellEnd"/>
      <w:r w:rsidR="006527C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DBS was performed at age 81</w:t>
      </w:r>
      <w:r w:rsidR="0014466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(</w:t>
      </w:r>
      <w:r w:rsidR="00CE2C3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Figure </w:t>
      </w:r>
      <w:r w:rsidR="0014466A" w:rsidRPr="0024509F">
        <w:rPr>
          <w:rFonts w:ascii="Calibri" w:eastAsia="Calibri" w:hAnsi="Calibri" w:cstheme="minorHAnsi"/>
          <w:sz w:val="24"/>
          <w:szCs w:val="24"/>
          <w:lang w:val="en-US"/>
        </w:rPr>
        <w:t>1</w:t>
      </w:r>
      <w:r w:rsidR="005C7B9C">
        <w:rPr>
          <w:rFonts w:ascii="Calibri" w:eastAsia="Calibri" w:hAnsi="Calibri" w:cstheme="minorHAnsi"/>
          <w:sz w:val="24"/>
          <w:szCs w:val="24"/>
          <w:lang w:val="en-US"/>
        </w:rPr>
        <w:t>D</w:t>
      </w:r>
      <w:r w:rsidR="0014466A" w:rsidRPr="0024509F">
        <w:rPr>
          <w:rFonts w:ascii="Calibri" w:eastAsia="Calibri" w:hAnsi="Calibri" w:cstheme="minorHAnsi"/>
          <w:sz w:val="24"/>
          <w:szCs w:val="24"/>
          <w:lang w:val="en-US"/>
        </w:rPr>
        <w:t>)</w:t>
      </w:r>
      <w:r w:rsidR="00CE2C3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. </w:t>
      </w:r>
      <w:r w:rsidR="00861947" w:rsidRPr="0024509F">
        <w:rPr>
          <w:rFonts w:ascii="Calibri" w:eastAsia="Calibri" w:hAnsi="Calibri" w:cstheme="minorHAnsi"/>
          <w:sz w:val="24"/>
          <w:szCs w:val="24"/>
          <w:lang w:val="en-US"/>
        </w:rPr>
        <w:t>After intensive programming, his tremor was well</w:t>
      </w:r>
      <w:r w:rsidR="003773A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861947" w:rsidRPr="0024509F">
        <w:rPr>
          <w:rFonts w:ascii="Calibri" w:eastAsia="Calibri" w:hAnsi="Calibri" w:cstheme="minorHAnsi"/>
          <w:sz w:val="24"/>
          <w:szCs w:val="24"/>
          <w:lang w:val="en-US"/>
        </w:rPr>
        <w:t>controlled with</w:t>
      </w:r>
      <w:r w:rsidR="006527C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partial improvement of right leg dystonia, dysarthria, </w:t>
      </w:r>
      <w:proofErr w:type="spellStart"/>
      <w:r w:rsidR="006527C6" w:rsidRPr="0024509F">
        <w:rPr>
          <w:rFonts w:ascii="Calibri" w:eastAsia="Calibri" w:hAnsi="Calibri" w:cstheme="minorHAnsi"/>
          <w:sz w:val="24"/>
          <w:szCs w:val="24"/>
          <w:lang w:val="en-US"/>
        </w:rPr>
        <w:t>oromandibular</w:t>
      </w:r>
      <w:proofErr w:type="spellEnd"/>
      <w:r w:rsidR="006527C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dystonia and </w:t>
      </w:r>
      <w:proofErr w:type="spellStart"/>
      <w:r w:rsidR="006527C6" w:rsidRPr="0024509F">
        <w:rPr>
          <w:rFonts w:ascii="Calibri" w:eastAsia="Calibri" w:hAnsi="Calibri" w:cstheme="minorHAnsi"/>
          <w:sz w:val="24"/>
          <w:szCs w:val="24"/>
          <w:lang w:val="en-US"/>
        </w:rPr>
        <w:t>blepharospasm</w:t>
      </w:r>
      <w:proofErr w:type="spellEnd"/>
      <w:r w:rsidR="006527C6" w:rsidRPr="0024509F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326BD7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</w:p>
    <w:p w14:paraId="4BF902F8" w14:textId="77777777" w:rsidR="00E82F08" w:rsidRPr="0024509F" w:rsidRDefault="00E82F08" w:rsidP="00DD23B8">
      <w:pPr>
        <w:spacing w:after="0" w:line="360" w:lineRule="auto"/>
        <w:rPr>
          <w:rFonts w:ascii="Calibri" w:eastAsia="Calibri" w:hAnsi="Calibri" w:cstheme="minorHAnsi"/>
          <w:sz w:val="24"/>
          <w:szCs w:val="24"/>
          <w:lang w:val="en-US"/>
        </w:rPr>
      </w:pPr>
    </w:p>
    <w:p w14:paraId="3C6E3CE9" w14:textId="37F80145" w:rsidR="00E71CE5" w:rsidRPr="000B23D6" w:rsidRDefault="00437B65" w:rsidP="002F0D55">
      <w:pPr>
        <w:spacing w:after="0" w:line="360" w:lineRule="auto"/>
        <w:rPr>
          <w:rFonts w:ascii="Calibri" w:eastAsia="Calibri" w:hAnsi="Calibri" w:cstheme="minorHAnsi"/>
          <w:sz w:val="24"/>
          <w:szCs w:val="24"/>
          <w:vertAlign w:val="superscript"/>
          <w:lang w:val="en-US"/>
        </w:rPr>
      </w:pPr>
      <w:r w:rsidRPr="0024509F">
        <w:rPr>
          <w:rFonts w:ascii="Calibri" w:eastAsia="Calibri" w:hAnsi="Calibri" w:cstheme="minorHAnsi"/>
          <w:sz w:val="24"/>
          <w:szCs w:val="24"/>
          <w:u w:val="single"/>
          <w:lang w:val="en-US"/>
        </w:rPr>
        <w:t>Patient</w:t>
      </w:r>
      <w:r w:rsidR="008D09C1" w:rsidRPr="0024509F">
        <w:rPr>
          <w:rFonts w:ascii="Calibri" w:eastAsia="Calibri" w:hAnsi="Calibri" w:cstheme="minorHAnsi"/>
          <w:sz w:val="24"/>
          <w:szCs w:val="24"/>
          <w:u w:val="single"/>
          <w:lang w:val="en-US"/>
        </w:rPr>
        <w:t xml:space="preserve"> 5</w:t>
      </w:r>
      <w:r w:rsidR="008D09C1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. A 66-year-old man </w:t>
      </w:r>
      <w:r w:rsidR="00E866CB" w:rsidRPr="0024509F">
        <w:rPr>
          <w:rFonts w:ascii="Calibri" w:eastAsia="Calibri" w:hAnsi="Calibri" w:cstheme="minorHAnsi"/>
          <w:sz w:val="24"/>
          <w:szCs w:val="24"/>
          <w:lang w:val="en-US"/>
        </w:rPr>
        <w:t>with a 20</w:t>
      </w:r>
      <w:r w:rsidR="007718F6">
        <w:rPr>
          <w:rFonts w:ascii="Calibri" w:eastAsia="Calibri" w:hAnsi="Calibri" w:cstheme="minorHAnsi"/>
          <w:sz w:val="24"/>
          <w:szCs w:val="24"/>
          <w:lang w:val="en-US"/>
        </w:rPr>
        <w:t>-</w:t>
      </w:r>
      <w:r w:rsidR="00E866CB" w:rsidRPr="0024509F">
        <w:rPr>
          <w:rFonts w:ascii="Calibri" w:eastAsia="Calibri" w:hAnsi="Calibri" w:cstheme="minorHAnsi"/>
          <w:sz w:val="24"/>
          <w:szCs w:val="24"/>
          <w:lang w:val="en-US"/>
        </w:rPr>
        <w:t>year</w:t>
      </w:r>
      <w:r w:rsidR="000F478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history</w:t>
      </w:r>
      <w:r w:rsidR="00E866CB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F6418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of action tremor in the upper limbs and a </w:t>
      </w:r>
      <w:r w:rsidR="00E866CB" w:rsidRPr="0024509F">
        <w:rPr>
          <w:rFonts w:ascii="Calibri" w:eastAsia="Calibri" w:hAnsi="Calibri" w:cstheme="minorHAnsi"/>
          <w:sz w:val="24"/>
          <w:szCs w:val="24"/>
          <w:lang w:val="en-US"/>
        </w:rPr>
        <w:t>diagnosis of</w:t>
      </w:r>
      <w:r w:rsidR="00DA069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ET</w:t>
      </w:r>
      <w:r w:rsidR="00D80A48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8D09C1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underwent bilateral Vim DBS </w:t>
      </w:r>
      <w:r w:rsidR="00B52A50" w:rsidRPr="0024509F">
        <w:rPr>
          <w:rFonts w:ascii="Calibri" w:eastAsia="Calibri" w:hAnsi="Calibri" w:cstheme="minorHAnsi"/>
          <w:sz w:val="24"/>
          <w:szCs w:val="24"/>
          <w:lang w:val="en-US"/>
        </w:rPr>
        <w:t>(</w:t>
      </w:r>
      <w:r w:rsidR="00116541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directional </w:t>
      </w:r>
      <w:r w:rsidR="00644A3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lead </w:t>
      </w:r>
      <w:r w:rsidR="00DA0690" w:rsidRPr="0024509F">
        <w:rPr>
          <w:rFonts w:ascii="Calibri" w:eastAsia="Calibri" w:hAnsi="Calibri" w:cstheme="minorHAnsi"/>
          <w:sz w:val="24"/>
          <w:szCs w:val="24"/>
          <w:lang w:val="en-US"/>
        </w:rPr>
        <w:t>617</w:t>
      </w:r>
      <w:r w:rsidR="00116541" w:rsidRPr="0024509F">
        <w:rPr>
          <w:rFonts w:ascii="Calibri" w:eastAsia="Calibri" w:hAnsi="Calibri" w:cstheme="minorHAnsi"/>
          <w:sz w:val="24"/>
          <w:szCs w:val="24"/>
          <w:lang w:val="en-US"/>
        </w:rPr>
        <w:t>1</w:t>
      </w:r>
      <w:r w:rsidR="00DA069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connected to Infinity IPG, </w:t>
      </w:r>
      <w:r w:rsidR="000F478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Abbott </w:t>
      </w:r>
      <w:proofErr w:type="spellStart"/>
      <w:r w:rsidR="000F478C" w:rsidRPr="0024509F">
        <w:rPr>
          <w:rFonts w:ascii="Calibri" w:eastAsia="Calibri" w:hAnsi="Calibri" w:cstheme="minorHAnsi"/>
          <w:sz w:val="24"/>
          <w:szCs w:val="24"/>
          <w:lang w:val="en-US"/>
        </w:rPr>
        <w:t>Inc</w:t>
      </w:r>
      <w:proofErr w:type="spellEnd"/>
      <w:r w:rsidR="006A212A" w:rsidRPr="0024509F">
        <w:rPr>
          <w:rFonts w:ascii="Calibri" w:eastAsia="Calibri" w:hAnsi="Calibri" w:cstheme="minorHAnsi"/>
          <w:sz w:val="24"/>
          <w:szCs w:val="24"/>
          <w:lang w:val="en-US"/>
        </w:rPr>
        <w:t>, Plano, TX, USA</w:t>
      </w:r>
      <w:r w:rsidR="00B52A5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) </w:t>
      </w:r>
      <w:r w:rsidR="007C124D" w:rsidRPr="0024509F">
        <w:rPr>
          <w:rFonts w:ascii="Calibri" w:eastAsia="Calibri" w:hAnsi="Calibri" w:cstheme="minorHAnsi"/>
          <w:sz w:val="24"/>
          <w:szCs w:val="24"/>
          <w:lang w:val="en-US"/>
        </w:rPr>
        <w:t>(Video 5, segment 1)</w:t>
      </w:r>
      <w:r w:rsidR="008D09C1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. </w:t>
      </w:r>
      <w:r w:rsidR="00E866CB" w:rsidRPr="0024509F">
        <w:rPr>
          <w:rFonts w:ascii="Calibri" w:eastAsia="Calibri" w:hAnsi="Calibri" w:cstheme="minorHAnsi"/>
          <w:sz w:val="24"/>
          <w:szCs w:val="24"/>
          <w:lang w:val="en-US"/>
        </w:rPr>
        <w:t>Prior to surgery,</w:t>
      </w:r>
      <w:r w:rsidR="00467D91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E866CB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he had very mild dystonic posturing </w:t>
      </w:r>
      <w:r w:rsidR="00467D91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of the right hand </w:t>
      </w:r>
      <w:r w:rsidR="00E866CB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characterized by finger extension and wrist flexion, when outstretching </w:t>
      </w:r>
      <w:r w:rsidR="00467D91" w:rsidRPr="0024509F">
        <w:rPr>
          <w:rFonts w:ascii="Calibri" w:eastAsia="Calibri" w:hAnsi="Calibri" w:cstheme="minorHAnsi"/>
          <w:sz w:val="24"/>
          <w:szCs w:val="24"/>
          <w:lang w:val="en-US"/>
        </w:rPr>
        <w:t>the upper limbs</w:t>
      </w:r>
      <w:r w:rsidR="005132F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(i</w:t>
      </w:r>
      <w:r w:rsidR="00632F8E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5132FC" w:rsidRPr="0024509F">
        <w:rPr>
          <w:rFonts w:ascii="Calibri" w:eastAsia="Calibri" w:hAnsi="Calibri" w:cstheme="minorHAnsi"/>
          <w:sz w:val="24"/>
          <w:szCs w:val="24"/>
          <w:lang w:val="en-US"/>
        </w:rPr>
        <w:t>e</w:t>
      </w:r>
      <w:r w:rsidR="00632F8E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5132FC" w:rsidRPr="0024509F">
        <w:rPr>
          <w:rFonts w:ascii="Calibri" w:eastAsia="Calibri" w:hAnsi="Calibri" w:cstheme="minorHAnsi"/>
          <w:sz w:val="24"/>
          <w:szCs w:val="24"/>
          <w:lang w:val="en-US"/>
        </w:rPr>
        <w:t>, ET plus dystonic posturing)</w:t>
      </w:r>
      <w:r w:rsidR="00E866CB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. </w:t>
      </w:r>
    </w:p>
    <w:p w14:paraId="18993562" w14:textId="47C6A447" w:rsidR="004C6D7B" w:rsidRPr="0024509F" w:rsidRDefault="008D09C1" w:rsidP="00DD23B8">
      <w:pPr>
        <w:spacing w:after="0" w:line="360" w:lineRule="auto"/>
        <w:rPr>
          <w:rFonts w:ascii="Calibri" w:eastAsia="Calibri" w:hAnsi="Calibri" w:cstheme="minorHAnsi"/>
          <w:sz w:val="24"/>
          <w:szCs w:val="24"/>
          <w:lang w:val="en-US"/>
        </w:rPr>
      </w:pPr>
      <w:r w:rsidRPr="0024509F">
        <w:rPr>
          <w:rFonts w:ascii="Calibri" w:eastAsia="Calibri" w:hAnsi="Calibri" w:cstheme="minorHAnsi"/>
          <w:sz w:val="24"/>
          <w:szCs w:val="24"/>
          <w:lang w:val="en-US"/>
        </w:rPr>
        <w:t>The most ventral contact</w:t>
      </w:r>
      <w:r w:rsidR="000F478C" w:rsidRPr="0024509F">
        <w:rPr>
          <w:rFonts w:ascii="Calibri" w:eastAsia="Calibri" w:hAnsi="Calibri" w:cstheme="minorHAnsi"/>
          <w:sz w:val="24"/>
          <w:szCs w:val="24"/>
          <w:lang w:val="en-US"/>
        </w:rPr>
        <w:t>s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of the electrodes w</w:t>
      </w:r>
      <w:r w:rsidR="000F478C" w:rsidRPr="0024509F">
        <w:rPr>
          <w:rFonts w:ascii="Calibri" w:eastAsia="Calibri" w:hAnsi="Calibri" w:cstheme="minorHAnsi"/>
          <w:sz w:val="24"/>
          <w:szCs w:val="24"/>
          <w:lang w:val="en-US"/>
        </w:rPr>
        <w:t>ere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positioned in the </w:t>
      </w:r>
      <w:proofErr w:type="spellStart"/>
      <w:r w:rsidRPr="0024509F">
        <w:rPr>
          <w:rFonts w:ascii="Calibri" w:eastAsia="Calibri" w:hAnsi="Calibri" w:cstheme="minorHAnsi"/>
          <w:sz w:val="24"/>
          <w:szCs w:val="24"/>
          <w:lang w:val="en-US"/>
        </w:rPr>
        <w:t>Zona</w:t>
      </w:r>
      <w:proofErr w:type="spellEnd"/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proofErr w:type="spellStart"/>
      <w:r w:rsidR="005A264F" w:rsidRPr="0024509F">
        <w:rPr>
          <w:rFonts w:ascii="Calibri" w:eastAsia="Calibri" w:hAnsi="Calibri" w:cstheme="minorHAnsi"/>
          <w:sz w:val="24"/>
          <w:szCs w:val="24"/>
          <w:lang w:val="en-US"/>
        </w:rPr>
        <w:t>I</w:t>
      </w:r>
      <w:r w:rsidR="0098107A" w:rsidRPr="0024509F">
        <w:rPr>
          <w:rFonts w:ascii="Calibri" w:eastAsia="Calibri" w:hAnsi="Calibri" w:cstheme="minorHAnsi"/>
          <w:sz w:val="24"/>
          <w:szCs w:val="24"/>
          <w:lang w:val="en-US"/>
        </w:rPr>
        <w:t>ncerta</w:t>
      </w:r>
      <w:proofErr w:type="spellEnd"/>
      <w:r w:rsidR="0098107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(ZI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>)</w:t>
      </w:r>
      <w:r w:rsidR="000D314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(Figure 1E)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7C124D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A11306">
        <w:rPr>
          <w:rFonts w:ascii="Calibri" w:eastAsia="Calibri" w:hAnsi="Calibri" w:cstheme="minorHAnsi"/>
          <w:sz w:val="24"/>
          <w:szCs w:val="24"/>
          <w:lang w:val="en-US"/>
        </w:rPr>
        <w:t>Despite</w:t>
      </w:r>
      <w:r w:rsidR="00835EF8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F6418A" w:rsidRPr="0024509F">
        <w:rPr>
          <w:rFonts w:ascii="Calibri" w:eastAsia="Calibri" w:hAnsi="Calibri" w:cstheme="minorHAnsi"/>
          <w:sz w:val="24"/>
          <w:szCs w:val="24"/>
          <w:lang w:val="en-US"/>
        </w:rPr>
        <w:t>full</w:t>
      </w:r>
      <w:r w:rsidR="00835EF8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control of tremor on both sides</w:t>
      </w:r>
      <w:r w:rsidR="00A11306">
        <w:rPr>
          <w:rFonts w:ascii="Calibri" w:eastAsia="Calibri" w:hAnsi="Calibri" w:cstheme="minorHAnsi"/>
          <w:sz w:val="24"/>
          <w:szCs w:val="24"/>
          <w:lang w:val="en-US"/>
        </w:rPr>
        <w:t xml:space="preserve">, </w:t>
      </w:r>
      <w:r w:rsidR="007C124D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dystonic </w:t>
      </w:r>
      <w:r w:rsidR="00835EF8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movements in the </w:t>
      </w:r>
      <w:r w:rsidR="00467D91" w:rsidRPr="0024509F">
        <w:rPr>
          <w:rFonts w:ascii="Calibri" w:eastAsia="Calibri" w:hAnsi="Calibri" w:cstheme="minorHAnsi"/>
          <w:sz w:val="24"/>
          <w:szCs w:val="24"/>
          <w:lang w:val="en-US"/>
        </w:rPr>
        <w:t>right</w:t>
      </w:r>
      <w:r w:rsidR="00835EF8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arm</w:t>
      </w:r>
      <w:r w:rsidR="007C124D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appeared </w:t>
      </w:r>
      <w:r w:rsidR="00632F8E">
        <w:rPr>
          <w:rFonts w:ascii="Calibri" w:eastAsia="Calibri" w:hAnsi="Calibri" w:cstheme="minorHAnsi"/>
          <w:sz w:val="24"/>
          <w:szCs w:val="24"/>
          <w:lang w:val="en-US"/>
        </w:rPr>
        <w:t>right after the</w:t>
      </w:r>
      <w:r w:rsidR="00632F8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835EF8" w:rsidRPr="0024509F">
        <w:rPr>
          <w:rFonts w:ascii="Calibri" w:eastAsia="Calibri" w:hAnsi="Calibri" w:cstheme="minorHAnsi"/>
          <w:sz w:val="24"/>
          <w:szCs w:val="24"/>
          <w:lang w:val="en-US"/>
        </w:rPr>
        <w:t>first programming</w:t>
      </w:r>
      <w:r w:rsidR="00F6418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7C124D" w:rsidRPr="0024509F">
        <w:rPr>
          <w:rFonts w:ascii="Calibri" w:eastAsia="Calibri" w:hAnsi="Calibri" w:cstheme="minorHAnsi"/>
          <w:sz w:val="24"/>
          <w:szCs w:val="24"/>
          <w:lang w:val="en-US"/>
        </w:rPr>
        <w:t>(Video 5, segment 2)</w:t>
      </w:r>
      <w:r w:rsidR="00F6418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7A27C7" w:rsidRPr="0024509F">
        <w:rPr>
          <w:rFonts w:ascii="Calibri" w:eastAsia="Calibri" w:hAnsi="Calibri" w:cstheme="minorHAnsi"/>
          <w:sz w:val="24"/>
          <w:szCs w:val="24"/>
          <w:lang w:val="en-US"/>
        </w:rPr>
        <w:t>and</w:t>
      </w:r>
      <w:r w:rsidR="00F6418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decreased when the inte</w:t>
      </w:r>
      <w:r w:rsidR="00317135" w:rsidRPr="0024509F">
        <w:rPr>
          <w:rFonts w:ascii="Calibri" w:eastAsia="Calibri" w:hAnsi="Calibri" w:cstheme="minorHAnsi"/>
          <w:sz w:val="24"/>
          <w:szCs w:val="24"/>
          <w:lang w:val="en-US"/>
        </w:rPr>
        <w:t>nsity of stimulation on left Vim</w:t>
      </w:r>
      <w:r w:rsidR="00F6418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7A27C7" w:rsidRPr="0024509F">
        <w:rPr>
          <w:rFonts w:ascii="Calibri" w:eastAsia="Calibri" w:hAnsi="Calibri" w:cstheme="minorHAnsi"/>
          <w:sz w:val="24"/>
          <w:szCs w:val="24"/>
          <w:lang w:val="en-US"/>
        </w:rPr>
        <w:t>was reduced</w:t>
      </w:r>
      <w:r w:rsidR="00632F8E">
        <w:rPr>
          <w:rFonts w:ascii="Calibri" w:eastAsia="Calibri" w:hAnsi="Calibri" w:cstheme="minorHAnsi"/>
          <w:sz w:val="24"/>
          <w:szCs w:val="24"/>
          <w:lang w:val="en-US"/>
        </w:rPr>
        <w:t xml:space="preserve"> from 3.2 </w:t>
      </w:r>
      <w:r w:rsidR="00632F8E" w:rsidRPr="0024509F">
        <w:rPr>
          <w:rFonts w:ascii="Calibri" w:eastAsia="Calibri" w:hAnsi="Calibri" w:cstheme="minorHAnsi"/>
          <w:sz w:val="24"/>
          <w:szCs w:val="24"/>
          <w:lang w:val="en-US"/>
        </w:rPr>
        <w:t>to 2.8 mA</w:t>
      </w:r>
      <w:r w:rsidR="007C124D" w:rsidRPr="0024509F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F6418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7A27C7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At this DBS setting he had </w:t>
      </w:r>
      <w:r w:rsidR="00F6418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satisfactory control of action tremor with mild dystonic movements not interfering with </w:t>
      </w:r>
      <w:r w:rsidR="00154DE1" w:rsidRPr="0024509F">
        <w:rPr>
          <w:rFonts w:ascii="Calibri" w:eastAsia="Calibri" w:hAnsi="Calibri" w:cstheme="minorHAnsi"/>
          <w:sz w:val="24"/>
          <w:szCs w:val="24"/>
          <w:lang w:val="en-US"/>
        </w:rPr>
        <w:t>activities</w:t>
      </w:r>
      <w:r w:rsidR="00F6418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. </w:t>
      </w:r>
    </w:p>
    <w:p w14:paraId="5C60F35B" w14:textId="77777777" w:rsidR="004C6D7B" w:rsidRPr="0024509F" w:rsidRDefault="004C6D7B" w:rsidP="00DD23B8">
      <w:pPr>
        <w:spacing w:after="0" w:line="360" w:lineRule="auto"/>
        <w:rPr>
          <w:rFonts w:ascii="Calibri" w:eastAsia="Calibri" w:hAnsi="Calibri" w:cstheme="minorHAnsi"/>
          <w:sz w:val="24"/>
          <w:szCs w:val="24"/>
          <w:u w:val="single"/>
          <w:lang w:val="en-US"/>
        </w:rPr>
      </w:pPr>
    </w:p>
    <w:p w14:paraId="0FAA700C" w14:textId="4523A1EB" w:rsidR="004C6D7B" w:rsidRDefault="00644A3F" w:rsidP="008003F1">
      <w:pPr>
        <w:spacing w:after="240" w:line="360" w:lineRule="auto"/>
        <w:rPr>
          <w:rFonts w:ascii="Calibri" w:eastAsia="Calibri" w:hAnsi="Calibri" w:cstheme="minorHAnsi"/>
          <w:sz w:val="24"/>
          <w:szCs w:val="24"/>
          <w:lang w:val="en-US"/>
        </w:rPr>
      </w:pPr>
      <w:r w:rsidRPr="0024509F">
        <w:rPr>
          <w:rFonts w:ascii="Calibri" w:eastAsia="Calibri" w:hAnsi="Calibri" w:cstheme="minorHAnsi"/>
          <w:sz w:val="24"/>
          <w:szCs w:val="24"/>
          <w:u w:val="single"/>
          <w:lang w:val="en-US"/>
        </w:rPr>
        <w:t>Patient</w:t>
      </w:r>
      <w:r w:rsidR="004C6D7B" w:rsidRPr="0024509F">
        <w:rPr>
          <w:rFonts w:ascii="Calibri" w:eastAsia="Calibri" w:hAnsi="Calibri" w:cstheme="minorHAnsi"/>
          <w:sz w:val="24"/>
          <w:szCs w:val="24"/>
          <w:u w:val="single"/>
          <w:lang w:val="en-US"/>
        </w:rPr>
        <w:t xml:space="preserve"> 6</w:t>
      </w:r>
      <w:r w:rsidR="004C6D7B" w:rsidRPr="0024509F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1916A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>A</w:t>
      </w:r>
      <w:r w:rsidR="00810304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63-year-old wom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>a</w:t>
      </w:r>
      <w:r w:rsidR="00810304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n 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diagnosed with </w:t>
      </w:r>
      <w:r w:rsidR="009A7E45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tremor </w:t>
      </w:r>
      <w:r w:rsidR="009A7E45">
        <w:rPr>
          <w:rFonts w:ascii="Calibri" w:eastAsia="Calibri" w:hAnsi="Calibri" w:cstheme="minorHAnsi"/>
          <w:sz w:val="24"/>
          <w:szCs w:val="24"/>
          <w:lang w:val="en-US"/>
        </w:rPr>
        <w:t xml:space="preserve">of the head, </w:t>
      </w:r>
      <w:r w:rsidR="0072745F" w:rsidRPr="0024509F">
        <w:rPr>
          <w:rFonts w:ascii="Calibri" w:eastAsia="Calibri" w:hAnsi="Calibri" w:cstheme="minorHAnsi"/>
          <w:sz w:val="24"/>
          <w:szCs w:val="24"/>
          <w:lang w:val="en-US"/>
        </w:rPr>
        <w:t>vocal cord and limb</w:t>
      </w:r>
      <w:r w:rsidR="009A7E45">
        <w:rPr>
          <w:rFonts w:ascii="Calibri" w:eastAsia="Calibri" w:hAnsi="Calibri" w:cstheme="minorHAnsi"/>
          <w:sz w:val="24"/>
          <w:szCs w:val="24"/>
          <w:lang w:val="en-US"/>
        </w:rPr>
        <w:t>s</w:t>
      </w:r>
      <w:r w:rsidR="0072745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487E73" w:rsidRPr="0024509F">
        <w:rPr>
          <w:rFonts w:ascii="Calibri" w:eastAsia="Calibri" w:hAnsi="Calibri" w:cstheme="minorHAnsi"/>
          <w:sz w:val="24"/>
          <w:szCs w:val="24"/>
          <w:lang w:val="en-US"/>
        </w:rPr>
        <w:t>(</w:t>
      </w:r>
      <w:r w:rsidR="009A7E45">
        <w:rPr>
          <w:rFonts w:ascii="Calibri" w:eastAsia="Calibri" w:hAnsi="Calibri" w:cstheme="minorHAnsi"/>
          <w:sz w:val="24"/>
          <w:szCs w:val="24"/>
          <w:lang w:val="en-US"/>
        </w:rPr>
        <w:t>more severe in the</w:t>
      </w:r>
      <w:r w:rsidR="00487E7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F6418A" w:rsidRPr="0024509F">
        <w:rPr>
          <w:rFonts w:ascii="Calibri" w:eastAsia="Calibri" w:hAnsi="Calibri" w:cstheme="minorHAnsi"/>
          <w:sz w:val="24"/>
          <w:szCs w:val="24"/>
          <w:lang w:val="en-US"/>
        </w:rPr>
        <w:t>upper</w:t>
      </w:r>
      <w:r w:rsidR="00487E7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F6418A" w:rsidRPr="0024509F">
        <w:rPr>
          <w:rFonts w:ascii="Calibri" w:eastAsia="Calibri" w:hAnsi="Calibri" w:cstheme="minorHAnsi"/>
          <w:sz w:val="24"/>
          <w:szCs w:val="24"/>
          <w:lang w:val="en-US"/>
        </w:rPr>
        <w:t>limbs</w:t>
      </w:r>
      <w:r w:rsidR="00487E73" w:rsidRPr="0024509F">
        <w:rPr>
          <w:rFonts w:ascii="Calibri" w:eastAsia="Calibri" w:hAnsi="Calibri" w:cstheme="minorHAnsi"/>
          <w:sz w:val="24"/>
          <w:szCs w:val="24"/>
          <w:lang w:val="en-US"/>
        </w:rPr>
        <w:t>)</w:t>
      </w:r>
      <w:r w:rsidR="00F6418A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810304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obtained excellent </w:t>
      </w:r>
      <w:r w:rsidR="007A27C7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tremor </w:t>
      </w:r>
      <w:r w:rsidR="00810304" w:rsidRPr="0024509F">
        <w:rPr>
          <w:rFonts w:ascii="Calibri" w:eastAsia="Calibri" w:hAnsi="Calibri" w:cstheme="minorHAnsi"/>
          <w:sz w:val="24"/>
          <w:szCs w:val="24"/>
          <w:lang w:val="en-US"/>
        </w:rPr>
        <w:t>control after bilateral Vim</w:t>
      </w:r>
      <w:r w:rsidR="000F478C" w:rsidRPr="0024509F">
        <w:rPr>
          <w:rFonts w:ascii="Calibri" w:eastAsia="Calibri" w:hAnsi="Calibri" w:cstheme="minorHAnsi"/>
          <w:sz w:val="24"/>
          <w:szCs w:val="24"/>
          <w:lang w:val="en-US"/>
        </w:rPr>
        <w:t>/ZI</w:t>
      </w:r>
      <w:r w:rsidR="00810304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DBS</w:t>
      </w:r>
      <w:r w:rsidR="00326BD7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DA0690" w:rsidRPr="0024509F">
        <w:rPr>
          <w:rFonts w:ascii="Calibri" w:eastAsia="Calibri" w:hAnsi="Calibri" w:cstheme="minorHAnsi"/>
          <w:sz w:val="24"/>
          <w:szCs w:val="24"/>
          <w:lang w:val="en-US"/>
        </w:rPr>
        <w:t>(</w:t>
      </w:r>
      <w:r w:rsidR="00116541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directional </w:t>
      </w:r>
      <w:r w:rsidR="00DA0690" w:rsidRPr="0024509F">
        <w:rPr>
          <w:rFonts w:ascii="Calibri" w:eastAsia="Calibri" w:hAnsi="Calibri" w:cstheme="minorHAnsi"/>
          <w:sz w:val="24"/>
          <w:szCs w:val="24"/>
          <w:lang w:val="en-US"/>
        </w:rPr>
        <w:t>lead 617</w:t>
      </w:r>
      <w:r w:rsidR="00116541" w:rsidRPr="0024509F">
        <w:rPr>
          <w:rFonts w:ascii="Calibri" w:eastAsia="Calibri" w:hAnsi="Calibri" w:cstheme="minorHAnsi"/>
          <w:sz w:val="24"/>
          <w:szCs w:val="24"/>
          <w:lang w:val="en-US"/>
        </w:rPr>
        <w:t>1</w:t>
      </w:r>
      <w:r w:rsidR="00DA069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connected to Infinity IPG)</w:t>
      </w:r>
      <w:r w:rsidR="00810304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6D05C8" w:rsidRPr="0024509F">
        <w:rPr>
          <w:rFonts w:ascii="Calibri" w:eastAsia="Calibri" w:hAnsi="Calibri" w:cstheme="minorHAnsi"/>
          <w:sz w:val="24"/>
          <w:szCs w:val="24"/>
          <w:lang w:val="en-US"/>
        </w:rPr>
        <w:t>(Figure 1F)</w:t>
      </w:r>
      <w:r w:rsidR="00F6418A" w:rsidRPr="0024509F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487E7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Before DBS, she had some </w:t>
      </w:r>
      <w:r w:rsidR="007A27C7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difficulty with </w:t>
      </w:r>
      <w:r w:rsidR="00487E7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tandem gait and </w:t>
      </w:r>
      <w:r w:rsidR="000F478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a </w:t>
      </w:r>
      <w:r w:rsidR="00487E73" w:rsidRPr="0024509F">
        <w:rPr>
          <w:rFonts w:ascii="Calibri" w:eastAsia="Calibri" w:hAnsi="Calibri" w:cstheme="minorHAnsi"/>
          <w:sz w:val="24"/>
          <w:szCs w:val="24"/>
          <w:lang w:val="en-US"/>
        </w:rPr>
        <w:t>slightly wide base when walking</w:t>
      </w:r>
      <w:r w:rsidR="00504CCB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(i</w:t>
      </w:r>
      <w:r w:rsidR="009A7E45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504CCB" w:rsidRPr="0024509F">
        <w:rPr>
          <w:rFonts w:ascii="Calibri" w:eastAsia="Calibri" w:hAnsi="Calibri" w:cstheme="minorHAnsi"/>
          <w:sz w:val="24"/>
          <w:szCs w:val="24"/>
          <w:lang w:val="en-US"/>
        </w:rPr>
        <w:t>e</w:t>
      </w:r>
      <w:r w:rsidR="009A7E45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504CCB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, ET plus ataxic </w:t>
      </w:r>
      <w:r w:rsidR="00003C13" w:rsidRPr="0024509F">
        <w:rPr>
          <w:rFonts w:ascii="Calibri" w:eastAsia="Calibri" w:hAnsi="Calibri" w:cstheme="minorHAnsi"/>
          <w:sz w:val="24"/>
          <w:szCs w:val="24"/>
          <w:lang w:val="en-US"/>
        </w:rPr>
        <w:t>signs</w:t>
      </w:r>
      <w:r w:rsidR="005132FC" w:rsidRPr="0024509F">
        <w:rPr>
          <w:rFonts w:ascii="Calibri" w:eastAsia="Calibri" w:hAnsi="Calibri" w:cstheme="minorHAnsi"/>
          <w:sz w:val="24"/>
          <w:szCs w:val="24"/>
          <w:lang w:val="en-US"/>
        </w:rPr>
        <w:t>)</w:t>
      </w:r>
      <w:r w:rsidR="00487E73" w:rsidRPr="0024509F">
        <w:rPr>
          <w:rFonts w:ascii="Calibri" w:eastAsia="Calibri" w:hAnsi="Calibri" w:cstheme="minorHAnsi"/>
          <w:sz w:val="24"/>
          <w:szCs w:val="24"/>
          <w:lang w:val="en-US"/>
        </w:rPr>
        <w:t>. Af</w:t>
      </w:r>
      <w:r w:rsidR="00E33D62" w:rsidRPr="0024509F">
        <w:rPr>
          <w:rFonts w:ascii="Calibri" w:eastAsia="Calibri" w:hAnsi="Calibri" w:cstheme="minorHAnsi"/>
          <w:sz w:val="24"/>
          <w:szCs w:val="24"/>
          <w:lang w:val="en-US"/>
        </w:rPr>
        <w:t>ter surgery, prior to turning</w:t>
      </w:r>
      <w:r w:rsidR="00487E7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DBS</w:t>
      </w:r>
      <w:r w:rsidR="00E33D62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on</w:t>
      </w:r>
      <w:r w:rsidR="00487E73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, a mild inclination of the head to the left was </w:t>
      </w:r>
      <w:r w:rsidR="005B26A6" w:rsidRPr="0024509F">
        <w:rPr>
          <w:rFonts w:ascii="Calibri" w:eastAsia="Calibri" w:hAnsi="Calibri" w:cstheme="minorHAnsi"/>
          <w:sz w:val="24"/>
          <w:szCs w:val="24"/>
          <w:lang w:val="en-US"/>
        </w:rPr>
        <w:t>apparent. T</w:t>
      </w:r>
      <w:r w:rsidR="001916AC" w:rsidRPr="0024509F">
        <w:rPr>
          <w:rFonts w:ascii="Calibri" w:eastAsia="Calibri" w:hAnsi="Calibri" w:cstheme="minorHAnsi"/>
          <w:sz w:val="24"/>
          <w:szCs w:val="24"/>
          <w:lang w:val="en-US"/>
        </w:rPr>
        <w:t>he best effect on tremor was obtained with the stimulation of the first (on ZI) and third (on V</w:t>
      </w:r>
      <w:r w:rsidR="00933603" w:rsidRPr="0024509F">
        <w:rPr>
          <w:rFonts w:ascii="Calibri" w:eastAsia="Calibri" w:hAnsi="Calibri" w:cstheme="minorHAnsi"/>
          <w:sz w:val="24"/>
          <w:szCs w:val="24"/>
          <w:lang w:val="en-US"/>
        </w:rPr>
        <w:t>im</w:t>
      </w:r>
      <w:r w:rsidR="001916A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) contact. However, stimulation with the most </w:t>
      </w:r>
      <w:r w:rsidR="000F478C" w:rsidRPr="0024509F">
        <w:rPr>
          <w:rFonts w:ascii="Calibri" w:eastAsia="Calibri" w:hAnsi="Calibri" w:cstheme="minorHAnsi"/>
          <w:sz w:val="24"/>
          <w:szCs w:val="24"/>
          <w:lang w:val="en-US"/>
        </w:rPr>
        <w:t>distal</w:t>
      </w:r>
      <w:r w:rsidR="001916A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contact </w:t>
      </w:r>
      <w:r w:rsidR="00DF21A8" w:rsidRPr="0024509F">
        <w:rPr>
          <w:rFonts w:ascii="Calibri" w:eastAsia="Calibri" w:hAnsi="Calibri" w:cstheme="minorHAnsi"/>
          <w:sz w:val="24"/>
          <w:szCs w:val="24"/>
          <w:lang w:val="en-US"/>
        </w:rPr>
        <w:t>i</w:t>
      </w:r>
      <w:r w:rsidR="001916A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n ZI </w:t>
      </w:r>
      <w:r w:rsidR="00DF21A8" w:rsidRPr="0024509F">
        <w:rPr>
          <w:rFonts w:ascii="Calibri" w:eastAsia="Calibri" w:hAnsi="Calibri" w:cstheme="minorHAnsi"/>
          <w:sz w:val="24"/>
          <w:szCs w:val="24"/>
          <w:lang w:val="en-US"/>
        </w:rPr>
        <w:t>worsened</w:t>
      </w:r>
      <w:r w:rsidR="001916A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balance. </w:t>
      </w:r>
      <w:r w:rsidR="005B26A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One </w:t>
      </w:r>
      <w:r w:rsidR="009972C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month </w:t>
      </w:r>
      <w:r w:rsidR="005B26A6" w:rsidRPr="0024509F">
        <w:rPr>
          <w:rFonts w:ascii="Calibri" w:eastAsia="Calibri" w:hAnsi="Calibri" w:cstheme="minorHAnsi"/>
          <w:sz w:val="24"/>
          <w:szCs w:val="24"/>
          <w:lang w:val="en-US"/>
        </w:rPr>
        <w:t>following</w:t>
      </w:r>
      <w:r w:rsidR="009972C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her first DBS programming session, a mild dystonic posturing o</w:t>
      </w:r>
      <w:r w:rsidR="005B26A6" w:rsidRPr="0024509F">
        <w:rPr>
          <w:rFonts w:ascii="Calibri" w:eastAsia="Calibri" w:hAnsi="Calibri" w:cstheme="minorHAnsi"/>
          <w:sz w:val="24"/>
          <w:szCs w:val="24"/>
          <w:lang w:val="en-US"/>
        </w:rPr>
        <w:t>f</w:t>
      </w:r>
      <w:r w:rsidR="009972C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both hands was evident </w:t>
      </w:r>
      <w:r w:rsidR="005B26A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with </w:t>
      </w:r>
      <w:r w:rsidR="009972CE" w:rsidRPr="0024509F">
        <w:rPr>
          <w:rFonts w:ascii="Calibri" w:eastAsia="Calibri" w:hAnsi="Calibri" w:cstheme="minorHAnsi"/>
          <w:sz w:val="24"/>
          <w:szCs w:val="24"/>
          <w:lang w:val="en-US"/>
        </w:rPr>
        <w:t>stimulat</w:t>
      </w:r>
      <w:r w:rsidR="005B26A6" w:rsidRPr="0024509F">
        <w:rPr>
          <w:rFonts w:ascii="Calibri" w:eastAsia="Calibri" w:hAnsi="Calibri" w:cstheme="minorHAnsi"/>
          <w:sz w:val="24"/>
          <w:szCs w:val="24"/>
          <w:lang w:val="en-US"/>
        </w:rPr>
        <w:t>ion of</w:t>
      </w:r>
      <w:r w:rsidR="009972C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9A7E45">
        <w:rPr>
          <w:rFonts w:ascii="Calibri" w:eastAsia="Calibri" w:hAnsi="Calibri" w:cstheme="minorHAnsi"/>
          <w:sz w:val="24"/>
          <w:szCs w:val="24"/>
          <w:lang w:val="en-US"/>
        </w:rPr>
        <w:t>both</w:t>
      </w:r>
      <w:r w:rsidR="009972C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proofErr w:type="spellStart"/>
      <w:r w:rsidR="0006495D">
        <w:rPr>
          <w:rFonts w:ascii="Calibri" w:eastAsia="Calibri" w:hAnsi="Calibri" w:cstheme="minorHAnsi"/>
          <w:sz w:val="24"/>
          <w:szCs w:val="24"/>
          <w:lang w:val="en-US"/>
        </w:rPr>
        <w:t>hemipsheres</w:t>
      </w:r>
      <w:proofErr w:type="spellEnd"/>
      <w:r w:rsidR="009972C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, </w:t>
      </w:r>
      <w:r w:rsidR="005B26A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especially with increased </w:t>
      </w:r>
      <w:r w:rsidR="009972CE" w:rsidRPr="0024509F">
        <w:rPr>
          <w:rFonts w:ascii="Calibri" w:eastAsia="Calibri" w:hAnsi="Calibri" w:cstheme="minorHAnsi"/>
          <w:sz w:val="24"/>
          <w:szCs w:val="24"/>
          <w:lang w:val="en-US"/>
        </w:rPr>
        <w:t>intensity of stimulation</w:t>
      </w:r>
      <w:r w:rsidR="003C490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(Video 6, segment 1)</w:t>
      </w:r>
      <w:r w:rsidR="009972C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. </w:t>
      </w:r>
      <w:r w:rsidR="001916A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Significant improvement of dystonic posturing was achieved by using the most </w:t>
      </w:r>
      <w:r w:rsidR="000F478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distal </w:t>
      </w:r>
      <w:r w:rsidR="001916AC" w:rsidRPr="0024509F">
        <w:rPr>
          <w:rFonts w:ascii="Calibri" w:eastAsia="Calibri" w:hAnsi="Calibri" w:cstheme="minorHAnsi"/>
          <w:sz w:val="24"/>
          <w:szCs w:val="24"/>
          <w:lang w:val="en-US"/>
        </w:rPr>
        <w:t>contacts l</w:t>
      </w:r>
      <w:r w:rsidR="000F478C" w:rsidRPr="0024509F">
        <w:rPr>
          <w:rFonts w:ascii="Calibri" w:eastAsia="Calibri" w:hAnsi="Calibri" w:cstheme="minorHAnsi"/>
          <w:sz w:val="24"/>
          <w:szCs w:val="24"/>
          <w:lang w:val="en-US"/>
        </w:rPr>
        <w:t>ocated</w:t>
      </w:r>
      <w:r w:rsidR="001916A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  <w:r w:rsidR="000F478C" w:rsidRPr="0024509F">
        <w:rPr>
          <w:rFonts w:ascii="Calibri" w:eastAsia="Calibri" w:hAnsi="Calibri" w:cstheme="minorHAnsi"/>
          <w:sz w:val="24"/>
          <w:szCs w:val="24"/>
          <w:lang w:val="en-US"/>
        </w:rPr>
        <w:t>in</w:t>
      </w:r>
      <w:r w:rsidR="001916A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ZI (Video 6</w:t>
      </w:r>
      <w:r w:rsidR="003C490E" w:rsidRPr="0024509F">
        <w:rPr>
          <w:rFonts w:ascii="Calibri" w:eastAsia="Calibri" w:hAnsi="Calibri" w:cstheme="minorHAnsi"/>
          <w:sz w:val="24"/>
          <w:szCs w:val="24"/>
          <w:lang w:val="en-US"/>
        </w:rPr>
        <w:t>, segment 2</w:t>
      </w:r>
      <w:r w:rsidR="001916AC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). </w:t>
      </w:r>
    </w:p>
    <w:p w14:paraId="03079808" w14:textId="77777777" w:rsidR="008003F1" w:rsidRPr="008003F1" w:rsidRDefault="008003F1" w:rsidP="008003F1">
      <w:pPr>
        <w:spacing w:after="240" w:line="360" w:lineRule="auto"/>
        <w:rPr>
          <w:rFonts w:ascii="Calibri" w:eastAsia="Calibri" w:hAnsi="Calibri" w:cstheme="minorHAnsi"/>
          <w:sz w:val="24"/>
          <w:szCs w:val="24"/>
          <w:lang w:val="en-US"/>
        </w:rPr>
      </w:pPr>
    </w:p>
    <w:p w14:paraId="3E949DCA" w14:textId="77777777" w:rsidR="00C7104F" w:rsidRPr="0024509F" w:rsidRDefault="00C7104F" w:rsidP="0060240A">
      <w:pPr>
        <w:pStyle w:val="Titolo1"/>
        <w:spacing w:before="0" w:after="120" w:line="360" w:lineRule="auto"/>
        <w:rPr>
          <w:rFonts w:ascii="Calibri" w:eastAsia="Calibri" w:hAnsi="Calibri"/>
          <w:color w:val="auto"/>
          <w:sz w:val="24"/>
          <w:szCs w:val="24"/>
          <w:lang w:val="en-US"/>
        </w:rPr>
      </w:pPr>
      <w:r w:rsidRPr="0024509F">
        <w:rPr>
          <w:rFonts w:ascii="Calibri" w:eastAsia="Calibri" w:hAnsi="Calibri"/>
          <w:color w:val="auto"/>
          <w:sz w:val="24"/>
          <w:szCs w:val="24"/>
          <w:lang w:val="en-US"/>
        </w:rPr>
        <w:t>Discussion</w:t>
      </w:r>
    </w:p>
    <w:p w14:paraId="66762AB1" w14:textId="161CD61B" w:rsidR="00A42A16" w:rsidRPr="0024509F" w:rsidRDefault="00A42A16" w:rsidP="00793FC5">
      <w:pPr>
        <w:spacing w:after="0" w:line="360" w:lineRule="auto"/>
        <w:contextualSpacing/>
        <w:rPr>
          <w:rFonts w:ascii="Calibri" w:hAnsi="Calibri"/>
          <w:sz w:val="24"/>
          <w:szCs w:val="24"/>
          <w:lang w:val="en-US"/>
        </w:rPr>
      </w:pPr>
      <w:r w:rsidRPr="0024509F">
        <w:rPr>
          <w:rFonts w:ascii="Calibri" w:hAnsi="Calibri"/>
          <w:sz w:val="24"/>
          <w:szCs w:val="24"/>
          <w:lang w:val="en-US"/>
        </w:rPr>
        <w:t>Despite diffe</w:t>
      </w:r>
      <w:r w:rsidR="001A1C38" w:rsidRPr="0024509F">
        <w:rPr>
          <w:rFonts w:ascii="Calibri" w:hAnsi="Calibri"/>
          <w:sz w:val="24"/>
          <w:szCs w:val="24"/>
          <w:lang w:val="en-US"/>
        </w:rPr>
        <w:t>rent clinical presentations, the</w:t>
      </w:r>
      <w:r w:rsidRPr="0024509F">
        <w:rPr>
          <w:rFonts w:ascii="Calibri" w:hAnsi="Calibri"/>
          <w:sz w:val="24"/>
          <w:szCs w:val="24"/>
          <w:lang w:val="en-US"/>
        </w:rPr>
        <w:t xml:space="preserve"> patients described </w:t>
      </w:r>
      <w:r w:rsidR="00E65896" w:rsidRPr="0024509F">
        <w:rPr>
          <w:rFonts w:ascii="Calibri" w:hAnsi="Calibri"/>
          <w:sz w:val="24"/>
          <w:szCs w:val="24"/>
          <w:lang w:val="en-US"/>
        </w:rPr>
        <w:t>here</w:t>
      </w:r>
      <w:r w:rsidRPr="0024509F">
        <w:rPr>
          <w:rFonts w:ascii="Calibri" w:hAnsi="Calibri"/>
          <w:sz w:val="24"/>
          <w:szCs w:val="24"/>
          <w:lang w:val="en-US"/>
        </w:rPr>
        <w:t xml:space="preserve"> </w:t>
      </w:r>
      <w:r w:rsidR="001A1C38" w:rsidRPr="0024509F">
        <w:rPr>
          <w:rFonts w:ascii="Calibri" w:hAnsi="Calibri"/>
          <w:sz w:val="24"/>
          <w:szCs w:val="24"/>
          <w:lang w:val="en-US"/>
        </w:rPr>
        <w:t>share common feature</w:t>
      </w:r>
      <w:r w:rsidR="0034313A" w:rsidRPr="0024509F">
        <w:rPr>
          <w:rFonts w:ascii="Calibri" w:hAnsi="Calibri"/>
          <w:sz w:val="24"/>
          <w:szCs w:val="24"/>
          <w:lang w:val="en-US"/>
        </w:rPr>
        <w:t>s</w:t>
      </w:r>
      <w:r w:rsidR="001A1C38" w:rsidRPr="0024509F">
        <w:rPr>
          <w:rFonts w:ascii="Calibri" w:hAnsi="Calibri"/>
          <w:sz w:val="24"/>
          <w:szCs w:val="24"/>
          <w:lang w:val="en-US"/>
        </w:rPr>
        <w:t xml:space="preserve">: </w:t>
      </w:r>
      <w:r w:rsidR="00085BAE" w:rsidRPr="0024509F">
        <w:rPr>
          <w:rFonts w:ascii="Calibri" w:hAnsi="Calibri"/>
          <w:sz w:val="24"/>
          <w:szCs w:val="24"/>
          <w:lang w:val="en-US"/>
        </w:rPr>
        <w:t xml:space="preserve">an </w:t>
      </w:r>
      <w:r w:rsidR="0034313A" w:rsidRPr="0024509F">
        <w:rPr>
          <w:rFonts w:ascii="Calibri" w:hAnsi="Calibri"/>
          <w:sz w:val="24"/>
          <w:szCs w:val="24"/>
          <w:lang w:val="en-US"/>
        </w:rPr>
        <w:t xml:space="preserve">excellent tremor response after a thalamic procedure, the relatively rapid </w:t>
      </w:r>
      <w:r w:rsidR="001A1C38" w:rsidRPr="0024509F">
        <w:rPr>
          <w:rFonts w:ascii="Calibri" w:hAnsi="Calibri"/>
          <w:sz w:val="24"/>
          <w:szCs w:val="24"/>
          <w:lang w:val="en-US"/>
        </w:rPr>
        <w:t>development o</w:t>
      </w:r>
      <w:r w:rsidR="00EA6894">
        <w:rPr>
          <w:rFonts w:ascii="Calibri" w:hAnsi="Calibri"/>
          <w:sz w:val="24"/>
          <w:szCs w:val="24"/>
          <w:lang w:val="en-US"/>
        </w:rPr>
        <w:t xml:space="preserve">r </w:t>
      </w:r>
      <w:r w:rsidR="00EA6894">
        <w:rPr>
          <w:rFonts w:ascii="Calibri" w:hAnsi="Calibri"/>
          <w:sz w:val="24"/>
          <w:szCs w:val="24"/>
          <w:lang w:val="en-US"/>
        </w:rPr>
        <w:lastRenderedPageBreak/>
        <w:t>worsening o</w:t>
      </w:r>
      <w:r w:rsidR="001A1C38" w:rsidRPr="0024509F">
        <w:rPr>
          <w:rFonts w:ascii="Calibri" w:hAnsi="Calibri"/>
          <w:sz w:val="24"/>
          <w:szCs w:val="24"/>
          <w:lang w:val="en-US"/>
        </w:rPr>
        <w:t xml:space="preserve">f dystonia </w:t>
      </w:r>
      <w:r w:rsidRPr="0024509F">
        <w:rPr>
          <w:rFonts w:ascii="Calibri" w:hAnsi="Calibri"/>
          <w:sz w:val="24"/>
          <w:szCs w:val="24"/>
          <w:lang w:val="en-US"/>
        </w:rPr>
        <w:t xml:space="preserve">after </w:t>
      </w:r>
      <w:r w:rsidR="0034313A" w:rsidRPr="0024509F">
        <w:rPr>
          <w:rFonts w:ascii="Calibri" w:hAnsi="Calibri"/>
          <w:sz w:val="24"/>
          <w:szCs w:val="24"/>
          <w:lang w:val="en-US"/>
        </w:rPr>
        <w:t>surgery, the presence of subtle</w:t>
      </w:r>
      <w:r w:rsidR="00DF21A8" w:rsidRPr="0024509F">
        <w:rPr>
          <w:rFonts w:ascii="Calibri" w:hAnsi="Calibri"/>
          <w:sz w:val="24"/>
          <w:szCs w:val="24"/>
          <w:lang w:val="en-US"/>
        </w:rPr>
        <w:t xml:space="preserve"> </w:t>
      </w:r>
      <w:r w:rsidR="00A118DB" w:rsidRPr="0024509F">
        <w:rPr>
          <w:rFonts w:ascii="Calibri" w:hAnsi="Calibri"/>
          <w:sz w:val="24"/>
          <w:szCs w:val="24"/>
          <w:lang w:val="en-US"/>
        </w:rPr>
        <w:t>to</w:t>
      </w:r>
      <w:r w:rsidR="00DF21A8" w:rsidRPr="0024509F">
        <w:rPr>
          <w:rFonts w:ascii="Calibri" w:hAnsi="Calibri"/>
          <w:sz w:val="24"/>
          <w:szCs w:val="24"/>
          <w:lang w:val="en-US"/>
        </w:rPr>
        <w:t xml:space="preserve"> </w:t>
      </w:r>
      <w:r w:rsidR="00A118DB" w:rsidRPr="0024509F">
        <w:rPr>
          <w:rFonts w:ascii="Calibri" w:hAnsi="Calibri"/>
          <w:sz w:val="24"/>
          <w:szCs w:val="24"/>
          <w:lang w:val="en-US"/>
        </w:rPr>
        <w:t>evident</w:t>
      </w:r>
      <w:r w:rsidR="0034313A" w:rsidRPr="0024509F">
        <w:rPr>
          <w:rFonts w:ascii="Calibri" w:hAnsi="Calibri"/>
          <w:sz w:val="24"/>
          <w:szCs w:val="24"/>
          <w:lang w:val="en-US"/>
        </w:rPr>
        <w:t xml:space="preserve"> dystonic signs before surgery (in </w:t>
      </w:r>
      <w:r w:rsidR="00A118DB" w:rsidRPr="0024509F">
        <w:rPr>
          <w:rFonts w:ascii="Calibri" w:hAnsi="Calibri"/>
          <w:sz w:val="24"/>
          <w:szCs w:val="24"/>
          <w:lang w:val="en-US"/>
        </w:rPr>
        <w:t>all patients but number 6</w:t>
      </w:r>
      <w:r w:rsidR="0034313A" w:rsidRPr="0024509F">
        <w:rPr>
          <w:rFonts w:ascii="Calibri" w:hAnsi="Calibri"/>
          <w:sz w:val="24"/>
          <w:szCs w:val="24"/>
          <w:lang w:val="en-US"/>
        </w:rPr>
        <w:t>)</w:t>
      </w:r>
      <w:r w:rsidR="00076BA6" w:rsidRPr="0024509F">
        <w:rPr>
          <w:rFonts w:ascii="Calibri" w:hAnsi="Calibri"/>
          <w:sz w:val="24"/>
          <w:szCs w:val="24"/>
          <w:lang w:val="en-US"/>
        </w:rPr>
        <w:t>, and non</w:t>
      </w:r>
      <w:r w:rsidR="004E1D45" w:rsidRPr="0024509F">
        <w:rPr>
          <w:rFonts w:ascii="Calibri" w:hAnsi="Calibri"/>
          <w:sz w:val="24"/>
          <w:szCs w:val="24"/>
          <w:lang w:val="en-US"/>
        </w:rPr>
        <w:t xml:space="preserve"> </w:t>
      </w:r>
      <w:r w:rsidR="00076BA6" w:rsidRPr="0024509F">
        <w:rPr>
          <w:rFonts w:ascii="Calibri" w:hAnsi="Calibri"/>
          <w:sz w:val="24"/>
          <w:szCs w:val="24"/>
          <w:lang w:val="en-US"/>
        </w:rPr>
        <w:t>contributory brain MRI</w:t>
      </w:r>
      <w:r w:rsidR="001A1C38" w:rsidRPr="0024509F">
        <w:rPr>
          <w:rFonts w:ascii="Calibri" w:hAnsi="Calibri"/>
          <w:sz w:val="24"/>
          <w:szCs w:val="24"/>
          <w:lang w:val="en-US"/>
        </w:rPr>
        <w:t>.</w:t>
      </w:r>
    </w:p>
    <w:p w14:paraId="5E50C01C" w14:textId="6EFE4233" w:rsidR="00BD4F7E" w:rsidRPr="0024509F" w:rsidRDefault="00431FFD" w:rsidP="00793FC5">
      <w:pPr>
        <w:spacing w:after="0" w:line="360" w:lineRule="auto"/>
        <w:contextualSpacing/>
        <w:rPr>
          <w:rFonts w:ascii="Calibri" w:hAnsi="Calibri"/>
          <w:sz w:val="24"/>
          <w:szCs w:val="24"/>
          <w:lang w:val="en-US"/>
        </w:rPr>
      </w:pPr>
      <w:proofErr w:type="gramStart"/>
      <w:r w:rsidRPr="0024509F">
        <w:rPr>
          <w:rFonts w:ascii="Calibri" w:hAnsi="Calibri"/>
          <w:sz w:val="24"/>
          <w:szCs w:val="24"/>
          <w:lang w:val="en-US"/>
        </w:rPr>
        <w:t>In patient</w:t>
      </w:r>
      <w:proofErr w:type="gramEnd"/>
      <w:r w:rsidR="00602D7A" w:rsidRPr="0024509F">
        <w:rPr>
          <w:rFonts w:ascii="Calibri" w:hAnsi="Calibri"/>
          <w:sz w:val="24"/>
          <w:szCs w:val="24"/>
          <w:lang w:val="en-US"/>
        </w:rPr>
        <w:t xml:space="preserve"> 1 </w:t>
      </w:r>
      <w:r w:rsidR="00085BAE" w:rsidRPr="0024509F">
        <w:rPr>
          <w:rFonts w:ascii="Calibri" w:hAnsi="Calibri"/>
          <w:sz w:val="24"/>
          <w:szCs w:val="24"/>
          <w:lang w:val="en-US"/>
        </w:rPr>
        <w:t xml:space="preserve">the </w:t>
      </w:r>
      <w:r w:rsidR="00602D7A" w:rsidRPr="0024509F">
        <w:rPr>
          <w:rFonts w:ascii="Calibri" w:hAnsi="Calibri"/>
          <w:sz w:val="24"/>
          <w:szCs w:val="24"/>
          <w:lang w:val="en-US"/>
        </w:rPr>
        <w:t>tremor completely</w:t>
      </w:r>
      <w:r w:rsidR="00D2697F" w:rsidRPr="0024509F">
        <w:rPr>
          <w:rFonts w:ascii="Calibri" w:hAnsi="Calibri"/>
          <w:sz w:val="24"/>
          <w:szCs w:val="24"/>
          <w:lang w:val="en-US"/>
        </w:rPr>
        <w:t xml:space="preserve"> and permanently</w:t>
      </w:r>
      <w:r w:rsidR="00602D7A" w:rsidRPr="0024509F">
        <w:rPr>
          <w:rFonts w:ascii="Calibri" w:hAnsi="Calibri"/>
          <w:sz w:val="24"/>
          <w:szCs w:val="24"/>
          <w:lang w:val="en-US"/>
        </w:rPr>
        <w:t xml:space="preserve"> </w:t>
      </w:r>
      <w:r w:rsidR="00085BAE" w:rsidRPr="0024509F">
        <w:rPr>
          <w:rFonts w:ascii="Calibri" w:hAnsi="Calibri"/>
          <w:sz w:val="24"/>
          <w:szCs w:val="24"/>
          <w:lang w:val="en-US"/>
        </w:rPr>
        <w:t>resolved with right V</w:t>
      </w:r>
      <w:r w:rsidR="00793FC5">
        <w:rPr>
          <w:rFonts w:ascii="Calibri" w:hAnsi="Calibri"/>
          <w:sz w:val="24"/>
          <w:szCs w:val="24"/>
          <w:lang w:val="en-US"/>
        </w:rPr>
        <w:t>im</w:t>
      </w:r>
      <w:r w:rsidR="00085BAE" w:rsidRPr="0024509F">
        <w:rPr>
          <w:rFonts w:ascii="Calibri" w:hAnsi="Calibri"/>
          <w:sz w:val="24"/>
          <w:szCs w:val="24"/>
          <w:lang w:val="en-US"/>
        </w:rPr>
        <w:t xml:space="preserve"> lead insertion </w:t>
      </w:r>
      <w:r w:rsidR="00602D7A" w:rsidRPr="0024509F">
        <w:rPr>
          <w:rFonts w:ascii="Calibri" w:hAnsi="Calibri"/>
          <w:sz w:val="24"/>
          <w:szCs w:val="24"/>
          <w:lang w:val="en-US"/>
        </w:rPr>
        <w:t xml:space="preserve">but left </w:t>
      </w:r>
      <w:proofErr w:type="spellStart"/>
      <w:r w:rsidR="00602D7A" w:rsidRPr="0024509F">
        <w:rPr>
          <w:rFonts w:ascii="Calibri" w:hAnsi="Calibri"/>
          <w:sz w:val="24"/>
          <w:szCs w:val="24"/>
          <w:lang w:val="en-US"/>
        </w:rPr>
        <w:t>hemidystonia</w:t>
      </w:r>
      <w:proofErr w:type="spellEnd"/>
      <w:r w:rsidR="00602D7A" w:rsidRPr="0024509F">
        <w:rPr>
          <w:rFonts w:ascii="Calibri" w:hAnsi="Calibri"/>
          <w:sz w:val="24"/>
          <w:szCs w:val="24"/>
          <w:lang w:val="en-US"/>
        </w:rPr>
        <w:t xml:space="preserve"> </w:t>
      </w:r>
      <w:r w:rsidR="00085BAE" w:rsidRPr="0024509F">
        <w:rPr>
          <w:rFonts w:ascii="Calibri" w:hAnsi="Calibri"/>
          <w:sz w:val="24"/>
          <w:szCs w:val="24"/>
          <w:lang w:val="en-US"/>
        </w:rPr>
        <w:t xml:space="preserve">occurred. </w:t>
      </w:r>
      <w:r w:rsidR="00DA0AB2" w:rsidRPr="0024509F">
        <w:rPr>
          <w:rFonts w:ascii="Calibri" w:hAnsi="Calibri"/>
          <w:sz w:val="24"/>
          <w:szCs w:val="24"/>
          <w:lang w:val="en-US"/>
        </w:rPr>
        <w:t>In patient</w:t>
      </w:r>
      <w:r w:rsidR="00602D7A" w:rsidRPr="0024509F">
        <w:rPr>
          <w:rFonts w:ascii="Calibri" w:hAnsi="Calibri"/>
          <w:sz w:val="24"/>
          <w:szCs w:val="24"/>
          <w:lang w:val="en-US"/>
        </w:rPr>
        <w:t xml:space="preserve"> 2 </w:t>
      </w:r>
      <w:r w:rsidR="00E039DC" w:rsidRPr="0024509F">
        <w:rPr>
          <w:rFonts w:ascii="Calibri" w:hAnsi="Calibri"/>
          <w:sz w:val="24"/>
          <w:szCs w:val="24"/>
          <w:lang w:val="en-US"/>
        </w:rPr>
        <w:t xml:space="preserve">focal </w:t>
      </w:r>
      <w:r w:rsidR="00602D7A" w:rsidRPr="0024509F">
        <w:rPr>
          <w:rFonts w:ascii="Calibri" w:hAnsi="Calibri"/>
          <w:sz w:val="24"/>
          <w:szCs w:val="24"/>
          <w:lang w:val="en-US"/>
        </w:rPr>
        <w:t>dysto</w:t>
      </w:r>
      <w:r w:rsidR="00A04CDE" w:rsidRPr="0024509F">
        <w:rPr>
          <w:rFonts w:ascii="Calibri" w:hAnsi="Calibri"/>
          <w:sz w:val="24"/>
          <w:szCs w:val="24"/>
          <w:lang w:val="en-US"/>
        </w:rPr>
        <w:t xml:space="preserve">nia was </w:t>
      </w:r>
      <w:r w:rsidR="00602D7A" w:rsidRPr="0024509F">
        <w:rPr>
          <w:rFonts w:ascii="Calibri" w:hAnsi="Calibri"/>
          <w:sz w:val="24"/>
          <w:szCs w:val="24"/>
          <w:lang w:val="en-US"/>
        </w:rPr>
        <w:t xml:space="preserve">induced </w:t>
      </w:r>
      <w:r w:rsidR="00A04CDE" w:rsidRPr="0024509F">
        <w:rPr>
          <w:rFonts w:ascii="Calibri" w:hAnsi="Calibri"/>
          <w:sz w:val="24"/>
          <w:szCs w:val="24"/>
          <w:lang w:val="en-US"/>
        </w:rPr>
        <w:t xml:space="preserve">by </w:t>
      </w:r>
      <w:r w:rsidR="0068709E" w:rsidRPr="0024509F">
        <w:rPr>
          <w:rFonts w:ascii="Calibri" w:hAnsi="Calibri"/>
          <w:sz w:val="24"/>
          <w:szCs w:val="24"/>
          <w:lang w:val="en-US"/>
        </w:rPr>
        <w:t>Vim</w:t>
      </w:r>
      <w:r w:rsidR="00A04CDE" w:rsidRPr="0024509F">
        <w:rPr>
          <w:rFonts w:ascii="Calibri" w:hAnsi="Calibri"/>
          <w:sz w:val="24"/>
          <w:szCs w:val="24"/>
          <w:lang w:val="en-US"/>
        </w:rPr>
        <w:t xml:space="preserve"> stimulation </w:t>
      </w:r>
      <w:r w:rsidR="00602D7A" w:rsidRPr="0024509F">
        <w:rPr>
          <w:rFonts w:ascii="Calibri" w:hAnsi="Calibri"/>
          <w:sz w:val="24"/>
          <w:szCs w:val="24"/>
          <w:lang w:val="en-US"/>
        </w:rPr>
        <w:t xml:space="preserve">and, </w:t>
      </w:r>
      <w:r w:rsidR="00D95B4F" w:rsidRPr="0024509F">
        <w:rPr>
          <w:rFonts w:ascii="Calibri" w:hAnsi="Calibri"/>
          <w:sz w:val="24"/>
          <w:szCs w:val="24"/>
          <w:lang w:val="en-US"/>
        </w:rPr>
        <w:t xml:space="preserve">despite intensive </w:t>
      </w:r>
      <w:r w:rsidR="00F90F03" w:rsidRPr="0024509F">
        <w:rPr>
          <w:rFonts w:ascii="Calibri" w:hAnsi="Calibri"/>
          <w:sz w:val="24"/>
          <w:szCs w:val="24"/>
          <w:lang w:val="en-US"/>
        </w:rPr>
        <w:t>re</w:t>
      </w:r>
      <w:r w:rsidR="00D95B4F" w:rsidRPr="0024509F">
        <w:rPr>
          <w:rFonts w:ascii="Calibri" w:hAnsi="Calibri"/>
          <w:sz w:val="24"/>
          <w:szCs w:val="24"/>
          <w:lang w:val="en-US"/>
        </w:rPr>
        <w:t>programming</w:t>
      </w:r>
      <w:r w:rsidR="00D73241" w:rsidRPr="0024509F">
        <w:rPr>
          <w:rFonts w:ascii="Calibri" w:hAnsi="Calibri"/>
          <w:sz w:val="24"/>
          <w:szCs w:val="24"/>
          <w:lang w:val="en-US"/>
        </w:rPr>
        <w:t xml:space="preserve"> </w:t>
      </w:r>
      <w:r w:rsidR="00FB412E" w:rsidRPr="0024509F">
        <w:rPr>
          <w:rFonts w:ascii="Calibri" w:hAnsi="Calibri"/>
          <w:sz w:val="24"/>
          <w:szCs w:val="24"/>
          <w:lang w:val="en-US"/>
        </w:rPr>
        <w:t xml:space="preserve">satisfactory </w:t>
      </w:r>
      <w:r w:rsidR="00D73241" w:rsidRPr="0024509F">
        <w:rPr>
          <w:rFonts w:ascii="Calibri" w:hAnsi="Calibri"/>
          <w:sz w:val="24"/>
          <w:szCs w:val="24"/>
          <w:lang w:val="en-US"/>
        </w:rPr>
        <w:t>control of tremor w</w:t>
      </w:r>
      <w:r w:rsidR="00FB412E" w:rsidRPr="0024509F">
        <w:rPr>
          <w:rFonts w:ascii="Calibri" w:hAnsi="Calibri"/>
          <w:sz w:val="24"/>
          <w:szCs w:val="24"/>
          <w:lang w:val="en-US"/>
        </w:rPr>
        <w:t>ithout dyston</w:t>
      </w:r>
      <w:r w:rsidR="000C5C5A" w:rsidRPr="0024509F">
        <w:rPr>
          <w:rFonts w:ascii="Calibri" w:hAnsi="Calibri"/>
          <w:sz w:val="24"/>
          <w:szCs w:val="24"/>
          <w:lang w:val="en-US"/>
        </w:rPr>
        <w:t>ia</w:t>
      </w:r>
      <w:r w:rsidR="009307BE" w:rsidRPr="0024509F">
        <w:rPr>
          <w:rFonts w:ascii="Calibri" w:hAnsi="Calibri"/>
          <w:sz w:val="24"/>
          <w:szCs w:val="24"/>
          <w:lang w:val="en-US"/>
        </w:rPr>
        <w:t xml:space="preserve"> was </w:t>
      </w:r>
      <w:r w:rsidR="00085BAE" w:rsidRPr="0024509F">
        <w:rPr>
          <w:rFonts w:ascii="Calibri" w:hAnsi="Calibri"/>
          <w:sz w:val="24"/>
          <w:szCs w:val="24"/>
          <w:lang w:val="en-US"/>
        </w:rPr>
        <w:t>im</w:t>
      </w:r>
      <w:r w:rsidR="009307BE" w:rsidRPr="0024509F">
        <w:rPr>
          <w:rFonts w:ascii="Calibri" w:hAnsi="Calibri"/>
          <w:sz w:val="24"/>
          <w:szCs w:val="24"/>
          <w:lang w:val="en-US"/>
        </w:rPr>
        <w:t>possible</w:t>
      </w:r>
      <w:r w:rsidR="00D73241" w:rsidRPr="0024509F">
        <w:rPr>
          <w:rFonts w:ascii="Calibri" w:hAnsi="Calibri"/>
          <w:sz w:val="24"/>
          <w:szCs w:val="24"/>
          <w:lang w:val="en-US"/>
        </w:rPr>
        <w:t>.</w:t>
      </w:r>
      <w:r w:rsidR="00F90F03" w:rsidRPr="0024509F">
        <w:rPr>
          <w:rFonts w:ascii="Calibri" w:hAnsi="Calibri"/>
          <w:sz w:val="24"/>
          <w:szCs w:val="24"/>
          <w:lang w:val="en-US"/>
        </w:rPr>
        <w:t xml:space="preserve"> Patient</w:t>
      </w:r>
      <w:r w:rsidR="004E671F" w:rsidRPr="0024509F">
        <w:rPr>
          <w:rFonts w:ascii="Calibri" w:hAnsi="Calibri"/>
          <w:sz w:val="24"/>
          <w:szCs w:val="24"/>
          <w:lang w:val="en-US"/>
        </w:rPr>
        <w:t xml:space="preserve"> 3 </w:t>
      </w:r>
      <w:r w:rsidR="006367EF" w:rsidRPr="0024509F">
        <w:rPr>
          <w:rFonts w:ascii="Calibri" w:hAnsi="Calibri"/>
          <w:sz w:val="24"/>
          <w:szCs w:val="24"/>
          <w:lang w:val="en-US"/>
        </w:rPr>
        <w:t xml:space="preserve">developed permanent dystonia as </w:t>
      </w:r>
      <w:r w:rsidR="00EA6894">
        <w:rPr>
          <w:rFonts w:ascii="Calibri" w:hAnsi="Calibri"/>
          <w:sz w:val="24"/>
          <w:szCs w:val="24"/>
          <w:lang w:val="en-US"/>
        </w:rPr>
        <w:t xml:space="preserve">a </w:t>
      </w:r>
      <w:r w:rsidR="006367EF" w:rsidRPr="0024509F">
        <w:rPr>
          <w:rFonts w:ascii="Calibri" w:hAnsi="Calibri"/>
          <w:sz w:val="24"/>
          <w:szCs w:val="24"/>
          <w:lang w:val="en-US"/>
        </w:rPr>
        <w:t xml:space="preserve">result of radiofrequency </w:t>
      </w:r>
      <w:proofErr w:type="spellStart"/>
      <w:r w:rsidR="006367EF" w:rsidRPr="0024509F">
        <w:rPr>
          <w:rFonts w:ascii="Calibri" w:hAnsi="Calibri"/>
          <w:sz w:val="24"/>
          <w:szCs w:val="24"/>
          <w:lang w:val="en-US"/>
        </w:rPr>
        <w:t>thalamotomy</w:t>
      </w:r>
      <w:proofErr w:type="spellEnd"/>
      <w:r w:rsidR="006367EF" w:rsidRPr="0024509F">
        <w:rPr>
          <w:rFonts w:ascii="Calibri" w:hAnsi="Calibri"/>
          <w:sz w:val="24"/>
          <w:szCs w:val="24"/>
          <w:lang w:val="en-US"/>
        </w:rPr>
        <w:t>.</w:t>
      </w:r>
      <w:r w:rsidR="006367EF">
        <w:rPr>
          <w:rFonts w:ascii="Calibri" w:hAnsi="Calibri"/>
          <w:sz w:val="24"/>
          <w:szCs w:val="24"/>
          <w:lang w:val="en-US"/>
        </w:rPr>
        <w:t xml:space="preserve"> </w:t>
      </w:r>
      <w:r w:rsidR="006367EF" w:rsidRPr="0024509F">
        <w:rPr>
          <w:rFonts w:ascii="Calibri" w:hAnsi="Calibri"/>
          <w:sz w:val="24"/>
          <w:szCs w:val="24"/>
          <w:lang w:val="en-US"/>
        </w:rPr>
        <w:t xml:space="preserve">Patient 4 </w:t>
      </w:r>
      <w:r w:rsidR="004E671F" w:rsidRPr="0024509F">
        <w:rPr>
          <w:rFonts w:ascii="Calibri" w:hAnsi="Calibri"/>
          <w:sz w:val="24"/>
          <w:szCs w:val="24"/>
          <w:lang w:val="en-US"/>
        </w:rPr>
        <w:t xml:space="preserve">progressively developed </w:t>
      </w:r>
      <w:r w:rsidR="006924D9" w:rsidRPr="0024509F">
        <w:rPr>
          <w:rFonts w:ascii="Calibri" w:hAnsi="Calibri"/>
          <w:sz w:val="24"/>
          <w:szCs w:val="24"/>
          <w:lang w:val="en-US"/>
        </w:rPr>
        <w:t xml:space="preserve">generalized </w:t>
      </w:r>
      <w:r w:rsidR="00085BAE" w:rsidRPr="0024509F">
        <w:rPr>
          <w:rFonts w:ascii="Calibri" w:hAnsi="Calibri"/>
          <w:sz w:val="24"/>
          <w:szCs w:val="24"/>
          <w:lang w:val="en-US"/>
        </w:rPr>
        <w:t xml:space="preserve">disabling </w:t>
      </w:r>
      <w:r w:rsidR="004E671F" w:rsidRPr="0024509F">
        <w:rPr>
          <w:rFonts w:ascii="Calibri" w:hAnsi="Calibri"/>
          <w:sz w:val="24"/>
          <w:szCs w:val="24"/>
          <w:lang w:val="en-US"/>
        </w:rPr>
        <w:t xml:space="preserve">dystonia </w:t>
      </w:r>
      <w:r w:rsidR="006924D9" w:rsidRPr="0024509F">
        <w:rPr>
          <w:rFonts w:ascii="Calibri" w:hAnsi="Calibri"/>
          <w:sz w:val="24"/>
          <w:szCs w:val="24"/>
          <w:lang w:val="en-US"/>
        </w:rPr>
        <w:t>after bilateral Vim DBS</w:t>
      </w:r>
      <w:r w:rsidR="00F90F03" w:rsidRPr="0024509F">
        <w:rPr>
          <w:rFonts w:ascii="Calibri" w:hAnsi="Calibri"/>
          <w:sz w:val="24"/>
          <w:szCs w:val="24"/>
          <w:lang w:val="en-US"/>
        </w:rPr>
        <w:t xml:space="preserve"> that required </w:t>
      </w:r>
      <w:proofErr w:type="spellStart"/>
      <w:r w:rsidR="00F90F03" w:rsidRPr="0024509F">
        <w:rPr>
          <w:rFonts w:ascii="Calibri" w:hAnsi="Calibri"/>
          <w:sz w:val="24"/>
          <w:szCs w:val="24"/>
          <w:lang w:val="en-US"/>
        </w:rPr>
        <w:t>Gpi</w:t>
      </w:r>
      <w:proofErr w:type="spellEnd"/>
      <w:r w:rsidR="00F90F03" w:rsidRPr="0024509F">
        <w:rPr>
          <w:rFonts w:ascii="Calibri" w:hAnsi="Calibri"/>
          <w:sz w:val="24"/>
          <w:szCs w:val="24"/>
          <w:lang w:val="en-US"/>
        </w:rPr>
        <w:t xml:space="preserve"> DBS as rescue therapy</w:t>
      </w:r>
      <w:r w:rsidR="003F1B3C" w:rsidRPr="0024509F">
        <w:rPr>
          <w:rFonts w:ascii="Calibri" w:hAnsi="Calibri"/>
          <w:sz w:val="24"/>
          <w:szCs w:val="24"/>
          <w:lang w:val="en-US"/>
        </w:rPr>
        <w:t xml:space="preserve">. </w:t>
      </w:r>
      <w:r w:rsidR="00F001FB" w:rsidRPr="0024509F">
        <w:rPr>
          <w:rFonts w:ascii="Calibri" w:hAnsi="Calibri"/>
          <w:sz w:val="24"/>
          <w:szCs w:val="24"/>
          <w:lang w:val="en-US"/>
        </w:rPr>
        <w:t>Patients</w:t>
      </w:r>
      <w:r w:rsidR="006D05C8" w:rsidRPr="0024509F">
        <w:rPr>
          <w:rFonts w:ascii="Calibri" w:hAnsi="Calibri"/>
          <w:sz w:val="24"/>
          <w:szCs w:val="24"/>
          <w:lang w:val="en-US"/>
        </w:rPr>
        <w:t xml:space="preserve"> 5 and 6 presented </w:t>
      </w:r>
      <w:r w:rsidR="00EA6894">
        <w:rPr>
          <w:rFonts w:ascii="Calibri" w:hAnsi="Calibri"/>
          <w:sz w:val="24"/>
          <w:szCs w:val="24"/>
          <w:lang w:val="en-US"/>
        </w:rPr>
        <w:t xml:space="preserve">with </w:t>
      </w:r>
      <w:r w:rsidR="006D05C8" w:rsidRPr="0024509F">
        <w:rPr>
          <w:rFonts w:ascii="Calibri" w:hAnsi="Calibri"/>
          <w:sz w:val="24"/>
          <w:szCs w:val="24"/>
          <w:lang w:val="en-US"/>
        </w:rPr>
        <w:t>mild</w:t>
      </w:r>
      <w:r w:rsidR="00E02DC7" w:rsidRPr="0024509F">
        <w:rPr>
          <w:rFonts w:ascii="Calibri" w:hAnsi="Calibri"/>
          <w:sz w:val="24"/>
          <w:szCs w:val="24"/>
          <w:lang w:val="en-US"/>
        </w:rPr>
        <w:t xml:space="preserve"> </w:t>
      </w:r>
      <w:r w:rsidR="00521E78" w:rsidRPr="0024509F">
        <w:rPr>
          <w:rFonts w:ascii="Calibri" w:hAnsi="Calibri"/>
          <w:sz w:val="24"/>
          <w:szCs w:val="24"/>
          <w:lang w:val="en-US"/>
        </w:rPr>
        <w:t>to</w:t>
      </w:r>
      <w:r w:rsidR="00E02DC7" w:rsidRPr="0024509F">
        <w:rPr>
          <w:rFonts w:ascii="Calibri" w:hAnsi="Calibri"/>
          <w:sz w:val="24"/>
          <w:szCs w:val="24"/>
          <w:lang w:val="en-US"/>
        </w:rPr>
        <w:t xml:space="preserve"> </w:t>
      </w:r>
      <w:r w:rsidR="00521E78" w:rsidRPr="0024509F">
        <w:rPr>
          <w:rFonts w:ascii="Calibri" w:hAnsi="Calibri"/>
          <w:sz w:val="24"/>
          <w:szCs w:val="24"/>
          <w:lang w:val="en-US"/>
        </w:rPr>
        <w:t>moderate</w:t>
      </w:r>
      <w:r w:rsidR="006D05C8" w:rsidRPr="0024509F">
        <w:rPr>
          <w:rFonts w:ascii="Calibri" w:hAnsi="Calibri"/>
          <w:sz w:val="24"/>
          <w:szCs w:val="24"/>
          <w:lang w:val="en-US"/>
        </w:rPr>
        <w:t xml:space="preserve"> dystonia after Vim DBS</w:t>
      </w:r>
      <w:r w:rsidR="00E02DC7" w:rsidRPr="0024509F">
        <w:rPr>
          <w:rFonts w:ascii="Calibri" w:hAnsi="Calibri"/>
          <w:sz w:val="24"/>
          <w:szCs w:val="24"/>
          <w:lang w:val="en-US"/>
        </w:rPr>
        <w:t>,</w:t>
      </w:r>
      <w:r w:rsidR="006D05C8" w:rsidRPr="0024509F">
        <w:rPr>
          <w:rFonts w:ascii="Calibri" w:hAnsi="Calibri"/>
          <w:sz w:val="24"/>
          <w:szCs w:val="24"/>
          <w:lang w:val="en-US"/>
        </w:rPr>
        <w:t xml:space="preserve"> manageable with change</w:t>
      </w:r>
      <w:r w:rsidR="00E02DC7" w:rsidRPr="0024509F">
        <w:rPr>
          <w:rFonts w:ascii="Calibri" w:hAnsi="Calibri"/>
          <w:sz w:val="24"/>
          <w:szCs w:val="24"/>
          <w:lang w:val="en-US"/>
        </w:rPr>
        <w:t>s</w:t>
      </w:r>
      <w:r w:rsidR="006D05C8" w:rsidRPr="0024509F">
        <w:rPr>
          <w:rFonts w:ascii="Calibri" w:hAnsi="Calibri"/>
          <w:sz w:val="24"/>
          <w:szCs w:val="24"/>
          <w:lang w:val="en-US"/>
        </w:rPr>
        <w:t xml:space="preserve"> in stimul</w:t>
      </w:r>
      <w:r w:rsidR="00AE282A" w:rsidRPr="0024509F">
        <w:rPr>
          <w:rFonts w:ascii="Calibri" w:hAnsi="Calibri"/>
          <w:sz w:val="24"/>
          <w:szCs w:val="24"/>
          <w:lang w:val="en-US"/>
        </w:rPr>
        <w:t>ation settin</w:t>
      </w:r>
      <w:r w:rsidR="006D05C8" w:rsidRPr="0024509F">
        <w:rPr>
          <w:rFonts w:ascii="Calibri" w:hAnsi="Calibri"/>
          <w:sz w:val="24"/>
          <w:szCs w:val="24"/>
          <w:lang w:val="en-US"/>
        </w:rPr>
        <w:t>gs (</w:t>
      </w:r>
      <w:r w:rsidR="007306EA" w:rsidRPr="0024509F">
        <w:rPr>
          <w:rFonts w:ascii="Calibri" w:hAnsi="Calibri"/>
          <w:sz w:val="24"/>
          <w:szCs w:val="24"/>
          <w:lang w:val="en-US"/>
        </w:rPr>
        <w:t xml:space="preserve">reduction of amplitude of stimulation in case 5 and </w:t>
      </w:r>
      <w:r w:rsidR="006D05C8" w:rsidRPr="0024509F">
        <w:rPr>
          <w:rFonts w:ascii="Calibri" w:hAnsi="Calibri"/>
          <w:sz w:val="24"/>
          <w:szCs w:val="24"/>
          <w:lang w:val="en-US"/>
        </w:rPr>
        <w:t>s</w:t>
      </w:r>
      <w:r w:rsidR="00521E78" w:rsidRPr="0024509F">
        <w:rPr>
          <w:rFonts w:ascii="Calibri" w:hAnsi="Calibri"/>
          <w:sz w:val="24"/>
          <w:szCs w:val="24"/>
          <w:lang w:val="en-US"/>
        </w:rPr>
        <w:t xml:space="preserve">witch from </w:t>
      </w:r>
      <w:r w:rsidR="006367EF">
        <w:rPr>
          <w:rFonts w:ascii="Calibri" w:hAnsi="Calibri"/>
          <w:sz w:val="24"/>
          <w:szCs w:val="24"/>
          <w:lang w:val="en-US"/>
        </w:rPr>
        <w:t>Vim</w:t>
      </w:r>
      <w:r w:rsidR="006367EF" w:rsidRPr="0024509F">
        <w:rPr>
          <w:rFonts w:ascii="Calibri" w:hAnsi="Calibri"/>
          <w:sz w:val="24"/>
          <w:szCs w:val="24"/>
          <w:lang w:val="en-US"/>
        </w:rPr>
        <w:t xml:space="preserve"> </w:t>
      </w:r>
      <w:r w:rsidR="00521E78" w:rsidRPr="0024509F">
        <w:rPr>
          <w:rFonts w:ascii="Calibri" w:hAnsi="Calibri"/>
          <w:sz w:val="24"/>
          <w:szCs w:val="24"/>
          <w:lang w:val="en-US"/>
        </w:rPr>
        <w:t>to ZI</w:t>
      </w:r>
      <w:r w:rsidR="006D05C8" w:rsidRPr="0024509F">
        <w:rPr>
          <w:rFonts w:ascii="Calibri" w:hAnsi="Calibri"/>
          <w:sz w:val="24"/>
          <w:szCs w:val="24"/>
          <w:lang w:val="en-US"/>
        </w:rPr>
        <w:t xml:space="preserve"> stimulation</w:t>
      </w:r>
      <w:r w:rsidR="00E02DC7" w:rsidRPr="0024509F">
        <w:rPr>
          <w:rFonts w:ascii="Calibri" w:hAnsi="Calibri"/>
          <w:sz w:val="24"/>
          <w:szCs w:val="24"/>
          <w:lang w:val="en-US"/>
        </w:rPr>
        <w:t xml:space="preserve"> in case 6</w:t>
      </w:r>
      <w:r w:rsidR="006D05C8" w:rsidRPr="0024509F">
        <w:rPr>
          <w:rFonts w:ascii="Calibri" w:hAnsi="Calibri"/>
          <w:sz w:val="24"/>
          <w:szCs w:val="24"/>
          <w:lang w:val="en-US"/>
        </w:rPr>
        <w:t xml:space="preserve">). </w:t>
      </w:r>
    </w:p>
    <w:p w14:paraId="5AE6DD05" w14:textId="25495649" w:rsidR="00552137" w:rsidRPr="0024509F" w:rsidRDefault="003F1B3C" w:rsidP="00DD23B8">
      <w:pPr>
        <w:spacing w:after="0" w:line="360" w:lineRule="auto"/>
        <w:rPr>
          <w:rFonts w:ascii="Calibri" w:hAnsi="Calibri"/>
          <w:sz w:val="24"/>
          <w:szCs w:val="24"/>
          <w:lang w:val="en-US" w:bidi="uz-Cyrl-UZ"/>
        </w:rPr>
      </w:pPr>
      <w:r w:rsidRPr="0024509F">
        <w:rPr>
          <w:rFonts w:ascii="Calibri" w:hAnsi="Calibri"/>
          <w:sz w:val="24"/>
          <w:szCs w:val="24"/>
          <w:lang w:val="en-US"/>
        </w:rPr>
        <w:t>T</w:t>
      </w:r>
      <w:r w:rsidR="00BD270E" w:rsidRPr="0024509F">
        <w:rPr>
          <w:rFonts w:ascii="Calibri" w:hAnsi="Calibri"/>
          <w:sz w:val="24"/>
          <w:szCs w:val="24"/>
          <w:lang w:val="en-US"/>
        </w:rPr>
        <w:t xml:space="preserve">here </w:t>
      </w:r>
      <w:r w:rsidR="00214EF0" w:rsidRPr="0024509F">
        <w:rPr>
          <w:rFonts w:ascii="Calibri" w:hAnsi="Calibri"/>
          <w:sz w:val="24"/>
          <w:szCs w:val="24"/>
          <w:lang w:val="en-US"/>
        </w:rPr>
        <w:t>are few patients</w:t>
      </w:r>
      <w:r w:rsidR="00BD270E" w:rsidRPr="0024509F">
        <w:rPr>
          <w:rFonts w:ascii="Calibri" w:hAnsi="Calibri"/>
          <w:sz w:val="24"/>
          <w:szCs w:val="24"/>
          <w:lang w:val="en-US"/>
        </w:rPr>
        <w:t xml:space="preserve"> </w:t>
      </w:r>
      <w:r w:rsidRPr="0024509F">
        <w:rPr>
          <w:rFonts w:ascii="Calibri" w:hAnsi="Calibri"/>
          <w:sz w:val="24"/>
          <w:szCs w:val="24"/>
          <w:lang w:val="en-US"/>
        </w:rPr>
        <w:t xml:space="preserve">reported </w:t>
      </w:r>
      <w:r w:rsidR="00BD270E" w:rsidRPr="0024509F">
        <w:rPr>
          <w:rFonts w:ascii="Calibri" w:hAnsi="Calibri"/>
          <w:sz w:val="24"/>
          <w:szCs w:val="24"/>
          <w:lang w:val="en-US"/>
        </w:rPr>
        <w:t xml:space="preserve">who presented with a </w:t>
      </w:r>
      <w:r w:rsidR="00C936E4" w:rsidRPr="0024509F">
        <w:rPr>
          <w:rFonts w:ascii="Calibri" w:hAnsi="Calibri"/>
          <w:sz w:val="24"/>
          <w:szCs w:val="24"/>
          <w:lang w:val="en-US"/>
        </w:rPr>
        <w:t>thalamic-induced</w:t>
      </w:r>
      <w:r w:rsidR="00D11E68" w:rsidRPr="0024509F">
        <w:rPr>
          <w:rFonts w:ascii="Calibri" w:hAnsi="Calibri"/>
          <w:sz w:val="24"/>
          <w:szCs w:val="24"/>
          <w:lang w:val="en-US"/>
        </w:rPr>
        <w:t xml:space="preserve"> or aggravated</w:t>
      </w:r>
      <w:r w:rsidR="00C936E4" w:rsidRPr="0024509F">
        <w:rPr>
          <w:rFonts w:ascii="Calibri" w:hAnsi="Calibri"/>
          <w:sz w:val="24"/>
          <w:szCs w:val="24"/>
          <w:lang w:val="en-US"/>
        </w:rPr>
        <w:t xml:space="preserve"> dystonia. </w:t>
      </w:r>
      <w:proofErr w:type="spellStart"/>
      <w:r w:rsidR="004545C2" w:rsidRPr="0024509F">
        <w:rPr>
          <w:rFonts w:ascii="Calibri" w:hAnsi="Calibri"/>
          <w:sz w:val="24"/>
          <w:szCs w:val="24"/>
          <w:lang w:val="en-US"/>
        </w:rPr>
        <w:t>Sydow</w:t>
      </w:r>
      <w:proofErr w:type="spellEnd"/>
      <w:r w:rsidR="004545C2" w:rsidRPr="0024509F">
        <w:rPr>
          <w:rFonts w:ascii="Calibri" w:hAnsi="Calibri"/>
          <w:sz w:val="24"/>
          <w:szCs w:val="24"/>
          <w:lang w:val="en-US"/>
        </w:rPr>
        <w:t xml:space="preserve"> and colle</w:t>
      </w:r>
      <w:r w:rsidR="00E03B3F" w:rsidRPr="0024509F">
        <w:rPr>
          <w:rFonts w:ascii="Calibri" w:hAnsi="Calibri"/>
          <w:sz w:val="24"/>
          <w:szCs w:val="24"/>
          <w:lang w:val="en-US"/>
        </w:rPr>
        <w:t>a</w:t>
      </w:r>
      <w:r w:rsidR="004545C2" w:rsidRPr="0024509F">
        <w:rPr>
          <w:rFonts w:ascii="Calibri" w:hAnsi="Calibri"/>
          <w:sz w:val="24"/>
          <w:szCs w:val="24"/>
          <w:lang w:val="en-US"/>
        </w:rPr>
        <w:t xml:space="preserve">gues reported four ET patients who developed stimulation-induced dystonia during a </w:t>
      </w:r>
      <w:r w:rsidR="00901E4D" w:rsidRPr="0024509F">
        <w:rPr>
          <w:rFonts w:ascii="Calibri" w:hAnsi="Calibri"/>
          <w:sz w:val="24"/>
          <w:szCs w:val="24"/>
          <w:lang w:val="en-US"/>
        </w:rPr>
        <w:t>Vim</w:t>
      </w:r>
      <w:r w:rsidR="00F97707" w:rsidRPr="0024509F">
        <w:rPr>
          <w:rFonts w:ascii="Calibri" w:hAnsi="Calibri"/>
          <w:sz w:val="24"/>
          <w:szCs w:val="24"/>
          <w:lang w:val="en-US"/>
        </w:rPr>
        <w:t xml:space="preserve"> DBS programming session</w:t>
      </w:r>
      <w:r w:rsidR="00DC4353" w:rsidRPr="0024509F">
        <w:rPr>
          <w:rFonts w:ascii="Calibri" w:hAnsi="Calibri"/>
          <w:sz w:val="24"/>
          <w:szCs w:val="24"/>
          <w:lang w:val="en-US"/>
        </w:rPr>
        <w:t xml:space="preserve"> [</w:t>
      </w:r>
      <w:r w:rsidR="002B1A49">
        <w:rPr>
          <w:rFonts w:ascii="Calibri" w:hAnsi="Calibri"/>
          <w:sz w:val="24"/>
          <w:szCs w:val="24"/>
          <w:lang w:val="en-US"/>
        </w:rPr>
        <w:t>4</w:t>
      </w:r>
      <w:r w:rsidR="00624E3A" w:rsidRPr="0024509F">
        <w:rPr>
          <w:rFonts w:ascii="Calibri" w:hAnsi="Calibri"/>
          <w:sz w:val="24"/>
          <w:szCs w:val="24"/>
          <w:lang w:val="en-US"/>
        </w:rPr>
        <w:t>]</w:t>
      </w:r>
      <w:r w:rsidR="00F97707" w:rsidRPr="0024509F">
        <w:rPr>
          <w:rFonts w:ascii="Calibri" w:hAnsi="Calibri"/>
          <w:sz w:val="24"/>
          <w:szCs w:val="24"/>
          <w:lang w:val="en-US"/>
        </w:rPr>
        <w:t>.</w:t>
      </w:r>
      <w:r w:rsidR="004545C2" w:rsidRPr="0024509F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552137" w:rsidRPr="0024509F">
        <w:rPr>
          <w:rFonts w:ascii="Calibri" w:hAnsi="Calibri"/>
          <w:sz w:val="24"/>
          <w:szCs w:val="24"/>
          <w:lang w:val="en-US"/>
        </w:rPr>
        <w:t>Hedera</w:t>
      </w:r>
      <w:proofErr w:type="spellEnd"/>
      <w:r w:rsidR="00552137" w:rsidRPr="0024509F">
        <w:rPr>
          <w:rFonts w:ascii="Calibri" w:hAnsi="Calibri"/>
          <w:sz w:val="24"/>
          <w:szCs w:val="24"/>
          <w:lang w:val="en-US"/>
        </w:rPr>
        <w:t xml:space="preserve"> et al described two </w:t>
      </w:r>
      <w:r w:rsidR="00B20D46" w:rsidRPr="0024509F">
        <w:rPr>
          <w:rFonts w:ascii="Calibri" w:hAnsi="Calibri"/>
          <w:sz w:val="24"/>
          <w:szCs w:val="24"/>
          <w:lang w:val="en-US"/>
        </w:rPr>
        <w:t xml:space="preserve">dystonic </w:t>
      </w:r>
      <w:r w:rsidR="00552137" w:rsidRPr="0024509F">
        <w:rPr>
          <w:rFonts w:ascii="Calibri" w:hAnsi="Calibri"/>
          <w:sz w:val="24"/>
          <w:szCs w:val="24"/>
          <w:lang w:val="en-US"/>
        </w:rPr>
        <w:t>patients whose limb dystonia w</w:t>
      </w:r>
      <w:r w:rsidR="00D11E68" w:rsidRPr="0024509F">
        <w:rPr>
          <w:rFonts w:ascii="Calibri" w:hAnsi="Calibri"/>
          <w:sz w:val="24"/>
          <w:szCs w:val="24"/>
          <w:lang w:val="en-US"/>
        </w:rPr>
        <w:t>orsened following unilateral Vim</w:t>
      </w:r>
      <w:r w:rsidR="00803ADB" w:rsidRPr="0024509F">
        <w:rPr>
          <w:rFonts w:ascii="Calibri" w:hAnsi="Calibri"/>
          <w:sz w:val="24"/>
          <w:szCs w:val="24"/>
          <w:lang w:val="en-US"/>
        </w:rPr>
        <w:t xml:space="preserve"> DBS [</w:t>
      </w:r>
      <w:r w:rsidR="002B1A49">
        <w:rPr>
          <w:rFonts w:ascii="Calibri" w:hAnsi="Calibri"/>
          <w:sz w:val="24"/>
          <w:szCs w:val="24"/>
          <w:lang w:val="en-US"/>
        </w:rPr>
        <w:t>5</w:t>
      </w:r>
      <w:r w:rsidR="00DE41F1" w:rsidRPr="0024509F">
        <w:rPr>
          <w:rFonts w:ascii="Calibri" w:hAnsi="Calibri"/>
          <w:sz w:val="24"/>
          <w:szCs w:val="24"/>
          <w:lang w:val="en-US"/>
        </w:rPr>
        <w:t>]</w:t>
      </w:r>
      <w:r w:rsidR="00803ADB" w:rsidRPr="0024509F">
        <w:rPr>
          <w:rFonts w:ascii="Calibri" w:hAnsi="Calibri"/>
          <w:sz w:val="24"/>
          <w:szCs w:val="24"/>
          <w:lang w:val="en-US"/>
        </w:rPr>
        <w:t>.</w:t>
      </w:r>
      <w:r w:rsidR="00552137" w:rsidRPr="0024509F">
        <w:rPr>
          <w:rFonts w:ascii="Calibri" w:hAnsi="Calibri"/>
          <w:sz w:val="24"/>
          <w:szCs w:val="24"/>
          <w:lang w:val="en-US"/>
        </w:rPr>
        <w:t xml:space="preserve"> </w:t>
      </w:r>
      <w:r w:rsidR="006D05C8" w:rsidRPr="0024509F">
        <w:rPr>
          <w:rFonts w:ascii="Calibri" w:hAnsi="Calibri"/>
          <w:sz w:val="24"/>
          <w:szCs w:val="24"/>
          <w:lang w:val="en-US"/>
        </w:rPr>
        <w:t xml:space="preserve">Similarly to our </w:t>
      </w:r>
      <w:r w:rsidR="00901E4D" w:rsidRPr="0024509F">
        <w:rPr>
          <w:rFonts w:ascii="Calibri" w:hAnsi="Calibri"/>
          <w:sz w:val="24"/>
          <w:szCs w:val="24"/>
          <w:lang w:val="en-US"/>
        </w:rPr>
        <w:t>patients</w:t>
      </w:r>
      <w:r w:rsidR="006D05C8" w:rsidRPr="0024509F">
        <w:rPr>
          <w:rFonts w:ascii="Calibri" w:hAnsi="Calibri"/>
          <w:sz w:val="24"/>
          <w:szCs w:val="24"/>
          <w:lang w:val="en-US"/>
        </w:rPr>
        <w:t xml:space="preserve"> 5 and 6</w:t>
      </w:r>
      <w:r w:rsidR="00552137" w:rsidRPr="0024509F">
        <w:rPr>
          <w:rFonts w:ascii="Calibri" w:hAnsi="Calibri"/>
          <w:sz w:val="24"/>
          <w:szCs w:val="24"/>
          <w:lang w:val="en-US"/>
        </w:rPr>
        <w:t>, in these patients</w:t>
      </w:r>
      <w:r w:rsidR="00FD4D21" w:rsidRPr="0024509F">
        <w:rPr>
          <w:rFonts w:ascii="Calibri" w:hAnsi="Calibri"/>
          <w:sz w:val="24"/>
          <w:szCs w:val="24"/>
          <w:lang w:val="en-US"/>
        </w:rPr>
        <w:t xml:space="preserve"> optimiz</w:t>
      </w:r>
      <w:r w:rsidR="00552137" w:rsidRPr="0024509F">
        <w:rPr>
          <w:rFonts w:ascii="Calibri" w:hAnsi="Calibri"/>
          <w:sz w:val="24"/>
          <w:szCs w:val="24"/>
          <w:lang w:val="en-US"/>
        </w:rPr>
        <w:t xml:space="preserve">ing DBS settings resolved the dystonia. </w:t>
      </w:r>
      <w:r w:rsidR="00BD270E" w:rsidRPr="0024509F">
        <w:rPr>
          <w:rFonts w:ascii="Calibri" w:hAnsi="Calibri"/>
          <w:sz w:val="24"/>
          <w:szCs w:val="24"/>
          <w:lang w:val="en-US"/>
        </w:rPr>
        <w:t xml:space="preserve">By contrast, there are no </w:t>
      </w:r>
      <w:r w:rsidRPr="0024509F">
        <w:rPr>
          <w:rFonts w:ascii="Calibri" w:hAnsi="Calibri"/>
          <w:sz w:val="24"/>
          <w:szCs w:val="24"/>
          <w:lang w:val="en-US"/>
        </w:rPr>
        <w:t xml:space="preserve">reported </w:t>
      </w:r>
      <w:r w:rsidR="00BD270E" w:rsidRPr="0024509F">
        <w:rPr>
          <w:rFonts w:ascii="Calibri" w:hAnsi="Calibri"/>
          <w:sz w:val="24"/>
          <w:szCs w:val="24"/>
          <w:lang w:val="en-US"/>
        </w:rPr>
        <w:t>cases of permanent dystonia</w:t>
      </w:r>
      <w:r w:rsidR="006367EF">
        <w:rPr>
          <w:rFonts w:ascii="Calibri" w:hAnsi="Calibri"/>
          <w:sz w:val="24"/>
          <w:szCs w:val="24"/>
          <w:lang w:val="en-US"/>
        </w:rPr>
        <w:t xml:space="preserve"> </w:t>
      </w:r>
      <w:r w:rsidR="008838FF" w:rsidRPr="0024509F">
        <w:rPr>
          <w:rFonts w:ascii="Calibri" w:hAnsi="Calibri"/>
          <w:sz w:val="24"/>
          <w:szCs w:val="24"/>
          <w:lang w:val="en-US"/>
        </w:rPr>
        <w:t>triggered by lead insertion or</w:t>
      </w:r>
      <w:r w:rsidR="00962030" w:rsidRPr="0024509F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962030" w:rsidRPr="0024509F">
        <w:rPr>
          <w:rFonts w:ascii="Calibri" w:hAnsi="Calibri"/>
          <w:sz w:val="24"/>
          <w:szCs w:val="24"/>
          <w:lang w:val="en-US"/>
        </w:rPr>
        <w:t>thalamotomy</w:t>
      </w:r>
      <w:proofErr w:type="spellEnd"/>
      <w:r w:rsidR="00962030" w:rsidRPr="0024509F">
        <w:rPr>
          <w:rFonts w:ascii="Calibri" w:hAnsi="Calibri"/>
          <w:sz w:val="24"/>
          <w:szCs w:val="24"/>
          <w:lang w:val="en-US"/>
        </w:rPr>
        <w:t xml:space="preserve"> (like our </w:t>
      </w:r>
      <w:r w:rsidR="00803ADB" w:rsidRPr="0024509F">
        <w:rPr>
          <w:rFonts w:ascii="Calibri" w:hAnsi="Calibri"/>
          <w:sz w:val="24"/>
          <w:szCs w:val="24"/>
          <w:lang w:val="en-US"/>
        </w:rPr>
        <w:t>patients</w:t>
      </w:r>
      <w:r w:rsidR="00962030" w:rsidRPr="0024509F">
        <w:rPr>
          <w:rFonts w:ascii="Calibri" w:hAnsi="Calibri"/>
          <w:sz w:val="24"/>
          <w:szCs w:val="24"/>
          <w:lang w:val="en-US"/>
        </w:rPr>
        <w:t xml:space="preserve"> </w:t>
      </w:r>
      <w:r w:rsidR="00803ADB" w:rsidRPr="0024509F">
        <w:rPr>
          <w:rFonts w:ascii="Calibri" w:hAnsi="Calibri"/>
          <w:sz w:val="24"/>
          <w:szCs w:val="24"/>
          <w:lang w:val="en-US"/>
        </w:rPr>
        <w:t>1, 3</w:t>
      </w:r>
      <w:r w:rsidR="00962030" w:rsidRPr="0024509F">
        <w:rPr>
          <w:rFonts w:ascii="Calibri" w:hAnsi="Calibri"/>
          <w:sz w:val="24"/>
          <w:szCs w:val="24"/>
          <w:lang w:val="en-US"/>
        </w:rPr>
        <w:t xml:space="preserve"> and </w:t>
      </w:r>
      <w:r w:rsidR="00803ADB" w:rsidRPr="0024509F">
        <w:rPr>
          <w:rFonts w:ascii="Calibri" w:hAnsi="Calibri"/>
          <w:sz w:val="24"/>
          <w:szCs w:val="24"/>
          <w:lang w:val="en-US"/>
        </w:rPr>
        <w:t>4</w:t>
      </w:r>
      <w:r w:rsidR="00962030" w:rsidRPr="0024509F">
        <w:rPr>
          <w:rFonts w:ascii="Calibri" w:hAnsi="Calibri"/>
          <w:sz w:val="24"/>
          <w:szCs w:val="24"/>
          <w:lang w:val="en-US"/>
        </w:rPr>
        <w:t>)</w:t>
      </w:r>
      <w:r w:rsidRPr="0024509F">
        <w:rPr>
          <w:rFonts w:ascii="Calibri" w:hAnsi="Calibri"/>
          <w:sz w:val="24"/>
          <w:szCs w:val="24"/>
          <w:lang w:val="en-US"/>
        </w:rPr>
        <w:t>. W</w:t>
      </w:r>
      <w:r w:rsidR="00962030" w:rsidRPr="0024509F">
        <w:rPr>
          <w:rFonts w:ascii="Calibri" w:hAnsi="Calibri"/>
          <w:sz w:val="24"/>
          <w:szCs w:val="24"/>
          <w:lang w:val="en-US"/>
        </w:rPr>
        <w:t>e are aware of similar other unpublished cases (personal com</w:t>
      </w:r>
      <w:r w:rsidR="00E02DC7" w:rsidRPr="0024509F">
        <w:rPr>
          <w:rFonts w:ascii="Calibri" w:hAnsi="Calibri"/>
          <w:sz w:val="24"/>
          <w:szCs w:val="24"/>
          <w:lang w:val="en-US"/>
        </w:rPr>
        <w:t>m</w:t>
      </w:r>
      <w:r w:rsidR="00962030" w:rsidRPr="0024509F">
        <w:rPr>
          <w:rFonts w:ascii="Calibri" w:hAnsi="Calibri"/>
          <w:sz w:val="24"/>
          <w:szCs w:val="24"/>
          <w:lang w:val="en-US"/>
        </w:rPr>
        <w:t xml:space="preserve">unication of Prof. </w:t>
      </w:r>
      <w:proofErr w:type="spellStart"/>
      <w:r w:rsidR="00962030" w:rsidRPr="0024509F">
        <w:rPr>
          <w:rFonts w:ascii="Calibri" w:hAnsi="Calibri"/>
          <w:sz w:val="24"/>
          <w:szCs w:val="24"/>
          <w:lang w:val="en-US"/>
        </w:rPr>
        <w:t>Deuschl</w:t>
      </w:r>
      <w:proofErr w:type="spellEnd"/>
      <w:r w:rsidR="00962030" w:rsidRPr="0024509F">
        <w:rPr>
          <w:rFonts w:ascii="Calibri" w:hAnsi="Calibri"/>
          <w:sz w:val="24"/>
          <w:szCs w:val="24"/>
          <w:lang w:val="en-US"/>
        </w:rPr>
        <w:t xml:space="preserve"> in Kiel, Germany and Prof</w:t>
      </w:r>
      <w:r w:rsidR="00803ADB" w:rsidRPr="0024509F">
        <w:rPr>
          <w:rFonts w:ascii="Calibri" w:hAnsi="Calibri"/>
          <w:sz w:val="24"/>
          <w:szCs w:val="24"/>
          <w:lang w:val="en-US"/>
        </w:rPr>
        <w:t>.</w:t>
      </w:r>
      <w:r w:rsidR="00962030" w:rsidRPr="0024509F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962030" w:rsidRPr="0024509F">
        <w:rPr>
          <w:rFonts w:ascii="Calibri" w:hAnsi="Calibri"/>
          <w:sz w:val="24"/>
          <w:szCs w:val="24"/>
          <w:lang w:val="en-US"/>
        </w:rPr>
        <w:t>Krack</w:t>
      </w:r>
      <w:proofErr w:type="spellEnd"/>
      <w:r w:rsidR="00962030" w:rsidRPr="0024509F">
        <w:rPr>
          <w:rFonts w:ascii="Calibri" w:hAnsi="Calibri"/>
          <w:sz w:val="24"/>
          <w:szCs w:val="24"/>
          <w:lang w:val="en-US"/>
        </w:rPr>
        <w:t xml:space="preserve"> in Grenoble, France).</w:t>
      </w:r>
    </w:p>
    <w:p w14:paraId="2755D769" w14:textId="707B73BB" w:rsidR="002D2F5B" w:rsidRPr="0024509F" w:rsidRDefault="004765E1" w:rsidP="00DD23B8">
      <w:pPr>
        <w:spacing w:after="0" w:line="360" w:lineRule="auto"/>
        <w:rPr>
          <w:rFonts w:ascii="Calibri" w:hAnsi="Calibri"/>
          <w:sz w:val="24"/>
          <w:szCs w:val="24"/>
          <w:lang w:val="en-US"/>
        </w:rPr>
      </w:pPr>
      <w:r w:rsidRPr="0024509F">
        <w:rPr>
          <w:rFonts w:ascii="Calibri" w:hAnsi="Calibri"/>
          <w:sz w:val="24"/>
          <w:szCs w:val="24"/>
          <w:lang w:val="en-US"/>
        </w:rPr>
        <w:t>Both</w:t>
      </w:r>
      <w:r w:rsidR="000C5C5A" w:rsidRPr="0024509F">
        <w:rPr>
          <w:rFonts w:ascii="Calibri" w:hAnsi="Calibri"/>
          <w:sz w:val="24"/>
          <w:szCs w:val="24"/>
          <w:lang w:val="en-US"/>
        </w:rPr>
        <w:t xml:space="preserve"> focal and</w:t>
      </w:r>
      <w:r w:rsidRPr="0024509F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Pr="0024509F">
        <w:rPr>
          <w:rFonts w:ascii="Calibri" w:hAnsi="Calibri"/>
          <w:sz w:val="24"/>
          <w:szCs w:val="24"/>
          <w:lang w:val="en-US"/>
        </w:rPr>
        <w:t>hemidystonia</w:t>
      </w:r>
      <w:proofErr w:type="spellEnd"/>
      <w:r w:rsidRPr="0024509F">
        <w:rPr>
          <w:rFonts w:ascii="Calibri" w:hAnsi="Calibri"/>
          <w:sz w:val="24"/>
          <w:szCs w:val="24"/>
          <w:lang w:val="en-US"/>
        </w:rPr>
        <w:t xml:space="preserve"> have been described after isolated lesions involving the </w:t>
      </w:r>
      <w:proofErr w:type="spellStart"/>
      <w:r w:rsidRPr="0024509F">
        <w:rPr>
          <w:rFonts w:ascii="Calibri" w:hAnsi="Calibri"/>
          <w:sz w:val="24"/>
          <w:szCs w:val="24"/>
          <w:lang w:val="en-US"/>
        </w:rPr>
        <w:t>postero</w:t>
      </w:r>
      <w:proofErr w:type="spellEnd"/>
      <w:r w:rsidR="001D4D35" w:rsidRPr="0024509F">
        <w:rPr>
          <w:rFonts w:ascii="Calibri" w:hAnsi="Calibri"/>
          <w:sz w:val="24"/>
          <w:szCs w:val="24"/>
          <w:lang w:val="en-US"/>
        </w:rPr>
        <w:t>-</w:t>
      </w:r>
      <w:r w:rsidRPr="0024509F">
        <w:rPr>
          <w:rFonts w:ascii="Calibri" w:hAnsi="Calibri"/>
          <w:sz w:val="24"/>
          <w:szCs w:val="24"/>
          <w:lang w:val="en-US"/>
        </w:rPr>
        <w:t>lateral por</w:t>
      </w:r>
      <w:r w:rsidR="003919E8" w:rsidRPr="0024509F">
        <w:rPr>
          <w:rFonts w:ascii="Calibri" w:hAnsi="Calibri"/>
          <w:sz w:val="24"/>
          <w:szCs w:val="24"/>
          <w:lang w:val="en-US"/>
        </w:rPr>
        <w:t>ti</w:t>
      </w:r>
      <w:r w:rsidR="00517600" w:rsidRPr="0024509F">
        <w:rPr>
          <w:rFonts w:ascii="Calibri" w:hAnsi="Calibri"/>
          <w:sz w:val="24"/>
          <w:szCs w:val="24"/>
          <w:lang w:val="en-US"/>
        </w:rPr>
        <w:t>on of the thalamus</w:t>
      </w:r>
      <w:r w:rsidR="000C306C" w:rsidRPr="0024509F">
        <w:rPr>
          <w:rFonts w:ascii="Calibri" w:hAnsi="Calibri"/>
          <w:sz w:val="24"/>
          <w:szCs w:val="24"/>
          <w:lang w:val="en-US"/>
        </w:rPr>
        <w:t xml:space="preserve"> in previously healthy individuals</w:t>
      </w:r>
      <w:r w:rsidR="00D265A0" w:rsidRPr="0024509F">
        <w:rPr>
          <w:rFonts w:ascii="Calibri" w:hAnsi="Calibri"/>
          <w:sz w:val="24"/>
          <w:szCs w:val="24"/>
          <w:lang w:val="en-US"/>
        </w:rPr>
        <w:t xml:space="preserve"> [</w:t>
      </w:r>
      <w:r w:rsidR="0034702F">
        <w:rPr>
          <w:rFonts w:ascii="Calibri" w:hAnsi="Calibri"/>
          <w:sz w:val="24"/>
          <w:szCs w:val="24"/>
          <w:lang w:val="en-US"/>
        </w:rPr>
        <w:t>6</w:t>
      </w:r>
      <w:r w:rsidR="00517600" w:rsidRPr="0024509F">
        <w:rPr>
          <w:rFonts w:ascii="Calibri" w:hAnsi="Calibri"/>
          <w:sz w:val="24"/>
          <w:szCs w:val="24"/>
          <w:lang w:val="en-US"/>
        </w:rPr>
        <w:t>]</w:t>
      </w:r>
      <w:r w:rsidR="00D265A0" w:rsidRPr="0024509F">
        <w:rPr>
          <w:rFonts w:ascii="Calibri" w:hAnsi="Calibri"/>
          <w:sz w:val="24"/>
          <w:szCs w:val="24"/>
          <w:lang w:val="en-US"/>
        </w:rPr>
        <w:t>.</w:t>
      </w:r>
      <w:r w:rsidRPr="0024509F">
        <w:rPr>
          <w:rFonts w:ascii="Calibri" w:hAnsi="Calibri"/>
          <w:sz w:val="24"/>
          <w:szCs w:val="24"/>
          <w:lang w:val="en-US"/>
        </w:rPr>
        <w:t xml:space="preserve"> </w:t>
      </w:r>
      <w:r w:rsidR="002D2F5B" w:rsidRPr="0024509F">
        <w:rPr>
          <w:rFonts w:ascii="Calibri" w:hAnsi="Calibri"/>
          <w:sz w:val="24"/>
          <w:szCs w:val="24"/>
          <w:lang w:val="en-US"/>
        </w:rPr>
        <w:t>The pathogenesis of thalamic dyst</w:t>
      </w:r>
      <w:r w:rsidR="0026518E" w:rsidRPr="0024509F">
        <w:rPr>
          <w:rFonts w:ascii="Calibri" w:hAnsi="Calibri"/>
          <w:sz w:val="24"/>
          <w:szCs w:val="24"/>
          <w:lang w:val="en-US"/>
        </w:rPr>
        <w:t>onia is not completely known but may result from</w:t>
      </w:r>
      <w:r w:rsidR="002D2F5B" w:rsidRPr="0024509F">
        <w:rPr>
          <w:rFonts w:ascii="Calibri" w:hAnsi="Calibri"/>
          <w:sz w:val="24"/>
          <w:szCs w:val="24"/>
          <w:lang w:val="en-US"/>
        </w:rPr>
        <w:t xml:space="preserve"> d</w:t>
      </w:r>
      <w:r w:rsidR="00CC3E1C" w:rsidRPr="0024509F">
        <w:rPr>
          <w:rFonts w:ascii="Calibri" w:hAnsi="Calibri"/>
          <w:sz w:val="24"/>
          <w:szCs w:val="24"/>
          <w:lang w:val="en-US"/>
        </w:rPr>
        <w:t xml:space="preserve">ysfunction of the </w:t>
      </w:r>
      <w:proofErr w:type="spellStart"/>
      <w:r w:rsidR="00CC3E1C" w:rsidRPr="0024509F">
        <w:rPr>
          <w:rFonts w:ascii="Calibri" w:hAnsi="Calibri"/>
          <w:sz w:val="24"/>
          <w:szCs w:val="24"/>
          <w:lang w:val="en-US"/>
        </w:rPr>
        <w:t>cerebello</w:t>
      </w:r>
      <w:proofErr w:type="spellEnd"/>
      <w:r w:rsidR="00CC3E1C" w:rsidRPr="0024509F">
        <w:rPr>
          <w:rFonts w:ascii="Calibri" w:hAnsi="Calibri"/>
          <w:sz w:val="24"/>
          <w:szCs w:val="24"/>
          <w:lang w:val="en-US"/>
        </w:rPr>
        <w:t>-</w:t>
      </w:r>
      <w:r w:rsidR="002D2F5B" w:rsidRPr="0024509F">
        <w:rPr>
          <w:rFonts w:ascii="Calibri" w:hAnsi="Calibri"/>
          <w:sz w:val="24"/>
          <w:szCs w:val="24"/>
          <w:lang w:val="en-US"/>
        </w:rPr>
        <w:t xml:space="preserve">thalamic pathway. Alternatively, a disruption of the </w:t>
      </w:r>
      <w:proofErr w:type="spellStart"/>
      <w:r w:rsidR="002D2F5B" w:rsidRPr="0024509F">
        <w:rPr>
          <w:rFonts w:ascii="Calibri" w:hAnsi="Calibri"/>
          <w:sz w:val="24"/>
          <w:szCs w:val="24"/>
          <w:lang w:val="en-US"/>
        </w:rPr>
        <w:t>cor</w:t>
      </w:r>
      <w:r w:rsidR="0026518E" w:rsidRPr="0024509F">
        <w:rPr>
          <w:rFonts w:ascii="Calibri" w:hAnsi="Calibri"/>
          <w:sz w:val="24"/>
          <w:szCs w:val="24"/>
          <w:lang w:val="en-US"/>
        </w:rPr>
        <w:t>t</w:t>
      </w:r>
      <w:r w:rsidR="002D2F5B" w:rsidRPr="0024509F">
        <w:rPr>
          <w:rFonts w:ascii="Calibri" w:hAnsi="Calibri"/>
          <w:sz w:val="24"/>
          <w:szCs w:val="24"/>
          <w:lang w:val="en-US"/>
        </w:rPr>
        <w:t>ico</w:t>
      </w:r>
      <w:proofErr w:type="spellEnd"/>
      <w:r w:rsidR="00CC3E1C" w:rsidRPr="0024509F">
        <w:rPr>
          <w:rFonts w:ascii="Calibri" w:hAnsi="Calibri"/>
          <w:sz w:val="24"/>
          <w:szCs w:val="24"/>
          <w:lang w:val="en-US"/>
        </w:rPr>
        <w:t>-</w:t>
      </w:r>
      <w:proofErr w:type="spellStart"/>
      <w:r w:rsidR="002D2F5B" w:rsidRPr="0024509F">
        <w:rPr>
          <w:rFonts w:ascii="Calibri" w:hAnsi="Calibri"/>
          <w:sz w:val="24"/>
          <w:szCs w:val="24"/>
          <w:lang w:val="en-US"/>
        </w:rPr>
        <w:t>striato</w:t>
      </w:r>
      <w:proofErr w:type="spellEnd"/>
      <w:r w:rsidR="00CC3E1C" w:rsidRPr="0024509F">
        <w:rPr>
          <w:rFonts w:ascii="Calibri" w:hAnsi="Calibri"/>
          <w:sz w:val="24"/>
          <w:szCs w:val="24"/>
          <w:lang w:val="en-US"/>
        </w:rPr>
        <w:t>-</w:t>
      </w:r>
      <w:proofErr w:type="spellStart"/>
      <w:r w:rsidR="002D2F5B" w:rsidRPr="0024509F">
        <w:rPr>
          <w:rFonts w:ascii="Calibri" w:hAnsi="Calibri"/>
          <w:sz w:val="24"/>
          <w:szCs w:val="24"/>
          <w:lang w:val="en-US"/>
        </w:rPr>
        <w:t>pallido</w:t>
      </w:r>
      <w:proofErr w:type="spellEnd"/>
      <w:r w:rsidR="00CC3E1C" w:rsidRPr="0024509F">
        <w:rPr>
          <w:rFonts w:ascii="Calibri" w:hAnsi="Calibri"/>
          <w:sz w:val="24"/>
          <w:szCs w:val="24"/>
          <w:lang w:val="en-US"/>
        </w:rPr>
        <w:t>-</w:t>
      </w:r>
      <w:proofErr w:type="spellStart"/>
      <w:r w:rsidR="002D2F5B" w:rsidRPr="0024509F">
        <w:rPr>
          <w:rFonts w:ascii="Calibri" w:hAnsi="Calibri"/>
          <w:sz w:val="24"/>
          <w:szCs w:val="24"/>
          <w:lang w:val="en-US"/>
        </w:rPr>
        <w:t>thalamo</w:t>
      </w:r>
      <w:proofErr w:type="spellEnd"/>
      <w:r w:rsidR="00CC3E1C" w:rsidRPr="0024509F">
        <w:rPr>
          <w:rFonts w:ascii="Calibri" w:hAnsi="Calibri"/>
          <w:sz w:val="24"/>
          <w:szCs w:val="24"/>
          <w:lang w:val="en-US"/>
        </w:rPr>
        <w:t>-</w:t>
      </w:r>
      <w:r w:rsidR="002D2F5B" w:rsidRPr="0024509F">
        <w:rPr>
          <w:rFonts w:ascii="Calibri" w:hAnsi="Calibri"/>
          <w:sz w:val="24"/>
          <w:szCs w:val="24"/>
          <w:lang w:val="en-US"/>
        </w:rPr>
        <w:t xml:space="preserve">cortical loop may disinhibit the </w:t>
      </w:r>
      <w:proofErr w:type="spellStart"/>
      <w:r w:rsidR="002D2F5B" w:rsidRPr="0024509F">
        <w:rPr>
          <w:rFonts w:ascii="Calibri" w:hAnsi="Calibri" w:cstheme="minorHAnsi"/>
          <w:sz w:val="24"/>
          <w:szCs w:val="24"/>
          <w:lang w:val="en-US"/>
        </w:rPr>
        <w:t>ventrolateral</w:t>
      </w:r>
      <w:proofErr w:type="spellEnd"/>
      <w:r w:rsidR="002D2F5B" w:rsidRPr="0024509F">
        <w:rPr>
          <w:rFonts w:ascii="Calibri" w:hAnsi="Calibri" w:cstheme="minorHAnsi"/>
          <w:sz w:val="24"/>
          <w:szCs w:val="24"/>
          <w:lang w:val="en-US"/>
        </w:rPr>
        <w:t xml:space="preserve"> nucleus producing increasing </w:t>
      </w:r>
      <w:proofErr w:type="spellStart"/>
      <w:r w:rsidR="002D2F5B" w:rsidRPr="0024509F">
        <w:rPr>
          <w:rFonts w:ascii="Calibri" w:hAnsi="Calibri" w:cstheme="minorHAnsi"/>
          <w:sz w:val="24"/>
          <w:szCs w:val="24"/>
          <w:lang w:val="en-US"/>
        </w:rPr>
        <w:t>thalamo</w:t>
      </w:r>
      <w:proofErr w:type="spellEnd"/>
      <w:r w:rsidR="001743B4" w:rsidRPr="0024509F">
        <w:rPr>
          <w:rFonts w:ascii="Calibri" w:hAnsi="Calibri" w:cstheme="minorHAnsi"/>
          <w:sz w:val="24"/>
          <w:szCs w:val="24"/>
          <w:lang w:val="en-US"/>
        </w:rPr>
        <w:t>-</w:t>
      </w:r>
      <w:r w:rsidR="002D2F5B" w:rsidRPr="0024509F">
        <w:rPr>
          <w:rFonts w:ascii="Calibri" w:hAnsi="Calibri" w:cstheme="minorHAnsi"/>
          <w:sz w:val="24"/>
          <w:szCs w:val="24"/>
          <w:lang w:val="en-US"/>
        </w:rPr>
        <w:t>cortical drive</w:t>
      </w:r>
      <w:r w:rsidR="00BD3666" w:rsidRPr="0024509F">
        <w:rPr>
          <w:rFonts w:ascii="Calibri" w:hAnsi="Calibri" w:cstheme="minorHAnsi"/>
          <w:sz w:val="24"/>
          <w:szCs w:val="24"/>
          <w:lang w:val="en-US"/>
        </w:rPr>
        <w:t xml:space="preserve"> [</w:t>
      </w:r>
      <w:r w:rsidR="0034702F">
        <w:rPr>
          <w:rFonts w:ascii="Calibri" w:hAnsi="Calibri" w:cstheme="minorHAnsi"/>
          <w:sz w:val="24"/>
          <w:szCs w:val="24"/>
          <w:lang w:val="en-US"/>
        </w:rPr>
        <w:t>6</w:t>
      </w:r>
      <w:r w:rsidR="00517600" w:rsidRPr="0024509F">
        <w:rPr>
          <w:rFonts w:ascii="Calibri" w:hAnsi="Calibri" w:cstheme="minorHAnsi"/>
          <w:sz w:val="24"/>
          <w:szCs w:val="24"/>
          <w:lang w:val="en-US"/>
        </w:rPr>
        <w:t>]</w:t>
      </w:r>
      <w:r w:rsidR="00BD3666" w:rsidRPr="0024509F">
        <w:rPr>
          <w:rFonts w:ascii="Calibri" w:hAnsi="Calibri" w:cstheme="minorHAnsi"/>
          <w:sz w:val="24"/>
          <w:szCs w:val="24"/>
          <w:lang w:val="en-US"/>
        </w:rPr>
        <w:t>.</w:t>
      </w:r>
      <w:r w:rsidR="002D2F5B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</w:p>
    <w:p w14:paraId="2335ADB0" w14:textId="57363B81" w:rsidR="00901954" w:rsidRPr="0024509F" w:rsidRDefault="00D76716" w:rsidP="00DD23B8">
      <w:pPr>
        <w:autoSpaceDE w:val="0"/>
        <w:autoSpaceDN w:val="0"/>
        <w:adjustRightInd w:val="0"/>
        <w:spacing w:after="0" w:line="360" w:lineRule="auto"/>
        <w:rPr>
          <w:rFonts w:ascii="Calibri" w:hAnsi="Calibri" w:cstheme="minorHAnsi"/>
          <w:sz w:val="24"/>
          <w:szCs w:val="24"/>
          <w:lang w:val="en-US"/>
        </w:rPr>
      </w:pPr>
      <w:r w:rsidRPr="0024509F">
        <w:rPr>
          <w:rFonts w:ascii="Calibri" w:hAnsi="Calibri" w:cstheme="minorHAnsi"/>
          <w:sz w:val="24"/>
          <w:szCs w:val="24"/>
          <w:lang w:val="en-US"/>
        </w:rPr>
        <w:t xml:space="preserve">The role of the cerebellum in the pathophysiology of dystonia is </w:t>
      </w:r>
      <w:r w:rsidR="00405B77">
        <w:rPr>
          <w:rFonts w:ascii="Calibri" w:hAnsi="Calibri" w:cstheme="minorHAnsi"/>
          <w:sz w:val="24"/>
          <w:szCs w:val="24"/>
          <w:lang w:val="en-US"/>
        </w:rPr>
        <w:t>the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f</w:t>
      </w:r>
      <w:r w:rsidR="0026518E" w:rsidRPr="0024509F">
        <w:rPr>
          <w:rFonts w:ascii="Calibri" w:hAnsi="Calibri" w:cstheme="minorHAnsi"/>
          <w:sz w:val="24"/>
          <w:szCs w:val="24"/>
          <w:lang w:val="en-US"/>
        </w:rPr>
        <w:t>ocus of</w:t>
      </w:r>
      <w:r w:rsidR="001743B4" w:rsidRPr="0024509F">
        <w:rPr>
          <w:rFonts w:ascii="Calibri" w:hAnsi="Calibri" w:cstheme="minorHAnsi"/>
          <w:sz w:val="24"/>
          <w:szCs w:val="24"/>
          <w:lang w:val="en-US"/>
        </w:rPr>
        <w:t xml:space="preserve"> recent research</w:t>
      </w:r>
      <w:r w:rsidR="00285A7D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1D4D35" w:rsidRPr="0024509F">
        <w:rPr>
          <w:rFonts w:ascii="Calibri" w:hAnsi="Calibri" w:cstheme="minorHAnsi"/>
          <w:sz w:val="24"/>
          <w:szCs w:val="24"/>
          <w:lang w:val="en-US"/>
        </w:rPr>
        <w:t>[</w:t>
      </w:r>
      <w:r w:rsidR="0034702F">
        <w:rPr>
          <w:rFonts w:ascii="Calibri" w:hAnsi="Calibri" w:cstheme="minorHAnsi"/>
          <w:sz w:val="24"/>
          <w:szCs w:val="24"/>
          <w:lang w:val="en-US"/>
        </w:rPr>
        <w:t>7</w:t>
      </w:r>
      <w:r w:rsidR="00517600" w:rsidRPr="0024509F">
        <w:rPr>
          <w:rFonts w:ascii="Calibri" w:hAnsi="Calibri" w:cstheme="minorHAnsi"/>
          <w:sz w:val="24"/>
          <w:szCs w:val="24"/>
          <w:lang w:val="en-US"/>
        </w:rPr>
        <w:t>]</w:t>
      </w:r>
      <w:r w:rsidR="00285A7D" w:rsidRPr="0024509F">
        <w:rPr>
          <w:rFonts w:ascii="Calibri" w:hAnsi="Calibri" w:cstheme="minorHAnsi"/>
          <w:sz w:val="24"/>
          <w:szCs w:val="24"/>
          <w:lang w:val="en-US"/>
        </w:rPr>
        <w:t>.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proofErr w:type="spellStart"/>
      <w:r w:rsidR="00CC3E1C" w:rsidRPr="0024509F">
        <w:rPr>
          <w:rFonts w:ascii="Calibri" w:hAnsi="Calibri" w:cstheme="minorHAnsi"/>
          <w:sz w:val="24"/>
          <w:szCs w:val="24"/>
          <w:lang w:val="en-US"/>
        </w:rPr>
        <w:t>Argyelan</w:t>
      </w:r>
      <w:proofErr w:type="spellEnd"/>
      <w:r w:rsidR="00CC3E1C" w:rsidRPr="0024509F">
        <w:rPr>
          <w:rFonts w:ascii="Calibri" w:hAnsi="Calibri" w:cstheme="minorHAnsi"/>
          <w:sz w:val="24"/>
          <w:szCs w:val="24"/>
          <w:lang w:val="en-US"/>
        </w:rPr>
        <w:t xml:space="preserve"> et al. demonstrated a </w:t>
      </w:r>
      <w:r w:rsidRPr="0024509F">
        <w:rPr>
          <w:rFonts w:ascii="Calibri" w:hAnsi="Calibri" w:cstheme="minorHAnsi"/>
          <w:sz w:val="24"/>
          <w:szCs w:val="24"/>
          <w:lang w:val="en-US"/>
        </w:rPr>
        <w:t>reduced integrit</w:t>
      </w:r>
      <w:r w:rsidR="00CC3E1C" w:rsidRPr="0024509F">
        <w:rPr>
          <w:rFonts w:ascii="Calibri" w:hAnsi="Calibri" w:cstheme="minorHAnsi"/>
          <w:sz w:val="24"/>
          <w:szCs w:val="24"/>
          <w:lang w:val="en-US"/>
        </w:rPr>
        <w:t xml:space="preserve">y of </w:t>
      </w:r>
      <w:proofErr w:type="spellStart"/>
      <w:r w:rsidR="00CC3E1C" w:rsidRPr="0024509F">
        <w:rPr>
          <w:rFonts w:ascii="Calibri" w:hAnsi="Calibri" w:cstheme="minorHAnsi"/>
          <w:sz w:val="24"/>
          <w:szCs w:val="24"/>
          <w:lang w:val="en-US"/>
        </w:rPr>
        <w:t>cerebello</w:t>
      </w:r>
      <w:proofErr w:type="spellEnd"/>
      <w:r w:rsidR="00CC3E1C" w:rsidRPr="0024509F">
        <w:rPr>
          <w:rFonts w:ascii="Calibri" w:hAnsi="Calibri" w:cstheme="minorHAnsi"/>
          <w:sz w:val="24"/>
          <w:szCs w:val="24"/>
          <w:lang w:val="en-US"/>
        </w:rPr>
        <w:t>-</w:t>
      </w:r>
      <w:proofErr w:type="spellStart"/>
      <w:r w:rsidR="00CC3E1C" w:rsidRPr="0024509F">
        <w:rPr>
          <w:rFonts w:ascii="Calibri" w:hAnsi="Calibri" w:cstheme="minorHAnsi"/>
          <w:sz w:val="24"/>
          <w:szCs w:val="24"/>
          <w:lang w:val="en-US"/>
        </w:rPr>
        <w:t>thalamo</w:t>
      </w:r>
      <w:proofErr w:type="spellEnd"/>
      <w:r w:rsidR="00CC3E1C" w:rsidRPr="0024509F">
        <w:rPr>
          <w:rFonts w:ascii="Calibri" w:hAnsi="Calibri" w:cstheme="minorHAnsi"/>
          <w:sz w:val="24"/>
          <w:szCs w:val="24"/>
          <w:lang w:val="en-US"/>
        </w:rPr>
        <w:t xml:space="preserve">-cortical </w:t>
      </w:r>
      <w:r w:rsidRPr="0024509F">
        <w:rPr>
          <w:rFonts w:ascii="Calibri" w:hAnsi="Calibri" w:cstheme="minorHAnsi"/>
          <w:sz w:val="24"/>
          <w:szCs w:val="24"/>
          <w:lang w:val="en-US"/>
        </w:rPr>
        <w:t>fiber tracts, likely developmental in origin,</w:t>
      </w:r>
      <w:r w:rsidR="00CC3E1C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in both manifesting and clinically non-manifesting </w:t>
      </w:r>
      <w:r w:rsidR="00405B77">
        <w:rPr>
          <w:rFonts w:ascii="Calibri" w:hAnsi="Calibri" w:cstheme="minorHAnsi"/>
          <w:i/>
          <w:sz w:val="24"/>
          <w:szCs w:val="24"/>
          <w:lang w:val="en-US"/>
        </w:rPr>
        <w:t>TOR1A</w:t>
      </w:r>
      <w:r w:rsidR="00405B77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285A7D" w:rsidRPr="0024509F">
        <w:rPr>
          <w:rFonts w:ascii="Calibri" w:hAnsi="Calibri" w:cstheme="minorHAnsi"/>
          <w:sz w:val="24"/>
          <w:szCs w:val="24"/>
          <w:lang w:val="en-US"/>
        </w:rPr>
        <w:t>mutation carriers [</w:t>
      </w:r>
      <w:r w:rsidR="0034702F">
        <w:rPr>
          <w:rFonts w:ascii="Calibri" w:hAnsi="Calibri" w:cstheme="minorHAnsi"/>
          <w:sz w:val="24"/>
          <w:szCs w:val="24"/>
          <w:lang w:val="en-US"/>
        </w:rPr>
        <w:t>8</w:t>
      </w:r>
      <w:r w:rsidR="00517600" w:rsidRPr="0024509F">
        <w:rPr>
          <w:rFonts w:ascii="Calibri" w:hAnsi="Calibri" w:cstheme="minorHAnsi"/>
          <w:sz w:val="24"/>
          <w:szCs w:val="24"/>
          <w:lang w:val="en-US"/>
        </w:rPr>
        <w:t>]</w:t>
      </w:r>
      <w:r w:rsidR="00285A7D" w:rsidRPr="0024509F">
        <w:rPr>
          <w:rFonts w:ascii="Calibri" w:hAnsi="Calibri" w:cstheme="minorHAnsi"/>
          <w:sz w:val="24"/>
          <w:szCs w:val="24"/>
          <w:lang w:val="en-US"/>
        </w:rPr>
        <w:t>.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In these subjects,</w:t>
      </w:r>
      <w:r w:rsidR="00CC3E1C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reductions in </w:t>
      </w:r>
      <w:proofErr w:type="spellStart"/>
      <w:r w:rsidRPr="0024509F">
        <w:rPr>
          <w:rFonts w:ascii="Calibri" w:hAnsi="Calibri" w:cstheme="minorHAnsi"/>
          <w:sz w:val="24"/>
          <w:szCs w:val="24"/>
          <w:lang w:val="en-US"/>
        </w:rPr>
        <w:t>cerebello</w:t>
      </w:r>
      <w:proofErr w:type="spellEnd"/>
      <w:r w:rsidRPr="0024509F">
        <w:rPr>
          <w:rFonts w:ascii="Calibri" w:hAnsi="Calibri" w:cstheme="minorHAnsi"/>
          <w:sz w:val="24"/>
          <w:szCs w:val="24"/>
          <w:lang w:val="en-US"/>
        </w:rPr>
        <w:t>-thalamic connectivity correlated with increased motor activation responses,</w:t>
      </w:r>
      <w:r w:rsidR="00CC3E1C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Pr="0024509F">
        <w:rPr>
          <w:rFonts w:ascii="Calibri" w:hAnsi="Calibri" w:cstheme="minorHAnsi"/>
          <w:sz w:val="24"/>
          <w:szCs w:val="24"/>
          <w:lang w:val="en-US"/>
        </w:rPr>
        <w:t>consistent with loss of i</w:t>
      </w:r>
      <w:r w:rsidR="000659E4" w:rsidRPr="0024509F">
        <w:rPr>
          <w:rFonts w:ascii="Calibri" w:hAnsi="Calibri" w:cstheme="minorHAnsi"/>
          <w:sz w:val="24"/>
          <w:szCs w:val="24"/>
          <w:lang w:val="en-US"/>
        </w:rPr>
        <w:t>nhibition at the cortical level [</w:t>
      </w:r>
      <w:r w:rsidR="0034702F">
        <w:rPr>
          <w:rFonts w:ascii="Calibri" w:hAnsi="Calibri" w:cstheme="minorHAnsi"/>
          <w:sz w:val="24"/>
          <w:szCs w:val="24"/>
          <w:lang w:val="en-US"/>
        </w:rPr>
        <w:t>8</w:t>
      </w:r>
      <w:r w:rsidR="00482A14" w:rsidRPr="0024509F">
        <w:rPr>
          <w:rFonts w:ascii="Calibri" w:hAnsi="Calibri" w:cstheme="minorHAnsi"/>
          <w:sz w:val="24"/>
          <w:szCs w:val="24"/>
          <w:lang w:val="en-US"/>
        </w:rPr>
        <w:t>]</w:t>
      </w:r>
      <w:r w:rsidR="000659E4" w:rsidRPr="0024509F">
        <w:rPr>
          <w:rFonts w:ascii="Calibri" w:hAnsi="Calibri" w:cstheme="minorHAnsi"/>
          <w:sz w:val="24"/>
          <w:szCs w:val="24"/>
          <w:lang w:val="en-US"/>
        </w:rPr>
        <w:t>.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</w:p>
    <w:p w14:paraId="5D550AE8" w14:textId="4E11A162" w:rsidR="0029578C" w:rsidRPr="0024509F" w:rsidRDefault="001743B4" w:rsidP="00DD23B8">
      <w:pPr>
        <w:autoSpaceDE w:val="0"/>
        <w:autoSpaceDN w:val="0"/>
        <w:adjustRightInd w:val="0"/>
        <w:spacing w:after="0" w:line="360" w:lineRule="auto"/>
        <w:rPr>
          <w:rFonts w:ascii="Calibri" w:hAnsi="Calibri" w:cstheme="minorHAnsi"/>
          <w:color w:val="231F20"/>
          <w:sz w:val="24"/>
          <w:szCs w:val="24"/>
          <w:lang w:val="en-US"/>
        </w:rPr>
      </w:pPr>
      <w:r w:rsidRPr="0024509F">
        <w:rPr>
          <w:rFonts w:ascii="Calibri" w:hAnsi="Calibri" w:cstheme="minorHAnsi"/>
          <w:sz w:val="24"/>
          <w:szCs w:val="24"/>
          <w:lang w:val="en-US"/>
        </w:rPr>
        <w:t xml:space="preserve">Although </w:t>
      </w:r>
      <w:r w:rsidR="001944F4" w:rsidRPr="0024509F">
        <w:rPr>
          <w:rFonts w:ascii="Calibri" w:hAnsi="Calibri" w:cstheme="minorHAnsi"/>
          <w:sz w:val="24"/>
          <w:szCs w:val="24"/>
          <w:lang w:val="en-US"/>
        </w:rPr>
        <w:t xml:space="preserve">all </w:t>
      </w:r>
      <w:r w:rsidRPr="0024509F">
        <w:rPr>
          <w:rFonts w:ascii="Calibri" w:hAnsi="Calibri" w:cstheme="minorHAnsi"/>
          <w:sz w:val="24"/>
          <w:szCs w:val="24"/>
          <w:lang w:val="en-US"/>
        </w:rPr>
        <w:t>o</w:t>
      </w:r>
      <w:r w:rsidR="003A35D3" w:rsidRPr="0024509F">
        <w:rPr>
          <w:rFonts w:ascii="Calibri" w:hAnsi="Calibri" w:cstheme="minorHAnsi"/>
          <w:sz w:val="24"/>
          <w:szCs w:val="24"/>
          <w:lang w:val="en-US"/>
        </w:rPr>
        <w:t>ur patients</w:t>
      </w:r>
      <w:r w:rsidR="00911025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3F1B3C" w:rsidRPr="0024509F">
        <w:rPr>
          <w:rFonts w:ascii="Calibri" w:hAnsi="Calibri" w:cstheme="minorHAnsi"/>
          <w:sz w:val="24"/>
          <w:szCs w:val="24"/>
          <w:lang w:val="en-US"/>
        </w:rPr>
        <w:t>had</w:t>
      </w:r>
      <w:r w:rsidR="00911025" w:rsidRPr="0024509F">
        <w:rPr>
          <w:rFonts w:ascii="Calibri" w:hAnsi="Calibri" w:cstheme="minorHAnsi"/>
          <w:sz w:val="24"/>
          <w:szCs w:val="24"/>
          <w:lang w:val="en-US"/>
        </w:rPr>
        <w:t xml:space="preserve"> an action tremor</w:t>
      </w:r>
      <w:r w:rsidR="001944F4" w:rsidRPr="0024509F">
        <w:rPr>
          <w:rFonts w:ascii="Calibri" w:hAnsi="Calibri" w:cstheme="minorHAnsi"/>
          <w:sz w:val="24"/>
          <w:szCs w:val="24"/>
          <w:lang w:val="en-US"/>
        </w:rPr>
        <w:t>, they</w:t>
      </w:r>
      <w:r w:rsidR="003A35D3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had different </w:t>
      </w:r>
      <w:r w:rsidR="00FC5131" w:rsidRPr="0024509F">
        <w:rPr>
          <w:rFonts w:ascii="Calibri" w:hAnsi="Calibri" w:cstheme="minorHAnsi"/>
          <w:sz w:val="24"/>
          <w:szCs w:val="24"/>
          <w:lang w:val="en-US"/>
        </w:rPr>
        <w:t>clinical presentations</w:t>
      </w:r>
      <w:r w:rsidR="001D4D35" w:rsidRPr="0024509F">
        <w:rPr>
          <w:rFonts w:ascii="Calibri" w:hAnsi="Calibri" w:cstheme="minorHAnsi"/>
          <w:sz w:val="24"/>
          <w:szCs w:val="24"/>
          <w:lang w:val="en-US"/>
        </w:rPr>
        <w:t xml:space="preserve"> (Table 1)</w:t>
      </w:r>
      <w:r w:rsidR="00616B59" w:rsidRPr="0024509F">
        <w:rPr>
          <w:rFonts w:ascii="Calibri" w:hAnsi="Calibri" w:cstheme="minorHAnsi"/>
          <w:sz w:val="24"/>
          <w:szCs w:val="24"/>
          <w:lang w:val="en-US"/>
        </w:rPr>
        <w:t xml:space="preserve">. </w:t>
      </w:r>
      <w:r w:rsidR="00C92832" w:rsidRPr="0024509F">
        <w:rPr>
          <w:rFonts w:ascii="Calibri" w:hAnsi="Calibri" w:cstheme="minorHAnsi"/>
          <w:sz w:val="24"/>
          <w:szCs w:val="24"/>
          <w:lang w:val="en-US"/>
        </w:rPr>
        <w:t>In hindsight, patients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1 </w:t>
      </w:r>
      <w:r w:rsidR="00E219C1" w:rsidRPr="0024509F">
        <w:rPr>
          <w:rFonts w:ascii="Calibri" w:hAnsi="Calibri" w:cstheme="minorHAnsi"/>
          <w:sz w:val="24"/>
          <w:szCs w:val="24"/>
          <w:lang w:val="en-US"/>
        </w:rPr>
        <w:t>had dystonic tremor followed by PD, while patient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2 </w:t>
      </w:r>
      <w:r w:rsidR="00E219C1" w:rsidRPr="0024509F">
        <w:rPr>
          <w:rFonts w:ascii="Calibri" w:hAnsi="Calibri" w:cstheme="minorHAnsi"/>
          <w:sz w:val="24"/>
          <w:szCs w:val="24"/>
          <w:lang w:val="en-US"/>
        </w:rPr>
        <w:t>had dystonic tremor mistaken for PD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. </w:t>
      </w:r>
      <w:r w:rsidR="002A11C6" w:rsidRPr="0024509F">
        <w:rPr>
          <w:rFonts w:ascii="Calibri" w:hAnsi="Calibri" w:cstheme="minorHAnsi"/>
          <w:sz w:val="24"/>
          <w:szCs w:val="24"/>
          <w:lang w:val="en-US"/>
        </w:rPr>
        <w:t>Patient</w:t>
      </w:r>
      <w:r w:rsidR="00A166E8" w:rsidRPr="0024509F">
        <w:rPr>
          <w:rFonts w:ascii="Calibri" w:hAnsi="Calibri" w:cstheme="minorHAnsi"/>
          <w:sz w:val="24"/>
          <w:szCs w:val="24"/>
          <w:lang w:val="en-US"/>
        </w:rPr>
        <w:t xml:space="preserve"> 3 </w:t>
      </w:r>
      <w:r w:rsidR="00405B77" w:rsidRPr="0024509F">
        <w:rPr>
          <w:rFonts w:ascii="Calibri" w:hAnsi="Calibri" w:cstheme="minorHAnsi"/>
          <w:sz w:val="24"/>
          <w:szCs w:val="24"/>
          <w:lang w:val="en-US"/>
        </w:rPr>
        <w:t>h</w:t>
      </w:r>
      <w:r w:rsidR="00405B77">
        <w:rPr>
          <w:rFonts w:ascii="Calibri" w:hAnsi="Calibri" w:cstheme="minorHAnsi"/>
          <w:sz w:val="24"/>
          <w:szCs w:val="24"/>
          <w:lang w:val="en-US"/>
        </w:rPr>
        <w:t>ad</w:t>
      </w:r>
      <w:r w:rsidR="00405B77" w:rsidRPr="0024509F">
        <w:rPr>
          <w:rFonts w:ascii="Calibri" w:hAnsi="Calibri" w:cstheme="minorHAnsi"/>
          <w:sz w:val="24"/>
          <w:szCs w:val="24"/>
          <w:lang w:val="en-US"/>
        </w:rPr>
        <w:t xml:space="preserve"> tremor-dominant PD also characterized by off medication dystonia</w:t>
      </w:r>
      <w:r w:rsidR="00405B77">
        <w:rPr>
          <w:rFonts w:ascii="Calibri" w:hAnsi="Calibri" w:cstheme="minorHAnsi"/>
          <w:sz w:val="24"/>
          <w:szCs w:val="24"/>
          <w:lang w:val="en-US"/>
        </w:rPr>
        <w:t>.</w:t>
      </w:r>
      <w:r w:rsidR="00405B77" w:rsidRPr="0024509F">
        <w:rPr>
          <w:rFonts w:ascii="Calibri" w:hAnsi="Calibri" w:cstheme="minorHAnsi"/>
          <w:sz w:val="24"/>
          <w:szCs w:val="24"/>
          <w:lang w:val="en-US"/>
        </w:rPr>
        <w:t xml:space="preserve"> Patient 4</w:t>
      </w:r>
      <w:r w:rsidR="00405B77">
        <w:rPr>
          <w:rFonts w:ascii="Calibri" w:hAnsi="Calibri" w:cstheme="minorHAnsi"/>
          <w:sz w:val="24"/>
          <w:szCs w:val="24"/>
          <w:lang w:val="en-US"/>
        </w:rPr>
        <w:t xml:space="preserve">’s </w:t>
      </w:r>
      <w:r w:rsidR="002A11C6" w:rsidRPr="0024509F">
        <w:rPr>
          <w:rFonts w:ascii="Calibri" w:hAnsi="Calibri" w:cstheme="minorHAnsi"/>
          <w:sz w:val="24"/>
          <w:szCs w:val="24"/>
          <w:lang w:val="en-US"/>
        </w:rPr>
        <w:t xml:space="preserve">presentation was consistent with </w:t>
      </w:r>
      <w:r w:rsidR="00A166E8" w:rsidRPr="0024509F">
        <w:rPr>
          <w:rFonts w:ascii="Calibri" w:hAnsi="Calibri" w:cstheme="minorHAnsi"/>
          <w:sz w:val="24"/>
          <w:szCs w:val="24"/>
          <w:lang w:val="en-US"/>
        </w:rPr>
        <w:t xml:space="preserve">long-lasting ET </w:t>
      </w:r>
      <w:r w:rsidR="00CE682A" w:rsidRPr="0024509F">
        <w:rPr>
          <w:rFonts w:ascii="Calibri" w:hAnsi="Calibri" w:cstheme="minorHAnsi"/>
          <w:sz w:val="24"/>
          <w:szCs w:val="24"/>
          <w:lang w:val="en-US"/>
        </w:rPr>
        <w:t>plus</w:t>
      </w:r>
      <w:r w:rsidR="006D05C8" w:rsidRPr="0024509F">
        <w:rPr>
          <w:rFonts w:ascii="Calibri" w:hAnsi="Calibri" w:cstheme="minorHAnsi"/>
          <w:sz w:val="24"/>
          <w:szCs w:val="24"/>
          <w:lang w:val="en-US"/>
        </w:rPr>
        <w:t xml:space="preserve"> soft dystonic signs</w:t>
      </w:r>
      <w:r w:rsidR="001B23AB" w:rsidRPr="0024509F">
        <w:rPr>
          <w:rFonts w:ascii="Calibri" w:hAnsi="Calibri" w:cstheme="minorHAnsi"/>
          <w:sz w:val="24"/>
          <w:szCs w:val="24"/>
          <w:lang w:val="en-US"/>
        </w:rPr>
        <w:t>. Patient</w:t>
      </w:r>
      <w:r w:rsidR="006D05C8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352B6B" w:rsidRPr="0024509F">
        <w:rPr>
          <w:rFonts w:ascii="Calibri" w:hAnsi="Calibri" w:cstheme="minorHAnsi"/>
          <w:sz w:val="24"/>
          <w:szCs w:val="24"/>
          <w:lang w:val="en-US"/>
        </w:rPr>
        <w:t>5</w:t>
      </w:r>
      <w:r w:rsidR="00E02DC7" w:rsidRPr="0024509F">
        <w:rPr>
          <w:rFonts w:ascii="Calibri" w:hAnsi="Calibri" w:cstheme="minorHAnsi"/>
          <w:sz w:val="24"/>
          <w:szCs w:val="24"/>
          <w:lang w:val="en-US"/>
        </w:rPr>
        <w:t>’s</w:t>
      </w:r>
      <w:r w:rsidR="00352B6B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352B6B" w:rsidRPr="0024509F">
        <w:rPr>
          <w:rFonts w:ascii="Calibri" w:hAnsi="Calibri" w:cstheme="minorHAnsi"/>
          <w:sz w:val="24"/>
          <w:szCs w:val="24"/>
          <w:lang w:val="en-US"/>
        </w:rPr>
        <w:lastRenderedPageBreak/>
        <w:t>diagnosis i</w:t>
      </w:r>
      <w:r w:rsidR="001B23AB" w:rsidRPr="0024509F">
        <w:rPr>
          <w:rFonts w:ascii="Calibri" w:hAnsi="Calibri" w:cstheme="minorHAnsi"/>
          <w:sz w:val="24"/>
          <w:szCs w:val="24"/>
          <w:lang w:val="en-US"/>
        </w:rPr>
        <w:t>s consistent with ET</w:t>
      </w:r>
      <w:r w:rsidR="00CE682A" w:rsidRPr="0024509F">
        <w:rPr>
          <w:rFonts w:ascii="Calibri" w:hAnsi="Calibri" w:cstheme="minorHAnsi"/>
          <w:sz w:val="24"/>
          <w:szCs w:val="24"/>
          <w:lang w:val="en-US"/>
        </w:rPr>
        <w:t xml:space="preserve"> plus dystonic posturing</w:t>
      </w:r>
      <w:r w:rsidR="001B23AB" w:rsidRPr="0024509F">
        <w:rPr>
          <w:rFonts w:ascii="Calibri" w:hAnsi="Calibri" w:cstheme="minorHAnsi"/>
          <w:sz w:val="24"/>
          <w:szCs w:val="24"/>
          <w:lang w:val="en-US"/>
        </w:rPr>
        <w:t>, while patient</w:t>
      </w:r>
      <w:r w:rsidR="00352B6B" w:rsidRPr="0024509F">
        <w:rPr>
          <w:rFonts w:ascii="Calibri" w:hAnsi="Calibri" w:cstheme="minorHAnsi"/>
          <w:sz w:val="24"/>
          <w:szCs w:val="24"/>
          <w:lang w:val="en-US"/>
        </w:rPr>
        <w:t xml:space="preserve"> 6 present</w:t>
      </w:r>
      <w:r w:rsidR="00E02DC7" w:rsidRPr="0024509F">
        <w:rPr>
          <w:rFonts w:ascii="Calibri" w:hAnsi="Calibri" w:cstheme="minorHAnsi"/>
          <w:sz w:val="24"/>
          <w:szCs w:val="24"/>
          <w:lang w:val="en-US"/>
        </w:rPr>
        <w:t>ed with</w:t>
      </w:r>
      <w:r w:rsidR="00352B6B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CE682A" w:rsidRPr="0024509F">
        <w:rPr>
          <w:rFonts w:ascii="Calibri" w:hAnsi="Calibri" w:cstheme="minorHAnsi"/>
          <w:sz w:val="24"/>
          <w:szCs w:val="24"/>
          <w:lang w:val="en-US"/>
        </w:rPr>
        <w:t>ET</w:t>
      </w:r>
      <w:r w:rsidR="00352B6B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CE682A" w:rsidRPr="0024509F">
        <w:rPr>
          <w:rFonts w:ascii="Calibri" w:hAnsi="Calibri" w:cstheme="minorHAnsi"/>
          <w:sz w:val="24"/>
          <w:szCs w:val="24"/>
          <w:lang w:val="en-US"/>
        </w:rPr>
        <w:t>plus</w:t>
      </w:r>
      <w:r w:rsidR="00E219C1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CE682A" w:rsidRPr="0024509F">
        <w:rPr>
          <w:rFonts w:ascii="Calibri" w:hAnsi="Calibri" w:cstheme="minorHAnsi"/>
          <w:sz w:val="24"/>
          <w:szCs w:val="24"/>
          <w:lang w:val="en-US"/>
        </w:rPr>
        <w:t>ataxic features</w:t>
      </w:r>
      <w:r w:rsidR="00482A14" w:rsidRPr="0024509F">
        <w:rPr>
          <w:rFonts w:ascii="Calibri" w:hAnsi="Calibri" w:cstheme="minorHAnsi"/>
          <w:sz w:val="24"/>
          <w:szCs w:val="24"/>
          <w:lang w:val="en-US"/>
        </w:rPr>
        <w:t xml:space="preserve"> [</w:t>
      </w:r>
      <w:r w:rsidR="0034702F">
        <w:rPr>
          <w:rFonts w:ascii="Calibri" w:hAnsi="Calibri" w:cstheme="minorHAnsi"/>
          <w:sz w:val="24"/>
          <w:szCs w:val="24"/>
          <w:lang w:val="en-US"/>
        </w:rPr>
        <w:t>9</w:t>
      </w:r>
      <w:r w:rsidR="00482A14" w:rsidRPr="0024509F">
        <w:rPr>
          <w:rFonts w:ascii="Calibri" w:hAnsi="Calibri" w:cstheme="minorHAnsi"/>
          <w:sz w:val="24"/>
          <w:szCs w:val="24"/>
          <w:lang w:val="en-US"/>
        </w:rPr>
        <w:t>]</w:t>
      </w:r>
      <w:r w:rsidR="00352B6B" w:rsidRPr="0024509F">
        <w:rPr>
          <w:rFonts w:ascii="Calibri" w:hAnsi="Calibri" w:cstheme="minorHAnsi"/>
          <w:sz w:val="24"/>
          <w:szCs w:val="24"/>
          <w:lang w:val="en-US"/>
        </w:rPr>
        <w:t>.</w:t>
      </w:r>
    </w:p>
    <w:p w14:paraId="22905B8C" w14:textId="32B0F41D" w:rsidR="00F125A6" w:rsidRPr="0024509F" w:rsidRDefault="00A166E8" w:rsidP="00DD23B8">
      <w:pPr>
        <w:autoSpaceDE w:val="0"/>
        <w:autoSpaceDN w:val="0"/>
        <w:adjustRightInd w:val="0"/>
        <w:spacing w:after="0" w:line="360" w:lineRule="auto"/>
        <w:rPr>
          <w:rFonts w:ascii="Calibri" w:hAnsi="Calibri" w:cstheme="minorHAnsi"/>
          <w:color w:val="231F20"/>
          <w:sz w:val="24"/>
          <w:szCs w:val="24"/>
          <w:lang w:val="en-US"/>
        </w:rPr>
      </w:pPr>
      <w:r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W</w:t>
      </w:r>
      <w:r w:rsidR="00127097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e</w:t>
      </w:r>
      <w:r w:rsidR="00C00ABB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 argue that </w:t>
      </w:r>
      <w:r w:rsidR="00FB1612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dystonia can be a rare and disabling complication of thalamic surgery</w:t>
      </w:r>
      <w:r w:rsidR="003F1B3C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 and it is </w:t>
      </w:r>
      <w:r w:rsidR="00FB1612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probably </w:t>
      </w:r>
      <w:r w:rsidR="0038084B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more frequent in patients with pre-existing dystonic features. Similarly to observations in post-stroke patients, </w:t>
      </w:r>
      <w:r w:rsidR="00D6626C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thalamic procedures</w:t>
      </w:r>
      <w:r w:rsidR="00DF2C32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 </w:t>
      </w:r>
      <w:r w:rsidR="0038084B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can </w:t>
      </w:r>
      <w:r w:rsidR="0038084B" w:rsidRPr="0024509F">
        <w:rPr>
          <w:rFonts w:ascii="Calibri" w:hAnsi="Calibri"/>
          <w:sz w:val="24"/>
          <w:szCs w:val="24"/>
          <w:lang w:val="en-US"/>
        </w:rPr>
        <w:t>disrupt</w:t>
      </w:r>
      <w:r w:rsidR="00DF2C32" w:rsidRPr="0024509F">
        <w:rPr>
          <w:rFonts w:ascii="Calibri" w:hAnsi="Calibri"/>
          <w:sz w:val="24"/>
          <w:szCs w:val="24"/>
          <w:lang w:val="en-US"/>
        </w:rPr>
        <w:t xml:space="preserve"> either or </w:t>
      </w:r>
      <w:r w:rsidRPr="0024509F">
        <w:rPr>
          <w:rFonts w:ascii="Calibri" w:hAnsi="Calibri"/>
          <w:sz w:val="24"/>
          <w:szCs w:val="24"/>
          <w:lang w:val="en-US"/>
        </w:rPr>
        <w:t xml:space="preserve">both the </w:t>
      </w:r>
      <w:proofErr w:type="spellStart"/>
      <w:r w:rsidRPr="0024509F">
        <w:rPr>
          <w:rFonts w:ascii="Calibri" w:hAnsi="Calibri"/>
          <w:sz w:val="24"/>
          <w:szCs w:val="24"/>
          <w:lang w:val="en-US"/>
        </w:rPr>
        <w:t>cerebello</w:t>
      </w:r>
      <w:proofErr w:type="spellEnd"/>
      <w:r w:rsidRPr="0024509F">
        <w:rPr>
          <w:rFonts w:ascii="Calibri" w:hAnsi="Calibri"/>
          <w:sz w:val="24"/>
          <w:szCs w:val="24"/>
          <w:lang w:val="en-US"/>
        </w:rPr>
        <w:t>-thalamic and</w:t>
      </w:r>
      <w:r w:rsidR="00DF2C32" w:rsidRPr="0024509F">
        <w:rPr>
          <w:rFonts w:ascii="Calibri" w:hAnsi="Calibri"/>
          <w:sz w:val="24"/>
          <w:szCs w:val="24"/>
          <w:lang w:val="en-US"/>
        </w:rPr>
        <w:t xml:space="preserve"> the </w:t>
      </w:r>
      <w:proofErr w:type="spellStart"/>
      <w:r w:rsidR="00DF2C32" w:rsidRPr="0024509F">
        <w:rPr>
          <w:rFonts w:ascii="Calibri" w:hAnsi="Calibri"/>
          <w:sz w:val="24"/>
          <w:szCs w:val="24"/>
          <w:lang w:val="en-US"/>
        </w:rPr>
        <w:t>cor</w:t>
      </w:r>
      <w:r w:rsidR="001B23AB" w:rsidRPr="0024509F">
        <w:rPr>
          <w:rFonts w:ascii="Calibri" w:hAnsi="Calibri"/>
          <w:sz w:val="24"/>
          <w:szCs w:val="24"/>
          <w:lang w:val="en-US"/>
        </w:rPr>
        <w:t>t</w:t>
      </w:r>
      <w:r w:rsidR="00DF2C32" w:rsidRPr="0024509F">
        <w:rPr>
          <w:rFonts w:ascii="Calibri" w:hAnsi="Calibri"/>
          <w:sz w:val="24"/>
          <w:szCs w:val="24"/>
          <w:lang w:val="en-US"/>
        </w:rPr>
        <w:t>ico</w:t>
      </w:r>
      <w:proofErr w:type="spellEnd"/>
      <w:r w:rsidR="00DF2C32" w:rsidRPr="0024509F">
        <w:rPr>
          <w:rFonts w:ascii="Calibri" w:hAnsi="Calibri"/>
          <w:sz w:val="24"/>
          <w:szCs w:val="24"/>
          <w:lang w:val="en-US"/>
        </w:rPr>
        <w:t>-</w:t>
      </w:r>
      <w:proofErr w:type="spellStart"/>
      <w:r w:rsidR="00DF2C32" w:rsidRPr="0024509F">
        <w:rPr>
          <w:rFonts w:ascii="Calibri" w:hAnsi="Calibri"/>
          <w:sz w:val="24"/>
          <w:szCs w:val="24"/>
          <w:lang w:val="en-US"/>
        </w:rPr>
        <w:t>striato</w:t>
      </w:r>
      <w:proofErr w:type="spellEnd"/>
      <w:r w:rsidR="00DF2C32" w:rsidRPr="0024509F">
        <w:rPr>
          <w:rFonts w:ascii="Calibri" w:hAnsi="Calibri"/>
          <w:sz w:val="24"/>
          <w:szCs w:val="24"/>
          <w:lang w:val="en-US"/>
        </w:rPr>
        <w:t>-</w:t>
      </w:r>
      <w:proofErr w:type="spellStart"/>
      <w:r w:rsidR="00DF2C32" w:rsidRPr="0024509F">
        <w:rPr>
          <w:rFonts w:ascii="Calibri" w:hAnsi="Calibri"/>
          <w:sz w:val="24"/>
          <w:szCs w:val="24"/>
          <w:lang w:val="en-US"/>
        </w:rPr>
        <w:t>pallido</w:t>
      </w:r>
      <w:proofErr w:type="spellEnd"/>
      <w:r w:rsidR="00DF2C32" w:rsidRPr="0024509F">
        <w:rPr>
          <w:rFonts w:ascii="Calibri" w:hAnsi="Calibri"/>
          <w:sz w:val="24"/>
          <w:szCs w:val="24"/>
          <w:lang w:val="en-US"/>
        </w:rPr>
        <w:t>-</w:t>
      </w:r>
      <w:proofErr w:type="spellStart"/>
      <w:r w:rsidR="00DF2C32" w:rsidRPr="0024509F">
        <w:rPr>
          <w:rFonts w:ascii="Calibri" w:hAnsi="Calibri"/>
          <w:sz w:val="24"/>
          <w:szCs w:val="24"/>
          <w:lang w:val="en-US"/>
        </w:rPr>
        <w:t>thalamo</w:t>
      </w:r>
      <w:proofErr w:type="spellEnd"/>
      <w:r w:rsidR="00DF2C32" w:rsidRPr="0024509F">
        <w:rPr>
          <w:rFonts w:ascii="Calibri" w:hAnsi="Calibri"/>
          <w:sz w:val="24"/>
          <w:szCs w:val="24"/>
          <w:lang w:val="en-US"/>
        </w:rPr>
        <w:t>-cortical loop resulting in an increase</w:t>
      </w:r>
      <w:r w:rsidR="00934F28" w:rsidRPr="0024509F">
        <w:rPr>
          <w:rFonts w:ascii="Calibri" w:hAnsi="Calibri"/>
          <w:sz w:val="24"/>
          <w:szCs w:val="24"/>
          <w:lang w:val="en-US"/>
        </w:rPr>
        <w:t>d</w:t>
      </w:r>
      <w:r w:rsidR="00DF2C32" w:rsidRPr="0024509F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DF2C32" w:rsidRPr="0024509F">
        <w:rPr>
          <w:rFonts w:ascii="Calibri" w:hAnsi="Calibri" w:cstheme="minorHAnsi"/>
          <w:sz w:val="24"/>
          <w:szCs w:val="24"/>
          <w:lang w:val="en-US"/>
        </w:rPr>
        <w:t>thalamo</w:t>
      </w:r>
      <w:proofErr w:type="spellEnd"/>
      <w:r w:rsidR="00696BA5" w:rsidRPr="0024509F">
        <w:rPr>
          <w:rFonts w:ascii="Calibri" w:hAnsi="Calibri" w:cstheme="minorHAnsi"/>
          <w:sz w:val="24"/>
          <w:szCs w:val="24"/>
          <w:lang w:val="en-US"/>
        </w:rPr>
        <w:t>-</w:t>
      </w:r>
      <w:r w:rsidR="00DF2C32" w:rsidRPr="0024509F">
        <w:rPr>
          <w:rFonts w:ascii="Calibri" w:hAnsi="Calibri" w:cstheme="minorHAnsi"/>
          <w:sz w:val="24"/>
          <w:szCs w:val="24"/>
          <w:lang w:val="en-US"/>
        </w:rPr>
        <w:t xml:space="preserve">cortical outflow </w:t>
      </w:r>
      <w:r w:rsidR="003F1B3C" w:rsidRPr="0024509F">
        <w:rPr>
          <w:rFonts w:ascii="Calibri" w:hAnsi="Calibri" w:cstheme="minorHAnsi"/>
          <w:sz w:val="24"/>
          <w:szCs w:val="24"/>
          <w:lang w:val="en-US"/>
        </w:rPr>
        <w:t xml:space="preserve">causing a different movement disorders </w:t>
      </w:r>
      <w:r w:rsidR="0038084B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[</w:t>
      </w:r>
      <w:r w:rsidR="0034702F">
        <w:rPr>
          <w:rFonts w:ascii="Calibri" w:hAnsi="Calibri" w:cstheme="minorHAnsi"/>
          <w:color w:val="231F20"/>
          <w:sz w:val="24"/>
          <w:szCs w:val="24"/>
          <w:lang w:val="en-US"/>
        </w:rPr>
        <w:t>6</w:t>
      </w:r>
      <w:r w:rsidR="0038084B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]</w:t>
      </w:r>
      <w:r w:rsidR="00127097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. </w:t>
      </w:r>
      <w:r w:rsidR="005357A1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The effect </w:t>
      </w:r>
      <w:r w:rsidR="003F1B3C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may </w:t>
      </w:r>
      <w:r w:rsidR="005357A1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be s</w:t>
      </w:r>
      <w:r w:rsidR="007578A8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pecific </w:t>
      </w:r>
      <w:r w:rsidR="003F1B3C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to </w:t>
      </w:r>
      <w:r w:rsidR="007578A8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the thalamus, as switching t</w:t>
      </w:r>
      <w:r w:rsidR="00674E7B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he stimulation from Vim to ZI</w:t>
      </w:r>
      <w:r w:rsidR="008F1202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 </w:t>
      </w:r>
      <w:proofErr w:type="gramStart"/>
      <w:r w:rsidR="008F1202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in patient</w:t>
      </w:r>
      <w:proofErr w:type="gramEnd"/>
      <w:r w:rsidR="007578A8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 6 improved the dystonia</w:t>
      </w:r>
      <w:r w:rsidR="00704230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. </w:t>
      </w:r>
      <w:r w:rsidR="00844A9F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As </w:t>
      </w:r>
      <w:r w:rsidR="00704230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highlighted</w:t>
      </w:r>
      <w:r w:rsidR="00127097" w:rsidRPr="0024509F">
        <w:rPr>
          <w:rFonts w:ascii="Calibri" w:hAnsi="Calibri" w:cstheme="minorHAnsi"/>
          <w:sz w:val="24"/>
          <w:szCs w:val="24"/>
          <w:lang w:val="en-US"/>
        </w:rPr>
        <w:t xml:space="preserve"> by </w:t>
      </w:r>
      <w:proofErr w:type="spellStart"/>
      <w:r w:rsidR="00127097" w:rsidRPr="0024509F">
        <w:rPr>
          <w:rFonts w:ascii="Calibri" w:hAnsi="Calibri" w:cstheme="minorHAnsi"/>
          <w:sz w:val="24"/>
          <w:szCs w:val="24"/>
          <w:lang w:val="en-US"/>
        </w:rPr>
        <w:t>Argyelan</w:t>
      </w:r>
      <w:proofErr w:type="spellEnd"/>
      <w:r w:rsidR="00127097" w:rsidRPr="0024509F">
        <w:rPr>
          <w:rFonts w:ascii="Calibri" w:hAnsi="Calibri" w:cstheme="minorHAnsi"/>
          <w:sz w:val="24"/>
          <w:szCs w:val="24"/>
          <w:lang w:val="en-US"/>
        </w:rPr>
        <w:t xml:space="preserve"> et al. our patient</w:t>
      </w:r>
      <w:r w:rsidRPr="0024509F">
        <w:rPr>
          <w:rFonts w:ascii="Calibri" w:hAnsi="Calibri" w:cstheme="minorHAnsi"/>
          <w:sz w:val="24"/>
          <w:szCs w:val="24"/>
          <w:lang w:val="en-US"/>
        </w:rPr>
        <w:t>s</w:t>
      </w:r>
      <w:r w:rsidR="00127097" w:rsidRPr="0024509F">
        <w:rPr>
          <w:rFonts w:ascii="Calibri" w:hAnsi="Calibri" w:cstheme="minorHAnsi"/>
          <w:sz w:val="24"/>
          <w:szCs w:val="24"/>
          <w:lang w:val="en-US"/>
        </w:rPr>
        <w:t xml:space="preserve"> might </w:t>
      </w:r>
      <w:r w:rsidR="00844A9F" w:rsidRPr="0024509F">
        <w:rPr>
          <w:rFonts w:ascii="Calibri" w:hAnsi="Calibri" w:cstheme="minorHAnsi"/>
          <w:sz w:val="24"/>
          <w:szCs w:val="24"/>
          <w:lang w:val="en-US"/>
        </w:rPr>
        <w:t>have be</w:t>
      </w:r>
      <w:r w:rsidR="008F1202" w:rsidRPr="0024509F">
        <w:rPr>
          <w:rFonts w:ascii="Calibri" w:hAnsi="Calibri" w:cstheme="minorHAnsi"/>
          <w:sz w:val="24"/>
          <w:szCs w:val="24"/>
          <w:lang w:val="en-US"/>
        </w:rPr>
        <w:t>e</w:t>
      </w:r>
      <w:r w:rsidR="00844A9F" w:rsidRPr="0024509F">
        <w:rPr>
          <w:rFonts w:ascii="Calibri" w:hAnsi="Calibri" w:cstheme="minorHAnsi"/>
          <w:sz w:val="24"/>
          <w:szCs w:val="24"/>
          <w:lang w:val="en-US"/>
        </w:rPr>
        <w:t>n predisposed</w:t>
      </w:r>
      <w:r w:rsidR="00127097" w:rsidRPr="0024509F">
        <w:rPr>
          <w:rFonts w:ascii="Calibri" w:hAnsi="Calibri" w:cstheme="minorHAnsi"/>
          <w:sz w:val="24"/>
          <w:szCs w:val="24"/>
          <w:lang w:val="en-US"/>
        </w:rPr>
        <w:t xml:space="preserve"> to develop</w:t>
      </w:r>
      <w:r w:rsidR="00844A9F" w:rsidRPr="0024509F">
        <w:rPr>
          <w:rFonts w:ascii="Calibri" w:hAnsi="Calibri" w:cstheme="minorHAnsi"/>
          <w:sz w:val="24"/>
          <w:szCs w:val="24"/>
          <w:lang w:val="en-US"/>
        </w:rPr>
        <w:t>ment of</w:t>
      </w:r>
      <w:r w:rsidR="00127097" w:rsidRPr="0024509F">
        <w:rPr>
          <w:rFonts w:ascii="Calibri" w:hAnsi="Calibri" w:cstheme="minorHAnsi"/>
          <w:sz w:val="24"/>
          <w:szCs w:val="24"/>
          <w:lang w:val="en-US"/>
        </w:rPr>
        <w:t xml:space="preserve"> dystonia </w:t>
      </w:r>
      <w:r w:rsidR="004B307D" w:rsidRPr="0024509F">
        <w:rPr>
          <w:rFonts w:ascii="Calibri" w:hAnsi="Calibri" w:cstheme="minorHAnsi"/>
          <w:sz w:val="24"/>
          <w:szCs w:val="24"/>
          <w:lang w:val="en-US"/>
        </w:rPr>
        <w:t>after Vim</w:t>
      </w:r>
      <w:r w:rsidR="00844A9F" w:rsidRPr="0024509F">
        <w:rPr>
          <w:rFonts w:ascii="Calibri" w:hAnsi="Calibri" w:cstheme="minorHAnsi"/>
          <w:sz w:val="24"/>
          <w:szCs w:val="24"/>
          <w:lang w:val="en-US"/>
        </w:rPr>
        <w:t xml:space="preserve"> DBS because of intrinsic unknown</w:t>
      </w:r>
      <w:r w:rsidR="004B307D" w:rsidRPr="0024509F">
        <w:rPr>
          <w:rFonts w:ascii="Calibri" w:hAnsi="Calibri" w:cstheme="minorHAnsi"/>
          <w:sz w:val="24"/>
          <w:szCs w:val="24"/>
          <w:lang w:val="en-US"/>
        </w:rPr>
        <w:t xml:space="preserve"> factors</w:t>
      </w:r>
      <w:r w:rsidR="00674E7B" w:rsidRPr="0024509F">
        <w:rPr>
          <w:rFonts w:ascii="Calibri" w:hAnsi="Calibri" w:cstheme="minorHAnsi"/>
          <w:sz w:val="24"/>
          <w:szCs w:val="24"/>
          <w:lang w:val="en-US"/>
        </w:rPr>
        <w:t xml:space="preserve"> [</w:t>
      </w:r>
      <w:r w:rsidR="0034702F">
        <w:rPr>
          <w:rFonts w:ascii="Calibri" w:hAnsi="Calibri" w:cstheme="minorHAnsi"/>
          <w:sz w:val="24"/>
          <w:szCs w:val="24"/>
          <w:lang w:val="en-US"/>
        </w:rPr>
        <w:t>8</w:t>
      </w:r>
      <w:r w:rsidR="002648EF" w:rsidRPr="0024509F">
        <w:rPr>
          <w:rFonts w:ascii="Calibri" w:hAnsi="Calibri" w:cstheme="minorHAnsi"/>
          <w:sz w:val="24"/>
          <w:szCs w:val="24"/>
          <w:lang w:val="en-US"/>
        </w:rPr>
        <w:t>]</w:t>
      </w:r>
      <w:r w:rsidR="00674E7B" w:rsidRPr="0024509F">
        <w:rPr>
          <w:rFonts w:ascii="Calibri" w:hAnsi="Calibri" w:cstheme="minorHAnsi"/>
          <w:sz w:val="24"/>
          <w:szCs w:val="24"/>
          <w:lang w:val="en-US"/>
        </w:rPr>
        <w:t>.</w:t>
      </w:r>
      <w:r w:rsidR="00326BD7">
        <w:rPr>
          <w:rFonts w:ascii="Calibri" w:hAnsi="Calibri" w:cstheme="minorHAnsi"/>
          <w:sz w:val="24"/>
          <w:szCs w:val="24"/>
          <w:lang w:val="en-US"/>
        </w:rPr>
        <w:t xml:space="preserve"> </w:t>
      </w:r>
    </w:p>
    <w:p w14:paraId="1714C79A" w14:textId="7B5E2C98" w:rsidR="003A35D3" w:rsidRPr="0024509F" w:rsidRDefault="00F125A6" w:rsidP="00DD23B8">
      <w:pPr>
        <w:autoSpaceDE w:val="0"/>
        <w:autoSpaceDN w:val="0"/>
        <w:adjustRightInd w:val="0"/>
        <w:spacing w:after="0" w:line="360" w:lineRule="auto"/>
        <w:rPr>
          <w:rFonts w:ascii="Calibri" w:hAnsi="Calibri" w:cstheme="minorHAnsi"/>
          <w:sz w:val="24"/>
          <w:szCs w:val="24"/>
          <w:lang w:val="en-US"/>
        </w:rPr>
      </w:pPr>
      <w:r w:rsidRPr="0024509F">
        <w:rPr>
          <w:rFonts w:ascii="Calibri" w:hAnsi="Calibri" w:cstheme="minorHAnsi"/>
          <w:sz w:val="24"/>
          <w:szCs w:val="24"/>
          <w:lang w:val="en-US"/>
        </w:rPr>
        <w:t>Indeed</w:t>
      </w:r>
      <w:r w:rsidR="002648EF" w:rsidRPr="0024509F">
        <w:rPr>
          <w:rFonts w:ascii="Calibri" w:hAnsi="Calibri" w:cstheme="minorHAnsi"/>
          <w:sz w:val="24"/>
          <w:szCs w:val="24"/>
          <w:lang w:val="en-US"/>
        </w:rPr>
        <w:t>,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447968" w:rsidRPr="0024509F">
        <w:rPr>
          <w:rFonts w:ascii="Calibri" w:hAnsi="Calibri" w:cstheme="minorHAnsi"/>
          <w:sz w:val="24"/>
          <w:szCs w:val="24"/>
          <w:lang w:val="en-US"/>
        </w:rPr>
        <w:t xml:space="preserve">the main challenge </w:t>
      </w:r>
      <w:r w:rsidR="003F1B3C" w:rsidRPr="0024509F">
        <w:rPr>
          <w:rFonts w:ascii="Calibri" w:hAnsi="Calibri" w:cstheme="minorHAnsi"/>
          <w:sz w:val="24"/>
          <w:szCs w:val="24"/>
          <w:lang w:val="en-US"/>
        </w:rPr>
        <w:t xml:space="preserve">to our </w:t>
      </w:r>
      <w:r w:rsidRPr="0024509F">
        <w:rPr>
          <w:rFonts w:ascii="Calibri" w:hAnsi="Calibri" w:cstheme="minorHAnsi"/>
          <w:sz w:val="24"/>
          <w:szCs w:val="24"/>
          <w:lang w:val="en-US"/>
        </w:rPr>
        <w:t>hy</w:t>
      </w:r>
      <w:r w:rsidR="00843C76" w:rsidRPr="0024509F">
        <w:rPr>
          <w:rFonts w:ascii="Calibri" w:hAnsi="Calibri" w:cstheme="minorHAnsi"/>
          <w:sz w:val="24"/>
          <w:szCs w:val="24"/>
          <w:lang w:val="en-US"/>
        </w:rPr>
        <w:t xml:space="preserve">pothesis </w:t>
      </w:r>
      <w:r w:rsidR="00924DF2" w:rsidRPr="0024509F">
        <w:rPr>
          <w:rFonts w:ascii="Calibri" w:hAnsi="Calibri" w:cstheme="minorHAnsi"/>
          <w:sz w:val="24"/>
          <w:szCs w:val="24"/>
          <w:lang w:val="en-US"/>
        </w:rPr>
        <w:t xml:space="preserve">that </w:t>
      </w:r>
      <w:r w:rsidR="006E0E64" w:rsidRPr="0024509F">
        <w:rPr>
          <w:rFonts w:ascii="Calibri" w:hAnsi="Calibri" w:cstheme="minorHAnsi"/>
          <w:sz w:val="24"/>
          <w:szCs w:val="24"/>
          <w:lang w:val="en-US"/>
        </w:rPr>
        <w:t xml:space="preserve">thalamic </w:t>
      </w:r>
      <w:r w:rsidR="00924DF2" w:rsidRPr="0024509F">
        <w:rPr>
          <w:rFonts w:ascii="Calibri" w:hAnsi="Calibri" w:cstheme="minorHAnsi"/>
          <w:sz w:val="24"/>
          <w:szCs w:val="24"/>
          <w:lang w:val="en-US"/>
        </w:rPr>
        <w:t xml:space="preserve">surgery either triggered or unmasked dystonia in </w:t>
      </w:r>
      <w:r w:rsidR="006E0E64" w:rsidRPr="0024509F">
        <w:rPr>
          <w:rFonts w:ascii="Calibri" w:hAnsi="Calibri" w:cstheme="minorHAnsi"/>
          <w:sz w:val="24"/>
          <w:szCs w:val="24"/>
          <w:lang w:val="en-US"/>
        </w:rPr>
        <w:t xml:space="preserve">our </w:t>
      </w:r>
      <w:r w:rsidR="00924DF2" w:rsidRPr="0024509F">
        <w:rPr>
          <w:rFonts w:ascii="Calibri" w:hAnsi="Calibri" w:cstheme="minorHAnsi"/>
          <w:sz w:val="24"/>
          <w:szCs w:val="24"/>
          <w:lang w:val="en-US"/>
        </w:rPr>
        <w:t xml:space="preserve">patients </w:t>
      </w:r>
      <w:r w:rsidR="00843C76" w:rsidRPr="0024509F">
        <w:rPr>
          <w:rFonts w:ascii="Calibri" w:hAnsi="Calibri" w:cstheme="minorHAnsi"/>
          <w:sz w:val="24"/>
          <w:szCs w:val="24"/>
          <w:lang w:val="en-US"/>
        </w:rPr>
        <w:t xml:space="preserve">is </w:t>
      </w:r>
      <w:r w:rsidR="003F1B3C" w:rsidRPr="0024509F">
        <w:rPr>
          <w:rFonts w:ascii="Calibri" w:hAnsi="Calibri" w:cstheme="minorHAnsi"/>
          <w:sz w:val="24"/>
          <w:szCs w:val="24"/>
          <w:lang w:val="en-US"/>
        </w:rPr>
        <w:t>that t</w:t>
      </w:r>
      <w:r w:rsidR="00D6626C" w:rsidRPr="0024509F">
        <w:rPr>
          <w:rFonts w:ascii="Calibri" w:hAnsi="Calibri" w:cstheme="minorHAnsi"/>
          <w:sz w:val="24"/>
          <w:szCs w:val="24"/>
          <w:lang w:val="en-US"/>
        </w:rPr>
        <w:t>halamic procedures are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an effective and safe treatment f</w:t>
      </w:r>
      <w:r w:rsidR="002648EF" w:rsidRPr="0024509F">
        <w:rPr>
          <w:rFonts w:ascii="Calibri" w:hAnsi="Calibri" w:cstheme="minorHAnsi"/>
          <w:sz w:val="24"/>
          <w:szCs w:val="24"/>
          <w:lang w:val="en-US"/>
        </w:rPr>
        <w:t>or dystonic tremor</w:t>
      </w:r>
      <w:r w:rsidR="0052060E" w:rsidRPr="0024509F">
        <w:rPr>
          <w:rFonts w:ascii="Calibri" w:hAnsi="Calibri" w:cstheme="minorHAnsi"/>
          <w:sz w:val="24"/>
          <w:szCs w:val="24"/>
          <w:lang w:val="en-US"/>
        </w:rPr>
        <w:t xml:space="preserve"> [1</w:t>
      </w:r>
      <w:r w:rsidR="0034702F">
        <w:rPr>
          <w:rFonts w:ascii="Calibri" w:hAnsi="Calibri" w:cstheme="minorHAnsi"/>
          <w:sz w:val="24"/>
          <w:szCs w:val="24"/>
          <w:lang w:val="en-US"/>
        </w:rPr>
        <w:t>0</w:t>
      </w:r>
      <w:r w:rsidR="002648EF" w:rsidRPr="0024509F">
        <w:rPr>
          <w:rFonts w:ascii="Calibri" w:hAnsi="Calibri" w:cstheme="minorHAnsi"/>
          <w:sz w:val="24"/>
          <w:szCs w:val="24"/>
          <w:lang w:val="en-US"/>
        </w:rPr>
        <w:t>]</w:t>
      </w:r>
      <w:r w:rsidR="0052060E" w:rsidRPr="0024509F">
        <w:rPr>
          <w:rFonts w:ascii="Calibri" w:hAnsi="Calibri" w:cstheme="minorHAnsi"/>
          <w:sz w:val="24"/>
          <w:szCs w:val="24"/>
          <w:lang w:val="en-US"/>
        </w:rPr>
        <w:t>.</w:t>
      </w:r>
      <w:r w:rsidR="00FF3D77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3F1B3C" w:rsidRPr="0024509F">
        <w:rPr>
          <w:rFonts w:ascii="Calibri" w:hAnsi="Calibri" w:cstheme="minorHAnsi"/>
          <w:sz w:val="24"/>
          <w:szCs w:val="24"/>
          <w:lang w:val="en-US"/>
        </w:rPr>
        <w:t xml:space="preserve">Our </w:t>
      </w:r>
      <w:r w:rsidR="00C00ABB" w:rsidRPr="0024509F">
        <w:rPr>
          <w:rFonts w:ascii="Calibri" w:hAnsi="Calibri" w:cstheme="minorHAnsi"/>
          <w:sz w:val="24"/>
          <w:szCs w:val="24"/>
          <w:lang w:val="en-US"/>
        </w:rPr>
        <w:t xml:space="preserve">observation that </w:t>
      </w:r>
      <w:r w:rsidR="00D6626C" w:rsidRPr="0024509F">
        <w:rPr>
          <w:rFonts w:ascii="Calibri" w:hAnsi="Calibri" w:cstheme="minorHAnsi"/>
          <w:sz w:val="24"/>
          <w:szCs w:val="24"/>
          <w:lang w:val="en-US"/>
        </w:rPr>
        <w:t>thalamic procedures themselves</w:t>
      </w:r>
      <w:r w:rsidR="006B6F07" w:rsidRPr="0024509F">
        <w:rPr>
          <w:rFonts w:ascii="Calibri" w:hAnsi="Calibri" w:cstheme="minorHAnsi"/>
          <w:sz w:val="24"/>
          <w:szCs w:val="24"/>
          <w:lang w:val="en-US"/>
        </w:rPr>
        <w:t xml:space="preserve"> can cause dystonia is therefore</w:t>
      </w:r>
      <w:r w:rsidR="00964349" w:rsidRPr="0024509F">
        <w:rPr>
          <w:rFonts w:ascii="Calibri" w:hAnsi="Calibri" w:cstheme="minorHAnsi"/>
          <w:sz w:val="24"/>
          <w:szCs w:val="24"/>
          <w:lang w:val="en-US"/>
        </w:rPr>
        <w:t xml:space="preserve"> important</w:t>
      </w:r>
      <w:r w:rsidR="009D5196" w:rsidRPr="0024509F">
        <w:rPr>
          <w:rFonts w:ascii="Calibri" w:hAnsi="Calibri" w:cstheme="minorHAnsi"/>
          <w:sz w:val="24"/>
          <w:szCs w:val="24"/>
          <w:lang w:val="en-US"/>
        </w:rPr>
        <w:t>, but puzzling</w:t>
      </w:r>
      <w:r w:rsidR="006B6F07" w:rsidRPr="0024509F">
        <w:rPr>
          <w:rFonts w:ascii="Calibri" w:hAnsi="Calibri" w:cstheme="minorHAnsi"/>
          <w:sz w:val="24"/>
          <w:szCs w:val="24"/>
          <w:lang w:val="en-US"/>
        </w:rPr>
        <w:t>.</w:t>
      </w:r>
    </w:p>
    <w:p w14:paraId="133A2C33" w14:textId="20A3EE67" w:rsidR="003771B0" w:rsidRPr="003E1759" w:rsidRDefault="003771B0" w:rsidP="0083784A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theme="minorHAnsi"/>
          <w:sz w:val="24"/>
          <w:szCs w:val="24"/>
        </w:rPr>
      </w:pPr>
      <w:r w:rsidRPr="0024509F">
        <w:rPr>
          <w:rFonts w:ascii="Calibri" w:hAnsi="Calibri" w:cstheme="minorHAnsi"/>
          <w:sz w:val="24"/>
          <w:szCs w:val="24"/>
          <w:lang w:val="en-US"/>
        </w:rPr>
        <w:t xml:space="preserve">Our </w:t>
      </w:r>
      <w:r w:rsidR="002648EF" w:rsidRPr="0024509F">
        <w:rPr>
          <w:rFonts w:ascii="Calibri" w:hAnsi="Calibri" w:cstheme="minorHAnsi"/>
          <w:sz w:val="24"/>
          <w:szCs w:val="24"/>
          <w:lang w:val="en-US"/>
        </w:rPr>
        <w:t>report</w:t>
      </w:r>
      <w:r w:rsidR="00843C76" w:rsidRPr="0024509F">
        <w:rPr>
          <w:rFonts w:ascii="Calibri" w:hAnsi="Calibri" w:cstheme="minorHAnsi"/>
          <w:sz w:val="24"/>
          <w:szCs w:val="24"/>
          <w:lang w:val="en-US"/>
        </w:rPr>
        <w:t xml:space="preserve"> has practical implications. Vim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DBS </w:t>
      </w:r>
      <w:r w:rsidR="00D6626C" w:rsidRPr="0024509F">
        <w:rPr>
          <w:rFonts w:ascii="Calibri" w:hAnsi="Calibri" w:cstheme="minorHAnsi"/>
          <w:sz w:val="24"/>
          <w:szCs w:val="24"/>
          <w:lang w:val="en-US"/>
        </w:rPr>
        <w:t xml:space="preserve">and </w:t>
      </w:r>
      <w:proofErr w:type="spellStart"/>
      <w:r w:rsidR="00D6626C" w:rsidRPr="0024509F">
        <w:rPr>
          <w:rFonts w:ascii="Calibri" w:hAnsi="Calibri" w:cstheme="minorHAnsi"/>
          <w:sz w:val="24"/>
          <w:szCs w:val="24"/>
          <w:lang w:val="en-US"/>
        </w:rPr>
        <w:t>thalamotomy</w:t>
      </w:r>
      <w:proofErr w:type="spellEnd"/>
      <w:r w:rsidR="00D6626C" w:rsidRPr="0024509F">
        <w:rPr>
          <w:rFonts w:ascii="Calibri" w:hAnsi="Calibri" w:cstheme="minorHAnsi"/>
          <w:sz w:val="24"/>
          <w:szCs w:val="24"/>
          <w:lang w:val="en-US"/>
        </w:rPr>
        <w:t xml:space="preserve"> are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considered </w:t>
      </w:r>
      <w:r w:rsidR="007861A1" w:rsidRPr="0024509F">
        <w:rPr>
          <w:rFonts w:ascii="Calibri" w:hAnsi="Calibri" w:cstheme="minorHAnsi"/>
          <w:sz w:val="24"/>
          <w:szCs w:val="24"/>
          <w:lang w:val="en-US"/>
        </w:rPr>
        <w:t xml:space="preserve">as </w:t>
      </w:r>
      <w:r w:rsidRPr="0024509F">
        <w:rPr>
          <w:rFonts w:ascii="Calibri" w:hAnsi="Calibri" w:cstheme="minorHAnsi"/>
          <w:sz w:val="24"/>
          <w:szCs w:val="24"/>
          <w:lang w:val="en-US"/>
        </w:rPr>
        <w:t>effective, symptomatic treatment</w:t>
      </w:r>
      <w:r w:rsidR="00D6626C" w:rsidRPr="0024509F">
        <w:rPr>
          <w:rFonts w:ascii="Calibri" w:hAnsi="Calibri" w:cstheme="minorHAnsi"/>
          <w:sz w:val="24"/>
          <w:szCs w:val="24"/>
          <w:lang w:val="en-US"/>
        </w:rPr>
        <w:t>s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for tremor irrespective of the</w:t>
      </w:r>
      <w:r w:rsidR="006E0E64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405B77">
        <w:rPr>
          <w:rFonts w:ascii="Calibri" w:hAnsi="Calibri" w:cstheme="minorHAnsi"/>
          <w:sz w:val="24"/>
          <w:szCs w:val="24"/>
          <w:lang w:val="en-US"/>
        </w:rPr>
        <w:t>underlying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diagnosis. Our patients </w:t>
      </w:r>
      <w:r w:rsidR="00F328A4" w:rsidRPr="0024509F">
        <w:rPr>
          <w:rFonts w:ascii="Calibri" w:hAnsi="Calibri" w:cstheme="minorHAnsi"/>
          <w:sz w:val="24"/>
          <w:szCs w:val="24"/>
          <w:lang w:val="en-US"/>
        </w:rPr>
        <w:t>had</w:t>
      </w:r>
      <w:r w:rsidR="00843C76" w:rsidRPr="0024509F">
        <w:rPr>
          <w:rFonts w:ascii="Calibri" w:hAnsi="Calibri" w:cstheme="minorHAnsi"/>
          <w:sz w:val="24"/>
          <w:szCs w:val="24"/>
          <w:lang w:val="en-US"/>
        </w:rPr>
        <w:t xml:space="preserve"> a negative outcome after </w:t>
      </w:r>
      <w:r w:rsidR="00D6626C" w:rsidRPr="0024509F">
        <w:rPr>
          <w:rFonts w:ascii="Calibri" w:hAnsi="Calibri" w:cstheme="minorHAnsi"/>
          <w:sz w:val="24"/>
          <w:szCs w:val="24"/>
          <w:lang w:val="en-US"/>
        </w:rPr>
        <w:t>thalamic procedures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F328A4" w:rsidRPr="0024509F">
        <w:rPr>
          <w:rFonts w:ascii="Calibri" w:hAnsi="Calibri" w:cstheme="minorHAnsi"/>
          <w:sz w:val="24"/>
          <w:szCs w:val="24"/>
          <w:lang w:val="en-US"/>
        </w:rPr>
        <w:t>with</w:t>
      </w:r>
      <w:r w:rsidR="00E45EA9" w:rsidRPr="0024509F">
        <w:rPr>
          <w:rFonts w:ascii="Calibri" w:hAnsi="Calibri" w:cstheme="minorHAnsi"/>
          <w:sz w:val="24"/>
          <w:szCs w:val="24"/>
          <w:lang w:val="en-US"/>
        </w:rPr>
        <w:t xml:space="preserve"> permanent dystonia in patients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1</w:t>
      </w:r>
      <w:r w:rsidR="00352B6B" w:rsidRPr="0024509F">
        <w:rPr>
          <w:rFonts w:ascii="Calibri" w:hAnsi="Calibri" w:cstheme="minorHAnsi"/>
          <w:sz w:val="24"/>
          <w:szCs w:val="24"/>
          <w:lang w:val="en-US"/>
        </w:rPr>
        <w:t>,</w:t>
      </w:r>
      <w:r w:rsidR="00843C76" w:rsidRPr="0024509F">
        <w:rPr>
          <w:rFonts w:ascii="Calibri" w:hAnsi="Calibri" w:cstheme="minorHAnsi"/>
          <w:sz w:val="24"/>
          <w:szCs w:val="24"/>
          <w:lang w:val="en-US"/>
        </w:rPr>
        <w:t xml:space="preserve"> 3</w:t>
      </w:r>
      <w:r w:rsidR="00352B6B" w:rsidRPr="0024509F">
        <w:rPr>
          <w:rFonts w:ascii="Calibri" w:hAnsi="Calibri" w:cstheme="minorHAnsi"/>
          <w:sz w:val="24"/>
          <w:szCs w:val="24"/>
          <w:lang w:val="en-US"/>
        </w:rPr>
        <w:t xml:space="preserve"> and 4</w:t>
      </w:r>
      <w:r w:rsidR="003133C8" w:rsidRPr="0024509F">
        <w:rPr>
          <w:rFonts w:ascii="Calibri" w:hAnsi="Calibri" w:cstheme="minorHAnsi"/>
          <w:sz w:val="24"/>
          <w:szCs w:val="24"/>
          <w:lang w:val="en-US"/>
        </w:rPr>
        <w:t xml:space="preserve"> possibly because of altered neural circuits </w:t>
      </w:r>
      <w:r w:rsidR="00933D8B" w:rsidRPr="0024509F">
        <w:rPr>
          <w:rFonts w:ascii="Calibri" w:hAnsi="Calibri" w:cstheme="minorHAnsi"/>
          <w:sz w:val="24"/>
          <w:szCs w:val="24"/>
          <w:lang w:val="en-US"/>
        </w:rPr>
        <w:t>that led</w:t>
      </w:r>
      <w:r w:rsidR="003133C8" w:rsidRPr="0024509F">
        <w:rPr>
          <w:rFonts w:ascii="Calibri" w:hAnsi="Calibri" w:cstheme="minorHAnsi"/>
          <w:sz w:val="24"/>
          <w:szCs w:val="24"/>
          <w:lang w:val="en-US"/>
        </w:rPr>
        <w:t xml:space="preserve"> to a switch from tremor to dystonia.</w:t>
      </w:r>
      <w:r w:rsidR="00843C76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933D8B" w:rsidRPr="0024509F">
        <w:rPr>
          <w:rFonts w:ascii="Calibri" w:hAnsi="Calibri" w:cstheme="minorHAnsi"/>
          <w:sz w:val="24"/>
          <w:szCs w:val="24"/>
          <w:lang w:val="en-US"/>
        </w:rPr>
        <w:t>It is possible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that this phenomenon may be more prevalent but underreported in the literature because of the </w:t>
      </w:r>
      <w:r w:rsidR="006E0E64" w:rsidRPr="0024509F">
        <w:rPr>
          <w:rFonts w:ascii="Calibri" w:hAnsi="Calibri" w:cstheme="minorHAnsi"/>
          <w:sz w:val="24"/>
          <w:szCs w:val="24"/>
          <w:lang w:val="en-US"/>
        </w:rPr>
        <w:t xml:space="preserve">known </w:t>
      </w:r>
      <w:r w:rsidR="00405B77">
        <w:rPr>
          <w:rFonts w:ascii="Calibri" w:hAnsi="Calibri" w:cstheme="minorHAnsi"/>
          <w:sz w:val="24"/>
          <w:szCs w:val="24"/>
          <w:lang w:val="en-US"/>
        </w:rPr>
        <w:t>publication</w:t>
      </w:r>
      <w:r w:rsidR="00405B77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bias </w:t>
      </w:r>
      <w:r w:rsidR="006E0E64" w:rsidRPr="0024509F">
        <w:rPr>
          <w:rFonts w:ascii="Calibri" w:hAnsi="Calibri" w:cstheme="minorHAnsi"/>
          <w:sz w:val="24"/>
          <w:szCs w:val="24"/>
          <w:lang w:val="en-US"/>
        </w:rPr>
        <w:t xml:space="preserve">of not reporting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negative outcomes. </w:t>
      </w:r>
      <w:r w:rsidR="006E0E64" w:rsidRPr="0024509F">
        <w:rPr>
          <w:rFonts w:ascii="Calibri" w:hAnsi="Calibri" w:cstheme="minorHAnsi"/>
          <w:sz w:val="24"/>
          <w:szCs w:val="24"/>
          <w:lang w:val="en-US"/>
        </w:rPr>
        <w:t>Therefore s</w:t>
      </w:r>
      <w:r w:rsidR="00917D03" w:rsidRPr="0024509F">
        <w:rPr>
          <w:rFonts w:ascii="Calibri" w:hAnsi="Calibri" w:cstheme="minorHAnsi"/>
          <w:sz w:val="24"/>
          <w:szCs w:val="24"/>
          <w:lang w:val="en-US"/>
        </w:rPr>
        <w:t>ome tremulous p</w:t>
      </w:r>
      <w:r w:rsidR="00843C76" w:rsidRPr="0024509F">
        <w:rPr>
          <w:rFonts w:ascii="Calibri" w:hAnsi="Calibri" w:cstheme="minorHAnsi"/>
          <w:sz w:val="24"/>
          <w:szCs w:val="24"/>
          <w:lang w:val="en-US"/>
        </w:rPr>
        <w:t xml:space="preserve">atients may not benefit from </w:t>
      </w:r>
      <w:r w:rsidR="00D6626C" w:rsidRPr="0024509F">
        <w:rPr>
          <w:rFonts w:ascii="Calibri" w:hAnsi="Calibri" w:cstheme="minorHAnsi"/>
          <w:sz w:val="24"/>
          <w:szCs w:val="24"/>
          <w:lang w:val="en-US"/>
        </w:rPr>
        <w:t xml:space="preserve">thalamic procedures </w:t>
      </w:r>
      <w:r w:rsidR="00917D03" w:rsidRPr="0024509F">
        <w:rPr>
          <w:rFonts w:ascii="Calibri" w:hAnsi="Calibri" w:cstheme="minorHAnsi"/>
          <w:sz w:val="24"/>
          <w:szCs w:val="24"/>
          <w:lang w:val="en-US"/>
        </w:rPr>
        <w:t xml:space="preserve">because </w:t>
      </w:r>
      <w:r w:rsidR="000802D1" w:rsidRPr="0024509F">
        <w:rPr>
          <w:rFonts w:ascii="Calibri" w:hAnsi="Calibri" w:cstheme="minorHAnsi"/>
          <w:sz w:val="24"/>
          <w:szCs w:val="24"/>
          <w:lang w:val="en-US"/>
        </w:rPr>
        <w:t>of</w:t>
      </w:r>
      <w:r w:rsidR="00917D03" w:rsidRPr="0024509F">
        <w:rPr>
          <w:rFonts w:ascii="Calibri" w:hAnsi="Calibri" w:cstheme="minorHAnsi"/>
          <w:sz w:val="24"/>
          <w:szCs w:val="24"/>
          <w:lang w:val="en-US"/>
        </w:rPr>
        <w:t xml:space="preserve"> risk of developing </w:t>
      </w:r>
      <w:r w:rsidR="002A24FB">
        <w:rPr>
          <w:rFonts w:ascii="Calibri" w:hAnsi="Calibri" w:cstheme="minorHAnsi"/>
          <w:sz w:val="24"/>
          <w:szCs w:val="24"/>
          <w:lang w:val="en-US"/>
        </w:rPr>
        <w:t xml:space="preserve">or aggravation of pre-existing </w:t>
      </w:r>
      <w:r w:rsidR="00917D03" w:rsidRPr="0024509F">
        <w:rPr>
          <w:rFonts w:ascii="Calibri" w:hAnsi="Calibri" w:cstheme="minorHAnsi"/>
          <w:sz w:val="24"/>
          <w:szCs w:val="24"/>
          <w:lang w:val="en-US"/>
        </w:rPr>
        <w:t>dystonia</w:t>
      </w:r>
      <w:r w:rsidR="002A24FB">
        <w:rPr>
          <w:rFonts w:ascii="Calibri" w:hAnsi="Calibri" w:cstheme="minorHAnsi"/>
          <w:sz w:val="24"/>
          <w:szCs w:val="24"/>
          <w:lang w:val="en-US"/>
        </w:rPr>
        <w:t xml:space="preserve"> and may be considered for ot</w:t>
      </w:r>
      <w:r w:rsidR="000F640E">
        <w:rPr>
          <w:rFonts w:ascii="Calibri" w:hAnsi="Calibri" w:cstheme="minorHAnsi"/>
          <w:sz w:val="24"/>
          <w:szCs w:val="24"/>
          <w:lang w:val="en-US"/>
        </w:rPr>
        <w:t xml:space="preserve">her surgical targets (i.e., </w:t>
      </w:r>
      <w:proofErr w:type="spellStart"/>
      <w:r w:rsidR="000F640E">
        <w:rPr>
          <w:rFonts w:ascii="Calibri" w:hAnsi="Calibri" w:cstheme="minorHAnsi"/>
          <w:sz w:val="24"/>
          <w:szCs w:val="24"/>
          <w:lang w:val="en-US"/>
        </w:rPr>
        <w:t>GPi</w:t>
      </w:r>
      <w:proofErr w:type="spellEnd"/>
      <w:r w:rsidR="000F640E">
        <w:rPr>
          <w:rFonts w:ascii="Calibri" w:hAnsi="Calibri" w:cstheme="minorHAnsi"/>
          <w:sz w:val="24"/>
          <w:szCs w:val="24"/>
          <w:lang w:val="en-US"/>
        </w:rPr>
        <w:t>, t</w:t>
      </w:r>
      <w:r w:rsidR="000F640E" w:rsidRPr="000F640E">
        <w:rPr>
          <w:rFonts w:ascii="Calibri" w:hAnsi="Calibri" w:cstheme="minorHAnsi"/>
          <w:sz w:val="24"/>
          <w:szCs w:val="24"/>
        </w:rPr>
        <w:t xml:space="preserve">he </w:t>
      </w:r>
      <w:proofErr w:type="spellStart"/>
      <w:r w:rsidR="000F640E" w:rsidRPr="000F640E">
        <w:rPr>
          <w:rFonts w:ascii="Calibri" w:hAnsi="Calibri" w:cstheme="minorHAnsi"/>
          <w:sz w:val="24"/>
          <w:szCs w:val="24"/>
        </w:rPr>
        <w:t>thalamic</w:t>
      </w:r>
      <w:proofErr w:type="spellEnd"/>
      <w:r w:rsidR="000F640E" w:rsidRPr="000F640E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="000F640E" w:rsidRPr="000F640E">
        <w:rPr>
          <w:rFonts w:ascii="Calibri" w:hAnsi="Calibri" w:cstheme="minorHAnsi"/>
          <w:sz w:val="24"/>
          <w:szCs w:val="24"/>
        </w:rPr>
        <w:t>ventralis</w:t>
      </w:r>
      <w:proofErr w:type="spellEnd"/>
      <w:r w:rsidR="000F640E" w:rsidRPr="000F640E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="000F640E" w:rsidRPr="000F640E">
        <w:rPr>
          <w:rFonts w:ascii="Calibri" w:hAnsi="Calibri" w:cstheme="minorHAnsi"/>
          <w:sz w:val="24"/>
          <w:szCs w:val="24"/>
        </w:rPr>
        <w:t>oralis</w:t>
      </w:r>
      <w:proofErr w:type="spellEnd"/>
      <w:r w:rsidR="000F640E" w:rsidRPr="000F640E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="000F640E" w:rsidRPr="000F640E">
        <w:rPr>
          <w:rFonts w:ascii="Calibri" w:hAnsi="Calibri" w:cstheme="minorHAnsi"/>
          <w:sz w:val="24"/>
          <w:szCs w:val="24"/>
        </w:rPr>
        <w:t>anterior</w:t>
      </w:r>
      <w:proofErr w:type="spellEnd"/>
      <w:r w:rsidR="000F640E" w:rsidRPr="000F640E">
        <w:rPr>
          <w:rFonts w:ascii="Calibri" w:hAnsi="Calibri" w:cstheme="minorHAnsi"/>
          <w:sz w:val="24"/>
          <w:szCs w:val="24"/>
        </w:rPr>
        <w:t xml:space="preserve"> and </w:t>
      </w:r>
      <w:proofErr w:type="spellStart"/>
      <w:r w:rsidR="000F640E" w:rsidRPr="000F640E">
        <w:rPr>
          <w:rFonts w:ascii="Calibri" w:hAnsi="Calibri" w:cstheme="minorHAnsi"/>
          <w:sz w:val="24"/>
          <w:szCs w:val="24"/>
        </w:rPr>
        <w:t>posterior</w:t>
      </w:r>
      <w:proofErr w:type="spellEnd"/>
      <w:r w:rsidR="000F640E">
        <w:rPr>
          <w:rFonts w:ascii="Calibri" w:hAnsi="Calibri" w:cstheme="minorHAnsi"/>
          <w:sz w:val="24"/>
          <w:szCs w:val="24"/>
        </w:rPr>
        <w:t xml:space="preserve"> </w:t>
      </w:r>
      <w:r w:rsidR="002A24FB">
        <w:rPr>
          <w:rFonts w:ascii="Calibri" w:hAnsi="Calibri" w:cstheme="minorHAnsi"/>
          <w:sz w:val="24"/>
          <w:szCs w:val="24"/>
          <w:lang w:val="en-US"/>
        </w:rPr>
        <w:t>or STN)</w:t>
      </w:r>
      <w:r w:rsidR="003C04B2">
        <w:rPr>
          <w:rFonts w:ascii="Calibri" w:hAnsi="Calibri" w:cstheme="minorHAnsi"/>
          <w:sz w:val="24"/>
          <w:szCs w:val="24"/>
          <w:lang w:val="en-US"/>
        </w:rPr>
        <w:t xml:space="preserve"> [11]</w:t>
      </w:r>
      <w:r w:rsidR="00917D03" w:rsidRPr="0024509F">
        <w:rPr>
          <w:rFonts w:ascii="Calibri" w:hAnsi="Calibri" w:cstheme="minorHAnsi"/>
          <w:sz w:val="24"/>
          <w:szCs w:val="24"/>
          <w:lang w:val="en-US"/>
        </w:rPr>
        <w:t xml:space="preserve">. </w:t>
      </w:r>
      <w:r w:rsidR="008D155C" w:rsidRPr="0024509F">
        <w:rPr>
          <w:rFonts w:ascii="Calibri" w:hAnsi="Calibri" w:cstheme="minorHAnsi"/>
          <w:sz w:val="24"/>
          <w:szCs w:val="24"/>
          <w:lang w:val="en-US"/>
        </w:rPr>
        <w:t xml:space="preserve">The description of other similar cases may shed light on the </w:t>
      </w:r>
      <w:r w:rsidR="00CA21C6" w:rsidRPr="0024509F">
        <w:rPr>
          <w:rFonts w:ascii="Calibri" w:hAnsi="Calibri" w:cstheme="minorHAnsi"/>
          <w:sz w:val="24"/>
          <w:szCs w:val="24"/>
          <w:lang w:val="en-US"/>
        </w:rPr>
        <w:t>intrinsic</w:t>
      </w:r>
      <w:r w:rsidR="008D155C" w:rsidRPr="0024509F">
        <w:rPr>
          <w:rFonts w:ascii="Calibri" w:hAnsi="Calibri" w:cstheme="minorHAnsi"/>
          <w:sz w:val="24"/>
          <w:szCs w:val="24"/>
          <w:lang w:val="en-US"/>
        </w:rPr>
        <w:t xml:space="preserve"> factors associated </w:t>
      </w:r>
      <w:r w:rsidR="00412A78" w:rsidRPr="0024509F">
        <w:rPr>
          <w:rFonts w:ascii="Calibri" w:hAnsi="Calibri" w:cstheme="minorHAnsi"/>
          <w:sz w:val="24"/>
          <w:szCs w:val="24"/>
          <w:lang w:val="en-US"/>
        </w:rPr>
        <w:t>with</w:t>
      </w:r>
      <w:r w:rsidR="008D155C" w:rsidRPr="0024509F">
        <w:rPr>
          <w:rFonts w:ascii="Calibri" w:hAnsi="Calibri" w:cstheme="minorHAnsi"/>
          <w:sz w:val="24"/>
          <w:szCs w:val="24"/>
          <w:lang w:val="en-US"/>
        </w:rPr>
        <w:t xml:space="preserve"> that risk.</w:t>
      </w:r>
      <w:r w:rsidR="002A24FB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F8268D" w:rsidRPr="00F8268D">
        <w:rPr>
          <w:rFonts w:ascii="Calibri" w:hAnsi="Calibri" w:cstheme="minorHAnsi"/>
          <w:sz w:val="24"/>
          <w:szCs w:val="24"/>
          <w:lang w:val="en-US"/>
        </w:rPr>
        <w:t xml:space="preserve">To date, there are no randomized prospective trials comparing Vim and </w:t>
      </w:r>
      <w:proofErr w:type="spellStart"/>
      <w:r w:rsidR="00F8268D" w:rsidRPr="00F8268D">
        <w:rPr>
          <w:rFonts w:ascii="Calibri" w:hAnsi="Calibri" w:cstheme="minorHAnsi"/>
          <w:sz w:val="24"/>
          <w:szCs w:val="24"/>
          <w:lang w:val="en-US"/>
        </w:rPr>
        <w:t>GPi</w:t>
      </w:r>
      <w:proofErr w:type="spellEnd"/>
      <w:r w:rsidR="00F8268D" w:rsidRPr="00F8268D">
        <w:rPr>
          <w:rFonts w:ascii="Calibri" w:hAnsi="Calibri" w:cstheme="minorHAnsi"/>
          <w:sz w:val="24"/>
          <w:szCs w:val="24"/>
          <w:lang w:val="en-US"/>
        </w:rPr>
        <w:t xml:space="preserve"> in dystonic tremor, in our patients Vim was chosen in such patients because tremor was the most disabling symptom, in keeping with previous observation in dystonia patients carrying both Vim and </w:t>
      </w:r>
      <w:proofErr w:type="spellStart"/>
      <w:r w:rsidR="00F8268D" w:rsidRPr="00F8268D">
        <w:rPr>
          <w:rFonts w:ascii="Calibri" w:hAnsi="Calibri" w:cstheme="minorHAnsi"/>
          <w:sz w:val="24"/>
          <w:szCs w:val="24"/>
          <w:lang w:val="en-US"/>
        </w:rPr>
        <w:t>GPi</w:t>
      </w:r>
      <w:proofErr w:type="spellEnd"/>
      <w:r w:rsidR="00F8268D" w:rsidRPr="00F8268D">
        <w:rPr>
          <w:rFonts w:ascii="Calibri" w:hAnsi="Calibri" w:cstheme="minorHAnsi"/>
          <w:sz w:val="24"/>
          <w:szCs w:val="24"/>
          <w:lang w:val="en-US"/>
        </w:rPr>
        <w:t xml:space="preserve"> electrodes [5]</w:t>
      </w:r>
    </w:p>
    <w:p w14:paraId="34718974" w14:textId="69D82049" w:rsidR="00853E03" w:rsidRDefault="006E0E64" w:rsidP="00C579E8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theme="minorHAnsi"/>
          <w:sz w:val="24"/>
          <w:szCs w:val="24"/>
          <w:lang w:val="en-US"/>
        </w:rPr>
      </w:pPr>
      <w:r w:rsidRPr="0024509F">
        <w:rPr>
          <w:rFonts w:ascii="Calibri" w:hAnsi="Calibri" w:cstheme="minorHAnsi"/>
          <w:sz w:val="24"/>
          <w:szCs w:val="24"/>
          <w:lang w:val="en-US"/>
        </w:rPr>
        <w:t>There are a number of l</w:t>
      </w:r>
      <w:r w:rsidR="0038084B" w:rsidRPr="0024509F">
        <w:rPr>
          <w:rFonts w:ascii="Calibri" w:hAnsi="Calibri" w:cstheme="minorHAnsi"/>
          <w:sz w:val="24"/>
          <w:szCs w:val="24"/>
          <w:lang w:val="en-US"/>
        </w:rPr>
        <w:t xml:space="preserve">imitations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with our paper including </w:t>
      </w:r>
      <w:r w:rsidR="000802D1" w:rsidRPr="0024509F">
        <w:rPr>
          <w:rFonts w:ascii="Calibri" w:hAnsi="Calibri" w:cstheme="minorHAnsi"/>
          <w:sz w:val="24"/>
          <w:szCs w:val="24"/>
          <w:lang w:val="en-US"/>
        </w:rPr>
        <w:t>differences in</w:t>
      </w:r>
      <w:r w:rsidR="0038084B" w:rsidRPr="0024509F">
        <w:rPr>
          <w:rFonts w:ascii="Calibri" w:hAnsi="Calibri" w:cstheme="minorHAnsi"/>
          <w:sz w:val="24"/>
          <w:szCs w:val="24"/>
          <w:lang w:val="en-US"/>
        </w:rPr>
        <w:t xml:space="preserve"> neurosurgical procedures between centers, </w:t>
      </w:r>
      <w:r w:rsidR="00405B77">
        <w:rPr>
          <w:rFonts w:ascii="Calibri" w:hAnsi="Calibri" w:cstheme="minorHAnsi"/>
          <w:sz w:val="24"/>
          <w:szCs w:val="24"/>
          <w:lang w:val="en-US"/>
        </w:rPr>
        <w:t>the lack of</w:t>
      </w:r>
      <w:r w:rsidR="00CD6681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405B77">
        <w:rPr>
          <w:rFonts w:ascii="Calibri" w:hAnsi="Calibri" w:cstheme="minorHAnsi"/>
          <w:sz w:val="24"/>
          <w:szCs w:val="24"/>
          <w:lang w:val="en-US"/>
        </w:rPr>
        <w:t>neuroimaging investigating the dopaminergic pathways</w:t>
      </w:r>
      <w:r w:rsidR="00405B77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proofErr w:type="gramStart"/>
      <w:r w:rsidR="00CD6681" w:rsidRPr="0024509F">
        <w:rPr>
          <w:rFonts w:ascii="Calibri" w:hAnsi="Calibri" w:cstheme="minorHAnsi"/>
          <w:sz w:val="24"/>
          <w:szCs w:val="24"/>
          <w:lang w:val="en-US"/>
        </w:rPr>
        <w:t>in patient</w:t>
      </w:r>
      <w:proofErr w:type="gramEnd"/>
      <w:r w:rsidR="00CD6681" w:rsidRPr="0024509F">
        <w:rPr>
          <w:rFonts w:ascii="Calibri" w:hAnsi="Calibri" w:cstheme="minorHAnsi"/>
          <w:sz w:val="24"/>
          <w:szCs w:val="24"/>
          <w:lang w:val="en-US"/>
        </w:rPr>
        <w:t xml:space="preserve"> 2</w:t>
      </w:r>
      <w:r w:rsidR="0038084B" w:rsidRPr="0024509F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="00CD6681" w:rsidRPr="0024509F">
        <w:rPr>
          <w:rFonts w:ascii="Calibri" w:hAnsi="Calibri" w:cstheme="minorHAnsi"/>
          <w:sz w:val="24"/>
          <w:szCs w:val="24"/>
          <w:lang w:val="en-US"/>
        </w:rPr>
        <w:t>and</w:t>
      </w:r>
      <w:r w:rsidR="00F63B8B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BB3059" w:rsidRPr="0024509F">
        <w:rPr>
          <w:rFonts w:ascii="Calibri" w:hAnsi="Calibri" w:cstheme="minorHAnsi"/>
          <w:sz w:val="24"/>
          <w:szCs w:val="24"/>
          <w:lang w:val="en-US"/>
        </w:rPr>
        <w:t xml:space="preserve">the variable inter-rater reliability of the detection of soft neurological signs </w:t>
      </w:r>
      <w:r w:rsidR="00D80D3F" w:rsidRPr="0024509F">
        <w:rPr>
          <w:rFonts w:ascii="Calibri" w:hAnsi="Calibri" w:cstheme="minorHAnsi"/>
          <w:sz w:val="24"/>
          <w:szCs w:val="24"/>
          <w:lang w:val="en-US"/>
        </w:rPr>
        <w:t>using</w:t>
      </w:r>
      <w:r w:rsidR="00BB3059" w:rsidRPr="0024509F">
        <w:rPr>
          <w:rFonts w:ascii="Calibri" w:hAnsi="Calibri" w:cstheme="minorHAnsi"/>
          <w:sz w:val="24"/>
          <w:szCs w:val="24"/>
          <w:lang w:val="en-US"/>
        </w:rPr>
        <w:t xml:space="preserve"> videos [1</w:t>
      </w:r>
      <w:r w:rsidR="003C04B2">
        <w:rPr>
          <w:rFonts w:ascii="Calibri" w:hAnsi="Calibri" w:cstheme="minorHAnsi"/>
          <w:sz w:val="24"/>
          <w:szCs w:val="24"/>
          <w:lang w:val="en-US"/>
        </w:rPr>
        <w:t>2</w:t>
      </w:r>
      <w:r w:rsidR="00BB3059" w:rsidRPr="0024509F">
        <w:rPr>
          <w:rFonts w:ascii="Calibri" w:hAnsi="Calibri" w:cstheme="minorHAnsi"/>
          <w:sz w:val="24"/>
          <w:szCs w:val="24"/>
          <w:lang w:val="en-US"/>
        </w:rPr>
        <w:t>].</w:t>
      </w:r>
      <w:r w:rsidR="00EB409A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C579E8" w:rsidRPr="00C579E8">
        <w:rPr>
          <w:rFonts w:ascii="Calibri" w:hAnsi="Calibri" w:cstheme="minorHAnsi"/>
          <w:sz w:val="24"/>
          <w:szCs w:val="24"/>
          <w:lang w:val="en-US"/>
        </w:rPr>
        <w:t xml:space="preserve">Finally, thalamic surgery clearly led to the dystonia in patients 1, 3 and 4, however for remaining patients alternative hypotheses should be made. In fact, we cannot exclude the </w:t>
      </w:r>
      <w:r w:rsidR="00C579E8" w:rsidRPr="00C579E8">
        <w:rPr>
          <w:rFonts w:ascii="Calibri" w:hAnsi="Calibri" w:cstheme="minorHAnsi"/>
          <w:sz w:val="24"/>
          <w:szCs w:val="24"/>
          <w:lang w:val="en-US"/>
        </w:rPr>
        <w:lastRenderedPageBreak/>
        <w:t xml:space="preserve">possibility of </w:t>
      </w:r>
      <w:proofErr w:type="spellStart"/>
      <w:r w:rsidR="00C579E8" w:rsidRPr="00C579E8">
        <w:rPr>
          <w:rFonts w:ascii="Calibri" w:hAnsi="Calibri" w:cstheme="minorHAnsi"/>
          <w:sz w:val="24"/>
          <w:szCs w:val="24"/>
          <w:lang w:val="en-US"/>
        </w:rPr>
        <w:t>cortico</w:t>
      </w:r>
      <w:proofErr w:type="spellEnd"/>
      <w:r w:rsidR="00C579E8" w:rsidRPr="00C579E8">
        <w:rPr>
          <w:rFonts w:ascii="Calibri" w:hAnsi="Calibri" w:cstheme="minorHAnsi"/>
          <w:sz w:val="24"/>
          <w:szCs w:val="24"/>
          <w:lang w:val="en-US"/>
        </w:rPr>
        <w:t>-spinal side effect due to the spread of current in cases with stimulation-induced dystonia (patients 2, 5 and 6).</w:t>
      </w:r>
    </w:p>
    <w:p w14:paraId="57390A0F" w14:textId="041BDF29" w:rsidR="00C7104F" w:rsidRDefault="00C564EF" w:rsidP="00C579E8">
      <w:pPr>
        <w:autoSpaceDE w:val="0"/>
        <w:autoSpaceDN w:val="0"/>
        <w:adjustRightInd w:val="0"/>
        <w:spacing w:after="0" w:line="360" w:lineRule="auto"/>
        <w:contextualSpacing/>
        <w:rPr>
          <w:rFonts w:ascii="Calibri" w:eastAsia="Calibri" w:hAnsi="Calibri" w:cstheme="minorHAnsi"/>
          <w:sz w:val="24"/>
          <w:szCs w:val="24"/>
          <w:lang w:val="en-US"/>
        </w:rPr>
      </w:pPr>
      <w:r w:rsidRPr="00EB7EF9">
        <w:rPr>
          <w:rFonts w:ascii="Calibri" w:hAnsi="Calibri" w:cstheme="minorHAnsi"/>
          <w:sz w:val="24"/>
          <w:szCs w:val="24"/>
          <w:lang w:val="en-US"/>
        </w:rPr>
        <w:t>In conclusions,</w:t>
      </w:r>
      <w:r w:rsidRPr="00C564EF">
        <w:rPr>
          <w:rFonts w:ascii="Calibri" w:hAnsi="Calibri" w:cstheme="minorHAnsi"/>
          <w:sz w:val="24"/>
          <w:szCs w:val="24"/>
          <w:lang w:val="en-US"/>
        </w:rPr>
        <w:t xml:space="preserve"> </w:t>
      </w:r>
      <w:r>
        <w:rPr>
          <w:rFonts w:ascii="Calibri" w:hAnsi="Calibri" w:cstheme="minorHAnsi"/>
          <w:sz w:val="24"/>
          <w:szCs w:val="24"/>
          <w:lang w:val="en-US"/>
        </w:rPr>
        <w:t>w</w:t>
      </w:r>
      <w:r w:rsidRPr="00C564EF">
        <w:rPr>
          <w:rFonts w:ascii="Calibri" w:hAnsi="Calibri" w:cstheme="minorHAnsi"/>
          <w:sz w:val="24"/>
          <w:szCs w:val="24"/>
          <w:lang w:val="en-US"/>
        </w:rPr>
        <w:t xml:space="preserve">e </w:t>
      </w:r>
      <w:r>
        <w:rPr>
          <w:rFonts w:ascii="Calibri" w:hAnsi="Calibri" w:cstheme="minorHAnsi"/>
          <w:sz w:val="24"/>
          <w:szCs w:val="24"/>
          <w:lang w:val="en-US"/>
        </w:rPr>
        <w:t xml:space="preserve">have </w:t>
      </w:r>
      <w:r w:rsidR="00326123" w:rsidRPr="00C564EF">
        <w:rPr>
          <w:rFonts w:ascii="Calibri" w:hAnsi="Calibri" w:cstheme="minorHAnsi"/>
          <w:sz w:val="24"/>
          <w:szCs w:val="24"/>
          <w:lang w:val="en-US"/>
        </w:rPr>
        <w:t>report</w:t>
      </w:r>
      <w:r>
        <w:rPr>
          <w:rFonts w:ascii="Calibri" w:hAnsi="Calibri" w:cstheme="minorHAnsi"/>
          <w:sz w:val="24"/>
          <w:szCs w:val="24"/>
          <w:lang w:val="en-US"/>
        </w:rPr>
        <w:t>ed</w:t>
      </w:r>
      <w:r w:rsidR="00326123" w:rsidRPr="00C564EF">
        <w:rPr>
          <w:rFonts w:ascii="Calibri" w:hAnsi="Calibri" w:cstheme="minorHAnsi"/>
          <w:sz w:val="24"/>
          <w:szCs w:val="24"/>
          <w:lang w:val="en-US"/>
        </w:rPr>
        <w:t xml:space="preserve"> six</w:t>
      </w:r>
      <w:r w:rsidR="003771B0" w:rsidRPr="00C564E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CA21C6" w:rsidRPr="00C564EF">
        <w:rPr>
          <w:rFonts w:ascii="Calibri" w:hAnsi="Calibri" w:cstheme="minorHAnsi"/>
          <w:sz w:val="24"/>
          <w:szCs w:val="24"/>
          <w:lang w:val="en-US"/>
        </w:rPr>
        <w:t>patients</w:t>
      </w:r>
      <w:r w:rsidR="003771B0" w:rsidRPr="00C564E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412A78" w:rsidRPr="00C564EF">
        <w:rPr>
          <w:rFonts w:ascii="Calibri" w:hAnsi="Calibri" w:cstheme="minorHAnsi"/>
          <w:sz w:val="24"/>
          <w:szCs w:val="24"/>
          <w:lang w:val="en-US"/>
        </w:rPr>
        <w:t>who developed</w:t>
      </w:r>
      <w:r w:rsidR="00E6236D" w:rsidRPr="00C564EF">
        <w:rPr>
          <w:rFonts w:ascii="Calibri" w:hAnsi="Calibri" w:cstheme="minorHAnsi"/>
          <w:sz w:val="24"/>
          <w:szCs w:val="24"/>
          <w:lang w:val="en-US"/>
        </w:rPr>
        <w:t xml:space="preserve"> dystonia after </w:t>
      </w:r>
      <w:r w:rsidR="009E008F" w:rsidRPr="00C564EF">
        <w:rPr>
          <w:rFonts w:ascii="Calibri" w:hAnsi="Calibri" w:cstheme="minorHAnsi"/>
          <w:sz w:val="24"/>
          <w:szCs w:val="24"/>
          <w:lang w:val="en-US"/>
        </w:rPr>
        <w:t>thalamic procedures</w:t>
      </w:r>
      <w:r w:rsidR="00D80D3F" w:rsidRPr="00C564EF">
        <w:rPr>
          <w:rFonts w:ascii="Calibri" w:hAnsi="Calibri" w:cstheme="minorHAnsi"/>
          <w:sz w:val="24"/>
          <w:szCs w:val="24"/>
          <w:lang w:val="en-US"/>
        </w:rPr>
        <w:t xml:space="preserve"> for tremor</w:t>
      </w:r>
      <w:r w:rsidR="001A3DEA">
        <w:rPr>
          <w:rFonts w:ascii="Calibri" w:hAnsi="Calibri" w:cstheme="minorHAnsi"/>
          <w:sz w:val="24"/>
          <w:szCs w:val="24"/>
          <w:lang w:val="en-US"/>
        </w:rPr>
        <w:t xml:space="preserve">, complication that was permanent in three of them, a circumstance never reported before. </w:t>
      </w:r>
      <w:r w:rsidR="00853E03">
        <w:rPr>
          <w:rFonts w:ascii="Calibri" w:hAnsi="Calibri" w:cstheme="minorHAnsi"/>
          <w:sz w:val="24"/>
          <w:szCs w:val="24"/>
          <w:lang w:val="en-US"/>
        </w:rPr>
        <w:t>Indeed, such new phenomenon appears to be rar</w:t>
      </w:r>
      <w:r w:rsidR="006377A7">
        <w:rPr>
          <w:rFonts w:ascii="Calibri" w:hAnsi="Calibri" w:cstheme="minorHAnsi"/>
          <w:sz w:val="24"/>
          <w:szCs w:val="24"/>
          <w:lang w:val="en-US"/>
        </w:rPr>
        <w:t xml:space="preserve">e as we were able to collect </w:t>
      </w:r>
      <w:r w:rsidR="00853E03">
        <w:rPr>
          <w:rFonts w:ascii="Calibri" w:hAnsi="Calibri" w:cstheme="minorHAnsi"/>
          <w:sz w:val="24"/>
          <w:szCs w:val="24"/>
          <w:lang w:val="en-US"/>
        </w:rPr>
        <w:t xml:space="preserve">six cases </w:t>
      </w:r>
      <w:r w:rsidR="006377A7">
        <w:rPr>
          <w:rFonts w:ascii="Calibri" w:hAnsi="Calibri" w:cstheme="minorHAnsi"/>
          <w:sz w:val="24"/>
          <w:szCs w:val="24"/>
          <w:lang w:val="en-US"/>
        </w:rPr>
        <w:t>in three large DBS centers</w:t>
      </w:r>
      <w:r w:rsidR="00853E03">
        <w:rPr>
          <w:rFonts w:ascii="Calibri" w:hAnsi="Calibri" w:cstheme="minorHAnsi"/>
          <w:sz w:val="24"/>
          <w:szCs w:val="24"/>
          <w:lang w:val="en-US"/>
        </w:rPr>
        <w:t>. However, w</w:t>
      </w:r>
      <w:r w:rsidR="003771B0" w:rsidRPr="00C564EF">
        <w:rPr>
          <w:rFonts w:ascii="Calibri" w:hAnsi="Calibri" w:cstheme="minorHAnsi"/>
          <w:sz w:val="24"/>
          <w:szCs w:val="24"/>
          <w:lang w:val="en-US"/>
        </w:rPr>
        <w:t xml:space="preserve">e suspect that this </w:t>
      </w:r>
      <w:r w:rsidR="00412A78" w:rsidRPr="00C564EF">
        <w:rPr>
          <w:rFonts w:ascii="Calibri" w:hAnsi="Calibri" w:cstheme="minorHAnsi"/>
          <w:sz w:val="24"/>
          <w:szCs w:val="24"/>
          <w:lang w:val="en-US"/>
        </w:rPr>
        <w:t>unexplained adverse event</w:t>
      </w:r>
      <w:r w:rsidR="003771B0" w:rsidRPr="00C564EF">
        <w:rPr>
          <w:rFonts w:ascii="Calibri" w:hAnsi="Calibri" w:cstheme="minorHAnsi"/>
          <w:sz w:val="24"/>
          <w:szCs w:val="24"/>
          <w:lang w:val="en-US"/>
        </w:rPr>
        <w:t xml:space="preserve"> may</w:t>
      </w:r>
      <w:r w:rsidR="00412A78" w:rsidRPr="00C564E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3771B0" w:rsidRPr="00C564EF">
        <w:rPr>
          <w:rFonts w:ascii="Calibri" w:hAnsi="Calibri" w:cstheme="minorHAnsi"/>
          <w:sz w:val="24"/>
          <w:szCs w:val="24"/>
          <w:lang w:val="en-US"/>
        </w:rPr>
        <w:t xml:space="preserve">be more prevalent </w:t>
      </w:r>
      <w:r w:rsidR="00412A78" w:rsidRPr="00C564EF">
        <w:rPr>
          <w:rFonts w:ascii="Calibri" w:hAnsi="Calibri" w:cstheme="minorHAnsi"/>
          <w:sz w:val="24"/>
          <w:szCs w:val="24"/>
          <w:lang w:val="en-US"/>
        </w:rPr>
        <w:t>as it probably is</w:t>
      </w:r>
      <w:r w:rsidR="003771B0" w:rsidRPr="00C564EF">
        <w:rPr>
          <w:rFonts w:ascii="Calibri" w:hAnsi="Calibri" w:cstheme="minorHAnsi"/>
          <w:sz w:val="24"/>
          <w:szCs w:val="24"/>
          <w:lang w:val="en-US"/>
        </w:rPr>
        <w:t xml:space="preserve"> underreported in the literature</w:t>
      </w:r>
      <w:r w:rsidR="008D155C" w:rsidRPr="00C564EF">
        <w:rPr>
          <w:rFonts w:ascii="Calibri" w:hAnsi="Calibri" w:cstheme="minorHAnsi"/>
          <w:sz w:val="24"/>
          <w:szCs w:val="24"/>
          <w:lang w:val="en-US"/>
        </w:rPr>
        <w:t xml:space="preserve">. </w:t>
      </w:r>
      <w:r w:rsidR="00412A78" w:rsidRPr="00C564EF">
        <w:rPr>
          <w:rFonts w:ascii="Calibri" w:hAnsi="Calibri" w:cstheme="minorHAnsi"/>
          <w:sz w:val="24"/>
          <w:szCs w:val="24"/>
          <w:lang w:val="en-US"/>
        </w:rPr>
        <w:t>It is likely</w:t>
      </w:r>
      <w:r w:rsidR="00E6236D" w:rsidRPr="00C564EF">
        <w:rPr>
          <w:rFonts w:ascii="Calibri" w:hAnsi="Calibri" w:cstheme="minorHAnsi"/>
          <w:sz w:val="24"/>
          <w:szCs w:val="24"/>
          <w:lang w:val="en-US"/>
        </w:rPr>
        <w:t xml:space="preserve"> that </w:t>
      </w:r>
      <w:r w:rsidR="009E008F" w:rsidRPr="00C564EF">
        <w:rPr>
          <w:rFonts w:ascii="Calibri" w:hAnsi="Calibri" w:cstheme="minorHAnsi"/>
          <w:sz w:val="24"/>
          <w:szCs w:val="24"/>
          <w:lang w:val="en-US"/>
        </w:rPr>
        <w:t>thalamic procedures</w:t>
      </w:r>
      <w:r w:rsidR="00CA21C6" w:rsidRPr="00C564EF">
        <w:rPr>
          <w:rFonts w:ascii="Calibri" w:hAnsi="Calibri" w:cstheme="minorHAnsi"/>
          <w:sz w:val="24"/>
          <w:szCs w:val="24"/>
          <w:lang w:val="en-US"/>
        </w:rPr>
        <w:t xml:space="preserve"> altered neural circuits </w:t>
      </w:r>
      <w:r w:rsidR="00412A78" w:rsidRPr="00C564EF">
        <w:rPr>
          <w:rFonts w:ascii="Calibri" w:hAnsi="Calibri" w:cstheme="minorHAnsi"/>
          <w:sz w:val="24"/>
          <w:szCs w:val="24"/>
          <w:lang w:val="en-US"/>
        </w:rPr>
        <w:t>resulting in</w:t>
      </w:r>
      <w:r w:rsidR="00D80D3F" w:rsidRPr="00C564E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412A78" w:rsidRPr="00C564EF">
        <w:rPr>
          <w:rFonts w:ascii="Calibri" w:hAnsi="Calibri" w:cstheme="minorHAnsi"/>
          <w:sz w:val="24"/>
          <w:szCs w:val="24"/>
          <w:lang w:val="en-US"/>
        </w:rPr>
        <w:t>unexpected dystonia</w:t>
      </w:r>
      <w:r w:rsidR="00CA21C6" w:rsidRPr="00C564E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E6236D" w:rsidRPr="00C564EF">
        <w:rPr>
          <w:rFonts w:ascii="Calibri" w:hAnsi="Calibri" w:cstheme="minorHAnsi"/>
          <w:sz w:val="24"/>
          <w:szCs w:val="24"/>
          <w:lang w:val="en-US"/>
        </w:rPr>
        <w:t>in our patients</w:t>
      </w:r>
      <w:r w:rsidR="00CA21C6" w:rsidRPr="00C564EF">
        <w:rPr>
          <w:rFonts w:ascii="Calibri" w:hAnsi="Calibri" w:cstheme="minorHAnsi"/>
          <w:sz w:val="24"/>
          <w:szCs w:val="24"/>
          <w:lang w:val="en-US"/>
        </w:rPr>
        <w:t xml:space="preserve">. Further studies are warranted to clarify the intrinsic factors possibly predicting </w:t>
      </w:r>
      <w:r>
        <w:rPr>
          <w:rFonts w:ascii="Calibri" w:hAnsi="Calibri" w:cstheme="minorHAnsi"/>
          <w:sz w:val="24"/>
          <w:szCs w:val="24"/>
          <w:lang w:val="en-US"/>
        </w:rPr>
        <w:t xml:space="preserve">the </w:t>
      </w:r>
      <w:r w:rsidR="00D634C3" w:rsidRPr="00C564EF">
        <w:rPr>
          <w:rFonts w:ascii="Calibri" w:hAnsi="Calibri" w:cstheme="minorHAnsi"/>
          <w:sz w:val="24"/>
          <w:szCs w:val="24"/>
          <w:lang w:val="en-US"/>
        </w:rPr>
        <w:t xml:space="preserve">development of </w:t>
      </w:r>
      <w:r w:rsidR="00E6236D" w:rsidRPr="00C564EF">
        <w:rPr>
          <w:rFonts w:ascii="Calibri" w:hAnsi="Calibri" w:cstheme="minorHAnsi"/>
          <w:sz w:val="24"/>
          <w:szCs w:val="24"/>
          <w:lang w:val="en-US"/>
        </w:rPr>
        <w:t xml:space="preserve">dystonia after </w:t>
      </w:r>
      <w:r w:rsidR="009E008F" w:rsidRPr="00C564EF">
        <w:rPr>
          <w:rFonts w:ascii="Calibri" w:hAnsi="Calibri" w:cstheme="minorHAnsi"/>
          <w:sz w:val="24"/>
          <w:szCs w:val="24"/>
          <w:lang w:val="en-US"/>
        </w:rPr>
        <w:t>thalamic procedures</w:t>
      </w:r>
      <w:r w:rsidR="00CA21C6" w:rsidRPr="00C564EF">
        <w:rPr>
          <w:rFonts w:ascii="Calibri" w:hAnsi="Calibri" w:cstheme="minorHAnsi"/>
          <w:sz w:val="24"/>
          <w:szCs w:val="24"/>
          <w:lang w:val="en-US"/>
        </w:rPr>
        <w:t>.</w:t>
      </w:r>
      <w:r w:rsidR="00CA21C6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</w:p>
    <w:p w14:paraId="7E4E4430" w14:textId="77777777" w:rsidR="00C61EF8" w:rsidRPr="00EB7EF9" w:rsidRDefault="00C61EF8" w:rsidP="00EB7EF9"/>
    <w:p w14:paraId="4243BD76" w14:textId="77777777" w:rsidR="00190E35" w:rsidRPr="0024509F" w:rsidRDefault="00190E35" w:rsidP="00DD23B8">
      <w:pPr>
        <w:spacing w:after="0" w:line="360" w:lineRule="auto"/>
        <w:rPr>
          <w:rFonts w:ascii="Calibri" w:eastAsia="Calibri" w:hAnsi="Calibri" w:cstheme="minorHAnsi"/>
          <w:b/>
          <w:sz w:val="24"/>
          <w:szCs w:val="24"/>
          <w:lang w:val="en-US"/>
        </w:rPr>
      </w:pPr>
      <w:r w:rsidRPr="0024509F">
        <w:rPr>
          <w:rFonts w:ascii="Calibri" w:eastAsia="Calibri" w:hAnsi="Calibri" w:cstheme="minorHAnsi"/>
          <w:b/>
          <w:sz w:val="24"/>
          <w:szCs w:val="24"/>
          <w:lang w:val="en-US"/>
        </w:rPr>
        <w:t>Acknowledgements</w:t>
      </w:r>
    </w:p>
    <w:p w14:paraId="3BC833CE" w14:textId="6CF64EEA" w:rsidR="000A3079" w:rsidRPr="0024509F" w:rsidRDefault="000A3079" w:rsidP="00DD23B8">
      <w:pPr>
        <w:spacing w:after="0" w:line="360" w:lineRule="auto"/>
        <w:rPr>
          <w:rFonts w:ascii="Calibri" w:eastAsia="Calibri" w:hAnsi="Calibri" w:cstheme="minorHAnsi"/>
          <w:sz w:val="24"/>
          <w:szCs w:val="24"/>
          <w:lang w:val="en-US"/>
        </w:rPr>
      </w:pPr>
      <w:r w:rsidRPr="0024509F">
        <w:rPr>
          <w:rFonts w:ascii="Calibri" w:eastAsia="Calibri" w:hAnsi="Calibri" w:cstheme="minorHAnsi"/>
          <w:sz w:val="24"/>
          <w:szCs w:val="24"/>
          <w:lang w:val="en-US"/>
        </w:rPr>
        <w:t>We are grateful to Yu-Yan Poon</w:t>
      </w:r>
      <w:r w:rsidR="007C379F" w:rsidRPr="0024509F">
        <w:rPr>
          <w:rFonts w:ascii="Calibri" w:eastAsia="Calibri" w:hAnsi="Calibri" w:cstheme="minorHAnsi"/>
          <w:sz w:val="24"/>
          <w:szCs w:val="24"/>
          <w:lang w:val="en-US"/>
        </w:rPr>
        <w:t>, RN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and Alejandro Valencia</w:t>
      </w:r>
      <w:r w:rsidR="007C379F" w:rsidRPr="0024509F">
        <w:rPr>
          <w:rFonts w:ascii="Calibri" w:eastAsia="Calibri" w:hAnsi="Calibri" w:cstheme="minorHAnsi"/>
          <w:sz w:val="24"/>
          <w:szCs w:val="24"/>
          <w:lang w:val="en-US"/>
        </w:rPr>
        <w:t>, NP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for having recorded some of the videos</w:t>
      </w:r>
      <w:r w:rsidR="007C379F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at Toronto Western Hospital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>.</w:t>
      </w:r>
      <w:r w:rsidR="002638F0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</w:t>
      </w:r>
    </w:p>
    <w:p w14:paraId="0A783ACF" w14:textId="77777777" w:rsidR="00190E35" w:rsidRPr="0024509F" w:rsidRDefault="00190E35" w:rsidP="00DD23B8">
      <w:pPr>
        <w:spacing w:after="0" w:line="360" w:lineRule="auto"/>
        <w:rPr>
          <w:rFonts w:ascii="Calibri" w:eastAsia="Calibri" w:hAnsi="Calibri" w:cstheme="minorHAnsi"/>
          <w:b/>
          <w:sz w:val="24"/>
          <w:szCs w:val="24"/>
          <w:lang w:val="en-US" w:eastAsia="it-IT"/>
        </w:rPr>
      </w:pPr>
    </w:p>
    <w:p w14:paraId="4174C9ED" w14:textId="77777777" w:rsidR="00190E35" w:rsidRPr="0024509F" w:rsidRDefault="00190E35" w:rsidP="00DD23B8">
      <w:pPr>
        <w:spacing w:after="0" w:line="360" w:lineRule="auto"/>
        <w:rPr>
          <w:rFonts w:ascii="Calibri" w:eastAsia="Calibri" w:hAnsi="Calibri" w:cstheme="minorHAnsi"/>
          <w:sz w:val="24"/>
          <w:szCs w:val="24"/>
          <w:lang w:val="en-US" w:eastAsia="it-IT"/>
        </w:rPr>
      </w:pPr>
      <w:proofErr w:type="spellStart"/>
      <w:r w:rsidRPr="0024509F">
        <w:rPr>
          <w:rFonts w:ascii="Calibri" w:eastAsia="Calibri" w:hAnsi="Calibri" w:cstheme="minorHAnsi"/>
          <w:b/>
          <w:sz w:val="24"/>
          <w:szCs w:val="24"/>
          <w:lang w:val="en-US" w:eastAsia="it-IT"/>
        </w:rPr>
        <w:t>Contributorship</w:t>
      </w:r>
      <w:proofErr w:type="spellEnd"/>
    </w:p>
    <w:p w14:paraId="387361D0" w14:textId="77777777" w:rsidR="00190E35" w:rsidRPr="0024509F" w:rsidRDefault="00190E35" w:rsidP="00DD23B8">
      <w:pPr>
        <w:spacing w:after="0" w:line="360" w:lineRule="auto"/>
        <w:rPr>
          <w:rFonts w:ascii="Calibri" w:eastAsia="Times New Roman" w:hAnsi="Calibri" w:cstheme="minorHAnsi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 xml:space="preserve">1. Research project: A. Conception, B. Organization, </w:t>
      </w:r>
      <w:proofErr w:type="gramStart"/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C</w:t>
      </w:r>
      <w:proofErr w:type="gramEnd"/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. Execution;</w:t>
      </w:r>
    </w:p>
    <w:p w14:paraId="3D7C44CD" w14:textId="77777777" w:rsidR="00190E35" w:rsidRPr="0024509F" w:rsidRDefault="001A5B47" w:rsidP="00DD23B8">
      <w:pPr>
        <w:spacing w:after="0" w:line="360" w:lineRule="auto"/>
        <w:rPr>
          <w:rFonts w:ascii="Calibri" w:eastAsia="Times New Roman" w:hAnsi="Calibri" w:cstheme="minorHAnsi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 xml:space="preserve">2. </w:t>
      </w:r>
      <w:r w:rsidR="00190E35"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Manuscript Preparation: A. Writing of the first draft, B. Review and Critique;</w:t>
      </w:r>
    </w:p>
    <w:p w14:paraId="636836F3" w14:textId="6D9ADC58" w:rsidR="001A5B47" w:rsidRPr="0024509F" w:rsidRDefault="00190E35" w:rsidP="00DD23B8">
      <w:pPr>
        <w:spacing w:after="0" w:line="360" w:lineRule="auto"/>
        <w:rPr>
          <w:rFonts w:ascii="Calibri" w:eastAsia="Times New Roman" w:hAnsi="Calibri" w:cstheme="minorHAnsi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 xml:space="preserve">MP: 1B, </w:t>
      </w:r>
      <w:r w:rsidR="001A5B47"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1C</w:t>
      </w:r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, 2</w:t>
      </w:r>
      <w:r w:rsidR="00554011"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A</w:t>
      </w:r>
    </w:p>
    <w:p w14:paraId="03585FC3" w14:textId="6904040B" w:rsidR="00554011" w:rsidRPr="0024509F" w:rsidRDefault="00554011" w:rsidP="00DD23B8">
      <w:pPr>
        <w:spacing w:after="0" w:line="360" w:lineRule="auto"/>
        <w:rPr>
          <w:rFonts w:ascii="Calibri" w:eastAsia="Times New Roman" w:hAnsi="Calibri" w:cstheme="minorHAnsi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V</w:t>
      </w:r>
      <w:r w:rsidR="00AC0D75"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P</w:t>
      </w:r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: 1C, 2A</w:t>
      </w:r>
    </w:p>
    <w:p w14:paraId="7118F49E" w14:textId="56B01D39" w:rsidR="00554011" w:rsidRPr="0024509F" w:rsidRDefault="00554011" w:rsidP="00DD23B8">
      <w:pPr>
        <w:spacing w:after="0" w:line="360" w:lineRule="auto"/>
        <w:rPr>
          <w:rFonts w:ascii="Calibri" w:eastAsia="Times New Roman" w:hAnsi="Calibri" w:cstheme="minorHAnsi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FM: 1C</w:t>
      </w:r>
      <w:proofErr w:type="gramStart"/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,2B</w:t>
      </w:r>
      <w:proofErr w:type="gramEnd"/>
    </w:p>
    <w:p w14:paraId="656D37AC" w14:textId="2E7F5F07" w:rsidR="00554011" w:rsidRPr="0024509F" w:rsidRDefault="00554011" w:rsidP="00DD23B8">
      <w:pPr>
        <w:spacing w:after="0" w:line="360" w:lineRule="auto"/>
        <w:rPr>
          <w:rFonts w:ascii="Calibri" w:eastAsia="Times New Roman" w:hAnsi="Calibri" w:cstheme="minorHAnsi"/>
          <w:sz w:val="24"/>
          <w:szCs w:val="24"/>
          <w:lang w:eastAsia="it-IT"/>
        </w:rPr>
      </w:pPr>
      <w:r w:rsidRPr="0024509F">
        <w:rPr>
          <w:rFonts w:ascii="Calibri" w:eastAsia="Times New Roman" w:hAnsi="Calibri" w:cstheme="minorHAnsi"/>
          <w:sz w:val="24"/>
          <w:szCs w:val="24"/>
          <w:lang w:eastAsia="it-IT"/>
        </w:rPr>
        <w:t>MA:</w:t>
      </w:r>
      <w:r w:rsidR="00196807" w:rsidRPr="0024509F">
        <w:rPr>
          <w:rFonts w:ascii="Calibri" w:eastAsia="Times New Roman" w:hAnsi="Calibri" w:cstheme="minorHAnsi"/>
          <w:sz w:val="24"/>
          <w:szCs w:val="24"/>
          <w:lang w:eastAsia="it-IT"/>
        </w:rPr>
        <w:t xml:space="preserve"> </w:t>
      </w:r>
      <w:r w:rsidRPr="0024509F">
        <w:rPr>
          <w:rFonts w:ascii="Calibri" w:eastAsia="Times New Roman" w:hAnsi="Calibri" w:cstheme="minorHAnsi"/>
          <w:sz w:val="24"/>
          <w:szCs w:val="24"/>
          <w:lang w:eastAsia="it-IT"/>
        </w:rPr>
        <w:t>1C,2B</w:t>
      </w:r>
    </w:p>
    <w:p w14:paraId="3B0ADAC3" w14:textId="7888887A" w:rsidR="00784EFE" w:rsidRPr="0024509F" w:rsidRDefault="00784EFE" w:rsidP="00DD23B8">
      <w:pPr>
        <w:spacing w:after="0" w:line="360" w:lineRule="auto"/>
        <w:rPr>
          <w:rFonts w:ascii="Calibri" w:eastAsia="Times New Roman" w:hAnsi="Calibri" w:cstheme="minorHAnsi"/>
          <w:sz w:val="24"/>
          <w:szCs w:val="24"/>
          <w:lang w:eastAsia="it-IT"/>
        </w:rPr>
      </w:pPr>
      <w:r w:rsidRPr="0024509F">
        <w:rPr>
          <w:rFonts w:ascii="Calibri" w:eastAsia="Times New Roman" w:hAnsi="Calibri" w:cstheme="minorHAnsi"/>
          <w:sz w:val="24"/>
          <w:szCs w:val="24"/>
          <w:lang w:eastAsia="it-IT"/>
        </w:rPr>
        <w:t xml:space="preserve">DAO: </w:t>
      </w:r>
      <w:r w:rsidR="00A76121" w:rsidRPr="0024509F">
        <w:rPr>
          <w:rFonts w:ascii="Calibri" w:eastAsia="Times New Roman" w:hAnsi="Calibri" w:cstheme="minorHAnsi"/>
          <w:sz w:val="24"/>
          <w:szCs w:val="24"/>
          <w:lang w:eastAsia="it-IT"/>
        </w:rPr>
        <w:t>1C,2B</w:t>
      </w:r>
    </w:p>
    <w:p w14:paraId="3010F73F" w14:textId="28E8A1EA" w:rsidR="00190E35" w:rsidRPr="0024509F" w:rsidRDefault="001A5B47" w:rsidP="00DD23B8">
      <w:pPr>
        <w:spacing w:after="0" w:line="360" w:lineRule="auto"/>
        <w:rPr>
          <w:rFonts w:ascii="Calibri" w:eastAsia="Times New Roman" w:hAnsi="Calibri" w:cstheme="minorHAnsi"/>
          <w:sz w:val="24"/>
          <w:szCs w:val="24"/>
          <w:lang w:eastAsia="it-IT"/>
        </w:rPr>
      </w:pPr>
      <w:r w:rsidRPr="0024509F">
        <w:rPr>
          <w:rFonts w:ascii="Calibri" w:eastAsia="Times New Roman" w:hAnsi="Calibri" w:cstheme="minorHAnsi"/>
          <w:sz w:val="24"/>
          <w:szCs w:val="24"/>
          <w:lang w:eastAsia="it-IT"/>
        </w:rPr>
        <w:t>RPM:</w:t>
      </w:r>
      <w:r w:rsidR="00196807" w:rsidRPr="0024509F">
        <w:rPr>
          <w:rFonts w:ascii="Calibri" w:eastAsia="Times New Roman" w:hAnsi="Calibri" w:cstheme="minorHAnsi"/>
          <w:sz w:val="24"/>
          <w:szCs w:val="24"/>
          <w:lang w:eastAsia="it-IT"/>
        </w:rPr>
        <w:t xml:space="preserve"> </w:t>
      </w:r>
      <w:r w:rsidR="00A76121" w:rsidRPr="0024509F">
        <w:rPr>
          <w:rFonts w:ascii="Calibri" w:eastAsia="Times New Roman" w:hAnsi="Calibri" w:cstheme="minorHAnsi"/>
          <w:sz w:val="24"/>
          <w:szCs w:val="24"/>
          <w:lang w:eastAsia="it-IT"/>
        </w:rPr>
        <w:t xml:space="preserve">1C, </w:t>
      </w:r>
      <w:r w:rsidRPr="0024509F">
        <w:rPr>
          <w:rFonts w:ascii="Calibri" w:eastAsia="Times New Roman" w:hAnsi="Calibri" w:cstheme="minorHAnsi"/>
          <w:sz w:val="24"/>
          <w:szCs w:val="24"/>
          <w:lang w:eastAsia="it-IT"/>
        </w:rPr>
        <w:t>2B</w:t>
      </w:r>
      <w:r w:rsidR="00190E35" w:rsidRPr="0024509F">
        <w:rPr>
          <w:rFonts w:ascii="Calibri" w:eastAsia="Times New Roman" w:hAnsi="Calibri" w:cstheme="minorHAnsi"/>
          <w:sz w:val="24"/>
          <w:szCs w:val="24"/>
          <w:lang w:eastAsia="it-IT"/>
        </w:rPr>
        <w:t xml:space="preserve"> </w:t>
      </w:r>
    </w:p>
    <w:p w14:paraId="39457EE8" w14:textId="11316B69" w:rsidR="00784EFE" w:rsidRPr="0024509F" w:rsidRDefault="00784EFE" w:rsidP="00DD23B8">
      <w:pPr>
        <w:spacing w:after="0" w:line="360" w:lineRule="auto"/>
        <w:rPr>
          <w:rFonts w:ascii="Calibri" w:eastAsia="Times New Roman" w:hAnsi="Calibri" w:cstheme="minorHAnsi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TA:</w:t>
      </w:r>
      <w:r w:rsidR="00550FF9"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 xml:space="preserve"> 2B</w:t>
      </w:r>
    </w:p>
    <w:p w14:paraId="62DCF28C" w14:textId="1ADD7124" w:rsidR="00550FF9" w:rsidRPr="0024509F" w:rsidRDefault="00550FF9" w:rsidP="00DD23B8">
      <w:pPr>
        <w:spacing w:after="0" w:line="360" w:lineRule="auto"/>
        <w:rPr>
          <w:rFonts w:ascii="Calibri" w:eastAsia="Times New Roman" w:hAnsi="Calibri" w:cstheme="minorHAnsi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EP: 2B</w:t>
      </w:r>
    </w:p>
    <w:p w14:paraId="2ABB9806" w14:textId="191451EA" w:rsidR="00C61EF8" w:rsidRDefault="00C61EF8" w:rsidP="00DD23B8">
      <w:pPr>
        <w:spacing w:after="0" w:line="360" w:lineRule="auto"/>
        <w:rPr>
          <w:rFonts w:ascii="Calibri" w:eastAsia="Times New Roman" w:hAnsi="Calibri" w:cstheme="minorHAnsi"/>
          <w:sz w:val="24"/>
          <w:szCs w:val="24"/>
          <w:lang w:val="en-US" w:eastAsia="it-IT"/>
        </w:rPr>
      </w:pPr>
      <w:r>
        <w:rPr>
          <w:rFonts w:ascii="Calibri" w:eastAsia="Times New Roman" w:hAnsi="Calibri" w:cstheme="minorHAnsi"/>
          <w:sz w:val="24"/>
          <w:szCs w:val="24"/>
          <w:lang w:val="en-US" w:eastAsia="it-IT"/>
        </w:rPr>
        <w:t>MH: 2B</w:t>
      </w:r>
    </w:p>
    <w:p w14:paraId="29D88585" w14:textId="1BF4E421" w:rsidR="00052885" w:rsidRDefault="00052885" w:rsidP="00DD23B8">
      <w:pPr>
        <w:spacing w:after="0" w:line="360" w:lineRule="auto"/>
        <w:rPr>
          <w:rFonts w:ascii="Calibri" w:eastAsia="Times New Roman" w:hAnsi="Calibri" w:cstheme="minorHAnsi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SK: 1C,</w:t>
      </w:r>
      <w:r w:rsidR="00C61EF8">
        <w:rPr>
          <w:rFonts w:ascii="Calibri" w:eastAsia="Times New Roman" w:hAnsi="Calibri" w:cstheme="minorHAnsi"/>
          <w:sz w:val="24"/>
          <w:szCs w:val="24"/>
          <w:lang w:val="en-US" w:eastAsia="it-IT"/>
        </w:rPr>
        <w:t xml:space="preserve"> </w:t>
      </w:r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2B</w:t>
      </w:r>
    </w:p>
    <w:p w14:paraId="7CC91AEC" w14:textId="33A56476" w:rsidR="00C61EF8" w:rsidRPr="0024509F" w:rsidRDefault="00C61EF8" w:rsidP="00DD23B8">
      <w:pPr>
        <w:spacing w:after="0" w:line="360" w:lineRule="auto"/>
        <w:rPr>
          <w:rFonts w:ascii="Calibri" w:eastAsia="Times New Roman" w:hAnsi="Calibri" w:cstheme="minorHAnsi"/>
          <w:sz w:val="24"/>
          <w:szCs w:val="24"/>
          <w:lang w:val="en-US" w:eastAsia="it-IT"/>
        </w:rPr>
      </w:pPr>
      <w:r>
        <w:rPr>
          <w:rFonts w:ascii="Calibri" w:eastAsia="Times New Roman" w:hAnsi="Calibri" w:cstheme="minorHAnsi"/>
          <w:sz w:val="24"/>
          <w:szCs w:val="24"/>
          <w:lang w:val="en-US" w:eastAsia="it-IT"/>
        </w:rPr>
        <w:t>AML: 2B</w:t>
      </w:r>
    </w:p>
    <w:p w14:paraId="35D76FD4" w14:textId="1CE08382" w:rsidR="00784EFE" w:rsidRPr="0024509F" w:rsidRDefault="00784EFE" w:rsidP="00DD23B8">
      <w:pPr>
        <w:spacing w:after="0" w:line="360" w:lineRule="auto"/>
        <w:rPr>
          <w:rFonts w:ascii="Calibri" w:eastAsia="Times New Roman" w:hAnsi="Calibri" w:cstheme="minorHAnsi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TL: 1B,</w:t>
      </w:r>
      <w:r w:rsidR="00C61EF8">
        <w:rPr>
          <w:rFonts w:ascii="Calibri" w:eastAsia="Times New Roman" w:hAnsi="Calibri" w:cstheme="minorHAnsi"/>
          <w:sz w:val="24"/>
          <w:szCs w:val="24"/>
          <w:lang w:val="en-US" w:eastAsia="it-IT"/>
        </w:rPr>
        <w:t xml:space="preserve"> </w:t>
      </w:r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2B</w:t>
      </w:r>
    </w:p>
    <w:p w14:paraId="15EA061A" w14:textId="61A426CB" w:rsidR="00190E35" w:rsidRPr="0024509F" w:rsidRDefault="00190E35" w:rsidP="00DD23B8">
      <w:pPr>
        <w:spacing w:after="0" w:line="360" w:lineRule="auto"/>
        <w:rPr>
          <w:rFonts w:ascii="Calibri" w:eastAsia="Times New Roman" w:hAnsi="Calibri" w:cstheme="minorHAnsi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AF:</w:t>
      </w:r>
      <w:r w:rsidR="00196807"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 xml:space="preserve"> </w:t>
      </w:r>
      <w:r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1A,</w:t>
      </w:r>
      <w:r w:rsidR="00C61EF8">
        <w:rPr>
          <w:rFonts w:ascii="Calibri" w:eastAsia="Times New Roman" w:hAnsi="Calibri" w:cstheme="minorHAnsi"/>
          <w:sz w:val="24"/>
          <w:szCs w:val="24"/>
          <w:lang w:val="en-US" w:eastAsia="it-IT"/>
        </w:rPr>
        <w:t xml:space="preserve"> 1B, </w:t>
      </w:r>
      <w:r w:rsidR="001A5B47" w:rsidRPr="0024509F">
        <w:rPr>
          <w:rFonts w:ascii="Calibri" w:eastAsia="Times New Roman" w:hAnsi="Calibri" w:cstheme="minorHAnsi"/>
          <w:sz w:val="24"/>
          <w:szCs w:val="24"/>
          <w:lang w:val="en-US" w:eastAsia="it-IT"/>
        </w:rPr>
        <w:t>2B.</w:t>
      </w:r>
    </w:p>
    <w:p w14:paraId="4DF8E198" w14:textId="77777777" w:rsidR="00190E35" w:rsidRPr="0024509F" w:rsidRDefault="00190E35" w:rsidP="00DD23B8">
      <w:pPr>
        <w:spacing w:after="0" w:line="360" w:lineRule="auto"/>
        <w:rPr>
          <w:rFonts w:ascii="Calibri" w:eastAsia="Calibri" w:hAnsi="Calibri" w:cstheme="minorHAnsi"/>
          <w:b/>
          <w:sz w:val="24"/>
          <w:szCs w:val="24"/>
          <w:lang w:val="en-US"/>
        </w:rPr>
      </w:pPr>
    </w:p>
    <w:p w14:paraId="5FF36F5D" w14:textId="77777777" w:rsidR="00190E35" w:rsidRPr="0024509F" w:rsidRDefault="00190E35" w:rsidP="00DD23B8">
      <w:pPr>
        <w:spacing w:after="0" w:line="360" w:lineRule="auto"/>
        <w:rPr>
          <w:rFonts w:ascii="Calibri" w:eastAsia="Calibri" w:hAnsi="Calibri" w:cstheme="minorHAnsi"/>
          <w:b/>
          <w:sz w:val="24"/>
          <w:szCs w:val="24"/>
          <w:lang w:val="en-US"/>
        </w:rPr>
      </w:pPr>
      <w:r w:rsidRPr="0024509F">
        <w:rPr>
          <w:rFonts w:ascii="Calibri" w:eastAsia="Calibri" w:hAnsi="Calibri" w:cstheme="minorHAnsi"/>
          <w:b/>
          <w:sz w:val="24"/>
          <w:szCs w:val="24"/>
          <w:lang w:val="en-US"/>
        </w:rPr>
        <w:lastRenderedPageBreak/>
        <w:t>Funding statement</w:t>
      </w:r>
    </w:p>
    <w:p w14:paraId="19043940" w14:textId="77777777" w:rsidR="00190E35" w:rsidRPr="0024509F" w:rsidRDefault="00190E35" w:rsidP="00DD23B8">
      <w:pPr>
        <w:spacing w:after="0" w:line="360" w:lineRule="auto"/>
        <w:rPr>
          <w:rFonts w:ascii="Calibri" w:eastAsia="Calibri" w:hAnsi="Calibri" w:cstheme="minorHAnsi"/>
          <w:sz w:val="24"/>
          <w:szCs w:val="24"/>
          <w:lang w:val="en-US"/>
        </w:rPr>
      </w:pPr>
      <w:r w:rsidRPr="0024509F">
        <w:rPr>
          <w:rFonts w:ascii="Calibri" w:eastAsia="Calibri" w:hAnsi="Calibri" w:cstheme="minorHAnsi"/>
          <w:sz w:val="24"/>
          <w:szCs w:val="24"/>
          <w:lang w:val="en-US"/>
        </w:rPr>
        <w:t>This work was not supported by a specific funding source.</w:t>
      </w:r>
    </w:p>
    <w:p w14:paraId="52150665" w14:textId="77777777" w:rsidR="00190E35" w:rsidRPr="0024509F" w:rsidRDefault="00190E35" w:rsidP="00DD23B8">
      <w:pPr>
        <w:spacing w:after="0" w:line="360" w:lineRule="auto"/>
        <w:rPr>
          <w:rFonts w:ascii="Calibri" w:eastAsia="Calibri" w:hAnsi="Calibri" w:cstheme="minorHAnsi"/>
          <w:b/>
          <w:bCs/>
          <w:sz w:val="24"/>
          <w:szCs w:val="24"/>
          <w:lang w:val="en-US" w:eastAsia="it-IT"/>
        </w:rPr>
      </w:pPr>
    </w:p>
    <w:p w14:paraId="0BA328BC" w14:textId="77777777" w:rsidR="00190E35" w:rsidRPr="0024509F" w:rsidRDefault="00190E35" w:rsidP="00DD23B8">
      <w:pPr>
        <w:spacing w:after="0" w:line="360" w:lineRule="auto"/>
        <w:rPr>
          <w:rFonts w:ascii="Calibri" w:eastAsia="Calibri" w:hAnsi="Calibri" w:cstheme="minorHAnsi"/>
          <w:bCs/>
          <w:sz w:val="24"/>
          <w:szCs w:val="24"/>
          <w:lang w:val="en-US" w:eastAsia="it-IT"/>
        </w:rPr>
      </w:pPr>
      <w:r w:rsidRPr="0024509F">
        <w:rPr>
          <w:rFonts w:ascii="Calibri" w:eastAsia="Calibri" w:hAnsi="Calibri" w:cstheme="minorHAnsi"/>
          <w:b/>
          <w:bCs/>
          <w:sz w:val="24"/>
          <w:szCs w:val="24"/>
          <w:lang w:val="en-US" w:eastAsia="it-IT"/>
        </w:rPr>
        <w:t>Conflict of interest related to research covered in this article</w:t>
      </w:r>
    </w:p>
    <w:p w14:paraId="0D5E782F" w14:textId="77777777" w:rsidR="00190E35" w:rsidRPr="0024509F" w:rsidRDefault="00190E35" w:rsidP="00DD23B8">
      <w:pPr>
        <w:spacing w:after="0" w:line="360" w:lineRule="auto"/>
        <w:rPr>
          <w:rFonts w:ascii="Calibri" w:eastAsia="Calibri" w:hAnsi="Calibri" w:cstheme="minorHAnsi"/>
          <w:color w:val="000033"/>
          <w:sz w:val="24"/>
          <w:szCs w:val="24"/>
          <w:lang w:val="en-US"/>
        </w:rPr>
      </w:pPr>
      <w:r w:rsidRPr="0024509F">
        <w:rPr>
          <w:rFonts w:ascii="Calibri" w:eastAsia="Calibri" w:hAnsi="Calibri" w:cstheme="minorHAnsi"/>
          <w:color w:val="000033"/>
          <w:sz w:val="24"/>
          <w:szCs w:val="24"/>
          <w:lang w:val="en-US"/>
        </w:rPr>
        <w:t>On behalf of all authors, the corresponding author states that there is no conflict of interest.</w:t>
      </w:r>
    </w:p>
    <w:p w14:paraId="7C356C47" w14:textId="77777777" w:rsidR="00190E35" w:rsidRPr="0024509F" w:rsidRDefault="00190E35" w:rsidP="00DD23B8">
      <w:pPr>
        <w:spacing w:after="0" w:line="360" w:lineRule="auto"/>
        <w:rPr>
          <w:rFonts w:ascii="Calibri" w:eastAsia="Calibri" w:hAnsi="Calibri" w:cstheme="minorHAnsi"/>
          <w:b/>
          <w:sz w:val="24"/>
          <w:szCs w:val="24"/>
          <w:highlight w:val="yellow"/>
          <w:lang w:val="en-US"/>
        </w:rPr>
      </w:pPr>
    </w:p>
    <w:p w14:paraId="2887CB64" w14:textId="70062709" w:rsidR="00190E35" w:rsidRPr="0024509F" w:rsidRDefault="00190E35" w:rsidP="00DD23B8">
      <w:pPr>
        <w:spacing w:after="0" w:line="360" w:lineRule="auto"/>
        <w:rPr>
          <w:rFonts w:ascii="Calibri" w:eastAsia="Calibri" w:hAnsi="Calibri" w:cstheme="minorHAnsi"/>
          <w:b/>
          <w:sz w:val="24"/>
          <w:szCs w:val="24"/>
          <w:lang w:val="en-US"/>
        </w:rPr>
      </w:pPr>
      <w:r w:rsidRPr="0024509F">
        <w:rPr>
          <w:rFonts w:ascii="Calibri" w:eastAsia="Calibri" w:hAnsi="Calibri" w:cstheme="minorHAnsi"/>
          <w:b/>
          <w:sz w:val="24"/>
          <w:szCs w:val="24"/>
          <w:lang w:val="en-US"/>
        </w:rPr>
        <w:t>Full Financial disclosures</w:t>
      </w:r>
    </w:p>
    <w:p w14:paraId="395A56B8" w14:textId="6F7BCD90" w:rsidR="00964349" w:rsidRPr="0024509F" w:rsidRDefault="00FB3D41" w:rsidP="00DD23B8">
      <w:pPr>
        <w:spacing w:after="0" w:line="360" w:lineRule="auto"/>
        <w:rPr>
          <w:rFonts w:ascii="Calibri" w:eastAsia="Calibri" w:hAnsi="Calibri" w:cstheme="minorHAnsi"/>
          <w:sz w:val="24"/>
          <w:szCs w:val="24"/>
          <w:lang w:val="en-US"/>
        </w:rPr>
      </w:pPr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MP – grant from the Michael J Fox Foundation for Parkinson’s research; VP, MA, RPM, EP, TA, DO have nothing to disclose; </w:t>
      </w:r>
      <w:r w:rsidR="00964349" w:rsidRPr="0024509F">
        <w:rPr>
          <w:rFonts w:ascii="Calibri" w:eastAsia="Calibri" w:hAnsi="Calibri" w:cstheme="minorHAnsi"/>
          <w:sz w:val="24"/>
          <w:szCs w:val="24"/>
          <w:lang w:val="en-US"/>
        </w:rPr>
        <w:t>SK – speaker honoraria Medtronic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; TL – Advisory Boards An2H, Honoraria UCB </w:t>
      </w:r>
      <w:proofErr w:type="spellStart"/>
      <w:r w:rsidRPr="0024509F">
        <w:rPr>
          <w:rFonts w:ascii="Calibri" w:eastAsia="Calibri" w:hAnsi="Calibri" w:cstheme="minorHAnsi"/>
          <w:sz w:val="24"/>
          <w:szCs w:val="24"/>
          <w:lang w:val="en-US"/>
        </w:rPr>
        <w:t>pharma</w:t>
      </w:r>
      <w:proofErr w:type="spellEnd"/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, grants from the Michael J. Fox Foundation, Health research Board Ireland, JPND European grant; AF – </w:t>
      </w:r>
      <w:proofErr w:type="spellStart"/>
      <w:r w:rsidRPr="0024509F">
        <w:rPr>
          <w:rFonts w:ascii="Calibri" w:eastAsia="Calibri" w:hAnsi="Calibri" w:cstheme="minorHAnsi"/>
          <w:sz w:val="24"/>
          <w:szCs w:val="24"/>
          <w:lang w:val="en-US"/>
        </w:rPr>
        <w:t>Consultansies</w:t>
      </w:r>
      <w:proofErr w:type="spellEnd"/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: UCB </w:t>
      </w:r>
      <w:proofErr w:type="spellStart"/>
      <w:r w:rsidRPr="0024509F">
        <w:rPr>
          <w:rFonts w:ascii="Calibri" w:eastAsia="Calibri" w:hAnsi="Calibri" w:cstheme="minorHAnsi"/>
          <w:sz w:val="24"/>
          <w:szCs w:val="24"/>
          <w:lang w:val="en-US"/>
        </w:rPr>
        <w:t>pharma</w:t>
      </w:r>
      <w:proofErr w:type="spellEnd"/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, Medtronic, Boston Scientific, </w:t>
      </w:r>
      <w:proofErr w:type="spellStart"/>
      <w:r w:rsidRPr="0024509F">
        <w:rPr>
          <w:rFonts w:ascii="Calibri" w:eastAsia="Calibri" w:hAnsi="Calibri" w:cstheme="minorHAnsi"/>
          <w:sz w:val="24"/>
          <w:szCs w:val="24"/>
          <w:lang w:val="en-US"/>
        </w:rPr>
        <w:t>Abbvie</w:t>
      </w:r>
      <w:proofErr w:type="spellEnd"/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, Advisory Boards: </w:t>
      </w:r>
      <w:proofErr w:type="spellStart"/>
      <w:r w:rsidRPr="0024509F">
        <w:rPr>
          <w:rFonts w:ascii="Calibri" w:eastAsia="Calibri" w:hAnsi="Calibri" w:cstheme="minorHAnsi"/>
          <w:sz w:val="24"/>
          <w:szCs w:val="24"/>
          <w:lang w:val="en-US"/>
        </w:rPr>
        <w:t>Abbvie</w:t>
      </w:r>
      <w:proofErr w:type="spellEnd"/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, </w:t>
      </w:r>
      <w:proofErr w:type="spellStart"/>
      <w:r w:rsidRPr="0024509F">
        <w:rPr>
          <w:rFonts w:ascii="Calibri" w:eastAsia="Calibri" w:hAnsi="Calibri" w:cstheme="minorHAnsi"/>
          <w:sz w:val="24"/>
          <w:szCs w:val="24"/>
          <w:lang w:val="en-US"/>
        </w:rPr>
        <w:t>Sunovion</w:t>
      </w:r>
      <w:proofErr w:type="spellEnd"/>
      <w:r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, Boston Scientific, Medtronic, Honoraria: </w:t>
      </w:r>
      <w:r w:rsidRPr="0024509F">
        <w:rPr>
          <w:rFonts w:ascii="Calibri" w:eastAsia="Calibri" w:hAnsi="Calibri" w:cstheme="minorHAnsi"/>
          <w:sz w:val="24"/>
          <w:szCs w:val="24"/>
        </w:rPr>
        <w:t xml:space="preserve">UCB </w:t>
      </w:r>
      <w:proofErr w:type="spellStart"/>
      <w:r w:rsidRPr="0024509F">
        <w:rPr>
          <w:rFonts w:ascii="Calibri" w:eastAsia="Calibri" w:hAnsi="Calibri" w:cstheme="minorHAnsi"/>
          <w:sz w:val="24"/>
          <w:szCs w:val="24"/>
        </w:rPr>
        <w:t>pharma</w:t>
      </w:r>
      <w:proofErr w:type="spellEnd"/>
      <w:r w:rsidRPr="0024509F">
        <w:rPr>
          <w:rFonts w:ascii="Calibri" w:eastAsia="Calibri" w:hAnsi="Calibri" w:cstheme="minorHAnsi"/>
          <w:sz w:val="24"/>
          <w:szCs w:val="24"/>
        </w:rPr>
        <w:t xml:space="preserve">, </w:t>
      </w:r>
      <w:proofErr w:type="spellStart"/>
      <w:r w:rsidRPr="0024509F">
        <w:rPr>
          <w:rFonts w:ascii="Calibri" w:eastAsia="Calibri" w:hAnsi="Calibri" w:cstheme="minorHAnsi"/>
          <w:sz w:val="24"/>
          <w:szCs w:val="24"/>
        </w:rPr>
        <w:t>Medtronic</w:t>
      </w:r>
      <w:proofErr w:type="spellEnd"/>
      <w:r w:rsidRPr="0024509F">
        <w:rPr>
          <w:rFonts w:ascii="Calibri" w:eastAsia="Calibri" w:hAnsi="Calibri" w:cstheme="minorHAnsi"/>
          <w:sz w:val="24"/>
          <w:szCs w:val="24"/>
        </w:rPr>
        <w:t xml:space="preserve">, Boston </w:t>
      </w:r>
      <w:proofErr w:type="spellStart"/>
      <w:r w:rsidRPr="0024509F">
        <w:rPr>
          <w:rFonts w:ascii="Calibri" w:eastAsia="Calibri" w:hAnsi="Calibri" w:cstheme="minorHAnsi"/>
          <w:sz w:val="24"/>
          <w:szCs w:val="24"/>
        </w:rPr>
        <w:t>Scientific</w:t>
      </w:r>
      <w:proofErr w:type="spellEnd"/>
      <w:r w:rsidRPr="0024509F">
        <w:rPr>
          <w:rFonts w:ascii="Calibri" w:eastAsia="Calibri" w:hAnsi="Calibri" w:cstheme="minorHAnsi"/>
          <w:sz w:val="24"/>
          <w:szCs w:val="24"/>
        </w:rPr>
        <w:t xml:space="preserve">, </w:t>
      </w:r>
      <w:proofErr w:type="spellStart"/>
      <w:r w:rsidRPr="0024509F">
        <w:rPr>
          <w:rFonts w:ascii="Calibri" w:eastAsia="Calibri" w:hAnsi="Calibri" w:cstheme="minorHAnsi"/>
          <w:sz w:val="24"/>
          <w:szCs w:val="24"/>
        </w:rPr>
        <w:t>Abbvie</w:t>
      </w:r>
      <w:proofErr w:type="spellEnd"/>
      <w:r w:rsidRPr="0024509F">
        <w:rPr>
          <w:rFonts w:ascii="Calibri" w:eastAsia="Calibri" w:hAnsi="Calibri" w:cstheme="minorHAnsi"/>
          <w:sz w:val="24"/>
          <w:szCs w:val="24"/>
        </w:rPr>
        <w:t xml:space="preserve">, </w:t>
      </w:r>
      <w:proofErr w:type="spellStart"/>
      <w:r w:rsidRPr="0024509F">
        <w:rPr>
          <w:rFonts w:ascii="Calibri" w:eastAsia="Calibri" w:hAnsi="Calibri" w:cstheme="minorHAnsi"/>
          <w:sz w:val="24"/>
          <w:szCs w:val="24"/>
        </w:rPr>
        <w:t>Ipsen</w:t>
      </w:r>
      <w:proofErr w:type="spellEnd"/>
      <w:r w:rsidRPr="0024509F">
        <w:rPr>
          <w:rFonts w:ascii="Calibri" w:eastAsia="Calibri" w:hAnsi="Calibri" w:cstheme="minorHAnsi"/>
          <w:sz w:val="24"/>
          <w:szCs w:val="24"/>
        </w:rPr>
        <w:t xml:space="preserve">, Chiesi, </w:t>
      </w:r>
      <w:proofErr w:type="spellStart"/>
      <w:r w:rsidRPr="0024509F">
        <w:rPr>
          <w:rFonts w:ascii="Calibri" w:eastAsia="Calibri" w:hAnsi="Calibri" w:cstheme="minorHAnsi"/>
          <w:sz w:val="24"/>
          <w:szCs w:val="24"/>
        </w:rPr>
        <w:t>Sunovion</w:t>
      </w:r>
      <w:proofErr w:type="spellEnd"/>
      <w:r w:rsidRPr="0024509F">
        <w:rPr>
          <w:rFonts w:ascii="Calibri" w:eastAsia="Calibri" w:hAnsi="Calibri" w:cstheme="minorHAnsi"/>
          <w:sz w:val="24"/>
          <w:szCs w:val="24"/>
        </w:rPr>
        <w:t xml:space="preserve">, </w:t>
      </w:r>
      <w:proofErr w:type="spellStart"/>
      <w:r w:rsidRPr="0024509F">
        <w:rPr>
          <w:rFonts w:ascii="Calibri" w:eastAsia="Calibri" w:hAnsi="Calibri" w:cstheme="minorHAnsi"/>
          <w:sz w:val="24"/>
          <w:szCs w:val="24"/>
        </w:rPr>
        <w:t>Grants</w:t>
      </w:r>
      <w:proofErr w:type="spellEnd"/>
      <w:r w:rsidRPr="0024509F">
        <w:rPr>
          <w:rFonts w:ascii="Calibri" w:eastAsia="Calibri" w:hAnsi="Calibri" w:cstheme="minorHAnsi"/>
          <w:sz w:val="24"/>
          <w:szCs w:val="24"/>
        </w:rPr>
        <w:t xml:space="preserve">: </w:t>
      </w:r>
      <w:r w:rsidRPr="0024509F">
        <w:rPr>
          <w:rFonts w:ascii="Calibri" w:eastAsia="Calibri" w:hAnsi="Calibri" w:cstheme="minorHAnsi"/>
          <w:sz w:val="24"/>
          <w:szCs w:val="24"/>
          <w:lang w:val="en-US"/>
        </w:rPr>
        <w:t>Michael J. Fox Foundation, University of Toronto.</w:t>
      </w:r>
    </w:p>
    <w:p w14:paraId="677E86EA" w14:textId="77777777" w:rsidR="00190E35" w:rsidRPr="0024509F" w:rsidRDefault="00190E35" w:rsidP="00B712A1">
      <w:pPr>
        <w:spacing w:after="0" w:line="240" w:lineRule="auto"/>
        <w:rPr>
          <w:rFonts w:ascii="Calibri" w:eastAsia="Calibri" w:hAnsi="Calibri" w:cstheme="minorHAnsi"/>
          <w:sz w:val="24"/>
          <w:szCs w:val="24"/>
          <w:highlight w:val="yellow"/>
          <w:lang w:val="en-US"/>
        </w:rPr>
      </w:pPr>
    </w:p>
    <w:p w14:paraId="777AD20C" w14:textId="3419A1D2" w:rsidR="00FB3D41" w:rsidRPr="0024509F" w:rsidRDefault="00FB3D41">
      <w:pPr>
        <w:rPr>
          <w:rFonts w:ascii="Calibri" w:eastAsia="Calibri" w:hAnsi="Calibri" w:cstheme="majorBidi"/>
          <w:b/>
          <w:bCs/>
          <w:sz w:val="24"/>
          <w:szCs w:val="24"/>
          <w:lang w:val="en-US"/>
        </w:rPr>
      </w:pPr>
    </w:p>
    <w:p w14:paraId="3F6C9F2F" w14:textId="77777777" w:rsidR="008003F1" w:rsidRDefault="008003F1">
      <w:pPr>
        <w:rPr>
          <w:rFonts w:ascii="Calibri" w:eastAsia="Calibri" w:hAnsi="Calibri" w:cstheme="majorBidi"/>
          <w:b/>
          <w:bCs/>
          <w:sz w:val="24"/>
          <w:szCs w:val="24"/>
          <w:lang w:val="en-US"/>
        </w:rPr>
      </w:pPr>
      <w:r>
        <w:rPr>
          <w:rFonts w:ascii="Calibri" w:eastAsia="Calibri" w:hAnsi="Calibri"/>
          <w:sz w:val="24"/>
          <w:szCs w:val="24"/>
          <w:lang w:val="en-US"/>
        </w:rPr>
        <w:br w:type="page"/>
      </w:r>
    </w:p>
    <w:p w14:paraId="7506D527" w14:textId="731D204A" w:rsidR="00190E35" w:rsidRPr="0024509F" w:rsidRDefault="00190E35" w:rsidP="00DD23B8">
      <w:pPr>
        <w:pStyle w:val="Titolo1"/>
        <w:spacing w:before="0" w:line="360" w:lineRule="auto"/>
        <w:rPr>
          <w:rFonts w:ascii="Calibri" w:eastAsia="Calibri" w:hAnsi="Calibri"/>
          <w:color w:val="auto"/>
          <w:sz w:val="24"/>
          <w:szCs w:val="24"/>
          <w:lang w:val="en-US"/>
        </w:rPr>
      </w:pPr>
      <w:r w:rsidRPr="0024509F">
        <w:rPr>
          <w:rFonts w:ascii="Calibri" w:eastAsia="Calibri" w:hAnsi="Calibri"/>
          <w:color w:val="auto"/>
          <w:sz w:val="24"/>
          <w:szCs w:val="24"/>
          <w:lang w:val="en-US"/>
        </w:rPr>
        <w:lastRenderedPageBreak/>
        <w:t>References</w:t>
      </w:r>
    </w:p>
    <w:p w14:paraId="57E66844" w14:textId="03A61C86" w:rsidR="00DA07FC" w:rsidRPr="0024509F" w:rsidRDefault="00635B9C" w:rsidP="00DA07F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Calibri" w:hAnsi="Calibri" w:cstheme="minorHAnsi"/>
          <w:sz w:val="24"/>
          <w:szCs w:val="24"/>
          <w:lang w:val="en-US"/>
        </w:rPr>
      </w:pPr>
      <w:r w:rsidRPr="0024509F">
        <w:rPr>
          <w:rFonts w:ascii="Calibri" w:hAnsi="Calibri" w:cstheme="minorHAnsi"/>
          <w:bCs/>
          <w:sz w:val="24"/>
          <w:szCs w:val="24"/>
        </w:rPr>
        <w:t>M. Picillo</w:t>
      </w:r>
      <w:r w:rsidR="0023675B" w:rsidRPr="0024509F">
        <w:rPr>
          <w:rFonts w:ascii="Calibri" w:hAnsi="Calibri" w:cstheme="minorHAnsi"/>
          <w:sz w:val="24"/>
          <w:szCs w:val="24"/>
        </w:rPr>
        <w:t xml:space="preserve">, </w:t>
      </w:r>
      <w:r w:rsidRPr="0024509F">
        <w:rPr>
          <w:rFonts w:ascii="Calibri" w:hAnsi="Calibri" w:cstheme="minorHAnsi"/>
          <w:sz w:val="24"/>
          <w:szCs w:val="24"/>
        </w:rPr>
        <w:t xml:space="preserve">A.M. </w:t>
      </w:r>
      <w:r w:rsidR="0023675B" w:rsidRPr="0024509F">
        <w:rPr>
          <w:rFonts w:ascii="Calibri" w:hAnsi="Calibri" w:cstheme="minorHAnsi"/>
          <w:sz w:val="24"/>
          <w:szCs w:val="24"/>
        </w:rPr>
        <w:t>Lozano</w:t>
      </w:r>
      <w:r w:rsidR="00F604C1" w:rsidRPr="0024509F">
        <w:rPr>
          <w:rFonts w:ascii="Calibri" w:hAnsi="Calibri" w:cstheme="minorHAnsi"/>
          <w:sz w:val="24"/>
          <w:szCs w:val="24"/>
        </w:rPr>
        <w:t xml:space="preserve">, </w:t>
      </w:r>
      <w:r w:rsidRPr="0024509F">
        <w:rPr>
          <w:rFonts w:ascii="Calibri" w:hAnsi="Calibri" w:cstheme="minorHAnsi"/>
          <w:sz w:val="24"/>
          <w:szCs w:val="24"/>
        </w:rPr>
        <w:t xml:space="preserve">N. </w:t>
      </w:r>
      <w:proofErr w:type="spellStart"/>
      <w:r w:rsidRPr="0024509F">
        <w:rPr>
          <w:rFonts w:ascii="Calibri" w:hAnsi="Calibri" w:cstheme="minorHAnsi"/>
          <w:sz w:val="24"/>
          <w:szCs w:val="24"/>
        </w:rPr>
        <w:t>Kou</w:t>
      </w:r>
      <w:proofErr w:type="spellEnd"/>
      <w:r w:rsidR="00F604C1" w:rsidRPr="0024509F">
        <w:rPr>
          <w:rFonts w:ascii="Calibri" w:hAnsi="Calibri" w:cstheme="minorHAnsi"/>
          <w:sz w:val="24"/>
          <w:szCs w:val="24"/>
        </w:rPr>
        <w:t xml:space="preserve">, </w:t>
      </w:r>
      <w:r w:rsidRPr="0024509F">
        <w:rPr>
          <w:rFonts w:ascii="Calibri" w:hAnsi="Calibri" w:cstheme="minorHAnsi"/>
          <w:sz w:val="24"/>
          <w:szCs w:val="24"/>
        </w:rPr>
        <w:t xml:space="preserve">R.P. </w:t>
      </w:r>
      <w:proofErr w:type="spellStart"/>
      <w:r w:rsidRPr="0024509F">
        <w:rPr>
          <w:rFonts w:ascii="Calibri" w:hAnsi="Calibri" w:cstheme="minorHAnsi"/>
          <w:sz w:val="24"/>
          <w:szCs w:val="24"/>
        </w:rPr>
        <w:t>Munhoz</w:t>
      </w:r>
      <w:proofErr w:type="spellEnd"/>
      <w:r w:rsidR="00F604C1" w:rsidRPr="0024509F">
        <w:rPr>
          <w:rFonts w:ascii="Calibri" w:hAnsi="Calibri" w:cstheme="minorHAnsi"/>
          <w:sz w:val="24"/>
          <w:szCs w:val="24"/>
        </w:rPr>
        <w:t xml:space="preserve">, </w:t>
      </w:r>
      <w:r w:rsidRPr="0024509F">
        <w:rPr>
          <w:rFonts w:ascii="Calibri" w:hAnsi="Calibri" w:cstheme="minorHAnsi"/>
          <w:sz w:val="24"/>
          <w:szCs w:val="24"/>
        </w:rPr>
        <w:t>A. Fasano</w:t>
      </w:r>
      <w:r w:rsidR="00F604C1" w:rsidRPr="0024509F">
        <w:rPr>
          <w:rFonts w:ascii="Calibri" w:hAnsi="Calibri" w:cstheme="minorHAnsi"/>
          <w:sz w:val="24"/>
          <w:szCs w:val="24"/>
        </w:rPr>
        <w:t>,</w:t>
      </w:r>
      <w:r w:rsidR="00C93ED1" w:rsidRPr="0024509F">
        <w:rPr>
          <w:rFonts w:ascii="Calibri" w:hAnsi="Calibri" w:cstheme="minorHAnsi"/>
          <w:sz w:val="24"/>
          <w:szCs w:val="24"/>
        </w:rPr>
        <w:t xml:space="preserve"> Programming </w:t>
      </w:r>
      <w:proofErr w:type="spellStart"/>
      <w:r w:rsidR="00C93ED1" w:rsidRPr="0024509F">
        <w:rPr>
          <w:rFonts w:ascii="Calibri" w:hAnsi="Calibri" w:cstheme="minorHAnsi"/>
          <w:sz w:val="24"/>
          <w:szCs w:val="24"/>
        </w:rPr>
        <w:t>Deep</w:t>
      </w:r>
      <w:proofErr w:type="spellEnd"/>
      <w:r w:rsidR="00C93ED1" w:rsidRPr="0024509F">
        <w:rPr>
          <w:rFonts w:ascii="Calibri" w:hAnsi="Calibri" w:cstheme="minorHAnsi"/>
          <w:sz w:val="24"/>
          <w:szCs w:val="24"/>
        </w:rPr>
        <w:t xml:space="preserve"> Brain </w:t>
      </w:r>
      <w:proofErr w:type="spellStart"/>
      <w:r w:rsidR="00C93ED1" w:rsidRPr="0024509F">
        <w:rPr>
          <w:rFonts w:ascii="Calibri" w:hAnsi="Calibri" w:cstheme="minorHAnsi"/>
          <w:sz w:val="24"/>
          <w:szCs w:val="24"/>
        </w:rPr>
        <w:t>Stimulation</w:t>
      </w:r>
      <w:proofErr w:type="spellEnd"/>
      <w:r w:rsidR="00C93ED1" w:rsidRPr="0024509F">
        <w:rPr>
          <w:rFonts w:ascii="Calibri" w:hAnsi="Calibri" w:cstheme="minorHAnsi"/>
          <w:sz w:val="24"/>
          <w:szCs w:val="24"/>
        </w:rPr>
        <w:t xml:space="preserve"> for </w:t>
      </w:r>
      <w:proofErr w:type="spellStart"/>
      <w:r w:rsidR="00C93ED1" w:rsidRPr="0024509F">
        <w:rPr>
          <w:rFonts w:ascii="Calibri" w:hAnsi="Calibri" w:cstheme="minorHAnsi"/>
          <w:sz w:val="24"/>
          <w:szCs w:val="24"/>
        </w:rPr>
        <w:t>Tremor</w:t>
      </w:r>
      <w:proofErr w:type="spellEnd"/>
      <w:r w:rsidR="00C93ED1" w:rsidRPr="0024509F">
        <w:rPr>
          <w:rFonts w:ascii="Calibri" w:hAnsi="Calibri" w:cstheme="minorHAnsi"/>
          <w:sz w:val="24"/>
          <w:szCs w:val="24"/>
        </w:rPr>
        <w:t xml:space="preserve"> and </w:t>
      </w:r>
      <w:proofErr w:type="spellStart"/>
      <w:r w:rsidR="00C93ED1" w:rsidRPr="0024509F">
        <w:rPr>
          <w:rFonts w:ascii="Calibri" w:hAnsi="Calibri" w:cstheme="minorHAnsi"/>
          <w:sz w:val="24"/>
          <w:szCs w:val="24"/>
        </w:rPr>
        <w:t>Dystonia</w:t>
      </w:r>
      <w:proofErr w:type="spellEnd"/>
      <w:r w:rsidR="00C93ED1" w:rsidRPr="0024509F">
        <w:rPr>
          <w:rFonts w:ascii="Calibri" w:hAnsi="Calibri" w:cstheme="minorHAnsi"/>
          <w:sz w:val="24"/>
          <w:szCs w:val="24"/>
        </w:rPr>
        <w:t xml:space="preserve">: The Toronto Western Hospital </w:t>
      </w:r>
      <w:proofErr w:type="spellStart"/>
      <w:r w:rsidR="00C93ED1" w:rsidRPr="0024509F">
        <w:rPr>
          <w:rFonts w:ascii="Calibri" w:hAnsi="Calibri" w:cstheme="minorHAnsi"/>
          <w:sz w:val="24"/>
          <w:szCs w:val="24"/>
        </w:rPr>
        <w:t>Algorithms</w:t>
      </w:r>
      <w:proofErr w:type="spellEnd"/>
      <w:r w:rsidR="00C93ED1" w:rsidRPr="0024509F">
        <w:rPr>
          <w:rFonts w:ascii="Calibri" w:hAnsi="Calibri" w:cstheme="minorHAnsi"/>
          <w:sz w:val="24"/>
          <w:szCs w:val="24"/>
        </w:rPr>
        <w:t xml:space="preserve">, </w:t>
      </w:r>
      <w:r w:rsidR="0023675B" w:rsidRPr="0024509F">
        <w:rPr>
          <w:rFonts w:ascii="Calibri" w:hAnsi="Calibri" w:cstheme="minorHAnsi"/>
          <w:color w:val="000000" w:themeColor="text1"/>
          <w:sz w:val="24"/>
          <w:szCs w:val="24"/>
          <w:lang w:val="en-US"/>
        </w:rPr>
        <w:t>Brain</w:t>
      </w:r>
      <w:r w:rsidR="00F40B2A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proofErr w:type="spellStart"/>
      <w:r w:rsidR="00F40B2A" w:rsidRPr="0024509F">
        <w:rPr>
          <w:rFonts w:ascii="Calibri" w:hAnsi="Calibri" w:cstheme="minorHAnsi"/>
          <w:sz w:val="24"/>
          <w:szCs w:val="24"/>
          <w:lang w:val="en-US"/>
        </w:rPr>
        <w:t>Stimul</w:t>
      </w:r>
      <w:proofErr w:type="spellEnd"/>
      <w:r w:rsidR="0023675B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F604C1" w:rsidRPr="0024509F">
        <w:rPr>
          <w:rFonts w:ascii="Calibri" w:hAnsi="Calibri" w:cstheme="minorHAnsi"/>
          <w:sz w:val="24"/>
          <w:szCs w:val="24"/>
          <w:lang w:val="en-US"/>
        </w:rPr>
        <w:t xml:space="preserve">9 (2016) </w:t>
      </w:r>
      <w:r w:rsidR="0023675B" w:rsidRPr="0024509F">
        <w:rPr>
          <w:rFonts w:ascii="Calibri" w:hAnsi="Calibri" w:cstheme="minorHAnsi"/>
          <w:sz w:val="24"/>
          <w:szCs w:val="24"/>
          <w:lang w:val="en-US"/>
        </w:rPr>
        <w:t>438-452.</w:t>
      </w:r>
    </w:p>
    <w:p w14:paraId="09322C52" w14:textId="162A4181" w:rsidR="00942FD4" w:rsidRPr="0024509F" w:rsidRDefault="00884493" w:rsidP="00942FD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rPr>
          <w:rFonts w:ascii="Calibri" w:hAnsi="Calibri" w:cstheme="minorHAnsi"/>
          <w:sz w:val="24"/>
          <w:szCs w:val="24"/>
        </w:rPr>
      </w:pPr>
      <w:proofErr w:type="spellStart"/>
      <w:r w:rsidRPr="0024509F">
        <w:rPr>
          <w:rFonts w:ascii="Calibri" w:hAnsi="Calibri" w:cstheme="minorHAnsi"/>
          <w:sz w:val="24"/>
          <w:szCs w:val="24"/>
        </w:rPr>
        <w:t>R.G.Cury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 xml:space="preserve">, </w:t>
      </w:r>
      <w:proofErr w:type="spellStart"/>
      <w:r w:rsidRPr="0024509F">
        <w:rPr>
          <w:rFonts w:ascii="Calibri" w:hAnsi="Calibri" w:cstheme="minorHAnsi"/>
          <w:sz w:val="24"/>
          <w:szCs w:val="24"/>
        </w:rPr>
        <w:t>V.Fraix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 xml:space="preserve">, </w:t>
      </w:r>
      <w:r w:rsidRPr="0024509F">
        <w:rPr>
          <w:rFonts w:ascii="Calibri" w:hAnsi="Calibri" w:cstheme="minorHAnsi"/>
          <w:sz w:val="24"/>
          <w:szCs w:val="24"/>
        </w:rPr>
        <w:t xml:space="preserve">A. </w:t>
      </w:r>
      <w:proofErr w:type="spellStart"/>
      <w:r w:rsidRPr="0024509F">
        <w:rPr>
          <w:rFonts w:ascii="Calibri" w:hAnsi="Calibri" w:cstheme="minorHAnsi"/>
          <w:sz w:val="24"/>
          <w:szCs w:val="24"/>
        </w:rPr>
        <w:t>Castrioto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 xml:space="preserve">, </w:t>
      </w:r>
      <w:r w:rsidRPr="0024509F">
        <w:rPr>
          <w:rFonts w:ascii="Calibri" w:hAnsi="Calibri" w:cstheme="minorHAnsi"/>
          <w:sz w:val="24"/>
          <w:szCs w:val="24"/>
        </w:rPr>
        <w:t xml:space="preserve">M.A. </w:t>
      </w:r>
      <w:proofErr w:type="spellStart"/>
      <w:r w:rsidRPr="0024509F">
        <w:rPr>
          <w:rFonts w:ascii="Calibri" w:hAnsi="Calibri" w:cstheme="minorHAnsi"/>
          <w:sz w:val="24"/>
          <w:szCs w:val="24"/>
        </w:rPr>
        <w:t>Pérez</w:t>
      </w:r>
      <w:proofErr w:type="spellEnd"/>
      <w:r w:rsidRPr="0024509F">
        <w:rPr>
          <w:rFonts w:ascii="Calibri" w:hAnsi="Calibri" w:cstheme="minorHAnsi"/>
          <w:sz w:val="24"/>
          <w:szCs w:val="24"/>
        </w:rPr>
        <w:t xml:space="preserve"> Fernández</w:t>
      </w:r>
      <w:r w:rsidR="00942FD4" w:rsidRPr="0024509F">
        <w:rPr>
          <w:rFonts w:ascii="Calibri" w:hAnsi="Calibri" w:cstheme="minorHAnsi"/>
          <w:sz w:val="24"/>
          <w:szCs w:val="24"/>
        </w:rPr>
        <w:t xml:space="preserve">, </w:t>
      </w:r>
      <w:r w:rsidRPr="0024509F">
        <w:rPr>
          <w:rFonts w:ascii="Calibri" w:hAnsi="Calibri" w:cstheme="minorHAnsi"/>
          <w:sz w:val="24"/>
          <w:szCs w:val="24"/>
        </w:rPr>
        <w:t xml:space="preserve">P. </w:t>
      </w:r>
      <w:proofErr w:type="spellStart"/>
      <w:r w:rsidRPr="0024509F">
        <w:rPr>
          <w:rFonts w:ascii="Calibri" w:hAnsi="Calibri" w:cstheme="minorHAnsi"/>
          <w:sz w:val="24"/>
          <w:szCs w:val="24"/>
        </w:rPr>
        <w:t>Krack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 xml:space="preserve">, </w:t>
      </w:r>
      <w:r w:rsidRPr="0024509F">
        <w:rPr>
          <w:rFonts w:ascii="Calibri" w:hAnsi="Calibri" w:cstheme="minorHAnsi"/>
          <w:sz w:val="24"/>
          <w:szCs w:val="24"/>
        </w:rPr>
        <w:t xml:space="preserve">S. </w:t>
      </w:r>
      <w:proofErr w:type="spellStart"/>
      <w:r w:rsidRPr="0024509F">
        <w:rPr>
          <w:rFonts w:ascii="Calibri" w:hAnsi="Calibri" w:cstheme="minorHAnsi"/>
          <w:sz w:val="24"/>
          <w:szCs w:val="24"/>
        </w:rPr>
        <w:t>Chabardes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 xml:space="preserve">, </w:t>
      </w:r>
      <w:r w:rsidRPr="0024509F">
        <w:rPr>
          <w:rFonts w:ascii="Calibri" w:hAnsi="Calibri" w:cstheme="minorHAnsi"/>
          <w:sz w:val="24"/>
          <w:szCs w:val="24"/>
        </w:rPr>
        <w:t xml:space="preserve">E. </w:t>
      </w:r>
      <w:proofErr w:type="spellStart"/>
      <w:r w:rsidRPr="0024509F">
        <w:rPr>
          <w:rFonts w:ascii="Calibri" w:hAnsi="Calibri" w:cstheme="minorHAnsi"/>
          <w:sz w:val="24"/>
          <w:szCs w:val="24"/>
        </w:rPr>
        <w:t>Seigneuret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 xml:space="preserve">, </w:t>
      </w:r>
      <w:r w:rsidRPr="0024509F">
        <w:rPr>
          <w:rFonts w:ascii="Calibri" w:hAnsi="Calibri" w:cstheme="minorHAnsi"/>
          <w:sz w:val="24"/>
          <w:szCs w:val="24"/>
        </w:rPr>
        <w:t xml:space="preserve">E.J.L. </w:t>
      </w:r>
      <w:proofErr w:type="spellStart"/>
      <w:r w:rsidRPr="0024509F">
        <w:rPr>
          <w:rFonts w:ascii="Calibri" w:hAnsi="Calibri" w:cstheme="minorHAnsi"/>
          <w:sz w:val="24"/>
          <w:szCs w:val="24"/>
        </w:rPr>
        <w:t>Alho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 xml:space="preserve">, </w:t>
      </w:r>
      <w:r w:rsidRPr="0024509F">
        <w:rPr>
          <w:rFonts w:ascii="Calibri" w:hAnsi="Calibri" w:cstheme="minorHAnsi"/>
          <w:sz w:val="24"/>
          <w:szCs w:val="24"/>
        </w:rPr>
        <w:t xml:space="preserve">A.L. </w:t>
      </w:r>
      <w:proofErr w:type="spellStart"/>
      <w:r w:rsidRPr="0024509F">
        <w:rPr>
          <w:rFonts w:ascii="Calibri" w:hAnsi="Calibri" w:cstheme="minorHAnsi"/>
          <w:sz w:val="24"/>
          <w:szCs w:val="24"/>
        </w:rPr>
        <w:t>Benabid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>, </w:t>
      </w:r>
      <w:r w:rsidRPr="0024509F">
        <w:rPr>
          <w:rFonts w:ascii="Calibri" w:hAnsi="Calibri" w:cstheme="minorHAnsi"/>
          <w:sz w:val="24"/>
          <w:szCs w:val="24"/>
        </w:rPr>
        <w:t xml:space="preserve">E. </w:t>
      </w:r>
      <w:r w:rsidRPr="0024509F">
        <w:rPr>
          <w:rFonts w:ascii="Calibri" w:hAnsi="Calibri" w:cstheme="minorHAnsi"/>
          <w:bCs/>
          <w:sz w:val="24"/>
          <w:szCs w:val="24"/>
        </w:rPr>
        <w:t>Moro</w:t>
      </w:r>
      <w:r w:rsidR="00942FD4" w:rsidRPr="0024509F">
        <w:rPr>
          <w:rFonts w:ascii="Calibri" w:hAnsi="Calibri" w:cstheme="minorHAnsi"/>
          <w:sz w:val="24"/>
          <w:szCs w:val="24"/>
        </w:rPr>
        <w:t xml:space="preserve">, </w:t>
      </w:r>
      <w:proofErr w:type="spellStart"/>
      <w:r w:rsidR="00942FD4" w:rsidRPr="0024509F">
        <w:rPr>
          <w:rFonts w:ascii="Calibri" w:hAnsi="Calibri" w:cstheme="minorHAnsi"/>
          <w:sz w:val="24"/>
          <w:szCs w:val="24"/>
        </w:rPr>
        <w:t>Thalamic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="00942FD4" w:rsidRPr="0024509F">
        <w:rPr>
          <w:rFonts w:ascii="Calibri" w:hAnsi="Calibri" w:cstheme="minorHAnsi"/>
          <w:sz w:val="24"/>
          <w:szCs w:val="24"/>
        </w:rPr>
        <w:t>deep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 xml:space="preserve"> brain </w:t>
      </w:r>
      <w:proofErr w:type="spellStart"/>
      <w:r w:rsidR="00942FD4" w:rsidRPr="0024509F">
        <w:rPr>
          <w:rFonts w:ascii="Calibri" w:hAnsi="Calibri" w:cstheme="minorHAnsi"/>
          <w:sz w:val="24"/>
          <w:szCs w:val="24"/>
        </w:rPr>
        <w:t>stimulation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 xml:space="preserve"> for </w:t>
      </w:r>
      <w:proofErr w:type="spellStart"/>
      <w:r w:rsidR="00942FD4" w:rsidRPr="0024509F">
        <w:rPr>
          <w:rFonts w:ascii="Calibri" w:hAnsi="Calibri" w:cstheme="minorHAnsi"/>
          <w:bCs/>
          <w:sz w:val="24"/>
          <w:szCs w:val="24"/>
        </w:rPr>
        <w:t>tremor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 xml:space="preserve"> in Parkinson </w:t>
      </w:r>
      <w:proofErr w:type="spellStart"/>
      <w:r w:rsidR="00942FD4" w:rsidRPr="0024509F">
        <w:rPr>
          <w:rFonts w:ascii="Calibri" w:hAnsi="Calibri" w:cstheme="minorHAnsi"/>
          <w:sz w:val="24"/>
          <w:szCs w:val="24"/>
        </w:rPr>
        <w:t>disease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 xml:space="preserve">, </w:t>
      </w:r>
      <w:proofErr w:type="spellStart"/>
      <w:r w:rsidR="00942FD4" w:rsidRPr="0024509F">
        <w:rPr>
          <w:rFonts w:ascii="Calibri" w:hAnsi="Calibri" w:cstheme="minorHAnsi"/>
          <w:sz w:val="24"/>
          <w:szCs w:val="24"/>
        </w:rPr>
        <w:t>essential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> </w:t>
      </w:r>
      <w:proofErr w:type="spellStart"/>
      <w:r w:rsidR="00942FD4" w:rsidRPr="0024509F">
        <w:rPr>
          <w:rFonts w:ascii="Calibri" w:hAnsi="Calibri" w:cstheme="minorHAnsi"/>
          <w:bCs/>
          <w:sz w:val="24"/>
          <w:szCs w:val="24"/>
        </w:rPr>
        <w:t>tremor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 xml:space="preserve">, and </w:t>
      </w:r>
      <w:proofErr w:type="spellStart"/>
      <w:r w:rsidR="00942FD4" w:rsidRPr="0024509F">
        <w:rPr>
          <w:rFonts w:ascii="Calibri" w:hAnsi="Calibri" w:cstheme="minorHAnsi"/>
          <w:sz w:val="24"/>
          <w:szCs w:val="24"/>
        </w:rPr>
        <w:t>dystonia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 xml:space="preserve">, </w:t>
      </w:r>
      <w:proofErr w:type="spellStart"/>
      <w:r w:rsidR="00942FD4" w:rsidRPr="0024509F">
        <w:rPr>
          <w:rFonts w:ascii="Calibri" w:hAnsi="Calibri" w:cstheme="minorHAnsi"/>
          <w:sz w:val="24"/>
          <w:szCs w:val="24"/>
        </w:rPr>
        <w:t>Neurology</w:t>
      </w:r>
      <w:proofErr w:type="spellEnd"/>
      <w:r w:rsidR="00942FD4" w:rsidRPr="0024509F">
        <w:rPr>
          <w:rFonts w:ascii="Calibri" w:hAnsi="Calibri" w:cstheme="minorHAnsi"/>
          <w:sz w:val="24"/>
          <w:szCs w:val="24"/>
        </w:rPr>
        <w:t xml:space="preserve"> 89 (2017) 1416-1423.</w:t>
      </w:r>
    </w:p>
    <w:p w14:paraId="2FEAF91F" w14:textId="4A1D9155" w:rsidR="00F97707" w:rsidRPr="0024509F" w:rsidRDefault="00884493" w:rsidP="00F9770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Calibri" w:hAnsi="Calibri" w:cstheme="minorHAnsi"/>
          <w:sz w:val="24"/>
          <w:szCs w:val="24"/>
          <w:lang w:val="en-US"/>
        </w:rPr>
      </w:pPr>
      <w:r w:rsidRPr="0024509F">
        <w:rPr>
          <w:rFonts w:ascii="Calibri" w:hAnsi="Calibri" w:cstheme="minorHAnsi"/>
          <w:bCs/>
          <w:sz w:val="24"/>
          <w:szCs w:val="24"/>
          <w:lang w:val="en-US"/>
        </w:rPr>
        <w:t xml:space="preserve">K.A. </w:t>
      </w:r>
      <w:proofErr w:type="spellStart"/>
      <w:r w:rsidR="00294995" w:rsidRPr="0024509F">
        <w:rPr>
          <w:rFonts w:ascii="Calibri" w:hAnsi="Calibri" w:cstheme="minorHAnsi"/>
          <w:bCs/>
          <w:sz w:val="24"/>
          <w:szCs w:val="24"/>
          <w:lang w:val="en-US"/>
        </w:rPr>
        <w:t>Pauls</w:t>
      </w:r>
      <w:proofErr w:type="spellEnd"/>
      <w:r w:rsidR="00294995" w:rsidRPr="0024509F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S. </w:t>
      </w:r>
      <w:proofErr w:type="spellStart"/>
      <w:r w:rsidR="00294995" w:rsidRPr="0024509F">
        <w:rPr>
          <w:rFonts w:ascii="Calibri" w:hAnsi="Calibri" w:cstheme="minorHAnsi"/>
          <w:sz w:val="24"/>
          <w:szCs w:val="24"/>
          <w:lang w:val="en-US"/>
        </w:rPr>
        <w:t>Hammesfahr</w:t>
      </w:r>
      <w:proofErr w:type="spellEnd"/>
      <w:r w:rsidR="00294995" w:rsidRPr="0024509F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E. </w:t>
      </w:r>
      <w:r w:rsidR="00294995" w:rsidRPr="0024509F">
        <w:rPr>
          <w:rFonts w:ascii="Calibri" w:hAnsi="Calibri" w:cstheme="minorHAnsi"/>
          <w:sz w:val="24"/>
          <w:szCs w:val="24"/>
          <w:lang w:val="en-US"/>
        </w:rPr>
        <w:t xml:space="preserve">Moro,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A.P. </w:t>
      </w:r>
      <w:r w:rsidR="00294995" w:rsidRPr="0024509F">
        <w:rPr>
          <w:rFonts w:ascii="Calibri" w:hAnsi="Calibri" w:cstheme="minorHAnsi"/>
          <w:sz w:val="24"/>
          <w:szCs w:val="24"/>
          <w:lang w:val="en-US"/>
        </w:rPr>
        <w:t xml:space="preserve">Moore,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E. </w:t>
      </w:r>
      <w:r w:rsidR="00294995" w:rsidRPr="0024509F">
        <w:rPr>
          <w:rFonts w:ascii="Calibri" w:hAnsi="Calibri" w:cstheme="minorHAnsi"/>
          <w:sz w:val="24"/>
          <w:szCs w:val="24"/>
          <w:lang w:val="en-US"/>
        </w:rPr>
        <w:t xml:space="preserve">Binder,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F. </w:t>
      </w:r>
      <w:r w:rsidR="00294995" w:rsidRPr="0024509F">
        <w:rPr>
          <w:rFonts w:ascii="Calibri" w:hAnsi="Calibri" w:cstheme="minorHAnsi"/>
          <w:sz w:val="24"/>
          <w:szCs w:val="24"/>
          <w:lang w:val="en-US"/>
        </w:rPr>
        <w:t xml:space="preserve">El </w:t>
      </w:r>
      <w:proofErr w:type="spellStart"/>
      <w:r w:rsidR="00294995" w:rsidRPr="0024509F">
        <w:rPr>
          <w:rFonts w:ascii="Calibri" w:hAnsi="Calibri" w:cstheme="minorHAnsi"/>
          <w:sz w:val="24"/>
          <w:szCs w:val="24"/>
          <w:lang w:val="en-US"/>
        </w:rPr>
        <w:t>Majdoub</w:t>
      </w:r>
      <w:proofErr w:type="spellEnd"/>
      <w:r w:rsidR="00294995" w:rsidRPr="0024509F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G.R. </w:t>
      </w:r>
      <w:r w:rsidR="00294995" w:rsidRPr="0024509F">
        <w:rPr>
          <w:rFonts w:ascii="Calibri" w:hAnsi="Calibri" w:cstheme="minorHAnsi"/>
          <w:sz w:val="24"/>
          <w:szCs w:val="24"/>
          <w:lang w:val="en-US"/>
        </w:rPr>
        <w:t xml:space="preserve">Fink,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V. </w:t>
      </w:r>
      <w:r w:rsidR="00294995" w:rsidRPr="0024509F">
        <w:rPr>
          <w:rFonts w:ascii="Calibri" w:hAnsi="Calibri" w:cstheme="minorHAnsi"/>
          <w:sz w:val="24"/>
          <w:szCs w:val="24"/>
          <w:lang w:val="en-US"/>
        </w:rPr>
        <w:t xml:space="preserve">Sturm,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J.K. </w:t>
      </w:r>
      <w:r w:rsidR="00294995" w:rsidRPr="0024509F">
        <w:rPr>
          <w:rFonts w:ascii="Calibri" w:hAnsi="Calibri" w:cstheme="minorHAnsi"/>
          <w:sz w:val="24"/>
          <w:szCs w:val="24"/>
          <w:lang w:val="en-US"/>
        </w:rPr>
        <w:t xml:space="preserve">Krauss,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M. </w:t>
      </w:r>
      <w:proofErr w:type="spellStart"/>
      <w:r w:rsidR="00294995" w:rsidRPr="0024509F">
        <w:rPr>
          <w:rFonts w:ascii="Calibri" w:hAnsi="Calibri" w:cstheme="minorHAnsi"/>
          <w:sz w:val="24"/>
          <w:szCs w:val="24"/>
          <w:lang w:val="en-US"/>
        </w:rPr>
        <w:t>Maarouf</w:t>
      </w:r>
      <w:proofErr w:type="spellEnd"/>
      <w:r w:rsidR="00294995" w:rsidRPr="0024509F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L. </w:t>
      </w:r>
      <w:proofErr w:type="spellStart"/>
      <w:r w:rsidR="00294995" w:rsidRPr="0024509F">
        <w:rPr>
          <w:rFonts w:ascii="Calibri" w:hAnsi="Calibri" w:cstheme="minorHAnsi"/>
          <w:sz w:val="24"/>
          <w:szCs w:val="24"/>
          <w:lang w:val="en-US"/>
        </w:rPr>
        <w:t>Timmermann</w:t>
      </w:r>
      <w:proofErr w:type="spellEnd"/>
      <w:r w:rsidR="00062C27" w:rsidRPr="0024509F">
        <w:rPr>
          <w:rFonts w:ascii="Calibri" w:hAnsi="Calibri" w:cstheme="minorHAnsi"/>
          <w:sz w:val="24"/>
          <w:szCs w:val="24"/>
          <w:lang w:val="en-US"/>
        </w:rPr>
        <w:t>,</w:t>
      </w:r>
      <w:r w:rsidR="00294995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hyperlink r:id="rId9" w:history="1">
        <w:r w:rsidR="00294995" w:rsidRPr="0024509F">
          <w:rPr>
            <w:rFonts w:ascii="Calibri" w:hAnsi="Calibri" w:cstheme="minorHAnsi"/>
            <w:sz w:val="24"/>
            <w:szCs w:val="24"/>
            <w:lang w:val="en-US"/>
          </w:rPr>
          <w:t xml:space="preserve">Deep brain stimulation in the </w:t>
        </w:r>
        <w:proofErr w:type="spellStart"/>
        <w:r w:rsidR="00294995" w:rsidRPr="0024509F">
          <w:rPr>
            <w:rFonts w:ascii="Calibri" w:hAnsi="Calibri" w:cstheme="minorHAnsi"/>
            <w:sz w:val="24"/>
            <w:szCs w:val="24"/>
            <w:lang w:val="en-US"/>
          </w:rPr>
          <w:t>ventrolateral</w:t>
        </w:r>
        <w:proofErr w:type="spellEnd"/>
        <w:r w:rsidR="00294995" w:rsidRPr="0024509F">
          <w:rPr>
            <w:rFonts w:ascii="Calibri" w:hAnsi="Calibri" w:cstheme="minorHAnsi"/>
            <w:sz w:val="24"/>
            <w:szCs w:val="24"/>
            <w:lang w:val="en-US"/>
          </w:rPr>
          <w:t xml:space="preserve"> thalamus/</w:t>
        </w:r>
        <w:proofErr w:type="spellStart"/>
        <w:r w:rsidR="00294995" w:rsidRPr="0024509F">
          <w:rPr>
            <w:rFonts w:ascii="Calibri" w:hAnsi="Calibri" w:cstheme="minorHAnsi"/>
            <w:sz w:val="24"/>
            <w:szCs w:val="24"/>
            <w:lang w:val="en-US"/>
          </w:rPr>
          <w:t>subthalamic</w:t>
        </w:r>
        <w:proofErr w:type="spellEnd"/>
        <w:r w:rsidR="00294995" w:rsidRPr="0024509F">
          <w:rPr>
            <w:rFonts w:ascii="Calibri" w:hAnsi="Calibri" w:cstheme="minorHAnsi"/>
            <w:sz w:val="24"/>
            <w:szCs w:val="24"/>
            <w:lang w:val="en-US"/>
          </w:rPr>
          <w:t xml:space="preserve"> area in dystonia with head </w:t>
        </w:r>
        <w:r w:rsidR="00294995" w:rsidRPr="0024509F">
          <w:rPr>
            <w:rFonts w:ascii="Calibri" w:hAnsi="Calibri" w:cstheme="minorHAnsi"/>
            <w:bCs/>
            <w:sz w:val="24"/>
            <w:szCs w:val="24"/>
            <w:lang w:val="en-US"/>
          </w:rPr>
          <w:t>tremor</w:t>
        </w:r>
        <w:r w:rsidR="00062C27" w:rsidRPr="0024509F">
          <w:rPr>
            <w:rFonts w:ascii="Calibri" w:hAnsi="Calibri" w:cstheme="minorHAnsi"/>
            <w:sz w:val="24"/>
            <w:szCs w:val="24"/>
            <w:lang w:val="en-US"/>
          </w:rPr>
          <w:t>,</w:t>
        </w:r>
      </w:hyperlink>
      <w:r w:rsidR="00294995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proofErr w:type="spellStart"/>
      <w:r w:rsidR="00294995" w:rsidRPr="0024509F">
        <w:rPr>
          <w:rStyle w:val="jrnl"/>
          <w:rFonts w:ascii="Calibri" w:hAnsi="Calibri" w:cstheme="minorHAnsi"/>
          <w:sz w:val="24"/>
          <w:szCs w:val="24"/>
          <w:lang w:val="en-US"/>
        </w:rPr>
        <w:t>Mov</w:t>
      </w:r>
      <w:proofErr w:type="spellEnd"/>
      <w:r w:rsidR="00294995" w:rsidRPr="0024509F">
        <w:rPr>
          <w:rStyle w:val="jrnl"/>
          <w:rFonts w:ascii="Calibri" w:hAnsi="Calibri" w:cstheme="minorHAnsi"/>
          <w:sz w:val="24"/>
          <w:szCs w:val="24"/>
          <w:lang w:val="en-US"/>
        </w:rPr>
        <w:t xml:space="preserve"> </w:t>
      </w:r>
      <w:proofErr w:type="spellStart"/>
      <w:r w:rsidR="00294995" w:rsidRPr="0024509F">
        <w:rPr>
          <w:rStyle w:val="jrnl"/>
          <w:rFonts w:ascii="Calibri" w:hAnsi="Calibri" w:cstheme="minorHAnsi"/>
          <w:sz w:val="24"/>
          <w:szCs w:val="24"/>
          <w:lang w:val="en-US"/>
        </w:rPr>
        <w:t>Disord</w:t>
      </w:r>
      <w:proofErr w:type="spellEnd"/>
      <w:r w:rsidR="00294995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062C27" w:rsidRPr="0024509F">
        <w:rPr>
          <w:rFonts w:ascii="Calibri" w:hAnsi="Calibri" w:cstheme="minorHAnsi"/>
          <w:sz w:val="24"/>
          <w:szCs w:val="24"/>
          <w:lang w:val="en-US"/>
        </w:rPr>
        <w:t xml:space="preserve">29 (2014) </w:t>
      </w:r>
      <w:r w:rsidR="00294995" w:rsidRPr="0024509F">
        <w:rPr>
          <w:rFonts w:ascii="Calibri" w:hAnsi="Calibri" w:cstheme="minorHAnsi"/>
          <w:sz w:val="24"/>
          <w:szCs w:val="24"/>
          <w:lang w:val="en-US"/>
        </w:rPr>
        <w:t>953-</w:t>
      </w:r>
      <w:r w:rsidR="00062C27" w:rsidRPr="0024509F">
        <w:rPr>
          <w:rFonts w:ascii="Calibri" w:hAnsi="Calibri" w:cstheme="minorHAnsi"/>
          <w:sz w:val="24"/>
          <w:szCs w:val="24"/>
          <w:lang w:val="en-US"/>
        </w:rPr>
        <w:t>95</w:t>
      </w:r>
      <w:r w:rsidR="00294995" w:rsidRPr="0024509F">
        <w:rPr>
          <w:rFonts w:ascii="Calibri" w:hAnsi="Calibri" w:cstheme="minorHAnsi"/>
          <w:sz w:val="24"/>
          <w:szCs w:val="24"/>
          <w:lang w:val="en-US"/>
        </w:rPr>
        <w:t>9.</w:t>
      </w:r>
    </w:p>
    <w:p w14:paraId="683DAD9A" w14:textId="2BE12392" w:rsidR="00DC4353" w:rsidRPr="0024509F" w:rsidRDefault="00553C94" w:rsidP="00DC435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Calibri" w:hAnsi="Calibri" w:cstheme="minorHAnsi"/>
          <w:sz w:val="24"/>
          <w:szCs w:val="24"/>
          <w:lang w:val="en-US"/>
        </w:rPr>
      </w:pPr>
      <w:r w:rsidRPr="0024509F">
        <w:rPr>
          <w:rFonts w:ascii="Calibri" w:hAnsi="Calibri"/>
          <w:sz w:val="24"/>
          <w:szCs w:val="24"/>
          <w:lang w:val="en-US"/>
        </w:rPr>
        <w:t xml:space="preserve">O. </w:t>
      </w:r>
      <w:proofErr w:type="spellStart"/>
      <w:r w:rsidRPr="0024509F">
        <w:rPr>
          <w:rFonts w:ascii="Calibri" w:hAnsi="Calibri"/>
          <w:sz w:val="24"/>
          <w:szCs w:val="24"/>
          <w:lang w:val="en-US"/>
        </w:rPr>
        <w:t>Sydow</w:t>
      </w:r>
      <w:proofErr w:type="spellEnd"/>
      <w:r w:rsidR="00624E3A" w:rsidRPr="0024509F">
        <w:rPr>
          <w:rFonts w:ascii="Calibri" w:hAnsi="Calibri"/>
          <w:sz w:val="24"/>
          <w:szCs w:val="24"/>
          <w:lang w:val="en-US"/>
        </w:rPr>
        <w:t xml:space="preserve">, </w:t>
      </w:r>
      <w:r w:rsidRPr="0024509F">
        <w:rPr>
          <w:rFonts w:ascii="Calibri" w:hAnsi="Calibri"/>
          <w:sz w:val="24"/>
          <w:szCs w:val="24"/>
          <w:lang w:val="en-US"/>
        </w:rPr>
        <w:t xml:space="preserve">S. </w:t>
      </w:r>
      <w:proofErr w:type="spellStart"/>
      <w:r w:rsidRPr="0024509F">
        <w:rPr>
          <w:rFonts w:ascii="Calibri" w:hAnsi="Calibri"/>
          <w:sz w:val="24"/>
          <w:szCs w:val="24"/>
          <w:lang w:val="en-US"/>
        </w:rPr>
        <w:t>Thobois</w:t>
      </w:r>
      <w:proofErr w:type="spellEnd"/>
      <w:r w:rsidR="00624E3A" w:rsidRPr="0024509F">
        <w:rPr>
          <w:rFonts w:ascii="Calibri" w:hAnsi="Calibri"/>
          <w:sz w:val="24"/>
          <w:szCs w:val="24"/>
          <w:lang w:val="en-US"/>
        </w:rPr>
        <w:t xml:space="preserve">, </w:t>
      </w:r>
      <w:r w:rsidRPr="0024509F">
        <w:rPr>
          <w:rFonts w:ascii="Calibri" w:hAnsi="Calibri"/>
          <w:sz w:val="24"/>
          <w:szCs w:val="24"/>
          <w:lang w:val="en-US"/>
        </w:rPr>
        <w:t xml:space="preserve">F. </w:t>
      </w:r>
      <w:proofErr w:type="spellStart"/>
      <w:r w:rsidRPr="0024509F">
        <w:rPr>
          <w:rFonts w:ascii="Calibri" w:hAnsi="Calibri"/>
          <w:sz w:val="24"/>
          <w:szCs w:val="24"/>
          <w:lang w:val="en-US"/>
        </w:rPr>
        <w:t>Alesch</w:t>
      </w:r>
      <w:proofErr w:type="spellEnd"/>
      <w:r w:rsidR="00624E3A" w:rsidRPr="0024509F">
        <w:rPr>
          <w:rFonts w:ascii="Calibri" w:hAnsi="Calibri"/>
          <w:sz w:val="24"/>
          <w:szCs w:val="24"/>
          <w:lang w:val="en-US"/>
        </w:rPr>
        <w:t xml:space="preserve">, </w:t>
      </w:r>
      <w:r w:rsidRPr="0024509F">
        <w:rPr>
          <w:rFonts w:ascii="Calibri" w:hAnsi="Calibri"/>
          <w:sz w:val="24"/>
          <w:szCs w:val="24"/>
          <w:lang w:val="en-US"/>
        </w:rPr>
        <w:t xml:space="preserve">J.D. </w:t>
      </w:r>
      <w:proofErr w:type="spellStart"/>
      <w:r w:rsidRPr="0024509F">
        <w:rPr>
          <w:rFonts w:ascii="Calibri" w:hAnsi="Calibri"/>
          <w:sz w:val="24"/>
          <w:szCs w:val="24"/>
          <w:lang w:val="en-US"/>
        </w:rPr>
        <w:t>Speelman</w:t>
      </w:r>
      <w:proofErr w:type="spellEnd"/>
      <w:r w:rsidR="00F97707" w:rsidRPr="0024509F">
        <w:rPr>
          <w:rFonts w:ascii="Calibri" w:hAnsi="Calibri"/>
          <w:sz w:val="24"/>
          <w:szCs w:val="24"/>
          <w:lang w:val="en-US"/>
        </w:rPr>
        <w:t>,</w:t>
      </w:r>
      <w:r w:rsidR="00624E3A" w:rsidRPr="0024509F">
        <w:rPr>
          <w:rFonts w:ascii="Calibri" w:hAnsi="Calibri"/>
          <w:sz w:val="24"/>
          <w:szCs w:val="24"/>
          <w:lang w:val="en-US"/>
        </w:rPr>
        <w:t> </w:t>
      </w:r>
      <w:proofErr w:type="spellStart"/>
      <w:r w:rsidR="00624E3A" w:rsidRPr="0024509F">
        <w:rPr>
          <w:rFonts w:ascii="Calibri" w:hAnsi="Calibri"/>
          <w:sz w:val="24"/>
          <w:szCs w:val="24"/>
          <w:lang w:val="en-US"/>
        </w:rPr>
        <w:t>Multicentre</w:t>
      </w:r>
      <w:proofErr w:type="spellEnd"/>
      <w:r w:rsidR="00624E3A" w:rsidRPr="0024509F">
        <w:rPr>
          <w:rFonts w:ascii="Calibri" w:hAnsi="Calibri"/>
          <w:sz w:val="24"/>
          <w:szCs w:val="24"/>
          <w:lang w:val="en-US"/>
        </w:rPr>
        <w:t xml:space="preserve"> European study of thalamic stimulation in essential tremor: a six year follow up</w:t>
      </w:r>
      <w:r w:rsidR="00F97707" w:rsidRPr="0024509F">
        <w:rPr>
          <w:rFonts w:ascii="Calibri" w:hAnsi="Calibri"/>
          <w:sz w:val="24"/>
          <w:szCs w:val="24"/>
          <w:lang w:val="en-US"/>
        </w:rPr>
        <w:t>,</w:t>
      </w:r>
      <w:r w:rsidR="00326BD7">
        <w:rPr>
          <w:rFonts w:ascii="Calibri" w:hAnsi="Calibri"/>
          <w:sz w:val="24"/>
          <w:szCs w:val="24"/>
          <w:lang w:val="en-US"/>
        </w:rPr>
        <w:t xml:space="preserve"> </w:t>
      </w:r>
      <w:r w:rsidR="00F97707" w:rsidRPr="0024509F">
        <w:rPr>
          <w:rFonts w:ascii="Calibri" w:hAnsi="Calibri"/>
          <w:iCs/>
          <w:sz w:val="24"/>
          <w:szCs w:val="24"/>
          <w:lang w:val="en-US"/>
        </w:rPr>
        <w:t xml:space="preserve">J </w:t>
      </w:r>
      <w:proofErr w:type="spellStart"/>
      <w:r w:rsidR="00F97707" w:rsidRPr="0024509F">
        <w:rPr>
          <w:rFonts w:ascii="Calibri" w:hAnsi="Calibri"/>
          <w:iCs/>
          <w:sz w:val="24"/>
          <w:szCs w:val="24"/>
          <w:lang w:val="en-US"/>
        </w:rPr>
        <w:t>Neurol</w:t>
      </w:r>
      <w:proofErr w:type="spellEnd"/>
      <w:r w:rsidR="00F97707" w:rsidRPr="0024509F">
        <w:rPr>
          <w:rFonts w:ascii="Calibri" w:hAnsi="Calibri"/>
          <w:iCs/>
          <w:sz w:val="24"/>
          <w:szCs w:val="24"/>
          <w:lang w:val="en-US"/>
        </w:rPr>
        <w:t xml:space="preserve"> </w:t>
      </w:r>
      <w:proofErr w:type="spellStart"/>
      <w:r w:rsidR="00F97707" w:rsidRPr="0024509F">
        <w:rPr>
          <w:rFonts w:ascii="Calibri" w:hAnsi="Calibri"/>
          <w:iCs/>
          <w:sz w:val="24"/>
          <w:szCs w:val="24"/>
          <w:lang w:val="en-US"/>
        </w:rPr>
        <w:t>Neurosurg</w:t>
      </w:r>
      <w:proofErr w:type="spellEnd"/>
      <w:r w:rsidR="00F97707" w:rsidRPr="0024509F">
        <w:rPr>
          <w:rFonts w:ascii="Calibri" w:hAnsi="Calibri"/>
          <w:iCs/>
          <w:sz w:val="24"/>
          <w:szCs w:val="24"/>
          <w:lang w:val="en-US"/>
        </w:rPr>
        <w:t xml:space="preserve"> </w:t>
      </w:r>
      <w:r w:rsidR="00624E3A" w:rsidRPr="0024509F">
        <w:rPr>
          <w:rFonts w:ascii="Calibri" w:hAnsi="Calibri"/>
          <w:iCs/>
          <w:sz w:val="24"/>
          <w:szCs w:val="24"/>
          <w:lang w:val="en-US"/>
        </w:rPr>
        <w:t>Psychiatry</w:t>
      </w:r>
      <w:r w:rsidR="00F97707" w:rsidRPr="0024509F">
        <w:rPr>
          <w:rFonts w:ascii="Calibri" w:hAnsi="Calibri"/>
          <w:sz w:val="24"/>
          <w:szCs w:val="24"/>
          <w:lang w:val="en-US"/>
        </w:rPr>
        <w:t xml:space="preserve"> 74 (2003) </w:t>
      </w:r>
      <w:r w:rsidR="00624E3A" w:rsidRPr="0024509F">
        <w:rPr>
          <w:rFonts w:ascii="Calibri" w:hAnsi="Calibri"/>
          <w:sz w:val="24"/>
          <w:szCs w:val="24"/>
          <w:lang w:val="en-US"/>
        </w:rPr>
        <w:t>1387-1391</w:t>
      </w:r>
      <w:r w:rsidR="00F97707" w:rsidRPr="0024509F">
        <w:rPr>
          <w:rFonts w:ascii="Calibri" w:hAnsi="Calibri"/>
          <w:sz w:val="24"/>
          <w:szCs w:val="24"/>
          <w:lang w:val="en-US"/>
        </w:rPr>
        <w:t>.</w:t>
      </w:r>
    </w:p>
    <w:p w14:paraId="096ABC51" w14:textId="07406A91" w:rsidR="00AC31B9" w:rsidRPr="0024509F" w:rsidRDefault="00553C94" w:rsidP="00AC31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Calibri" w:hAnsi="Calibri"/>
          <w:sz w:val="24"/>
          <w:szCs w:val="24"/>
        </w:rPr>
      </w:pPr>
      <w:r w:rsidRPr="0024509F">
        <w:rPr>
          <w:rFonts w:ascii="Calibri" w:hAnsi="Calibri"/>
          <w:sz w:val="24"/>
          <w:szCs w:val="24"/>
          <w:lang w:val="en-US"/>
        </w:rPr>
        <w:t xml:space="preserve">P. </w:t>
      </w:r>
      <w:proofErr w:type="spellStart"/>
      <w:r w:rsidR="00DE41F1" w:rsidRPr="0024509F">
        <w:rPr>
          <w:rFonts w:ascii="Calibri" w:hAnsi="Calibri"/>
          <w:sz w:val="24"/>
          <w:szCs w:val="24"/>
          <w:lang w:val="en-US"/>
        </w:rPr>
        <w:t>Hedera</w:t>
      </w:r>
      <w:proofErr w:type="spellEnd"/>
      <w:r w:rsidR="00DE41F1" w:rsidRPr="0024509F">
        <w:rPr>
          <w:rFonts w:ascii="Calibri" w:hAnsi="Calibri"/>
          <w:sz w:val="24"/>
          <w:szCs w:val="24"/>
          <w:lang w:val="en-US"/>
        </w:rPr>
        <w:t xml:space="preserve">, </w:t>
      </w:r>
      <w:r w:rsidRPr="0024509F">
        <w:rPr>
          <w:rFonts w:ascii="Calibri" w:hAnsi="Calibri"/>
          <w:sz w:val="24"/>
          <w:szCs w:val="24"/>
          <w:lang w:val="en-US"/>
        </w:rPr>
        <w:t xml:space="preserve">F.T. </w:t>
      </w:r>
      <w:proofErr w:type="spellStart"/>
      <w:r w:rsidR="00DE41F1" w:rsidRPr="0024509F">
        <w:rPr>
          <w:rFonts w:ascii="Calibri" w:hAnsi="Calibri"/>
          <w:sz w:val="24"/>
          <w:szCs w:val="24"/>
          <w:lang w:val="en-US"/>
        </w:rPr>
        <w:t>Phibbs</w:t>
      </w:r>
      <w:proofErr w:type="spellEnd"/>
      <w:r w:rsidR="00DE41F1" w:rsidRPr="0024509F">
        <w:rPr>
          <w:rFonts w:ascii="Calibri" w:hAnsi="Calibri"/>
          <w:sz w:val="24"/>
          <w:szCs w:val="24"/>
          <w:lang w:val="en-US"/>
        </w:rPr>
        <w:t xml:space="preserve">, </w:t>
      </w:r>
      <w:r w:rsidRPr="0024509F">
        <w:rPr>
          <w:rFonts w:ascii="Calibri" w:hAnsi="Calibri"/>
          <w:sz w:val="24"/>
          <w:szCs w:val="24"/>
          <w:lang w:val="en-US"/>
        </w:rPr>
        <w:t xml:space="preserve">R. </w:t>
      </w:r>
      <w:proofErr w:type="spellStart"/>
      <w:r w:rsidR="00DE41F1" w:rsidRPr="0024509F">
        <w:rPr>
          <w:rFonts w:ascii="Calibri" w:hAnsi="Calibri"/>
          <w:sz w:val="24"/>
          <w:szCs w:val="24"/>
          <w:lang w:val="en-US"/>
        </w:rPr>
        <w:t>Dolhun</w:t>
      </w:r>
      <w:proofErr w:type="spellEnd"/>
      <w:r w:rsidR="00DE41F1" w:rsidRPr="0024509F">
        <w:rPr>
          <w:rFonts w:ascii="Calibri" w:hAnsi="Calibri"/>
          <w:sz w:val="24"/>
          <w:szCs w:val="24"/>
          <w:lang w:val="en-US"/>
        </w:rPr>
        <w:t xml:space="preserve">, </w:t>
      </w:r>
      <w:r w:rsidRPr="0024509F">
        <w:rPr>
          <w:rFonts w:ascii="Calibri" w:hAnsi="Calibri"/>
          <w:sz w:val="24"/>
          <w:szCs w:val="24"/>
          <w:lang w:val="en-US"/>
        </w:rPr>
        <w:t xml:space="preserve">P.D. </w:t>
      </w:r>
      <w:hyperlink r:id="rId10" w:history="1">
        <w:r w:rsidRPr="0024509F">
          <w:rPr>
            <w:rStyle w:val="Collegamentoipertestuale"/>
            <w:rFonts w:ascii="Calibri" w:hAnsi="Calibri"/>
            <w:color w:val="auto"/>
            <w:sz w:val="24"/>
            <w:szCs w:val="24"/>
            <w:u w:val="none"/>
          </w:rPr>
          <w:t>Charles</w:t>
        </w:r>
      </w:hyperlink>
      <w:r w:rsidR="00DC4353" w:rsidRPr="0024509F">
        <w:rPr>
          <w:rFonts w:ascii="Calibri" w:hAnsi="Calibri"/>
          <w:sz w:val="24"/>
          <w:szCs w:val="24"/>
        </w:rPr>
        <w:t>, </w:t>
      </w:r>
      <w:r w:rsidRPr="0024509F">
        <w:rPr>
          <w:rFonts w:ascii="Calibri" w:hAnsi="Calibri"/>
          <w:sz w:val="24"/>
          <w:szCs w:val="24"/>
        </w:rPr>
        <w:t xml:space="preserve">P.E. </w:t>
      </w:r>
      <w:hyperlink r:id="rId11" w:history="1">
        <w:r w:rsidRPr="0024509F">
          <w:rPr>
            <w:rStyle w:val="Collegamentoipertestuale"/>
            <w:rFonts w:ascii="Calibri" w:hAnsi="Calibri"/>
            <w:color w:val="auto"/>
            <w:sz w:val="24"/>
            <w:szCs w:val="24"/>
            <w:u w:val="none"/>
          </w:rPr>
          <w:t>Konrad</w:t>
        </w:r>
      </w:hyperlink>
      <w:r w:rsidR="00DC4353" w:rsidRPr="0024509F">
        <w:rPr>
          <w:rFonts w:ascii="Calibri" w:hAnsi="Calibri"/>
          <w:sz w:val="24"/>
          <w:szCs w:val="24"/>
        </w:rPr>
        <w:t>, </w:t>
      </w:r>
      <w:r w:rsidRPr="0024509F">
        <w:rPr>
          <w:rFonts w:ascii="Calibri" w:hAnsi="Calibri"/>
          <w:sz w:val="24"/>
          <w:szCs w:val="24"/>
        </w:rPr>
        <w:t xml:space="preserve">J.S. </w:t>
      </w:r>
      <w:hyperlink r:id="rId12" w:history="1">
        <w:proofErr w:type="spellStart"/>
        <w:r w:rsidRPr="0024509F">
          <w:rPr>
            <w:rStyle w:val="Collegamentoipertestuale"/>
            <w:rFonts w:ascii="Calibri" w:hAnsi="Calibri"/>
            <w:color w:val="auto"/>
            <w:sz w:val="24"/>
            <w:szCs w:val="24"/>
            <w:u w:val="none"/>
          </w:rPr>
          <w:t>Neimat</w:t>
        </w:r>
        <w:proofErr w:type="spellEnd"/>
      </w:hyperlink>
      <w:r w:rsidR="00DC4353" w:rsidRPr="0024509F">
        <w:rPr>
          <w:rFonts w:ascii="Calibri" w:hAnsi="Calibri"/>
          <w:sz w:val="24"/>
          <w:szCs w:val="24"/>
        </w:rPr>
        <w:t>, </w:t>
      </w:r>
      <w:r w:rsidRPr="0024509F">
        <w:rPr>
          <w:rFonts w:ascii="Calibri" w:hAnsi="Calibri"/>
          <w:sz w:val="24"/>
          <w:szCs w:val="24"/>
        </w:rPr>
        <w:t xml:space="preserve">T.L. </w:t>
      </w:r>
      <w:hyperlink r:id="rId13" w:history="1">
        <w:r w:rsidRPr="0024509F">
          <w:rPr>
            <w:rStyle w:val="Collegamentoipertestuale"/>
            <w:rFonts w:ascii="Calibri" w:hAnsi="Calibri"/>
            <w:color w:val="auto"/>
            <w:sz w:val="24"/>
            <w:szCs w:val="24"/>
            <w:u w:val="none"/>
          </w:rPr>
          <w:t>Davis</w:t>
        </w:r>
      </w:hyperlink>
      <w:r w:rsidR="00DC4353" w:rsidRPr="0024509F">
        <w:rPr>
          <w:rFonts w:ascii="Calibri" w:hAnsi="Calibri"/>
          <w:sz w:val="24"/>
          <w:szCs w:val="24"/>
        </w:rPr>
        <w:t xml:space="preserve">, </w:t>
      </w:r>
      <w:r w:rsidR="00DE41F1" w:rsidRPr="0024509F">
        <w:rPr>
          <w:rFonts w:ascii="Calibri" w:hAnsi="Calibri"/>
          <w:sz w:val="24"/>
          <w:szCs w:val="24"/>
          <w:lang w:val="en-US"/>
        </w:rPr>
        <w:t xml:space="preserve">Surgical targets for dystonic tremor: Considerations between the </w:t>
      </w:r>
      <w:proofErr w:type="spellStart"/>
      <w:r w:rsidR="00DE41F1" w:rsidRPr="0024509F">
        <w:rPr>
          <w:rFonts w:ascii="Calibri" w:hAnsi="Calibri"/>
          <w:sz w:val="24"/>
          <w:szCs w:val="24"/>
          <w:lang w:val="en-US"/>
        </w:rPr>
        <w:t>globus</w:t>
      </w:r>
      <w:proofErr w:type="spellEnd"/>
      <w:r w:rsidR="00DE41F1" w:rsidRPr="0024509F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DE41F1" w:rsidRPr="0024509F">
        <w:rPr>
          <w:rFonts w:ascii="Calibri" w:hAnsi="Calibri"/>
          <w:sz w:val="24"/>
          <w:szCs w:val="24"/>
          <w:lang w:val="en-US"/>
        </w:rPr>
        <w:t>pallidus</w:t>
      </w:r>
      <w:proofErr w:type="spellEnd"/>
      <w:r w:rsidR="00DE41F1" w:rsidRPr="0024509F">
        <w:rPr>
          <w:rFonts w:ascii="Calibri" w:hAnsi="Calibri"/>
          <w:sz w:val="24"/>
          <w:szCs w:val="24"/>
          <w:lang w:val="en-US"/>
        </w:rPr>
        <w:t xml:space="preserve"> and ventral intermediate thalamic nucleus</w:t>
      </w:r>
      <w:r w:rsidR="00AC31B9" w:rsidRPr="0024509F">
        <w:rPr>
          <w:rFonts w:ascii="Calibri" w:hAnsi="Calibri"/>
          <w:sz w:val="24"/>
          <w:szCs w:val="24"/>
          <w:lang w:val="en-US"/>
        </w:rPr>
        <w:t>,</w:t>
      </w:r>
      <w:r w:rsidR="00DE41F1" w:rsidRPr="0024509F">
        <w:rPr>
          <w:rStyle w:val="apple-converted-space"/>
          <w:rFonts w:ascii="Calibri" w:hAnsi="Calibri"/>
          <w:sz w:val="24"/>
          <w:szCs w:val="24"/>
          <w:lang w:val="en-US"/>
        </w:rPr>
        <w:t> </w:t>
      </w:r>
      <w:r w:rsidR="00DE41F1" w:rsidRPr="0024509F">
        <w:rPr>
          <w:rFonts w:ascii="Calibri" w:hAnsi="Calibri"/>
          <w:iCs/>
          <w:sz w:val="24"/>
          <w:szCs w:val="24"/>
          <w:lang w:val="en-US"/>
        </w:rPr>
        <w:t xml:space="preserve">Parkinsonism </w:t>
      </w:r>
      <w:proofErr w:type="spellStart"/>
      <w:r w:rsidR="00DE41F1" w:rsidRPr="0024509F">
        <w:rPr>
          <w:rFonts w:ascii="Calibri" w:hAnsi="Calibri"/>
          <w:iCs/>
          <w:sz w:val="24"/>
          <w:szCs w:val="24"/>
          <w:lang w:val="en-US"/>
        </w:rPr>
        <w:t>Relat</w:t>
      </w:r>
      <w:proofErr w:type="spellEnd"/>
      <w:r w:rsidR="00DE41F1" w:rsidRPr="0024509F">
        <w:rPr>
          <w:rFonts w:ascii="Calibri" w:hAnsi="Calibri"/>
          <w:iCs/>
          <w:sz w:val="24"/>
          <w:szCs w:val="24"/>
          <w:lang w:val="en-US"/>
        </w:rPr>
        <w:t xml:space="preserve"> </w:t>
      </w:r>
      <w:proofErr w:type="spellStart"/>
      <w:r w:rsidR="00DE41F1" w:rsidRPr="0024509F">
        <w:rPr>
          <w:rFonts w:ascii="Calibri" w:hAnsi="Calibri"/>
          <w:iCs/>
          <w:sz w:val="24"/>
          <w:szCs w:val="24"/>
          <w:lang w:val="en-US"/>
        </w:rPr>
        <w:t>Disord</w:t>
      </w:r>
      <w:proofErr w:type="spellEnd"/>
      <w:r w:rsidR="00DE41F1" w:rsidRPr="0024509F">
        <w:rPr>
          <w:rStyle w:val="apple-converted-space"/>
          <w:rFonts w:ascii="Calibri" w:hAnsi="Calibri"/>
          <w:sz w:val="24"/>
          <w:szCs w:val="24"/>
          <w:lang w:val="en-US"/>
        </w:rPr>
        <w:t> </w:t>
      </w:r>
      <w:r w:rsidR="00DC4353" w:rsidRPr="0024509F">
        <w:rPr>
          <w:rStyle w:val="apple-converted-space"/>
          <w:rFonts w:ascii="Calibri" w:hAnsi="Calibri"/>
          <w:sz w:val="24"/>
          <w:szCs w:val="24"/>
          <w:lang w:val="en-US"/>
        </w:rPr>
        <w:t>19 (</w:t>
      </w:r>
      <w:r w:rsidR="00DC4353" w:rsidRPr="0024509F">
        <w:rPr>
          <w:rFonts w:ascii="Calibri" w:hAnsi="Calibri"/>
          <w:sz w:val="24"/>
          <w:szCs w:val="24"/>
          <w:lang w:val="en-US"/>
        </w:rPr>
        <w:t xml:space="preserve">2013) </w:t>
      </w:r>
      <w:r w:rsidR="00DE41F1" w:rsidRPr="0024509F">
        <w:rPr>
          <w:rFonts w:ascii="Calibri" w:hAnsi="Calibri"/>
          <w:sz w:val="24"/>
          <w:szCs w:val="24"/>
          <w:lang w:val="en-US"/>
        </w:rPr>
        <w:t>684–686.</w:t>
      </w:r>
    </w:p>
    <w:p w14:paraId="4CA36D05" w14:textId="449A36F0" w:rsidR="00E33A7C" w:rsidRPr="0024509F" w:rsidRDefault="00E011EB" w:rsidP="00E33A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Calibri" w:hAnsi="Calibri"/>
          <w:sz w:val="24"/>
          <w:szCs w:val="24"/>
        </w:rPr>
      </w:pPr>
      <w:r w:rsidRPr="0024509F">
        <w:rPr>
          <w:rFonts w:ascii="Calibri" w:hAnsi="Calibri"/>
          <w:sz w:val="24"/>
          <w:szCs w:val="24"/>
        </w:rPr>
        <w:t>C.D.</w:t>
      </w:r>
      <w:r w:rsidR="003768A5" w:rsidRPr="0024509F">
        <w:rPr>
          <w:rFonts w:ascii="Calibri" w:hAnsi="Calibri"/>
          <w:sz w:val="24"/>
          <w:szCs w:val="24"/>
        </w:rPr>
        <w:t xml:space="preserve"> </w:t>
      </w:r>
      <w:proofErr w:type="spellStart"/>
      <w:r w:rsidRPr="0024509F">
        <w:rPr>
          <w:rFonts w:ascii="Calibri" w:hAnsi="Calibri"/>
          <w:sz w:val="24"/>
          <w:szCs w:val="24"/>
        </w:rPr>
        <w:t>Marsden</w:t>
      </w:r>
      <w:proofErr w:type="spellEnd"/>
      <w:r w:rsidR="004E2EEC" w:rsidRPr="0024509F">
        <w:rPr>
          <w:rFonts w:ascii="Calibri" w:hAnsi="Calibri" w:cstheme="minorHAnsi"/>
          <w:color w:val="000000" w:themeColor="text1"/>
          <w:sz w:val="24"/>
          <w:szCs w:val="24"/>
          <w:lang w:val="en-US"/>
        </w:rPr>
        <w:t xml:space="preserve">, </w:t>
      </w:r>
      <w:r w:rsidRPr="0024509F">
        <w:rPr>
          <w:rFonts w:ascii="Calibri" w:hAnsi="Calibri" w:cstheme="minorHAnsi"/>
          <w:color w:val="000000" w:themeColor="text1"/>
          <w:sz w:val="24"/>
          <w:szCs w:val="24"/>
          <w:lang w:val="en-US"/>
        </w:rPr>
        <w:t xml:space="preserve">J.A. </w:t>
      </w:r>
      <w:hyperlink r:id="rId14" w:history="1">
        <w:proofErr w:type="spellStart"/>
        <w:r w:rsidRPr="0024509F">
          <w:rPr>
            <w:rStyle w:val="Collegamentoipertestuale"/>
            <w:rFonts w:ascii="Calibri" w:hAnsi="Calibri" w:cstheme="minorHAnsi"/>
            <w:color w:val="000000" w:themeColor="text1"/>
            <w:sz w:val="24"/>
            <w:szCs w:val="24"/>
            <w:u w:val="none"/>
            <w:lang w:val="en-US"/>
          </w:rPr>
          <w:t>Obeso</w:t>
        </w:r>
        <w:proofErr w:type="spellEnd"/>
      </w:hyperlink>
      <w:r w:rsidR="004E2EEC" w:rsidRPr="0024509F">
        <w:rPr>
          <w:rFonts w:ascii="Calibri" w:hAnsi="Calibri" w:cstheme="minorHAnsi"/>
          <w:color w:val="000000" w:themeColor="text1"/>
          <w:sz w:val="24"/>
          <w:szCs w:val="24"/>
          <w:lang w:val="en-US"/>
        </w:rPr>
        <w:t xml:space="preserve">, </w:t>
      </w:r>
      <w:r w:rsidRPr="0024509F">
        <w:rPr>
          <w:rFonts w:ascii="Calibri" w:hAnsi="Calibri" w:cstheme="minorHAnsi"/>
          <w:color w:val="000000" w:themeColor="text1"/>
          <w:sz w:val="24"/>
          <w:szCs w:val="24"/>
          <w:lang w:val="en-US"/>
        </w:rPr>
        <w:t xml:space="preserve">J.J. </w:t>
      </w:r>
      <w:hyperlink r:id="rId15" w:history="1">
        <w:proofErr w:type="spellStart"/>
        <w:r w:rsidRPr="0024509F">
          <w:rPr>
            <w:rStyle w:val="Collegamentoipertestuale"/>
            <w:rFonts w:ascii="Calibri" w:hAnsi="Calibri" w:cstheme="minorHAnsi"/>
            <w:color w:val="000000" w:themeColor="text1"/>
            <w:sz w:val="24"/>
            <w:szCs w:val="24"/>
            <w:u w:val="none"/>
            <w:lang w:val="en-US"/>
          </w:rPr>
          <w:t>Zarranz</w:t>
        </w:r>
        <w:proofErr w:type="spellEnd"/>
      </w:hyperlink>
      <w:r w:rsidR="004E2EEC" w:rsidRPr="0024509F">
        <w:rPr>
          <w:rFonts w:ascii="Calibri" w:hAnsi="Calibri" w:cstheme="minorHAnsi"/>
          <w:color w:val="000000" w:themeColor="text1"/>
          <w:sz w:val="24"/>
          <w:szCs w:val="24"/>
          <w:lang w:val="en-US"/>
        </w:rPr>
        <w:t xml:space="preserve">, </w:t>
      </w:r>
      <w:r w:rsidRPr="0024509F">
        <w:rPr>
          <w:rFonts w:ascii="Calibri" w:hAnsi="Calibri" w:cstheme="minorHAnsi"/>
          <w:color w:val="000000" w:themeColor="text1"/>
          <w:sz w:val="24"/>
          <w:szCs w:val="24"/>
          <w:lang w:val="en-US"/>
        </w:rPr>
        <w:t xml:space="preserve">A.E. </w:t>
      </w:r>
      <w:hyperlink r:id="rId16" w:history="1">
        <w:r w:rsidRPr="0024509F">
          <w:rPr>
            <w:rStyle w:val="Collegamentoipertestuale"/>
            <w:rFonts w:ascii="Calibri" w:hAnsi="Calibri" w:cstheme="minorHAnsi"/>
            <w:color w:val="000000" w:themeColor="text1"/>
            <w:sz w:val="24"/>
            <w:szCs w:val="24"/>
            <w:u w:val="none"/>
            <w:lang w:val="en-US"/>
          </w:rPr>
          <w:t>Lang</w:t>
        </w:r>
      </w:hyperlink>
      <w:r w:rsidR="00D265A0" w:rsidRPr="0024509F">
        <w:rPr>
          <w:rFonts w:ascii="Calibri" w:hAnsi="Calibri" w:cstheme="minorHAnsi"/>
          <w:color w:val="000000" w:themeColor="text1"/>
          <w:sz w:val="24"/>
          <w:szCs w:val="24"/>
          <w:lang w:val="en-US"/>
        </w:rPr>
        <w:t>,</w:t>
      </w:r>
      <w:r w:rsidR="004E2EEC" w:rsidRPr="0024509F">
        <w:rPr>
          <w:rFonts w:ascii="Calibri" w:hAnsi="Calibri" w:cstheme="minorHAnsi"/>
          <w:color w:val="000000" w:themeColor="text1"/>
          <w:sz w:val="24"/>
          <w:szCs w:val="24"/>
          <w:lang w:val="en-US"/>
        </w:rPr>
        <w:t xml:space="preserve"> </w:t>
      </w:r>
      <w:r w:rsidR="004E2EEC" w:rsidRPr="0024509F">
        <w:rPr>
          <w:rFonts w:ascii="Calibri" w:hAnsi="Calibri" w:cstheme="minorHAnsi"/>
          <w:bCs/>
          <w:color w:val="000000" w:themeColor="text1"/>
          <w:sz w:val="24"/>
          <w:szCs w:val="24"/>
          <w:lang w:val="en-US"/>
        </w:rPr>
        <w:t xml:space="preserve">The anatomical basis of symptomatic </w:t>
      </w:r>
      <w:proofErr w:type="spellStart"/>
      <w:r w:rsidR="004E2EEC" w:rsidRPr="0024509F">
        <w:rPr>
          <w:rFonts w:ascii="Calibri" w:hAnsi="Calibri" w:cstheme="minorHAnsi"/>
          <w:bCs/>
          <w:color w:val="000000" w:themeColor="text1"/>
          <w:sz w:val="24"/>
          <w:szCs w:val="24"/>
          <w:lang w:val="en-US"/>
        </w:rPr>
        <w:t>hemidystonia</w:t>
      </w:r>
      <w:proofErr w:type="spellEnd"/>
      <w:r w:rsidR="00D265A0" w:rsidRPr="0024509F">
        <w:rPr>
          <w:rFonts w:ascii="Calibri" w:hAnsi="Calibri" w:cstheme="minorHAnsi"/>
          <w:bCs/>
          <w:color w:val="000000" w:themeColor="text1"/>
          <w:sz w:val="24"/>
          <w:szCs w:val="24"/>
          <w:lang w:val="en-US"/>
        </w:rPr>
        <w:t>,</w:t>
      </w:r>
      <w:r w:rsidR="004E2EEC" w:rsidRPr="0024509F">
        <w:rPr>
          <w:rFonts w:ascii="Calibri" w:hAnsi="Calibri" w:cstheme="minorHAnsi"/>
          <w:bCs/>
          <w:color w:val="000000" w:themeColor="text1"/>
          <w:sz w:val="24"/>
          <w:szCs w:val="24"/>
          <w:lang w:val="en-US"/>
        </w:rPr>
        <w:t xml:space="preserve"> </w:t>
      </w:r>
      <w:r w:rsidR="004E2EEC" w:rsidRPr="0024509F">
        <w:rPr>
          <w:rFonts w:ascii="Calibri" w:hAnsi="Calibri" w:cstheme="minorHAnsi"/>
          <w:color w:val="000000" w:themeColor="text1"/>
          <w:sz w:val="24"/>
          <w:szCs w:val="24"/>
          <w:lang w:val="en-US"/>
        </w:rPr>
        <w:t xml:space="preserve">Brain </w:t>
      </w:r>
      <w:r w:rsidR="00D265A0" w:rsidRPr="0024509F">
        <w:rPr>
          <w:rFonts w:ascii="Calibri" w:hAnsi="Calibri" w:cstheme="minorHAnsi"/>
          <w:color w:val="000000" w:themeColor="text1"/>
          <w:sz w:val="24"/>
          <w:szCs w:val="24"/>
          <w:lang w:val="en-US"/>
        </w:rPr>
        <w:t xml:space="preserve">108 (1985) </w:t>
      </w:r>
      <w:r w:rsidR="004E2EEC" w:rsidRPr="0024509F">
        <w:rPr>
          <w:rFonts w:ascii="Calibri" w:hAnsi="Calibri" w:cstheme="minorHAnsi"/>
          <w:color w:val="000000" w:themeColor="text1"/>
          <w:sz w:val="24"/>
          <w:szCs w:val="24"/>
          <w:lang w:val="en-US"/>
        </w:rPr>
        <w:t>463-</w:t>
      </w:r>
      <w:r w:rsidR="00D265A0" w:rsidRPr="0024509F">
        <w:rPr>
          <w:rFonts w:ascii="Calibri" w:hAnsi="Calibri" w:cstheme="minorHAnsi"/>
          <w:color w:val="000000" w:themeColor="text1"/>
          <w:sz w:val="24"/>
          <w:szCs w:val="24"/>
          <w:lang w:val="en-US"/>
        </w:rPr>
        <w:t>4</w:t>
      </w:r>
      <w:r w:rsidR="004E2EEC" w:rsidRPr="0024509F">
        <w:rPr>
          <w:rFonts w:ascii="Calibri" w:hAnsi="Calibri" w:cstheme="minorHAnsi"/>
          <w:color w:val="000000" w:themeColor="text1"/>
          <w:sz w:val="24"/>
          <w:szCs w:val="24"/>
          <w:lang w:val="en-US"/>
        </w:rPr>
        <w:t>83.</w:t>
      </w:r>
    </w:p>
    <w:p w14:paraId="45BC2847" w14:textId="00D8A6B6" w:rsidR="00620F59" w:rsidRPr="0024509F" w:rsidRDefault="003768A5" w:rsidP="00620F5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Calibri" w:hAnsi="Calibri"/>
          <w:sz w:val="24"/>
          <w:szCs w:val="24"/>
        </w:rPr>
      </w:pPr>
      <w:r w:rsidRPr="0024509F">
        <w:rPr>
          <w:rFonts w:ascii="Calibri" w:hAnsi="Calibri"/>
        </w:rPr>
        <w:t xml:space="preserve">A. </w:t>
      </w:r>
      <w:hyperlink r:id="rId17" w:history="1">
        <w:r w:rsidR="00517600" w:rsidRPr="0024509F">
          <w:rPr>
            <w:rStyle w:val="highlight2"/>
            <w:rFonts w:ascii="Calibri" w:hAnsi="Calibri" w:cstheme="minorHAnsi"/>
            <w:sz w:val="24"/>
            <w:szCs w:val="24"/>
          </w:rPr>
          <w:t>Malone</w:t>
        </w:r>
      </w:hyperlink>
      <w:r w:rsidR="00517600" w:rsidRPr="0024509F">
        <w:rPr>
          <w:rFonts w:ascii="Calibri" w:hAnsi="Calibri" w:cstheme="minorHAnsi"/>
          <w:sz w:val="24"/>
          <w:szCs w:val="24"/>
        </w:rPr>
        <w:t xml:space="preserve">, </w:t>
      </w:r>
      <w:r w:rsidRPr="0024509F">
        <w:rPr>
          <w:rFonts w:ascii="Calibri" w:hAnsi="Calibri" w:cstheme="minorHAnsi"/>
          <w:sz w:val="24"/>
          <w:szCs w:val="24"/>
        </w:rPr>
        <w:t xml:space="preserve">M. </w:t>
      </w:r>
      <w:hyperlink r:id="rId18" w:history="1">
        <w:r w:rsidRPr="0024509F">
          <w:rPr>
            <w:rFonts w:ascii="Calibri" w:hAnsi="Calibri" w:cstheme="minorHAnsi"/>
            <w:sz w:val="24"/>
            <w:szCs w:val="24"/>
          </w:rPr>
          <w:t>Manto</w:t>
        </w:r>
      </w:hyperlink>
      <w:r w:rsidR="00517600" w:rsidRPr="0024509F">
        <w:rPr>
          <w:rFonts w:ascii="Calibri" w:hAnsi="Calibri" w:cstheme="minorHAnsi"/>
          <w:sz w:val="24"/>
          <w:szCs w:val="24"/>
        </w:rPr>
        <w:t xml:space="preserve">, </w:t>
      </w:r>
      <w:r w:rsidRPr="0024509F">
        <w:rPr>
          <w:rFonts w:ascii="Calibri" w:hAnsi="Calibri" w:cstheme="minorHAnsi"/>
          <w:sz w:val="24"/>
          <w:szCs w:val="24"/>
        </w:rPr>
        <w:t xml:space="preserve">C. </w:t>
      </w:r>
      <w:hyperlink r:id="rId19" w:history="1">
        <w:proofErr w:type="spellStart"/>
        <w:r w:rsidRPr="0024509F">
          <w:rPr>
            <w:rFonts w:ascii="Calibri" w:hAnsi="Calibri" w:cstheme="minorHAnsi"/>
            <w:sz w:val="24"/>
            <w:szCs w:val="24"/>
          </w:rPr>
          <w:t>Hass</w:t>
        </w:r>
        <w:proofErr w:type="spellEnd"/>
      </w:hyperlink>
      <w:r w:rsidR="00E33A7C" w:rsidRPr="0024509F">
        <w:rPr>
          <w:rFonts w:ascii="Calibri" w:hAnsi="Calibri" w:cstheme="minorHAnsi"/>
          <w:sz w:val="24"/>
          <w:szCs w:val="24"/>
        </w:rPr>
        <w:t>,</w:t>
      </w:r>
      <w:r w:rsidR="00517600" w:rsidRPr="0024509F">
        <w:rPr>
          <w:rFonts w:ascii="Calibri" w:hAnsi="Calibri" w:cstheme="minorHAnsi"/>
          <w:sz w:val="24"/>
          <w:szCs w:val="24"/>
        </w:rPr>
        <w:t xml:space="preserve"> </w:t>
      </w:r>
      <w:r w:rsidR="00517600" w:rsidRPr="0024509F">
        <w:rPr>
          <w:rFonts w:ascii="Calibri" w:hAnsi="Calibri" w:cstheme="minorHAnsi"/>
          <w:sz w:val="24"/>
          <w:szCs w:val="24"/>
          <w:lang w:val="en-US"/>
        </w:rPr>
        <w:t xml:space="preserve">Dissecting the links between </w:t>
      </w:r>
      <w:r w:rsidR="00517600" w:rsidRPr="0024509F">
        <w:rPr>
          <w:rStyle w:val="highlight2"/>
          <w:rFonts w:ascii="Calibri" w:hAnsi="Calibri" w:cstheme="minorHAnsi"/>
          <w:sz w:val="24"/>
          <w:szCs w:val="24"/>
          <w:lang w:val="en-US"/>
        </w:rPr>
        <w:t>cerebellum</w:t>
      </w:r>
      <w:r w:rsidR="00517600" w:rsidRPr="0024509F">
        <w:rPr>
          <w:rFonts w:ascii="Calibri" w:hAnsi="Calibri" w:cstheme="minorHAnsi"/>
          <w:sz w:val="24"/>
          <w:szCs w:val="24"/>
          <w:lang w:val="en-US"/>
        </w:rPr>
        <w:t xml:space="preserve"> and dystonia</w:t>
      </w:r>
      <w:r w:rsidR="00E33A7C" w:rsidRPr="0024509F">
        <w:rPr>
          <w:rFonts w:ascii="Calibri" w:hAnsi="Calibri" w:cstheme="minorHAnsi"/>
          <w:sz w:val="24"/>
          <w:szCs w:val="24"/>
          <w:lang w:val="en-US"/>
        </w:rPr>
        <w:t>,</w:t>
      </w:r>
      <w:r w:rsidR="00517600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hyperlink r:id="rId20" w:tooltip="Cerebellum (London, England)." w:history="1">
        <w:r w:rsidR="00517600" w:rsidRPr="0024509F">
          <w:rPr>
            <w:rStyle w:val="highlight2"/>
            <w:rFonts w:ascii="Calibri" w:hAnsi="Calibri" w:cstheme="minorHAnsi"/>
            <w:sz w:val="24"/>
            <w:szCs w:val="24"/>
            <w:lang w:val="en-US"/>
          </w:rPr>
          <w:t>Cerebellum</w:t>
        </w:r>
        <w:r w:rsidR="00E33A7C" w:rsidRPr="0024509F">
          <w:rPr>
            <w:rFonts w:ascii="Calibri" w:hAnsi="Calibri" w:cstheme="minorHAnsi"/>
            <w:sz w:val="24"/>
            <w:szCs w:val="24"/>
            <w:lang w:val="en-US"/>
          </w:rPr>
          <w:t>,</w:t>
        </w:r>
      </w:hyperlink>
      <w:r w:rsidR="00517600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0A7483" w:rsidRPr="0024509F">
        <w:rPr>
          <w:rFonts w:ascii="Calibri" w:hAnsi="Calibri" w:cstheme="minorHAnsi"/>
          <w:sz w:val="24"/>
          <w:szCs w:val="24"/>
          <w:lang w:val="en-US"/>
        </w:rPr>
        <w:t xml:space="preserve">13(6) </w:t>
      </w:r>
      <w:r w:rsidR="00517600" w:rsidRPr="0024509F">
        <w:rPr>
          <w:rStyle w:val="highlight2"/>
          <w:rFonts w:ascii="Calibri" w:hAnsi="Calibri" w:cstheme="minorHAnsi"/>
          <w:sz w:val="24"/>
          <w:szCs w:val="24"/>
          <w:lang w:val="en-US"/>
        </w:rPr>
        <w:t>2014</w:t>
      </w:r>
      <w:r w:rsidR="00517600" w:rsidRPr="0024509F">
        <w:rPr>
          <w:rFonts w:ascii="Calibri" w:hAnsi="Calibri" w:cstheme="minorHAnsi"/>
          <w:sz w:val="24"/>
          <w:szCs w:val="24"/>
          <w:lang w:val="en-US"/>
        </w:rPr>
        <w:t xml:space="preserve"> 666-</w:t>
      </w:r>
      <w:r w:rsidR="000A7483" w:rsidRPr="0024509F">
        <w:rPr>
          <w:rFonts w:ascii="Calibri" w:hAnsi="Calibri" w:cstheme="minorHAnsi"/>
          <w:sz w:val="24"/>
          <w:szCs w:val="24"/>
          <w:lang w:val="en-US"/>
        </w:rPr>
        <w:t>66</w:t>
      </w:r>
      <w:r w:rsidR="00517600" w:rsidRPr="0024509F">
        <w:rPr>
          <w:rFonts w:ascii="Calibri" w:hAnsi="Calibri" w:cstheme="minorHAnsi"/>
          <w:sz w:val="24"/>
          <w:szCs w:val="24"/>
          <w:lang w:val="en-US"/>
        </w:rPr>
        <w:t>8.</w:t>
      </w:r>
    </w:p>
    <w:p w14:paraId="510BDD51" w14:textId="2D5234D3" w:rsidR="001108E0" w:rsidRPr="0024509F" w:rsidRDefault="00192293" w:rsidP="00620F5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Calibri" w:hAnsi="Calibri"/>
          <w:sz w:val="24"/>
          <w:szCs w:val="24"/>
        </w:rPr>
      </w:pPr>
      <w:r w:rsidRPr="0024509F">
        <w:rPr>
          <w:rFonts w:ascii="Calibri" w:hAnsi="Calibri"/>
        </w:rPr>
        <w:t xml:space="preserve">M. </w:t>
      </w:r>
      <w:hyperlink r:id="rId21" w:history="1">
        <w:proofErr w:type="spellStart"/>
        <w:r w:rsidR="001108E0" w:rsidRPr="0024509F">
          <w:rPr>
            <w:rStyle w:val="highlight2"/>
            <w:rFonts w:ascii="Calibri" w:hAnsi="Calibri" w:cstheme="minorHAnsi"/>
            <w:sz w:val="24"/>
            <w:szCs w:val="24"/>
            <w:lang w:val="en-US"/>
          </w:rPr>
          <w:t>Argyelan</w:t>
        </w:r>
        <w:proofErr w:type="spellEnd"/>
      </w:hyperlink>
      <w:r w:rsidR="001108E0" w:rsidRPr="0024509F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M. </w:t>
      </w:r>
      <w:hyperlink r:id="rId22" w:history="1">
        <w:r w:rsidR="001108E0" w:rsidRPr="0024509F">
          <w:rPr>
            <w:rFonts w:ascii="Calibri" w:hAnsi="Calibri" w:cstheme="minorHAnsi"/>
            <w:sz w:val="24"/>
            <w:szCs w:val="24"/>
            <w:lang w:val="en-US"/>
          </w:rPr>
          <w:t>Carbon</w:t>
        </w:r>
      </w:hyperlink>
      <w:r w:rsidR="001108E0" w:rsidRPr="0024509F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M. </w:t>
      </w:r>
      <w:hyperlink r:id="rId23" w:history="1">
        <w:proofErr w:type="spellStart"/>
        <w:r w:rsidRPr="0024509F">
          <w:rPr>
            <w:rFonts w:ascii="Calibri" w:hAnsi="Calibri" w:cstheme="minorHAnsi"/>
            <w:sz w:val="24"/>
            <w:szCs w:val="24"/>
            <w:lang w:val="en-US"/>
          </w:rPr>
          <w:t>Niethammer</w:t>
        </w:r>
        <w:proofErr w:type="spellEnd"/>
      </w:hyperlink>
      <w:r w:rsidR="001108E0" w:rsidRPr="0024509F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A.M. </w:t>
      </w:r>
      <w:hyperlink r:id="rId24" w:history="1">
        <w:proofErr w:type="spellStart"/>
        <w:r w:rsidRPr="0024509F">
          <w:rPr>
            <w:rFonts w:ascii="Calibri" w:hAnsi="Calibri" w:cstheme="minorHAnsi"/>
            <w:sz w:val="24"/>
            <w:szCs w:val="24"/>
            <w:lang w:val="en-US"/>
          </w:rPr>
          <w:t>Ulug</w:t>
        </w:r>
        <w:proofErr w:type="spellEnd"/>
      </w:hyperlink>
      <w:r w:rsidR="001108E0" w:rsidRPr="0024509F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H.U. </w:t>
      </w:r>
      <w:hyperlink r:id="rId25" w:history="1">
        <w:r w:rsidR="001108E0" w:rsidRPr="0024509F">
          <w:rPr>
            <w:rFonts w:ascii="Calibri" w:hAnsi="Calibri" w:cstheme="minorHAnsi"/>
            <w:sz w:val="24"/>
            <w:szCs w:val="24"/>
            <w:lang w:val="en-US"/>
          </w:rPr>
          <w:t>Voss</w:t>
        </w:r>
      </w:hyperlink>
      <w:r w:rsidR="001108E0" w:rsidRPr="0024509F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S.B. </w:t>
      </w:r>
      <w:hyperlink r:id="rId26" w:history="1">
        <w:proofErr w:type="spellStart"/>
        <w:r w:rsidRPr="0024509F">
          <w:rPr>
            <w:rFonts w:ascii="Calibri" w:hAnsi="Calibri" w:cstheme="minorHAnsi"/>
            <w:sz w:val="24"/>
            <w:szCs w:val="24"/>
            <w:lang w:val="en-US"/>
          </w:rPr>
          <w:t>Bressman</w:t>
        </w:r>
        <w:proofErr w:type="spellEnd"/>
      </w:hyperlink>
      <w:r w:rsidR="001108E0" w:rsidRPr="0024509F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V. </w:t>
      </w:r>
      <w:hyperlink r:id="rId27" w:history="1">
        <w:proofErr w:type="spellStart"/>
        <w:r w:rsidRPr="0024509F">
          <w:rPr>
            <w:rFonts w:ascii="Calibri" w:hAnsi="Calibri" w:cstheme="minorHAnsi"/>
            <w:sz w:val="24"/>
            <w:szCs w:val="24"/>
            <w:lang w:val="en-US"/>
          </w:rPr>
          <w:t>Dhawan</w:t>
        </w:r>
        <w:proofErr w:type="spellEnd"/>
      </w:hyperlink>
      <w:r w:rsidR="001108E0" w:rsidRPr="0024509F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D. </w:t>
      </w:r>
      <w:hyperlink r:id="rId28" w:history="1">
        <w:proofErr w:type="spellStart"/>
        <w:r w:rsidRPr="0024509F">
          <w:rPr>
            <w:rFonts w:ascii="Calibri" w:hAnsi="Calibri" w:cstheme="minorHAnsi"/>
            <w:sz w:val="24"/>
            <w:szCs w:val="24"/>
            <w:lang w:val="en-US"/>
          </w:rPr>
          <w:t>Eidelberg</w:t>
        </w:r>
        <w:proofErr w:type="spellEnd"/>
      </w:hyperlink>
      <w:r w:rsidR="00620F59" w:rsidRPr="0024509F">
        <w:rPr>
          <w:rFonts w:ascii="Calibri" w:hAnsi="Calibri" w:cstheme="minorHAnsi"/>
          <w:sz w:val="24"/>
          <w:szCs w:val="24"/>
          <w:lang w:val="en-US"/>
        </w:rPr>
        <w:t>,</w:t>
      </w:r>
      <w:r w:rsidR="001108E0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proofErr w:type="spellStart"/>
      <w:r w:rsidR="001108E0" w:rsidRPr="0024509F">
        <w:rPr>
          <w:rFonts w:ascii="Calibri" w:hAnsi="Calibri" w:cstheme="minorHAnsi"/>
          <w:sz w:val="24"/>
          <w:szCs w:val="24"/>
          <w:lang w:val="en-US"/>
        </w:rPr>
        <w:t>Cerebellothalamocortical</w:t>
      </w:r>
      <w:proofErr w:type="spellEnd"/>
      <w:r w:rsidR="001108E0" w:rsidRPr="0024509F">
        <w:rPr>
          <w:rFonts w:ascii="Calibri" w:hAnsi="Calibri" w:cstheme="minorHAnsi"/>
          <w:sz w:val="24"/>
          <w:szCs w:val="24"/>
          <w:lang w:val="en-US"/>
        </w:rPr>
        <w:t xml:space="preserve"> connectivity regulates penetrance in dystonia</w:t>
      </w:r>
      <w:r w:rsidR="00620F59" w:rsidRPr="0024509F">
        <w:rPr>
          <w:rFonts w:ascii="Calibri" w:hAnsi="Calibri" w:cstheme="minorHAnsi"/>
          <w:sz w:val="24"/>
          <w:szCs w:val="24"/>
          <w:lang w:val="en-US"/>
        </w:rPr>
        <w:t>,</w:t>
      </w:r>
      <w:r w:rsidR="001108E0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hyperlink r:id="rId29" w:tooltip="The Journal of neuroscience : the official journal of the Society for Neuroscience." w:history="1">
        <w:r w:rsidR="001108E0" w:rsidRPr="0024509F">
          <w:rPr>
            <w:rFonts w:ascii="Calibri" w:hAnsi="Calibri" w:cstheme="minorHAnsi"/>
            <w:sz w:val="24"/>
            <w:szCs w:val="24"/>
            <w:lang w:val="en-US"/>
          </w:rPr>
          <w:t xml:space="preserve">J </w:t>
        </w:r>
        <w:proofErr w:type="spellStart"/>
        <w:r w:rsidR="001108E0" w:rsidRPr="0024509F">
          <w:rPr>
            <w:rFonts w:ascii="Calibri" w:hAnsi="Calibri" w:cstheme="minorHAnsi"/>
            <w:sz w:val="24"/>
            <w:szCs w:val="24"/>
            <w:lang w:val="en-US"/>
          </w:rPr>
          <w:t>Neurosci</w:t>
        </w:r>
        <w:proofErr w:type="spellEnd"/>
      </w:hyperlink>
      <w:r w:rsidR="001108E0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620F59" w:rsidRPr="0024509F">
        <w:rPr>
          <w:rFonts w:ascii="Calibri" w:hAnsi="Calibri" w:cstheme="minorHAnsi"/>
          <w:sz w:val="24"/>
          <w:szCs w:val="24"/>
          <w:lang w:val="en-US"/>
        </w:rPr>
        <w:t>29 (</w:t>
      </w:r>
      <w:r w:rsidR="001108E0" w:rsidRPr="0024509F">
        <w:rPr>
          <w:rStyle w:val="highlight2"/>
          <w:rFonts w:ascii="Calibri" w:hAnsi="Calibri" w:cstheme="minorHAnsi"/>
          <w:sz w:val="24"/>
          <w:szCs w:val="24"/>
          <w:lang w:val="en-US"/>
        </w:rPr>
        <w:t>2009</w:t>
      </w:r>
      <w:r w:rsidR="00620F59" w:rsidRPr="0024509F">
        <w:rPr>
          <w:rFonts w:ascii="Calibri" w:hAnsi="Calibri" w:cstheme="minorHAnsi"/>
          <w:sz w:val="24"/>
          <w:szCs w:val="24"/>
          <w:lang w:val="en-US"/>
        </w:rPr>
        <w:t xml:space="preserve">) </w:t>
      </w:r>
      <w:r w:rsidR="001108E0" w:rsidRPr="0024509F">
        <w:rPr>
          <w:rFonts w:ascii="Calibri" w:hAnsi="Calibri" w:cstheme="minorHAnsi"/>
          <w:sz w:val="24"/>
          <w:szCs w:val="24"/>
          <w:lang w:val="en-US"/>
        </w:rPr>
        <w:t>9740-</w:t>
      </w:r>
      <w:r w:rsidR="00620F59" w:rsidRPr="0024509F">
        <w:rPr>
          <w:rFonts w:ascii="Calibri" w:hAnsi="Calibri" w:cstheme="minorHAnsi"/>
          <w:sz w:val="24"/>
          <w:szCs w:val="24"/>
          <w:lang w:val="en-US"/>
        </w:rPr>
        <w:t>974</w:t>
      </w:r>
      <w:r w:rsidR="001108E0" w:rsidRPr="0024509F">
        <w:rPr>
          <w:rFonts w:ascii="Calibri" w:hAnsi="Calibri" w:cstheme="minorHAnsi"/>
          <w:sz w:val="24"/>
          <w:szCs w:val="24"/>
          <w:lang w:val="en-US"/>
        </w:rPr>
        <w:t>7.</w:t>
      </w:r>
    </w:p>
    <w:p w14:paraId="492D6A5A" w14:textId="6CB3CAA1" w:rsidR="00C52B80" w:rsidRPr="0024509F" w:rsidRDefault="00192293" w:rsidP="00C52B8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rPr>
          <w:rFonts w:ascii="Calibri" w:hAnsi="Calibri"/>
          <w:sz w:val="24"/>
          <w:szCs w:val="24"/>
        </w:rPr>
      </w:pPr>
      <w:r w:rsidRPr="0024509F">
        <w:rPr>
          <w:rFonts w:ascii="Calibri" w:hAnsi="Calibri"/>
          <w:sz w:val="24"/>
          <w:szCs w:val="24"/>
        </w:rPr>
        <w:t xml:space="preserve">K.P. </w:t>
      </w:r>
      <w:proofErr w:type="spellStart"/>
      <w:r w:rsidRPr="0024509F">
        <w:rPr>
          <w:rFonts w:ascii="Calibri" w:hAnsi="Calibri"/>
          <w:sz w:val="24"/>
          <w:szCs w:val="24"/>
        </w:rPr>
        <w:t>Bhatia</w:t>
      </w:r>
      <w:proofErr w:type="spellEnd"/>
      <w:r w:rsidR="00C52B80" w:rsidRPr="0024509F">
        <w:rPr>
          <w:rFonts w:ascii="Calibri" w:hAnsi="Calibri"/>
          <w:sz w:val="24"/>
          <w:szCs w:val="24"/>
        </w:rPr>
        <w:t xml:space="preserve">, </w:t>
      </w:r>
      <w:r w:rsidRPr="0024509F">
        <w:rPr>
          <w:rFonts w:ascii="Calibri" w:hAnsi="Calibri"/>
          <w:sz w:val="24"/>
          <w:szCs w:val="24"/>
        </w:rPr>
        <w:t>P. Bain</w:t>
      </w:r>
      <w:r w:rsidR="00C52B80" w:rsidRPr="0024509F">
        <w:rPr>
          <w:rFonts w:ascii="Calibri" w:hAnsi="Calibri"/>
          <w:sz w:val="24"/>
          <w:szCs w:val="24"/>
        </w:rPr>
        <w:t xml:space="preserve">, </w:t>
      </w:r>
      <w:r w:rsidRPr="0024509F">
        <w:rPr>
          <w:rFonts w:ascii="Calibri" w:hAnsi="Calibri"/>
          <w:sz w:val="24"/>
          <w:szCs w:val="24"/>
        </w:rPr>
        <w:t xml:space="preserve">N. </w:t>
      </w:r>
      <w:proofErr w:type="spellStart"/>
      <w:r w:rsidRPr="0024509F">
        <w:rPr>
          <w:rFonts w:ascii="Calibri" w:hAnsi="Calibri"/>
          <w:sz w:val="24"/>
          <w:szCs w:val="24"/>
        </w:rPr>
        <w:t>Bajaj</w:t>
      </w:r>
      <w:proofErr w:type="spellEnd"/>
      <w:r w:rsidR="00C52B80" w:rsidRPr="0024509F">
        <w:rPr>
          <w:rFonts w:ascii="Calibri" w:hAnsi="Calibri"/>
          <w:sz w:val="24"/>
          <w:szCs w:val="24"/>
        </w:rPr>
        <w:t xml:space="preserve">, </w:t>
      </w:r>
      <w:r w:rsidRPr="0024509F">
        <w:rPr>
          <w:rFonts w:ascii="Calibri" w:hAnsi="Calibri"/>
          <w:sz w:val="24"/>
          <w:szCs w:val="24"/>
        </w:rPr>
        <w:t xml:space="preserve">R.J. </w:t>
      </w:r>
      <w:proofErr w:type="spellStart"/>
      <w:r w:rsidRPr="0024509F">
        <w:rPr>
          <w:rFonts w:ascii="Calibri" w:hAnsi="Calibri"/>
          <w:sz w:val="24"/>
          <w:szCs w:val="24"/>
        </w:rPr>
        <w:t>Elble</w:t>
      </w:r>
      <w:proofErr w:type="spellEnd"/>
      <w:r w:rsidR="00C52B80" w:rsidRPr="0024509F">
        <w:rPr>
          <w:rFonts w:ascii="Calibri" w:hAnsi="Calibri"/>
          <w:sz w:val="24"/>
          <w:szCs w:val="24"/>
        </w:rPr>
        <w:t xml:space="preserve">, </w:t>
      </w:r>
      <w:r w:rsidRPr="0024509F">
        <w:rPr>
          <w:rFonts w:ascii="Calibri" w:hAnsi="Calibri"/>
          <w:sz w:val="24"/>
          <w:szCs w:val="24"/>
        </w:rPr>
        <w:t xml:space="preserve">M. </w:t>
      </w:r>
      <w:proofErr w:type="spellStart"/>
      <w:r w:rsidRPr="0024509F">
        <w:rPr>
          <w:rFonts w:ascii="Calibri" w:hAnsi="Calibri"/>
          <w:sz w:val="24"/>
          <w:szCs w:val="24"/>
        </w:rPr>
        <w:t>Hallett</w:t>
      </w:r>
      <w:proofErr w:type="spellEnd"/>
      <w:r w:rsidR="00C52B80" w:rsidRPr="0024509F">
        <w:rPr>
          <w:rFonts w:ascii="Calibri" w:hAnsi="Calibri"/>
          <w:sz w:val="24"/>
          <w:szCs w:val="24"/>
        </w:rPr>
        <w:t xml:space="preserve">, </w:t>
      </w:r>
      <w:r w:rsidRPr="0024509F">
        <w:rPr>
          <w:rFonts w:ascii="Calibri" w:hAnsi="Calibri"/>
          <w:sz w:val="24"/>
          <w:szCs w:val="24"/>
        </w:rPr>
        <w:t>E.D. Louis</w:t>
      </w:r>
      <w:r w:rsidR="00C52B80" w:rsidRPr="0024509F">
        <w:rPr>
          <w:rFonts w:ascii="Calibri" w:hAnsi="Calibri"/>
          <w:sz w:val="24"/>
          <w:szCs w:val="24"/>
        </w:rPr>
        <w:t xml:space="preserve">, </w:t>
      </w:r>
      <w:r w:rsidRPr="0024509F">
        <w:rPr>
          <w:rFonts w:ascii="Calibri" w:hAnsi="Calibri"/>
          <w:sz w:val="24"/>
          <w:szCs w:val="24"/>
        </w:rPr>
        <w:t xml:space="preserve">J. </w:t>
      </w:r>
      <w:proofErr w:type="spellStart"/>
      <w:r w:rsidR="00C52B80" w:rsidRPr="0024509F">
        <w:rPr>
          <w:rFonts w:ascii="Calibri" w:hAnsi="Calibri"/>
          <w:sz w:val="24"/>
          <w:szCs w:val="24"/>
        </w:rPr>
        <w:t>Raethje</w:t>
      </w:r>
      <w:r w:rsidRPr="0024509F">
        <w:rPr>
          <w:rFonts w:ascii="Calibri" w:hAnsi="Calibri"/>
          <w:sz w:val="24"/>
          <w:szCs w:val="24"/>
        </w:rPr>
        <w:t>n</w:t>
      </w:r>
      <w:proofErr w:type="spellEnd"/>
      <w:r w:rsidR="00C52B80" w:rsidRPr="0024509F">
        <w:rPr>
          <w:rFonts w:ascii="Calibri" w:hAnsi="Calibri"/>
          <w:sz w:val="24"/>
          <w:szCs w:val="24"/>
        </w:rPr>
        <w:t xml:space="preserve">, </w:t>
      </w:r>
      <w:r w:rsidRPr="0024509F">
        <w:rPr>
          <w:rFonts w:ascii="Calibri" w:hAnsi="Calibri"/>
          <w:sz w:val="24"/>
          <w:szCs w:val="24"/>
        </w:rPr>
        <w:t xml:space="preserve">M. </w:t>
      </w:r>
      <w:proofErr w:type="spellStart"/>
      <w:r w:rsidRPr="0024509F">
        <w:rPr>
          <w:rFonts w:ascii="Calibri" w:hAnsi="Calibri"/>
          <w:sz w:val="24"/>
          <w:szCs w:val="24"/>
        </w:rPr>
        <w:t>Stamelou</w:t>
      </w:r>
      <w:proofErr w:type="spellEnd"/>
      <w:r w:rsidR="00C52B80" w:rsidRPr="0024509F">
        <w:rPr>
          <w:rFonts w:ascii="Calibri" w:hAnsi="Calibri"/>
          <w:sz w:val="24"/>
          <w:szCs w:val="24"/>
        </w:rPr>
        <w:t xml:space="preserve">, </w:t>
      </w:r>
      <w:r w:rsidRPr="0024509F">
        <w:rPr>
          <w:rFonts w:ascii="Calibri" w:hAnsi="Calibri"/>
          <w:sz w:val="24"/>
          <w:szCs w:val="24"/>
        </w:rPr>
        <w:t>C.M. Testa</w:t>
      </w:r>
      <w:r w:rsidR="00C52B80" w:rsidRPr="0024509F">
        <w:rPr>
          <w:rFonts w:ascii="Calibri" w:hAnsi="Calibri"/>
          <w:sz w:val="24"/>
          <w:szCs w:val="24"/>
        </w:rPr>
        <w:t>, </w:t>
      </w:r>
      <w:r w:rsidRPr="0024509F">
        <w:rPr>
          <w:rFonts w:ascii="Calibri" w:hAnsi="Calibri"/>
          <w:sz w:val="24"/>
          <w:szCs w:val="24"/>
        </w:rPr>
        <w:t xml:space="preserve">G. </w:t>
      </w:r>
      <w:proofErr w:type="spellStart"/>
      <w:r w:rsidR="00C52B80" w:rsidRPr="0024509F">
        <w:rPr>
          <w:rFonts w:ascii="Calibri" w:hAnsi="Calibri"/>
          <w:bCs/>
          <w:sz w:val="24"/>
          <w:szCs w:val="24"/>
        </w:rPr>
        <w:t>Deuschl</w:t>
      </w:r>
      <w:proofErr w:type="spellEnd"/>
      <w:r w:rsidR="00C52B80" w:rsidRPr="0024509F">
        <w:rPr>
          <w:rFonts w:ascii="Calibri" w:hAnsi="Calibri"/>
          <w:sz w:val="24"/>
          <w:szCs w:val="24"/>
        </w:rPr>
        <w:t>; </w:t>
      </w:r>
      <w:proofErr w:type="spellStart"/>
      <w:r w:rsidR="00C52B80" w:rsidRPr="0024509F">
        <w:rPr>
          <w:rFonts w:ascii="Calibri" w:hAnsi="Calibri"/>
          <w:bCs/>
          <w:sz w:val="24"/>
          <w:szCs w:val="24"/>
        </w:rPr>
        <w:t>Tremor</w:t>
      </w:r>
      <w:proofErr w:type="spellEnd"/>
      <w:r w:rsidR="00C52B80" w:rsidRPr="0024509F">
        <w:rPr>
          <w:rFonts w:ascii="Calibri" w:hAnsi="Calibri"/>
          <w:sz w:val="24"/>
          <w:szCs w:val="24"/>
        </w:rPr>
        <w:t xml:space="preserve"> Task Force of the International Parkinson and </w:t>
      </w:r>
      <w:proofErr w:type="spellStart"/>
      <w:r w:rsidR="00C52B80" w:rsidRPr="0024509F">
        <w:rPr>
          <w:rFonts w:ascii="Calibri" w:hAnsi="Calibri"/>
          <w:sz w:val="24"/>
          <w:szCs w:val="24"/>
        </w:rPr>
        <w:t>Movement</w:t>
      </w:r>
      <w:proofErr w:type="spellEnd"/>
      <w:r w:rsidR="00C52B80" w:rsidRPr="0024509F">
        <w:rPr>
          <w:rFonts w:ascii="Calibri" w:hAnsi="Calibri"/>
          <w:sz w:val="24"/>
          <w:szCs w:val="24"/>
        </w:rPr>
        <w:t xml:space="preserve"> </w:t>
      </w:r>
      <w:proofErr w:type="spellStart"/>
      <w:r w:rsidR="00C52B80" w:rsidRPr="0024509F">
        <w:rPr>
          <w:rFonts w:ascii="Calibri" w:hAnsi="Calibri"/>
          <w:sz w:val="24"/>
          <w:szCs w:val="24"/>
        </w:rPr>
        <w:t>Disorder</w:t>
      </w:r>
      <w:proofErr w:type="spellEnd"/>
      <w:r w:rsidR="00C52B80" w:rsidRPr="0024509F">
        <w:rPr>
          <w:rFonts w:ascii="Calibri" w:hAnsi="Calibri"/>
          <w:sz w:val="24"/>
          <w:szCs w:val="24"/>
        </w:rPr>
        <w:t xml:space="preserve"> Society, </w:t>
      </w:r>
      <w:proofErr w:type="spellStart"/>
      <w:r w:rsidR="00C52B80" w:rsidRPr="0024509F">
        <w:rPr>
          <w:rFonts w:ascii="Calibri" w:hAnsi="Calibri"/>
          <w:sz w:val="24"/>
          <w:szCs w:val="24"/>
        </w:rPr>
        <w:t>Consensus</w:t>
      </w:r>
      <w:proofErr w:type="spellEnd"/>
      <w:r w:rsidR="00C52B80" w:rsidRPr="0024509F">
        <w:rPr>
          <w:rFonts w:ascii="Calibri" w:hAnsi="Calibri"/>
          <w:sz w:val="24"/>
          <w:szCs w:val="24"/>
        </w:rPr>
        <w:t xml:space="preserve"> Statement on the </w:t>
      </w:r>
      <w:proofErr w:type="spellStart"/>
      <w:r w:rsidR="00C52B80" w:rsidRPr="0024509F">
        <w:rPr>
          <w:rFonts w:ascii="Calibri" w:hAnsi="Calibri"/>
          <w:bCs/>
          <w:sz w:val="24"/>
          <w:szCs w:val="24"/>
        </w:rPr>
        <w:t>classification</w:t>
      </w:r>
      <w:proofErr w:type="spellEnd"/>
      <w:r w:rsidR="00C52B80" w:rsidRPr="0024509F">
        <w:rPr>
          <w:rFonts w:ascii="Calibri" w:hAnsi="Calibri"/>
          <w:sz w:val="24"/>
          <w:szCs w:val="24"/>
        </w:rPr>
        <w:t xml:space="preserve"> of </w:t>
      </w:r>
      <w:proofErr w:type="spellStart"/>
      <w:r w:rsidR="00C52B80" w:rsidRPr="0024509F">
        <w:rPr>
          <w:rFonts w:ascii="Calibri" w:hAnsi="Calibri"/>
          <w:sz w:val="24"/>
          <w:szCs w:val="24"/>
        </w:rPr>
        <w:t>tremors</w:t>
      </w:r>
      <w:proofErr w:type="spellEnd"/>
      <w:r w:rsidR="00C52B80" w:rsidRPr="0024509F">
        <w:rPr>
          <w:rFonts w:ascii="Calibri" w:hAnsi="Calibri"/>
          <w:sz w:val="24"/>
          <w:szCs w:val="24"/>
        </w:rPr>
        <w:t>. from the task force on </w:t>
      </w:r>
      <w:proofErr w:type="spellStart"/>
      <w:r w:rsidR="00C52B80" w:rsidRPr="0024509F">
        <w:rPr>
          <w:rFonts w:ascii="Calibri" w:hAnsi="Calibri"/>
          <w:bCs/>
          <w:sz w:val="24"/>
          <w:szCs w:val="24"/>
        </w:rPr>
        <w:t>tremor</w:t>
      </w:r>
      <w:proofErr w:type="spellEnd"/>
      <w:r w:rsidR="00C52B80" w:rsidRPr="0024509F">
        <w:rPr>
          <w:rFonts w:ascii="Calibri" w:hAnsi="Calibri"/>
          <w:sz w:val="24"/>
          <w:szCs w:val="24"/>
        </w:rPr>
        <w:t xml:space="preserve"> of the International Parkinson and </w:t>
      </w:r>
      <w:proofErr w:type="spellStart"/>
      <w:r w:rsidR="00C52B80" w:rsidRPr="0024509F">
        <w:rPr>
          <w:rFonts w:ascii="Calibri" w:hAnsi="Calibri"/>
          <w:sz w:val="24"/>
          <w:szCs w:val="24"/>
        </w:rPr>
        <w:t>Movement</w:t>
      </w:r>
      <w:proofErr w:type="spellEnd"/>
      <w:r w:rsidR="00C52B80" w:rsidRPr="0024509F">
        <w:rPr>
          <w:rFonts w:ascii="Calibri" w:hAnsi="Calibri"/>
          <w:sz w:val="24"/>
          <w:szCs w:val="24"/>
        </w:rPr>
        <w:t xml:space="preserve"> </w:t>
      </w:r>
      <w:proofErr w:type="spellStart"/>
      <w:r w:rsidR="00C52B80" w:rsidRPr="0024509F">
        <w:rPr>
          <w:rFonts w:ascii="Calibri" w:hAnsi="Calibri"/>
          <w:sz w:val="24"/>
          <w:szCs w:val="24"/>
        </w:rPr>
        <w:t>Disorder</w:t>
      </w:r>
      <w:proofErr w:type="spellEnd"/>
      <w:r w:rsidR="00C52B80" w:rsidRPr="0024509F">
        <w:rPr>
          <w:rFonts w:ascii="Calibri" w:hAnsi="Calibri"/>
          <w:sz w:val="24"/>
          <w:szCs w:val="24"/>
        </w:rPr>
        <w:t xml:space="preserve"> Society, </w:t>
      </w:r>
      <w:proofErr w:type="spellStart"/>
      <w:r w:rsidR="00C52B80" w:rsidRPr="0024509F">
        <w:rPr>
          <w:rFonts w:ascii="Calibri" w:hAnsi="Calibri"/>
          <w:sz w:val="24"/>
          <w:szCs w:val="24"/>
        </w:rPr>
        <w:t>Mov</w:t>
      </w:r>
      <w:proofErr w:type="spellEnd"/>
      <w:r w:rsidR="00C52B80" w:rsidRPr="0024509F">
        <w:rPr>
          <w:rFonts w:ascii="Calibri" w:hAnsi="Calibri"/>
          <w:sz w:val="24"/>
          <w:szCs w:val="24"/>
        </w:rPr>
        <w:t xml:space="preserve"> </w:t>
      </w:r>
      <w:proofErr w:type="spellStart"/>
      <w:r w:rsidR="00C52B80" w:rsidRPr="0024509F">
        <w:rPr>
          <w:rFonts w:ascii="Calibri" w:hAnsi="Calibri"/>
          <w:sz w:val="24"/>
          <w:szCs w:val="24"/>
        </w:rPr>
        <w:t>Disord</w:t>
      </w:r>
      <w:proofErr w:type="spellEnd"/>
      <w:r w:rsidR="00C52B80" w:rsidRPr="0024509F">
        <w:rPr>
          <w:rFonts w:ascii="Calibri" w:hAnsi="Calibri"/>
          <w:sz w:val="24"/>
          <w:szCs w:val="24"/>
        </w:rPr>
        <w:t xml:space="preserve"> 33 (2018) 75-87.</w:t>
      </w:r>
    </w:p>
    <w:p w14:paraId="4643E0C2" w14:textId="137EC276" w:rsidR="002648EF" w:rsidRPr="003E1759" w:rsidRDefault="00BA6E33" w:rsidP="0052060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Calibri" w:hAnsi="Calibri"/>
          <w:sz w:val="24"/>
          <w:szCs w:val="24"/>
        </w:rPr>
      </w:pPr>
      <w:r w:rsidRPr="0024509F">
        <w:rPr>
          <w:rFonts w:ascii="Calibri" w:hAnsi="Calibri"/>
        </w:rPr>
        <w:t xml:space="preserve">A. </w:t>
      </w:r>
      <w:hyperlink r:id="rId30" w:history="1">
        <w:proofErr w:type="spellStart"/>
        <w:r w:rsidR="002648EF" w:rsidRPr="0024509F">
          <w:rPr>
            <w:rStyle w:val="highlight2"/>
            <w:rFonts w:ascii="Calibri" w:hAnsi="Calibri" w:cstheme="minorHAnsi"/>
            <w:sz w:val="24"/>
            <w:szCs w:val="24"/>
            <w:lang w:val="en-US"/>
          </w:rPr>
          <w:t>Fasano</w:t>
        </w:r>
        <w:proofErr w:type="spellEnd"/>
      </w:hyperlink>
      <w:r w:rsidR="002648EF" w:rsidRPr="0024509F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F. </w:t>
      </w:r>
      <w:hyperlink r:id="rId31" w:history="1">
        <w:proofErr w:type="spellStart"/>
        <w:r w:rsidRPr="0024509F">
          <w:rPr>
            <w:rFonts w:ascii="Calibri" w:hAnsi="Calibri" w:cstheme="minorHAnsi"/>
            <w:sz w:val="24"/>
            <w:szCs w:val="24"/>
            <w:lang w:val="en-US"/>
          </w:rPr>
          <w:t>Bove</w:t>
        </w:r>
        <w:proofErr w:type="spellEnd"/>
      </w:hyperlink>
      <w:r w:rsidR="002648EF" w:rsidRPr="0024509F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A.E. </w:t>
      </w:r>
      <w:hyperlink r:id="rId32" w:history="1">
        <w:r w:rsidRPr="0024509F">
          <w:rPr>
            <w:rFonts w:ascii="Calibri" w:hAnsi="Calibri" w:cstheme="minorHAnsi"/>
            <w:sz w:val="24"/>
            <w:szCs w:val="24"/>
            <w:lang w:val="en-US"/>
          </w:rPr>
          <w:t>Lang</w:t>
        </w:r>
      </w:hyperlink>
      <w:r w:rsidR="0052060E" w:rsidRPr="0024509F">
        <w:rPr>
          <w:rFonts w:ascii="Calibri" w:hAnsi="Calibri" w:cstheme="minorHAnsi"/>
          <w:sz w:val="24"/>
          <w:szCs w:val="24"/>
          <w:lang w:val="en-US"/>
        </w:rPr>
        <w:t>,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2648EF" w:rsidRPr="0024509F">
        <w:rPr>
          <w:rFonts w:ascii="Calibri" w:hAnsi="Calibri" w:cstheme="minorHAnsi"/>
          <w:sz w:val="24"/>
          <w:szCs w:val="24"/>
          <w:lang w:val="en-US"/>
        </w:rPr>
        <w:t xml:space="preserve">The treatment of </w:t>
      </w:r>
      <w:r w:rsidR="002648EF" w:rsidRPr="0024509F">
        <w:rPr>
          <w:rStyle w:val="highlight2"/>
          <w:rFonts w:ascii="Calibri" w:hAnsi="Calibri" w:cstheme="minorHAnsi"/>
          <w:sz w:val="24"/>
          <w:szCs w:val="24"/>
          <w:lang w:val="en-US"/>
        </w:rPr>
        <w:t>dystonic</w:t>
      </w:r>
      <w:r w:rsidR="002648EF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2648EF" w:rsidRPr="0024509F">
        <w:rPr>
          <w:rStyle w:val="highlight2"/>
          <w:rFonts w:ascii="Calibri" w:hAnsi="Calibri" w:cstheme="minorHAnsi"/>
          <w:sz w:val="24"/>
          <w:szCs w:val="24"/>
          <w:lang w:val="en-US"/>
        </w:rPr>
        <w:t>tremor</w:t>
      </w:r>
      <w:r w:rsidR="002648EF" w:rsidRPr="0024509F">
        <w:rPr>
          <w:rFonts w:ascii="Calibri" w:hAnsi="Calibri" w:cstheme="minorHAnsi"/>
          <w:sz w:val="24"/>
          <w:szCs w:val="24"/>
          <w:lang w:val="en-US"/>
        </w:rPr>
        <w:t>: a systematic review</w:t>
      </w:r>
      <w:r w:rsidR="0052060E" w:rsidRPr="0024509F">
        <w:rPr>
          <w:rFonts w:ascii="Calibri" w:hAnsi="Calibri" w:cstheme="minorHAnsi"/>
          <w:sz w:val="24"/>
          <w:szCs w:val="24"/>
          <w:lang w:val="en-US"/>
        </w:rPr>
        <w:t>,</w:t>
      </w:r>
      <w:r w:rsidR="002648EF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hyperlink r:id="rId33" w:tooltip="Journal of neurology, neurosurgery, and psychiatry." w:history="1">
        <w:r w:rsidR="0052060E" w:rsidRPr="0024509F">
          <w:rPr>
            <w:rFonts w:ascii="Calibri" w:hAnsi="Calibri" w:cstheme="minorHAnsi"/>
            <w:sz w:val="24"/>
            <w:szCs w:val="24"/>
            <w:lang w:val="en-US"/>
          </w:rPr>
          <w:t xml:space="preserve">J </w:t>
        </w:r>
        <w:proofErr w:type="spellStart"/>
        <w:r w:rsidR="0052060E" w:rsidRPr="0024509F">
          <w:rPr>
            <w:rFonts w:ascii="Calibri" w:hAnsi="Calibri" w:cstheme="minorHAnsi"/>
            <w:sz w:val="24"/>
            <w:szCs w:val="24"/>
            <w:lang w:val="en-US"/>
          </w:rPr>
          <w:t>Neurol</w:t>
        </w:r>
        <w:proofErr w:type="spellEnd"/>
        <w:r w:rsidR="0052060E" w:rsidRPr="0024509F">
          <w:rPr>
            <w:rFonts w:ascii="Calibri" w:hAnsi="Calibri" w:cstheme="minorHAnsi"/>
            <w:sz w:val="24"/>
            <w:szCs w:val="24"/>
            <w:lang w:val="en-US"/>
          </w:rPr>
          <w:t xml:space="preserve"> </w:t>
        </w:r>
        <w:proofErr w:type="spellStart"/>
        <w:r w:rsidR="0052060E" w:rsidRPr="0024509F">
          <w:rPr>
            <w:rFonts w:ascii="Calibri" w:hAnsi="Calibri" w:cstheme="minorHAnsi"/>
            <w:sz w:val="24"/>
            <w:szCs w:val="24"/>
            <w:lang w:val="en-US"/>
          </w:rPr>
          <w:t>Neurosurg</w:t>
        </w:r>
        <w:proofErr w:type="spellEnd"/>
        <w:r w:rsidR="0052060E" w:rsidRPr="0024509F">
          <w:rPr>
            <w:rFonts w:ascii="Calibri" w:hAnsi="Calibri" w:cstheme="minorHAnsi"/>
            <w:sz w:val="24"/>
            <w:szCs w:val="24"/>
            <w:lang w:val="en-US"/>
          </w:rPr>
          <w:t xml:space="preserve"> Psychiatry</w:t>
        </w:r>
      </w:hyperlink>
      <w:r w:rsidR="002648EF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52060E" w:rsidRPr="0024509F">
        <w:rPr>
          <w:rFonts w:ascii="Calibri" w:hAnsi="Calibri" w:cstheme="minorHAnsi"/>
          <w:sz w:val="24"/>
          <w:szCs w:val="24"/>
          <w:lang w:val="en-US"/>
        </w:rPr>
        <w:t xml:space="preserve">85 (2014) </w:t>
      </w:r>
      <w:r w:rsidR="002648EF" w:rsidRPr="0024509F">
        <w:rPr>
          <w:rFonts w:ascii="Calibri" w:hAnsi="Calibri" w:cstheme="minorHAnsi"/>
          <w:sz w:val="24"/>
          <w:szCs w:val="24"/>
          <w:lang w:val="en-US"/>
        </w:rPr>
        <w:t>759-</w:t>
      </w:r>
      <w:r w:rsidR="0052060E" w:rsidRPr="0024509F">
        <w:rPr>
          <w:rFonts w:ascii="Calibri" w:hAnsi="Calibri" w:cstheme="minorHAnsi"/>
          <w:sz w:val="24"/>
          <w:szCs w:val="24"/>
          <w:lang w:val="en-US"/>
        </w:rPr>
        <w:t>7</w:t>
      </w:r>
      <w:r w:rsidR="002648EF" w:rsidRPr="0024509F">
        <w:rPr>
          <w:rFonts w:ascii="Calibri" w:hAnsi="Calibri" w:cstheme="minorHAnsi"/>
          <w:sz w:val="24"/>
          <w:szCs w:val="24"/>
          <w:lang w:val="en-US"/>
        </w:rPr>
        <w:t>69.</w:t>
      </w:r>
    </w:p>
    <w:p w14:paraId="0E41AFC4" w14:textId="1746D473" w:rsidR="003C04B2" w:rsidRPr="0024509F" w:rsidRDefault="003C04B2" w:rsidP="0052060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lang w:val="en-US"/>
        </w:rPr>
        <w:t>A. Patel</w:t>
      </w:r>
      <w:r w:rsidRPr="003C04B2">
        <w:rPr>
          <w:rFonts w:ascii="Calibri" w:hAnsi="Calibri"/>
          <w:lang w:val="en-US"/>
        </w:rPr>
        <w:t xml:space="preserve">, </w:t>
      </w:r>
      <w:r>
        <w:rPr>
          <w:rFonts w:ascii="Calibri" w:hAnsi="Calibri"/>
          <w:lang w:val="en-US"/>
        </w:rPr>
        <w:t xml:space="preserve">W. </w:t>
      </w:r>
      <w:proofErr w:type="spellStart"/>
      <w:r>
        <w:rPr>
          <w:rFonts w:ascii="Calibri" w:hAnsi="Calibri"/>
          <w:lang w:val="en-US"/>
        </w:rPr>
        <w:t>Deeb</w:t>
      </w:r>
      <w:proofErr w:type="spellEnd"/>
      <w:r w:rsidRPr="003C04B2">
        <w:rPr>
          <w:rFonts w:ascii="Calibri" w:hAnsi="Calibri"/>
          <w:lang w:val="en-US"/>
        </w:rPr>
        <w:t xml:space="preserve">, </w:t>
      </w:r>
      <w:r>
        <w:rPr>
          <w:rFonts w:ascii="Calibri" w:hAnsi="Calibri"/>
          <w:lang w:val="en-US"/>
        </w:rPr>
        <w:t xml:space="preserve">MS. </w:t>
      </w:r>
      <w:proofErr w:type="spellStart"/>
      <w:r>
        <w:rPr>
          <w:rFonts w:ascii="Calibri" w:hAnsi="Calibri"/>
          <w:lang w:val="en-US"/>
        </w:rPr>
        <w:t>Okun</w:t>
      </w:r>
      <w:proofErr w:type="spellEnd"/>
      <w:r>
        <w:rPr>
          <w:rFonts w:ascii="Calibri" w:hAnsi="Calibri"/>
          <w:lang w:val="en-US"/>
        </w:rPr>
        <w:t>,</w:t>
      </w:r>
      <w:r w:rsidRPr="003C04B2">
        <w:rPr>
          <w:rFonts w:ascii="Calibri" w:hAnsi="Calibri"/>
          <w:lang w:val="en-US"/>
        </w:rPr>
        <w:t xml:space="preserve"> Deep Brain Stimulation Management of Essential Tremor with Dystonic Features. Tre</w:t>
      </w:r>
      <w:r>
        <w:rPr>
          <w:rFonts w:ascii="Calibri" w:hAnsi="Calibri"/>
          <w:lang w:val="en-US"/>
        </w:rPr>
        <w:t xml:space="preserve">mor Other </w:t>
      </w:r>
      <w:proofErr w:type="spellStart"/>
      <w:r>
        <w:rPr>
          <w:rFonts w:ascii="Calibri" w:hAnsi="Calibri"/>
          <w:lang w:val="en-US"/>
        </w:rPr>
        <w:t>Hyperkinet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Mov</w:t>
      </w:r>
      <w:proofErr w:type="spellEnd"/>
      <w:r>
        <w:rPr>
          <w:rFonts w:ascii="Calibri" w:hAnsi="Calibri"/>
          <w:lang w:val="en-US"/>
        </w:rPr>
        <w:t xml:space="preserve"> (N Y) 8 (2018) </w:t>
      </w:r>
      <w:r w:rsidRPr="003C04B2">
        <w:rPr>
          <w:rFonts w:ascii="Calibri" w:hAnsi="Calibri"/>
          <w:lang w:val="en-US"/>
        </w:rPr>
        <w:t>557.</w:t>
      </w:r>
    </w:p>
    <w:p w14:paraId="2259A53B" w14:textId="79871E7E" w:rsidR="00BB3059" w:rsidRPr="0024509F" w:rsidRDefault="00BA6E33" w:rsidP="00BB305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rPr>
          <w:rFonts w:ascii="Calibri" w:hAnsi="Calibri"/>
          <w:sz w:val="24"/>
          <w:szCs w:val="24"/>
        </w:rPr>
      </w:pPr>
      <w:r w:rsidRPr="0024509F">
        <w:rPr>
          <w:rFonts w:ascii="Calibri" w:hAnsi="Calibri"/>
          <w:sz w:val="24"/>
          <w:szCs w:val="24"/>
        </w:rPr>
        <w:lastRenderedPageBreak/>
        <w:t xml:space="preserve">C. </w:t>
      </w:r>
      <w:proofErr w:type="spellStart"/>
      <w:r w:rsidRPr="0024509F">
        <w:rPr>
          <w:rFonts w:ascii="Calibri" w:hAnsi="Calibri"/>
          <w:sz w:val="24"/>
          <w:szCs w:val="24"/>
        </w:rPr>
        <w:t>Fearon</w:t>
      </w:r>
      <w:proofErr w:type="spellEnd"/>
      <w:r w:rsidR="00BB3059" w:rsidRPr="0024509F">
        <w:rPr>
          <w:rFonts w:ascii="Calibri" w:hAnsi="Calibri"/>
          <w:sz w:val="24"/>
          <w:szCs w:val="24"/>
        </w:rPr>
        <w:t xml:space="preserve">, </w:t>
      </w:r>
      <w:r w:rsidRPr="0024509F">
        <w:rPr>
          <w:rFonts w:ascii="Calibri" w:hAnsi="Calibri"/>
          <w:sz w:val="24"/>
          <w:szCs w:val="24"/>
        </w:rPr>
        <w:t xml:space="preserve">A.J. </w:t>
      </w:r>
      <w:proofErr w:type="spellStart"/>
      <w:r w:rsidRPr="0024509F">
        <w:rPr>
          <w:rFonts w:ascii="Calibri" w:hAnsi="Calibri"/>
          <w:sz w:val="24"/>
          <w:szCs w:val="24"/>
        </w:rPr>
        <w:t>Espay</w:t>
      </w:r>
      <w:proofErr w:type="spellEnd"/>
      <w:r w:rsidR="00BB3059" w:rsidRPr="0024509F">
        <w:rPr>
          <w:rFonts w:ascii="Calibri" w:hAnsi="Calibri"/>
          <w:sz w:val="24"/>
          <w:szCs w:val="24"/>
        </w:rPr>
        <w:t xml:space="preserve">, </w:t>
      </w:r>
      <w:r w:rsidRPr="0024509F">
        <w:rPr>
          <w:rFonts w:ascii="Calibri" w:hAnsi="Calibri"/>
          <w:sz w:val="24"/>
          <w:szCs w:val="24"/>
        </w:rPr>
        <w:t>A.E. Lang</w:t>
      </w:r>
      <w:r w:rsidR="00BB3059" w:rsidRPr="0024509F">
        <w:rPr>
          <w:rFonts w:ascii="Calibri" w:hAnsi="Calibri"/>
          <w:sz w:val="24"/>
          <w:szCs w:val="24"/>
        </w:rPr>
        <w:t xml:space="preserve">, </w:t>
      </w:r>
      <w:r w:rsidRPr="0024509F">
        <w:rPr>
          <w:rFonts w:ascii="Calibri" w:hAnsi="Calibri"/>
          <w:sz w:val="24"/>
          <w:szCs w:val="24"/>
        </w:rPr>
        <w:t>T. Lynch</w:t>
      </w:r>
      <w:r w:rsidR="00BB3059" w:rsidRPr="0024509F">
        <w:rPr>
          <w:rFonts w:ascii="Calibri" w:hAnsi="Calibri"/>
          <w:sz w:val="24"/>
          <w:szCs w:val="24"/>
        </w:rPr>
        <w:t xml:space="preserve">, </w:t>
      </w:r>
      <w:r w:rsidRPr="0024509F">
        <w:rPr>
          <w:rFonts w:ascii="Calibri" w:hAnsi="Calibri"/>
          <w:sz w:val="24"/>
          <w:szCs w:val="24"/>
        </w:rPr>
        <w:t>D. Martino</w:t>
      </w:r>
      <w:r w:rsidR="00BB3059" w:rsidRPr="0024509F">
        <w:rPr>
          <w:rFonts w:ascii="Calibri" w:hAnsi="Calibri"/>
          <w:sz w:val="24"/>
          <w:szCs w:val="24"/>
        </w:rPr>
        <w:t xml:space="preserve">, </w:t>
      </w:r>
      <w:r w:rsidRPr="0024509F">
        <w:rPr>
          <w:rFonts w:ascii="Calibri" w:hAnsi="Calibri"/>
          <w:sz w:val="24"/>
          <w:szCs w:val="24"/>
        </w:rPr>
        <w:t xml:space="preserve">F. </w:t>
      </w:r>
      <w:proofErr w:type="spellStart"/>
      <w:r w:rsidRPr="0024509F">
        <w:rPr>
          <w:rFonts w:ascii="Calibri" w:hAnsi="Calibri"/>
          <w:sz w:val="24"/>
          <w:szCs w:val="24"/>
        </w:rPr>
        <w:t>Morgante</w:t>
      </w:r>
      <w:proofErr w:type="spellEnd"/>
      <w:r w:rsidR="00BB3059" w:rsidRPr="0024509F">
        <w:rPr>
          <w:rFonts w:ascii="Calibri" w:hAnsi="Calibri"/>
          <w:sz w:val="24"/>
          <w:szCs w:val="24"/>
        </w:rPr>
        <w:t xml:space="preserve">, </w:t>
      </w:r>
      <w:r w:rsidRPr="0024509F">
        <w:rPr>
          <w:rFonts w:ascii="Calibri" w:hAnsi="Calibri"/>
          <w:sz w:val="24"/>
          <w:szCs w:val="24"/>
        </w:rPr>
        <w:t>N.P. Quinn</w:t>
      </w:r>
      <w:r w:rsidR="00BB3059" w:rsidRPr="0024509F">
        <w:rPr>
          <w:rFonts w:ascii="Calibri" w:hAnsi="Calibri"/>
          <w:sz w:val="24"/>
          <w:szCs w:val="24"/>
        </w:rPr>
        <w:t xml:space="preserve">, </w:t>
      </w:r>
      <w:r w:rsidRPr="0024509F">
        <w:rPr>
          <w:rFonts w:ascii="Calibri" w:hAnsi="Calibri"/>
          <w:sz w:val="24"/>
          <w:szCs w:val="24"/>
        </w:rPr>
        <w:t xml:space="preserve">M. </w:t>
      </w:r>
      <w:proofErr w:type="spellStart"/>
      <w:r w:rsidR="00BB3059" w:rsidRPr="0024509F">
        <w:rPr>
          <w:rFonts w:ascii="Calibri" w:hAnsi="Calibri"/>
          <w:sz w:val="24"/>
          <w:szCs w:val="24"/>
        </w:rPr>
        <w:t>V</w:t>
      </w:r>
      <w:r w:rsidRPr="0024509F">
        <w:rPr>
          <w:rFonts w:ascii="Calibri" w:hAnsi="Calibri"/>
          <w:sz w:val="24"/>
          <w:szCs w:val="24"/>
        </w:rPr>
        <w:t>idailhet</w:t>
      </w:r>
      <w:proofErr w:type="spellEnd"/>
      <w:r w:rsidR="00BB3059" w:rsidRPr="0024509F">
        <w:rPr>
          <w:rFonts w:ascii="Calibri" w:hAnsi="Calibri"/>
          <w:sz w:val="24"/>
          <w:szCs w:val="24"/>
        </w:rPr>
        <w:t>, </w:t>
      </w:r>
      <w:r w:rsidRPr="0024509F">
        <w:rPr>
          <w:rFonts w:ascii="Calibri" w:hAnsi="Calibri"/>
          <w:sz w:val="24"/>
          <w:szCs w:val="24"/>
        </w:rPr>
        <w:t xml:space="preserve">A. </w:t>
      </w:r>
      <w:r w:rsidRPr="0024509F">
        <w:rPr>
          <w:rFonts w:ascii="Calibri" w:hAnsi="Calibri"/>
          <w:bCs/>
          <w:sz w:val="24"/>
          <w:szCs w:val="24"/>
        </w:rPr>
        <w:t>Fasano</w:t>
      </w:r>
      <w:r w:rsidR="00F63B8B" w:rsidRPr="0024509F">
        <w:rPr>
          <w:rFonts w:ascii="Calibri" w:hAnsi="Calibri"/>
          <w:sz w:val="24"/>
          <w:szCs w:val="24"/>
        </w:rPr>
        <w:t>,</w:t>
      </w:r>
      <w:r w:rsidR="003F3142" w:rsidRPr="0024509F">
        <w:rPr>
          <w:rFonts w:ascii="Calibri" w:hAnsi="Calibri"/>
          <w:sz w:val="24"/>
          <w:szCs w:val="24"/>
        </w:rPr>
        <w:t xml:space="preserve"> Soft </w:t>
      </w:r>
      <w:proofErr w:type="spellStart"/>
      <w:r w:rsidR="003F3142" w:rsidRPr="0024509F">
        <w:rPr>
          <w:rFonts w:ascii="Calibri" w:hAnsi="Calibri"/>
          <w:sz w:val="24"/>
          <w:szCs w:val="24"/>
        </w:rPr>
        <w:t>signs</w:t>
      </w:r>
      <w:proofErr w:type="spellEnd"/>
      <w:r w:rsidR="003F3142" w:rsidRPr="0024509F">
        <w:rPr>
          <w:rFonts w:ascii="Calibri" w:hAnsi="Calibri"/>
          <w:sz w:val="24"/>
          <w:szCs w:val="24"/>
        </w:rPr>
        <w:t xml:space="preserve"> in </w:t>
      </w:r>
      <w:proofErr w:type="spellStart"/>
      <w:r w:rsidR="003F3142" w:rsidRPr="0024509F">
        <w:rPr>
          <w:rFonts w:ascii="Calibri" w:hAnsi="Calibri"/>
          <w:sz w:val="24"/>
          <w:szCs w:val="24"/>
        </w:rPr>
        <w:t>movement</w:t>
      </w:r>
      <w:proofErr w:type="spellEnd"/>
      <w:r w:rsidR="003F3142" w:rsidRPr="0024509F">
        <w:rPr>
          <w:rFonts w:ascii="Calibri" w:hAnsi="Calibri"/>
          <w:sz w:val="24"/>
          <w:szCs w:val="24"/>
        </w:rPr>
        <w:t xml:space="preserve"> </w:t>
      </w:r>
      <w:proofErr w:type="spellStart"/>
      <w:r w:rsidR="003F3142" w:rsidRPr="0024509F">
        <w:rPr>
          <w:rFonts w:ascii="Calibri" w:hAnsi="Calibri"/>
          <w:sz w:val="24"/>
          <w:szCs w:val="24"/>
        </w:rPr>
        <w:t>disorders</w:t>
      </w:r>
      <w:proofErr w:type="spellEnd"/>
      <w:r w:rsidR="003F3142" w:rsidRPr="0024509F">
        <w:rPr>
          <w:rFonts w:ascii="Calibri" w:hAnsi="Calibri"/>
          <w:sz w:val="24"/>
          <w:szCs w:val="24"/>
        </w:rPr>
        <w:t xml:space="preserve">: friends or </w:t>
      </w:r>
      <w:proofErr w:type="spellStart"/>
      <w:r w:rsidR="003F3142" w:rsidRPr="0024509F">
        <w:rPr>
          <w:rFonts w:ascii="Calibri" w:hAnsi="Calibri"/>
          <w:sz w:val="24"/>
          <w:szCs w:val="24"/>
        </w:rPr>
        <w:t>foes</w:t>
      </w:r>
      <w:proofErr w:type="spellEnd"/>
      <w:r w:rsidR="003F3142" w:rsidRPr="0024509F">
        <w:rPr>
          <w:rFonts w:ascii="Calibri" w:hAnsi="Calibri"/>
          <w:sz w:val="24"/>
          <w:szCs w:val="24"/>
        </w:rPr>
        <w:t>?</w:t>
      </w:r>
      <w:r w:rsidR="00F63B8B" w:rsidRPr="0024509F">
        <w:rPr>
          <w:rFonts w:ascii="Calibri" w:hAnsi="Calibri"/>
          <w:sz w:val="24"/>
          <w:szCs w:val="24"/>
        </w:rPr>
        <w:t xml:space="preserve"> </w:t>
      </w:r>
      <w:r w:rsidR="00BB3059" w:rsidRPr="0024509F">
        <w:rPr>
          <w:rFonts w:ascii="Calibri" w:hAnsi="Calibri"/>
          <w:sz w:val="24"/>
          <w:szCs w:val="24"/>
        </w:rPr>
        <w:t xml:space="preserve">J </w:t>
      </w:r>
      <w:proofErr w:type="spellStart"/>
      <w:r w:rsidR="00BB3059" w:rsidRPr="0024509F">
        <w:rPr>
          <w:rFonts w:ascii="Calibri" w:hAnsi="Calibri"/>
          <w:sz w:val="24"/>
          <w:szCs w:val="24"/>
        </w:rPr>
        <w:t>Neurol</w:t>
      </w:r>
      <w:proofErr w:type="spellEnd"/>
      <w:r w:rsidR="00BB3059" w:rsidRPr="0024509F">
        <w:rPr>
          <w:rFonts w:ascii="Calibri" w:hAnsi="Calibri"/>
          <w:sz w:val="24"/>
          <w:szCs w:val="24"/>
        </w:rPr>
        <w:t xml:space="preserve"> </w:t>
      </w:r>
      <w:proofErr w:type="spellStart"/>
      <w:r w:rsidR="00BB3059" w:rsidRPr="0024509F">
        <w:rPr>
          <w:rFonts w:ascii="Calibri" w:hAnsi="Calibri"/>
          <w:sz w:val="24"/>
          <w:szCs w:val="24"/>
        </w:rPr>
        <w:t>Neurosurg</w:t>
      </w:r>
      <w:proofErr w:type="spellEnd"/>
      <w:r w:rsidR="00BB3059" w:rsidRPr="0024509F">
        <w:rPr>
          <w:rFonts w:ascii="Calibri" w:hAnsi="Calibri"/>
          <w:sz w:val="24"/>
          <w:szCs w:val="24"/>
        </w:rPr>
        <w:t xml:space="preserve"> </w:t>
      </w:r>
      <w:proofErr w:type="spellStart"/>
      <w:r w:rsidR="00BB3059" w:rsidRPr="0024509F">
        <w:rPr>
          <w:rFonts w:ascii="Calibri" w:hAnsi="Calibri"/>
          <w:sz w:val="24"/>
          <w:szCs w:val="24"/>
        </w:rPr>
        <w:t>Psychiatry</w:t>
      </w:r>
      <w:proofErr w:type="spellEnd"/>
      <w:r w:rsidR="00BB3059" w:rsidRPr="0024509F">
        <w:rPr>
          <w:rFonts w:ascii="Calibri" w:hAnsi="Calibri"/>
          <w:sz w:val="24"/>
          <w:szCs w:val="24"/>
        </w:rPr>
        <w:t xml:space="preserve">. 2018 </w:t>
      </w:r>
      <w:proofErr w:type="spellStart"/>
      <w:r w:rsidR="00BB3059" w:rsidRPr="0024509F">
        <w:rPr>
          <w:rFonts w:ascii="Calibri" w:hAnsi="Calibri"/>
          <w:sz w:val="24"/>
          <w:szCs w:val="24"/>
        </w:rPr>
        <w:t>Nov</w:t>
      </w:r>
      <w:proofErr w:type="spellEnd"/>
      <w:r w:rsidR="00BB3059" w:rsidRPr="0024509F">
        <w:rPr>
          <w:rFonts w:ascii="Calibri" w:hAnsi="Calibri"/>
          <w:sz w:val="24"/>
          <w:szCs w:val="24"/>
        </w:rPr>
        <w:t xml:space="preserve"> 8. pii: jnnp-2018-318455. </w:t>
      </w:r>
    </w:p>
    <w:p w14:paraId="51503D51" w14:textId="77777777" w:rsidR="0024509F" w:rsidRPr="0024509F" w:rsidRDefault="0024509F" w:rsidP="0024509F">
      <w:pPr>
        <w:autoSpaceDE w:val="0"/>
        <w:autoSpaceDN w:val="0"/>
        <w:adjustRightInd w:val="0"/>
        <w:spacing w:line="360" w:lineRule="auto"/>
        <w:rPr>
          <w:rFonts w:ascii="Calibri" w:hAnsi="Calibri"/>
          <w:sz w:val="24"/>
          <w:szCs w:val="24"/>
        </w:rPr>
        <w:sectPr w:rsidR="0024509F" w:rsidRPr="0024509F" w:rsidSect="00E83F8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639634C" w14:textId="6DB15D79" w:rsidR="005B493B" w:rsidRPr="0024509F" w:rsidRDefault="00DD2ACA" w:rsidP="001F05CF">
      <w:pPr>
        <w:pStyle w:val="desc2"/>
        <w:shd w:val="clear" w:color="auto" w:fill="FFFFFF"/>
        <w:spacing w:line="480" w:lineRule="auto"/>
        <w:rPr>
          <w:rFonts w:ascii="Calibri" w:hAnsi="Calibri" w:cstheme="minorHAnsi"/>
          <w:b/>
          <w:sz w:val="24"/>
          <w:szCs w:val="24"/>
          <w:lang w:val="en-US"/>
        </w:rPr>
      </w:pPr>
      <w:r w:rsidRPr="0024509F">
        <w:rPr>
          <w:rFonts w:ascii="Calibri" w:hAnsi="Calibri" w:cstheme="minorHAnsi"/>
          <w:b/>
          <w:sz w:val="24"/>
          <w:szCs w:val="24"/>
          <w:lang w:val="en-US"/>
        </w:rPr>
        <w:lastRenderedPageBreak/>
        <w:t>Figure</w:t>
      </w:r>
      <w:r w:rsidR="003F0310" w:rsidRPr="0024509F">
        <w:rPr>
          <w:rFonts w:ascii="Calibri" w:hAnsi="Calibri" w:cstheme="minorHAnsi"/>
          <w:b/>
          <w:sz w:val="24"/>
          <w:szCs w:val="24"/>
          <w:lang w:val="en-US"/>
        </w:rPr>
        <w:t xml:space="preserve"> </w:t>
      </w:r>
      <w:r w:rsidRPr="0024509F">
        <w:rPr>
          <w:rFonts w:ascii="Calibri" w:hAnsi="Calibri" w:cstheme="minorHAnsi"/>
          <w:b/>
          <w:sz w:val="24"/>
          <w:szCs w:val="24"/>
          <w:lang w:val="en-US"/>
        </w:rPr>
        <w:t>legend</w:t>
      </w:r>
    </w:p>
    <w:p w14:paraId="3C7CB3C4" w14:textId="41C44813" w:rsidR="00E34EE5" w:rsidRPr="0024509F" w:rsidRDefault="00E61937" w:rsidP="001F05CF">
      <w:pPr>
        <w:spacing w:line="480" w:lineRule="auto"/>
        <w:rPr>
          <w:rFonts w:ascii="Calibri" w:hAnsi="Calibri" w:cstheme="minorHAnsi"/>
          <w:sz w:val="24"/>
          <w:szCs w:val="24"/>
          <w:lang w:val="en-GB"/>
        </w:rPr>
      </w:pPr>
      <w:r w:rsidRPr="0024509F">
        <w:rPr>
          <w:rFonts w:ascii="Calibri" w:hAnsi="Calibri" w:cstheme="minorHAnsi"/>
          <w:b/>
          <w:sz w:val="24"/>
          <w:szCs w:val="24"/>
          <w:lang w:val="en-US"/>
        </w:rPr>
        <w:t xml:space="preserve">Figure 1. 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A) </w:t>
      </w:r>
      <w:r w:rsidR="007C4A1E" w:rsidRPr="0024509F">
        <w:rPr>
          <w:rFonts w:ascii="Calibri" w:hAnsi="Calibri" w:cstheme="minorHAnsi"/>
          <w:sz w:val="24"/>
          <w:szCs w:val="24"/>
          <w:lang w:val="en-US"/>
        </w:rPr>
        <w:t>Patient</w:t>
      </w:r>
      <w:r w:rsidR="00CD65C9" w:rsidRPr="0024509F">
        <w:rPr>
          <w:rFonts w:ascii="Calibri" w:hAnsi="Calibri" w:cstheme="minorHAnsi"/>
          <w:sz w:val="24"/>
          <w:szCs w:val="24"/>
          <w:lang w:val="en-US"/>
        </w:rPr>
        <w:t xml:space="preserve"> 1</w:t>
      </w:r>
      <w:r w:rsidR="006E050B" w:rsidRPr="0024509F">
        <w:rPr>
          <w:rFonts w:ascii="Calibri" w:hAnsi="Calibri" w:cstheme="minorHAnsi"/>
          <w:sz w:val="24"/>
          <w:szCs w:val="24"/>
          <w:lang w:val="en-US"/>
        </w:rPr>
        <w:t>’s</w:t>
      </w:r>
      <w:r w:rsidR="00CD65C9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CD65C9" w:rsidRPr="0024509F">
        <w:rPr>
          <w:rFonts w:ascii="Calibri" w:hAnsi="Calibri"/>
          <w:color w:val="231F20"/>
          <w:sz w:val="24"/>
          <w:szCs w:val="24"/>
          <w:lang w:val="en-US"/>
        </w:rPr>
        <w:t>T</w:t>
      </w:r>
      <w:r w:rsidR="007561DF" w:rsidRPr="0024509F">
        <w:rPr>
          <w:rFonts w:ascii="Calibri" w:hAnsi="Calibri"/>
          <w:color w:val="231F20"/>
          <w:sz w:val="24"/>
          <w:szCs w:val="24"/>
          <w:lang w:val="en-US"/>
        </w:rPr>
        <w:t>2</w:t>
      </w:r>
      <w:r w:rsidR="006E050B" w:rsidRPr="0024509F">
        <w:rPr>
          <w:rFonts w:ascii="Calibri" w:hAnsi="Calibri"/>
          <w:color w:val="231F20"/>
          <w:sz w:val="24"/>
          <w:szCs w:val="24"/>
          <w:lang w:val="en-US"/>
        </w:rPr>
        <w:t>w</w:t>
      </w:r>
      <w:r w:rsidR="00CD65C9" w:rsidRPr="0024509F">
        <w:rPr>
          <w:rFonts w:ascii="Calibri" w:hAnsi="Calibri"/>
          <w:color w:val="231F20"/>
          <w:sz w:val="24"/>
          <w:szCs w:val="24"/>
          <w:lang w:val="en-US"/>
        </w:rPr>
        <w:t xml:space="preserve"> </w:t>
      </w:r>
      <w:r w:rsidR="006E050B" w:rsidRPr="0024509F">
        <w:rPr>
          <w:rFonts w:ascii="Calibri" w:hAnsi="Calibri"/>
          <w:color w:val="231F20"/>
          <w:sz w:val="24"/>
          <w:szCs w:val="24"/>
          <w:lang w:val="en-US"/>
        </w:rPr>
        <w:t>brain MRI</w:t>
      </w:r>
      <w:r w:rsidR="00CD65C9" w:rsidRPr="0024509F">
        <w:rPr>
          <w:rFonts w:ascii="Calibri" w:hAnsi="Calibri"/>
          <w:color w:val="231F20"/>
          <w:sz w:val="24"/>
          <w:szCs w:val="24"/>
          <w:lang w:val="en-US"/>
        </w:rPr>
        <w:t xml:space="preserve"> showing the thalamic electrode position (white arrow).</w:t>
      </w:r>
      <w:r w:rsidR="00805F0A">
        <w:rPr>
          <w:rFonts w:ascii="Calibri" w:hAnsi="Calibri"/>
          <w:color w:val="231F20"/>
          <w:sz w:val="24"/>
          <w:szCs w:val="24"/>
          <w:lang w:val="en-US"/>
        </w:rPr>
        <w:t xml:space="preserve"> </w:t>
      </w:r>
      <w:r w:rsidR="00CD65C9" w:rsidRPr="0024509F">
        <w:rPr>
          <w:rFonts w:ascii="Calibri" w:hAnsi="Calibri"/>
          <w:sz w:val="24"/>
          <w:szCs w:val="24"/>
          <w:lang w:val="en-US"/>
        </w:rPr>
        <w:t xml:space="preserve">Later on, the patients underwent bilateral </w:t>
      </w:r>
      <w:proofErr w:type="spellStart"/>
      <w:r w:rsidR="00CD65C9" w:rsidRPr="0024509F">
        <w:rPr>
          <w:rFonts w:ascii="Calibri" w:hAnsi="Calibri"/>
          <w:sz w:val="24"/>
          <w:szCs w:val="24"/>
          <w:lang w:val="en-US"/>
        </w:rPr>
        <w:t>GPi</w:t>
      </w:r>
      <w:proofErr w:type="spellEnd"/>
      <w:r w:rsidR="00CD65C9" w:rsidRPr="0024509F">
        <w:rPr>
          <w:rFonts w:ascii="Calibri" w:hAnsi="Calibri"/>
          <w:sz w:val="24"/>
          <w:szCs w:val="24"/>
          <w:lang w:val="en-US"/>
        </w:rPr>
        <w:t xml:space="preserve"> DBS.</w:t>
      </w:r>
      <w:r w:rsidRPr="0024509F">
        <w:rPr>
          <w:rFonts w:ascii="Calibri" w:hAnsi="Calibri"/>
          <w:sz w:val="24"/>
          <w:szCs w:val="24"/>
          <w:lang w:val="en-US"/>
        </w:rPr>
        <w:t xml:space="preserve"> B)</w:t>
      </w:r>
      <w:r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7C4A1E" w:rsidRPr="0024509F">
        <w:rPr>
          <w:rFonts w:ascii="Calibri" w:hAnsi="Calibri" w:cstheme="minorHAnsi"/>
          <w:sz w:val="24"/>
          <w:szCs w:val="24"/>
          <w:lang w:val="en-US"/>
        </w:rPr>
        <w:t>Patient</w:t>
      </w:r>
      <w:r w:rsidR="003D3475" w:rsidRPr="0024509F">
        <w:rPr>
          <w:rFonts w:ascii="Calibri" w:hAnsi="Calibri" w:cstheme="minorHAnsi"/>
          <w:sz w:val="24"/>
          <w:szCs w:val="24"/>
          <w:lang w:val="en-US"/>
        </w:rPr>
        <w:t xml:space="preserve"> 2</w:t>
      </w:r>
      <w:r w:rsidR="006E050B" w:rsidRPr="0024509F">
        <w:rPr>
          <w:rFonts w:ascii="Calibri" w:hAnsi="Calibri" w:cstheme="minorHAnsi"/>
          <w:sz w:val="24"/>
          <w:szCs w:val="24"/>
          <w:lang w:val="en-US"/>
        </w:rPr>
        <w:t>’s</w:t>
      </w:r>
      <w:r w:rsidR="008F659C" w:rsidRPr="0024509F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6E050B" w:rsidRPr="0024509F">
        <w:rPr>
          <w:rFonts w:ascii="Calibri" w:hAnsi="Calibri"/>
          <w:color w:val="231F20"/>
          <w:sz w:val="24"/>
          <w:szCs w:val="24"/>
          <w:lang w:val="en-US"/>
        </w:rPr>
        <w:t>T</w:t>
      </w:r>
      <w:r w:rsidR="007561DF" w:rsidRPr="0024509F">
        <w:rPr>
          <w:rFonts w:ascii="Calibri" w:hAnsi="Calibri"/>
          <w:color w:val="231F20"/>
          <w:sz w:val="24"/>
          <w:szCs w:val="24"/>
          <w:lang w:val="en-US"/>
        </w:rPr>
        <w:t>2</w:t>
      </w:r>
      <w:r w:rsidR="006E050B" w:rsidRPr="0024509F">
        <w:rPr>
          <w:rFonts w:ascii="Calibri" w:hAnsi="Calibri"/>
          <w:color w:val="231F20"/>
          <w:sz w:val="24"/>
          <w:szCs w:val="24"/>
          <w:lang w:val="en-US"/>
        </w:rPr>
        <w:t xml:space="preserve">w brain MRI </w:t>
      </w:r>
      <w:r w:rsidR="008F659C" w:rsidRPr="0024509F">
        <w:rPr>
          <w:rFonts w:ascii="Calibri" w:hAnsi="Calibri"/>
          <w:color w:val="231F20"/>
          <w:sz w:val="24"/>
          <w:szCs w:val="24"/>
          <w:lang w:val="en-US"/>
        </w:rPr>
        <w:t>showing the thalamic electrode position (white arrow).</w:t>
      </w:r>
      <w:r w:rsidR="002A313F" w:rsidRPr="0024509F">
        <w:rPr>
          <w:rFonts w:ascii="Calibri" w:hAnsi="Calibri"/>
          <w:color w:val="231F20"/>
          <w:sz w:val="24"/>
          <w:szCs w:val="24"/>
          <w:lang w:val="en-US"/>
        </w:rPr>
        <w:t xml:space="preserve"> </w:t>
      </w:r>
      <w:r w:rsidRPr="0024509F">
        <w:rPr>
          <w:rFonts w:ascii="Calibri" w:hAnsi="Calibri"/>
          <w:sz w:val="24"/>
          <w:szCs w:val="24"/>
          <w:lang w:val="en-US"/>
        </w:rPr>
        <w:t>C)</w:t>
      </w:r>
      <w:r w:rsidRPr="0024509F">
        <w:rPr>
          <w:rFonts w:ascii="Calibri" w:hAnsi="Calibri"/>
          <w:color w:val="231F20"/>
          <w:sz w:val="24"/>
          <w:szCs w:val="24"/>
          <w:lang w:val="en-US"/>
        </w:rPr>
        <w:t xml:space="preserve"> </w:t>
      </w:r>
      <w:r w:rsidR="00805F0A" w:rsidRPr="0024509F">
        <w:rPr>
          <w:rFonts w:ascii="Calibri" w:hAnsi="Calibri" w:cstheme="minorHAnsi"/>
          <w:sz w:val="24"/>
          <w:szCs w:val="24"/>
          <w:lang w:val="en-US"/>
        </w:rPr>
        <w:t xml:space="preserve">Patient </w:t>
      </w:r>
      <w:r w:rsidR="00805F0A">
        <w:rPr>
          <w:rFonts w:ascii="Calibri" w:hAnsi="Calibri" w:cstheme="minorHAnsi"/>
          <w:sz w:val="24"/>
          <w:szCs w:val="24"/>
          <w:lang w:val="en-US"/>
        </w:rPr>
        <w:t>3</w:t>
      </w:r>
      <w:r w:rsidR="00805F0A" w:rsidRPr="0024509F">
        <w:rPr>
          <w:rFonts w:ascii="Calibri" w:hAnsi="Calibri" w:cstheme="minorHAnsi"/>
          <w:sz w:val="24"/>
          <w:szCs w:val="24"/>
          <w:lang w:val="en-US"/>
        </w:rPr>
        <w:t xml:space="preserve">’s </w:t>
      </w:r>
      <w:r w:rsidR="00805F0A" w:rsidRPr="0024509F">
        <w:rPr>
          <w:rFonts w:ascii="Calibri" w:hAnsi="Calibri"/>
          <w:color w:val="231F20"/>
          <w:sz w:val="24"/>
          <w:szCs w:val="24"/>
          <w:lang w:val="en-US"/>
        </w:rPr>
        <w:t xml:space="preserve">T2w brain MRI showing a right-sided radiofrequency </w:t>
      </w:r>
      <w:proofErr w:type="spellStart"/>
      <w:r w:rsidR="00805F0A" w:rsidRPr="0024509F">
        <w:rPr>
          <w:rFonts w:ascii="Calibri" w:hAnsi="Calibri"/>
          <w:color w:val="231F20"/>
          <w:sz w:val="24"/>
          <w:szCs w:val="24"/>
          <w:lang w:val="en-US"/>
        </w:rPr>
        <w:t>thalamotomy</w:t>
      </w:r>
      <w:proofErr w:type="spellEnd"/>
      <w:r w:rsidR="00805F0A" w:rsidRPr="0024509F">
        <w:rPr>
          <w:rFonts w:ascii="Calibri" w:hAnsi="Calibri"/>
          <w:color w:val="231F20"/>
          <w:sz w:val="24"/>
          <w:szCs w:val="24"/>
          <w:lang w:val="en-US"/>
        </w:rPr>
        <w:t>. D)</w:t>
      </w:r>
      <w:r w:rsidR="00DB7383">
        <w:rPr>
          <w:rFonts w:ascii="Calibri" w:hAnsi="Calibri"/>
          <w:color w:val="231F20"/>
          <w:sz w:val="24"/>
          <w:szCs w:val="24"/>
          <w:lang w:val="en-US"/>
        </w:rPr>
        <w:t xml:space="preserve"> </w:t>
      </w:r>
      <w:r w:rsidR="007C4A1E" w:rsidRPr="0024509F">
        <w:rPr>
          <w:rFonts w:ascii="Calibri" w:hAnsi="Calibri"/>
          <w:color w:val="231F20"/>
          <w:sz w:val="24"/>
          <w:szCs w:val="24"/>
          <w:lang w:val="en-US"/>
        </w:rPr>
        <w:t xml:space="preserve">Patient </w:t>
      </w:r>
      <w:r w:rsidR="00805F0A">
        <w:rPr>
          <w:rFonts w:ascii="Calibri" w:hAnsi="Calibri"/>
          <w:color w:val="231F20"/>
          <w:sz w:val="24"/>
          <w:szCs w:val="24"/>
          <w:lang w:val="en-US"/>
        </w:rPr>
        <w:t>4</w:t>
      </w:r>
      <w:r w:rsidR="00805F0A" w:rsidRPr="0024509F">
        <w:rPr>
          <w:rFonts w:ascii="Calibri" w:hAnsi="Calibri"/>
          <w:color w:val="231F20"/>
          <w:sz w:val="24"/>
          <w:szCs w:val="24"/>
          <w:lang w:val="en-US"/>
        </w:rPr>
        <w:t xml:space="preserve">’s </w:t>
      </w:r>
      <w:r w:rsidR="006E050B" w:rsidRPr="0024509F">
        <w:rPr>
          <w:rFonts w:ascii="Calibri" w:hAnsi="Calibri"/>
          <w:color w:val="231F20"/>
          <w:sz w:val="24"/>
          <w:szCs w:val="24"/>
          <w:lang w:val="en-US"/>
        </w:rPr>
        <w:t>T</w:t>
      </w:r>
      <w:r w:rsidR="007561DF" w:rsidRPr="0024509F">
        <w:rPr>
          <w:rFonts w:ascii="Calibri" w:hAnsi="Calibri"/>
          <w:color w:val="231F20"/>
          <w:sz w:val="24"/>
          <w:szCs w:val="24"/>
          <w:lang w:val="en-US"/>
        </w:rPr>
        <w:t>2</w:t>
      </w:r>
      <w:r w:rsidR="006E050B" w:rsidRPr="0024509F">
        <w:rPr>
          <w:rFonts w:ascii="Calibri" w:hAnsi="Calibri"/>
          <w:color w:val="231F20"/>
          <w:sz w:val="24"/>
          <w:szCs w:val="24"/>
          <w:lang w:val="en-US"/>
        </w:rPr>
        <w:t xml:space="preserve">w brain MRI </w:t>
      </w:r>
      <w:r w:rsidR="007C4A1E" w:rsidRPr="0024509F">
        <w:rPr>
          <w:rFonts w:ascii="Calibri" w:hAnsi="Calibri"/>
          <w:color w:val="231F20"/>
          <w:sz w:val="24"/>
          <w:szCs w:val="24"/>
          <w:lang w:val="en-US"/>
        </w:rPr>
        <w:t xml:space="preserve">showing bilateral Vim DBS as well as bilateral </w:t>
      </w:r>
      <w:proofErr w:type="spellStart"/>
      <w:r w:rsidR="007C4A1E" w:rsidRPr="0024509F">
        <w:rPr>
          <w:rFonts w:ascii="Calibri" w:hAnsi="Calibri"/>
          <w:color w:val="231F20"/>
          <w:sz w:val="24"/>
          <w:szCs w:val="24"/>
          <w:lang w:val="en-US"/>
        </w:rPr>
        <w:t>Gpi</w:t>
      </w:r>
      <w:proofErr w:type="spellEnd"/>
      <w:r w:rsidR="007C4A1E" w:rsidRPr="0024509F">
        <w:rPr>
          <w:rFonts w:ascii="Calibri" w:hAnsi="Calibri"/>
          <w:color w:val="231F20"/>
          <w:sz w:val="24"/>
          <w:szCs w:val="24"/>
          <w:lang w:val="en-US"/>
        </w:rPr>
        <w:t xml:space="preserve"> DBS (white dots).</w:t>
      </w:r>
      <w:r w:rsidRPr="0024509F">
        <w:rPr>
          <w:rFonts w:ascii="Calibri" w:hAnsi="Calibri"/>
          <w:color w:val="231F20"/>
          <w:sz w:val="24"/>
          <w:szCs w:val="24"/>
          <w:lang w:val="en-US"/>
        </w:rPr>
        <w:t xml:space="preserve"> </w:t>
      </w:r>
      <w:r w:rsidRPr="0024509F">
        <w:rPr>
          <w:rFonts w:ascii="Calibri" w:hAnsi="Calibri"/>
          <w:sz w:val="24"/>
          <w:szCs w:val="24"/>
          <w:lang w:val="en-US"/>
        </w:rPr>
        <w:t>E)</w:t>
      </w:r>
      <w:r w:rsidRPr="0024509F">
        <w:rPr>
          <w:rFonts w:ascii="Calibri" w:hAnsi="Calibri"/>
          <w:color w:val="231F20"/>
          <w:sz w:val="24"/>
          <w:szCs w:val="24"/>
          <w:lang w:val="en-US"/>
        </w:rPr>
        <w:t xml:space="preserve"> </w:t>
      </w:r>
      <w:r w:rsidR="007C4A1E" w:rsidRPr="0024509F">
        <w:rPr>
          <w:rFonts w:ascii="Calibri" w:hAnsi="Calibri"/>
          <w:color w:val="231F20"/>
          <w:sz w:val="24"/>
          <w:szCs w:val="24"/>
          <w:lang w:val="en-US"/>
        </w:rPr>
        <w:t>Patient 5</w:t>
      </w:r>
      <w:r w:rsidR="006E050B" w:rsidRPr="0024509F">
        <w:rPr>
          <w:rFonts w:ascii="Calibri" w:hAnsi="Calibri"/>
          <w:color w:val="231F20"/>
          <w:sz w:val="24"/>
          <w:szCs w:val="24"/>
          <w:lang w:val="en-US"/>
        </w:rPr>
        <w:t>’s</w:t>
      </w:r>
      <w:r w:rsidR="008112D2" w:rsidRPr="0024509F">
        <w:rPr>
          <w:rFonts w:ascii="Calibri" w:hAnsi="Calibri"/>
          <w:color w:val="231F20"/>
          <w:sz w:val="24"/>
          <w:szCs w:val="24"/>
          <w:lang w:val="en-US"/>
        </w:rPr>
        <w:t xml:space="preserve"> </w:t>
      </w:r>
      <w:r w:rsidR="006E050B" w:rsidRPr="0024509F">
        <w:rPr>
          <w:rFonts w:ascii="Calibri" w:hAnsi="Calibri"/>
          <w:color w:val="231F20"/>
          <w:sz w:val="24"/>
          <w:szCs w:val="24"/>
          <w:lang w:val="en-US"/>
        </w:rPr>
        <w:t>T</w:t>
      </w:r>
      <w:r w:rsidR="007561DF" w:rsidRPr="0024509F">
        <w:rPr>
          <w:rFonts w:ascii="Calibri" w:hAnsi="Calibri"/>
          <w:color w:val="231F20"/>
          <w:sz w:val="24"/>
          <w:szCs w:val="24"/>
          <w:lang w:val="en-US"/>
        </w:rPr>
        <w:t>2</w:t>
      </w:r>
      <w:r w:rsidR="006E050B" w:rsidRPr="0024509F">
        <w:rPr>
          <w:rFonts w:ascii="Calibri" w:hAnsi="Calibri"/>
          <w:color w:val="231F20"/>
          <w:sz w:val="24"/>
          <w:szCs w:val="24"/>
          <w:lang w:val="en-US"/>
        </w:rPr>
        <w:t>w brain MRI</w:t>
      </w:r>
      <w:r w:rsidR="008112D2" w:rsidRPr="0024509F">
        <w:rPr>
          <w:rFonts w:ascii="Calibri" w:hAnsi="Calibri"/>
          <w:color w:val="231F20"/>
          <w:sz w:val="24"/>
          <w:szCs w:val="24"/>
          <w:lang w:val="en-US"/>
        </w:rPr>
        <w:t xml:space="preserve"> resonance image </w:t>
      </w:r>
      <w:r w:rsidR="007561DF" w:rsidRPr="0024509F">
        <w:rPr>
          <w:rFonts w:ascii="Calibri" w:hAnsi="Calibri"/>
          <w:color w:val="231F20"/>
          <w:sz w:val="24"/>
          <w:szCs w:val="24"/>
          <w:lang w:val="en-US"/>
        </w:rPr>
        <w:t xml:space="preserve">with superimposed post-operative CT </w:t>
      </w:r>
      <w:r w:rsidR="008112D2" w:rsidRPr="0024509F">
        <w:rPr>
          <w:rFonts w:ascii="Calibri" w:hAnsi="Calibri"/>
          <w:color w:val="231F20"/>
          <w:sz w:val="24"/>
          <w:szCs w:val="24"/>
          <w:lang w:val="en-US"/>
        </w:rPr>
        <w:t>showing bilateral Vim</w:t>
      </w:r>
      <w:r w:rsidR="007561DF" w:rsidRPr="0024509F">
        <w:rPr>
          <w:rFonts w:ascii="Calibri" w:hAnsi="Calibri"/>
          <w:color w:val="231F20"/>
          <w:sz w:val="24"/>
          <w:szCs w:val="24"/>
          <w:lang w:val="en-US"/>
        </w:rPr>
        <w:t>/ZI</w:t>
      </w:r>
      <w:r w:rsidR="008112D2" w:rsidRPr="0024509F">
        <w:rPr>
          <w:rFonts w:ascii="Calibri" w:hAnsi="Calibri"/>
          <w:color w:val="231F20"/>
          <w:sz w:val="24"/>
          <w:szCs w:val="24"/>
          <w:lang w:val="en-US"/>
        </w:rPr>
        <w:t xml:space="preserve"> DBS</w:t>
      </w:r>
      <w:r w:rsidR="007561DF" w:rsidRPr="0024509F">
        <w:rPr>
          <w:rFonts w:ascii="Calibri" w:hAnsi="Calibri"/>
          <w:color w:val="231F20"/>
          <w:sz w:val="24"/>
          <w:szCs w:val="24"/>
          <w:lang w:val="en-US"/>
        </w:rPr>
        <w:t xml:space="preserve"> at the </w:t>
      </w:r>
      <w:r w:rsidR="007561DF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V</w:t>
      </w:r>
      <w:r w:rsidR="00793FC5">
        <w:rPr>
          <w:rFonts w:ascii="Calibri" w:hAnsi="Calibri" w:cstheme="minorHAnsi"/>
          <w:color w:val="231F20"/>
          <w:sz w:val="24"/>
          <w:szCs w:val="24"/>
          <w:lang w:val="en-US"/>
        </w:rPr>
        <w:t>im</w:t>
      </w:r>
      <w:r w:rsidR="007561DF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 level</w:t>
      </w:r>
      <w:r w:rsidR="008112D2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 (white dots). </w:t>
      </w:r>
      <w:r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F) </w:t>
      </w:r>
      <w:r w:rsidR="007C4A1E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Patient 6</w:t>
      </w:r>
      <w:r w:rsidR="006E050B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’s</w:t>
      </w:r>
      <w:r w:rsidR="00E34EE5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 </w:t>
      </w:r>
      <w:r w:rsidR="007561DF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postoperative CT fused to </w:t>
      </w:r>
      <w:r w:rsidR="006E050B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T</w:t>
      </w:r>
      <w:r w:rsidR="007561DF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2</w:t>
      </w:r>
      <w:r w:rsidR="006E050B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w brain MRI</w:t>
      </w:r>
      <w:r w:rsidR="00E34EE5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 image showing bilateral Vim</w:t>
      </w:r>
      <w:r w:rsidR="007561DF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>/ZI</w:t>
      </w:r>
      <w:r w:rsidR="00E34EE5" w:rsidRPr="0024509F">
        <w:rPr>
          <w:rFonts w:ascii="Calibri" w:hAnsi="Calibri" w:cstheme="minorHAnsi"/>
          <w:color w:val="231F20"/>
          <w:sz w:val="24"/>
          <w:szCs w:val="24"/>
          <w:lang w:val="en-US"/>
        </w:rPr>
        <w:t xml:space="preserve"> DBS (white dots).</w:t>
      </w:r>
    </w:p>
    <w:p w14:paraId="63A18CAA" w14:textId="77777777" w:rsidR="008A4F74" w:rsidRPr="0024509F" w:rsidRDefault="008A4F74" w:rsidP="00DD23B8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ascii="Calibri" w:hAnsi="Calibri" w:cs="Times New Roman"/>
          <w:color w:val="231F20"/>
          <w:sz w:val="24"/>
          <w:szCs w:val="24"/>
          <w:lang w:val="en-US"/>
        </w:rPr>
      </w:pPr>
    </w:p>
    <w:p w14:paraId="3B8F35E2" w14:textId="77777777" w:rsidR="00D7282F" w:rsidRPr="0024509F" w:rsidRDefault="00D7282F" w:rsidP="00DD23B8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ascii="Calibri" w:hAnsi="Calibri" w:cs="Times New Roman"/>
          <w:color w:val="231F20"/>
          <w:sz w:val="24"/>
          <w:szCs w:val="24"/>
          <w:lang w:val="en-US"/>
        </w:rPr>
      </w:pPr>
    </w:p>
    <w:p w14:paraId="3E13D7F2" w14:textId="77777777" w:rsidR="00CD65C9" w:rsidRPr="0024509F" w:rsidRDefault="00CD65C9" w:rsidP="00DD23B8">
      <w:pPr>
        <w:spacing w:after="0" w:line="360" w:lineRule="auto"/>
        <w:rPr>
          <w:rFonts w:ascii="Calibri" w:eastAsiaTheme="majorEastAsia" w:hAnsi="Calibri" w:cstheme="majorBidi"/>
          <w:b/>
          <w:bCs/>
          <w:sz w:val="24"/>
          <w:szCs w:val="24"/>
          <w:lang w:val="en-US"/>
        </w:rPr>
      </w:pPr>
      <w:r w:rsidRPr="0024509F">
        <w:rPr>
          <w:rFonts w:ascii="Calibri" w:hAnsi="Calibri"/>
          <w:sz w:val="24"/>
          <w:szCs w:val="24"/>
          <w:lang w:val="en-US"/>
        </w:rPr>
        <w:br w:type="page"/>
      </w:r>
    </w:p>
    <w:p w14:paraId="125A1556" w14:textId="22CD6E79" w:rsidR="00190E35" w:rsidRPr="0024509F" w:rsidRDefault="00FE2AAB" w:rsidP="00DD23B8">
      <w:pPr>
        <w:pStyle w:val="Titolo1"/>
        <w:spacing w:before="0" w:line="360" w:lineRule="auto"/>
        <w:rPr>
          <w:rFonts w:ascii="Calibri" w:hAnsi="Calibri" w:cstheme="minorHAnsi"/>
          <w:color w:val="auto"/>
          <w:sz w:val="24"/>
          <w:szCs w:val="24"/>
          <w:lang w:val="en-US"/>
        </w:rPr>
      </w:pPr>
      <w:r w:rsidRPr="0024509F">
        <w:rPr>
          <w:rFonts w:ascii="Calibri" w:hAnsi="Calibri"/>
          <w:color w:val="auto"/>
          <w:sz w:val="24"/>
          <w:szCs w:val="24"/>
          <w:lang w:val="en-US"/>
        </w:rPr>
        <w:lastRenderedPageBreak/>
        <w:t>Video legends</w:t>
      </w:r>
    </w:p>
    <w:p w14:paraId="10916EB6" w14:textId="15F39580" w:rsidR="005041F1" w:rsidRPr="0024509F" w:rsidRDefault="00FE2AAB" w:rsidP="003669B2">
      <w:pPr>
        <w:pStyle w:val="Titolo2"/>
        <w:spacing w:before="0" w:line="360" w:lineRule="auto"/>
        <w:rPr>
          <w:rFonts w:ascii="Calibri" w:hAnsi="Calibri"/>
          <w:sz w:val="24"/>
          <w:szCs w:val="24"/>
          <w:lang w:val="en-US"/>
        </w:rPr>
      </w:pPr>
      <w:proofErr w:type="gramStart"/>
      <w:r w:rsidRPr="0024509F">
        <w:rPr>
          <w:rFonts w:ascii="Calibri" w:hAnsi="Calibri"/>
          <w:bCs w:val="0"/>
          <w:color w:val="auto"/>
          <w:sz w:val="24"/>
          <w:szCs w:val="24"/>
          <w:lang w:val="en-US"/>
        </w:rPr>
        <w:t>Video 1</w:t>
      </w:r>
      <w:r w:rsidR="005041F1" w:rsidRPr="0024509F">
        <w:rPr>
          <w:rFonts w:ascii="Calibri" w:hAnsi="Calibri"/>
          <w:bCs w:val="0"/>
          <w:color w:val="auto"/>
          <w:sz w:val="24"/>
          <w:szCs w:val="24"/>
          <w:lang w:val="en-US"/>
        </w:rPr>
        <w:t xml:space="preserve"> - </w:t>
      </w:r>
      <w:r w:rsidR="00A61D26" w:rsidRPr="0024509F">
        <w:rPr>
          <w:rFonts w:ascii="Calibri" w:hAnsi="Calibri"/>
          <w:color w:val="auto"/>
          <w:sz w:val="24"/>
          <w:szCs w:val="24"/>
          <w:lang w:val="en-US"/>
        </w:rPr>
        <w:t>Patient</w:t>
      </w:r>
      <w:r w:rsidRPr="0024509F">
        <w:rPr>
          <w:rFonts w:ascii="Calibri" w:hAnsi="Calibri"/>
          <w:color w:val="auto"/>
          <w:sz w:val="24"/>
          <w:szCs w:val="24"/>
          <w:lang w:val="en-US"/>
        </w:rPr>
        <w:t xml:space="preserve"> 1.</w:t>
      </w:r>
      <w:proofErr w:type="gramEnd"/>
    </w:p>
    <w:p w14:paraId="7C32E077" w14:textId="797D5A7F" w:rsidR="00CD1C90" w:rsidRPr="0024509F" w:rsidRDefault="00FE2AAB" w:rsidP="003669B2">
      <w:pPr>
        <w:pStyle w:val="Titolo2"/>
        <w:spacing w:before="0" w:line="360" w:lineRule="auto"/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u w:val="single"/>
          <w:lang w:val="en-US" w:eastAsia="it-IT"/>
        </w:rPr>
        <w:t>Segmen</w:t>
      </w:r>
      <w:r w:rsidR="00195862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u w:val="single"/>
          <w:lang w:val="en-US" w:eastAsia="it-IT"/>
        </w:rPr>
        <w:t>t 1.</w:t>
      </w:r>
      <w:r w:rsidR="00195862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</w:t>
      </w:r>
      <w:proofErr w:type="gramStart"/>
      <w:r w:rsidR="009C0B92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L</w:t>
      </w:r>
      <w:r w:rsidR="00783494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softHyphen/>
        <w:t>evo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dopa challenge</w:t>
      </w:r>
      <w:r w:rsidR="009922C0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before surgery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.</w:t>
      </w:r>
      <w:proofErr w:type="gramEnd"/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Left hand </w:t>
      </w:r>
      <w:r w:rsidR="00FC35E9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kinetic 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tremor is </w:t>
      </w:r>
      <w:r w:rsidR="00FC35E9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evident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OFF medication</w:t>
      </w:r>
      <w:r w:rsidR="00A01BD8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as well as </w:t>
      </w:r>
      <w:proofErr w:type="spellStart"/>
      <w:r w:rsidR="00A01BD8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h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ypomim</w:t>
      </w:r>
      <w:r w:rsidR="00675A7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ia</w:t>
      </w:r>
      <w:proofErr w:type="spellEnd"/>
      <w:r w:rsidR="00A01BD8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.</w:t>
      </w:r>
      <w:r w:rsidR="00675A7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After a challenge with </w:t>
      </w:r>
      <w:r w:rsidR="00783494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levodopa </w:t>
      </w:r>
      <w:r w:rsidR="002E4E19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150 mg left hand tremor improves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but dystonic posture </w:t>
      </w:r>
      <w:r w:rsidR="002E4E19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appears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.</w:t>
      </w:r>
    </w:p>
    <w:p w14:paraId="4EAE4141" w14:textId="4B5D8EA1" w:rsidR="00CD1C90" w:rsidRPr="0024509F" w:rsidRDefault="000A612B" w:rsidP="003669B2">
      <w:pPr>
        <w:pStyle w:val="Titolo2"/>
        <w:spacing w:before="0" w:line="360" w:lineRule="auto"/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u w:val="single"/>
          <w:lang w:val="en-US" w:eastAsia="it-IT"/>
        </w:rPr>
        <w:t>Segment 2</w:t>
      </w:r>
      <w:r w:rsidR="00FE2AA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u w:val="single"/>
          <w:lang w:val="en-US" w:eastAsia="it-IT"/>
        </w:rPr>
        <w:t>.</w:t>
      </w:r>
      <w:r w:rsidR="00FE2AA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Video from the Emergency</w:t>
      </w:r>
      <w:r w:rsidR="00CD1C90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department</w:t>
      </w:r>
      <w:r w:rsidR="00FE2AA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</w:t>
      </w:r>
      <w:r w:rsidR="000C4C98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seven</w:t>
      </w:r>
      <w:r w:rsidR="00FE2AA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days after surgery showing left hand fixed dystonia</w:t>
      </w:r>
      <w:r w:rsidR="000E0FE4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(DBS off)</w:t>
      </w:r>
      <w:r w:rsidR="00FE2AA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.</w:t>
      </w:r>
    </w:p>
    <w:p w14:paraId="546685DA" w14:textId="5F3585E9" w:rsidR="00FE2AAB" w:rsidRPr="0024509F" w:rsidRDefault="000A612B" w:rsidP="003669B2">
      <w:pPr>
        <w:pStyle w:val="Titolo2"/>
        <w:spacing w:before="0" w:line="360" w:lineRule="auto"/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u w:val="single"/>
          <w:lang w:val="en-US" w:eastAsia="it-IT"/>
        </w:rPr>
        <w:t>Segment 3</w:t>
      </w:r>
      <w:r w:rsidR="00FE2AA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u w:val="single"/>
          <w:lang w:val="en-US" w:eastAsia="it-IT"/>
        </w:rPr>
        <w:t>.</w:t>
      </w:r>
      <w:r w:rsidR="000F716C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First programming session one</w:t>
      </w:r>
      <w:r w:rsidR="00FE2AA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mon</w:t>
      </w:r>
      <w:r w:rsidR="000E0FE4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th after surgery off stimulation and off medication</w:t>
      </w:r>
      <w:r w:rsidR="000F716C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. The patient </w:t>
      </w:r>
      <w:r w:rsidR="00F504EC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presents with</w:t>
      </w:r>
      <w:r w:rsidR="000F716C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l</w:t>
      </w:r>
      <w:r w:rsidR="00FE2AA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eft </w:t>
      </w:r>
      <w:proofErr w:type="spellStart"/>
      <w:r w:rsidR="00FE2AA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hemidystonia</w:t>
      </w:r>
      <w:proofErr w:type="spellEnd"/>
      <w:r w:rsidR="00FE2AA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</w:t>
      </w:r>
      <w:r w:rsidR="000F716C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with</w:t>
      </w:r>
      <w:r w:rsidR="00FE2AA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toes curling </w:t>
      </w:r>
      <w:r w:rsidR="008A540C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during</w:t>
      </w:r>
      <w:r w:rsidR="00FE2AA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walking.</w:t>
      </w:r>
      <w:r w:rsidR="00E161E2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Patient has no spasticity, weakness or other pyramidal signs.</w:t>
      </w:r>
    </w:p>
    <w:p w14:paraId="3A9C0004" w14:textId="77777777" w:rsidR="00CD1C90" w:rsidRPr="0024509F" w:rsidRDefault="00CD1C90" w:rsidP="003669B2">
      <w:pPr>
        <w:pStyle w:val="Titolo2"/>
        <w:spacing w:before="0" w:line="360" w:lineRule="auto"/>
        <w:rPr>
          <w:rFonts w:ascii="Calibri" w:hAnsi="Calibri"/>
          <w:sz w:val="24"/>
          <w:szCs w:val="24"/>
          <w:lang w:val="en-US"/>
        </w:rPr>
      </w:pPr>
    </w:p>
    <w:p w14:paraId="7EA741D5" w14:textId="51AE15D7" w:rsidR="005041F1" w:rsidRPr="0024509F" w:rsidRDefault="00DB7059" w:rsidP="003669B2">
      <w:pPr>
        <w:pStyle w:val="Titolo2"/>
        <w:spacing w:before="0" w:line="360" w:lineRule="auto"/>
        <w:rPr>
          <w:rFonts w:ascii="Calibri" w:hAnsi="Calibri"/>
          <w:color w:val="auto"/>
          <w:sz w:val="24"/>
          <w:szCs w:val="24"/>
          <w:lang w:val="en-US"/>
        </w:rPr>
      </w:pPr>
      <w:proofErr w:type="gramStart"/>
      <w:r w:rsidRPr="0024509F">
        <w:rPr>
          <w:rFonts w:ascii="Calibri" w:hAnsi="Calibri"/>
          <w:bCs w:val="0"/>
          <w:color w:val="auto"/>
          <w:sz w:val="24"/>
          <w:szCs w:val="24"/>
          <w:lang w:val="en-US"/>
        </w:rPr>
        <w:t>Video 2</w:t>
      </w:r>
      <w:r w:rsidR="005041F1" w:rsidRPr="0024509F">
        <w:rPr>
          <w:rFonts w:ascii="Calibri" w:hAnsi="Calibri"/>
          <w:bCs w:val="0"/>
          <w:color w:val="auto"/>
          <w:sz w:val="24"/>
          <w:szCs w:val="24"/>
          <w:lang w:val="en-US"/>
        </w:rPr>
        <w:t xml:space="preserve"> - </w:t>
      </w:r>
      <w:r w:rsidR="00A61D26" w:rsidRPr="0024509F">
        <w:rPr>
          <w:rFonts w:ascii="Calibri" w:hAnsi="Calibri"/>
          <w:color w:val="auto"/>
          <w:sz w:val="24"/>
          <w:szCs w:val="24"/>
          <w:lang w:val="en-US"/>
        </w:rPr>
        <w:t>Patient</w:t>
      </w:r>
      <w:r w:rsidRPr="0024509F">
        <w:rPr>
          <w:rFonts w:ascii="Calibri" w:hAnsi="Calibri"/>
          <w:color w:val="auto"/>
          <w:sz w:val="24"/>
          <w:szCs w:val="24"/>
          <w:lang w:val="en-US"/>
        </w:rPr>
        <w:t xml:space="preserve"> 2.</w:t>
      </w:r>
      <w:proofErr w:type="gramEnd"/>
    </w:p>
    <w:p w14:paraId="6478B896" w14:textId="0251AB76" w:rsidR="00CD1C90" w:rsidRPr="0024509F" w:rsidRDefault="00DB7059" w:rsidP="003669B2">
      <w:pPr>
        <w:pStyle w:val="Titolo2"/>
        <w:spacing w:before="0" w:line="360" w:lineRule="auto"/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u w:val="single"/>
          <w:lang w:val="en-US" w:eastAsia="it-IT"/>
        </w:rPr>
        <w:t>Segment 1.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</w:t>
      </w:r>
      <w:r w:rsidR="00C5037C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Baseline evaluation</w:t>
      </w:r>
      <w:r w:rsidR="00CD1C90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before surgery: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</w:t>
      </w:r>
      <w:r w:rsidR="00CD1C90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left 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hand rest tremor</w:t>
      </w:r>
      <w:r w:rsidR="00CD1C90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and r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educed left arm movements during walking</w:t>
      </w:r>
      <w:r w:rsidR="00CD1C90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are evident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.</w:t>
      </w:r>
    </w:p>
    <w:p w14:paraId="3DEB8789" w14:textId="7E89163C" w:rsidR="009A01A5" w:rsidRPr="0024509F" w:rsidRDefault="00DB7059" w:rsidP="003669B2">
      <w:pPr>
        <w:pStyle w:val="Titolo2"/>
        <w:spacing w:before="0" w:line="360" w:lineRule="auto"/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u w:val="single"/>
          <w:lang w:val="en-US" w:eastAsia="it-IT"/>
        </w:rPr>
        <w:t>Segment 2.</w:t>
      </w:r>
      <w:r w:rsidR="00CD1C90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R</w:t>
      </w:r>
      <w:r w:rsidR="00446EC9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ight STN DBS</w:t>
      </w:r>
      <w:r w:rsidR="00CD1C90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effective</w:t>
      </w:r>
      <w:r w:rsidR="00446EC9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ly </w:t>
      </w:r>
      <w:r w:rsidR="00CD1C90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controls 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tremor but </w:t>
      </w:r>
      <w:r w:rsidR="00446EC9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induce</w:t>
      </w:r>
      <w:r w:rsidR="00CD1C90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s</w:t>
      </w:r>
      <w:r w:rsidR="00446EC9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disabling</w:t>
      </w:r>
      <w:r w:rsidR="00AD1F7E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task-specific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cramping</w:t>
      </w:r>
      <w:r w:rsidR="00484B3D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with left shoulder elevation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.</w:t>
      </w:r>
    </w:p>
    <w:p w14:paraId="6D77B842" w14:textId="74E80A64" w:rsidR="00DB7059" w:rsidRPr="0024509F" w:rsidRDefault="00DB7059" w:rsidP="003669B2">
      <w:pPr>
        <w:pStyle w:val="Titolo2"/>
        <w:spacing w:before="0" w:line="360" w:lineRule="auto"/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u w:val="single"/>
          <w:lang w:val="en-US" w:eastAsia="it-IT"/>
        </w:rPr>
        <w:t>Segment 3.</w:t>
      </w:r>
      <w:r w:rsidR="007B3A74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</w:t>
      </w:r>
      <w:r w:rsidR="009A01A5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Patient with both </w:t>
      </w:r>
      <w:r w:rsidR="005357A1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Vim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</w:t>
      </w:r>
      <w:r w:rsidR="009A01A5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and STN 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DBS </w:t>
      </w:r>
      <w:r w:rsidR="007B3A74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stimulation off</w:t>
      </w:r>
      <w:r w:rsidR="009A01A5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: 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left hand rest tremor with no dystonia</w:t>
      </w:r>
      <w:r w:rsidR="009A01A5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is shown</w:t>
      </w:r>
      <w:r w:rsidR="00582ADC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.</w:t>
      </w:r>
      <w:r w:rsidR="005357A1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After turning right Vim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DBS on </w:t>
      </w:r>
      <w:r w:rsidR="000D429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(</w:t>
      </w:r>
      <w:r w:rsidR="009A01A5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case</w:t>
      </w:r>
      <w:r w:rsidR="000D429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+2- 2.5V/60</w:t>
      </w:r>
      <w:r w:rsidR="009A01A5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μ</w:t>
      </w:r>
      <w:r w:rsidR="006544ED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s</w:t>
      </w:r>
      <w:r w:rsidR="000D429B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/130Hz) 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tremor subsides but </w:t>
      </w:r>
      <w:r w:rsidR="007B3A74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painful, task-associated 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dystonia </w:t>
      </w:r>
      <w:r w:rsidR="007B3A74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with shoulder elevation is evident. R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est tremor is slightly present in the right hand as well.</w:t>
      </w:r>
    </w:p>
    <w:p w14:paraId="720F02A7" w14:textId="77777777" w:rsidR="009A01A5" w:rsidRPr="0024509F" w:rsidRDefault="009A01A5" w:rsidP="003669B2">
      <w:pPr>
        <w:pStyle w:val="Titolo2"/>
        <w:spacing w:before="0" w:line="360" w:lineRule="auto"/>
        <w:rPr>
          <w:rFonts w:ascii="Calibri" w:hAnsi="Calibri"/>
          <w:sz w:val="24"/>
          <w:szCs w:val="24"/>
          <w:lang w:val="en-US"/>
        </w:rPr>
      </w:pPr>
    </w:p>
    <w:p w14:paraId="3EF418A1" w14:textId="255C1C81" w:rsidR="005041F1" w:rsidRDefault="005B1EEA" w:rsidP="003669B2">
      <w:pPr>
        <w:pStyle w:val="Titolo2"/>
        <w:spacing w:before="0" w:line="360" w:lineRule="auto"/>
        <w:rPr>
          <w:rFonts w:ascii="Calibri" w:hAnsi="Calibri"/>
          <w:color w:val="auto"/>
          <w:sz w:val="24"/>
          <w:szCs w:val="24"/>
          <w:lang w:val="en-US"/>
        </w:rPr>
      </w:pPr>
      <w:proofErr w:type="gramStart"/>
      <w:r w:rsidRPr="0024509F">
        <w:rPr>
          <w:rFonts w:ascii="Calibri" w:hAnsi="Calibri"/>
          <w:bCs w:val="0"/>
          <w:color w:val="auto"/>
          <w:sz w:val="24"/>
          <w:szCs w:val="24"/>
          <w:lang w:val="en-US"/>
        </w:rPr>
        <w:t>Video 3</w:t>
      </w:r>
      <w:r w:rsidR="005041F1" w:rsidRPr="0024509F">
        <w:rPr>
          <w:rFonts w:ascii="Calibri" w:hAnsi="Calibri"/>
          <w:bCs w:val="0"/>
          <w:color w:val="auto"/>
          <w:sz w:val="24"/>
          <w:szCs w:val="24"/>
          <w:lang w:val="en-US"/>
        </w:rPr>
        <w:t xml:space="preserve"> - </w:t>
      </w:r>
      <w:r w:rsidR="00A61D26" w:rsidRPr="0024509F">
        <w:rPr>
          <w:rFonts w:ascii="Calibri" w:hAnsi="Calibri"/>
          <w:color w:val="auto"/>
          <w:sz w:val="24"/>
          <w:szCs w:val="24"/>
          <w:lang w:val="en-US"/>
        </w:rPr>
        <w:t>Patient</w:t>
      </w:r>
      <w:r w:rsidRPr="0024509F">
        <w:rPr>
          <w:rFonts w:ascii="Calibri" w:hAnsi="Calibri"/>
          <w:color w:val="auto"/>
          <w:sz w:val="24"/>
          <w:szCs w:val="24"/>
          <w:lang w:val="en-US"/>
        </w:rPr>
        <w:t xml:space="preserve"> 3.</w:t>
      </w:r>
      <w:proofErr w:type="gramEnd"/>
    </w:p>
    <w:p w14:paraId="3930165D" w14:textId="77777777" w:rsidR="00805F0A" w:rsidRPr="0024509F" w:rsidRDefault="00805F0A" w:rsidP="00805F0A">
      <w:pPr>
        <w:pStyle w:val="Titolo2"/>
        <w:spacing w:before="0" w:line="360" w:lineRule="auto"/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u w:val="single"/>
          <w:lang w:val="en-US" w:eastAsia="it-IT"/>
        </w:rPr>
        <w:t>Segment 1.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Levodopa challenge before surgery: left hand kinetic tremor and dystonic posturing as well as </w:t>
      </w:r>
      <w:proofErr w:type="spellStart"/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hypomimia</w:t>
      </w:r>
      <w:proofErr w:type="spellEnd"/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are evident OFF medication. Levodopa challenge with 150 mg does not improve tremor.</w:t>
      </w:r>
    </w:p>
    <w:p w14:paraId="04D6CBF9" w14:textId="77777777" w:rsidR="00805F0A" w:rsidRPr="0024509F" w:rsidRDefault="00805F0A" w:rsidP="00805F0A">
      <w:pPr>
        <w:pStyle w:val="Titolo2"/>
        <w:spacing w:before="0" w:line="360" w:lineRule="auto"/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u w:val="single"/>
          <w:lang w:val="en-US" w:eastAsia="it-IT"/>
        </w:rPr>
        <w:t>Segment 2.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Patient is seen after right </w:t>
      </w:r>
      <w:proofErr w:type="spellStart"/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thalamotomy</w:t>
      </w:r>
      <w:proofErr w:type="spellEnd"/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while on levodopa: he presents left hand dystonia and levodopa-induced </w:t>
      </w:r>
      <w:proofErr w:type="spellStart"/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dyskinesias</w:t>
      </w:r>
      <w:proofErr w:type="spellEnd"/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involving his trunk and neck.</w:t>
      </w:r>
    </w:p>
    <w:p w14:paraId="0BEF6606" w14:textId="77777777" w:rsidR="00805F0A" w:rsidRDefault="00805F0A" w:rsidP="00805F0A">
      <w:pPr>
        <w:pStyle w:val="Titolo2"/>
        <w:spacing w:before="0" w:line="360" w:lineRule="auto"/>
        <w:rPr>
          <w:rFonts w:ascii="Calibri" w:hAnsi="Calibri"/>
          <w:bCs w:val="0"/>
          <w:color w:val="auto"/>
          <w:sz w:val="24"/>
          <w:szCs w:val="24"/>
          <w:lang w:val="en-US"/>
        </w:rPr>
      </w:pPr>
    </w:p>
    <w:p w14:paraId="7D39665D" w14:textId="131451BE" w:rsidR="00805F0A" w:rsidRDefault="00805F0A" w:rsidP="003669B2">
      <w:pPr>
        <w:pStyle w:val="Titolo2"/>
        <w:spacing w:before="0" w:line="360" w:lineRule="auto"/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u w:val="single"/>
          <w:lang w:val="en-US" w:eastAsia="it-IT"/>
        </w:rPr>
      </w:pPr>
      <w:proofErr w:type="gramStart"/>
      <w:r w:rsidRPr="0024509F">
        <w:rPr>
          <w:rFonts w:ascii="Calibri" w:hAnsi="Calibri"/>
          <w:bCs w:val="0"/>
          <w:color w:val="auto"/>
          <w:sz w:val="24"/>
          <w:szCs w:val="24"/>
          <w:lang w:val="en-US"/>
        </w:rPr>
        <w:t xml:space="preserve">Video 4 - </w:t>
      </w:r>
      <w:r w:rsidRPr="0024509F">
        <w:rPr>
          <w:rFonts w:ascii="Calibri" w:hAnsi="Calibri"/>
          <w:color w:val="auto"/>
          <w:sz w:val="24"/>
          <w:szCs w:val="24"/>
          <w:lang w:val="en-US"/>
        </w:rPr>
        <w:t>Patient 4.</w:t>
      </w:r>
      <w:proofErr w:type="gramEnd"/>
    </w:p>
    <w:p w14:paraId="6245BD15" w14:textId="009B54B7" w:rsidR="007C78A7" w:rsidRPr="00D5659A" w:rsidRDefault="005B1EEA" w:rsidP="003669B2">
      <w:pPr>
        <w:pStyle w:val="Titolo2"/>
        <w:spacing w:before="0" w:line="360" w:lineRule="auto"/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u w:val="single"/>
          <w:lang w:val="en-US" w:eastAsia="it-IT"/>
        </w:rPr>
        <w:t>Segment 1.</w:t>
      </w:r>
      <w:r w:rsidR="0038029A"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 xml:space="preserve"> Upper limbs postural tremor </w:t>
      </w:r>
      <w:r w:rsidR="00E56A87"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 xml:space="preserve">is shown with </w:t>
      </w:r>
      <w:r w:rsidR="0038029A"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>worsening in the</w:t>
      </w:r>
      <w:r w:rsidR="00E56A87"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 xml:space="preserve"> bat-</w:t>
      </w:r>
      <w:r w:rsidR="0038029A"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 xml:space="preserve">wing position. </w:t>
      </w:r>
      <w:r w:rsidR="00E56A87"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 xml:space="preserve">Kinetic </w:t>
      </w:r>
      <w:r w:rsidR="0038029A"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>tremor</w:t>
      </w:r>
      <w:r w:rsidR="00E56A87"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 xml:space="preserve"> is also present</w:t>
      </w:r>
      <w:r w:rsidR="0038029A"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>.</w:t>
      </w:r>
      <w:r w:rsidR="00D5659A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 xml:space="preserve"> </w:t>
      </w:r>
      <w:r w:rsidR="00D5659A">
        <w:rPr>
          <w:rFonts w:ascii="Calibri" w:eastAsia="Calibri" w:hAnsi="Calibri" w:cstheme="minorHAnsi"/>
          <w:b w:val="0"/>
          <w:sz w:val="24"/>
          <w:szCs w:val="24"/>
          <w:lang w:val="en-US"/>
        </w:rPr>
        <w:t>.</w:t>
      </w:r>
    </w:p>
    <w:p w14:paraId="4CC91CCD" w14:textId="2EB73DD5" w:rsidR="005B1EEA" w:rsidRPr="0024509F" w:rsidRDefault="00D53598" w:rsidP="003669B2">
      <w:pPr>
        <w:pStyle w:val="Titolo2"/>
        <w:spacing w:before="0" w:line="360" w:lineRule="auto"/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u w:val="single"/>
          <w:lang w:val="en-US" w:eastAsia="it-IT"/>
        </w:rPr>
        <w:lastRenderedPageBreak/>
        <w:t>Segment 2.</w:t>
      </w:r>
      <w:r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  <w:t xml:space="preserve"> </w:t>
      </w:r>
      <w:r w:rsidR="00676B87"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  <w:t xml:space="preserve">Post-operative </w:t>
      </w:r>
      <w:r w:rsidR="007C78A7"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 xml:space="preserve">condition with DBS on </w:t>
      </w:r>
      <w:r w:rsidR="00676B87"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  <w:t>(4.5V/90</w:t>
      </w:r>
      <w:r w:rsidR="007C78A7"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>μ</w:t>
      </w:r>
      <w:r w:rsidR="00676B87"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  <w:t xml:space="preserve">s/150Hz, 4.4V/90 </w:t>
      </w:r>
      <w:proofErr w:type="spellStart"/>
      <w:r w:rsidR="007C78A7"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>μ</w:t>
      </w:r>
      <w:r w:rsidR="00676B87"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  <w:t>s</w:t>
      </w:r>
      <w:proofErr w:type="spellEnd"/>
      <w:r w:rsidR="00676B87"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  <w:t>/150Hz)</w:t>
      </w:r>
      <w:r w:rsidR="00131D71"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 xml:space="preserve"> is characterized by laryngeal, </w:t>
      </w:r>
      <w:r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  <w:t xml:space="preserve">jaw </w:t>
      </w:r>
      <w:r w:rsidR="00131D71"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 xml:space="preserve">and right foot </w:t>
      </w:r>
      <w:r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  <w:t xml:space="preserve">dystonia. </w:t>
      </w:r>
      <w:r w:rsidR="00131D71"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>An i</w:t>
      </w:r>
      <w:r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  <w:t>mprovement of tremor (left&gt;right)</w:t>
      </w:r>
      <w:r w:rsidR="00131D71" w:rsidRPr="0024509F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it-IT"/>
        </w:rPr>
        <w:t xml:space="preserve"> is also noticeable</w:t>
      </w:r>
      <w:r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  <w:t xml:space="preserve">. </w:t>
      </w:r>
      <w:r w:rsidR="002D10F9"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  <w:t xml:space="preserve">Left foot drop is secondary to </w:t>
      </w:r>
      <w:proofErr w:type="gramStart"/>
      <w:r w:rsidR="002D10F9"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  <w:t>an incidental</w:t>
      </w:r>
      <w:proofErr w:type="gramEnd"/>
      <w:r w:rsidR="002D10F9"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  <w:t xml:space="preserve"> </w:t>
      </w:r>
      <w:proofErr w:type="spellStart"/>
      <w:r w:rsidR="002D10F9"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  <w:t>peroneal</w:t>
      </w:r>
      <w:proofErr w:type="spellEnd"/>
      <w:r w:rsidR="002D10F9"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  <w:t xml:space="preserve"> nerve palsy.</w:t>
      </w:r>
      <w:r w:rsidR="00676B87" w:rsidRPr="0024509F">
        <w:rPr>
          <w:rFonts w:ascii="Calibri" w:eastAsia="Times New Roman" w:hAnsi="Calibri" w:cs="Times New Roman"/>
          <w:b w:val="0"/>
          <w:color w:val="auto"/>
          <w:sz w:val="24"/>
          <w:szCs w:val="24"/>
          <w:lang w:val="en-US" w:eastAsia="it-IT"/>
        </w:rPr>
        <w:t xml:space="preserve"> </w:t>
      </w:r>
    </w:p>
    <w:p w14:paraId="0915FDCC" w14:textId="77777777" w:rsidR="00D42B65" w:rsidRPr="0024509F" w:rsidRDefault="00D42B65" w:rsidP="003669B2">
      <w:pPr>
        <w:pStyle w:val="Titolo2"/>
        <w:spacing w:before="0" w:line="360" w:lineRule="auto"/>
        <w:rPr>
          <w:rFonts w:ascii="Calibri" w:hAnsi="Calibri"/>
          <w:sz w:val="24"/>
          <w:szCs w:val="24"/>
          <w:lang w:val="en-US"/>
        </w:rPr>
      </w:pPr>
    </w:p>
    <w:p w14:paraId="5B881CEF" w14:textId="4262407A" w:rsidR="005041F1" w:rsidRPr="0024509F" w:rsidRDefault="0072542F" w:rsidP="003669B2">
      <w:pPr>
        <w:pStyle w:val="Titolo2"/>
        <w:spacing w:before="0" w:line="360" w:lineRule="auto"/>
        <w:rPr>
          <w:rFonts w:ascii="Calibri" w:hAnsi="Calibri"/>
          <w:color w:val="auto"/>
          <w:sz w:val="24"/>
          <w:szCs w:val="24"/>
          <w:lang w:val="en-US"/>
        </w:rPr>
      </w:pPr>
      <w:proofErr w:type="gramStart"/>
      <w:r w:rsidRPr="0024509F">
        <w:rPr>
          <w:rFonts w:ascii="Calibri" w:hAnsi="Calibri"/>
          <w:bCs w:val="0"/>
          <w:color w:val="auto"/>
          <w:sz w:val="24"/>
          <w:szCs w:val="24"/>
          <w:lang w:val="en-US"/>
        </w:rPr>
        <w:t>Video 5</w:t>
      </w:r>
      <w:r w:rsidR="005041F1" w:rsidRPr="0024509F">
        <w:rPr>
          <w:rFonts w:ascii="Calibri" w:hAnsi="Calibri"/>
          <w:bCs w:val="0"/>
          <w:color w:val="auto"/>
          <w:sz w:val="24"/>
          <w:szCs w:val="24"/>
          <w:lang w:val="en-US"/>
        </w:rPr>
        <w:t xml:space="preserve"> -</w:t>
      </w:r>
      <w:r w:rsidR="005041F1" w:rsidRPr="0024509F">
        <w:rPr>
          <w:rFonts w:ascii="Calibri" w:hAnsi="Calibri"/>
          <w:color w:val="auto"/>
          <w:sz w:val="24"/>
          <w:szCs w:val="24"/>
          <w:lang w:val="en-US"/>
        </w:rPr>
        <w:t xml:space="preserve"> </w:t>
      </w:r>
      <w:r w:rsidR="00A61D26" w:rsidRPr="0024509F">
        <w:rPr>
          <w:rFonts w:ascii="Calibri" w:hAnsi="Calibri"/>
          <w:color w:val="auto"/>
          <w:sz w:val="24"/>
          <w:szCs w:val="24"/>
          <w:lang w:val="en-US"/>
        </w:rPr>
        <w:t>Patient</w:t>
      </w:r>
      <w:r w:rsidR="00C53542" w:rsidRPr="0024509F">
        <w:rPr>
          <w:rFonts w:ascii="Calibri" w:hAnsi="Calibri"/>
          <w:color w:val="auto"/>
          <w:sz w:val="24"/>
          <w:szCs w:val="24"/>
          <w:lang w:val="en-US"/>
        </w:rPr>
        <w:t xml:space="preserve"> 5.</w:t>
      </w:r>
      <w:proofErr w:type="gramEnd"/>
    </w:p>
    <w:p w14:paraId="685A52F8" w14:textId="01B1B745" w:rsidR="00D42B65" w:rsidRPr="0024509F" w:rsidRDefault="00C53542" w:rsidP="003669B2">
      <w:pPr>
        <w:pStyle w:val="Titolo2"/>
        <w:spacing w:before="0" w:line="360" w:lineRule="auto"/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u w:val="single"/>
          <w:lang w:val="en-US" w:eastAsia="it-IT"/>
        </w:rPr>
        <w:t>Segment 1.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Upper limbs rest and postural tremor (right&gt;left)</w:t>
      </w:r>
      <w:r w:rsidR="00D42B65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is seen during the preoperative assessment.</w:t>
      </w:r>
    </w:p>
    <w:p w14:paraId="36BBB49E" w14:textId="19B92682" w:rsidR="009D40B0" w:rsidRPr="0024509F" w:rsidRDefault="005B01F3" w:rsidP="003669B2">
      <w:pPr>
        <w:pStyle w:val="Titolo2"/>
        <w:spacing w:before="0" w:line="360" w:lineRule="auto"/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u w:val="single"/>
          <w:lang w:val="en-US" w:eastAsia="it-IT"/>
        </w:rPr>
        <w:t>Segment 2.</w:t>
      </w:r>
      <w:r w:rsidR="00304AB4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After surgery</w:t>
      </w:r>
      <w:r w:rsidR="00D42B65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the patient has a</w:t>
      </w:r>
      <w:r w:rsidR="00304AB4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dramatic improvement of tremor</w:t>
      </w:r>
      <w:r w:rsidR="006862D5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with dystonic posturing of right</w:t>
      </w:r>
      <w:r w:rsidR="00304AB4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arm</w:t>
      </w:r>
      <w:r w:rsidR="009D40B0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(</w:t>
      </w:r>
      <w:r w:rsidR="00D42B65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case</w:t>
      </w:r>
      <w:r w:rsidR="006544ED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+</w:t>
      </w:r>
      <w:r w:rsidR="009D40B0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</w:t>
      </w:r>
      <w:r w:rsidR="0072542F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2</w:t>
      </w:r>
      <w:r w:rsidR="00D42B65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(</w:t>
      </w:r>
      <w:proofErr w:type="spellStart"/>
      <w:r w:rsidR="0072542F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a</w:t>
      </w:r>
      <w:proofErr w:type="gramStart"/>
      <w:r w:rsidR="0072542F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,b,c</w:t>
      </w:r>
      <w:proofErr w:type="spellEnd"/>
      <w:proofErr w:type="gramEnd"/>
      <w:r w:rsidR="00D42B65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)</w:t>
      </w:r>
      <w:r w:rsidR="0072542F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-</w:t>
      </w:r>
      <w:r w:rsidR="00D42B65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/</w:t>
      </w:r>
      <w:r w:rsidR="0072542F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2</w:t>
      </w:r>
      <w:r w:rsidR="00D42B65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</w:t>
      </w:r>
      <w:r w:rsidR="0072542F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mA/90</w:t>
      </w:r>
      <w:r w:rsidR="00D42B65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</w:t>
      </w:r>
      <w:proofErr w:type="spellStart"/>
      <w:r w:rsidR="00D42B65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μ</w:t>
      </w:r>
      <w:r w:rsidR="0072542F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s</w:t>
      </w:r>
      <w:proofErr w:type="spellEnd"/>
      <w:r w:rsidR="0072542F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/</w:t>
      </w:r>
      <w:r w:rsidR="009D40B0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130 Hz)</w:t>
      </w:r>
      <w:r w:rsidR="0072542F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.</w:t>
      </w:r>
    </w:p>
    <w:p w14:paraId="3251F623" w14:textId="77777777" w:rsidR="00D42B65" w:rsidRPr="0024509F" w:rsidRDefault="00D42B65" w:rsidP="003669B2">
      <w:pPr>
        <w:pStyle w:val="Titolo2"/>
        <w:spacing w:before="0" w:line="360" w:lineRule="auto"/>
        <w:rPr>
          <w:rFonts w:ascii="Calibri" w:hAnsi="Calibri"/>
          <w:sz w:val="24"/>
          <w:szCs w:val="24"/>
          <w:lang w:val="en-US"/>
        </w:rPr>
      </w:pPr>
    </w:p>
    <w:p w14:paraId="37A41101" w14:textId="6D3FA5AB" w:rsidR="005041F1" w:rsidRPr="0024509F" w:rsidRDefault="0072542F" w:rsidP="003669B2">
      <w:pPr>
        <w:pStyle w:val="Titolo2"/>
        <w:spacing w:before="0" w:line="360" w:lineRule="auto"/>
        <w:rPr>
          <w:rFonts w:ascii="Calibri" w:hAnsi="Calibri"/>
          <w:color w:val="auto"/>
          <w:sz w:val="24"/>
          <w:szCs w:val="24"/>
          <w:lang w:val="en-US"/>
        </w:rPr>
      </w:pPr>
      <w:proofErr w:type="gramStart"/>
      <w:r w:rsidRPr="0024509F">
        <w:rPr>
          <w:rFonts w:ascii="Calibri" w:hAnsi="Calibri"/>
          <w:bCs w:val="0"/>
          <w:color w:val="auto"/>
          <w:sz w:val="24"/>
          <w:szCs w:val="24"/>
          <w:lang w:val="en-US"/>
        </w:rPr>
        <w:t>Video 6</w:t>
      </w:r>
      <w:r w:rsidR="005041F1" w:rsidRPr="0024509F">
        <w:rPr>
          <w:rFonts w:ascii="Calibri" w:hAnsi="Calibri"/>
          <w:bCs w:val="0"/>
          <w:color w:val="auto"/>
          <w:sz w:val="24"/>
          <w:szCs w:val="24"/>
          <w:lang w:val="en-US"/>
        </w:rPr>
        <w:t xml:space="preserve"> -</w:t>
      </w:r>
      <w:r w:rsidR="005041F1" w:rsidRPr="0024509F">
        <w:rPr>
          <w:rFonts w:ascii="Calibri" w:hAnsi="Calibri"/>
          <w:color w:val="auto"/>
          <w:sz w:val="24"/>
          <w:szCs w:val="24"/>
          <w:lang w:val="en-US"/>
        </w:rPr>
        <w:t xml:space="preserve"> </w:t>
      </w:r>
      <w:r w:rsidR="00A61D26" w:rsidRPr="0024509F">
        <w:rPr>
          <w:rFonts w:ascii="Calibri" w:hAnsi="Calibri"/>
          <w:color w:val="auto"/>
          <w:sz w:val="24"/>
          <w:szCs w:val="24"/>
          <w:lang w:val="en-US"/>
        </w:rPr>
        <w:t>Patient</w:t>
      </w:r>
      <w:r w:rsidRPr="0024509F">
        <w:rPr>
          <w:rFonts w:ascii="Calibri" w:hAnsi="Calibri"/>
          <w:color w:val="auto"/>
          <w:sz w:val="24"/>
          <w:szCs w:val="24"/>
          <w:lang w:val="en-US"/>
        </w:rPr>
        <w:t xml:space="preserve"> 6.</w:t>
      </w:r>
      <w:proofErr w:type="gramEnd"/>
    </w:p>
    <w:p w14:paraId="0D5C74C2" w14:textId="27983234" w:rsidR="00D42B65" w:rsidRPr="0024509F" w:rsidRDefault="0072542F" w:rsidP="003669B2">
      <w:pPr>
        <w:pStyle w:val="Titolo2"/>
        <w:spacing w:before="0" w:line="360" w:lineRule="auto"/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</w:pP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u w:val="single"/>
          <w:lang w:val="en-US" w:eastAsia="it-IT"/>
        </w:rPr>
        <w:t>Segment 1.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</w:t>
      </w:r>
      <w:r w:rsidR="00C05441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Dystonic posturing of the </w:t>
      </w:r>
      <w:r w:rsidR="00DF0C26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upper limbs</w:t>
      </w:r>
      <w:r w:rsidR="00C05441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 </w:t>
      </w:r>
      <w:r w:rsidR="00DF0C26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(left&gt;right) </w:t>
      </w:r>
      <w:r w:rsidR="00C05441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is evident during 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Vim stimulation (</w:t>
      </w:r>
      <w:r w:rsidR="00C05441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case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+ 3</w:t>
      </w:r>
      <w:r w:rsidR="00A279E3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(</w:t>
      </w:r>
      <w:proofErr w:type="spellStart"/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a</w:t>
      </w:r>
      <w:proofErr w:type="gramStart"/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,b</w:t>
      </w:r>
      <w:r w:rsidR="00A279E3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,c</w:t>
      </w:r>
      <w:proofErr w:type="spellEnd"/>
      <w:proofErr w:type="gramEnd"/>
      <w:r w:rsidR="00A279E3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)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-</w:t>
      </w:r>
      <w:r w:rsidR="00A279E3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/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1.8 mA/60</w:t>
      </w:r>
      <w:r w:rsidR="00C05441"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>μ</w:t>
      </w:r>
      <w:r w:rsidRPr="0024509F">
        <w:rPr>
          <w:rFonts w:ascii="Calibri" w:eastAsia="Times New Roman" w:hAnsi="Calibri" w:cs="Times New Roman"/>
          <w:b w:val="0"/>
          <w:bCs w:val="0"/>
          <w:color w:val="231F20"/>
          <w:sz w:val="24"/>
          <w:szCs w:val="24"/>
          <w:lang w:val="en-US" w:eastAsia="it-IT"/>
        </w:rPr>
        <w:t xml:space="preserve">s/130Hz). </w:t>
      </w:r>
    </w:p>
    <w:p w14:paraId="01F2C711" w14:textId="750FF50B" w:rsidR="00E4533E" w:rsidRPr="0024509F" w:rsidRDefault="0072542F" w:rsidP="00E4533E">
      <w:pPr>
        <w:spacing w:after="240" w:line="360" w:lineRule="auto"/>
        <w:rPr>
          <w:rFonts w:ascii="Calibri" w:eastAsia="Calibri" w:hAnsi="Calibri" w:cstheme="minorHAnsi"/>
          <w:sz w:val="24"/>
          <w:szCs w:val="24"/>
          <w:lang w:val="en-US"/>
        </w:rPr>
      </w:pPr>
      <w:r w:rsidRPr="0024509F">
        <w:rPr>
          <w:rFonts w:ascii="Calibri" w:eastAsia="Times New Roman" w:hAnsi="Calibri" w:cs="Times New Roman"/>
          <w:color w:val="231F20"/>
          <w:sz w:val="24"/>
          <w:szCs w:val="24"/>
          <w:u w:val="single"/>
          <w:lang w:val="en-US" w:eastAsia="it-IT"/>
        </w:rPr>
        <w:t>Segment 2.</w:t>
      </w:r>
      <w:r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 xml:space="preserve"> </w:t>
      </w:r>
      <w:r w:rsidR="00C05441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 xml:space="preserve">Improvement of dystonic posturing of the </w:t>
      </w:r>
      <w:r w:rsidR="00DF0C26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 xml:space="preserve">upper limbs </w:t>
      </w:r>
      <w:r w:rsidR="00C05441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 xml:space="preserve">with preserved benefit on the tremor is seen with </w:t>
      </w:r>
      <w:r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>Z</w:t>
      </w:r>
      <w:r w:rsidR="00E4533E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>I</w:t>
      </w:r>
      <w:r w:rsidR="005851F7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 xml:space="preserve"> stimulation </w:t>
      </w:r>
      <w:r w:rsidR="007C6DEC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>(</w:t>
      </w:r>
      <w:r w:rsidR="00C05441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>case</w:t>
      </w:r>
      <w:r w:rsidR="007C6DEC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>+ 1</w:t>
      </w:r>
      <w:r w:rsidR="00C05441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>(</w:t>
      </w:r>
      <w:proofErr w:type="spellStart"/>
      <w:r w:rsidR="007C6DEC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>a</w:t>
      </w:r>
      <w:proofErr w:type="gramStart"/>
      <w:r w:rsidR="00C05441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>,</w:t>
      </w:r>
      <w:r w:rsidR="007C6DEC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>b</w:t>
      </w:r>
      <w:r w:rsidR="00C05441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>,c</w:t>
      </w:r>
      <w:proofErr w:type="spellEnd"/>
      <w:proofErr w:type="gramEnd"/>
      <w:r w:rsidR="005851F7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>)</w:t>
      </w:r>
      <w:r w:rsidR="00C05441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>-/</w:t>
      </w:r>
      <w:r w:rsidR="005851F7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>1.8 mA/60</w:t>
      </w:r>
      <w:r w:rsidR="00C05441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>μ</w:t>
      </w:r>
      <w:r w:rsidR="005851F7" w:rsidRPr="0024509F"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  <w:t xml:space="preserve">s/130Hz). </w:t>
      </w:r>
      <w:r w:rsidR="00E4533E">
        <w:rPr>
          <w:rFonts w:ascii="Calibri" w:eastAsia="Calibri" w:hAnsi="Calibri" w:cstheme="minorHAnsi"/>
          <w:sz w:val="24"/>
          <w:szCs w:val="24"/>
          <w:lang w:val="en-US"/>
        </w:rPr>
        <w:t>Finally the patient</w:t>
      </w:r>
      <w:r w:rsidR="00E4533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was managed with Vim stimulation as her balance was worse with </w:t>
      </w:r>
      <w:r w:rsidR="00E4533E">
        <w:rPr>
          <w:rFonts w:ascii="Calibri" w:eastAsia="Calibri" w:hAnsi="Calibri" w:cstheme="minorHAnsi"/>
          <w:sz w:val="24"/>
          <w:szCs w:val="24"/>
          <w:lang w:val="en-US"/>
        </w:rPr>
        <w:t>ZI stimulation</w:t>
      </w:r>
      <w:r w:rsidR="00E4533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and she had little disability </w:t>
      </w:r>
      <w:r w:rsidR="00E4533E">
        <w:rPr>
          <w:rFonts w:ascii="Calibri" w:eastAsia="Calibri" w:hAnsi="Calibri" w:cstheme="minorHAnsi"/>
          <w:sz w:val="24"/>
          <w:szCs w:val="24"/>
          <w:lang w:val="en-US"/>
        </w:rPr>
        <w:t>from the mild</w:t>
      </w:r>
      <w:r w:rsidR="00E4533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dystonic postur</w:t>
      </w:r>
      <w:r w:rsidR="00E4533E">
        <w:rPr>
          <w:rFonts w:ascii="Calibri" w:eastAsia="Calibri" w:hAnsi="Calibri" w:cstheme="minorHAnsi"/>
          <w:sz w:val="24"/>
          <w:szCs w:val="24"/>
          <w:lang w:val="en-US"/>
        </w:rPr>
        <w:t>ing</w:t>
      </w:r>
      <w:r w:rsidR="00E4533E" w:rsidRPr="0024509F">
        <w:rPr>
          <w:rFonts w:ascii="Calibri" w:eastAsia="Calibri" w:hAnsi="Calibri" w:cstheme="minorHAnsi"/>
          <w:sz w:val="24"/>
          <w:szCs w:val="24"/>
          <w:lang w:val="en-US"/>
        </w:rPr>
        <w:t xml:space="preserve"> of the hands.</w:t>
      </w:r>
    </w:p>
    <w:p w14:paraId="1242D189" w14:textId="0C260606" w:rsidR="0072542F" w:rsidRPr="0024509F" w:rsidRDefault="0072542F" w:rsidP="003669B2">
      <w:pPr>
        <w:pStyle w:val="Titolo2"/>
        <w:spacing w:before="0" w:line="360" w:lineRule="auto"/>
        <w:rPr>
          <w:rFonts w:ascii="Calibri" w:eastAsia="Times New Roman" w:hAnsi="Calibri" w:cs="Times New Roman"/>
          <w:color w:val="231F20"/>
          <w:sz w:val="24"/>
          <w:szCs w:val="24"/>
          <w:lang w:val="en-US" w:eastAsia="it-IT"/>
        </w:rPr>
      </w:pPr>
    </w:p>
    <w:p w14:paraId="12D13F83" w14:textId="77777777" w:rsidR="0072542F" w:rsidRPr="0024509F" w:rsidRDefault="0072542F" w:rsidP="00DD23B8">
      <w:pPr>
        <w:spacing w:after="0" w:line="360" w:lineRule="auto"/>
        <w:rPr>
          <w:rFonts w:ascii="Calibri" w:hAnsi="Calibri"/>
          <w:sz w:val="24"/>
          <w:szCs w:val="24"/>
          <w:lang w:val="en-US"/>
        </w:rPr>
      </w:pPr>
    </w:p>
    <w:p w14:paraId="1FFC1146" w14:textId="77777777" w:rsidR="00D16808" w:rsidRPr="0024509F" w:rsidRDefault="00D16808" w:rsidP="00DD23B8">
      <w:pPr>
        <w:spacing w:after="0" w:line="360" w:lineRule="auto"/>
        <w:rPr>
          <w:rFonts w:ascii="Calibri" w:hAnsi="Calibri"/>
          <w:sz w:val="24"/>
          <w:szCs w:val="24"/>
          <w:lang w:val="en-US"/>
        </w:rPr>
      </w:pPr>
    </w:p>
    <w:p w14:paraId="1E649D54" w14:textId="77777777" w:rsidR="005B1EEA" w:rsidRPr="0024509F" w:rsidRDefault="005B1EEA" w:rsidP="00DD23B8">
      <w:pPr>
        <w:spacing w:after="0" w:line="360" w:lineRule="auto"/>
        <w:rPr>
          <w:rFonts w:ascii="Calibri" w:hAnsi="Calibri" w:cstheme="minorHAnsi"/>
          <w:sz w:val="24"/>
          <w:szCs w:val="24"/>
          <w:lang w:val="en-US"/>
        </w:rPr>
      </w:pPr>
    </w:p>
    <w:p w14:paraId="368F7B68" w14:textId="77777777" w:rsidR="00A27A3D" w:rsidRPr="0024509F" w:rsidRDefault="00A27A3D" w:rsidP="00DD23B8">
      <w:pPr>
        <w:spacing w:after="0" w:line="360" w:lineRule="auto"/>
        <w:rPr>
          <w:rFonts w:ascii="Calibri" w:hAnsi="Calibri"/>
          <w:sz w:val="24"/>
          <w:szCs w:val="24"/>
          <w:lang w:val="en-US"/>
        </w:rPr>
      </w:pPr>
    </w:p>
    <w:sectPr w:rsidR="00A27A3D" w:rsidRPr="0024509F" w:rsidSect="00245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87E"/>
    <w:multiLevelType w:val="hybridMultilevel"/>
    <w:tmpl w:val="E2E048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172B6"/>
    <w:multiLevelType w:val="hybridMultilevel"/>
    <w:tmpl w:val="69E270E2"/>
    <w:lvl w:ilvl="0" w:tplc="2AE02D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A42A5"/>
    <w:multiLevelType w:val="hybridMultilevel"/>
    <w:tmpl w:val="8C1C7AA2"/>
    <w:lvl w:ilvl="0" w:tplc="725A6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45B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4D6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506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6F8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C4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88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40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0B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25608"/>
    <w:multiLevelType w:val="hybridMultilevel"/>
    <w:tmpl w:val="7F044C1C"/>
    <w:lvl w:ilvl="0" w:tplc="102850B4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m Lynch">
    <w15:presenceInfo w15:providerId="Windows Live" w15:userId="a3861128acc8c27c"/>
  </w15:person>
  <w15:person w15:author="Suneil Kalia">
    <w15:presenceInfo w15:providerId="Windows Live" w15:userId="04363b164a70cd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9B"/>
    <w:rsid w:val="000000CF"/>
    <w:rsid w:val="00003084"/>
    <w:rsid w:val="00003C13"/>
    <w:rsid w:val="00006E41"/>
    <w:rsid w:val="00013825"/>
    <w:rsid w:val="00017C95"/>
    <w:rsid w:val="000216F7"/>
    <w:rsid w:val="0003091F"/>
    <w:rsid w:val="00035E1B"/>
    <w:rsid w:val="000376C6"/>
    <w:rsid w:val="00042FFA"/>
    <w:rsid w:val="000507C6"/>
    <w:rsid w:val="000512F2"/>
    <w:rsid w:val="00052885"/>
    <w:rsid w:val="0006264D"/>
    <w:rsid w:val="00062A59"/>
    <w:rsid w:val="00062C27"/>
    <w:rsid w:val="0006495D"/>
    <w:rsid w:val="00064C98"/>
    <w:rsid w:val="000659E4"/>
    <w:rsid w:val="00067F7A"/>
    <w:rsid w:val="00076BA6"/>
    <w:rsid w:val="000802D1"/>
    <w:rsid w:val="000836CE"/>
    <w:rsid w:val="00085BAE"/>
    <w:rsid w:val="00086373"/>
    <w:rsid w:val="000863B9"/>
    <w:rsid w:val="000959B0"/>
    <w:rsid w:val="000963CE"/>
    <w:rsid w:val="00097F55"/>
    <w:rsid w:val="000A2712"/>
    <w:rsid w:val="000A3079"/>
    <w:rsid w:val="000A3346"/>
    <w:rsid w:val="000A4F86"/>
    <w:rsid w:val="000A612B"/>
    <w:rsid w:val="000A7483"/>
    <w:rsid w:val="000B216B"/>
    <w:rsid w:val="000B23D6"/>
    <w:rsid w:val="000B3A44"/>
    <w:rsid w:val="000B4BC5"/>
    <w:rsid w:val="000B54A1"/>
    <w:rsid w:val="000C306C"/>
    <w:rsid w:val="000C4C98"/>
    <w:rsid w:val="000C5C5A"/>
    <w:rsid w:val="000C5DD0"/>
    <w:rsid w:val="000C7373"/>
    <w:rsid w:val="000D3140"/>
    <w:rsid w:val="000D429B"/>
    <w:rsid w:val="000E0FE4"/>
    <w:rsid w:val="000F0825"/>
    <w:rsid w:val="000F3F91"/>
    <w:rsid w:val="000F478C"/>
    <w:rsid w:val="000F640E"/>
    <w:rsid w:val="000F716C"/>
    <w:rsid w:val="0010222B"/>
    <w:rsid w:val="0010598B"/>
    <w:rsid w:val="00106D08"/>
    <w:rsid w:val="001108E0"/>
    <w:rsid w:val="001133DC"/>
    <w:rsid w:val="00116541"/>
    <w:rsid w:val="00124AC3"/>
    <w:rsid w:val="001259FC"/>
    <w:rsid w:val="00127097"/>
    <w:rsid w:val="00130F1F"/>
    <w:rsid w:val="00131AC3"/>
    <w:rsid w:val="00131D71"/>
    <w:rsid w:val="00136E93"/>
    <w:rsid w:val="0014466A"/>
    <w:rsid w:val="001544C4"/>
    <w:rsid w:val="00154CCD"/>
    <w:rsid w:val="00154DE1"/>
    <w:rsid w:val="0015652F"/>
    <w:rsid w:val="00161F71"/>
    <w:rsid w:val="00163A73"/>
    <w:rsid w:val="001700E9"/>
    <w:rsid w:val="0017394E"/>
    <w:rsid w:val="001743B4"/>
    <w:rsid w:val="0018678E"/>
    <w:rsid w:val="00190E35"/>
    <w:rsid w:val="001912B1"/>
    <w:rsid w:val="001916AC"/>
    <w:rsid w:val="00192293"/>
    <w:rsid w:val="001944F4"/>
    <w:rsid w:val="0019481C"/>
    <w:rsid w:val="00195862"/>
    <w:rsid w:val="00196807"/>
    <w:rsid w:val="00197AA6"/>
    <w:rsid w:val="001A1C38"/>
    <w:rsid w:val="001A3DEA"/>
    <w:rsid w:val="001A3F98"/>
    <w:rsid w:val="001A5B47"/>
    <w:rsid w:val="001B1A48"/>
    <w:rsid w:val="001B23AB"/>
    <w:rsid w:val="001C042E"/>
    <w:rsid w:val="001C109E"/>
    <w:rsid w:val="001C2537"/>
    <w:rsid w:val="001C7222"/>
    <w:rsid w:val="001C7E44"/>
    <w:rsid w:val="001D107E"/>
    <w:rsid w:val="001D16E6"/>
    <w:rsid w:val="001D3DC8"/>
    <w:rsid w:val="001D4D35"/>
    <w:rsid w:val="001D5117"/>
    <w:rsid w:val="001D5333"/>
    <w:rsid w:val="001D657F"/>
    <w:rsid w:val="001D73F8"/>
    <w:rsid w:val="001E01DE"/>
    <w:rsid w:val="001E0790"/>
    <w:rsid w:val="001E343B"/>
    <w:rsid w:val="001E34E2"/>
    <w:rsid w:val="001F05CF"/>
    <w:rsid w:val="001F55EB"/>
    <w:rsid w:val="001F66E6"/>
    <w:rsid w:val="001F731B"/>
    <w:rsid w:val="00204662"/>
    <w:rsid w:val="0020567F"/>
    <w:rsid w:val="002059FC"/>
    <w:rsid w:val="00214EF0"/>
    <w:rsid w:val="0021569B"/>
    <w:rsid w:val="00215F42"/>
    <w:rsid w:val="00221DBD"/>
    <w:rsid w:val="00223AC9"/>
    <w:rsid w:val="0023079C"/>
    <w:rsid w:val="0023340F"/>
    <w:rsid w:val="00233E3A"/>
    <w:rsid w:val="0023675B"/>
    <w:rsid w:val="00237AF4"/>
    <w:rsid w:val="00241824"/>
    <w:rsid w:val="002428B2"/>
    <w:rsid w:val="0024509F"/>
    <w:rsid w:val="002512EE"/>
    <w:rsid w:val="002559E3"/>
    <w:rsid w:val="00257762"/>
    <w:rsid w:val="002638F0"/>
    <w:rsid w:val="002648EF"/>
    <w:rsid w:val="0026518E"/>
    <w:rsid w:val="0027282E"/>
    <w:rsid w:val="00276265"/>
    <w:rsid w:val="00280A6C"/>
    <w:rsid w:val="00285A7D"/>
    <w:rsid w:val="0028676A"/>
    <w:rsid w:val="002916B5"/>
    <w:rsid w:val="0029356B"/>
    <w:rsid w:val="002939F0"/>
    <w:rsid w:val="00294995"/>
    <w:rsid w:val="0029578C"/>
    <w:rsid w:val="002A0B77"/>
    <w:rsid w:val="002A11C6"/>
    <w:rsid w:val="002A1318"/>
    <w:rsid w:val="002A24FB"/>
    <w:rsid w:val="002A313F"/>
    <w:rsid w:val="002A6D0C"/>
    <w:rsid w:val="002B13BB"/>
    <w:rsid w:val="002B1A49"/>
    <w:rsid w:val="002C500F"/>
    <w:rsid w:val="002C5053"/>
    <w:rsid w:val="002D10F9"/>
    <w:rsid w:val="002D2F5B"/>
    <w:rsid w:val="002D39C3"/>
    <w:rsid w:val="002D6B9F"/>
    <w:rsid w:val="002E031C"/>
    <w:rsid w:val="002E4E19"/>
    <w:rsid w:val="002F0D55"/>
    <w:rsid w:val="002F1B65"/>
    <w:rsid w:val="002F616C"/>
    <w:rsid w:val="00301808"/>
    <w:rsid w:val="0030270E"/>
    <w:rsid w:val="00303ABE"/>
    <w:rsid w:val="0030412E"/>
    <w:rsid w:val="00304AB4"/>
    <w:rsid w:val="00305274"/>
    <w:rsid w:val="003120DB"/>
    <w:rsid w:val="003133C8"/>
    <w:rsid w:val="00313733"/>
    <w:rsid w:val="00317135"/>
    <w:rsid w:val="003203E2"/>
    <w:rsid w:val="003225E3"/>
    <w:rsid w:val="0032263B"/>
    <w:rsid w:val="00323E3E"/>
    <w:rsid w:val="00325529"/>
    <w:rsid w:val="00325965"/>
    <w:rsid w:val="00326123"/>
    <w:rsid w:val="003263CB"/>
    <w:rsid w:val="00326BD7"/>
    <w:rsid w:val="00333260"/>
    <w:rsid w:val="003366F7"/>
    <w:rsid w:val="003406B6"/>
    <w:rsid w:val="00342894"/>
    <w:rsid w:val="0034313A"/>
    <w:rsid w:val="0034702F"/>
    <w:rsid w:val="003476C6"/>
    <w:rsid w:val="00351B53"/>
    <w:rsid w:val="00352B6B"/>
    <w:rsid w:val="003534EF"/>
    <w:rsid w:val="00357CEC"/>
    <w:rsid w:val="0036331C"/>
    <w:rsid w:val="0036357C"/>
    <w:rsid w:val="00363D65"/>
    <w:rsid w:val="003664F8"/>
    <w:rsid w:val="0036655C"/>
    <w:rsid w:val="003669B2"/>
    <w:rsid w:val="00372510"/>
    <w:rsid w:val="003768A5"/>
    <w:rsid w:val="003771B0"/>
    <w:rsid w:val="003773A5"/>
    <w:rsid w:val="00377F63"/>
    <w:rsid w:val="0038029A"/>
    <w:rsid w:val="00380570"/>
    <w:rsid w:val="0038084B"/>
    <w:rsid w:val="003919E8"/>
    <w:rsid w:val="003942E3"/>
    <w:rsid w:val="00395DE7"/>
    <w:rsid w:val="003A23D9"/>
    <w:rsid w:val="003A2A73"/>
    <w:rsid w:val="003A35D3"/>
    <w:rsid w:val="003A3EEE"/>
    <w:rsid w:val="003A4559"/>
    <w:rsid w:val="003A6605"/>
    <w:rsid w:val="003A6885"/>
    <w:rsid w:val="003B0644"/>
    <w:rsid w:val="003B6646"/>
    <w:rsid w:val="003C04B2"/>
    <w:rsid w:val="003C30EC"/>
    <w:rsid w:val="003C490E"/>
    <w:rsid w:val="003C5FE5"/>
    <w:rsid w:val="003D1D2C"/>
    <w:rsid w:val="003D3475"/>
    <w:rsid w:val="003D45B4"/>
    <w:rsid w:val="003E13AA"/>
    <w:rsid w:val="003E1759"/>
    <w:rsid w:val="003E1C80"/>
    <w:rsid w:val="003E448F"/>
    <w:rsid w:val="003E4CA4"/>
    <w:rsid w:val="003E624A"/>
    <w:rsid w:val="003E7582"/>
    <w:rsid w:val="003F0310"/>
    <w:rsid w:val="003F1B3C"/>
    <w:rsid w:val="003F3142"/>
    <w:rsid w:val="003F33F7"/>
    <w:rsid w:val="004010CE"/>
    <w:rsid w:val="00403154"/>
    <w:rsid w:val="00405B77"/>
    <w:rsid w:val="00412A78"/>
    <w:rsid w:val="00423846"/>
    <w:rsid w:val="00423A3F"/>
    <w:rsid w:val="00431FFD"/>
    <w:rsid w:val="00435C4E"/>
    <w:rsid w:val="00437B65"/>
    <w:rsid w:val="00444FDD"/>
    <w:rsid w:val="004454EE"/>
    <w:rsid w:val="00446EC9"/>
    <w:rsid w:val="00447968"/>
    <w:rsid w:val="00447DEE"/>
    <w:rsid w:val="0045001E"/>
    <w:rsid w:val="00450F0F"/>
    <w:rsid w:val="00451139"/>
    <w:rsid w:val="004545C2"/>
    <w:rsid w:val="004648BE"/>
    <w:rsid w:val="00464DDA"/>
    <w:rsid w:val="0046642D"/>
    <w:rsid w:val="00466A70"/>
    <w:rsid w:val="00467D91"/>
    <w:rsid w:val="0047059E"/>
    <w:rsid w:val="004761AD"/>
    <w:rsid w:val="004765E1"/>
    <w:rsid w:val="004808A3"/>
    <w:rsid w:val="0048133D"/>
    <w:rsid w:val="00482A14"/>
    <w:rsid w:val="00484B3D"/>
    <w:rsid w:val="00487E73"/>
    <w:rsid w:val="00490997"/>
    <w:rsid w:val="00490EBC"/>
    <w:rsid w:val="0049265E"/>
    <w:rsid w:val="004A34B7"/>
    <w:rsid w:val="004A4668"/>
    <w:rsid w:val="004B307D"/>
    <w:rsid w:val="004B407D"/>
    <w:rsid w:val="004C6D7B"/>
    <w:rsid w:val="004D11F6"/>
    <w:rsid w:val="004D4877"/>
    <w:rsid w:val="004D51CB"/>
    <w:rsid w:val="004D578D"/>
    <w:rsid w:val="004D5D72"/>
    <w:rsid w:val="004E12DC"/>
    <w:rsid w:val="004E1D45"/>
    <w:rsid w:val="004E2EEC"/>
    <w:rsid w:val="004E671F"/>
    <w:rsid w:val="004E6D33"/>
    <w:rsid w:val="004E6E59"/>
    <w:rsid w:val="004F51A4"/>
    <w:rsid w:val="00501A0B"/>
    <w:rsid w:val="00501AD7"/>
    <w:rsid w:val="00502B43"/>
    <w:rsid w:val="005041F1"/>
    <w:rsid w:val="00504CCB"/>
    <w:rsid w:val="0050739F"/>
    <w:rsid w:val="00510ACA"/>
    <w:rsid w:val="005115CC"/>
    <w:rsid w:val="005132FC"/>
    <w:rsid w:val="00517600"/>
    <w:rsid w:val="0052060E"/>
    <w:rsid w:val="005208BE"/>
    <w:rsid w:val="00521E78"/>
    <w:rsid w:val="005357A1"/>
    <w:rsid w:val="00535924"/>
    <w:rsid w:val="00537014"/>
    <w:rsid w:val="00542A17"/>
    <w:rsid w:val="00545F10"/>
    <w:rsid w:val="00550FF9"/>
    <w:rsid w:val="0055180F"/>
    <w:rsid w:val="00552137"/>
    <w:rsid w:val="00553A51"/>
    <w:rsid w:val="00553C94"/>
    <w:rsid w:val="00554011"/>
    <w:rsid w:val="00556545"/>
    <w:rsid w:val="00556639"/>
    <w:rsid w:val="00561EE9"/>
    <w:rsid w:val="0056271B"/>
    <w:rsid w:val="005641ED"/>
    <w:rsid w:val="005770F5"/>
    <w:rsid w:val="005776C0"/>
    <w:rsid w:val="00577C84"/>
    <w:rsid w:val="00582ADC"/>
    <w:rsid w:val="00583023"/>
    <w:rsid w:val="005851F7"/>
    <w:rsid w:val="005935E6"/>
    <w:rsid w:val="00597571"/>
    <w:rsid w:val="005A264F"/>
    <w:rsid w:val="005A3254"/>
    <w:rsid w:val="005A4902"/>
    <w:rsid w:val="005A7CEB"/>
    <w:rsid w:val="005B01F3"/>
    <w:rsid w:val="005B1EEA"/>
    <w:rsid w:val="005B26A6"/>
    <w:rsid w:val="005B3B55"/>
    <w:rsid w:val="005B493B"/>
    <w:rsid w:val="005C449D"/>
    <w:rsid w:val="005C7B9C"/>
    <w:rsid w:val="005E3667"/>
    <w:rsid w:val="005E430A"/>
    <w:rsid w:val="005E47BC"/>
    <w:rsid w:val="005E5F62"/>
    <w:rsid w:val="005F2762"/>
    <w:rsid w:val="005F7109"/>
    <w:rsid w:val="005F72F1"/>
    <w:rsid w:val="0060240A"/>
    <w:rsid w:val="00602D7A"/>
    <w:rsid w:val="006048B2"/>
    <w:rsid w:val="0060497C"/>
    <w:rsid w:val="00604D01"/>
    <w:rsid w:val="006076A3"/>
    <w:rsid w:val="006158B0"/>
    <w:rsid w:val="00615ECE"/>
    <w:rsid w:val="00616B59"/>
    <w:rsid w:val="0062072F"/>
    <w:rsid w:val="00620F59"/>
    <w:rsid w:val="00624E3A"/>
    <w:rsid w:val="006251FD"/>
    <w:rsid w:val="006260B3"/>
    <w:rsid w:val="00632F8E"/>
    <w:rsid w:val="00633561"/>
    <w:rsid w:val="00634E31"/>
    <w:rsid w:val="00635B9C"/>
    <w:rsid w:val="006367EF"/>
    <w:rsid w:val="006377A7"/>
    <w:rsid w:val="0064078C"/>
    <w:rsid w:val="00643BDA"/>
    <w:rsid w:val="00644A3F"/>
    <w:rsid w:val="006527C6"/>
    <w:rsid w:val="006544ED"/>
    <w:rsid w:val="0066069A"/>
    <w:rsid w:val="00664A9B"/>
    <w:rsid w:val="00664F3A"/>
    <w:rsid w:val="0067149F"/>
    <w:rsid w:val="00674941"/>
    <w:rsid w:val="00674E7B"/>
    <w:rsid w:val="00675A7B"/>
    <w:rsid w:val="00676B87"/>
    <w:rsid w:val="00677EEF"/>
    <w:rsid w:val="00681C77"/>
    <w:rsid w:val="0068215D"/>
    <w:rsid w:val="00684172"/>
    <w:rsid w:val="006862D5"/>
    <w:rsid w:val="0068709E"/>
    <w:rsid w:val="006924D9"/>
    <w:rsid w:val="0069372B"/>
    <w:rsid w:val="00696BA5"/>
    <w:rsid w:val="006A0378"/>
    <w:rsid w:val="006A1322"/>
    <w:rsid w:val="006A212A"/>
    <w:rsid w:val="006A3263"/>
    <w:rsid w:val="006A37C8"/>
    <w:rsid w:val="006B6F07"/>
    <w:rsid w:val="006B74BF"/>
    <w:rsid w:val="006C218F"/>
    <w:rsid w:val="006C5643"/>
    <w:rsid w:val="006D05C8"/>
    <w:rsid w:val="006D29B9"/>
    <w:rsid w:val="006D34D7"/>
    <w:rsid w:val="006E050B"/>
    <w:rsid w:val="006E0E64"/>
    <w:rsid w:val="006E2A0E"/>
    <w:rsid w:val="006E3483"/>
    <w:rsid w:val="006E5033"/>
    <w:rsid w:val="006E754E"/>
    <w:rsid w:val="006F1523"/>
    <w:rsid w:val="006F1FA4"/>
    <w:rsid w:val="006F30AF"/>
    <w:rsid w:val="006F637F"/>
    <w:rsid w:val="00701047"/>
    <w:rsid w:val="0070224A"/>
    <w:rsid w:val="00704230"/>
    <w:rsid w:val="00711711"/>
    <w:rsid w:val="00713455"/>
    <w:rsid w:val="00722B7C"/>
    <w:rsid w:val="0072542F"/>
    <w:rsid w:val="0072745F"/>
    <w:rsid w:val="00727488"/>
    <w:rsid w:val="007306EA"/>
    <w:rsid w:val="00731960"/>
    <w:rsid w:val="00734774"/>
    <w:rsid w:val="007367EE"/>
    <w:rsid w:val="00740188"/>
    <w:rsid w:val="00742BC3"/>
    <w:rsid w:val="007452F5"/>
    <w:rsid w:val="0074611D"/>
    <w:rsid w:val="00751389"/>
    <w:rsid w:val="00755CBC"/>
    <w:rsid w:val="007561DF"/>
    <w:rsid w:val="007578A8"/>
    <w:rsid w:val="007607BF"/>
    <w:rsid w:val="00761571"/>
    <w:rsid w:val="00764F42"/>
    <w:rsid w:val="00766466"/>
    <w:rsid w:val="007708EC"/>
    <w:rsid w:val="007718F6"/>
    <w:rsid w:val="00781842"/>
    <w:rsid w:val="00783494"/>
    <w:rsid w:val="00784EFE"/>
    <w:rsid w:val="00785F70"/>
    <w:rsid w:val="007861A1"/>
    <w:rsid w:val="007909F2"/>
    <w:rsid w:val="0079274A"/>
    <w:rsid w:val="00793109"/>
    <w:rsid w:val="00793594"/>
    <w:rsid w:val="00793FC5"/>
    <w:rsid w:val="00796328"/>
    <w:rsid w:val="007A27C7"/>
    <w:rsid w:val="007A6580"/>
    <w:rsid w:val="007A6A02"/>
    <w:rsid w:val="007A6B14"/>
    <w:rsid w:val="007B1D40"/>
    <w:rsid w:val="007B3A74"/>
    <w:rsid w:val="007B3C31"/>
    <w:rsid w:val="007B41FC"/>
    <w:rsid w:val="007B44F3"/>
    <w:rsid w:val="007B6664"/>
    <w:rsid w:val="007B687D"/>
    <w:rsid w:val="007C124D"/>
    <w:rsid w:val="007C20ED"/>
    <w:rsid w:val="007C379F"/>
    <w:rsid w:val="007C4A1E"/>
    <w:rsid w:val="007C6DEC"/>
    <w:rsid w:val="007C78A7"/>
    <w:rsid w:val="007D6D21"/>
    <w:rsid w:val="007E47D3"/>
    <w:rsid w:val="007E604F"/>
    <w:rsid w:val="007E7DEF"/>
    <w:rsid w:val="007F2047"/>
    <w:rsid w:val="007F7038"/>
    <w:rsid w:val="008003F1"/>
    <w:rsid w:val="00801AF6"/>
    <w:rsid w:val="00803ADB"/>
    <w:rsid w:val="00805F0A"/>
    <w:rsid w:val="00810304"/>
    <w:rsid w:val="008112D2"/>
    <w:rsid w:val="00811465"/>
    <w:rsid w:val="00815EE3"/>
    <w:rsid w:val="00827C0D"/>
    <w:rsid w:val="00835913"/>
    <w:rsid w:val="00835EF8"/>
    <w:rsid w:val="0083784A"/>
    <w:rsid w:val="008416ED"/>
    <w:rsid w:val="00843C76"/>
    <w:rsid w:val="00844653"/>
    <w:rsid w:val="0084471B"/>
    <w:rsid w:val="00844A9F"/>
    <w:rsid w:val="008531CC"/>
    <w:rsid w:val="00853E03"/>
    <w:rsid w:val="00861947"/>
    <w:rsid w:val="00873314"/>
    <w:rsid w:val="008838FF"/>
    <w:rsid w:val="00884493"/>
    <w:rsid w:val="00887DE2"/>
    <w:rsid w:val="0089229E"/>
    <w:rsid w:val="00893A50"/>
    <w:rsid w:val="00893F08"/>
    <w:rsid w:val="008953EF"/>
    <w:rsid w:val="0089559B"/>
    <w:rsid w:val="008A0938"/>
    <w:rsid w:val="008A0ECC"/>
    <w:rsid w:val="008A1504"/>
    <w:rsid w:val="008A17D4"/>
    <w:rsid w:val="008A2C43"/>
    <w:rsid w:val="008A2C86"/>
    <w:rsid w:val="008A2CB7"/>
    <w:rsid w:val="008A4F74"/>
    <w:rsid w:val="008A5087"/>
    <w:rsid w:val="008A540C"/>
    <w:rsid w:val="008A643A"/>
    <w:rsid w:val="008B1319"/>
    <w:rsid w:val="008B331C"/>
    <w:rsid w:val="008B71F7"/>
    <w:rsid w:val="008C11B3"/>
    <w:rsid w:val="008C2249"/>
    <w:rsid w:val="008C4E0F"/>
    <w:rsid w:val="008C6056"/>
    <w:rsid w:val="008D0622"/>
    <w:rsid w:val="008D09C1"/>
    <w:rsid w:val="008D155C"/>
    <w:rsid w:val="008D2AFC"/>
    <w:rsid w:val="008D3387"/>
    <w:rsid w:val="008E052C"/>
    <w:rsid w:val="008F1202"/>
    <w:rsid w:val="008F5F51"/>
    <w:rsid w:val="008F659C"/>
    <w:rsid w:val="00901235"/>
    <w:rsid w:val="00901954"/>
    <w:rsid w:val="00901E4D"/>
    <w:rsid w:val="00911025"/>
    <w:rsid w:val="009124B2"/>
    <w:rsid w:val="009140C2"/>
    <w:rsid w:val="00917D03"/>
    <w:rsid w:val="00923D6A"/>
    <w:rsid w:val="00924DF2"/>
    <w:rsid w:val="009307BE"/>
    <w:rsid w:val="00933603"/>
    <w:rsid w:val="00933627"/>
    <w:rsid w:val="00933D8B"/>
    <w:rsid w:val="00934F28"/>
    <w:rsid w:val="00942FD4"/>
    <w:rsid w:val="00944DD0"/>
    <w:rsid w:val="00947D44"/>
    <w:rsid w:val="009501A0"/>
    <w:rsid w:val="00950A50"/>
    <w:rsid w:val="00961381"/>
    <w:rsid w:val="00962030"/>
    <w:rsid w:val="00964349"/>
    <w:rsid w:val="00964A6A"/>
    <w:rsid w:val="00964D81"/>
    <w:rsid w:val="0097027F"/>
    <w:rsid w:val="00977CCB"/>
    <w:rsid w:val="00980A8A"/>
    <w:rsid w:val="0098107A"/>
    <w:rsid w:val="0098326C"/>
    <w:rsid w:val="009850B6"/>
    <w:rsid w:val="009922C0"/>
    <w:rsid w:val="00995A6C"/>
    <w:rsid w:val="009972CE"/>
    <w:rsid w:val="00997A1C"/>
    <w:rsid w:val="009A01A5"/>
    <w:rsid w:val="009A3572"/>
    <w:rsid w:val="009A6C4B"/>
    <w:rsid w:val="009A7E45"/>
    <w:rsid w:val="009A7E83"/>
    <w:rsid w:val="009B37C1"/>
    <w:rsid w:val="009B3A27"/>
    <w:rsid w:val="009B61BC"/>
    <w:rsid w:val="009B7DD9"/>
    <w:rsid w:val="009C0B92"/>
    <w:rsid w:val="009C6B15"/>
    <w:rsid w:val="009C748E"/>
    <w:rsid w:val="009D1321"/>
    <w:rsid w:val="009D24C9"/>
    <w:rsid w:val="009D40B0"/>
    <w:rsid w:val="009D5196"/>
    <w:rsid w:val="009E008F"/>
    <w:rsid w:val="009E1C16"/>
    <w:rsid w:val="009E5ED9"/>
    <w:rsid w:val="009E6189"/>
    <w:rsid w:val="009E6C9A"/>
    <w:rsid w:val="009F0601"/>
    <w:rsid w:val="009F0E79"/>
    <w:rsid w:val="009F580F"/>
    <w:rsid w:val="009F6ECC"/>
    <w:rsid w:val="009F7F34"/>
    <w:rsid w:val="00A01BD8"/>
    <w:rsid w:val="00A031C1"/>
    <w:rsid w:val="00A03960"/>
    <w:rsid w:val="00A04CDE"/>
    <w:rsid w:val="00A11306"/>
    <w:rsid w:val="00A118DB"/>
    <w:rsid w:val="00A14E47"/>
    <w:rsid w:val="00A166E8"/>
    <w:rsid w:val="00A2254B"/>
    <w:rsid w:val="00A279E3"/>
    <w:rsid w:val="00A27A3D"/>
    <w:rsid w:val="00A32E0C"/>
    <w:rsid w:val="00A343C3"/>
    <w:rsid w:val="00A377B3"/>
    <w:rsid w:val="00A42A16"/>
    <w:rsid w:val="00A42E35"/>
    <w:rsid w:val="00A4300D"/>
    <w:rsid w:val="00A43BE2"/>
    <w:rsid w:val="00A441CC"/>
    <w:rsid w:val="00A53A09"/>
    <w:rsid w:val="00A53B8D"/>
    <w:rsid w:val="00A54608"/>
    <w:rsid w:val="00A55220"/>
    <w:rsid w:val="00A55822"/>
    <w:rsid w:val="00A60960"/>
    <w:rsid w:val="00A60D14"/>
    <w:rsid w:val="00A61D26"/>
    <w:rsid w:val="00A67F5F"/>
    <w:rsid w:val="00A7184A"/>
    <w:rsid w:val="00A72CAA"/>
    <w:rsid w:val="00A76121"/>
    <w:rsid w:val="00A77B1C"/>
    <w:rsid w:val="00A83317"/>
    <w:rsid w:val="00A8477F"/>
    <w:rsid w:val="00A92CD7"/>
    <w:rsid w:val="00A953C6"/>
    <w:rsid w:val="00A959CB"/>
    <w:rsid w:val="00AA2C2C"/>
    <w:rsid w:val="00AB0F14"/>
    <w:rsid w:val="00AB3309"/>
    <w:rsid w:val="00AB49D6"/>
    <w:rsid w:val="00AB7C1F"/>
    <w:rsid w:val="00AC0D75"/>
    <w:rsid w:val="00AC31B9"/>
    <w:rsid w:val="00AC6B39"/>
    <w:rsid w:val="00AD1F7E"/>
    <w:rsid w:val="00AE282A"/>
    <w:rsid w:val="00AE3247"/>
    <w:rsid w:val="00AE4BB2"/>
    <w:rsid w:val="00AE615E"/>
    <w:rsid w:val="00AF34CE"/>
    <w:rsid w:val="00AF6DB8"/>
    <w:rsid w:val="00AF70BC"/>
    <w:rsid w:val="00AF7D00"/>
    <w:rsid w:val="00B00C8F"/>
    <w:rsid w:val="00B023DE"/>
    <w:rsid w:val="00B05D52"/>
    <w:rsid w:val="00B13BBB"/>
    <w:rsid w:val="00B14995"/>
    <w:rsid w:val="00B17C05"/>
    <w:rsid w:val="00B20D46"/>
    <w:rsid w:val="00B2652C"/>
    <w:rsid w:val="00B3773A"/>
    <w:rsid w:val="00B407A2"/>
    <w:rsid w:val="00B42679"/>
    <w:rsid w:val="00B43380"/>
    <w:rsid w:val="00B43B22"/>
    <w:rsid w:val="00B46B40"/>
    <w:rsid w:val="00B47E10"/>
    <w:rsid w:val="00B51B55"/>
    <w:rsid w:val="00B52A50"/>
    <w:rsid w:val="00B54284"/>
    <w:rsid w:val="00B55E9A"/>
    <w:rsid w:val="00B60DE7"/>
    <w:rsid w:val="00B63F66"/>
    <w:rsid w:val="00B712A1"/>
    <w:rsid w:val="00B72741"/>
    <w:rsid w:val="00B775C5"/>
    <w:rsid w:val="00B81428"/>
    <w:rsid w:val="00B85853"/>
    <w:rsid w:val="00BA69CC"/>
    <w:rsid w:val="00BA6E33"/>
    <w:rsid w:val="00BA792B"/>
    <w:rsid w:val="00BB3059"/>
    <w:rsid w:val="00BB6941"/>
    <w:rsid w:val="00BC1980"/>
    <w:rsid w:val="00BC1D7F"/>
    <w:rsid w:val="00BC4D9E"/>
    <w:rsid w:val="00BC7897"/>
    <w:rsid w:val="00BD270E"/>
    <w:rsid w:val="00BD3666"/>
    <w:rsid w:val="00BD4F7E"/>
    <w:rsid w:val="00BE0091"/>
    <w:rsid w:val="00BF38AC"/>
    <w:rsid w:val="00C00ABB"/>
    <w:rsid w:val="00C0364E"/>
    <w:rsid w:val="00C05441"/>
    <w:rsid w:val="00C12432"/>
    <w:rsid w:val="00C14233"/>
    <w:rsid w:val="00C21EE9"/>
    <w:rsid w:val="00C22AAA"/>
    <w:rsid w:val="00C3772C"/>
    <w:rsid w:val="00C37F1D"/>
    <w:rsid w:val="00C4708F"/>
    <w:rsid w:val="00C47556"/>
    <w:rsid w:val="00C5037C"/>
    <w:rsid w:val="00C50C1A"/>
    <w:rsid w:val="00C52B80"/>
    <w:rsid w:val="00C53542"/>
    <w:rsid w:val="00C54EB4"/>
    <w:rsid w:val="00C564EF"/>
    <w:rsid w:val="00C579E8"/>
    <w:rsid w:val="00C61EF8"/>
    <w:rsid w:val="00C65046"/>
    <w:rsid w:val="00C650B3"/>
    <w:rsid w:val="00C7104F"/>
    <w:rsid w:val="00C733DC"/>
    <w:rsid w:val="00C7401C"/>
    <w:rsid w:val="00C74799"/>
    <w:rsid w:val="00C75E46"/>
    <w:rsid w:val="00C8161C"/>
    <w:rsid w:val="00C8237D"/>
    <w:rsid w:val="00C8670B"/>
    <w:rsid w:val="00C8670C"/>
    <w:rsid w:val="00C90C92"/>
    <w:rsid w:val="00C92832"/>
    <w:rsid w:val="00C936E4"/>
    <w:rsid w:val="00C93ED1"/>
    <w:rsid w:val="00C96A3A"/>
    <w:rsid w:val="00CA21C6"/>
    <w:rsid w:val="00CA4F0E"/>
    <w:rsid w:val="00CB4F7D"/>
    <w:rsid w:val="00CC17D3"/>
    <w:rsid w:val="00CC22F8"/>
    <w:rsid w:val="00CC3E1C"/>
    <w:rsid w:val="00CC6943"/>
    <w:rsid w:val="00CD1C90"/>
    <w:rsid w:val="00CD65C9"/>
    <w:rsid w:val="00CD6681"/>
    <w:rsid w:val="00CE2C3A"/>
    <w:rsid w:val="00CE682A"/>
    <w:rsid w:val="00CF6B50"/>
    <w:rsid w:val="00D041A2"/>
    <w:rsid w:val="00D05DF7"/>
    <w:rsid w:val="00D11E68"/>
    <w:rsid w:val="00D11FA0"/>
    <w:rsid w:val="00D127F5"/>
    <w:rsid w:val="00D15A7C"/>
    <w:rsid w:val="00D16808"/>
    <w:rsid w:val="00D1799F"/>
    <w:rsid w:val="00D2132D"/>
    <w:rsid w:val="00D265A0"/>
    <w:rsid w:val="00D2697F"/>
    <w:rsid w:val="00D30B57"/>
    <w:rsid w:val="00D3313A"/>
    <w:rsid w:val="00D37E4C"/>
    <w:rsid w:val="00D41361"/>
    <w:rsid w:val="00D42B65"/>
    <w:rsid w:val="00D44D70"/>
    <w:rsid w:val="00D50487"/>
    <w:rsid w:val="00D53598"/>
    <w:rsid w:val="00D5659A"/>
    <w:rsid w:val="00D573D2"/>
    <w:rsid w:val="00D6072C"/>
    <w:rsid w:val="00D62979"/>
    <w:rsid w:val="00D634C3"/>
    <w:rsid w:val="00D654E9"/>
    <w:rsid w:val="00D6626C"/>
    <w:rsid w:val="00D67DAC"/>
    <w:rsid w:val="00D7282F"/>
    <w:rsid w:val="00D72FE4"/>
    <w:rsid w:val="00D73241"/>
    <w:rsid w:val="00D74D1B"/>
    <w:rsid w:val="00D76716"/>
    <w:rsid w:val="00D771AB"/>
    <w:rsid w:val="00D80A48"/>
    <w:rsid w:val="00D80D3F"/>
    <w:rsid w:val="00D80DA4"/>
    <w:rsid w:val="00D81052"/>
    <w:rsid w:val="00D86892"/>
    <w:rsid w:val="00D879BC"/>
    <w:rsid w:val="00D95B4F"/>
    <w:rsid w:val="00DA0690"/>
    <w:rsid w:val="00DA07FC"/>
    <w:rsid w:val="00DA0AB2"/>
    <w:rsid w:val="00DA2062"/>
    <w:rsid w:val="00DA26A4"/>
    <w:rsid w:val="00DA2F7A"/>
    <w:rsid w:val="00DB1BBE"/>
    <w:rsid w:val="00DB4A3B"/>
    <w:rsid w:val="00DB5280"/>
    <w:rsid w:val="00DB5C0B"/>
    <w:rsid w:val="00DB7059"/>
    <w:rsid w:val="00DB7383"/>
    <w:rsid w:val="00DC1CD9"/>
    <w:rsid w:val="00DC4353"/>
    <w:rsid w:val="00DD0635"/>
    <w:rsid w:val="00DD23B8"/>
    <w:rsid w:val="00DD2ACA"/>
    <w:rsid w:val="00DE41F1"/>
    <w:rsid w:val="00DF020B"/>
    <w:rsid w:val="00DF0C26"/>
    <w:rsid w:val="00DF129C"/>
    <w:rsid w:val="00DF1CDE"/>
    <w:rsid w:val="00DF21A8"/>
    <w:rsid w:val="00DF2C32"/>
    <w:rsid w:val="00DF5C88"/>
    <w:rsid w:val="00E011EB"/>
    <w:rsid w:val="00E02DC7"/>
    <w:rsid w:val="00E039DC"/>
    <w:rsid w:val="00E03B3F"/>
    <w:rsid w:val="00E04204"/>
    <w:rsid w:val="00E161E2"/>
    <w:rsid w:val="00E20C47"/>
    <w:rsid w:val="00E219C1"/>
    <w:rsid w:val="00E23982"/>
    <w:rsid w:val="00E26786"/>
    <w:rsid w:val="00E32216"/>
    <w:rsid w:val="00E33A7C"/>
    <w:rsid w:val="00E33D62"/>
    <w:rsid w:val="00E34EE5"/>
    <w:rsid w:val="00E37368"/>
    <w:rsid w:val="00E4533E"/>
    <w:rsid w:val="00E45EA9"/>
    <w:rsid w:val="00E468BC"/>
    <w:rsid w:val="00E47220"/>
    <w:rsid w:val="00E47402"/>
    <w:rsid w:val="00E56A87"/>
    <w:rsid w:val="00E61937"/>
    <w:rsid w:val="00E6236D"/>
    <w:rsid w:val="00E63942"/>
    <w:rsid w:val="00E63BBF"/>
    <w:rsid w:val="00E65896"/>
    <w:rsid w:val="00E71CE5"/>
    <w:rsid w:val="00E73812"/>
    <w:rsid w:val="00E81C73"/>
    <w:rsid w:val="00E82F08"/>
    <w:rsid w:val="00E83F8F"/>
    <w:rsid w:val="00E866CB"/>
    <w:rsid w:val="00E87290"/>
    <w:rsid w:val="00E92E93"/>
    <w:rsid w:val="00EA6894"/>
    <w:rsid w:val="00EA6ED5"/>
    <w:rsid w:val="00EB0FB0"/>
    <w:rsid w:val="00EB3466"/>
    <w:rsid w:val="00EB409A"/>
    <w:rsid w:val="00EB50F4"/>
    <w:rsid w:val="00EB69BC"/>
    <w:rsid w:val="00EB778C"/>
    <w:rsid w:val="00EB7EF9"/>
    <w:rsid w:val="00EC0A6F"/>
    <w:rsid w:val="00ED3BEF"/>
    <w:rsid w:val="00EE0383"/>
    <w:rsid w:val="00EE2662"/>
    <w:rsid w:val="00F001FB"/>
    <w:rsid w:val="00F0104C"/>
    <w:rsid w:val="00F051A4"/>
    <w:rsid w:val="00F05847"/>
    <w:rsid w:val="00F11D72"/>
    <w:rsid w:val="00F121C3"/>
    <w:rsid w:val="00F125A6"/>
    <w:rsid w:val="00F16D99"/>
    <w:rsid w:val="00F2247A"/>
    <w:rsid w:val="00F2323E"/>
    <w:rsid w:val="00F30619"/>
    <w:rsid w:val="00F328A4"/>
    <w:rsid w:val="00F34FD2"/>
    <w:rsid w:val="00F40B2A"/>
    <w:rsid w:val="00F504EC"/>
    <w:rsid w:val="00F519E8"/>
    <w:rsid w:val="00F5251C"/>
    <w:rsid w:val="00F604C1"/>
    <w:rsid w:val="00F606C3"/>
    <w:rsid w:val="00F612A4"/>
    <w:rsid w:val="00F61D03"/>
    <w:rsid w:val="00F63B8B"/>
    <w:rsid w:val="00F6418A"/>
    <w:rsid w:val="00F65108"/>
    <w:rsid w:val="00F71508"/>
    <w:rsid w:val="00F74D99"/>
    <w:rsid w:val="00F81FBC"/>
    <w:rsid w:val="00F821F6"/>
    <w:rsid w:val="00F8268D"/>
    <w:rsid w:val="00F83C4C"/>
    <w:rsid w:val="00F854A5"/>
    <w:rsid w:val="00F90315"/>
    <w:rsid w:val="00F90F03"/>
    <w:rsid w:val="00F97707"/>
    <w:rsid w:val="00FA00DF"/>
    <w:rsid w:val="00FA626D"/>
    <w:rsid w:val="00FB0475"/>
    <w:rsid w:val="00FB12B2"/>
    <w:rsid w:val="00FB1612"/>
    <w:rsid w:val="00FB3D41"/>
    <w:rsid w:val="00FB412E"/>
    <w:rsid w:val="00FC35E9"/>
    <w:rsid w:val="00FC3B89"/>
    <w:rsid w:val="00FC5131"/>
    <w:rsid w:val="00FC7F74"/>
    <w:rsid w:val="00FD4D21"/>
    <w:rsid w:val="00FE2AAB"/>
    <w:rsid w:val="00FE6430"/>
    <w:rsid w:val="00FF3D77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212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F8F"/>
  </w:style>
  <w:style w:type="paragraph" w:styleId="Titolo1">
    <w:name w:val="heading 1"/>
    <w:basedOn w:val="Normale"/>
    <w:next w:val="Normale"/>
    <w:link w:val="Titolo1Carattere"/>
    <w:uiPriority w:val="9"/>
    <w:qFormat/>
    <w:rsid w:val="00DA2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E2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c2">
    <w:name w:val="desc2"/>
    <w:basedOn w:val="Normale"/>
    <w:rsid w:val="005B493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jrnl">
    <w:name w:val="jrnl"/>
    <w:basedOn w:val="Caratterepredefinitoparagrafo"/>
    <w:rsid w:val="005B49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493B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e"/>
    <w:rsid w:val="0029499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details1">
    <w:name w:val="details1"/>
    <w:basedOn w:val="Normale"/>
    <w:rsid w:val="00294995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C22A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22A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C22A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2A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2AAA"/>
    <w:rPr>
      <w:b/>
      <w:bCs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DA2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FE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2">
    <w:name w:val="highlight2"/>
    <w:basedOn w:val="Caratterepredefinitoparagrafo"/>
    <w:rsid w:val="001108E0"/>
  </w:style>
  <w:style w:type="character" w:styleId="Collegamentoipertestuale">
    <w:name w:val="Hyperlink"/>
    <w:basedOn w:val="Caratterepredefinitoparagrafo"/>
    <w:uiPriority w:val="99"/>
    <w:unhideWhenUsed/>
    <w:rsid w:val="002367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C936E4"/>
  </w:style>
  <w:style w:type="paragraph" w:styleId="Paragrafoelenco">
    <w:name w:val="List Paragraph"/>
    <w:basedOn w:val="Normale"/>
    <w:uiPriority w:val="34"/>
    <w:qFormat/>
    <w:rsid w:val="00A72CA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40B0"/>
    <w:rPr>
      <w:rFonts w:ascii="Times New Roman" w:hAnsi="Times New Roman"/>
      <w:sz w:val="24"/>
      <w:szCs w:val="24"/>
    </w:rPr>
  </w:style>
  <w:style w:type="paragraph" w:styleId="Revisione">
    <w:name w:val="Revision"/>
    <w:hidden/>
    <w:uiPriority w:val="99"/>
    <w:semiHidden/>
    <w:rsid w:val="00154DE1"/>
    <w:pPr>
      <w:spacing w:after="0" w:line="240" w:lineRule="auto"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89229E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24509F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F8F"/>
  </w:style>
  <w:style w:type="paragraph" w:styleId="Titolo1">
    <w:name w:val="heading 1"/>
    <w:basedOn w:val="Normale"/>
    <w:next w:val="Normale"/>
    <w:link w:val="Titolo1Carattere"/>
    <w:uiPriority w:val="9"/>
    <w:qFormat/>
    <w:rsid w:val="00DA2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E2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c2">
    <w:name w:val="desc2"/>
    <w:basedOn w:val="Normale"/>
    <w:rsid w:val="005B493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jrnl">
    <w:name w:val="jrnl"/>
    <w:basedOn w:val="Caratterepredefinitoparagrafo"/>
    <w:rsid w:val="005B49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493B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e"/>
    <w:rsid w:val="0029499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details1">
    <w:name w:val="details1"/>
    <w:basedOn w:val="Normale"/>
    <w:rsid w:val="00294995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C22A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22A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C22A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2A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2AAA"/>
    <w:rPr>
      <w:b/>
      <w:bCs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DA2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FE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2">
    <w:name w:val="highlight2"/>
    <w:basedOn w:val="Caratterepredefinitoparagrafo"/>
    <w:rsid w:val="001108E0"/>
  </w:style>
  <w:style w:type="character" w:styleId="Collegamentoipertestuale">
    <w:name w:val="Hyperlink"/>
    <w:basedOn w:val="Caratterepredefinitoparagrafo"/>
    <w:uiPriority w:val="99"/>
    <w:unhideWhenUsed/>
    <w:rsid w:val="002367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C936E4"/>
  </w:style>
  <w:style w:type="paragraph" w:styleId="Paragrafoelenco">
    <w:name w:val="List Paragraph"/>
    <w:basedOn w:val="Normale"/>
    <w:uiPriority w:val="34"/>
    <w:qFormat/>
    <w:rsid w:val="00A72CA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40B0"/>
    <w:rPr>
      <w:rFonts w:ascii="Times New Roman" w:hAnsi="Times New Roman"/>
      <w:sz w:val="24"/>
      <w:szCs w:val="24"/>
    </w:rPr>
  </w:style>
  <w:style w:type="paragraph" w:styleId="Revisione">
    <w:name w:val="Revision"/>
    <w:hidden/>
    <w:uiPriority w:val="99"/>
    <w:semiHidden/>
    <w:rsid w:val="00154DE1"/>
    <w:pPr>
      <w:spacing w:after="0" w:line="240" w:lineRule="auto"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89229E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24509F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54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62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378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12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36612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3612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39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90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4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519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9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947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241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061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258872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322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68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1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9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7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4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2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626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84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8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0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1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98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4514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176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43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8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05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4294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234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231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36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925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26187">
                                  <w:marLeft w:val="30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9248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94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639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681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4695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796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8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91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699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639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77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186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7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73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75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0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53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1906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2050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ncbi.nlm.nih.gov/pubmed/?term=malone+2014+cerebellum" TargetMode="External"/><Relationship Id="rId21" Type="http://schemas.openxmlformats.org/officeDocument/2006/relationships/hyperlink" Target="http://www.ncbi.nlm.nih.gov/pubmed/?term=Argyelan%20M%5BAuthor%5D&amp;cauthor=true&amp;cauthor_uid=19657027" TargetMode="External"/><Relationship Id="rId22" Type="http://schemas.openxmlformats.org/officeDocument/2006/relationships/hyperlink" Target="http://www.ncbi.nlm.nih.gov/pubmed/?term=Carbon%20M%5BAuthor%5D&amp;cauthor=true&amp;cauthor_uid=19657027" TargetMode="External"/><Relationship Id="rId23" Type="http://schemas.openxmlformats.org/officeDocument/2006/relationships/hyperlink" Target="http://www.ncbi.nlm.nih.gov/pubmed/?term=Niethammer%20M%5BAuthor%5D&amp;cauthor=true&amp;cauthor_uid=19657027" TargetMode="External"/><Relationship Id="rId24" Type="http://schemas.openxmlformats.org/officeDocument/2006/relationships/hyperlink" Target="http://www.ncbi.nlm.nih.gov/pubmed/?term=Ulug%20AM%5BAuthor%5D&amp;cauthor=true&amp;cauthor_uid=19657027" TargetMode="External"/><Relationship Id="rId25" Type="http://schemas.openxmlformats.org/officeDocument/2006/relationships/hyperlink" Target="http://www.ncbi.nlm.nih.gov/pubmed/?term=Voss%20HU%5BAuthor%5D&amp;cauthor=true&amp;cauthor_uid=19657027" TargetMode="External"/><Relationship Id="rId26" Type="http://schemas.openxmlformats.org/officeDocument/2006/relationships/hyperlink" Target="http://www.ncbi.nlm.nih.gov/pubmed/?term=Bressman%20SB%5BAuthor%5D&amp;cauthor=true&amp;cauthor_uid=19657027" TargetMode="External"/><Relationship Id="rId27" Type="http://schemas.openxmlformats.org/officeDocument/2006/relationships/hyperlink" Target="http://www.ncbi.nlm.nih.gov/pubmed/?term=Dhawan%20V%5BAuthor%5D&amp;cauthor=true&amp;cauthor_uid=19657027" TargetMode="External"/><Relationship Id="rId28" Type="http://schemas.openxmlformats.org/officeDocument/2006/relationships/hyperlink" Target="http://www.ncbi.nlm.nih.gov/pubmed/?term=Eidelberg%20D%5BAuthor%5D&amp;cauthor=true&amp;cauthor_uid=19657027" TargetMode="External"/><Relationship Id="rId29" Type="http://schemas.openxmlformats.org/officeDocument/2006/relationships/hyperlink" Target="http://www.ncbi.nlm.nih.gov/pubmed/?term=argyelan+2009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ncbi.nlm.nih.gov/pubmed/?term=Fasano%20A%5BAuthor%5D&amp;cauthor=true&amp;cauthor_uid=24167042" TargetMode="External"/><Relationship Id="rId31" Type="http://schemas.openxmlformats.org/officeDocument/2006/relationships/hyperlink" Target="http://www.ncbi.nlm.nih.gov/pubmed/?term=Bove%20F%5BAuthor%5D&amp;cauthor=true&amp;cauthor_uid=24167042" TargetMode="External"/><Relationship Id="rId32" Type="http://schemas.openxmlformats.org/officeDocument/2006/relationships/hyperlink" Target="http://www.ncbi.nlm.nih.gov/pubmed/?term=Lang%20AE%5BAuthor%5D&amp;cauthor=true&amp;cauthor_uid=24167042" TargetMode="External"/><Relationship Id="rId9" Type="http://schemas.openxmlformats.org/officeDocument/2006/relationships/hyperlink" Target="http://www.ncbi.nlm.nih.gov/pubmed/24752968" TargetMode="External"/><Relationship Id="rId6" Type="http://schemas.openxmlformats.org/officeDocument/2006/relationships/webSettings" Target="webSettings.xml"/><Relationship Id="rId7" Type="http://schemas.openxmlformats.org/officeDocument/2006/relationships/hyperlink" Target="mailto:alfonso.fasano@gmail.com" TargetMode="External"/><Relationship Id="rId8" Type="http://schemas.openxmlformats.org/officeDocument/2006/relationships/hyperlink" Target="mailto:alfonso.fasano@uhn.ca" TargetMode="External"/><Relationship Id="rId33" Type="http://schemas.openxmlformats.org/officeDocument/2006/relationships/hyperlink" Target="http://www.ncbi.nlm.nih.gov/pubmed/?term=fasano+dystonic+tremor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s://www.ncbi.nlm.nih.gov/pubmed/?term=Charles%20PD%5BAuthor%5D&amp;cauthor=true&amp;cauthor_uid=23611688" TargetMode="External"/><Relationship Id="rId11" Type="http://schemas.openxmlformats.org/officeDocument/2006/relationships/hyperlink" Target="https://www.ncbi.nlm.nih.gov/pubmed/?term=Konrad%20PE%5BAuthor%5D&amp;cauthor=true&amp;cauthor_uid=23611688" TargetMode="External"/><Relationship Id="rId12" Type="http://schemas.openxmlformats.org/officeDocument/2006/relationships/hyperlink" Target="https://www.ncbi.nlm.nih.gov/pubmed/?term=Neimat%20JS%5BAuthor%5D&amp;cauthor=true&amp;cauthor_uid=23611688" TargetMode="External"/><Relationship Id="rId13" Type="http://schemas.openxmlformats.org/officeDocument/2006/relationships/hyperlink" Target="https://www.ncbi.nlm.nih.gov/pubmed/?term=Davis%20TL%5BAuthor%5D&amp;cauthor=true&amp;cauthor_uid=23611688" TargetMode="External"/><Relationship Id="rId14" Type="http://schemas.openxmlformats.org/officeDocument/2006/relationships/hyperlink" Target="https://www.ncbi.nlm.nih.gov/pubmed/?term=Obeso%20JA%5BAuthor%5D&amp;cauthor=true&amp;cauthor_uid=4005532" TargetMode="External"/><Relationship Id="rId15" Type="http://schemas.openxmlformats.org/officeDocument/2006/relationships/hyperlink" Target="https://www.ncbi.nlm.nih.gov/pubmed/?term=Zarranz%20JJ%5BAuthor%5D&amp;cauthor=true&amp;cauthor_uid=4005532" TargetMode="External"/><Relationship Id="rId16" Type="http://schemas.openxmlformats.org/officeDocument/2006/relationships/hyperlink" Target="https://www.ncbi.nlm.nih.gov/pubmed/?term=Lang%20AE%5BAuthor%5D&amp;cauthor=true&amp;cauthor_uid=4005532" TargetMode="External"/><Relationship Id="rId17" Type="http://schemas.openxmlformats.org/officeDocument/2006/relationships/hyperlink" Target="http://www.ncbi.nlm.nih.gov/pubmed/?term=Malone%20A%5BAuthor%5D&amp;cauthor=true&amp;cauthor_uid=25239288" TargetMode="External"/><Relationship Id="rId18" Type="http://schemas.openxmlformats.org/officeDocument/2006/relationships/hyperlink" Target="http://www.ncbi.nlm.nih.gov/pubmed/?term=Manto%20M%5BAuthor%5D&amp;cauthor=true&amp;cauthor_uid=25239288" TargetMode="External"/><Relationship Id="rId19" Type="http://schemas.openxmlformats.org/officeDocument/2006/relationships/hyperlink" Target="http://www.ncbi.nlm.nih.gov/pubmed/?term=Hass%20C%5BAuthor%5D&amp;cauthor=true&amp;cauthor_uid=25239288" TargetMode="External"/><Relationship Id="rId40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2AA1-285F-6347-86BB-204CFCEF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4150</Words>
  <Characters>23655</Characters>
  <Application>Microsoft Macintosh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Marina Picillo</cp:lastModifiedBy>
  <cp:revision>3</cp:revision>
  <dcterms:created xsi:type="dcterms:W3CDTF">2019-07-01T12:05:00Z</dcterms:created>
  <dcterms:modified xsi:type="dcterms:W3CDTF">2019-07-01T12:05:00Z</dcterms:modified>
</cp:coreProperties>
</file>