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578" w:rsidRDefault="00165578" w:rsidP="00165578">
      <w:pPr>
        <w:spacing w:line="480" w:lineRule="auto"/>
        <w:rPr>
          <w:rFonts w:ascii="Times New Roman" w:hAnsi="Times New Roman" w:cs="Times New Roman"/>
          <w:b/>
          <w:bCs/>
          <w:sz w:val="24"/>
          <w:szCs w:val="24"/>
        </w:rPr>
      </w:pPr>
      <w:r>
        <w:rPr>
          <w:rFonts w:ascii="Times New Roman" w:hAnsi="Times New Roman" w:cs="Times New Roman"/>
          <w:b/>
          <w:bCs/>
          <w:sz w:val="24"/>
          <w:szCs w:val="24"/>
        </w:rPr>
        <w:t>Primary Ovarian Malignant PEComa – A case report</w:t>
      </w:r>
    </w:p>
    <w:p w:rsidR="00165578" w:rsidRDefault="00165578" w:rsidP="00165578">
      <w:pPr>
        <w:spacing w:line="480" w:lineRule="auto"/>
        <w:rPr>
          <w:rFonts w:ascii="Times New Roman" w:hAnsi="Times New Roman" w:cs="Times New Roman"/>
          <w:sz w:val="24"/>
          <w:szCs w:val="24"/>
        </w:rPr>
      </w:pPr>
      <w:r>
        <w:rPr>
          <w:rFonts w:ascii="Times New Roman" w:hAnsi="Times New Roman" w:cs="Times New Roman"/>
          <w:sz w:val="24"/>
          <w:szCs w:val="24"/>
        </w:rPr>
        <w:t>Joseph Westaby, Nesreen Magdy</w:t>
      </w:r>
      <w:r>
        <w:rPr>
          <w:rFonts w:ascii="Times New Roman" w:hAnsi="Times New Roman" w:cs="Times New Roman"/>
          <w:sz w:val="24"/>
          <w:szCs w:val="24"/>
          <w:vertAlign w:val="superscript"/>
        </w:rPr>
        <w:t>1</w:t>
      </w:r>
      <w:r>
        <w:rPr>
          <w:rFonts w:ascii="Times New Roman" w:hAnsi="Times New Roman" w:cs="Times New Roman"/>
          <w:sz w:val="24"/>
          <w:szCs w:val="24"/>
        </w:rPr>
        <w:t>, Cyril Fisher</w:t>
      </w:r>
      <w:r>
        <w:rPr>
          <w:rFonts w:ascii="Times New Roman" w:hAnsi="Times New Roman" w:cs="Times New Roman"/>
          <w:sz w:val="24"/>
          <w:szCs w:val="24"/>
          <w:vertAlign w:val="superscript"/>
        </w:rPr>
        <w:t xml:space="preserve">2 </w:t>
      </w:r>
      <w:r>
        <w:rPr>
          <w:rFonts w:ascii="Times New Roman" w:hAnsi="Times New Roman" w:cs="Times New Roman"/>
          <w:sz w:val="24"/>
          <w:szCs w:val="24"/>
        </w:rPr>
        <w:t>and Mona El-Bahrawy</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rsidR="00165578" w:rsidRDefault="00165578" w:rsidP="00165578">
      <w:p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Department of Histopathology, Imperial College London, UK, </w:t>
      </w:r>
      <w:r>
        <w:rPr>
          <w:rFonts w:ascii="Times New Roman" w:hAnsi="Times New Roman" w:cs="Times New Roman"/>
          <w:i/>
          <w:iCs/>
          <w:sz w:val="24"/>
          <w:szCs w:val="24"/>
          <w:vertAlign w:val="superscript"/>
        </w:rPr>
        <w:t>1</w:t>
      </w:r>
      <w:r>
        <w:rPr>
          <w:rFonts w:ascii="Times New Roman" w:hAnsi="Times New Roman" w:cs="Times New Roman"/>
          <w:i/>
          <w:iCs/>
          <w:sz w:val="24"/>
          <w:szCs w:val="24"/>
        </w:rPr>
        <w:t xml:space="preserve">Department of Histopathology, National Cancer Institute, Egypt, </w:t>
      </w:r>
      <w:r>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Sarcoma Unit, The Royal Marsden Hospital, UK, Department of Pathology, </w:t>
      </w:r>
      <w:r>
        <w:rPr>
          <w:rFonts w:ascii="Times New Roman" w:hAnsi="Times New Roman" w:cs="Times New Roman"/>
          <w:i/>
          <w:iCs/>
          <w:sz w:val="24"/>
          <w:szCs w:val="24"/>
          <w:vertAlign w:val="superscript"/>
        </w:rPr>
        <w:t>3</w:t>
      </w:r>
      <w:r>
        <w:rPr>
          <w:rFonts w:ascii="Times New Roman" w:hAnsi="Times New Roman" w:cs="Times New Roman"/>
          <w:i/>
          <w:iCs/>
          <w:sz w:val="24"/>
          <w:szCs w:val="24"/>
        </w:rPr>
        <w:t>Faculty of Medicine, Alexandria University, Egypt</w:t>
      </w:r>
    </w:p>
    <w:p w:rsidR="00165578" w:rsidRDefault="00165578" w:rsidP="00165578">
      <w:pPr>
        <w:spacing w:after="0" w:line="480" w:lineRule="auto"/>
        <w:rPr>
          <w:rFonts w:ascii="Times New Roman" w:hAnsi="Times New Roman" w:cs="Times New Roman"/>
          <w:sz w:val="24"/>
          <w:szCs w:val="24"/>
        </w:rPr>
      </w:pPr>
      <w:r>
        <w:rPr>
          <w:rFonts w:ascii="Times New Roman" w:hAnsi="Times New Roman" w:cs="Times New Roman"/>
          <w:b/>
          <w:bCs/>
          <w:sz w:val="24"/>
          <w:szCs w:val="24"/>
        </w:rPr>
        <w:t>Corresponding author:</w:t>
      </w:r>
    </w:p>
    <w:p w:rsidR="00165578" w:rsidRDefault="00165578" w:rsidP="00165578">
      <w:pPr>
        <w:spacing w:after="0" w:line="480" w:lineRule="auto"/>
        <w:rPr>
          <w:rFonts w:ascii="Times New Roman" w:hAnsi="Times New Roman" w:cs="Times New Roman"/>
          <w:sz w:val="24"/>
          <w:szCs w:val="24"/>
        </w:rPr>
      </w:pPr>
      <w:r>
        <w:rPr>
          <w:rFonts w:ascii="Times New Roman" w:hAnsi="Times New Roman" w:cs="Times New Roman"/>
          <w:sz w:val="24"/>
          <w:szCs w:val="24"/>
        </w:rPr>
        <w:t>Dr Mona El-Bahrawy</w:t>
      </w:r>
    </w:p>
    <w:p w:rsidR="00165578" w:rsidRDefault="00165578" w:rsidP="00165578">
      <w:pPr>
        <w:spacing w:after="0" w:line="480" w:lineRule="auto"/>
        <w:rPr>
          <w:rFonts w:ascii="Times New Roman" w:hAnsi="Times New Roman" w:cs="Times New Roman"/>
          <w:sz w:val="24"/>
          <w:szCs w:val="24"/>
        </w:rPr>
      </w:pPr>
      <w:r>
        <w:rPr>
          <w:rFonts w:ascii="Times New Roman" w:hAnsi="Times New Roman" w:cs="Times New Roman"/>
          <w:sz w:val="24"/>
          <w:szCs w:val="24"/>
        </w:rPr>
        <w:t>Department of Histopathology</w:t>
      </w:r>
    </w:p>
    <w:p w:rsidR="00165578" w:rsidRDefault="00165578" w:rsidP="00165578">
      <w:pPr>
        <w:spacing w:after="0" w:line="480" w:lineRule="auto"/>
        <w:rPr>
          <w:rFonts w:ascii="Times New Roman" w:hAnsi="Times New Roman" w:cs="Times New Roman"/>
          <w:sz w:val="24"/>
          <w:szCs w:val="24"/>
        </w:rPr>
      </w:pPr>
      <w:r>
        <w:rPr>
          <w:rFonts w:ascii="Times New Roman" w:hAnsi="Times New Roman" w:cs="Times New Roman"/>
          <w:sz w:val="24"/>
          <w:szCs w:val="24"/>
        </w:rPr>
        <w:t>Imperial College London</w:t>
      </w:r>
    </w:p>
    <w:p w:rsidR="00165578" w:rsidRDefault="00165578" w:rsidP="00165578">
      <w:pPr>
        <w:spacing w:after="0" w:line="480" w:lineRule="auto"/>
        <w:rPr>
          <w:rFonts w:ascii="Times New Roman" w:hAnsi="Times New Roman" w:cs="Times New Roman"/>
          <w:sz w:val="24"/>
          <w:szCs w:val="24"/>
        </w:rPr>
      </w:pPr>
      <w:r>
        <w:rPr>
          <w:rFonts w:ascii="Times New Roman" w:hAnsi="Times New Roman" w:cs="Times New Roman"/>
          <w:sz w:val="24"/>
          <w:szCs w:val="24"/>
        </w:rPr>
        <w:t>Hammersmith Hospital</w:t>
      </w:r>
    </w:p>
    <w:p w:rsidR="00165578" w:rsidRDefault="00165578" w:rsidP="00165578">
      <w:pPr>
        <w:spacing w:after="0" w:line="480" w:lineRule="auto"/>
        <w:rPr>
          <w:rFonts w:ascii="Times New Roman" w:hAnsi="Times New Roman" w:cs="Times New Roman"/>
          <w:sz w:val="24"/>
          <w:szCs w:val="24"/>
        </w:rPr>
      </w:pPr>
      <w:r>
        <w:rPr>
          <w:rFonts w:ascii="Times New Roman" w:hAnsi="Times New Roman" w:cs="Times New Roman"/>
          <w:sz w:val="24"/>
          <w:szCs w:val="24"/>
        </w:rPr>
        <w:t>DuCane Road</w:t>
      </w:r>
    </w:p>
    <w:p w:rsidR="00165578" w:rsidRDefault="00165578" w:rsidP="00165578">
      <w:pPr>
        <w:spacing w:after="0" w:line="480" w:lineRule="auto"/>
        <w:rPr>
          <w:rFonts w:ascii="Times New Roman" w:hAnsi="Times New Roman" w:cs="Times New Roman"/>
          <w:sz w:val="24"/>
          <w:szCs w:val="24"/>
        </w:rPr>
      </w:pPr>
      <w:r>
        <w:rPr>
          <w:rFonts w:ascii="Times New Roman" w:hAnsi="Times New Roman" w:cs="Times New Roman"/>
          <w:sz w:val="24"/>
          <w:szCs w:val="24"/>
        </w:rPr>
        <w:t>London W12 0NN</w:t>
      </w:r>
    </w:p>
    <w:p w:rsidR="00165578" w:rsidRDefault="00165578" w:rsidP="00165578">
      <w:pPr>
        <w:spacing w:after="0" w:line="480" w:lineRule="auto"/>
      </w:pPr>
      <w:r>
        <w:rPr>
          <w:rFonts w:ascii="Times New Roman" w:hAnsi="Times New Roman" w:cs="Times New Roman"/>
          <w:sz w:val="24"/>
          <w:szCs w:val="24"/>
        </w:rPr>
        <w:t xml:space="preserve">e.mail:  </w:t>
      </w:r>
      <w:hyperlink r:id="rId5" w:history="1">
        <w:r>
          <w:rPr>
            <w:rStyle w:val="InternetLink"/>
            <w:rFonts w:ascii="Times New Roman" w:hAnsi="Times New Roman" w:cs="Times New Roman"/>
            <w:sz w:val="24"/>
            <w:szCs w:val="24"/>
          </w:rPr>
          <w:t>m.elbahrawy@imperial.ac.uk</w:t>
        </w:r>
      </w:hyperlink>
    </w:p>
    <w:p w:rsidR="00165578" w:rsidRDefault="00165578" w:rsidP="00165578">
      <w:pPr>
        <w:spacing w:after="0" w:line="480" w:lineRule="auto"/>
        <w:rPr>
          <w:rFonts w:ascii="Times New Roman" w:hAnsi="Times New Roman" w:cs="Times New Roman"/>
          <w:i/>
          <w:iCs/>
          <w:sz w:val="24"/>
          <w:szCs w:val="24"/>
        </w:rPr>
      </w:pPr>
      <w:r>
        <w:rPr>
          <w:rFonts w:ascii="Times New Roman" w:hAnsi="Times New Roman" w:cs="Times New Roman"/>
          <w:i/>
          <w:iCs/>
          <w:color w:val="000000"/>
          <w:sz w:val="24"/>
          <w:szCs w:val="24"/>
        </w:rPr>
        <w:t>Tel. + 44 (0) 208 383 3442</w:t>
      </w:r>
    </w:p>
    <w:p w:rsidR="00165578" w:rsidRDefault="00165578">
      <w:pPr>
        <w:spacing w:line="480" w:lineRule="auto"/>
        <w:rPr>
          <w:rFonts w:ascii="Times New Roman" w:hAnsi="Times New Roman" w:cs="Times New Roman"/>
          <w:b/>
          <w:bCs/>
          <w:sz w:val="24"/>
          <w:szCs w:val="24"/>
        </w:rPr>
      </w:pPr>
    </w:p>
    <w:p w:rsidR="00165578" w:rsidRDefault="00165578">
      <w:pPr>
        <w:spacing w:line="480" w:lineRule="auto"/>
        <w:rPr>
          <w:rFonts w:ascii="Times New Roman" w:hAnsi="Times New Roman" w:cs="Times New Roman"/>
          <w:b/>
          <w:bCs/>
          <w:sz w:val="24"/>
          <w:szCs w:val="24"/>
        </w:rPr>
      </w:pPr>
    </w:p>
    <w:p w:rsidR="00165578" w:rsidRDefault="00165578">
      <w:pPr>
        <w:spacing w:line="480" w:lineRule="auto"/>
        <w:rPr>
          <w:rFonts w:ascii="Times New Roman" w:hAnsi="Times New Roman" w:cs="Times New Roman"/>
          <w:b/>
          <w:bCs/>
          <w:sz w:val="24"/>
          <w:szCs w:val="24"/>
        </w:rPr>
      </w:pPr>
    </w:p>
    <w:p w:rsidR="00165578" w:rsidRDefault="00165578">
      <w:pPr>
        <w:spacing w:line="480" w:lineRule="auto"/>
        <w:rPr>
          <w:rFonts w:ascii="Times New Roman" w:hAnsi="Times New Roman" w:cs="Times New Roman"/>
          <w:b/>
          <w:bCs/>
          <w:sz w:val="24"/>
          <w:szCs w:val="24"/>
        </w:rPr>
      </w:pPr>
    </w:p>
    <w:p w:rsidR="00165578" w:rsidRDefault="00165578">
      <w:pPr>
        <w:spacing w:line="480" w:lineRule="auto"/>
        <w:rPr>
          <w:rFonts w:ascii="Times New Roman" w:hAnsi="Times New Roman" w:cs="Times New Roman"/>
          <w:b/>
          <w:bCs/>
          <w:sz w:val="24"/>
          <w:szCs w:val="24"/>
        </w:rPr>
      </w:pPr>
    </w:p>
    <w:p w:rsidR="00165578" w:rsidRDefault="00165578">
      <w:pPr>
        <w:spacing w:line="480" w:lineRule="auto"/>
        <w:rPr>
          <w:rFonts w:ascii="Times New Roman" w:hAnsi="Times New Roman" w:cs="Times New Roman"/>
          <w:b/>
          <w:bCs/>
          <w:sz w:val="24"/>
          <w:szCs w:val="24"/>
        </w:rPr>
      </w:pPr>
    </w:p>
    <w:p w:rsidR="00165578" w:rsidRDefault="00165578">
      <w:pPr>
        <w:spacing w:line="480" w:lineRule="auto"/>
        <w:rPr>
          <w:rFonts w:ascii="Times New Roman" w:hAnsi="Times New Roman" w:cs="Times New Roman"/>
          <w:b/>
          <w:bCs/>
          <w:sz w:val="24"/>
          <w:szCs w:val="24"/>
        </w:rPr>
      </w:pPr>
    </w:p>
    <w:p w:rsidR="00165578" w:rsidRDefault="00165578">
      <w:pPr>
        <w:spacing w:line="480" w:lineRule="auto"/>
        <w:rPr>
          <w:rFonts w:ascii="Times New Roman" w:hAnsi="Times New Roman" w:cs="Times New Roman"/>
          <w:b/>
          <w:bCs/>
          <w:sz w:val="24"/>
          <w:szCs w:val="24"/>
        </w:rPr>
      </w:pPr>
    </w:p>
    <w:p w:rsidR="008E58F8" w:rsidRDefault="008E58F8" w:rsidP="008E58F8">
      <w:pPr>
        <w:spacing w:line="480" w:lineRule="auto"/>
      </w:pPr>
      <w:r>
        <w:rPr>
          <w:rFonts w:ascii="Times New Roman" w:hAnsi="Times New Roman" w:cs="Times New Roman"/>
          <w:b/>
          <w:bCs/>
        </w:rPr>
        <w:lastRenderedPageBreak/>
        <w:t>Abstract</w:t>
      </w:r>
    </w:p>
    <w:p w:rsidR="008E58F8" w:rsidRDefault="008E58F8" w:rsidP="008E58F8">
      <w:pPr>
        <w:spacing w:line="480" w:lineRule="auto"/>
      </w:pPr>
      <w:r>
        <w:rPr>
          <w:rFonts w:ascii="Times New Roman" w:hAnsi="Times New Roman" w:cs="Times New Roman"/>
        </w:rPr>
        <w:t xml:space="preserve">PEComa is a rare mesenchymal neoplasm characterised by expression of both melanocytic and smooth muscle markers.  PEComas are rarely encountered in the female genital tract. We here report a case of malignant primary PEComa of the ovary, and discuss the differential diagnosis. This represents the first case of primary typical malignant PEComa of the ovary. </w:t>
      </w:r>
    </w:p>
    <w:p w:rsidR="008E58F8" w:rsidRDefault="008E58F8" w:rsidP="008E58F8">
      <w:pPr>
        <w:spacing w:line="480" w:lineRule="auto"/>
        <w:rPr>
          <w:rFonts w:ascii="Times New Roman" w:hAnsi="Times New Roman" w:cs="Times New Roman"/>
        </w:rPr>
      </w:pPr>
    </w:p>
    <w:p w:rsidR="008E58F8" w:rsidRDefault="008E58F8" w:rsidP="008E58F8">
      <w:pPr>
        <w:spacing w:line="480" w:lineRule="auto"/>
        <w:rPr>
          <w:rFonts w:ascii="Liberation Serif" w:hAnsi="Liberation Serif" w:cs="Arial Unicode MS"/>
        </w:rPr>
      </w:pPr>
      <w:r>
        <w:rPr>
          <w:rFonts w:ascii="Times New Roman" w:hAnsi="Times New Roman" w:cs="Times New Roman"/>
        </w:rPr>
        <w:t>Keywords: Perivascular Epithelioid Cell Neoplasms, PEComas, ovary, malignant, primary</w:t>
      </w:r>
    </w:p>
    <w:p w:rsidR="008E58F8" w:rsidRDefault="008E58F8">
      <w:pPr>
        <w:spacing w:line="480" w:lineRule="auto"/>
        <w:rPr>
          <w:rFonts w:ascii="Times New Roman" w:hAnsi="Times New Roman" w:cs="Times New Roman"/>
          <w:b/>
          <w:bCs/>
          <w:sz w:val="24"/>
          <w:szCs w:val="24"/>
        </w:rPr>
      </w:pPr>
    </w:p>
    <w:p w:rsidR="008E58F8" w:rsidRDefault="008E58F8">
      <w:pPr>
        <w:spacing w:line="480" w:lineRule="auto"/>
        <w:rPr>
          <w:rFonts w:ascii="Times New Roman" w:hAnsi="Times New Roman" w:cs="Times New Roman"/>
          <w:b/>
          <w:bCs/>
          <w:sz w:val="24"/>
          <w:szCs w:val="24"/>
        </w:rPr>
      </w:pPr>
    </w:p>
    <w:p w:rsidR="008E58F8" w:rsidRDefault="008E58F8">
      <w:pPr>
        <w:spacing w:line="480" w:lineRule="auto"/>
        <w:rPr>
          <w:rFonts w:ascii="Times New Roman" w:hAnsi="Times New Roman" w:cs="Times New Roman"/>
          <w:b/>
          <w:bCs/>
          <w:sz w:val="24"/>
          <w:szCs w:val="24"/>
        </w:rPr>
      </w:pPr>
    </w:p>
    <w:p w:rsidR="008E58F8" w:rsidRDefault="008E58F8">
      <w:pPr>
        <w:spacing w:line="480" w:lineRule="auto"/>
        <w:rPr>
          <w:rFonts w:ascii="Times New Roman" w:hAnsi="Times New Roman" w:cs="Times New Roman"/>
          <w:b/>
          <w:bCs/>
          <w:sz w:val="24"/>
          <w:szCs w:val="24"/>
        </w:rPr>
      </w:pPr>
    </w:p>
    <w:p w:rsidR="008E58F8" w:rsidRDefault="008E58F8">
      <w:pPr>
        <w:spacing w:line="480" w:lineRule="auto"/>
        <w:rPr>
          <w:rFonts w:ascii="Times New Roman" w:hAnsi="Times New Roman" w:cs="Times New Roman"/>
          <w:b/>
          <w:bCs/>
          <w:sz w:val="24"/>
          <w:szCs w:val="24"/>
        </w:rPr>
      </w:pPr>
    </w:p>
    <w:p w:rsidR="008E58F8" w:rsidRDefault="008E58F8">
      <w:pPr>
        <w:spacing w:line="480" w:lineRule="auto"/>
        <w:rPr>
          <w:rFonts w:ascii="Times New Roman" w:hAnsi="Times New Roman" w:cs="Times New Roman"/>
          <w:b/>
          <w:bCs/>
          <w:sz w:val="24"/>
          <w:szCs w:val="24"/>
        </w:rPr>
      </w:pPr>
    </w:p>
    <w:p w:rsidR="008E58F8" w:rsidRDefault="008E58F8">
      <w:pPr>
        <w:spacing w:line="480" w:lineRule="auto"/>
        <w:rPr>
          <w:rFonts w:ascii="Times New Roman" w:hAnsi="Times New Roman" w:cs="Times New Roman"/>
          <w:b/>
          <w:bCs/>
          <w:sz w:val="24"/>
          <w:szCs w:val="24"/>
        </w:rPr>
      </w:pPr>
    </w:p>
    <w:p w:rsidR="008E58F8" w:rsidRDefault="008E58F8">
      <w:pPr>
        <w:spacing w:line="480" w:lineRule="auto"/>
        <w:rPr>
          <w:rFonts w:ascii="Times New Roman" w:hAnsi="Times New Roman" w:cs="Times New Roman"/>
          <w:b/>
          <w:bCs/>
          <w:sz w:val="24"/>
          <w:szCs w:val="24"/>
        </w:rPr>
      </w:pPr>
    </w:p>
    <w:p w:rsidR="008E58F8" w:rsidRDefault="008E58F8">
      <w:pPr>
        <w:spacing w:line="480" w:lineRule="auto"/>
        <w:rPr>
          <w:rFonts w:ascii="Times New Roman" w:hAnsi="Times New Roman" w:cs="Times New Roman"/>
          <w:b/>
          <w:bCs/>
          <w:sz w:val="24"/>
          <w:szCs w:val="24"/>
        </w:rPr>
      </w:pPr>
    </w:p>
    <w:p w:rsidR="008E58F8" w:rsidRDefault="008E58F8">
      <w:pPr>
        <w:spacing w:line="480" w:lineRule="auto"/>
        <w:rPr>
          <w:rFonts w:ascii="Times New Roman" w:hAnsi="Times New Roman" w:cs="Times New Roman"/>
          <w:b/>
          <w:bCs/>
          <w:sz w:val="24"/>
          <w:szCs w:val="24"/>
        </w:rPr>
      </w:pPr>
    </w:p>
    <w:p w:rsidR="008E58F8" w:rsidRDefault="008E58F8">
      <w:pPr>
        <w:spacing w:line="480" w:lineRule="auto"/>
        <w:rPr>
          <w:rFonts w:ascii="Times New Roman" w:hAnsi="Times New Roman" w:cs="Times New Roman"/>
          <w:b/>
          <w:bCs/>
          <w:sz w:val="24"/>
          <w:szCs w:val="24"/>
        </w:rPr>
      </w:pPr>
    </w:p>
    <w:p w:rsidR="008E58F8" w:rsidRDefault="008E58F8">
      <w:pPr>
        <w:spacing w:line="480" w:lineRule="auto"/>
        <w:rPr>
          <w:rFonts w:ascii="Times New Roman" w:hAnsi="Times New Roman" w:cs="Times New Roman"/>
          <w:b/>
          <w:bCs/>
          <w:sz w:val="24"/>
          <w:szCs w:val="24"/>
        </w:rPr>
      </w:pPr>
    </w:p>
    <w:p w:rsidR="008E58F8" w:rsidRDefault="008E58F8">
      <w:pPr>
        <w:spacing w:line="480" w:lineRule="auto"/>
        <w:rPr>
          <w:rFonts w:ascii="Times New Roman" w:hAnsi="Times New Roman" w:cs="Times New Roman"/>
          <w:b/>
          <w:bCs/>
          <w:sz w:val="24"/>
          <w:szCs w:val="24"/>
        </w:rPr>
      </w:pPr>
    </w:p>
    <w:p w:rsidR="00754BF1" w:rsidRDefault="00153ECD">
      <w:pPr>
        <w:spacing w:line="480" w:lineRule="auto"/>
      </w:pPr>
      <w:bookmarkStart w:id="0" w:name="_GoBack"/>
      <w:bookmarkEnd w:id="0"/>
      <w:r>
        <w:rPr>
          <w:rFonts w:ascii="Times New Roman" w:hAnsi="Times New Roman" w:cs="Times New Roman"/>
          <w:b/>
          <w:bCs/>
          <w:sz w:val="24"/>
          <w:szCs w:val="24"/>
        </w:rPr>
        <w:lastRenderedPageBreak/>
        <w:t>Introduction</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Perivascular epithelioid cell tumour (PEComa) is a rare mesenchymal neoplasm characterised by expression of both melanocytic and smooth muscle markers.</w:t>
      </w:r>
      <w:r>
        <w:rPr>
          <w:rFonts w:ascii="Times New Roman" w:hAnsi="Times New Roman" w:cs="Times New Roman"/>
          <w:sz w:val="24"/>
          <w:szCs w:val="24"/>
          <w:vertAlign w:val="superscript"/>
        </w:rPr>
        <w:t>1</w:t>
      </w:r>
      <w:r>
        <w:rPr>
          <w:rFonts w:ascii="Times New Roman" w:hAnsi="Times New Roman" w:cs="Times New Roman"/>
          <w:sz w:val="24"/>
          <w:szCs w:val="24"/>
        </w:rPr>
        <w:t xml:space="preserve"> PEComas are composed of nests or sheets of epithelioid or spindle cells with clear to granular eosinophilic cytoplasm.  The cells are focally associated with blood vessels.</w:t>
      </w:r>
      <w:r>
        <w:rPr>
          <w:rFonts w:ascii="Times New Roman" w:hAnsi="Times New Roman" w:cs="Times New Roman"/>
          <w:sz w:val="24"/>
          <w:szCs w:val="24"/>
          <w:vertAlign w:val="superscript"/>
        </w:rPr>
        <w:t>2</w:t>
      </w:r>
      <w:r>
        <w:rPr>
          <w:rFonts w:ascii="Times New Roman" w:hAnsi="Times New Roman" w:cs="Times New Roman"/>
          <w:sz w:val="24"/>
          <w:szCs w:val="24"/>
        </w:rPr>
        <w:t xml:space="preserve"> PEComas have no known normal counterpart </w:t>
      </w:r>
      <w:bookmarkStart w:id="1" w:name="_Ref435264001"/>
      <w:bookmarkEnd w:id="1"/>
      <w:r>
        <w:rPr>
          <w:rFonts w:ascii="Times New Roman" w:hAnsi="Times New Roman" w:cs="Times New Roman"/>
          <w:sz w:val="24"/>
          <w:szCs w:val="24"/>
        </w:rPr>
        <w:t>cel</w:t>
      </w:r>
      <w:bookmarkStart w:id="2" w:name="_RefE3"/>
      <w:bookmarkEnd w:id="2"/>
      <w:r>
        <w:rPr>
          <w:rFonts w:ascii="Times New Roman" w:hAnsi="Times New Roman" w:cs="Times New Roman"/>
          <w:sz w:val="24"/>
          <w:szCs w:val="24"/>
        </w:rPr>
        <w:t>l.</w:t>
      </w:r>
      <w:r>
        <w:rPr>
          <w:rFonts w:ascii="Times New Roman" w:hAnsi="Times New Roman" w:cs="Times New Roman"/>
          <w:sz w:val="24"/>
          <w:szCs w:val="24"/>
          <w:vertAlign w:val="superscript"/>
        </w:rPr>
        <w:t>3</w:t>
      </w:r>
      <w:r>
        <w:rPr>
          <w:rFonts w:ascii="Times New Roman" w:hAnsi="Times New Roman" w:cs="Times New Roman"/>
          <w:sz w:val="24"/>
          <w:szCs w:val="24"/>
        </w:rPr>
        <w:t xml:space="preserve"> Minute perivascular epithelioid cell nests occurring in lymph nodes have been proposed as a potential precursor le</w:t>
      </w:r>
      <w:bookmarkStart w:id="3" w:name="_Ref435267311"/>
      <w:bookmarkEnd w:id="3"/>
      <w:r>
        <w:rPr>
          <w:rFonts w:ascii="Times New Roman" w:hAnsi="Times New Roman" w:cs="Times New Roman"/>
          <w:sz w:val="24"/>
          <w:szCs w:val="24"/>
        </w:rPr>
        <w:t>sion.</w:t>
      </w:r>
      <w:r>
        <w:rPr>
          <w:rFonts w:ascii="Times New Roman" w:hAnsi="Times New Roman" w:cs="Times New Roman"/>
          <w:sz w:val="24"/>
          <w:szCs w:val="24"/>
          <w:vertAlign w:val="superscript"/>
        </w:rPr>
        <w:t>4</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PEComas have been associated with tuberous sclerosis complex (TSC) and frequently harbour TSC1 or TSC2 mutations.</w:t>
      </w:r>
      <w:r>
        <w:rPr>
          <w:rFonts w:ascii="Times New Roman" w:hAnsi="Times New Roman" w:cs="Times New Roman"/>
          <w:sz w:val="24"/>
          <w:szCs w:val="24"/>
          <w:vertAlign w:val="superscript"/>
        </w:rPr>
        <w:t>5</w:t>
      </w:r>
      <w:r>
        <w:rPr>
          <w:rFonts w:ascii="Times New Roman" w:hAnsi="Times New Roman" w:cs="Times New Roman"/>
          <w:sz w:val="24"/>
          <w:szCs w:val="24"/>
        </w:rPr>
        <w:t xml:space="preserve"> These mutations have been found to regulate the Rheb/mTOR/p70S6K and hence tumours may in theory be amenable for treatment with mTOR inhibitors.</w:t>
      </w:r>
      <w:r>
        <w:rPr>
          <w:rFonts w:ascii="Times New Roman" w:hAnsi="Times New Roman" w:cs="Times New Roman"/>
          <w:sz w:val="24"/>
          <w:szCs w:val="24"/>
          <w:vertAlign w:val="superscript"/>
        </w:rPr>
        <w:t>6,7</w:t>
      </w:r>
      <w:r>
        <w:rPr>
          <w:rFonts w:ascii="Times New Roman" w:hAnsi="Times New Roman" w:cs="Times New Roman"/>
          <w:sz w:val="24"/>
          <w:szCs w:val="24"/>
        </w:rPr>
        <w:t xml:space="preserve"> Most multiple widespread PEComas, otherwise known as PEComatoses, occur in patients with TSC.</w:t>
      </w:r>
      <w:r>
        <w:rPr>
          <w:rFonts w:ascii="Times New Roman" w:hAnsi="Times New Roman" w:cs="Times New Roman"/>
          <w:sz w:val="24"/>
          <w:szCs w:val="24"/>
          <w:vertAlign w:val="superscript"/>
        </w:rPr>
        <w:t>4</w:t>
      </w:r>
      <w:r>
        <w:rPr>
          <w:rFonts w:ascii="Times New Roman" w:hAnsi="Times New Roman" w:cs="Times New Roman"/>
          <w:sz w:val="24"/>
          <w:szCs w:val="24"/>
        </w:rPr>
        <w:t xml:space="preserve"> Another mutation that has been associated with PEComa is TFE3, which generally occurs in the absence of the TSC mutations.</w:t>
      </w:r>
      <w:r>
        <w:rPr>
          <w:rFonts w:ascii="Times New Roman" w:hAnsi="Times New Roman" w:cs="Times New Roman"/>
          <w:sz w:val="24"/>
          <w:szCs w:val="24"/>
          <w:vertAlign w:val="superscript"/>
        </w:rPr>
        <w:t>8,9</w:t>
      </w:r>
      <w:r>
        <w:rPr>
          <w:rFonts w:ascii="Times New Roman" w:hAnsi="Times New Roman" w:cs="Times New Roman"/>
          <w:sz w:val="24"/>
          <w:szCs w:val="24"/>
        </w:rPr>
        <w:t xml:space="preserve"> It is important to make the distinction between these two sets of mutations as those with the absence of TSC mutations may not respond to mTOR inhibit</w:t>
      </w:r>
      <w:bookmarkStart w:id="4" w:name="_RefE14"/>
      <w:bookmarkEnd w:id="4"/>
      <w:r>
        <w:rPr>
          <w:rFonts w:ascii="Times New Roman" w:hAnsi="Times New Roman" w:cs="Times New Roman"/>
          <w:sz w:val="24"/>
          <w:szCs w:val="24"/>
        </w:rPr>
        <w:t>ion.</w:t>
      </w:r>
      <w:r>
        <w:rPr>
          <w:rFonts w:ascii="Times New Roman" w:hAnsi="Times New Roman" w:cs="Times New Roman"/>
          <w:sz w:val="24"/>
          <w:szCs w:val="24"/>
          <w:vertAlign w:val="superscript"/>
        </w:rPr>
        <w:t>10</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PEComas are usually benign, but some cases are classified as malignant. Schoolmeester et al, have proposed prognostic criteria which require four of the following features to be present for a malignant diagnosis: gross size ≥5cm, high grade nuclear features, necrosis, vascular invasion or a mitotic rate ≥1 per 50HPF.</w:t>
      </w:r>
      <w:r>
        <w:rPr>
          <w:rFonts w:ascii="Times New Roman" w:hAnsi="Times New Roman" w:cs="Times New Roman"/>
          <w:sz w:val="24"/>
          <w:szCs w:val="24"/>
          <w:vertAlign w:val="superscript"/>
        </w:rPr>
        <w:t>11</w:t>
      </w:r>
      <w:r>
        <w:rPr>
          <w:rFonts w:ascii="Times New Roman" w:hAnsi="Times New Roman" w:cs="Times New Roman"/>
          <w:sz w:val="24"/>
          <w:szCs w:val="24"/>
        </w:rPr>
        <w:t xml:space="preserve"> Another less stringent classification is represented by the modified Folpe criteria, which label any tumour with the presence of necrosis as malignant in addition to those with two of the following features: isolated marked atypia, size ≥ 5cm, mitotic count ≥ 2 per 50HPF, invasive edge and lymphovascular invas</w:t>
      </w:r>
      <w:bookmarkStart w:id="5" w:name="_RefE16"/>
      <w:bookmarkEnd w:id="5"/>
      <w:r>
        <w:rPr>
          <w:rFonts w:ascii="Times New Roman" w:hAnsi="Times New Roman" w:cs="Times New Roman"/>
          <w:sz w:val="24"/>
          <w:szCs w:val="24"/>
        </w:rPr>
        <w:t>ion.</w:t>
      </w:r>
      <w:r>
        <w:rPr>
          <w:rFonts w:ascii="Times New Roman" w:hAnsi="Times New Roman" w:cs="Times New Roman"/>
          <w:sz w:val="24"/>
          <w:szCs w:val="24"/>
          <w:vertAlign w:val="superscript"/>
        </w:rPr>
        <w:t>12</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 xml:space="preserve">A number of tumours fall into the category of PEComa including lymphangioleiomyomatosis, renal capsuloma, angiomyolipoma, clear cell tumour of the lung, </w:t>
      </w:r>
      <w:r>
        <w:rPr>
          <w:rFonts w:ascii="Times New Roman" w:hAnsi="Times New Roman" w:cs="Times New Roman"/>
          <w:sz w:val="24"/>
          <w:szCs w:val="24"/>
        </w:rPr>
        <w:lastRenderedPageBreak/>
        <w:t>primary extrapulmonary sugar tumour, abdominopelvic sarcoma of perivascular epithelioid cells and myomelanocytic tumour of the falciform ligament or ligamentum teres.</w:t>
      </w:r>
      <w:r>
        <w:rPr>
          <w:rFonts w:ascii="Times New Roman" w:hAnsi="Times New Roman" w:cs="Times New Roman"/>
          <w:sz w:val="24"/>
          <w:szCs w:val="24"/>
          <w:vertAlign w:val="superscript"/>
        </w:rPr>
        <w:t>3,13</w:t>
      </w:r>
      <w:r>
        <w:rPr>
          <w:rFonts w:ascii="Times New Roman" w:hAnsi="Times New Roman" w:cs="Times New Roman"/>
          <w:sz w:val="24"/>
          <w:szCs w:val="24"/>
        </w:rPr>
        <w:t xml:space="preserve"> These tumours arise most frequently within the abdominal and pelvic viscera with a particular predilection for the uterus and gastrointestinal system, but have been described in other visceral, cutaneous, retroperitoneal and somatic soft tissues locations.</w:t>
      </w:r>
      <w:r>
        <w:rPr>
          <w:rFonts w:ascii="Times New Roman" w:hAnsi="Times New Roman" w:cs="Times New Roman"/>
          <w:sz w:val="24"/>
          <w:szCs w:val="24"/>
          <w:vertAlign w:val="superscript"/>
        </w:rPr>
        <w:t>14,15</w:t>
      </w:r>
    </w:p>
    <w:p w:rsidR="00754BF1" w:rsidRDefault="00153ECD">
      <w:pPr>
        <w:spacing w:line="480" w:lineRule="auto"/>
      </w:pPr>
      <w:r>
        <w:rPr>
          <w:rFonts w:ascii="Times New Roman" w:hAnsi="Times New Roman" w:cs="Times New Roman"/>
          <w:sz w:val="24"/>
          <w:szCs w:val="24"/>
        </w:rPr>
        <w:t>PEComas have been reported throughout most of the gynaecological tract including the uterine corpus, cervix, vagina, broad ligament, vulva and the wider adnexa.</w:t>
      </w:r>
      <w:r>
        <w:rPr>
          <w:rFonts w:ascii="Times New Roman" w:hAnsi="Times New Roman" w:cs="Times New Roman"/>
          <w:sz w:val="24"/>
          <w:szCs w:val="24"/>
          <w:vertAlign w:val="superscript"/>
        </w:rPr>
        <w:t>16,17</w:t>
      </w:r>
      <w:r>
        <w:rPr>
          <w:rFonts w:ascii="Times New Roman" w:hAnsi="Times New Roman" w:cs="Times New Roman"/>
          <w:sz w:val="24"/>
          <w:szCs w:val="24"/>
        </w:rPr>
        <w:t xml:space="preserve"> Metastases of PEComa to the ovary and PEComatosis involving the ovary have been previously red</w:t>
      </w:r>
      <w:r>
        <w:fldChar w:fldCharType="begin"/>
      </w:r>
      <w:bookmarkStart w:id="6" w:name="__Fieldmark__152_978354354"/>
      <w:r>
        <w:fldChar w:fldCharType="end"/>
      </w:r>
      <w:bookmarkStart w:id="7" w:name="__Fieldmark__4993_446800514"/>
      <w:bookmarkStart w:id="8" w:name="__Fieldmark__106_499695511"/>
      <w:bookmarkStart w:id="9" w:name="__Fieldmark__5756_446800514"/>
      <w:bookmarkStart w:id="10" w:name="__Fieldmark__921_1423288474"/>
      <w:bookmarkEnd w:id="6"/>
      <w:bookmarkEnd w:id="7"/>
      <w:bookmarkEnd w:id="8"/>
      <w:bookmarkEnd w:id="9"/>
      <w:bookmarkEnd w:id="10"/>
      <w:r>
        <w:rPr>
          <w:rFonts w:ascii="Times New Roman" w:hAnsi="Times New Roman" w:cs="Times New Roman"/>
          <w:sz w:val="24"/>
          <w:szCs w:val="24"/>
        </w:rPr>
        <w:t>.</w:t>
      </w:r>
      <w:bookmarkStart w:id="11" w:name="__Fieldmark__544_18079539011111111111111"/>
      <w:bookmarkStart w:id="12" w:name="_RefE51111111111111111111111111111111111"/>
      <w:bookmarkStart w:id="13" w:name="__Fieldmark__4251_8392482731111111111111"/>
      <w:bookmarkStart w:id="14" w:name="_RefE18111111111111111111111111111111111"/>
      <w:bookmarkEnd w:id="11"/>
      <w:bookmarkEnd w:id="12"/>
      <w:bookmarkEnd w:id="13"/>
      <w:bookmarkEnd w:id="14"/>
      <w:r>
        <w:rPr>
          <w:rFonts w:ascii="Times New Roman" w:hAnsi="Times New Roman" w:cs="Times New Roman"/>
          <w:sz w:val="24"/>
          <w:szCs w:val="24"/>
        </w:rPr>
        <w:t>ported.</w:t>
      </w:r>
      <w:r>
        <w:rPr>
          <w:rFonts w:ascii="Times New Roman" w:hAnsi="Times New Roman" w:cs="Times New Roman"/>
          <w:sz w:val="24"/>
          <w:szCs w:val="24"/>
          <w:vertAlign w:val="superscript"/>
        </w:rPr>
        <w:t>18</w:t>
      </w:r>
      <w:r>
        <w:rPr>
          <w:rFonts w:ascii="Times New Roman" w:hAnsi="Times New Roman" w:cs="Times New Roman"/>
          <w:sz w:val="24"/>
          <w:szCs w:val="24"/>
        </w:rPr>
        <w:t xml:space="preserve"> However, only two cases have been previously reported as specifically arising in the ovary, both of which were beni</w:t>
      </w:r>
      <w:bookmarkStart w:id="15" w:name="_RefE24"/>
      <w:bookmarkEnd w:id="15"/>
      <w:r>
        <w:rPr>
          <w:rFonts w:ascii="Times New Roman" w:hAnsi="Times New Roman" w:cs="Times New Roman"/>
          <w:sz w:val="24"/>
          <w:szCs w:val="24"/>
        </w:rPr>
        <w:t>gn, and one case of sclerosing PEComa with malignant transformation involving the ovary and fallopian tube.</w:t>
      </w:r>
      <w:r>
        <w:rPr>
          <w:rFonts w:ascii="Times New Roman" w:hAnsi="Times New Roman" w:cs="Times New Roman"/>
          <w:sz w:val="24"/>
          <w:szCs w:val="24"/>
          <w:vertAlign w:val="superscript"/>
        </w:rPr>
        <w:t>17,18,19</w:t>
      </w:r>
      <w:r>
        <w:rPr>
          <w:rFonts w:ascii="Times New Roman" w:hAnsi="Times New Roman" w:cs="Times New Roman"/>
          <w:sz w:val="24"/>
          <w:szCs w:val="24"/>
        </w:rPr>
        <w:t xml:space="preserve"> We report a case of malignant primary PEComa of the ovary.</w:t>
      </w:r>
    </w:p>
    <w:p w:rsidR="00754BF1" w:rsidRDefault="00153ECD">
      <w:pPr>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Case report</w:t>
      </w:r>
    </w:p>
    <w:p w:rsidR="00754BF1" w:rsidRDefault="00153ECD">
      <w:pPr>
        <w:spacing w:line="480" w:lineRule="auto"/>
      </w:pPr>
      <w:bookmarkStart w:id="16" w:name="move447469175"/>
      <w:bookmarkEnd w:id="16"/>
      <w:r>
        <w:rPr>
          <w:rFonts w:ascii="Times New Roman" w:hAnsi="Times New Roman" w:cs="Times New Roman"/>
          <w:sz w:val="24"/>
          <w:szCs w:val="24"/>
        </w:rPr>
        <w:t>A 54 year old female who presented abdominal pain and investigations revealed a left ovarian mass. The patient underwent total abdominal hysterectomy with bilateral salpingo-oophorectomy and excision of a segment of small bowel with mesentery.</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u w:val="single"/>
        </w:rPr>
        <w:t>Gross features</w:t>
      </w:r>
    </w:p>
    <w:p w:rsidR="00754BF1" w:rsidRDefault="00153ECD">
      <w:pPr>
        <w:spacing w:line="480" w:lineRule="auto"/>
        <w:rPr>
          <w:rFonts w:ascii="Times New Roman" w:hAnsi="Times New Roman" w:cs="Times New Roman"/>
          <w:sz w:val="24"/>
          <w:szCs w:val="24"/>
        </w:rPr>
      </w:pPr>
      <w:bookmarkStart w:id="17" w:name="move4474691751"/>
      <w:bookmarkEnd w:id="17"/>
      <w:r>
        <w:rPr>
          <w:rFonts w:ascii="Times New Roman" w:hAnsi="Times New Roman" w:cs="Times New Roman"/>
          <w:sz w:val="24"/>
          <w:szCs w:val="24"/>
        </w:rPr>
        <w:t>The left ovary was replaced by a large mass which measured 20 x 18 x 10cm, with the fallopian tube stretched over the surface. The cut surface of the mass showed solid, necrotic and friable tissue.</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 xml:space="preserve">The uterus contained multiple fibroids. The right ovary and fallopian tube were normal. </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small bowel segment measured 7cm in length and 3.5cm in diameter. The serosal surface was congested, haemorrhagic and the bowel wall was thinned out. An area of the mucosa was </w:t>
      </w:r>
      <w:r>
        <w:rPr>
          <w:rFonts w:ascii="Times New Roman" w:hAnsi="Times New Roman" w:cs="Times New Roman"/>
          <w:sz w:val="24"/>
          <w:szCs w:val="24"/>
        </w:rPr>
        <w:lastRenderedPageBreak/>
        <w:t>completely replaced by haemorrhagic necrotic tissue.  There was a mesenteric nodule measuring 1.8cm in diameter.</w:t>
      </w:r>
    </w:p>
    <w:p w:rsidR="00754BF1" w:rsidRDefault="00153ECD">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Microscopic features</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Microscopic examination (Figure 1A-F) showed a high grade malignant tumour composed of sheets of markedly pleomorphic polygonal cells with indistinct cell borders, finely vacuolated cytoplasm and enlarged nuclei with irregularly distributed coarse chromatin. There were bizarre and multinucleate cells present. Areas of necrosis were observed along with mitoses exceeding 20 per 10HPF. The tumour cells showed perivascular distribution in areas and there was focal lymphovascular space invasion. No ovarian parenchyma was seen in the sections examined. The tumour appeared to extend to periadnexal tissue. The left fallopian tube was free of tumour.</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 xml:space="preserve">The uterus contained intramural leiomyomata and the endometrium was inactive. There was chronic cervicitis. The right ovary and fallopian tube were normal. </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 xml:space="preserve">The bowel and mesentery contained a viable nodule of tumour which showed similar features to the ovarian mass.  Tumour tissue extended to focally invade the bowel wall. </w:t>
      </w:r>
    </w:p>
    <w:p w:rsidR="00754BF1" w:rsidRDefault="00153ECD">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Immunohistochemistry</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The tumour cells expressed H-caldesmon and SMA. There was focal positivity for Melan-A, HMB45, S-100, c-kit and CD34. The tumour cells were negative for EMA, MNF116 and calponin.  (Figure 1)</w:t>
      </w:r>
    </w:p>
    <w:p w:rsidR="00754BF1" w:rsidRDefault="00153ECD">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Clinical follow up</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 xml:space="preserve">Four months after the excision of the tumour, a CT scan showed two definite areas of recurrence. One of these measured 10cm and was within the left iliac fossa and the other was </w:t>
      </w:r>
      <w:r>
        <w:rPr>
          <w:rFonts w:ascii="Times New Roman" w:hAnsi="Times New Roman" w:cs="Times New Roman"/>
          <w:sz w:val="24"/>
          <w:szCs w:val="24"/>
        </w:rPr>
        <w:lastRenderedPageBreak/>
        <w:t>within the small bowel mesentery. The patient was started on sirolimus. A month later, the patient presented with an acute abdomen and a second CT showed increased volume of disease. A decision was made to palliate and our patient sadly passed away five weeks later.</w:t>
      </w:r>
    </w:p>
    <w:p w:rsidR="00754BF1" w:rsidRDefault="00153ECD">
      <w:pPr>
        <w:spacing w:line="480" w:lineRule="auto"/>
        <w:rPr>
          <w:rFonts w:ascii="Times New Roman" w:hAnsi="Times New Roman" w:cs="Times New Roman"/>
          <w:b/>
          <w:bCs/>
          <w:sz w:val="24"/>
          <w:szCs w:val="24"/>
        </w:rPr>
      </w:pPr>
      <w:r>
        <w:rPr>
          <w:rFonts w:ascii="Times New Roman" w:hAnsi="Times New Roman" w:cs="Times New Roman"/>
          <w:b/>
          <w:bCs/>
          <w:sz w:val="24"/>
          <w:szCs w:val="24"/>
        </w:rPr>
        <w:t>Discussion</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PEComas within different parts of the female genital tract have been reported, but are rare.  Within this region, the main differential diagnosis is uterine smooth muscle tumours including leiomyoma and leiomyosarcoma. Differentiation between these entities remains a challenge due to the fact that they can both have epithelioid morphology and can express melanocytic markers focally.</w:t>
      </w:r>
      <w:r>
        <w:rPr>
          <w:rFonts w:ascii="Times New Roman" w:hAnsi="Times New Roman" w:cs="Times New Roman"/>
          <w:sz w:val="24"/>
          <w:szCs w:val="24"/>
          <w:vertAlign w:val="superscript"/>
        </w:rPr>
        <w:t>16</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In this case the principal differential diagnosis was leiomyosarcoma.  However, the morphology and the immunoprofile favoured PEComa. This was considered malignant because of the high mitotic rate (&gt;20 per 10HPF), a gross size of greater than 5cm, high grade nuclear features and necrosis.  This was further substantiated by the presence of metastasis in the bowel mesentry.  By these features the tumour qualifies as malignant by both the prognostic criteria proposed by Folpe et al and by Schoolmeester et al.</w:t>
      </w:r>
      <w:r>
        <w:rPr>
          <w:rFonts w:ascii="Times New Roman" w:hAnsi="Times New Roman" w:cs="Times New Roman"/>
          <w:sz w:val="24"/>
          <w:szCs w:val="24"/>
          <w:vertAlign w:val="superscript"/>
        </w:rPr>
        <w:t>11,12</w:t>
      </w:r>
      <w:r>
        <w:rPr>
          <w:rFonts w:ascii="Times New Roman" w:hAnsi="Times New Roman" w:cs="Times New Roman"/>
          <w:sz w:val="24"/>
          <w:szCs w:val="24"/>
        </w:rPr>
        <w:t xml:space="preserve"> To our knowledge this is, therefore, the first ovarian PEComa to be classified as malignant in the English literature.</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In our case there was a tumour mass in the ovary as well as a tumour nodule in the bowel mesentery.  This raised the question as to which one represented the primary lesion.  There are nine cases of mesenteric PEComa in both small and large bowel mesentery reported within the English literature.</w:t>
      </w:r>
      <w:r>
        <w:rPr>
          <w:rFonts w:ascii="Times New Roman" w:hAnsi="Times New Roman" w:cs="Times New Roman"/>
          <w:sz w:val="24"/>
          <w:szCs w:val="24"/>
          <w:vertAlign w:val="superscript"/>
        </w:rPr>
        <w:t>20,21</w:t>
      </w:r>
      <w:r>
        <w:rPr>
          <w:rFonts w:ascii="Times New Roman" w:hAnsi="Times New Roman" w:cs="Times New Roman"/>
          <w:sz w:val="24"/>
          <w:szCs w:val="24"/>
        </w:rPr>
        <w:t xml:space="preserve"> These tend to be asymptomatic and can grow to a large size (range 2-23cm) before diagnosis. When symptoms occur they are often due to tumour size with palpable mass, abdominal pain and distention being most common.</w:t>
      </w:r>
      <w:r>
        <w:rPr>
          <w:rFonts w:ascii="Times New Roman" w:hAnsi="Times New Roman" w:cs="Times New Roman"/>
          <w:sz w:val="24"/>
          <w:szCs w:val="24"/>
          <w:vertAlign w:val="superscript"/>
        </w:rPr>
        <w:t>20,21,22,23</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Given the relative size of our two lesions, and the fact the PEComa was present in one of the ovaries only a diagnosis of primary malignant ovarian PEComa with a mesenteric metastasis was made.</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The only two previously reported ovarian PEComas were a small soft and tan to yellow papillary mass growing within a cystic cavity and a well circumscribed solid yellow to brown septated mass</w:t>
      </w:r>
      <w:r>
        <w:rPr>
          <w:rFonts w:ascii="Times New Roman" w:hAnsi="Times New Roman" w:cs="Times New Roman"/>
          <w:sz w:val="24"/>
          <w:szCs w:val="24"/>
          <w:vertAlign w:val="superscript"/>
        </w:rPr>
        <w:t xml:space="preserve">18,19 </w:t>
      </w:r>
      <w:r>
        <w:rPr>
          <w:rFonts w:ascii="Times New Roman" w:hAnsi="Times New Roman" w:cs="Times New Roman"/>
          <w:sz w:val="24"/>
          <w:szCs w:val="24"/>
        </w:rPr>
        <w:t>In comparison, ours was a far larger solid necrotic mass with metastasis.</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Comparing microscopically, we did not have intermixed smooth muscle, thick walled vessels, adipose tissue or nests of tumour cells separated by fibrous stroma as found in other lesions. Pleomorphic polygonal epithelioid cells with multinucleate forms were present in ours and one other lesion, compared to cells with a clear cytoplasm, distinct cell borders and round to oval nuclei found in the remaining case. Our lesion contained frequent mitoses, as opposed, to the previously reported benign PEComas.</w:t>
      </w: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 xml:space="preserve">Immunohistochemical profiles were variable with ours and another lesion staining strongly for SMA, and the final case being negative. The previous lesions both stained strongly for HMB45 and one for Melan A (not done in the other), whereas ours showed only focal expression for these markers. S100 was focally positive in our lesion however one previous lesion was negative and it was not done in the other. </w:t>
      </w:r>
    </w:p>
    <w:p w:rsidR="00754BF1" w:rsidRDefault="00153ECD">
      <w:pPr>
        <w:tabs>
          <w:tab w:val="left" w:pos="994"/>
        </w:tabs>
        <w:spacing w:after="0" w:line="480" w:lineRule="auto"/>
        <w:rPr>
          <w:rFonts w:ascii="Times New Roman" w:hAnsi="Times New Roman" w:cs="Times New Roman"/>
          <w:sz w:val="24"/>
          <w:szCs w:val="24"/>
        </w:rPr>
      </w:pPr>
      <w:r>
        <w:rPr>
          <w:rFonts w:ascii="Times New Roman" w:hAnsi="Times New Roman" w:cs="Times New Roman"/>
          <w:sz w:val="24"/>
          <w:szCs w:val="24"/>
        </w:rPr>
        <w:t>There is one previous malignant PEComa reported involving the adnexa which completely replaced the ovary and fallopian tube.</w:t>
      </w:r>
      <w:r>
        <w:rPr>
          <w:rFonts w:ascii="Times New Roman" w:hAnsi="Times New Roman" w:cs="Times New Roman"/>
          <w:sz w:val="24"/>
          <w:szCs w:val="24"/>
          <w:vertAlign w:val="superscript"/>
        </w:rPr>
        <w:t>22</w:t>
      </w:r>
      <w:r>
        <w:rPr>
          <w:rFonts w:ascii="Times New Roman" w:hAnsi="Times New Roman" w:cs="Times New Roman"/>
          <w:sz w:val="24"/>
          <w:szCs w:val="24"/>
        </w:rPr>
        <w:t xml:space="preserve"> This was a sclerosing PEComa with malignant transformation. The tumour was composed of 2 distinctive components. One part showed regular epithelioid cells with clear cytoplasm arranged in clusters, trabeculae and perivascular arrangements, separated by sclerosing hyalinised stroma.  The cells showed mild cytologic atypia and low mitotic activity and no necrosis was identified. This bland component showed abrupt transition to a frankly malignant component composed of sheets of highly </w:t>
      </w:r>
      <w:r>
        <w:rPr>
          <w:rFonts w:ascii="Times New Roman" w:hAnsi="Times New Roman" w:cs="Times New Roman"/>
          <w:sz w:val="24"/>
          <w:szCs w:val="24"/>
        </w:rPr>
        <w:lastRenderedPageBreak/>
        <w:t>pleomorphic epithelioid cells with bizarre nuclei and atypical multinucleated giant cells. Mitoses were frequent (focally up to 5 mitosis in a single high power field), including atypical forms and there was notable necrosis. One lymph node contained tumour metastasis with perinodal spread. The patient died within 4 months of surgery of metastatic tumour in the lungs and liver.</w:t>
      </w:r>
    </w:p>
    <w:p w:rsidR="00754BF1" w:rsidRDefault="00754BF1">
      <w:pPr>
        <w:spacing w:after="0" w:line="480" w:lineRule="auto"/>
        <w:rPr>
          <w:rFonts w:ascii="Times New Roman" w:hAnsi="Times New Roman" w:cs="Times New Roman"/>
          <w:sz w:val="24"/>
          <w:szCs w:val="24"/>
        </w:rPr>
      </w:pPr>
    </w:p>
    <w:p w:rsidR="00754BF1" w:rsidRDefault="00153ECD">
      <w:pPr>
        <w:spacing w:line="480" w:lineRule="auto"/>
        <w:rPr>
          <w:rFonts w:ascii="Times New Roman" w:hAnsi="Times New Roman" w:cs="Times New Roman"/>
          <w:sz w:val="24"/>
          <w:szCs w:val="24"/>
        </w:rPr>
      </w:pPr>
      <w:r>
        <w:rPr>
          <w:rFonts w:ascii="Times New Roman" w:hAnsi="Times New Roman" w:cs="Times New Roman"/>
          <w:sz w:val="24"/>
          <w:szCs w:val="24"/>
        </w:rPr>
        <w:t xml:space="preserve">We here report the first case of primary typical malignant PEComa of the ovary, with distant metastasis at presentation and an aggressive clinical behaviour. </w:t>
      </w:r>
    </w:p>
    <w:p w:rsidR="00754BF1" w:rsidRDefault="00754BF1">
      <w:pPr>
        <w:spacing w:line="480" w:lineRule="auto"/>
        <w:rPr>
          <w:rFonts w:ascii="Times New Roman" w:hAnsi="Times New Roman" w:cs="Times New Roman"/>
          <w:b/>
          <w:bCs/>
          <w:sz w:val="24"/>
          <w:szCs w:val="24"/>
        </w:rPr>
      </w:pPr>
    </w:p>
    <w:p w:rsidR="00754BF1" w:rsidRDefault="00754BF1">
      <w:pPr>
        <w:spacing w:line="480" w:lineRule="auto"/>
        <w:rPr>
          <w:rFonts w:ascii="Times New Roman" w:hAnsi="Times New Roman" w:cs="Times New Roman"/>
          <w:b/>
          <w:bCs/>
          <w:sz w:val="24"/>
          <w:szCs w:val="24"/>
        </w:rPr>
      </w:pPr>
    </w:p>
    <w:p w:rsidR="00C82DC6" w:rsidRDefault="00C82DC6">
      <w:pPr>
        <w:spacing w:line="480" w:lineRule="auto"/>
        <w:rPr>
          <w:rFonts w:ascii="Times New Roman" w:hAnsi="Times New Roman" w:cs="Times New Roman"/>
          <w:b/>
          <w:bCs/>
          <w:sz w:val="24"/>
          <w:szCs w:val="24"/>
        </w:rPr>
      </w:pPr>
    </w:p>
    <w:p w:rsidR="00C82DC6" w:rsidRDefault="00C82DC6">
      <w:pPr>
        <w:spacing w:line="480" w:lineRule="auto"/>
        <w:rPr>
          <w:rFonts w:ascii="Times New Roman" w:hAnsi="Times New Roman" w:cs="Times New Roman"/>
          <w:b/>
          <w:bCs/>
          <w:sz w:val="24"/>
          <w:szCs w:val="24"/>
        </w:rPr>
      </w:pPr>
    </w:p>
    <w:p w:rsidR="00C82DC6" w:rsidRDefault="00C82DC6">
      <w:pPr>
        <w:spacing w:line="480" w:lineRule="auto"/>
        <w:rPr>
          <w:rFonts w:ascii="Times New Roman" w:hAnsi="Times New Roman" w:cs="Times New Roman"/>
          <w:b/>
          <w:bCs/>
          <w:sz w:val="24"/>
          <w:szCs w:val="24"/>
        </w:rPr>
      </w:pPr>
    </w:p>
    <w:p w:rsidR="00C82DC6" w:rsidRDefault="00C82DC6">
      <w:pPr>
        <w:spacing w:line="480" w:lineRule="auto"/>
        <w:rPr>
          <w:rFonts w:ascii="Times New Roman" w:hAnsi="Times New Roman" w:cs="Times New Roman"/>
          <w:b/>
          <w:bCs/>
          <w:sz w:val="24"/>
          <w:szCs w:val="24"/>
        </w:rPr>
      </w:pPr>
    </w:p>
    <w:p w:rsidR="00C82DC6" w:rsidRDefault="00C82DC6">
      <w:pPr>
        <w:spacing w:line="480" w:lineRule="auto"/>
        <w:rPr>
          <w:rFonts w:ascii="Times New Roman" w:hAnsi="Times New Roman" w:cs="Times New Roman"/>
          <w:b/>
          <w:bCs/>
          <w:sz w:val="24"/>
          <w:szCs w:val="24"/>
        </w:rPr>
      </w:pPr>
    </w:p>
    <w:p w:rsidR="00C82DC6" w:rsidRDefault="00C82DC6">
      <w:pPr>
        <w:spacing w:line="480" w:lineRule="auto"/>
        <w:rPr>
          <w:rFonts w:ascii="Times New Roman" w:hAnsi="Times New Roman" w:cs="Times New Roman"/>
          <w:b/>
          <w:bCs/>
          <w:sz w:val="24"/>
          <w:szCs w:val="24"/>
        </w:rPr>
      </w:pPr>
    </w:p>
    <w:p w:rsidR="00C82DC6" w:rsidRDefault="00C82DC6">
      <w:pPr>
        <w:spacing w:line="480" w:lineRule="auto"/>
        <w:rPr>
          <w:rFonts w:ascii="Times New Roman" w:hAnsi="Times New Roman" w:cs="Times New Roman"/>
          <w:b/>
          <w:bCs/>
          <w:sz w:val="24"/>
          <w:szCs w:val="24"/>
        </w:rPr>
      </w:pPr>
    </w:p>
    <w:p w:rsidR="00C82DC6" w:rsidRDefault="00C82DC6">
      <w:pPr>
        <w:spacing w:line="480" w:lineRule="auto"/>
        <w:rPr>
          <w:rFonts w:ascii="Times New Roman" w:hAnsi="Times New Roman" w:cs="Times New Roman"/>
          <w:b/>
          <w:bCs/>
          <w:sz w:val="24"/>
          <w:szCs w:val="24"/>
        </w:rPr>
      </w:pPr>
    </w:p>
    <w:p w:rsidR="00C82DC6" w:rsidRDefault="00C82DC6">
      <w:pPr>
        <w:spacing w:line="480" w:lineRule="auto"/>
        <w:rPr>
          <w:rFonts w:ascii="Times New Roman" w:hAnsi="Times New Roman" w:cs="Times New Roman"/>
          <w:b/>
          <w:bCs/>
          <w:sz w:val="24"/>
          <w:szCs w:val="24"/>
        </w:rPr>
      </w:pPr>
    </w:p>
    <w:p w:rsidR="00C82DC6" w:rsidRDefault="00C82DC6">
      <w:pPr>
        <w:spacing w:line="480" w:lineRule="auto"/>
        <w:rPr>
          <w:rFonts w:ascii="Times New Roman" w:hAnsi="Times New Roman" w:cs="Times New Roman"/>
          <w:b/>
          <w:bCs/>
          <w:sz w:val="24"/>
          <w:szCs w:val="24"/>
        </w:rPr>
      </w:pPr>
    </w:p>
    <w:p w:rsidR="00C82DC6" w:rsidRDefault="00C82DC6">
      <w:pPr>
        <w:spacing w:line="480" w:lineRule="auto"/>
        <w:rPr>
          <w:rFonts w:ascii="Times New Roman" w:hAnsi="Times New Roman" w:cs="Times New Roman"/>
          <w:b/>
          <w:bCs/>
          <w:sz w:val="24"/>
          <w:szCs w:val="24"/>
        </w:rPr>
      </w:pPr>
    </w:p>
    <w:p w:rsidR="00754BF1" w:rsidRDefault="00153ECD">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References</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1. Fletcher CD, Unni KK, Mertens F. P</w:t>
      </w:r>
      <w:bookmarkStart w:id="18" w:name="__DdeLink__367_499695511"/>
      <w:r>
        <w:rPr>
          <w:rFonts w:ascii="Times New Roman" w:hAnsi="Times New Roman" w:cs="Times New Roman"/>
          <w:color w:val="1A1A1A"/>
          <w:sz w:val="24"/>
          <w:szCs w:val="24"/>
          <w:highlight w:val="white"/>
        </w:rPr>
        <w:t>athology and genetics of tumours of soft tissue and bone</w:t>
      </w:r>
      <w:bookmarkEnd w:id="18"/>
      <w:r>
        <w:rPr>
          <w:rFonts w:ascii="Times New Roman" w:hAnsi="Times New Roman" w:cs="Times New Roman"/>
          <w:color w:val="1A1A1A"/>
          <w:sz w:val="24"/>
          <w:szCs w:val="24"/>
          <w:highlight w:val="white"/>
        </w:rPr>
        <w:t>. Lyon: Iarc, 2002; 221-222.</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2. Walsh SN, Sang</w:t>
      </w:r>
      <w:r>
        <w:rPr>
          <w:rFonts w:ascii="Times New Roman" w:hAnsi="Times New Roman" w:cs="Times New Roman"/>
          <w:color w:val="1A1A1A"/>
          <w:sz w:val="24"/>
          <w:szCs w:val="24"/>
        </w:rPr>
        <w:t xml:space="preserve">üeza OP. PEComas: a review with emphasis on cutaneous lesions. </w:t>
      </w:r>
      <w:r>
        <w:rPr>
          <w:rFonts w:ascii="Times New Roman" w:hAnsi="Times New Roman" w:cs="Times New Roman"/>
          <w:i/>
          <w:iCs/>
          <w:color w:val="1A1A1A"/>
          <w:sz w:val="24"/>
          <w:szCs w:val="24"/>
        </w:rPr>
        <w:t>Semin. Diagn. Pathol.</w:t>
      </w:r>
      <w:r>
        <w:rPr>
          <w:rFonts w:ascii="Times New Roman" w:hAnsi="Times New Roman" w:cs="Times New Roman"/>
          <w:color w:val="1A1A1A"/>
          <w:sz w:val="24"/>
          <w:szCs w:val="24"/>
        </w:rPr>
        <w:t xml:space="preserve"> 2009; 26: 123-130.</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3. Thway K, Fisher C. PEComa: morphology and genetics of a complex tumor family. </w:t>
      </w:r>
      <w:r>
        <w:rPr>
          <w:rFonts w:ascii="Times New Roman" w:hAnsi="Times New Roman" w:cs="Times New Roman"/>
          <w:i/>
          <w:iCs/>
          <w:color w:val="1A1A1A"/>
          <w:sz w:val="24"/>
          <w:szCs w:val="24"/>
          <w:highlight w:val="white"/>
        </w:rPr>
        <w:t>Ann. Diagn. Pathol.</w:t>
      </w:r>
      <w:r>
        <w:rPr>
          <w:rFonts w:ascii="Times New Roman" w:hAnsi="Times New Roman" w:cs="Times New Roman"/>
          <w:color w:val="1A1A1A"/>
          <w:sz w:val="24"/>
          <w:szCs w:val="24"/>
          <w:highlight w:val="white"/>
        </w:rPr>
        <w:t xml:space="preserve"> 2015; 19: 359-68.</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4. Nagasaka T, Murakami Y, Sasaki E, Hosoda W, Nakanishi T, Yatabe Y. Minute perivascular epithelioid cell (PEC) nests in the abdominal lymph nodes</w:t>
      </w:r>
      <w:r>
        <w:rPr>
          <w:rFonts w:ascii="Times New Roman" w:hAnsi="Times New Roman" w:cs="Times New Roman"/>
          <w:color w:val="1A1A1A"/>
          <w:sz w:val="24"/>
          <w:szCs w:val="24"/>
        </w:rPr>
        <w:t xml:space="preserve">—a putative precursor of PEComa. </w:t>
      </w:r>
      <w:r>
        <w:rPr>
          <w:rFonts w:ascii="Times New Roman" w:hAnsi="Times New Roman" w:cs="Times New Roman"/>
          <w:i/>
          <w:iCs/>
          <w:color w:val="1A1A1A"/>
          <w:sz w:val="24"/>
          <w:szCs w:val="24"/>
        </w:rPr>
        <w:t>Pathol. Int.</w:t>
      </w:r>
      <w:r>
        <w:rPr>
          <w:rFonts w:ascii="Times New Roman" w:hAnsi="Times New Roman" w:cs="Times New Roman"/>
          <w:color w:val="1A1A1A"/>
          <w:sz w:val="24"/>
          <w:szCs w:val="24"/>
        </w:rPr>
        <w:t xml:space="preserve"> 2015; 65:193-6.</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5. Ardeleanu C, Bussolati G. Telocytes are the common cell of origin of both PEComas and GISTs: an evidence</w:t>
      </w:r>
      <w:r>
        <w:rPr>
          <w:rFonts w:ascii="Cambria Math" w:hAnsi="Cambria Math" w:cs="Cambria Math"/>
          <w:color w:val="1A1A1A"/>
          <w:sz w:val="24"/>
          <w:szCs w:val="24"/>
        </w:rPr>
        <w:t>‐</w:t>
      </w:r>
      <w:r>
        <w:rPr>
          <w:rFonts w:ascii="Times New Roman" w:hAnsi="Times New Roman" w:cs="Times New Roman"/>
          <w:color w:val="1A1A1A"/>
          <w:sz w:val="24"/>
          <w:szCs w:val="24"/>
        </w:rPr>
        <w:t xml:space="preserve">supported hypothesis. </w:t>
      </w:r>
      <w:r>
        <w:rPr>
          <w:rFonts w:ascii="Times New Roman" w:hAnsi="Times New Roman" w:cs="Times New Roman"/>
          <w:i/>
          <w:iCs/>
          <w:color w:val="1A1A1A"/>
          <w:sz w:val="24"/>
          <w:szCs w:val="24"/>
        </w:rPr>
        <w:t>J. Cell. Mol. Med.</w:t>
      </w:r>
      <w:r>
        <w:rPr>
          <w:rFonts w:ascii="Times New Roman" w:hAnsi="Times New Roman" w:cs="Times New Roman"/>
          <w:color w:val="1A1A1A"/>
          <w:sz w:val="24"/>
          <w:szCs w:val="24"/>
        </w:rPr>
        <w:t xml:space="preserve"> 2011; 15: 2569-74.</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6. Martignoni G, Pea M, Reghellin D, Zamboni G, Bonetti F. PEComas: the past, the present and the future. </w:t>
      </w:r>
      <w:r>
        <w:rPr>
          <w:rFonts w:ascii="Times New Roman" w:hAnsi="Times New Roman" w:cs="Times New Roman"/>
          <w:i/>
          <w:iCs/>
          <w:color w:val="1A1A1A"/>
          <w:sz w:val="24"/>
          <w:szCs w:val="24"/>
          <w:highlight w:val="white"/>
        </w:rPr>
        <w:t>Virchows Arch.</w:t>
      </w:r>
      <w:r>
        <w:rPr>
          <w:rFonts w:ascii="Times New Roman" w:hAnsi="Times New Roman" w:cs="Times New Roman"/>
          <w:color w:val="1A1A1A"/>
          <w:sz w:val="24"/>
          <w:szCs w:val="24"/>
          <w:highlight w:val="white"/>
        </w:rPr>
        <w:t xml:space="preserve"> 2008; 452: 119-32.</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7. Kwiatkowski DJ, Wagle N. mTOR inhibitors in cancer: what can we learn from exceptional responses?. </w:t>
      </w:r>
      <w:r>
        <w:rPr>
          <w:rFonts w:ascii="Times New Roman" w:hAnsi="Times New Roman" w:cs="Times New Roman"/>
          <w:i/>
          <w:iCs/>
          <w:color w:val="1A1A1A"/>
          <w:sz w:val="24"/>
          <w:szCs w:val="24"/>
          <w:highlight w:val="white"/>
        </w:rPr>
        <w:t>EBioMedicine.</w:t>
      </w:r>
      <w:r>
        <w:rPr>
          <w:rFonts w:ascii="Times New Roman" w:hAnsi="Times New Roman" w:cs="Times New Roman"/>
          <w:color w:val="1A1A1A"/>
          <w:sz w:val="24"/>
          <w:szCs w:val="24"/>
          <w:highlight w:val="white"/>
        </w:rPr>
        <w:t xml:space="preserve"> 2015; 2: 2-4.</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8. Schoolmeester JK, Dao LN, Sukov WR </w:t>
      </w:r>
      <w:r>
        <w:rPr>
          <w:rFonts w:ascii="Times New Roman" w:hAnsi="Times New Roman" w:cs="Times New Roman"/>
          <w:i/>
          <w:iCs/>
          <w:color w:val="1A1A1A"/>
          <w:sz w:val="24"/>
          <w:szCs w:val="24"/>
          <w:highlight w:val="white"/>
        </w:rPr>
        <w:t>et al</w:t>
      </w:r>
      <w:r>
        <w:rPr>
          <w:rFonts w:ascii="Times New Roman" w:hAnsi="Times New Roman" w:cs="Times New Roman"/>
          <w:color w:val="1A1A1A"/>
          <w:sz w:val="24"/>
          <w:szCs w:val="24"/>
          <w:highlight w:val="white"/>
        </w:rPr>
        <w:t>. TFE3 Translocation</w:t>
      </w:r>
      <w:r>
        <w:rPr>
          <w:rFonts w:ascii="Times New Roman" w:hAnsi="Times New Roman" w:cs="Times New Roman"/>
          <w:color w:val="1A1A1A"/>
          <w:sz w:val="24"/>
          <w:szCs w:val="24"/>
        </w:rPr>
        <w:t xml:space="preserve">–associated Perivascular Epithelioid Cell Neoplasm (PEComa) of the Gynecologic Tract: Morphology, Immunophenotype, Differential Diagnosis. </w:t>
      </w:r>
      <w:r>
        <w:rPr>
          <w:rFonts w:ascii="Times New Roman" w:hAnsi="Times New Roman" w:cs="Times New Roman"/>
          <w:i/>
          <w:iCs/>
          <w:color w:val="1A1A1A"/>
          <w:sz w:val="24"/>
          <w:szCs w:val="24"/>
        </w:rPr>
        <w:t>Am. J. Surg. Pathol.</w:t>
      </w:r>
      <w:r>
        <w:rPr>
          <w:rFonts w:ascii="Times New Roman" w:hAnsi="Times New Roman" w:cs="Times New Roman"/>
          <w:color w:val="1A1A1A"/>
          <w:sz w:val="24"/>
          <w:szCs w:val="24"/>
        </w:rPr>
        <w:t xml:space="preserve"> 2015; 39: 394-404.</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9. Argani P, Aulmann S, Illei PB </w:t>
      </w:r>
      <w:r>
        <w:rPr>
          <w:rFonts w:ascii="Times New Roman" w:hAnsi="Times New Roman" w:cs="Times New Roman"/>
          <w:i/>
          <w:iCs/>
          <w:color w:val="1A1A1A"/>
          <w:sz w:val="24"/>
          <w:szCs w:val="24"/>
          <w:highlight w:val="white"/>
        </w:rPr>
        <w:t>et al</w:t>
      </w:r>
      <w:r>
        <w:rPr>
          <w:rFonts w:ascii="Times New Roman" w:hAnsi="Times New Roman" w:cs="Times New Roman"/>
          <w:color w:val="1A1A1A"/>
          <w:sz w:val="24"/>
          <w:szCs w:val="24"/>
          <w:highlight w:val="white"/>
        </w:rPr>
        <w:t xml:space="preserve">. A distinctive subset of PEComas harbors TFE3 gene fusions. </w:t>
      </w:r>
      <w:r>
        <w:rPr>
          <w:rFonts w:ascii="Times New Roman" w:hAnsi="Times New Roman" w:cs="Times New Roman"/>
          <w:i/>
          <w:iCs/>
          <w:color w:val="1A1A1A"/>
          <w:sz w:val="24"/>
          <w:szCs w:val="24"/>
          <w:highlight w:val="white"/>
        </w:rPr>
        <w:t>Am. J. Surg. Pathol.</w:t>
      </w:r>
      <w:r>
        <w:rPr>
          <w:rFonts w:ascii="Times New Roman" w:hAnsi="Times New Roman" w:cs="Times New Roman"/>
          <w:color w:val="1A1A1A"/>
          <w:sz w:val="24"/>
          <w:szCs w:val="24"/>
          <w:highlight w:val="white"/>
        </w:rPr>
        <w:t xml:space="preserve"> 2010; 34: 1395-406.</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lastRenderedPageBreak/>
        <w:t xml:space="preserve">10. Malinowska I, Kwiatkowski DJ, Weiss S, Martignoni G, Netto G, Argani P. Perivascular epithelioid cell tumors (PEComas) harboring TFE3 gene rearrangements lack the TSC2 alterations characteristic of conventional PEComas: further evidence for a biologic distinction. </w:t>
      </w:r>
      <w:r>
        <w:rPr>
          <w:rFonts w:ascii="Times New Roman" w:hAnsi="Times New Roman" w:cs="Times New Roman"/>
          <w:i/>
          <w:iCs/>
          <w:color w:val="1A1A1A"/>
          <w:sz w:val="24"/>
          <w:szCs w:val="24"/>
          <w:highlight w:val="white"/>
        </w:rPr>
        <w:t>Am. J. Surg. Pathol.</w:t>
      </w:r>
      <w:r>
        <w:rPr>
          <w:rFonts w:ascii="Times New Roman" w:hAnsi="Times New Roman" w:cs="Times New Roman"/>
          <w:color w:val="1A1A1A"/>
          <w:sz w:val="24"/>
          <w:szCs w:val="24"/>
          <w:highlight w:val="white"/>
        </w:rPr>
        <w:t xml:space="preserve"> 2012; 36: 783.</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11. Schoolmeester JK, Howitt BE, Hirsch MS, Dal Cin P, Quade BJ, Nucci MR. Perivascular epithelioid cell neoplasm (PEComa) of the gynecologic tract: clinicopathologic and immunohistochemical characterization of 16 cases. </w:t>
      </w:r>
      <w:r>
        <w:rPr>
          <w:rFonts w:ascii="Times New Roman" w:hAnsi="Times New Roman" w:cs="Times New Roman"/>
          <w:i/>
          <w:iCs/>
          <w:color w:val="1A1A1A"/>
          <w:sz w:val="24"/>
          <w:szCs w:val="24"/>
          <w:highlight w:val="white"/>
        </w:rPr>
        <w:t>Am. J. Surg. Pathol.</w:t>
      </w:r>
      <w:r>
        <w:rPr>
          <w:rFonts w:ascii="Times New Roman" w:hAnsi="Times New Roman" w:cs="Times New Roman"/>
          <w:color w:val="1A1A1A"/>
          <w:sz w:val="24"/>
          <w:szCs w:val="24"/>
          <w:highlight w:val="white"/>
        </w:rPr>
        <w:t xml:space="preserve"> 2014; 38: 176-88.</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12. Folpe AL, Kwiatkowski DJ. Perivascular epithelioid cell neoplasms: pathology and pathogenesis. </w:t>
      </w:r>
      <w:r>
        <w:rPr>
          <w:rFonts w:ascii="Times New Roman" w:hAnsi="Times New Roman" w:cs="Times New Roman"/>
          <w:i/>
          <w:iCs/>
          <w:color w:val="1A1A1A"/>
          <w:sz w:val="24"/>
          <w:szCs w:val="24"/>
          <w:highlight w:val="white"/>
        </w:rPr>
        <w:t>Hum. Pathol.</w:t>
      </w:r>
      <w:r>
        <w:rPr>
          <w:rFonts w:ascii="Times New Roman" w:hAnsi="Times New Roman" w:cs="Times New Roman"/>
          <w:color w:val="1A1A1A"/>
          <w:sz w:val="24"/>
          <w:szCs w:val="24"/>
          <w:highlight w:val="white"/>
        </w:rPr>
        <w:t xml:space="preserve"> 2010; 41: 1-5.</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13. Di Blasi A, Ferrara G, Gogglia P. [Renal capsuloma: description of a case with predominantly muscular differentiation]. </w:t>
      </w:r>
      <w:r>
        <w:rPr>
          <w:rFonts w:ascii="Times New Roman" w:hAnsi="Times New Roman" w:cs="Times New Roman"/>
          <w:i/>
          <w:iCs/>
          <w:color w:val="1A1A1A"/>
          <w:sz w:val="24"/>
          <w:szCs w:val="24"/>
          <w:highlight w:val="white"/>
        </w:rPr>
        <w:t>Pathologica.</w:t>
      </w:r>
      <w:r>
        <w:rPr>
          <w:rFonts w:ascii="Times New Roman" w:hAnsi="Times New Roman" w:cs="Times New Roman"/>
          <w:color w:val="1A1A1A"/>
          <w:sz w:val="24"/>
          <w:szCs w:val="24"/>
          <w:highlight w:val="white"/>
        </w:rPr>
        <w:t xml:space="preserve"> 2003; 95: 119-22.</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14. Hornick JL, Fletcher CD. PEComa: what do we know so far?. </w:t>
      </w:r>
      <w:r>
        <w:rPr>
          <w:rFonts w:ascii="Times New Roman" w:hAnsi="Times New Roman" w:cs="Times New Roman"/>
          <w:i/>
          <w:iCs/>
          <w:color w:val="1A1A1A"/>
          <w:sz w:val="24"/>
          <w:szCs w:val="24"/>
          <w:highlight w:val="white"/>
        </w:rPr>
        <w:t>Histopathology.</w:t>
      </w:r>
      <w:r>
        <w:rPr>
          <w:rFonts w:ascii="Times New Roman" w:hAnsi="Times New Roman" w:cs="Times New Roman"/>
          <w:color w:val="1A1A1A"/>
          <w:sz w:val="24"/>
          <w:szCs w:val="24"/>
          <w:highlight w:val="white"/>
        </w:rPr>
        <w:t xml:space="preserve"> 2006; 48: 75-82.</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15. Doyle LA, Hornick JL, Fletcher CD. PEComa of the gastrointestinal tract: clinicopathologic study of 35 cases with evaluation of prognostic parameters. </w:t>
      </w:r>
      <w:r>
        <w:rPr>
          <w:rFonts w:ascii="Times New Roman" w:hAnsi="Times New Roman" w:cs="Times New Roman"/>
          <w:i/>
          <w:iCs/>
          <w:color w:val="1A1A1A"/>
          <w:sz w:val="24"/>
          <w:szCs w:val="24"/>
          <w:highlight w:val="white"/>
        </w:rPr>
        <w:t>Am. J. Surg. Pathol.</w:t>
      </w:r>
      <w:r>
        <w:rPr>
          <w:rFonts w:ascii="Times New Roman" w:hAnsi="Times New Roman" w:cs="Times New Roman"/>
          <w:color w:val="1A1A1A"/>
          <w:sz w:val="24"/>
          <w:szCs w:val="24"/>
          <w:highlight w:val="white"/>
        </w:rPr>
        <w:t xml:space="preserve"> 2013; 37: 1769-82.</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16. Conlon N, Soslow RA, Murali R. Perivascular epithelioid tumours (PEComas) of the gynaecological tract. </w:t>
      </w:r>
      <w:r>
        <w:rPr>
          <w:rFonts w:ascii="Times New Roman" w:hAnsi="Times New Roman" w:cs="Times New Roman"/>
          <w:i/>
          <w:iCs/>
          <w:color w:val="1A1A1A"/>
          <w:sz w:val="24"/>
          <w:szCs w:val="24"/>
          <w:highlight w:val="white"/>
        </w:rPr>
        <w:t>J Clin Pathol.</w:t>
      </w:r>
      <w:r>
        <w:rPr>
          <w:rFonts w:ascii="Times New Roman" w:hAnsi="Times New Roman" w:cs="Times New Roman"/>
          <w:color w:val="1A1A1A"/>
          <w:sz w:val="24"/>
          <w:szCs w:val="24"/>
          <w:highlight w:val="white"/>
        </w:rPr>
        <w:t xml:space="preserve"> 2015; 68: 418-26.</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17. Ramaiah S, Ganesan R, Mangham DC, McNally O, Klys HS, Hirschowitz L. Malignant variant of sclerosing perivascular epithelioid cell tumor arising in the adnexa. </w:t>
      </w:r>
      <w:r>
        <w:rPr>
          <w:rFonts w:ascii="Times New Roman" w:hAnsi="Times New Roman" w:cs="Times New Roman"/>
          <w:i/>
          <w:iCs/>
          <w:color w:val="1A1A1A"/>
          <w:sz w:val="24"/>
          <w:szCs w:val="24"/>
          <w:highlight w:val="white"/>
        </w:rPr>
        <w:t>Int. J. Gynecol. Pathol</w:t>
      </w:r>
      <w:r>
        <w:rPr>
          <w:rFonts w:ascii="Times New Roman" w:hAnsi="Times New Roman" w:cs="Times New Roman"/>
          <w:color w:val="1A1A1A"/>
          <w:sz w:val="24"/>
          <w:szCs w:val="24"/>
          <w:highlight w:val="white"/>
        </w:rPr>
        <w:t>. 2009; 28: 589-93.</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lastRenderedPageBreak/>
        <w:t xml:space="preserve">18. Lee SE, Choi YL, Cho J, Kim T, Song SY, Sung CO. Ovarian perivascular epithelioid cell tumor not otherwise specified with transcription factor E3 gene rearrangement: a case report and review of the literature. </w:t>
      </w:r>
      <w:r>
        <w:rPr>
          <w:rFonts w:ascii="Times New Roman" w:hAnsi="Times New Roman" w:cs="Times New Roman"/>
          <w:i/>
          <w:iCs/>
          <w:color w:val="1A1A1A"/>
          <w:sz w:val="24"/>
          <w:szCs w:val="24"/>
          <w:highlight w:val="white"/>
        </w:rPr>
        <w:t>Hum. Pathol.</w:t>
      </w:r>
      <w:r>
        <w:rPr>
          <w:rFonts w:ascii="Times New Roman" w:hAnsi="Times New Roman" w:cs="Times New Roman"/>
          <w:color w:val="1A1A1A"/>
          <w:sz w:val="24"/>
          <w:szCs w:val="24"/>
          <w:highlight w:val="white"/>
        </w:rPr>
        <w:t xml:space="preserve"> 2012; 43: 1126-30.</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19. Anderson AE, Yang X, Young RH. Epithelioid angiomyolipoma of the ovary: a case report and literature review. </w:t>
      </w:r>
      <w:r>
        <w:rPr>
          <w:rFonts w:ascii="Times New Roman" w:hAnsi="Times New Roman" w:cs="Times New Roman"/>
          <w:i/>
          <w:iCs/>
          <w:color w:val="1A1A1A"/>
          <w:sz w:val="24"/>
          <w:szCs w:val="24"/>
          <w:highlight w:val="white"/>
        </w:rPr>
        <w:t>Int. J. Gynecol. Pathol</w:t>
      </w:r>
      <w:r>
        <w:rPr>
          <w:rFonts w:ascii="Times New Roman" w:hAnsi="Times New Roman" w:cs="Times New Roman"/>
          <w:color w:val="1A1A1A"/>
          <w:sz w:val="24"/>
          <w:szCs w:val="24"/>
          <w:highlight w:val="white"/>
        </w:rPr>
        <w:t>. 2002; 21: 69-73.</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20. Gross E, Vernea F, Weintraub M, Koplewitz BZ. Perivascular epithelioid cell tumor of the ascending colon mesentery in a child: case report and review of the literature. </w:t>
      </w:r>
      <w:r>
        <w:rPr>
          <w:rFonts w:ascii="Times New Roman" w:hAnsi="Times New Roman" w:cs="Times New Roman"/>
          <w:i/>
          <w:iCs/>
          <w:color w:val="1A1A1A"/>
          <w:sz w:val="24"/>
          <w:szCs w:val="24"/>
          <w:highlight w:val="white"/>
        </w:rPr>
        <w:t>J. Pediatr. Surg.</w:t>
      </w:r>
      <w:r>
        <w:rPr>
          <w:rFonts w:ascii="Times New Roman" w:hAnsi="Times New Roman" w:cs="Times New Roman"/>
          <w:color w:val="1A1A1A"/>
          <w:sz w:val="24"/>
          <w:szCs w:val="24"/>
          <w:highlight w:val="white"/>
        </w:rPr>
        <w:t xml:space="preserve"> 2010; 45: 830-3.</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21. Chen IY, Yang SF, Chai CY, Chen FM. Abdominopelvic perivascular epithelioid cell tumor with overt malignancy: a case report. </w:t>
      </w:r>
      <w:r>
        <w:rPr>
          <w:rFonts w:ascii="Times New Roman" w:hAnsi="Times New Roman" w:cs="Times New Roman"/>
          <w:i/>
          <w:iCs/>
          <w:color w:val="1A1A1A"/>
          <w:sz w:val="24"/>
          <w:szCs w:val="24"/>
          <w:highlight w:val="white"/>
        </w:rPr>
        <w:t>Kaohsiung J. Med. Sci.</w:t>
      </w:r>
      <w:r>
        <w:rPr>
          <w:rFonts w:ascii="Times New Roman" w:hAnsi="Times New Roman" w:cs="Times New Roman"/>
          <w:color w:val="1A1A1A"/>
          <w:sz w:val="24"/>
          <w:szCs w:val="24"/>
          <w:highlight w:val="white"/>
        </w:rPr>
        <w:t xml:space="preserve"> 2005; 21: 277-81.</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 xml:space="preserve">22. Shi Y, Geng J, Xie H, Wang B. Malignant perivascular epithelioid cell tumor arising in the mesentery: A case report. </w:t>
      </w:r>
      <w:r>
        <w:rPr>
          <w:rFonts w:ascii="Times New Roman" w:hAnsi="Times New Roman" w:cs="Times New Roman"/>
          <w:i/>
          <w:iCs/>
          <w:color w:val="1A1A1A"/>
          <w:sz w:val="24"/>
          <w:szCs w:val="24"/>
          <w:highlight w:val="white"/>
        </w:rPr>
        <w:t>Oncol. Lett.</w:t>
      </w:r>
      <w:r>
        <w:rPr>
          <w:rFonts w:ascii="Times New Roman" w:hAnsi="Times New Roman" w:cs="Times New Roman"/>
          <w:color w:val="1A1A1A"/>
          <w:sz w:val="24"/>
          <w:szCs w:val="24"/>
          <w:highlight w:val="white"/>
        </w:rPr>
        <w:t xml:space="preserve"> 2015; 9: 2189-92.</w:t>
      </w:r>
    </w:p>
    <w:p w:rsidR="00754BF1" w:rsidRDefault="00153ECD">
      <w:pPr>
        <w:spacing w:line="480" w:lineRule="auto"/>
        <w:rPr>
          <w:rFonts w:ascii="Times New Roman" w:hAnsi="Times New Roman" w:cs="Times New Roman"/>
          <w:sz w:val="24"/>
          <w:szCs w:val="24"/>
        </w:rPr>
      </w:pPr>
      <w:r>
        <w:rPr>
          <w:rFonts w:ascii="Times New Roman" w:hAnsi="Times New Roman" w:cs="Times New Roman"/>
          <w:color w:val="1A1A1A"/>
          <w:sz w:val="24"/>
          <w:szCs w:val="24"/>
          <w:highlight w:val="white"/>
        </w:rPr>
        <w:t>23. Wejman J, Nowak K, Gielniewska L, Komorowska M, D</w:t>
      </w:r>
      <w:r>
        <w:rPr>
          <w:rFonts w:ascii="Times New Roman" w:hAnsi="Times New Roman" w:cs="Times New Roman"/>
          <w:color w:val="1A1A1A"/>
          <w:sz w:val="24"/>
          <w:szCs w:val="24"/>
        </w:rPr>
        <w:t xml:space="preserve">ąbrowski W. PEComa of the mesentery coexisting with colon cancer: a case report. </w:t>
      </w:r>
      <w:r>
        <w:rPr>
          <w:rFonts w:ascii="Times New Roman" w:hAnsi="Times New Roman" w:cs="Times New Roman"/>
          <w:i/>
          <w:iCs/>
          <w:color w:val="1A1A1A"/>
          <w:sz w:val="24"/>
          <w:szCs w:val="24"/>
        </w:rPr>
        <w:t>Diagn. Pathol.</w:t>
      </w:r>
      <w:r>
        <w:rPr>
          <w:rFonts w:ascii="Times New Roman" w:hAnsi="Times New Roman" w:cs="Times New Roman"/>
          <w:color w:val="1A1A1A"/>
          <w:sz w:val="24"/>
          <w:szCs w:val="24"/>
        </w:rPr>
        <w:t xml:space="preserve"> 2015; 10: 31.</w:t>
      </w:r>
    </w:p>
    <w:p w:rsidR="00153ECD" w:rsidRDefault="00153ECD">
      <w:pPr>
        <w:spacing w:line="480" w:lineRule="auto"/>
        <w:rPr>
          <w:rFonts w:ascii="Times New Roman" w:hAnsi="Times New Roman" w:cs="Times New Roman"/>
          <w:b/>
          <w:bCs/>
          <w:color w:val="222222"/>
          <w:sz w:val="24"/>
          <w:szCs w:val="24"/>
          <w:highlight w:val="white"/>
        </w:rPr>
      </w:pPr>
    </w:p>
    <w:p w:rsidR="00153ECD" w:rsidRDefault="00153ECD">
      <w:pPr>
        <w:spacing w:line="480" w:lineRule="auto"/>
        <w:rPr>
          <w:rFonts w:ascii="Times New Roman" w:hAnsi="Times New Roman" w:cs="Times New Roman"/>
          <w:b/>
          <w:bCs/>
          <w:color w:val="222222"/>
          <w:sz w:val="24"/>
          <w:szCs w:val="24"/>
          <w:highlight w:val="white"/>
        </w:rPr>
      </w:pPr>
    </w:p>
    <w:p w:rsidR="00153ECD" w:rsidRDefault="00153ECD">
      <w:pPr>
        <w:spacing w:line="480" w:lineRule="auto"/>
        <w:rPr>
          <w:rFonts w:ascii="Times New Roman" w:hAnsi="Times New Roman" w:cs="Times New Roman"/>
          <w:b/>
          <w:bCs/>
          <w:color w:val="222222"/>
          <w:sz w:val="24"/>
          <w:szCs w:val="24"/>
          <w:highlight w:val="white"/>
        </w:rPr>
      </w:pPr>
    </w:p>
    <w:p w:rsidR="00153ECD" w:rsidRDefault="00153ECD">
      <w:pPr>
        <w:spacing w:line="480" w:lineRule="auto"/>
        <w:rPr>
          <w:rFonts w:ascii="Times New Roman" w:hAnsi="Times New Roman" w:cs="Times New Roman"/>
          <w:b/>
          <w:bCs/>
          <w:color w:val="222222"/>
          <w:sz w:val="24"/>
          <w:szCs w:val="24"/>
          <w:highlight w:val="white"/>
        </w:rPr>
      </w:pPr>
    </w:p>
    <w:p w:rsidR="00153ECD" w:rsidRDefault="00153ECD">
      <w:pPr>
        <w:spacing w:line="480" w:lineRule="auto"/>
        <w:rPr>
          <w:rFonts w:ascii="Times New Roman" w:hAnsi="Times New Roman" w:cs="Times New Roman"/>
          <w:b/>
          <w:bCs/>
          <w:color w:val="222222"/>
          <w:sz w:val="24"/>
          <w:szCs w:val="24"/>
          <w:highlight w:val="white"/>
        </w:rPr>
      </w:pPr>
    </w:p>
    <w:p w:rsidR="00153ECD" w:rsidRDefault="00153ECD">
      <w:pPr>
        <w:spacing w:line="480" w:lineRule="auto"/>
        <w:rPr>
          <w:rFonts w:ascii="Times New Roman" w:hAnsi="Times New Roman" w:cs="Times New Roman"/>
          <w:b/>
          <w:bCs/>
          <w:color w:val="222222"/>
          <w:sz w:val="24"/>
          <w:szCs w:val="24"/>
          <w:highlight w:val="white"/>
        </w:rPr>
      </w:pPr>
    </w:p>
    <w:p w:rsidR="00153ECD" w:rsidRDefault="00153ECD">
      <w:pPr>
        <w:spacing w:line="480" w:lineRule="auto"/>
        <w:rPr>
          <w:rFonts w:ascii="Times New Roman" w:hAnsi="Times New Roman" w:cs="Times New Roman"/>
          <w:b/>
          <w:bCs/>
          <w:color w:val="222222"/>
          <w:sz w:val="24"/>
          <w:szCs w:val="24"/>
          <w:highlight w:val="white"/>
        </w:rPr>
      </w:pPr>
    </w:p>
    <w:p w:rsidR="00754BF1" w:rsidRDefault="00153ECD">
      <w:pPr>
        <w:spacing w:line="480" w:lineRule="auto"/>
        <w:rPr>
          <w:rFonts w:ascii="Times New Roman" w:hAnsi="Times New Roman" w:cs="Times New Roman"/>
          <w:sz w:val="24"/>
          <w:szCs w:val="24"/>
        </w:rPr>
      </w:pPr>
      <w:r>
        <w:rPr>
          <w:rFonts w:ascii="Times New Roman" w:hAnsi="Times New Roman" w:cs="Times New Roman"/>
          <w:b/>
          <w:bCs/>
          <w:color w:val="222222"/>
          <w:sz w:val="24"/>
          <w:szCs w:val="24"/>
          <w:highlight w:val="white"/>
        </w:rPr>
        <w:lastRenderedPageBreak/>
        <w:t>Figure legend</w:t>
      </w:r>
    </w:p>
    <w:p w:rsidR="00754BF1" w:rsidRDefault="00754BF1">
      <w:pPr>
        <w:pStyle w:val="EndnoteText"/>
        <w:rPr>
          <w:rFonts w:ascii="Times New Roman" w:hAnsi="Times New Roman" w:cs="Times New Roman"/>
          <w:color w:val="222222"/>
          <w:sz w:val="24"/>
          <w:szCs w:val="24"/>
          <w:highlight w:val="white"/>
        </w:rPr>
      </w:pPr>
    </w:p>
    <w:p w:rsidR="00754BF1" w:rsidRDefault="00153ECD">
      <w:pPr>
        <w:pStyle w:val="EndnoteText"/>
        <w:spacing w:line="480" w:lineRule="auto"/>
      </w:pPr>
      <w:r>
        <w:rPr>
          <w:rFonts w:ascii="Times New Roman" w:hAnsi="Times New Roman" w:cs="Times New Roman"/>
          <w:b/>
          <w:bCs/>
          <w:color w:val="1A1A1A"/>
          <w:sz w:val="24"/>
          <w:szCs w:val="24"/>
          <w:highlight w:val="white"/>
        </w:rPr>
        <w:t>Figure 1.</w:t>
      </w:r>
      <w:r>
        <w:rPr>
          <w:rFonts w:ascii="Times New Roman" w:hAnsi="Times New Roman" w:cs="Times New Roman"/>
          <w:color w:val="1A1A1A"/>
          <w:sz w:val="24"/>
          <w:szCs w:val="24"/>
          <w:highlight w:val="white"/>
        </w:rPr>
        <w:t xml:space="preserve"> Malignant PEComa: </w:t>
      </w:r>
      <w:r>
        <w:rPr>
          <w:rFonts w:ascii="Times New Roman" w:hAnsi="Times New Roman" w:cs="Times New Roman"/>
          <w:b/>
          <w:bCs/>
          <w:color w:val="1A1A1A"/>
          <w:sz w:val="24"/>
          <w:szCs w:val="24"/>
          <w:highlight w:val="white"/>
        </w:rPr>
        <w:t>A,</w:t>
      </w:r>
      <w:r>
        <w:rPr>
          <w:rFonts w:ascii="Times New Roman" w:hAnsi="Times New Roman" w:cs="Times New Roman"/>
          <w:color w:val="1A1A1A"/>
          <w:sz w:val="24"/>
          <w:szCs w:val="24"/>
          <w:highlight w:val="white"/>
        </w:rPr>
        <w:t xml:space="preserve"> Sheets of tumour cells in a perivascular arrangement (X100). </w:t>
      </w:r>
      <w:r>
        <w:rPr>
          <w:rFonts w:ascii="Times New Roman" w:hAnsi="Times New Roman" w:cs="Times New Roman"/>
          <w:b/>
          <w:bCs/>
          <w:color w:val="1A1A1A"/>
          <w:sz w:val="24"/>
          <w:szCs w:val="24"/>
          <w:highlight w:val="white"/>
        </w:rPr>
        <w:t>B,</w:t>
      </w:r>
      <w:r>
        <w:rPr>
          <w:rFonts w:ascii="Times New Roman" w:hAnsi="Times New Roman" w:cs="Times New Roman"/>
          <w:color w:val="1A1A1A"/>
          <w:sz w:val="24"/>
          <w:szCs w:val="24"/>
          <w:highlight w:val="white"/>
        </w:rPr>
        <w:t xml:space="preserve"> The cells show eosinophilic and clear cytoplasm (X200). </w:t>
      </w:r>
      <w:r>
        <w:rPr>
          <w:rFonts w:ascii="Times New Roman" w:hAnsi="Times New Roman" w:cs="Times New Roman"/>
          <w:b/>
          <w:bCs/>
          <w:color w:val="1A1A1A"/>
          <w:sz w:val="24"/>
          <w:szCs w:val="24"/>
          <w:highlight w:val="white"/>
        </w:rPr>
        <w:t>C,</w:t>
      </w:r>
      <w:r>
        <w:rPr>
          <w:rFonts w:ascii="Times New Roman" w:hAnsi="Times New Roman" w:cs="Times New Roman"/>
          <w:color w:val="1A1A1A"/>
          <w:sz w:val="24"/>
          <w:szCs w:val="24"/>
          <w:highlight w:val="white"/>
        </w:rPr>
        <w:t xml:space="preserve"> There is vascular invasion (X100), </w:t>
      </w:r>
      <w:r>
        <w:rPr>
          <w:rFonts w:ascii="Times New Roman" w:hAnsi="Times New Roman" w:cs="Times New Roman"/>
          <w:b/>
          <w:bCs/>
          <w:color w:val="1A1A1A"/>
          <w:sz w:val="24"/>
          <w:szCs w:val="24"/>
          <w:highlight w:val="white"/>
        </w:rPr>
        <w:t>D,</w:t>
      </w:r>
      <w:r>
        <w:rPr>
          <w:rFonts w:ascii="Times New Roman" w:hAnsi="Times New Roman" w:cs="Times New Roman"/>
          <w:color w:val="1A1A1A"/>
          <w:sz w:val="24"/>
          <w:szCs w:val="24"/>
          <w:highlight w:val="white"/>
        </w:rPr>
        <w:t xml:space="preserve"> areas of necrosis (X200), </w:t>
      </w:r>
      <w:r>
        <w:rPr>
          <w:rFonts w:ascii="Times New Roman" w:hAnsi="Times New Roman" w:cs="Times New Roman"/>
          <w:b/>
          <w:bCs/>
          <w:color w:val="1A1A1A"/>
          <w:sz w:val="24"/>
          <w:szCs w:val="24"/>
          <w:highlight w:val="white"/>
        </w:rPr>
        <w:t>E,</w:t>
      </w:r>
      <w:r>
        <w:rPr>
          <w:rFonts w:ascii="Times New Roman" w:hAnsi="Times New Roman" w:cs="Times New Roman"/>
          <w:color w:val="1A1A1A"/>
          <w:sz w:val="24"/>
          <w:szCs w:val="24"/>
          <w:highlight w:val="white"/>
        </w:rPr>
        <w:t xml:space="preserve"> Mitoses (X200) and </w:t>
      </w:r>
      <w:r>
        <w:rPr>
          <w:rFonts w:ascii="Times New Roman" w:hAnsi="Times New Roman" w:cs="Times New Roman"/>
          <w:b/>
          <w:bCs/>
          <w:color w:val="1A1A1A"/>
          <w:sz w:val="24"/>
          <w:szCs w:val="24"/>
          <w:highlight w:val="white"/>
        </w:rPr>
        <w:t>F,</w:t>
      </w:r>
      <w:r>
        <w:rPr>
          <w:rFonts w:ascii="Times New Roman" w:hAnsi="Times New Roman" w:cs="Times New Roman"/>
          <w:color w:val="1A1A1A"/>
          <w:sz w:val="24"/>
          <w:szCs w:val="24"/>
          <w:highlight w:val="white"/>
        </w:rPr>
        <w:t xml:space="preserve"> cytological atypia and cellular pleomorphism, including giant cells (X200).  The tumour cells express SMA, H-caldesmon, HMB45, Melan A, c-KIT and focally CD34.  The tumour cells are negative for calponin, MNF116 and EMA.  (The magnification of all immunostaining slides is X200).</w:t>
      </w:r>
    </w:p>
    <w:p w:rsidR="00754BF1" w:rsidRDefault="00754BF1"/>
    <w:sectPr w:rsidR="00754BF1">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F1"/>
    <w:rsid w:val="00153ECD"/>
    <w:rsid w:val="00165578"/>
    <w:rsid w:val="00754BF1"/>
    <w:rsid w:val="008E58F8"/>
    <w:rsid w:val="00C82DC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color w:val="00000A"/>
      <w:sz w:val="22"/>
      <w:szCs w:val="22"/>
      <w:lang w:eastAsia="en-US"/>
    </w:rPr>
  </w:style>
  <w:style w:type="paragraph" w:styleId="Heading1">
    <w:name w:val="heading 1"/>
    <w:basedOn w:val="Normal"/>
    <w:next w:val="Normal"/>
    <w:qFormat/>
    <w:pPr>
      <w:keepNext/>
      <w:keepLines/>
      <w:spacing w:before="480" w:after="0"/>
      <w:outlineLvl w:val="0"/>
    </w:pPr>
    <w:rPr>
      <w:rFonts w:ascii="Cambria" w:eastAsia="Times New Roman" w:hAnsi="Cambria" w:cs="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qFormat/>
    <w:rPr>
      <w:rFonts w:ascii="Cambria" w:hAnsi="Cambria" w:cs="Cambria"/>
      <w:b/>
      <w:bCs/>
      <w:color w:val="365F91"/>
      <w:sz w:val="28"/>
      <w:szCs w:val="28"/>
      <w:lang w:val="en-US"/>
    </w:rPr>
  </w:style>
  <w:style w:type="character" w:customStyle="1" w:styleId="EndnoteTextChar">
    <w:name w:val="Endnote Text Char"/>
    <w:qFormat/>
    <w:rPr>
      <w:sz w:val="20"/>
      <w:szCs w:val="20"/>
    </w:rPr>
  </w:style>
  <w:style w:type="character" w:styleId="EndnoteReference">
    <w:name w:val="endnote reference"/>
    <w:qFormat/>
    <w:rPr>
      <w:vertAlign w:val="superscript"/>
    </w:rPr>
  </w:style>
  <w:style w:type="character" w:customStyle="1" w:styleId="apple-converted-space">
    <w:name w:val="apple-converted-space"/>
    <w:basedOn w:val="DefaultParagraphFont"/>
    <w:qFormat/>
  </w:style>
  <w:style w:type="character" w:customStyle="1" w:styleId="BalloonTextChar">
    <w:name w:val="Balloon Text Char"/>
    <w:qFormat/>
    <w:rPr>
      <w:rFonts w:ascii="Tahoma" w:hAnsi="Tahoma" w:cs="Tahoma"/>
      <w:sz w:val="16"/>
      <w:szCs w:val="16"/>
    </w:rPr>
  </w:style>
  <w:style w:type="character" w:styleId="CommentReference">
    <w:name w:val="annotation reference"/>
    <w:qFormat/>
    <w:rPr>
      <w:sz w:val="16"/>
      <w:szCs w:val="16"/>
    </w:rPr>
  </w:style>
  <w:style w:type="character" w:customStyle="1" w:styleId="CommentTextChar">
    <w:name w:val="Comment Text Char"/>
    <w:qFormat/>
    <w:rPr>
      <w:sz w:val="20"/>
      <w:szCs w:val="20"/>
    </w:rPr>
  </w:style>
  <w:style w:type="character" w:customStyle="1" w:styleId="CommentSubjectChar">
    <w:name w:val="Comment Subject Char"/>
    <w:qFormat/>
    <w:rPr>
      <w:b/>
      <w:bCs/>
      <w:sz w:val="20"/>
      <w:szCs w:val="20"/>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TextChar1">
    <w:name w:val="Endnote Text Char1"/>
    <w:qFormat/>
    <w:rPr>
      <w:color w:val="00000A"/>
      <w:sz w:val="20"/>
      <w:szCs w:val="20"/>
      <w:lang w:eastAsia="en-US"/>
    </w:rPr>
  </w:style>
  <w:style w:type="character" w:customStyle="1" w:styleId="BalloonTextChar1">
    <w:name w:val="Balloon Text Char1"/>
    <w:qFormat/>
    <w:rPr>
      <w:rFonts w:ascii="Times New Roman" w:hAnsi="Times New Roman" w:cs="Times New Roman"/>
      <w:color w:val="00000A"/>
      <w:sz w:val="2"/>
      <w:szCs w:val="2"/>
      <w:lang w:eastAsia="en-US"/>
    </w:rPr>
  </w:style>
  <w:style w:type="character" w:customStyle="1" w:styleId="CommentTextChar1">
    <w:name w:val="Comment Text Char1"/>
    <w:qFormat/>
    <w:rPr>
      <w:color w:val="00000A"/>
      <w:sz w:val="20"/>
      <w:szCs w:val="20"/>
      <w:lang w:eastAsia="en-US"/>
    </w:rPr>
  </w:style>
  <w:style w:type="character" w:customStyle="1" w:styleId="CommentSubjectChar1">
    <w:name w:val="Comment Subject Char1"/>
    <w:qFormat/>
    <w:rPr>
      <w:b/>
      <w:bCs/>
      <w:color w:val="00000A"/>
      <w:sz w:val="20"/>
      <w:szCs w:val="20"/>
      <w:lang w:eastAsia="en-US"/>
    </w:rPr>
  </w:style>
  <w:style w:type="character" w:customStyle="1" w:styleId="InternetLink">
    <w:name w:val="Internet Link"/>
    <w:rPr>
      <w:color w:val="0000FF"/>
      <w:u w:val="single"/>
    </w:rPr>
  </w:style>
  <w:style w:type="paragraph" w:customStyle="1" w:styleId="Heading">
    <w:name w:val="Heading"/>
    <w:basedOn w:val="Normal"/>
    <w:next w:val="BodyText"/>
    <w:qFormat/>
    <w:pPr>
      <w:keepNext/>
      <w:spacing w:before="240" w:after="120"/>
    </w:pPr>
    <w:rPr>
      <w:rFonts w:ascii="Liberation Sans" w:eastAsia="Arial Unicode MS" w:hAnsi="Liberation Sans" w:cs="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EndnoteText">
    <w:name w:val="endnote text"/>
    <w:basedOn w:val="Normal"/>
    <w:qFormat/>
    <w:pPr>
      <w:spacing w:after="0" w:line="240" w:lineRule="auto"/>
    </w:pPr>
    <w:rPr>
      <w:sz w:val="20"/>
      <w:szCs w:val="20"/>
      <w:lang w:eastAsia="ja-JP"/>
    </w:rPr>
  </w:style>
  <w:style w:type="paragraph" w:styleId="BalloonText">
    <w:name w:val="Balloon Text"/>
    <w:basedOn w:val="Normal"/>
    <w:qFormat/>
    <w:pPr>
      <w:spacing w:after="0" w:line="240" w:lineRule="auto"/>
    </w:pPr>
    <w:rPr>
      <w:rFonts w:ascii="Tahoma" w:hAnsi="Tahoma" w:cs="Tahoma"/>
      <w:sz w:val="16"/>
      <w:szCs w:val="16"/>
      <w:lang w:eastAsia="ja-JP"/>
    </w:rPr>
  </w:style>
  <w:style w:type="paragraph" w:styleId="CommentText">
    <w:name w:val="annotation text"/>
    <w:basedOn w:val="Normal"/>
    <w:qFormat/>
    <w:pPr>
      <w:spacing w:line="240" w:lineRule="auto"/>
    </w:pPr>
    <w:rPr>
      <w:sz w:val="20"/>
      <w:szCs w:val="20"/>
      <w:lang w:eastAsia="ja-JP"/>
    </w:rPr>
  </w:style>
  <w:style w:type="paragraph" w:styleId="CommentSubject">
    <w:name w:val="annotation subject"/>
    <w:basedOn w:val="CommentText"/>
    <w:qFormat/>
    <w:rPr>
      <w:b/>
      <w:bCs/>
    </w:rPr>
  </w:style>
  <w:style w:type="paragraph" w:customStyle="1" w:styleId="EndnoteSymbol">
    <w:name w:val="Endnote Symbol"/>
    <w:basedOn w:val="Normal"/>
    <w:qFormat/>
  </w:style>
  <w:style w:type="paragraph" w:styleId="ListParagraph">
    <w:name w:val="List Paragraph"/>
    <w:basedOn w:val="Normal"/>
    <w:qFormat/>
    <w:pPr>
      <w:ind w:left="720"/>
    </w:pPr>
  </w:style>
  <w:style w:type="paragraph" w:customStyle="1" w:styleId="HorizontalLine">
    <w:name w:val="Horizontal Line"/>
    <w:basedOn w:val="Normal"/>
    <w:qFormat/>
  </w:style>
  <w:style w:type="paragraph" w:styleId="FootnoteText">
    <w:name w:val="footnote text"/>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color w:val="00000A"/>
      <w:sz w:val="22"/>
      <w:szCs w:val="22"/>
      <w:lang w:eastAsia="en-US"/>
    </w:rPr>
  </w:style>
  <w:style w:type="paragraph" w:styleId="Heading1">
    <w:name w:val="heading 1"/>
    <w:basedOn w:val="Normal"/>
    <w:next w:val="Normal"/>
    <w:qFormat/>
    <w:pPr>
      <w:keepNext/>
      <w:keepLines/>
      <w:spacing w:before="480" w:after="0"/>
      <w:outlineLvl w:val="0"/>
    </w:pPr>
    <w:rPr>
      <w:rFonts w:ascii="Cambria" w:eastAsia="Times New Roman" w:hAnsi="Cambria" w:cs="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qFormat/>
    <w:rPr>
      <w:rFonts w:ascii="Cambria" w:hAnsi="Cambria" w:cs="Cambria"/>
      <w:b/>
      <w:bCs/>
      <w:color w:val="365F91"/>
      <w:sz w:val="28"/>
      <w:szCs w:val="28"/>
      <w:lang w:val="en-US"/>
    </w:rPr>
  </w:style>
  <w:style w:type="character" w:customStyle="1" w:styleId="EndnoteTextChar">
    <w:name w:val="Endnote Text Char"/>
    <w:qFormat/>
    <w:rPr>
      <w:sz w:val="20"/>
      <w:szCs w:val="20"/>
    </w:rPr>
  </w:style>
  <w:style w:type="character" w:styleId="EndnoteReference">
    <w:name w:val="endnote reference"/>
    <w:qFormat/>
    <w:rPr>
      <w:vertAlign w:val="superscript"/>
    </w:rPr>
  </w:style>
  <w:style w:type="character" w:customStyle="1" w:styleId="apple-converted-space">
    <w:name w:val="apple-converted-space"/>
    <w:basedOn w:val="DefaultParagraphFont"/>
    <w:qFormat/>
  </w:style>
  <w:style w:type="character" w:customStyle="1" w:styleId="BalloonTextChar">
    <w:name w:val="Balloon Text Char"/>
    <w:qFormat/>
    <w:rPr>
      <w:rFonts w:ascii="Tahoma" w:hAnsi="Tahoma" w:cs="Tahoma"/>
      <w:sz w:val="16"/>
      <w:szCs w:val="16"/>
    </w:rPr>
  </w:style>
  <w:style w:type="character" w:styleId="CommentReference">
    <w:name w:val="annotation reference"/>
    <w:qFormat/>
    <w:rPr>
      <w:sz w:val="16"/>
      <w:szCs w:val="16"/>
    </w:rPr>
  </w:style>
  <w:style w:type="character" w:customStyle="1" w:styleId="CommentTextChar">
    <w:name w:val="Comment Text Char"/>
    <w:qFormat/>
    <w:rPr>
      <w:sz w:val="20"/>
      <w:szCs w:val="20"/>
    </w:rPr>
  </w:style>
  <w:style w:type="character" w:customStyle="1" w:styleId="CommentSubjectChar">
    <w:name w:val="Comment Subject Char"/>
    <w:qFormat/>
    <w:rPr>
      <w:b/>
      <w:bCs/>
      <w:sz w:val="20"/>
      <w:szCs w:val="20"/>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TextChar1">
    <w:name w:val="Endnote Text Char1"/>
    <w:qFormat/>
    <w:rPr>
      <w:color w:val="00000A"/>
      <w:sz w:val="20"/>
      <w:szCs w:val="20"/>
      <w:lang w:eastAsia="en-US"/>
    </w:rPr>
  </w:style>
  <w:style w:type="character" w:customStyle="1" w:styleId="BalloonTextChar1">
    <w:name w:val="Balloon Text Char1"/>
    <w:qFormat/>
    <w:rPr>
      <w:rFonts w:ascii="Times New Roman" w:hAnsi="Times New Roman" w:cs="Times New Roman"/>
      <w:color w:val="00000A"/>
      <w:sz w:val="2"/>
      <w:szCs w:val="2"/>
      <w:lang w:eastAsia="en-US"/>
    </w:rPr>
  </w:style>
  <w:style w:type="character" w:customStyle="1" w:styleId="CommentTextChar1">
    <w:name w:val="Comment Text Char1"/>
    <w:qFormat/>
    <w:rPr>
      <w:color w:val="00000A"/>
      <w:sz w:val="20"/>
      <w:szCs w:val="20"/>
      <w:lang w:eastAsia="en-US"/>
    </w:rPr>
  </w:style>
  <w:style w:type="character" w:customStyle="1" w:styleId="CommentSubjectChar1">
    <w:name w:val="Comment Subject Char1"/>
    <w:qFormat/>
    <w:rPr>
      <w:b/>
      <w:bCs/>
      <w:color w:val="00000A"/>
      <w:sz w:val="20"/>
      <w:szCs w:val="20"/>
      <w:lang w:eastAsia="en-US"/>
    </w:rPr>
  </w:style>
  <w:style w:type="character" w:customStyle="1" w:styleId="InternetLink">
    <w:name w:val="Internet Link"/>
    <w:rPr>
      <w:color w:val="0000FF"/>
      <w:u w:val="single"/>
    </w:rPr>
  </w:style>
  <w:style w:type="paragraph" w:customStyle="1" w:styleId="Heading">
    <w:name w:val="Heading"/>
    <w:basedOn w:val="Normal"/>
    <w:next w:val="BodyText"/>
    <w:qFormat/>
    <w:pPr>
      <w:keepNext/>
      <w:spacing w:before="240" w:after="120"/>
    </w:pPr>
    <w:rPr>
      <w:rFonts w:ascii="Liberation Sans" w:eastAsia="Arial Unicode MS" w:hAnsi="Liberation Sans" w:cs="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EndnoteText">
    <w:name w:val="endnote text"/>
    <w:basedOn w:val="Normal"/>
    <w:qFormat/>
    <w:pPr>
      <w:spacing w:after="0" w:line="240" w:lineRule="auto"/>
    </w:pPr>
    <w:rPr>
      <w:sz w:val="20"/>
      <w:szCs w:val="20"/>
      <w:lang w:eastAsia="ja-JP"/>
    </w:rPr>
  </w:style>
  <w:style w:type="paragraph" w:styleId="BalloonText">
    <w:name w:val="Balloon Text"/>
    <w:basedOn w:val="Normal"/>
    <w:qFormat/>
    <w:pPr>
      <w:spacing w:after="0" w:line="240" w:lineRule="auto"/>
    </w:pPr>
    <w:rPr>
      <w:rFonts w:ascii="Tahoma" w:hAnsi="Tahoma" w:cs="Tahoma"/>
      <w:sz w:val="16"/>
      <w:szCs w:val="16"/>
      <w:lang w:eastAsia="ja-JP"/>
    </w:rPr>
  </w:style>
  <w:style w:type="paragraph" w:styleId="CommentText">
    <w:name w:val="annotation text"/>
    <w:basedOn w:val="Normal"/>
    <w:qFormat/>
    <w:pPr>
      <w:spacing w:line="240" w:lineRule="auto"/>
    </w:pPr>
    <w:rPr>
      <w:sz w:val="20"/>
      <w:szCs w:val="20"/>
      <w:lang w:eastAsia="ja-JP"/>
    </w:rPr>
  </w:style>
  <w:style w:type="paragraph" w:styleId="CommentSubject">
    <w:name w:val="annotation subject"/>
    <w:basedOn w:val="CommentText"/>
    <w:qFormat/>
    <w:rPr>
      <w:b/>
      <w:bCs/>
    </w:rPr>
  </w:style>
  <w:style w:type="paragraph" w:customStyle="1" w:styleId="EndnoteSymbol">
    <w:name w:val="Endnote Symbol"/>
    <w:basedOn w:val="Normal"/>
    <w:qFormat/>
  </w:style>
  <w:style w:type="paragraph" w:styleId="ListParagraph">
    <w:name w:val="List Paragraph"/>
    <w:basedOn w:val="Normal"/>
    <w:qFormat/>
    <w:pPr>
      <w:ind w:left="720"/>
    </w:pPr>
  </w:style>
  <w:style w:type="paragraph" w:customStyle="1" w:styleId="HorizontalLine">
    <w:name w:val="Horizontal Line"/>
    <w:basedOn w:val="Normal"/>
    <w:qFormat/>
  </w:style>
  <w:style w:type="paragraph" w:styleId="FootnoteText">
    <w:name w:val="footnote text"/>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855578">
      <w:bodyDiv w:val="1"/>
      <w:marLeft w:val="0"/>
      <w:marRight w:val="0"/>
      <w:marTop w:val="0"/>
      <w:marBottom w:val="0"/>
      <w:divBdr>
        <w:top w:val="none" w:sz="0" w:space="0" w:color="auto"/>
        <w:left w:val="none" w:sz="0" w:space="0" w:color="auto"/>
        <w:bottom w:val="none" w:sz="0" w:space="0" w:color="auto"/>
        <w:right w:val="none" w:sz="0" w:space="0" w:color="auto"/>
      </w:divBdr>
    </w:div>
    <w:div w:id="137462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lbahrawy@imperia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2268</Words>
  <Characters>12929</Characters>
  <Application>Microsoft Office Word</Application>
  <DocSecurity>0</DocSecurity>
  <Lines>107</Lines>
  <Paragraphs>30</Paragraphs>
  <ScaleCrop>false</ScaleCrop>
  <Company>Imperial College Healthcare NHS Trust</Company>
  <LinksUpToDate>false</LinksUpToDate>
  <CharactersWithSpaces>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Ovarian Malignant PEComa – A case report</dc:title>
  <dc:subject/>
  <dc:creator>wj125</dc:creator>
  <dc:description/>
  <cp:lastModifiedBy>El-Bahrawy, Mona A</cp:lastModifiedBy>
  <cp:revision>16</cp:revision>
  <dcterms:created xsi:type="dcterms:W3CDTF">2016-05-04T19:21:00Z</dcterms:created>
  <dcterms:modified xsi:type="dcterms:W3CDTF">2016-07-05T14:31:00Z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Imperial College Healthcare NHS Trust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