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D7" w:rsidRPr="00896AC7" w:rsidRDefault="00BF5ED7" w:rsidP="00896AC7">
      <w:pPr>
        <w:jc w:val="center"/>
        <w:rPr>
          <w:b/>
          <w:sz w:val="28"/>
          <w:szCs w:val="28"/>
        </w:rPr>
      </w:pPr>
      <w:r w:rsidRPr="00896AC7">
        <w:rPr>
          <w:b/>
          <w:sz w:val="28"/>
          <w:szCs w:val="28"/>
        </w:rPr>
        <w:t>Global lessons from deaths from heart failure in UK hospitals</w:t>
      </w:r>
    </w:p>
    <w:p w:rsidR="00BF5ED7" w:rsidRPr="009C11D4" w:rsidRDefault="00BF5ED7" w:rsidP="00896AC7">
      <w:pPr>
        <w:jc w:val="center"/>
        <w:rPr>
          <w:b/>
        </w:rPr>
      </w:pPr>
      <w:r>
        <w:rPr>
          <w:b/>
        </w:rPr>
        <w:t>Lisa J Anderson</w:t>
      </w:r>
      <w:r w:rsidR="00F17292">
        <w:rPr>
          <w:b/>
        </w:rPr>
        <w:t xml:space="preserve"> </w:t>
      </w:r>
      <w:proofErr w:type="spellStart"/>
      <w:r w:rsidR="00F17292">
        <w:rPr>
          <w:b/>
        </w:rPr>
        <w:t>MD</w:t>
      </w:r>
      <w:r w:rsidRPr="00BF5ED7">
        <w:rPr>
          <w:b/>
          <w:vertAlign w:val="superscript"/>
        </w:rPr>
        <w:t>a</w:t>
      </w:r>
      <w:proofErr w:type="spellEnd"/>
      <w:r>
        <w:rPr>
          <w:b/>
        </w:rPr>
        <w:t xml:space="preserve">, </w:t>
      </w:r>
      <w:r>
        <w:rPr>
          <w:b/>
        </w:rPr>
        <w:t xml:space="preserve">Iain B </w:t>
      </w:r>
      <w:r>
        <w:rPr>
          <w:b/>
        </w:rPr>
        <w:t>Squire</w:t>
      </w:r>
      <w:r w:rsidR="00F17292">
        <w:rPr>
          <w:b/>
        </w:rPr>
        <w:t xml:space="preserve"> </w:t>
      </w:r>
      <w:proofErr w:type="spellStart"/>
      <w:r w:rsidR="00F17292">
        <w:rPr>
          <w:b/>
        </w:rPr>
        <w:t>MD</w:t>
      </w:r>
      <w:r w:rsidRPr="00BF5ED7">
        <w:rPr>
          <w:b/>
          <w:vertAlign w:val="superscript"/>
        </w:rPr>
        <w:t>b</w:t>
      </w:r>
      <w:proofErr w:type="spellEnd"/>
      <w:r>
        <w:rPr>
          <w:b/>
        </w:rPr>
        <w:t xml:space="preserve">, </w:t>
      </w:r>
      <w:r>
        <w:rPr>
          <w:b/>
        </w:rPr>
        <w:t>Martin R Cowie</w:t>
      </w:r>
      <w:r w:rsidR="00F17292">
        <w:rPr>
          <w:b/>
        </w:rPr>
        <w:t xml:space="preserve"> </w:t>
      </w:r>
      <w:proofErr w:type="spellStart"/>
      <w:r w:rsidR="00F17292">
        <w:rPr>
          <w:b/>
        </w:rPr>
        <w:t>MD</w:t>
      </w:r>
      <w:r w:rsidRPr="00BF5ED7">
        <w:rPr>
          <w:b/>
          <w:vertAlign w:val="superscript"/>
        </w:rPr>
        <w:t>c</w:t>
      </w:r>
      <w:proofErr w:type="spellEnd"/>
    </w:p>
    <w:p w:rsidR="00BF5ED7" w:rsidRDefault="00BF5ED7">
      <w:pPr>
        <w:rPr>
          <w:b/>
        </w:rPr>
      </w:pPr>
    </w:p>
    <w:p w:rsidR="006C065F" w:rsidRDefault="006C065F">
      <w:pPr>
        <w:rPr>
          <w:b/>
        </w:rPr>
      </w:pPr>
    </w:p>
    <w:p w:rsidR="00BF5ED7" w:rsidRDefault="00BF5ED7">
      <w:pPr>
        <w:rPr>
          <w:b/>
        </w:rPr>
      </w:pPr>
      <w:r>
        <w:rPr>
          <w:b/>
        </w:rPr>
        <w:t>Institutions</w:t>
      </w:r>
    </w:p>
    <w:p w:rsidR="00BF5ED7" w:rsidRPr="00BF5ED7" w:rsidRDefault="00BF5ED7" w:rsidP="00BF5ED7">
      <w:pPr>
        <w:pStyle w:val="Body"/>
        <w:spacing w:line="360" w:lineRule="auto"/>
        <w:rPr>
          <w:rFonts w:asciiTheme="minorHAnsi" w:hAnsiTheme="minorHAnsi"/>
          <w:color w:val="auto"/>
        </w:rPr>
      </w:pPr>
      <w:proofErr w:type="gramStart"/>
      <w:r w:rsidRPr="00BF5ED7">
        <w:rPr>
          <w:rFonts w:asciiTheme="minorHAnsi" w:hAnsiTheme="minorHAnsi"/>
          <w:color w:val="auto"/>
          <w:vertAlign w:val="superscript"/>
        </w:rPr>
        <w:t>a</w:t>
      </w:r>
      <w:proofErr w:type="gramEnd"/>
      <w:r w:rsidR="00F17292">
        <w:rPr>
          <w:rFonts w:asciiTheme="minorHAnsi" w:hAnsiTheme="minorHAnsi"/>
          <w:color w:val="auto"/>
        </w:rPr>
        <w:t xml:space="preserve"> Cardiology Clinical and Academic G</w:t>
      </w:r>
      <w:r w:rsidRPr="00BF5ED7">
        <w:rPr>
          <w:rFonts w:asciiTheme="minorHAnsi" w:hAnsiTheme="minorHAnsi"/>
          <w:color w:val="auto"/>
        </w:rPr>
        <w:t>roup.  St George</w:t>
      </w:r>
      <w:r w:rsidR="00F17292">
        <w:rPr>
          <w:rFonts w:asciiTheme="minorHAnsi" w:hAnsiTheme="minorHAnsi"/>
          <w:color w:val="auto"/>
        </w:rPr>
        <w:t>'s, University of London,</w:t>
      </w:r>
      <w:r w:rsidRPr="00BF5ED7">
        <w:rPr>
          <w:rFonts w:asciiTheme="minorHAnsi" w:hAnsiTheme="minorHAnsi"/>
          <w:color w:val="auto"/>
        </w:rPr>
        <w:t xml:space="preserve"> and St George’s University Hospital NHS Foundation Trust, London,</w:t>
      </w:r>
      <w:r w:rsidR="00F17292">
        <w:rPr>
          <w:rFonts w:asciiTheme="minorHAnsi" w:hAnsiTheme="minorHAnsi"/>
          <w:color w:val="auto"/>
        </w:rPr>
        <w:t xml:space="preserve"> SW17 0QT</w:t>
      </w:r>
      <w:r w:rsidR="00896AC7">
        <w:rPr>
          <w:rFonts w:asciiTheme="minorHAnsi" w:hAnsiTheme="minorHAnsi"/>
          <w:color w:val="auto"/>
        </w:rPr>
        <w:t>, UK</w:t>
      </w:r>
    </w:p>
    <w:p w:rsidR="00BF5ED7" w:rsidRDefault="00BF5ED7" w:rsidP="00BF5ED7">
      <w:pPr>
        <w:pStyle w:val="Body"/>
        <w:spacing w:line="360" w:lineRule="auto"/>
        <w:rPr>
          <w:rFonts w:asciiTheme="minorHAnsi" w:hAnsiTheme="minorHAnsi" w:cs="Arial"/>
          <w:color w:val="333333"/>
          <w:lang w:val="en"/>
        </w:rPr>
      </w:pPr>
      <w:r w:rsidRPr="00F17292">
        <w:rPr>
          <w:rFonts w:asciiTheme="minorHAnsi" w:hAnsiTheme="minorHAnsi"/>
          <w:color w:val="auto"/>
          <w:vertAlign w:val="superscript"/>
        </w:rPr>
        <w:t>b</w:t>
      </w:r>
      <w:r w:rsidRPr="00F17292">
        <w:rPr>
          <w:rFonts w:asciiTheme="minorHAnsi" w:hAnsiTheme="minorHAnsi" w:cs="Arial"/>
          <w:color w:val="333333"/>
          <w:vertAlign w:val="superscript"/>
          <w:lang w:val="en"/>
        </w:rPr>
        <w:t xml:space="preserve"> </w:t>
      </w:r>
      <w:r w:rsidRPr="00BF5ED7">
        <w:rPr>
          <w:rFonts w:asciiTheme="minorHAnsi" w:hAnsiTheme="minorHAnsi" w:cs="Arial"/>
          <w:color w:val="333333"/>
          <w:lang w:val="en"/>
        </w:rPr>
        <w:t xml:space="preserve">Department of Cardiovascular Sciences, University of Leicester and NIHR Biomedical Research Centre, </w:t>
      </w:r>
      <w:proofErr w:type="spellStart"/>
      <w:r w:rsidRPr="00BF5ED7">
        <w:rPr>
          <w:rFonts w:asciiTheme="minorHAnsi" w:hAnsiTheme="minorHAnsi" w:cs="Arial"/>
          <w:color w:val="333333"/>
          <w:lang w:val="en"/>
        </w:rPr>
        <w:t>Glenfield</w:t>
      </w:r>
      <w:proofErr w:type="spellEnd"/>
      <w:r w:rsidRPr="00BF5ED7">
        <w:rPr>
          <w:rFonts w:asciiTheme="minorHAnsi" w:hAnsiTheme="minorHAnsi" w:cs="Arial"/>
          <w:color w:val="333333"/>
          <w:lang w:val="en"/>
        </w:rPr>
        <w:t xml:space="preserve"> Hospital, Leicester LE3 9QP, UK</w:t>
      </w:r>
    </w:p>
    <w:p w:rsidR="00F17292" w:rsidRPr="00BF5ED7" w:rsidRDefault="00F17292" w:rsidP="00BF5ED7">
      <w:pPr>
        <w:pStyle w:val="Body"/>
        <w:spacing w:line="360" w:lineRule="auto"/>
        <w:rPr>
          <w:rFonts w:asciiTheme="minorHAnsi" w:hAnsiTheme="minorHAnsi"/>
          <w:color w:val="auto"/>
        </w:rPr>
      </w:pPr>
      <w:proofErr w:type="gramStart"/>
      <w:r w:rsidRPr="00F17292">
        <w:rPr>
          <w:rFonts w:asciiTheme="minorHAnsi" w:hAnsiTheme="minorHAnsi"/>
          <w:color w:val="auto"/>
          <w:vertAlign w:val="superscript"/>
        </w:rPr>
        <w:t>c</w:t>
      </w:r>
      <w:proofErr w:type="gramEnd"/>
      <w:r>
        <w:rPr>
          <w:rFonts w:asciiTheme="minorHAnsi" w:hAnsiTheme="minorHAnsi"/>
          <w:color w:val="auto"/>
        </w:rPr>
        <w:t xml:space="preserve"> National Heart and Lung Institute, Imperial College London, </w:t>
      </w:r>
      <w:proofErr w:type="spellStart"/>
      <w:r>
        <w:rPr>
          <w:rFonts w:asciiTheme="minorHAnsi" w:hAnsiTheme="minorHAnsi"/>
          <w:color w:val="auto"/>
        </w:rPr>
        <w:t>Dovehouse</w:t>
      </w:r>
      <w:proofErr w:type="spellEnd"/>
      <w:r>
        <w:rPr>
          <w:rFonts w:asciiTheme="minorHAnsi" w:hAnsiTheme="minorHAnsi"/>
          <w:color w:val="auto"/>
        </w:rPr>
        <w:t xml:space="preserve"> Street, London SW3 6LY</w:t>
      </w:r>
      <w:r w:rsidR="00896AC7">
        <w:rPr>
          <w:rFonts w:asciiTheme="minorHAnsi" w:hAnsiTheme="minorHAnsi"/>
          <w:color w:val="auto"/>
        </w:rPr>
        <w:t>, UK</w:t>
      </w:r>
    </w:p>
    <w:p w:rsidR="00BF5ED7" w:rsidRDefault="00BF5ED7">
      <w:pPr>
        <w:rPr>
          <w:b/>
        </w:rPr>
      </w:pPr>
    </w:p>
    <w:p w:rsidR="006C065F" w:rsidRDefault="006C065F">
      <w:pPr>
        <w:rPr>
          <w:b/>
        </w:rPr>
      </w:pPr>
    </w:p>
    <w:p w:rsidR="006C065F" w:rsidRPr="00896AC7" w:rsidRDefault="006C065F">
      <w:r w:rsidRPr="00896AC7">
        <w:t>Word Count: 972</w:t>
      </w:r>
    </w:p>
    <w:p w:rsidR="00896AC7" w:rsidRDefault="00896AC7"/>
    <w:p w:rsidR="006C065F" w:rsidRPr="00896AC7" w:rsidRDefault="00896AC7">
      <w:r w:rsidRPr="00896AC7">
        <w:t>Keywords:</w:t>
      </w:r>
    </w:p>
    <w:p w:rsidR="00BF5ED7" w:rsidRPr="00896AC7" w:rsidRDefault="00896AC7">
      <w:r w:rsidRPr="00896AC7">
        <w:t>Heart failure</w:t>
      </w:r>
    </w:p>
    <w:p w:rsidR="00896AC7" w:rsidRPr="00896AC7" w:rsidRDefault="00896AC7">
      <w:r w:rsidRPr="00896AC7">
        <w:t>Brain natriuretic peptide</w:t>
      </w:r>
    </w:p>
    <w:p w:rsidR="00896AC7" w:rsidRPr="00896AC7" w:rsidRDefault="00896AC7">
      <w:r w:rsidRPr="00896AC7">
        <w:t>Guidelines</w:t>
      </w:r>
    </w:p>
    <w:p w:rsidR="00896AC7" w:rsidRPr="00896AC7" w:rsidRDefault="00896AC7">
      <w:r w:rsidRPr="00896AC7">
        <w:t>Palliative care</w:t>
      </w:r>
    </w:p>
    <w:p w:rsidR="00896AC7" w:rsidRDefault="00896AC7">
      <w:pPr>
        <w:rPr>
          <w:b/>
        </w:rPr>
      </w:pPr>
    </w:p>
    <w:p w:rsidR="00896AC7" w:rsidRDefault="00896AC7">
      <w:pPr>
        <w:rPr>
          <w:b/>
        </w:rPr>
      </w:pPr>
    </w:p>
    <w:p w:rsidR="00896AC7" w:rsidRDefault="00896AC7">
      <w:pPr>
        <w:rPr>
          <w:b/>
        </w:rPr>
      </w:pPr>
    </w:p>
    <w:p w:rsidR="00F17292" w:rsidRPr="00F17292" w:rsidRDefault="00F17292" w:rsidP="00F17292">
      <w:pPr>
        <w:spacing w:after="0" w:line="480" w:lineRule="auto"/>
        <w:rPr>
          <w:b/>
        </w:rPr>
      </w:pPr>
      <w:r w:rsidRPr="00F17292">
        <w:rPr>
          <w:b/>
        </w:rPr>
        <w:t>Corresponding Author:</w:t>
      </w:r>
    </w:p>
    <w:p w:rsidR="00F17292" w:rsidRPr="00F17292" w:rsidRDefault="00F17292" w:rsidP="00F17292">
      <w:pPr>
        <w:spacing w:after="0" w:line="480" w:lineRule="auto"/>
      </w:pPr>
      <w:r>
        <w:t>Dr Lisa Anderson</w:t>
      </w:r>
    </w:p>
    <w:p w:rsidR="00F17292" w:rsidRPr="00F17292" w:rsidRDefault="00F17292" w:rsidP="00F17292">
      <w:pPr>
        <w:spacing w:after="0" w:line="480" w:lineRule="auto"/>
      </w:pPr>
      <w:r w:rsidRPr="00F17292">
        <w:t>Cardio</w:t>
      </w:r>
      <w:r>
        <w:t>logy Clinical Academic Group</w:t>
      </w:r>
    </w:p>
    <w:p w:rsidR="00F17292" w:rsidRPr="00F17292" w:rsidRDefault="00F17292" w:rsidP="00F17292">
      <w:pPr>
        <w:spacing w:after="0" w:line="480" w:lineRule="auto"/>
      </w:pPr>
      <w:r>
        <w:t>St George’s University of London</w:t>
      </w:r>
      <w:r>
        <w:t xml:space="preserve"> and St George’s Hospital, London SW17 0QT</w:t>
      </w:r>
    </w:p>
    <w:p w:rsidR="00F17292" w:rsidRPr="00F17292" w:rsidRDefault="00F17292" w:rsidP="00F17292">
      <w:pPr>
        <w:spacing w:after="0" w:line="480" w:lineRule="auto"/>
      </w:pPr>
      <w:r w:rsidRPr="00F17292">
        <w:t xml:space="preserve">Email: </w:t>
      </w:r>
      <w:hyperlink r:id="rId6" w:history="1">
        <w:r w:rsidRPr="00EA41CD">
          <w:rPr>
            <w:rStyle w:val="Hyperlink"/>
          </w:rPr>
          <w:t>lisa.anderson@stgeorges.nhs.uk</w:t>
        </w:r>
      </w:hyperlink>
    </w:p>
    <w:p w:rsidR="00F17292" w:rsidRPr="00F17292" w:rsidRDefault="00F17292" w:rsidP="00F17292">
      <w:pPr>
        <w:spacing w:after="0" w:line="480" w:lineRule="auto"/>
        <w:rPr>
          <w:shd w:val="clear" w:color="auto" w:fill="FFFFFF"/>
        </w:rPr>
      </w:pPr>
      <w:r w:rsidRPr="00F17292">
        <w:rPr>
          <w:shd w:val="clear" w:color="auto" w:fill="FFFFFF"/>
        </w:rPr>
        <w:t>Tel: +44 20</w:t>
      </w:r>
      <w:r w:rsidR="006C065F">
        <w:rPr>
          <w:shd w:val="clear" w:color="auto" w:fill="FFFFFF"/>
        </w:rPr>
        <w:t xml:space="preserve">8 725 2305 </w:t>
      </w:r>
      <w:r w:rsidRPr="00F17292">
        <w:t xml:space="preserve">Fax: </w:t>
      </w:r>
      <w:r w:rsidRPr="00F17292">
        <w:rPr>
          <w:shd w:val="clear" w:color="auto" w:fill="FFFFFF"/>
        </w:rPr>
        <w:t>+44 20</w:t>
      </w:r>
      <w:r>
        <w:rPr>
          <w:shd w:val="clear" w:color="auto" w:fill="FFFFFF"/>
        </w:rPr>
        <w:t xml:space="preserve">8 </w:t>
      </w:r>
      <w:r w:rsidR="006C065F">
        <w:rPr>
          <w:shd w:val="clear" w:color="auto" w:fill="FFFFFF"/>
        </w:rPr>
        <w:t>725 3148</w:t>
      </w:r>
    </w:p>
    <w:p w:rsidR="00896AC7" w:rsidRDefault="00896AC7">
      <w:pPr>
        <w:rPr>
          <w:b/>
        </w:rPr>
      </w:pPr>
    </w:p>
    <w:p w:rsidR="008B647F" w:rsidRDefault="006C065F">
      <w:pPr>
        <w:rPr>
          <w:b/>
        </w:rPr>
      </w:pPr>
      <w:bookmarkStart w:id="0" w:name="_GoBack"/>
      <w:bookmarkEnd w:id="0"/>
      <w:r>
        <w:rPr>
          <w:b/>
        </w:rPr>
        <w:lastRenderedPageBreak/>
        <w:t>G</w:t>
      </w:r>
      <w:r w:rsidR="00BC7A70" w:rsidRPr="009C11D4">
        <w:rPr>
          <w:b/>
        </w:rPr>
        <w:t>lobal lessons from deaths from heart failure</w:t>
      </w:r>
      <w:r w:rsidR="009C11D4" w:rsidRPr="009C11D4">
        <w:rPr>
          <w:b/>
        </w:rPr>
        <w:t xml:space="preserve"> in </w:t>
      </w:r>
      <w:r w:rsidR="00AE0E30">
        <w:rPr>
          <w:b/>
        </w:rPr>
        <w:t xml:space="preserve">UK </w:t>
      </w:r>
      <w:r w:rsidR="009C11D4" w:rsidRPr="009C11D4">
        <w:rPr>
          <w:b/>
        </w:rPr>
        <w:t>hospitals</w:t>
      </w:r>
    </w:p>
    <w:p w:rsidR="009C11D4" w:rsidRPr="009C11D4" w:rsidRDefault="009C11D4">
      <w:pPr>
        <w:rPr>
          <w:b/>
        </w:rPr>
      </w:pPr>
      <w:proofErr w:type="gramStart"/>
      <w:r>
        <w:rPr>
          <w:b/>
        </w:rPr>
        <w:t>Anderson L</w:t>
      </w:r>
      <w:r w:rsidR="00BF5ED7">
        <w:rPr>
          <w:b/>
        </w:rPr>
        <w:t>J</w:t>
      </w:r>
      <w:r>
        <w:rPr>
          <w:b/>
        </w:rPr>
        <w:t>, Squire I, Cowie MR.</w:t>
      </w:r>
      <w:proofErr w:type="gramEnd"/>
    </w:p>
    <w:p w:rsidR="00BC7A70" w:rsidRDefault="00BC7A70">
      <w:r>
        <w:t xml:space="preserve">The National Confidential Enquiry into </w:t>
      </w:r>
      <w:r w:rsidR="00673EBD">
        <w:t>P</w:t>
      </w:r>
      <w:r>
        <w:t xml:space="preserve">atient Outcome and Death </w:t>
      </w:r>
      <w:r w:rsidR="00673EBD">
        <w:t xml:space="preserve">(NCEPOD) has recently </w:t>
      </w:r>
      <w:r>
        <w:t xml:space="preserve">published a review of the care received by patients who died in </w:t>
      </w:r>
      <w:r w:rsidR="00AE0E30">
        <w:t>UK</w:t>
      </w:r>
      <w:r>
        <w:t xml:space="preserve"> hospitals following an admission with acute heart failure</w:t>
      </w:r>
      <w:r w:rsidR="005B4184">
        <w:t xml:space="preserve"> (HF)</w:t>
      </w:r>
      <w:r w:rsidR="00673EBD">
        <w:t>.</w:t>
      </w:r>
      <w:r w:rsidR="00673EBD" w:rsidRPr="00673EBD">
        <w:rPr>
          <w:vertAlign w:val="superscript"/>
        </w:rPr>
        <w:t>1</w:t>
      </w:r>
      <w:r>
        <w:t xml:space="preserve"> A sample of up to six </w:t>
      </w:r>
      <w:r w:rsidR="00673EBD">
        <w:t xml:space="preserve">adults who died during an admission to each hospital in </w:t>
      </w:r>
      <w:r w:rsidR="00AE0E30">
        <w:t>the UK</w:t>
      </w:r>
      <w:r>
        <w:t xml:space="preserve"> </w:t>
      </w:r>
      <w:r w:rsidR="00673EBD">
        <w:t xml:space="preserve">in 2016 </w:t>
      </w:r>
      <w:r>
        <w:t>w</w:t>
      </w:r>
      <w:r w:rsidR="00673EBD">
        <w:t>as</w:t>
      </w:r>
      <w:r>
        <w:t xml:space="preserve"> s</w:t>
      </w:r>
      <w:r w:rsidR="00673EBD">
        <w:t>e</w:t>
      </w:r>
      <w:r>
        <w:t xml:space="preserve">lected, with </w:t>
      </w:r>
      <w:r w:rsidR="00673EBD">
        <w:t xml:space="preserve">a total of </w:t>
      </w:r>
      <w:r>
        <w:t>603 deaths being examined in detail by a multidisciplinary group of case reviewers</w:t>
      </w:r>
      <w:r w:rsidR="00673EBD">
        <w:t xml:space="preserve">. </w:t>
      </w:r>
      <w:r>
        <w:t>Various aspects of care, both or</w:t>
      </w:r>
      <w:r w:rsidR="00673EBD">
        <w:t>ga</w:t>
      </w:r>
      <w:r>
        <w:t xml:space="preserve">nisational and clinical, were reviewed and graded as either good practice, room for improvement, or less than satisfactory. </w:t>
      </w:r>
    </w:p>
    <w:p w:rsidR="00BC7A70" w:rsidRDefault="00BC7A70">
      <w:r>
        <w:t xml:space="preserve">There were </w:t>
      </w:r>
      <w:r w:rsidR="009B41A6">
        <w:t>six</w:t>
      </w:r>
      <w:r>
        <w:t xml:space="preserve"> principal recommendations</w:t>
      </w:r>
      <w:r w:rsidR="00673EBD">
        <w:t xml:space="preserve">, shown in the </w:t>
      </w:r>
      <w:r>
        <w:t>Table</w:t>
      </w:r>
      <w:r w:rsidR="00673EBD">
        <w:t>.</w:t>
      </w:r>
    </w:p>
    <w:p w:rsidR="00A75189" w:rsidRDefault="00A75189">
      <w:r>
        <w:t xml:space="preserve">England is not short of recommendations on heart failure. The National Institute for Health and Care Excellence (NICE) has published </w:t>
      </w:r>
      <w:r w:rsidR="005B4184">
        <w:t xml:space="preserve">a clinical </w:t>
      </w:r>
      <w:r>
        <w:t xml:space="preserve">guideline, </w:t>
      </w:r>
      <w:r w:rsidR="005B4184">
        <w:t>with</w:t>
      </w:r>
      <w:r>
        <w:t xml:space="preserve"> quality standards, for acute heart failure</w:t>
      </w:r>
      <w:proofErr w:type="gramStart"/>
      <w:r w:rsidR="00AE0E30">
        <w:t>,</w:t>
      </w:r>
      <w:r w:rsidR="00AE0E30" w:rsidRPr="005B4184">
        <w:rPr>
          <w:vertAlign w:val="superscript"/>
        </w:rPr>
        <w:t>2,3</w:t>
      </w:r>
      <w:proofErr w:type="gramEnd"/>
      <w:r>
        <w:t xml:space="preserve"> and there is a rolling audit of heart failure admissions, that produces an annual report on many processes and outcome of care for HF in English hospitals.</w:t>
      </w:r>
      <w:r w:rsidR="005B4184" w:rsidRPr="005B4184">
        <w:rPr>
          <w:vertAlign w:val="superscript"/>
        </w:rPr>
        <w:t>4</w:t>
      </w:r>
      <w:r>
        <w:t xml:space="preserve"> Th</w:t>
      </w:r>
      <w:r w:rsidR="005B4184">
        <w:t>e NC</w:t>
      </w:r>
      <w:r w:rsidR="00DF1A57">
        <w:t>E</w:t>
      </w:r>
      <w:r w:rsidR="005B4184">
        <w:t>P</w:t>
      </w:r>
      <w:r w:rsidR="00DF1A57">
        <w:t>O</w:t>
      </w:r>
      <w:r w:rsidR="005B4184">
        <w:t>D</w:t>
      </w:r>
      <w:r>
        <w:t xml:space="preserve"> report reinforces </w:t>
      </w:r>
      <w:r w:rsidR="005B4184">
        <w:t>many,</w:t>
      </w:r>
      <w:r>
        <w:t xml:space="preserve"> if not all of those recommendations, but highlights some areas of practice that require more attention.  </w:t>
      </w:r>
    </w:p>
    <w:p w:rsidR="00A75189" w:rsidRDefault="00A75189">
      <w:r>
        <w:t xml:space="preserve">Most notably, many patients admitted with heart failure, who are not known to the admitting team, have a delay in diagnosis that could be prevented if there were better usage of the key tests in the diagnostic pathway: natriuretic peptides </w:t>
      </w:r>
      <w:r w:rsidR="006757DE">
        <w:t xml:space="preserve">(NP) </w:t>
      </w:r>
      <w:r>
        <w:t xml:space="preserve">and echocardiography (as recommended in international guidelines on both sides of the Atlantic). It is disappointing that despite overwhelming evidence of benefit, and </w:t>
      </w:r>
      <w:r w:rsidR="00CE1A83">
        <w:t xml:space="preserve">strong </w:t>
      </w:r>
      <w:r>
        <w:t>re</w:t>
      </w:r>
      <w:r w:rsidR="00CE1A83">
        <w:t>co</w:t>
      </w:r>
      <w:r>
        <w:t xml:space="preserve">mmendations from NICE, many emergency rooms or acute medical admission units in </w:t>
      </w:r>
      <w:r w:rsidR="00AE0E30">
        <w:t>the UK</w:t>
      </w:r>
      <w:r>
        <w:t xml:space="preserve"> either do not have access to NP testing, or </w:t>
      </w:r>
      <w:r w:rsidR="00CE1A83">
        <w:t>use the test inconsistently or poorly.</w:t>
      </w:r>
      <w:r>
        <w:t xml:space="preserve"> Echo</w:t>
      </w:r>
      <w:r w:rsidR="00CE1A83">
        <w:t>cardiographic</w:t>
      </w:r>
      <w:r>
        <w:t xml:space="preserve"> resources are limited in </w:t>
      </w:r>
      <w:r w:rsidR="00CE1A83">
        <w:t xml:space="preserve">some hospitals in </w:t>
      </w:r>
      <w:r w:rsidR="00AE0E30">
        <w:t>the UK</w:t>
      </w:r>
      <w:r>
        <w:t>, with heavy demand and little out</w:t>
      </w:r>
      <w:r w:rsidR="00CE1A83">
        <w:t>-</w:t>
      </w:r>
      <w:r>
        <w:t>of</w:t>
      </w:r>
      <w:r w:rsidR="00CE1A83">
        <w:t>-</w:t>
      </w:r>
      <w:r>
        <w:t xml:space="preserve">hours service provision, but this report highlights echocardiography </w:t>
      </w:r>
      <w:r w:rsidR="006B250B">
        <w:t>as the key imaging test, providing information that is useful for diagnosis, risk stratification and specialist management.</w:t>
      </w:r>
      <w:r w:rsidR="00CE1A83">
        <w:t xml:space="preserve"> More must be done to enable more rapid access to this key test.</w:t>
      </w:r>
    </w:p>
    <w:p w:rsidR="006B250B" w:rsidRDefault="006B250B">
      <w:r>
        <w:t xml:space="preserve">The recommendation is made that all </w:t>
      </w:r>
      <w:r w:rsidR="00CE1A83">
        <w:t>pa</w:t>
      </w:r>
      <w:r>
        <w:t>tients should be cared for on a speciali</w:t>
      </w:r>
      <w:r w:rsidR="00CE1A83">
        <w:t>s</w:t>
      </w:r>
      <w:r>
        <w:t xml:space="preserve">t unit. Many may take issue with this, as the evidence that this makes an impact over and above ensuring all </w:t>
      </w:r>
      <w:r w:rsidR="00CE1A83">
        <w:t>patients</w:t>
      </w:r>
      <w:r>
        <w:t xml:space="preserve"> are seen by a specialist team, is lacking, and </w:t>
      </w:r>
      <w:r w:rsidR="00CE1A83">
        <w:t xml:space="preserve">this approach </w:t>
      </w:r>
      <w:r>
        <w:t>may not be feasible in hospitals that often run close to 100% capacity, particularly in winter months. Inter</w:t>
      </w:r>
      <w:r w:rsidR="00CE1A83">
        <w:t>national</w:t>
      </w:r>
      <w:r>
        <w:t xml:space="preserve"> guidelines are largely silent on how care should be delivered, but call for more research on </w:t>
      </w:r>
      <w:r w:rsidR="00CE1A83">
        <w:t>care processes both within hospital and early after discharge.</w:t>
      </w:r>
    </w:p>
    <w:p w:rsidR="00CE1A83" w:rsidRDefault="006B250B">
      <w:r>
        <w:t>HF care is a multi</w:t>
      </w:r>
      <w:r w:rsidR="00CE1A83">
        <w:t>-</w:t>
      </w:r>
      <w:r>
        <w:t xml:space="preserve">professional responsibility, and in many </w:t>
      </w:r>
      <w:r w:rsidR="00CE1A83">
        <w:t xml:space="preserve">(but not all) </w:t>
      </w:r>
      <w:r>
        <w:t xml:space="preserve">countries the core </w:t>
      </w:r>
      <w:r w:rsidR="00CE1A83">
        <w:t xml:space="preserve">team </w:t>
      </w:r>
      <w:r>
        <w:t xml:space="preserve">includes a specialist nurse in addition to a cardiologist. The NCEPOD report calls for the inclusion of a pharmacist, as many of the errors that occur appear to relate to </w:t>
      </w:r>
      <w:r w:rsidR="00CE1A83">
        <w:t xml:space="preserve">dangerous or sub-optimal use of </w:t>
      </w:r>
      <w:r>
        <w:t>medication</w:t>
      </w:r>
      <w:r w:rsidR="00CE1A83">
        <w:t>.</w:t>
      </w:r>
      <w:r>
        <w:t xml:space="preserve"> This is presumably particularly the case when the medical team looking after the patient has little experience of heart failure or the medications that should be used</w:t>
      </w:r>
      <w:r w:rsidR="00CE1A83">
        <w:t xml:space="preserve"> – and the report calls for a protocol for each hospital with medication guidance for treatment prior to specialist review</w:t>
      </w:r>
      <w:r>
        <w:t xml:space="preserve">. </w:t>
      </w:r>
    </w:p>
    <w:p w:rsidR="006B250B" w:rsidRDefault="006B250B">
      <w:r>
        <w:t xml:space="preserve">Interestingly, the report also calls for inclusion of a </w:t>
      </w:r>
      <w:r w:rsidR="00CE1A83">
        <w:t>specialist</w:t>
      </w:r>
      <w:r>
        <w:t xml:space="preserve"> in palliative care as a member of the core </w:t>
      </w:r>
      <w:r w:rsidR="00CE1A83">
        <w:t xml:space="preserve">HF </w:t>
      </w:r>
      <w:r>
        <w:t>team</w:t>
      </w:r>
      <w:r w:rsidR="00CE1A83">
        <w:t xml:space="preserve"> </w:t>
      </w:r>
      <w:r w:rsidR="00AE0E30">
        <w:t>- a</w:t>
      </w:r>
      <w:r>
        <w:t xml:space="preserve"> step further than NICE has recommended</w:t>
      </w:r>
      <w:r w:rsidR="00CE1A83">
        <w:t xml:space="preserve">. </w:t>
      </w:r>
      <w:r>
        <w:t>This is due to the very frequent issue of poor practice in decision making on ceilings</w:t>
      </w:r>
      <w:r w:rsidR="00CE1A83">
        <w:t xml:space="preserve"> </w:t>
      </w:r>
      <w:r>
        <w:t xml:space="preserve">of therapy, </w:t>
      </w:r>
      <w:r w:rsidR="00CE1A83">
        <w:t xml:space="preserve">or </w:t>
      </w:r>
      <w:r>
        <w:t xml:space="preserve">discussion of treatment goals, </w:t>
      </w:r>
      <w:r w:rsidR="00CE1A83">
        <w:t xml:space="preserve">and the </w:t>
      </w:r>
      <w:r>
        <w:t xml:space="preserve">failure to recognise the terminal phase of the condition, </w:t>
      </w:r>
      <w:r w:rsidR="00CE1A83">
        <w:t>with</w:t>
      </w:r>
      <w:r>
        <w:t xml:space="preserve"> poor communication around these issues in many of the deaths that were examined. </w:t>
      </w:r>
    </w:p>
    <w:p w:rsidR="006B250B" w:rsidRDefault="00CE1A83">
      <w:r>
        <w:t xml:space="preserve">The report also highlights the need </w:t>
      </w:r>
      <w:r w:rsidR="006B250B">
        <w:t>for pre-emptive discussion</w:t>
      </w:r>
      <w:r>
        <w:t xml:space="preserve"> (with </w:t>
      </w:r>
      <w:r w:rsidR="006B250B">
        <w:t>advance care planning</w:t>
      </w:r>
      <w:r>
        <w:t>)</w:t>
      </w:r>
      <w:r w:rsidR="006B250B">
        <w:t xml:space="preserve"> in those living with heart failure. It would appear that many patients, even with advanced heart failure and </w:t>
      </w:r>
      <w:r w:rsidR="006B250B">
        <w:lastRenderedPageBreak/>
        <w:t>multiple co-morbidities, do not have a discussion with their healthcare team (and their families) about what treatments may or may not be beneficial if serious deterioration occurs, what ceilings of the</w:t>
      </w:r>
      <w:r>
        <w:t>r</w:t>
      </w:r>
      <w:r w:rsidR="006B250B">
        <w:t>apy might be appropriate, and where care should be given in the event of likely death. Palliativ</w:t>
      </w:r>
      <w:r>
        <w:t>e</w:t>
      </w:r>
      <w:r w:rsidR="006B250B">
        <w:t xml:space="preserve"> c</w:t>
      </w:r>
      <w:r>
        <w:t>are</w:t>
      </w:r>
      <w:r w:rsidR="006B250B">
        <w:t xml:space="preserve"> needs should be assessed in all patients, not just those who are nearing the end of life, and this will assist in appropriate action being taken </w:t>
      </w:r>
      <w:r>
        <w:t>regarding</w:t>
      </w:r>
      <w:r w:rsidR="006B250B">
        <w:t xml:space="preserve"> the type and location of care (hospital, home or hospice) in the event of deterioration. Any pre-emptive decision making can be reviewed at the time of admis</w:t>
      </w:r>
      <w:r w:rsidR="00673EBD">
        <w:t xml:space="preserve">sion, but </w:t>
      </w:r>
      <w:r>
        <w:t>such discussions help e</w:t>
      </w:r>
      <w:r w:rsidR="00673EBD">
        <w:t>nsure that the patient, the family, and the healthcare team take the most appropriate action.</w:t>
      </w:r>
    </w:p>
    <w:p w:rsidR="00673EBD" w:rsidRDefault="00673EBD">
      <w:r>
        <w:t xml:space="preserve">It may surprise those who do not work in </w:t>
      </w:r>
      <w:r w:rsidR="00AE0E30">
        <w:t>the UK</w:t>
      </w:r>
      <w:r>
        <w:t xml:space="preserve"> that these issues have not already been resolved. But similar issues are likely to occur in every healthcare system. </w:t>
      </w:r>
      <w:r w:rsidR="00CE1A83">
        <w:t>HF g</w:t>
      </w:r>
      <w:r>
        <w:t>uidelines often focus on the pharmacological, surgical and device related interventions</w:t>
      </w:r>
      <w:r w:rsidR="00CE1A83">
        <w:t xml:space="preserve"> that may be beneficial in HF</w:t>
      </w:r>
      <w:r>
        <w:t xml:space="preserve">, and </w:t>
      </w:r>
      <w:r w:rsidR="00CE1A83">
        <w:t xml:space="preserve">typically </w:t>
      </w:r>
      <w:r>
        <w:t>spe</w:t>
      </w:r>
      <w:r w:rsidR="00CE1A83">
        <w:t>nd</w:t>
      </w:r>
      <w:r>
        <w:t xml:space="preserve"> less time discussing the organisation and processes of care, the composition of the healthcare team most likely to produce the best outcome and experience of care, and </w:t>
      </w:r>
      <w:r w:rsidR="00CE1A83">
        <w:t xml:space="preserve">appropriate </w:t>
      </w:r>
      <w:r>
        <w:t xml:space="preserve">decision making </w:t>
      </w:r>
      <w:r w:rsidR="00CE1A83">
        <w:t>regarding</w:t>
      </w:r>
      <w:r>
        <w:t xml:space="preserve"> </w:t>
      </w:r>
      <w:r w:rsidR="00CE1A83">
        <w:t>e</w:t>
      </w:r>
      <w:r>
        <w:t>scalation of therapy</w:t>
      </w:r>
      <w:r w:rsidR="00CE1A83">
        <w:t xml:space="preserve"> and ceilings of care</w:t>
      </w:r>
      <w:r>
        <w:t>. This may be because there is less “hard” evidence from randomised trials, or the evidence is from other disease conditions, or that such matters are considered issues to be decided more nationally or locally. The NCEPOD report is a timely reminder to all of us that d</w:t>
      </w:r>
      <w:r w:rsidR="00CE1A83">
        <w:t xml:space="preserve">elivering high quality care to the </w:t>
      </w:r>
      <w:r>
        <w:t>mino</w:t>
      </w:r>
      <w:r w:rsidR="00CE1A83">
        <w:t>rity</w:t>
      </w:r>
      <w:r>
        <w:t xml:space="preserve"> of pa</w:t>
      </w:r>
      <w:r w:rsidR="00CE1A83">
        <w:t>tients</w:t>
      </w:r>
      <w:r>
        <w:t xml:space="preserve"> with HF that end up in a specialist service is laudable but not sufficient: all people with </w:t>
      </w:r>
      <w:r w:rsidR="009C11D4">
        <w:t>symptoms</w:t>
      </w:r>
      <w:r>
        <w:t xml:space="preserve"> severe enough to require hospitalisation deserv</w:t>
      </w:r>
      <w:r w:rsidR="009C11D4">
        <w:t>e</w:t>
      </w:r>
      <w:r>
        <w:t xml:space="preserve"> rapid diagnosis and early access to the appropriate treatment, a plan that is appropriate for them, and a team that is sensitive to the difficu</w:t>
      </w:r>
      <w:r w:rsidR="009C11D4">
        <w:t>lt</w:t>
      </w:r>
      <w:r>
        <w:t xml:space="preserve"> issues that arise at the end of life or when more aggressive therapies may not be beneficial.</w:t>
      </w:r>
    </w:p>
    <w:p w:rsidR="00673EBD" w:rsidRDefault="00673EBD"/>
    <w:p w:rsidR="00673EBD" w:rsidRPr="00552DFF" w:rsidRDefault="00673EBD">
      <w:pPr>
        <w:rPr>
          <w:b/>
        </w:rPr>
      </w:pPr>
      <w:r w:rsidRPr="00552DFF">
        <w:rPr>
          <w:b/>
        </w:rPr>
        <w:t>References</w:t>
      </w:r>
    </w:p>
    <w:p w:rsidR="005B4184" w:rsidRDefault="00673EBD" w:rsidP="00332211">
      <w:pPr>
        <w:pStyle w:val="ListParagraph"/>
        <w:numPr>
          <w:ilvl w:val="0"/>
          <w:numId w:val="2"/>
        </w:numPr>
      </w:pPr>
      <w:r>
        <w:t>The National Confidential Enquiry into Patient Outcome and Death. Failure to Function. 2018, London.</w:t>
      </w:r>
      <w:r w:rsidR="00332211">
        <w:t xml:space="preserve"> Available at: </w:t>
      </w:r>
      <w:hyperlink r:id="rId7" w:history="1">
        <w:r w:rsidR="00332211" w:rsidRPr="001C3B34">
          <w:rPr>
            <w:rStyle w:val="Hyperlink"/>
          </w:rPr>
          <w:t>https://www.ncepod.org.uk/2018ahf.html</w:t>
        </w:r>
      </w:hyperlink>
      <w:r w:rsidR="00332211">
        <w:t xml:space="preserve"> </w:t>
      </w:r>
    </w:p>
    <w:p w:rsidR="005B4184" w:rsidRDefault="00DF1A57" w:rsidP="00DF1A57">
      <w:pPr>
        <w:pStyle w:val="ListParagraph"/>
        <w:numPr>
          <w:ilvl w:val="0"/>
          <w:numId w:val="2"/>
        </w:numPr>
      </w:pPr>
      <w:r>
        <w:t xml:space="preserve">National Institute for Health and Care Excellence. Acute heart failure: diagnosing and managing acute heart failure in adults. NICE clinical guideline 187. Available at: </w:t>
      </w:r>
      <w:hyperlink r:id="rId8" w:history="1">
        <w:r w:rsidRPr="00E5451A">
          <w:rPr>
            <w:rStyle w:val="Hyperlink"/>
          </w:rPr>
          <w:t>https://www.nice.org.uk/guidance/cg187</w:t>
        </w:r>
      </w:hyperlink>
      <w:r>
        <w:t xml:space="preserve"> </w:t>
      </w:r>
    </w:p>
    <w:p w:rsidR="00DF1A57" w:rsidRDefault="00DF1A57" w:rsidP="00673EBD">
      <w:pPr>
        <w:pStyle w:val="ListParagraph"/>
        <w:numPr>
          <w:ilvl w:val="0"/>
          <w:numId w:val="2"/>
        </w:numPr>
      </w:pPr>
      <w:r>
        <w:t xml:space="preserve">National Institute for Health and Care Excellence. Acute heart failure: quality standard. Available at: </w:t>
      </w:r>
      <w:hyperlink r:id="rId9" w:history="1">
        <w:r w:rsidRPr="00E5451A">
          <w:rPr>
            <w:rStyle w:val="Hyperlink"/>
          </w:rPr>
          <w:t>https://www.nice.org.uk/guidance/qs103</w:t>
        </w:r>
      </w:hyperlink>
      <w:r>
        <w:t xml:space="preserve"> </w:t>
      </w:r>
    </w:p>
    <w:p w:rsidR="00DF1A57" w:rsidRPr="00DF1A57" w:rsidRDefault="00673EBD" w:rsidP="00DF1A57">
      <w:pPr>
        <w:pStyle w:val="ListParagraph"/>
        <w:numPr>
          <w:ilvl w:val="0"/>
          <w:numId w:val="2"/>
        </w:numPr>
      </w:pPr>
      <w:r>
        <w:t xml:space="preserve"> </w:t>
      </w:r>
      <w:r w:rsidR="00DF1A57" w:rsidRPr="00DF1A57">
        <w:t xml:space="preserve">National HF Audit April 2015-March 2016. National Institute for Cardiovascular Outcomes Research [NICOR]. Available at: </w:t>
      </w:r>
      <w:hyperlink r:id="rId10" w:history="1">
        <w:r w:rsidR="00DF1A57" w:rsidRPr="00E5451A">
          <w:rPr>
            <w:rStyle w:val="Hyperlink"/>
          </w:rPr>
          <w:t>http://ww.ucl.ac.uk/nicor/audits/heartfailure/additionalfiles</w:t>
        </w:r>
      </w:hyperlink>
      <w:r w:rsidR="00DF1A57">
        <w:t xml:space="preserve"> </w:t>
      </w:r>
      <w:r w:rsidR="00DF1A57" w:rsidRPr="00DF1A57">
        <w:t xml:space="preserve"> </w:t>
      </w:r>
    </w:p>
    <w:p w:rsidR="00BC7A70" w:rsidRDefault="00BC7A70" w:rsidP="00673EBD">
      <w:pPr>
        <w:pStyle w:val="ListParagraph"/>
        <w:numPr>
          <w:ilvl w:val="0"/>
          <w:numId w:val="2"/>
        </w:numPr>
      </w:pPr>
      <w:r>
        <w:br w:type="page"/>
      </w:r>
    </w:p>
    <w:sectPr w:rsidR="00BC7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44E3"/>
    <w:multiLevelType w:val="hybridMultilevel"/>
    <w:tmpl w:val="3A7CF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396F77"/>
    <w:multiLevelType w:val="hybridMultilevel"/>
    <w:tmpl w:val="8A5EA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quire, Iain B. (Prof.)">
    <w15:presenceInfo w15:providerId="AD" w15:userId="S-1-5-21-1039984320-261210814-957142514-33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70"/>
    <w:rsid w:val="00026D71"/>
    <w:rsid w:val="00070439"/>
    <w:rsid w:val="000A58F9"/>
    <w:rsid w:val="000F2522"/>
    <w:rsid w:val="001823B3"/>
    <w:rsid w:val="00211585"/>
    <w:rsid w:val="0024364F"/>
    <w:rsid w:val="00332211"/>
    <w:rsid w:val="003338AB"/>
    <w:rsid w:val="00370C18"/>
    <w:rsid w:val="00382AC2"/>
    <w:rsid w:val="00384196"/>
    <w:rsid w:val="00402551"/>
    <w:rsid w:val="00406353"/>
    <w:rsid w:val="004C29D0"/>
    <w:rsid w:val="004C355D"/>
    <w:rsid w:val="004C6152"/>
    <w:rsid w:val="00503DD6"/>
    <w:rsid w:val="00552DFF"/>
    <w:rsid w:val="005B4184"/>
    <w:rsid w:val="00620914"/>
    <w:rsid w:val="00673EBD"/>
    <w:rsid w:val="006757DE"/>
    <w:rsid w:val="006A1994"/>
    <w:rsid w:val="006B250B"/>
    <w:rsid w:val="006C065F"/>
    <w:rsid w:val="007140A7"/>
    <w:rsid w:val="007B11B7"/>
    <w:rsid w:val="00880D04"/>
    <w:rsid w:val="00896AC7"/>
    <w:rsid w:val="008B24B6"/>
    <w:rsid w:val="008B647F"/>
    <w:rsid w:val="009905E2"/>
    <w:rsid w:val="009B41A6"/>
    <w:rsid w:val="009C11D4"/>
    <w:rsid w:val="00A30620"/>
    <w:rsid w:val="00A5034A"/>
    <w:rsid w:val="00A75189"/>
    <w:rsid w:val="00A813F1"/>
    <w:rsid w:val="00AC55EF"/>
    <w:rsid w:val="00AE0E30"/>
    <w:rsid w:val="00B26360"/>
    <w:rsid w:val="00B32BE5"/>
    <w:rsid w:val="00B33561"/>
    <w:rsid w:val="00BA5905"/>
    <w:rsid w:val="00BC7A70"/>
    <w:rsid w:val="00BD0DBA"/>
    <w:rsid w:val="00BF5ED7"/>
    <w:rsid w:val="00C4636E"/>
    <w:rsid w:val="00C610E8"/>
    <w:rsid w:val="00C62803"/>
    <w:rsid w:val="00CC6C0D"/>
    <w:rsid w:val="00CE1A83"/>
    <w:rsid w:val="00DF1A57"/>
    <w:rsid w:val="00E17C32"/>
    <w:rsid w:val="00E7607F"/>
    <w:rsid w:val="00EA5FE0"/>
    <w:rsid w:val="00EB3D3A"/>
    <w:rsid w:val="00F136FD"/>
    <w:rsid w:val="00F17292"/>
    <w:rsid w:val="00F736D6"/>
    <w:rsid w:val="00FD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70"/>
    <w:pPr>
      <w:ind w:left="720"/>
      <w:contextualSpacing/>
    </w:pPr>
  </w:style>
  <w:style w:type="character" w:styleId="Hyperlink">
    <w:name w:val="Hyperlink"/>
    <w:basedOn w:val="DefaultParagraphFont"/>
    <w:uiPriority w:val="99"/>
    <w:unhideWhenUsed/>
    <w:rsid w:val="00DF1A57"/>
    <w:rPr>
      <w:color w:val="0563C1" w:themeColor="hyperlink"/>
      <w:u w:val="single"/>
    </w:rPr>
  </w:style>
  <w:style w:type="paragraph" w:customStyle="1" w:styleId="Body">
    <w:name w:val="Body"/>
    <w:rsid w:val="00BF5ED7"/>
    <w:pPr>
      <w:spacing w:after="200" w:line="276" w:lineRule="auto"/>
    </w:pPr>
    <w:rPr>
      <w:rFonts w:ascii="Calibri" w:eastAsia="Calibri" w:hAnsi="Calibri" w:cs="Calibri"/>
      <w:color w:val="000000"/>
      <w:u w:color="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70"/>
    <w:pPr>
      <w:ind w:left="720"/>
      <w:contextualSpacing/>
    </w:pPr>
  </w:style>
  <w:style w:type="character" w:styleId="Hyperlink">
    <w:name w:val="Hyperlink"/>
    <w:basedOn w:val="DefaultParagraphFont"/>
    <w:uiPriority w:val="99"/>
    <w:unhideWhenUsed/>
    <w:rsid w:val="00DF1A57"/>
    <w:rPr>
      <w:color w:val="0563C1" w:themeColor="hyperlink"/>
      <w:u w:val="single"/>
    </w:rPr>
  </w:style>
  <w:style w:type="paragraph" w:customStyle="1" w:styleId="Body">
    <w:name w:val="Body"/>
    <w:rsid w:val="00BF5ED7"/>
    <w:pPr>
      <w:spacing w:after="200" w:line="276" w:lineRule="auto"/>
    </w:pPr>
    <w:rPr>
      <w:rFonts w:ascii="Calibri" w:eastAsia="Calibri" w:hAnsi="Calibri" w:cs="Calibri"/>
      <w:color w:val="00000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87"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s://www.ncepod.org.uk/2018ahf.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anderson@stgeorges.nhs.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ucl.ac.uk/nicor/audits/heartfailure/additionalfiles" TargetMode="External"/><Relationship Id="rId4" Type="http://schemas.openxmlformats.org/officeDocument/2006/relationships/settings" Target="settings.xml"/><Relationship Id="rId9" Type="http://schemas.openxmlformats.org/officeDocument/2006/relationships/hyperlink" Target="https://www.nice.org.uk/guidance/qs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Cowie, Martin R</dc:creator>
  <cp:lastModifiedBy>Lisa Anderson</cp:lastModifiedBy>
  <cp:revision>2</cp:revision>
  <dcterms:created xsi:type="dcterms:W3CDTF">2019-02-06T12:48:00Z</dcterms:created>
  <dcterms:modified xsi:type="dcterms:W3CDTF">2019-02-06T12:48:00Z</dcterms:modified>
</cp:coreProperties>
</file>