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DD55" w14:textId="23FB34C4" w:rsidR="00E50804" w:rsidRPr="006A7FC9" w:rsidRDefault="00E50804" w:rsidP="000C482C">
      <w:pPr>
        <w:pStyle w:val="IntenseQuote"/>
        <w:rPr>
          <w:rStyle w:val="IntenseReference"/>
          <w:sz w:val="34"/>
          <w:szCs w:val="34"/>
        </w:rPr>
      </w:pPr>
      <w:bookmarkStart w:id="0" w:name="_GoBack"/>
      <w:bookmarkEnd w:id="0"/>
      <w:r w:rsidRPr="006A7FC9">
        <w:rPr>
          <w:rStyle w:val="IntenseReference"/>
          <w:sz w:val="34"/>
          <w:szCs w:val="34"/>
        </w:rPr>
        <w:t>Research letter</w:t>
      </w:r>
    </w:p>
    <w:p w14:paraId="3333D92C" w14:textId="372DB5C0" w:rsidR="00ED1C46" w:rsidRDefault="007976A1" w:rsidP="002E1D46">
      <w:pPr>
        <w:spacing w:line="360" w:lineRule="auto"/>
        <w:rPr>
          <w:b/>
          <w:sz w:val="24"/>
          <w:szCs w:val="24"/>
        </w:rPr>
      </w:pPr>
      <w:r>
        <w:rPr>
          <w:b/>
          <w:sz w:val="24"/>
          <w:szCs w:val="24"/>
        </w:rPr>
        <w:t>Sudden</w:t>
      </w:r>
      <w:r w:rsidR="00924538" w:rsidRPr="00E50804">
        <w:rPr>
          <w:b/>
          <w:sz w:val="24"/>
          <w:szCs w:val="24"/>
        </w:rPr>
        <w:t xml:space="preserve"> Death</w:t>
      </w:r>
      <w:r w:rsidR="00061211">
        <w:rPr>
          <w:b/>
          <w:sz w:val="24"/>
          <w:szCs w:val="24"/>
        </w:rPr>
        <w:t xml:space="preserve"> </w:t>
      </w:r>
      <w:r w:rsidR="005F1DE4">
        <w:rPr>
          <w:b/>
          <w:sz w:val="24"/>
          <w:szCs w:val="24"/>
        </w:rPr>
        <w:t>can be</w:t>
      </w:r>
      <w:r w:rsidR="00061211">
        <w:rPr>
          <w:b/>
          <w:sz w:val="24"/>
          <w:szCs w:val="24"/>
        </w:rPr>
        <w:t xml:space="preserve"> the First Manifestation of Hypertrophic Cardiomyopathy</w:t>
      </w:r>
      <w:r w:rsidR="00234A2E" w:rsidRPr="00E50804">
        <w:rPr>
          <w:b/>
          <w:sz w:val="24"/>
          <w:szCs w:val="24"/>
        </w:rPr>
        <w:t>.</w:t>
      </w:r>
      <w:r w:rsidR="00924538" w:rsidRPr="00E50804">
        <w:rPr>
          <w:b/>
          <w:sz w:val="24"/>
          <w:szCs w:val="24"/>
        </w:rPr>
        <w:t xml:space="preserve"> Data from </w:t>
      </w:r>
      <w:r w:rsidR="00B27033">
        <w:rPr>
          <w:b/>
          <w:sz w:val="24"/>
          <w:szCs w:val="24"/>
        </w:rPr>
        <w:t>a United Kingdom</w:t>
      </w:r>
      <w:r w:rsidR="00924538" w:rsidRPr="00E50804">
        <w:rPr>
          <w:b/>
          <w:sz w:val="24"/>
          <w:szCs w:val="24"/>
        </w:rPr>
        <w:t xml:space="preserve"> Pathology registry.</w:t>
      </w:r>
    </w:p>
    <w:p w14:paraId="69BE3C7F" w14:textId="77777777" w:rsidR="007976A1" w:rsidRPr="00E50804" w:rsidRDefault="007976A1" w:rsidP="002E1D46">
      <w:pPr>
        <w:spacing w:line="360" w:lineRule="auto"/>
        <w:rPr>
          <w:b/>
          <w:sz w:val="24"/>
          <w:szCs w:val="24"/>
        </w:rPr>
      </w:pPr>
    </w:p>
    <w:p w14:paraId="34072B2F" w14:textId="6E9B8BA9" w:rsidR="002E2F76" w:rsidRPr="00E50804" w:rsidRDefault="00197638" w:rsidP="002E1D46">
      <w:pPr>
        <w:spacing w:line="360" w:lineRule="auto"/>
        <w:rPr>
          <w:sz w:val="24"/>
          <w:szCs w:val="24"/>
        </w:rPr>
      </w:pPr>
      <w:r w:rsidRPr="00E50804">
        <w:rPr>
          <w:b/>
          <w:sz w:val="24"/>
          <w:szCs w:val="24"/>
        </w:rPr>
        <w:t>Authors:</w:t>
      </w:r>
      <w:r w:rsidR="002E2F76" w:rsidRPr="00E50804">
        <w:rPr>
          <w:b/>
          <w:sz w:val="24"/>
          <w:szCs w:val="24"/>
        </w:rPr>
        <w:t xml:space="preserve"> </w:t>
      </w:r>
      <w:r w:rsidR="002E2F76" w:rsidRPr="00E50804">
        <w:rPr>
          <w:sz w:val="24"/>
          <w:szCs w:val="24"/>
          <w:lang w:val="en-US"/>
        </w:rPr>
        <w:t>Gherardo Finocchiaro</w:t>
      </w:r>
      <w:r w:rsidR="002E2F76" w:rsidRPr="00E50804">
        <w:rPr>
          <w:sz w:val="24"/>
          <w:szCs w:val="24"/>
          <w:vertAlign w:val="superscript"/>
          <w:lang w:val="en-US"/>
        </w:rPr>
        <w:t>a</w:t>
      </w:r>
      <w:r w:rsidR="002E2F76" w:rsidRPr="00E50804">
        <w:rPr>
          <w:sz w:val="24"/>
          <w:szCs w:val="24"/>
          <w:lang w:val="en-US"/>
        </w:rPr>
        <w:t xml:space="preserve"> MD, </w:t>
      </w:r>
      <w:r w:rsidR="00E50804" w:rsidRPr="00E50804">
        <w:rPr>
          <w:sz w:val="24"/>
          <w:szCs w:val="24"/>
          <w:lang w:val="en-US"/>
        </w:rPr>
        <w:t>Michael Papadakis</w:t>
      </w:r>
      <w:r w:rsidR="00E50804" w:rsidRPr="00E50804">
        <w:rPr>
          <w:sz w:val="24"/>
          <w:szCs w:val="24"/>
          <w:vertAlign w:val="superscript"/>
          <w:lang w:val="en-US"/>
        </w:rPr>
        <w:t>a</w:t>
      </w:r>
      <w:r w:rsidR="00E50804" w:rsidRPr="00E50804">
        <w:rPr>
          <w:sz w:val="24"/>
          <w:szCs w:val="24"/>
          <w:lang w:val="en-US"/>
        </w:rPr>
        <w:t xml:space="preserve"> </w:t>
      </w:r>
      <w:r w:rsidR="0054696C" w:rsidRPr="00E50804">
        <w:rPr>
          <w:sz w:val="24"/>
          <w:szCs w:val="24"/>
        </w:rPr>
        <w:t>MRCP</w:t>
      </w:r>
      <w:r w:rsidR="0054696C" w:rsidRPr="00E50804">
        <w:rPr>
          <w:sz w:val="24"/>
          <w:szCs w:val="24"/>
          <w:lang w:val="en-US"/>
        </w:rPr>
        <w:t>, MD</w:t>
      </w:r>
      <w:r w:rsidR="003C76ED">
        <w:rPr>
          <w:sz w:val="24"/>
          <w:szCs w:val="24"/>
          <w:lang w:val="en-US"/>
        </w:rPr>
        <w:t>,</w:t>
      </w:r>
      <w:r w:rsidR="0054696C" w:rsidRPr="00E50804">
        <w:rPr>
          <w:sz w:val="24"/>
          <w:szCs w:val="24"/>
        </w:rPr>
        <w:t xml:space="preserve"> </w:t>
      </w:r>
      <w:r w:rsidR="00034B97" w:rsidRPr="00E50804">
        <w:rPr>
          <w:sz w:val="24"/>
          <w:szCs w:val="24"/>
          <w:lang w:val="en-US"/>
        </w:rPr>
        <w:t>Gaia Tanzarella</w:t>
      </w:r>
      <w:r w:rsidR="00034B97" w:rsidRPr="00E50804">
        <w:rPr>
          <w:sz w:val="24"/>
          <w:szCs w:val="24"/>
          <w:vertAlign w:val="superscript"/>
          <w:lang w:val="en-US"/>
        </w:rPr>
        <w:t>a</w:t>
      </w:r>
      <w:r w:rsidR="00034B97" w:rsidRPr="00E50804">
        <w:rPr>
          <w:sz w:val="24"/>
          <w:szCs w:val="24"/>
          <w:lang w:val="en-US"/>
        </w:rPr>
        <w:t>,</w:t>
      </w:r>
      <w:r w:rsidR="0054696C">
        <w:rPr>
          <w:sz w:val="24"/>
          <w:szCs w:val="24"/>
          <w:lang w:val="en-US"/>
        </w:rPr>
        <w:t xml:space="preserve"> MD</w:t>
      </w:r>
      <w:r w:rsidR="002E2F76" w:rsidRPr="00E50804">
        <w:rPr>
          <w:sz w:val="24"/>
          <w:szCs w:val="24"/>
          <w:lang w:val="en-US"/>
        </w:rPr>
        <w:t xml:space="preserve">, </w:t>
      </w:r>
      <w:r w:rsidR="002E2F76" w:rsidRPr="00E50804">
        <w:rPr>
          <w:sz w:val="24"/>
          <w:szCs w:val="24"/>
        </w:rPr>
        <w:t>Harshil Dhutia</w:t>
      </w:r>
      <w:r w:rsidR="002E2F76" w:rsidRPr="00E50804">
        <w:rPr>
          <w:sz w:val="24"/>
          <w:szCs w:val="24"/>
          <w:vertAlign w:val="superscript"/>
          <w:lang w:val="en-US"/>
        </w:rPr>
        <w:t>a</w:t>
      </w:r>
      <w:r w:rsidR="002E2F76" w:rsidRPr="00E50804">
        <w:rPr>
          <w:sz w:val="24"/>
          <w:szCs w:val="24"/>
        </w:rPr>
        <w:t xml:space="preserve"> BSc</w:t>
      </w:r>
      <w:r w:rsidR="003C76ED">
        <w:rPr>
          <w:sz w:val="24"/>
          <w:szCs w:val="24"/>
        </w:rPr>
        <w:t>,</w:t>
      </w:r>
      <w:r w:rsidR="002E2F76" w:rsidRPr="00E50804">
        <w:rPr>
          <w:sz w:val="24"/>
          <w:szCs w:val="24"/>
        </w:rPr>
        <w:t xml:space="preserve"> MRCP,</w:t>
      </w:r>
      <w:r w:rsidR="00E50804" w:rsidRPr="00E50804">
        <w:rPr>
          <w:sz w:val="24"/>
          <w:szCs w:val="24"/>
        </w:rPr>
        <w:t xml:space="preserve"> </w:t>
      </w:r>
      <w:r w:rsidR="0054696C">
        <w:rPr>
          <w:sz w:val="24"/>
          <w:szCs w:val="24"/>
          <w:lang w:val="en-US"/>
        </w:rPr>
        <w:t>Chris Miles</w:t>
      </w:r>
      <w:r w:rsidR="00A025D5" w:rsidRPr="00E50804">
        <w:rPr>
          <w:sz w:val="24"/>
          <w:szCs w:val="24"/>
          <w:vertAlign w:val="superscript"/>
          <w:lang w:val="en-US"/>
        </w:rPr>
        <w:t>a</w:t>
      </w:r>
      <w:r w:rsidR="0054696C">
        <w:rPr>
          <w:sz w:val="24"/>
          <w:szCs w:val="24"/>
          <w:lang w:val="en-US"/>
        </w:rPr>
        <w:t>, MRCP,</w:t>
      </w:r>
      <w:r w:rsidR="00E50804" w:rsidRPr="00E50804">
        <w:rPr>
          <w:sz w:val="24"/>
          <w:szCs w:val="24"/>
          <w:lang w:val="en-US"/>
        </w:rPr>
        <w:t xml:space="preserve"> </w:t>
      </w:r>
      <w:r w:rsidR="002E2F76" w:rsidRPr="00E50804">
        <w:rPr>
          <w:sz w:val="24"/>
          <w:szCs w:val="24"/>
        </w:rPr>
        <w:t>Maite Tome</w:t>
      </w:r>
      <w:r w:rsidR="002E2F76" w:rsidRPr="00E50804">
        <w:rPr>
          <w:sz w:val="24"/>
          <w:szCs w:val="24"/>
          <w:vertAlign w:val="superscript"/>
          <w:lang w:val="en-US"/>
        </w:rPr>
        <w:t>a</w:t>
      </w:r>
      <w:r w:rsidR="002E2F76" w:rsidRPr="00E50804">
        <w:rPr>
          <w:sz w:val="24"/>
          <w:szCs w:val="24"/>
        </w:rPr>
        <w:t xml:space="preserve"> MD</w:t>
      </w:r>
      <w:r w:rsidR="0054696C">
        <w:rPr>
          <w:sz w:val="24"/>
          <w:szCs w:val="24"/>
        </w:rPr>
        <w:t>,</w:t>
      </w:r>
      <w:r w:rsidR="00FE6AAC">
        <w:rPr>
          <w:sz w:val="24"/>
          <w:szCs w:val="24"/>
        </w:rPr>
        <w:t xml:space="preserve"> </w:t>
      </w:r>
      <w:r w:rsidR="002E2F76" w:rsidRPr="00E50804">
        <w:rPr>
          <w:sz w:val="24"/>
          <w:szCs w:val="24"/>
        </w:rPr>
        <w:t>PhD,</w:t>
      </w:r>
      <w:r w:rsidR="002E2F76" w:rsidRPr="00E50804">
        <w:rPr>
          <w:sz w:val="24"/>
          <w:szCs w:val="24"/>
          <w:lang w:val="en-US"/>
        </w:rPr>
        <w:t xml:space="preserve"> </w:t>
      </w:r>
      <w:r w:rsidR="001B7E27" w:rsidRPr="00E50804">
        <w:rPr>
          <w:sz w:val="24"/>
          <w:szCs w:val="24"/>
          <w:lang w:val="en-US"/>
        </w:rPr>
        <w:t>Elijah</w:t>
      </w:r>
      <w:r w:rsidR="009A1659">
        <w:rPr>
          <w:sz w:val="24"/>
          <w:szCs w:val="24"/>
          <w:lang w:val="en-US"/>
        </w:rPr>
        <w:t xml:space="preserve"> R.</w:t>
      </w:r>
      <w:r w:rsidR="001B7E27" w:rsidRPr="00E50804">
        <w:rPr>
          <w:sz w:val="24"/>
          <w:szCs w:val="24"/>
          <w:lang w:val="en-US"/>
        </w:rPr>
        <w:t xml:space="preserve"> Behr</w:t>
      </w:r>
      <w:r w:rsidR="001B7E27" w:rsidRPr="00E50804">
        <w:rPr>
          <w:sz w:val="24"/>
          <w:szCs w:val="24"/>
          <w:vertAlign w:val="superscript"/>
          <w:lang w:val="en-US"/>
        </w:rPr>
        <w:t>a</w:t>
      </w:r>
      <w:r w:rsidR="001B7E27" w:rsidRPr="00E50804">
        <w:rPr>
          <w:rFonts w:cs="Times-Roman"/>
          <w:sz w:val="24"/>
          <w:szCs w:val="24"/>
        </w:rPr>
        <w:t xml:space="preserve"> </w:t>
      </w:r>
      <w:r w:rsidR="001B7E27" w:rsidRPr="00E50804">
        <w:rPr>
          <w:sz w:val="24"/>
          <w:szCs w:val="24"/>
        </w:rPr>
        <w:t>MA, MBBS,</w:t>
      </w:r>
      <w:r w:rsidR="0054696C">
        <w:rPr>
          <w:sz w:val="24"/>
          <w:szCs w:val="24"/>
        </w:rPr>
        <w:t xml:space="preserve"> MD,</w:t>
      </w:r>
      <w:r w:rsidR="001B7E27" w:rsidRPr="00E50804">
        <w:rPr>
          <w:sz w:val="24"/>
          <w:szCs w:val="24"/>
        </w:rPr>
        <w:t xml:space="preserve"> FRCP,</w:t>
      </w:r>
      <w:r w:rsidR="001B7E27" w:rsidRPr="00E50804">
        <w:rPr>
          <w:sz w:val="24"/>
          <w:szCs w:val="24"/>
          <w:lang w:val="en-US"/>
        </w:rPr>
        <w:t xml:space="preserve"> </w:t>
      </w:r>
      <w:r w:rsidR="00316483" w:rsidRPr="00E50804">
        <w:rPr>
          <w:sz w:val="24"/>
          <w:szCs w:val="24"/>
          <w:lang w:val="en-US"/>
        </w:rPr>
        <w:t>Sanjay Sharma</w:t>
      </w:r>
      <w:r w:rsidR="00316483" w:rsidRPr="00E50804">
        <w:rPr>
          <w:sz w:val="24"/>
          <w:szCs w:val="24"/>
          <w:vertAlign w:val="superscript"/>
          <w:lang w:val="en-US"/>
        </w:rPr>
        <w:t>a</w:t>
      </w:r>
      <w:r w:rsidR="00316483" w:rsidRPr="00E50804">
        <w:rPr>
          <w:sz w:val="24"/>
          <w:szCs w:val="24"/>
          <w:lang w:val="en-US"/>
        </w:rPr>
        <w:t xml:space="preserve"> </w:t>
      </w:r>
      <w:r w:rsidR="00316483" w:rsidRPr="00E50804">
        <w:rPr>
          <w:sz w:val="24"/>
          <w:szCs w:val="24"/>
        </w:rPr>
        <w:t>BSc, MBChB,</w:t>
      </w:r>
      <w:r w:rsidR="0054696C">
        <w:rPr>
          <w:sz w:val="24"/>
          <w:szCs w:val="24"/>
        </w:rPr>
        <w:t xml:space="preserve"> MD,</w:t>
      </w:r>
      <w:r w:rsidR="00316483" w:rsidRPr="00E50804">
        <w:rPr>
          <w:sz w:val="24"/>
          <w:szCs w:val="24"/>
        </w:rPr>
        <w:t xml:space="preserve"> FRCP,</w:t>
      </w:r>
      <w:r w:rsidR="00316483" w:rsidRPr="00E50804">
        <w:rPr>
          <w:sz w:val="24"/>
          <w:szCs w:val="24"/>
          <w:lang w:val="en-US"/>
        </w:rPr>
        <w:t xml:space="preserve"> </w:t>
      </w:r>
      <w:r w:rsidR="002E2F76" w:rsidRPr="00E50804">
        <w:rPr>
          <w:sz w:val="24"/>
          <w:szCs w:val="24"/>
          <w:lang w:val="en-US"/>
        </w:rPr>
        <w:t>Mary N.</w:t>
      </w:r>
      <w:r w:rsidR="009A1659">
        <w:rPr>
          <w:sz w:val="24"/>
          <w:szCs w:val="24"/>
          <w:lang w:val="en-US"/>
        </w:rPr>
        <w:t xml:space="preserve"> </w:t>
      </w:r>
      <w:r w:rsidR="002E2F76" w:rsidRPr="00E50804">
        <w:rPr>
          <w:sz w:val="24"/>
          <w:szCs w:val="24"/>
          <w:lang w:val="en-US"/>
        </w:rPr>
        <w:t>Sheppard</w:t>
      </w:r>
      <w:r w:rsidR="002E2F76" w:rsidRPr="00E50804">
        <w:rPr>
          <w:sz w:val="24"/>
          <w:szCs w:val="24"/>
          <w:vertAlign w:val="superscript"/>
          <w:lang w:val="en-US"/>
        </w:rPr>
        <w:t>b</w:t>
      </w:r>
      <w:r w:rsidR="002E2F76" w:rsidRPr="00E50804">
        <w:rPr>
          <w:b/>
          <w:sz w:val="24"/>
          <w:szCs w:val="24"/>
        </w:rPr>
        <w:t xml:space="preserve"> </w:t>
      </w:r>
      <w:r w:rsidR="002E2F76" w:rsidRPr="00E50804">
        <w:rPr>
          <w:sz w:val="24"/>
          <w:szCs w:val="24"/>
        </w:rPr>
        <w:t>MBBCH, BAO, BSc, MD, FRCPath</w:t>
      </w:r>
    </w:p>
    <w:p w14:paraId="2871CAE7" w14:textId="77777777" w:rsidR="002E1D46" w:rsidRDefault="002E1D46" w:rsidP="002E1D46">
      <w:pPr>
        <w:spacing w:line="360" w:lineRule="auto"/>
        <w:rPr>
          <w:b/>
          <w:sz w:val="24"/>
          <w:szCs w:val="24"/>
        </w:rPr>
      </w:pPr>
    </w:p>
    <w:p w14:paraId="1E177FE4" w14:textId="77777777" w:rsidR="002E2F76" w:rsidRPr="00E50804" w:rsidRDefault="002E2F76" w:rsidP="002E1D46">
      <w:pPr>
        <w:spacing w:line="360" w:lineRule="auto"/>
        <w:rPr>
          <w:b/>
          <w:sz w:val="24"/>
          <w:szCs w:val="24"/>
        </w:rPr>
      </w:pPr>
      <w:r w:rsidRPr="00E50804">
        <w:rPr>
          <w:b/>
          <w:sz w:val="24"/>
          <w:szCs w:val="24"/>
        </w:rPr>
        <w:t>Institutions:</w:t>
      </w:r>
    </w:p>
    <w:p w14:paraId="069206DA" w14:textId="77777777" w:rsidR="002E2F76" w:rsidRPr="00E50804" w:rsidRDefault="002E2F76" w:rsidP="002E1D46">
      <w:pPr>
        <w:spacing w:line="360" w:lineRule="auto"/>
        <w:rPr>
          <w:sz w:val="24"/>
          <w:szCs w:val="24"/>
        </w:rPr>
      </w:pPr>
      <w:r w:rsidRPr="00E50804">
        <w:rPr>
          <w:sz w:val="24"/>
          <w:szCs w:val="24"/>
          <w:vertAlign w:val="superscript"/>
        </w:rPr>
        <w:t>a</w:t>
      </w:r>
      <w:r w:rsidRPr="00E50804">
        <w:rPr>
          <w:sz w:val="24"/>
          <w:szCs w:val="24"/>
        </w:rPr>
        <w:t xml:space="preserve"> Cardiovascular Sciences Research Centre, St George's, University of London, London, United Kingdom</w:t>
      </w:r>
    </w:p>
    <w:p w14:paraId="2B1D9570" w14:textId="77777777" w:rsidR="002E2F76" w:rsidRPr="00E50804" w:rsidRDefault="002E2F76" w:rsidP="002E1D46">
      <w:pPr>
        <w:spacing w:line="360" w:lineRule="auto"/>
        <w:rPr>
          <w:sz w:val="24"/>
          <w:szCs w:val="24"/>
        </w:rPr>
      </w:pPr>
      <w:r w:rsidRPr="00E50804">
        <w:rPr>
          <w:sz w:val="24"/>
          <w:szCs w:val="24"/>
          <w:vertAlign w:val="superscript"/>
        </w:rPr>
        <w:t>b</w:t>
      </w:r>
      <w:r w:rsidRPr="00E50804">
        <w:rPr>
          <w:sz w:val="24"/>
          <w:szCs w:val="24"/>
        </w:rPr>
        <w:t xml:space="preserve"> Cardiovascular Pathology Department, St George's, University of London, London, United Kingdom</w:t>
      </w:r>
    </w:p>
    <w:p w14:paraId="7BF4D803" w14:textId="16AD3602" w:rsidR="005737CE" w:rsidRPr="00D22589" w:rsidRDefault="006F334A" w:rsidP="002E1D46">
      <w:pPr>
        <w:spacing w:line="360" w:lineRule="auto"/>
        <w:rPr>
          <w:sz w:val="24"/>
          <w:szCs w:val="24"/>
          <w:lang w:val="it-IT"/>
        </w:rPr>
      </w:pPr>
      <w:r w:rsidRPr="00D22589">
        <w:rPr>
          <w:sz w:val="24"/>
          <w:szCs w:val="24"/>
          <w:vertAlign w:val="superscript"/>
          <w:lang w:val="it-IT"/>
        </w:rPr>
        <w:t xml:space="preserve">c </w:t>
      </w:r>
      <w:r w:rsidR="005737CE" w:rsidRPr="00D22589">
        <w:rPr>
          <w:sz w:val="24"/>
          <w:szCs w:val="24"/>
          <w:lang w:val="it-IT"/>
        </w:rPr>
        <w:t>Istituto di Cardiologia, Università di Bologna</w:t>
      </w:r>
    </w:p>
    <w:p w14:paraId="78212142" w14:textId="77777777" w:rsidR="002E1D46" w:rsidRPr="00D22589" w:rsidRDefault="002E1D46" w:rsidP="002E1D46">
      <w:pPr>
        <w:spacing w:line="360" w:lineRule="auto"/>
        <w:rPr>
          <w:sz w:val="24"/>
          <w:szCs w:val="24"/>
          <w:lang w:val="it-IT"/>
        </w:rPr>
      </w:pPr>
    </w:p>
    <w:p w14:paraId="34E16740" w14:textId="5EF87AF9" w:rsidR="002E1D46" w:rsidRDefault="002E1D46" w:rsidP="002E1D46">
      <w:pPr>
        <w:spacing w:line="480" w:lineRule="auto"/>
        <w:rPr>
          <w:sz w:val="24"/>
          <w:szCs w:val="24"/>
        </w:rPr>
      </w:pPr>
      <w:r w:rsidRPr="00574E9E">
        <w:rPr>
          <w:sz w:val="24"/>
          <w:szCs w:val="24"/>
        </w:rPr>
        <w:t>Keywords: sudden death, hypertrophic cardiomyopathy</w:t>
      </w:r>
    </w:p>
    <w:p w14:paraId="59F9CB48" w14:textId="69DE9B67" w:rsidR="002E1D46" w:rsidRPr="00F46D9B" w:rsidRDefault="002E1D46" w:rsidP="002E1D46">
      <w:pPr>
        <w:spacing w:line="480" w:lineRule="auto"/>
        <w:rPr>
          <w:sz w:val="24"/>
          <w:szCs w:val="24"/>
        </w:rPr>
      </w:pPr>
      <w:r w:rsidRPr="00F46D9B">
        <w:rPr>
          <w:sz w:val="24"/>
          <w:szCs w:val="24"/>
        </w:rPr>
        <w:t xml:space="preserve">Words count: </w:t>
      </w:r>
      <w:r w:rsidR="00173DFB">
        <w:rPr>
          <w:sz w:val="24"/>
          <w:szCs w:val="24"/>
        </w:rPr>
        <w:t>800</w:t>
      </w:r>
    </w:p>
    <w:p w14:paraId="36E5E882" w14:textId="77777777" w:rsidR="002E1D46" w:rsidRPr="00407C3D" w:rsidRDefault="002E1D46" w:rsidP="006A7FC9">
      <w:pPr>
        <w:pStyle w:val="Body"/>
        <w:spacing w:line="260" w:lineRule="exact"/>
        <w:rPr>
          <w:color w:val="auto"/>
          <w:sz w:val="24"/>
          <w:szCs w:val="24"/>
        </w:rPr>
      </w:pPr>
      <w:r w:rsidRPr="00407C3D">
        <w:rPr>
          <w:b/>
          <w:bCs/>
          <w:color w:val="auto"/>
          <w:sz w:val="24"/>
          <w:szCs w:val="24"/>
          <w:lang w:val="en-US"/>
        </w:rPr>
        <w:t>Author for correspondence:</w:t>
      </w:r>
      <w:r w:rsidRPr="00407C3D">
        <w:rPr>
          <w:color w:val="auto"/>
          <w:sz w:val="24"/>
          <w:szCs w:val="24"/>
        </w:rPr>
        <w:t xml:space="preserve"> </w:t>
      </w:r>
    </w:p>
    <w:p w14:paraId="3090AE5A" w14:textId="63014459" w:rsidR="002E1D46" w:rsidRPr="00407C3D" w:rsidRDefault="002E1D46" w:rsidP="00C7602E">
      <w:pPr>
        <w:pStyle w:val="Body"/>
        <w:spacing w:after="0" w:line="300" w:lineRule="exact"/>
        <w:rPr>
          <w:color w:val="auto"/>
          <w:sz w:val="24"/>
          <w:szCs w:val="24"/>
        </w:rPr>
      </w:pPr>
      <w:r w:rsidRPr="00407C3D">
        <w:rPr>
          <w:color w:val="auto"/>
          <w:sz w:val="24"/>
          <w:szCs w:val="24"/>
          <w:lang w:val="en-US"/>
        </w:rPr>
        <w:t>Sanjay Sharma, MD, Professor of Clinical Cardiology,</w:t>
      </w:r>
      <w:r w:rsidR="006A7FC9">
        <w:rPr>
          <w:color w:val="auto"/>
          <w:sz w:val="24"/>
          <w:szCs w:val="24"/>
          <w:lang w:val="en-US"/>
        </w:rPr>
        <w:t xml:space="preserve"> </w:t>
      </w:r>
    </w:p>
    <w:p w14:paraId="397D6E90" w14:textId="77777777" w:rsidR="002E1D46" w:rsidRPr="00407C3D" w:rsidRDefault="002E1D46" w:rsidP="00C7602E">
      <w:pPr>
        <w:pStyle w:val="Body"/>
        <w:spacing w:after="0" w:line="300" w:lineRule="exact"/>
        <w:rPr>
          <w:color w:val="auto"/>
          <w:sz w:val="24"/>
          <w:szCs w:val="24"/>
        </w:rPr>
      </w:pPr>
      <w:r w:rsidRPr="00407C3D">
        <w:rPr>
          <w:color w:val="auto"/>
          <w:sz w:val="24"/>
          <w:szCs w:val="24"/>
          <w:lang w:val="en-US"/>
        </w:rPr>
        <w:t>Cardiology clinical and academic group.</w:t>
      </w:r>
    </w:p>
    <w:p w14:paraId="1C07692D" w14:textId="77777777" w:rsidR="002E1D46" w:rsidRPr="00407C3D" w:rsidRDefault="002E1D46" w:rsidP="00C7602E">
      <w:pPr>
        <w:pStyle w:val="Body"/>
        <w:spacing w:after="0" w:line="300" w:lineRule="exact"/>
        <w:rPr>
          <w:color w:val="auto"/>
          <w:sz w:val="24"/>
          <w:szCs w:val="24"/>
        </w:rPr>
      </w:pPr>
      <w:r w:rsidRPr="00407C3D">
        <w:rPr>
          <w:color w:val="auto"/>
          <w:sz w:val="24"/>
          <w:szCs w:val="24"/>
        </w:rPr>
        <w:t>St. George</w:t>
      </w:r>
      <w:r w:rsidRPr="00407C3D">
        <w:rPr>
          <w:color w:val="auto"/>
          <w:sz w:val="24"/>
          <w:szCs w:val="24"/>
          <w:lang w:val="fr-FR"/>
        </w:rPr>
        <w:t>’</w:t>
      </w:r>
      <w:r w:rsidRPr="00407C3D">
        <w:rPr>
          <w:color w:val="auto"/>
          <w:sz w:val="24"/>
          <w:szCs w:val="24"/>
          <w:lang w:val="en-US"/>
        </w:rPr>
        <w:t xml:space="preserve">s, University of London </w:t>
      </w:r>
    </w:p>
    <w:p w14:paraId="635A952C" w14:textId="77777777" w:rsidR="002E1D46" w:rsidRPr="00407C3D" w:rsidRDefault="002E1D46" w:rsidP="00C7602E">
      <w:pPr>
        <w:pStyle w:val="Body"/>
        <w:spacing w:after="0" w:line="300" w:lineRule="exact"/>
        <w:rPr>
          <w:color w:val="auto"/>
          <w:sz w:val="24"/>
          <w:szCs w:val="24"/>
        </w:rPr>
      </w:pPr>
      <w:r w:rsidRPr="00407C3D">
        <w:rPr>
          <w:color w:val="auto"/>
          <w:sz w:val="24"/>
          <w:szCs w:val="24"/>
          <w:lang w:val="de-DE"/>
        </w:rPr>
        <w:t>Cranmer Terrace, London, SW17 0RE, UK.</w:t>
      </w:r>
    </w:p>
    <w:p w14:paraId="2519B12C" w14:textId="77777777" w:rsidR="002E1D46" w:rsidRPr="00407C3D" w:rsidRDefault="002E1D46" w:rsidP="00C7602E">
      <w:pPr>
        <w:pStyle w:val="Body"/>
        <w:spacing w:after="0" w:line="300" w:lineRule="exact"/>
        <w:rPr>
          <w:rStyle w:val="Hyperlink1"/>
          <w:color w:val="auto"/>
          <w:sz w:val="24"/>
          <w:szCs w:val="24"/>
        </w:rPr>
      </w:pPr>
      <w:r w:rsidRPr="00407C3D">
        <w:rPr>
          <w:color w:val="auto"/>
          <w:sz w:val="24"/>
          <w:szCs w:val="24"/>
          <w:lang w:val="it-IT"/>
        </w:rPr>
        <w:t xml:space="preserve">E-mail: </w:t>
      </w:r>
      <w:hyperlink r:id="rId7" w:history="1">
        <w:r w:rsidRPr="00407C3D">
          <w:rPr>
            <w:rStyle w:val="Hyperlink1"/>
            <w:color w:val="auto"/>
            <w:sz w:val="24"/>
            <w:szCs w:val="24"/>
          </w:rPr>
          <w:t>sasharma@sgul.ac.uk</w:t>
        </w:r>
      </w:hyperlink>
    </w:p>
    <w:p w14:paraId="562AAC86" w14:textId="77777777" w:rsidR="003566A2" w:rsidRPr="00F87C41" w:rsidRDefault="003566A2">
      <w:pPr>
        <w:rPr>
          <w:sz w:val="24"/>
          <w:szCs w:val="24"/>
          <w:lang w:val="pt-BR"/>
        </w:rPr>
      </w:pPr>
      <w:r w:rsidRPr="00F87C41">
        <w:rPr>
          <w:sz w:val="24"/>
          <w:szCs w:val="24"/>
          <w:lang w:val="pt-BR"/>
        </w:rPr>
        <w:br w:type="page"/>
      </w:r>
    </w:p>
    <w:p w14:paraId="5F7EC886" w14:textId="06BB4D36" w:rsidR="003438DC" w:rsidRPr="003438DC" w:rsidRDefault="003438DC" w:rsidP="00E50804">
      <w:pPr>
        <w:spacing w:line="480" w:lineRule="auto"/>
        <w:rPr>
          <w:b/>
          <w:sz w:val="24"/>
          <w:szCs w:val="24"/>
        </w:rPr>
      </w:pPr>
      <w:r>
        <w:rPr>
          <w:b/>
          <w:sz w:val="24"/>
          <w:szCs w:val="24"/>
        </w:rPr>
        <w:lastRenderedPageBreak/>
        <w:t>A</w:t>
      </w:r>
      <w:r w:rsidRPr="003438DC">
        <w:rPr>
          <w:b/>
          <w:sz w:val="24"/>
          <w:szCs w:val="24"/>
        </w:rPr>
        <w:t>bstract</w:t>
      </w:r>
    </w:p>
    <w:p w14:paraId="255C20F7" w14:textId="4EA6E123" w:rsidR="003438DC" w:rsidRDefault="003438DC" w:rsidP="00E50804">
      <w:pPr>
        <w:spacing w:line="480" w:lineRule="auto"/>
        <w:rPr>
          <w:sz w:val="24"/>
          <w:szCs w:val="24"/>
          <w:lang w:val="en-US"/>
        </w:rPr>
      </w:pPr>
      <w:r w:rsidRPr="00BC0206">
        <w:rPr>
          <w:sz w:val="24"/>
          <w:szCs w:val="24"/>
        </w:rPr>
        <w:t>H</w:t>
      </w:r>
      <w:r>
        <w:rPr>
          <w:sz w:val="24"/>
          <w:szCs w:val="24"/>
        </w:rPr>
        <w:t xml:space="preserve">ypertrophic cardiomyopathy (HCM) </w:t>
      </w:r>
      <w:r w:rsidRPr="00BC0206">
        <w:rPr>
          <w:sz w:val="24"/>
          <w:szCs w:val="24"/>
        </w:rPr>
        <w:t>is a</w:t>
      </w:r>
      <w:r>
        <w:rPr>
          <w:sz w:val="24"/>
          <w:szCs w:val="24"/>
        </w:rPr>
        <w:t>n inherited</w:t>
      </w:r>
      <w:r w:rsidRPr="00BC0206">
        <w:rPr>
          <w:sz w:val="24"/>
          <w:szCs w:val="24"/>
        </w:rPr>
        <w:t xml:space="preserve"> </w:t>
      </w:r>
      <w:r>
        <w:rPr>
          <w:sz w:val="24"/>
          <w:szCs w:val="24"/>
        </w:rPr>
        <w:t>cardiomyopathy which is</w:t>
      </w:r>
      <w:r w:rsidRPr="00BC0206">
        <w:rPr>
          <w:sz w:val="24"/>
          <w:szCs w:val="24"/>
        </w:rPr>
        <w:t xml:space="preserve"> characterized by left ventricula</w:t>
      </w:r>
      <w:r>
        <w:rPr>
          <w:sz w:val="24"/>
          <w:szCs w:val="24"/>
        </w:rPr>
        <w:t xml:space="preserve">r hypertrophy (LVH) and propensity for fatal arrhythmias. We analysed a cohort of individuals who died suddenly and were diagnosed with HCM at autopsy. </w:t>
      </w:r>
      <w:r w:rsidR="00573918">
        <w:rPr>
          <w:sz w:val="24"/>
          <w:szCs w:val="24"/>
        </w:rPr>
        <w:t>Sudden cardiac death (</w:t>
      </w:r>
      <w:r>
        <w:rPr>
          <w:bCs/>
          <w:sz w:val="24"/>
          <w:szCs w:val="24"/>
        </w:rPr>
        <w:t>SCD</w:t>
      </w:r>
      <w:r w:rsidR="00573918">
        <w:rPr>
          <w:bCs/>
          <w:sz w:val="24"/>
          <w:szCs w:val="24"/>
        </w:rPr>
        <w:t>)</w:t>
      </w:r>
      <w:r>
        <w:rPr>
          <w:bCs/>
          <w:sz w:val="24"/>
          <w:szCs w:val="24"/>
        </w:rPr>
        <w:t xml:space="preserve"> wa</w:t>
      </w:r>
      <w:r w:rsidRPr="00BC0206">
        <w:rPr>
          <w:bCs/>
          <w:sz w:val="24"/>
          <w:szCs w:val="24"/>
        </w:rPr>
        <w:t xml:space="preserve">s the first manifestation of </w:t>
      </w:r>
      <w:r>
        <w:rPr>
          <w:bCs/>
          <w:sz w:val="24"/>
          <w:szCs w:val="24"/>
        </w:rPr>
        <w:t xml:space="preserve">the condition in the majority (78%) of cases and only 50 (26%) decedents  reported cardiac symptoms prior to death. </w:t>
      </w:r>
      <w:r w:rsidRPr="00BC0206">
        <w:rPr>
          <w:sz w:val="24"/>
          <w:szCs w:val="24"/>
          <w:lang w:val="en-US"/>
        </w:rPr>
        <w:t>Death during exercise</w:t>
      </w:r>
      <w:r>
        <w:rPr>
          <w:sz w:val="24"/>
          <w:szCs w:val="24"/>
          <w:lang w:val="en-US"/>
        </w:rPr>
        <w:t xml:space="preserve"> or during emotional stress</w:t>
      </w:r>
      <w:r w:rsidRPr="00BC0206">
        <w:rPr>
          <w:sz w:val="24"/>
          <w:szCs w:val="24"/>
          <w:lang w:val="en-US"/>
        </w:rPr>
        <w:t xml:space="preserve"> occurred in 4</w:t>
      </w:r>
      <w:r>
        <w:rPr>
          <w:sz w:val="24"/>
          <w:szCs w:val="24"/>
          <w:lang w:val="en-US"/>
        </w:rPr>
        <w:t>6</w:t>
      </w:r>
      <w:r w:rsidRPr="00BC0206">
        <w:rPr>
          <w:sz w:val="24"/>
          <w:szCs w:val="24"/>
          <w:lang w:val="en-US"/>
        </w:rPr>
        <w:t xml:space="preserve"> individuals (2</w:t>
      </w:r>
      <w:r>
        <w:rPr>
          <w:sz w:val="24"/>
          <w:szCs w:val="24"/>
          <w:lang w:val="en-US"/>
        </w:rPr>
        <w:t>3</w:t>
      </w:r>
      <w:r w:rsidRPr="00BC0206">
        <w:rPr>
          <w:sz w:val="24"/>
          <w:szCs w:val="24"/>
          <w:lang w:val="en-US"/>
        </w:rPr>
        <w:t>%)</w:t>
      </w:r>
      <w:r>
        <w:rPr>
          <w:sz w:val="24"/>
          <w:szCs w:val="24"/>
          <w:lang w:val="en-US"/>
        </w:rPr>
        <w:t xml:space="preserve"> who were predominantly males (89%) and young (30</w:t>
      </w:r>
      <w:r w:rsidRPr="00BC0206">
        <w:rPr>
          <w:sz w:val="24"/>
          <w:szCs w:val="24"/>
          <w:lang w:val="en-US"/>
        </w:rPr>
        <w:t>±</w:t>
      </w:r>
      <w:r>
        <w:rPr>
          <w:sz w:val="24"/>
          <w:szCs w:val="24"/>
          <w:lang w:val="en-US"/>
        </w:rPr>
        <w:t>11 years)</w:t>
      </w:r>
      <w:r w:rsidRPr="00BC0206">
        <w:rPr>
          <w:sz w:val="24"/>
          <w:szCs w:val="24"/>
          <w:lang w:val="en-US"/>
        </w:rPr>
        <w:t>.</w:t>
      </w:r>
      <w:r>
        <w:rPr>
          <w:sz w:val="24"/>
          <w:szCs w:val="24"/>
          <w:lang w:val="en-US"/>
        </w:rPr>
        <w:t xml:space="preserve"> The diagnosis of HCM </w:t>
      </w:r>
      <w:r w:rsidR="00573918">
        <w:rPr>
          <w:sz w:val="24"/>
          <w:szCs w:val="24"/>
          <w:lang w:val="en-US"/>
        </w:rPr>
        <w:t xml:space="preserve">was </w:t>
      </w:r>
      <w:r>
        <w:rPr>
          <w:sz w:val="24"/>
          <w:szCs w:val="24"/>
          <w:lang w:val="en-US"/>
        </w:rPr>
        <w:t xml:space="preserve"> often made only after death</w:t>
      </w:r>
      <w:r w:rsidR="00484841">
        <w:rPr>
          <w:sz w:val="24"/>
          <w:szCs w:val="24"/>
          <w:lang w:val="en-US"/>
        </w:rPr>
        <w:t xml:space="preserve"> (78% of the cases).</w:t>
      </w:r>
      <w:r>
        <w:rPr>
          <w:sz w:val="24"/>
          <w:szCs w:val="24"/>
          <w:lang w:val="en-US"/>
        </w:rPr>
        <w:t xml:space="preserve"> Sudden death</w:t>
      </w:r>
      <w:r w:rsidR="00573918">
        <w:rPr>
          <w:sz w:val="24"/>
          <w:szCs w:val="24"/>
          <w:lang w:val="en-US"/>
        </w:rPr>
        <w:t xml:space="preserve"> from HCM</w:t>
      </w:r>
      <w:r>
        <w:rPr>
          <w:sz w:val="24"/>
          <w:szCs w:val="24"/>
          <w:lang w:val="en-US"/>
        </w:rPr>
        <w:t xml:space="preserve"> mostly occur</w:t>
      </w:r>
      <w:r w:rsidR="00484841">
        <w:rPr>
          <w:sz w:val="24"/>
          <w:szCs w:val="24"/>
          <w:lang w:val="en-US"/>
        </w:rPr>
        <w:t>red</w:t>
      </w:r>
      <w:r>
        <w:rPr>
          <w:sz w:val="24"/>
          <w:szCs w:val="24"/>
          <w:lang w:val="en-US"/>
        </w:rPr>
        <w:t xml:space="preserve"> during rest or </w:t>
      </w:r>
      <w:r w:rsidR="00573918">
        <w:rPr>
          <w:sz w:val="24"/>
          <w:szCs w:val="24"/>
          <w:lang w:val="en-US"/>
        </w:rPr>
        <w:t>usual life</w:t>
      </w:r>
      <w:r>
        <w:rPr>
          <w:sz w:val="24"/>
          <w:szCs w:val="24"/>
          <w:lang w:val="en-US"/>
        </w:rPr>
        <w:t xml:space="preserve"> activities</w:t>
      </w:r>
      <w:r w:rsidR="00484841">
        <w:rPr>
          <w:sz w:val="24"/>
          <w:szCs w:val="24"/>
          <w:lang w:val="en-US"/>
        </w:rPr>
        <w:t xml:space="preserve"> (77% of the cases)</w:t>
      </w:r>
      <w:r w:rsidR="00573918">
        <w:rPr>
          <w:sz w:val="24"/>
          <w:szCs w:val="24"/>
          <w:lang w:val="en-US"/>
        </w:rPr>
        <w:t xml:space="preserve"> other than strenuous exercise</w:t>
      </w:r>
      <w:r>
        <w:rPr>
          <w:sz w:val="24"/>
          <w:szCs w:val="24"/>
          <w:lang w:val="en-US"/>
        </w:rPr>
        <w:t>, suggesting that exercise may be a risk factor for fatal arrhythmias only in young males.</w:t>
      </w:r>
    </w:p>
    <w:p w14:paraId="1D0ACE19" w14:textId="77777777" w:rsidR="00AD2EFF" w:rsidRDefault="00AD2EFF" w:rsidP="00E50804">
      <w:pPr>
        <w:spacing w:line="480" w:lineRule="auto"/>
        <w:rPr>
          <w:b/>
          <w:sz w:val="24"/>
          <w:szCs w:val="24"/>
          <w:lang w:val="en-US"/>
        </w:rPr>
      </w:pPr>
    </w:p>
    <w:p w14:paraId="441B4C6B" w14:textId="1F5C7979" w:rsidR="003438DC" w:rsidRDefault="003438DC" w:rsidP="00E50804">
      <w:pPr>
        <w:spacing w:line="480" w:lineRule="auto"/>
        <w:rPr>
          <w:b/>
          <w:sz w:val="24"/>
          <w:szCs w:val="24"/>
          <w:lang w:val="en-US"/>
        </w:rPr>
      </w:pPr>
      <w:r w:rsidRPr="003438DC">
        <w:rPr>
          <w:b/>
          <w:sz w:val="24"/>
          <w:szCs w:val="24"/>
          <w:lang w:val="en-US"/>
        </w:rPr>
        <w:t>Clinical implications:</w:t>
      </w:r>
      <w:r>
        <w:rPr>
          <w:b/>
          <w:sz w:val="24"/>
          <w:szCs w:val="24"/>
          <w:lang w:val="en-US"/>
        </w:rPr>
        <w:t xml:space="preserve"> </w:t>
      </w:r>
      <w:r w:rsidR="00AD2EFF" w:rsidRPr="00AD2EFF">
        <w:rPr>
          <w:sz w:val="24"/>
          <w:szCs w:val="24"/>
          <w:lang w:val="en-US"/>
        </w:rPr>
        <w:t xml:space="preserve">The early identification of HCM in asymptomatic individuals is the first step for risk stratification </w:t>
      </w:r>
      <w:r w:rsidR="00573918">
        <w:rPr>
          <w:sz w:val="24"/>
          <w:szCs w:val="24"/>
          <w:lang w:val="en-US"/>
        </w:rPr>
        <w:t>for SCD.</w:t>
      </w:r>
      <w:r w:rsidR="00AD2EFF" w:rsidRPr="00AD2EFF">
        <w:rPr>
          <w:sz w:val="24"/>
          <w:szCs w:val="24"/>
          <w:lang w:val="en-US"/>
        </w:rPr>
        <w:t xml:space="preserve">. </w:t>
      </w:r>
      <w:r w:rsidR="00AD2EFF">
        <w:rPr>
          <w:sz w:val="24"/>
          <w:szCs w:val="24"/>
          <w:lang w:val="en-US"/>
        </w:rPr>
        <w:t>The role of exercise in</w:t>
      </w:r>
      <w:r w:rsidR="00573918">
        <w:rPr>
          <w:sz w:val="24"/>
          <w:szCs w:val="24"/>
          <w:lang w:val="en-US"/>
        </w:rPr>
        <w:t xml:space="preserve"> precipitating SCD in</w:t>
      </w:r>
      <w:r w:rsidR="00AD2EFF">
        <w:rPr>
          <w:sz w:val="24"/>
          <w:szCs w:val="24"/>
          <w:lang w:val="en-US"/>
        </w:rPr>
        <w:t xml:space="preserve"> HCM is unclear and although previous studies</w:t>
      </w:r>
      <w:r w:rsidR="00573918">
        <w:rPr>
          <w:sz w:val="24"/>
          <w:szCs w:val="24"/>
          <w:lang w:val="en-US"/>
        </w:rPr>
        <w:t xml:space="preserve"> have</w:t>
      </w:r>
      <w:r w:rsidR="00AD2EFF">
        <w:rPr>
          <w:sz w:val="24"/>
          <w:szCs w:val="24"/>
          <w:lang w:val="en-US"/>
        </w:rPr>
        <w:t xml:space="preserve"> suggested a high prevalence of HCM in </w:t>
      </w:r>
      <w:r w:rsidR="00573918">
        <w:rPr>
          <w:sz w:val="24"/>
          <w:szCs w:val="24"/>
          <w:lang w:val="en-US"/>
        </w:rPr>
        <w:t xml:space="preserve">young </w:t>
      </w:r>
      <w:r w:rsidR="00AD2EFF">
        <w:rPr>
          <w:sz w:val="24"/>
          <w:szCs w:val="24"/>
          <w:lang w:val="en-US"/>
        </w:rPr>
        <w:t xml:space="preserve"> athletes who died suddenly, it is possible that </w:t>
      </w:r>
      <w:r w:rsidR="00573918">
        <w:rPr>
          <w:sz w:val="24"/>
          <w:szCs w:val="24"/>
          <w:lang w:val="en-US"/>
        </w:rPr>
        <w:t xml:space="preserve">this </w:t>
      </w:r>
      <w:r w:rsidR="00AD2EFF">
        <w:rPr>
          <w:sz w:val="24"/>
          <w:szCs w:val="24"/>
          <w:lang w:val="en-US"/>
        </w:rPr>
        <w:t xml:space="preserve"> increased risk is limited to young males.</w:t>
      </w:r>
    </w:p>
    <w:p w14:paraId="4291561F" w14:textId="77777777" w:rsidR="00AD2EFF" w:rsidRDefault="00AD2EFF" w:rsidP="00E50804">
      <w:pPr>
        <w:spacing w:line="480" w:lineRule="auto"/>
        <w:rPr>
          <w:b/>
          <w:sz w:val="24"/>
          <w:szCs w:val="24"/>
          <w:lang w:val="en-US"/>
        </w:rPr>
      </w:pPr>
    </w:p>
    <w:p w14:paraId="15354157" w14:textId="3945A34D" w:rsidR="003438DC" w:rsidRPr="003438DC" w:rsidRDefault="003438DC" w:rsidP="00E50804">
      <w:pPr>
        <w:spacing w:line="480" w:lineRule="auto"/>
        <w:rPr>
          <w:b/>
          <w:sz w:val="24"/>
          <w:szCs w:val="24"/>
        </w:rPr>
      </w:pPr>
      <w:r>
        <w:rPr>
          <w:b/>
          <w:sz w:val="24"/>
          <w:szCs w:val="24"/>
          <w:lang w:val="en-US"/>
        </w:rPr>
        <w:t>Translational outlook:</w:t>
      </w:r>
      <w:r w:rsidR="00AD2EFF">
        <w:rPr>
          <w:b/>
          <w:sz w:val="24"/>
          <w:szCs w:val="24"/>
          <w:lang w:val="en-US"/>
        </w:rPr>
        <w:t xml:space="preserve"> </w:t>
      </w:r>
      <w:r w:rsidR="00AD2EFF" w:rsidRPr="00AD2EFF">
        <w:rPr>
          <w:sz w:val="24"/>
          <w:szCs w:val="24"/>
          <w:lang w:val="en-US"/>
        </w:rPr>
        <w:t>Better strategies</w:t>
      </w:r>
      <w:r w:rsidR="00927281">
        <w:rPr>
          <w:sz w:val="24"/>
          <w:szCs w:val="24"/>
          <w:lang w:val="en-US"/>
        </w:rPr>
        <w:t xml:space="preserve"> are required for</w:t>
      </w:r>
      <w:r w:rsidR="00AD2EFF" w:rsidRPr="00AD2EFF">
        <w:rPr>
          <w:sz w:val="24"/>
          <w:szCs w:val="24"/>
          <w:lang w:val="en-US"/>
        </w:rPr>
        <w:t xml:space="preserve">  detecting</w:t>
      </w:r>
      <w:r w:rsidR="00927281">
        <w:rPr>
          <w:sz w:val="24"/>
          <w:szCs w:val="24"/>
          <w:lang w:val="en-US"/>
        </w:rPr>
        <w:t xml:space="preserve"> asymptomatic individuals with HCM.</w:t>
      </w:r>
      <w:r w:rsidR="00AD2EFF" w:rsidRPr="00AD2EFF">
        <w:rPr>
          <w:sz w:val="24"/>
          <w:szCs w:val="24"/>
          <w:lang w:val="en-US"/>
        </w:rPr>
        <w:t xml:space="preserve"> . Future prospective randomized studies should assess the benefits and harms/risks of exercise in patients with HCM</w:t>
      </w:r>
      <w:r w:rsidR="00AD2EFF">
        <w:rPr>
          <w:sz w:val="24"/>
          <w:szCs w:val="24"/>
          <w:lang w:val="en-US"/>
        </w:rPr>
        <w:t>.</w:t>
      </w:r>
    </w:p>
    <w:p w14:paraId="1C4A9FA1" w14:textId="77777777" w:rsidR="003438DC" w:rsidRDefault="003438DC" w:rsidP="00E50804">
      <w:pPr>
        <w:spacing w:line="480" w:lineRule="auto"/>
        <w:rPr>
          <w:sz w:val="24"/>
          <w:szCs w:val="24"/>
        </w:rPr>
      </w:pPr>
    </w:p>
    <w:p w14:paraId="5A6968D0" w14:textId="77777777" w:rsidR="003438DC" w:rsidRDefault="003438DC" w:rsidP="00E50804">
      <w:pPr>
        <w:spacing w:line="480" w:lineRule="auto"/>
        <w:rPr>
          <w:sz w:val="24"/>
          <w:szCs w:val="24"/>
        </w:rPr>
      </w:pPr>
    </w:p>
    <w:p w14:paraId="1904DC9B" w14:textId="3F96962B" w:rsidR="00E50804" w:rsidRPr="00BC0206" w:rsidRDefault="00AD2EFF" w:rsidP="00E50804">
      <w:pPr>
        <w:spacing w:line="480" w:lineRule="auto"/>
        <w:rPr>
          <w:sz w:val="24"/>
          <w:szCs w:val="24"/>
        </w:rPr>
      </w:pPr>
      <w:r>
        <w:rPr>
          <w:sz w:val="24"/>
          <w:szCs w:val="24"/>
        </w:rPr>
        <w:lastRenderedPageBreak/>
        <w:t>Hyp</w:t>
      </w:r>
      <w:r w:rsidR="00C71112">
        <w:rPr>
          <w:sz w:val="24"/>
          <w:szCs w:val="24"/>
        </w:rPr>
        <w:t>ertrophic cardiomyopathy</w:t>
      </w:r>
      <w:r w:rsidR="00573918">
        <w:rPr>
          <w:sz w:val="24"/>
          <w:szCs w:val="24"/>
        </w:rPr>
        <w:t xml:space="preserve"> (HCM)</w:t>
      </w:r>
      <w:r w:rsidR="00FC0B12">
        <w:rPr>
          <w:sz w:val="24"/>
          <w:szCs w:val="24"/>
        </w:rPr>
        <w:t xml:space="preserve"> </w:t>
      </w:r>
      <w:r w:rsidR="00E50804" w:rsidRPr="00BC0206">
        <w:rPr>
          <w:sz w:val="24"/>
          <w:szCs w:val="24"/>
        </w:rPr>
        <w:t>is a</w:t>
      </w:r>
      <w:r w:rsidR="00C71112">
        <w:rPr>
          <w:sz w:val="24"/>
          <w:szCs w:val="24"/>
        </w:rPr>
        <w:t>n inherited</w:t>
      </w:r>
      <w:r w:rsidR="00E50804" w:rsidRPr="00BC0206">
        <w:rPr>
          <w:sz w:val="24"/>
          <w:szCs w:val="24"/>
        </w:rPr>
        <w:t xml:space="preserve"> </w:t>
      </w:r>
      <w:r w:rsidR="00C71112">
        <w:rPr>
          <w:sz w:val="24"/>
          <w:szCs w:val="24"/>
        </w:rPr>
        <w:t>cardiomyopathy which is</w:t>
      </w:r>
      <w:r w:rsidR="00E50804" w:rsidRPr="00BC0206">
        <w:rPr>
          <w:sz w:val="24"/>
          <w:szCs w:val="24"/>
        </w:rPr>
        <w:t xml:space="preserve"> characterized by left ventricula</w:t>
      </w:r>
      <w:r w:rsidR="00557EB3">
        <w:rPr>
          <w:sz w:val="24"/>
          <w:szCs w:val="24"/>
        </w:rPr>
        <w:t>r hypertrophy (LVH)</w:t>
      </w:r>
      <w:r w:rsidR="00F87C41">
        <w:rPr>
          <w:sz w:val="24"/>
          <w:szCs w:val="24"/>
        </w:rPr>
        <w:t xml:space="preserve">, myocyte disarray </w:t>
      </w:r>
      <w:r w:rsidR="00F87C41" w:rsidRPr="00BC0206">
        <w:rPr>
          <w:sz w:val="24"/>
          <w:szCs w:val="24"/>
        </w:rPr>
        <w:t>at histology</w:t>
      </w:r>
      <w:r w:rsidR="00557EB3">
        <w:rPr>
          <w:sz w:val="24"/>
          <w:szCs w:val="24"/>
        </w:rPr>
        <w:t xml:space="preserve"> and</w:t>
      </w:r>
      <w:r w:rsidR="00C71112">
        <w:rPr>
          <w:sz w:val="24"/>
          <w:szCs w:val="24"/>
        </w:rPr>
        <w:t xml:space="preserve"> a propensity for fatal cardiac arrhythmias</w:t>
      </w:r>
      <w:r w:rsidR="004F27B0">
        <w:rPr>
          <w:sz w:val="24"/>
          <w:szCs w:val="24"/>
        </w:rPr>
        <w:fldChar w:fldCharType="begin" w:fldLock="1"/>
      </w:r>
      <w:r w:rsidR="007B471E">
        <w:rPr>
          <w:sz w:val="24"/>
          <w:szCs w:val="24"/>
        </w:rPr>
        <w:instrText>ADDIN CSL_CITATION { "citationItems" : [ { "id" : "ITEM-1", "itemData" : { "DOI" : "10.1016/S0140-6736(12)60397-3", "ISSN" : "1474-547X", "PMID" : "22874472", "abstract" : "Hypertrophic cardiomyopathy is a common inherited cardiovascular disease present in one in 500 of the general population. It is caused by more than 1400 mutations in 11 or more genes encoding proteins of the cardiac sarcomere. Although hypertrophic cardiomyopathy is the most frequent cause of sudden death in young people (including trained athletes), and can lead to functional disability from heart failure and stroke, the majority of affected individuals probably remain undiagnosed and many do not experience greatly reduced life expectancy or substantial symptoms. Clinical diagnosis is based on otherwise unexplained left-ventricular hypertrophy identified by echocardiography or cardiovascular MRI. While presenting with a heterogeneous clinical profile and complex pathophysiology, effective treatment strategies are available, including implantable defibrillators to prevent sudden death, drugs and surgical myectomy (or, alternatively, alcohol septal ablation) for relief of outflow obstruction and symptoms of heart failure, and pharmacological strategies (and possibly radiofrequency ablation) to control atrial fibrillation and prevent embolic stroke. A subgroup of patients with genetic mutations but without left-ventricular hypertrophy has emerged, with unresolved natural history. Now, after more than 50 years, hypertrophic cardiomyopathy has been transformed from a rare and largely untreatable disorder to a common genetic disease with management strategies that permit realistic aspirations for restored quality of life and advanced longevity.", "author" : [ { "dropping-particle" : "", "family" : "Maron", "given" : "Barry J", "non-dropping-particle" : "", "parse-names" : false, "suffix" : "" }, { "dropping-particle" : "", "family" : "Maron", "given" : "Martin S", "non-dropping-particle" : "", "parse-names" : false, "suffix" : "" } ], "container-title" : "Lancet (London, England)", "id" : "ITEM-1", "issue" : "9862", "issued" : { "date-parts" : [ [ "2013", "1", "19" ] ] }, "page" : "242-55", "title" : "Hypertrophic cardiomyopathy.", "type" : "article-journal", "volume" : "381" }, "uris" : [ "http://www.mendeley.com/documents/?uuid=c8776751-342b-4cbf-aea2-bfc3e9012972" ] } ], "mendeley" : { "formattedCitation" : "(1)", "plainTextFormattedCitation" : "(1)", "previouslyFormattedCitation" : "(1)" }, "properties" : { "noteIndex" : 0 }, "schema" : "https://github.com/citation-style-language/schema/raw/master/csl-citation.json" }</w:instrText>
      </w:r>
      <w:r w:rsidR="004F27B0">
        <w:rPr>
          <w:sz w:val="24"/>
          <w:szCs w:val="24"/>
        </w:rPr>
        <w:fldChar w:fldCharType="separate"/>
      </w:r>
      <w:r w:rsidR="00584A73" w:rsidRPr="00584A73">
        <w:rPr>
          <w:noProof/>
          <w:sz w:val="24"/>
          <w:szCs w:val="24"/>
        </w:rPr>
        <w:t>(1)</w:t>
      </w:r>
      <w:r w:rsidR="004F27B0">
        <w:rPr>
          <w:sz w:val="24"/>
          <w:szCs w:val="24"/>
        </w:rPr>
        <w:fldChar w:fldCharType="end"/>
      </w:r>
      <w:r w:rsidR="00E50804" w:rsidRPr="00BC0206">
        <w:rPr>
          <w:sz w:val="24"/>
          <w:szCs w:val="24"/>
        </w:rPr>
        <w:t xml:space="preserve">. </w:t>
      </w:r>
      <w:r w:rsidR="00C7602E">
        <w:rPr>
          <w:sz w:val="24"/>
          <w:szCs w:val="24"/>
        </w:rPr>
        <w:t xml:space="preserve"> </w:t>
      </w:r>
      <w:r w:rsidR="00924538" w:rsidRPr="00BC0206">
        <w:rPr>
          <w:sz w:val="24"/>
          <w:szCs w:val="24"/>
        </w:rPr>
        <w:t>Sudden cardiac death (SCD)</w:t>
      </w:r>
      <w:r w:rsidR="00C71112">
        <w:rPr>
          <w:sz w:val="24"/>
          <w:szCs w:val="24"/>
        </w:rPr>
        <w:t xml:space="preserve"> is </w:t>
      </w:r>
      <w:r w:rsidR="00573918">
        <w:rPr>
          <w:sz w:val="24"/>
          <w:szCs w:val="24"/>
        </w:rPr>
        <w:t xml:space="preserve">the most </w:t>
      </w:r>
      <w:r w:rsidR="00C71112">
        <w:rPr>
          <w:sz w:val="24"/>
          <w:szCs w:val="24"/>
        </w:rPr>
        <w:t xml:space="preserve"> feared complication particularly among individuals in the second and third decade</w:t>
      </w:r>
      <w:r w:rsidR="007518BA">
        <w:rPr>
          <w:sz w:val="24"/>
          <w:szCs w:val="24"/>
        </w:rPr>
        <w:t xml:space="preserve"> of life</w:t>
      </w:r>
      <w:r w:rsidR="00C71112">
        <w:rPr>
          <w:sz w:val="24"/>
          <w:szCs w:val="24"/>
        </w:rPr>
        <w:t xml:space="preserve"> and</w:t>
      </w:r>
      <w:r w:rsidR="00F02E68" w:rsidRPr="00BC0206">
        <w:rPr>
          <w:sz w:val="24"/>
          <w:szCs w:val="24"/>
        </w:rPr>
        <w:t xml:space="preserve"> </w:t>
      </w:r>
      <w:r w:rsidR="00C71112">
        <w:rPr>
          <w:sz w:val="24"/>
          <w:szCs w:val="24"/>
        </w:rPr>
        <w:t>s</w:t>
      </w:r>
      <w:r w:rsidR="000C482C">
        <w:rPr>
          <w:sz w:val="24"/>
          <w:szCs w:val="24"/>
        </w:rPr>
        <w:t>everal</w:t>
      </w:r>
      <w:r w:rsidR="00E50804" w:rsidRPr="00BC0206">
        <w:rPr>
          <w:sz w:val="24"/>
          <w:szCs w:val="24"/>
        </w:rPr>
        <w:t xml:space="preserve"> clinical predictors are used </w:t>
      </w:r>
      <w:r w:rsidR="000C482C">
        <w:rPr>
          <w:sz w:val="24"/>
          <w:szCs w:val="24"/>
        </w:rPr>
        <w:t xml:space="preserve"> to </w:t>
      </w:r>
      <w:r w:rsidR="005021D6">
        <w:rPr>
          <w:sz w:val="24"/>
          <w:szCs w:val="24"/>
        </w:rPr>
        <w:t>identify</w:t>
      </w:r>
      <w:r w:rsidR="00570A47">
        <w:rPr>
          <w:sz w:val="24"/>
          <w:szCs w:val="24"/>
        </w:rPr>
        <w:t xml:space="preserve"> </w:t>
      </w:r>
      <w:r w:rsidR="00C71112">
        <w:rPr>
          <w:sz w:val="24"/>
          <w:szCs w:val="24"/>
        </w:rPr>
        <w:t xml:space="preserve">high risk </w:t>
      </w:r>
      <w:r w:rsidR="000C482C">
        <w:rPr>
          <w:sz w:val="24"/>
          <w:szCs w:val="24"/>
        </w:rPr>
        <w:t>patient</w:t>
      </w:r>
      <w:r w:rsidR="00570A47">
        <w:rPr>
          <w:sz w:val="24"/>
          <w:szCs w:val="24"/>
        </w:rPr>
        <w:t>s</w:t>
      </w:r>
      <w:r w:rsidR="000C482C">
        <w:rPr>
          <w:sz w:val="24"/>
          <w:szCs w:val="24"/>
        </w:rPr>
        <w:t xml:space="preserve"> </w:t>
      </w:r>
      <w:r w:rsidR="00C71112">
        <w:rPr>
          <w:sz w:val="24"/>
          <w:szCs w:val="24"/>
        </w:rPr>
        <w:t xml:space="preserve">who </w:t>
      </w:r>
      <w:r w:rsidR="000C482C">
        <w:rPr>
          <w:sz w:val="24"/>
          <w:szCs w:val="24"/>
        </w:rPr>
        <w:t>may benefit from an implantable cardioverter defibrillator (ICD)</w:t>
      </w:r>
      <w:r w:rsidR="004F27B0">
        <w:rPr>
          <w:sz w:val="24"/>
          <w:szCs w:val="24"/>
        </w:rPr>
        <w:fldChar w:fldCharType="begin" w:fldLock="1"/>
      </w:r>
      <w:r w:rsidR="007B471E">
        <w:rPr>
          <w:sz w:val="24"/>
          <w:szCs w:val="24"/>
        </w:rPr>
        <w:instrText>ADDIN CSL_CITATION { "citationItems" : [ { "id" : "ITEM-1", "itemData" : { "DOI" : "10.1093/eurheartj/ehu284", "ISSN" : "1522-9645", "PMID" : "25173338", "author" : [ { "dropping-particle" : "", "family" : "Authors/Task Force members", "given" : "", "non-dropping-particle" : "", "parse-names" : false, "suffix" : "" }, { "dropping-particle" : "", "family" : "Elliott", "given" : "Perry M", "non-dropping-particle" : "", "parse-names" : false, "suffix" : "" }, { "dropping-particle" : "", "family" : "Anastasakis", "given" : "Aris", "non-dropping-particle" : "", "parse-names" : false, "suffix" : "" }, { "dropping-particle" : "", "family" : "Borger", "given" : "Michael A", "non-dropping-particle" : "", "parse-names" : false, "suffix" : "" }, { "dropping-particle" : "", "family" : "Borggrefe", "given" : "Martin", "non-dropping-particle" : "", "parse-names" : false, "suffix" : "" }, { "dropping-particle" : "", "family" : "Cecchi", "given" : "Franco", "non-dropping-particle" : "", "parse-names" : false, "suffix" : "" }, { "dropping-particle" : "", "family" : "Charron", "given" : "Philippe", "non-dropping-particle" : "", "parse-names" : false, "suffix" : "" }, { "dropping-particle" : "", "family" : "Hagege", "given" : "Albert Alain", "non-dropping-particle" : "", "parse-names" : false, "suffix" : "" }, { "dropping-particle" : "", "family" : "Lafont", "given" : "Antoine", "non-dropping-particle" : "", "parse-names" : false, "suffix" : "" }, { "dropping-particle" : "", "family" : "Limongelli", "given" : "Giuseppe", "non-dropping-particle" : "", "parse-names" : false, "suffix" : "" }, { "dropping-particle" : "", "family" : "Mahrholdt", "given" : "Heiko", "non-dropping-particle" : "", "parse-names" : false, "suffix" : "" }, { "dropping-particle" : "", "family" : "McKenna", "given" : "William J", "non-dropping-particle" : "", "parse-names" : false, "suffix" : "" }, { "dropping-particle" : "", "family" : "Mogensen", "given" : "Jens", "non-dropping-particle" : "", "parse-names" : false, "suffix" : "" }, { "dropping-particle" : "", "family" : "Nihoyannopoulos", "given" : "Petros", "non-dropping-particle" : "", "parse-names" : false, "suffix" : "" }, { "dropping-particle" : "", "family" : "Nistri", "given" : "Stefano", "non-dropping-particle" : "", "parse-names" : false, "suffix" : "" }, { "dropping-particle" : "", "family" : "Pieper", "given" : "Petronella G", "non-dropping-particle" : "", "parse-names" : false, "suffix" : "" }, { "dropping-particle" : "", "family" : "Pieske", "given" : "Burkert", "non-dropping-particle" : "", "parse-names" : false, "suffix" : "" }, { "dropping-particle" : "", "family" : "Rapezzi", "given" : "Claudio", "non-dropping-particle" : "", "parse-names" : false, "suffix" : "" }, { "dropping-particle" : "", "family" : "Rutten", "given" : "Frans H", "non-dropping-particle" : "", "parse-names" : false, "suffix" : "" }, { "dropping-particle" : "", "family" : "Tillmanns", "given" : "Christoph", "non-dropping-particle" : "", "parse-names" : false, "suffix" : "" }, { "dropping-particle" : "", "family" : "Watkins", "given" : "Hugh", "non-dropping-particle" : "", "parse-names" : false, "suffix" : "" } ], "container-title" : "European heart journal", "id" : "ITEM-1", "issue" : "39", "issued" : { "date-parts" : [ [ "2014", "10", "14" ] ] }, "page" : "2733-79", "title" : "2014 ESC Guidelines on diagnosis and management of hypertrophic cardiomyopathy: the Task Force for the Diagnosis and Management of Hypertrophic Cardiomyopathy of the European Society of Cardiology (ESC).", "type" : "article-journal", "volume" : "35" }, "uris" : [ "http://www.mendeley.com/documents/?uuid=fc01b526-ee8b-4e6c-a198-9595ccd01945" ] } ], "mendeley" : { "formattedCitation" : "(2)", "plainTextFormattedCitation" : "(2)", "previouslyFormattedCitation" : "(2)" }, "properties" : { "noteIndex" : 0 }, "schema" : "https://github.com/citation-style-language/schema/raw/master/csl-citation.json" }</w:instrText>
      </w:r>
      <w:r w:rsidR="004F27B0">
        <w:rPr>
          <w:sz w:val="24"/>
          <w:szCs w:val="24"/>
        </w:rPr>
        <w:fldChar w:fldCharType="separate"/>
      </w:r>
      <w:r w:rsidR="00584A73" w:rsidRPr="00584A73">
        <w:rPr>
          <w:noProof/>
          <w:sz w:val="24"/>
          <w:szCs w:val="24"/>
        </w:rPr>
        <w:t>(2)</w:t>
      </w:r>
      <w:r w:rsidR="004F27B0">
        <w:rPr>
          <w:sz w:val="24"/>
          <w:szCs w:val="24"/>
        </w:rPr>
        <w:fldChar w:fldCharType="end"/>
      </w:r>
      <w:r w:rsidR="004D6A32">
        <w:rPr>
          <w:sz w:val="24"/>
          <w:szCs w:val="24"/>
        </w:rPr>
        <w:t xml:space="preserve">. </w:t>
      </w:r>
      <w:r w:rsidR="007A72E5">
        <w:rPr>
          <w:sz w:val="24"/>
          <w:szCs w:val="24"/>
        </w:rPr>
        <w:t xml:space="preserve">Unfortunately, </w:t>
      </w:r>
      <w:r w:rsidR="00F46D9B" w:rsidRPr="00BC0206">
        <w:rPr>
          <w:sz w:val="24"/>
          <w:szCs w:val="24"/>
        </w:rPr>
        <w:t>SCD may be the first manifestation of the disease in apparently healthy</w:t>
      </w:r>
      <w:r w:rsidR="00C71112">
        <w:rPr>
          <w:sz w:val="24"/>
          <w:szCs w:val="24"/>
        </w:rPr>
        <w:t xml:space="preserve"> and asymptomatic</w:t>
      </w:r>
      <w:r w:rsidR="00F46D9B" w:rsidRPr="00BC0206">
        <w:rPr>
          <w:sz w:val="24"/>
          <w:szCs w:val="24"/>
        </w:rPr>
        <w:t xml:space="preserve"> individual</w:t>
      </w:r>
      <w:r w:rsidR="002E1D46" w:rsidRPr="00BC0206">
        <w:rPr>
          <w:sz w:val="24"/>
          <w:szCs w:val="24"/>
        </w:rPr>
        <w:t>s</w:t>
      </w:r>
      <w:r w:rsidR="00F45DDD">
        <w:rPr>
          <w:sz w:val="24"/>
          <w:szCs w:val="24"/>
        </w:rPr>
        <w:t xml:space="preserve"> including athletes</w:t>
      </w:r>
      <w:r w:rsidR="00C71112">
        <w:rPr>
          <w:sz w:val="24"/>
          <w:szCs w:val="24"/>
        </w:rPr>
        <w:t xml:space="preserve">. </w:t>
      </w:r>
      <w:r w:rsidR="004D6A32">
        <w:rPr>
          <w:sz w:val="24"/>
          <w:szCs w:val="24"/>
        </w:rPr>
        <w:t xml:space="preserve"> </w:t>
      </w:r>
    </w:p>
    <w:p w14:paraId="768EAC71" w14:textId="499E39A2" w:rsidR="00F46D9B" w:rsidRPr="00BC0206" w:rsidRDefault="005F1DE4" w:rsidP="00F46D9B">
      <w:pPr>
        <w:spacing w:line="480" w:lineRule="auto"/>
        <w:rPr>
          <w:sz w:val="24"/>
          <w:szCs w:val="24"/>
        </w:rPr>
      </w:pPr>
      <w:bookmarkStart w:id="1" w:name="_Hlk527899633"/>
      <w:r w:rsidRPr="00542E5A">
        <w:rPr>
          <w:rFonts w:ascii="Calibri" w:hAnsi="Calibri" w:cs="Calibri"/>
          <w:color w:val="000000"/>
          <w:sz w:val="24"/>
          <w:szCs w:val="24"/>
          <w:shd w:val="clear" w:color="auto" w:fill="FFFFFF"/>
        </w:rPr>
        <w:t>The aim of the study was to report t</w:t>
      </w:r>
      <w:r>
        <w:rPr>
          <w:rFonts w:ascii="Calibri" w:hAnsi="Calibri" w:cs="Calibri"/>
          <w:color w:val="000000"/>
          <w:sz w:val="24"/>
          <w:szCs w:val="24"/>
          <w:shd w:val="clear" w:color="auto" w:fill="FFFFFF"/>
        </w:rPr>
        <w:t>he</w:t>
      </w:r>
      <w:r w:rsidRPr="00542E5A">
        <w:rPr>
          <w:rFonts w:ascii="Calibri" w:hAnsi="Calibri" w:cs="Calibri"/>
          <w:color w:val="000000"/>
          <w:sz w:val="24"/>
          <w:szCs w:val="24"/>
          <w:shd w:val="clear" w:color="auto" w:fill="FFFFFF"/>
        </w:rPr>
        <w:t xml:space="preserve"> characteristics and circumstances of death in a large cohort of </w:t>
      </w:r>
      <w:r>
        <w:rPr>
          <w:rFonts w:ascii="Calibri" w:hAnsi="Calibri" w:cs="Calibri"/>
          <w:color w:val="000000"/>
          <w:sz w:val="24"/>
          <w:szCs w:val="24"/>
          <w:shd w:val="clear" w:color="auto" w:fill="FFFFFF"/>
        </w:rPr>
        <w:t xml:space="preserve">decedents of </w:t>
      </w:r>
      <w:r w:rsidR="00573918">
        <w:rPr>
          <w:rFonts w:ascii="Calibri" w:hAnsi="Calibri" w:cs="Calibri"/>
          <w:color w:val="000000"/>
          <w:sz w:val="24"/>
          <w:szCs w:val="24"/>
          <w:shd w:val="clear" w:color="auto" w:fill="FFFFFF"/>
        </w:rPr>
        <w:t>SCD</w:t>
      </w:r>
      <w:r>
        <w:rPr>
          <w:rFonts w:ascii="Calibri" w:hAnsi="Calibri" w:cs="Calibri"/>
          <w:color w:val="000000"/>
          <w:sz w:val="24"/>
          <w:szCs w:val="24"/>
          <w:shd w:val="clear" w:color="auto" w:fill="FFFFFF"/>
        </w:rPr>
        <w:t xml:space="preserve"> with a diagnosis of </w:t>
      </w:r>
      <w:r w:rsidR="00A1255D">
        <w:rPr>
          <w:sz w:val="24"/>
          <w:szCs w:val="24"/>
        </w:rPr>
        <w:t xml:space="preserve"> </w:t>
      </w:r>
      <w:r w:rsidR="00FC00AC">
        <w:rPr>
          <w:sz w:val="24"/>
          <w:szCs w:val="24"/>
        </w:rPr>
        <w:t xml:space="preserve">HCM </w:t>
      </w:r>
      <w:r>
        <w:rPr>
          <w:sz w:val="24"/>
          <w:szCs w:val="24"/>
        </w:rPr>
        <w:t>at autopsy</w:t>
      </w:r>
      <w:r w:rsidR="00F45DDD">
        <w:rPr>
          <w:sz w:val="24"/>
          <w:szCs w:val="24"/>
        </w:rPr>
        <w:t xml:space="preserve">. </w:t>
      </w:r>
    </w:p>
    <w:bookmarkEnd w:id="1"/>
    <w:p w14:paraId="2E1F01A4" w14:textId="77777777" w:rsidR="00F46D9B" w:rsidRPr="00BC0206" w:rsidRDefault="00F46D9B" w:rsidP="00E50804">
      <w:pPr>
        <w:spacing w:line="480" w:lineRule="auto"/>
        <w:rPr>
          <w:sz w:val="24"/>
          <w:szCs w:val="24"/>
        </w:rPr>
      </w:pPr>
    </w:p>
    <w:p w14:paraId="2A05D3D8" w14:textId="15452F3D" w:rsidR="002E1D46" w:rsidRPr="00BC0206" w:rsidRDefault="000F2E5E" w:rsidP="00E50804">
      <w:pPr>
        <w:spacing w:line="480" w:lineRule="auto"/>
        <w:rPr>
          <w:sz w:val="24"/>
          <w:szCs w:val="24"/>
        </w:rPr>
      </w:pPr>
      <w:r w:rsidRPr="00BC0206">
        <w:rPr>
          <w:sz w:val="24"/>
          <w:szCs w:val="24"/>
          <w:lang w:val="en-US"/>
        </w:rPr>
        <w:t>We reviewed a database of 5100 consecutive cases of SCD referred to our</w:t>
      </w:r>
      <w:r w:rsidR="00034B97" w:rsidRPr="00BC0206">
        <w:rPr>
          <w:sz w:val="24"/>
          <w:szCs w:val="24"/>
          <w:lang w:val="en-US"/>
        </w:rPr>
        <w:t xml:space="preserve"> specialist</w:t>
      </w:r>
      <w:r w:rsidRPr="00BC0206">
        <w:rPr>
          <w:sz w:val="24"/>
          <w:szCs w:val="24"/>
          <w:lang w:val="en-US"/>
        </w:rPr>
        <w:t xml:space="preserve"> </w:t>
      </w:r>
      <w:r w:rsidRPr="00BC0206">
        <w:rPr>
          <w:sz w:val="24"/>
          <w:szCs w:val="24"/>
        </w:rPr>
        <w:t>cardiac pathology centre</w:t>
      </w:r>
      <w:r w:rsidRPr="00BC0206">
        <w:rPr>
          <w:sz w:val="24"/>
          <w:szCs w:val="24"/>
          <w:lang w:val="en-US"/>
        </w:rPr>
        <w:t xml:space="preserve"> between</w:t>
      </w:r>
      <w:r w:rsidR="0054696C">
        <w:rPr>
          <w:sz w:val="24"/>
          <w:szCs w:val="24"/>
          <w:lang w:val="en-US"/>
        </w:rPr>
        <w:t xml:space="preserve"> </w:t>
      </w:r>
      <w:r w:rsidR="00F87C41">
        <w:rPr>
          <w:sz w:val="24"/>
          <w:szCs w:val="24"/>
          <w:lang w:val="en-US"/>
        </w:rPr>
        <w:t>J</w:t>
      </w:r>
      <w:r w:rsidR="0054696C">
        <w:rPr>
          <w:sz w:val="24"/>
          <w:szCs w:val="24"/>
          <w:lang w:val="en-US"/>
        </w:rPr>
        <w:t>anuary</w:t>
      </w:r>
      <w:r w:rsidRPr="00BC0206">
        <w:rPr>
          <w:sz w:val="24"/>
          <w:szCs w:val="24"/>
          <w:lang w:val="en-US"/>
        </w:rPr>
        <w:t xml:space="preserve"> 1994 and March 2017 and identified </w:t>
      </w:r>
      <w:r w:rsidR="00001AB1" w:rsidRPr="00BC0206">
        <w:rPr>
          <w:sz w:val="24"/>
          <w:szCs w:val="24"/>
          <w:lang w:val="en-US"/>
        </w:rPr>
        <w:t>196</w:t>
      </w:r>
      <w:r w:rsidRPr="00BC0206">
        <w:rPr>
          <w:sz w:val="24"/>
          <w:szCs w:val="24"/>
          <w:lang w:val="en-US"/>
        </w:rPr>
        <w:t xml:space="preserve"> (</w:t>
      </w:r>
      <w:r w:rsidR="00001AB1" w:rsidRPr="00BC0206">
        <w:rPr>
          <w:sz w:val="24"/>
          <w:szCs w:val="24"/>
          <w:lang w:val="en-US"/>
        </w:rPr>
        <w:t>4</w:t>
      </w:r>
      <w:r w:rsidR="00C11AF8" w:rsidRPr="00BC0206">
        <w:rPr>
          <w:sz w:val="24"/>
          <w:szCs w:val="24"/>
          <w:lang w:val="en-US"/>
        </w:rPr>
        <w:t>%) cases with</w:t>
      </w:r>
      <w:r w:rsidRPr="00BC0206">
        <w:rPr>
          <w:sz w:val="24"/>
          <w:szCs w:val="24"/>
          <w:lang w:val="en-US"/>
        </w:rPr>
        <w:t xml:space="preserve"> </w:t>
      </w:r>
      <w:r w:rsidR="00001AB1" w:rsidRPr="00BC0206">
        <w:rPr>
          <w:sz w:val="24"/>
          <w:szCs w:val="24"/>
          <w:lang w:val="en-US"/>
        </w:rPr>
        <w:t>HCM</w:t>
      </w:r>
      <w:r w:rsidRPr="00BC0206">
        <w:rPr>
          <w:sz w:val="24"/>
          <w:szCs w:val="24"/>
          <w:lang w:val="en-US"/>
        </w:rPr>
        <w:t>.</w:t>
      </w:r>
      <w:r w:rsidR="000B29C0" w:rsidRPr="00BC0206">
        <w:rPr>
          <w:sz w:val="24"/>
          <w:szCs w:val="24"/>
          <w:lang w:val="en-US"/>
        </w:rPr>
        <w:t xml:space="preserve"> </w:t>
      </w:r>
      <w:r w:rsidR="00EB668C" w:rsidRPr="00BC0206">
        <w:rPr>
          <w:sz w:val="24"/>
          <w:szCs w:val="24"/>
          <w:lang w:val="en-US"/>
        </w:rPr>
        <w:t>S</w:t>
      </w:r>
      <w:r w:rsidR="00573918">
        <w:rPr>
          <w:sz w:val="24"/>
          <w:szCs w:val="24"/>
          <w:lang w:val="en-US"/>
        </w:rPr>
        <w:t xml:space="preserve">udden cardiac death </w:t>
      </w:r>
      <w:r w:rsidR="00EB668C" w:rsidRPr="00BC0206">
        <w:rPr>
          <w:sz w:val="24"/>
          <w:szCs w:val="24"/>
          <w:lang w:val="en-US"/>
        </w:rPr>
        <w:t xml:space="preserve"> was defined as death</w:t>
      </w:r>
      <w:r w:rsidR="00EB668C">
        <w:rPr>
          <w:sz w:val="24"/>
          <w:szCs w:val="24"/>
          <w:lang w:val="en-US"/>
        </w:rPr>
        <w:t xml:space="preserve"> from a cardiovascular cause</w:t>
      </w:r>
      <w:r w:rsidR="00EB668C" w:rsidRPr="00BC0206">
        <w:rPr>
          <w:sz w:val="24"/>
          <w:szCs w:val="24"/>
          <w:lang w:val="en-US"/>
        </w:rPr>
        <w:t xml:space="preserve"> within 12 hours of apparent wellbeing. Clinical information was obtained from referring coroners </w:t>
      </w:r>
      <w:r w:rsidR="00C5159F">
        <w:rPr>
          <w:sz w:val="24"/>
          <w:szCs w:val="24"/>
          <w:lang w:val="en-US"/>
        </w:rPr>
        <w:t xml:space="preserve">who </w:t>
      </w:r>
      <w:r w:rsidR="00EB668C" w:rsidRPr="00BC0206">
        <w:rPr>
          <w:sz w:val="24"/>
          <w:szCs w:val="24"/>
          <w:lang w:val="en-US"/>
        </w:rPr>
        <w:t xml:space="preserve"> were asked to complete a questionnaire inquiring about the demographics of the deceased, past m</w:t>
      </w:r>
      <w:r w:rsidR="00584A73">
        <w:rPr>
          <w:sz w:val="24"/>
          <w:szCs w:val="24"/>
          <w:lang w:val="en-US"/>
        </w:rPr>
        <w:t xml:space="preserve">edical history, family history </w:t>
      </w:r>
      <w:r w:rsidR="00EB668C" w:rsidRPr="00BC0206">
        <w:rPr>
          <w:sz w:val="24"/>
          <w:szCs w:val="24"/>
          <w:lang w:val="en-US"/>
        </w:rPr>
        <w:t xml:space="preserve">and circumstances of death. </w:t>
      </w:r>
      <w:r w:rsidR="002E1D46" w:rsidRPr="00BC0206">
        <w:rPr>
          <w:sz w:val="24"/>
          <w:szCs w:val="24"/>
          <w:lang w:val="en-US"/>
        </w:rPr>
        <w:t xml:space="preserve">All </w:t>
      </w:r>
      <w:r w:rsidR="009A1659">
        <w:rPr>
          <w:sz w:val="24"/>
          <w:szCs w:val="24"/>
          <w:lang w:val="en-US"/>
        </w:rPr>
        <w:t>cases</w:t>
      </w:r>
      <w:r w:rsidR="002E1D46" w:rsidRPr="00BC0206">
        <w:rPr>
          <w:sz w:val="24"/>
          <w:szCs w:val="24"/>
          <w:lang w:val="en-US"/>
        </w:rPr>
        <w:t xml:space="preserve"> underwent detailed autopsy evaluation of the heart</w:t>
      </w:r>
      <w:r w:rsidR="00C5159F">
        <w:rPr>
          <w:sz w:val="24"/>
          <w:szCs w:val="24"/>
          <w:lang w:val="en-US"/>
        </w:rPr>
        <w:t>,</w:t>
      </w:r>
      <w:r w:rsidR="002E1D46" w:rsidRPr="00BC0206">
        <w:rPr>
          <w:sz w:val="24"/>
          <w:szCs w:val="24"/>
          <w:lang w:val="en-US"/>
        </w:rPr>
        <w:t xml:space="preserve"> </w:t>
      </w:r>
      <w:r w:rsidR="00C5159F" w:rsidRPr="00BC0206">
        <w:rPr>
          <w:sz w:val="24"/>
          <w:szCs w:val="24"/>
          <w:lang w:val="en-US"/>
        </w:rPr>
        <w:t>including histological analysis</w:t>
      </w:r>
      <w:r w:rsidR="00C5159F">
        <w:rPr>
          <w:sz w:val="24"/>
          <w:szCs w:val="24"/>
          <w:lang w:val="en-US"/>
        </w:rPr>
        <w:t>,</w:t>
      </w:r>
      <w:r w:rsidR="00C5159F" w:rsidRPr="00BC0206">
        <w:rPr>
          <w:sz w:val="24"/>
          <w:szCs w:val="24"/>
          <w:lang w:val="en-US"/>
        </w:rPr>
        <w:t xml:space="preserve"> </w:t>
      </w:r>
      <w:r w:rsidR="002E1D46" w:rsidRPr="00BC0206">
        <w:rPr>
          <w:sz w:val="24"/>
          <w:szCs w:val="24"/>
          <w:lang w:val="en-US"/>
        </w:rPr>
        <w:t>by expert cardiac pathologist</w:t>
      </w:r>
      <w:r w:rsidR="00557EB3">
        <w:rPr>
          <w:sz w:val="24"/>
          <w:szCs w:val="24"/>
          <w:lang w:val="en-US"/>
        </w:rPr>
        <w:t>s</w:t>
      </w:r>
      <w:r w:rsidR="002E1D46" w:rsidRPr="00BC0206">
        <w:rPr>
          <w:sz w:val="24"/>
          <w:szCs w:val="24"/>
          <w:lang w:val="en-US"/>
        </w:rPr>
        <w:t>. The heart weight was recorded in grams and ventricular wall thickness and internal cavity dimensions were measured at mid-ventricular level. A minimum of 10 blocks of tissue were taken for histological analysis as reported previously</w:t>
      </w:r>
      <w:r w:rsidR="00F56857">
        <w:rPr>
          <w:sz w:val="24"/>
          <w:szCs w:val="24"/>
          <w:lang w:val="en-US"/>
        </w:rPr>
        <w:t xml:space="preserve"> </w:t>
      </w:r>
      <w:r w:rsidR="004F27B0">
        <w:rPr>
          <w:sz w:val="24"/>
          <w:szCs w:val="24"/>
          <w:lang w:val="en-US"/>
        </w:rPr>
        <w:fldChar w:fldCharType="begin" w:fldLock="1"/>
      </w:r>
      <w:r w:rsidR="007B471E">
        <w:rPr>
          <w:sz w:val="24"/>
          <w:szCs w:val="24"/>
          <w:lang w:val="en-US"/>
        </w:rPr>
        <w:instrText>ADDIN CSL_CITATION { "citationItems" : [ { "id" : "ITEM-1", "itemData" : { "DOI" : "10.1007/s00428-017-2221-0", "ISSN" : "1432-2307", "PMID" : "28889247", "abstract" : "Although sudden cardiac death (SCD) is one of the most important modes of death in Western countries, pathologists and public health physicians have not given this problem the attention it deserves. New methods of preventing potentially fatal arrhythmias have been developed and the accurate diagnosis of the causes of SCD is now of particular importance. Pathologists are responsible for determining the precise cause and mechanism of sudden death but there is still considerable variation in the way in which they approach this increasingly complex task. The Association for European Cardiovascular Pathology has developed these guidelines, which represent the minimum standard that is required in the routine autopsy practice for the adequate investigation of SCD. The present version is an update of our original article, published 10 years ago. This is necessary because of our increased understanding of the genetics of cardiovascular diseases, the availability of new diagnostic methods, and the experience we have gained from the routine use of the original guidelines. The updated guidelines include a detailed protocol for the examination of the heart and recommendations for the selection of histological blocks and appropriate material for toxicology, microbiology, biochemistry, and molecular investigation. Our recommendations apply to university medical centers, regionals hospitals, and all healthcare professionals practicing pathology and forensic medicine. We believe that their adoption throughout Europe will improve the standards of autopsy practice, allow meaningful comparisons between different communities and regions, and permit the identification of emerging patterns of diseases causing SCD. Finally, we recommend the development of regional multidisciplinary networks of cardiologists, geneticists, and pathologists. Their role will be to facilitate the identification of index cases with a genetic basis, to screen appropriate family members, and ensure that appropriate preventive strategies are implemented.", "author" : [ { "dropping-particle" : "", "family" : "Basso", "given" : "Cristina", "non-dropping-particle" : "", "parse-names" : false, "suffix" : "" }, { "dropping-particle" : "", "family" : "Aguilera", "given" : "Beatriz", "non-dropping-particle" : "", "parse-names" : false, "suffix" : "" }, { "dropping-particle" : "", "family" : "Banner", "given" : "Jytte", "non-dropping-particle" : "", "parse-names" : false, "suffix" : "" }, { "dropping-particle" : "", "family" : "Cohle", "given" : "Stephan", "non-dropping-particle" : "", "parse-names" : false, "suffix" : "" }, { "dropping-particle" : "", "family" : "D'Amati", "given" : "Giulia", "non-dropping-particle" : "", "parse-names" : false, "suffix" : "" }, { "dropping-particle" : "", "family" : "Gouveia", "given" : "Rosa Henriques", "non-dropping-particle" : "de", "parse-names" : false, "suffix" : "" }, { "dropping-particle" : "", "family" : "Gioia", "given" : "Cira", "non-dropping-particle" : "di", "parse-names" : false, "suffix" : "" }, { "dropping-particle" : "", "family" : "Fabre", "given" : "Aurelie", "non-dropping-particle" : "", "parse-names" : false, "suffix" : "" }, { "dropping-particle" : "", "family" : "Gallagher", "given" : "Patrick J", "non-dropping-particle" : "", "parse-names" : false, "suffix" : "" }, { "dropping-particle" : "", "family" : "Leone", "given" : "Ornella", "non-dropping-particle" : "", "parse-names" : false, "suffix" : "" }, { "dropping-particle" : "", "family" : "Lucena", "given" : "Joaquin", "non-dropping-particle" : "", "parse-names" : false, "suffix" : "" }, { "dropping-particle" : "", "family" : "Mitrofanova", "given" : "Lubov", "non-dropping-particle" : "", "parse-names" : false, "suffix" : "" }, { "dropping-particle" : "", "family" : "Molina", "given" : "Pilar", "non-dropping-particle" : "", "parse-names" : false, "suffix" : "" }, { "dropping-particle" : "", "family" : "Parsons", "given" : "Sarah", "non-dropping-particle" : "", "parse-names" : false, "suffix" : "" }, { "dropping-particle" : "", "family" : "Rizzo", "given" : "Stefania", "non-dropping-particle" : "", "parse-names" : false, "suffix" : "" }, { "dropping-particle" : "", "family" : "Sheppard", "given" : "Mary N", "non-dropping-particle" : "", "parse-names" : false, "suffix" : "" }, { "dropping-particle" : "", "family" : "Mier", "given" : "Maria Paz Su\u00e1rez", "non-dropping-particle" : "", "parse-names" : false, "suffix" : "" }, { "dropping-particle" : "", "family" : "Kim Suvarna", "given" : "S", "non-dropping-particle" : "", "parse-names" : false, "suffix" : "" }, { "dropping-particle" : "", "family" : "Thiene", "given" : "Gaetano", "non-dropping-particle" : "", "parse-names" : false, "suffix" : "" }, { "dropping-particle" : "", "family" : "Wal", "given" : "Allard", "non-dropping-particle" : "van der", "parse-names" : false, "suffix" : "" }, { "dropping-particle" : "", "family" : "Vink", "given" : "Aryan", "non-dropping-particle" : "", "parse-names" : false, "suffix" : "" }, { "dropping-particle" : "", "family" : "Michaud", "given" : "Katarzyna", "non-dropping-particle" : "", "parse-names" : false, "suffix" : "" }, { "dropping-particle" : "", "family" : "Association for European Cardiovascular Pathology", "given" : "", "non-dropping-particle" : "", "parse-names" : false, "suffix" : "" } ], "container-title" : "Virchows Archiv : an international journal of pathology", "id" : "ITEM-1", "issue" : "6", "issued" : { "date-parts" : [ [ "2017", "12" ] ] }, "page" : "691-705", "title" : "Guidelines for autopsy investigation of sudden cardiac death: 2017 update from the Association for European Cardiovascular Pathology.", "type" : "article-journal", "volume" : "471" }, "uris" : [ "http://www.mendeley.com/documents/?uuid=87d192da-e61f-4462-8754-207611ed02ad" ] } ], "mendeley" : { "formattedCitation" : "(3)", "plainTextFormattedCitation" : "(3)", "previouslyFormattedCitation" : "(3)" }, "properties" : { "noteIndex" : 0 }, "schema" : "https://github.com/citation-style-language/schema/raw/master/csl-citation.json" }</w:instrText>
      </w:r>
      <w:r w:rsidR="004F27B0">
        <w:rPr>
          <w:sz w:val="24"/>
          <w:szCs w:val="24"/>
          <w:lang w:val="en-US"/>
        </w:rPr>
        <w:fldChar w:fldCharType="separate"/>
      </w:r>
      <w:r w:rsidR="00584A73" w:rsidRPr="00584A73">
        <w:rPr>
          <w:noProof/>
          <w:sz w:val="24"/>
          <w:szCs w:val="24"/>
          <w:lang w:val="en-US"/>
        </w:rPr>
        <w:t>(3)</w:t>
      </w:r>
      <w:r w:rsidR="004F27B0">
        <w:rPr>
          <w:sz w:val="24"/>
          <w:szCs w:val="24"/>
          <w:lang w:val="en-US"/>
        </w:rPr>
        <w:fldChar w:fldCharType="end"/>
      </w:r>
      <w:r w:rsidR="002E1D46" w:rsidRPr="00BC0206">
        <w:rPr>
          <w:sz w:val="24"/>
          <w:szCs w:val="24"/>
          <w:lang w:val="en-US"/>
        </w:rPr>
        <w:t>.</w:t>
      </w:r>
      <w:r w:rsidR="00075D07">
        <w:rPr>
          <w:sz w:val="24"/>
          <w:szCs w:val="24"/>
          <w:lang w:val="en-US"/>
        </w:rPr>
        <w:t xml:space="preserve"> </w:t>
      </w:r>
      <w:r w:rsidR="002E1D46" w:rsidRPr="00BC0206">
        <w:rPr>
          <w:sz w:val="24"/>
          <w:szCs w:val="24"/>
          <w:lang w:val="en-US"/>
        </w:rPr>
        <w:t>Results are expressed as mean ± standard deviation (SD) for continuous variables or as number of cases and percentage for categorical variables.</w:t>
      </w:r>
    </w:p>
    <w:p w14:paraId="0B9DCFBB" w14:textId="036CABC6" w:rsidR="007976A1" w:rsidRPr="00BC0206" w:rsidRDefault="00F56857" w:rsidP="00E50804">
      <w:pPr>
        <w:spacing w:line="480" w:lineRule="auto"/>
        <w:rPr>
          <w:sz w:val="24"/>
          <w:szCs w:val="24"/>
          <w:lang w:val="en-US"/>
        </w:rPr>
      </w:pPr>
      <w:r>
        <w:rPr>
          <w:bCs/>
          <w:sz w:val="24"/>
          <w:szCs w:val="24"/>
        </w:rPr>
        <w:lastRenderedPageBreak/>
        <w:t>Sudden cardiac death wa</w:t>
      </w:r>
      <w:r w:rsidRPr="00BC0206">
        <w:rPr>
          <w:bCs/>
          <w:sz w:val="24"/>
          <w:szCs w:val="24"/>
        </w:rPr>
        <w:t xml:space="preserve">s the first manifestation of </w:t>
      </w:r>
      <w:r>
        <w:rPr>
          <w:bCs/>
          <w:sz w:val="24"/>
          <w:szCs w:val="24"/>
        </w:rPr>
        <w:t xml:space="preserve">HCM in the majority (78%) of cases. </w:t>
      </w:r>
      <w:r w:rsidR="002E1D46" w:rsidRPr="00BC0206">
        <w:rPr>
          <w:sz w:val="24"/>
          <w:szCs w:val="24"/>
          <w:lang w:val="en-US"/>
        </w:rPr>
        <w:t xml:space="preserve">The majority of </w:t>
      </w:r>
      <w:r w:rsidR="00FC0B12">
        <w:rPr>
          <w:sz w:val="24"/>
          <w:szCs w:val="24"/>
          <w:lang w:val="en-US"/>
        </w:rPr>
        <w:t>decedents</w:t>
      </w:r>
      <w:r w:rsidR="002E1D46" w:rsidRPr="00BC0206">
        <w:rPr>
          <w:sz w:val="24"/>
          <w:szCs w:val="24"/>
          <w:lang w:val="en-US"/>
        </w:rPr>
        <w:t xml:space="preserve"> were m</w:t>
      </w:r>
      <w:r w:rsidR="00703662">
        <w:rPr>
          <w:sz w:val="24"/>
          <w:szCs w:val="24"/>
          <w:lang w:val="en-US"/>
        </w:rPr>
        <w:t>ale</w:t>
      </w:r>
      <w:r w:rsidR="002E1D46" w:rsidRPr="00BC0206">
        <w:rPr>
          <w:sz w:val="24"/>
          <w:szCs w:val="24"/>
          <w:lang w:val="en-US"/>
        </w:rPr>
        <w:t xml:space="preserve"> (n=143, 73%)</w:t>
      </w:r>
      <w:r w:rsidR="00AB76DD">
        <w:rPr>
          <w:sz w:val="24"/>
          <w:szCs w:val="24"/>
          <w:lang w:val="en-US"/>
        </w:rPr>
        <w:t>. T</w:t>
      </w:r>
      <w:r w:rsidR="002E1D46" w:rsidRPr="00BC0206">
        <w:rPr>
          <w:sz w:val="24"/>
          <w:szCs w:val="24"/>
          <w:lang w:val="en-US"/>
        </w:rPr>
        <w:t xml:space="preserve">he mean age at death was </w:t>
      </w:r>
      <w:r w:rsidR="00D22589">
        <w:rPr>
          <w:sz w:val="24"/>
          <w:szCs w:val="24"/>
          <w:lang w:val="en-US"/>
        </w:rPr>
        <w:t>43</w:t>
      </w:r>
      <w:r w:rsidR="007976A1" w:rsidRPr="00BC0206">
        <w:rPr>
          <w:sz w:val="24"/>
          <w:szCs w:val="24"/>
          <w:lang w:val="en-US"/>
        </w:rPr>
        <w:t>±</w:t>
      </w:r>
      <w:r w:rsidR="00D22589">
        <w:rPr>
          <w:sz w:val="24"/>
          <w:szCs w:val="24"/>
          <w:lang w:val="en-US"/>
        </w:rPr>
        <w:t>18</w:t>
      </w:r>
      <w:r w:rsidR="002E1D46" w:rsidRPr="00BC0206">
        <w:rPr>
          <w:sz w:val="24"/>
          <w:szCs w:val="24"/>
          <w:lang w:val="en-US"/>
        </w:rPr>
        <w:t xml:space="preserve"> years</w:t>
      </w:r>
      <w:r w:rsidR="00AB76DD">
        <w:rPr>
          <w:sz w:val="24"/>
          <w:szCs w:val="24"/>
          <w:lang w:val="en-US"/>
        </w:rPr>
        <w:t xml:space="preserve"> and</w:t>
      </w:r>
      <w:r w:rsidR="007976A1" w:rsidRPr="00BC0206">
        <w:rPr>
          <w:sz w:val="24"/>
          <w:szCs w:val="24"/>
          <w:lang w:val="en-US"/>
        </w:rPr>
        <w:t xml:space="preserve"> 20 (10%) </w:t>
      </w:r>
      <w:r w:rsidR="00C5159F">
        <w:rPr>
          <w:sz w:val="24"/>
          <w:szCs w:val="24"/>
          <w:lang w:val="en-US"/>
        </w:rPr>
        <w:t xml:space="preserve">individuals </w:t>
      </w:r>
      <w:r w:rsidR="007976A1" w:rsidRPr="00BC0206">
        <w:rPr>
          <w:sz w:val="24"/>
          <w:szCs w:val="24"/>
          <w:lang w:val="en-US"/>
        </w:rPr>
        <w:t xml:space="preserve"> d</w:t>
      </w:r>
      <w:r w:rsidR="006E1AF4">
        <w:rPr>
          <w:sz w:val="24"/>
          <w:szCs w:val="24"/>
          <w:lang w:val="en-US"/>
        </w:rPr>
        <w:t>ied suddenly</w:t>
      </w:r>
      <w:r w:rsidR="007976A1" w:rsidRPr="00BC0206">
        <w:rPr>
          <w:sz w:val="24"/>
          <w:szCs w:val="24"/>
          <w:lang w:val="en-US"/>
        </w:rPr>
        <w:t xml:space="preserve"> </w:t>
      </w:r>
      <w:r w:rsidR="00FC0B12">
        <w:rPr>
          <w:sz w:val="24"/>
          <w:szCs w:val="24"/>
          <w:lang w:val="en-US"/>
        </w:rPr>
        <w:t xml:space="preserve">aged above </w:t>
      </w:r>
      <w:r w:rsidR="007976A1" w:rsidRPr="00BC0206">
        <w:rPr>
          <w:sz w:val="24"/>
          <w:szCs w:val="24"/>
          <w:lang w:val="en-US"/>
        </w:rPr>
        <w:t>60 years</w:t>
      </w:r>
      <w:r w:rsidR="00C5159F">
        <w:rPr>
          <w:sz w:val="24"/>
          <w:szCs w:val="24"/>
          <w:lang w:val="en-US"/>
        </w:rPr>
        <w:t xml:space="preserve"> old</w:t>
      </w:r>
      <w:r w:rsidR="006A7FC9">
        <w:rPr>
          <w:sz w:val="24"/>
          <w:szCs w:val="24"/>
          <w:lang w:val="en-US"/>
        </w:rPr>
        <w:t xml:space="preserve"> (Figure 1)</w:t>
      </w:r>
      <w:r w:rsidR="007976A1" w:rsidRPr="00BC0206">
        <w:rPr>
          <w:sz w:val="24"/>
          <w:szCs w:val="24"/>
          <w:lang w:val="en-US"/>
        </w:rPr>
        <w:t>.</w:t>
      </w:r>
    </w:p>
    <w:p w14:paraId="57365106" w14:textId="3282760C" w:rsidR="00BC0206" w:rsidRPr="00BC0206" w:rsidRDefault="00703662" w:rsidP="00E50804">
      <w:pPr>
        <w:spacing w:line="480" w:lineRule="auto"/>
        <w:rPr>
          <w:sz w:val="24"/>
          <w:szCs w:val="24"/>
        </w:rPr>
      </w:pPr>
      <w:r>
        <w:rPr>
          <w:sz w:val="24"/>
          <w:szCs w:val="24"/>
          <w:lang w:val="en-US"/>
        </w:rPr>
        <w:t xml:space="preserve">Cardiac symptoms </w:t>
      </w:r>
      <w:r w:rsidR="00547259">
        <w:rPr>
          <w:sz w:val="24"/>
          <w:szCs w:val="24"/>
          <w:lang w:val="en-US"/>
        </w:rPr>
        <w:t>were reported</w:t>
      </w:r>
      <w:r w:rsidR="000249A7">
        <w:rPr>
          <w:sz w:val="24"/>
          <w:szCs w:val="24"/>
          <w:lang w:val="en-US"/>
        </w:rPr>
        <w:t xml:space="preserve"> in 50 cases (26%):</w:t>
      </w:r>
      <w:r>
        <w:rPr>
          <w:sz w:val="24"/>
          <w:szCs w:val="24"/>
          <w:lang w:val="en-US"/>
        </w:rPr>
        <w:t xml:space="preserve"> chest pain (n=14, </w:t>
      </w:r>
      <w:r w:rsidR="00AB76DD">
        <w:rPr>
          <w:sz w:val="24"/>
          <w:szCs w:val="24"/>
          <w:lang w:val="en-US"/>
        </w:rPr>
        <w:t>7</w:t>
      </w:r>
      <w:r>
        <w:rPr>
          <w:sz w:val="24"/>
          <w:szCs w:val="24"/>
          <w:lang w:val="en-US"/>
        </w:rPr>
        <w:t>%)</w:t>
      </w:r>
      <w:r w:rsidR="00A146AF">
        <w:rPr>
          <w:sz w:val="24"/>
          <w:szCs w:val="24"/>
          <w:lang w:val="en-US"/>
        </w:rPr>
        <w:t>,</w:t>
      </w:r>
      <w:r>
        <w:rPr>
          <w:sz w:val="24"/>
          <w:szCs w:val="24"/>
          <w:lang w:val="en-US"/>
        </w:rPr>
        <w:t xml:space="preserve"> palpitation</w:t>
      </w:r>
      <w:r w:rsidR="00A146AF">
        <w:rPr>
          <w:sz w:val="24"/>
          <w:szCs w:val="24"/>
          <w:lang w:val="en-US"/>
        </w:rPr>
        <w:t>s</w:t>
      </w:r>
      <w:r>
        <w:rPr>
          <w:sz w:val="24"/>
          <w:szCs w:val="24"/>
          <w:lang w:val="en-US"/>
        </w:rPr>
        <w:t xml:space="preserve"> (n=14, </w:t>
      </w:r>
      <w:r w:rsidR="00AB76DD">
        <w:rPr>
          <w:sz w:val="24"/>
          <w:szCs w:val="24"/>
          <w:lang w:val="en-US"/>
        </w:rPr>
        <w:t>7</w:t>
      </w:r>
      <w:r>
        <w:rPr>
          <w:sz w:val="24"/>
          <w:szCs w:val="24"/>
          <w:lang w:val="en-US"/>
        </w:rPr>
        <w:t xml:space="preserve">%), dyspnea (n=10, </w:t>
      </w:r>
      <w:r w:rsidR="00AB76DD">
        <w:rPr>
          <w:sz w:val="24"/>
          <w:szCs w:val="24"/>
          <w:lang w:val="en-US"/>
        </w:rPr>
        <w:t>5</w:t>
      </w:r>
      <w:r>
        <w:rPr>
          <w:sz w:val="24"/>
          <w:szCs w:val="24"/>
          <w:lang w:val="en-US"/>
        </w:rPr>
        <w:t xml:space="preserve">%) and syncope (n=9, </w:t>
      </w:r>
      <w:r w:rsidR="00AB76DD">
        <w:rPr>
          <w:sz w:val="24"/>
          <w:szCs w:val="24"/>
          <w:lang w:val="en-US"/>
        </w:rPr>
        <w:t>5</w:t>
      </w:r>
      <w:r>
        <w:rPr>
          <w:sz w:val="24"/>
          <w:szCs w:val="24"/>
          <w:lang w:val="en-US"/>
        </w:rPr>
        <w:t xml:space="preserve">%). A pre-mortem diagnosis of HCM </w:t>
      </w:r>
      <w:r w:rsidR="00C5159F">
        <w:rPr>
          <w:sz w:val="24"/>
          <w:szCs w:val="24"/>
          <w:lang w:val="en-US"/>
        </w:rPr>
        <w:t xml:space="preserve">was known </w:t>
      </w:r>
      <w:r>
        <w:rPr>
          <w:sz w:val="24"/>
          <w:szCs w:val="24"/>
          <w:lang w:val="en-US"/>
        </w:rPr>
        <w:t xml:space="preserve"> </w:t>
      </w:r>
      <w:r w:rsidRPr="00703662">
        <w:rPr>
          <w:color w:val="000000" w:themeColor="text1"/>
          <w:sz w:val="24"/>
          <w:szCs w:val="24"/>
          <w:lang w:val="en-US"/>
        </w:rPr>
        <w:t xml:space="preserve">in 43 (22%) </w:t>
      </w:r>
      <w:r>
        <w:rPr>
          <w:sz w:val="24"/>
          <w:szCs w:val="24"/>
          <w:lang w:val="en-US"/>
        </w:rPr>
        <w:t>patients</w:t>
      </w:r>
      <w:r w:rsidR="00D37430">
        <w:rPr>
          <w:sz w:val="24"/>
          <w:szCs w:val="24"/>
          <w:lang w:val="en-US"/>
        </w:rPr>
        <w:t>, of which 15 had previous cardiac symptoms.</w:t>
      </w:r>
      <w:r w:rsidR="00547259">
        <w:rPr>
          <w:sz w:val="24"/>
          <w:szCs w:val="24"/>
          <w:lang w:val="en-US"/>
        </w:rPr>
        <w:t xml:space="preserve"> On</w:t>
      </w:r>
      <w:r w:rsidR="006E1AF4">
        <w:rPr>
          <w:sz w:val="24"/>
          <w:szCs w:val="24"/>
          <w:lang w:val="en-US"/>
        </w:rPr>
        <w:t>e</w:t>
      </w:r>
      <w:r w:rsidR="00547259">
        <w:rPr>
          <w:sz w:val="24"/>
          <w:szCs w:val="24"/>
          <w:lang w:val="en-US"/>
        </w:rPr>
        <w:t xml:space="preserve"> patient had a concomitant diagnosis of Wolff-Parkinson-White syndrome</w:t>
      </w:r>
      <w:r w:rsidR="00FC0B12">
        <w:rPr>
          <w:sz w:val="24"/>
          <w:szCs w:val="24"/>
          <w:lang w:val="en-US"/>
        </w:rPr>
        <w:t xml:space="preserve"> and</w:t>
      </w:r>
      <w:r w:rsidR="00114D16">
        <w:rPr>
          <w:sz w:val="24"/>
          <w:szCs w:val="24"/>
          <w:lang w:val="en-US"/>
        </w:rPr>
        <w:t xml:space="preserve"> </w:t>
      </w:r>
      <w:r w:rsidR="00FC0B12">
        <w:rPr>
          <w:sz w:val="24"/>
          <w:szCs w:val="24"/>
          <w:lang w:val="en-US"/>
        </w:rPr>
        <w:t>o</w:t>
      </w:r>
      <w:r w:rsidR="00114D16">
        <w:rPr>
          <w:sz w:val="24"/>
          <w:szCs w:val="24"/>
          <w:lang w:val="en-US"/>
        </w:rPr>
        <w:t xml:space="preserve">ne </w:t>
      </w:r>
      <w:r w:rsidR="00FC0B12">
        <w:rPr>
          <w:sz w:val="24"/>
          <w:szCs w:val="24"/>
          <w:lang w:val="en-US"/>
        </w:rPr>
        <w:t xml:space="preserve">had an </w:t>
      </w:r>
      <w:r w:rsidR="00C5159F">
        <w:rPr>
          <w:sz w:val="24"/>
          <w:szCs w:val="24"/>
          <w:lang w:val="en-US"/>
        </w:rPr>
        <w:t>implantable cardioverter defibrillator</w:t>
      </w:r>
      <w:r w:rsidR="00F56857">
        <w:rPr>
          <w:sz w:val="24"/>
          <w:szCs w:val="24"/>
          <w:lang w:val="en-US"/>
        </w:rPr>
        <w:t xml:space="preserve"> (ICD)</w:t>
      </w:r>
      <w:r w:rsidR="00C5159F">
        <w:rPr>
          <w:sz w:val="24"/>
          <w:szCs w:val="24"/>
          <w:lang w:val="en-US"/>
        </w:rPr>
        <w:t xml:space="preserve"> </w:t>
      </w:r>
      <w:r w:rsidR="00FC0B12">
        <w:rPr>
          <w:sz w:val="24"/>
          <w:szCs w:val="24"/>
          <w:lang w:val="en-US"/>
        </w:rPr>
        <w:t>.</w:t>
      </w:r>
      <w:r w:rsidR="00194FEC">
        <w:rPr>
          <w:sz w:val="24"/>
          <w:szCs w:val="24"/>
          <w:lang w:val="en-US"/>
        </w:rPr>
        <w:t xml:space="preserve"> </w:t>
      </w:r>
      <w:r w:rsidR="00BC0206" w:rsidRPr="00BC0206">
        <w:rPr>
          <w:sz w:val="24"/>
          <w:szCs w:val="24"/>
          <w:lang w:val="en-US"/>
        </w:rPr>
        <w:t>Death during exercise</w:t>
      </w:r>
      <w:r w:rsidR="006E1AF4">
        <w:rPr>
          <w:sz w:val="24"/>
          <w:szCs w:val="24"/>
          <w:lang w:val="en-US"/>
        </w:rPr>
        <w:t xml:space="preserve"> or during emotional stress</w:t>
      </w:r>
      <w:r w:rsidR="00BC0206" w:rsidRPr="00BC0206">
        <w:rPr>
          <w:sz w:val="24"/>
          <w:szCs w:val="24"/>
          <w:lang w:val="en-US"/>
        </w:rPr>
        <w:t xml:space="preserve"> occurred in 4</w:t>
      </w:r>
      <w:r w:rsidR="009A1659">
        <w:rPr>
          <w:sz w:val="24"/>
          <w:szCs w:val="24"/>
          <w:lang w:val="en-US"/>
        </w:rPr>
        <w:t>6</w:t>
      </w:r>
      <w:r w:rsidR="00BC0206" w:rsidRPr="00BC0206">
        <w:rPr>
          <w:sz w:val="24"/>
          <w:szCs w:val="24"/>
          <w:lang w:val="en-US"/>
        </w:rPr>
        <w:t xml:space="preserve"> individuals (2</w:t>
      </w:r>
      <w:r w:rsidR="009A1659">
        <w:rPr>
          <w:sz w:val="24"/>
          <w:szCs w:val="24"/>
          <w:lang w:val="en-US"/>
        </w:rPr>
        <w:t>3</w:t>
      </w:r>
      <w:r w:rsidR="00BC0206" w:rsidRPr="00BC0206">
        <w:rPr>
          <w:sz w:val="24"/>
          <w:szCs w:val="24"/>
          <w:lang w:val="en-US"/>
        </w:rPr>
        <w:t>%)</w:t>
      </w:r>
      <w:r w:rsidR="00194FEC">
        <w:rPr>
          <w:sz w:val="24"/>
          <w:szCs w:val="24"/>
          <w:lang w:val="en-US"/>
        </w:rPr>
        <w:t xml:space="preserve"> who were </w:t>
      </w:r>
      <w:r w:rsidR="00AE1251">
        <w:rPr>
          <w:sz w:val="24"/>
          <w:szCs w:val="24"/>
          <w:lang w:val="en-US"/>
        </w:rPr>
        <w:t>predominantly</w:t>
      </w:r>
      <w:r w:rsidR="00194FEC">
        <w:rPr>
          <w:sz w:val="24"/>
          <w:szCs w:val="24"/>
          <w:lang w:val="en-US"/>
        </w:rPr>
        <w:t xml:space="preserve"> male (89%) and </w:t>
      </w:r>
      <w:r w:rsidR="00C5159F">
        <w:rPr>
          <w:sz w:val="24"/>
          <w:szCs w:val="24"/>
          <w:lang w:val="en-US"/>
        </w:rPr>
        <w:t xml:space="preserve">aged </w:t>
      </w:r>
      <w:r w:rsidR="00194FEC">
        <w:rPr>
          <w:sz w:val="24"/>
          <w:szCs w:val="24"/>
          <w:lang w:val="en-US"/>
        </w:rPr>
        <w:t>30</w:t>
      </w:r>
      <w:r w:rsidR="00194FEC" w:rsidRPr="00BC0206">
        <w:rPr>
          <w:sz w:val="24"/>
          <w:szCs w:val="24"/>
          <w:lang w:val="en-US"/>
        </w:rPr>
        <w:t>±</w:t>
      </w:r>
      <w:r w:rsidR="00194FEC">
        <w:rPr>
          <w:sz w:val="24"/>
          <w:szCs w:val="24"/>
          <w:lang w:val="en-US"/>
        </w:rPr>
        <w:t>11</w:t>
      </w:r>
      <w:r w:rsidR="00692743">
        <w:rPr>
          <w:sz w:val="24"/>
          <w:szCs w:val="24"/>
          <w:lang w:val="en-US"/>
        </w:rPr>
        <w:t xml:space="preserve"> years</w:t>
      </w:r>
      <w:r w:rsidR="00A76FE8">
        <w:rPr>
          <w:sz w:val="24"/>
          <w:szCs w:val="24"/>
          <w:lang w:val="en-US"/>
        </w:rPr>
        <w:t xml:space="preserve"> (age range 11-54 years)</w:t>
      </w:r>
      <w:r w:rsidR="00BC0206" w:rsidRPr="00BC0206">
        <w:rPr>
          <w:sz w:val="24"/>
          <w:szCs w:val="24"/>
          <w:lang w:val="en-US"/>
        </w:rPr>
        <w:t>.</w:t>
      </w:r>
      <w:r w:rsidR="00A76FE8">
        <w:rPr>
          <w:sz w:val="24"/>
          <w:szCs w:val="24"/>
          <w:lang w:val="en-US"/>
        </w:rPr>
        <w:t xml:space="preserve"> </w:t>
      </w:r>
      <w:bookmarkStart w:id="2" w:name="_Hlk528327099"/>
      <w:r w:rsidR="00A76FE8">
        <w:rPr>
          <w:sz w:val="24"/>
          <w:szCs w:val="24"/>
          <w:lang w:val="en-US"/>
        </w:rPr>
        <w:t>Conversely, 150 (77%) individuals died at rest or during daily activities, including 26 (13%) who died during sleep</w:t>
      </w:r>
      <w:bookmarkEnd w:id="2"/>
      <w:r w:rsidR="00A76FE8">
        <w:rPr>
          <w:sz w:val="24"/>
          <w:szCs w:val="24"/>
          <w:lang w:val="en-US"/>
        </w:rPr>
        <w:t>.</w:t>
      </w:r>
      <w:r w:rsidR="0030190D">
        <w:rPr>
          <w:sz w:val="24"/>
          <w:szCs w:val="24"/>
          <w:lang w:val="en-US"/>
        </w:rPr>
        <w:t xml:space="preserve"> Twenty (10%) individuals were recreational or competitive athletes.</w:t>
      </w:r>
    </w:p>
    <w:p w14:paraId="366AE3B8" w14:textId="22D8695A" w:rsidR="00A6029F" w:rsidRDefault="00495469" w:rsidP="00E50804">
      <w:pPr>
        <w:spacing w:line="480" w:lineRule="auto"/>
        <w:rPr>
          <w:sz w:val="24"/>
          <w:szCs w:val="24"/>
        </w:rPr>
      </w:pPr>
      <w:r w:rsidRPr="006A7FC9">
        <w:rPr>
          <w:sz w:val="24"/>
          <w:szCs w:val="24"/>
        </w:rPr>
        <w:t>The mean heart weight was</w:t>
      </w:r>
      <w:r w:rsidR="00061211" w:rsidRPr="006A7FC9">
        <w:rPr>
          <w:sz w:val="24"/>
          <w:szCs w:val="24"/>
        </w:rPr>
        <w:t xml:space="preserve"> 558 ± 186 g</w:t>
      </w:r>
      <w:r w:rsidR="00B82107" w:rsidRPr="006A7FC9">
        <w:rPr>
          <w:sz w:val="24"/>
          <w:szCs w:val="24"/>
        </w:rPr>
        <w:t>.</w:t>
      </w:r>
      <w:r w:rsidR="00FE1B26" w:rsidRPr="006A7FC9">
        <w:rPr>
          <w:sz w:val="24"/>
          <w:szCs w:val="24"/>
        </w:rPr>
        <w:t xml:space="preserve"> </w:t>
      </w:r>
      <w:r w:rsidR="006E1AF4" w:rsidRPr="006A7FC9">
        <w:rPr>
          <w:sz w:val="24"/>
          <w:szCs w:val="24"/>
        </w:rPr>
        <w:t xml:space="preserve">The average </w:t>
      </w:r>
      <w:r w:rsidR="00F87C41">
        <w:rPr>
          <w:sz w:val="24"/>
          <w:szCs w:val="24"/>
        </w:rPr>
        <w:t>left ventricular wall thickness</w:t>
      </w:r>
      <w:r w:rsidR="004F27B0" w:rsidRPr="006A7FC9">
        <w:rPr>
          <w:sz w:val="24"/>
          <w:szCs w:val="24"/>
        </w:rPr>
        <w:t xml:space="preserve"> was 21.4 ± 6.3 mm</w:t>
      </w:r>
      <w:r w:rsidR="00FE1B26" w:rsidRPr="006A7FC9">
        <w:rPr>
          <w:sz w:val="24"/>
          <w:szCs w:val="24"/>
        </w:rPr>
        <w:t xml:space="preserve"> at the level of the interventricular septum</w:t>
      </w:r>
      <w:r w:rsidR="004F27B0" w:rsidRPr="006A7FC9">
        <w:rPr>
          <w:sz w:val="24"/>
          <w:szCs w:val="24"/>
        </w:rPr>
        <w:t xml:space="preserve">, 19 ± 5.7 mm at the anterolateral wall and 17.4 ± 4.7 mm at the posterior wall; </w:t>
      </w:r>
      <w:r w:rsidR="006E1AF4" w:rsidRPr="006A7FC9">
        <w:rPr>
          <w:sz w:val="24"/>
          <w:szCs w:val="24"/>
        </w:rPr>
        <w:t>1</w:t>
      </w:r>
      <w:r w:rsidR="004F27B0" w:rsidRPr="006A7FC9">
        <w:rPr>
          <w:sz w:val="24"/>
          <w:szCs w:val="24"/>
        </w:rPr>
        <w:t>9</w:t>
      </w:r>
      <w:r w:rsidR="006E1AF4" w:rsidRPr="006A7FC9">
        <w:rPr>
          <w:sz w:val="24"/>
          <w:szCs w:val="24"/>
        </w:rPr>
        <w:t xml:space="preserve"> (</w:t>
      </w:r>
      <w:r w:rsidR="004F27B0" w:rsidRPr="006A7FC9">
        <w:rPr>
          <w:sz w:val="24"/>
          <w:szCs w:val="24"/>
        </w:rPr>
        <w:t>10</w:t>
      </w:r>
      <w:r w:rsidR="006E1AF4" w:rsidRPr="006A7FC9">
        <w:rPr>
          <w:sz w:val="24"/>
          <w:szCs w:val="24"/>
        </w:rPr>
        <w:t>%) patients</w:t>
      </w:r>
      <w:r w:rsidR="006E1AF4">
        <w:rPr>
          <w:sz w:val="24"/>
          <w:szCs w:val="24"/>
        </w:rPr>
        <w:t xml:space="preserve"> had a maximal wall thickness</w:t>
      </w:r>
      <w:r w:rsidR="006A7FC9">
        <w:rPr>
          <w:sz w:val="24"/>
          <w:szCs w:val="24"/>
        </w:rPr>
        <w:t xml:space="preserve"> </w:t>
      </w:r>
      <w:r w:rsidR="004F27B0">
        <w:rPr>
          <w:sz w:val="24"/>
          <w:szCs w:val="24"/>
        </w:rPr>
        <w:t>≥ 30 mm</w:t>
      </w:r>
      <w:r w:rsidR="00FE1B26">
        <w:rPr>
          <w:sz w:val="24"/>
          <w:szCs w:val="24"/>
        </w:rPr>
        <w:t>.</w:t>
      </w:r>
      <w:r w:rsidR="006B0733" w:rsidRPr="00BC0206">
        <w:rPr>
          <w:sz w:val="24"/>
          <w:szCs w:val="24"/>
        </w:rPr>
        <w:t xml:space="preserve"> </w:t>
      </w:r>
      <w:r w:rsidR="00A6029F" w:rsidRPr="00BC0206">
        <w:rPr>
          <w:sz w:val="24"/>
          <w:szCs w:val="24"/>
        </w:rPr>
        <w:t xml:space="preserve">Left ventricular (LV) fibrosis was </w:t>
      </w:r>
      <w:r w:rsidR="007976A1" w:rsidRPr="00BC0206">
        <w:rPr>
          <w:sz w:val="24"/>
          <w:szCs w:val="24"/>
        </w:rPr>
        <w:t>detected</w:t>
      </w:r>
      <w:r w:rsidR="006B0733" w:rsidRPr="00BC0206">
        <w:rPr>
          <w:sz w:val="24"/>
          <w:szCs w:val="24"/>
        </w:rPr>
        <w:t xml:space="preserve"> in </w:t>
      </w:r>
      <w:r w:rsidR="00BB7044" w:rsidRPr="00BC0206">
        <w:rPr>
          <w:sz w:val="24"/>
          <w:szCs w:val="24"/>
        </w:rPr>
        <w:t>1</w:t>
      </w:r>
      <w:r w:rsidR="007976A1" w:rsidRPr="00BC0206">
        <w:rPr>
          <w:sz w:val="24"/>
          <w:szCs w:val="24"/>
        </w:rPr>
        <w:t>15</w:t>
      </w:r>
      <w:r w:rsidR="006B0733" w:rsidRPr="00BC0206">
        <w:rPr>
          <w:sz w:val="24"/>
          <w:szCs w:val="24"/>
        </w:rPr>
        <w:t xml:space="preserve"> (</w:t>
      </w:r>
      <w:r w:rsidR="00BC0206" w:rsidRPr="00BC0206">
        <w:rPr>
          <w:sz w:val="24"/>
          <w:szCs w:val="24"/>
        </w:rPr>
        <w:t>59</w:t>
      </w:r>
      <w:r w:rsidR="006B0733" w:rsidRPr="00BC0206">
        <w:rPr>
          <w:sz w:val="24"/>
          <w:szCs w:val="24"/>
        </w:rPr>
        <w:t xml:space="preserve">%) </w:t>
      </w:r>
      <w:r w:rsidR="00BC0206" w:rsidRPr="00BC0206">
        <w:rPr>
          <w:sz w:val="24"/>
          <w:szCs w:val="24"/>
        </w:rPr>
        <w:t xml:space="preserve">patients mainly </w:t>
      </w:r>
      <w:r w:rsidR="006A7FC9">
        <w:rPr>
          <w:sz w:val="24"/>
          <w:szCs w:val="24"/>
        </w:rPr>
        <w:t>at</w:t>
      </w:r>
      <w:r w:rsidR="00BC0206" w:rsidRPr="00BC0206">
        <w:rPr>
          <w:sz w:val="24"/>
          <w:szCs w:val="24"/>
        </w:rPr>
        <w:t xml:space="preserve"> the</w:t>
      </w:r>
      <w:r w:rsidR="006A7FC9">
        <w:rPr>
          <w:sz w:val="24"/>
          <w:szCs w:val="24"/>
        </w:rPr>
        <w:t xml:space="preserve"> level of the</w:t>
      </w:r>
      <w:r w:rsidR="00BC0206" w:rsidRPr="00BC0206">
        <w:rPr>
          <w:sz w:val="24"/>
          <w:szCs w:val="24"/>
        </w:rPr>
        <w:t xml:space="preserve"> interventricular septum and the anterolateral walls</w:t>
      </w:r>
      <w:r w:rsidR="006B0733" w:rsidRPr="00BC0206">
        <w:rPr>
          <w:sz w:val="24"/>
          <w:szCs w:val="24"/>
        </w:rPr>
        <w:t>. Associated coronary</w:t>
      </w:r>
      <w:r w:rsidR="00A40781" w:rsidRPr="00BC0206">
        <w:rPr>
          <w:sz w:val="24"/>
          <w:szCs w:val="24"/>
        </w:rPr>
        <w:t xml:space="preserve"> artery</w:t>
      </w:r>
      <w:r w:rsidR="00A6029F" w:rsidRPr="00BC0206">
        <w:rPr>
          <w:sz w:val="24"/>
          <w:szCs w:val="24"/>
        </w:rPr>
        <w:t xml:space="preserve"> </w:t>
      </w:r>
      <w:r w:rsidR="003566A2">
        <w:rPr>
          <w:sz w:val="24"/>
          <w:szCs w:val="24"/>
        </w:rPr>
        <w:t xml:space="preserve">stenosis </w:t>
      </w:r>
      <w:r w:rsidR="003438DC">
        <w:rPr>
          <w:sz w:val="24"/>
          <w:szCs w:val="24"/>
        </w:rPr>
        <w:t>(</w:t>
      </w:r>
      <w:r w:rsidR="003566A2">
        <w:rPr>
          <w:sz w:val="24"/>
          <w:szCs w:val="24"/>
        </w:rPr>
        <w:t>&gt; 70%</w:t>
      </w:r>
      <w:r w:rsidR="003438DC">
        <w:rPr>
          <w:sz w:val="24"/>
          <w:szCs w:val="24"/>
        </w:rPr>
        <w:t xml:space="preserve"> of the lumen)</w:t>
      </w:r>
      <w:r w:rsidR="003566A2">
        <w:rPr>
          <w:sz w:val="24"/>
          <w:szCs w:val="24"/>
        </w:rPr>
        <w:t xml:space="preserve"> </w:t>
      </w:r>
      <w:r w:rsidR="00A6029F" w:rsidRPr="00BC0206">
        <w:rPr>
          <w:sz w:val="24"/>
          <w:szCs w:val="24"/>
        </w:rPr>
        <w:t>w</w:t>
      </w:r>
      <w:r w:rsidR="006A7FC9">
        <w:rPr>
          <w:sz w:val="24"/>
          <w:szCs w:val="24"/>
        </w:rPr>
        <w:t>as</w:t>
      </w:r>
      <w:r w:rsidR="00A6029F" w:rsidRPr="00BC0206">
        <w:rPr>
          <w:sz w:val="24"/>
          <w:szCs w:val="24"/>
        </w:rPr>
        <w:t xml:space="preserve"> </w:t>
      </w:r>
      <w:r w:rsidR="00A40781" w:rsidRPr="00BC0206">
        <w:rPr>
          <w:sz w:val="24"/>
          <w:szCs w:val="24"/>
        </w:rPr>
        <w:t>found</w:t>
      </w:r>
      <w:r w:rsidR="00A6029F" w:rsidRPr="00BC0206">
        <w:rPr>
          <w:sz w:val="24"/>
          <w:szCs w:val="24"/>
        </w:rPr>
        <w:t xml:space="preserve"> in </w:t>
      </w:r>
      <w:r w:rsidR="00BC0206" w:rsidRPr="00BC0206">
        <w:rPr>
          <w:sz w:val="24"/>
          <w:szCs w:val="24"/>
        </w:rPr>
        <w:t>5 patients</w:t>
      </w:r>
      <w:r w:rsidR="00DD1D61">
        <w:rPr>
          <w:sz w:val="24"/>
          <w:szCs w:val="24"/>
        </w:rPr>
        <w:t xml:space="preserve"> (2/5 </w:t>
      </w:r>
      <w:r w:rsidR="00075D07">
        <w:rPr>
          <w:sz w:val="24"/>
          <w:szCs w:val="24"/>
          <w:lang w:val="en-US"/>
        </w:rPr>
        <w:t xml:space="preserve">aged above </w:t>
      </w:r>
      <w:r w:rsidR="00075D07" w:rsidRPr="00BC0206">
        <w:rPr>
          <w:sz w:val="24"/>
          <w:szCs w:val="24"/>
          <w:lang w:val="en-US"/>
        </w:rPr>
        <w:t>60 years of age</w:t>
      </w:r>
      <w:r w:rsidR="00DD1D61">
        <w:rPr>
          <w:sz w:val="24"/>
          <w:szCs w:val="24"/>
        </w:rPr>
        <w:t>)</w:t>
      </w:r>
      <w:r w:rsidR="003566A2">
        <w:rPr>
          <w:sz w:val="24"/>
          <w:szCs w:val="24"/>
        </w:rPr>
        <w:t>.</w:t>
      </w:r>
    </w:p>
    <w:p w14:paraId="168FEB3F" w14:textId="77777777" w:rsidR="00547259" w:rsidRPr="00BC0206" w:rsidRDefault="00547259" w:rsidP="00E50804">
      <w:pPr>
        <w:spacing w:line="480" w:lineRule="auto"/>
        <w:rPr>
          <w:sz w:val="24"/>
          <w:szCs w:val="24"/>
        </w:rPr>
      </w:pPr>
    </w:p>
    <w:p w14:paraId="0C570D01" w14:textId="709DB985" w:rsidR="00BC0206" w:rsidRPr="001A45B1" w:rsidRDefault="008C1628" w:rsidP="00BC0206">
      <w:pPr>
        <w:spacing w:line="480" w:lineRule="auto"/>
        <w:rPr>
          <w:bCs/>
          <w:sz w:val="24"/>
          <w:szCs w:val="24"/>
        </w:rPr>
      </w:pPr>
      <w:r>
        <w:rPr>
          <w:bCs/>
          <w:sz w:val="24"/>
          <w:szCs w:val="24"/>
        </w:rPr>
        <w:t>Our study reports on one of the largest autopsy cohort</w:t>
      </w:r>
      <w:r w:rsidR="00C5159F">
        <w:rPr>
          <w:bCs/>
          <w:sz w:val="24"/>
          <w:szCs w:val="24"/>
        </w:rPr>
        <w:t>s</w:t>
      </w:r>
      <w:r>
        <w:rPr>
          <w:bCs/>
          <w:sz w:val="24"/>
          <w:szCs w:val="24"/>
        </w:rPr>
        <w:t xml:space="preserve"> of individuals with HCM where the post-mortem was performed by an expert cardiac pathologist following a standardized protocol. </w:t>
      </w:r>
      <w:r w:rsidR="00C5159F">
        <w:rPr>
          <w:bCs/>
          <w:sz w:val="24"/>
          <w:szCs w:val="24"/>
        </w:rPr>
        <w:t xml:space="preserve">Most deaths occurred at rest and only a </w:t>
      </w:r>
      <w:r w:rsidR="00A971B4">
        <w:rPr>
          <w:bCs/>
          <w:sz w:val="24"/>
          <w:szCs w:val="24"/>
        </w:rPr>
        <w:t>26%  reported cardiac symptoms</w:t>
      </w:r>
      <w:r w:rsidR="00FF7C6A">
        <w:rPr>
          <w:bCs/>
          <w:sz w:val="24"/>
          <w:szCs w:val="24"/>
        </w:rPr>
        <w:t xml:space="preserve"> prior to </w:t>
      </w:r>
      <w:r w:rsidR="007B471E">
        <w:rPr>
          <w:bCs/>
          <w:sz w:val="24"/>
          <w:szCs w:val="24"/>
        </w:rPr>
        <w:t>death, underscoring how HCM often remains undiagnosed in the community</w:t>
      </w:r>
      <w:r w:rsidR="00C5159F">
        <w:rPr>
          <w:bCs/>
          <w:sz w:val="24"/>
          <w:szCs w:val="24"/>
        </w:rPr>
        <w:t xml:space="preserve">. </w:t>
      </w:r>
      <w:r w:rsidR="007B471E">
        <w:rPr>
          <w:bCs/>
          <w:sz w:val="24"/>
          <w:szCs w:val="24"/>
        </w:rPr>
        <w:t xml:space="preserve">SCD affected </w:t>
      </w:r>
      <w:r w:rsidR="007B471E">
        <w:rPr>
          <w:bCs/>
          <w:sz w:val="24"/>
          <w:szCs w:val="24"/>
        </w:rPr>
        <w:lastRenderedPageBreak/>
        <w:t>individuals with HCM at all ages</w:t>
      </w:r>
      <w:r w:rsidR="0030190D">
        <w:rPr>
          <w:bCs/>
          <w:sz w:val="24"/>
          <w:szCs w:val="24"/>
        </w:rPr>
        <w:t xml:space="preserve"> (even </w:t>
      </w:r>
      <w:r w:rsidR="0030190D">
        <w:rPr>
          <w:sz w:val="24"/>
          <w:szCs w:val="24"/>
          <w:lang w:val="en-US"/>
        </w:rPr>
        <w:t xml:space="preserve">above </w:t>
      </w:r>
      <w:r w:rsidR="0030190D" w:rsidRPr="00BC0206">
        <w:rPr>
          <w:sz w:val="24"/>
          <w:szCs w:val="24"/>
          <w:lang w:val="en-US"/>
        </w:rPr>
        <w:t>60 years</w:t>
      </w:r>
      <w:r w:rsidR="0030190D">
        <w:rPr>
          <w:bCs/>
          <w:sz w:val="24"/>
          <w:szCs w:val="24"/>
        </w:rPr>
        <w:t>)</w:t>
      </w:r>
      <w:r w:rsidR="007B471E">
        <w:rPr>
          <w:bCs/>
          <w:sz w:val="24"/>
          <w:szCs w:val="24"/>
        </w:rPr>
        <w:t>,</w:t>
      </w:r>
      <w:r w:rsidR="0030190D">
        <w:rPr>
          <w:bCs/>
          <w:sz w:val="24"/>
          <w:szCs w:val="24"/>
        </w:rPr>
        <w:t xml:space="preserve"> with a peak between 30 and 50 years.</w:t>
      </w:r>
      <w:r w:rsidR="007B471E">
        <w:rPr>
          <w:bCs/>
          <w:sz w:val="24"/>
          <w:szCs w:val="24"/>
        </w:rPr>
        <w:t xml:space="preserve"> </w:t>
      </w:r>
    </w:p>
    <w:p w14:paraId="3E3E11B9" w14:textId="7D6871E9" w:rsidR="00557EB3" w:rsidRPr="00F26C93" w:rsidRDefault="008C1628" w:rsidP="00570A47">
      <w:pPr>
        <w:spacing w:line="480" w:lineRule="auto"/>
        <w:rPr>
          <w:color w:val="000000"/>
          <w:sz w:val="24"/>
          <w:szCs w:val="24"/>
          <w:lang w:val="en-US"/>
        </w:rPr>
      </w:pPr>
      <w:r>
        <w:rPr>
          <w:sz w:val="24"/>
          <w:szCs w:val="24"/>
        </w:rPr>
        <w:t xml:space="preserve">Most </w:t>
      </w:r>
      <w:r w:rsidR="00F56857">
        <w:rPr>
          <w:sz w:val="24"/>
          <w:szCs w:val="24"/>
        </w:rPr>
        <w:t xml:space="preserve">individuals </w:t>
      </w:r>
      <w:r w:rsidR="00DD59C0">
        <w:rPr>
          <w:sz w:val="24"/>
          <w:szCs w:val="24"/>
        </w:rPr>
        <w:t xml:space="preserve"> </w:t>
      </w:r>
      <w:r w:rsidR="00BC0206" w:rsidRPr="00BC0206">
        <w:rPr>
          <w:sz w:val="24"/>
          <w:szCs w:val="24"/>
        </w:rPr>
        <w:t>diagnosed with HCM during life</w:t>
      </w:r>
      <w:r w:rsidR="0054696C">
        <w:rPr>
          <w:sz w:val="24"/>
          <w:szCs w:val="24"/>
        </w:rPr>
        <w:t xml:space="preserve"> </w:t>
      </w:r>
      <w:r w:rsidR="00BC0206" w:rsidRPr="00BC0206">
        <w:rPr>
          <w:sz w:val="24"/>
          <w:szCs w:val="24"/>
        </w:rPr>
        <w:t xml:space="preserve">were probably not considered at </w:t>
      </w:r>
      <w:r w:rsidR="00140831">
        <w:rPr>
          <w:sz w:val="24"/>
          <w:szCs w:val="24"/>
        </w:rPr>
        <w:t xml:space="preserve">sufficiently high </w:t>
      </w:r>
      <w:r w:rsidR="00BC0206" w:rsidRPr="00BC0206">
        <w:rPr>
          <w:sz w:val="24"/>
          <w:szCs w:val="24"/>
        </w:rPr>
        <w:t xml:space="preserve">risk </w:t>
      </w:r>
      <w:r w:rsidR="00FF7C6A">
        <w:rPr>
          <w:sz w:val="24"/>
          <w:szCs w:val="24"/>
        </w:rPr>
        <w:t xml:space="preserve">to warrant an </w:t>
      </w:r>
      <w:r w:rsidR="00BC0206" w:rsidRPr="00BC0206">
        <w:rPr>
          <w:sz w:val="24"/>
          <w:szCs w:val="24"/>
        </w:rPr>
        <w:t>ICD</w:t>
      </w:r>
      <w:r w:rsidR="007B471E">
        <w:rPr>
          <w:sz w:val="24"/>
          <w:szCs w:val="24"/>
        </w:rPr>
        <w:t>, which confirms</w:t>
      </w:r>
      <w:r w:rsidR="006A7FC9">
        <w:rPr>
          <w:sz w:val="24"/>
          <w:szCs w:val="24"/>
        </w:rPr>
        <w:t xml:space="preserve"> </w:t>
      </w:r>
      <w:r w:rsidR="00F56857">
        <w:rPr>
          <w:sz w:val="24"/>
          <w:szCs w:val="24"/>
        </w:rPr>
        <w:t xml:space="preserve">the </w:t>
      </w:r>
      <w:r w:rsidR="00BC0206" w:rsidRPr="00BC0206">
        <w:rPr>
          <w:sz w:val="24"/>
          <w:szCs w:val="24"/>
        </w:rPr>
        <w:t xml:space="preserve"> need for an improvement in</w:t>
      </w:r>
      <w:r w:rsidR="00F56857">
        <w:rPr>
          <w:sz w:val="24"/>
          <w:szCs w:val="24"/>
        </w:rPr>
        <w:t xml:space="preserve"> risk stratification protocols</w:t>
      </w:r>
      <w:r w:rsidR="00BC0206" w:rsidRPr="00BC0206">
        <w:rPr>
          <w:sz w:val="24"/>
          <w:szCs w:val="24"/>
        </w:rPr>
        <w:t xml:space="preserve">  and mechanisms implicated in the development of fatal arrhythmias in HCM</w:t>
      </w:r>
      <w:r w:rsidR="007B471E">
        <w:rPr>
          <w:sz w:val="24"/>
          <w:szCs w:val="24"/>
        </w:rPr>
        <w:fldChar w:fldCharType="begin" w:fldLock="1"/>
      </w:r>
      <w:r w:rsidR="00194FEC">
        <w:rPr>
          <w:sz w:val="24"/>
          <w:szCs w:val="24"/>
        </w:rPr>
        <w:instrText>ADDIN CSL_CITATION { "citationItems" : [ { "id" : "ITEM-1", "itemData" : { "DOI" : "10.1093/eurheartj/ehu284", "ISSN" : "1522-9645", "PMID" : "25173338", "author" : [ { "dropping-particle" : "", "family" : "Authors/Task Force members", "given" : "", "non-dropping-particle" : "", "parse-names" : false, "suffix" : "" }, { "dropping-particle" : "", "family" : "Elliott", "given" : "Perry M", "non-dropping-particle" : "", "parse-names" : false, "suffix" : "" }, { "dropping-particle" : "", "family" : "Anastasakis", "given" : "Aris", "non-dropping-particle" : "", "parse-names" : false, "suffix" : "" }, { "dropping-particle" : "", "family" : "Borger", "given" : "Michael A", "non-dropping-particle" : "", "parse-names" : false, "suffix" : "" }, { "dropping-particle" : "", "family" : "Borggrefe", "given" : "Martin", "non-dropping-particle" : "", "parse-names" : false, "suffix" : "" }, { "dropping-particle" : "", "family" : "Cecchi", "given" : "Franco", "non-dropping-particle" : "", "parse-names" : false, "suffix" : "" }, { "dropping-particle" : "", "family" : "Charron", "given" : "Philippe", "non-dropping-particle" : "", "parse-names" : false, "suffix" : "" }, { "dropping-particle" : "", "family" : "Hagege", "given" : "Albert Alain", "non-dropping-particle" : "", "parse-names" : false, "suffix" : "" }, { "dropping-particle" : "", "family" : "Lafont", "given" : "Antoine", "non-dropping-particle" : "", "parse-names" : false, "suffix" : "" }, { "dropping-particle" : "", "family" : "Limongelli", "given" : "Giuseppe", "non-dropping-particle" : "", "parse-names" : false, "suffix" : "" }, { "dropping-particle" : "", "family" : "Mahrholdt", "given" : "Heiko", "non-dropping-particle" : "", "parse-names" : false, "suffix" : "" }, { "dropping-particle" : "", "family" : "McKenna", "given" : "William J", "non-dropping-particle" : "", "parse-names" : false, "suffix" : "" }, { "dropping-particle" : "", "family" : "Mogensen", "given" : "Jens", "non-dropping-particle" : "", "parse-names" : false, "suffix" : "" }, { "dropping-particle" : "", "family" : "Nihoyannopoulos", "given" : "Petros", "non-dropping-particle" : "", "parse-names" : false, "suffix" : "" }, { "dropping-particle" : "", "family" : "Nistri", "given" : "Stefano", "non-dropping-particle" : "", "parse-names" : false, "suffix" : "" }, { "dropping-particle" : "", "family" : "Pieper", "given" : "Petronella G", "non-dropping-particle" : "", "parse-names" : false, "suffix" : "" }, { "dropping-particle" : "", "family" : "Pieske", "given" : "Burkert", "non-dropping-particle" : "", "parse-names" : false, "suffix" : "" }, { "dropping-particle" : "", "family" : "Rapezzi", "given" : "Claudio", "non-dropping-particle" : "", "parse-names" : false, "suffix" : "" }, { "dropping-particle" : "", "family" : "Rutten", "given" : "Frans H", "non-dropping-particle" : "", "parse-names" : false, "suffix" : "" }, { "dropping-particle" : "", "family" : "Tillmanns", "given" : "Christoph", "non-dropping-particle" : "", "parse-names" : false, "suffix" : "" }, { "dropping-particle" : "", "family" : "Watkins", "given" : "Hugh", "non-dropping-particle" : "", "parse-names" : false, "suffix" : "" } ], "container-title" : "European heart journal", "id" : "ITEM-1", "issue" : "39", "issued" : { "date-parts" : [ [ "2014", "10", "14" ] ] }, "page" : "2733-79", "title" : "2014 ESC Guidelines on diagnosis and management of hypertrophic cardiomyopathy: the Task Force for the Diagnosis and Management of Hypertrophic Cardiomyopathy of the European Society of Cardiology (ESC).", "type" : "article-journal", "volume" : "35" }, "uris" : [ "http://www.mendeley.com/documents/?uuid=fc01b526-ee8b-4e6c-a198-9595ccd01945" ] } ], "mendeley" : { "formattedCitation" : "(2)", "plainTextFormattedCitation" : "(2)", "previouslyFormattedCitation" : "(2)" }, "properties" : { "noteIndex" : 0 }, "schema" : "https://github.com/citation-style-language/schema/raw/master/csl-citation.json" }</w:instrText>
      </w:r>
      <w:r w:rsidR="007B471E">
        <w:rPr>
          <w:sz w:val="24"/>
          <w:szCs w:val="24"/>
        </w:rPr>
        <w:fldChar w:fldCharType="separate"/>
      </w:r>
      <w:r w:rsidR="007B471E" w:rsidRPr="007B471E">
        <w:rPr>
          <w:noProof/>
          <w:sz w:val="24"/>
          <w:szCs w:val="24"/>
        </w:rPr>
        <w:t>(2)</w:t>
      </w:r>
      <w:r w:rsidR="007B471E">
        <w:rPr>
          <w:sz w:val="24"/>
          <w:szCs w:val="24"/>
        </w:rPr>
        <w:fldChar w:fldCharType="end"/>
      </w:r>
      <w:r w:rsidR="00BC0206" w:rsidRPr="00BC0206">
        <w:rPr>
          <w:sz w:val="24"/>
          <w:szCs w:val="24"/>
        </w:rPr>
        <w:t>.</w:t>
      </w:r>
      <w:r w:rsidR="005F1DE4">
        <w:rPr>
          <w:sz w:val="24"/>
          <w:szCs w:val="24"/>
        </w:rPr>
        <w:t xml:space="preserve"> </w:t>
      </w:r>
      <w:r w:rsidR="0053046C">
        <w:rPr>
          <w:sz w:val="24"/>
          <w:szCs w:val="24"/>
        </w:rPr>
        <w:t xml:space="preserve">In contrast </w:t>
      </w:r>
      <w:r w:rsidR="00FF7C6A">
        <w:rPr>
          <w:sz w:val="24"/>
          <w:szCs w:val="24"/>
        </w:rPr>
        <w:t>with</w:t>
      </w:r>
      <w:r w:rsidR="0053046C">
        <w:rPr>
          <w:sz w:val="24"/>
          <w:szCs w:val="24"/>
        </w:rPr>
        <w:t xml:space="preserve"> arrhythmogenic cardiomyopathy, where there is a clear association between intense exercise and increased risk of SCD, </w:t>
      </w:r>
      <w:r w:rsidR="007774A9" w:rsidRPr="00542E5A">
        <w:rPr>
          <w:rFonts w:ascii="Calibri" w:hAnsi="Calibri" w:cs="Calibri"/>
          <w:color w:val="000000"/>
          <w:sz w:val="24"/>
          <w:szCs w:val="24"/>
          <w:shd w:val="clear" w:color="auto" w:fill="FFFFFF"/>
        </w:rPr>
        <w:t xml:space="preserve">in our case series, the majority of SCD in HCM occurred at rest or during </w:t>
      </w:r>
      <w:r w:rsidR="00F56857">
        <w:rPr>
          <w:rFonts w:ascii="Calibri" w:hAnsi="Calibri" w:cs="Calibri"/>
          <w:color w:val="000000"/>
          <w:sz w:val="24"/>
          <w:szCs w:val="24"/>
          <w:shd w:val="clear" w:color="auto" w:fill="FFFFFF"/>
        </w:rPr>
        <w:t>usual</w:t>
      </w:r>
      <w:r w:rsidR="007774A9" w:rsidRPr="00542E5A">
        <w:rPr>
          <w:rFonts w:ascii="Calibri" w:hAnsi="Calibri" w:cs="Calibri"/>
          <w:color w:val="000000"/>
          <w:sz w:val="24"/>
          <w:szCs w:val="24"/>
          <w:shd w:val="clear" w:color="auto" w:fill="FFFFFF"/>
        </w:rPr>
        <w:t xml:space="preserve"> activities</w:t>
      </w:r>
      <w:r w:rsidR="0053046C">
        <w:rPr>
          <w:sz w:val="24"/>
          <w:szCs w:val="24"/>
        </w:rPr>
        <w:t>.</w:t>
      </w:r>
      <w:r w:rsidR="00907308">
        <w:rPr>
          <w:sz w:val="24"/>
          <w:szCs w:val="24"/>
        </w:rPr>
        <w:t xml:space="preserve"> </w:t>
      </w:r>
      <w:r w:rsidR="008F031D">
        <w:rPr>
          <w:sz w:val="24"/>
          <w:szCs w:val="24"/>
        </w:rPr>
        <w:t xml:space="preserve">Current recommendations advise against competitive sport in all individuals with </w:t>
      </w:r>
      <w:r w:rsidR="00BC0206" w:rsidRPr="00BC0206">
        <w:rPr>
          <w:sz w:val="24"/>
          <w:szCs w:val="24"/>
        </w:rPr>
        <w:t xml:space="preserve"> HCM</w:t>
      </w:r>
      <w:r w:rsidR="008F031D">
        <w:rPr>
          <w:sz w:val="24"/>
          <w:szCs w:val="24"/>
        </w:rPr>
        <w:t>, based on data that is derived largely from</w:t>
      </w:r>
      <w:r w:rsidR="00F56857">
        <w:rPr>
          <w:sz w:val="24"/>
          <w:szCs w:val="24"/>
        </w:rPr>
        <w:t xml:space="preserve"> </w:t>
      </w:r>
      <w:r w:rsidR="008F031D">
        <w:rPr>
          <w:sz w:val="24"/>
          <w:szCs w:val="24"/>
        </w:rPr>
        <w:t>adolescents or young adults who have died during exercise.</w:t>
      </w:r>
      <w:r w:rsidR="004F27B0">
        <w:rPr>
          <w:sz w:val="24"/>
          <w:szCs w:val="24"/>
        </w:rPr>
        <w:fldChar w:fldCharType="begin" w:fldLock="1"/>
      </w:r>
      <w:r w:rsidR="00194FEC">
        <w:rPr>
          <w:sz w:val="24"/>
          <w:szCs w:val="24"/>
        </w:rPr>
        <w:instrText>ADDIN CSL_CITATION { "citationItems" : [ { "id" : "ITEM-1", "itemData" : { "ISSN" : "0098-7484", "PMID" : "8667563", "abstract" : "OBJECTIVE To develop clinical, demographic, and pathological profiles of young competitive athletes who died suddenly. DESIGN Systematic evaluation of clinical information and circumstances associated with sudden deaths; interviews with family members, witnesses, and coaches; and analyses of postmortem anatomic, microscopic, and toxicologic data. PARTICIPANTS AND SETTING A total of 158 sudden deaths that occurred in trained athletes throughout the United States from 1985 through 1995 were analyzed. MAIN OUTCOME MEASURES--Characteristics and probable cause of death. RESULTS Of 158 sudden deaths among athletes, 24 (15%) were explained by noncardiovascular causes. Among the 134 athletes who had cardiovascular causes of sudden death, the median age was 17 years (range, 12-40 years), 120 (90%) were male, 70 (52%) were white, and 59 (44%) were black. The most common competitive sports involved were basketball (47 cases) and football (45 cases), together accounting for 68% of sudden deaths. A total of 121 athletes (90%) collapsed during or immediately after a training session (78 cases) or a formal athletic contest (43 cases), with 80 deaths (63%) occurring between 3 PM and 9 PM. The most common structural cardiovascular diseases identified at autopsy as the primary cause of death were hypertrophic cardiomyopathy (48 athletes [36%]), which was disproportionately prevalent in black athletes compared with white athletes (48% vs 26% of deaths; P = .01), and malformations involving anomalous coronary artery origin (17 athletes [13%]). Of 115 athletes who had a standard preparticipation medical evaluation, only 4 (3%) were suspected of having cardiovascular disease, and the cardiovascular abnormality responsible for sudden death was correctly identified in only 1 athlete (0.9%). CONCLUSIONS Sudden death in young competitive athletes usually is precipitated by physical activity and may be due to a heterogeneous spectrum of cardiovascular disease, most commonly hypertrophic cardiomyopathy. Preparticipation screening appeared to be of limited value in identification of underlying cardiovascular abnormalities.", "author" : [ { "dropping-particle" : "", "family" : "Maron", "given" : "B J", "non-dropping-particle" : "", "parse-names" : false, "suffix" : "" }, { "dropping-particle" : "", "family" : "Shirani", "given" : "J", "non-dropping-particle" : "", "parse-names" : false, "suffix" : "" }, { "dropping-particle" : "", "family" : "Poliac", "given" : "L C", "non-dropping-particle" : "", "parse-names" : false, "suffix" : "" }, { "dropping-particle" : "", "family" : "Mathenge", "given" : "R", "non-dropping-particle" : "", "parse-names" : false, "suffix" : "" }, { "dropping-particle" : "", "family" : "Roberts", "given" : "W C", "non-dropping-particle" : "", "parse-names" : false, "suffix" : "" }, { "dropping-particle" : "", "family" : "Mueller", "given" : "F O", "non-dropping-particle" : "", "parse-names" : false, "suffix" : "" } ], "container-title" : "JAMA", "id" : "ITEM-1", "issue" : "3", "issued" : { "date-parts" : [ [ "1996", "7", "17" ] ] }, "page" : "199-204", "title" : "Sudden death in young competitive athletes. Clinical, demographic, and pathological profiles.", "type" : "article-journal", "volume" : "276" }, "uris" : [ "http://www.mendeley.com/documents/?uuid=327967dd-b31e-4f7b-858b-c197ff50b342" ] } ], "mendeley" : { "formattedCitation" : "(4)", "plainTextFormattedCitation" : "(4)", "previouslyFormattedCitation" : "(4)" }, "properties" : { "noteIndex" : 0 }, "schema" : "https://github.com/citation-style-language/schema/raw/master/csl-citation.json" }</w:instrText>
      </w:r>
      <w:r w:rsidR="004F27B0">
        <w:rPr>
          <w:sz w:val="24"/>
          <w:szCs w:val="24"/>
        </w:rPr>
        <w:fldChar w:fldCharType="separate"/>
      </w:r>
      <w:r w:rsidR="007B471E" w:rsidRPr="007B471E">
        <w:rPr>
          <w:noProof/>
          <w:sz w:val="24"/>
          <w:szCs w:val="24"/>
        </w:rPr>
        <w:t>(4)</w:t>
      </w:r>
      <w:r w:rsidR="004F27B0">
        <w:rPr>
          <w:sz w:val="24"/>
          <w:szCs w:val="24"/>
        </w:rPr>
        <w:fldChar w:fldCharType="end"/>
      </w:r>
      <w:r w:rsidR="00075D07">
        <w:rPr>
          <w:sz w:val="24"/>
          <w:szCs w:val="24"/>
        </w:rPr>
        <w:t>.</w:t>
      </w:r>
      <w:r w:rsidR="0053046C">
        <w:rPr>
          <w:sz w:val="24"/>
          <w:szCs w:val="24"/>
        </w:rPr>
        <w:t xml:space="preserve"> </w:t>
      </w:r>
      <w:r w:rsidR="00F56857">
        <w:rPr>
          <w:sz w:val="24"/>
          <w:szCs w:val="24"/>
        </w:rPr>
        <w:t>We observed that such deaths were confined to young males</w:t>
      </w:r>
      <w:r w:rsidR="008F031D">
        <w:rPr>
          <w:sz w:val="24"/>
          <w:szCs w:val="24"/>
        </w:rPr>
        <w:t xml:space="preserve"> and call for a more liberal approach in other exercising populations. </w:t>
      </w:r>
      <w:r w:rsidR="00F56857">
        <w:rPr>
          <w:sz w:val="24"/>
          <w:szCs w:val="24"/>
        </w:rPr>
        <w:t xml:space="preserve"> </w:t>
      </w:r>
      <w:r w:rsidR="008F031D">
        <w:rPr>
          <w:sz w:val="24"/>
          <w:szCs w:val="24"/>
        </w:rPr>
        <w:t>Indeed, a</w:t>
      </w:r>
      <w:r w:rsidR="0030190D">
        <w:rPr>
          <w:sz w:val="24"/>
          <w:szCs w:val="24"/>
        </w:rPr>
        <w:t xml:space="preserve"> recent study suggests that moderate exercise may be beneficial and safe in patients with HCM</w:t>
      </w:r>
      <w:r w:rsidR="00194FEC">
        <w:rPr>
          <w:sz w:val="24"/>
          <w:szCs w:val="24"/>
        </w:rPr>
        <w:fldChar w:fldCharType="begin" w:fldLock="1"/>
      </w:r>
      <w:r w:rsidR="00194FEC">
        <w:rPr>
          <w:sz w:val="24"/>
          <w:szCs w:val="24"/>
        </w:rPr>
        <w:instrText>ADDIN CSL_CITATION { "citationItems" : [ { "id" : "ITEM-1", "itemData" : { "DOI" : "10.1001/jama.2017.2503", "ISSN" : "1538-3598", "PMID" : "28306757", "abstract" : "Importance Formulating exercise recommendations for patients with hypertrophic cardiomyopathy is challenging because of concern about triggering ventricular arrhythmias and because a clinical benefit has not been previously established in this population. Objective To determine whether moderate-intensity exercise training improves exercise capacity in adults with hypertrophic cardiomyopathy. Design, Setting, and Participants A randomized clinical trial involving 136 patients with hypertrophic cardiomyopathy was conducted between April 2010 and October 2015 at 2 academic medical centers in the United States (University of Michigan Health System and Stanford University Medical Center). Date of last follow-up was November 2016. Interventions Participants were randomly assigned to 16 weeks of moderate-intensity exercise training (n = 67) or usual activity (n = 69). Main Outcomes and Measures The primary outcome measure was change in peak oxygen consumption from baseline to 16 weeks. Results Among the 136 randomized participants (mean age, 50.4 [SD, 13.3] years; 42% women), 113 (83%) completed the study. At 16 weeks, the change in mean peak oxygen consumption was +1.35 (95% CI, 0.50 to 2.21) mL/kg/min among participants in the exercise training group and +0.08 (95% CI, -0.62 to 0.79) mL/kg/min among participants in the usual-activity group (between-group difference, 1.27 [95% CI, 0.17 to 2.37]; P = .02). There were no occurrences of sustained ventricular arrhythmia, sudden cardiac arrest, appropriate defibrillator shock, or death in either group. Conclusions and Relevance In this preliminary study involving patients with hypertrophic cardiomyopathy, moderate-intensity exercise compared with usual activity resulted in a statistically significant but small increase in exercise capacity at 16 weeks. Further research is needed to understand the clinical importance of this finding in patients with hypertrophic cardiomyopathy, as well as the long-term safety of exercise at moderate and higher levels of intensity. Trial Registration clinicaltrials.gov Identifier: NCT01127061.", "author" : [ { "dropping-particle" : "", "family" : "Saberi", "given" : "Sara", "non-dropping-particle" : "", "parse-names" : false, "suffix" : "" }, { "dropping-particle" : "", "family" : "Wheeler", "given" : "Matthew", "non-dropping-particle" : "", "parse-names" : false, "suffix" : "" }, { "dropping-particle" : "", "family" : "Bragg-Gresham", "given" : "Jennifer", "non-dropping-particle" : "", "parse-names" : false, "suffix" : "" }, { "dropping-particle" : "", "family" : "Hornsby", "given" : "Whitney", "non-dropping-particle" : "", "parse-names" : false, "suffix" : "" }, { "dropping-particle" : "", "family" : "Agarwal", "given" : "Prachi P", "non-dropping-particle" : "", "parse-names" : false, "suffix" : "" }, { "dropping-particle" : "", "family" : "Attili", "given" : "Anil", "non-dropping-particle" : "", "parse-names" : false, "suffix" : "" }, { "dropping-particle" : "", "family" : "Concannon", "given" : "Maryann", "non-dropping-particle" : "", "parse-names" : false, "suffix" : "" }, { "dropping-particle" : "", "family" : "Dries", "given" : "Annika M", "non-dropping-particle" : "", "parse-names" : false, "suffix" : "" }, { "dropping-particle" : "", "family" : "Shmargad", "given" : "Yael", "non-dropping-particle" : "", "parse-names" : false, "suffix" : "" }, { "dropping-particle" : "", "family" : "Salisbury", "given" : "Heidi", "non-dropping-particle" : "", "parse-names" : false, "suffix" : "" }, { "dropping-particle" : "", "family" : "Kumar", "given" : "Suwen", "non-dropping-particle" : "", "parse-names" : false, "suffix" : "" }, { "dropping-particle" : "", "family" : "Herrera", "given" : "Jonathan J", "non-dropping-particle" : "", "parse-names" : false, "suffix" : "" }, { "dropping-particle" : "", "family" : "Myers", "given" : "Jonathan", "non-dropping-particle" : "", "parse-names" : false, "suffix" : "" }, { "dropping-particle" : "", "family" : "Helms", "given" : "Adam S", "non-dropping-particle" : "", "parse-names" : false, "suffix" : "" }, { "dropping-particle" : "", "family" : "Ashley", "given" : "Euan A", "non-dropping-particle" : "", "parse-names" : false, "suffix" : "" }, { "dropping-particle" : "", "family" : "Day", "given" : "Sharlene M", "non-dropping-particle" : "", "parse-names" : false, "suffix" : "" } ], "container-title" : "JAMA", "id" : "ITEM-1", "issue" : "13", "issued" : { "date-parts" : [ [ "2017" ] ] }, "page" : "1349-1357", "title" : "Effect of Moderate-Intensity Exercise Training on Peak Oxygen Consumption in Patients With Hypertrophic Cardiomyopathy: A Randomized Clinical Trial.", "type" : "article-journal", "volume" : "317" }, "uris" : [ "http://www.mendeley.com/documents/?uuid=3452895c-a8e9-4e8a-be00-c0ce5235c983" ] } ], "mendeley" : { "formattedCitation" : "(5)", "plainTextFormattedCitation" : "(5)" }, "properties" : { "noteIndex" : 0 }, "schema" : "https://github.com/citation-style-language/schema/raw/master/csl-citation.json" }</w:instrText>
      </w:r>
      <w:r w:rsidR="00194FEC">
        <w:rPr>
          <w:sz w:val="24"/>
          <w:szCs w:val="24"/>
        </w:rPr>
        <w:fldChar w:fldCharType="separate"/>
      </w:r>
      <w:r w:rsidR="00194FEC" w:rsidRPr="00194FEC">
        <w:rPr>
          <w:noProof/>
          <w:sz w:val="24"/>
          <w:szCs w:val="24"/>
        </w:rPr>
        <w:t>(5)</w:t>
      </w:r>
      <w:r w:rsidR="00194FEC">
        <w:rPr>
          <w:sz w:val="24"/>
          <w:szCs w:val="24"/>
        </w:rPr>
        <w:fldChar w:fldCharType="end"/>
      </w:r>
      <w:r w:rsidR="0030190D">
        <w:rPr>
          <w:sz w:val="24"/>
          <w:szCs w:val="24"/>
        </w:rPr>
        <w:t>.</w:t>
      </w:r>
    </w:p>
    <w:p w14:paraId="611C0A6D" w14:textId="684DE0BA" w:rsidR="001A45B1" w:rsidRPr="00D33CBA" w:rsidRDefault="008F031D" w:rsidP="001A45B1">
      <w:pPr>
        <w:spacing w:line="480" w:lineRule="auto"/>
        <w:rPr>
          <w:color w:val="000000"/>
          <w:sz w:val="24"/>
          <w:szCs w:val="24"/>
          <w:lang w:val="en-US"/>
        </w:rPr>
      </w:pPr>
      <w:r>
        <w:rPr>
          <w:sz w:val="24"/>
          <w:szCs w:val="24"/>
          <w:lang w:val="en-US"/>
        </w:rPr>
        <w:t>It is possible that we may have overestimated the proportion of individuals with HCM who present</w:t>
      </w:r>
      <w:r w:rsidR="007765CE">
        <w:rPr>
          <w:sz w:val="24"/>
          <w:szCs w:val="24"/>
          <w:lang w:val="en-US"/>
        </w:rPr>
        <w:t>ed</w:t>
      </w:r>
      <w:r>
        <w:rPr>
          <w:sz w:val="24"/>
          <w:szCs w:val="24"/>
          <w:lang w:val="en-US"/>
        </w:rPr>
        <w:t xml:space="preserve"> with SCD as the first manifestation because </w:t>
      </w:r>
      <w:r w:rsidR="007765CE">
        <w:rPr>
          <w:sz w:val="24"/>
          <w:szCs w:val="24"/>
          <w:lang w:val="en-US"/>
        </w:rPr>
        <w:t xml:space="preserve">pathologists may not have referred decedents with an established pre-mortem diagnosis of HCM to our expert center. However, our center usually receives  </w:t>
      </w:r>
      <w:r>
        <w:rPr>
          <w:sz w:val="24"/>
          <w:szCs w:val="24"/>
          <w:lang w:val="en-US"/>
        </w:rPr>
        <w:t xml:space="preserve"> </w:t>
      </w:r>
      <w:r w:rsidR="001A45B1" w:rsidRPr="00D33CBA">
        <w:rPr>
          <w:color w:val="000000"/>
          <w:sz w:val="24"/>
          <w:szCs w:val="24"/>
          <w:lang w:val="en-US"/>
        </w:rPr>
        <w:t xml:space="preserve"> a high volume of  referrals</w:t>
      </w:r>
      <w:r w:rsidR="001A45B1">
        <w:rPr>
          <w:color w:val="000000"/>
          <w:sz w:val="24"/>
          <w:szCs w:val="24"/>
          <w:lang w:val="en-US"/>
        </w:rPr>
        <w:t xml:space="preserve"> </w:t>
      </w:r>
      <w:r w:rsidR="007765CE">
        <w:rPr>
          <w:color w:val="000000"/>
          <w:sz w:val="24"/>
          <w:szCs w:val="24"/>
          <w:lang w:val="en-US"/>
        </w:rPr>
        <w:t xml:space="preserve">from SCD </w:t>
      </w:r>
      <w:r w:rsidR="001A45B1" w:rsidRPr="00D33CBA">
        <w:rPr>
          <w:color w:val="000000"/>
          <w:sz w:val="24"/>
          <w:szCs w:val="24"/>
          <w:lang w:val="en-US"/>
        </w:rPr>
        <w:t>(&gt; 400 per year)</w:t>
      </w:r>
      <w:r w:rsidR="001A45B1">
        <w:rPr>
          <w:color w:val="000000"/>
          <w:sz w:val="24"/>
          <w:szCs w:val="24"/>
          <w:lang w:val="en-US"/>
        </w:rPr>
        <w:t xml:space="preserve">, </w:t>
      </w:r>
      <w:r w:rsidR="007765CE">
        <w:rPr>
          <w:color w:val="000000"/>
          <w:sz w:val="24"/>
          <w:szCs w:val="24"/>
          <w:lang w:val="en-US"/>
        </w:rPr>
        <w:t xml:space="preserve">in </w:t>
      </w:r>
      <w:r w:rsidR="001A45B1">
        <w:rPr>
          <w:color w:val="000000"/>
          <w:sz w:val="24"/>
          <w:szCs w:val="24"/>
          <w:lang w:val="en-US"/>
        </w:rPr>
        <w:t>mostly  young decedents</w:t>
      </w:r>
      <w:r w:rsidR="007765CE">
        <w:rPr>
          <w:color w:val="000000"/>
          <w:sz w:val="24"/>
          <w:szCs w:val="24"/>
          <w:lang w:val="en-US"/>
        </w:rPr>
        <w:t xml:space="preserve"> including athletes</w:t>
      </w:r>
      <w:r w:rsidR="001A45B1">
        <w:rPr>
          <w:color w:val="000000"/>
          <w:sz w:val="24"/>
          <w:szCs w:val="24"/>
          <w:lang w:val="en-US"/>
        </w:rPr>
        <w:t xml:space="preserve"> and given the rarity of </w:t>
      </w:r>
      <w:r w:rsidR="001A45B1" w:rsidRPr="00D33CBA">
        <w:rPr>
          <w:color w:val="000000"/>
          <w:sz w:val="24"/>
          <w:szCs w:val="24"/>
          <w:lang w:val="en-US"/>
        </w:rPr>
        <w:t>SCD</w:t>
      </w:r>
      <w:r w:rsidR="001A45B1">
        <w:rPr>
          <w:color w:val="000000"/>
          <w:sz w:val="24"/>
          <w:szCs w:val="24"/>
          <w:lang w:val="en-US"/>
        </w:rPr>
        <w:t xml:space="preserve"> </w:t>
      </w:r>
      <w:r w:rsidR="007765CE">
        <w:rPr>
          <w:color w:val="000000"/>
          <w:sz w:val="24"/>
          <w:szCs w:val="24"/>
          <w:lang w:val="en-US"/>
        </w:rPr>
        <w:t xml:space="preserve">in the young </w:t>
      </w:r>
      <w:r w:rsidR="001A45B1" w:rsidRPr="00D33CBA">
        <w:rPr>
          <w:color w:val="000000"/>
          <w:sz w:val="24"/>
          <w:szCs w:val="24"/>
          <w:lang w:val="en-US"/>
        </w:rPr>
        <w:t xml:space="preserve"> </w:t>
      </w:r>
      <w:r w:rsidR="001A45B1">
        <w:rPr>
          <w:color w:val="000000"/>
          <w:sz w:val="24"/>
          <w:szCs w:val="24"/>
          <w:lang w:val="en-US"/>
        </w:rPr>
        <w:t>it is likely</w:t>
      </w:r>
      <w:r w:rsidR="001A45B1" w:rsidRPr="00D33CBA">
        <w:rPr>
          <w:color w:val="000000"/>
          <w:sz w:val="24"/>
          <w:szCs w:val="24"/>
          <w:lang w:val="en-US"/>
        </w:rPr>
        <w:t xml:space="preserve"> that</w:t>
      </w:r>
      <w:r w:rsidR="001A45B1">
        <w:rPr>
          <w:color w:val="000000"/>
          <w:sz w:val="24"/>
          <w:szCs w:val="24"/>
          <w:lang w:val="en-US"/>
        </w:rPr>
        <w:t xml:space="preserve"> our cohort provides</w:t>
      </w:r>
      <w:r w:rsidR="001A45B1" w:rsidRPr="00D33CBA">
        <w:rPr>
          <w:color w:val="000000"/>
          <w:sz w:val="24"/>
          <w:szCs w:val="24"/>
          <w:lang w:val="en-US"/>
        </w:rPr>
        <w:t xml:space="preserve"> a genuine representation of</w:t>
      </w:r>
      <w:r w:rsidR="001A45B1">
        <w:rPr>
          <w:color w:val="000000"/>
          <w:sz w:val="24"/>
          <w:szCs w:val="24"/>
          <w:lang w:val="en-US"/>
        </w:rPr>
        <w:t xml:space="preserve"> SCD in HCM.</w:t>
      </w:r>
    </w:p>
    <w:p w14:paraId="5A3FEAB5" w14:textId="77777777" w:rsidR="001A45B1" w:rsidRPr="001A45B1" w:rsidRDefault="001A45B1" w:rsidP="00570A47">
      <w:pPr>
        <w:spacing w:line="480" w:lineRule="auto"/>
        <w:rPr>
          <w:sz w:val="24"/>
          <w:szCs w:val="24"/>
          <w:lang w:val="en-US"/>
        </w:rPr>
      </w:pPr>
    </w:p>
    <w:p w14:paraId="2ACB62BF" w14:textId="0EB32F4B" w:rsidR="005F1DE4" w:rsidRDefault="005F1DE4" w:rsidP="00570A47">
      <w:pPr>
        <w:spacing w:line="480" w:lineRule="auto"/>
        <w:rPr>
          <w:sz w:val="24"/>
          <w:szCs w:val="24"/>
        </w:rPr>
      </w:pPr>
    </w:p>
    <w:p w14:paraId="0B29FD0F" w14:textId="77777777" w:rsidR="00907308" w:rsidRDefault="00907308" w:rsidP="00570A47">
      <w:pPr>
        <w:spacing w:line="480" w:lineRule="auto"/>
        <w:rPr>
          <w:sz w:val="24"/>
          <w:szCs w:val="24"/>
        </w:rPr>
      </w:pPr>
    </w:p>
    <w:p w14:paraId="7FF86BCF" w14:textId="6B62D3EE" w:rsidR="005F1DE4" w:rsidRDefault="005F1DE4" w:rsidP="00570A47">
      <w:pPr>
        <w:spacing w:line="480" w:lineRule="auto"/>
        <w:rPr>
          <w:sz w:val="24"/>
          <w:szCs w:val="24"/>
        </w:rPr>
      </w:pPr>
      <w:r w:rsidRPr="007774A9">
        <w:rPr>
          <w:b/>
          <w:sz w:val="24"/>
          <w:szCs w:val="24"/>
        </w:rPr>
        <w:lastRenderedPageBreak/>
        <w:t>Acknowledgements:</w:t>
      </w:r>
      <w:r>
        <w:rPr>
          <w:sz w:val="24"/>
          <w:szCs w:val="24"/>
        </w:rPr>
        <w:t xml:space="preserve"> </w:t>
      </w:r>
      <w:bookmarkStart w:id="3" w:name="_Hlk527899859"/>
      <w:r>
        <w:rPr>
          <w:sz w:val="24"/>
          <w:szCs w:val="24"/>
        </w:rPr>
        <w:t>Cardiac Risk in the Young (CRY)</w:t>
      </w:r>
      <w:bookmarkEnd w:id="3"/>
    </w:p>
    <w:p w14:paraId="49693245" w14:textId="6B50E04A" w:rsidR="007774A9" w:rsidRPr="00584E7A" w:rsidRDefault="007774A9" w:rsidP="00570A47">
      <w:pPr>
        <w:spacing w:line="480" w:lineRule="auto"/>
        <w:rPr>
          <w:b/>
          <w:sz w:val="24"/>
          <w:szCs w:val="24"/>
        </w:rPr>
      </w:pPr>
      <w:r w:rsidRPr="00584E7A">
        <w:rPr>
          <w:b/>
          <w:sz w:val="24"/>
          <w:szCs w:val="24"/>
        </w:rPr>
        <w:t xml:space="preserve">Funding: </w:t>
      </w:r>
      <w:r>
        <w:rPr>
          <w:sz w:val="24"/>
          <w:szCs w:val="24"/>
        </w:rPr>
        <w:t xml:space="preserve">Cardiac Risk in the Young (CRY) and </w:t>
      </w:r>
      <w:r w:rsidR="00584E7A">
        <w:rPr>
          <w:sz w:val="24"/>
          <w:szCs w:val="24"/>
        </w:rPr>
        <w:t>Charles Wolfson Charitable Trust.</w:t>
      </w:r>
    </w:p>
    <w:p w14:paraId="21170F75" w14:textId="09BC2E43" w:rsidR="006E1AF4" w:rsidRPr="006E1AF4" w:rsidRDefault="006E1AF4" w:rsidP="00570A47">
      <w:pPr>
        <w:spacing w:line="480" w:lineRule="auto"/>
        <w:rPr>
          <w:b/>
          <w:sz w:val="24"/>
          <w:szCs w:val="24"/>
        </w:rPr>
      </w:pPr>
      <w:r>
        <w:rPr>
          <w:sz w:val="24"/>
          <w:szCs w:val="24"/>
        </w:rPr>
        <w:br w:type="page"/>
      </w:r>
    </w:p>
    <w:p w14:paraId="2CC98B75" w14:textId="50E0566F" w:rsidR="00BC0206" w:rsidRDefault="006E1AF4" w:rsidP="00BC0206">
      <w:pPr>
        <w:spacing w:line="480" w:lineRule="auto"/>
        <w:rPr>
          <w:b/>
          <w:sz w:val="24"/>
          <w:szCs w:val="24"/>
        </w:rPr>
      </w:pPr>
      <w:r w:rsidRPr="006E1AF4">
        <w:rPr>
          <w:b/>
          <w:sz w:val="24"/>
          <w:szCs w:val="24"/>
        </w:rPr>
        <w:lastRenderedPageBreak/>
        <w:t>REFERENCES:</w:t>
      </w:r>
    </w:p>
    <w:p w14:paraId="4960C4F4" w14:textId="77777777" w:rsidR="004F27B0" w:rsidRDefault="004F27B0" w:rsidP="00BC0206">
      <w:pPr>
        <w:spacing w:line="480" w:lineRule="auto"/>
        <w:rPr>
          <w:b/>
          <w:sz w:val="24"/>
          <w:szCs w:val="24"/>
        </w:rPr>
      </w:pPr>
    </w:p>
    <w:p w14:paraId="013447CA" w14:textId="0577A0E1" w:rsidR="00194FEC" w:rsidRPr="00194FEC" w:rsidRDefault="004F27B0">
      <w:pPr>
        <w:widowControl w:val="0"/>
        <w:autoSpaceDE w:val="0"/>
        <w:autoSpaceDN w:val="0"/>
        <w:adjustRightInd w:val="0"/>
        <w:spacing w:after="140" w:line="288" w:lineRule="auto"/>
        <w:rPr>
          <w:rFonts w:ascii="Calibri" w:hAnsi="Calibri" w:cs="Times New Roman"/>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00194FEC" w:rsidRPr="00194FEC">
        <w:rPr>
          <w:rFonts w:ascii="Calibri" w:hAnsi="Calibri" w:cs="Times New Roman"/>
          <w:noProof/>
          <w:sz w:val="24"/>
          <w:szCs w:val="24"/>
        </w:rPr>
        <w:t>1. Maron BJ, Maron MS. Hypertrophic cardiomyopathy. Lancet (London, England) 2013;381:242–55. Available at: http://www.ncbi.nlm.nih.gov/pubmed/22874472.</w:t>
      </w:r>
    </w:p>
    <w:p w14:paraId="4DB2C069" w14:textId="77777777" w:rsidR="00194FEC" w:rsidRPr="00194FEC" w:rsidRDefault="00194FEC">
      <w:pPr>
        <w:widowControl w:val="0"/>
        <w:autoSpaceDE w:val="0"/>
        <w:autoSpaceDN w:val="0"/>
        <w:adjustRightInd w:val="0"/>
        <w:spacing w:after="140" w:line="288" w:lineRule="auto"/>
        <w:rPr>
          <w:rFonts w:ascii="Calibri" w:hAnsi="Calibri" w:cs="Times New Roman"/>
          <w:noProof/>
          <w:sz w:val="24"/>
          <w:szCs w:val="24"/>
        </w:rPr>
      </w:pPr>
      <w:r w:rsidRPr="00194FEC">
        <w:rPr>
          <w:rFonts w:ascii="Calibri" w:hAnsi="Calibri" w:cs="Times New Roman"/>
          <w:noProof/>
          <w:sz w:val="24"/>
          <w:szCs w:val="24"/>
        </w:rPr>
        <w:t>2. Authors/Task Force members, Elliott PM, Anastasakis A, et al. 2014 ESC Guidelines on diagnosis and management of hypertrophic cardiomyopathy: the Task Force for the Diagnosis and Management of Hypertrophic Cardiomyopathy of the European Society of Cardiology (ESC). Eur. Heart J. 2014;35:2733–79. Available at: http://www.ncbi.nlm.nih.gov/pubmed/25173338.</w:t>
      </w:r>
    </w:p>
    <w:p w14:paraId="5D8C668B" w14:textId="77777777" w:rsidR="00194FEC" w:rsidRPr="00194FEC" w:rsidRDefault="00194FEC">
      <w:pPr>
        <w:widowControl w:val="0"/>
        <w:autoSpaceDE w:val="0"/>
        <w:autoSpaceDN w:val="0"/>
        <w:adjustRightInd w:val="0"/>
        <w:spacing w:after="140" w:line="288" w:lineRule="auto"/>
        <w:rPr>
          <w:rFonts w:ascii="Calibri" w:hAnsi="Calibri" w:cs="Times New Roman"/>
          <w:noProof/>
          <w:sz w:val="24"/>
          <w:szCs w:val="24"/>
        </w:rPr>
      </w:pPr>
      <w:r w:rsidRPr="001A45B1">
        <w:rPr>
          <w:rFonts w:ascii="Calibri" w:hAnsi="Calibri" w:cs="Times New Roman"/>
          <w:noProof/>
          <w:sz w:val="24"/>
          <w:szCs w:val="24"/>
          <w:lang w:val="it-IT"/>
        </w:rPr>
        <w:t xml:space="preserve">3. Basso C, Aguilera B, Banner J, et al. </w:t>
      </w:r>
      <w:r w:rsidRPr="00194FEC">
        <w:rPr>
          <w:rFonts w:ascii="Calibri" w:hAnsi="Calibri" w:cs="Times New Roman"/>
          <w:noProof/>
          <w:sz w:val="24"/>
          <w:szCs w:val="24"/>
        </w:rPr>
        <w:t>Guidelines for autopsy investigation of sudden cardiac death: 2017 update from the Association for European Cardiovascular Pathology. Virchows Arch. 2017;471:691–705. Available at: http://www.ncbi.nlm.nih.gov/pubmed/28889247.</w:t>
      </w:r>
    </w:p>
    <w:p w14:paraId="6E46C519" w14:textId="77777777" w:rsidR="00194FEC" w:rsidRPr="00194FEC" w:rsidRDefault="00194FEC">
      <w:pPr>
        <w:widowControl w:val="0"/>
        <w:autoSpaceDE w:val="0"/>
        <w:autoSpaceDN w:val="0"/>
        <w:adjustRightInd w:val="0"/>
        <w:spacing w:after="140" w:line="288" w:lineRule="auto"/>
        <w:rPr>
          <w:rFonts w:ascii="Calibri" w:hAnsi="Calibri" w:cs="Times New Roman"/>
          <w:noProof/>
          <w:sz w:val="24"/>
          <w:szCs w:val="24"/>
        </w:rPr>
      </w:pPr>
      <w:r w:rsidRPr="00194FEC">
        <w:rPr>
          <w:rFonts w:ascii="Calibri" w:hAnsi="Calibri" w:cs="Times New Roman"/>
          <w:noProof/>
          <w:sz w:val="24"/>
          <w:szCs w:val="24"/>
        </w:rPr>
        <w:t>4. Maron BJ, Shirani J, Poliac LC, Mathenge R, Roberts WC, Mueller FO. Sudden death in young competitive athletes. Clinical, demographic, and pathological profiles. JAMA 1996;276:199–204. Available at: http://www.ncbi.nlm.nih.gov/pubmed/8667563.</w:t>
      </w:r>
    </w:p>
    <w:p w14:paraId="2C0451C9" w14:textId="77777777" w:rsidR="00194FEC" w:rsidRPr="00194FEC" w:rsidRDefault="00194FEC">
      <w:pPr>
        <w:widowControl w:val="0"/>
        <w:autoSpaceDE w:val="0"/>
        <w:autoSpaceDN w:val="0"/>
        <w:adjustRightInd w:val="0"/>
        <w:spacing w:after="140" w:line="288" w:lineRule="auto"/>
        <w:rPr>
          <w:rFonts w:ascii="Calibri" w:hAnsi="Calibri"/>
          <w:noProof/>
          <w:sz w:val="24"/>
        </w:rPr>
      </w:pPr>
      <w:r w:rsidRPr="00194FEC">
        <w:rPr>
          <w:rFonts w:ascii="Calibri" w:hAnsi="Calibri" w:cs="Times New Roman"/>
          <w:noProof/>
          <w:sz w:val="24"/>
          <w:szCs w:val="24"/>
        </w:rPr>
        <w:t>5. Saberi S, Wheeler M, Bragg-Gresham J, et al. Effect of Moderate-Intensity Exercise Training on Peak Oxygen Consumption in Patients With Hypertrophic Cardiomyopathy: A Randomized Clinical Trial. JAMA 2017;317:1349–1357.</w:t>
      </w:r>
    </w:p>
    <w:p w14:paraId="3DA57228" w14:textId="6BD686E3" w:rsidR="00584A73" w:rsidRDefault="004F27B0" w:rsidP="00BC0206">
      <w:pPr>
        <w:spacing w:line="480" w:lineRule="auto"/>
        <w:rPr>
          <w:b/>
          <w:sz w:val="24"/>
          <w:szCs w:val="24"/>
        </w:rPr>
      </w:pPr>
      <w:r>
        <w:rPr>
          <w:b/>
          <w:sz w:val="24"/>
          <w:szCs w:val="24"/>
        </w:rPr>
        <w:fldChar w:fldCharType="end"/>
      </w:r>
    </w:p>
    <w:p w14:paraId="20019A65" w14:textId="77777777" w:rsidR="00584A73" w:rsidRDefault="00584A73">
      <w:pPr>
        <w:rPr>
          <w:b/>
          <w:sz w:val="24"/>
          <w:szCs w:val="24"/>
        </w:rPr>
      </w:pPr>
      <w:r>
        <w:rPr>
          <w:b/>
          <w:sz w:val="24"/>
          <w:szCs w:val="24"/>
        </w:rPr>
        <w:br w:type="page"/>
      </w:r>
    </w:p>
    <w:p w14:paraId="168A51B7" w14:textId="7906A4AA" w:rsidR="00F00F61" w:rsidRPr="003438DC" w:rsidRDefault="009A1659" w:rsidP="00E50804">
      <w:pPr>
        <w:spacing w:line="480" w:lineRule="auto"/>
        <w:rPr>
          <w:sz w:val="24"/>
          <w:szCs w:val="24"/>
        </w:rPr>
      </w:pPr>
      <w:r w:rsidRPr="003438DC">
        <w:rPr>
          <w:b/>
          <w:sz w:val="24"/>
          <w:szCs w:val="24"/>
        </w:rPr>
        <w:lastRenderedPageBreak/>
        <w:t xml:space="preserve">Figure 1. </w:t>
      </w:r>
      <w:r w:rsidRPr="003438DC">
        <w:rPr>
          <w:sz w:val="24"/>
          <w:szCs w:val="24"/>
        </w:rPr>
        <w:t>Sudden cardiac death in patients with HCM.</w:t>
      </w:r>
      <w:r w:rsidR="003438DC" w:rsidRPr="003438DC">
        <w:rPr>
          <w:sz w:val="24"/>
          <w:szCs w:val="24"/>
        </w:rPr>
        <w:t xml:space="preserve"> </w:t>
      </w:r>
      <w:r w:rsidR="004134CF" w:rsidRPr="003438DC">
        <w:rPr>
          <w:b/>
          <w:sz w:val="24"/>
          <w:szCs w:val="24"/>
        </w:rPr>
        <w:t xml:space="preserve">Legends: </w:t>
      </w:r>
      <w:r w:rsidR="000C482C" w:rsidRPr="003438DC">
        <w:rPr>
          <w:sz w:val="24"/>
          <w:szCs w:val="24"/>
        </w:rPr>
        <w:t>CAD: coronary artery disease; MWT: maximal wall thickness</w:t>
      </w:r>
    </w:p>
    <w:p w14:paraId="536DA874" w14:textId="77777777" w:rsidR="00F00F61" w:rsidRPr="003438DC" w:rsidRDefault="00F00F61" w:rsidP="00E50804">
      <w:pPr>
        <w:spacing w:line="480" w:lineRule="auto"/>
        <w:rPr>
          <w:sz w:val="24"/>
          <w:szCs w:val="24"/>
        </w:rPr>
      </w:pPr>
    </w:p>
    <w:p w14:paraId="30E45537" w14:textId="77777777" w:rsidR="00F00F61" w:rsidRPr="00E50804" w:rsidRDefault="00F00F61" w:rsidP="00E50804">
      <w:pPr>
        <w:spacing w:line="480" w:lineRule="auto"/>
        <w:rPr>
          <w:sz w:val="24"/>
          <w:szCs w:val="24"/>
        </w:rPr>
      </w:pPr>
    </w:p>
    <w:p w14:paraId="42A5E81C" w14:textId="77777777" w:rsidR="00F00F61" w:rsidRPr="00E50804" w:rsidRDefault="00F00F61" w:rsidP="00E50804">
      <w:pPr>
        <w:spacing w:line="480" w:lineRule="auto"/>
        <w:rPr>
          <w:sz w:val="24"/>
          <w:szCs w:val="24"/>
        </w:rPr>
      </w:pPr>
    </w:p>
    <w:p w14:paraId="71C65ECC" w14:textId="77777777" w:rsidR="00F00F61" w:rsidRDefault="00F00F61" w:rsidP="00E50804">
      <w:pPr>
        <w:spacing w:line="480" w:lineRule="auto"/>
        <w:rPr>
          <w:spacing w:val="20"/>
          <w:sz w:val="24"/>
          <w:szCs w:val="24"/>
        </w:rPr>
      </w:pPr>
    </w:p>
    <w:p w14:paraId="2FF21311" w14:textId="77777777" w:rsidR="007A4017" w:rsidRPr="00034B97" w:rsidRDefault="007A4017" w:rsidP="00034B97">
      <w:pPr>
        <w:spacing w:line="480" w:lineRule="auto"/>
        <w:rPr>
          <w:b/>
          <w:spacing w:val="20"/>
          <w:sz w:val="24"/>
          <w:szCs w:val="24"/>
        </w:rPr>
      </w:pPr>
    </w:p>
    <w:p w14:paraId="74D232B6" w14:textId="77777777" w:rsidR="00197638" w:rsidRDefault="00197638" w:rsidP="00034B97">
      <w:pPr>
        <w:spacing w:line="480" w:lineRule="auto"/>
        <w:rPr>
          <w:b/>
          <w:spacing w:val="20"/>
          <w:sz w:val="24"/>
          <w:szCs w:val="24"/>
        </w:rPr>
      </w:pPr>
    </w:p>
    <w:p w14:paraId="3EF07185" w14:textId="77777777" w:rsidR="00C11AF8" w:rsidRPr="00034B97" w:rsidRDefault="00C11AF8" w:rsidP="00034B97">
      <w:pPr>
        <w:spacing w:line="480" w:lineRule="auto"/>
        <w:rPr>
          <w:b/>
          <w:spacing w:val="20"/>
          <w:sz w:val="24"/>
          <w:szCs w:val="24"/>
        </w:rPr>
      </w:pPr>
    </w:p>
    <w:sectPr w:rsidR="00C11AF8" w:rsidRPr="00034B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0D8E" w14:textId="77777777" w:rsidR="00674BB8" w:rsidRDefault="00674BB8" w:rsidP="00B759AB">
      <w:pPr>
        <w:spacing w:after="0" w:line="240" w:lineRule="auto"/>
      </w:pPr>
      <w:r>
        <w:separator/>
      </w:r>
    </w:p>
  </w:endnote>
  <w:endnote w:type="continuationSeparator" w:id="0">
    <w:p w14:paraId="6E76CEB4" w14:textId="77777777" w:rsidR="00674BB8" w:rsidRDefault="00674BB8" w:rsidP="00B7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0861"/>
      <w:docPartObj>
        <w:docPartGallery w:val="Page Numbers (Bottom of Page)"/>
        <w:docPartUnique/>
      </w:docPartObj>
    </w:sdtPr>
    <w:sdtEndPr>
      <w:rPr>
        <w:noProof/>
      </w:rPr>
    </w:sdtEndPr>
    <w:sdtContent>
      <w:p w14:paraId="30193DAD" w14:textId="1FC363E9" w:rsidR="00674BB8" w:rsidRDefault="00674BB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F91A73C" w14:textId="77777777" w:rsidR="00674BB8" w:rsidRDefault="0067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5DB7" w14:textId="77777777" w:rsidR="00674BB8" w:rsidRDefault="00674BB8" w:rsidP="00B759AB">
      <w:pPr>
        <w:spacing w:after="0" w:line="240" w:lineRule="auto"/>
      </w:pPr>
      <w:r>
        <w:separator/>
      </w:r>
    </w:p>
  </w:footnote>
  <w:footnote w:type="continuationSeparator" w:id="0">
    <w:p w14:paraId="7EB509FD" w14:textId="77777777" w:rsidR="00674BB8" w:rsidRDefault="00674BB8" w:rsidP="00B75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8"/>
    <w:rsid w:val="00000B3C"/>
    <w:rsid w:val="00001AB1"/>
    <w:rsid w:val="000123FF"/>
    <w:rsid w:val="000249A7"/>
    <w:rsid w:val="00025020"/>
    <w:rsid w:val="00034B97"/>
    <w:rsid w:val="00055450"/>
    <w:rsid w:val="00061211"/>
    <w:rsid w:val="00075D07"/>
    <w:rsid w:val="000B29C0"/>
    <w:rsid w:val="000B6468"/>
    <w:rsid w:val="000C22A6"/>
    <w:rsid w:val="000C482C"/>
    <w:rsid w:val="000C61AD"/>
    <w:rsid w:val="000F2E5E"/>
    <w:rsid w:val="00114D16"/>
    <w:rsid w:val="00140831"/>
    <w:rsid w:val="0014510A"/>
    <w:rsid w:val="00173DFB"/>
    <w:rsid w:val="00174DD8"/>
    <w:rsid w:val="00194FEC"/>
    <w:rsid w:val="00197638"/>
    <w:rsid w:val="001A45B1"/>
    <w:rsid w:val="001B7E27"/>
    <w:rsid w:val="00204C97"/>
    <w:rsid w:val="00234A2E"/>
    <w:rsid w:val="0025232C"/>
    <w:rsid w:val="00265FE4"/>
    <w:rsid w:val="002C2EFE"/>
    <w:rsid w:val="002E1D46"/>
    <w:rsid w:val="002E2F76"/>
    <w:rsid w:val="002E6F75"/>
    <w:rsid w:val="0030190D"/>
    <w:rsid w:val="00316483"/>
    <w:rsid w:val="003303B1"/>
    <w:rsid w:val="003438DC"/>
    <w:rsid w:val="003470FE"/>
    <w:rsid w:val="003566A2"/>
    <w:rsid w:val="003A1CAA"/>
    <w:rsid w:val="003C2CE9"/>
    <w:rsid w:val="003C6CE2"/>
    <w:rsid w:val="003C76ED"/>
    <w:rsid w:val="003F4A67"/>
    <w:rsid w:val="003F6875"/>
    <w:rsid w:val="004134CF"/>
    <w:rsid w:val="00484841"/>
    <w:rsid w:val="00485853"/>
    <w:rsid w:val="00487F83"/>
    <w:rsid w:val="00495469"/>
    <w:rsid w:val="004A01BB"/>
    <w:rsid w:val="004D6A32"/>
    <w:rsid w:val="004F27B0"/>
    <w:rsid w:val="005021D6"/>
    <w:rsid w:val="0053046C"/>
    <w:rsid w:val="00532E32"/>
    <w:rsid w:val="00541F7A"/>
    <w:rsid w:val="0054696C"/>
    <w:rsid w:val="00547259"/>
    <w:rsid w:val="00557EB3"/>
    <w:rsid w:val="00563F31"/>
    <w:rsid w:val="00570A47"/>
    <w:rsid w:val="005737CE"/>
    <w:rsid w:val="00573918"/>
    <w:rsid w:val="00584A73"/>
    <w:rsid w:val="00584E7A"/>
    <w:rsid w:val="00590648"/>
    <w:rsid w:val="005C5301"/>
    <w:rsid w:val="005F1DE4"/>
    <w:rsid w:val="0061532F"/>
    <w:rsid w:val="00634AD0"/>
    <w:rsid w:val="00645A2B"/>
    <w:rsid w:val="00651319"/>
    <w:rsid w:val="00674BB8"/>
    <w:rsid w:val="00687C40"/>
    <w:rsid w:val="00692743"/>
    <w:rsid w:val="006A7FC9"/>
    <w:rsid w:val="006B0733"/>
    <w:rsid w:val="006E1AF4"/>
    <w:rsid w:val="006F2A6A"/>
    <w:rsid w:val="006F334A"/>
    <w:rsid w:val="00703662"/>
    <w:rsid w:val="00740FBB"/>
    <w:rsid w:val="00744CF1"/>
    <w:rsid w:val="007518BA"/>
    <w:rsid w:val="007765CE"/>
    <w:rsid w:val="007774A9"/>
    <w:rsid w:val="007976A1"/>
    <w:rsid w:val="007A4017"/>
    <w:rsid w:val="007A72E5"/>
    <w:rsid w:val="007B471E"/>
    <w:rsid w:val="007D2347"/>
    <w:rsid w:val="008353BF"/>
    <w:rsid w:val="008867BD"/>
    <w:rsid w:val="008C1628"/>
    <w:rsid w:val="008F031D"/>
    <w:rsid w:val="008F07C0"/>
    <w:rsid w:val="00907308"/>
    <w:rsid w:val="00924538"/>
    <w:rsid w:val="00927281"/>
    <w:rsid w:val="009372BA"/>
    <w:rsid w:val="00943AE2"/>
    <w:rsid w:val="009744FB"/>
    <w:rsid w:val="009A1659"/>
    <w:rsid w:val="009D2053"/>
    <w:rsid w:val="00A025D5"/>
    <w:rsid w:val="00A1255D"/>
    <w:rsid w:val="00A12F48"/>
    <w:rsid w:val="00A146AF"/>
    <w:rsid w:val="00A40781"/>
    <w:rsid w:val="00A46A47"/>
    <w:rsid w:val="00A6029F"/>
    <w:rsid w:val="00A76FE8"/>
    <w:rsid w:val="00A971B4"/>
    <w:rsid w:val="00A97BF7"/>
    <w:rsid w:val="00AA5901"/>
    <w:rsid w:val="00AA77EF"/>
    <w:rsid w:val="00AB76DD"/>
    <w:rsid w:val="00AD2EFF"/>
    <w:rsid w:val="00AE1251"/>
    <w:rsid w:val="00AF0DAE"/>
    <w:rsid w:val="00B27033"/>
    <w:rsid w:val="00B759AB"/>
    <w:rsid w:val="00B82107"/>
    <w:rsid w:val="00BB7044"/>
    <w:rsid w:val="00BC0206"/>
    <w:rsid w:val="00C11AF8"/>
    <w:rsid w:val="00C5159F"/>
    <w:rsid w:val="00C71112"/>
    <w:rsid w:val="00C7602E"/>
    <w:rsid w:val="00C87620"/>
    <w:rsid w:val="00CC66B8"/>
    <w:rsid w:val="00D22589"/>
    <w:rsid w:val="00D37430"/>
    <w:rsid w:val="00D47BF4"/>
    <w:rsid w:val="00D6494A"/>
    <w:rsid w:val="00D7048C"/>
    <w:rsid w:val="00DA382F"/>
    <w:rsid w:val="00DD1D61"/>
    <w:rsid w:val="00DD59C0"/>
    <w:rsid w:val="00E16011"/>
    <w:rsid w:val="00E50804"/>
    <w:rsid w:val="00E63A6C"/>
    <w:rsid w:val="00E8371D"/>
    <w:rsid w:val="00EB668C"/>
    <w:rsid w:val="00ED1C46"/>
    <w:rsid w:val="00F00F61"/>
    <w:rsid w:val="00F02E68"/>
    <w:rsid w:val="00F26C93"/>
    <w:rsid w:val="00F41368"/>
    <w:rsid w:val="00F45DDD"/>
    <w:rsid w:val="00F46D9B"/>
    <w:rsid w:val="00F5355E"/>
    <w:rsid w:val="00F56857"/>
    <w:rsid w:val="00F87C41"/>
    <w:rsid w:val="00FA6F38"/>
    <w:rsid w:val="00FC00AC"/>
    <w:rsid w:val="00FC0B12"/>
    <w:rsid w:val="00FE1B26"/>
    <w:rsid w:val="00FE6AAC"/>
    <w:rsid w:val="00FF7C6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9E01"/>
  <w15:chartTrackingRefBased/>
  <w15:docId w15:val="{DE828BA0-2BD6-49D9-B1A1-EAFBBB27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4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4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48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C482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C482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7A4017"/>
    <w:pPr>
      <w:tabs>
        <w:tab w:val="decimal" w:pos="360"/>
      </w:tabs>
      <w:spacing w:after="200" w:line="276" w:lineRule="auto"/>
    </w:pPr>
    <w:rPr>
      <w:rFonts w:eastAsiaTheme="minorEastAsia" w:cs="Times New Roman"/>
      <w:lang w:val="en-US"/>
    </w:rPr>
  </w:style>
  <w:style w:type="table" w:styleId="MediumShading2-Accent5">
    <w:name w:val="Medium Shading 2 Accent 5"/>
    <w:basedOn w:val="TableNormal"/>
    <w:uiPriority w:val="64"/>
    <w:semiHidden/>
    <w:unhideWhenUsed/>
    <w:rsid w:val="007A4017"/>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1Light-Accent5">
    <w:name w:val="Grid Table 1 Light Accent 5"/>
    <w:basedOn w:val="TableNormal"/>
    <w:uiPriority w:val="46"/>
    <w:rsid w:val="00E8371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B29C0"/>
    <w:rPr>
      <w:sz w:val="16"/>
      <w:szCs w:val="16"/>
    </w:rPr>
  </w:style>
  <w:style w:type="paragraph" w:styleId="CommentText">
    <w:name w:val="annotation text"/>
    <w:basedOn w:val="Normal"/>
    <w:link w:val="CommentTextChar"/>
    <w:uiPriority w:val="99"/>
    <w:semiHidden/>
    <w:unhideWhenUsed/>
    <w:rsid w:val="000B29C0"/>
    <w:pPr>
      <w:spacing w:line="240" w:lineRule="auto"/>
    </w:pPr>
    <w:rPr>
      <w:sz w:val="20"/>
      <w:szCs w:val="20"/>
    </w:rPr>
  </w:style>
  <w:style w:type="character" w:customStyle="1" w:styleId="CommentTextChar">
    <w:name w:val="Comment Text Char"/>
    <w:basedOn w:val="DefaultParagraphFont"/>
    <w:link w:val="CommentText"/>
    <w:uiPriority w:val="99"/>
    <w:semiHidden/>
    <w:rsid w:val="000B29C0"/>
    <w:rPr>
      <w:sz w:val="20"/>
      <w:szCs w:val="20"/>
    </w:rPr>
  </w:style>
  <w:style w:type="paragraph" w:styleId="CommentSubject">
    <w:name w:val="annotation subject"/>
    <w:basedOn w:val="CommentText"/>
    <w:next w:val="CommentText"/>
    <w:link w:val="CommentSubjectChar"/>
    <w:uiPriority w:val="99"/>
    <w:semiHidden/>
    <w:unhideWhenUsed/>
    <w:rsid w:val="000B29C0"/>
    <w:rPr>
      <w:b/>
      <w:bCs/>
    </w:rPr>
  </w:style>
  <w:style w:type="character" w:customStyle="1" w:styleId="CommentSubjectChar">
    <w:name w:val="Comment Subject Char"/>
    <w:basedOn w:val="CommentTextChar"/>
    <w:link w:val="CommentSubject"/>
    <w:uiPriority w:val="99"/>
    <w:semiHidden/>
    <w:rsid w:val="000B29C0"/>
    <w:rPr>
      <w:b/>
      <w:bCs/>
      <w:sz w:val="20"/>
      <w:szCs w:val="20"/>
    </w:rPr>
  </w:style>
  <w:style w:type="paragraph" w:styleId="BalloonText">
    <w:name w:val="Balloon Text"/>
    <w:basedOn w:val="Normal"/>
    <w:link w:val="BalloonTextChar"/>
    <w:uiPriority w:val="99"/>
    <w:semiHidden/>
    <w:unhideWhenUsed/>
    <w:rsid w:val="000B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C0"/>
    <w:rPr>
      <w:rFonts w:ascii="Segoe UI" w:hAnsi="Segoe UI" w:cs="Segoe UI"/>
      <w:sz w:val="18"/>
      <w:szCs w:val="18"/>
    </w:rPr>
  </w:style>
  <w:style w:type="character" w:styleId="Hyperlink">
    <w:name w:val="Hyperlink"/>
    <w:basedOn w:val="DefaultParagraphFont"/>
    <w:uiPriority w:val="99"/>
    <w:unhideWhenUsed/>
    <w:rsid w:val="00E50804"/>
    <w:rPr>
      <w:color w:val="0563C1" w:themeColor="hyperlink"/>
      <w:u w:val="single"/>
    </w:rPr>
  </w:style>
  <w:style w:type="paragraph" w:customStyle="1" w:styleId="Body">
    <w:name w:val="Body"/>
    <w:rsid w:val="002E1D4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1">
    <w:name w:val="Hyperlink.1"/>
    <w:basedOn w:val="DefaultParagraphFont"/>
    <w:rsid w:val="002E1D46"/>
    <w:rPr>
      <w:color w:val="0000FF"/>
      <w:u w:val="single" w:color="0000FF"/>
      <w:lang w:val="it-IT"/>
    </w:rPr>
  </w:style>
  <w:style w:type="character" w:customStyle="1" w:styleId="Heading1Char">
    <w:name w:val="Heading 1 Char"/>
    <w:basedOn w:val="DefaultParagraphFont"/>
    <w:link w:val="Heading1"/>
    <w:uiPriority w:val="9"/>
    <w:rsid w:val="00FE1B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48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48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482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C482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C482C"/>
    <w:rPr>
      <w:rFonts w:asciiTheme="majorHAnsi" w:eastAsiaTheme="majorEastAsia" w:hAnsiTheme="majorHAnsi" w:cstheme="majorBidi"/>
      <w:color w:val="1F4D78" w:themeColor="accent1" w:themeShade="7F"/>
    </w:rPr>
  </w:style>
  <w:style w:type="character" w:styleId="IntenseReference">
    <w:name w:val="Intense Reference"/>
    <w:basedOn w:val="DefaultParagraphFont"/>
    <w:uiPriority w:val="32"/>
    <w:qFormat/>
    <w:rsid w:val="000C482C"/>
    <w:rPr>
      <w:b/>
      <w:bCs/>
      <w:smallCaps/>
      <w:color w:val="5B9BD5" w:themeColor="accent1"/>
      <w:spacing w:val="5"/>
    </w:rPr>
  </w:style>
  <w:style w:type="paragraph" w:styleId="IntenseQuote">
    <w:name w:val="Intense Quote"/>
    <w:basedOn w:val="Normal"/>
    <w:next w:val="Normal"/>
    <w:link w:val="IntenseQuoteChar"/>
    <w:uiPriority w:val="30"/>
    <w:qFormat/>
    <w:rsid w:val="000C48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C482C"/>
    <w:rPr>
      <w:i/>
      <w:iCs/>
      <w:color w:val="5B9BD5" w:themeColor="accent1"/>
    </w:rPr>
  </w:style>
  <w:style w:type="paragraph" w:styleId="Header">
    <w:name w:val="header"/>
    <w:basedOn w:val="Normal"/>
    <w:link w:val="HeaderChar"/>
    <w:uiPriority w:val="99"/>
    <w:unhideWhenUsed/>
    <w:rsid w:val="00B75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9AB"/>
  </w:style>
  <w:style w:type="paragraph" w:styleId="Footer">
    <w:name w:val="footer"/>
    <w:basedOn w:val="Normal"/>
    <w:link w:val="FooterChar"/>
    <w:uiPriority w:val="99"/>
    <w:unhideWhenUsed/>
    <w:rsid w:val="00B75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520">
      <w:bodyDiv w:val="1"/>
      <w:marLeft w:val="0"/>
      <w:marRight w:val="0"/>
      <w:marTop w:val="0"/>
      <w:marBottom w:val="0"/>
      <w:divBdr>
        <w:top w:val="none" w:sz="0" w:space="0" w:color="auto"/>
        <w:left w:val="none" w:sz="0" w:space="0" w:color="auto"/>
        <w:bottom w:val="none" w:sz="0" w:space="0" w:color="auto"/>
        <w:right w:val="none" w:sz="0" w:space="0" w:color="auto"/>
      </w:divBdr>
    </w:div>
    <w:div w:id="297342841">
      <w:bodyDiv w:val="1"/>
      <w:marLeft w:val="0"/>
      <w:marRight w:val="0"/>
      <w:marTop w:val="0"/>
      <w:marBottom w:val="0"/>
      <w:divBdr>
        <w:top w:val="none" w:sz="0" w:space="0" w:color="auto"/>
        <w:left w:val="none" w:sz="0" w:space="0" w:color="auto"/>
        <w:bottom w:val="none" w:sz="0" w:space="0" w:color="auto"/>
        <w:right w:val="none" w:sz="0" w:space="0" w:color="auto"/>
      </w:divBdr>
    </w:div>
    <w:div w:id="755203095">
      <w:bodyDiv w:val="1"/>
      <w:marLeft w:val="0"/>
      <w:marRight w:val="0"/>
      <w:marTop w:val="0"/>
      <w:marBottom w:val="0"/>
      <w:divBdr>
        <w:top w:val="none" w:sz="0" w:space="0" w:color="auto"/>
        <w:left w:val="none" w:sz="0" w:space="0" w:color="auto"/>
        <w:bottom w:val="none" w:sz="0" w:space="0" w:color="auto"/>
        <w:right w:val="none" w:sz="0" w:space="0" w:color="auto"/>
      </w:divBdr>
    </w:div>
    <w:div w:id="20454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harma@sg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E154-2244-4AE6-AFB6-6115C7EA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5215</Words>
  <Characters>29726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Gherardo Finocchiaro</dc:creator>
  <cp:keywords/>
  <dc:description/>
  <cp:lastModifiedBy>FINOCCHIARO, Gherardo (ST GEORGE'S UNIVERSITY HOSPITALS NHS FOUNDATION TRUST)</cp:lastModifiedBy>
  <cp:revision>2</cp:revision>
  <dcterms:created xsi:type="dcterms:W3CDTF">2018-10-26T13:23:00Z</dcterms:created>
  <dcterms:modified xsi:type="dcterms:W3CDTF">2018-10-26T13:23:00Z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Citation Style_1">
    <vt:lpwstr>http://www.zotero.org/styles/journal-of-the-american-college-of-cardiology</vt:lpwstr>
  </property>
  <property fmtid="{D5CDD505-2E9C-101B-9397-08002B2CF9AE}" pid="5" name="Mendeley Recent Style Id 0_1">
    <vt:lpwstr>http://www.zotero.org/styles/canadian-journal-of-cardiology</vt:lpwstr>
  </property>
  <property fmtid="{D5CDD505-2E9C-101B-9397-08002B2CF9AE}" pid="6" name="Mendeley Recent Style Name 0_1">
    <vt:lpwstr>Canadian Journal of Cardiology</vt:lpwstr>
  </property>
  <property fmtid="{D5CDD505-2E9C-101B-9397-08002B2CF9AE}" pid="7" name="Mendeley Recent Style Id 1_1">
    <vt:lpwstr>http://www.zotero.org/styles/circulation</vt:lpwstr>
  </property>
  <property fmtid="{D5CDD505-2E9C-101B-9397-08002B2CF9AE}" pid="8" name="Mendeley Recent Style Name 1_1">
    <vt:lpwstr>Circulation</vt:lpwstr>
  </property>
  <property fmtid="{D5CDD505-2E9C-101B-9397-08002B2CF9AE}" pid="9" name="Mendeley Recent Style Id 2_1">
    <vt:lpwstr>http://www.zotero.org/styles/future-cardiology</vt:lpwstr>
  </property>
  <property fmtid="{D5CDD505-2E9C-101B-9397-08002B2CF9AE}" pid="10" name="Mendeley Recent Style Name 2_1">
    <vt:lpwstr>Future Cardiology</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http://www.zotero.org/styles/jacc-cardiovascular-imaging</vt:lpwstr>
  </property>
  <property fmtid="{D5CDD505-2E9C-101B-9397-08002B2CF9AE}" pid="16" name="Mendeley Recent Style Name 5_1">
    <vt:lpwstr>JACC: Cardiovascular Imaging</vt:lpwstr>
  </property>
  <property fmtid="{D5CDD505-2E9C-101B-9397-08002B2CF9AE}" pid="17" name="Mendeley Recent Style Id 6_1">
    <vt:lpwstr>http://www.zotero.org/styles/journal-of-the-american-college-of-cardiology</vt:lpwstr>
  </property>
  <property fmtid="{D5CDD505-2E9C-101B-9397-08002B2CF9AE}" pid="18" name="Mendeley Recent Style Name 6_1">
    <vt:lpwstr>Journal of the American College of Cardiology</vt:lpwstr>
  </property>
  <property fmtid="{D5CDD505-2E9C-101B-9397-08002B2CF9AE}" pid="19" name="Mendeley Recent Style Id 7_1">
    <vt:lpwstr>http://www.zotero.org/styles/journal-of-the-american-society-of-echocardiography</vt:lpwstr>
  </property>
  <property fmtid="{D5CDD505-2E9C-101B-9397-08002B2CF9AE}" pid="20" name="Mendeley Recent Style Name 7_1">
    <vt:lpwstr>Journal of the American Society of Echocardiography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