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4A2168" w14:textId="0A868BDE" w:rsidR="005C3316" w:rsidRPr="00392A06" w:rsidRDefault="004B51E2" w:rsidP="00DD73F5">
      <w:pPr>
        <w:spacing w:after="0" w:line="480" w:lineRule="auto"/>
        <w:jc w:val="center"/>
        <w:rPr>
          <w:rFonts w:ascii="Arial" w:hAnsi="Arial" w:cs="Arial"/>
          <w:sz w:val="24"/>
          <w:szCs w:val="24"/>
        </w:rPr>
      </w:pPr>
      <w:r w:rsidRPr="00141F48">
        <w:rPr>
          <w:rFonts w:ascii="Arial" w:hAnsi="Arial" w:cs="Arial"/>
          <w:b/>
          <w:color w:val="212121"/>
          <w:sz w:val="24"/>
          <w:szCs w:val="24"/>
        </w:rPr>
        <w:t>Does appendicitis in a child with a ventriculoperitoneal shunt necessitate shunt revision?</w:t>
      </w:r>
    </w:p>
    <w:p w14:paraId="43F08A11" w14:textId="0600EDF3" w:rsidR="005C3316" w:rsidRPr="00392A06" w:rsidRDefault="005C3316" w:rsidP="005C3316">
      <w:pPr>
        <w:spacing w:after="0" w:line="48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Peter Joh</w:t>
      </w:r>
      <w:bookmarkStart w:id="0" w:name="_GoBack"/>
      <w:bookmarkEnd w:id="0"/>
      <w:r>
        <w:rPr>
          <w:rFonts w:ascii="Arial" w:hAnsi="Arial" w:cs="Arial"/>
          <w:bCs/>
          <w:sz w:val="24"/>
          <w:szCs w:val="24"/>
        </w:rPr>
        <w:t>nstone</w:t>
      </w:r>
      <w:r w:rsidRPr="005C3316">
        <w:rPr>
          <w:rFonts w:ascii="Arial" w:hAnsi="Arial" w:cs="Arial"/>
          <w:bCs/>
          <w:sz w:val="24"/>
          <w:szCs w:val="24"/>
          <w:vertAlign w:val="superscript"/>
        </w:rPr>
        <w:t>1</w:t>
      </w:r>
      <w:r>
        <w:rPr>
          <w:rFonts w:ascii="Arial" w:hAnsi="Arial" w:cs="Arial"/>
          <w:bCs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bCs/>
          <w:sz w:val="24"/>
          <w:szCs w:val="24"/>
        </w:rPr>
        <w:t>Jayaratnam</w:t>
      </w:r>
      <w:proofErr w:type="spellEnd"/>
      <w:r w:rsidR="00C46D90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C46D90">
        <w:rPr>
          <w:rFonts w:ascii="Arial" w:hAnsi="Arial" w:cs="Arial"/>
          <w:bCs/>
          <w:sz w:val="24"/>
          <w:szCs w:val="24"/>
        </w:rPr>
        <w:t>Jayamohan</w:t>
      </w:r>
      <w:proofErr w:type="spellEnd"/>
      <w:r w:rsidR="00C46D90" w:rsidRPr="005C3316">
        <w:rPr>
          <w:rFonts w:ascii="Arial" w:hAnsi="Arial" w:cs="Arial"/>
          <w:bCs/>
          <w:sz w:val="24"/>
          <w:szCs w:val="24"/>
          <w:vertAlign w:val="superscript"/>
        </w:rPr>
        <w:t xml:space="preserve"> </w:t>
      </w:r>
      <w:r w:rsidRPr="005C3316">
        <w:rPr>
          <w:rFonts w:ascii="Arial" w:hAnsi="Arial" w:cs="Arial"/>
          <w:bCs/>
          <w:sz w:val="24"/>
          <w:szCs w:val="24"/>
          <w:vertAlign w:val="superscript"/>
        </w:rPr>
        <w:t>2</w:t>
      </w:r>
      <w:r>
        <w:rPr>
          <w:rFonts w:ascii="Arial" w:hAnsi="Arial" w:cs="Arial"/>
          <w:bCs/>
          <w:sz w:val="24"/>
          <w:szCs w:val="24"/>
        </w:rPr>
        <w:t>,</w:t>
      </w:r>
      <w:r w:rsidRPr="00392A06">
        <w:rPr>
          <w:rFonts w:ascii="Arial" w:hAnsi="Arial" w:cs="Arial"/>
          <w:bCs/>
          <w:sz w:val="24"/>
          <w:szCs w:val="24"/>
        </w:rPr>
        <w:t xml:space="preserve"> Dominic F Kelly</w:t>
      </w:r>
      <w:r w:rsidRPr="005C3316">
        <w:rPr>
          <w:rFonts w:ascii="Arial" w:hAnsi="Arial" w:cs="Arial"/>
          <w:bCs/>
          <w:sz w:val="24"/>
          <w:szCs w:val="24"/>
          <w:vertAlign w:val="superscript"/>
        </w:rPr>
        <w:t>3</w:t>
      </w:r>
      <w:r>
        <w:rPr>
          <w:rFonts w:ascii="Arial" w:hAnsi="Arial" w:cs="Arial"/>
          <w:bCs/>
          <w:sz w:val="24"/>
          <w:szCs w:val="24"/>
        </w:rPr>
        <w:t xml:space="preserve">, </w:t>
      </w:r>
      <w:r w:rsidRPr="00392A06">
        <w:rPr>
          <w:rFonts w:ascii="Arial" w:hAnsi="Arial" w:cs="Arial"/>
          <w:bCs/>
          <w:sz w:val="24"/>
          <w:szCs w:val="24"/>
        </w:rPr>
        <w:t>Simon B Drysdale</w:t>
      </w:r>
      <w:r w:rsidRPr="005C3316">
        <w:rPr>
          <w:rFonts w:ascii="Arial" w:hAnsi="Arial" w:cs="Arial"/>
          <w:bCs/>
          <w:sz w:val="24"/>
          <w:szCs w:val="24"/>
          <w:vertAlign w:val="superscript"/>
        </w:rPr>
        <w:t>3</w:t>
      </w:r>
    </w:p>
    <w:p w14:paraId="741DF347" w14:textId="59A29CE5" w:rsidR="005C3316" w:rsidRDefault="005C3316" w:rsidP="005C3316">
      <w:pPr>
        <w:pStyle w:val="yiv0432295023msonormal"/>
        <w:spacing w:before="0" w:beforeAutospacing="0" w:after="0" w:afterAutospacing="0" w:line="480" w:lineRule="auto"/>
        <w:jc w:val="both"/>
        <w:rPr>
          <w:rFonts w:ascii="Arial" w:hAnsi="Arial" w:cs="Arial"/>
        </w:rPr>
      </w:pPr>
      <w:r w:rsidRPr="005C3316">
        <w:rPr>
          <w:rFonts w:ascii="Arial" w:hAnsi="Arial" w:cs="Arial"/>
          <w:vertAlign w:val="superscript"/>
        </w:rPr>
        <w:t>1</w:t>
      </w:r>
      <w:r>
        <w:rPr>
          <w:rFonts w:ascii="Arial" w:hAnsi="Arial" w:cs="Arial"/>
        </w:rPr>
        <w:t xml:space="preserve"> Department of Paediatrics, Oxford University Hospitals NHS Foundation Trust, Oxford, OX3 9DU, </w:t>
      </w:r>
      <w:r w:rsidRPr="00392A06">
        <w:rPr>
          <w:rFonts w:ascii="Arial" w:hAnsi="Arial" w:cs="Arial"/>
        </w:rPr>
        <w:t>United Kingdom</w:t>
      </w:r>
    </w:p>
    <w:p w14:paraId="33E5A952" w14:textId="498F1E0C" w:rsidR="005C3316" w:rsidRDefault="005C3316" w:rsidP="005C3316">
      <w:pPr>
        <w:pStyle w:val="yiv0432295023msonormal"/>
        <w:spacing w:before="0" w:beforeAutospacing="0" w:after="0" w:afterAutospacing="0" w:line="480" w:lineRule="auto"/>
        <w:jc w:val="both"/>
        <w:rPr>
          <w:rFonts w:ascii="Arial" w:hAnsi="Arial" w:cs="Arial"/>
        </w:rPr>
      </w:pPr>
      <w:r w:rsidRPr="005C3316"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 xml:space="preserve"> Department of Neurosurgery, Oxford University Hospitals NHS Foundation Trust, Oxford, OX3 9DU, </w:t>
      </w:r>
      <w:r w:rsidRPr="00392A06">
        <w:rPr>
          <w:rFonts w:ascii="Arial" w:hAnsi="Arial" w:cs="Arial"/>
        </w:rPr>
        <w:t>United Kingdom</w:t>
      </w:r>
    </w:p>
    <w:p w14:paraId="7DED8E9B" w14:textId="794B0A7A" w:rsidR="005C3316" w:rsidRPr="00392A06" w:rsidRDefault="005C3316" w:rsidP="005C3316">
      <w:pPr>
        <w:pStyle w:val="yiv0432295023msonormal"/>
        <w:spacing w:before="0" w:beforeAutospacing="0" w:after="0" w:afterAutospacing="0" w:line="480" w:lineRule="auto"/>
        <w:jc w:val="both"/>
        <w:rPr>
          <w:rFonts w:ascii="Arial" w:hAnsi="Arial" w:cs="Arial"/>
        </w:rPr>
      </w:pPr>
      <w:r w:rsidRPr="005C3316">
        <w:rPr>
          <w:rFonts w:ascii="Arial" w:hAnsi="Arial" w:cs="Arial"/>
          <w:vertAlign w:val="superscript"/>
        </w:rPr>
        <w:t>3</w:t>
      </w:r>
      <w:r>
        <w:rPr>
          <w:rFonts w:ascii="Arial" w:hAnsi="Arial" w:cs="Arial"/>
        </w:rPr>
        <w:t xml:space="preserve"> </w:t>
      </w:r>
      <w:r w:rsidRPr="00392A06">
        <w:rPr>
          <w:rFonts w:ascii="Arial" w:hAnsi="Arial" w:cs="Arial"/>
        </w:rPr>
        <w:t>Oxford Vaccine Group, Department of Paediatrics, University of Oxford, OX3 9DU, United Kingdom and NIHR Oxford Biomedical Research Centre, Level 2, Children’s Hospital, Oxford OX3 9DU, United Kingdom</w:t>
      </w:r>
    </w:p>
    <w:p w14:paraId="1D84C7BF" w14:textId="77777777" w:rsidR="005C3316" w:rsidRDefault="005C3316" w:rsidP="005C3316">
      <w:pPr>
        <w:spacing w:after="0" w:line="480" w:lineRule="auto"/>
        <w:jc w:val="both"/>
        <w:rPr>
          <w:rFonts w:ascii="Arial" w:hAnsi="Arial" w:cs="Arial"/>
          <w:bCs/>
          <w:sz w:val="24"/>
          <w:szCs w:val="24"/>
          <w:lang w:val="fr-FR"/>
        </w:rPr>
      </w:pPr>
    </w:p>
    <w:p w14:paraId="09EFB28C" w14:textId="77777777" w:rsidR="005C3316" w:rsidRPr="00392A06" w:rsidRDefault="005C3316" w:rsidP="005C3316">
      <w:pPr>
        <w:spacing w:after="0" w:line="480" w:lineRule="auto"/>
        <w:jc w:val="both"/>
        <w:rPr>
          <w:rFonts w:ascii="Arial" w:hAnsi="Arial" w:cs="Arial"/>
          <w:bCs/>
          <w:sz w:val="24"/>
          <w:szCs w:val="24"/>
          <w:lang w:val="fr-FR"/>
        </w:rPr>
      </w:pPr>
      <w:r w:rsidRPr="00392A06">
        <w:rPr>
          <w:rFonts w:ascii="Arial" w:hAnsi="Arial" w:cs="Arial"/>
          <w:bCs/>
          <w:sz w:val="24"/>
          <w:szCs w:val="24"/>
          <w:lang w:val="fr-FR"/>
        </w:rPr>
        <w:t>Corresponding author: Dr Simon B Drysdale</w:t>
      </w:r>
    </w:p>
    <w:p w14:paraId="4BA15543" w14:textId="77777777" w:rsidR="005C3316" w:rsidRPr="00392A06" w:rsidRDefault="005C3316" w:rsidP="005C3316">
      <w:pPr>
        <w:spacing w:after="0" w:line="480" w:lineRule="auto"/>
        <w:jc w:val="both"/>
        <w:rPr>
          <w:rFonts w:ascii="Arial" w:hAnsi="Arial" w:cs="Arial"/>
          <w:bCs/>
          <w:sz w:val="24"/>
          <w:szCs w:val="24"/>
          <w:lang w:val="fr-FR"/>
        </w:rPr>
      </w:pPr>
      <w:r w:rsidRPr="00392A06">
        <w:rPr>
          <w:rFonts w:ascii="Arial" w:hAnsi="Arial" w:cs="Arial"/>
          <w:bCs/>
          <w:sz w:val="24"/>
          <w:szCs w:val="24"/>
          <w:lang w:val="fr-FR"/>
        </w:rPr>
        <w:t xml:space="preserve">E-mail: </w:t>
      </w:r>
      <w:hyperlink r:id="rId8" w:history="1">
        <w:r w:rsidRPr="00392A06">
          <w:rPr>
            <w:rStyle w:val="Hyperlink"/>
            <w:rFonts w:ascii="Arial" w:hAnsi="Arial" w:cs="Arial"/>
            <w:bCs/>
            <w:sz w:val="24"/>
            <w:szCs w:val="24"/>
            <w:lang w:val="fr-FR"/>
          </w:rPr>
          <w:t>simon.drysdale@paediatrics.ox.ac.uk</w:t>
        </w:r>
      </w:hyperlink>
    </w:p>
    <w:p w14:paraId="0750D238" w14:textId="77777777" w:rsidR="005C3316" w:rsidRPr="00392A06" w:rsidRDefault="005C3316" w:rsidP="005C3316">
      <w:pPr>
        <w:spacing w:after="0" w:line="480" w:lineRule="auto"/>
        <w:jc w:val="both"/>
        <w:rPr>
          <w:rFonts w:ascii="Arial" w:hAnsi="Arial" w:cs="Arial"/>
          <w:bCs/>
          <w:sz w:val="24"/>
          <w:szCs w:val="24"/>
          <w:lang w:val="fr-FR"/>
        </w:rPr>
      </w:pPr>
      <w:r w:rsidRPr="00392A06">
        <w:rPr>
          <w:rFonts w:ascii="Arial" w:hAnsi="Arial" w:cs="Arial"/>
          <w:bCs/>
          <w:sz w:val="24"/>
          <w:szCs w:val="24"/>
          <w:lang w:val="fr-FR"/>
        </w:rPr>
        <w:t>Tel: +44 (0)1865 2</w:t>
      </w:r>
      <w:r>
        <w:rPr>
          <w:rFonts w:ascii="Arial" w:hAnsi="Arial" w:cs="Arial"/>
          <w:bCs/>
          <w:sz w:val="24"/>
          <w:szCs w:val="24"/>
          <w:lang w:val="fr-FR"/>
        </w:rPr>
        <w:t>31701</w:t>
      </w:r>
    </w:p>
    <w:p w14:paraId="26AD2D76" w14:textId="77777777" w:rsidR="005C3316" w:rsidRDefault="005C3316" w:rsidP="005C3316">
      <w:pPr>
        <w:spacing w:after="0" w:line="480" w:lineRule="auto"/>
        <w:rPr>
          <w:rFonts w:ascii="Arial" w:hAnsi="Arial" w:cs="Arial"/>
          <w:sz w:val="24"/>
          <w:szCs w:val="24"/>
        </w:rPr>
      </w:pPr>
    </w:p>
    <w:p w14:paraId="5CB5C262" w14:textId="77777777" w:rsidR="005C3316" w:rsidRPr="005318CA" w:rsidRDefault="005C3316" w:rsidP="005C3316">
      <w:pPr>
        <w:spacing w:after="0" w:line="480" w:lineRule="auto"/>
        <w:rPr>
          <w:rFonts w:ascii="Arial" w:hAnsi="Arial" w:cs="Arial"/>
          <w:b/>
          <w:sz w:val="24"/>
          <w:szCs w:val="24"/>
        </w:rPr>
      </w:pPr>
      <w:r w:rsidRPr="005318CA">
        <w:rPr>
          <w:rFonts w:ascii="Arial" w:hAnsi="Arial" w:cs="Arial"/>
          <w:b/>
          <w:sz w:val="24"/>
          <w:szCs w:val="24"/>
        </w:rPr>
        <w:t>Conflict of Interest</w:t>
      </w:r>
    </w:p>
    <w:p w14:paraId="43EF247C" w14:textId="24D787B1" w:rsidR="005C3316" w:rsidRDefault="005C3316" w:rsidP="005C3316">
      <w:pPr>
        <w:spacing w:after="0"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PJ, JJ, DFK and SBD have no conflicts of interest. </w:t>
      </w:r>
    </w:p>
    <w:p w14:paraId="31327222" w14:textId="77777777" w:rsidR="005C3316" w:rsidRDefault="005C3316" w:rsidP="00D73DB6">
      <w:pPr>
        <w:pStyle w:val="NormalWeb"/>
        <w:spacing w:before="0" w:beforeAutospacing="0" w:after="0" w:afterAutospacing="0"/>
        <w:rPr>
          <w:rFonts w:ascii="Arial" w:hAnsi="Arial" w:cs="Arial"/>
          <w:b/>
          <w:color w:val="000000"/>
        </w:rPr>
      </w:pPr>
    </w:p>
    <w:p w14:paraId="03EF1C25" w14:textId="77777777" w:rsidR="005C3316" w:rsidRDefault="005C3316" w:rsidP="00D73DB6">
      <w:pPr>
        <w:pStyle w:val="NormalWeb"/>
        <w:spacing w:before="0" w:beforeAutospacing="0" w:after="0" w:afterAutospacing="0"/>
        <w:rPr>
          <w:rFonts w:ascii="Arial" w:hAnsi="Arial" w:cs="Arial"/>
          <w:b/>
          <w:color w:val="000000"/>
        </w:rPr>
      </w:pPr>
    </w:p>
    <w:p w14:paraId="290E83CD" w14:textId="7B7D5E8C" w:rsidR="005C3316" w:rsidRDefault="005C3316" w:rsidP="00D73DB6">
      <w:pPr>
        <w:pStyle w:val="NormalWeb"/>
        <w:spacing w:before="0" w:beforeAutospacing="0" w:after="0" w:afterAutospacing="0"/>
        <w:rPr>
          <w:rFonts w:ascii="Arial" w:hAnsi="Arial" w:cs="Arial"/>
          <w:b/>
          <w:color w:val="000000"/>
        </w:rPr>
      </w:pPr>
    </w:p>
    <w:p w14:paraId="13A12B7B" w14:textId="290DC2A9" w:rsidR="005C3316" w:rsidRDefault="005C3316" w:rsidP="00D73DB6">
      <w:pPr>
        <w:pStyle w:val="NormalWeb"/>
        <w:spacing w:before="0" w:beforeAutospacing="0" w:after="0" w:afterAutospacing="0"/>
        <w:rPr>
          <w:rFonts w:ascii="Arial" w:hAnsi="Arial" w:cs="Arial"/>
          <w:b/>
          <w:color w:val="000000"/>
        </w:rPr>
      </w:pPr>
    </w:p>
    <w:p w14:paraId="0FF190FC" w14:textId="4153C0E1" w:rsidR="005C3316" w:rsidRDefault="005C3316" w:rsidP="00D73DB6">
      <w:pPr>
        <w:pStyle w:val="NormalWeb"/>
        <w:spacing w:before="0" w:beforeAutospacing="0" w:after="0" w:afterAutospacing="0"/>
        <w:rPr>
          <w:rFonts w:ascii="Arial" w:hAnsi="Arial" w:cs="Arial"/>
          <w:b/>
          <w:color w:val="000000"/>
        </w:rPr>
      </w:pPr>
    </w:p>
    <w:p w14:paraId="451B4D75" w14:textId="4377538D" w:rsidR="005C3316" w:rsidRDefault="005C3316" w:rsidP="00D73DB6">
      <w:pPr>
        <w:pStyle w:val="NormalWeb"/>
        <w:spacing w:before="0" w:beforeAutospacing="0" w:after="0" w:afterAutospacing="0"/>
        <w:rPr>
          <w:rFonts w:ascii="Arial" w:hAnsi="Arial" w:cs="Arial"/>
          <w:b/>
          <w:color w:val="000000"/>
        </w:rPr>
      </w:pPr>
    </w:p>
    <w:p w14:paraId="53CD1E17" w14:textId="7F083856" w:rsidR="005C3316" w:rsidRDefault="005C3316" w:rsidP="00D73DB6">
      <w:pPr>
        <w:pStyle w:val="NormalWeb"/>
        <w:spacing w:before="0" w:beforeAutospacing="0" w:after="0" w:afterAutospacing="0"/>
        <w:rPr>
          <w:rFonts w:ascii="Arial" w:hAnsi="Arial" w:cs="Arial"/>
          <w:b/>
          <w:color w:val="000000"/>
        </w:rPr>
      </w:pPr>
    </w:p>
    <w:p w14:paraId="79662F3A" w14:textId="602ECB2A" w:rsidR="005C3316" w:rsidRDefault="005C3316" w:rsidP="00D73DB6">
      <w:pPr>
        <w:pStyle w:val="NormalWeb"/>
        <w:spacing w:before="0" w:beforeAutospacing="0" w:after="0" w:afterAutospacing="0"/>
        <w:rPr>
          <w:rFonts w:ascii="Arial" w:hAnsi="Arial" w:cs="Arial"/>
          <w:b/>
          <w:color w:val="000000"/>
        </w:rPr>
      </w:pPr>
    </w:p>
    <w:p w14:paraId="7E34F746" w14:textId="50FF43A5" w:rsidR="005C3316" w:rsidRDefault="005C3316" w:rsidP="00D73DB6">
      <w:pPr>
        <w:pStyle w:val="NormalWeb"/>
        <w:spacing w:before="0" w:beforeAutospacing="0" w:after="0" w:afterAutospacing="0"/>
        <w:rPr>
          <w:rFonts w:ascii="Arial" w:hAnsi="Arial" w:cs="Arial"/>
          <w:b/>
          <w:color w:val="000000"/>
        </w:rPr>
      </w:pPr>
    </w:p>
    <w:p w14:paraId="6BD2FDA9" w14:textId="185A2BBE" w:rsidR="005C3316" w:rsidRDefault="005C3316" w:rsidP="00D73DB6">
      <w:pPr>
        <w:pStyle w:val="NormalWeb"/>
        <w:spacing w:before="0" w:beforeAutospacing="0" w:after="0" w:afterAutospacing="0"/>
        <w:rPr>
          <w:rFonts w:ascii="Arial" w:hAnsi="Arial" w:cs="Arial"/>
          <w:b/>
          <w:color w:val="000000"/>
        </w:rPr>
      </w:pPr>
    </w:p>
    <w:p w14:paraId="564CC880" w14:textId="5AB4C458" w:rsidR="005C3316" w:rsidRDefault="005C3316" w:rsidP="00D73DB6">
      <w:pPr>
        <w:pStyle w:val="NormalWeb"/>
        <w:spacing w:before="0" w:beforeAutospacing="0" w:after="0" w:afterAutospacing="0"/>
        <w:rPr>
          <w:rFonts w:ascii="Arial" w:hAnsi="Arial" w:cs="Arial"/>
          <w:b/>
          <w:color w:val="000000"/>
        </w:rPr>
      </w:pPr>
    </w:p>
    <w:p w14:paraId="63DD48BF" w14:textId="3B3CACFD" w:rsidR="005C3316" w:rsidRDefault="005C3316" w:rsidP="00D73DB6">
      <w:pPr>
        <w:pStyle w:val="NormalWeb"/>
        <w:spacing w:before="0" w:beforeAutospacing="0" w:after="0" w:afterAutospacing="0"/>
        <w:rPr>
          <w:rFonts w:ascii="Arial" w:hAnsi="Arial" w:cs="Arial"/>
          <w:b/>
          <w:color w:val="000000"/>
        </w:rPr>
      </w:pPr>
    </w:p>
    <w:p w14:paraId="21C54B71" w14:textId="28EBE640" w:rsidR="005C3316" w:rsidRDefault="005C3316" w:rsidP="00D73DB6">
      <w:pPr>
        <w:pStyle w:val="NormalWeb"/>
        <w:spacing w:before="0" w:beforeAutospacing="0" w:after="0" w:afterAutospacing="0"/>
        <w:rPr>
          <w:rFonts w:ascii="Arial" w:hAnsi="Arial" w:cs="Arial"/>
          <w:b/>
          <w:color w:val="000000"/>
        </w:rPr>
      </w:pPr>
    </w:p>
    <w:p w14:paraId="7CECE190" w14:textId="01B8B336" w:rsidR="005C3316" w:rsidRDefault="005C3316" w:rsidP="00D73DB6">
      <w:pPr>
        <w:pStyle w:val="NormalWeb"/>
        <w:spacing w:before="0" w:beforeAutospacing="0" w:after="0" w:afterAutospacing="0"/>
        <w:rPr>
          <w:rFonts w:ascii="Arial" w:hAnsi="Arial" w:cs="Arial"/>
          <w:b/>
          <w:color w:val="000000"/>
        </w:rPr>
      </w:pPr>
    </w:p>
    <w:p w14:paraId="25BFD325" w14:textId="4B13F295" w:rsidR="0022019F" w:rsidRDefault="0022019F" w:rsidP="00D73DB6">
      <w:pPr>
        <w:pStyle w:val="NormalWeb"/>
        <w:spacing w:before="0" w:beforeAutospacing="0" w:after="0" w:afterAutospacing="0"/>
        <w:rPr>
          <w:rFonts w:ascii="Arial" w:hAnsi="Arial" w:cs="Arial"/>
          <w:b/>
          <w:color w:val="000000"/>
        </w:rPr>
      </w:pPr>
    </w:p>
    <w:p w14:paraId="574E1B30" w14:textId="6A75F134" w:rsidR="0022019F" w:rsidRDefault="0022019F" w:rsidP="00D73DB6">
      <w:pPr>
        <w:pStyle w:val="NormalWeb"/>
        <w:spacing w:before="0" w:beforeAutospacing="0" w:after="0" w:afterAutospacing="0"/>
        <w:rPr>
          <w:rFonts w:ascii="Arial" w:hAnsi="Arial" w:cs="Arial"/>
          <w:b/>
          <w:color w:val="000000"/>
        </w:rPr>
      </w:pPr>
    </w:p>
    <w:p w14:paraId="49B33FE4" w14:textId="7CA6EC29" w:rsidR="0022019F" w:rsidRDefault="0022019F" w:rsidP="00D73DB6">
      <w:pPr>
        <w:pStyle w:val="NormalWeb"/>
        <w:spacing w:before="0" w:beforeAutospacing="0" w:after="0" w:afterAutospacing="0"/>
        <w:rPr>
          <w:rFonts w:ascii="Arial" w:hAnsi="Arial" w:cs="Arial"/>
          <w:b/>
          <w:color w:val="000000"/>
        </w:rPr>
      </w:pPr>
    </w:p>
    <w:p w14:paraId="2ABED509" w14:textId="75FF82B9" w:rsidR="0022019F" w:rsidRDefault="0022019F" w:rsidP="00D73DB6">
      <w:pPr>
        <w:pStyle w:val="NormalWeb"/>
        <w:spacing w:before="0" w:beforeAutospacing="0" w:after="0" w:afterAutospacing="0"/>
        <w:rPr>
          <w:rFonts w:ascii="Arial" w:hAnsi="Arial" w:cs="Arial"/>
          <w:b/>
          <w:color w:val="000000"/>
        </w:rPr>
      </w:pPr>
    </w:p>
    <w:p w14:paraId="6646E5D8" w14:textId="77777777" w:rsidR="0022019F" w:rsidRDefault="0022019F" w:rsidP="00D73DB6">
      <w:pPr>
        <w:pStyle w:val="NormalWeb"/>
        <w:spacing w:before="0" w:beforeAutospacing="0" w:after="0" w:afterAutospacing="0"/>
        <w:rPr>
          <w:rFonts w:ascii="Arial" w:hAnsi="Arial" w:cs="Arial"/>
          <w:b/>
          <w:color w:val="000000"/>
        </w:rPr>
      </w:pPr>
    </w:p>
    <w:p w14:paraId="7106D802" w14:textId="2E99BF29" w:rsidR="005C3316" w:rsidRDefault="005C3316" w:rsidP="00D73DB6">
      <w:pPr>
        <w:pStyle w:val="NormalWeb"/>
        <w:spacing w:before="0" w:beforeAutospacing="0" w:after="0" w:afterAutospacing="0"/>
        <w:rPr>
          <w:rFonts w:ascii="Arial" w:hAnsi="Arial" w:cs="Arial"/>
          <w:b/>
          <w:color w:val="000000"/>
        </w:rPr>
      </w:pPr>
    </w:p>
    <w:p w14:paraId="5B475A3D" w14:textId="5B5DC7E6" w:rsidR="005C3316" w:rsidRDefault="005C3316" w:rsidP="00D73DB6">
      <w:pPr>
        <w:pStyle w:val="NormalWeb"/>
        <w:spacing w:before="0" w:beforeAutospacing="0" w:after="0" w:afterAutospacing="0"/>
        <w:rPr>
          <w:rFonts w:ascii="Arial" w:hAnsi="Arial" w:cs="Arial"/>
          <w:b/>
          <w:color w:val="000000"/>
        </w:rPr>
      </w:pPr>
    </w:p>
    <w:p w14:paraId="7D5D9AA4" w14:textId="07176F1E" w:rsidR="00D73DB6" w:rsidRDefault="00D73DB6" w:rsidP="00C82347">
      <w:pPr>
        <w:pStyle w:val="NormalWeb"/>
        <w:spacing w:before="0" w:beforeAutospacing="0" w:after="0" w:afterAutospacing="0" w:line="480" w:lineRule="auto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Question</w:t>
      </w:r>
    </w:p>
    <w:p w14:paraId="0B029166" w14:textId="77777777" w:rsidR="00D73DB6" w:rsidRDefault="00D73DB6" w:rsidP="00C82347">
      <w:pPr>
        <w:pStyle w:val="NormalWeb"/>
        <w:spacing w:before="0" w:beforeAutospacing="0" w:after="0" w:afterAutospacing="0" w:line="480" w:lineRule="auto"/>
        <w:rPr>
          <w:rFonts w:ascii="Arial" w:hAnsi="Arial" w:cs="Arial"/>
          <w:b/>
          <w:color w:val="000000"/>
        </w:rPr>
      </w:pPr>
    </w:p>
    <w:p w14:paraId="7C90A76E" w14:textId="422975E8" w:rsidR="00D73DB6" w:rsidRPr="00D73DB6" w:rsidRDefault="00D73DB6" w:rsidP="00C82347">
      <w:pPr>
        <w:pStyle w:val="NormalWeb"/>
        <w:spacing w:before="0" w:beforeAutospacing="0" w:after="0" w:afterAutospacing="0" w:line="480" w:lineRule="auto"/>
        <w:rPr>
          <w:rFonts w:ascii="Arial" w:hAnsi="Arial" w:cs="Arial"/>
          <w:color w:val="000000"/>
        </w:rPr>
      </w:pPr>
      <w:r w:rsidRPr="00D73DB6">
        <w:rPr>
          <w:rFonts w:ascii="Arial" w:hAnsi="Arial" w:cs="Arial"/>
          <w:bCs/>
          <w:color w:val="000000"/>
        </w:rPr>
        <w:t xml:space="preserve">In children with a ventriculoperitoneal (VP) shunt </w:t>
      </w:r>
      <w:r w:rsidRPr="00D73DB6">
        <w:rPr>
          <w:rFonts w:ascii="Arial" w:hAnsi="Arial" w:cs="Arial"/>
          <w:bCs/>
          <w:i/>
          <w:iCs/>
          <w:color w:val="000000"/>
        </w:rPr>
        <w:t>in situ</w:t>
      </w:r>
      <w:r w:rsidR="00DC05E0">
        <w:rPr>
          <w:rFonts w:ascii="Arial" w:hAnsi="Arial" w:cs="Arial"/>
          <w:bCs/>
          <w:color w:val="000000"/>
        </w:rPr>
        <w:t xml:space="preserve">, </w:t>
      </w:r>
      <w:r w:rsidRPr="00D73DB6">
        <w:rPr>
          <w:rFonts w:ascii="Arial" w:hAnsi="Arial" w:cs="Arial"/>
          <w:bCs/>
          <w:color w:val="000000"/>
        </w:rPr>
        <w:t xml:space="preserve">is </w:t>
      </w:r>
      <w:r w:rsidR="00BD6E57">
        <w:rPr>
          <w:rFonts w:ascii="Arial" w:hAnsi="Arial" w:cs="Arial"/>
          <w:bCs/>
          <w:color w:val="000000"/>
        </w:rPr>
        <w:t xml:space="preserve">shunt </w:t>
      </w:r>
      <w:r w:rsidR="003F4582">
        <w:rPr>
          <w:rFonts w:ascii="Arial" w:hAnsi="Arial" w:cs="Arial"/>
          <w:bCs/>
          <w:color w:val="000000"/>
        </w:rPr>
        <w:t>externalisation of the abdominal portion</w:t>
      </w:r>
      <w:r w:rsidRPr="00D73DB6">
        <w:rPr>
          <w:rFonts w:ascii="Arial" w:hAnsi="Arial" w:cs="Arial"/>
          <w:bCs/>
          <w:color w:val="000000"/>
        </w:rPr>
        <w:t xml:space="preserve"> mandatory in </w:t>
      </w:r>
      <w:r w:rsidR="00BD6E57">
        <w:rPr>
          <w:rFonts w:ascii="Arial" w:hAnsi="Arial" w:cs="Arial"/>
          <w:bCs/>
          <w:color w:val="000000"/>
        </w:rPr>
        <w:t xml:space="preserve">acute </w:t>
      </w:r>
      <w:r w:rsidRPr="00D73DB6">
        <w:rPr>
          <w:rFonts w:ascii="Arial" w:hAnsi="Arial" w:cs="Arial"/>
          <w:bCs/>
          <w:color w:val="000000"/>
        </w:rPr>
        <w:t>appendicitis?</w:t>
      </w:r>
    </w:p>
    <w:p w14:paraId="54741BB3" w14:textId="77777777" w:rsidR="00D73DB6" w:rsidRDefault="00D73DB6" w:rsidP="00C82347">
      <w:pPr>
        <w:pStyle w:val="NormalWeb"/>
        <w:spacing w:before="0" w:beforeAutospacing="0" w:after="0" w:afterAutospacing="0" w:line="480" w:lineRule="auto"/>
        <w:rPr>
          <w:rFonts w:ascii="Arial" w:hAnsi="Arial" w:cs="Arial"/>
          <w:b/>
          <w:color w:val="000000"/>
        </w:rPr>
      </w:pPr>
    </w:p>
    <w:p w14:paraId="05577BDF" w14:textId="77777777" w:rsidR="00D73DB6" w:rsidRDefault="00D73DB6" w:rsidP="00C82347">
      <w:pPr>
        <w:pStyle w:val="NormalWeb"/>
        <w:spacing w:before="0" w:beforeAutospacing="0" w:after="0" w:afterAutospacing="0" w:line="480" w:lineRule="auto"/>
        <w:rPr>
          <w:rFonts w:ascii="Arial" w:hAnsi="Arial" w:cs="Arial"/>
          <w:b/>
          <w:color w:val="000000"/>
        </w:rPr>
      </w:pPr>
      <w:r w:rsidRPr="009438DF">
        <w:rPr>
          <w:rFonts w:ascii="Arial" w:hAnsi="Arial" w:cs="Arial"/>
          <w:b/>
          <w:color w:val="000000"/>
        </w:rPr>
        <w:t>Case vignette</w:t>
      </w:r>
    </w:p>
    <w:p w14:paraId="0837C553" w14:textId="77777777" w:rsidR="00D73DB6" w:rsidRDefault="00D73DB6" w:rsidP="00C82347">
      <w:pPr>
        <w:pStyle w:val="NormalWeb"/>
        <w:spacing w:before="0" w:beforeAutospacing="0" w:after="0" w:afterAutospacing="0" w:line="480" w:lineRule="auto"/>
        <w:rPr>
          <w:rFonts w:ascii="Arial" w:hAnsi="Arial" w:cs="Arial"/>
          <w:b/>
          <w:color w:val="000000"/>
        </w:rPr>
      </w:pPr>
    </w:p>
    <w:p w14:paraId="03D1CB77" w14:textId="77777777" w:rsidR="00C33236" w:rsidRDefault="00D73DB6" w:rsidP="00C82347">
      <w:pPr>
        <w:pStyle w:val="NormalWeb"/>
        <w:spacing w:before="0" w:beforeAutospacing="0" w:after="0" w:afterAutospacing="0" w:line="48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An 8 </w:t>
      </w:r>
      <w:r w:rsidRPr="003E064E">
        <w:rPr>
          <w:rFonts w:ascii="Arial" w:hAnsi="Arial" w:cs="Arial"/>
          <w:color w:val="000000"/>
        </w:rPr>
        <w:t xml:space="preserve">year-old boy with a long-term ventriculoperitoneal </w:t>
      </w:r>
      <w:r w:rsidR="000736E4" w:rsidRPr="003E064E">
        <w:rPr>
          <w:rFonts w:ascii="Arial" w:hAnsi="Arial" w:cs="Arial"/>
          <w:color w:val="000000"/>
        </w:rPr>
        <w:t xml:space="preserve">(VP) </w:t>
      </w:r>
      <w:r w:rsidRPr="003E064E">
        <w:rPr>
          <w:rFonts w:ascii="Arial" w:hAnsi="Arial" w:cs="Arial"/>
          <w:color w:val="000000"/>
        </w:rPr>
        <w:t xml:space="preserve">shunt presented to the emergency department with right iliac fossa pain, nausea and vomiting. Abdominal </w:t>
      </w:r>
    </w:p>
    <w:p w14:paraId="5E99B42D" w14:textId="2487ABAD" w:rsidR="00D73DB6" w:rsidRDefault="00D73DB6" w:rsidP="00C82347">
      <w:pPr>
        <w:pStyle w:val="NormalWeb"/>
        <w:spacing w:before="0" w:beforeAutospacing="0" w:after="0" w:afterAutospacing="0" w:line="480" w:lineRule="auto"/>
        <w:rPr>
          <w:rFonts w:ascii="Arial" w:hAnsi="Arial" w:cs="Arial"/>
          <w:color w:val="000000"/>
        </w:rPr>
      </w:pPr>
      <w:r w:rsidRPr="003E064E">
        <w:rPr>
          <w:rFonts w:ascii="Arial" w:hAnsi="Arial" w:cs="Arial"/>
          <w:color w:val="000000"/>
        </w:rPr>
        <w:t xml:space="preserve">ultrasound showed </w:t>
      </w:r>
      <w:r w:rsidR="00A8675C" w:rsidRPr="003E064E">
        <w:rPr>
          <w:rFonts w:ascii="Arial" w:hAnsi="Arial" w:cs="Arial"/>
          <w:color w:val="000000"/>
        </w:rPr>
        <w:t xml:space="preserve">likely </w:t>
      </w:r>
      <w:r w:rsidRPr="003E064E">
        <w:rPr>
          <w:rFonts w:ascii="Arial" w:hAnsi="Arial" w:cs="Arial"/>
          <w:color w:val="000000"/>
        </w:rPr>
        <w:t xml:space="preserve">appendicitis. We wondered whether in a child with a VP shunt </w:t>
      </w:r>
      <w:r w:rsidRPr="003E064E">
        <w:rPr>
          <w:rFonts w:ascii="Arial" w:hAnsi="Arial" w:cs="Arial"/>
          <w:i/>
          <w:color w:val="000000"/>
        </w:rPr>
        <w:t>in situ</w:t>
      </w:r>
      <w:r w:rsidRPr="003E064E">
        <w:rPr>
          <w:rFonts w:ascii="Arial" w:hAnsi="Arial" w:cs="Arial"/>
          <w:color w:val="000000"/>
        </w:rPr>
        <w:t xml:space="preserve"> with appendicitis</w:t>
      </w:r>
      <w:r w:rsidR="00DC05E0" w:rsidRPr="003E064E">
        <w:rPr>
          <w:rFonts w:ascii="Arial" w:hAnsi="Arial" w:cs="Arial"/>
          <w:color w:val="000000"/>
        </w:rPr>
        <w:t>,</w:t>
      </w:r>
      <w:r w:rsidRPr="003E064E">
        <w:rPr>
          <w:rFonts w:ascii="Arial" w:hAnsi="Arial" w:cs="Arial"/>
          <w:color w:val="000000"/>
        </w:rPr>
        <w:t xml:space="preserve"> should the shunt always be removed and what antibiotic regimen should be used</w:t>
      </w:r>
      <w:r>
        <w:rPr>
          <w:rFonts w:ascii="Arial" w:hAnsi="Arial" w:cs="Arial"/>
          <w:color w:val="000000"/>
        </w:rPr>
        <w:t>?</w:t>
      </w:r>
    </w:p>
    <w:p w14:paraId="49A216F0" w14:textId="77777777" w:rsidR="00D73DB6" w:rsidRDefault="00D73DB6" w:rsidP="00C82347">
      <w:pPr>
        <w:pStyle w:val="NormalWeb"/>
        <w:spacing w:before="0" w:beforeAutospacing="0" w:after="0" w:afterAutospacing="0" w:line="480" w:lineRule="auto"/>
        <w:rPr>
          <w:rFonts w:ascii="Arial" w:hAnsi="Arial" w:cs="Arial"/>
          <w:color w:val="000000"/>
        </w:rPr>
      </w:pPr>
    </w:p>
    <w:p w14:paraId="6A56C0F0" w14:textId="77777777" w:rsidR="00D73DB6" w:rsidRDefault="00D73DB6" w:rsidP="00C82347">
      <w:pPr>
        <w:pStyle w:val="NormalWeb"/>
        <w:spacing w:before="0" w:beforeAutospacing="0" w:after="0" w:afterAutospacing="0" w:line="480" w:lineRule="auto"/>
        <w:rPr>
          <w:rFonts w:ascii="Arial" w:hAnsi="Arial" w:cs="Arial"/>
          <w:b/>
          <w:color w:val="000000"/>
        </w:rPr>
      </w:pPr>
      <w:r w:rsidRPr="00D73DB6">
        <w:rPr>
          <w:rFonts w:ascii="Arial" w:hAnsi="Arial" w:cs="Arial"/>
          <w:b/>
          <w:color w:val="000000"/>
        </w:rPr>
        <w:t>Search</w:t>
      </w:r>
    </w:p>
    <w:p w14:paraId="1D34A988" w14:textId="77777777" w:rsidR="00D73DB6" w:rsidRDefault="00D73DB6" w:rsidP="00C82347">
      <w:pPr>
        <w:pStyle w:val="NormalWeb"/>
        <w:spacing w:before="0" w:beforeAutospacing="0" w:after="0" w:afterAutospacing="0" w:line="480" w:lineRule="auto"/>
        <w:rPr>
          <w:rFonts w:ascii="Arial" w:hAnsi="Arial" w:cs="Arial"/>
          <w:b/>
          <w:color w:val="000000"/>
        </w:rPr>
      </w:pPr>
    </w:p>
    <w:p w14:paraId="085880EE" w14:textId="708E9794" w:rsidR="00AC2C17" w:rsidRDefault="00AC2C17" w:rsidP="00C82347">
      <w:pPr>
        <w:pStyle w:val="NormalWeb"/>
        <w:spacing w:before="0" w:beforeAutospacing="0" w:after="0" w:afterAutospacing="0" w:line="480" w:lineRule="auto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</w:rPr>
        <w:t>Pubmed</w:t>
      </w:r>
      <w:proofErr w:type="spellEnd"/>
      <w:r>
        <w:rPr>
          <w:rFonts w:ascii="Arial" w:hAnsi="Arial" w:cs="Arial"/>
          <w:color w:val="000000"/>
        </w:rPr>
        <w:t xml:space="preserve">: “ventriculoperitoneal” </w:t>
      </w:r>
      <w:r w:rsidR="00513C8D">
        <w:rPr>
          <w:rFonts w:ascii="Arial" w:hAnsi="Arial" w:cs="Arial"/>
          <w:color w:val="000000"/>
        </w:rPr>
        <w:t>AND</w:t>
      </w:r>
      <w:r w:rsidR="000F7729">
        <w:rPr>
          <w:rFonts w:ascii="Arial" w:hAnsi="Arial" w:cs="Arial"/>
          <w:color w:val="000000"/>
        </w:rPr>
        <w:t xml:space="preserve"> “shunt” </w:t>
      </w:r>
      <w:r w:rsidR="00513C8D">
        <w:rPr>
          <w:rFonts w:ascii="Arial" w:hAnsi="Arial" w:cs="Arial"/>
          <w:color w:val="000000"/>
        </w:rPr>
        <w:t>AND</w:t>
      </w:r>
      <w:r w:rsidR="000F7729">
        <w:rPr>
          <w:rFonts w:ascii="Arial" w:hAnsi="Arial" w:cs="Arial"/>
          <w:color w:val="000000"/>
        </w:rPr>
        <w:t xml:space="preserve"> “</w:t>
      </w:r>
      <w:r w:rsidR="00CD7197">
        <w:rPr>
          <w:rFonts w:ascii="Arial" w:hAnsi="Arial" w:cs="Arial"/>
          <w:color w:val="000000"/>
        </w:rPr>
        <w:t>appendicitis</w:t>
      </w:r>
      <w:r w:rsidR="000F7729">
        <w:rPr>
          <w:rFonts w:ascii="Arial" w:hAnsi="Arial" w:cs="Arial"/>
          <w:color w:val="000000"/>
        </w:rPr>
        <w:t>”</w:t>
      </w:r>
      <w:r w:rsidR="001B5847">
        <w:rPr>
          <w:rFonts w:ascii="Arial" w:hAnsi="Arial" w:cs="Arial"/>
          <w:color w:val="000000"/>
        </w:rPr>
        <w:t xml:space="preserve"> </w:t>
      </w:r>
      <w:r w:rsidR="00513C8D">
        <w:rPr>
          <w:rFonts w:ascii="Arial" w:hAnsi="Arial" w:cs="Arial"/>
          <w:color w:val="000000"/>
        </w:rPr>
        <w:t>OR “peritonitis”</w:t>
      </w:r>
    </w:p>
    <w:p w14:paraId="0971FF5F" w14:textId="4AE0EB37" w:rsidR="00C33236" w:rsidRDefault="000F7729" w:rsidP="00C82347">
      <w:pPr>
        <w:pStyle w:val="NormalWeb"/>
        <w:spacing w:before="0" w:beforeAutospacing="0" w:after="0" w:afterAutospacing="0" w:line="480" w:lineRule="auto"/>
        <w:rPr>
          <w:rFonts w:ascii="Arial" w:hAnsi="Arial" w:cs="Arial"/>
          <w:color w:val="000000"/>
        </w:rPr>
        <w:sectPr w:rsidR="00C33236" w:rsidSect="00783DB4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r>
        <w:rPr>
          <w:rFonts w:ascii="Arial" w:hAnsi="Arial" w:cs="Arial"/>
          <w:color w:val="000000"/>
        </w:rPr>
        <w:t xml:space="preserve">Returned </w:t>
      </w:r>
      <w:r w:rsidR="00513C8D">
        <w:rPr>
          <w:rFonts w:ascii="Arial" w:hAnsi="Arial" w:cs="Arial"/>
          <w:color w:val="000000"/>
        </w:rPr>
        <w:t>89</w:t>
      </w:r>
      <w:r>
        <w:rPr>
          <w:rFonts w:ascii="Arial" w:hAnsi="Arial" w:cs="Arial"/>
          <w:color w:val="000000"/>
        </w:rPr>
        <w:t xml:space="preserve"> results – of these </w:t>
      </w:r>
      <w:r w:rsidR="00513C8D">
        <w:rPr>
          <w:rFonts w:ascii="Arial" w:hAnsi="Arial" w:cs="Arial"/>
          <w:color w:val="000000"/>
        </w:rPr>
        <w:t>6</w:t>
      </w:r>
      <w:r>
        <w:rPr>
          <w:rFonts w:ascii="Arial" w:hAnsi="Arial" w:cs="Arial"/>
          <w:color w:val="000000"/>
        </w:rPr>
        <w:t xml:space="preserve"> </w:t>
      </w:r>
      <w:r w:rsidR="00DC05E0">
        <w:rPr>
          <w:rFonts w:ascii="Arial" w:hAnsi="Arial" w:cs="Arial"/>
          <w:color w:val="000000"/>
        </w:rPr>
        <w:t xml:space="preserve">were </w:t>
      </w:r>
      <w:r>
        <w:rPr>
          <w:rFonts w:ascii="Arial" w:hAnsi="Arial" w:cs="Arial"/>
          <w:color w:val="000000"/>
        </w:rPr>
        <w:t>relevant</w:t>
      </w:r>
      <w:r w:rsidR="00DC05E0">
        <w:rPr>
          <w:rFonts w:ascii="Arial" w:hAnsi="Arial" w:cs="Arial"/>
          <w:color w:val="000000"/>
        </w:rPr>
        <w:t xml:space="preserve"> to our que</w:t>
      </w:r>
      <w:r w:rsidR="005743AC">
        <w:rPr>
          <w:rFonts w:ascii="Arial" w:hAnsi="Arial" w:cs="Arial"/>
          <w:color w:val="000000"/>
        </w:rPr>
        <w:t>s</w:t>
      </w:r>
      <w:r w:rsidR="00F81469">
        <w:rPr>
          <w:rFonts w:ascii="Arial" w:hAnsi="Arial" w:cs="Arial"/>
          <w:color w:val="000000"/>
        </w:rPr>
        <w:t xml:space="preserve">tions.  </w:t>
      </w:r>
      <w:bookmarkStart w:id="1" w:name="_Hlk535148136"/>
      <w:r w:rsidR="003940C9">
        <w:rPr>
          <w:rFonts w:ascii="Arial" w:hAnsi="Arial" w:cs="Arial"/>
          <w:color w:val="000000"/>
        </w:rPr>
        <w:t>The o</w:t>
      </w:r>
      <w:r w:rsidR="00F81469">
        <w:rPr>
          <w:rFonts w:ascii="Arial" w:hAnsi="Arial" w:cs="Arial"/>
          <w:color w:val="000000"/>
        </w:rPr>
        <w:t>ther</w:t>
      </w:r>
      <w:r w:rsidR="003940C9">
        <w:rPr>
          <w:rFonts w:ascii="Arial" w:hAnsi="Arial" w:cs="Arial"/>
          <w:color w:val="000000"/>
        </w:rPr>
        <w:t xml:space="preserve"> 83</w:t>
      </w:r>
      <w:r w:rsidR="00F81469">
        <w:rPr>
          <w:rFonts w:ascii="Arial" w:hAnsi="Arial" w:cs="Arial"/>
          <w:color w:val="000000"/>
        </w:rPr>
        <w:t xml:space="preserve"> </w:t>
      </w:r>
      <w:r w:rsidR="003940C9">
        <w:rPr>
          <w:rFonts w:ascii="Arial" w:hAnsi="Arial" w:cs="Arial"/>
          <w:color w:val="000000"/>
        </w:rPr>
        <w:t>articles were</w:t>
      </w:r>
      <w:r w:rsidR="00F81469">
        <w:rPr>
          <w:rFonts w:ascii="Arial" w:hAnsi="Arial" w:cs="Arial"/>
          <w:color w:val="000000"/>
        </w:rPr>
        <w:t xml:space="preserve"> excluded </w:t>
      </w:r>
      <w:r w:rsidR="003940C9">
        <w:rPr>
          <w:rFonts w:ascii="Arial" w:hAnsi="Arial" w:cs="Arial"/>
          <w:color w:val="000000"/>
        </w:rPr>
        <w:t>as they focussed on</w:t>
      </w:r>
      <w:r w:rsidR="00F81469">
        <w:rPr>
          <w:rFonts w:ascii="Arial" w:hAnsi="Arial" w:cs="Arial"/>
          <w:color w:val="000000"/>
        </w:rPr>
        <w:t xml:space="preserve"> bowel pathologies</w:t>
      </w:r>
      <w:r w:rsidR="003940C9">
        <w:rPr>
          <w:rFonts w:ascii="Arial" w:hAnsi="Arial" w:cs="Arial"/>
          <w:color w:val="000000"/>
        </w:rPr>
        <w:t xml:space="preserve"> other than appendicitis, only included patients with</w:t>
      </w:r>
      <w:r w:rsidR="00F81469">
        <w:rPr>
          <w:rFonts w:ascii="Arial" w:hAnsi="Arial" w:cs="Arial"/>
          <w:color w:val="000000"/>
        </w:rPr>
        <w:t xml:space="preserve"> primary VP shunt problems</w:t>
      </w:r>
      <w:r w:rsidR="003940C9">
        <w:rPr>
          <w:rFonts w:ascii="Arial" w:hAnsi="Arial" w:cs="Arial"/>
          <w:color w:val="000000"/>
        </w:rPr>
        <w:t xml:space="preserve"> or were evaluating different</w:t>
      </w:r>
      <w:r w:rsidR="00F81469">
        <w:rPr>
          <w:rFonts w:ascii="Arial" w:hAnsi="Arial" w:cs="Arial"/>
          <w:color w:val="000000"/>
        </w:rPr>
        <w:t xml:space="preserve"> surgical techniques.</w:t>
      </w:r>
      <w:bookmarkEnd w:id="1"/>
    </w:p>
    <w:p w14:paraId="0CC0FB0C" w14:textId="699FB2FE" w:rsidR="000F7729" w:rsidRDefault="000F7729" w:rsidP="00C82347">
      <w:pPr>
        <w:pStyle w:val="NormalWeb"/>
        <w:spacing w:before="0" w:beforeAutospacing="0" w:after="0" w:afterAutospacing="0" w:line="480" w:lineRule="auto"/>
        <w:rPr>
          <w:rFonts w:ascii="Arial" w:hAnsi="Arial" w:cs="Arial"/>
          <w:color w:val="000000"/>
        </w:rPr>
      </w:pPr>
    </w:p>
    <w:tbl>
      <w:tblPr>
        <w:tblStyle w:val="TableGrid"/>
        <w:tblpPr w:leftFromText="181" w:rightFromText="181" w:vertAnchor="text" w:tblpXSpec="center" w:tblpY="1"/>
        <w:tblOverlap w:val="never"/>
        <w:tblW w:w="15452" w:type="dxa"/>
        <w:jc w:val="center"/>
        <w:tblLook w:val="04A0" w:firstRow="1" w:lastRow="0" w:firstColumn="1" w:lastColumn="0" w:noHBand="0" w:noVBand="1"/>
      </w:tblPr>
      <w:tblGrid>
        <w:gridCol w:w="1206"/>
        <w:gridCol w:w="2758"/>
        <w:gridCol w:w="2416"/>
        <w:gridCol w:w="5244"/>
        <w:gridCol w:w="3828"/>
      </w:tblGrid>
      <w:tr w:rsidR="00794481" w14:paraId="6CA0DC74" w14:textId="2A2D21E2" w:rsidTr="0022019F">
        <w:trPr>
          <w:jc w:val="center"/>
        </w:trPr>
        <w:tc>
          <w:tcPr>
            <w:tcW w:w="1206" w:type="dxa"/>
          </w:tcPr>
          <w:p w14:paraId="626BA013" w14:textId="77777777" w:rsidR="00503FBB" w:rsidRDefault="00503FBB" w:rsidP="00A1296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Citation</w:t>
            </w:r>
          </w:p>
        </w:tc>
        <w:tc>
          <w:tcPr>
            <w:tcW w:w="2758" w:type="dxa"/>
          </w:tcPr>
          <w:p w14:paraId="55E8D2E4" w14:textId="309586A2" w:rsidR="00503FBB" w:rsidRDefault="00503FBB" w:rsidP="00A1296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Study group</w:t>
            </w:r>
          </w:p>
        </w:tc>
        <w:tc>
          <w:tcPr>
            <w:tcW w:w="2416" w:type="dxa"/>
          </w:tcPr>
          <w:p w14:paraId="7B871DD5" w14:textId="678B6CB8" w:rsidR="00503FBB" w:rsidRDefault="00503FBB" w:rsidP="00A1296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Study Outcomes</w:t>
            </w:r>
          </w:p>
        </w:tc>
        <w:tc>
          <w:tcPr>
            <w:tcW w:w="5244" w:type="dxa"/>
          </w:tcPr>
          <w:p w14:paraId="099069B8" w14:textId="0F441592" w:rsidR="00503FBB" w:rsidRDefault="00503FBB" w:rsidP="00A1296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Key results</w:t>
            </w:r>
          </w:p>
        </w:tc>
        <w:tc>
          <w:tcPr>
            <w:tcW w:w="3828" w:type="dxa"/>
          </w:tcPr>
          <w:p w14:paraId="2079AD86" w14:textId="62EF2008" w:rsidR="00503FBB" w:rsidRDefault="00503FBB" w:rsidP="00A1296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Comments</w:t>
            </w:r>
          </w:p>
        </w:tc>
      </w:tr>
      <w:tr w:rsidR="00794481" w14:paraId="390C3696" w14:textId="7702C006" w:rsidTr="00A12965">
        <w:trPr>
          <w:trHeight w:val="1965"/>
          <w:jc w:val="center"/>
        </w:trPr>
        <w:tc>
          <w:tcPr>
            <w:tcW w:w="1206" w:type="dxa"/>
          </w:tcPr>
          <w:p w14:paraId="723650E3" w14:textId="607F1CA5" w:rsidR="00503FBB" w:rsidRPr="008E0C59" w:rsidRDefault="00503FBB" w:rsidP="00A1296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</w:pPr>
            <w:r w:rsidRPr="003B183D">
              <w:rPr>
                <w:rFonts w:ascii="Arial" w:hAnsi="Arial" w:cs="Arial"/>
                <w:color w:val="000000"/>
                <w:sz w:val="20"/>
                <w:szCs w:val="20"/>
              </w:rPr>
              <w:t>Ein et al, J Pediatr Surg., 2006</w:t>
            </w:r>
            <w:r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2758" w:type="dxa"/>
          </w:tcPr>
          <w:p w14:paraId="61DDC2E8" w14:textId="22118BA2" w:rsidR="00F936CA" w:rsidRDefault="00503FBB" w:rsidP="00A1296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Case study of </w:t>
            </w:r>
            <w:r w:rsidRPr="003B183D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  <w:r w:rsidR="005C5EFA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3B183D">
              <w:rPr>
                <w:rFonts w:ascii="Arial" w:hAnsi="Arial" w:cs="Arial"/>
                <w:color w:val="000000"/>
                <w:sz w:val="20"/>
                <w:szCs w:val="20"/>
              </w:rPr>
              <w:t>children</w:t>
            </w:r>
            <w:r w:rsidR="005C5EFA">
              <w:rPr>
                <w:rFonts w:ascii="Arial" w:hAnsi="Arial" w:cs="Arial"/>
                <w:color w:val="000000"/>
                <w:sz w:val="20"/>
                <w:szCs w:val="20"/>
              </w:rPr>
              <w:t xml:space="preserve"> (age 8-17</w:t>
            </w:r>
            <w:r w:rsidR="003940C9">
              <w:rPr>
                <w:rFonts w:ascii="Arial" w:hAnsi="Arial" w:cs="Arial"/>
                <w:color w:val="000000"/>
                <w:sz w:val="20"/>
                <w:szCs w:val="20"/>
              </w:rPr>
              <w:t>y</w:t>
            </w:r>
            <w:r w:rsidR="005C5EFA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3B183D">
              <w:rPr>
                <w:rFonts w:ascii="Arial" w:hAnsi="Arial" w:cs="Arial"/>
                <w:color w:val="000000"/>
                <w:sz w:val="20"/>
                <w:szCs w:val="20"/>
              </w:rPr>
              <w:t xml:space="preserve">with VP shunts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undergoing emergency appendicectomy.</w:t>
            </w:r>
          </w:p>
          <w:p w14:paraId="6BBB9D7C" w14:textId="094183A0" w:rsidR="00503FBB" w:rsidRDefault="001F7430" w:rsidP="00A1296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="00503FBB">
              <w:rPr>
                <w:rFonts w:ascii="Arial" w:hAnsi="Arial" w:cs="Arial"/>
                <w:color w:val="000000"/>
                <w:sz w:val="20"/>
                <w:szCs w:val="20"/>
              </w:rPr>
              <w:t>3 perforated appendicitis</w:t>
            </w:r>
          </w:p>
          <w:p w14:paraId="5CF83274" w14:textId="3163535D" w:rsidR="00503FBB" w:rsidRDefault="001F7430" w:rsidP="00A1296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="00503FBB">
              <w:rPr>
                <w:rFonts w:ascii="Arial" w:hAnsi="Arial" w:cs="Arial"/>
                <w:color w:val="000000"/>
                <w:sz w:val="20"/>
                <w:szCs w:val="20"/>
              </w:rPr>
              <w:t>5 acute, non-perforated appendicitis</w:t>
            </w:r>
          </w:p>
          <w:p w14:paraId="28CA1352" w14:textId="5F1B4D67" w:rsidR="00503FBB" w:rsidRPr="003B183D" w:rsidRDefault="00503FBB" w:rsidP="00A1296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(4)</w:t>
            </w:r>
          </w:p>
        </w:tc>
        <w:tc>
          <w:tcPr>
            <w:tcW w:w="2416" w:type="dxa"/>
          </w:tcPr>
          <w:p w14:paraId="421F012E" w14:textId="27C77897" w:rsidR="00503FBB" w:rsidRDefault="00503FBB" w:rsidP="00A1296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Retrospective analysis of records for:</w:t>
            </w:r>
          </w:p>
          <w:p w14:paraId="16C149B0" w14:textId="1FDACBC1" w:rsidR="00503FBB" w:rsidRDefault="00503FBB" w:rsidP="00A1296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-Peritoneal cultures </w:t>
            </w:r>
          </w:p>
          <w:p w14:paraId="79E15B1F" w14:textId="2E6CD2AC" w:rsidR="00503FBB" w:rsidRDefault="00503FBB" w:rsidP="00A1296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-Antibiotic regimen</w:t>
            </w:r>
          </w:p>
          <w:p w14:paraId="0F8C909C" w14:textId="5278E0E8" w:rsidR="00503FBB" w:rsidRPr="003B183D" w:rsidRDefault="00503FBB" w:rsidP="00A1296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3B183D">
              <w:rPr>
                <w:rFonts w:ascii="Arial" w:hAnsi="Arial" w:cs="Arial"/>
                <w:color w:val="000000"/>
                <w:sz w:val="20"/>
                <w:szCs w:val="20"/>
              </w:rPr>
              <w:t>Postoperative complications</w:t>
            </w:r>
          </w:p>
        </w:tc>
        <w:tc>
          <w:tcPr>
            <w:tcW w:w="5244" w:type="dxa"/>
          </w:tcPr>
          <w:p w14:paraId="679ED05F" w14:textId="792B3D3E" w:rsidR="00C33236" w:rsidRDefault="00503FBB" w:rsidP="00A1296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="00794481">
              <w:rPr>
                <w:rFonts w:ascii="Arial" w:hAnsi="Arial" w:cs="Arial"/>
                <w:color w:val="000000"/>
                <w:sz w:val="20"/>
                <w:szCs w:val="20"/>
              </w:rPr>
              <w:t>S</w:t>
            </w:r>
            <w:r w:rsidRPr="003B183D">
              <w:rPr>
                <w:rFonts w:ascii="Arial" w:hAnsi="Arial" w:cs="Arial"/>
                <w:color w:val="000000"/>
                <w:sz w:val="20"/>
                <w:szCs w:val="20"/>
              </w:rPr>
              <w:t xml:space="preserve">hunt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pre-emptively </w:t>
            </w:r>
            <w:r w:rsidRPr="003B183D">
              <w:rPr>
                <w:rFonts w:ascii="Arial" w:hAnsi="Arial" w:cs="Arial"/>
                <w:color w:val="000000"/>
                <w:sz w:val="20"/>
                <w:szCs w:val="20"/>
              </w:rPr>
              <w:t>exter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nalis</w:t>
            </w:r>
            <w:r w:rsidRPr="003B183D">
              <w:rPr>
                <w:rFonts w:ascii="Arial" w:hAnsi="Arial" w:cs="Arial"/>
                <w:color w:val="000000"/>
                <w:sz w:val="20"/>
                <w:szCs w:val="20"/>
              </w:rPr>
              <w:t xml:space="preserve">ed in 3 children with a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perforated</w:t>
            </w:r>
            <w:r w:rsidRPr="003B183D">
              <w:rPr>
                <w:rFonts w:ascii="Arial" w:hAnsi="Arial" w:cs="Arial"/>
                <w:color w:val="000000"/>
                <w:sz w:val="20"/>
                <w:szCs w:val="20"/>
              </w:rPr>
              <w:t xml:space="preserve"> appendix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and left in situ in 5 children with non-perforated appendices.</w:t>
            </w:r>
          </w:p>
          <w:p w14:paraId="58F1E7B8" w14:textId="46CE430B" w:rsidR="00503FBB" w:rsidRDefault="00503FBB" w:rsidP="00A1296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-No ascending shunt infections.</w:t>
            </w:r>
          </w:p>
          <w:p w14:paraId="7822AF21" w14:textId="71EED03D" w:rsidR="00503FBB" w:rsidRDefault="00503FBB" w:rsidP="00A1296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-2 peritoneal cultures grew </w:t>
            </w:r>
            <w:r w:rsidRPr="00A4199E">
              <w:rPr>
                <w:rFonts w:ascii="Arial" w:hAnsi="Arial" w:cs="Arial"/>
                <w:i/>
                <w:color w:val="000000"/>
                <w:sz w:val="20"/>
                <w:szCs w:val="20"/>
              </w:rPr>
              <w:t>E. coli</w:t>
            </w:r>
          </w:p>
          <w:p w14:paraId="5505AC74" w14:textId="5BA7253C" w:rsidR="00503FBB" w:rsidRPr="00452752" w:rsidRDefault="00503FBB" w:rsidP="00A1296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-Four</w:t>
            </w:r>
            <w:r w:rsidRPr="00452752">
              <w:rPr>
                <w:rFonts w:ascii="Arial" w:hAnsi="Arial" w:cs="Arial"/>
                <w:color w:val="000000"/>
                <w:sz w:val="20"/>
                <w:szCs w:val="20"/>
              </w:rPr>
              <w:t xml:space="preserve"> children required shunt revisions 3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452752">
              <w:rPr>
                <w:rFonts w:ascii="Arial" w:hAnsi="Arial" w:cs="Arial"/>
                <w:color w:val="000000"/>
                <w:sz w:val="20"/>
                <w:szCs w:val="20"/>
              </w:rPr>
              <w:t>mo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nth</w:t>
            </w:r>
            <w:r w:rsidRPr="00452752">
              <w:rPr>
                <w:rFonts w:ascii="Arial" w:hAnsi="Arial" w:cs="Arial"/>
                <w:color w:val="000000"/>
                <w:sz w:val="20"/>
                <w:szCs w:val="20"/>
              </w:rPr>
              <w:t>s to 4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452752">
              <w:rPr>
                <w:rFonts w:ascii="Arial" w:hAnsi="Arial" w:cs="Arial"/>
                <w:color w:val="000000"/>
                <w:sz w:val="20"/>
                <w:szCs w:val="20"/>
              </w:rPr>
              <w:t>y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ea</w:t>
            </w:r>
            <w:r w:rsidRPr="00452752">
              <w:rPr>
                <w:rFonts w:ascii="Arial" w:hAnsi="Arial" w:cs="Arial"/>
                <w:color w:val="000000"/>
                <w:sz w:val="20"/>
                <w:szCs w:val="20"/>
              </w:rPr>
              <w:t>rs post-op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due to infection. </w:t>
            </w:r>
          </w:p>
        </w:tc>
        <w:tc>
          <w:tcPr>
            <w:tcW w:w="3828" w:type="dxa"/>
          </w:tcPr>
          <w:p w14:paraId="29CF03E0" w14:textId="58B96A96" w:rsidR="00AE3078" w:rsidRDefault="002F7198" w:rsidP="00A1296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="005C5EFA">
              <w:rPr>
                <w:rFonts w:ascii="Arial" w:hAnsi="Arial" w:cs="Arial"/>
                <w:color w:val="000000"/>
                <w:sz w:val="20"/>
                <w:szCs w:val="20"/>
              </w:rPr>
              <w:t>F</w:t>
            </w:r>
            <w:r w:rsidR="00503FBB">
              <w:rPr>
                <w:rFonts w:ascii="Arial" w:hAnsi="Arial" w:cs="Arial"/>
                <w:color w:val="000000"/>
                <w:sz w:val="20"/>
                <w:szCs w:val="20"/>
              </w:rPr>
              <w:t>ollow up ran</w:t>
            </w:r>
            <w:r w:rsidR="005C5EFA">
              <w:rPr>
                <w:rFonts w:ascii="Arial" w:hAnsi="Arial" w:cs="Arial"/>
                <w:color w:val="000000"/>
                <w:sz w:val="20"/>
                <w:szCs w:val="20"/>
              </w:rPr>
              <w:t>ged</w:t>
            </w:r>
            <w:r w:rsidR="00503FBB">
              <w:rPr>
                <w:rFonts w:ascii="Arial" w:hAnsi="Arial" w:cs="Arial"/>
                <w:color w:val="000000"/>
                <w:sz w:val="20"/>
                <w:szCs w:val="20"/>
              </w:rPr>
              <w:t xml:space="preserve"> from 1-30 years.</w:t>
            </w:r>
            <w:r w:rsidR="005C5EFA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3F8D97EC" w14:textId="15D7D954" w:rsidR="00503FBB" w:rsidRDefault="002F7198" w:rsidP="00A1296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="005C5EFA">
              <w:rPr>
                <w:rFonts w:ascii="Arial" w:hAnsi="Arial" w:cs="Arial"/>
                <w:color w:val="000000"/>
                <w:sz w:val="20"/>
                <w:szCs w:val="20"/>
              </w:rPr>
              <w:t>Unclear if those requiring shunt revision had complications related to appendicitis</w:t>
            </w:r>
            <w:r w:rsidR="00EB1106">
              <w:rPr>
                <w:rFonts w:ascii="Arial" w:hAnsi="Arial" w:cs="Arial"/>
                <w:color w:val="000000"/>
                <w:sz w:val="20"/>
                <w:szCs w:val="20"/>
              </w:rPr>
              <w:t xml:space="preserve"> or unrelated issue.</w:t>
            </w:r>
          </w:p>
        </w:tc>
      </w:tr>
      <w:tr w:rsidR="00794481" w14:paraId="5DC0F739" w14:textId="360A0862" w:rsidTr="0022019F">
        <w:trPr>
          <w:trHeight w:val="848"/>
          <w:jc w:val="center"/>
        </w:trPr>
        <w:tc>
          <w:tcPr>
            <w:tcW w:w="1206" w:type="dxa"/>
          </w:tcPr>
          <w:p w14:paraId="2496F1A9" w14:textId="077AD5AA" w:rsidR="00503FBB" w:rsidRPr="008E0C59" w:rsidRDefault="00503FBB" w:rsidP="00A1296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Pumberger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et al,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Pedatr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Neurosurg 1998</w:t>
            </w:r>
            <w:r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758" w:type="dxa"/>
          </w:tcPr>
          <w:p w14:paraId="063935B7" w14:textId="74AF5694" w:rsidR="005C5EFA" w:rsidRDefault="00503FBB" w:rsidP="00A1296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Case study of 6 children </w:t>
            </w:r>
            <w:r w:rsidR="000E3242">
              <w:rPr>
                <w:rFonts w:ascii="Arial" w:hAnsi="Arial" w:cs="Arial"/>
                <w:color w:val="000000"/>
                <w:sz w:val="20"/>
                <w:szCs w:val="20"/>
              </w:rPr>
              <w:t xml:space="preserve">(age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2.5-9</w:t>
            </w:r>
            <w:r w:rsidR="003940C9">
              <w:rPr>
                <w:rFonts w:ascii="Arial" w:hAnsi="Arial" w:cs="Arial"/>
                <w:color w:val="000000"/>
                <w:sz w:val="20"/>
                <w:szCs w:val="20"/>
              </w:rPr>
              <w:t>y</w:t>
            </w:r>
            <w:r w:rsidR="000E3242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with VP shunts undergoing emergency appendicectomy</w:t>
            </w:r>
            <w:r w:rsidR="005C5EFA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14:paraId="7123D2DE" w14:textId="1343FE65" w:rsidR="00503FBB" w:rsidRDefault="001F7430" w:rsidP="00A1296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="00503FBB">
              <w:rPr>
                <w:rFonts w:ascii="Arial" w:hAnsi="Arial" w:cs="Arial"/>
                <w:color w:val="000000"/>
                <w:sz w:val="20"/>
                <w:szCs w:val="20"/>
              </w:rPr>
              <w:t xml:space="preserve">3 perforated appendicitis  </w:t>
            </w:r>
          </w:p>
          <w:p w14:paraId="7094D165" w14:textId="161DE0C1" w:rsidR="00503FBB" w:rsidRDefault="001F7430" w:rsidP="00A1296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="00503FBB">
              <w:rPr>
                <w:rFonts w:ascii="Arial" w:hAnsi="Arial" w:cs="Arial"/>
                <w:color w:val="000000"/>
                <w:sz w:val="20"/>
                <w:szCs w:val="20"/>
              </w:rPr>
              <w:t>3 acute, non-perforated, appendicitis</w:t>
            </w:r>
          </w:p>
          <w:p w14:paraId="4DC199B7" w14:textId="1FDEF586" w:rsidR="00503FBB" w:rsidRPr="003B183D" w:rsidRDefault="00503FBB" w:rsidP="00A1296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(4)</w:t>
            </w:r>
          </w:p>
        </w:tc>
        <w:tc>
          <w:tcPr>
            <w:tcW w:w="2416" w:type="dxa"/>
          </w:tcPr>
          <w:p w14:paraId="6C88C6C5" w14:textId="36C7A9CA" w:rsidR="00503FBB" w:rsidRDefault="00503FBB" w:rsidP="00A1296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Retrospective analysis of records for</w:t>
            </w:r>
            <w:r w:rsidR="001F7430"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</w:p>
          <w:p w14:paraId="31E4013B" w14:textId="627D9F78" w:rsidR="00503FBB" w:rsidRDefault="00503FBB" w:rsidP="00A1296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3B183D">
              <w:rPr>
                <w:rFonts w:ascii="Arial" w:hAnsi="Arial" w:cs="Arial"/>
                <w:color w:val="000000"/>
                <w:sz w:val="20"/>
                <w:szCs w:val="20"/>
              </w:rPr>
              <w:t>Postoperative complications</w:t>
            </w:r>
          </w:p>
          <w:p w14:paraId="6B003997" w14:textId="478990FC" w:rsidR="00503FBB" w:rsidRPr="003B183D" w:rsidRDefault="00503FBB" w:rsidP="00A1296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-Cultures of cerebrospinal fluid (CSF) / peritoneal fluid </w:t>
            </w:r>
          </w:p>
          <w:p w14:paraId="6FDEBF6E" w14:textId="0259053E" w:rsidR="00503FBB" w:rsidRPr="003B183D" w:rsidRDefault="00503FBB" w:rsidP="00A1296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44" w:type="dxa"/>
          </w:tcPr>
          <w:p w14:paraId="1AA0137B" w14:textId="6C3F8400" w:rsidR="00503FBB" w:rsidRDefault="00503FBB" w:rsidP="00A1296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-All children had shunts left in place.</w:t>
            </w:r>
          </w:p>
          <w:p w14:paraId="1C8F698B" w14:textId="5BB7E4EA" w:rsidR="00503FBB" w:rsidRDefault="00503FBB" w:rsidP="00A1296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-1 patient developed a CSF pseudocyst, necessitating conversion to a ventriculoatrial (VA) shunt.</w:t>
            </w:r>
          </w:p>
          <w:p w14:paraId="56B4209C" w14:textId="274121E4" w:rsidR="00503FBB" w:rsidRDefault="00503FBB" w:rsidP="00A1296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-1 </w:t>
            </w:r>
            <w:r w:rsidR="000E3242">
              <w:rPr>
                <w:rFonts w:ascii="Arial" w:hAnsi="Arial" w:cs="Arial"/>
                <w:color w:val="000000"/>
                <w:sz w:val="20"/>
                <w:szCs w:val="20"/>
              </w:rPr>
              <w:t>patient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was converted to a VA shunt as the VP shunt had disconnected (pre-operatively)</w:t>
            </w:r>
          </w:p>
          <w:p w14:paraId="47F8397E" w14:textId="1F1EC9E3" w:rsidR="00503FBB" w:rsidRDefault="00503FBB" w:rsidP="00A1296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-No ascending shunt infection occurred</w:t>
            </w:r>
            <w:r w:rsidR="000E324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18C278C8" w14:textId="05996AD9" w:rsidR="00310FB1" w:rsidRPr="003B183D" w:rsidRDefault="00503FBB" w:rsidP="00A1296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-Peritoneal cultures were negative or grew typical </w:t>
            </w:r>
            <w:r w:rsidR="003940C9">
              <w:rPr>
                <w:rFonts w:ascii="Arial" w:hAnsi="Arial" w:cs="Arial"/>
                <w:color w:val="000000"/>
                <w:sz w:val="20"/>
                <w:szCs w:val="20"/>
              </w:rPr>
              <w:t>gastrointestinal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organisms</w:t>
            </w:r>
            <w:r w:rsidR="0022019F">
              <w:rPr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All CSF cultures were negative.</w:t>
            </w:r>
          </w:p>
        </w:tc>
        <w:tc>
          <w:tcPr>
            <w:tcW w:w="3828" w:type="dxa"/>
          </w:tcPr>
          <w:p w14:paraId="128F14D4" w14:textId="6C72E78D" w:rsidR="00EB1106" w:rsidRDefault="002F7198" w:rsidP="00A1296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="005C5EFA">
              <w:rPr>
                <w:rFonts w:ascii="Arial" w:hAnsi="Arial" w:cs="Arial"/>
                <w:color w:val="000000"/>
                <w:sz w:val="20"/>
                <w:szCs w:val="20"/>
              </w:rPr>
              <w:t>Cases occurred over 8</w:t>
            </w:r>
            <w:r w:rsidR="00064DA8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="005C5EFA">
              <w:rPr>
                <w:rFonts w:ascii="Arial" w:hAnsi="Arial" w:cs="Arial"/>
                <w:color w:val="000000"/>
                <w:sz w:val="20"/>
                <w:szCs w:val="20"/>
              </w:rPr>
              <w:t xml:space="preserve">year period. </w:t>
            </w:r>
          </w:p>
          <w:p w14:paraId="122DDD0B" w14:textId="5BE02124" w:rsidR="00310FB1" w:rsidRDefault="002F7198" w:rsidP="00A1296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="005C5EFA">
              <w:rPr>
                <w:rFonts w:ascii="Arial" w:hAnsi="Arial" w:cs="Arial"/>
                <w:color w:val="000000"/>
                <w:sz w:val="20"/>
                <w:szCs w:val="20"/>
              </w:rPr>
              <w:t>Follow-up ranged from 10 months to 9 years</w:t>
            </w:r>
            <w:r w:rsidR="008F54E7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14:paraId="39F074AA" w14:textId="6FE8363B" w:rsidR="00503FBB" w:rsidRDefault="00503FBB" w:rsidP="00A1296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94481" w14:paraId="07EEBB59" w14:textId="58B86829" w:rsidTr="003940C9">
        <w:trPr>
          <w:trHeight w:val="557"/>
          <w:jc w:val="center"/>
        </w:trPr>
        <w:tc>
          <w:tcPr>
            <w:tcW w:w="1206" w:type="dxa"/>
          </w:tcPr>
          <w:p w14:paraId="4ED93CEB" w14:textId="628C3E2B" w:rsidR="00503FBB" w:rsidRPr="008E0C59" w:rsidRDefault="00503FBB" w:rsidP="00A1296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</w:pPr>
            <w:proofErr w:type="spellStart"/>
            <w:r w:rsidRPr="003B183D">
              <w:rPr>
                <w:rFonts w:ascii="Arial" w:hAnsi="Arial" w:cs="Arial"/>
                <w:color w:val="000000"/>
                <w:sz w:val="20"/>
                <w:szCs w:val="20"/>
              </w:rPr>
              <w:t>Barina</w:t>
            </w:r>
            <w:proofErr w:type="spellEnd"/>
            <w:r w:rsidRPr="003B183D">
              <w:rPr>
                <w:rFonts w:ascii="Arial" w:hAnsi="Arial" w:cs="Arial"/>
                <w:color w:val="000000"/>
                <w:sz w:val="20"/>
                <w:szCs w:val="20"/>
              </w:rPr>
              <w:t xml:space="preserve"> et al, J Surg Res., 200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  <w:r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758" w:type="dxa"/>
          </w:tcPr>
          <w:p w14:paraId="5B1E10F6" w14:textId="0A268DA1" w:rsidR="00503FBB" w:rsidRDefault="00503FBB" w:rsidP="00A1296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Case study of </w:t>
            </w:r>
            <w:r w:rsidRPr="003B183D">
              <w:rPr>
                <w:rFonts w:ascii="Arial" w:hAnsi="Arial" w:cs="Arial"/>
                <w:color w:val="000000"/>
                <w:sz w:val="20"/>
                <w:szCs w:val="20"/>
              </w:rPr>
              <w:t xml:space="preserve">5 </w:t>
            </w:r>
            <w:r w:rsidRPr="007A5DE3">
              <w:rPr>
                <w:rFonts w:ascii="Arial" w:hAnsi="Arial" w:cs="Arial"/>
                <w:b/>
                <w:color w:val="000000"/>
                <w:sz w:val="20"/>
                <w:szCs w:val="20"/>
              </w:rPr>
              <w:t>adults</w:t>
            </w:r>
            <w:r w:rsidRPr="003B183D">
              <w:rPr>
                <w:rFonts w:ascii="Arial" w:hAnsi="Arial" w:cs="Arial"/>
                <w:color w:val="000000"/>
                <w:sz w:val="20"/>
                <w:szCs w:val="20"/>
              </w:rPr>
              <w:t xml:space="preserve"> with VP shunts who underwent appendicectomy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2CD12B94" w14:textId="77777777" w:rsidR="0022019F" w:rsidRDefault="001F7430" w:rsidP="00A1296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="00503FBB">
              <w:rPr>
                <w:rFonts w:ascii="Arial" w:hAnsi="Arial" w:cs="Arial"/>
                <w:color w:val="000000"/>
                <w:sz w:val="20"/>
                <w:szCs w:val="20"/>
              </w:rPr>
              <w:t xml:space="preserve">4 perforated appendicitis </w:t>
            </w:r>
          </w:p>
          <w:p w14:paraId="44216162" w14:textId="65C40A6F" w:rsidR="00503FBB" w:rsidRDefault="001F7430" w:rsidP="00A1296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="00503FBB">
              <w:rPr>
                <w:rFonts w:ascii="Arial" w:hAnsi="Arial" w:cs="Arial"/>
                <w:color w:val="000000"/>
                <w:sz w:val="20"/>
                <w:szCs w:val="20"/>
              </w:rPr>
              <w:t>1 gangrenous appendicitis</w:t>
            </w:r>
          </w:p>
          <w:p w14:paraId="7F02DCD5" w14:textId="6581F02F" w:rsidR="00503FBB" w:rsidRPr="003B183D" w:rsidRDefault="00503FBB" w:rsidP="00A1296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(4)</w:t>
            </w:r>
          </w:p>
        </w:tc>
        <w:tc>
          <w:tcPr>
            <w:tcW w:w="2416" w:type="dxa"/>
          </w:tcPr>
          <w:p w14:paraId="0DDCC59E" w14:textId="5443FDDF" w:rsidR="00503FBB" w:rsidRDefault="00503FBB" w:rsidP="00A1296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Retrospective analys</w:t>
            </w:r>
            <w:r w:rsidR="001F7430">
              <w:rPr>
                <w:rFonts w:ascii="Arial" w:hAnsi="Arial" w:cs="Arial"/>
                <w:color w:val="000000"/>
                <w:sz w:val="20"/>
                <w:szCs w:val="20"/>
              </w:rPr>
              <w:t>i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s</w:t>
            </w:r>
            <w:r w:rsidR="00B62101">
              <w:rPr>
                <w:rFonts w:ascii="Arial" w:hAnsi="Arial" w:cs="Arial"/>
                <w:color w:val="000000"/>
                <w:sz w:val="20"/>
                <w:szCs w:val="20"/>
              </w:rPr>
              <w:t xml:space="preserve"> of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</w:p>
          <w:p w14:paraId="7D59D1E3" w14:textId="33004413" w:rsidR="00503FBB" w:rsidRDefault="00503FBB" w:rsidP="00A1296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-Presentation</w:t>
            </w:r>
          </w:p>
          <w:p w14:paraId="272B4CF7" w14:textId="33E8EF06" w:rsidR="00503FBB" w:rsidRDefault="00503FBB" w:rsidP="00A1296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-C</w:t>
            </w:r>
            <w:r w:rsidR="001F7430">
              <w:rPr>
                <w:rFonts w:ascii="Arial" w:hAnsi="Arial" w:cs="Arial"/>
                <w:color w:val="000000"/>
                <w:sz w:val="20"/>
                <w:szCs w:val="20"/>
              </w:rPr>
              <w:t>l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inical course</w:t>
            </w:r>
          </w:p>
          <w:p w14:paraId="1E4F08E5" w14:textId="50C5C961" w:rsidR="00503FBB" w:rsidRPr="003B183D" w:rsidRDefault="00503FBB" w:rsidP="00A1296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-Post-operative complications</w:t>
            </w:r>
          </w:p>
        </w:tc>
        <w:tc>
          <w:tcPr>
            <w:tcW w:w="5244" w:type="dxa"/>
          </w:tcPr>
          <w:p w14:paraId="7B1D991D" w14:textId="32831799" w:rsidR="00503FBB" w:rsidRDefault="00503FBB" w:rsidP="00A1296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-1 patient with perforated appendix pre-emptively converted to ventriculoatrial shunt. </w:t>
            </w:r>
          </w:p>
          <w:p w14:paraId="2C87B68D" w14:textId="6A2D172E" w:rsidR="00503FBB" w:rsidRDefault="00503FBB" w:rsidP="00A1296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-1 patient with perforated appendix had shunt ‘discontinued’ when culture of intra-operative peritoneal fluid grew Gram-positive cocci. </w:t>
            </w:r>
          </w:p>
          <w:p w14:paraId="6D731696" w14:textId="7206B5F0" w:rsidR="00503FBB" w:rsidRPr="003B183D" w:rsidRDefault="00503FBB" w:rsidP="00A1296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-No ascending shunt infections</w:t>
            </w:r>
          </w:p>
        </w:tc>
        <w:tc>
          <w:tcPr>
            <w:tcW w:w="3828" w:type="dxa"/>
          </w:tcPr>
          <w:p w14:paraId="301E83D9" w14:textId="041401CE" w:rsidR="002F7198" w:rsidRDefault="002F7198" w:rsidP="00A1296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="008F54E7">
              <w:rPr>
                <w:rFonts w:ascii="Arial" w:hAnsi="Arial" w:cs="Arial"/>
                <w:color w:val="000000"/>
                <w:sz w:val="20"/>
                <w:szCs w:val="20"/>
              </w:rPr>
              <w:t>Cases occurred over 10</w:t>
            </w:r>
            <w:r w:rsidR="00064DA8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="008F54E7">
              <w:rPr>
                <w:rFonts w:ascii="Arial" w:hAnsi="Arial" w:cs="Arial"/>
                <w:color w:val="000000"/>
                <w:sz w:val="20"/>
                <w:szCs w:val="20"/>
              </w:rPr>
              <w:t xml:space="preserve">year period. </w:t>
            </w:r>
          </w:p>
          <w:p w14:paraId="2150AAA1" w14:textId="4F6F3B0A" w:rsidR="008F54E7" w:rsidRDefault="002F7198" w:rsidP="00A1296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="008F54E7">
              <w:rPr>
                <w:rFonts w:ascii="Arial" w:hAnsi="Arial" w:cs="Arial"/>
                <w:color w:val="000000"/>
                <w:sz w:val="20"/>
                <w:szCs w:val="20"/>
              </w:rPr>
              <w:t xml:space="preserve">Very little microbiological </w:t>
            </w:r>
            <w:r w:rsidR="003940C9">
              <w:rPr>
                <w:rFonts w:ascii="Arial" w:hAnsi="Arial" w:cs="Arial"/>
                <w:color w:val="000000"/>
                <w:sz w:val="20"/>
                <w:szCs w:val="20"/>
              </w:rPr>
              <w:t xml:space="preserve">information </w:t>
            </w:r>
            <w:r w:rsidR="008F54E7">
              <w:rPr>
                <w:rFonts w:ascii="Arial" w:hAnsi="Arial" w:cs="Arial"/>
                <w:color w:val="000000"/>
                <w:sz w:val="20"/>
                <w:szCs w:val="20"/>
              </w:rPr>
              <w:t xml:space="preserve">included. </w:t>
            </w:r>
          </w:p>
          <w:p w14:paraId="3580D4E5" w14:textId="13917C2F" w:rsidR="00503FBB" w:rsidRDefault="002F7198" w:rsidP="00A1296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="008F54E7">
              <w:rPr>
                <w:rFonts w:ascii="Arial" w:hAnsi="Arial" w:cs="Arial"/>
                <w:color w:val="000000"/>
                <w:sz w:val="20"/>
                <w:szCs w:val="20"/>
              </w:rPr>
              <w:t>Unclear if</w:t>
            </w:r>
            <w:r w:rsidR="00AE307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8F54E7">
              <w:rPr>
                <w:rFonts w:ascii="Arial" w:hAnsi="Arial" w:cs="Arial"/>
                <w:color w:val="000000"/>
                <w:sz w:val="20"/>
                <w:szCs w:val="20"/>
              </w:rPr>
              <w:t xml:space="preserve">‘discontinued’ shunt converted to VA or other solution found. </w:t>
            </w:r>
          </w:p>
        </w:tc>
      </w:tr>
      <w:tr w:rsidR="00794481" w14:paraId="7A7E64E9" w14:textId="2A743387" w:rsidTr="0022019F">
        <w:trPr>
          <w:jc w:val="center"/>
        </w:trPr>
        <w:tc>
          <w:tcPr>
            <w:tcW w:w="1206" w:type="dxa"/>
          </w:tcPr>
          <w:p w14:paraId="22504E80" w14:textId="1B2B939A" w:rsidR="00503FBB" w:rsidRPr="008E0C59" w:rsidRDefault="00503FBB" w:rsidP="00A1296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Hadani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et al, Surg. Neurology, 1982</w:t>
            </w:r>
            <w:r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2758" w:type="dxa"/>
          </w:tcPr>
          <w:p w14:paraId="492F90EC" w14:textId="147BC84A" w:rsidR="00503FBB" w:rsidRDefault="00503FBB" w:rsidP="00A1296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Case reports of 2 patients </w:t>
            </w:r>
          </w:p>
          <w:p w14:paraId="07F13F04" w14:textId="6BBF779A" w:rsidR="00503FBB" w:rsidRDefault="00503FBB" w:rsidP="00A1296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Patient 1: 14yr old with phlegmonous appendix</w:t>
            </w:r>
          </w:p>
          <w:p w14:paraId="180CA2CB" w14:textId="2B5C3C0B" w:rsidR="00503FBB" w:rsidRDefault="00503FBB" w:rsidP="00A1296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Patient 2: 7yr old male with perforated appendix </w:t>
            </w:r>
          </w:p>
          <w:p w14:paraId="7DE04203" w14:textId="7AA4806B" w:rsidR="00503FBB" w:rsidRDefault="00503FBB" w:rsidP="00A1296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(4)</w:t>
            </w:r>
          </w:p>
        </w:tc>
        <w:tc>
          <w:tcPr>
            <w:tcW w:w="2416" w:type="dxa"/>
          </w:tcPr>
          <w:p w14:paraId="12957F84" w14:textId="57643802" w:rsidR="00503FBB" w:rsidRPr="003B183D" w:rsidRDefault="00503FBB" w:rsidP="00A1296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Case reports including initial presentation, investigations and operative course</w:t>
            </w:r>
          </w:p>
        </w:tc>
        <w:tc>
          <w:tcPr>
            <w:tcW w:w="5244" w:type="dxa"/>
          </w:tcPr>
          <w:p w14:paraId="27E30A4C" w14:textId="356544EB" w:rsidR="00503FBB" w:rsidRDefault="00503FBB" w:rsidP="00A1296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-Both shunt</w:t>
            </w:r>
            <w:r w:rsidR="00B62101">
              <w:rPr>
                <w:rFonts w:ascii="Arial" w:hAnsi="Arial" w:cs="Arial"/>
                <w:color w:val="000000"/>
                <w:sz w:val="20"/>
                <w:szCs w:val="20"/>
              </w:rPr>
              <w:t>s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externalis</w:t>
            </w:r>
            <w:r w:rsidR="00B62101">
              <w:rPr>
                <w:rFonts w:ascii="Arial" w:hAnsi="Arial" w:cs="Arial"/>
                <w:color w:val="000000"/>
                <w:sz w:val="20"/>
                <w:szCs w:val="20"/>
              </w:rPr>
              <w:t>ed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prior to appendicectomy.</w:t>
            </w:r>
          </w:p>
          <w:p w14:paraId="55D7290F" w14:textId="07DB437B" w:rsidR="00503FBB" w:rsidRDefault="00503FBB" w:rsidP="00A1296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-Patient 1</w:t>
            </w:r>
            <w:r w:rsidR="00E46D4A">
              <w:rPr>
                <w:rFonts w:ascii="Arial" w:hAnsi="Arial" w:cs="Arial"/>
                <w:color w:val="000000"/>
                <w:sz w:val="20"/>
                <w:szCs w:val="20"/>
              </w:rPr>
              <w:t xml:space="preserve"> recovered quickly. Cultures all negative.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VP shunt permanently removed as unnecessary</w:t>
            </w:r>
            <w:r w:rsidR="00E46D4A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14:paraId="0C499EA8" w14:textId="217C882B" w:rsidR="00503FBB" w:rsidRPr="003B183D" w:rsidRDefault="00503FBB" w:rsidP="00A1296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-Patient 2 </w:t>
            </w:r>
            <w:r w:rsidR="00E46D4A">
              <w:rPr>
                <w:rFonts w:ascii="Arial" w:hAnsi="Arial" w:cs="Arial"/>
                <w:color w:val="000000"/>
                <w:sz w:val="20"/>
                <w:szCs w:val="20"/>
              </w:rPr>
              <w:t>became septic. G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rew </w:t>
            </w:r>
            <w:r w:rsidRPr="00C26393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E. coli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in peritoneal and blood cultures. Treated with gentam</w:t>
            </w:r>
            <w:r w:rsidR="00AA290B">
              <w:rPr>
                <w:rFonts w:ascii="Arial" w:hAnsi="Arial" w:cs="Arial"/>
                <w:color w:val="000000"/>
                <w:sz w:val="20"/>
                <w:szCs w:val="20"/>
              </w:rPr>
              <w:t>i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cin and clindamycin.  CSF cultures initially negative</w:t>
            </w:r>
            <w:r w:rsidR="00AA290B">
              <w:rPr>
                <w:rFonts w:ascii="Arial" w:hAnsi="Arial" w:cs="Arial"/>
                <w:color w:val="000000"/>
                <w:sz w:val="20"/>
                <w:szCs w:val="20"/>
              </w:rPr>
              <w:t xml:space="preserve"> then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grew </w:t>
            </w:r>
            <w:r w:rsidRPr="0084564B">
              <w:rPr>
                <w:rFonts w:ascii="Arial" w:hAnsi="Arial" w:cs="Arial"/>
                <w:i/>
                <w:color w:val="000000"/>
                <w:sz w:val="20"/>
                <w:szCs w:val="20"/>
              </w:rPr>
              <w:t>E. coli</w:t>
            </w:r>
            <w:r w:rsidR="00AA290B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 </w:t>
            </w:r>
            <w:r w:rsidR="00AA290B">
              <w:rPr>
                <w:rFonts w:ascii="Arial" w:hAnsi="Arial" w:cs="Arial"/>
                <w:color w:val="000000"/>
                <w:sz w:val="20"/>
                <w:szCs w:val="20"/>
              </w:rPr>
              <w:t>after 1 week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 Child later died from probable vent</w:t>
            </w:r>
            <w:r w:rsidR="00AA290B">
              <w:rPr>
                <w:rFonts w:ascii="Arial" w:hAnsi="Arial" w:cs="Arial"/>
                <w:color w:val="000000"/>
                <w:sz w:val="20"/>
                <w:szCs w:val="20"/>
              </w:rPr>
              <w:t>riculitis.</w:t>
            </w:r>
          </w:p>
        </w:tc>
        <w:tc>
          <w:tcPr>
            <w:tcW w:w="3828" w:type="dxa"/>
          </w:tcPr>
          <w:p w14:paraId="46E98FD2" w14:textId="1B77FE08" w:rsidR="008F54E7" w:rsidRDefault="002F7198" w:rsidP="00A1296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0C1B7C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="008F54E7">
              <w:rPr>
                <w:rFonts w:ascii="Arial" w:hAnsi="Arial" w:cs="Arial"/>
                <w:color w:val="000000"/>
                <w:sz w:val="20"/>
                <w:szCs w:val="20"/>
              </w:rPr>
              <w:t xml:space="preserve">Patient 2 initially admitted to </w:t>
            </w:r>
            <w:r w:rsidR="00F34105">
              <w:rPr>
                <w:rFonts w:ascii="Arial" w:hAnsi="Arial" w:cs="Arial"/>
                <w:color w:val="000000"/>
                <w:sz w:val="20"/>
                <w:szCs w:val="20"/>
              </w:rPr>
              <w:t xml:space="preserve">local hospital for 3 days before transfer to </w:t>
            </w:r>
            <w:r w:rsidR="00FD3952">
              <w:rPr>
                <w:rFonts w:ascii="Arial" w:hAnsi="Arial" w:cs="Arial"/>
                <w:color w:val="000000"/>
                <w:sz w:val="20"/>
                <w:szCs w:val="20"/>
              </w:rPr>
              <w:t>tertiary unit</w:t>
            </w:r>
            <w:r w:rsidR="00F34105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="006B22CF">
              <w:rPr>
                <w:rFonts w:ascii="Arial" w:hAnsi="Arial" w:cs="Arial"/>
                <w:color w:val="000000"/>
                <w:sz w:val="20"/>
                <w:szCs w:val="20"/>
              </w:rPr>
              <w:t xml:space="preserve"> Neither gentamicin or clindamycin have good </w:t>
            </w:r>
            <w:r w:rsidR="00FD3952">
              <w:rPr>
                <w:rFonts w:ascii="Arial" w:hAnsi="Arial" w:cs="Arial"/>
                <w:color w:val="000000"/>
                <w:sz w:val="20"/>
                <w:szCs w:val="20"/>
              </w:rPr>
              <w:t>CSF</w:t>
            </w:r>
            <w:r w:rsidR="006B22CF">
              <w:rPr>
                <w:rFonts w:ascii="Arial" w:hAnsi="Arial" w:cs="Arial"/>
                <w:color w:val="000000"/>
                <w:sz w:val="20"/>
                <w:szCs w:val="20"/>
              </w:rPr>
              <w:t xml:space="preserve"> penetration.</w:t>
            </w:r>
          </w:p>
        </w:tc>
      </w:tr>
      <w:tr w:rsidR="00794481" w14:paraId="3755A8B8" w14:textId="093F3399" w:rsidTr="0022019F">
        <w:trPr>
          <w:jc w:val="center"/>
        </w:trPr>
        <w:tc>
          <w:tcPr>
            <w:tcW w:w="1206" w:type="dxa"/>
          </w:tcPr>
          <w:p w14:paraId="5DF2345B" w14:textId="433990C9" w:rsidR="00503FBB" w:rsidRPr="008E0C59" w:rsidRDefault="00503FBB" w:rsidP="00A1296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Haussler B et al, Eur J Pediatr Surg. 2001</w:t>
            </w:r>
            <w:r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2758" w:type="dxa"/>
          </w:tcPr>
          <w:p w14:paraId="458F7AEB" w14:textId="7AF44596" w:rsidR="00503FBB" w:rsidRDefault="00503FBB" w:rsidP="00A1296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Case study of children with appendicitis over 30</w:t>
            </w:r>
            <w:r w:rsidR="00064DA8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year period</w:t>
            </w:r>
          </w:p>
          <w:p w14:paraId="786E14E0" w14:textId="5D7DB882" w:rsidR="00503FBB" w:rsidRDefault="00AA290B" w:rsidP="00A1296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="00503FBB">
              <w:rPr>
                <w:rFonts w:ascii="Arial" w:hAnsi="Arial" w:cs="Arial"/>
                <w:color w:val="000000"/>
                <w:sz w:val="20"/>
                <w:szCs w:val="20"/>
              </w:rPr>
              <w:t>7 acute, non-perforated appendicitis</w:t>
            </w:r>
          </w:p>
          <w:p w14:paraId="21B81AA5" w14:textId="3B1C3023" w:rsidR="00503FBB" w:rsidRDefault="00AA290B" w:rsidP="00A1296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="00503FBB">
              <w:rPr>
                <w:rFonts w:ascii="Arial" w:hAnsi="Arial" w:cs="Arial"/>
                <w:color w:val="000000"/>
                <w:sz w:val="20"/>
                <w:szCs w:val="20"/>
              </w:rPr>
              <w:t>4 perforated appendicitis</w:t>
            </w:r>
          </w:p>
          <w:p w14:paraId="2FCF6EB0" w14:textId="08088FDF" w:rsidR="00503FBB" w:rsidRPr="003B183D" w:rsidRDefault="00503FBB" w:rsidP="00A1296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(4)</w:t>
            </w:r>
          </w:p>
        </w:tc>
        <w:tc>
          <w:tcPr>
            <w:tcW w:w="2416" w:type="dxa"/>
          </w:tcPr>
          <w:p w14:paraId="7688F9AE" w14:textId="0C82E586" w:rsidR="00503FBB" w:rsidRDefault="00503FBB" w:rsidP="00A1296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Retrospective analysis </w:t>
            </w:r>
            <w:r w:rsidR="00287733">
              <w:rPr>
                <w:rFonts w:ascii="Arial" w:hAnsi="Arial" w:cs="Arial"/>
                <w:color w:val="000000"/>
                <w:sz w:val="20"/>
                <w:szCs w:val="20"/>
              </w:rPr>
              <w:t>of clinical course for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: </w:t>
            </w:r>
          </w:p>
          <w:p w14:paraId="0EB5A8DB" w14:textId="2182AAA7" w:rsidR="00503FBB" w:rsidRDefault="00503FBB" w:rsidP="00A1296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-Post-operative complication rate</w:t>
            </w:r>
          </w:p>
          <w:p w14:paraId="06678B58" w14:textId="4F87A2F0" w:rsidR="00503FBB" w:rsidRPr="003B183D" w:rsidRDefault="00503FBB" w:rsidP="00A1296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-Culture results</w:t>
            </w:r>
          </w:p>
        </w:tc>
        <w:tc>
          <w:tcPr>
            <w:tcW w:w="5244" w:type="dxa"/>
          </w:tcPr>
          <w:p w14:paraId="44AA1132" w14:textId="2B4B5B61" w:rsidR="00503FBB" w:rsidRDefault="00503FBB" w:rsidP="00A1296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-All shunts initially left in situ</w:t>
            </w:r>
          </w:p>
          <w:p w14:paraId="1E1FB0F2" w14:textId="336DCA33" w:rsidR="00503FBB" w:rsidRDefault="00503FBB" w:rsidP="00A1296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-4 perforated appendicitis: 2 developed pseudocysts, 3 required external drainage.</w:t>
            </w:r>
          </w:p>
          <w:p w14:paraId="15F2CAA4" w14:textId="318A2863" w:rsidR="000E3242" w:rsidRDefault="000E3242" w:rsidP="00A1296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-7 acute appendicitis: 1 developed recurrent pseudocyst and converted to VA shunt. 1 developed CSF infection – shunt then externalised.</w:t>
            </w:r>
          </w:p>
          <w:p w14:paraId="4D597567" w14:textId="321B663D" w:rsidR="00503FBB" w:rsidRPr="002C2737" w:rsidRDefault="00503FBB" w:rsidP="00A1296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-Organisms grown inc. </w:t>
            </w:r>
            <w:proofErr w:type="spellStart"/>
            <w:r>
              <w:rPr>
                <w:rFonts w:ascii="Arial" w:hAnsi="Arial" w:cs="Arial"/>
                <w:i/>
                <w:color w:val="000000"/>
                <w:sz w:val="20"/>
                <w:szCs w:val="20"/>
              </w:rPr>
              <w:t>S</w:t>
            </w:r>
            <w:r w:rsidRPr="002C2737">
              <w:rPr>
                <w:rFonts w:ascii="Arial" w:hAnsi="Arial" w:cs="Arial"/>
                <w:i/>
                <w:color w:val="000000"/>
                <w:sz w:val="20"/>
                <w:szCs w:val="20"/>
              </w:rPr>
              <w:t>taph</w:t>
            </w:r>
            <w:r>
              <w:rPr>
                <w:rFonts w:ascii="Arial" w:hAnsi="Arial" w:cs="Arial"/>
                <w:i/>
                <w:color w:val="000000"/>
                <w:sz w:val="20"/>
                <w:szCs w:val="20"/>
              </w:rPr>
              <w:t>lyococcus</w:t>
            </w:r>
            <w:proofErr w:type="spellEnd"/>
            <w:r w:rsidRPr="002C2737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C2737">
              <w:rPr>
                <w:rFonts w:ascii="Arial" w:hAnsi="Arial" w:cs="Arial"/>
                <w:i/>
                <w:color w:val="000000"/>
                <w:sz w:val="20"/>
                <w:szCs w:val="20"/>
              </w:rPr>
              <w:t>albus</w:t>
            </w:r>
            <w:proofErr w:type="spellEnd"/>
            <w:r w:rsidR="00B62101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 </w:t>
            </w:r>
            <w:r w:rsidR="00B62101" w:rsidRPr="00B62101">
              <w:rPr>
                <w:rFonts w:ascii="Arial" w:hAnsi="Arial" w:cs="Arial"/>
                <w:color w:val="000000"/>
                <w:sz w:val="20"/>
                <w:szCs w:val="20"/>
              </w:rPr>
              <w:t>and</w:t>
            </w:r>
            <w:r w:rsidR="00B62101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color w:val="000000"/>
                <w:sz w:val="20"/>
                <w:szCs w:val="20"/>
              </w:rPr>
              <w:t>E</w:t>
            </w:r>
            <w:r w:rsidRPr="002C2737">
              <w:rPr>
                <w:rFonts w:ascii="Arial" w:hAnsi="Arial" w:cs="Arial"/>
                <w:i/>
                <w:color w:val="000000"/>
                <w:sz w:val="20"/>
                <w:szCs w:val="20"/>
              </w:rPr>
              <w:t>. coli</w:t>
            </w:r>
          </w:p>
        </w:tc>
        <w:tc>
          <w:tcPr>
            <w:tcW w:w="3828" w:type="dxa"/>
          </w:tcPr>
          <w:p w14:paraId="0C7998F9" w14:textId="1812AFB4" w:rsidR="004269F4" w:rsidRDefault="000C1B7C" w:rsidP="00A1296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="006335B7">
              <w:rPr>
                <w:rFonts w:ascii="Arial" w:hAnsi="Arial" w:cs="Arial"/>
                <w:color w:val="000000"/>
                <w:sz w:val="20"/>
                <w:szCs w:val="20"/>
              </w:rPr>
              <w:t>No follow up included</w:t>
            </w:r>
            <w:r w:rsidR="004269F4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14:paraId="22D224CB" w14:textId="29B4F584" w:rsidR="004269F4" w:rsidRDefault="000C1B7C" w:rsidP="00A1296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="004269F4">
              <w:rPr>
                <w:rFonts w:ascii="Arial" w:hAnsi="Arial" w:cs="Arial"/>
                <w:color w:val="000000"/>
                <w:sz w:val="20"/>
                <w:szCs w:val="20"/>
              </w:rPr>
              <w:t>Little detail on individual cases.</w:t>
            </w:r>
          </w:p>
          <w:p w14:paraId="58AB32EC" w14:textId="1E3B9143" w:rsidR="004269F4" w:rsidRDefault="000C1B7C" w:rsidP="00A1296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="004269F4">
              <w:rPr>
                <w:rFonts w:ascii="Arial" w:hAnsi="Arial" w:cs="Arial"/>
                <w:color w:val="000000"/>
                <w:sz w:val="20"/>
                <w:szCs w:val="20"/>
              </w:rPr>
              <w:t xml:space="preserve">Unclear source </w:t>
            </w:r>
            <w:r w:rsidR="006B22CF">
              <w:rPr>
                <w:rFonts w:ascii="Arial" w:hAnsi="Arial" w:cs="Arial"/>
                <w:color w:val="000000"/>
                <w:sz w:val="20"/>
                <w:szCs w:val="20"/>
              </w:rPr>
              <w:t>o</w:t>
            </w:r>
            <w:r w:rsidR="004269F4">
              <w:rPr>
                <w:rFonts w:ascii="Arial" w:hAnsi="Arial" w:cs="Arial"/>
                <w:color w:val="000000"/>
                <w:sz w:val="20"/>
                <w:szCs w:val="20"/>
              </w:rPr>
              <w:t>f organisms grown.</w:t>
            </w:r>
          </w:p>
        </w:tc>
      </w:tr>
      <w:tr w:rsidR="00794481" w14:paraId="4A784D25" w14:textId="3ACD665F" w:rsidTr="00A12965">
        <w:trPr>
          <w:trHeight w:val="2266"/>
          <w:jc w:val="center"/>
        </w:trPr>
        <w:tc>
          <w:tcPr>
            <w:tcW w:w="1206" w:type="dxa"/>
          </w:tcPr>
          <w:p w14:paraId="7B96E578" w14:textId="69DBF3AC" w:rsidR="00503FBB" w:rsidRPr="008E0C59" w:rsidRDefault="00503FBB" w:rsidP="00A1296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Dalfino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et al, J. Neurosurg. Pediatrics, 2012</w:t>
            </w:r>
            <w:r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6</w:t>
            </w:r>
          </w:p>
        </w:tc>
        <w:tc>
          <w:tcPr>
            <w:tcW w:w="2758" w:type="dxa"/>
          </w:tcPr>
          <w:p w14:paraId="26EE07CD" w14:textId="7A0D8B91" w:rsidR="0076394E" w:rsidRDefault="00503FBB" w:rsidP="00A1296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Case study of </w:t>
            </w:r>
            <w:r w:rsidRPr="00185064">
              <w:rPr>
                <w:rFonts w:ascii="Arial" w:hAnsi="Arial" w:cs="Arial"/>
                <w:color w:val="000000"/>
                <w:sz w:val="20"/>
                <w:szCs w:val="20"/>
              </w:rPr>
              <w:t>7 patients with VP shunts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185064">
              <w:rPr>
                <w:rFonts w:ascii="Arial" w:hAnsi="Arial" w:cs="Arial"/>
                <w:color w:val="000000"/>
                <w:sz w:val="20"/>
                <w:szCs w:val="20"/>
              </w:rPr>
              <w:t>treated for acut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e peritonitis due a range of ca</w:t>
            </w:r>
            <w:r w:rsidRPr="00185064">
              <w:rPr>
                <w:rFonts w:ascii="Arial" w:hAnsi="Arial" w:cs="Arial"/>
                <w:color w:val="000000"/>
                <w:sz w:val="20"/>
                <w:szCs w:val="20"/>
              </w:rPr>
              <w:t>u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s</w:t>
            </w:r>
            <w:r w:rsidRPr="00185064">
              <w:rPr>
                <w:rFonts w:ascii="Arial" w:hAnsi="Arial" w:cs="Arial"/>
                <w:color w:val="000000"/>
                <w:sz w:val="20"/>
                <w:szCs w:val="20"/>
              </w:rPr>
              <w:t>es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14:paraId="47E09D26" w14:textId="02B6508B" w:rsidR="0076394E" w:rsidRDefault="00503FBB" w:rsidP="00A1296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 children (aged 4</w:t>
            </w:r>
            <w:r w:rsidR="006B22CF">
              <w:rPr>
                <w:rFonts w:ascii="Arial" w:hAnsi="Arial" w:cs="Arial"/>
                <w:color w:val="000000"/>
                <w:sz w:val="20"/>
                <w:szCs w:val="20"/>
              </w:rPr>
              <w:t>y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and 6</w:t>
            </w:r>
            <w:r w:rsidR="006B22CF">
              <w:rPr>
                <w:rFonts w:ascii="Arial" w:hAnsi="Arial" w:cs="Arial"/>
                <w:color w:val="000000"/>
                <w:sz w:val="20"/>
                <w:szCs w:val="20"/>
              </w:rPr>
              <w:t>y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  <w:r w:rsidR="00AA290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with ruptured appendix</w:t>
            </w:r>
          </w:p>
          <w:p w14:paraId="255A91AE" w14:textId="0C4CBAD0" w:rsidR="00503FBB" w:rsidRDefault="0076394E" w:rsidP="00A1296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Other cases excluded from analysis here.</w:t>
            </w:r>
            <w:r w:rsidR="00503FB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66EE23CD" w14:textId="36A4E429" w:rsidR="00503FBB" w:rsidRDefault="00503FBB" w:rsidP="00A1296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(4)</w:t>
            </w:r>
          </w:p>
        </w:tc>
        <w:tc>
          <w:tcPr>
            <w:tcW w:w="2416" w:type="dxa"/>
          </w:tcPr>
          <w:p w14:paraId="373FF302" w14:textId="01E26316" w:rsidR="00503FBB" w:rsidRDefault="00503FBB" w:rsidP="00A1296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5064">
              <w:rPr>
                <w:rFonts w:ascii="Arial" w:hAnsi="Arial" w:cs="Arial"/>
                <w:color w:val="000000"/>
                <w:sz w:val="20"/>
                <w:szCs w:val="20"/>
              </w:rPr>
              <w:t>Retrospective analysis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287733">
              <w:rPr>
                <w:rFonts w:ascii="Arial" w:hAnsi="Arial" w:cs="Arial"/>
                <w:color w:val="000000"/>
                <w:sz w:val="20"/>
                <w:szCs w:val="20"/>
              </w:rPr>
              <w:t xml:space="preserve">of clinical course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including:</w:t>
            </w:r>
          </w:p>
          <w:p w14:paraId="43924EBB" w14:textId="079C8CF1" w:rsidR="00503FBB" w:rsidRDefault="00503FBB" w:rsidP="00A1296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-Operation performed, antibiotic regimen used, results of CSF samples </w:t>
            </w:r>
          </w:p>
          <w:p w14:paraId="58E06F60" w14:textId="4180AA78" w:rsidR="00503FBB" w:rsidRDefault="00503FBB" w:rsidP="00A1296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-Post-operative and long-term complications</w:t>
            </w:r>
          </w:p>
        </w:tc>
        <w:tc>
          <w:tcPr>
            <w:tcW w:w="5244" w:type="dxa"/>
          </w:tcPr>
          <w:p w14:paraId="2FA67C37" w14:textId="180CA79C" w:rsidR="00503FBB" w:rsidRDefault="00503FBB" w:rsidP="00A1296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-All shunts left in place</w:t>
            </w:r>
          </w:p>
          <w:p w14:paraId="5BE8C067" w14:textId="3886B9D4" w:rsidR="00503FBB" w:rsidRDefault="00503FBB" w:rsidP="00A1296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-Antibiotic regimen was selected based on sensitivities of organisms grown from peritoneal samples.</w:t>
            </w:r>
          </w:p>
          <w:p w14:paraId="00AF126F" w14:textId="78925178" w:rsidR="00503FBB" w:rsidRDefault="00503FBB" w:rsidP="00A1296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-No post-op complications occurred.</w:t>
            </w:r>
          </w:p>
          <w:p w14:paraId="351D920A" w14:textId="1C71CBFD" w:rsidR="00503FBB" w:rsidRDefault="00503FBB" w:rsidP="00A1296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-Followed up for 21 and 18 months respectively, no complications.</w:t>
            </w:r>
          </w:p>
        </w:tc>
        <w:tc>
          <w:tcPr>
            <w:tcW w:w="3828" w:type="dxa"/>
          </w:tcPr>
          <w:p w14:paraId="0777D90E" w14:textId="0561E6F5" w:rsidR="0076394E" w:rsidRPr="00FD3952" w:rsidRDefault="000C1B7C" w:rsidP="00A1296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3952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="004269F4" w:rsidRPr="00FD3952">
              <w:rPr>
                <w:rFonts w:ascii="Arial" w:hAnsi="Arial" w:cs="Arial"/>
                <w:color w:val="000000"/>
                <w:sz w:val="20"/>
                <w:szCs w:val="20"/>
              </w:rPr>
              <w:t>CSF cultures not performed</w:t>
            </w:r>
            <w:r w:rsidR="00FD3952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14:paraId="613E414D" w14:textId="6C463DD4" w:rsidR="0076394E" w:rsidRPr="00FD3952" w:rsidRDefault="000C1B7C" w:rsidP="00A1296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3952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="0076394E" w:rsidRPr="00FD3952">
              <w:rPr>
                <w:rFonts w:ascii="Arial" w:hAnsi="Arial" w:cs="Arial"/>
                <w:color w:val="000000"/>
                <w:sz w:val="20"/>
                <w:szCs w:val="20"/>
              </w:rPr>
              <w:t>Antibiotic regimen provided:</w:t>
            </w:r>
          </w:p>
          <w:p w14:paraId="3AAF4DE8" w14:textId="104299D8" w:rsidR="0076394E" w:rsidRPr="00FD3952" w:rsidRDefault="0076394E" w:rsidP="00A1296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3952">
              <w:rPr>
                <w:rFonts w:ascii="Arial" w:hAnsi="Arial" w:cs="Arial"/>
                <w:color w:val="000000"/>
                <w:sz w:val="20"/>
                <w:szCs w:val="20"/>
              </w:rPr>
              <w:t>Patient 1 - piperacillin-tazobactam</w:t>
            </w:r>
            <w:r w:rsidR="00FD3952">
              <w:rPr>
                <w:rFonts w:ascii="Arial" w:hAnsi="Arial" w:cs="Arial"/>
                <w:color w:val="000000"/>
                <w:sz w:val="20"/>
                <w:szCs w:val="20"/>
              </w:rPr>
              <w:t xml:space="preserve"> (NB: this has poor CSF penetration)</w:t>
            </w:r>
            <w:r w:rsidRPr="00FD3952">
              <w:rPr>
                <w:rFonts w:ascii="Arial" w:hAnsi="Arial" w:cs="Arial"/>
                <w:color w:val="000000"/>
                <w:sz w:val="20"/>
                <w:szCs w:val="20"/>
              </w:rPr>
              <w:t xml:space="preserve"> for 5 days, then meropenem for 9</w:t>
            </w:r>
            <w:r w:rsidR="006B22CF" w:rsidRPr="00FD3952">
              <w:rPr>
                <w:rFonts w:ascii="Arial" w:hAnsi="Arial" w:cs="Arial"/>
                <w:color w:val="000000"/>
                <w:sz w:val="20"/>
                <w:szCs w:val="20"/>
              </w:rPr>
              <w:t xml:space="preserve"> days</w:t>
            </w:r>
            <w:r w:rsidRPr="00FD3952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14:paraId="74DD0DCB" w14:textId="1274F03B" w:rsidR="00AE3078" w:rsidRPr="00FD3952" w:rsidRDefault="0076394E" w:rsidP="00A1296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3952">
              <w:rPr>
                <w:rFonts w:ascii="Arial" w:hAnsi="Arial" w:cs="Arial"/>
                <w:color w:val="000000"/>
                <w:sz w:val="20"/>
                <w:szCs w:val="20"/>
              </w:rPr>
              <w:t xml:space="preserve">Patient 2 </w:t>
            </w:r>
            <w:r w:rsidR="00064DA8" w:rsidRPr="00FD3952">
              <w:rPr>
                <w:rFonts w:ascii="Arial" w:hAnsi="Arial" w:cs="Arial"/>
                <w:color w:val="000000"/>
                <w:sz w:val="20"/>
                <w:szCs w:val="20"/>
              </w:rPr>
              <w:t>- ampicillin</w:t>
            </w:r>
            <w:r w:rsidRPr="00FD3952">
              <w:rPr>
                <w:rFonts w:ascii="Arial" w:hAnsi="Arial" w:cs="Arial"/>
                <w:color w:val="000000"/>
                <w:sz w:val="20"/>
                <w:szCs w:val="20"/>
              </w:rPr>
              <w:t>/sulbactam, metronidazole and meropenem for 14 days.</w:t>
            </w:r>
          </w:p>
        </w:tc>
      </w:tr>
    </w:tbl>
    <w:p w14:paraId="792BA2B0" w14:textId="77777777" w:rsidR="00952D75" w:rsidRDefault="00952D75" w:rsidP="00C82347">
      <w:pPr>
        <w:pStyle w:val="NormalWeb"/>
        <w:spacing w:before="0" w:beforeAutospacing="0" w:after="0" w:afterAutospacing="0" w:line="480" w:lineRule="auto"/>
        <w:rPr>
          <w:rFonts w:ascii="Arial" w:hAnsi="Arial" w:cs="Arial"/>
          <w:b/>
          <w:color w:val="000000"/>
        </w:rPr>
        <w:sectPr w:rsidR="00952D75" w:rsidSect="00114BC5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14:paraId="6280C3CD" w14:textId="1BBE703A" w:rsidR="00D73DB6" w:rsidRDefault="00D73DB6" w:rsidP="00C82347">
      <w:pPr>
        <w:pStyle w:val="NormalWeb"/>
        <w:spacing w:before="0" w:beforeAutospacing="0" w:after="0" w:afterAutospacing="0" w:line="480" w:lineRule="auto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lastRenderedPageBreak/>
        <w:t>Commentary</w:t>
      </w:r>
    </w:p>
    <w:p w14:paraId="6CCBF272" w14:textId="77777777" w:rsidR="00B216AA" w:rsidRDefault="00B216AA" w:rsidP="00C82347">
      <w:pPr>
        <w:pStyle w:val="NormalWeb"/>
        <w:spacing w:before="0" w:beforeAutospacing="0" w:after="0" w:afterAutospacing="0" w:line="480" w:lineRule="auto"/>
        <w:rPr>
          <w:rFonts w:ascii="Arial" w:hAnsi="Arial" w:cs="Arial"/>
          <w:b/>
          <w:color w:val="000000"/>
        </w:rPr>
      </w:pPr>
    </w:p>
    <w:p w14:paraId="49665F37" w14:textId="65DECF0F" w:rsidR="00F31421" w:rsidRDefault="00513C8D" w:rsidP="00C82347">
      <w:pPr>
        <w:pStyle w:val="NormalWeb"/>
        <w:spacing w:before="0" w:beforeAutospacing="0" w:after="0" w:afterAutospacing="0" w:line="480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This systematic review demonstrates there are only a limited number of cases reported in the literature of children </w:t>
      </w:r>
      <w:r w:rsidR="004255BB">
        <w:rPr>
          <w:rFonts w:ascii="Arial" w:hAnsi="Arial" w:cs="Arial"/>
          <w:color w:val="000000"/>
          <w:sz w:val="22"/>
          <w:szCs w:val="22"/>
        </w:rPr>
        <w:t xml:space="preserve">and adults </w:t>
      </w:r>
      <w:r>
        <w:rPr>
          <w:rFonts w:ascii="Arial" w:hAnsi="Arial" w:cs="Arial"/>
          <w:color w:val="000000"/>
          <w:sz w:val="22"/>
          <w:szCs w:val="22"/>
        </w:rPr>
        <w:t>with VP shunts being managed for appendicitis</w:t>
      </w:r>
      <w:r w:rsidR="004255BB">
        <w:rPr>
          <w:rFonts w:ascii="Arial" w:hAnsi="Arial" w:cs="Arial"/>
          <w:color w:val="000000"/>
          <w:sz w:val="22"/>
          <w:szCs w:val="22"/>
        </w:rPr>
        <w:t xml:space="preserve"> (Box 1)</w:t>
      </w:r>
      <w:r>
        <w:rPr>
          <w:rFonts w:ascii="Arial" w:hAnsi="Arial" w:cs="Arial"/>
          <w:color w:val="000000"/>
          <w:sz w:val="22"/>
          <w:szCs w:val="22"/>
        </w:rPr>
        <w:t>.  The details of each report are very heterogenous making it difficult to draw clear conclusions.</w:t>
      </w:r>
      <w:r w:rsidR="00F126A1" w:rsidRPr="00F126A1">
        <w:rPr>
          <w:rFonts w:ascii="Arial" w:hAnsi="Arial" w:cs="Arial"/>
          <w:color w:val="000000"/>
          <w:sz w:val="22"/>
          <w:szCs w:val="22"/>
        </w:rPr>
        <w:t xml:space="preserve"> </w:t>
      </w:r>
      <w:r w:rsidR="004255BB">
        <w:rPr>
          <w:rFonts w:ascii="Arial" w:hAnsi="Arial" w:cs="Arial"/>
          <w:color w:val="000000"/>
          <w:sz w:val="22"/>
          <w:szCs w:val="22"/>
        </w:rPr>
        <w:t xml:space="preserve">Each of the studies has limitations. </w:t>
      </w:r>
      <w:r w:rsidR="00AE3078">
        <w:rPr>
          <w:rFonts w:ascii="Arial" w:hAnsi="Arial" w:cs="Arial"/>
          <w:color w:val="000000"/>
          <w:sz w:val="22"/>
          <w:szCs w:val="22"/>
        </w:rPr>
        <w:t xml:space="preserve">The rarity of these cases </w:t>
      </w:r>
      <w:r w:rsidR="00F126A1">
        <w:rPr>
          <w:rFonts w:ascii="Arial" w:hAnsi="Arial" w:cs="Arial"/>
          <w:color w:val="000000"/>
          <w:sz w:val="22"/>
          <w:szCs w:val="22"/>
        </w:rPr>
        <w:t>results in reports spanning decades</w:t>
      </w:r>
      <w:r w:rsidR="00064DA8">
        <w:rPr>
          <w:rFonts w:ascii="Arial" w:hAnsi="Arial" w:cs="Arial"/>
          <w:color w:val="000000"/>
          <w:sz w:val="22"/>
          <w:szCs w:val="22"/>
        </w:rPr>
        <w:t xml:space="preserve"> </w:t>
      </w:r>
      <w:r w:rsidR="00836553">
        <w:rPr>
          <w:rFonts w:ascii="Arial" w:hAnsi="Arial" w:cs="Arial"/>
          <w:color w:val="000000"/>
          <w:sz w:val="22"/>
          <w:szCs w:val="22"/>
        </w:rPr>
        <w:t xml:space="preserve">during which </w:t>
      </w:r>
      <w:r w:rsidR="003E5421">
        <w:rPr>
          <w:rFonts w:ascii="Arial" w:hAnsi="Arial" w:cs="Arial"/>
          <w:color w:val="000000"/>
          <w:sz w:val="22"/>
          <w:szCs w:val="22"/>
        </w:rPr>
        <w:t>time many clinical factors are almost certain to have substantially differed</w:t>
      </w:r>
      <w:r w:rsidR="00836553">
        <w:rPr>
          <w:rFonts w:ascii="Arial" w:hAnsi="Arial" w:cs="Arial"/>
          <w:color w:val="000000"/>
          <w:sz w:val="22"/>
          <w:szCs w:val="22"/>
        </w:rPr>
        <w:t xml:space="preserve">. Barina et </w:t>
      </w:r>
      <w:r w:rsidR="00ED7606">
        <w:rPr>
          <w:rFonts w:ascii="Arial" w:hAnsi="Arial" w:cs="Arial"/>
          <w:color w:val="000000"/>
          <w:sz w:val="22"/>
          <w:szCs w:val="22"/>
        </w:rPr>
        <w:t>al</w:t>
      </w:r>
      <w:r w:rsidR="00ED7606">
        <w:rPr>
          <w:rFonts w:ascii="Arial" w:hAnsi="Arial" w:cs="Arial"/>
          <w:color w:val="000000"/>
          <w:sz w:val="22"/>
          <w:szCs w:val="22"/>
          <w:vertAlign w:val="superscript"/>
        </w:rPr>
        <w:t>3</w:t>
      </w:r>
      <w:r w:rsidR="00ED7606">
        <w:rPr>
          <w:rFonts w:ascii="Arial" w:hAnsi="Arial" w:cs="Arial"/>
          <w:color w:val="000000"/>
          <w:sz w:val="22"/>
          <w:szCs w:val="22"/>
        </w:rPr>
        <w:t xml:space="preserve"> o</w:t>
      </w:r>
      <w:r w:rsidR="004255BB">
        <w:rPr>
          <w:rFonts w:ascii="Arial" w:hAnsi="Arial" w:cs="Arial"/>
          <w:color w:val="000000"/>
          <w:sz w:val="22"/>
          <w:szCs w:val="22"/>
        </w:rPr>
        <w:t>nly included</w:t>
      </w:r>
      <w:r w:rsidR="001E3853">
        <w:rPr>
          <w:rFonts w:ascii="Arial" w:hAnsi="Arial" w:cs="Arial"/>
          <w:color w:val="000000"/>
          <w:sz w:val="22"/>
          <w:szCs w:val="22"/>
        </w:rPr>
        <w:t xml:space="preserve"> adult cases with no paediatric data</w:t>
      </w:r>
      <w:r w:rsidR="00836553">
        <w:rPr>
          <w:rFonts w:ascii="Arial" w:hAnsi="Arial" w:cs="Arial"/>
          <w:color w:val="000000"/>
          <w:sz w:val="22"/>
          <w:szCs w:val="22"/>
        </w:rPr>
        <w:t xml:space="preserve">. </w:t>
      </w:r>
      <w:r w:rsidR="000067BA">
        <w:rPr>
          <w:rFonts w:ascii="Arial" w:hAnsi="Arial" w:cs="Arial"/>
          <w:color w:val="000000"/>
          <w:sz w:val="22"/>
          <w:szCs w:val="22"/>
        </w:rPr>
        <w:t>Haussler et al</w:t>
      </w:r>
      <w:r w:rsidR="00ED7606">
        <w:rPr>
          <w:rFonts w:ascii="Arial" w:hAnsi="Arial" w:cs="Arial"/>
          <w:color w:val="000000"/>
          <w:sz w:val="22"/>
          <w:szCs w:val="22"/>
          <w:vertAlign w:val="superscript"/>
        </w:rPr>
        <w:t>5</w:t>
      </w:r>
      <w:r w:rsidR="00ED7606">
        <w:rPr>
          <w:rFonts w:ascii="Arial" w:hAnsi="Arial" w:cs="Arial"/>
          <w:color w:val="000000"/>
          <w:sz w:val="22"/>
          <w:szCs w:val="22"/>
        </w:rPr>
        <w:t xml:space="preserve"> </w:t>
      </w:r>
      <w:r w:rsidR="003E5421">
        <w:rPr>
          <w:rFonts w:ascii="Arial" w:hAnsi="Arial" w:cs="Arial"/>
          <w:color w:val="000000"/>
          <w:sz w:val="22"/>
          <w:szCs w:val="22"/>
        </w:rPr>
        <w:t xml:space="preserve">include the largest number of cases but </w:t>
      </w:r>
      <w:r w:rsidR="00ED7606">
        <w:rPr>
          <w:rFonts w:ascii="Arial" w:hAnsi="Arial" w:cs="Arial"/>
          <w:color w:val="000000"/>
          <w:sz w:val="22"/>
          <w:szCs w:val="22"/>
        </w:rPr>
        <w:t>g</w:t>
      </w:r>
      <w:r w:rsidR="00917BC5">
        <w:rPr>
          <w:rFonts w:ascii="Arial" w:hAnsi="Arial" w:cs="Arial"/>
          <w:color w:val="000000"/>
          <w:sz w:val="22"/>
          <w:szCs w:val="22"/>
        </w:rPr>
        <w:t xml:space="preserve">ive </w:t>
      </w:r>
      <w:r w:rsidR="002422C0">
        <w:rPr>
          <w:rFonts w:ascii="Arial" w:hAnsi="Arial" w:cs="Arial"/>
          <w:color w:val="000000"/>
          <w:sz w:val="22"/>
          <w:szCs w:val="22"/>
        </w:rPr>
        <w:t>few</w:t>
      </w:r>
      <w:r w:rsidR="000067BA">
        <w:rPr>
          <w:rFonts w:ascii="Arial" w:hAnsi="Arial" w:cs="Arial"/>
          <w:color w:val="000000"/>
          <w:sz w:val="22"/>
          <w:szCs w:val="22"/>
        </w:rPr>
        <w:t xml:space="preserve"> detail</w:t>
      </w:r>
      <w:r w:rsidR="002422C0">
        <w:rPr>
          <w:rFonts w:ascii="Arial" w:hAnsi="Arial" w:cs="Arial"/>
          <w:color w:val="000000"/>
          <w:sz w:val="22"/>
          <w:szCs w:val="22"/>
        </w:rPr>
        <w:t>s</w:t>
      </w:r>
      <w:r w:rsidR="000067BA">
        <w:rPr>
          <w:rFonts w:ascii="Arial" w:hAnsi="Arial" w:cs="Arial"/>
          <w:color w:val="000000"/>
          <w:sz w:val="22"/>
          <w:szCs w:val="22"/>
        </w:rPr>
        <w:t xml:space="preserve"> on the exact nature of each case or the complications which occurred</w:t>
      </w:r>
      <w:r w:rsidR="002C094B">
        <w:rPr>
          <w:rFonts w:ascii="Arial" w:hAnsi="Arial" w:cs="Arial"/>
          <w:color w:val="000000"/>
          <w:sz w:val="22"/>
          <w:szCs w:val="22"/>
        </w:rPr>
        <w:t>.</w:t>
      </w:r>
      <w:r w:rsidR="0015368E">
        <w:rPr>
          <w:rFonts w:ascii="Arial" w:hAnsi="Arial" w:cs="Arial"/>
          <w:color w:val="000000"/>
          <w:sz w:val="22"/>
          <w:szCs w:val="22"/>
        </w:rPr>
        <w:t xml:space="preserve"> A number of the studies did not provide any long-term follow up. </w:t>
      </w:r>
      <w:r w:rsidR="004255BB">
        <w:rPr>
          <w:rFonts w:ascii="Arial" w:hAnsi="Arial" w:cs="Arial"/>
          <w:color w:val="000000"/>
          <w:sz w:val="22"/>
          <w:szCs w:val="22"/>
        </w:rPr>
        <w:t>In addition</w:t>
      </w:r>
      <w:r w:rsidR="00917BC5">
        <w:rPr>
          <w:rFonts w:ascii="Arial" w:hAnsi="Arial" w:cs="Arial"/>
          <w:color w:val="000000"/>
          <w:sz w:val="22"/>
          <w:szCs w:val="22"/>
        </w:rPr>
        <w:t>,</w:t>
      </w:r>
      <w:r w:rsidR="002C094B">
        <w:rPr>
          <w:rFonts w:ascii="Arial" w:hAnsi="Arial" w:cs="Arial"/>
          <w:color w:val="000000"/>
          <w:sz w:val="22"/>
          <w:szCs w:val="22"/>
        </w:rPr>
        <w:t xml:space="preserve"> </w:t>
      </w:r>
      <w:r w:rsidR="00836553">
        <w:rPr>
          <w:rFonts w:ascii="Arial" w:hAnsi="Arial" w:cs="Arial"/>
          <w:color w:val="000000"/>
          <w:sz w:val="22"/>
          <w:szCs w:val="22"/>
        </w:rPr>
        <w:t xml:space="preserve">there is little </w:t>
      </w:r>
      <w:r w:rsidR="001E3853">
        <w:rPr>
          <w:rFonts w:ascii="Arial" w:hAnsi="Arial" w:cs="Arial"/>
          <w:color w:val="000000"/>
          <w:sz w:val="22"/>
          <w:szCs w:val="22"/>
        </w:rPr>
        <w:t xml:space="preserve">or no </w:t>
      </w:r>
      <w:r w:rsidR="00836553">
        <w:rPr>
          <w:rFonts w:ascii="Arial" w:hAnsi="Arial" w:cs="Arial"/>
          <w:color w:val="000000"/>
          <w:sz w:val="22"/>
          <w:szCs w:val="22"/>
        </w:rPr>
        <w:t xml:space="preserve">discussion of </w:t>
      </w:r>
      <w:r w:rsidR="001E3853">
        <w:rPr>
          <w:rFonts w:ascii="Arial" w:hAnsi="Arial" w:cs="Arial"/>
          <w:color w:val="000000"/>
          <w:sz w:val="22"/>
          <w:szCs w:val="22"/>
        </w:rPr>
        <w:t>microbiology results and the consequent antibiotic choices</w:t>
      </w:r>
      <w:r w:rsidR="00836553">
        <w:rPr>
          <w:rFonts w:ascii="Arial" w:hAnsi="Arial" w:cs="Arial"/>
          <w:color w:val="000000"/>
          <w:sz w:val="22"/>
          <w:szCs w:val="22"/>
        </w:rPr>
        <w:t>.</w:t>
      </w:r>
      <w:r w:rsidR="00035C86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71183F7C" w14:textId="77777777" w:rsidR="00743F79" w:rsidRDefault="00743F79" w:rsidP="00C82347">
      <w:pPr>
        <w:pStyle w:val="NormalWeb"/>
        <w:spacing w:before="0" w:beforeAutospacing="0" w:after="0" w:afterAutospacing="0" w:line="480" w:lineRule="auto"/>
        <w:rPr>
          <w:rFonts w:ascii="Arial" w:hAnsi="Arial" w:cs="Arial"/>
          <w:color w:val="000000"/>
          <w:sz w:val="22"/>
          <w:szCs w:val="22"/>
        </w:rPr>
      </w:pPr>
    </w:p>
    <w:p w14:paraId="230F9C41" w14:textId="0D5BE6D8" w:rsidR="00035C86" w:rsidRDefault="004255BB" w:rsidP="00C82347">
      <w:pPr>
        <w:pStyle w:val="NormalWeb"/>
        <w:spacing w:before="0" w:beforeAutospacing="0" w:after="0" w:afterAutospacing="0" w:line="480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Box 1: </w:t>
      </w:r>
      <w:r w:rsidR="00EF5B0E">
        <w:rPr>
          <w:rFonts w:ascii="Arial" w:hAnsi="Arial" w:cs="Arial"/>
          <w:color w:val="000000"/>
          <w:sz w:val="22"/>
          <w:szCs w:val="22"/>
        </w:rPr>
        <w:t xml:space="preserve">The </w:t>
      </w:r>
      <w:r w:rsidR="00FA4725">
        <w:rPr>
          <w:rFonts w:ascii="Arial" w:hAnsi="Arial" w:cs="Arial"/>
          <w:color w:val="000000"/>
          <w:sz w:val="22"/>
          <w:szCs w:val="22"/>
        </w:rPr>
        <w:t xml:space="preserve">cumulative figures </w:t>
      </w:r>
      <w:r w:rsidR="00FC392B">
        <w:rPr>
          <w:rFonts w:ascii="Arial" w:hAnsi="Arial" w:cs="Arial"/>
          <w:color w:val="000000"/>
          <w:sz w:val="22"/>
          <w:szCs w:val="22"/>
        </w:rPr>
        <w:t xml:space="preserve">for </w:t>
      </w:r>
      <w:r w:rsidR="007D48BF">
        <w:rPr>
          <w:rFonts w:ascii="Arial" w:hAnsi="Arial" w:cs="Arial"/>
          <w:color w:val="000000"/>
          <w:sz w:val="22"/>
          <w:szCs w:val="22"/>
        </w:rPr>
        <w:t xml:space="preserve">acute </w:t>
      </w:r>
      <w:r w:rsidR="00FC392B">
        <w:rPr>
          <w:rFonts w:ascii="Arial" w:hAnsi="Arial" w:cs="Arial"/>
          <w:color w:val="000000"/>
          <w:sz w:val="22"/>
          <w:szCs w:val="22"/>
        </w:rPr>
        <w:t xml:space="preserve">post-operative complications </w:t>
      </w:r>
      <w:r>
        <w:rPr>
          <w:rFonts w:ascii="Arial" w:hAnsi="Arial" w:cs="Arial"/>
          <w:color w:val="000000"/>
          <w:sz w:val="22"/>
          <w:szCs w:val="22"/>
        </w:rPr>
        <w:t>for the above studies</w:t>
      </w:r>
      <w:r w:rsidR="00FA4725">
        <w:rPr>
          <w:rFonts w:ascii="Arial" w:hAnsi="Arial" w:cs="Arial"/>
          <w:color w:val="000000"/>
          <w:sz w:val="22"/>
          <w:szCs w:val="22"/>
        </w:rPr>
        <w:t>.</w:t>
      </w:r>
      <w:r w:rsidR="00EF5B0E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6391579A" w14:textId="77777777" w:rsidR="00B402A6" w:rsidRDefault="00B402A6" w:rsidP="00C82347">
      <w:pPr>
        <w:pStyle w:val="NormalWeb"/>
        <w:spacing w:before="0" w:beforeAutospacing="0" w:after="0" w:afterAutospacing="0" w:line="480" w:lineRule="auto"/>
        <w:rPr>
          <w:rFonts w:ascii="Arial" w:hAnsi="Arial" w:cs="Arial"/>
          <w:color w:val="000000"/>
          <w:sz w:val="22"/>
          <w:szCs w:val="22"/>
        </w:rPr>
      </w:pPr>
    </w:p>
    <w:tbl>
      <w:tblPr>
        <w:tblStyle w:val="TableGrid"/>
        <w:tblW w:w="9596" w:type="dxa"/>
        <w:tblLook w:val="04A0" w:firstRow="1" w:lastRow="0" w:firstColumn="1" w:lastColumn="0" w:noHBand="0" w:noVBand="1"/>
      </w:tblPr>
      <w:tblGrid>
        <w:gridCol w:w="9596"/>
      </w:tblGrid>
      <w:tr w:rsidR="00035C86" w14:paraId="112D1337" w14:textId="77777777" w:rsidTr="00EB1106">
        <w:trPr>
          <w:trHeight w:val="2775"/>
        </w:trPr>
        <w:tc>
          <w:tcPr>
            <w:tcW w:w="9596" w:type="dxa"/>
          </w:tcPr>
          <w:p w14:paraId="626EA307" w14:textId="77777777" w:rsidR="0071499F" w:rsidRPr="00486D21" w:rsidRDefault="00035C86" w:rsidP="00C82347">
            <w:pPr>
              <w:pStyle w:val="NormalWeb"/>
              <w:spacing w:before="0" w:beforeAutospacing="0" w:after="0" w:afterAutospacing="0" w:line="480" w:lineRule="auto"/>
              <w:rPr>
                <w:rFonts w:ascii="Arial" w:hAnsi="Arial" w:cs="Arial"/>
                <w:b/>
                <w:i/>
                <w:color w:val="000000"/>
                <w:sz w:val="22"/>
                <w:szCs w:val="22"/>
              </w:rPr>
            </w:pPr>
            <w:r w:rsidRPr="00486D21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Shunt left </w:t>
            </w:r>
            <w:r w:rsidRPr="00486D21">
              <w:rPr>
                <w:rFonts w:ascii="Arial" w:hAnsi="Arial" w:cs="Arial"/>
                <w:b/>
                <w:i/>
                <w:color w:val="000000"/>
                <w:sz w:val="22"/>
                <w:szCs w:val="22"/>
              </w:rPr>
              <w:t xml:space="preserve">in </w:t>
            </w:r>
            <w:r w:rsidR="0071499F" w:rsidRPr="00486D21">
              <w:rPr>
                <w:rFonts w:ascii="Arial" w:hAnsi="Arial" w:cs="Arial"/>
                <w:b/>
                <w:i/>
                <w:color w:val="000000"/>
                <w:sz w:val="22"/>
                <w:szCs w:val="22"/>
              </w:rPr>
              <w:t>situ</w:t>
            </w:r>
          </w:p>
          <w:p w14:paraId="6A6D365C" w14:textId="2E8332FD" w:rsidR="00035C86" w:rsidRDefault="002C094B" w:rsidP="00EB1106">
            <w:pPr>
              <w:pStyle w:val="NormalWeb"/>
              <w:numPr>
                <w:ilvl w:val="0"/>
                <w:numId w:val="8"/>
              </w:numPr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="00C31773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="00035C86">
              <w:rPr>
                <w:rFonts w:ascii="Arial" w:hAnsi="Arial" w:cs="Arial"/>
                <w:color w:val="000000"/>
                <w:sz w:val="22"/>
                <w:szCs w:val="22"/>
              </w:rPr>
              <w:t xml:space="preserve"> patients with perforated appendicitis</w:t>
            </w:r>
          </w:p>
          <w:p w14:paraId="7ACB5C9B" w14:textId="0DED4D2F" w:rsidR="00035C86" w:rsidRPr="00EB1106" w:rsidRDefault="002C094B" w:rsidP="00EB1106">
            <w:pPr>
              <w:pStyle w:val="NormalWeb"/>
              <w:numPr>
                <w:ilvl w:val="1"/>
                <w:numId w:val="3"/>
              </w:numPr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1106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  <w:r w:rsidR="00035C86" w:rsidRPr="00EB110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EB1106">
              <w:rPr>
                <w:rFonts w:ascii="Arial" w:hAnsi="Arial" w:cs="Arial"/>
                <w:color w:val="000000"/>
                <w:sz w:val="20"/>
                <w:szCs w:val="20"/>
              </w:rPr>
              <w:t>requiring externalisation</w:t>
            </w:r>
            <w:r w:rsidR="00F5595A" w:rsidRPr="00EB110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66ACA9CE" w14:textId="56FC9132" w:rsidR="00035C86" w:rsidRPr="00EB1106" w:rsidRDefault="00C10016" w:rsidP="00EB1106">
            <w:pPr>
              <w:pStyle w:val="NormalWeb"/>
              <w:numPr>
                <w:ilvl w:val="1"/>
                <w:numId w:val="3"/>
              </w:numPr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1106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 w:rsidR="00035C86" w:rsidRPr="00EB1106">
              <w:rPr>
                <w:rFonts w:ascii="Arial" w:hAnsi="Arial" w:cs="Arial"/>
                <w:color w:val="000000"/>
                <w:sz w:val="20"/>
                <w:szCs w:val="20"/>
              </w:rPr>
              <w:t xml:space="preserve"> requiring </w:t>
            </w:r>
            <w:r w:rsidR="005F2510" w:rsidRPr="00EB1106">
              <w:rPr>
                <w:rFonts w:ascii="Arial" w:hAnsi="Arial" w:cs="Arial"/>
                <w:color w:val="000000"/>
                <w:sz w:val="20"/>
                <w:szCs w:val="20"/>
              </w:rPr>
              <w:t>conversion</w:t>
            </w:r>
            <w:r w:rsidR="00035C86" w:rsidRPr="00EB1106">
              <w:rPr>
                <w:rFonts w:ascii="Arial" w:hAnsi="Arial" w:cs="Arial"/>
                <w:color w:val="000000"/>
                <w:sz w:val="20"/>
                <w:szCs w:val="20"/>
              </w:rPr>
              <w:t xml:space="preserve"> to VA shunt</w:t>
            </w:r>
            <w:r w:rsidR="00D642C8" w:rsidRPr="00EB1106">
              <w:rPr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</w:p>
          <w:p w14:paraId="66228E17" w14:textId="6C7B6438" w:rsidR="00C10016" w:rsidRPr="00EB1106" w:rsidRDefault="00C10016" w:rsidP="00EB1106">
            <w:pPr>
              <w:pStyle w:val="NormalWeb"/>
              <w:numPr>
                <w:ilvl w:val="1"/>
                <w:numId w:val="3"/>
              </w:numPr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1106">
              <w:rPr>
                <w:rFonts w:ascii="Arial" w:hAnsi="Arial" w:cs="Arial"/>
                <w:color w:val="000000"/>
                <w:sz w:val="20"/>
                <w:szCs w:val="20"/>
              </w:rPr>
              <w:t>1 had shunt ‘discontinued’</w:t>
            </w:r>
            <w:r w:rsidR="00AE51A8" w:rsidRPr="00EB110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54C0AB0F" w14:textId="77777777" w:rsidR="005F2510" w:rsidRPr="005F2510" w:rsidRDefault="005F2510" w:rsidP="005F2510">
            <w:pPr>
              <w:pStyle w:val="NormalWeb"/>
              <w:spacing w:before="0" w:beforeAutospacing="0" w:after="0" w:afterAutospacing="0"/>
              <w:ind w:left="144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8FB3BA6" w14:textId="2FB30763" w:rsidR="00035C86" w:rsidRDefault="002C094B" w:rsidP="00EB1106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="00C31773"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  <w:r w:rsidR="00035C86" w:rsidRPr="00EF5B0E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035C86">
              <w:rPr>
                <w:rFonts w:ascii="Arial" w:hAnsi="Arial" w:cs="Arial"/>
                <w:color w:val="000000"/>
                <w:sz w:val="22"/>
                <w:szCs w:val="22"/>
              </w:rPr>
              <w:t xml:space="preserve">patients with </w:t>
            </w:r>
            <w:r w:rsidR="00035C86" w:rsidRPr="00EF5B0E">
              <w:rPr>
                <w:rFonts w:ascii="Arial" w:hAnsi="Arial" w:cs="Arial"/>
                <w:color w:val="000000"/>
                <w:sz w:val="22"/>
                <w:szCs w:val="22"/>
              </w:rPr>
              <w:t>non-perforated</w:t>
            </w:r>
            <w:r w:rsidR="00035C86">
              <w:rPr>
                <w:rFonts w:ascii="Arial" w:hAnsi="Arial" w:cs="Arial"/>
                <w:color w:val="000000"/>
                <w:sz w:val="22"/>
                <w:szCs w:val="22"/>
              </w:rPr>
              <w:t xml:space="preserve"> appendicitis</w:t>
            </w:r>
            <w:r w:rsidR="00035C86" w:rsidRPr="00EF5B0E">
              <w:rPr>
                <w:rFonts w:ascii="Arial" w:hAnsi="Arial" w:cs="Arial"/>
                <w:color w:val="000000"/>
                <w:sz w:val="22"/>
                <w:szCs w:val="22"/>
              </w:rPr>
              <w:t xml:space="preserve">: </w:t>
            </w:r>
          </w:p>
          <w:p w14:paraId="292C13CA" w14:textId="264ACE46" w:rsidR="00035C86" w:rsidRPr="00EB1106" w:rsidRDefault="002C094B" w:rsidP="00EB1106">
            <w:pPr>
              <w:pStyle w:val="NormalWeb"/>
              <w:numPr>
                <w:ilvl w:val="1"/>
                <w:numId w:val="3"/>
              </w:numPr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1106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="00035C86" w:rsidRPr="00EB110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EB1106">
              <w:rPr>
                <w:rFonts w:ascii="Arial" w:hAnsi="Arial" w:cs="Arial"/>
                <w:color w:val="000000"/>
                <w:sz w:val="20"/>
                <w:szCs w:val="20"/>
              </w:rPr>
              <w:t>requiring externalisation</w:t>
            </w:r>
          </w:p>
          <w:p w14:paraId="5D5D4523" w14:textId="1ED80CD4" w:rsidR="002C094B" w:rsidRPr="00EB1106" w:rsidRDefault="002C094B" w:rsidP="00EB1106">
            <w:pPr>
              <w:pStyle w:val="NormalWeb"/>
              <w:numPr>
                <w:ilvl w:val="1"/>
                <w:numId w:val="3"/>
              </w:numPr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1106">
              <w:rPr>
                <w:rFonts w:ascii="Arial" w:hAnsi="Arial" w:cs="Arial"/>
                <w:color w:val="000000"/>
                <w:sz w:val="20"/>
                <w:szCs w:val="20"/>
              </w:rPr>
              <w:t>1 requiring conversion to VA shunt</w:t>
            </w:r>
          </w:p>
          <w:p w14:paraId="3C4A8069" w14:textId="6E7FAB36" w:rsidR="00035C86" w:rsidRPr="005F2510" w:rsidRDefault="00035C86" w:rsidP="00EB1106">
            <w:pPr>
              <w:pStyle w:val="NormalWeb"/>
              <w:numPr>
                <w:ilvl w:val="1"/>
                <w:numId w:val="3"/>
              </w:numPr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1106">
              <w:rPr>
                <w:rFonts w:ascii="Arial" w:hAnsi="Arial" w:cs="Arial"/>
                <w:color w:val="000000"/>
                <w:sz w:val="20"/>
                <w:szCs w:val="20"/>
              </w:rPr>
              <w:t xml:space="preserve">1 collection in pouch of Douglas, treated successfully with antibiotics and shunt left in </w:t>
            </w:r>
            <w:r w:rsidR="005F2510" w:rsidRPr="00EB1106">
              <w:rPr>
                <w:rFonts w:ascii="Arial" w:hAnsi="Arial" w:cs="Arial"/>
                <w:color w:val="000000"/>
                <w:sz w:val="20"/>
                <w:szCs w:val="20"/>
              </w:rPr>
              <w:t>situ</w:t>
            </w:r>
            <w:r w:rsidR="00C31773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</w:tr>
      <w:tr w:rsidR="00035C86" w14:paraId="7E4C8DC6" w14:textId="77777777" w:rsidTr="00486D21">
        <w:trPr>
          <w:trHeight w:val="1802"/>
        </w:trPr>
        <w:tc>
          <w:tcPr>
            <w:tcW w:w="9596" w:type="dxa"/>
          </w:tcPr>
          <w:p w14:paraId="323C84DB" w14:textId="7967EC7F" w:rsidR="00035C86" w:rsidRPr="00486D21" w:rsidRDefault="00035C86" w:rsidP="00C82347">
            <w:pPr>
              <w:spacing w:line="480" w:lineRule="auto"/>
              <w:rPr>
                <w:rFonts w:ascii="Arial" w:hAnsi="Arial" w:cs="Arial"/>
                <w:b/>
              </w:rPr>
            </w:pPr>
            <w:r w:rsidRPr="00486D21">
              <w:rPr>
                <w:rFonts w:ascii="Arial" w:hAnsi="Arial" w:cs="Arial"/>
                <w:b/>
              </w:rPr>
              <w:t xml:space="preserve">Shunt </w:t>
            </w:r>
            <w:r w:rsidR="006231E6" w:rsidRPr="00486D21">
              <w:rPr>
                <w:rFonts w:ascii="Arial" w:hAnsi="Arial" w:cs="Arial"/>
                <w:b/>
              </w:rPr>
              <w:t>pre-emptively</w:t>
            </w:r>
            <w:r w:rsidRPr="00486D21">
              <w:rPr>
                <w:rFonts w:ascii="Arial" w:hAnsi="Arial" w:cs="Arial"/>
                <w:b/>
              </w:rPr>
              <w:t xml:space="preserve"> removed </w:t>
            </w:r>
          </w:p>
          <w:p w14:paraId="4DCD8CB0" w14:textId="711D492D" w:rsidR="00035C86" w:rsidRDefault="00A81D25" w:rsidP="00EB1106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035C86">
              <w:rPr>
                <w:rFonts w:ascii="Arial" w:hAnsi="Arial" w:cs="Arial"/>
              </w:rPr>
              <w:t xml:space="preserve"> patients with perforated appendicitis</w:t>
            </w:r>
            <w:r w:rsidR="00B402A6">
              <w:rPr>
                <w:rFonts w:ascii="Arial" w:hAnsi="Arial" w:cs="Arial"/>
              </w:rPr>
              <w:t xml:space="preserve"> </w:t>
            </w:r>
          </w:p>
          <w:p w14:paraId="451D6D47" w14:textId="28A86707" w:rsidR="00C10016" w:rsidRPr="00EB1106" w:rsidRDefault="00C10016" w:rsidP="00EB1106">
            <w:pPr>
              <w:pStyle w:val="ListParagraph"/>
              <w:numPr>
                <w:ilvl w:val="1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EB1106">
              <w:rPr>
                <w:rFonts w:ascii="Arial" w:hAnsi="Arial" w:cs="Arial"/>
                <w:sz w:val="20"/>
                <w:szCs w:val="20"/>
              </w:rPr>
              <w:t xml:space="preserve">1 patient </w:t>
            </w:r>
            <w:r w:rsidR="006231E6" w:rsidRPr="00EB1106">
              <w:rPr>
                <w:rFonts w:ascii="Arial" w:hAnsi="Arial" w:cs="Arial"/>
                <w:sz w:val="20"/>
                <w:szCs w:val="20"/>
              </w:rPr>
              <w:t>pre-emptively</w:t>
            </w:r>
            <w:r w:rsidRPr="00EB1106">
              <w:rPr>
                <w:rFonts w:ascii="Arial" w:hAnsi="Arial" w:cs="Arial"/>
                <w:sz w:val="20"/>
                <w:szCs w:val="20"/>
              </w:rPr>
              <w:t xml:space="preserve"> switched to VA shunt</w:t>
            </w:r>
          </w:p>
          <w:p w14:paraId="4D4EEF2F" w14:textId="62AA4EBA" w:rsidR="00A81D25" w:rsidRPr="00EB1106" w:rsidRDefault="00A81D25" w:rsidP="00EB1106">
            <w:pPr>
              <w:pStyle w:val="ListParagraph"/>
              <w:numPr>
                <w:ilvl w:val="1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EB1106">
              <w:rPr>
                <w:rFonts w:ascii="Arial" w:hAnsi="Arial" w:cs="Arial"/>
                <w:sz w:val="20"/>
                <w:szCs w:val="20"/>
              </w:rPr>
              <w:t xml:space="preserve">1 patient died from </w:t>
            </w:r>
            <w:r w:rsidR="0084564B" w:rsidRPr="00EB1106">
              <w:rPr>
                <w:rFonts w:ascii="Arial" w:hAnsi="Arial" w:cs="Arial"/>
                <w:i/>
                <w:sz w:val="20"/>
                <w:szCs w:val="20"/>
              </w:rPr>
              <w:t>E. coli</w:t>
            </w:r>
            <w:r w:rsidR="0084564B" w:rsidRPr="00EB110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B1106">
              <w:rPr>
                <w:rFonts w:ascii="Arial" w:hAnsi="Arial" w:cs="Arial"/>
                <w:sz w:val="20"/>
                <w:szCs w:val="20"/>
              </w:rPr>
              <w:t>septicaemia</w:t>
            </w:r>
            <w:r w:rsidR="0084564B" w:rsidRPr="00EB1106">
              <w:rPr>
                <w:rFonts w:ascii="Arial" w:hAnsi="Arial" w:cs="Arial"/>
                <w:sz w:val="20"/>
                <w:szCs w:val="20"/>
              </w:rPr>
              <w:t xml:space="preserve"> and </w:t>
            </w:r>
            <w:r w:rsidR="005F2510" w:rsidRPr="00EB1106">
              <w:rPr>
                <w:rFonts w:ascii="Arial" w:hAnsi="Arial" w:cs="Arial"/>
                <w:sz w:val="20"/>
                <w:szCs w:val="20"/>
              </w:rPr>
              <w:t xml:space="preserve">probable ventriculitis </w:t>
            </w:r>
          </w:p>
          <w:p w14:paraId="3A9B2118" w14:textId="77777777" w:rsidR="005F2510" w:rsidRDefault="005F2510" w:rsidP="005F2510">
            <w:pPr>
              <w:pStyle w:val="ListParagraph"/>
              <w:ind w:left="1440"/>
              <w:rPr>
                <w:rFonts w:ascii="Arial" w:hAnsi="Arial" w:cs="Arial"/>
              </w:rPr>
            </w:pPr>
          </w:p>
          <w:p w14:paraId="0946DB02" w14:textId="498AF27F" w:rsidR="0084564B" w:rsidRPr="005F2510" w:rsidRDefault="0084564B" w:rsidP="00EB1106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patient with non-perforated append</w:t>
            </w:r>
            <w:r w:rsidR="005F2510">
              <w:rPr>
                <w:rFonts w:ascii="Arial" w:hAnsi="Arial" w:cs="Arial"/>
              </w:rPr>
              <w:t>icitis – no complications</w:t>
            </w:r>
          </w:p>
        </w:tc>
      </w:tr>
    </w:tbl>
    <w:p w14:paraId="0378E9C3" w14:textId="77777777" w:rsidR="00B402A6" w:rsidRDefault="00B402A6" w:rsidP="00C82347">
      <w:pPr>
        <w:pStyle w:val="NormalWeb"/>
        <w:spacing w:before="0" w:beforeAutospacing="0" w:after="0" w:afterAutospacing="0" w:line="480" w:lineRule="auto"/>
        <w:rPr>
          <w:rFonts w:ascii="Arial" w:hAnsi="Arial" w:cs="Arial"/>
          <w:color w:val="000000"/>
          <w:sz w:val="22"/>
          <w:szCs w:val="22"/>
        </w:rPr>
      </w:pPr>
    </w:p>
    <w:p w14:paraId="51D77F80" w14:textId="52CB97A5" w:rsidR="00CB6AA0" w:rsidRDefault="00CB6AA0" w:rsidP="00C82347">
      <w:pPr>
        <w:pStyle w:val="NormalWeb"/>
        <w:spacing w:before="0" w:beforeAutospacing="0" w:after="0" w:afterAutospacing="0" w:line="480" w:lineRule="auto"/>
        <w:rPr>
          <w:rFonts w:ascii="Arial" w:hAnsi="Arial" w:cs="Arial"/>
          <w:color w:val="000000"/>
          <w:sz w:val="22"/>
          <w:szCs w:val="22"/>
        </w:rPr>
      </w:pPr>
    </w:p>
    <w:p w14:paraId="1341555A" w14:textId="3750E280" w:rsidR="00F126A1" w:rsidRPr="00EB1106" w:rsidRDefault="00CB6AA0" w:rsidP="00C82347">
      <w:pPr>
        <w:pStyle w:val="NormalWeb"/>
        <w:spacing w:before="0" w:beforeAutospacing="0" w:after="0" w:afterAutospacing="0" w:line="480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lastRenderedPageBreak/>
        <w:t>T</w:t>
      </w:r>
      <w:r w:rsidR="00F07459">
        <w:rPr>
          <w:rFonts w:ascii="Arial" w:hAnsi="Arial" w:cs="Arial"/>
          <w:color w:val="000000"/>
          <w:sz w:val="22"/>
          <w:szCs w:val="22"/>
        </w:rPr>
        <w:t xml:space="preserve">hese </w:t>
      </w:r>
      <w:r w:rsidR="00F434F5">
        <w:rPr>
          <w:rFonts w:ascii="Arial" w:hAnsi="Arial" w:cs="Arial"/>
          <w:color w:val="000000"/>
          <w:sz w:val="22"/>
          <w:szCs w:val="22"/>
        </w:rPr>
        <w:t>data</w:t>
      </w:r>
      <w:r w:rsidR="00F07459">
        <w:rPr>
          <w:rFonts w:ascii="Arial" w:hAnsi="Arial" w:cs="Arial"/>
          <w:color w:val="000000"/>
          <w:sz w:val="22"/>
          <w:szCs w:val="22"/>
        </w:rPr>
        <w:t xml:space="preserve"> suggest the risk of </w:t>
      </w:r>
      <w:r>
        <w:rPr>
          <w:rFonts w:ascii="Arial" w:hAnsi="Arial" w:cs="Arial"/>
          <w:color w:val="000000"/>
          <w:sz w:val="22"/>
          <w:szCs w:val="22"/>
        </w:rPr>
        <w:t xml:space="preserve">ascending </w:t>
      </w:r>
      <w:r w:rsidR="00F07459">
        <w:rPr>
          <w:rFonts w:ascii="Arial" w:hAnsi="Arial" w:cs="Arial"/>
          <w:color w:val="000000"/>
          <w:sz w:val="22"/>
          <w:szCs w:val="22"/>
        </w:rPr>
        <w:t>shunt infection</w:t>
      </w:r>
      <w:r w:rsidR="00A56BD6">
        <w:rPr>
          <w:rFonts w:ascii="Arial" w:hAnsi="Arial" w:cs="Arial"/>
          <w:color w:val="000000"/>
          <w:sz w:val="22"/>
          <w:szCs w:val="22"/>
        </w:rPr>
        <w:t xml:space="preserve"> </w:t>
      </w:r>
      <w:r w:rsidR="005072B5">
        <w:rPr>
          <w:rFonts w:ascii="Arial" w:hAnsi="Arial" w:cs="Arial"/>
          <w:color w:val="000000"/>
          <w:sz w:val="22"/>
          <w:szCs w:val="22"/>
        </w:rPr>
        <w:t xml:space="preserve">is </w:t>
      </w:r>
      <w:r w:rsidR="00ED7606">
        <w:rPr>
          <w:rFonts w:ascii="Arial" w:hAnsi="Arial" w:cs="Arial"/>
          <w:color w:val="000000"/>
          <w:sz w:val="22"/>
          <w:szCs w:val="22"/>
        </w:rPr>
        <w:t>low</w:t>
      </w:r>
      <w:r w:rsidR="005072B5">
        <w:rPr>
          <w:rFonts w:ascii="Arial" w:hAnsi="Arial" w:cs="Arial"/>
          <w:color w:val="000000"/>
          <w:sz w:val="22"/>
          <w:szCs w:val="22"/>
        </w:rPr>
        <w:t xml:space="preserve"> in </w:t>
      </w:r>
      <w:r w:rsidR="00F07459">
        <w:rPr>
          <w:rFonts w:ascii="Arial" w:hAnsi="Arial" w:cs="Arial"/>
          <w:color w:val="000000"/>
          <w:sz w:val="22"/>
          <w:szCs w:val="22"/>
        </w:rPr>
        <w:t>non-perforated appendicitis.</w:t>
      </w:r>
      <w:r w:rsidR="00035C86">
        <w:rPr>
          <w:rFonts w:ascii="Arial" w:hAnsi="Arial" w:cs="Arial"/>
          <w:color w:val="000000"/>
          <w:sz w:val="22"/>
          <w:szCs w:val="22"/>
        </w:rPr>
        <w:t xml:space="preserve"> </w:t>
      </w:r>
      <w:r w:rsidR="005072B5">
        <w:rPr>
          <w:rFonts w:ascii="Arial" w:hAnsi="Arial" w:cs="Arial"/>
          <w:color w:val="000000"/>
          <w:sz w:val="22"/>
          <w:szCs w:val="22"/>
        </w:rPr>
        <w:t>In cases of perforated appendicitis</w:t>
      </w:r>
      <w:r w:rsidR="00ED7606">
        <w:rPr>
          <w:rFonts w:ascii="Arial" w:hAnsi="Arial" w:cs="Arial"/>
          <w:color w:val="000000"/>
          <w:sz w:val="22"/>
          <w:szCs w:val="22"/>
        </w:rPr>
        <w:t>,</w:t>
      </w:r>
      <w:r w:rsidR="005072B5">
        <w:rPr>
          <w:rFonts w:ascii="Arial" w:hAnsi="Arial" w:cs="Arial"/>
          <w:color w:val="000000"/>
          <w:sz w:val="22"/>
          <w:szCs w:val="22"/>
        </w:rPr>
        <w:t xml:space="preserve"> the picture is more complicated</w:t>
      </w:r>
      <w:r w:rsidR="00DD431A">
        <w:rPr>
          <w:rFonts w:ascii="Arial" w:hAnsi="Arial" w:cs="Arial"/>
          <w:color w:val="000000"/>
          <w:sz w:val="22"/>
          <w:szCs w:val="22"/>
        </w:rPr>
        <w:t xml:space="preserve">. Here </w:t>
      </w:r>
      <w:r w:rsidR="005072B5">
        <w:rPr>
          <w:rFonts w:ascii="Arial" w:hAnsi="Arial" w:cs="Arial"/>
          <w:color w:val="000000"/>
          <w:sz w:val="22"/>
          <w:szCs w:val="22"/>
        </w:rPr>
        <w:t xml:space="preserve">the risk of shunt infection </w:t>
      </w:r>
      <w:r w:rsidR="000A15D2">
        <w:rPr>
          <w:rFonts w:ascii="Arial" w:hAnsi="Arial" w:cs="Arial"/>
          <w:color w:val="000000"/>
          <w:sz w:val="22"/>
          <w:szCs w:val="22"/>
        </w:rPr>
        <w:t xml:space="preserve">and other complications </w:t>
      </w:r>
      <w:r w:rsidR="005072B5">
        <w:rPr>
          <w:rFonts w:ascii="Arial" w:hAnsi="Arial" w:cs="Arial"/>
          <w:color w:val="000000"/>
          <w:sz w:val="22"/>
          <w:szCs w:val="22"/>
        </w:rPr>
        <w:t>appears higher</w:t>
      </w:r>
      <w:r w:rsidR="00A56BD6">
        <w:rPr>
          <w:rFonts w:ascii="Arial" w:hAnsi="Arial" w:cs="Arial"/>
          <w:color w:val="000000"/>
          <w:sz w:val="22"/>
          <w:szCs w:val="22"/>
        </w:rPr>
        <w:t>, although this is predominantly based on the findings of the study by Haussler et al</w:t>
      </w:r>
      <w:r w:rsidR="00ED7606">
        <w:rPr>
          <w:rFonts w:ascii="Arial" w:hAnsi="Arial" w:cs="Arial"/>
          <w:color w:val="000000"/>
          <w:sz w:val="22"/>
          <w:szCs w:val="22"/>
          <w:vertAlign w:val="superscript"/>
        </w:rPr>
        <w:t>5</w:t>
      </w:r>
      <w:r w:rsidR="00EB1106">
        <w:rPr>
          <w:rFonts w:ascii="Arial" w:hAnsi="Arial" w:cs="Arial"/>
          <w:color w:val="000000"/>
          <w:sz w:val="22"/>
          <w:szCs w:val="22"/>
        </w:rPr>
        <w:t xml:space="preserve">. </w:t>
      </w:r>
      <w:r w:rsidR="00DC6B6E">
        <w:rPr>
          <w:rFonts w:ascii="Arial" w:hAnsi="Arial" w:cs="Arial"/>
          <w:color w:val="000000"/>
          <w:sz w:val="22"/>
          <w:szCs w:val="22"/>
        </w:rPr>
        <w:t>In addition, trying to draw conclusions about the exact cause of complications such as CSF pseudocysts</w:t>
      </w:r>
      <w:r w:rsidR="00AF3692">
        <w:rPr>
          <w:rFonts w:ascii="Arial" w:hAnsi="Arial" w:cs="Arial"/>
          <w:color w:val="000000"/>
          <w:sz w:val="22"/>
          <w:szCs w:val="22"/>
        </w:rPr>
        <w:t xml:space="preserve"> with so </w:t>
      </w:r>
      <w:r w:rsidR="00DC6B6E">
        <w:rPr>
          <w:rFonts w:ascii="Arial" w:hAnsi="Arial" w:cs="Arial"/>
          <w:color w:val="000000"/>
          <w:sz w:val="22"/>
          <w:szCs w:val="22"/>
        </w:rPr>
        <w:t>many variables not accounted for is exceedingly difficult.</w:t>
      </w:r>
      <w:r w:rsidR="00AF3692">
        <w:rPr>
          <w:rFonts w:ascii="Arial" w:hAnsi="Arial" w:cs="Arial"/>
          <w:color w:val="000000"/>
          <w:sz w:val="22"/>
          <w:szCs w:val="22"/>
        </w:rPr>
        <w:t xml:space="preserve"> </w:t>
      </w:r>
      <w:r w:rsidR="00DD431A">
        <w:rPr>
          <w:rFonts w:ascii="Arial" w:hAnsi="Arial" w:cs="Arial"/>
          <w:color w:val="000000"/>
          <w:sz w:val="22"/>
          <w:szCs w:val="22"/>
        </w:rPr>
        <w:t>I</w:t>
      </w:r>
      <w:r w:rsidR="00A56BD6">
        <w:rPr>
          <w:rFonts w:ascii="Arial" w:hAnsi="Arial" w:cs="Arial"/>
          <w:color w:val="000000"/>
          <w:sz w:val="22"/>
          <w:szCs w:val="22"/>
        </w:rPr>
        <w:t xml:space="preserve">n </w:t>
      </w:r>
      <w:r w:rsidR="00DD431A">
        <w:rPr>
          <w:rFonts w:ascii="Arial" w:hAnsi="Arial" w:cs="Arial"/>
          <w:color w:val="000000"/>
          <w:sz w:val="22"/>
          <w:szCs w:val="22"/>
        </w:rPr>
        <w:t>the</w:t>
      </w:r>
      <w:r w:rsidR="00F126A1">
        <w:rPr>
          <w:rFonts w:ascii="Arial" w:hAnsi="Arial" w:cs="Arial"/>
          <w:color w:val="000000"/>
          <w:sz w:val="22"/>
          <w:szCs w:val="22"/>
        </w:rPr>
        <w:t>se</w:t>
      </w:r>
      <w:r w:rsidR="00DD431A">
        <w:rPr>
          <w:rFonts w:ascii="Arial" w:hAnsi="Arial" w:cs="Arial"/>
          <w:color w:val="000000"/>
          <w:sz w:val="22"/>
          <w:szCs w:val="22"/>
        </w:rPr>
        <w:t xml:space="preserve"> cas</w:t>
      </w:r>
      <w:r w:rsidR="008F54E7">
        <w:rPr>
          <w:rFonts w:ascii="Arial" w:hAnsi="Arial" w:cs="Arial"/>
          <w:color w:val="000000"/>
          <w:sz w:val="22"/>
          <w:szCs w:val="22"/>
        </w:rPr>
        <w:t>e</w:t>
      </w:r>
      <w:r w:rsidR="00F126A1">
        <w:rPr>
          <w:rFonts w:ascii="Arial" w:hAnsi="Arial" w:cs="Arial"/>
          <w:color w:val="000000"/>
          <w:sz w:val="22"/>
          <w:szCs w:val="22"/>
        </w:rPr>
        <w:t>s</w:t>
      </w:r>
      <w:r w:rsidR="008F54E7">
        <w:rPr>
          <w:rFonts w:ascii="Arial" w:hAnsi="Arial" w:cs="Arial"/>
          <w:color w:val="000000"/>
          <w:sz w:val="22"/>
          <w:szCs w:val="22"/>
        </w:rPr>
        <w:t xml:space="preserve"> of perforated appendicitis</w:t>
      </w:r>
      <w:r w:rsidR="00ED7606">
        <w:rPr>
          <w:rFonts w:ascii="Arial" w:hAnsi="Arial" w:cs="Arial"/>
          <w:color w:val="000000"/>
          <w:sz w:val="22"/>
          <w:szCs w:val="22"/>
        </w:rPr>
        <w:t>,</w:t>
      </w:r>
      <w:r w:rsidR="00A56BD6">
        <w:rPr>
          <w:rFonts w:ascii="Arial" w:hAnsi="Arial" w:cs="Arial"/>
          <w:color w:val="000000"/>
          <w:sz w:val="22"/>
          <w:szCs w:val="22"/>
        </w:rPr>
        <w:t xml:space="preserve"> the risk of developing a shunt infection secondary to peritonitis must </w:t>
      </w:r>
      <w:r w:rsidR="008F54E7">
        <w:rPr>
          <w:rFonts w:ascii="Arial" w:hAnsi="Arial" w:cs="Arial"/>
          <w:color w:val="000000"/>
          <w:sz w:val="22"/>
          <w:szCs w:val="22"/>
        </w:rPr>
        <w:t xml:space="preserve">also </w:t>
      </w:r>
      <w:r w:rsidR="00A56BD6">
        <w:rPr>
          <w:rFonts w:ascii="Arial" w:hAnsi="Arial" w:cs="Arial"/>
          <w:color w:val="000000"/>
          <w:sz w:val="22"/>
          <w:szCs w:val="22"/>
        </w:rPr>
        <w:t xml:space="preserve">be balanced against the risk of revising the shunt. </w:t>
      </w:r>
      <w:r w:rsidR="00CD7197">
        <w:rPr>
          <w:rFonts w:ascii="Arial" w:hAnsi="Arial" w:cs="Arial"/>
          <w:color w:val="000000"/>
          <w:sz w:val="22"/>
          <w:szCs w:val="22"/>
        </w:rPr>
        <w:t>One</w:t>
      </w:r>
      <w:r w:rsidR="00E84EC4">
        <w:rPr>
          <w:rFonts w:ascii="Arial" w:hAnsi="Arial" w:cs="Arial"/>
          <w:color w:val="000000"/>
          <w:sz w:val="22"/>
          <w:szCs w:val="22"/>
        </w:rPr>
        <w:t xml:space="preserve"> meta</w:t>
      </w:r>
      <w:r w:rsidR="00282900">
        <w:rPr>
          <w:rFonts w:ascii="Arial" w:hAnsi="Arial" w:cs="Arial"/>
          <w:color w:val="000000"/>
          <w:sz w:val="22"/>
          <w:szCs w:val="22"/>
        </w:rPr>
        <w:t>-a</w:t>
      </w:r>
      <w:r w:rsidR="00E84EC4">
        <w:rPr>
          <w:rFonts w:ascii="Arial" w:hAnsi="Arial" w:cs="Arial"/>
          <w:color w:val="000000"/>
          <w:sz w:val="22"/>
          <w:szCs w:val="22"/>
        </w:rPr>
        <w:t xml:space="preserve">nalysis by </w:t>
      </w:r>
      <w:r w:rsidR="00976995">
        <w:rPr>
          <w:rFonts w:ascii="Arial" w:hAnsi="Arial" w:cs="Arial"/>
          <w:color w:val="000000"/>
          <w:sz w:val="22"/>
          <w:szCs w:val="22"/>
        </w:rPr>
        <w:t>Ramanan and colleagues</w:t>
      </w:r>
      <w:r w:rsidR="00ED7606">
        <w:rPr>
          <w:rFonts w:ascii="Arial" w:hAnsi="Arial" w:cs="Arial"/>
          <w:color w:val="000000"/>
          <w:sz w:val="22"/>
          <w:szCs w:val="22"/>
          <w:vertAlign w:val="superscript"/>
        </w:rPr>
        <w:t>7</w:t>
      </w:r>
      <w:r w:rsidR="00976995">
        <w:rPr>
          <w:rFonts w:ascii="Arial" w:hAnsi="Arial" w:cs="Arial"/>
          <w:color w:val="000000"/>
          <w:sz w:val="22"/>
          <w:szCs w:val="22"/>
        </w:rPr>
        <w:t xml:space="preserve"> demonstrated an incidence rate of CSF infections for externalised ventricular devices of 11.4 per 1000-catheter days</w:t>
      </w:r>
      <w:r w:rsidR="00ED7606">
        <w:rPr>
          <w:rFonts w:ascii="Arial" w:hAnsi="Arial" w:cs="Arial"/>
          <w:color w:val="000000"/>
          <w:sz w:val="22"/>
          <w:szCs w:val="22"/>
        </w:rPr>
        <w:t>.</w:t>
      </w:r>
      <w:r w:rsidR="00EB1106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5BB0FFC4" w14:textId="5595406A" w:rsidR="006726CB" w:rsidRDefault="006726CB" w:rsidP="00C82347">
      <w:pPr>
        <w:pStyle w:val="NormalWeb"/>
        <w:spacing w:before="0" w:beforeAutospacing="0" w:after="0" w:afterAutospacing="0" w:line="480" w:lineRule="auto"/>
        <w:rPr>
          <w:rFonts w:ascii="Arial" w:hAnsi="Arial" w:cs="Arial"/>
          <w:color w:val="000000"/>
          <w:sz w:val="22"/>
          <w:szCs w:val="22"/>
        </w:rPr>
      </w:pPr>
    </w:p>
    <w:p w14:paraId="47429250" w14:textId="36200020" w:rsidR="00A56BD6" w:rsidRDefault="00A56BD6" w:rsidP="00C82347">
      <w:pPr>
        <w:pStyle w:val="NormalWeb"/>
        <w:spacing w:before="0" w:beforeAutospacing="0" w:after="0" w:afterAutospacing="0" w:line="480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The limited data in these studies suggest shunt removal should not be mandatory in patients with appendicitis, </w:t>
      </w:r>
      <w:r w:rsidR="00653B6D">
        <w:rPr>
          <w:rFonts w:ascii="Arial" w:hAnsi="Arial" w:cs="Arial"/>
          <w:color w:val="000000"/>
          <w:sz w:val="22"/>
          <w:szCs w:val="22"/>
        </w:rPr>
        <w:t>particularly</w:t>
      </w:r>
      <w:r>
        <w:rPr>
          <w:rFonts w:ascii="Arial" w:hAnsi="Arial" w:cs="Arial"/>
          <w:color w:val="000000"/>
          <w:sz w:val="22"/>
          <w:szCs w:val="22"/>
        </w:rPr>
        <w:t xml:space="preserve"> if the appendix is not perforated</w:t>
      </w:r>
      <w:r w:rsidR="009C0B7A">
        <w:rPr>
          <w:rFonts w:ascii="Arial" w:hAnsi="Arial" w:cs="Arial"/>
          <w:color w:val="000000"/>
          <w:sz w:val="22"/>
          <w:szCs w:val="22"/>
        </w:rPr>
        <w:t xml:space="preserve">, but needs </w:t>
      </w:r>
      <w:r w:rsidR="00B61368">
        <w:rPr>
          <w:rFonts w:ascii="Arial" w:hAnsi="Arial" w:cs="Arial"/>
          <w:color w:val="000000"/>
          <w:sz w:val="22"/>
          <w:szCs w:val="22"/>
        </w:rPr>
        <w:t xml:space="preserve">careful </w:t>
      </w:r>
      <w:r w:rsidR="009C0B7A">
        <w:rPr>
          <w:rFonts w:ascii="Arial" w:hAnsi="Arial" w:cs="Arial"/>
          <w:color w:val="000000"/>
          <w:sz w:val="22"/>
          <w:szCs w:val="22"/>
        </w:rPr>
        <w:t>consider</w:t>
      </w:r>
      <w:r w:rsidR="00B61368">
        <w:rPr>
          <w:rFonts w:ascii="Arial" w:hAnsi="Arial" w:cs="Arial"/>
          <w:color w:val="000000"/>
          <w:sz w:val="22"/>
          <w:szCs w:val="22"/>
        </w:rPr>
        <w:t>ation</w:t>
      </w:r>
      <w:r w:rsidR="009C0B7A">
        <w:rPr>
          <w:rFonts w:ascii="Arial" w:hAnsi="Arial" w:cs="Arial"/>
          <w:color w:val="000000"/>
          <w:sz w:val="22"/>
          <w:szCs w:val="22"/>
        </w:rPr>
        <w:t xml:space="preserve"> based on the clinical and microbiological findings</w:t>
      </w:r>
      <w:r>
        <w:rPr>
          <w:rFonts w:ascii="Arial" w:hAnsi="Arial" w:cs="Arial"/>
          <w:color w:val="000000"/>
          <w:sz w:val="22"/>
          <w:szCs w:val="22"/>
        </w:rPr>
        <w:t xml:space="preserve">.  There </w:t>
      </w:r>
      <w:r w:rsidR="00B90CFE">
        <w:rPr>
          <w:rFonts w:ascii="Arial" w:hAnsi="Arial" w:cs="Arial"/>
          <w:color w:val="000000"/>
          <w:sz w:val="22"/>
          <w:szCs w:val="22"/>
        </w:rPr>
        <w:t>i</w:t>
      </w:r>
      <w:r>
        <w:rPr>
          <w:rFonts w:ascii="Arial" w:hAnsi="Arial" w:cs="Arial"/>
          <w:color w:val="000000"/>
          <w:sz w:val="22"/>
          <w:szCs w:val="22"/>
        </w:rPr>
        <w:t>s insufficient data to suggest an empiric antibiotic regimen and thus this should be made on a case by case basis in accordance with local protocols and in conjunction with a microbiology or infectious diseases expert</w:t>
      </w:r>
      <w:r w:rsidR="00206289">
        <w:rPr>
          <w:rFonts w:ascii="Arial" w:hAnsi="Arial" w:cs="Arial"/>
          <w:color w:val="000000"/>
          <w:sz w:val="22"/>
          <w:szCs w:val="22"/>
        </w:rPr>
        <w:t>.</w:t>
      </w:r>
    </w:p>
    <w:p w14:paraId="4077781C" w14:textId="77777777" w:rsidR="00ED7606" w:rsidRDefault="00ED7606" w:rsidP="00C82347">
      <w:pPr>
        <w:pStyle w:val="NormalWeb"/>
        <w:spacing w:before="0" w:beforeAutospacing="0" w:after="0" w:afterAutospacing="0" w:line="480" w:lineRule="auto"/>
        <w:rPr>
          <w:rFonts w:ascii="Arial" w:hAnsi="Arial" w:cs="Arial"/>
          <w:color w:val="000000"/>
          <w:sz w:val="22"/>
          <w:szCs w:val="22"/>
        </w:rPr>
      </w:pPr>
    </w:p>
    <w:p w14:paraId="7F29C583" w14:textId="5B9181F5" w:rsidR="00FA4725" w:rsidRPr="00FA4725" w:rsidRDefault="002A0830" w:rsidP="00C82347">
      <w:pPr>
        <w:pStyle w:val="NormalWeb"/>
        <w:spacing w:before="0" w:beforeAutospacing="0" w:after="0" w:afterAutospacing="0" w:line="480" w:lineRule="auto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Clinical bottom line</w:t>
      </w:r>
    </w:p>
    <w:p w14:paraId="008B36D8" w14:textId="77777777" w:rsidR="00FA4725" w:rsidRDefault="00FA4725" w:rsidP="00C82347">
      <w:pPr>
        <w:pStyle w:val="NormalWeb"/>
        <w:spacing w:before="0" w:beforeAutospacing="0" w:after="0" w:afterAutospacing="0" w:line="480" w:lineRule="auto"/>
        <w:rPr>
          <w:rFonts w:ascii="Arial" w:hAnsi="Arial" w:cs="Arial"/>
          <w:color w:val="000000"/>
          <w:sz w:val="22"/>
          <w:szCs w:val="22"/>
        </w:rPr>
      </w:pPr>
    </w:p>
    <w:p w14:paraId="77C3A082" w14:textId="2C87FEEE" w:rsidR="00FA4725" w:rsidRDefault="00FA4725" w:rsidP="00C82347">
      <w:pPr>
        <w:pStyle w:val="ListParagraph"/>
        <w:numPr>
          <w:ilvl w:val="0"/>
          <w:numId w:val="5"/>
        </w:num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If the appendix is no</w:t>
      </w:r>
      <w:r w:rsidR="000642A6">
        <w:rPr>
          <w:rFonts w:ascii="Arial" w:hAnsi="Arial" w:cs="Arial"/>
        </w:rPr>
        <w:t xml:space="preserve">t </w:t>
      </w:r>
      <w:r w:rsidR="00021337">
        <w:rPr>
          <w:rFonts w:ascii="Arial" w:hAnsi="Arial" w:cs="Arial"/>
        </w:rPr>
        <w:t>perforated</w:t>
      </w:r>
      <w:r>
        <w:rPr>
          <w:rFonts w:ascii="Arial" w:hAnsi="Arial" w:cs="Arial"/>
        </w:rPr>
        <w:t xml:space="preserve"> the risk of shunt infection is lo</w:t>
      </w:r>
      <w:r w:rsidR="00021337">
        <w:rPr>
          <w:rFonts w:ascii="Arial" w:hAnsi="Arial" w:cs="Arial"/>
        </w:rPr>
        <w:t>w, therefore</w:t>
      </w:r>
      <w:r w:rsidR="00A56BD6">
        <w:rPr>
          <w:rFonts w:ascii="Arial" w:hAnsi="Arial" w:cs="Arial"/>
        </w:rPr>
        <w:t>,</w:t>
      </w:r>
      <w:r w:rsidR="00021337">
        <w:rPr>
          <w:rFonts w:ascii="Arial" w:hAnsi="Arial" w:cs="Arial"/>
        </w:rPr>
        <w:t xml:space="preserve"> </w:t>
      </w:r>
      <w:r w:rsidR="00A56BD6">
        <w:rPr>
          <w:rFonts w:ascii="Arial" w:hAnsi="Arial" w:cs="Arial"/>
        </w:rPr>
        <w:t xml:space="preserve">consideration </w:t>
      </w:r>
      <w:r w:rsidR="00282900">
        <w:rPr>
          <w:rFonts w:ascii="Arial" w:hAnsi="Arial" w:cs="Arial"/>
        </w:rPr>
        <w:t xml:space="preserve">should be given to </w:t>
      </w:r>
      <w:r w:rsidR="00A56BD6">
        <w:rPr>
          <w:rFonts w:ascii="Arial" w:hAnsi="Arial" w:cs="Arial"/>
        </w:rPr>
        <w:t xml:space="preserve">leaving </w:t>
      </w:r>
      <w:r>
        <w:rPr>
          <w:rFonts w:ascii="Arial" w:hAnsi="Arial" w:cs="Arial"/>
        </w:rPr>
        <w:t xml:space="preserve">the original shunt </w:t>
      </w:r>
      <w:r w:rsidR="00A56BD6" w:rsidRPr="0012128A">
        <w:rPr>
          <w:rFonts w:ascii="Arial" w:hAnsi="Arial" w:cs="Arial"/>
          <w:i/>
        </w:rPr>
        <w:t>in situ</w:t>
      </w:r>
      <w:r>
        <w:rPr>
          <w:rFonts w:ascii="Arial" w:hAnsi="Arial" w:cs="Arial"/>
        </w:rPr>
        <w:t>.</w:t>
      </w:r>
      <w:r w:rsidR="00503FBB">
        <w:rPr>
          <w:rFonts w:ascii="Arial" w:hAnsi="Arial" w:cs="Arial"/>
        </w:rPr>
        <w:t xml:space="preserve"> (Grade </w:t>
      </w:r>
      <w:r w:rsidR="005F2510">
        <w:rPr>
          <w:rFonts w:ascii="Arial" w:hAnsi="Arial" w:cs="Arial"/>
        </w:rPr>
        <w:t>C</w:t>
      </w:r>
      <w:r w:rsidR="00503FBB">
        <w:rPr>
          <w:rFonts w:ascii="Arial" w:hAnsi="Arial" w:cs="Arial"/>
        </w:rPr>
        <w:t>)</w:t>
      </w:r>
    </w:p>
    <w:p w14:paraId="26F1833B" w14:textId="77777777" w:rsidR="00FA4725" w:rsidRDefault="00FA4725" w:rsidP="00C82347">
      <w:pPr>
        <w:pStyle w:val="ListParagraph"/>
        <w:spacing w:line="480" w:lineRule="auto"/>
        <w:rPr>
          <w:rFonts w:ascii="Arial" w:hAnsi="Arial" w:cs="Arial"/>
        </w:rPr>
      </w:pPr>
    </w:p>
    <w:p w14:paraId="2DFD959E" w14:textId="0D076FE2" w:rsidR="005F2510" w:rsidRDefault="008F18DF" w:rsidP="005F2510">
      <w:pPr>
        <w:pStyle w:val="ListParagraph"/>
        <w:numPr>
          <w:ilvl w:val="0"/>
          <w:numId w:val="5"/>
        </w:num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Whilst a</w:t>
      </w:r>
      <w:r w:rsidR="005D340B">
        <w:rPr>
          <w:rFonts w:ascii="Arial" w:hAnsi="Arial" w:cs="Arial"/>
        </w:rPr>
        <w:t xml:space="preserve"> perforated appendix is not an absolute indication for externalisation</w:t>
      </w:r>
      <w:r>
        <w:rPr>
          <w:rFonts w:ascii="Arial" w:hAnsi="Arial" w:cs="Arial"/>
        </w:rPr>
        <w:t xml:space="preserve"> of the shunt, clinicians</w:t>
      </w:r>
      <w:r w:rsidR="00CB6AA0">
        <w:rPr>
          <w:rFonts w:ascii="Arial" w:hAnsi="Arial" w:cs="Arial"/>
        </w:rPr>
        <w:t xml:space="preserve"> </w:t>
      </w:r>
      <w:r w:rsidR="00021337">
        <w:rPr>
          <w:rFonts w:ascii="Arial" w:hAnsi="Arial" w:cs="Arial"/>
        </w:rPr>
        <w:t>should have a low threshold for externalisation</w:t>
      </w:r>
      <w:r w:rsidR="00A56BD6">
        <w:rPr>
          <w:rFonts w:ascii="Arial" w:hAnsi="Arial" w:cs="Arial"/>
        </w:rPr>
        <w:t xml:space="preserve"> </w:t>
      </w:r>
      <w:r w:rsidR="00AC6BE6">
        <w:rPr>
          <w:rFonts w:ascii="Arial" w:hAnsi="Arial" w:cs="Arial"/>
        </w:rPr>
        <w:t xml:space="preserve">based on </w:t>
      </w:r>
      <w:r w:rsidR="00FA4725">
        <w:rPr>
          <w:rFonts w:ascii="Arial" w:hAnsi="Arial" w:cs="Arial"/>
        </w:rPr>
        <w:t>the clinical status of the child</w:t>
      </w:r>
      <w:r w:rsidR="00AC6BE6">
        <w:rPr>
          <w:rFonts w:ascii="Arial" w:hAnsi="Arial" w:cs="Arial"/>
        </w:rPr>
        <w:t xml:space="preserve"> and</w:t>
      </w:r>
      <w:r w:rsidR="00A56BD6">
        <w:rPr>
          <w:rFonts w:ascii="Arial" w:hAnsi="Arial" w:cs="Arial"/>
        </w:rPr>
        <w:t xml:space="preserve"> </w:t>
      </w:r>
      <w:r w:rsidR="00AC6BE6">
        <w:rPr>
          <w:rFonts w:ascii="Arial" w:hAnsi="Arial" w:cs="Arial"/>
        </w:rPr>
        <w:t>the intra-operative findings.</w:t>
      </w:r>
      <w:r w:rsidR="00F754E9">
        <w:rPr>
          <w:rFonts w:ascii="Arial" w:hAnsi="Arial" w:cs="Arial"/>
        </w:rPr>
        <w:t xml:space="preserve"> </w:t>
      </w:r>
      <w:r w:rsidR="00503FBB">
        <w:rPr>
          <w:rFonts w:ascii="Arial" w:hAnsi="Arial" w:cs="Arial"/>
        </w:rPr>
        <w:t xml:space="preserve">(Grade </w:t>
      </w:r>
      <w:r w:rsidR="005F2510">
        <w:rPr>
          <w:rFonts w:ascii="Arial" w:hAnsi="Arial" w:cs="Arial"/>
        </w:rPr>
        <w:t>C</w:t>
      </w:r>
      <w:r w:rsidR="00503FBB">
        <w:rPr>
          <w:rFonts w:ascii="Arial" w:hAnsi="Arial" w:cs="Arial"/>
        </w:rPr>
        <w:t>)</w:t>
      </w:r>
    </w:p>
    <w:p w14:paraId="746188FD" w14:textId="77777777" w:rsidR="005F2510" w:rsidRPr="005F2510" w:rsidRDefault="005F2510" w:rsidP="005F2510">
      <w:pPr>
        <w:pStyle w:val="ListParagraph"/>
        <w:rPr>
          <w:rFonts w:ascii="Arial" w:hAnsi="Arial" w:cs="Arial"/>
        </w:rPr>
      </w:pPr>
    </w:p>
    <w:p w14:paraId="7EA330E0" w14:textId="6DB68A21" w:rsidR="00C7346E" w:rsidRPr="005F2510" w:rsidRDefault="00C7346E" w:rsidP="005F2510">
      <w:pPr>
        <w:pStyle w:val="ListParagraph"/>
        <w:numPr>
          <w:ilvl w:val="0"/>
          <w:numId w:val="5"/>
        </w:numPr>
        <w:spacing w:line="480" w:lineRule="auto"/>
        <w:rPr>
          <w:rFonts w:ascii="Arial" w:hAnsi="Arial" w:cs="Arial"/>
        </w:rPr>
      </w:pPr>
      <w:r w:rsidRPr="005F2510">
        <w:rPr>
          <w:rFonts w:ascii="Arial" w:hAnsi="Arial" w:cs="Arial"/>
        </w:rPr>
        <w:lastRenderedPageBreak/>
        <w:t xml:space="preserve">Choice of antibiotics will depend on the results of blood, peritoneal and CSF cultures and should include </w:t>
      </w:r>
      <w:r w:rsidR="00965BE7">
        <w:rPr>
          <w:rFonts w:ascii="Arial" w:hAnsi="Arial" w:cs="Arial"/>
        </w:rPr>
        <w:t>those</w:t>
      </w:r>
      <w:r w:rsidR="00965BE7" w:rsidRPr="005F2510">
        <w:rPr>
          <w:rFonts w:ascii="Arial" w:hAnsi="Arial" w:cs="Arial"/>
        </w:rPr>
        <w:t xml:space="preserve"> </w:t>
      </w:r>
      <w:r w:rsidRPr="005F2510">
        <w:rPr>
          <w:rFonts w:ascii="Arial" w:hAnsi="Arial" w:cs="Arial"/>
        </w:rPr>
        <w:t xml:space="preserve">with adequate CSF </w:t>
      </w:r>
      <w:r w:rsidR="007027F2">
        <w:rPr>
          <w:rFonts w:ascii="Arial" w:hAnsi="Arial" w:cs="Arial"/>
        </w:rPr>
        <w:t>penetration</w:t>
      </w:r>
      <w:r w:rsidRPr="005F2510">
        <w:rPr>
          <w:rFonts w:ascii="Arial" w:hAnsi="Arial" w:cs="Arial"/>
        </w:rPr>
        <w:t>.</w:t>
      </w:r>
      <w:r w:rsidR="00503FBB" w:rsidRPr="005F2510">
        <w:rPr>
          <w:rFonts w:ascii="Arial" w:hAnsi="Arial" w:cs="Arial"/>
        </w:rPr>
        <w:t xml:space="preserve"> (Grade D)</w:t>
      </w:r>
    </w:p>
    <w:p w14:paraId="3878E8A3" w14:textId="77777777" w:rsidR="0011115B" w:rsidRPr="000E1075" w:rsidRDefault="0011115B" w:rsidP="00C82347">
      <w:pPr>
        <w:spacing w:line="480" w:lineRule="auto"/>
        <w:rPr>
          <w:rFonts w:ascii="Arial" w:hAnsi="Arial" w:cs="Arial"/>
        </w:rPr>
      </w:pPr>
    </w:p>
    <w:p w14:paraId="3EDB082F" w14:textId="29498B4A" w:rsidR="000736E4" w:rsidRPr="000E1075" w:rsidRDefault="009C0B7A" w:rsidP="00C82347">
      <w:pPr>
        <w:spacing w:line="480" w:lineRule="auto"/>
        <w:rPr>
          <w:rFonts w:ascii="Arial" w:hAnsi="Arial" w:cs="Arial"/>
          <w:b/>
        </w:rPr>
      </w:pPr>
      <w:r w:rsidRPr="000E1075">
        <w:rPr>
          <w:rFonts w:ascii="Arial" w:hAnsi="Arial" w:cs="Arial"/>
          <w:b/>
        </w:rPr>
        <w:t>Refer</w:t>
      </w:r>
      <w:r w:rsidR="00DC05E0" w:rsidRPr="000E1075">
        <w:rPr>
          <w:rFonts w:ascii="Arial" w:hAnsi="Arial" w:cs="Arial"/>
          <w:b/>
        </w:rPr>
        <w:t>ence</w:t>
      </w:r>
      <w:r w:rsidR="008E0C59" w:rsidRPr="000E1075">
        <w:rPr>
          <w:rFonts w:ascii="Arial" w:hAnsi="Arial" w:cs="Arial"/>
          <w:b/>
        </w:rPr>
        <w:t>s</w:t>
      </w:r>
    </w:p>
    <w:p w14:paraId="239CED9E" w14:textId="404E9EDE" w:rsidR="00DC05E0" w:rsidRPr="000E1075" w:rsidRDefault="0011115B" w:rsidP="00C82347">
      <w:pPr>
        <w:pStyle w:val="ListParagraph"/>
        <w:numPr>
          <w:ilvl w:val="0"/>
          <w:numId w:val="11"/>
        </w:numPr>
        <w:spacing w:line="480" w:lineRule="auto"/>
        <w:rPr>
          <w:rFonts w:ascii="Arial" w:hAnsi="Arial" w:cs="Arial"/>
        </w:rPr>
      </w:pPr>
      <w:r w:rsidRPr="000E1075">
        <w:rPr>
          <w:rFonts w:ascii="Arial" w:hAnsi="Arial" w:cs="Arial"/>
        </w:rPr>
        <w:t>Ein SH, Miller S, Rutka JT</w:t>
      </w:r>
      <w:r w:rsidR="00AD7322">
        <w:rPr>
          <w:rFonts w:ascii="Arial" w:hAnsi="Arial" w:cs="Arial"/>
        </w:rPr>
        <w:t>.</w:t>
      </w:r>
      <w:r w:rsidRPr="000E1075">
        <w:rPr>
          <w:rFonts w:ascii="Arial" w:hAnsi="Arial" w:cs="Arial"/>
        </w:rPr>
        <w:t xml:space="preserve"> Appendicitis in the child with aventriculo-peritoneal shunt: a 30-year review. J Pediatr</w:t>
      </w:r>
      <w:r w:rsidR="003C4480" w:rsidRPr="000E1075">
        <w:rPr>
          <w:rFonts w:ascii="Arial" w:hAnsi="Arial" w:cs="Arial"/>
        </w:rPr>
        <w:t>.</w:t>
      </w:r>
      <w:r w:rsidRPr="000E1075">
        <w:rPr>
          <w:rFonts w:ascii="Arial" w:hAnsi="Arial" w:cs="Arial"/>
        </w:rPr>
        <w:t xml:space="preserve"> Surg</w:t>
      </w:r>
      <w:r w:rsidR="003C4480" w:rsidRPr="000E1075">
        <w:rPr>
          <w:rFonts w:ascii="Arial" w:hAnsi="Arial" w:cs="Arial"/>
        </w:rPr>
        <w:t xml:space="preserve">. </w:t>
      </w:r>
      <w:r w:rsidRPr="000E1075">
        <w:rPr>
          <w:rFonts w:ascii="Arial" w:hAnsi="Arial" w:cs="Arial"/>
        </w:rPr>
        <w:t>41:1255–1258, 2006</w:t>
      </w:r>
    </w:p>
    <w:p w14:paraId="487F0823" w14:textId="3C8C6E67" w:rsidR="0018042D" w:rsidRPr="000E1075" w:rsidRDefault="0018042D" w:rsidP="00C82347">
      <w:pPr>
        <w:pStyle w:val="ListParagraph"/>
        <w:numPr>
          <w:ilvl w:val="0"/>
          <w:numId w:val="11"/>
        </w:numPr>
        <w:spacing w:line="480" w:lineRule="auto"/>
        <w:rPr>
          <w:rFonts w:ascii="Arial" w:hAnsi="Arial" w:cs="Arial"/>
        </w:rPr>
      </w:pPr>
      <w:r w:rsidRPr="000E1075">
        <w:rPr>
          <w:rFonts w:ascii="Arial" w:hAnsi="Arial" w:cs="Arial"/>
        </w:rPr>
        <w:t>Pumberger W, Löbl M, Geissler W</w:t>
      </w:r>
      <w:r w:rsidR="00AD7322">
        <w:rPr>
          <w:rFonts w:ascii="Arial" w:hAnsi="Arial" w:cs="Arial"/>
        </w:rPr>
        <w:t>.</w:t>
      </w:r>
      <w:r w:rsidRPr="000E1075">
        <w:rPr>
          <w:rFonts w:ascii="Arial" w:hAnsi="Arial" w:cs="Arial"/>
        </w:rPr>
        <w:t xml:space="preserve"> Appendicitis in children with a ventriculoperitoneal shunt. Pediatr Neurosurg 28:21–26, 1998</w:t>
      </w:r>
    </w:p>
    <w:p w14:paraId="42CBF74C" w14:textId="70F93527" w:rsidR="0018042D" w:rsidRPr="000E1075" w:rsidRDefault="0018042D" w:rsidP="00C82347">
      <w:pPr>
        <w:pStyle w:val="ListParagraph"/>
        <w:numPr>
          <w:ilvl w:val="0"/>
          <w:numId w:val="11"/>
        </w:numPr>
        <w:spacing w:line="480" w:lineRule="auto"/>
        <w:rPr>
          <w:rFonts w:ascii="Arial" w:hAnsi="Arial" w:cs="Arial"/>
        </w:rPr>
      </w:pPr>
      <w:r w:rsidRPr="000E1075">
        <w:rPr>
          <w:rFonts w:ascii="Arial" w:hAnsi="Arial" w:cs="Arial"/>
        </w:rPr>
        <w:t xml:space="preserve">Barina, AR, </w:t>
      </w:r>
      <w:hyperlink r:id="rId9" w:history="1">
        <w:r w:rsidRPr="000E1075">
          <w:rPr>
            <w:rFonts w:ascii="Arial" w:hAnsi="Arial" w:cs="Arial"/>
          </w:rPr>
          <w:t>Virgo KS</w:t>
        </w:r>
      </w:hyperlink>
      <w:r w:rsidRPr="000E1075">
        <w:rPr>
          <w:rFonts w:ascii="Arial" w:hAnsi="Arial" w:cs="Arial"/>
        </w:rPr>
        <w:t xml:space="preserve">, </w:t>
      </w:r>
      <w:hyperlink r:id="rId10" w:history="1">
        <w:r w:rsidRPr="000E1075">
          <w:rPr>
            <w:rFonts w:ascii="Arial" w:hAnsi="Arial" w:cs="Arial"/>
          </w:rPr>
          <w:t>Mushi E</w:t>
        </w:r>
      </w:hyperlink>
      <w:r w:rsidRPr="000E1075">
        <w:rPr>
          <w:rFonts w:ascii="Arial" w:hAnsi="Arial" w:cs="Arial"/>
        </w:rPr>
        <w:t xml:space="preserve">, </w:t>
      </w:r>
      <w:hyperlink r:id="rId11" w:history="1">
        <w:r w:rsidRPr="000E1075">
          <w:rPr>
            <w:rFonts w:ascii="Arial" w:hAnsi="Arial" w:cs="Arial"/>
          </w:rPr>
          <w:t>Bahadursingh AM</w:t>
        </w:r>
      </w:hyperlink>
      <w:r w:rsidRPr="000E1075">
        <w:rPr>
          <w:rFonts w:ascii="Arial" w:hAnsi="Arial" w:cs="Arial"/>
        </w:rPr>
        <w:t xml:space="preserve">, </w:t>
      </w:r>
      <w:hyperlink r:id="rId12" w:history="1">
        <w:r w:rsidRPr="000E1075">
          <w:rPr>
            <w:rFonts w:ascii="Arial" w:hAnsi="Arial" w:cs="Arial"/>
          </w:rPr>
          <w:t>Johnson FE</w:t>
        </w:r>
      </w:hyperlink>
      <w:r w:rsidR="00AD7322">
        <w:rPr>
          <w:rFonts w:ascii="Arial" w:hAnsi="Arial" w:cs="Arial"/>
        </w:rPr>
        <w:t>.</w:t>
      </w:r>
      <w:r w:rsidRPr="000E1075">
        <w:rPr>
          <w:rFonts w:ascii="Arial" w:hAnsi="Arial" w:cs="Arial"/>
        </w:rPr>
        <w:t xml:space="preserve"> Appendectomy for Appendicitis in Patients with a Prior Ventriculoperitoneal Shunt. J Surg Res, 141(1):40-44, 2007</w:t>
      </w:r>
    </w:p>
    <w:p w14:paraId="3BC57CE9" w14:textId="78535D4E" w:rsidR="0018042D" w:rsidRPr="000E1075" w:rsidRDefault="0018042D" w:rsidP="00C82347">
      <w:pPr>
        <w:pStyle w:val="ListParagraph"/>
        <w:numPr>
          <w:ilvl w:val="0"/>
          <w:numId w:val="11"/>
        </w:numPr>
        <w:spacing w:line="480" w:lineRule="auto"/>
        <w:rPr>
          <w:rFonts w:ascii="Arial" w:hAnsi="Arial" w:cs="Arial"/>
        </w:rPr>
      </w:pPr>
      <w:r w:rsidRPr="000E1075">
        <w:rPr>
          <w:rFonts w:ascii="Arial" w:hAnsi="Arial" w:cs="Arial"/>
        </w:rPr>
        <w:t>Hadani M, Findler G, Muggia-Sullam M, et al</w:t>
      </w:r>
      <w:r w:rsidR="00AD7322">
        <w:rPr>
          <w:rFonts w:ascii="Arial" w:hAnsi="Arial" w:cs="Arial"/>
        </w:rPr>
        <w:t>.</w:t>
      </w:r>
      <w:r w:rsidRPr="000E1075">
        <w:rPr>
          <w:rFonts w:ascii="Arial" w:hAnsi="Arial" w:cs="Arial"/>
        </w:rPr>
        <w:t xml:space="preserve"> Acute appendicitis in children with a ventriculo-peritoneal shunt. Surg Neurol;18:69 – 71, 1982</w:t>
      </w:r>
    </w:p>
    <w:p w14:paraId="67C8DAEF" w14:textId="09AD1306" w:rsidR="0011115B" w:rsidRPr="000E1075" w:rsidRDefault="0011115B" w:rsidP="00C82347">
      <w:pPr>
        <w:pStyle w:val="ListParagraph"/>
        <w:numPr>
          <w:ilvl w:val="0"/>
          <w:numId w:val="11"/>
        </w:numPr>
        <w:spacing w:line="480" w:lineRule="auto"/>
        <w:rPr>
          <w:rFonts w:ascii="Arial" w:hAnsi="Arial" w:cs="Arial"/>
        </w:rPr>
      </w:pPr>
      <w:r w:rsidRPr="000E1075">
        <w:rPr>
          <w:rFonts w:ascii="Arial" w:hAnsi="Arial" w:cs="Arial"/>
        </w:rPr>
        <w:t>Häussler B, Menardi G, Hausberger K, Hager J</w:t>
      </w:r>
      <w:r w:rsidR="00AD7322">
        <w:rPr>
          <w:rFonts w:ascii="Arial" w:hAnsi="Arial" w:cs="Arial"/>
        </w:rPr>
        <w:t xml:space="preserve">. </w:t>
      </w:r>
      <w:r w:rsidRPr="000E1075">
        <w:rPr>
          <w:rFonts w:ascii="Arial" w:hAnsi="Arial" w:cs="Arial"/>
        </w:rPr>
        <w:t>Ventriculo-peritoneal shunt infection and appendicitis in children. Eur J</w:t>
      </w:r>
      <w:r w:rsidR="003C4480" w:rsidRPr="000E1075">
        <w:rPr>
          <w:rFonts w:ascii="Arial" w:hAnsi="Arial" w:cs="Arial"/>
        </w:rPr>
        <w:t xml:space="preserve"> </w:t>
      </w:r>
      <w:r w:rsidRPr="000E1075">
        <w:rPr>
          <w:rFonts w:ascii="Arial" w:hAnsi="Arial" w:cs="Arial"/>
        </w:rPr>
        <w:t>Pediatr Surg 11 (Suppl 1):S55–S56, 2001</w:t>
      </w:r>
    </w:p>
    <w:p w14:paraId="25856D1A" w14:textId="7A57B0C1" w:rsidR="0018042D" w:rsidRPr="000E1075" w:rsidRDefault="0018042D" w:rsidP="00C82347">
      <w:pPr>
        <w:pStyle w:val="ListParagraph"/>
        <w:numPr>
          <w:ilvl w:val="0"/>
          <w:numId w:val="11"/>
        </w:numPr>
        <w:spacing w:line="480" w:lineRule="auto"/>
        <w:rPr>
          <w:rFonts w:ascii="Arial" w:hAnsi="Arial" w:cs="Arial"/>
        </w:rPr>
      </w:pPr>
      <w:r w:rsidRPr="000E1075">
        <w:rPr>
          <w:rFonts w:ascii="Arial" w:hAnsi="Arial" w:cs="Arial"/>
        </w:rPr>
        <w:t>Dalfino, J. C., Adamo, M. A., Gandhi, R. H., &amp; Boulos, A. S. Conservative management of ventriculoperitoneal shunts in the setting of abdominal and pelvic infections. J Neurosurg Pediatrics 9:69-72, 2012</w:t>
      </w:r>
    </w:p>
    <w:p w14:paraId="23637436" w14:textId="5B690D5F" w:rsidR="0018042D" w:rsidRPr="000E1075" w:rsidRDefault="0018042D" w:rsidP="00C82347">
      <w:pPr>
        <w:pStyle w:val="ListParagraph"/>
        <w:numPr>
          <w:ilvl w:val="0"/>
          <w:numId w:val="11"/>
        </w:numPr>
        <w:spacing w:after="0" w:line="480" w:lineRule="auto"/>
        <w:rPr>
          <w:rFonts w:ascii="Arial" w:hAnsi="Arial" w:cs="Arial"/>
        </w:rPr>
      </w:pPr>
      <w:r w:rsidRPr="000E1075">
        <w:rPr>
          <w:rFonts w:ascii="Arial" w:hAnsi="Arial" w:cs="Arial"/>
        </w:rPr>
        <w:t>Ramanan M, Lipman J, Shorr A, Shankar A. A meta-analysis of ventriculostomy-associated cerebrospinal fluid infections. BMC Infect Dis 15:3, 2015</w:t>
      </w:r>
    </w:p>
    <w:p w14:paraId="64AFC5E2" w14:textId="77777777" w:rsidR="0018042D" w:rsidRPr="000E1075" w:rsidRDefault="0018042D" w:rsidP="00C82347">
      <w:pPr>
        <w:spacing w:line="480" w:lineRule="auto"/>
        <w:rPr>
          <w:rFonts w:ascii="Arial" w:hAnsi="Arial" w:cs="Arial"/>
        </w:rPr>
      </w:pPr>
    </w:p>
    <w:sectPr w:rsidR="0018042D" w:rsidRPr="000E1075" w:rsidSect="00783DB4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B0D03F" w14:textId="77777777" w:rsidR="00004242" w:rsidRDefault="00004242" w:rsidP="008E0C59">
      <w:pPr>
        <w:spacing w:after="0" w:line="240" w:lineRule="auto"/>
      </w:pPr>
      <w:r>
        <w:separator/>
      </w:r>
    </w:p>
  </w:endnote>
  <w:endnote w:type="continuationSeparator" w:id="0">
    <w:p w14:paraId="5539BEEB" w14:textId="77777777" w:rsidR="00004242" w:rsidRDefault="00004242" w:rsidP="008E0C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C767B3" w14:textId="77777777" w:rsidR="00004242" w:rsidRDefault="00004242" w:rsidP="008E0C59">
      <w:pPr>
        <w:spacing w:after="0" w:line="240" w:lineRule="auto"/>
      </w:pPr>
      <w:r>
        <w:separator/>
      </w:r>
    </w:p>
  </w:footnote>
  <w:footnote w:type="continuationSeparator" w:id="0">
    <w:p w14:paraId="13EBD1A8" w14:textId="77777777" w:rsidR="00004242" w:rsidRDefault="00004242" w:rsidP="008E0C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D85E2F"/>
    <w:multiLevelType w:val="multilevel"/>
    <w:tmpl w:val="E23C95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3D2EF8"/>
    <w:multiLevelType w:val="hybridMultilevel"/>
    <w:tmpl w:val="04CC40C0"/>
    <w:lvl w:ilvl="0" w:tplc="934E8DB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7711E7"/>
    <w:multiLevelType w:val="hybridMultilevel"/>
    <w:tmpl w:val="75B4DE98"/>
    <w:lvl w:ilvl="0" w:tplc="8D48A2B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C72823"/>
    <w:multiLevelType w:val="hybridMultilevel"/>
    <w:tmpl w:val="6386A4E2"/>
    <w:lvl w:ilvl="0" w:tplc="FB7A2562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FD2855"/>
    <w:multiLevelType w:val="hybridMultilevel"/>
    <w:tmpl w:val="191231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EA7C4D"/>
    <w:multiLevelType w:val="hybridMultilevel"/>
    <w:tmpl w:val="9F5871EC"/>
    <w:lvl w:ilvl="0" w:tplc="DEF024B6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B640FF"/>
    <w:multiLevelType w:val="hybridMultilevel"/>
    <w:tmpl w:val="04CC549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7015CB"/>
    <w:multiLevelType w:val="hybridMultilevel"/>
    <w:tmpl w:val="711E29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2F5A1F"/>
    <w:multiLevelType w:val="hybridMultilevel"/>
    <w:tmpl w:val="861A13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462F2B"/>
    <w:multiLevelType w:val="hybridMultilevel"/>
    <w:tmpl w:val="906AAB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1149C6"/>
    <w:multiLevelType w:val="hybridMultilevel"/>
    <w:tmpl w:val="761A3986"/>
    <w:lvl w:ilvl="0" w:tplc="C92414B2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9"/>
  </w:num>
  <w:num w:numId="4">
    <w:abstractNumId w:val="4"/>
  </w:num>
  <w:num w:numId="5">
    <w:abstractNumId w:val="6"/>
  </w:num>
  <w:num w:numId="6">
    <w:abstractNumId w:val="10"/>
  </w:num>
  <w:num w:numId="7">
    <w:abstractNumId w:val="3"/>
  </w:num>
  <w:num w:numId="8">
    <w:abstractNumId w:val="7"/>
  </w:num>
  <w:num w:numId="9">
    <w:abstractNumId w:val="2"/>
  </w:num>
  <w:num w:numId="10">
    <w:abstractNumId w:val="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DB6"/>
    <w:rsid w:val="00004242"/>
    <w:rsid w:val="000067BA"/>
    <w:rsid w:val="00021337"/>
    <w:rsid w:val="00027DB8"/>
    <w:rsid w:val="00032573"/>
    <w:rsid w:val="00035C86"/>
    <w:rsid w:val="000642A6"/>
    <w:rsid w:val="00064DA8"/>
    <w:rsid w:val="00066C76"/>
    <w:rsid w:val="000736E4"/>
    <w:rsid w:val="000777F6"/>
    <w:rsid w:val="000970E1"/>
    <w:rsid w:val="000A15D2"/>
    <w:rsid w:val="000B355B"/>
    <w:rsid w:val="000C1B7C"/>
    <w:rsid w:val="000D2FA8"/>
    <w:rsid w:val="000E1075"/>
    <w:rsid w:val="000E3242"/>
    <w:rsid w:val="000F683A"/>
    <w:rsid w:val="000F7729"/>
    <w:rsid w:val="001009CF"/>
    <w:rsid w:val="0011115B"/>
    <w:rsid w:val="00114BC5"/>
    <w:rsid w:val="0012128A"/>
    <w:rsid w:val="00124745"/>
    <w:rsid w:val="00141F48"/>
    <w:rsid w:val="0015368E"/>
    <w:rsid w:val="0016799B"/>
    <w:rsid w:val="00172C18"/>
    <w:rsid w:val="0017375D"/>
    <w:rsid w:val="0018042D"/>
    <w:rsid w:val="00185064"/>
    <w:rsid w:val="001869A9"/>
    <w:rsid w:val="00197EB8"/>
    <w:rsid w:val="001B5847"/>
    <w:rsid w:val="001E3853"/>
    <w:rsid w:val="001F2AB7"/>
    <w:rsid w:val="001F7430"/>
    <w:rsid w:val="00206289"/>
    <w:rsid w:val="00207CEF"/>
    <w:rsid w:val="0022019F"/>
    <w:rsid w:val="00233A4B"/>
    <w:rsid w:val="002422C0"/>
    <w:rsid w:val="00282900"/>
    <w:rsid w:val="002864DD"/>
    <w:rsid w:val="00287733"/>
    <w:rsid w:val="00293828"/>
    <w:rsid w:val="002A0830"/>
    <w:rsid w:val="002A09C2"/>
    <w:rsid w:val="002C094B"/>
    <w:rsid w:val="002C2737"/>
    <w:rsid w:val="002F7198"/>
    <w:rsid w:val="00310FB1"/>
    <w:rsid w:val="00315451"/>
    <w:rsid w:val="003249AF"/>
    <w:rsid w:val="00363D1C"/>
    <w:rsid w:val="0039141D"/>
    <w:rsid w:val="003940C9"/>
    <w:rsid w:val="003A116A"/>
    <w:rsid w:val="003B183D"/>
    <w:rsid w:val="003C4480"/>
    <w:rsid w:val="003E064E"/>
    <w:rsid w:val="003E1A90"/>
    <w:rsid w:val="003E5421"/>
    <w:rsid w:val="003F21D7"/>
    <w:rsid w:val="003F4582"/>
    <w:rsid w:val="00412D07"/>
    <w:rsid w:val="004255BB"/>
    <w:rsid w:val="004269F4"/>
    <w:rsid w:val="00452752"/>
    <w:rsid w:val="00465E44"/>
    <w:rsid w:val="00481265"/>
    <w:rsid w:val="004839E3"/>
    <w:rsid w:val="00486D21"/>
    <w:rsid w:val="00487FDD"/>
    <w:rsid w:val="004A2D62"/>
    <w:rsid w:val="004A2D86"/>
    <w:rsid w:val="004B218A"/>
    <w:rsid w:val="004B51E2"/>
    <w:rsid w:val="004C5079"/>
    <w:rsid w:val="004E2978"/>
    <w:rsid w:val="004F4DAA"/>
    <w:rsid w:val="00503FBB"/>
    <w:rsid w:val="005072B5"/>
    <w:rsid w:val="00513C8D"/>
    <w:rsid w:val="00550510"/>
    <w:rsid w:val="005743AC"/>
    <w:rsid w:val="00596406"/>
    <w:rsid w:val="005A0905"/>
    <w:rsid w:val="005C3316"/>
    <w:rsid w:val="005C5EFA"/>
    <w:rsid w:val="005D340B"/>
    <w:rsid w:val="005F2349"/>
    <w:rsid w:val="005F2510"/>
    <w:rsid w:val="00605B19"/>
    <w:rsid w:val="006143AB"/>
    <w:rsid w:val="006231E6"/>
    <w:rsid w:val="0063222B"/>
    <w:rsid w:val="006335B7"/>
    <w:rsid w:val="00653B6D"/>
    <w:rsid w:val="00656908"/>
    <w:rsid w:val="006726CB"/>
    <w:rsid w:val="00690BD7"/>
    <w:rsid w:val="006A6D0B"/>
    <w:rsid w:val="006B22CF"/>
    <w:rsid w:val="006C5E4B"/>
    <w:rsid w:val="006D26E1"/>
    <w:rsid w:val="006D30C0"/>
    <w:rsid w:val="006F43CB"/>
    <w:rsid w:val="006F55DE"/>
    <w:rsid w:val="007027F2"/>
    <w:rsid w:val="007148D8"/>
    <w:rsid w:val="0071499F"/>
    <w:rsid w:val="007341AA"/>
    <w:rsid w:val="0073572B"/>
    <w:rsid w:val="00743F79"/>
    <w:rsid w:val="00747FA7"/>
    <w:rsid w:val="0076394E"/>
    <w:rsid w:val="0077128C"/>
    <w:rsid w:val="00782230"/>
    <w:rsid w:val="00783DB4"/>
    <w:rsid w:val="00794481"/>
    <w:rsid w:val="007A5DE3"/>
    <w:rsid w:val="007D48BF"/>
    <w:rsid w:val="007F0D72"/>
    <w:rsid w:val="0082797F"/>
    <w:rsid w:val="00836553"/>
    <w:rsid w:val="0084564B"/>
    <w:rsid w:val="008506EE"/>
    <w:rsid w:val="00867F46"/>
    <w:rsid w:val="00887F99"/>
    <w:rsid w:val="008C49F4"/>
    <w:rsid w:val="008E0C59"/>
    <w:rsid w:val="008F18DF"/>
    <w:rsid w:val="008F54E7"/>
    <w:rsid w:val="009103C6"/>
    <w:rsid w:val="00917BC5"/>
    <w:rsid w:val="00917CFE"/>
    <w:rsid w:val="00926256"/>
    <w:rsid w:val="00936667"/>
    <w:rsid w:val="009401D0"/>
    <w:rsid w:val="00952D75"/>
    <w:rsid w:val="00965BE7"/>
    <w:rsid w:val="0096765B"/>
    <w:rsid w:val="00976995"/>
    <w:rsid w:val="00985918"/>
    <w:rsid w:val="009919BE"/>
    <w:rsid w:val="009B0B10"/>
    <w:rsid w:val="009C0B7A"/>
    <w:rsid w:val="00A06666"/>
    <w:rsid w:val="00A12965"/>
    <w:rsid w:val="00A22540"/>
    <w:rsid w:val="00A225B0"/>
    <w:rsid w:val="00A274BE"/>
    <w:rsid w:val="00A4199E"/>
    <w:rsid w:val="00A517F9"/>
    <w:rsid w:val="00A56BD6"/>
    <w:rsid w:val="00A81D25"/>
    <w:rsid w:val="00A8675C"/>
    <w:rsid w:val="00A90E57"/>
    <w:rsid w:val="00A93B89"/>
    <w:rsid w:val="00AA290B"/>
    <w:rsid w:val="00AC2C17"/>
    <w:rsid w:val="00AC6BE6"/>
    <w:rsid w:val="00AD7322"/>
    <w:rsid w:val="00AE3078"/>
    <w:rsid w:val="00AE51A8"/>
    <w:rsid w:val="00AF1475"/>
    <w:rsid w:val="00AF3692"/>
    <w:rsid w:val="00B216AA"/>
    <w:rsid w:val="00B402A6"/>
    <w:rsid w:val="00B405F5"/>
    <w:rsid w:val="00B61368"/>
    <w:rsid w:val="00B62101"/>
    <w:rsid w:val="00B65195"/>
    <w:rsid w:val="00B83323"/>
    <w:rsid w:val="00B90CFE"/>
    <w:rsid w:val="00BB1A31"/>
    <w:rsid w:val="00BB32F0"/>
    <w:rsid w:val="00BD6E57"/>
    <w:rsid w:val="00BF4B54"/>
    <w:rsid w:val="00C0716E"/>
    <w:rsid w:val="00C10016"/>
    <w:rsid w:val="00C26393"/>
    <w:rsid w:val="00C31773"/>
    <w:rsid w:val="00C33236"/>
    <w:rsid w:val="00C33747"/>
    <w:rsid w:val="00C46D90"/>
    <w:rsid w:val="00C7346E"/>
    <w:rsid w:val="00C82347"/>
    <w:rsid w:val="00CB662A"/>
    <w:rsid w:val="00CB6AA0"/>
    <w:rsid w:val="00CD7197"/>
    <w:rsid w:val="00D275E3"/>
    <w:rsid w:val="00D32442"/>
    <w:rsid w:val="00D642C8"/>
    <w:rsid w:val="00D73DB6"/>
    <w:rsid w:val="00DB5E6C"/>
    <w:rsid w:val="00DC05E0"/>
    <w:rsid w:val="00DC3D3C"/>
    <w:rsid w:val="00DC65EE"/>
    <w:rsid w:val="00DC6B6E"/>
    <w:rsid w:val="00DD31D3"/>
    <w:rsid w:val="00DD431A"/>
    <w:rsid w:val="00DD73F5"/>
    <w:rsid w:val="00DF53D0"/>
    <w:rsid w:val="00E05D9D"/>
    <w:rsid w:val="00E20C4A"/>
    <w:rsid w:val="00E25684"/>
    <w:rsid w:val="00E27972"/>
    <w:rsid w:val="00E46D4A"/>
    <w:rsid w:val="00E46E4D"/>
    <w:rsid w:val="00E50732"/>
    <w:rsid w:val="00E57106"/>
    <w:rsid w:val="00E77D7F"/>
    <w:rsid w:val="00E8299C"/>
    <w:rsid w:val="00E847AB"/>
    <w:rsid w:val="00E84EC4"/>
    <w:rsid w:val="00E93946"/>
    <w:rsid w:val="00EB1106"/>
    <w:rsid w:val="00ED7606"/>
    <w:rsid w:val="00EF5B0E"/>
    <w:rsid w:val="00F07459"/>
    <w:rsid w:val="00F126A1"/>
    <w:rsid w:val="00F31421"/>
    <w:rsid w:val="00F34105"/>
    <w:rsid w:val="00F434F5"/>
    <w:rsid w:val="00F5595A"/>
    <w:rsid w:val="00F67A0D"/>
    <w:rsid w:val="00F74136"/>
    <w:rsid w:val="00F754E9"/>
    <w:rsid w:val="00F81469"/>
    <w:rsid w:val="00F936CA"/>
    <w:rsid w:val="00FA1742"/>
    <w:rsid w:val="00FA4725"/>
    <w:rsid w:val="00FB6A0C"/>
    <w:rsid w:val="00FC392B"/>
    <w:rsid w:val="00FD3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8006E6"/>
  <w15:docId w15:val="{46F2806C-EAE6-45CA-9C25-FB3F41E9F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C50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4">
    <w:name w:val="heading 4"/>
    <w:basedOn w:val="Normal"/>
    <w:link w:val="Heading4Char"/>
    <w:uiPriority w:val="9"/>
    <w:qFormat/>
    <w:rsid w:val="004C507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73D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0F77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839E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20C4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20C4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20C4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20C4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20C4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0C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0C4A"/>
    <w:rPr>
      <w:rFonts w:ascii="Segoe UI" w:hAnsi="Segoe UI" w:cs="Segoe UI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rsid w:val="004C5079"/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4C50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4C5079"/>
    <w:rPr>
      <w:color w:val="0000FF"/>
      <w:u w:val="single"/>
    </w:rPr>
  </w:style>
  <w:style w:type="character" w:customStyle="1" w:styleId="highlight">
    <w:name w:val="highlight"/>
    <w:basedOn w:val="DefaultParagraphFont"/>
    <w:rsid w:val="0018042D"/>
  </w:style>
  <w:style w:type="paragraph" w:styleId="EndnoteText">
    <w:name w:val="endnote text"/>
    <w:basedOn w:val="Normal"/>
    <w:link w:val="EndnoteTextChar"/>
    <w:uiPriority w:val="99"/>
    <w:semiHidden/>
    <w:unhideWhenUsed/>
    <w:rsid w:val="008E0C59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E0C59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8E0C59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5C33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3316"/>
  </w:style>
  <w:style w:type="paragraph" w:styleId="Footer">
    <w:name w:val="footer"/>
    <w:basedOn w:val="Normal"/>
    <w:link w:val="FooterChar"/>
    <w:uiPriority w:val="99"/>
    <w:unhideWhenUsed/>
    <w:rsid w:val="005C33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3316"/>
  </w:style>
  <w:style w:type="paragraph" w:customStyle="1" w:styleId="yiv0432295023msonormal">
    <w:name w:val="yiv0432295023msonormal"/>
    <w:basedOn w:val="Normal"/>
    <w:rsid w:val="005C33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26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8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00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7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2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2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8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4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71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36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34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609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134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559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0581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054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84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4616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275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6267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342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7581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9011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66341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576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5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6572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604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8324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30304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33777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15215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0656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92344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82294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2487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25543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486044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1316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53389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44775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62124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086991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13803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982537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500300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269275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single" w:sz="48" w:space="8" w:color="74CFED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373467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5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744013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single" w:sz="48" w:space="8" w:color="A60000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11421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29863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88528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19447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13340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1815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235237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841023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14394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675461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81574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25651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1398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73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47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1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imon.drysdale@paediatrics.ox.ac.u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ncbi.nlm.nih.gov/pubmed/?term=Johnson%20FE%5BAuthor%5D&amp;cauthor=true&amp;cauthor_uid=17574037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ncbi.nlm.nih.gov/pubmed/?term=Bahadursingh%20AM%5BAuthor%5D&amp;cauthor=true&amp;cauthor_uid=17574037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ncbi.nlm.nih.gov/pubmed/?term=Mushi%20E%5BAuthor%5D&amp;cauthor=true&amp;cauthor_uid=1757403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ncbi.nlm.nih.gov/pubmed/?term=Virgo%20KS%5BAuthor%5D&amp;cauthor=true&amp;cauthor_uid=17574037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E83977-0E1B-4C33-ABB4-F26341476A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1695</Words>
  <Characters>9663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</Company>
  <LinksUpToDate>false</LinksUpToDate>
  <CharactersWithSpaces>11336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Johnstone</dc:creator>
  <cp:lastModifiedBy>Simon Drysdale</cp:lastModifiedBy>
  <cp:revision>3</cp:revision>
  <dcterms:created xsi:type="dcterms:W3CDTF">2019-04-10T12:39:00Z</dcterms:created>
  <dcterms:modified xsi:type="dcterms:W3CDTF">2019-04-10T12:39:00Z</dcterms:modified>
</cp:coreProperties>
</file>