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D5436" w14:textId="77777777" w:rsidR="00A83B5B" w:rsidRPr="00A83B5B" w:rsidRDefault="00A83B5B" w:rsidP="00A83B5B">
      <w:pPr>
        <w:spacing w:line="480" w:lineRule="auto"/>
        <w:rPr>
          <w:rFonts w:eastAsia="Times New Roman"/>
          <w:color w:val="FF0000"/>
          <w:spacing w:val="0"/>
          <w:sz w:val="20"/>
          <w:szCs w:val="24"/>
          <w:lang w:val="en-US"/>
        </w:rPr>
      </w:pPr>
      <w:bookmarkStart w:id="0" w:name="_GoBack"/>
      <w:bookmarkEnd w:id="0"/>
      <w:r w:rsidRPr="00A83B5B">
        <w:rPr>
          <w:rFonts w:eastAsia="Times New Roman"/>
          <w:spacing w:val="0"/>
          <w:sz w:val="20"/>
          <w:szCs w:val="24"/>
          <w:lang w:val="en-US"/>
        </w:rPr>
        <w:t>ORIGINAL RESEARCH</w:t>
      </w:r>
    </w:p>
    <w:p w14:paraId="19348DF6" w14:textId="77777777" w:rsidR="00A83B5B" w:rsidRPr="00A83B5B" w:rsidRDefault="00A83B5B" w:rsidP="00A83B5B">
      <w:pPr>
        <w:spacing w:line="480" w:lineRule="auto"/>
        <w:rPr>
          <w:rFonts w:eastAsia="Times New Roman"/>
          <w:spacing w:val="0"/>
          <w:sz w:val="20"/>
          <w:szCs w:val="24"/>
          <w:lang w:val="en-US"/>
        </w:rPr>
      </w:pPr>
      <w:r w:rsidRPr="00A83B5B">
        <w:rPr>
          <w:rFonts w:eastAsia="Times New Roman"/>
          <w:spacing w:val="0"/>
          <w:sz w:val="20"/>
          <w:szCs w:val="24"/>
          <w:lang w:val="en-US"/>
        </w:rPr>
        <w:t>Short running header: Cognitive impairment in hospitalized patients</w:t>
      </w:r>
    </w:p>
    <w:p w14:paraId="1036DC6E" w14:textId="77777777" w:rsidR="00A83B5B" w:rsidRPr="00A83B5B" w:rsidRDefault="00A83B5B" w:rsidP="00A83B5B">
      <w:pPr>
        <w:spacing w:line="480" w:lineRule="auto"/>
        <w:rPr>
          <w:rFonts w:eastAsia="Times New Roman"/>
          <w:spacing w:val="0"/>
          <w:sz w:val="20"/>
          <w:szCs w:val="24"/>
          <w:lang w:val="en-US"/>
        </w:rPr>
      </w:pPr>
      <w:r w:rsidRPr="00A83B5B">
        <w:rPr>
          <w:rFonts w:eastAsia="Times New Roman"/>
          <w:spacing w:val="0"/>
          <w:sz w:val="20"/>
          <w:szCs w:val="24"/>
          <w:lang w:val="en-US"/>
        </w:rPr>
        <w:t>Mohani-Preet Kaur Bajaj et al</w:t>
      </w:r>
    </w:p>
    <w:p w14:paraId="23B31512" w14:textId="77777777" w:rsidR="00A83B5B" w:rsidRPr="00A83B5B" w:rsidRDefault="00A83B5B" w:rsidP="00C0570F">
      <w:pPr>
        <w:pStyle w:val="Heading1"/>
        <w:rPr>
          <w:lang w:val="en-US"/>
        </w:rPr>
      </w:pPr>
      <w:r w:rsidRPr="00A83B5B">
        <w:rPr>
          <w:lang w:val="en-US"/>
        </w:rPr>
        <w:t>COPD patients hospitalized with exacerbations have greater cognitive impairment than patients hospitalized with decompensated heart failure</w:t>
      </w:r>
    </w:p>
    <w:p w14:paraId="283C145B" w14:textId="77777777" w:rsidR="00A83B5B" w:rsidRPr="00A83B5B" w:rsidRDefault="00A83B5B" w:rsidP="00A83B5B">
      <w:pPr>
        <w:spacing w:line="480" w:lineRule="auto"/>
        <w:rPr>
          <w:rFonts w:eastAsia="Times New Roman"/>
          <w:spacing w:val="0"/>
          <w:sz w:val="20"/>
          <w:szCs w:val="24"/>
          <w:lang w:val="en-US"/>
        </w:rPr>
      </w:pPr>
      <w:r w:rsidRPr="00A83B5B">
        <w:rPr>
          <w:rFonts w:eastAsia="Times New Roman"/>
          <w:spacing w:val="0"/>
          <w:sz w:val="20"/>
          <w:szCs w:val="24"/>
          <w:lang w:val="en-US"/>
        </w:rPr>
        <w:t>Author name</w:t>
      </w:r>
      <w:r w:rsidRPr="00A83B5B">
        <w:rPr>
          <w:rFonts w:eastAsia="Times New Roman"/>
          <w:spacing w:val="0"/>
          <w:sz w:val="20"/>
          <w:szCs w:val="20"/>
          <w:vertAlign w:val="superscript"/>
          <w:lang w:val="en-US"/>
        </w:rPr>
        <w:t xml:space="preserve">1 </w:t>
      </w:r>
      <w:r w:rsidRPr="00A83B5B">
        <w:rPr>
          <w:rFonts w:eastAsia="Times New Roman"/>
          <w:spacing w:val="0"/>
          <w:sz w:val="20"/>
          <w:szCs w:val="24"/>
          <w:lang w:val="en-US"/>
        </w:rPr>
        <w:t>Mohani-Preet K Bajaj</w:t>
      </w:r>
      <w:r w:rsidRPr="00A83B5B">
        <w:rPr>
          <w:rFonts w:eastAsia="Times New Roman"/>
          <w:spacing w:val="0"/>
          <w:sz w:val="20"/>
          <w:szCs w:val="20"/>
          <w:vertAlign w:val="superscript"/>
          <w:lang w:val="en-US"/>
        </w:rPr>
        <w:t xml:space="preserve"> </w:t>
      </w:r>
    </w:p>
    <w:p w14:paraId="23E59F1B" w14:textId="77777777" w:rsidR="00A83B5B" w:rsidRPr="00A83B5B" w:rsidRDefault="00A83B5B" w:rsidP="00A83B5B">
      <w:pPr>
        <w:spacing w:line="480" w:lineRule="auto"/>
        <w:rPr>
          <w:rFonts w:eastAsia="Times New Roman"/>
          <w:spacing w:val="0"/>
          <w:sz w:val="20"/>
          <w:szCs w:val="20"/>
          <w:lang w:val="en-US"/>
        </w:rPr>
      </w:pPr>
      <w:r w:rsidRPr="00A83B5B">
        <w:rPr>
          <w:rFonts w:eastAsia="Times New Roman"/>
          <w:spacing w:val="0"/>
          <w:sz w:val="20"/>
          <w:szCs w:val="24"/>
          <w:lang w:val="en-US"/>
        </w:rPr>
        <w:t>Author name</w:t>
      </w:r>
      <w:r w:rsidRPr="00A83B5B">
        <w:rPr>
          <w:rFonts w:eastAsia="Times New Roman"/>
          <w:spacing w:val="0"/>
          <w:sz w:val="20"/>
          <w:szCs w:val="20"/>
          <w:vertAlign w:val="superscript"/>
          <w:lang w:val="en-US"/>
        </w:rPr>
        <w:t xml:space="preserve">2 </w:t>
      </w:r>
      <w:r w:rsidRPr="00A83B5B">
        <w:rPr>
          <w:rFonts w:eastAsia="Times New Roman"/>
          <w:spacing w:val="0"/>
          <w:sz w:val="20"/>
          <w:szCs w:val="20"/>
          <w:lang w:val="en-US"/>
        </w:rPr>
        <w:t xml:space="preserve">Daniel R Burrage </w:t>
      </w:r>
    </w:p>
    <w:p w14:paraId="3B15A38E" w14:textId="77777777" w:rsidR="00A83B5B" w:rsidRPr="00A83B5B" w:rsidRDefault="00A83B5B" w:rsidP="00A83B5B">
      <w:pPr>
        <w:spacing w:line="480" w:lineRule="auto"/>
        <w:rPr>
          <w:rFonts w:eastAsia="Times New Roman"/>
          <w:spacing w:val="0"/>
          <w:sz w:val="20"/>
          <w:szCs w:val="24"/>
          <w:lang w:val="en-US"/>
        </w:rPr>
      </w:pPr>
      <w:r w:rsidRPr="00A83B5B">
        <w:rPr>
          <w:rFonts w:eastAsia="Times New Roman"/>
          <w:spacing w:val="0"/>
          <w:sz w:val="20"/>
          <w:szCs w:val="24"/>
          <w:lang w:val="en-US"/>
        </w:rPr>
        <w:t>Author name</w:t>
      </w:r>
      <w:r w:rsidRPr="00A83B5B">
        <w:rPr>
          <w:rFonts w:eastAsia="Times New Roman"/>
          <w:spacing w:val="0"/>
          <w:sz w:val="20"/>
          <w:szCs w:val="24"/>
          <w:vertAlign w:val="superscript"/>
          <w:lang w:val="en-US"/>
        </w:rPr>
        <w:t>3</w:t>
      </w:r>
      <w:r w:rsidRPr="00A83B5B">
        <w:rPr>
          <w:rFonts w:eastAsia="Times New Roman"/>
          <w:spacing w:val="0"/>
          <w:sz w:val="20"/>
          <w:szCs w:val="24"/>
          <w:lang w:val="en-US"/>
        </w:rPr>
        <w:t xml:space="preserve"> Andrew Tappouni</w:t>
      </w:r>
    </w:p>
    <w:p w14:paraId="483042C5" w14:textId="77777777" w:rsidR="00A83B5B" w:rsidRPr="00A83B5B" w:rsidRDefault="00A83B5B" w:rsidP="00A83B5B">
      <w:pPr>
        <w:spacing w:line="480" w:lineRule="auto"/>
        <w:rPr>
          <w:rFonts w:eastAsia="Times New Roman"/>
          <w:spacing w:val="0"/>
          <w:sz w:val="20"/>
          <w:szCs w:val="24"/>
          <w:lang w:val="en-US"/>
        </w:rPr>
      </w:pPr>
      <w:r w:rsidRPr="00A83B5B">
        <w:rPr>
          <w:rFonts w:eastAsia="Times New Roman"/>
          <w:spacing w:val="0"/>
          <w:sz w:val="20"/>
          <w:szCs w:val="24"/>
          <w:lang w:val="en-US"/>
        </w:rPr>
        <w:t>Author name</w:t>
      </w:r>
      <w:r w:rsidRPr="00A83B5B">
        <w:rPr>
          <w:rFonts w:eastAsia="Times New Roman"/>
          <w:spacing w:val="0"/>
          <w:sz w:val="20"/>
          <w:szCs w:val="24"/>
          <w:vertAlign w:val="superscript"/>
          <w:lang w:val="en-US"/>
        </w:rPr>
        <w:t>4</w:t>
      </w:r>
      <w:r w:rsidRPr="00A83B5B">
        <w:rPr>
          <w:rFonts w:eastAsia="Times New Roman"/>
          <w:spacing w:val="0"/>
          <w:sz w:val="20"/>
          <w:szCs w:val="24"/>
          <w:lang w:val="en-US"/>
        </w:rPr>
        <w:t xml:space="preserve"> James W Dodd</w:t>
      </w:r>
    </w:p>
    <w:p w14:paraId="7E7E64A4" w14:textId="77777777" w:rsidR="00A83B5B" w:rsidRPr="00A83B5B" w:rsidRDefault="00A83B5B" w:rsidP="00A83B5B">
      <w:pPr>
        <w:spacing w:line="480" w:lineRule="auto"/>
        <w:rPr>
          <w:rFonts w:eastAsia="Times New Roman"/>
          <w:spacing w:val="0"/>
          <w:sz w:val="20"/>
          <w:szCs w:val="24"/>
          <w:lang w:val="en-US"/>
        </w:rPr>
      </w:pPr>
      <w:r w:rsidRPr="00A83B5B">
        <w:rPr>
          <w:rFonts w:eastAsia="Times New Roman"/>
          <w:spacing w:val="0"/>
          <w:sz w:val="20"/>
          <w:szCs w:val="24"/>
          <w:lang w:val="en-US"/>
        </w:rPr>
        <w:t>Author name</w:t>
      </w:r>
      <w:r w:rsidRPr="00A83B5B">
        <w:rPr>
          <w:rFonts w:eastAsia="Times New Roman"/>
          <w:spacing w:val="0"/>
          <w:sz w:val="20"/>
          <w:szCs w:val="24"/>
          <w:vertAlign w:val="superscript"/>
          <w:lang w:val="en-US"/>
        </w:rPr>
        <w:t>5</w:t>
      </w:r>
      <w:r w:rsidRPr="00A83B5B">
        <w:rPr>
          <w:rFonts w:eastAsia="Times New Roman"/>
          <w:spacing w:val="0"/>
          <w:sz w:val="20"/>
          <w:szCs w:val="24"/>
          <w:lang w:val="en-US"/>
        </w:rPr>
        <w:t xml:space="preserve"> Paul W Jones</w:t>
      </w:r>
    </w:p>
    <w:p w14:paraId="51E7E90E" w14:textId="77777777" w:rsidR="00A83B5B" w:rsidRPr="00A83B5B" w:rsidRDefault="00A83B5B" w:rsidP="00A83B5B">
      <w:pPr>
        <w:spacing w:line="480" w:lineRule="auto"/>
        <w:rPr>
          <w:rFonts w:eastAsia="Times New Roman"/>
          <w:spacing w:val="0"/>
          <w:sz w:val="20"/>
          <w:szCs w:val="24"/>
          <w:lang w:val="en-US"/>
        </w:rPr>
      </w:pPr>
      <w:r w:rsidRPr="00A83B5B">
        <w:rPr>
          <w:rFonts w:eastAsia="Times New Roman"/>
          <w:spacing w:val="0"/>
          <w:sz w:val="20"/>
          <w:szCs w:val="24"/>
          <w:lang w:val="en-US"/>
        </w:rPr>
        <w:t>Author name</w:t>
      </w:r>
      <w:r w:rsidRPr="00A83B5B">
        <w:rPr>
          <w:rFonts w:eastAsia="Times New Roman"/>
          <w:spacing w:val="0"/>
          <w:sz w:val="20"/>
          <w:szCs w:val="24"/>
          <w:vertAlign w:val="superscript"/>
          <w:lang w:val="en-US"/>
        </w:rPr>
        <w:t>6</w:t>
      </w:r>
      <w:r w:rsidRPr="00A83B5B">
        <w:rPr>
          <w:rFonts w:eastAsia="Times New Roman"/>
          <w:spacing w:val="0"/>
          <w:sz w:val="20"/>
          <w:szCs w:val="24"/>
          <w:lang w:val="en-US"/>
        </w:rPr>
        <w:t xml:space="preserve"> Emma H Baker</w:t>
      </w:r>
    </w:p>
    <w:p w14:paraId="48E49321" w14:textId="77777777" w:rsidR="00A83B5B" w:rsidRPr="00A83B5B" w:rsidRDefault="00A83B5B" w:rsidP="00A83B5B">
      <w:pPr>
        <w:spacing w:line="480" w:lineRule="auto"/>
        <w:rPr>
          <w:rFonts w:eastAsia="Times New Roman"/>
          <w:spacing w:val="0"/>
          <w:sz w:val="20"/>
          <w:szCs w:val="24"/>
          <w:lang w:val="en-US"/>
        </w:rPr>
      </w:pPr>
      <w:r w:rsidRPr="00A83B5B">
        <w:rPr>
          <w:rFonts w:eastAsia="Times New Roman"/>
          <w:spacing w:val="0"/>
          <w:sz w:val="20"/>
          <w:szCs w:val="20"/>
          <w:vertAlign w:val="superscript"/>
          <w:lang w:val="en-US"/>
        </w:rPr>
        <w:t>1</w:t>
      </w:r>
      <w:r w:rsidRPr="00A83B5B">
        <w:rPr>
          <w:rFonts w:eastAsia="Times New Roman"/>
          <w:spacing w:val="0"/>
          <w:sz w:val="20"/>
          <w:szCs w:val="24"/>
          <w:lang w:val="en-US"/>
        </w:rPr>
        <w:t xml:space="preserve">Author affiliations Neurosciences Research Centre, Molecular and Clinical Sciences Research Institute, St George’s University of London, London, United Kingdom; </w:t>
      </w:r>
      <w:r w:rsidRPr="00A83B5B">
        <w:rPr>
          <w:rFonts w:eastAsia="Times New Roman"/>
          <w:spacing w:val="0"/>
          <w:sz w:val="20"/>
          <w:szCs w:val="20"/>
          <w:vertAlign w:val="superscript"/>
          <w:lang w:val="en-US"/>
        </w:rPr>
        <w:t>2,5,6</w:t>
      </w:r>
      <w:r w:rsidRPr="00A83B5B">
        <w:rPr>
          <w:rFonts w:eastAsia="Times New Roman"/>
          <w:spacing w:val="0"/>
          <w:sz w:val="20"/>
          <w:szCs w:val="24"/>
          <w:lang w:val="en-US"/>
        </w:rPr>
        <w:t xml:space="preserve">Author affiliations Clinical Pharmacology, Institute of Infection and Immunity, St George’s, University of London, London, United Kingdom, </w:t>
      </w:r>
      <w:r w:rsidRPr="00A83B5B">
        <w:rPr>
          <w:rFonts w:eastAsia="Times New Roman"/>
          <w:spacing w:val="0"/>
          <w:sz w:val="20"/>
          <w:szCs w:val="20"/>
          <w:vertAlign w:val="superscript"/>
          <w:lang w:val="en-US"/>
        </w:rPr>
        <w:t>4</w:t>
      </w:r>
      <w:r w:rsidRPr="00A83B5B">
        <w:rPr>
          <w:rFonts w:eastAsia="Times New Roman"/>
          <w:spacing w:val="0"/>
          <w:sz w:val="20"/>
          <w:szCs w:val="24"/>
          <w:lang w:val="en-US"/>
        </w:rPr>
        <w:t xml:space="preserve">Author affiliations </w:t>
      </w:r>
      <w:r w:rsidRPr="00A83B5B">
        <w:rPr>
          <w:rFonts w:eastAsia="Times New Roman"/>
          <w:spacing w:val="0"/>
          <w:sz w:val="20"/>
          <w:szCs w:val="20"/>
          <w:lang w:val="en-US"/>
        </w:rPr>
        <w:t>Academic Respiratory Unit University of Bristol, Bristol, United Kingdom</w:t>
      </w:r>
      <w:r w:rsidRPr="00A83B5B">
        <w:rPr>
          <w:rFonts w:eastAsia="Times New Roman"/>
          <w:spacing w:val="0"/>
          <w:sz w:val="20"/>
          <w:szCs w:val="24"/>
          <w:lang w:val="en-US"/>
        </w:rPr>
        <w:t xml:space="preserve">; </w:t>
      </w:r>
      <w:r w:rsidRPr="00A83B5B">
        <w:rPr>
          <w:rFonts w:eastAsia="Times New Roman"/>
          <w:spacing w:val="0"/>
          <w:sz w:val="20"/>
          <w:szCs w:val="20"/>
          <w:vertAlign w:val="superscript"/>
          <w:lang w:val="en-US"/>
        </w:rPr>
        <w:t>3</w:t>
      </w:r>
      <w:r w:rsidRPr="00A83B5B">
        <w:rPr>
          <w:rFonts w:eastAsia="Times New Roman"/>
          <w:spacing w:val="0"/>
          <w:sz w:val="20"/>
          <w:szCs w:val="24"/>
          <w:lang w:val="en-US"/>
        </w:rPr>
        <w:t>St George’s University of London, London, United Kingdom</w:t>
      </w:r>
    </w:p>
    <w:p w14:paraId="3EB255F4" w14:textId="77777777" w:rsidR="00A83B5B" w:rsidRPr="00A83B5B" w:rsidRDefault="00A83B5B" w:rsidP="00A83B5B">
      <w:pPr>
        <w:spacing w:line="480" w:lineRule="auto"/>
        <w:rPr>
          <w:rFonts w:eastAsia="Times New Roman"/>
          <w:spacing w:val="0"/>
          <w:sz w:val="20"/>
          <w:szCs w:val="24"/>
          <w:lang w:val="en-US"/>
        </w:rPr>
      </w:pPr>
      <w:r w:rsidRPr="00A83B5B">
        <w:rPr>
          <w:rFonts w:eastAsia="Times New Roman"/>
          <w:spacing w:val="0"/>
          <w:sz w:val="20"/>
          <w:szCs w:val="24"/>
          <w:lang w:val="en-US"/>
        </w:rPr>
        <w:t>Correspondence: Professor Emma H Baker</w:t>
      </w:r>
    </w:p>
    <w:p w14:paraId="5A984E40" w14:textId="1E25DDA4" w:rsidR="00A83B5B" w:rsidRPr="00A83B5B" w:rsidRDefault="00A83B5B" w:rsidP="00A83B5B">
      <w:pPr>
        <w:spacing w:line="480" w:lineRule="auto"/>
        <w:rPr>
          <w:rFonts w:eastAsia="Times New Roman"/>
          <w:spacing w:val="0"/>
          <w:sz w:val="20"/>
          <w:szCs w:val="24"/>
          <w:lang w:val="en-US"/>
        </w:rPr>
      </w:pPr>
      <w:r w:rsidRPr="00A83B5B">
        <w:rPr>
          <w:rFonts w:eastAsia="Times New Roman"/>
          <w:spacing w:val="0"/>
          <w:sz w:val="20"/>
          <w:szCs w:val="24"/>
          <w:lang w:val="en-US"/>
        </w:rPr>
        <w:t>Mail point J1A, St George’s, University of London, Cra</w:t>
      </w:r>
      <w:r w:rsidR="00795C39">
        <w:rPr>
          <w:rFonts w:eastAsia="Times New Roman"/>
          <w:spacing w:val="0"/>
          <w:sz w:val="20"/>
          <w:szCs w:val="24"/>
          <w:lang w:val="en-US"/>
        </w:rPr>
        <w:t>nmer Terrace, London, SW17 0RE, United Kingdom</w:t>
      </w:r>
    </w:p>
    <w:p w14:paraId="1FFEDA93" w14:textId="77777777" w:rsidR="00A83B5B" w:rsidRPr="00A83B5B" w:rsidRDefault="00A83B5B" w:rsidP="00A83B5B">
      <w:pPr>
        <w:spacing w:line="480" w:lineRule="auto"/>
        <w:rPr>
          <w:rFonts w:eastAsia="Times New Roman"/>
          <w:color w:val="FF0000"/>
          <w:spacing w:val="0"/>
          <w:sz w:val="20"/>
          <w:szCs w:val="24"/>
          <w:lang w:val="en-US"/>
        </w:rPr>
      </w:pPr>
      <w:r w:rsidRPr="00A83B5B">
        <w:rPr>
          <w:rFonts w:eastAsia="Times New Roman"/>
          <w:spacing w:val="0"/>
          <w:sz w:val="20"/>
          <w:szCs w:val="24"/>
          <w:lang w:val="fr-FR"/>
        </w:rPr>
        <w:t>Tel (+44) 020 8725 5383</w:t>
      </w:r>
    </w:p>
    <w:p w14:paraId="0F13ED68" w14:textId="3924DB47" w:rsidR="00A83B5B" w:rsidRPr="00A83B5B" w:rsidRDefault="00A83B5B" w:rsidP="00A83B5B">
      <w:pPr>
        <w:spacing w:line="480" w:lineRule="auto"/>
        <w:rPr>
          <w:rFonts w:eastAsia="Times New Roman"/>
          <w:color w:val="FF0000"/>
          <w:spacing w:val="0"/>
          <w:sz w:val="20"/>
          <w:szCs w:val="24"/>
          <w:lang w:val="en-US"/>
        </w:rPr>
      </w:pPr>
      <w:r w:rsidRPr="00A83B5B">
        <w:rPr>
          <w:rFonts w:eastAsia="Times New Roman"/>
          <w:spacing w:val="0"/>
          <w:sz w:val="20"/>
          <w:szCs w:val="24"/>
          <w:lang w:val="fr-FR"/>
        </w:rPr>
        <w:t xml:space="preserve">Fax </w:t>
      </w:r>
      <w:r w:rsidR="003F11E4">
        <w:rPr>
          <w:rFonts w:eastAsia="Times New Roman"/>
          <w:spacing w:val="0"/>
          <w:sz w:val="20"/>
          <w:szCs w:val="24"/>
          <w:lang w:val="fr-FR"/>
        </w:rPr>
        <w:t>N/A</w:t>
      </w:r>
    </w:p>
    <w:p w14:paraId="0A876482" w14:textId="77777777" w:rsidR="00A83B5B" w:rsidRPr="00A83B5B" w:rsidRDefault="00A83B5B" w:rsidP="00A83B5B">
      <w:pPr>
        <w:spacing w:line="480" w:lineRule="auto"/>
        <w:rPr>
          <w:rFonts w:eastAsia="Times New Roman"/>
          <w:spacing w:val="0"/>
          <w:sz w:val="20"/>
          <w:szCs w:val="24"/>
          <w:lang w:val="fr-FR"/>
        </w:rPr>
      </w:pPr>
      <w:r w:rsidRPr="00A83B5B">
        <w:rPr>
          <w:rFonts w:eastAsia="Times New Roman"/>
          <w:spacing w:val="0"/>
          <w:sz w:val="20"/>
          <w:szCs w:val="24"/>
          <w:lang w:val="fr-FR"/>
        </w:rPr>
        <w:t xml:space="preserve">Email </w:t>
      </w:r>
      <w:hyperlink r:id="rId8" w:history="1">
        <w:r w:rsidRPr="00A83B5B">
          <w:rPr>
            <w:rFonts w:eastAsia="Times New Roman"/>
            <w:color w:val="0000FF"/>
            <w:spacing w:val="0"/>
            <w:sz w:val="20"/>
            <w:szCs w:val="24"/>
            <w:u w:val="single"/>
            <w:lang w:val="fr-FR"/>
          </w:rPr>
          <w:t>ebaker@sgul.ac.uk</w:t>
        </w:r>
      </w:hyperlink>
      <w:r w:rsidRPr="00A83B5B">
        <w:rPr>
          <w:rFonts w:eastAsia="Times New Roman"/>
          <w:spacing w:val="0"/>
          <w:sz w:val="20"/>
          <w:szCs w:val="24"/>
          <w:lang w:val="fr-FR"/>
        </w:rPr>
        <w:t xml:space="preserve"> </w:t>
      </w:r>
    </w:p>
    <w:p w14:paraId="07278BC6" w14:textId="77777777" w:rsidR="00A83B5B" w:rsidRPr="00A83B5B" w:rsidRDefault="00A83B5B" w:rsidP="00A83B5B">
      <w:pPr>
        <w:spacing w:line="480" w:lineRule="auto"/>
        <w:rPr>
          <w:rFonts w:eastAsia="Times New Roman" w:cs="Arial"/>
          <w:b/>
          <w:spacing w:val="0"/>
          <w:lang w:val="en-US"/>
        </w:rPr>
      </w:pPr>
    </w:p>
    <w:p w14:paraId="1329D56B" w14:textId="77777777" w:rsidR="00A83B5B" w:rsidRPr="00A83B5B" w:rsidRDefault="00A83B5B" w:rsidP="00A83B5B">
      <w:pPr>
        <w:spacing w:line="480" w:lineRule="auto"/>
        <w:rPr>
          <w:rFonts w:eastAsia="Times New Roman"/>
          <w:b/>
          <w:spacing w:val="0"/>
          <w:sz w:val="20"/>
          <w:szCs w:val="24"/>
          <w:lang w:val="en-US"/>
        </w:rPr>
      </w:pPr>
    </w:p>
    <w:p w14:paraId="46ED1CF9" w14:textId="77777777" w:rsidR="00A83B5B" w:rsidRPr="00A83B5B" w:rsidRDefault="00A83B5B" w:rsidP="00A83B5B">
      <w:pPr>
        <w:spacing w:line="480" w:lineRule="auto"/>
        <w:rPr>
          <w:rFonts w:eastAsia="Times New Roman"/>
          <w:b/>
          <w:spacing w:val="0"/>
          <w:sz w:val="20"/>
          <w:szCs w:val="24"/>
          <w:lang w:val="en-US"/>
        </w:rPr>
      </w:pPr>
    </w:p>
    <w:p w14:paraId="44E19EB1" w14:textId="77777777" w:rsidR="00A83B5B" w:rsidRDefault="00A83B5B" w:rsidP="00A83B5B">
      <w:pPr>
        <w:spacing w:line="480" w:lineRule="auto"/>
        <w:rPr>
          <w:rFonts w:eastAsia="Times New Roman"/>
          <w:b/>
          <w:spacing w:val="0"/>
          <w:sz w:val="20"/>
          <w:szCs w:val="24"/>
          <w:lang w:val="en-US"/>
        </w:rPr>
      </w:pPr>
    </w:p>
    <w:p w14:paraId="117D51A7" w14:textId="77777777" w:rsidR="00A83B5B" w:rsidRPr="001B5A95" w:rsidRDefault="00A83B5B" w:rsidP="00A83B5B">
      <w:pPr>
        <w:spacing w:line="480" w:lineRule="auto"/>
        <w:rPr>
          <w:rFonts w:eastAsia="Times New Roman"/>
          <w:color w:val="FF0000"/>
          <w:spacing w:val="0"/>
          <w:sz w:val="20"/>
          <w:szCs w:val="24"/>
          <w:lang w:val="en-US"/>
        </w:rPr>
      </w:pPr>
      <w:r w:rsidRPr="00A83B5B">
        <w:rPr>
          <w:rFonts w:eastAsia="Times New Roman"/>
          <w:b/>
          <w:spacing w:val="0"/>
          <w:sz w:val="20"/>
          <w:szCs w:val="24"/>
          <w:lang w:val="en-US"/>
        </w:rPr>
        <w:t>Abstract:</w:t>
      </w:r>
      <w:r w:rsidRPr="00A83B5B">
        <w:rPr>
          <w:rFonts w:eastAsia="Times New Roman"/>
          <w:spacing w:val="0"/>
          <w:sz w:val="20"/>
          <w:szCs w:val="24"/>
          <w:lang w:val="en-US"/>
        </w:rPr>
        <w:t xml:space="preserve"> </w:t>
      </w:r>
    </w:p>
    <w:p w14:paraId="0FB23B4D" w14:textId="77777777" w:rsidR="00A83B5B" w:rsidRPr="00A83B5B" w:rsidRDefault="00A83B5B" w:rsidP="00A83B5B">
      <w:pPr>
        <w:spacing w:line="480" w:lineRule="auto"/>
        <w:rPr>
          <w:rFonts w:eastAsia="Times New Roman"/>
          <w:b/>
          <w:spacing w:val="0"/>
          <w:sz w:val="20"/>
          <w:szCs w:val="24"/>
          <w:lang w:val="fr-FR"/>
        </w:rPr>
      </w:pPr>
      <w:r w:rsidRPr="001B5A95">
        <w:rPr>
          <w:rFonts w:eastAsia="Times New Roman"/>
          <w:b/>
          <w:spacing w:val="0"/>
          <w:sz w:val="20"/>
          <w:szCs w:val="24"/>
          <w:lang w:val="en-US"/>
        </w:rPr>
        <w:t>Purpose</w:t>
      </w:r>
      <w:r w:rsidRPr="00A83B5B">
        <w:rPr>
          <w:rFonts w:eastAsia="Times New Roman"/>
          <w:b/>
          <w:spacing w:val="0"/>
          <w:sz w:val="20"/>
          <w:szCs w:val="24"/>
          <w:lang w:val="fr-FR"/>
        </w:rPr>
        <w:t>:</w:t>
      </w:r>
    </w:p>
    <w:p w14:paraId="4399C553" w14:textId="720D8872" w:rsidR="00A83B5B" w:rsidRPr="00A83B5B" w:rsidRDefault="00A83B5B" w:rsidP="00A83B5B">
      <w:pPr>
        <w:spacing w:line="480" w:lineRule="auto"/>
        <w:jc w:val="both"/>
        <w:rPr>
          <w:rFonts w:eastAsia="Times New Roman"/>
          <w:spacing w:val="0"/>
          <w:sz w:val="20"/>
          <w:szCs w:val="24"/>
          <w:lang w:val="en-US"/>
        </w:rPr>
      </w:pPr>
      <w:r w:rsidRPr="00A83B5B">
        <w:rPr>
          <w:rFonts w:eastAsia="Times New Roman"/>
          <w:spacing w:val="0"/>
          <w:sz w:val="20"/>
          <w:szCs w:val="24"/>
          <w:lang w:val="en-US"/>
        </w:rPr>
        <w:t xml:space="preserve">People with </w:t>
      </w:r>
      <w:r w:rsidR="00EC5F6D">
        <w:rPr>
          <w:rFonts w:eastAsia="Times New Roman"/>
          <w:spacing w:val="0"/>
          <w:sz w:val="20"/>
          <w:szCs w:val="24"/>
          <w:lang w:val="en-US"/>
        </w:rPr>
        <w:t>chronic obstructive pulmonary disease (</w:t>
      </w:r>
      <w:r w:rsidRPr="00A83B5B">
        <w:rPr>
          <w:rFonts w:eastAsia="Times New Roman"/>
          <w:spacing w:val="0"/>
          <w:sz w:val="20"/>
          <w:szCs w:val="24"/>
          <w:lang w:val="en-US"/>
        </w:rPr>
        <w:t>COPD</w:t>
      </w:r>
      <w:r w:rsidR="00EC5F6D">
        <w:rPr>
          <w:rFonts w:eastAsia="Times New Roman"/>
          <w:spacing w:val="0"/>
          <w:sz w:val="20"/>
          <w:szCs w:val="24"/>
          <w:lang w:val="en-US"/>
        </w:rPr>
        <w:t>)</w:t>
      </w:r>
      <w:r w:rsidRPr="00A83B5B">
        <w:rPr>
          <w:rFonts w:eastAsia="Times New Roman"/>
          <w:spacing w:val="0"/>
          <w:sz w:val="20"/>
          <w:szCs w:val="24"/>
          <w:lang w:val="en-US"/>
        </w:rPr>
        <w:t xml:space="preserve"> have cognitive dysfunction which is greater in those hospitalized for exacerbations than in stable outpatients. We tested the hypothesis that cognitive dysfunction at exacerbation is a disease-specific feature of COPD, rather than a non-specific feature of hospitalization for acute illness, by comparing cognition between patients hospitalized for acute COPD exacerbations and those with worsening heart failure (HF).</w:t>
      </w:r>
    </w:p>
    <w:p w14:paraId="7D33DE82" w14:textId="77777777" w:rsidR="00A83B5B" w:rsidRPr="00A83B5B" w:rsidRDefault="00A83B5B" w:rsidP="00A83B5B">
      <w:pPr>
        <w:spacing w:line="480" w:lineRule="auto"/>
        <w:rPr>
          <w:rFonts w:eastAsia="Times New Roman"/>
          <w:b/>
          <w:spacing w:val="0"/>
          <w:sz w:val="20"/>
          <w:szCs w:val="24"/>
          <w:lang w:val="fr-FR"/>
        </w:rPr>
      </w:pPr>
      <w:r w:rsidRPr="00A83B5B">
        <w:rPr>
          <w:rFonts w:eastAsia="Times New Roman"/>
          <w:b/>
          <w:spacing w:val="0"/>
          <w:sz w:val="20"/>
          <w:szCs w:val="24"/>
          <w:lang w:val="fr-FR"/>
        </w:rPr>
        <w:t>Patients and</w:t>
      </w:r>
      <w:r w:rsidRPr="001B5A95">
        <w:rPr>
          <w:rFonts w:eastAsia="Times New Roman"/>
          <w:b/>
          <w:spacing w:val="0"/>
          <w:sz w:val="20"/>
          <w:szCs w:val="24"/>
          <w:lang w:val="en-US"/>
        </w:rPr>
        <w:t xml:space="preserve"> methods</w:t>
      </w:r>
      <w:r w:rsidRPr="00A83B5B">
        <w:rPr>
          <w:rFonts w:eastAsia="Times New Roman"/>
          <w:b/>
          <w:spacing w:val="0"/>
          <w:sz w:val="20"/>
          <w:szCs w:val="24"/>
          <w:lang w:val="fr-FR"/>
        </w:rPr>
        <w:t>:</w:t>
      </w:r>
    </w:p>
    <w:p w14:paraId="49EC2DDE" w14:textId="71968B15" w:rsidR="00A83B5B" w:rsidRPr="001B5A95" w:rsidRDefault="00A83B5B" w:rsidP="00A83B5B">
      <w:pPr>
        <w:spacing w:line="480" w:lineRule="auto"/>
        <w:jc w:val="both"/>
        <w:rPr>
          <w:rFonts w:eastAsia="Times New Roman"/>
          <w:spacing w:val="0"/>
          <w:sz w:val="20"/>
          <w:szCs w:val="24"/>
          <w:lang w:val="en-US"/>
        </w:rPr>
      </w:pPr>
      <w:r w:rsidRPr="00A83B5B">
        <w:rPr>
          <w:rFonts w:eastAsia="Times New Roman"/>
          <w:spacing w:val="0"/>
          <w:sz w:val="20"/>
          <w:szCs w:val="24"/>
          <w:lang w:val="en-US"/>
        </w:rPr>
        <w:t xml:space="preserve">40 </w:t>
      </w:r>
      <w:r w:rsidR="00EC5F6D">
        <w:rPr>
          <w:rFonts w:eastAsia="Times New Roman"/>
          <w:spacing w:val="0"/>
          <w:sz w:val="20"/>
          <w:szCs w:val="24"/>
          <w:lang w:val="en-US"/>
        </w:rPr>
        <w:t>h</w:t>
      </w:r>
      <w:r w:rsidR="00EC5F6D" w:rsidRPr="00A83B5B">
        <w:rPr>
          <w:rFonts w:eastAsia="Times New Roman"/>
          <w:spacing w:val="0"/>
          <w:sz w:val="20"/>
          <w:szCs w:val="24"/>
          <w:lang w:val="en-US"/>
        </w:rPr>
        <w:t xml:space="preserve">ospital </w:t>
      </w:r>
      <w:r w:rsidRPr="00A83B5B">
        <w:rPr>
          <w:rFonts w:eastAsia="Times New Roman"/>
          <w:spacing w:val="0"/>
          <w:sz w:val="20"/>
          <w:szCs w:val="24"/>
          <w:lang w:val="en-US"/>
        </w:rPr>
        <w:t xml:space="preserve">inpatients were recruited, 20 with COPD exacerbations and 20 with congestive or left sided </w:t>
      </w:r>
      <w:r w:rsidR="00EC69FE">
        <w:rPr>
          <w:rFonts w:eastAsia="Times New Roman"/>
          <w:spacing w:val="0"/>
          <w:sz w:val="20"/>
          <w:szCs w:val="24"/>
          <w:lang w:val="en-US"/>
        </w:rPr>
        <w:t>HF</w:t>
      </w:r>
      <w:r w:rsidRPr="00A83B5B">
        <w:rPr>
          <w:rFonts w:eastAsia="Times New Roman"/>
          <w:spacing w:val="0"/>
          <w:sz w:val="20"/>
          <w:szCs w:val="24"/>
          <w:lang w:val="en-US"/>
        </w:rPr>
        <w:t>. Exclusion criteria included previous stroke, known neurological disease and marked alcohol excess. Participants completed the Montreal Cognitive Assessment (MoCA), Hospital Anxiety and Depression scale (HADS) and underwent spirometry and review of clinical records.</w:t>
      </w:r>
    </w:p>
    <w:p w14:paraId="04A8753E" w14:textId="77777777" w:rsidR="00A83B5B" w:rsidRPr="00A83B5B" w:rsidRDefault="00A83B5B" w:rsidP="00A83B5B">
      <w:pPr>
        <w:spacing w:line="480" w:lineRule="auto"/>
        <w:rPr>
          <w:rFonts w:eastAsia="Times New Roman"/>
          <w:b/>
          <w:spacing w:val="0"/>
          <w:sz w:val="20"/>
          <w:szCs w:val="24"/>
          <w:lang w:val="fr-FR"/>
        </w:rPr>
      </w:pPr>
      <w:r w:rsidRPr="001B5A95">
        <w:rPr>
          <w:rFonts w:eastAsia="Times New Roman"/>
          <w:b/>
          <w:spacing w:val="0"/>
          <w:sz w:val="20"/>
          <w:szCs w:val="24"/>
          <w:lang w:val="en-US"/>
        </w:rPr>
        <w:t>Results</w:t>
      </w:r>
      <w:r w:rsidRPr="00A83B5B">
        <w:rPr>
          <w:rFonts w:eastAsia="Times New Roman"/>
          <w:b/>
          <w:spacing w:val="0"/>
          <w:sz w:val="20"/>
          <w:szCs w:val="24"/>
          <w:lang w:val="fr-FR"/>
        </w:rPr>
        <w:t>:</w:t>
      </w:r>
    </w:p>
    <w:p w14:paraId="4DA68BF6" w14:textId="5A9C4BF4" w:rsidR="00A83B5B" w:rsidRPr="00A83B5B" w:rsidRDefault="00A83B5B" w:rsidP="00A83B5B">
      <w:pPr>
        <w:spacing w:line="480" w:lineRule="auto"/>
        <w:rPr>
          <w:rFonts w:eastAsia="Times New Roman"/>
          <w:b/>
          <w:spacing w:val="0"/>
          <w:sz w:val="20"/>
          <w:szCs w:val="24"/>
          <w:lang w:val="fr-FR"/>
        </w:rPr>
      </w:pPr>
      <w:r w:rsidRPr="00A83B5B">
        <w:rPr>
          <w:rFonts w:eastAsia="Times New Roman"/>
          <w:spacing w:val="0"/>
          <w:sz w:val="20"/>
          <w:szCs w:val="24"/>
          <w:lang w:val="en-US"/>
        </w:rPr>
        <w:t>Age (COPD 73±10; HF 76±11</w:t>
      </w:r>
      <w:r w:rsidR="004B60D8">
        <w:rPr>
          <w:rFonts w:eastAsia="Times New Roman"/>
          <w:spacing w:val="0"/>
          <w:sz w:val="20"/>
          <w:szCs w:val="24"/>
          <w:lang w:val="en-US"/>
        </w:rPr>
        <w:t xml:space="preserve"> years</w:t>
      </w:r>
      <w:r w:rsidRPr="00A83B5B">
        <w:rPr>
          <w:rFonts w:eastAsia="Times New Roman"/>
          <w:spacing w:val="0"/>
          <w:sz w:val="20"/>
          <w:szCs w:val="24"/>
          <w:lang w:val="en-US"/>
        </w:rPr>
        <w:t xml:space="preserve">), acute illness severity (APACHE-II, COPD 15.4±3.5; HF 15.9±3.0), comorbidities (Charlson index, COPD 1.3±1.9; HF 1.6±1.5) and educational background were similar between COPD and HF </w:t>
      </w:r>
      <w:r w:rsidR="004B60D8">
        <w:rPr>
          <w:rFonts w:eastAsia="Times New Roman"/>
          <w:spacing w:val="0"/>
          <w:sz w:val="20"/>
          <w:szCs w:val="24"/>
          <w:lang w:val="en-US"/>
        </w:rPr>
        <w:t>groups</w:t>
      </w:r>
      <w:r w:rsidRPr="00A83B5B">
        <w:rPr>
          <w:rFonts w:eastAsia="Times New Roman"/>
          <w:spacing w:val="0"/>
          <w:sz w:val="20"/>
          <w:szCs w:val="24"/>
          <w:lang w:val="en-US"/>
        </w:rPr>
        <w:t xml:space="preserve">. MoCA </w:t>
      </w:r>
      <w:r w:rsidR="004B60D8">
        <w:rPr>
          <w:rFonts w:eastAsia="Times New Roman"/>
          <w:spacing w:val="0"/>
          <w:sz w:val="20"/>
          <w:szCs w:val="24"/>
          <w:lang w:val="en-US"/>
        </w:rPr>
        <w:t xml:space="preserve">total </w:t>
      </w:r>
      <w:r w:rsidRPr="00A83B5B">
        <w:rPr>
          <w:rFonts w:eastAsia="Times New Roman"/>
          <w:spacing w:val="0"/>
          <w:sz w:val="20"/>
          <w:szCs w:val="24"/>
          <w:lang w:val="en-US"/>
        </w:rPr>
        <w:t>was significantly lower in COPD than in HF (</w:t>
      </w:r>
      <w:r w:rsidR="000516AB">
        <w:rPr>
          <w:rFonts w:eastAsia="Times New Roman"/>
          <w:spacing w:val="0"/>
          <w:sz w:val="20"/>
          <w:szCs w:val="24"/>
          <w:lang w:val="en-US"/>
        </w:rPr>
        <w:t xml:space="preserve">mean (STD), </w:t>
      </w:r>
      <w:r w:rsidRPr="00A83B5B">
        <w:rPr>
          <w:rFonts w:eastAsia="Times New Roman"/>
          <w:spacing w:val="0"/>
          <w:sz w:val="20"/>
          <w:szCs w:val="24"/>
          <w:lang w:val="en-US"/>
        </w:rPr>
        <w:t xml:space="preserve">COPD 20.6±5.6; HF 24.8±3.5, </w:t>
      </w:r>
      <w:r w:rsidRPr="00A83B5B">
        <w:rPr>
          <w:rFonts w:eastAsia="Times New Roman"/>
          <w:i/>
          <w:spacing w:val="0"/>
          <w:sz w:val="20"/>
          <w:szCs w:val="24"/>
          <w:lang w:val="en-US"/>
        </w:rPr>
        <w:t>p</w:t>
      </w:r>
      <w:r w:rsidRPr="00A83B5B">
        <w:rPr>
          <w:rFonts w:eastAsia="Times New Roman"/>
          <w:spacing w:val="0"/>
          <w:sz w:val="20"/>
          <w:szCs w:val="24"/>
          <w:lang w:val="en-US"/>
        </w:rPr>
        <w:t>=</w:t>
      </w:r>
      <w:r w:rsidRPr="00A83B5B">
        <w:rPr>
          <w:rFonts w:eastAsia="Times New Roman"/>
          <w:bCs/>
          <w:spacing w:val="0"/>
          <w:sz w:val="20"/>
          <w:szCs w:val="24"/>
          <w:lang w:val="en-US"/>
        </w:rPr>
        <w:t>0.007</w:t>
      </w:r>
      <w:r w:rsidRPr="00A83B5B">
        <w:rPr>
          <w:rFonts w:eastAsia="Times New Roman"/>
          <w:spacing w:val="0"/>
          <w:sz w:val="20"/>
          <w:szCs w:val="24"/>
          <w:lang w:val="en-US"/>
        </w:rPr>
        <w:t>)</w:t>
      </w:r>
      <w:r w:rsidR="004B60D8">
        <w:rPr>
          <w:rFonts w:eastAsia="Times New Roman"/>
          <w:spacing w:val="0"/>
          <w:sz w:val="20"/>
          <w:szCs w:val="24"/>
          <w:lang w:val="en-US"/>
        </w:rPr>
        <w:t xml:space="preserve">, however significance was lost after correction for age, </w:t>
      </w:r>
      <w:r w:rsidR="00045C8F">
        <w:rPr>
          <w:rFonts w:eastAsia="Times New Roman"/>
          <w:spacing w:val="0"/>
          <w:sz w:val="20"/>
          <w:szCs w:val="24"/>
          <w:lang w:val="en-US"/>
        </w:rPr>
        <w:t>sex</w:t>
      </w:r>
      <w:r w:rsidR="004B60D8">
        <w:rPr>
          <w:rFonts w:eastAsia="Times New Roman"/>
          <w:spacing w:val="0"/>
          <w:sz w:val="20"/>
          <w:szCs w:val="24"/>
          <w:lang w:val="en-US"/>
        </w:rPr>
        <w:t xml:space="preserve"> and pack year smoking history</w:t>
      </w:r>
      <w:r w:rsidRPr="00A83B5B">
        <w:rPr>
          <w:rFonts w:eastAsia="Times New Roman"/>
          <w:spacing w:val="0"/>
          <w:sz w:val="20"/>
          <w:szCs w:val="24"/>
          <w:lang w:val="en-US"/>
        </w:rPr>
        <w:t>. When compared to HF patients, the COPD cohort performed worse on the following domains of the MoCA: visuospatial function (</w:t>
      </w:r>
      <w:r w:rsidR="004B60D8">
        <w:rPr>
          <w:rFonts w:eastAsia="Times New Roman"/>
          <w:spacing w:val="0"/>
          <w:sz w:val="20"/>
          <w:szCs w:val="24"/>
          <w:lang w:val="en-US"/>
        </w:rPr>
        <w:t>median</w:t>
      </w:r>
      <w:r w:rsidR="00E859CE">
        <w:rPr>
          <w:rFonts w:eastAsia="Times New Roman"/>
          <w:spacing w:val="0"/>
          <w:sz w:val="20"/>
          <w:szCs w:val="24"/>
          <w:lang w:val="en-US"/>
        </w:rPr>
        <w:t xml:space="preserve"> </w:t>
      </w:r>
      <w:r w:rsidR="004B60D8">
        <w:rPr>
          <w:rFonts w:eastAsia="Times New Roman"/>
          <w:spacing w:val="0"/>
          <w:sz w:val="20"/>
          <w:szCs w:val="24"/>
          <w:lang w:val="en-US"/>
        </w:rPr>
        <w:t xml:space="preserve">(IQR), </w:t>
      </w:r>
      <w:r w:rsidRPr="00A83B5B">
        <w:rPr>
          <w:rFonts w:eastAsia="Times New Roman"/>
          <w:spacing w:val="0"/>
          <w:sz w:val="20"/>
          <w:szCs w:val="24"/>
          <w:lang w:val="en-US"/>
        </w:rPr>
        <w:t>COPD</w:t>
      </w:r>
      <w:r w:rsidR="004B60D8">
        <w:rPr>
          <w:rFonts w:eastAsia="Times New Roman"/>
          <w:spacing w:val="0"/>
          <w:sz w:val="20"/>
          <w:szCs w:val="24"/>
          <w:lang w:val="en-US"/>
        </w:rPr>
        <w:t xml:space="preserve"> 0</w:t>
      </w:r>
      <w:r w:rsidR="00E859CE">
        <w:rPr>
          <w:rFonts w:eastAsia="Times New Roman"/>
          <w:spacing w:val="0"/>
          <w:sz w:val="20"/>
          <w:szCs w:val="24"/>
          <w:lang w:val="en-US"/>
        </w:rPr>
        <w:t xml:space="preserve"> </w:t>
      </w:r>
      <w:r w:rsidR="004B60D8">
        <w:rPr>
          <w:rFonts w:eastAsia="Times New Roman"/>
          <w:spacing w:val="0"/>
          <w:sz w:val="20"/>
          <w:szCs w:val="24"/>
          <w:lang w:val="en-US"/>
        </w:rPr>
        <w:t>(1)</w:t>
      </w:r>
      <w:r w:rsidRPr="00A83B5B">
        <w:rPr>
          <w:rFonts w:eastAsia="Times New Roman"/>
          <w:spacing w:val="0"/>
          <w:sz w:val="20"/>
          <w:szCs w:val="24"/>
          <w:lang w:val="en-US"/>
        </w:rPr>
        <w:t xml:space="preserve">; HF </w:t>
      </w:r>
      <w:r w:rsidR="004B60D8">
        <w:rPr>
          <w:rFonts w:eastAsia="Times New Roman"/>
          <w:spacing w:val="0"/>
          <w:sz w:val="20"/>
          <w:szCs w:val="24"/>
          <w:lang w:val="en-US"/>
        </w:rPr>
        <w:t>2</w:t>
      </w:r>
      <w:r w:rsidR="00E859CE">
        <w:rPr>
          <w:rFonts w:eastAsia="Times New Roman"/>
          <w:spacing w:val="0"/>
          <w:sz w:val="20"/>
          <w:szCs w:val="24"/>
          <w:lang w:val="en-US"/>
        </w:rPr>
        <w:t xml:space="preserve"> </w:t>
      </w:r>
      <w:r w:rsidR="004B60D8">
        <w:rPr>
          <w:rFonts w:eastAsia="Times New Roman"/>
          <w:spacing w:val="0"/>
          <w:sz w:val="20"/>
          <w:szCs w:val="24"/>
          <w:lang w:val="en-US"/>
        </w:rPr>
        <w:t>(1)</w:t>
      </w:r>
      <w:r w:rsidRPr="00A83B5B">
        <w:rPr>
          <w:rFonts w:eastAsia="Times New Roman"/>
          <w:spacing w:val="0"/>
          <w:sz w:val="20"/>
          <w:szCs w:val="24"/>
          <w:lang w:val="en-US"/>
        </w:rPr>
        <w:t xml:space="preserve">, </w:t>
      </w:r>
      <w:r w:rsidRPr="00A83B5B">
        <w:rPr>
          <w:rFonts w:eastAsia="Times New Roman"/>
          <w:i/>
          <w:spacing w:val="0"/>
          <w:sz w:val="20"/>
          <w:szCs w:val="24"/>
          <w:lang w:val="en-US"/>
        </w:rPr>
        <w:t>p</w:t>
      </w:r>
      <w:r w:rsidRPr="00A83B5B">
        <w:rPr>
          <w:rFonts w:eastAsia="Times New Roman"/>
          <w:spacing w:val="0"/>
          <w:sz w:val="20"/>
          <w:szCs w:val="24"/>
          <w:lang w:val="en-US"/>
        </w:rPr>
        <w:t>=</w:t>
      </w:r>
      <w:r w:rsidR="004B60D8">
        <w:rPr>
          <w:rFonts w:eastAsia="Times New Roman"/>
          <w:spacing w:val="0"/>
          <w:sz w:val="20"/>
          <w:szCs w:val="24"/>
          <w:lang w:val="en-US"/>
        </w:rPr>
        <w:t>0.003</w:t>
      </w:r>
      <w:r w:rsidRPr="00A83B5B">
        <w:rPr>
          <w:rFonts w:eastAsia="Times New Roman"/>
          <w:spacing w:val="0"/>
          <w:sz w:val="20"/>
          <w:szCs w:val="24"/>
          <w:lang w:val="en-US"/>
        </w:rPr>
        <w:t>), executive function (COPD</w:t>
      </w:r>
      <w:r w:rsidR="004B60D8">
        <w:rPr>
          <w:rFonts w:eastAsia="Times New Roman"/>
          <w:spacing w:val="0"/>
          <w:sz w:val="20"/>
          <w:szCs w:val="24"/>
          <w:lang w:val="en-US"/>
        </w:rPr>
        <w:t xml:space="preserve"> 2</w:t>
      </w:r>
      <w:r w:rsidR="00E859CE">
        <w:rPr>
          <w:rFonts w:eastAsia="Times New Roman"/>
          <w:spacing w:val="0"/>
          <w:sz w:val="20"/>
          <w:szCs w:val="24"/>
          <w:lang w:val="en-US"/>
        </w:rPr>
        <w:t xml:space="preserve"> </w:t>
      </w:r>
      <w:r w:rsidR="004B60D8">
        <w:rPr>
          <w:rFonts w:eastAsia="Times New Roman"/>
          <w:spacing w:val="0"/>
          <w:sz w:val="20"/>
          <w:szCs w:val="24"/>
          <w:lang w:val="en-US"/>
        </w:rPr>
        <w:t>(1)</w:t>
      </w:r>
      <w:r w:rsidRPr="00A83B5B">
        <w:rPr>
          <w:rFonts w:eastAsia="Times New Roman"/>
          <w:spacing w:val="0"/>
          <w:sz w:val="20"/>
          <w:szCs w:val="24"/>
          <w:lang w:val="en-US"/>
        </w:rPr>
        <w:t xml:space="preserve">; HF </w:t>
      </w:r>
      <w:r w:rsidR="004B60D8">
        <w:rPr>
          <w:rFonts w:eastAsia="Times New Roman"/>
          <w:spacing w:val="0"/>
          <w:sz w:val="20"/>
          <w:szCs w:val="24"/>
          <w:lang w:val="en-US"/>
        </w:rPr>
        <w:t>3</w:t>
      </w:r>
      <w:r w:rsidR="00E859CE">
        <w:rPr>
          <w:rFonts w:eastAsia="Times New Roman"/>
          <w:spacing w:val="0"/>
          <w:sz w:val="20"/>
          <w:szCs w:val="24"/>
          <w:lang w:val="en-US"/>
        </w:rPr>
        <w:t xml:space="preserve"> </w:t>
      </w:r>
      <w:r w:rsidR="004B60D8">
        <w:rPr>
          <w:rFonts w:eastAsia="Times New Roman"/>
          <w:spacing w:val="0"/>
          <w:sz w:val="20"/>
          <w:szCs w:val="24"/>
          <w:lang w:val="en-US"/>
        </w:rPr>
        <w:t>(1)</w:t>
      </w:r>
      <w:r w:rsidRPr="00A83B5B">
        <w:rPr>
          <w:rFonts w:eastAsia="Times New Roman"/>
          <w:spacing w:val="0"/>
          <w:sz w:val="20"/>
          <w:szCs w:val="24"/>
          <w:lang w:val="en-US"/>
        </w:rPr>
        <w:t xml:space="preserve">, </w:t>
      </w:r>
      <w:r w:rsidRPr="00A83B5B">
        <w:rPr>
          <w:rFonts w:eastAsia="Times New Roman"/>
          <w:i/>
          <w:spacing w:val="0"/>
          <w:sz w:val="20"/>
          <w:szCs w:val="24"/>
          <w:lang w:val="en-US"/>
        </w:rPr>
        <w:t>p</w:t>
      </w:r>
      <w:r w:rsidRPr="00A83B5B">
        <w:rPr>
          <w:rFonts w:eastAsia="Times New Roman"/>
          <w:spacing w:val="0"/>
          <w:sz w:val="20"/>
          <w:szCs w:val="24"/>
          <w:lang w:val="en-US"/>
        </w:rPr>
        <w:t>=</w:t>
      </w:r>
      <w:r w:rsidR="004B60D8">
        <w:rPr>
          <w:rFonts w:eastAsia="Times New Roman"/>
          <w:spacing w:val="0"/>
          <w:sz w:val="20"/>
          <w:szCs w:val="24"/>
          <w:lang w:val="en-US"/>
        </w:rPr>
        <w:t>0.035</w:t>
      </w:r>
      <w:r w:rsidRPr="00A83B5B">
        <w:rPr>
          <w:rFonts w:eastAsia="Times New Roman"/>
          <w:spacing w:val="0"/>
          <w:sz w:val="20"/>
          <w:szCs w:val="24"/>
          <w:lang w:val="en-US"/>
        </w:rPr>
        <w:t>)</w:t>
      </w:r>
      <w:r w:rsidR="00376A45">
        <w:rPr>
          <w:rFonts w:eastAsia="Times New Roman"/>
          <w:spacing w:val="0"/>
          <w:sz w:val="20"/>
          <w:szCs w:val="24"/>
          <w:lang w:val="en-US"/>
        </w:rPr>
        <w:t xml:space="preserve"> and</w:t>
      </w:r>
      <w:r w:rsidRPr="00A83B5B">
        <w:rPr>
          <w:rFonts w:eastAsia="Times New Roman"/>
          <w:spacing w:val="0"/>
          <w:sz w:val="20"/>
          <w:szCs w:val="24"/>
          <w:lang w:val="en-US"/>
        </w:rPr>
        <w:t xml:space="preserve"> attention (COPD </w:t>
      </w:r>
      <w:r w:rsidR="004B60D8">
        <w:rPr>
          <w:rFonts w:eastAsia="Times New Roman"/>
          <w:spacing w:val="0"/>
          <w:sz w:val="20"/>
          <w:szCs w:val="24"/>
          <w:lang w:val="en-US"/>
        </w:rPr>
        <w:t>4</w:t>
      </w:r>
      <w:r w:rsidR="00E859CE">
        <w:rPr>
          <w:rFonts w:eastAsia="Times New Roman"/>
          <w:spacing w:val="0"/>
          <w:sz w:val="20"/>
          <w:szCs w:val="24"/>
          <w:lang w:val="en-US"/>
        </w:rPr>
        <w:t xml:space="preserve"> </w:t>
      </w:r>
      <w:r w:rsidR="004B60D8">
        <w:rPr>
          <w:rFonts w:eastAsia="Times New Roman"/>
          <w:spacing w:val="0"/>
          <w:sz w:val="20"/>
          <w:szCs w:val="24"/>
          <w:lang w:val="en-US"/>
        </w:rPr>
        <w:t>(</w:t>
      </w:r>
      <w:r w:rsidR="00376A45">
        <w:rPr>
          <w:rFonts w:eastAsia="Times New Roman"/>
          <w:spacing w:val="0"/>
          <w:sz w:val="20"/>
          <w:szCs w:val="24"/>
          <w:lang w:val="en-US"/>
        </w:rPr>
        <w:t>3</w:t>
      </w:r>
      <w:r w:rsidR="004B60D8">
        <w:rPr>
          <w:rFonts w:eastAsia="Times New Roman"/>
          <w:spacing w:val="0"/>
          <w:sz w:val="20"/>
          <w:szCs w:val="24"/>
          <w:lang w:val="en-US"/>
        </w:rPr>
        <w:t>)</w:t>
      </w:r>
      <w:r w:rsidRPr="00A83B5B">
        <w:rPr>
          <w:rFonts w:eastAsia="Times New Roman"/>
          <w:spacing w:val="0"/>
          <w:sz w:val="20"/>
          <w:szCs w:val="24"/>
          <w:lang w:val="en-US"/>
        </w:rPr>
        <w:t xml:space="preserve">; HF </w:t>
      </w:r>
      <w:r w:rsidR="00376A45">
        <w:rPr>
          <w:rFonts w:eastAsia="Times New Roman"/>
          <w:spacing w:val="0"/>
          <w:sz w:val="20"/>
          <w:szCs w:val="24"/>
          <w:lang w:val="en-US"/>
        </w:rPr>
        <w:t>6</w:t>
      </w:r>
      <w:r w:rsidR="00E859CE">
        <w:rPr>
          <w:rFonts w:eastAsia="Times New Roman"/>
          <w:spacing w:val="0"/>
          <w:sz w:val="20"/>
          <w:szCs w:val="24"/>
          <w:lang w:val="en-US"/>
        </w:rPr>
        <w:t xml:space="preserve"> </w:t>
      </w:r>
      <w:r w:rsidR="00376A45">
        <w:rPr>
          <w:rFonts w:eastAsia="Times New Roman"/>
          <w:spacing w:val="0"/>
          <w:sz w:val="20"/>
          <w:szCs w:val="24"/>
          <w:lang w:val="en-US"/>
        </w:rPr>
        <w:t>(2)</w:t>
      </w:r>
      <w:r w:rsidRPr="00A83B5B">
        <w:rPr>
          <w:rFonts w:eastAsia="Times New Roman"/>
          <w:spacing w:val="0"/>
          <w:sz w:val="20"/>
          <w:szCs w:val="24"/>
          <w:lang w:val="en-US"/>
        </w:rPr>
        <w:t xml:space="preserve">, </w:t>
      </w:r>
      <w:r w:rsidRPr="00A83B5B">
        <w:rPr>
          <w:rFonts w:eastAsia="Times New Roman"/>
          <w:i/>
          <w:spacing w:val="0"/>
          <w:sz w:val="20"/>
          <w:szCs w:val="24"/>
          <w:lang w:val="en-US"/>
        </w:rPr>
        <w:t>p</w:t>
      </w:r>
      <w:r w:rsidRPr="00A83B5B">
        <w:rPr>
          <w:rFonts w:eastAsia="Times New Roman"/>
          <w:spacing w:val="0"/>
          <w:sz w:val="20"/>
          <w:szCs w:val="24"/>
          <w:lang w:val="en-US"/>
        </w:rPr>
        <w:t>=</w:t>
      </w:r>
      <w:r w:rsidR="00376A45">
        <w:rPr>
          <w:rFonts w:eastAsia="Times New Roman"/>
          <w:spacing w:val="0"/>
          <w:sz w:val="20"/>
          <w:szCs w:val="24"/>
          <w:lang w:val="en-US"/>
        </w:rPr>
        <w:t>0.020</w:t>
      </w:r>
      <w:r w:rsidRPr="00A83B5B">
        <w:rPr>
          <w:rFonts w:eastAsia="Times New Roman"/>
          <w:spacing w:val="0"/>
          <w:sz w:val="20"/>
          <w:szCs w:val="24"/>
          <w:lang w:val="en-US"/>
        </w:rPr>
        <w:t xml:space="preserve">). </w:t>
      </w:r>
      <w:r w:rsidR="00E859CE">
        <w:rPr>
          <w:rFonts w:eastAsia="Times New Roman"/>
          <w:spacing w:val="0"/>
          <w:sz w:val="20"/>
          <w:szCs w:val="24"/>
          <w:lang w:val="en-US"/>
        </w:rPr>
        <w:t>Age (</w:t>
      </w:r>
      <w:r w:rsidR="00E859CE" w:rsidRPr="00100429">
        <w:rPr>
          <w:rFonts w:eastAsia="Times New Roman"/>
          <w:i/>
          <w:spacing w:val="0"/>
          <w:sz w:val="20"/>
          <w:szCs w:val="24"/>
          <w:lang w:val="en-US"/>
        </w:rPr>
        <w:t>p</w:t>
      </w:r>
      <w:r w:rsidR="00E859CE">
        <w:rPr>
          <w:rFonts w:eastAsia="Times New Roman"/>
          <w:spacing w:val="0"/>
          <w:sz w:val="20"/>
          <w:szCs w:val="24"/>
          <w:lang w:val="en-US"/>
        </w:rPr>
        <w:t>=0.012) and r</w:t>
      </w:r>
      <w:r w:rsidR="00376A45">
        <w:rPr>
          <w:rFonts w:eastAsia="Times New Roman"/>
          <w:spacing w:val="0"/>
          <w:sz w:val="20"/>
          <w:szCs w:val="24"/>
          <w:lang w:val="en-US"/>
        </w:rPr>
        <w:t xml:space="preserve">andom glucose </w:t>
      </w:r>
      <w:r w:rsidR="00E859CE">
        <w:rPr>
          <w:rFonts w:eastAsia="Times New Roman"/>
          <w:spacing w:val="0"/>
          <w:sz w:val="20"/>
          <w:szCs w:val="24"/>
          <w:lang w:val="en-US"/>
        </w:rPr>
        <w:t>(</w:t>
      </w:r>
      <w:r w:rsidR="00E859CE" w:rsidRPr="00A7340A">
        <w:rPr>
          <w:rFonts w:eastAsia="Times New Roman"/>
          <w:i/>
          <w:spacing w:val="0"/>
          <w:sz w:val="20"/>
          <w:szCs w:val="24"/>
          <w:lang w:val="en-US"/>
        </w:rPr>
        <w:t>p</w:t>
      </w:r>
      <w:r w:rsidR="00E859CE">
        <w:rPr>
          <w:rFonts w:eastAsia="Times New Roman"/>
          <w:spacing w:val="0"/>
          <w:sz w:val="20"/>
          <w:szCs w:val="24"/>
          <w:lang w:val="en-US"/>
        </w:rPr>
        <w:t>=0.041) were</w:t>
      </w:r>
      <w:r w:rsidR="00376A45">
        <w:rPr>
          <w:rFonts w:eastAsia="Times New Roman"/>
          <w:spacing w:val="0"/>
          <w:sz w:val="20"/>
          <w:szCs w:val="24"/>
          <w:lang w:val="en-US"/>
        </w:rPr>
        <w:t xml:space="preserve"> associated with cognitive function in whole group analysis, with pack year smoking history reaching borderline significance (</w:t>
      </w:r>
      <w:r w:rsidR="00376A45" w:rsidRPr="00100429">
        <w:rPr>
          <w:rFonts w:eastAsia="Times New Roman"/>
          <w:i/>
          <w:spacing w:val="0"/>
          <w:sz w:val="20"/>
          <w:szCs w:val="24"/>
          <w:lang w:val="en-US"/>
        </w:rPr>
        <w:t>p</w:t>
      </w:r>
      <w:r w:rsidR="00376A45">
        <w:rPr>
          <w:rFonts w:eastAsia="Times New Roman"/>
          <w:spacing w:val="0"/>
          <w:sz w:val="20"/>
          <w:szCs w:val="24"/>
          <w:lang w:val="en-US"/>
        </w:rPr>
        <w:t>=0.050).</w:t>
      </w:r>
    </w:p>
    <w:p w14:paraId="09543E4D" w14:textId="77777777" w:rsidR="00A83B5B" w:rsidRPr="00A83B5B" w:rsidRDefault="00A83B5B" w:rsidP="00A83B5B">
      <w:pPr>
        <w:spacing w:line="480" w:lineRule="auto"/>
        <w:rPr>
          <w:rFonts w:eastAsia="Times New Roman"/>
          <w:b/>
          <w:spacing w:val="0"/>
          <w:sz w:val="20"/>
          <w:szCs w:val="24"/>
          <w:lang w:val="fr-FR"/>
        </w:rPr>
      </w:pPr>
      <w:r w:rsidRPr="00A83B5B">
        <w:rPr>
          <w:rFonts w:eastAsia="Times New Roman"/>
          <w:b/>
          <w:spacing w:val="0"/>
          <w:sz w:val="20"/>
          <w:szCs w:val="24"/>
          <w:lang w:val="fr-FR"/>
        </w:rPr>
        <w:t>Conclusion:</w:t>
      </w:r>
    </w:p>
    <w:p w14:paraId="6350C5D1" w14:textId="521220C1" w:rsidR="00A83B5B" w:rsidRDefault="005F6C11" w:rsidP="00A83B5B">
      <w:pPr>
        <w:spacing w:line="480" w:lineRule="auto"/>
        <w:jc w:val="both"/>
        <w:rPr>
          <w:rFonts w:eastAsia="Times New Roman"/>
          <w:spacing w:val="0"/>
          <w:sz w:val="20"/>
          <w:szCs w:val="24"/>
          <w:lang w:val="en-US"/>
        </w:rPr>
      </w:pPr>
      <w:r>
        <w:rPr>
          <w:rFonts w:eastAsia="Times New Roman"/>
          <w:spacing w:val="0"/>
          <w:sz w:val="20"/>
          <w:szCs w:val="24"/>
          <w:lang w:val="en-US"/>
        </w:rPr>
        <w:lastRenderedPageBreak/>
        <w:t>Total</w:t>
      </w:r>
      <w:r w:rsidR="00376A45">
        <w:rPr>
          <w:rFonts w:eastAsia="Times New Roman"/>
          <w:spacing w:val="0"/>
          <w:sz w:val="20"/>
          <w:szCs w:val="24"/>
          <w:lang w:val="en-US"/>
        </w:rPr>
        <w:t xml:space="preserve"> MoCA score for COPD and HF indicated that both groups had mild cognitive impairment, although this was greater in people with COPD. </w:t>
      </w:r>
      <w:r w:rsidR="00A83B5B" w:rsidRPr="00A83B5B">
        <w:rPr>
          <w:rFonts w:eastAsia="Times New Roman"/>
          <w:spacing w:val="0"/>
          <w:sz w:val="20"/>
          <w:szCs w:val="24"/>
          <w:lang w:val="en-US"/>
        </w:rPr>
        <w:t xml:space="preserve">Mechanisms </w:t>
      </w:r>
      <w:r w:rsidR="00376A45">
        <w:rPr>
          <w:rFonts w:eastAsia="Times New Roman"/>
          <w:spacing w:val="0"/>
          <w:sz w:val="20"/>
          <w:szCs w:val="24"/>
          <w:lang w:val="en-US"/>
        </w:rPr>
        <w:t>underlying</w:t>
      </w:r>
      <w:r w:rsidR="00376A45" w:rsidRPr="00A83B5B">
        <w:rPr>
          <w:rFonts w:eastAsia="Times New Roman"/>
          <w:spacing w:val="0"/>
          <w:sz w:val="20"/>
          <w:szCs w:val="24"/>
          <w:lang w:val="en-US"/>
        </w:rPr>
        <w:t xml:space="preserve"> </w:t>
      </w:r>
      <w:r w:rsidR="00A83B5B" w:rsidRPr="00A83B5B">
        <w:rPr>
          <w:rFonts w:eastAsia="Times New Roman"/>
          <w:spacing w:val="0"/>
          <w:sz w:val="20"/>
          <w:szCs w:val="24"/>
          <w:lang w:val="en-US"/>
        </w:rPr>
        <w:t xml:space="preserve">the observed cognitive dysfunction in COPD remain unclear, but appear related to </w:t>
      </w:r>
      <w:r w:rsidR="00376A45">
        <w:rPr>
          <w:rFonts w:eastAsia="Times New Roman"/>
          <w:spacing w:val="0"/>
          <w:sz w:val="20"/>
          <w:szCs w:val="24"/>
          <w:lang w:val="en-US"/>
        </w:rPr>
        <w:t xml:space="preserve">blood glucose concentrations and </w:t>
      </w:r>
      <w:r w:rsidR="00A83B5B" w:rsidRPr="00A83B5B">
        <w:rPr>
          <w:rFonts w:eastAsia="Times New Roman"/>
          <w:spacing w:val="0"/>
          <w:sz w:val="20"/>
          <w:szCs w:val="24"/>
          <w:lang w:val="en-US"/>
        </w:rPr>
        <w:t>greater lifetime smoking load.</w:t>
      </w:r>
    </w:p>
    <w:p w14:paraId="5D0C889C" w14:textId="4E9B5E4E" w:rsidR="00A83B5B" w:rsidRPr="00A83B5B" w:rsidRDefault="00A83B5B" w:rsidP="00A83B5B">
      <w:pPr>
        <w:spacing w:line="480" w:lineRule="auto"/>
        <w:jc w:val="both"/>
        <w:rPr>
          <w:rFonts w:eastAsia="Times New Roman"/>
          <w:spacing w:val="0"/>
          <w:sz w:val="20"/>
          <w:szCs w:val="24"/>
          <w:lang w:val="en-US"/>
        </w:rPr>
      </w:pPr>
      <w:r w:rsidRPr="00A83B5B">
        <w:rPr>
          <w:rFonts w:eastAsia="Times New Roman"/>
          <w:b/>
          <w:spacing w:val="0"/>
          <w:sz w:val="20"/>
          <w:szCs w:val="24"/>
          <w:lang w:val="en-US"/>
        </w:rPr>
        <w:t>Keywords:</w:t>
      </w:r>
      <w:r w:rsidRPr="00A83B5B">
        <w:rPr>
          <w:rFonts w:eastAsia="Times New Roman"/>
          <w:spacing w:val="0"/>
          <w:sz w:val="20"/>
          <w:szCs w:val="24"/>
          <w:lang w:val="en-US"/>
        </w:rPr>
        <w:t xml:space="preserve"> </w:t>
      </w:r>
      <w:r w:rsidR="00795C39">
        <w:rPr>
          <w:rFonts w:eastAsia="Times New Roman"/>
          <w:spacing w:val="0"/>
          <w:sz w:val="20"/>
          <w:szCs w:val="24"/>
          <w:lang w:val="en-US"/>
        </w:rPr>
        <w:t xml:space="preserve">Montreal Cognitive Assessment, </w:t>
      </w:r>
      <w:r w:rsidR="0072589F">
        <w:rPr>
          <w:rFonts w:eastAsia="Times New Roman"/>
          <w:spacing w:val="0"/>
          <w:sz w:val="20"/>
          <w:szCs w:val="24"/>
          <w:lang w:val="fr-FR"/>
        </w:rPr>
        <w:t>C</w:t>
      </w:r>
      <w:r w:rsidRPr="00A83B5B">
        <w:rPr>
          <w:rFonts w:eastAsia="Times New Roman"/>
          <w:spacing w:val="0"/>
          <w:sz w:val="20"/>
          <w:szCs w:val="24"/>
          <w:lang w:val="fr-FR"/>
        </w:rPr>
        <w:t>ognition,</w:t>
      </w:r>
      <w:r w:rsidR="0072589F">
        <w:rPr>
          <w:rFonts w:eastAsia="Times New Roman"/>
          <w:spacing w:val="0"/>
          <w:sz w:val="20"/>
          <w:szCs w:val="24"/>
          <w:lang w:val="en-US"/>
        </w:rPr>
        <w:t xml:space="preserve"> C</w:t>
      </w:r>
      <w:r w:rsidRPr="001B5A95">
        <w:rPr>
          <w:rFonts w:eastAsia="Times New Roman"/>
          <w:spacing w:val="0"/>
          <w:sz w:val="20"/>
          <w:szCs w:val="24"/>
          <w:lang w:val="en-US"/>
        </w:rPr>
        <w:t>omorbidities</w:t>
      </w:r>
      <w:r w:rsidR="00795C39">
        <w:rPr>
          <w:rFonts w:eastAsia="Times New Roman"/>
          <w:spacing w:val="0"/>
          <w:sz w:val="20"/>
          <w:szCs w:val="24"/>
          <w:lang w:val="en-US"/>
        </w:rPr>
        <w:t>, Systemic</w:t>
      </w:r>
      <w:r w:rsidR="00B0430E">
        <w:rPr>
          <w:rFonts w:eastAsia="Times New Roman"/>
          <w:spacing w:val="0"/>
          <w:sz w:val="20"/>
          <w:szCs w:val="24"/>
          <w:lang w:val="en-US"/>
        </w:rPr>
        <w:t>, Smoking</w:t>
      </w:r>
      <w:r w:rsidR="00376A45">
        <w:rPr>
          <w:rFonts w:eastAsia="Times New Roman"/>
          <w:spacing w:val="0"/>
          <w:sz w:val="20"/>
          <w:szCs w:val="24"/>
          <w:lang w:val="en-US"/>
        </w:rPr>
        <w:t xml:space="preserve">, Hyperglycemia </w:t>
      </w:r>
      <w:r w:rsidR="00795C39">
        <w:rPr>
          <w:rFonts w:eastAsia="Times New Roman"/>
          <w:spacing w:val="0"/>
          <w:sz w:val="20"/>
          <w:szCs w:val="24"/>
          <w:lang w:val="en-US"/>
        </w:rPr>
        <w:t xml:space="preserve"> </w:t>
      </w:r>
    </w:p>
    <w:p w14:paraId="5932F631" w14:textId="7522A777" w:rsidR="00CF6C56" w:rsidRPr="00CF6C56" w:rsidRDefault="008B780B" w:rsidP="00CF6C56">
      <w:pPr>
        <w:pStyle w:val="Heading1"/>
      </w:pPr>
      <w:r w:rsidRPr="00CF6C56">
        <w:t>Introduction</w:t>
      </w:r>
      <w:bookmarkStart w:id="1" w:name="_Toc250838524"/>
      <w:bookmarkStart w:id="2" w:name="_Toc259185208"/>
    </w:p>
    <w:p w14:paraId="690C5D9B" w14:textId="41F73E8B" w:rsidR="0088220F" w:rsidRPr="00CF6C56" w:rsidRDefault="008F0479" w:rsidP="00A55B3C">
      <w:pPr>
        <w:spacing w:line="480" w:lineRule="auto"/>
        <w:jc w:val="both"/>
        <w:rPr>
          <w:rFonts w:eastAsia="Times New Roman"/>
          <w:spacing w:val="0"/>
          <w:sz w:val="20"/>
          <w:szCs w:val="24"/>
          <w:lang w:val="en-US"/>
        </w:rPr>
      </w:pPr>
      <w:r w:rsidRPr="00CF6C56">
        <w:rPr>
          <w:rFonts w:eastAsia="Times New Roman"/>
          <w:spacing w:val="0"/>
          <w:sz w:val="20"/>
          <w:szCs w:val="24"/>
          <w:lang w:val="en-US"/>
        </w:rPr>
        <w:t xml:space="preserve">Cognitive </w:t>
      </w:r>
      <w:r w:rsidR="00592935" w:rsidRPr="00CF6C56">
        <w:rPr>
          <w:rFonts w:eastAsia="Times New Roman"/>
          <w:spacing w:val="0"/>
          <w:sz w:val="20"/>
          <w:szCs w:val="24"/>
          <w:lang w:val="en-US"/>
        </w:rPr>
        <w:t>dysfunction</w:t>
      </w:r>
      <w:r w:rsidRPr="00CF6C56">
        <w:rPr>
          <w:rFonts w:eastAsia="Times New Roman"/>
          <w:spacing w:val="0"/>
          <w:sz w:val="20"/>
          <w:szCs w:val="24"/>
          <w:lang w:val="en-US"/>
        </w:rPr>
        <w:t xml:space="preserve"> is common in </w:t>
      </w:r>
      <w:r w:rsidR="004E13B8" w:rsidRPr="00CF6C56">
        <w:rPr>
          <w:rFonts w:eastAsia="Times New Roman"/>
          <w:spacing w:val="0"/>
          <w:sz w:val="20"/>
          <w:szCs w:val="24"/>
          <w:lang w:val="en-US"/>
        </w:rPr>
        <w:t xml:space="preserve">people with </w:t>
      </w:r>
      <w:r w:rsidRPr="00CF6C56">
        <w:rPr>
          <w:rFonts w:eastAsia="Times New Roman"/>
          <w:spacing w:val="0"/>
          <w:sz w:val="20"/>
          <w:szCs w:val="24"/>
          <w:lang w:val="en-US"/>
        </w:rPr>
        <w:t>chroni</w:t>
      </w:r>
      <w:r w:rsidR="004E13B8" w:rsidRPr="00CF6C56">
        <w:rPr>
          <w:rFonts w:eastAsia="Times New Roman"/>
          <w:spacing w:val="0"/>
          <w:sz w:val="20"/>
          <w:szCs w:val="24"/>
          <w:lang w:val="en-US"/>
        </w:rPr>
        <w:t>c obstructive pulmonary disease</w:t>
      </w:r>
      <w:r w:rsidR="00307FB1" w:rsidRPr="00CF6C56">
        <w:rPr>
          <w:rFonts w:eastAsia="Times New Roman"/>
          <w:spacing w:val="0"/>
          <w:sz w:val="20"/>
          <w:szCs w:val="24"/>
          <w:lang w:val="en-US"/>
        </w:rPr>
        <w:t xml:space="preserve"> (COPD)</w:t>
      </w:r>
      <w:r w:rsidR="004E13B8" w:rsidRPr="00CF6C56">
        <w:rPr>
          <w:rFonts w:eastAsia="Times New Roman"/>
          <w:spacing w:val="0"/>
          <w:sz w:val="20"/>
          <w:szCs w:val="24"/>
          <w:lang w:val="en-US"/>
        </w:rPr>
        <w:t xml:space="preserve">. In a recent systematic review, cognitive impairment was reported </w:t>
      </w:r>
      <w:r w:rsidR="00DD54CA" w:rsidRPr="00CF6C56">
        <w:rPr>
          <w:rFonts w:eastAsia="Times New Roman"/>
          <w:spacing w:val="0"/>
          <w:sz w:val="20"/>
          <w:szCs w:val="24"/>
          <w:lang w:val="en-US"/>
        </w:rPr>
        <w:t>to affect</w:t>
      </w:r>
      <w:r w:rsidRPr="00CF6C56">
        <w:rPr>
          <w:rFonts w:eastAsia="Times New Roman"/>
          <w:spacing w:val="0"/>
          <w:sz w:val="20"/>
          <w:szCs w:val="24"/>
          <w:lang w:val="en-US"/>
        </w:rPr>
        <w:t xml:space="preserve"> 1 in 3 </w:t>
      </w:r>
      <w:r w:rsidR="004E13B8" w:rsidRPr="00CF6C56">
        <w:rPr>
          <w:rFonts w:eastAsia="Times New Roman"/>
          <w:spacing w:val="0"/>
          <w:sz w:val="20"/>
          <w:szCs w:val="24"/>
          <w:lang w:val="en-US"/>
        </w:rPr>
        <w:t xml:space="preserve">COPD </w:t>
      </w:r>
      <w:r w:rsidR="00E97289" w:rsidRPr="00CF6C56">
        <w:rPr>
          <w:rFonts w:eastAsia="Times New Roman"/>
          <w:spacing w:val="0"/>
          <w:sz w:val="20"/>
          <w:szCs w:val="24"/>
          <w:lang w:val="en-US"/>
        </w:rPr>
        <w:t>patients</w:t>
      </w:r>
      <w:r w:rsidR="002753BE">
        <w:rPr>
          <w:rFonts w:eastAsia="Times New Roman"/>
          <w:spacing w:val="0"/>
          <w:sz w:val="20"/>
          <w:szCs w:val="24"/>
          <w:lang w:val="en-US"/>
        </w:rPr>
        <w:t>.</w:t>
      </w:r>
      <w:r w:rsidR="00307FB1" w:rsidRPr="00CF6C56">
        <w:rPr>
          <w:rFonts w:eastAsia="Times New Roman"/>
          <w:spacing w:val="0"/>
          <w:sz w:val="20"/>
          <w:szCs w:val="24"/>
          <w:lang w:val="en-US"/>
        </w:rPr>
        <w:fldChar w:fldCharType="begin"/>
      </w:r>
      <w:r w:rsidR="00CF6C56">
        <w:rPr>
          <w:rFonts w:eastAsia="Times New Roman"/>
          <w:spacing w:val="0"/>
          <w:sz w:val="20"/>
          <w:szCs w:val="24"/>
          <w:lang w:val="en-US"/>
        </w:rPr>
        <w:instrText xml:space="preserve"> ADDIN EN.CITE &lt;EndNote&gt;&lt;Cite&gt;&lt;Author&gt;Yohannes&lt;/Author&gt;&lt;Year&gt;2017&lt;/Year&gt;&lt;RecNum&gt;1679&lt;/RecNum&gt;&lt;DisplayText&gt;&lt;style face="superscript"&gt;1&lt;/style&gt;&lt;/DisplayText&gt;&lt;record&gt;&lt;rec-number&gt;1679&lt;/rec-number&gt;&lt;foreign-keys&gt;&lt;key app="EN" db-id="ae0ezsa0s29psve5wa2vedd3ddvrsewe55ww" timestamp="1530024305"&gt;1679&lt;/key&gt;&lt;/foreign-keys&gt;&lt;ref-type name="Journal Article"&gt;17&lt;/ref-type&gt;&lt;contributors&gt;&lt;authors&gt;&lt;author&gt;Yohannes, Abebaw M.&lt;/author&gt;&lt;author&gt;Chen, W.&lt;/author&gt;&lt;author&gt;Moga, Ana M.&lt;/author&gt;&lt;author&gt;Leroi, I.&lt;/author&gt;&lt;author&gt;Connolly, Martin J.&lt;/author&gt;&lt;/authors&gt;&lt;/contributors&gt;&lt;titles&gt;&lt;title&gt;Cognitive Impairment in Chronic Obstructive Pulmonary Disease and Chronic Heart Failure: A Systematic Review and Meta-analysis of Observational Studies&lt;/title&gt;&lt;secondary-title&gt;Journal of the American Medical Directors Association&lt;/secondary-title&gt;&lt;/titles&gt;&lt;periodical&gt;&lt;full-title&gt;Journal of the American Medical Directors Association&lt;/full-title&gt;&lt;/periodical&gt;&lt;pages&gt;451.e1-451.e11&lt;/pages&gt;&lt;volume&gt;18&lt;/volume&gt;&lt;number&gt;5&lt;/number&gt;&lt;dates&gt;&lt;year&gt;2017&lt;/year&gt;&lt;/dates&gt;&lt;publisher&gt;Elsevier&lt;/publisher&gt;&lt;isbn&gt;1525-8610&lt;/isbn&gt;&lt;urls&gt;&lt;related-urls&gt;&lt;url&gt;http://dx.doi.org/10.1016/j.jamda.2017.01.014&lt;/url&gt;&lt;/related-urls&gt;&lt;/urls&gt;&lt;electronic-resource-num&gt;10.1016/j.jamda.2017.01.014&lt;/electronic-resource-num&gt;&lt;access-date&gt;2018/06/26&lt;/access-date&gt;&lt;/record&gt;&lt;/Cite&gt;&lt;/EndNote&gt;</w:instrText>
      </w:r>
      <w:r w:rsidR="00307FB1"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1</w:t>
      </w:r>
      <w:r w:rsidR="00307FB1" w:rsidRPr="00CF6C56">
        <w:rPr>
          <w:rFonts w:eastAsia="Times New Roman"/>
          <w:spacing w:val="0"/>
          <w:sz w:val="20"/>
          <w:szCs w:val="24"/>
          <w:lang w:val="en-US"/>
        </w:rPr>
        <w:fldChar w:fldCharType="end"/>
      </w:r>
      <w:r w:rsidR="004E13B8" w:rsidRPr="00CF6C56">
        <w:rPr>
          <w:rFonts w:eastAsia="Times New Roman"/>
          <w:spacing w:val="0"/>
          <w:sz w:val="20"/>
          <w:szCs w:val="24"/>
          <w:lang w:val="en-US"/>
        </w:rPr>
        <w:t xml:space="preserve"> </w:t>
      </w:r>
      <w:r w:rsidR="00DD54CA" w:rsidRPr="00CF6C56">
        <w:rPr>
          <w:rFonts w:eastAsia="Times New Roman"/>
          <w:spacing w:val="0"/>
          <w:sz w:val="20"/>
          <w:szCs w:val="24"/>
          <w:lang w:val="en-US"/>
        </w:rPr>
        <w:t>Impaired cognition in people with</w:t>
      </w:r>
      <w:r w:rsidR="004E13B8" w:rsidRPr="00CF6C56">
        <w:rPr>
          <w:rFonts w:eastAsia="Times New Roman"/>
          <w:spacing w:val="0"/>
          <w:sz w:val="20"/>
          <w:szCs w:val="24"/>
          <w:lang w:val="en-US"/>
        </w:rPr>
        <w:t xml:space="preserve"> COPD </w:t>
      </w:r>
      <w:r w:rsidR="00DD54CA" w:rsidRPr="00CF6C56">
        <w:rPr>
          <w:rFonts w:eastAsia="Times New Roman"/>
          <w:spacing w:val="0"/>
          <w:sz w:val="20"/>
          <w:szCs w:val="24"/>
          <w:lang w:val="en-US"/>
        </w:rPr>
        <w:t>is associated with</w:t>
      </w:r>
      <w:r w:rsidR="004E13B8" w:rsidRPr="00CF6C56">
        <w:rPr>
          <w:rFonts w:eastAsia="Times New Roman"/>
          <w:spacing w:val="0"/>
          <w:sz w:val="20"/>
          <w:szCs w:val="24"/>
          <w:lang w:val="en-US"/>
        </w:rPr>
        <w:t xml:space="preserve"> reduced treatment adherence, impaired performance in daily activities and increased mortality</w:t>
      </w:r>
      <w:r w:rsidR="0077407E" w:rsidRPr="00CF6C56">
        <w:rPr>
          <w:rFonts w:eastAsia="Times New Roman"/>
          <w:spacing w:val="0"/>
          <w:sz w:val="20"/>
          <w:szCs w:val="24"/>
          <w:lang w:val="en-US"/>
        </w:rPr>
        <w:t xml:space="preserve">. </w:t>
      </w:r>
      <w:r w:rsidR="000C6C40" w:rsidRPr="00CF6C56">
        <w:rPr>
          <w:rFonts w:eastAsia="Times New Roman"/>
          <w:spacing w:val="0"/>
          <w:sz w:val="20"/>
          <w:szCs w:val="24"/>
          <w:lang w:val="en-US"/>
        </w:rPr>
        <w:t>For example</w:t>
      </w:r>
      <w:r w:rsidR="00DD54CA" w:rsidRPr="00CF6C56">
        <w:rPr>
          <w:rFonts w:eastAsia="Times New Roman"/>
          <w:spacing w:val="0"/>
          <w:sz w:val="20"/>
          <w:szCs w:val="24"/>
          <w:lang w:val="en-US"/>
        </w:rPr>
        <w:t>,</w:t>
      </w:r>
      <w:r w:rsidR="000C6C40" w:rsidRPr="00CF6C56">
        <w:rPr>
          <w:rFonts w:eastAsia="Times New Roman"/>
          <w:spacing w:val="0"/>
          <w:sz w:val="20"/>
          <w:szCs w:val="24"/>
          <w:lang w:val="en-US"/>
        </w:rPr>
        <w:t xml:space="preserve"> </w:t>
      </w:r>
      <w:r w:rsidR="004E13B8" w:rsidRPr="00CF6C56">
        <w:rPr>
          <w:rFonts w:eastAsia="Times New Roman"/>
          <w:spacing w:val="0"/>
          <w:sz w:val="20"/>
          <w:szCs w:val="24"/>
          <w:lang w:val="en-US"/>
        </w:rPr>
        <w:t xml:space="preserve">in an observational study of 157 patients referred for pulmonary rehabilitation, patients with cognitive impairment were twice </w:t>
      </w:r>
      <w:r w:rsidR="00DE68ED" w:rsidRPr="00CF6C56">
        <w:rPr>
          <w:rFonts w:eastAsia="Times New Roman"/>
          <w:spacing w:val="0"/>
          <w:sz w:val="20"/>
          <w:szCs w:val="24"/>
          <w:lang w:val="en-US"/>
        </w:rPr>
        <w:t xml:space="preserve">as likely </w:t>
      </w:r>
      <w:r w:rsidR="00DD54CA" w:rsidRPr="00CF6C56">
        <w:rPr>
          <w:rFonts w:eastAsia="Times New Roman"/>
          <w:spacing w:val="0"/>
          <w:sz w:val="20"/>
          <w:szCs w:val="24"/>
          <w:lang w:val="en-US"/>
        </w:rPr>
        <w:t xml:space="preserve">to fail </w:t>
      </w:r>
      <w:r w:rsidR="00DE68ED" w:rsidRPr="00CF6C56">
        <w:rPr>
          <w:rFonts w:eastAsia="Times New Roman"/>
          <w:spacing w:val="0"/>
          <w:sz w:val="20"/>
          <w:szCs w:val="24"/>
          <w:lang w:val="en-US"/>
        </w:rPr>
        <w:t>to complete the program as</w:t>
      </w:r>
      <w:r w:rsidR="00592935" w:rsidRPr="00CF6C56">
        <w:rPr>
          <w:rFonts w:eastAsia="Times New Roman"/>
          <w:spacing w:val="0"/>
          <w:sz w:val="20"/>
          <w:szCs w:val="24"/>
          <w:lang w:val="en-US"/>
        </w:rPr>
        <w:t xml:space="preserve"> those without</w:t>
      </w:r>
      <w:r w:rsidR="002753BE">
        <w:rPr>
          <w:rFonts w:eastAsia="Times New Roman"/>
          <w:spacing w:val="0"/>
          <w:sz w:val="20"/>
          <w:szCs w:val="24"/>
          <w:lang w:val="en-US"/>
        </w:rPr>
        <w:t>.</w:t>
      </w:r>
      <w:r w:rsidR="00BB66F7" w:rsidRPr="00CF6C56">
        <w:rPr>
          <w:rFonts w:eastAsia="Times New Roman"/>
          <w:spacing w:val="0"/>
          <w:sz w:val="20"/>
          <w:szCs w:val="24"/>
          <w:lang w:val="en-US"/>
        </w:rPr>
        <w:fldChar w:fldCharType="begin">
          <w:fldData xml:space="preserve">PEVuZE5vdGU+PENpdGU+PEF1dGhvcj5DbGV1dGplbnM8L0F1dGhvcj48WWVhcj4yMDE3PC9ZZWFy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</w:fldData>
        </w:fldChar>
      </w:r>
      <w:r w:rsidR="00CF6C56">
        <w:rPr>
          <w:rFonts w:eastAsia="Times New Roman"/>
          <w:spacing w:val="0"/>
          <w:sz w:val="20"/>
          <w:szCs w:val="24"/>
          <w:lang w:val="en-US"/>
        </w:rPr>
        <w:instrText xml:space="preserve"> ADDIN EN.CITE </w:instrText>
      </w:r>
      <w:r w:rsidR="00CF6C56">
        <w:rPr>
          <w:rFonts w:eastAsia="Times New Roman"/>
          <w:spacing w:val="0"/>
          <w:sz w:val="20"/>
          <w:szCs w:val="24"/>
          <w:lang w:val="en-US"/>
        </w:rPr>
        <w:fldChar w:fldCharType="begin">
          <w:fldData xml:space="preserve">PEVuZE5vdGU+PENpdGU+PEF1dGhvcj5DbGV1dGplbnM8L0F1dGhvcj48WWVhcj4yMDE3PC9ZZWFy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</w:fldData>
        </w:fldChar>
      </w:r>
      <w:r w:rsidR="00CF6C56">
        <w:rPr>
          <w:rFonts w:eastAsia="Times New Roman"/>
          <w:spacing w:val="0"/>
          <w:sz w:val="20"/>
          <w:szCs w:val="24"/>
          <w:lang w:val="en-US"/>
        </w:rPr>
        <w:instrText xml:space="preserve"> ADDIN EN.CITE.DATA </w:instrText>
      </w:r>
      <w:r w:rsidR="00CF6C56">
        <w:rPr>
          <w:rFonts w:eastAsia="Times New Roman"/>
          <w:spacing w:val="0"/>
          <w:sz w:val="20"/>
          <w:szCs w:val="24"/>
          <w:lang w:val="en-US"/>
        </w:rPr>
      </w:r>
      <w:r w:rsidR="00CF6C56">
        <w:rPr>
          <w:rFonts w:eastAsia="Times New Roman"/>
          <w:spacing w:val="0"/>
          <w:sz w:val="20"/>
          <w:szCs w:val="24"/>
          <w:lang w:val="en-US"/>
        </w:rPr>
        <w:fldChar w:fldCharType="end"/>
      </w:r>
      <w:r w:rsidR="00BB66F7" w:rsidRPr="00CF6C56">
        <w:rPr>
          <w:rFonts w:eastAsia="Times New Roman"/>
          <w:spacing w:val="0"/>
          <w:sz w:val="20"/>
          <w:szCs w:val="24"/>
          <w:lang w:val="en-US"/>
        </w:rPr>
      </w:r>
      <w:r w:rsidR="00BB66F7"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2</w:t>
      </w:r>
      <w:r w:rsidR="00BB66F7" w:rsidRPr="00CF6C56">
        <w:rPr>
          <w:rFonts w:eastAsia="Times New Roman"/>
          <w:spacing w:val="0"/>
          <w:sz w:val="20"/>
          <w:szCs w:val="24"/>
          <w:lang w:val="en-US"/>
        </w:rPr>
        <w:fldChar w:fldCharType="end"/>
      </w:r>
      <w:r w:rsidR="0077407E" w:rsidRPr="00CF6C56">
        <w:rPr>
          <w:rFonts w:eastAsia="Times New Roman"/>
          <w:spacing w:val="0"/>
          <w:sz w:val="20"/>
          <w:szCs w:val="24"/>
          <w:lang w:val="en-US"/>
        </w:rPr>
        <w:t xml:space="preserve"> </w:t>
      </w:r>
      <w:r w:rsidR="00F660B3" w:rsidRPr="00CF6C56">
        <w:rPr>
          <w:rFonts w:eastAsia="Times New Roman"/>
          <w:spacing w:val="0"/>
          <w:sz w:val="20"/>
          <w:szCs w:val="24"/>
          <w:lang w:val="en-US"/>
        </w:rPr>
        <w:t xml:space="preserve">In a systematic review of 13 studies assessing the impact of cognitive impairment on self-management in COPD, cognitive </w:t>
      </w:r>
      <w:r w:rsidR="00592935" w:rsidRPr="00CF6C56">
        <w:rPr>
          <w:rFonts w:eastAsia="Times New Roman"/>
          <w:spacing w:val="0"/>
          <w:sz w:val="20"/>
          <w:szCs w:val="24"/>
          <w:lang w:val="en-US"/>
        </w:rPr>
        <w:t>dysfunction</w:t>
      </w:r>
      <w:r w:rsidR="00F660B3" w:rsidRPr="00CF6C56">
        <w:rPr>
          <w:rFonts w:eastAsia="Times New Roman"/>
          <w:spacing w:val="0"/>
          <w:sz w:val="20"/>
          <w:szCs w:val="24"/>
          <w:lang w:val="en-US"/>
        </w:rPr>
        <w:t xml:space="preserve"> was </w:t>
      </w:r>
      <w:r w:rsidR="00200719" w:rsidRPr="00CF6C56">
        <w:rPr>
          <w:rFonts w:eastAsia="Times New Roman"/>
          <w:spacing w:val="0"/>
          <w:sz w:val="20"/>
          <w:szCs w:val="24"/>
          <w:lang w:val="en-US"/>
        </w:rPr>
        <w:t xml:space="preserve">associated with an </w:t>
      </w:r>
      <w:r w:rsidR="00F660B3" w:rsidRPr="00CF6C56">
        <w:rPr>
          <w:rFonts w:eastAsia="Times New Roman"/>
          <w:spacing w:val="0"/>
          <w:sz w:val="20"/>
          <w:szCs w:val="24"/>
          <w:lang w:val="en-US"/>
        </w:rPr>
        <w:t>increased need for assistance in activities of daily living, reduced symptom recall and increased errors in inhaler technique</w:t>
      </w:r>
      <w:r w:rsidR="002753BE">
        <w:rPr>
          <w:rFonts w:eastAsia="Times New Roman"/>
          <w:spacing w:val="0"/>
          <w:sz w:val="20"/>
          <w:szCs w:val="24"/>
          <w:lang w:val="en-US"/>
        </w:rPr>
        <w:t>.</w:t>
      </w:r>
      <w:r w:rsidR="00BB66F7" w:rsidRPr="00CF6C56">
        <w:rPr>
          <w:rFonts w:eastAsia="Times New Roman"/>
          <w:spacing w:val="0"/>
          <w:sz w:val="20"/>
          <w:szCs w:val="24"/>
          <w:lang w:val="en-US"/>
        </w:rPr>
        <w:fldChar w:fldCharType="begin"/>
      </w:r>
      <w:r w:rsidR="00CF6C56">
        <w:rPr>
          <w:rFonts w:eastAsia="Times New Roman"/>
          <w:spacing w:val="0"/>
          <w:sz w:val="20"/>
          <w:szCs w:val="24"/>
          <w:lang w:val="en-US"/>
        </w:rPr>
        <w:instrText xml:space="preserve"> ADDIN EN.CITE &lt;EndNote&gt;&lt;Cite&gt;&lt;Author&gt;Baird&lt;/Author&gt;&lt;Year&gt;2017&lt;/Year&gt;&lt;RecNum&gt;1681&lt;/RecNum&gt;&lt;DisplayText&gt;&lt;style face="superscript"&gt;3&lt;/style&gt;&lt;/DisplayText&gt;&lt;record&gt;&lt;rec-number&gt;1681&lt;/rec-number&gt;&lt;foreign-keys&gt;&lt;key app="EN" db-id="ae0ezsa0s29psve5wa2vedd3ddvrsewe55ww" timestamp="1530024816"&gt;1681&lt;/key&gt;&lt;/foreign-keys&gt;&lt;ref-type name="Journal Article"&gt;17&lt;/ref-type&gt;&lt;contributors&gt;&lt;authors&gt;&lt;author&gt;Baird, Chelsea&lt;/author&gt;&lt;author&gt;Lovell, Janaka&lt;/author&gt;&lt;author&gt;Johnson, Marilyn&lt;/author&gt;&lt;author&gt;Shiell, Kerrie&lt;/author&gt;&lt;author&gt;Ibrahim, Joseph E.&lt;/author&gt;&lt;/authors&gt;&lt;/contributors&gt;&lt;titles&gt;&lt;title&gt;The impact of cognitive impairment on self-management in chronic obstructive pulmonary disease: A systematic review&lt;/title&gt;&lt;secondary-title&gt;Respiratory Medicine&lt;/secondary-title&gt;&lt;/titles&gt;&lt;periodical&gt;&lt;full-title&gt;Respir Med&lt;/full-title&gt;&lt;abbr-1&gt;Respiratory medicine&lt;/abbr-1&gt;&lt;/periodical&gt;&lt;pages&gt;130-139&lt;/pages&gt;&lt;volume&gt;129&lt;/volume&gt;&lt;dates&gt;&lt;year&gt;2017&lt;/year&gt;&lt;/dates&gt;&lt;publisher&gt;Elsevier&lt;/publisher&gt;&lt;isbn&gt;0954-6111&lt;/isbn&gt;&lt;urls&gt;&lt;related-urls&gt;&lt;url&gt;http://dx.doi.org/10.1016/j.rmed.2017.06.006&lt;/url&gt;&lt;/related-urls&gt;&lt;/urls&gt;&lt;electronic-resource-num&gt;10.1016/j.rmed.2017.06.006&lt;/electronic-resource-num&gt;&lt;access-date&gt;2018/06/26&lt;/access-date&gt;&lt;/record&gt;&lt;/Cite&gt;&lt;/EndNote&gt;</w:instrText>
      </w:r>
      <w:r w:rsidR="00BB66F7"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3</w:t>
      </w:r>
      <w:r w:rsidR="00BB66F7" w:rsidRPr="00CF6C56">
        <w:rPr>
          <w:rFonts w:eastAsia="Times New Roman"/>
          <w:spacing w:val="0"/>
          <w:sz w:val="20"/>
          <w:szCs w:val="24"/>
          <w:lang w:val="en-US"/>
        </w:rPr>
        <w:fldChar w:fldCharType="end"/>
      </w:r>
      <w:r w:rsidR="00F660B3" w:rsidRPr="00CF6C56">
        <w:rPr>
          <w:rFonts w:eastAsia="Times New Roman"/>
          <w:spacing w:val="0"/>
          <w:sz w:val="20"/>
          <w:szCs w:val="24"/>
          <w:lang w:val="en-US"/>
        </w:rPr>
        <w:t xml:space="preserve"> </w:t>
      </w:r>
      <w:r w:rsidR="0077407E" w:rsidRPr="00CF6C56">
        <w:rPr>
          <w:rFonts w:eastAsia="Times New Roman"/>
          <w:spacing w:val="0"/>
          <w:sz w:val="20"/>
          <w:szCs w:val="24"/>
          <w:lang w:val="en-US"/>
        </w:rPr>
        <w:t xml:space="preserve">Understanding </w:t>
      </w:r>
      <w:r w:rsidR="00592935" w:rsidRPr="00CF6C56">
        <w:rPr>
          <w:rFonts w:eastAsia="Times New Roman"/>
          <w:spacing w:val="0"/>
          <w:sz w:val="20"/>
          <w:szCs w:val="24"/>
          <w:lang w:val="en-US"/>
        </w:rPr>
        <w:t>what</w:t>
      </w:r>
      <w:r w:rsidR="0077407E" w:rsidRPr="00CF6C56">
        <w:rPr>
          <w:rFonts w:eastAsia="Times New Roman"/>
          <w:spacing w:val="0"/>
          <w:sz w:val="20"/>
          <w:szCs w:val="24"/>
          <w:lang w:val="en-US"/>
        </w:rPr>
        <w:t xml:space="preserve"> drive</w:t>
      </w:r>
      <w:r w:rsidR="00592935" w:rsidRPr="00CF6C56">
        <w:rPr>
          <w:rFonts w:eastAsia="Times New Roman"/>
          <w:spacing w:val="0"/>
          <w:sz w:val="20"/>
          <w:szCs w:val="24"/>
          <w:lang w:val="en-US"/>
        </w:rPr>
        <w:t>s</w:t>
      </w:r>
      <w:r w:rsidR="0077407E" w:rsidRPr="00CF6C56">
        <w:rPr>
          <w:rFonts w:eastAsia="Times New Roman"/>
          <w:spacing w:val="0"/>
          <w:sz w:val="20"/>
          <w:szCs w:val="24"/>
          <w:lang w:val="en-US"/>
        </w:rPr>
        <w:t xml:space="preserve"> cognitive impairment</w:t>
      </w:r>
      <w:r w:rsidR="002D39FB" w:rsidRPr="00CF6C56">
        <w:rPr>
          <w:rFonts w:eastAsia="Times New Roman"/>
          <w:spacing w:val="0"/>
          <w:sz w:val="20"/>
          <w:szCs w:val="24"/>
          <w:lang w:val="en-US"/>
        </w:rPr>
        <w:t xml:space="preserve"> </w:t>
      </w:r>
      <w:r w:rsidR="00592935" w:rsidRPr="00CF6C56">
        <w:rPr>
          <w:rFonts w:eastAsia="Times New Roman"/>
          <w:spacing w:val="0"/>
          <w:sz w:val="20"/>
          <w:szCs w:val="24"/>
          <w:lang w:val="en-US"/>
        </w:rPr>
        <w:t xml:space="preserve">in people with COPD </w:t>
      </w:r>
      <w:r w:rsidR="0077407E" w:rsidRPr="00CF6C56">
        <w:rPr>
          <w:rFonts w:eastAsia="Times New Roman"/>
          <w:spacing w:val="0"/>
          <w:sz w:val="20"/>
          <w:szCs w:val="24"/>
          <w:lang w:val="en-US"/>
        </w:rPr>
        <w:t>is therefore</w:t>
      </w:r>
      <w:r w:rsidR="00E97289" w:rsidRPr="00CF6C56">
        <w:rPr>
          <w:rFonts w:eastAsia="Times New Roman"/>
          <w:spacing w:val="0"/>
          <w:sz w:val="20"/>
          <w:szCs w:val="24"/>
          <w:lang w:val="en-US"/>
        </w:rPr>
        <w:t xml:space="preserve"> </w:t>
      </w:r>
      <w:r w:rsidR="0077407E" w:rsidRPr="00CF6C56">
        <w:rPr>
          <w:rFonts w:eastAsia="Times New Roman"/>
          <w:spacing w:val="0"/>
          <w:sz w:val="20"/>
          <w:szCs w:val="24"/>
          <w:lang w:val="en-US"/>
        </w:rPr>
        <w:t xml:space="preserve">important in order to </w:t>
      </w:r>
      <w:r w:rsidR="002D39FB" w:rsidRPr="00CF6C56">
        <w:rPr>
          <w:rFonts w:eastAsia="Times New Roman"/>
          <w:spacing w:val="0"/>
          <w:sz w:val="20"/>
          <w:szCs w:val="24"/>
          <w:lang w:val="en-US"/>
        </w:rPr>
        <w:t>identify</w:t>
      </w:r>
      <w:r w:rsidR="0077407E" w:rsidRPr="00CF6C56">
        <w:rPr>
          <w:rFonts w:eastAsia="Times New Roman"/>
          <w:spacing w:val="0"/>
          <w:sz w:val="20"/>
          <w:szCs w:val="24"/>
          <w:lang w:val="en-US"/>
        </w:rPr>
        <w:t xml:space="preserve"> factors </w:t>
      </w:r>
      <w:r w:rsidR="00A61C29" w:rsidRPr="00CF6C56">
        <w:rPr>
          <w:rFonts w:eastAsia="Times New Roman"/>
          <w:spacing w:val="0"/>
          <w:sz w:val="20"/>
          <w:szCs w:val="24"/>
          <w:lang w:val="en-US"/>
        </w:rPr>
        <w:t xml:space="preserve">that could be modified to </w:t>
      </w:r>
      <w:r w:rsidR="0077407E" w:rsidRPr="00CF6C56">
        <w:rPr>
          <w:rFonts w:eastAsia="Times New Roman"/>
          <w:spacing w:val="0"/>
          <w:sz w:val="20"/>
          <w:szCs w:val="24"/>
          <w:lang w:val="en-US"/>
        </w:rPr>
        <w:t>improve health</w:t>
      </w:r>
      <w:r w:rsidR="00592935" w:rsidRPr="00CF6C56">
        <w:rPr>
          <w:rFonts w:eastAsia="Times New Roman"/>
          <w:spacing w:val="0"/>
          <w:sz w:val="20"/>
          <w:szCs w:val="24"/>
          <w:lang w:val="en-US"/>
        </w:rPr>
        <w:t xml:space="preserve"> outcomes</w:t>
      </w:r>
      <w:r w:rsidR="0077407E" w:rsidRPr="00CF6C56">
        <w:rPr>
          <w:rFonts w:eastAsia="Times New Roman"/>
          <w:spacing w:val="0"/>
          <w:sz w:val="20"/>
          <w:szCs w:val="24"/>
          <w:lang w:val="en-US"/>
        </w:rPr>
        <w:t>.</w:t>
      </w:r>
    </w:p>
    <w:p w14:paraId="22C06AB3" w14:textId="09F8F0F9" w:rsidR="0088220F" w:rsidRPr="00CF6C56" w:rsidRDefault="0088220F" w:rsidP="004E13B8">
      <w:pPr>
        <w:spacing w:line="480" w:lineRule="auto"/>
        <w:jc w:val="both"/>
        <w:rPr>
          <w:rFonts w:eastAsia="Times New Roman"/>
          <w:spacing w:val="0"/>
          <w:sz w:val="20"/>
          <w:szCs w:val="24"/>
          <w:lang w:val="en-US"/>
        </w:rPr>
      </w:pPr>
      <w:r w:rsidRPr="00CF6C56">
        <w:rPr>
          <w:rFonts w:eastAsia="Times New Roman"/>
          <w:spacing w:val="0"/>
          <w:sz w:val="20"/>
          <w:szCs w:val="24"/>
          <w:lang w:val="en-US"/>
        </w:rPr>
        <w:t>Mild cognitive impairment refers to a decline in cognition which presents as the intermediary stage between normal cognitive ageing and dementia, independent of educational level and not severe enough to interfere with daily activities</w:t>
      </w:r>
      <w:r w:rsidR="002753BE">
        <w:rPr>
          <w:rFonts w:eastAsia="Times New Roman"/>
          <w:spacing w:val="0"/>
          <w:sz w:val="20"/>
          <w:szCs w:val="24"/>
          <w:lang w:val="en-US"/>
        </w:rPr>
        <w:t>.</w:t>
      </w:r>
      <w:r w:rsidRPr="00CF6C56">
        <w:rPr>
          <w:rFonts w:eastAsia="Times New Roman"/>
          <w:spacing w:val="0"/>
          <w:sz w:val="20"/>
          <w:szCs w:val="24"/>
          <w:lang w:val="en-US"/>
        </w:rPr>
        <w:fldChar w:fldCharType="begin"/>
      </w:r>
      <w:r w:rsidR="00CF6C56">
        <w:rPr>
          <w:rFonts w:eastAsia="Times New Roman"/>
          <w:spacing w:val="0"/>
          <w:sz w:val="20"/>
          <w:szCs w:val="24"/>
          <w:lang w:val="en-US"/>
        </w:rPr>
        <w:instrText xml:space="preserve"> ADDIN EN.CITE &lt;EndNote&gt;&lt;Cite&gt;&lt;Author&gt;Petersen&lt;/Author&gt;&lt;Year&gt;1999&lt;/Year&gt;&lt;RecNum&gt;1705&lt;/RecNum&gt;&lt;DisplayText&gt;&lt;style face="superscript"&gt;4&lt;/style&gt;&lt;/DisplayText&gt;&lt;record&gt;&lt;rec-number&gt;1705&lt;/rec-number&gt;&lt;foreign-keys&gt;&lt;key app="EN" db-id="ae0ezsa0s29psve5wa2vedd3ddvrsewe55ww" timestamp="1530122688"&gt;1705&lt;/key&gt;&lt;/foreign-keys&gt;&lt;ref-type name="Journal Article"&gt;17&lt;/ref-type&gt;&lt;contributors&gt;&lt;authors&gt;&lt;author&gt;Petersen, R. C.&lt;/author&gt;&lt;author&gt;Smith, G. E.&lt;/author&gt;&lt;author&gt;Waring, S. C.&lt;/author&gt;&lt;author&gt;Ivnik, R. J.&lt;/author&gt;&lt;author&gt;Tangalos, E. G.&lt;/author&gt;&lt;author&gt;Kokmen, E.&lt;/author&gt;&lt;/authors&gt;&lt;/contributors&gt;&lt;auth-address&gt;Department of Neurology, Mayo Clinic, Rochester, Minn 55905, USA.&lt;/auth-address&gt;&lt;titles&gt;&lt;title&gt;Mild cognitive impairment: clinical characterization and outcome&lt;/title&gt;&lt;secondary-title&gt;Arch Neurol&lt;/secondary-title&gt;&lt;alt-title&gt;Archives of neurology&lt;/alt-title&gt;&lt;/titles&gt;&lt;periodical&gt;&lt;full-title&gt;Arch Neurol&lt;/full-title&gt;&lt;abbr-1&gt;Archives of neurology&lt;/abbr-1&gt;&lt;/periodical&gt;&lt;alt-periodical&gt;&lt;full-title&gt;Arch Neurol&lt;/full-title&gt;&lt;abbr-1&gt;Archives of neurology&lt;/abbr-1&gt;&lt;/alt-periodical&gt;&lt;pages&gt;303-8&lt;/pages&gt;&lt;volume&gt;56&lt;/volume&gt;&lt;number&gt;3&lt;/number&gt;&lt;edition&gt;1999/04/06&lt;/edition&gt;&lt;keywords&gt;&lt;keyword&gt;Aged&lt;/keyword&gt;&lt;keyword&gt;Alzheimer Disease/diagnosis/pathology/*psychology&lt;/keyword&gt;&lt;keyword&gt;Cognition Disorders/classification/diagnosis/*psychology&lt;/keyword&gt;&lt;keyword&gt;Demography&lt;/keyword&gt;&lt;keyword&gt;Diagnosis, Differential&lt;/keyword&gt;&lt;keyword&gt;Disease Progression&lt;/keyword&gt;&lt;keyword&gt;Female&lt;/keyword&gt;&lt;keyword&gt;Humans&lt;/keyword&gt;&lt;keyword&gt;Longitudinal Studies&lt;/keyword&gt;&lt;keyword&gt;Male&lt;/keyword&gt;&lt;keyword&gt;*Memory&lt;/keyword&gt;&lt;keyword&gt;Prospective Studies&lt;/keyword&gt;&lt;/keywords&gt;&lt;dates&gt;&lt;year&gt;1999&lt;/year&gt;&lt;pub-dates&gt;&lt;date&gt;Mar&lt;/date&gt;&lt;/pub-dates&gt;&lt;/dates&gt;&lt;isbn&gt;0003-9942 (Print)&amp;#xD;0003-9942&lt;/isbn&gt;&lt;accession-num&gt;10190820&lt;/accession-num&gt;&lt;urls&gt;&lt;/urls&gt;&lt;remote-database-provider&gt;NLM&lt;/remote-database-provider&gt;&lt;language&gt;eng&lt;/language&gt;&lt;/record&gt;&lt;/Cite&gt;&lt;/EndNote&gt;</w:instrText>
      </w:r>
      <w:r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4</w:t>
      </w:r>
      <w:r w:rsidRPr="00CF6C56">
        <w:rPr>
          <w:rFonts w:eastAsia="Times New Roman"/>
          <w:spacing w:val="0"/>
          <w:sz w:val="20"/>
          <w:szCs w:val="24"/>
          <w:lang w:val="en-US"/>
        </w:rPr>
        <w:fldChar w:fldCharType="end"/>
      </w:r>
      <w:r w:rsidRPr="00CF6C56">
        <w:rPr>
          <w:rFonts w:eastAsia="Times New Roman"/>
          <w:spacing w:val="0"/>
          <w:sz w:val="20"/>
          <w:szCs w:val="24"/>
          <w:lang w:val="en-US"/>
        </w:rPr>
        <w:t xml:space="preserve"> Longitudinal studies have reported that one-half of individuals who meet the criteria</w:t>
      </w:r>
      <w:r w:rsidR="00DD54CA" w:rsidRPr="00CF6C56">
        <w:rPr>
          <w:rFonts w:eastAsia="Times New Roman"/>
          <w:spacing w:val="0"/>
          <w:sz w:val="20"/>
          <w:szCs w:val="24"/>
          <w:lang w:val="en-US"/>
        </w:rPr>
        <w:t xml:space="preserve"> for mild cognitive impairment</w:t>
      </w:r>
      <w:r w:rsidRPr="00CF6C56">
        <w:rPr>
          <w:rFonts w:eastAsia="Times New Roman"/>
          <w:spacing w:val="0"/>
          <w:sz w:val="20"/>
          <w:szCs w:val="24"/>
          <w:lang w:val="en-US"/>
        </w:rPr>
        <w:t xml:space="preserve"> develop dementia within 3 years</w:t>
      </w:r>
      <w:r w:rsidR="002753BE">
        <w:rPr>
          <w:rFonts w:eastAsia="Times New Roman"/>
          <w:spacing w:val="0"/>
          <w:sz w:val="20"/>
          <w:szCs w:val="24"/>
          <w:lang w:val="en-US"/>
        </w:rPr>
        <w:t>.</w:t>
      </w:r>
      <w:r w:rsidRPr="00CF6C56">
        <w:rPr>
          <w:rFonts w:eastAsia="Times New Roman"/>
          <w:spacing w:val="0"/>
          <w:sz w:val="20"/>
          <w:szCs w:val="24"/>
          <w:lang w:val="en-US"/>
        </w:rPr>
        <w:fldChar w:fldCharType="begin"/>
      </w:r>
      <w:r w:rsidR="00CF6C56">
        <w:rPr>
          <w:rFonts w:eastAsia="Times New Roman"/>
          <w:spacing w:val="0"/>
          <w:sz w:val="20"/>
          <w:szCs w:val="24"/>
          <w:lang w:val="en-US"/>
        </w:rPr>
        <w:instrText xml:space="preserve"> ADDIN EN.CITE &lt;EndNote&gt;&lt;Cite&gt;&lt;Author&gt;Gauthier&lt;/Author&gt;&lt;Year&gt;2006&lt;/Year&gt;&lt;RecNum&gt;1709&lt;/RecNum&gt;&lt;DisplayText&gt;&lt;style face="superscript"&gt;5&lt;/style&gt;&lt;/DisplayText&gt;&lt;record&gt;&lt;rec-number&gt;1709&lt;/rec-number&gt;&lt;foreign-keys&gt;&lt;key app="EN" db-id="ae0ezsa0s29psve5wa2vedd3ddvrsewe55ww" timestamp="1530193362"&gt;1709&lt;/key&gt;&lt;/foreign-keys&gt;&lt;ref-type name="Journal Article"&gt;17&lt;/ref-type&gt;&lt;contributors&gt;&lt;authors&gt;&lt;author&gt;Gauthier, Serge&lt;/author&gt;&lt;author&gt;Reisberg, Barry&lt;/author&gt;&lt;author&gt;Zaudig, Michael&lt;/author&gt;&lt;author&gt;Petersen, Ronald C.&lt;/author&gt;&lt;author&gt;Ritchie, Karen&lt;/author&gt;&lt;author&gt;Broich, Karl&lt;/author&gt;&lt;author&gt;Belleville, Sylvie&lt;/author&gt;&lt;author&gt;Brodaty, Henry&lt;/author&gt;&lt;author&gt;Bennett, David&lt;/author&gt;&lt;author&gt;Chertkow, Howard&lt;/author&gt;&lt;author&gt;Cummings, Jeffrey L.&lt;/author&gt;&lt;author&gt;de Leon, Mony&lt;/author&gt;&lt;author&gt;Feldman, Howard&lt;/author&gt;&lt;author&gt;Ganguli, Mary&lt;/author&gt;&lt;author&gt;Hampel, Harald&lt;/author&gt;&lt;author&gt;Scheltens, Philip&lt;/author&gt;&lt;author&gt;Tierney, Mary C.&lt;/author&gt;&lt;author&gt;Whitehouse, Peter&lt;/author&gt;&lt;author&gt;Winblad, Bengt&lt;/author&gt;&lt;/authors&gt;&lt;/contributors&gt;&lt;titles&gt;&lt;title&gt;Mild cognitive impairment&lt;/title&gt;&lt;secondary-title&gt;The Lancet&lt;/secondary-title&gt;&lt;/titles&gt;&lt;periodical&gt;&lt;full-title&gt;The Lancet&lt;/full-title&gt;&lt;/periodical&gt;&lt;pages&gt;1262-1270&lt;/pages&gt;&lt;volume&gt;367&lt;/volume&gt;&lt;number&gt;9518&lt;/number&gt;&lt;dates&gt;&lt;year&gt;2006&lt;/year&gt;&lt;pub-dates&gt;&lt;date&gt;2006/04/15/&lt;/date&gt;&lt;/pub-dates&gt;&lt;/dates&gt;&lt;isbn&gt;0140-6736&lt;/isbn&gt;&lt;urls&gt;&lt;related-urls&gt;&lt;url&gt;http://www.sciencedirect.com/science/article/pii/S0140673606685425&lt;/url&gt;&lt;/related-urls&gt;&lt;/urls&gt;&lt;electronic-resource-num&gt;https://doi.org/10.1016/S0140-6736(06)68542-5&lt;/electronic-resource-num&gt;&lt;/record&gt;&lt;/Cite&gt;&lt;/EndNote&gt;</w:instrText>
      </w:r>
      <w:r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5</w:t>
      </w:r>
      <w:r w:rsidRPr="00CF6C56">
        <w:rPr>
          <w:rFonts w:eastAsia="Times New Roman"/>
          <w:spacing w:val="0"/>
          <w:sz w:val="20"/>
          <w:szCs w:val="24"/>
          <w:lang w:val="en-US"/>
        </w:rPr>
        <w:fldChar w:fldCharType="end"/>
      </w:r>
    </w:p>
    <w:p w14:paraId="3B9FC87C" w14:textId="77777777" w:rsidR="001133D1" w:rsidRPr="00CF6C56" w:rsidRDefault="001133D1" w:rsidP="004E13B8">
      <w:pPr>
        <w:spacing w:line="480" w:lineRule="auto"/>
        <w:jc w:val="both"/>
        <w:rPr>
          <w:rFonts w:eastAsia="Times New Roman"/>
          <w:spacing w:val="0"/>
          <w:sz w:val="20"/>
          <w:szCs w:val="24"/>
          <w:lang w:val="en-US"/>
        </w:rPr>
      </w:pPr>
    </w:p>
    <w:p w14:paraId="2EAA0AEA" w14:textId="684527FC" w:rsidR="004E13B8" w:rsidRPr="00CF6C56" w:rsidRDefault="00F660B3" w:rsidP="004E13B8">
      <w:pPr>
        <w:spacing w:line="480" w:lineRule="auto"/>
        <w:jc w:val="both"/>
        <w:rPr>
          <w:rFonts w:eastAsia="Times New Roman"/>
          <w:spacing w:val="0"/>
          <w:sz w:val="20"/>
          <w:szCs w:val="24"/>
          <w:lang w:val="en-US"/>
        </w:rPr>
      </w:pPr>
      <w:r w:rsidRPr="00CF6C56">
        <w:rPr>
          <w:rFonts w:eastAsia="Times New Roman"/>
          <w:spacing w:val="0"/>
          <w:sz w:val="20"/>
          <w:szCs w:val="24"/>
          <w:lang w:val="en-US"/>
        </w:rPr>
        <w:t xml:space="preserve">Whilst the mechanisms that </w:t>
      </w:r>
      <w:r w:rsidR="00592935" w:rsidRPr="00CF6C56">
        <w:rPr>
          <w:rFonts w:eastAsia="Times New Roman"/>
          <w:spacing w:val="0"/>
          <w:sz w:val="20"/>
          <w:szCs w:val="24"/>
          <w:lang w:val="en-US"/>
        </w:rPr>
        <w:t>underlie</w:t>
      </w:r>
      <w:r w:rsidRPr="00CF6C56">
        <w:rPr>
          <w:rFonts w:eastAsia="Times New Roman"/>
          <w:spacing w:val="0"/>
          <w:sz w:val="20"/>
          <w:szCs w:val="24"/>
          <w:lang w:val="en-US"/>
        </w:rPr>
        <w:t xml:space="preserve"> cognitive impairment in COPD are not completely understood and are likely to be multi-factorial, COPD-specific factors have been proposed</w:t>
      </w:r>
      <w:r w:rsidR="002753BE">
        <w:rPr>
          <w:rFonts w:eastAsia="Times New Roman"/>
          <w:spacing w:val="0"/>
          <w:sz w:val="20"/>
          <w:szCs w:val="24"/>
          <w:lang w:val="en-US"/>
        </w:rPr>
        <w:t>.</w:t>
      </w:r>
      <w:r w:rsidR="00BB66F7" w:rsidRPr="00CF6C56">
        <w:rPr>
          <w:rFonts w:eastAsia="Times New Roman"/>
          <w:spacing w:val="0"/>
          <w:sz w:val="20"/>
          <w:szCs w:val="24"/>
          <w:lang w:val="en-US"/>
        </w:rPr>
        <w:fldChar w:fldCharType="begin"/>
      </w:r>
      <w:r w:rsidR="00CF6C56">
        <w:rPr>
          <w:rFonts w:eastAsia="Times New Roman"/>
          <w:spacing w:val="0"/>
          <w:sz w:val="20"/>
          <w:szCs w:val="24"/>
          <w:lang w:val="en-US"/>
        </w:rPr>
        <w:instrText xml:space="preserve"> ADDIN EN.CITE &lt;EndNote&gt;&lt;Cite&gt;&lt;Author&gt;Dodd&lt;/Author&gt;&lt;Year&gt;2010&lt;/Year&gt;&lt;RecNum&gt;919&lt;/RecNum&gt;&lt;DisplayText&gt;&lt;style face="superscript"&gt;6&lt;/style&gt;&lt;/DisplayText&gt;&lt;record&gt;&lt;rec-number&gt;919&lt;/rec-number&gt;&lt;foreign-keys&gt;&lt;key app="EN" db-id="ae0ezsa0s29psve5wa2vedd3ddvrsewe55ww" timestamp="1509379110"&gt;919&lt;/key&gt;&lt;/foreign-keys&gt;&lt;ref-type name="Journal Article"&gt;17&lt;/ref-type&gt;&lt;contributors&gt;&lt;authors&gt;&lt;author&gt;Dodd, J. W.&lt;/author&gt;&lt;author&gt;Getov, S. V.&lt;/author&gt;&lt;author&gt;Jones, P. W.&lt;/author&gt;&lt;/authors&gt;&lt;/contributors&gt;&lt;auth-address&gt;Respiratory Medicine, Cardiac and Vascular Sciences, St George&amp;apos;s University of London, London, UK. jdodd@sgul.ac.uk&lt;/auth-address&gt;&lt;titles&gt;&lt;title&gt;Cognitive function in COPD&lt;/title&gt;&lt;secondary-title&gt;Eur Respir J&lt;/secondary-title&gt;&lt;/titles&gt;&lt;periodical&gt;&lt;full-title&gt;Eur Respir J&lt;/full-title&gt;&lt;/periodical&gt;&lt;pages&gt;913-22&lt;/pages&gt;&lt;volume&gt;35&lt;/volume&gt;&lt;number&gt;4&lt;/number&gt;&lt;keywords&gt;&lt;keyword&gt;*Cognition&lt;/keyword&gt;&lt;keyword&gt;Cognition Disorders/*epidemiology/*physiopathology&lt;/keyword&gt;&lt;keyword&gt;Comorbidity&lt;/keyword&gt;&lt;keyword&gt;Humans&lt;/keyword&gt;&lt;keyword&gt;Incidence&lt;/keyword&gt;&lt;keyword&gt;*Pulmonary Disease, Chronic Obstructive/epidemiology/physiopathology/psychology&lt;/keyword&gt;&lt;/keywords&gt;&lt;dates&gt;&lt;year&gt;2010&lt;/year&gt;&lt;pub-dates&gt;&lt;date&gt;Apr&lt;/date&gt;&lt;/pub-dates&gt;&lt;/dates&gt;&lt;isbn&gt;1399-3003 (Electronic)&amp;#xD;0903-1936 (Linking)&lt;/isbn&gt;&lt;accession-num&gt;20356988&lt;/accession-num&gt;&lt;urls&gt;&lt;related-urls&gt;&lt;url&gt;https://www.ncbi.nlm.nih.gov/pubmed/20356988&lt;/url&gt;&lt;/related-urls&gt;&lt;/urls&gt;&lt;electronic-resource-num&gt;10.1183/09031936.00125109&lt;/electronic-resource-num&gt;&lt;/record&gt;&lt;/Cite&gt;&lt;/EndNote&gt;</w:instrText>
      </w:r>
      <w:r w:rsidR="00BB66F7"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6</w:t>
      </w:r>
      <w:r w:rsidR="00BB66F7" w:rsidRPr="00CF6C56">
        <w:rPr>
          <w:rFonts w:eastAsia="Times New Roman"/>
          <w:spacing w:val="0"/>
          <w:sz w:val="20"/>
          <w:szCs w:val="24"/>
          <w:lang w:val="en-US"/>
        </w:rPr>
        <w:fldChar w:fldCharType="end"/>
      </w:r>
      <w:r w:rsidRPr="00CF6C56">
        <w:rPr>
          <w:rFonts w:eastAsia="Times New Roman"/>
          <w:spacing w:val="0"/>
          <w:sz w:val="20"/>
          <w:szCs w:val="24"/>
          <w:lang w:val="en-US"/>
        </w:rPr>
        <w:t xml:space="preserve"> </w:t>
      </w:r>
      <w:r w:rsidRPr="00CF6C56">
        <w:rPr>
          <w:rFonts w:eastAsia="Times New Roman"/>
          <w:spacing w:val="0"/>
          <w:sz w:val="20"/>
          <w:szCs w:val="24"/>
          <w:lang w:val="en-US"/>
        </w:rPr>
        <w:lastRenderedPageBreak/>
        <w:t>These include</w:t>
      </w:r>
      <w:r w:rsidR="00833A14" w:rsidRPr="00CF6C56">
        <w:rPr>
          <w:rFonts w:eastAsia="Times New Roman"/>
          <w:spacing w:val="0"/>
          <w:sz w:val="20"/>
          <w:szCs w:val="24"/>
          <w:lang w:val="en-US"/>
        </w:rPr>
        <w:t>:</w:t>
      </w:r>
      <w:r w:rsidRPr="00CF6C56">
        <w:rPr>
          <w:rFonts w:eastAsia="Times New Roman"/>
          <w:spacing w:val="0"/>
          <w:sz w:val="20"/>
          <w:szCs w:val="24"/>
          <w:lang w:val="en-US"/>
        </w:rPr>
        <w:t xml:space="preserve"> hypox</w:t>
      </w:r>
      <w:r w:rsidR="007C1585" w:rsidRPr="00CF6C56">
        <w:rPr>
          <w:rFonts w:eastAsia="Times New Roman"/>
          <w:spacing w:val="0"/>
          <w:sz w:val="20"/>
          <w:szCs w:val="24"/>
          <w:lang w:val="en-US"/>
        </w:rPr>
        <w:t>a</w:t>
      </w:r>
      <w:r w:rsidRPr="00CF6C56">
        <w:rPr>
          <w:rFonts w:eastAsia="Times New Roman"/>
          <w:spacing w:val="0"/>
          <w:sz w:val="20"/>
          <w:szCs w:val="24"/>
          <w:lang w:val="en-US"/>
        </w:rPr>
        <w:t>emia</w:t>
      </w:r>
      <w:r w:rsidR="002753BE">
        <w:rPr>
          <w:rFonts w:eastAsia="Times New Roman"/>
          <w:spacing w:val="0"/>
          <w:sz w:val="20"/>
          <w:szCs w:val="24"/>
          <w:lang w:val="en-US"/>
        </w:rPr>
        <w:t>,</w:t>
      </w:r>
      <w:r w:rsidR="00BB66F7" w:rsidRPr="00CF6C56">
        <w:rPr>
          <w:rFonts w:eastAsia="Times New Roman"/>
          <w:spacing w:val="0"/>
          <w:sz w:val="20"/>
          <w:szCs w:val="24"/>
          <w:lang w:val="en-US"/>
        </w:rPr>
        <w:fldChar w:fldCharType="begin"/>
      </w:r>
      <w:r w:rsidR="00CF6C56">
        <w:rPr>
          <w:rFonts w:eastAsia="Times New Roman"/>
          <w:spacing w:val="0"/>
          <w:sz w:val="20"/>
          <w:szCs w:val="24"/>
          <w:lang w:val="en-US"/>
        </w:rPr>
        <w:instrText xml:space="preserve"> ADDIN EN.CITE &lt;EndNote&gt;&lt;Cite&gt;&lt;Author&gt;Grant&lt;/Author&gt;&lt;Year&gt;1982&lt;/Year&gt;&lt;RecNum&gt;1683&lt;/RecNum&gt;&lt;DisplayText&gt;&lt;style face="superscript"&gt;7&lt;/style&gt;&lt;/DisplayText&gt;&lt;record&gt;&lt;rec-number&gt;1683&lt;/rec-number&gt;&lt;foreign-keys&gt;&lt;key app="EN" db-id="ae0ezsa0s29psve5wa2vedd3ddvrsewe55ww" timestamp="1530025796"&gt;1683&lt;/key&gt;&lt;/foreign-keys&gt;&lt;ref-type name="Journal Article"&gt;17&lt;/ref-type&gt;&lt;contributors&gt;&lt;authors&gt;&lt;author&gt;Grant, I.&lt;/author&gt;&lt;author&gt;Heaton, R. K.&lt;/author&gt;&lt;author&gt;McSweeny, A. J.&lt;/author&gt;&lt;author&gt;Adams, K. M.&lt;/author&gt;&lt;author&gt;Timms, R. M.&lt;/author&gt;&lt;/authors&gt;&lt;/contributors&gt;&lt;titles&gt;&lt;title&gt;Neuropsychologic findings in hypoxemic chronic obstructive pulmonary disease&lt;/title&gt;&lt;secondary-title&gt;Arch Intern Med&lt;/secondary-title&gt;&lt;alt-title&gt;Archives of internal medicine&lt;/alt-title&gt;&lt;/titles&gt;&lt;periodical&gt;&lt;full-title&gt;Arch Intern Med&lt;/full-title&gt;&lt;/periodical&gt;&lt;pages&gt;1470-6&lt;/pages&gt;&lt;volume&gt;142&lt;/volume&gt;&lt;number&gt;8&lt;/number&gt;&lt;edition&gt;1982/08/01&lt;/edition&gt;&lt;keywords&gt;&lt;keyword&gt;Adult&lt;/keyword&gt;&lt;keyword&gt;Aged&lt;/keyword&gt;&lt;keyword&gt;Aging&lt;/keyword&gt;&lt;keyword&gt;Brain/physiopathology&lt;/keyword&gt;&lt;keyword&gt;Brain Diseases/etiology&lt;/keyword&gt;&lt;keyword&gt;Cultural Deprivation&lt;/keyword&gt;&lt;keyword&gt;Demography&lt;/keyword&gt;&lt;keyword&gt;Female&lt;/keyword&gt;&lt;keyword&gt;Humans&lt;/keyword&gt;&lt;keyword&gt;Hypoxia/complications/physiopathology/*psychology&lt;/keyword&gt;&lt;keyword&gt;Lung Diseases, Obstructive/complications/physiopathology/*psychology&lt;/keyword&gt;&lt;keyword&gt;Male&lt;/keyword&gt;&lt;keyword&gt;Middle Aged&lt;/keyword&gt;&lt;keyword&gt;Oxygen Consumption&lt;/keyword&gt;&lt;keyword&gt;Psychological Tests&lt;/keyword&gt;&lt;/keywords&gt;&lt;dates&gt;&lt;year&gt;1982&lt;/year&gt;&lt;pub-dates&gt;&lt;date&gt;Aug&lt;/date&gt;&lt;/pub-dates&gt;&lt;/dates&gt;&lt;isbn&gt;0003-9926 (Print)&amp;#xD;0003-9926&lt;/isbn&gt;&lt;accession-num&gt;7103628&lt;/accession-num&gt;&lt;urls&gt;&lt;/urls&gt;&lt;remote-database-provider&gt;NLM&lt;/remote-database-provider&gt;&lt;language&gt;eng&lt;/language&gt;&lt;/record&gt;&lt;/Cite&gt;&lt;/EndNote&gt;</w:instrText>
      </w:r>
      <w:r w:rsidR="00BB66F7"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7</w:t>
      </w:r>
      <w:r w:rsidR="00BB66F7" w:rsidRPr="00CF6C56">
        <w:rPr>
          <w:rFonts w:eastAsia="Times New Roman"/>
          <w:spacing w:val="0"/>
          <w:sz w:val="20"/>
          <w:szCs w:val="24"/>
          <w:lang w:val="en-US"/>
        </w:rPr>
        <w:fldChar w:fldCharType="end"/>
      </w:r>
      <w:r w:rsidRPr="00CF6C56">
        <w:rPr>
          <w:rFonts w:eastAsia="Times New Roman"/>
          <w:spacing w:val="0"/>
          <w:sz w:val="20"/>
          <w:szCs w:val="24"/>
          <w:lang w:val="en-US"/>
        </w:rPr>
        <w:t xml:space="preserve"> </w:t>
      </w:r>
      <w:r w:rsidR="00D51D67" w:rsidRPr="00CF6C56">
        <w:rPr>
          <w:rFonts w:eastAsia="Times New Roman"/>
          <w:spacing w:val="0"/>
          <w:sz w:val="20"/>
          <w:szCs w:val="24"/>
          <w:lang w:val="en-US"/>
        </w:rPr>
        <w:t>disease severity</w:t>
      </w:r>
      <w:r w:rsidR="002753BE">
        <w:rPr>
          <w:rFonts w:eastAsia="Times New Roman"/>
          <w:spacing w:val="0"/>
          <w:sz w:val="20"/>
          <w:szCs w:val="24"/>
          <w:lang w:val="en-US"/>
        </w:rPr>
        <w:t>,</w:t>
      </w:r>
      <w:r w:rsidR="00D51D67" w:rsidRPr="00CF6C56">
        <w:rPr>
          <w:rFonts w:eastAsia="Times New Roman"/>
          <w:spacing w:val="0"/>
          <w:sz w:val="20"/>
          <w:szCs w:val="24"/>
          <w:lang w:val="en-US"/>
        </w:rPr>
        <w:fldChar w:fldCharType="begin"/>
      </w:r>
      <w:r w:rsidR="00CF6C56">
        <w:rPr>
          <w:rFonts w:eastAsia="Times New Roman"/>
          <w:spacing w:val="0"/>
          <w:sz w:val="20"/>
          <w:szCs w:val="24"/>
          <w:lang w:val="en-US"/>
        </w:rPr>
        <w:instrText xml:space="preserve"> ADDIN EN.CITE &lt;EndNote&gt;&lt;Cite&gt;&lt;Author&gt;Klein&lt;/Author&gt;&lt;Year&gt;2010&lt;/Year&gt;&lt;RecNum&gt;1684&lt;/RecNum&gt;&lt;DisplayText&gt;&lt;style face="superscript"&gt;8&lt;/style&gt;&lt;/DisplayText&gt;&lt;record&gt;&lt;rec-number&gt;1684&lt;/rec-number&gt;&lt;foreign-keys&gt;&lt;key app="EN" db-id="ae0ezsa0s29psve5wa2vedd3ddvrsewe55ww" timestamp="1530026235"&gt;1684&lt;/key&gt;&lt;/foreign-keys&gt;&lt;ref-type name="Journal Article"&gt;17&lt;/ref-type&gt;&lt;contributors&gt;&lt;authors&gt;&lt;author&gt;Klein, M.&lt;/author&gt;&lt;author&gt;Gauggel, S.&lt;/author&gt;&lt;author&gt;Sachs, G.&lt;/author&gt;&lt;author&gt;Pohl, W.&lt;/author&gt;&lt;/authors&gt;&lt;/contributors&gt;&lt;auth-address&gt;Department of Pulmology, Krankenhaus Hietzing, 1130 Wien, Austria. markus.klein@assista.org&lt;/auth-address&gt;&lt;titles&gt;&lt;title&gt;Impact of chronic obstructive pulmonary disease (COPD) on attention functions&lt;/title&gt;&lt;secondary-title&gt;Respir Med&lt;/secondary-title&gt;&lt;alt-title&gt;Respiratory medicine&lt;/alt-title&gt;&lt;/titles&gt;&lt;periodical&gt;&lt;full-title&gt;Respir Med&lt;/full-title&gt;&lt;abbr-1&gt;Respiratory medicine&lt;/abbr-1&gt;&lt;/periodical&gt;&lt;alt-periodical&gt;&lt;full-title&gt;Respir Med&lt;/full-title&gt;&lt;abbr-1&gt;Respiratory medicine&lt;/abbr-1&gt;&lt;/alt-periodical&gt;&lt;pages&gt;52-60&lt;/pages&gt;&lt;volume&gt;104&lt;/volume&gt;&lt;number&gt;1&lt;/number&gt;&lt;edition&gt;2009/09/15&lt;/edition&gt;&lt;keywords&gt;&lt;keyword&gt;Adult&lt;/keyword&gt;&lt;keyword&gt;Aged&lt;/keyword&gt;&lt;keyword&gt;Aged, 80 and over&lt;/keyword&gt;&lt;keyword&gt;Attention/*physiology&lt;/keyword&gt;&lt;keyword&gt;Cognition Disorders/*physiopathology/psychology&lt;/keyword&gt;&lt;keyword&gt;Cross-Cultural Comparison&lt;/keyword&gt;&lt;keyword&gt;Female&lt;/keyword&gt;&lt;keyword&gt;Forced Expiratory Volume/physiology&lt;/keyword&gt;&lt;keyword&gt;Humans&lt;/keyword&gt;&lt;keyword&gt;Male&lt;/keyword&gt;&lt;keyword&gt;Middle Aged&lt;/keyword&gt;&lt;keyword&gt;Neuropsychological Tests&lt;/keyword&gt;&lt;keyword&gt;Pulmonary Disease, Chronic Obstructive/*physiopathology/psychology&lt;/keyword&gt;&lt;keyword&gt;Reference Values&lt;/keyword&gt;&lt;/keywords&gt;&lt;dates&gt;&lt;year&gt;2010&lt;/year&gt;&lt;pub-dates&gt;&lt;date&gt;Jan&lt;/date&gt;&lt;/pub-dates&gt;&lt;/dates&gt;&lt;isbn&gt;0954-6111&lt;/isbn&gt;&lt;accession-num&gt;19748260&lt;/accession-num&gt;&lt;urls&gt;&lt;/urls&gt;&lt;electronic-resource-num&gt;10.1016/j.rmed.2009.08.008&lt;/electronic-resource-num&gt;&lt;remote-database-provider&gt;NLM&lt;/remote-database-provider&gt;&lt;language&gt;eng&lt;/language&gt;&lt;/record&gt;&lt;/Cite&gt;&lt;/EndNote&gt;</w:instrText>
      </w:r>
      <w:r w:rsidR="00D51D67"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8</w:t>
      </w:r>
      <w:r w:rsidR="00D51D67" w:rsidRPr="00CF6C56">
        <w:rPr>
          <w:rFonts w:eastAsia="Times New Roman"/>
          <w:spacing w:val="0"/>
          <w:sz w:val="20"/>
          <w:szCs w:val="24"/>
          <w:lang w:val="en-US"/>
        </w:rPr>
        <w:fldChar w:fldCharType="end"/>
      </w:r>
      <w:r w:rsidRPr="00CF6C56">
        <w:rPr>
          <w:rFonts w:eastAsia="Times New Roman"/>
          <w:spacing w:val="0"/>
          <w:sz w:val="20"/>
          <w:szCs w:val="24"/>
          <w:lang w:val="en-US"/>
        </w:rPr>
        <w:t xml:space="preserve"> reduced physical activity</w:t>
      </w:r>
      <w:r w:rsidR="00D51D67" w:rsidRPr="00CF6C56">
        <w:rPr>
          <w:rFonts w:eastAsia="Times New Roman"/>
          <w:spacing w:val="0"/>
          <w:sz w:val="20"/>
          <w:szCs w:val="24"/>
          <w:lang w:val="en-US"/>
        </w:rPr>
        <w:fldChar w:fldCharType="begin">
          <w:fldData xml:space="preserve">PEVuZE5vdGU+PENpdGU+PEF1dGhvcj5TaW5rPC9BdXRob3I+PFllYXI+MjAxNTwvWWVhcj48UmVj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</w:fldData>
        </w:fldChar>
      </w:r>
      <w:r w:rsidR="00CF6C56">
        <w:rPr>
          <w:rFonts w:eastAsia="Times New Roman"/>
          <w:spacing w:val="0"/>
          <w:sz w:val="20"/>
          <w:szCs w:val="24"/>
          <w:lang w:val="en-US"/>
        </w:rPr>
        <w:instrText xml:space="preserve"> ADDIN EN.CITE </w:instrText>
      </w:r>
      <w:r w:rsidR="00CF6C56">
        <w:rPr>
          <w:rFonts w:eastAsia="Times New Roman"/>
          <w:spacing w:val="0"/>
          <w:sz w:val="20"/>
          <w:szCs w:val="24"/>
          <w:lang w:val="en-US"/>
        </w:rPr>
        <w:fldChar w:fldCharType="begin">
          <w:fldData xml:space="preserve">PEVuZE5vdGU+PENpdGU+PEF1dGhvcj5TaW5rPC9BdXRob3I+PFllYXI+MjAxNTwvWWVhcj48UmVj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</w:fldData>
        </w:fldChar>
      </w:r>
      <w:r w:rsidR="00CF6C56">
        <w:rPr>
          <w:rFonts w:eastAsia="Times New Roman"/>
          <w:spacing w:val="0"/>
          <w:sz w:val="20"/>
          <w:szCs w:val="24"/>
          <w:lang w:val="en-US"/>
        </w:rPr>
        <w:instrText xml:space="preserve"> ADDIN EN.CITE.DATA </w:instrText>
      </w:r>
      <w:r w:rsidR="00CF6C56">
        <w:rPr>
          <w:rFonts w:eastAsia="Times New Roman"/>
          <w:spacing w:val="0"/>
          <w:sz w:val="20"/>
          <w:szCs w:val="24"/>
          <w:lang w:val="en-US"/>
        </w:rPr>
      </w:r>
      <w:r w:rsidR="00CF6C56">
        <w:rPr>
          <w:rFonts w:eastAsia="Times New Roman"/>
          <w:spacing w:val="0"/>
          <w:sz w:val="20"/>
          <w:szCs w:val="24"/>
          <w:lang w:val="en-US"/>
        </w:rPr>
        <w:fldChar w:fldCharType="end"/>
      </w:r>
      <w:r w:rsidR="00D51D67" w:rsidRPr="00CF6C56">
        <w:rPr>
          <w:rFonts w:eastAsia="Times New Roman"/>
          <w:spacing w:val="0"/>
          <w:sz w:val="20"/>
          <w:szCs w:val="24"/>
          <w:lang w:val="en-US"/>
        </w:rPr>
      </w:r>
      <w:r w:rsidR="00D51D67"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9</w:t>
      </w:r>
      <w:r w:rsidR="00D51D67" w:rsidRPr="00CF6C56">
        <w:rPr>
          <w:rFonts w:eastAsia="Times New Roman"/>
          <w:spacing w:val="0"/>
          <w:sz w:val="20"/>
          <w:szCs w:val="24"/>
          <w:lang w:val="en-US"/>
        </w:rPr>
        <w:fldChar w:fldCharType="end"/>
      </w:r>
      <w:r w:rsidR="00D51D67" w:rsidRPr="00CF6C56">
        <w:rPr>
          <w:rFonts w:eastAsia="Times New Roman"/>
          <w:spacing w:val="0"/>
          <w:sz w:val="20"/>
          <w:szCs w:val="24"/>
          <w:lang w:val="en-US"/>
        </w:rPr>
        <w:t xml:space="preserve"> </w:t>
      </w:r>
      <w:r w:rsidRPr="00CF6C56">
        <w:rPr>
          <w:rFonts w:eastAsia="Times New Roman"/>
          <w:spacing w:val="0"/>
          <w:sz w:val="20"/>
          <w:szCs w:val="24"/>
          <w:lang w:val="en-US"/>
        </w:rPr>
        <w:t>and exacerbations</w:t>
      </w:r>
      <w:r w:rsidR="002753BE">
        <w:rPr>
          <w:rFonts w:eastAsia="Times New Roman"/>
          <w:spacing w:val="0"/>
          <w:sz w:val="20"/>
          <w:szCs w:val="24"/>
          <w:lang w:val="en-US"/>
        </w:rPr>
        <w:t>.</w:t>
      </w:r>
      <w:r w:rsidR="00D51D67" w:rsidRPr="00CF6C56">
        <w:rPr>
          <w:rFonts w:eastAsia="Times New Roman"/>
          <w:spacing w:val="0"/>
          <w:sz w:val="20"/>
          <w:szCs w:val="24"/>
          <w:lang w:val="en-US"/>
        </w:rPr>
        <w:fldChar w:fldCharType="begin">
          <w:fldData xml:space="preserve">PEVuZE5vdGU+PENpdGU+PEF1dGhvcj5UdWxlazwvQXV0aG9yPjxZZWFyPjIwMTQ8L1llYXI+PFJl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==
</w:fldData>
        </w:fldChar>
      </w:r>
      <w:r w:rsidR="00CF6C56">
        <w:rPr>
          <w:rFonts w:eastAsia="Times New Roman"/>
          <w:spacing w:val="0"/>
          <w:sz w:val="20"/>
          <w:szCs w:val="24"/>
          <w:lang w:val="en-US"/>
        </w:rPr>
        <w:instrText xml:space="preserve"> ADDIN EN.CITE </w:instrText>
      </w:r>
      <w:r w:rsidR="00CF6C56">
        <w:rPr>
          <w:rFonts w:eastAsia="Times New Roman"/>
          <w:spacing w:val="0"/>
          <w:sz w:val="20"/>
          <w:szCs w:val="24"/>
          <w:lang w:val="en-US"/>
        </w:rPr>
        <w:fldChar w:fldCharType="begin">
          <w:fldData xml:space="preserve">PEVuZE5vdGU+PENpdGU+PEF1dGhvcj5UdWxlazwvQXV0aG9yPjxZZWFyPjIwMTQ8L1llYXI+PFJl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==
</w:fldData>
        </w:fldChar>
      </w:r>
      <w:r w:rsidR="00CF6C56">
        <w:rPr>
          <w:rFonts w:eastAsia="Times New Roman"/>
          <w:spacing w:val="0"/>
          <w:sz w:val="20"/>
          <w:szCs w:val="24"/>
          <w:lang w:val="en-US"/>
        </w:rPr>
        <w:instrText xml:space="preserve"> ADDIN EN.CITE.DATA </w:instrText>
      </w:r>
      <w:r w:rsidR="00CF6C56">
        <w:rPr>
          <w:rFonts w:eastAsia="Times New Roman"/>
          <w:spacing w:val="0"/>
          <w:sz w:val="20"/>
          <w:szCs w:val="24"/>
          <w:lang w:val="en-US"/>
        </w:rPr>
      </w:r>
      <w:r w:rsidR="00CF6C56">
        <w:rPr>
          <w:rFonts w:eastAsia="Times New Roman"/>
          <w:spacing w:val="0"/>
          <w:sz w:val="20"/>
          <w:szCs w:val="24"/>
          <w:lang w:val="en-US"/>
        </w:rPr>
        <w:fldChar w:fldCharType="end"/>
      </w:r>
      <w:r w:rsidR="00D51D67" w:rsidRPr="00CF6C56">
        <w:rPr>
          <w:rFonts w:eastAsia="Times New Roman"/>
          <w:spacing w:val="0"/>
          <w:sz w:val="20"/>
          <w:szCs w:val="24"/>
          <w:lang w:val="en-US"/>
        </w:rPr>
      </w:r>
      <w:r w:rsidR="00D51D67"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10,11</w:t>
      </w:r>
      <w:r w:rsidR="00D51D67" w:rsidRPr="00CF6C56">
        <w:rPr>
          <w:rFonts w:eastAsia="Times New Roman"/>
          <w:spacing w:val="0"/>
          <w:sz w:val="20"/>
          <w:szCs w:val="24"/>
          <w:lang w:val="en-US"/>
        </w:rPr>
        <w:fldChar w:fldCharType="end"/>
      </w:r>
      <w:r w:rsidRPr="00CF6C56">
        <w:rPr>
          <w:rFonts w:eastAsia="Times New Roman"/>
          <w:spacing w:val="0"/>
          <w:sz w:val="20"/>
          <w:szCs w:val="24"/>
          <w:lang w:val="en-US"/>
        </w:rPr>
        <w:t xml:space="preserve"> </w:t>
      </w:r>
      <w:r w:rsidR="001B5A95" w:rsidRPr="00CF6C56">
        <w:rPr>
          <w:rFonts w:eastAsia="Times New Roman"/>
          <w:spacing w:val="0"/>
          <w:sz w:val="20"/>
          <w:szCs w:val="24"/>
          <w:lang w:val="en-US"/>
        </w:rPr>
        <w:t>Hospitalization</w:t>
      </w:r>
      <w:r w:rsidR="004E13B8" w:rsidRPr="00CF6C56">
        <w:rPr>
          <w:rFonts w:eastAsia="Times New Roman"/>
          <w:spacing w:val="0"/>
          <w:sz w:val="20"/>
          <w:szCs w:val="24"/>
          <w:lang w:val="en-US"/>
        </w:rPr>
        <w:t xml:space="preserve"> </w:t>
      </w:r>
      <w:r w:rsidR="00200719" w:rsidRPr="00CF6C56">
        <w:rPr>
          <w:rFonts w:eastAsia="Times New Roman"/>
          <w:spacing w:val="0"/>
          <w:sz w:val="20"/>
          <w:szCs w:val="24"/>
          <w:lang w:val="en-US"/>
        </w:rPr>
        <w:t>due to COPD</w:t>
      </w:r>
      <w:r w:rsidRPr="00CF6C56">
        <w:rPr>
          <w:rFonts w:eastAsia="Times New Roman"/>
          <w:spacing w:val="0"/>
          <w:sz w:val="20"/>
          <w:szCs w:val="24"/>
          <w:lang w:val="en-US"/>
        </w:rPr>
        <w:t xml:space="preserve"> exacerbation</w:t>
      </w:r>
      <w:r w:rsidR="00200719" w:rsidRPr="00CF6C56">
        <w:rPr>
          <w:rFonts w:eastAsia="Times New Roman"/>
          <w:spacing w:val="0"/>
          <w:sz w:val="20"/>
          <w:szCs w:val="24"/>
          <w:lang w:val="en-US"/>
        </w:rPr>
        <w:t>s</w:t>
      </w:r>
      <w:r w:rsidRPr="00CF6C56">
        <w:rPr>
          <w:rFonts w:eastAsia="Times New Roman"/>
          <w:spacing w:val="0"/>
          <w:sz w:val="20"/>
          <w:szCs w:val="24"/>
          <w:lang w:val="en-US"/>
        </w:rPr>
        <w:t xml:space="preserve"> in particular </w:t>
      </w:r>
      <w:r w:rsidR="004E13B8" w:rsidRPr="00CF6C56">
        <w:rPr>
          <w:rFonts w:eastAsia="Times New Roman"/>
          <w:spacing w:val="0"/>
          <w:sz w:val="20"/>
          <w:szCs w:val="24"/>
          <w:lang w:val="en-US"/>
        </w:rPr>
        <w:t xml:space="preserve">appears to be </w:t>
      </w:r>
      <w:r w:rsidR="001133D1" w:rsidRPr="00CF6C56">
        <w:rPr>
          <w:rFonts w:eastAsia="Times New Roman"/>
          <w:spacing w:val="0"/>
          <w:sz w:val="20"/>
          <w:szCs w:val="24"/>
          <w:lang w:val="en-US"/>
        </w:rPr>
        <w:t xml:space="preserve">a </w:t>
      </w:r>
      <w:r w:rsidR="004E13B8" w:rsidRPr="00CF6C56">
        <w:rPr>
          <w:rFonts w:eastAsia="Times New Roman"/>
          <w:spacing w:val="0"/>
          <w:sz w:val="20"/>
          <w:szCs w:val="24"/>
          <w:lang w:val="en-US"/>
        </w:rPr>
        <w:t xml:space="preserve">high risk for cognitive dysfunction. </w:t>
      </w:r>
      <w:r w:rsidR="00200719" w:rsidRPr="00CF6C56">
        <w:rPr>
          <w:rFonts w:eastAsia="Times New Roman"/>
          <w:spacing w:val="0"/>
          <w:sz w:val="20"/>
          <w:szCs w:val="24"/>
          <w:lang w:val="en-US"/>
        </w:rPr>
        <w:t>A</w:t>
      </w:r>
      <w:r w:rsidR="004E13B8" w:rsidRPr="00CF6C56">
        <w:rPr>
          <w:rFonts w:eastAsia="Times New Roman"/>
          <w:spacing w:val="0"/>
          <w:sz w:val="20"/>
          <w:szCs w:val="24"/>
          <w:lang w:val="en-US"/>
        </w:rPr>
        <w:t xml:space="preserve"> study comparing 30 COPD patients </w:t>
      </w:r>
      <w:r w:rsidR="001B5A95" w:rsidRPr="00CF6C56">
        <w:rPr>
          <w:rFonts w:eastAsia="Times New Roman"/>
          <w:spacing w:val="0"/>
          <w:sz w:val="20"/>
          <w:szCs w:val="24"/>
          <w:lang w:val="en-US"/>
        </w:rPr>
        <w:t>hospitalized</w:t>
      </w:r>
      <w:r w:rsidR="004E13B8" w:rsidRPr="00CF6C56">
        <w:rPr>
          <w:rFonts w:eastAsia="Times New Roman"/>
          <w:spacing w:val="0"/>
          <w:sz w:val="20"/>
          <w:szCs w:val="24"/>
          <w:lang w:val="en-US"/>
        </w:rPr>
        <w:t xml:space="preserve"> with exacerbations</w:t>
      </w:r>
      <w:r w:rsidR="00DD54CA" w:rsidRPr="00CF6C56">
        <w:rPr>
          <w:rFonts w:eastAsia="Times New Roman"/>
          <w:spacing w:val="0"/>
          <w:sz w:val="20"/>
          <w:szCs w:val="24"/>
          <w:lang w:val="en-US"/>
        </w:rPr>
        <w:t>,</w:t>
      </w:r>
      <w:r w:rsidR="004E13B8" w:rsidRPr="00CF6C56">
        <w:rPr>
          <w:rFonts w:eastAsia="Times New Roman"/>
          <w:spacing w:val="0"/>
          <w:sz w:val="20"/>
          <w:szCs w:val="24"/>
          <w:lang w:val="en-US"/>
        </w:rPr>
        <w:t xml:space="preserve"> 50 stable COPD patients and 30 </w:t>
      </w:r>
      <w:r w:rsidR="00432B3A" w:rsidRPr="00CF6C56">
        <w:rPr>
          <w:rFonts w:eastAsia="Times New Roman"/>
          <w:spacing w:val="0"/>
          <w:sz w:val="20"/>
          <w:szCs w:val="24"/>
          <w:lang w:val="en-US"/>
        </w:rPr>
        <w:t xml:space="preserve">age-matched </w:t>
      </w:r>
      <w:r w:rsidR="004E13B8" w:rsidRPr="00CF6C56">
        <w:rPr>
          <w:rFonts w:eastAsia="Times New Roman"/>
          <w:spacing w:val="0"/>
          <w:sz w:val="20"/>
          <w:szCs w:val="24"/>
          <w:lang w:val="en-US"/>
        </w:rPr>
        <w:t>health</w:t>
      </w:r>
      <w:r w:rsidR="00592935" w:rsidRPr="00CF6C56">
        <w:rPr>
          <w:rFonts w:eastAsia="Times New Roman"/>
          <w:spacing w:val="0"/>
          <w:sz w:val="20"/>
          <w:szCs w:val="24"/>
          <w:lang w:val="en-US"/>
        </w:rPr>
        <w:t>y</w:t>
      </w:r>
      <w:r w:rsidR="004E13B8" w:rsidRPr="00CF6C56">
        <w:rPr>
          <w:rFonts w:eastAsia="Times New Roman"/>
          <w:spacing w:val="0"/>
          <w:sz w:val="20"/>
          <w:szCs w:val="24"/>
          <w:lang w:val="en-US"/>
        </w:rPr>
        <w:t xml:space="preserve"> controls, found that 50% of </w:t>
      </w:r>
      <w:r w:rsidR="001B5A95" w:rsidRPr="00CF6C56">
        <w:rPr>
          <w:rFonts w:eastAsia="Times New Roman"/>
          <w:spacing w:val="0"/>
          <w:sz w:val="20"/>
          <w:szCs w:val="24"/>
          <w:lang w:val="en-US"/>
        </w:rPr>
        <w:t>hospitalized</w:t>
      </w:r>
      <w:r w:rsidR="004E13B8" w:rsidRPr="00CF6C56">
        <w:rPr>
          <w:rFonts w:eastAsia="Times New Roman"/>
          <w:spacing w:val="0"/>
          <w:sz w:val="20"/>
          <w:szCs w:val="24"/>
          <w:lang w:val="en-US"/>
        </w:rPr>
        <w:t xml:space="preserve"> patients had impaired processing speed compared to 24% of stable COPD patients and 3% of controls</w:t>
      </w:r>
      <w:r w:rsidR="002753BE">
        <w:rPr>
          <w:rFonts w:eastAsia="Times New Roman"/>
          <w:spacing w:val="0"/>
          <w:sz w:val="20"/>
          <w:szCs w:val="24"/>
          <w:lang w:val="en-US"/>
        </w:rPr>
        <w:t>.</w:t>
      </w:r>
      <w:r w:rsidR="00001EEA" w:rsidRPr="00CF6C56">
        <w:rPr>
          <w:rFonts w:eastAsia="Times New Roman"/>
          <w:spacing w:val="0"/>
          <w:sz w:val="20"/>
          <w:szCs w:val="24"/>
          <w:lang w:val="en-US"/>
        </w:rPr>
        <w:fldChar w:fldCharType="begin">
          <w:fldData xml:space="preserve">PEVuZE5vdGU+PENpdGU+PEF1dGhvcj5Eb2RkPC9BdXRob3I+PFllYXI+MjAxMzwvWWVhcj48UmVj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</w:fldData>
        </w:fldChar>
      </w:r>
      <w:r w:rsidR="00CF6C56">
        <w:rPr>
          <w:rFonts w:eastAsia="Times New Roman"/>
          <w:spacing w:val="0"/>
          <w:sz w:val="20"/>
          <w:szCs w:val="24"/>
          <w:lang w:val="en-US"/>
        </w:rPr>
        <w:instrText xml:space="preserve"> ADDIN EN.CITE </w:instrText>
      </w:r>
      <w:r w:rsidR="00CF6C56">
        <w:rPr>
          <w:rFonts w:eastAsia="Times New Roman"/>
          <w:spacing w:val="0"/>
          <w:sz w:val="20"/>
          <w:szCs w:val="24"/>
          <w:lang w:val="en-US"/>
        </w:rPr>
        <w:fldChar w:fldCharType="begin">
          <w:fldData xml:space="preserve">PEVuZE5vdGU+PENpdGU+PEF1dGhvcj5Eb2RkPC9BdXRob3I+PFllYXI+MjAxMzwvWWVhcj48UmVj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</w:fldData>
        </w:fldChar>
      </w:r>
      <w:r w:rsidR="00CF6C56">
        <w:rPr>
          <w:rFonts w:eastAsia="Times New Roman"/>
          <w:spacing w:val="0"/>
          <w:sz w:val="20"/>
          <w:szCs w:val="24"/>
          <w:lang w:val="en-US"/>
        </w:rPr>
        <w:instrText xml:space="preserve"> ADDIN EN.CITE.DATA </w:instrText>
      </w:r>
      <w:r w:rsidR="00CF6C56">
        <w:rPr>
          <w:rFonts w:eastAsia="Times New Roman"/>
          <w:spacing w:val="0"/>
          <w:sz w:val="20"/>
          <w:szCs w:val="24"/>
          <w:lang w:val="en-US"/>
        </w:rPr>
      </w:r>
      <w:r w:rsidR="00CF6C56">
        <w:rPr>
          <w:rFonts w:eastAsia="Times New Roman"/>
          <w:spacing w:val="0"/>
          <w:sz w:val="20"/>
          <w:szCs w:val="24"/>
          <w:lang w:val="en-US"/>
        </w:rPr>
        <w:fldChar w:fldCharType="end"/>
      </w:r>
      <w:r w:rsidR="00001EEA" w:rsidRPr="00CF6C56">
        <w:rPr>
          <w:rFonts w:eastAsia="Times New Roman"/>
          <w:spacing w:val="0"/>
          <w:sz w:val="20"/>
          <w:szCs w:val="24"/>
          <w:lang w:val="en-US"/>
        </w:rPr>
      </w:r>
      <w:r w:rsidR="00001EEA"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11</w:t>
      </w:r>
      <w:r w:rsidR="00001EEA" w:rsidRPr="00CF6C56">
        <w:rPr>
          <w:rFonts w:eastAsia="Times New Roman"/>
          <w:spacing w:val="0"/>
          <w:sz w:val="20"/>
          <w:szCs w:val="24"/>
          <w:lang w:val="en-US"/>
        </w:rPr>
        <w:fldChar w:fldCharType="end"/>
      </w:r>
      <w:r w:rsidR="00007231" w:rsidRPr="00CF6C56">
        <w:rPr>
          <w:rFonts w:eastAsia="Times New Roman"/>
          <w:spacing w:val="0"/>
          <w:sz w:val="20"/>
          <w:szCs w:val="24"/>
          <w:lang w:val="en-US"/>
        </w:rPr>
        <w:t xml:space="preserve"> Moreover, </w:t>
      </w:r>
      <w:r w:rsidR="001B5A95" w:rsidRPr="00CF6C56">
        <w:rPr>
          <w:rFonts w:eastAsia="Times New Roman"/>
          <w:spacing w:val="0"/>
          <w:sz w:val="20"/>
          <w:szCs w:val="24"/>
          <w:lang w:val="en-US"/>
        </w:rPr>
        <w:t>hospitalized</w:t>
      </w:r>
      <w:r w:rsidR="00007231" w:rsidRPr="00CF6C56">
        <w:rPr>
          <w:rFonts w:eastAsia="Times New Roman"/>
          <w:spacing w:val="0"/>
          <w:sz w:val="20"/>
          <w:szCs w:val="24"/>
          <w:lang w:val="en-US"/>
        </w:rPr>
        <w:t xml:space="preserve"> patients deemed medically fit for discharge had significant deficits in cognitive function, which had not improved 3 months after discharge</w:t>
      </w:r>
      <w:r w:rsidR="002753BE">
        <w:rPr>
          <w:rFonts w:eastAsia="Times New Roman"/>
          <w:spacing w:val="0"/>
          <w:sz w:val="20"/>
          <w:szCs w:val="24"/>
          <w:lang w:val="en-US"/>
        </w:rPr>
        <w:t>.</w:t>
      </w:r>
      <w:r w:rsidR="00007231" w:rsidRPr="00CF6C56">
        <w:rPr>
          <w:rFonts w:eastAsia="Times New Roman"/>
          <w:spacing w:val="0"/>
          <w:sz w:val="20"/>
          <w:szCs w:val="24"/>
          <w:lang w:val="en-US"/>
        </w:rPr>
        <w:fldChar w:fldCharType="begin">
          <w:fldData xml:space="preserve">PEVuZE5vdGU+PENpdGU+PEF1dGhvcj5Eb2RkPC9BdXRob3I+PFllYXI+MjAxMzwvWWVhcj48UmVj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</w:fldData>
        </w:fldChar>
      </w:r>
      <w:r w:rsidR="00CF6C56">
        <w:rPr>
          <w:rFonts w:eastAsia="Times New Roman"/>
          <w:spacing w:val="0"/>
          <w:sz w:val="20"/>
          <w:szCs w:val="24"/>
          <w:lang w:val="en-US"/>
        </w:rPr>
        <w:instrText xml:space="preserve"> ADDIN EN.CITE </w:instrText>
      </w:r>
      <w:r w:rsidR="00CF6C56">
        <w:rPr>
          <w:rFonts w:eastAsia="Times New Roman"/>
          <w:spacing w:val="0"/>
          <w:sz w:val="20"/>
          <w:szCs w:val="24"/>
          <w:lang w:val="en-US"/>
        </w:rPr>
        <w:fldChar w:fldCharType="begin">
          <w:fldData xml:space="preserve">PEVuZE5vdGU+PENpdGU+PEF1dGhvcj5Eb2RkPC9BdXRob3I+PFllYXI+MjAxMzwvWWVhcj48UmVj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</w:fldData>
        </w:fldChar>
      </w:r>
      <w:r w:rsidR="00CF6C56">
        <w:rPr>
          <w:rFonts w:eastAsia="Times New Roman"/>
          <w:spacing w:val="0"/>
          <w:sz w:val="20"/>
          <w:szCs w:val="24"/>
          <w:lang w:val="en-US"/>
        </w:rPr>
        <w:instrText xml:space="preserve"> ADDIN EN.CITE.DATA </w:instrText>
      </w:r>
      <w:r w:rsidR="00CF6C56">
        <w:rPr>
          <w:rFonts w:eastAsia="Times New Roman"/>
          <w:spacing w:val="0"/>
          <w:sz w:val="20"/>
          <w:szCs w:val="24"/>
          <w:lang w:val="en-US"/>
        </w:rPr>
      </w:r>
      <w:r w:rsidR="00CF6C56">
        <w:rPr>
          <w:rFonts w:eastAsia="Times New Roman"/>
          <w:spacing w:val="0"/>
          <w:sz w:val="20"/>
          <w:szCs w:val="24"/>
          <w:lang w:val="en-US"/>
        </w:rPr>
        <w:fldChar w:fldCharType="end"/>
      </w:r>
      <w:r w:rsidR="00007231" w:rsidRPr="00CF6C56">
        <w:rPr>
          <w:rFonts w:eastAsia="Times New Roman"/>
          <w:spacing w:val="0"/>
          <w:sz w:val="20"/>
          <w:szCs w:val="24"/>
          <w:lang w:val="en-US"/>
        </w:rPr>
      </w:r>
      <w:r w:rsidR="00007231"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11</w:t>
      </w:r>
      <w:r w:rsidR="00007231" w:rsidRPr="00CF6C56">
        <w:rPr>
          <w:rFonts w:eastAsia="Times New Roman"/>
          <w:spacing w:val="0"/>
          <w:sz w:val="20"/>
          <w:szCs w:val="24"/>
          <w:lang w:val="en-US"/>
        </w:rPr>
        <w:fldChar w:fldCharType="end"/>
      </w:r>
      <w:r w:rsidR="004E13B8" w:rsidRPr="00CF6C56">
        <w:rPr>
          <w:rFonts w:eastAsia="Times New Roman"/>
          <w:spacing w:val="0"/>
          <w:sz w:val="20"/>
          <w:szCs w:val="24"/>
          <w:lang w:val="en-US"/>
        </w:rPr>
        <w:t xml:space="preserve"> In a 2-year prospective cohort study of patients </w:t>
      </w:r>
      <w:r w:rsidR="001B5A95" w:rsidRPr="00CF6C56">
        <w:rPr>
          <w:rFonts w:eastAsia="Times New Roman"/>
          <w:spacing w:val="0"/>
          <w:sz w:val="20"/>
          <w:szCs w:val="24"/>
          <w:lang w:val="en-US"/>
        </w:rPr>
        <w:t>hospitalized</w:t>
      </w:r>
      <w:r w:rsidR="004E13B8" w:rsidRPr="00CF6C56">
        <w:rPr>
          <w:rFonts w:eastAsia="Times New Roman"/>
          <w:spacing w:val="0"/>
          <w:sz w:val="20"/>
          <w:szCs w:val="24"/>
          <w:lang w:val="en-US"/>
        </w:rPr>
        <w:t xml:space="preserve"> with COPD exacerbations, </w:t>
      </w:r>
      <w:r w:rsidR="00DD54CA" w:rsidRPr="00CF6C56">
        <w:rPr>
          <w:rFonts w:eastAsia="Times New Roman"/>
          <w:spacing w:val="0"/>
          <w:sz w:val="20"/>
          <w:szCs w:val="24"/>
          <w:lang w:val="en-US"/>
        </w:rPr>
        <w:t>baseline assessment of cognitive function was significantly worse in those who</w:t>
      </w:r>
      <w:r w:rsidR="004E13B8" w:rsidRPr="00CF6C56">
        <w:rPr>
          <w:rFonts w:eastAsia="Times New Roman"/>
          <w:spacing w:val="0"/>
          <w:sz w:val="20"/>
          <w:szCs w:val="24"/>
          <w:lang w:val="en-US"/>
        </w:rPr>
        <w:t xml:space="preserve"> died</w:t>
      </w:r>
      <w:r w:rsidRPr="00CF6C56">
        <w:rPr>
          <w:rFonts w:eastAsia="Times New Roman"/>
          <w:spacing w:val="0"/>
          <w:sz w:val="20"/>
          <w:szCs w:val="24"/>
          <w:lang w:val="en-US"/>
        </w:rPr>
        <w:t xml:space="preserve"> during follow up</w:t>
      </w:r>
      <w:r w:rsidR="004E13B8" w:rsidRPr="00CF6C56">
        <w:rPr>
          <w:rFonts w:eastAsia="Times New Roman"/>
          <w:spacing w:val="0"/>
          <w:sz w:val="20"/>
          <w:szCs w:val="24"/>
          <w:lang w:val="en-US"/>
        </w:rPr>
        <w:t xml:space="preserve"> </w:t>
      </w:r>
      <w:r w:rsidR="00E97289" w:rsidRPr="00CF6C56">
        <w:rPr>
          <w:rFonts w:eastAsia="Times New Roman"/>
          <w:spacing w:val="0"/>
          <w:sz w:val="20"/>
          <w:szCs w:val="24"/>
          <w:lang w:val="en-US"/>
        </w:rPr>
        <w:t xml:space="preserve">than </w:t>
      </w:r>
      <w:r w:rsidR="00DD54CA" w:rsidRPr="00CF6C56">
        <w:rPr>
          <w:rFonts w:eastAsia="Times New Roman"/>
          <w:spacing w:val="0"/>
          <w:sz w:val="20"/>
          <w:szCs w:val="24"/>
          <w:lang w:val="en-US"/>
        </w:rPr>
        <w:t xml:space="preserve">in </w:t>
      </w:r>
      <w:r w:rsidR="00E97289" w:rsidRPr="00CF6C56">
        <w:rPr>
          <w:rFonts w:eastAsia="Times New Roman"/>
          <w:spacing w:val="0"/>
          <w:sz w:val="20"/>
          <w:szCs w:val="24"/>
          <w:lang w:val="en-US"/>
        </w:rPr>
        <w:t>those who survived</w:t>
      </w:r>
      <w:r w:rsidR="002753BE">
        <w:rPr>
          <w:rFonts w:eastAsia="Times New Roman"/>
          <w:spacing w:val="0"/>
          <w:sz w:val="20"/>
          <w:szCs w:val="24"/>
          <w:lang w:val="en-US"/>
        </w:rPr>
        <w:t>.</w:t>
      </w:r>
      <w:r w:rsidR="00647CA8" w:rsidRPr="00CF6C56">
        <w:rPr>
          <w:rFonts w:eastAsia="Times New Roman"/>
          <w:spacing w:val="0"/>
          <w:sz w:val="20"/>
          <w:szCs w:val="24"/>
          <w:lang w:val="en-US"/>
        </w:rPr>
        <w:fldChar w:fldCharType="begin"/>
      </w:r>
      <w:r w:rsidR="00CF6C56">
        <w:rPr>
          <w:rFonts w:eastAsia="Times New Roman"/>
          <w:spacing w:val="0"/>
          <w:sz w:val="20"/>
          <w:szCs w:val="24"/>
          <w:lang w:val="en-US"/>
        </w:rPr>
        <w:instrText xml:space="preserve"> ADDIN EN.CITE &lt;EndNote&gt;&lt;Cite&gt;&lt;Author&gt;Almagro&lt;/Author&gt;&lt;Year&gt;2002&lt;/Year&gt;&lt;RecNum&gt;1691&lt;/RecNum&gt;&lt;DisplayText&gt;&lt;style face="superscript"&gt;12&lt;/style&gt;&lt;/DisplayText&gt;&lt;record&gt;&lt;rec-number&gt;1691&lt;/rec-number&gt;&lt;foreign-keys&gt;&lt;key app="EN" db-id="ae0ezsa0s29psve5wa2vedd3ddvrsewe55ww" timestamp="1530030592"&gt;1691&lt;/key&gt;&lt;/foreign-keys&gt;&lt;ref-type name="Journal Article"&gt;17&lt;/ref-type&gt;&lt;contributors&gt;&lt;authors&gt;&lt;author&gt;Almagro, Pedro&lt;/author&gt;&lt;author&gt;Calbo, Esther&lt;/author&gt;&lt;author&gt;Ochoa de Echaguïen, Anna&lt;/author&gt;&lt;author&gt;Barreiro, Bienvenido&lt;/author&gt;&lt;author&gt;Quintana, Salvador&lt;/author&gt;&lt;author&gt;Heredia, José L.&lt;/author&gt;&lt;author&gt;Garau, Javier&lt;/author&gt;&lt;/authors&gt;&lt;/contributors&gt;&lt;titles&gt;&lt;title&gt;Mortality After Hospitalization for COPD&lt;/title&gt;&lt;secondary-title&gt;Chest&lt;/secondary-title&gt;&lt;/titles&gt;&lt;periodical&gt;&lt;full-title&gt;Chest&lt;/full-title&gt;&lt;/periodical&gt;&lt;pages&gt;1441-1448&lt;/pages&gt;&lt;volume&gt;121&lt;/volume&gt;&lt;number&gt;5&lt;/number&gt;&lt;keywords&gt;&lt;keyword&gt;comorbidity&lt;/keyword&gt;&lt;keyword&gt;depression&lt;/keyword&gt;&lt;keyword&gt;lung diseases, obstructive&lt;/keyword&gt;&lt;keyword&gt;marital status&lt;/keyword&gt;&lt;keyword&gt;mortality&lt;/keyword&gt;&lt;keyword&gt;patient readmission&lt;/keyword&gt;&lt;keyword&gt;prognosis&lt;/keyword&gt;&lt;keyword&gt;quality of life&lt;/keyword&gt;&lt;/keywords&gt;&lt;dates&gt;&lt;year&gt;2002&lt;/year&gt;&lt;pub-dates&gt;&lt;date&gt;2002/05/01/&lt;/date&gt;&lt;/pub-dates&gt;&lt;/dates&gt;&lt;isbn&gt;0012-3692&lt;/isbn&gt;&lt;urls&gt;&lt;related-urls&gt;&lt;url&gt;http://www.sciencedirect.com/science/article/pii/S0012369215348534&lt;/url&gt;&lt;/related-urls&gt;&lt;/urls&gt;&lt;electronic-resource-num&gt;https://doi.org/10.1378/chest.121.5.1441&lt;/electronic-resource-num&gt;&lt;/record&gt;&lt;/Cite&gt;&lt;/EndNote&gt;</w:instrText>
      </w:r>
      <w:r w:rsidR="00647CA8"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12</w:t>
      </w:r>
      <w:r w:rsidR="00647CA8" w:rsidRPr="00CF6C56">
        <w:rPr>
          <w:rFonts w:eastAsia="Times New Roman"/>
          <w:spacing w:val="0"/>
          <w:sz w:val="20"/>
          <w:szCs w:val="24"/>
          <w:lang w:val="en-US"/>
        </w:rPr>
        <w:fldChar w:fldCharType="end"/>
      </w:r>
      <w:r w:rsidR="004E13B8" w:rsidRPr="00CF6C56">
        <w:rPr>
          <w:rFonts w:eastAsia="Times New Roman"/>
          <w:spacing w:val="0"/>
          <w:sz w:val="20"/>
          <w:szCs w:val="24"/>
          <w:lang w:val="en-US"/>
        </w:rPr>
        <w:t xml:space="preserve"> What remains unclear is </w:t>
      </w:r>
      <w:r w:rsidR="00DD54CA" w:rsidRPr="00CF6C56">
        <w:rPr>
          <w:rFonts w:eastAsia="Times New Roman"/>
          <w:spacing w:val="0"/>
          <w:sz w:val="20"/>
          <w:szCs w:val="24"/>
          <w:lang w:val="en-US"/>
        </w:rPr>
        <w:t xml:space="preserve">whether the </w:t>
      </w:r>
      <w:r w:rsidR="004E13B8" w:rsidRPr="00CF6C56">
        <w:rPr>
          <w:rFonts w:eastAsia="Times New Roman"/>
          <w:spacing w:val="0"/>
          <w:sz w:val="20"/>
          <w:szCs w:val="24"/>
          <w:lang w:val="en-US"/>
        </w:rPr>
        <w:t xml:space="preserve">cognitive </w:t>
      </w:r>
      <w:r w:rsidRPr="00CF6C56">
        <w:rPr>
          <w:rFonts w:eastAsia="Times New Roman"/>
          <w:spacing w:val="0"/>
          <w:sz w:val="20"/>
          <w:szCs w:val="24"/>
          <w:lang w:val="en-US"/>
        </w:rPr>
        <w:t>dysfunction</w:t>
      </w:r>
      <w:r w:rsidR="004E13B8" w:rsidRPr="00CF6C56">
        <w:rPr>
          <w:rFonts w:eastAsia="Times New Roman"/>
          <w:spacing w:val="0"/>
          <w:sz w:val="20"/>
          <w:szCs w:val="24"/>
          <w:lang w:val="en-US"/>
        </w:rPr>
        <w:t xml:space="preserve"> seen in </w:t>
      </w:r>
      <w:r w:rsidR="001B5A95" w:rsidRPr="00CF6C56">
        <w:rPr>
          <w:rFonts w:eastAsia="Times New Roman"/>
          <w:spacing w:val="0"/>
          <w:sz w:val="20"/>
          <w:szCs w:val="24"/>
          <w:lang w:val="en-US"/>
        </w:rPr>
        <w:t>hospitalized</w:t>
      </w:r>
      <w:r w:rsidR="004E13B8" w:rsidRPr="00CF6C56">
        <w:rPr>
          <w:rFonts w:eastAsia="Times New Roman"/>
          <w:spacing w:val="0"/>
          <w:sz w:val="20"/>
          <w:szCs w:val="24"/>
          <w:lang w:val="en-US"/>
        </w:rPr>
        <w:t xml:space="preserve"> </w:t>
      </w:r>
      <w:r w:rsidRPr="00CF6C56">
        <w:rPr>
          <w:rFonts w:eastAsia="Times New Roman"/>
          <w:spacing w:val="0"/>
          <w:sz w:val="20"/>
          <w:szCs w:val="24"/>
          <w:lang w:val="en-US"/>
        </w:rPr>
        <w:t xml:space="preserve">COPD </w:t>
      </w:r>
      <w:r w:rsidR="004E13B8" w:rsidRPr="00CF6C56">
        <w:rPr>
          <w:rFonts w:eastAsia="Times New Roman"/>
          <w:spacing w:val="0"/>
          <w:sz w:val="20"/>
          <w:szCs w:val="24"/>
          <w:lang w:val="en-US"/>
        </w:rPr>
        <w:t xml:space="preserve">patients </w:t>
      </w:r>
      <w:r w:rsidRPr="00CF6C56">
        <w:rPr>
          <w:rFonts w:eastAsia="Times New Roman"/>
          <w:spacing w:val="0"/>
          <w:sz w:val="20"/>
          <w:szCs w:val="24"/>
          <w:lang w:val="en-US"/>
        </w:rPr>
        <w:t xml:space="preserve">is </w:t>
      </w:r>
      <w:r w:rsidR="00DD54CA" w:rsidRPr="00CF6C56">
        <w:rPr>
          <w:rFonts w:eastAsia="Times New Roman"/>
          <w:spacing w:val="0"/>
          <w:sz w:val="20"/>
          <w:szCs w:val="24"/>
          <w:lang w:val="en-US"/>
        </w:rPr>
        <w:t xml:space="preserve">due </w:t>
      </w:r>
      <w:r w:rsidR="004E13B8" w:rsidRPr="00CF6C56">
        <w:rPr>
          <w:rFonts w:eastAsia="Times New Roman"/>
          <w:spacing w:val="0"/>
          <w:sz w:val="20"/>
          <w:szCs w:val="24"/>
          <w:lang w:val="en-US"/>
        </w:rPr>
        <w:t>to a COPD-specific effect or rather a non-specific</w:t>
      </w:r>
      <w:r w:rsidR="00E97289" w:rsidRPr="00CF6C56">
        <w:rPr>
          <w:rFonts w:eastAsia="Times New Roman"/>
          <w:spacing w:val="0"/>
          <w:sz w:val="20"/>
          <w:szCs w:val="24"/>
          <w:lang w:val="en-US"/>
        </w:rPr>
        <w:t xml:space="preserve"> effect</w:t>
      </w:r>
      <w:r w:rsidR="004E13B8" w:rsidRPr="00CF6C56">
        <w:rPr>
          <w:rFonts w:eastAsia="Times New Roman"/>
          <w:spacing w:val="0"/>
          <w:sz w:val="20"/>
          <w:szCs w:val="24"/>
          <w:lang w:val="en-US"/>
        </w:rPr>
        <w:t xml:space="preserve"> </w:t>
      </w:r>
      <w:r w:rsidR="00A960B6" w:rsidRPr="00CF6C56">
        <w:rPr>
          <w:rFonts w:eastAsia="Times New Roman"/>
          <w:spacing w:val="0"/>
          <w:sz w:val="20"/>
          <w:szCs w:val="24"/>
          <w:lang w:val="en-US"/>
        </w:rPr>
        <w:t>of</w:t>
      </w:r>
      <w:r w:rsidR="004E13B8" w:rsidRPr="00CF6C56">
        <w:rPr>
          <w:rFonts w:eastAsia="Times New Roman"/>
          <w:spacing w:val="0"/>
          <w:sz w:val="20"/>
          <w:szCs w:val="24"/>
          <w:lang w:val="en-US"/>
        </w:rPr>
        <w:t xml:space="preserve"> </w:t>
      </w:r>
      <w:r w:rsidR="00E97289" w:rsidRPr="00CF6C56">
        <w:rPr>
          <w:rFonts w:eastAsia="Times New Roman"/>
          <w:spacing w:val="0"/>
          <w:sz w:val="20"/>
          <w:szCs w:val="24"/>
          <w:lang w:val="en-US"/>
        </w:rPr>
        <w:t xml:space="preserve">acute illness and </w:t>
      </w:r>
      <w:r w:rsidR="001B5A95" w:rsidRPr="00CF6C56">
        <w:rPr>
          <w:rFonts w:eastAsia="Times New Roman"/>
          <w:spacing w:val="0"/>
          <w:sz w:val="20"/>
          <w:szCs w:val="24"/>
          <w:lang w:val="en-US"/>
        </w:rPr>
        <w:t>hospitalization</w:t>
      </w:r>
      <w:r w:rsidR="004E13B8" w:rsidRPr="00CF6C56">
        <w:rPr>
          <w:rFonts w:eastAsia="Times New Roman"/>
          <w:spacing w:val="0"/>
          <w:sz w:val="20"/>
          <w:szCs w:val="24"/>
          <w:lang w:val="en-US"/>
        </w:rPr>
        <w:t xml:space="preserve"> itself.</w:t>
      </w:r>
    </w:p>
    <w:p w14:paraId="4C717B8A" w14:textId="77777777" w:rsidR="004E13B8" w:rsidRPr="00CF6C56" w:rsidRDefault="004E13B8" w:rsidP="00A55B3C">
      <w:pPr>
        <w:spacing w:line="480" w:lineRule="auto"/>
        <w:jc w:val="both"/>
        <w:rPr>
          <w:rFonts w:eastAsia="Times New Roman"/>
          <w:spacing w:val="0"/>
          <w:sz w:val="20"/>
          <w:szCs w:val="24"/>
          <w:lang w:val="en-US"/>
        </w:rPr>
      </w:pPr>
    </w:p>
    <w:p w14:paraId="0E9690B2" w14:textId="69057722" w:rsidR="008F0479" w:rsidRPr="00CF6C56" w:rsidRDefault="004E13B8" w:rsidP="00A55B3C">
      <w:pPr>
        <w:spacing w:line="480" w:lineRule="auto"/>
        <w:jc w:val="both"/>
        <w:rPr>
          <w:rFonts w:eastAsia="Times New Roman"/>
          <w:spacing w:val="0"/>
          <w:sz w:val="20"/>
          <w:szCs w:val="24"/>
          <w:lang w:val="en-US"/>
        </w:rPr>
      </w:pPr>
      <w:r w:rsidRPr="00CF6C56">
        <w:rPr>
          <w:rFonts w:eastAsia="Times New Roman"/>
          <w:spacing w:val="0"/>
          <w:sz w:val="20"/>
          <w:szCs w:val="24"/>
          <w:lang w:val="en-US"/>
        </w:rPr>
        <w:t xml:space="preserve">The hypothesis underlying this study is that patients </w:t>
      </w:r>
      <w:r w:rsidR="001B5A95" w:rsidRPr="00CF6C56">
        <w:rPr>
          <w:rFonts w:eastAsia="Times New Roman"/>
          <w:spacing w:val="0"/>
          <w:sz w:val="20"/>
          <w:szCs w:val="24"/>
          <w:lang w:val="en-US"/>
        </w:rPr>
        <w:t>hospitalized</w:t>
      </w:r>
      <w:r w:rsidR="00F660B3" w:rsidRPr="00CF6C56">
        <w:rPr>
          <w:rFonts w:eastAsia="Times New Roman"/>
          <w:spacing w:val="0"/>
          <w:sz w:val="20"/>
          <w:szCs w:val="24"/>
          <w:lang w:val="en-US"/>
        </w:rPr>
        <w:t xml:space="preserve"> due to </w:t>
      </w:r>
      <w:r w:rsidRPr="00CF6C56">
        <w:rPr>
          <w:rFonts w:eastAsia="Times New Roman"/>
          <w:spacing w:val="0"/>
          <w:sz w:val="20"/>
          <w:szCs w:val="24"/>
          <w:lang w:val="en-US"/>
        </w:rPr>
        <w:t xml:space="preserve">COPD exacerbations </w:t>
      </w:r>
      <w:r w:rsidR="00F660B3" w:rsidRPr="00CF6C56">
        <w:rPr>
          <w:rFonts w:eastAsia="Times New Roman"/>
          <w:spacing w:val="0"/>
          <w:sz w:val="20"/>
          <w:szCs w:val="24"/>
          <w:lang w:val="en-US"/>
        </w:rPr>
        <w:t xml:space="preserve">are more </w:t>
      </w:r>
      <w:r w:rsidR="00E97289" w:rsidRPr="00CF6C56">
        <w:rPr>
          <w:rFonts w:eastAsia="Times New Roman"/>
          <w:spacing w:val="0"/>
          <w:sz w:val="20"/>
          <w:szCs w:val="24"/>
          <w:lang w:val="en-US"/>
        </w:rPr>
        <w:t xml:space="preserve">likely to have cognitive impairment </w:t>
      </w:r>
      <w:r w:rsidR="00F660B3" w:rsidRPr="00CF6C56">
        <w:rPr>
          <w:rFonts w:eastAsia="Times New Roman"/>
          <w:spacing w:val="0"/>
          <w:sz w:val="20"/>
          <w:szCs w:val="24"/>
          <w:lang w:val="en-US"/>
        </w:rPr>
        <w:t xml:space="preserve">than those </w:t>
      </w:r>
      <w:r w:rsidR="001B5A95" w:rsidRPr="00CF6C56">
        <w:rPr>
          <w:rFonts w:eastAsia="Times New Roman"/>
          <w:spacing w:val="0"/>
          <w:sz w:val="20"/>
          <w:szCs w:val="24"/>
          <w:lang w:val="en-US"/>
        </w:rPr>
        <w:t>hospitalized</w:t>
      </w:r>
      <w:r w:rsidR="00F660B3" w:rsidRPr="00CF6C56">
        <w:rPr>
          <w:rFonts w:eastAsia="Times New Roman"/>
          <w:spacing w:val="0"/>
          <w:sz w:val="20"/>
          <w:szCs w:val="24"/>
          <w:lang w:val="en-US"/>
        </w:rPr>
        <w:t xml:space="preserve"> with </w:t>
      </w:r>
      <w:r w:rsidR="00200719" w:rsidRPr="00CF6C56">
        <w:rPr>
          <w:rFonts w:eastAsia="Times New Roman"/>
          <w:spacing w:val="0"/>
          <w:sz w:val="20"/>
          <w:szCs w:val="24"/>
          <w:lang w:val="en-US"/>
        </w:rPr>
        <w:t>decompensation</w:t>
      </w:r>
      <w:r w:rsidR="00F660B3" w:rsidRPr="00CF6C56">
        <w:rPr>
          <w:rFonts w:eastAsia="Times New Roman"/>
          <w:spacing w:val="0"/>
          <w:sz w:val="20"/>
          <w:szCs w:val="24"/>
          <w:lang w:val="en-US"/>
        </w:rPr>
        <w:t xml:space="preserve"> </w:t>
      </w:r>
      <w:r w:rsidR="00DD54CA" w:rsidRPr="00CF6C56">
        <w:rPr>
          <w:rFonts w:eastAsia="Times New Roman"/>
          <w:spacing w:val="0"/>
          <w:sz w:val="20"/>
          <w:szCs w:val="24"/>
          <w:lang w:val="en-US"/>
        </w:rPr>
        <w:t>of</w:t>
      </w:r>
      <w:r w:rsidR="00F660B3" w:rsidRPr="00CF6C56">
        <w:rPr>
          <w:rFonts w:eastAsia="Times New Roman"/>
          <w:spacing w:val="0"/>
          <w:sz w:val="20"/>
          <w:szCs w:val="24"/>
          <w:lang w:val="en-US"/>
        </w:rPr>
        <w:t xml:space="preserve"> other chronic illnesses</w:t>
      </w:r>
      <w:r w:rsidR="00DE68ED" w:rsidRPr="00CF6C56">
        <w:rPr>
          <w:rFonts w:eastAsia="Times New Roman"/>
          <w:spacing w:val="0"/>
          <w:sz w:val="20"/>
          <w:szCs w:val="24"/>
          <w:lang w:val="en-US"/>
        </w:rPr>
        <w:t>,</w:t>
      </w:r>
      <w:r w:rsidR="00A960B6" w:rsidRPr="00CF6C56">
        <w:rPr>
          <w:rFonts w:eastAsia="Times New Roman"/>
          <w:spacing w:val="0"/>
          <w:sz w:val="20"/>
          <w:szCs w:val="24"/>
          <w:lang w:val="en-US"/>
        </w:rPr>
        <w:t xml:space="preserve"> due</w:t>
      </w:r>
      <w:r w:rsidR="00DE68ED" w:rsidRPr="00CF6C56">
        <w:rPr>
          <w:rFonts w:eastAsia="Times New Roman"/>
          <w:spacing w:val="0"/>
          <w:sz w:val="20"/>
          <w:szCs w:val="24"/>
          <w:lang w:val="en-US"/>
        </w:rPr>
        <w:t xml:space="preserve"> to</w:t>
      </w:r>
      <w:r w:rsidR="00A960B6" w:rsidRPr="00CF6C56">
        <w:rPr>
          <w:rFonts w:eastAsia="Times New Roman"/>
          <w:spacing w:val="0"/>
          <w:sz w:val="20"/>
          <w:szCs w:val="24"/>
          <w:lang w:val="en-US"/>
        </w:rPr>
        <w:t xml:space="preserve"> COPD-specific factors</w:t>
      </w:r>
      <w:r w:rsidRPr="00CF6C56">
        <w:rPr>
          <w:rFonts w:eastAsia="Times New Roman"/>
          <w:spacing w:val="0"/>
          <w:sz w:val="20"/>
          <w:szCs w:val="24"/>
          <w:lang w:val="en-US"/>
        </w:rPr>
        <w:t xml:space="preserve">. </w:t>
      </w:r>
      <w:r w:rsidR="00DD54CA" w:rsidRPr="00CF6C56">
        <w:rPr>
          <w:rFonts w:eastAsia="Times New Roman"/>
          <w:spacing w:val="0"/>
          <w:sz w:val="20"/>
          <w:szCs w:val="24"/>
          <w:lang w:val="en-US"/>
        </w:rPr>
        <w:t>T</w:t>
      </w:r>
      <w:r w:rsidR="00064B22" w:rsidRPr="00CF6C56">
        <w:rPr>
          <w:rFonts w:eastAsia="Times New Roman"/>
          <w:spacing w:val="0"/>
          <w:sz w:val="20"/>
          <w:szCs w:val="24"/>
          <w:lang w:val="en-US"/>
        </w:rPr>
        <w:t xml:space="preserve">o test this hypothesis, </w:t>
      </w:r>
      <w:r w:rsidR="00DD54CA" w:rsidRPr="00CF6C56">
        <w:rPr>
          <w:rFonts w:eastAsia="Times New Roman"/>
          <w:spacing w:val="0"/>
          <w:sz w:val="20"/>
          <w:szCs w:val="24"/>
          <w:lang w:val="en-US"/>
        </w:rPr>
        <w:t>we compared the</w:t>
      </w:r>
      <w:r w:rsidR="00E97289" w:rsidRPr="00CF6C56">
        <w:rPr>
          <w:rFonts w:eastAsia="Times New Roman"/>
          <w:spacing w:val="0"/>
          <w:sz w:val="20"/>
          <w:szCs w:val="24"/>
          <w:lang w:val="en-US"/>
        </w:rPr>
        <w:t xml:space="preserve"> prevalence of </w:t>
      </w:r>
      <w:r w:rsidRPr="00CF6C56">
        <w:rPr>
          <w:rFonts w:eastAsia="Times New Roman"/>
          <w:spacing w:val="0"/>
          <w:sz w:val="20"/>
          <w:szCs w:val="24"/>
          <w:lang w:val="en-US"/>
        </w:rPr>
        <w:t xml:space="preserve">cognitive </w:t>
      </w:r>
      <w:r w:rsidR="00E97289" w:rsidRPr="00CF6C56">
        <w:rPr>
          <w:rFonts w:eastAsia="Times New Roman"/>
          <w:spacing w:val="0"/>
          <w:sz w:val="20"/>
          <w:szCs w:val="24"/>
          <w:lang w:val="en-US"/>
        </w:rPr>
        <w:t>impairment</w:t>
      </w:r>
      <w:r w:rsidRPr="00CF6C56">
        <w:rPr>
          <w:rFonts w:eastAsia="Times New Roman"/>
          <w:spacing w:val="0"/>
          <w:sz w:val="20"/>
          <w:szCs w:val="24"/>
          <w:lang w:val="en-US"/>
        </w:rPr>
        <w:t xml:space="preserve"> in </w:t>
      </w:r>
      <w:r w:rsidR="001B5A95" w:rsidRPr="00CF6C56">
        <w:rPr>
          <w:rFonts w:eastAsia="Times New Roman"/>
          <w:spacing w:val="0"/>
          <w:sz w:val="20"/>
          <w:szCs w:val="24"/>
          <w:lang w:val="en-US"/>
        </w:rPr>
        <w:t>hospitalized</w:t>
      </w:r>
      <w:r w:rsidR="00DD54CA" w:rsidRPr="00CF6C56">
        <w:rPr>
          <w:rFonts w:eastAsia="Times New Roman"/>
          <w:spacing w:val="0"/>
          <w:sz w:val="20"/>
          <w:szCs w:val="24"/>
          <w:lang w:val="en-US"/>
        </w:rPr>
        <w:t xml:space="preserve"> patients with </w:t>
      </w:r>
      <w:r w:rsidRPr="00CF6C56">
        <w:rPr>
          <w:rFonts w:eastAsia="Times New Roman"/>
          <w:spacing w:val="0"/>
          <w:sz w:val="20"/>
          <w:szCs w:val="24"/>
          <w:lang w:val="en-US"/>
        </w:rPr>
        <w:t>COPD</w:t>
      </w:r>
      <w:r w:rsidR="00DD54CA" w:rsidRPr="00CF6C56">
        <w:rPr>
          <w:rFonts w:eastAsia="Times New Roman"/>
          <w:spacing w:val="0"/>
          <w:sz w:val="20"/>
          <w:szCs w:val="24"/>
          <w:lang w:val="en-US"/>
        </w:rPr>
        <w:t xml:space="preserve"> exacerbations and decompensated heart failure and investigated the relationship between cognitive impairment and clinical characteristics within disease groups</w:t>
      </w:r>
      <w:r w:rsidRPr="00CF6C56">
        <w:rPr>
          <w:rFonts w:eastAsia="Times New Roman"/>
          <w:spacing w:val="0"/>
          <w:sz w:val="20"/>
          <w:szCs w:val="24"/>
          <w:lang w:val="en-US"/>
        </w:rPr>
        <w:t>.</w:t>
      </w:r>
    </w:p>
    <w:p w14:paraId="01D0CA4F" w14:textId="785522BD" w:rsidR="00CF6C56" w:rsidRPr="00CF6C56" w:rsidRDefault="00E45CEA" w:rsidP="00CF6C56">
      <w:pPr>
        <w:pStyle w:val="Heading1"/>
      </w:pPr>
      <w:r w:rsidRPr="00CF6C56">
        <w:t>M</w:t>
      </w:r>
      <w:r w:rsidR="00142AEC" w:rsidRPr="00CF6C56">
        <w:t>ethods</w:t>
      </w:r>
      <w:bookmarkEnd w:id="1"/>
      <w:bookmarkEnd w:id="2"/>
    </w:p>
    <w:p w14:paraId="131879EA" w14:textId="16F68E6B" w:rsidR="00E06D8D" w:rsidRPr="00E06D8D" w:rsidRDefault="00A83B5B" w:rsidP="00CF6C56">
      <w:pPr>
        <w:pStyle w:val="Heading2"/>
      </w:pPr>
      <w:r w:rsidRPr="00E06D8D">
        <w:t>Design</w:t>
      </w:r>
    </w:p>
    <w:p w14:paraId="0DAD2EE5" w14:textId="0CD62261" w:rsidR="00473D0E" w:rsidRPr="00CF6C56" w:rsidRDefault="00982B95" w:rsidP="009A0C3A">
      <w:pPr>
        <w:spacing w:line="480" w:lineRule="auto"/>
        <w:jc w:val="both"/>
        <w:rPr>
          <w:rFonts w:eastAsia="Times New Roman"/>
          <w:spacing w:val="0"/>
          <w:sz w:val="20"/>
          <w:szCs w:val="24"/>
          <w:lang w:val="en-US"/>
        </w:rPr>
      </w:pPr>
      <w:r w:rsidRPr="00CF6C56">
        <w:rPr>
          <w:rFonts w:eastAsia="Times New Roman"/>
          <w:spacing w:val="0"/>
          <w:sz w:val="20"/>
          <w:szCs w:val="24"/>
          <w:lang w:val="en-US"/>
        </w:rPr>
        <w:t xml:space="preserve">This </w:t>
      </w:r>
      <w:r w:rsidR="009E0238" w:rsidRPr="00CF6C56">
        <w:rPr>
          <w:rFonts w:eastAsia="Times New Roman"/>
          <w:spacing w:val="0"/>
          <w:sz w:val="20"/>
          <w:szCs w:val="24"/>
          <w:lang w:val="en-US"/>
        </w:rPr>
        <w:t xml:space="preserve">was </w:t>
      </w:r>
      <w:r w:rsidRPr="00CF6C56">
        <w:rPr>
          <w:rFonts w:eastAsia="Times New Roman"/>
          <w:spacing w:val="0"/>
          <w:sz w:val="20"/>
          <w:szCs w:val="24"/>
          <w:lang w:val="en-US"/>
        </w:rPr>
        <w:t>a p</w:t>
      </w:r>
      <w:r w:rsidR="00F353E1" w:rsidRPr="00CF6C56">
        <w:rPr>
          <w:rFonts w:eastAsia="Times New Roman"/>
          <w:spacing w:val="0"/>
          <w:sz w:val="20"/>
          <w:szCs w:val="24"/>
          <w:lang w:val="en-US"/>
        </w:rPr>
        <w:t>rospective case-</w:t>
      </w:r>
      <w:r w:rsidR="00951AEB" w:rsidRPr="00CF6C56">
        <w:rPr>
          <w:rFonts w:eastAsia="Times New Roman"/>
          <w:spacing w:val="0"/>
          <w:sz w:val="20"/>
          <w:szCs w:val="24"/>
          <w:lang w:val="en-US"/>
        </w:rPr>
        <w:t>control</w:t>
      </w:r>
      <w:r w:rsidR="00883B80" w:rsidRPr="00CF6C56">
        <w:rPr>
          <w:rFonts w:eastAsia="Times New Roman"/>
          <w:spacing w:val="0"/>
          <w:sz w:val="20"/>
          <w:szCs w:val="24"/>
          <w:lang w:val="en-US"/>
        </w:rPr>
        <w:t xml:space="preserve"> </w:t>
      </w:r>
      <w:r w:rsidR="00951AEB" w:rsidRPr="00CF6C56">
        <w:rPr>
          <w:rFonts w:eastAsia="Times New Roman"/>
          <w:spacing w:val="0"/>
          <w:sz w:val="20"/>
          <w:szCs w:val="24"/>
          <w:lang w:val="en-US"/>
        </w:rPr>
        <w:t>st</w:t>
      </w:r>
      <w:r w:rsidR="00CB3512" w:rsidRPr="00CF6C56">
        <w:rPr>
          <w:rFonts w:eastAsia="Times New Roman"/>
          <w:spacing w:val="0"/>
          <w:sz w:val="20"/>
          <w:szCs w:val="24"/>
          <w:lang w:val="en-US"/>
        </w:rPr>
        <w:t>udy</w:t>
      </w:r>
      <w:r w:rsidR="003F05D0" w:rsidRPr="00CF6C56">
        <w:rPr>
          <w:rFonts w:eastAsia="Times New Roman"/>
          <w:spacing w:val="0"/>
          <w:sz w:val="20"/>
          <w:szCs w:val="24"/>
          <w:lang w:val="en-US"/>
        </w:rPr>
        <w:t xml:space="preserve">. All </w:t>
      </w:r>
      <w:r w:rsidR="00200719" w:rsidRPr="00CF6C56">
        <w:rPr>
          <w:rFonts w:eastAsia="Times New Roman"/>
          <w:spacing w:val="0"/>
          <w:sz w:val="20"/>
          <w:szCs w:val="24"/>
          <w:lang w:val="en-US"/>
        </w:rPr>
        <w:t>participants</w:t>
      </w:r>
      <w:r w:rsidR="003F05D0" w:rsidRPr="00CF6C56">
        <w:rPr>
          <w:rFonts w:eastAsia="Times New Roman"/>
          <w:spacing w:val="0"/>
          <w:sz w:val="20"/>
          <w:szCs w:val="24"/>
          <w:lang w:val="en-US"/>
        </w:rPr>
        <w:t xml:space="preserve"> gave written informed consent.</w:t>
      </w:r>
      <w:r w:rsidR="00CB3512" w:rsidRPr="00CF6C56">
        <w:rPr>
          <w:rFonts w:eastAsia="Times New Roman"/>
          <w:spacing w:val="0"/>
          <w:sz w:val="20"/>
          <w:szCs w:val="24"/>
          <w:lang w:val="en-US"/>
        </w:rPr>
        <w:t xml:space="preserve"> </w:t>
      </w:r>
      <w:r w:rsidR="005620C7" w:rsidRPr="00CF6C56">
        <w:rPr>
          <w:rFonts w:eastAsia="Times New Roman"/>
          <w:spacing w:val="0"/>
          <w:sz w:val="20"/>
          <w:szCs w:val="24"/>
          <w:lang w:val="en-US"/>
        </w:rPr>
        <w:t xml:space="preserve">The study was </w:t>
      </w:r>
      <w:r w:rsidR="00C866B1" w:rsidRPr="00CF6C56">
        <w:rPr>
          <w:rFonts w:eastAsia="Times New Roman"/>
          <w:spacing w:val="0"/>
          <w:sz w:val="20"/>
          <w:szCs w:val="24"/>
          <w:lang w:val="en-US"/>
        </w:rPr>
        <w:t>approved</w:t>
      </w:r>
      <w:r w:rsidR="004B6083" w:rsidRPr="00CF6C56">
        <w:rPr>
          <w:rFonts w:eastAsia="Times New Roman"/>
          <w:spacing w:val="0"/>
          <w:sz w:val="20"/>
          <w:szCs w:val="24"/>
          <w:lang w:val="en-US"/>
        </w:rPr>
        <w:t xml:space="preserve"> </w:t>
      </w:r>
      <w:r w:rsidR="00066B88" w:rsidRPr="00CF6C56">
        <w:rPr>
          <w:rFonts w:eastAsia="Times New Roman"/>
          <w:spacing w:val="0"/>
          <w:sz w:val="20"/>
          <w:szCs w:val="24"/>
          <w:lang w:val="en-US"/>
        </w:rPr>
        <w:t xml:space="preserve">by the </w:t>
      </w:r>
      <w:r w:rsidR="00473D0E" w:rsidRPr="00CF6C56">
        <w:rPr>
          <w:rFonts w:eastAsia="Times New Roman"/>
          <w:spacing w:val="0"/>
          <w:sz w:val="20"/>
          <w:szCs w:val="24"/>
          <w:lang w:val="en-US"/>
        </w:rPr>
        <w:t xml:space="preserve">West Midlands </w:t>
      </w:r>
      <w:r w:rsidR="004B6083" w:rsidRPr="00CF6C56">
        <w:rPr>
          <w:rFonts w:eastAsia="Times New Roman"/>
          <w:spacing w:val="0"/>
          <w:sz w:val="20"/>
          <w:szCs w:val="24"/>
          <w:lang w:val="en-US"/>
        </w:rPr>
        <w:t xml:space="preserve">Research Ethics </w:t>
      </w:r>
      <w:r w:rsidR="00473D0E" w:rsidRPr="00CF6C56">
        <w:rPr>
          <w:rFonts w:eastAsia="Times New Roman"/>
          <w:spacing w:val="0"/>
          <w:sz w:val="20"/>
          <w:szCs w:val="24"/>
          <w:lang w:val="en-US"/>
        </w:rPr>
        <w:t>C</w:t>
      </w:r>
      <w:r w:rsidR="004B6083" w:rsidRPr="00CF6C56">
        <w:rPr>
          <w:rFonts w:eastAsia="Times New Roman"/>
          <w:spacing w:val="0"/>
          <w:sz w:val="20"/>
          <w:szCs w:val="24"/>
          <w:lang w:val="en-US"/>
        </w:rPr>
        <w:t>ommittee</w:t>
      </w:r>
      <w:r w:rsidR="00D71D69" w:rsidRPr="00CF6C56">
        <w:rPr>
          <w:rFonts w:eastAsia="Times New Roman"/>
          <w:spacing w:val="0"/>
          <w:sz w:val="20"/>
          <w:szCs w:val="24"/>
          <w:lang w:val="en-US"/>
        </w:rPr>
        <w:t xml:space="preserve"> (13/WM/0434)</w:t>
      </w:r>
      <w:r w:rsidR="00066B88" w:rsidRPr="00CF6C56">
        <w:rPr>
          <w:rFonts w:eastAsia="Times New Roman"/>
          <w:spacing w:val="0"/>
          <w:sz w:val="20"/>
          <w:szCs w:val="24"/>
          <w:lang w:val="en-US"/>
        </w:rPr>
        <w:t>.</w:t>
      </w:r>
      <w:bookmarkStart w:id="3" w:name="_Toc250838525"/>
    </w:p>
    <w:p w14:paraId="2D09D030" w14:textId="071A4C87" w:rsidR="00E06D8D" w:rsidRPr="00E06D8D" w:rsidRDefault="00C866B1" w:rsidP="00CF6C56">
      <w:pPr>
        <w:pStyle w:val="Heading2"/>
        <w:rPr>
          <w:lang w:val="en-US"/>
        </w:rPr>
      </w:pPr>
      <w:bookmarkStart w:id="4" w:name="_Toc259185210"/>
      <w:r w:rsidRPr="00A83B5B">
        <w:rPr>
          <w:lang w:val="en-US"/>
        </w:rPr>
        <w:lastRenderedPageBreak/>
        <w:t>Patient selection</w:t>
      </w:r>
      <w:bookmarkEnd w:id="3"/>
      <w:bookmarkEnd w:id="4"/>
    </w:p>
    <w:p w14:paraId="34C489BD" w14:textId="75ECCCF8" w:rsidR="00E06D8D" w:rsidRPr="00CF6C56" w:rsidRDefault="003F05D0" w:rsidP="00E06D8D">
      <w:pPr>
        <w:spacing w:line="480" w:lineRule="auto"/>
        <w:jc w:val="both"/>
        <w:rPr>
          <w:rFonts w:eastAsia="Times New Roman"/>
          <w:spacing w:val="0"/>
          <w:sz w:val="20"/>
          <w:szCs w:val="24"/>
          <w:lang w:val="en-US"/>
        </w:rPr>
      </w:pPr>
      <w:r w:rsidRPr="00CF6C56">
        <w:rPr>
          <w:rFonts w:eastAsia="Times New Roman"/>
          <w:spacing w:val="0"/>
          <w:sz w:val="20"/>
          <w:szCs w:val="24"/>
          <w:lang w:val="en-US"/>
        </w:rPr>
        <w:t>Patient</w:t>
      </w:r>
      <w:r w:rsidR="00200719" w:rsidRPr="00CF6C56">
        <w:rPr>
          <w:rFonts w:eastAsia="Times New Roman"/>
          <w:spacing w:val="0"/>
          <w:sz w:val="20"/>
          <w:szCs w:val="24"/>
          <w:lang w:val="en-US"/>
        </w:rPr>
        <w:t xml:space="preserve">s </w:t>
      </w:r>
      <w:r w:rsidRPr="00CF6C56">
        <w:rPr>
          <w:rFonts w:eastAsia="Times New Roman"/>
          <w:spacing w:val="0"/>
          <w:sz w:val="20"/>
          <w:szCs w:val="24"/>
          <w:lang w:val="en-US"/>
        </w:rPr>
        <w:t xml:space="preserve">admitted to hospital with exacerbations of COPD were recruited and compared to patients </w:t>
      </w:r>
      <w:r w:rsidR="001B5A95" w:rsidRPr="00CF6C56">
        <w:rPr>
          <w:rFonts w:eastAsia="Times New Roman"/>
          <w:spacing w:val="0"/>
          <w:sz w:val="20"/>
          <w:szCs w:val="24"/>
          <w:lang w:val="en-US"/>
        </w:rPr>
        <w:t>hospitalized</w:t>
      </w:r>
      <w:r w:rsidRPr="00CF6C56">
        <w:rPr>
          <w:rFonts w:eastAsia="Times New Roman"/>
          <w:spacing w:val="0"/>
          <w:sz w:val="20"/>
          <w:szCs w:val="24"/>
          <w:lang w:val="en-US"/>
        </w:rPr>
        <w:t xml:space="preserve"> with decompensated heart failure. Heart failure patients were selected as a control group for comparison with COPD patients because </w:t>
      </w:r>
      <w:r w:rsidR="00E05A5D">
        <w:rPr>
          <w:rFonts w:eastAsia="Times New Roman"/>
          <w:spacing w:val="0"/>
          <w:sz w:val="20"/>
          <w:szCs w:val="24"/>
          <w:lang w:val="en-US"/>
        </w:rPr>
        <w:t>a similarly high prevalence of cognitive impairment has been reported in both diseases.</w:t>
      </w:r>
      <w:r w:rsidR="00E05A5D">
        <w:rPr>
          <w:rFonts w:eastAsia="Times New Roman"/>
          <w:spacing w:val="0"/>
          <w:sz w:val="20"/>
          <w:szCs w:val="24"/>
          <w:lang w:val="en-US"/>
        </w:rPr>
        <w:fldChar w:fldCharType="begin"/>
      </w:r>
      <w:r w:rsidR="00E05A5D">
        <w:rPr>
          <w:rFonts w:eastAsia="Times New Roman"/>
          <w:spacing w:val="0"/>
          <w:sz w:val="20"/>
          <w:szCs w:val="24"/>
          <w:lang w:val="en-US"/>
        </w:rPr>
        <w:instrText xml:space="preserve"> ADDIN EN.CITE &lt;EndNote&gt;&lt;Cite&gt;&lt;Author&gt;Yohannes&lt;/Author&gt;&lt;Year&gt;2017&lt;/Year&gt;&lt;RecNum&gt;1679&lt;/RecNum&gt;&lt;DisplayText&gt;&lt;style face="superscript"&gt;1&lt;/style&gt;&lt;/DisplayText&gt;&lt;record&gt;&lt;rec-number&gt;1679&lt;/rec-number&gt;&lt;foreign-keys&gt;&lt;key app="EN" db-id="ae0ezsa0s29psve5wa2vedd3ddvrsewe55ww" timestamp="1530024305"&gt;1679&lt;/key&gt;&lt;/foreign-keys&gt;&lt;ref-type name="Journal Article"&gt;17&lt;/ref-type&gt;&lt;contributors&gt;&lt;authors&gt;&lt;author&gt;Yohannes, Abebaw M.&lt;/author&gt;&lt;author&gt;Chen, W.&lt;/author&gt;&lt;author&gt;Moga, Ana M.&lt;/author&gt;&lt;author&gt;Leroi, I.&lt;/author&gt;&lt;author&gt;Connolly, Martin J.&lt;/author&gt;&lt;/authors&gt;&lt;/contributors&gt;&lt;titles&gt;&lt;title&gt;Cognitive Impairment in Chronic Obstructive Pulmonary Disease and Chronic Heart Failure: A Systematic Review and Meta-analysis of Observational Studies&lt;/title&gt;&lt;secondary-title&gt;Journal of the American Medical Directors Association&lt;/secondary-title&gt;&lt;/titles&gt;&lt;periodical&gt;&lt;full-title&gt;Journal of the American Medical Directors Association&lt;/full-title&gt;&lt;/periodical&gt;&lt;pages&gt;451.e1-451.e11&lt;/pages&gt;&lt;volume&gt;18&lt;/volume&gt;&lt;number&gt;5&lt;/number&gt;&lt;dates&gt;&lt;year&gt;2017&lt;/year&gt;&lt;/dates&gt;&lt;publisher&gt;Elsevier&lt;/publisher&gt;&lt;isbn&gt;1525-8610&lt;/isbn&gt;&lt;urls&gt;&lt;related-urls&gt;&lt;url&gt;http://dx.doi.org/10.1016/j.jamda.2017.01.014&lt;/url&gt;&lt;/related-urls&gt;&lt;/urls&gt;&lt;electronic-resource-num&gt;10.1016/j.jamda.2017.01.014&lt;/electronic-resource-num&gt;&lt;access-date&gt;2018/06/26&lt;/access-date&gt;&lt;/record&gt;&lt;/Cite&gt;&lt;/EndNote&gt;</w:instrText>
      </w:r>
      <w:r w:rsidR="00E05A5D">
        <w:rPr>
          <w:rFonts w:eastAsia="Times New Roman"/>
          <w:spacing w:val="0"/>
          <w:sz w:val="20"/>
          <w:szCs w:val="24"/>
          <w:lang w:val="en-US"/>
        </w:rPr>
        <w:fldChar w:fldCharType="separate"/>
      </w:r>
      <w:r w:rsidR="00E05A5D" w:rsidRPr="00E05A5D">
        <w:rPr>
          <w:rFonts w:eastAsia="Times New Roman"/>
          <w:noProof/>
          <w:spacing w:val="0"/>
          <w:sz w:val="20"/>
          <w:szCs w:val="24"/>
          <w:vertAlign w:val="superscript"/>
          <w:lang w:val="en-US"/>
        </w:rPr>
        <w:t>1</w:t>
      </w:r>
      <w:r w:rsidR="00E05A5D">
        <w:rPr>
          <w:rFonts w:eastAsia="Times New Roman"/>
          <w:spacing w:val="0"/>
          <w:sz w:val="20"/>
          <w:szCs w:val="24"/>
          <w:lang w:val="en-US"/>
        </w:rPr>
        <w:fldChar w:fldCharType="end"/>
      </w:r>
      <w:r w:rsidR="00E05A5D">
        <w:rPr>
          <w:rFonts w:eastAsia="Times New Roman"/>
          <w:spacing w:val="0"/>
          <w:sz w:val="20"/>
          <w:szCs w:val="24"/>
          <w:lang w:val="en-US"/>
        </w:rPr>
        <w:t xml:space="preserve"> T</w:t>
      </w:r>
      <w:r w:rsidRPr="00CF6C56">
        <w:rPr>
          <w:rFonts w:eastAsia="Times New Roman"/>
          <w:spacing w:val="0"/>
          <w:sz w:val="20"/>
          <w:szCs w:val="24"/>
          <w:lang w:val="en-US"/>
        </w:rPr>
        <w:t xml:space="preserve">hey were </w:t>
      </w:r>
      <w:r w:rsidR="00E05A5D">
        <w:rPr>
          <w:rFonts w:eastAsia="Times New Roman"/>
          <w:spacing w:val="0"/>
          <w:sz w:val="20"/>
          <w:szCs w:val="24"/>
          <w:lang w:val="en-US"/>
        </w:rPr>
        <w:t xml:space="preserve">also </w:t>
      </w:r>
      <w:r w:rsidRPr="00CF6C56">
        <w:rPr>
          <w:rFonts w:eastAsia="Times New Roman"/>
          <w:spacing w:val="0"/>
          <w:sz w:val="20"/>
          <w:szCs w:val="24"/>
          <w:lang w:val="en-US"/>
        </w:rPr>
        <w:t xml:space="preserve">expected to be </w:t>
      </w:r>
      <w:r w:rsidR="00E97289" w:rsidRPr="00CF6C56">
        <w:rPr>
          <w:rFonts w:eastAsia="Times New Roman"/>
          <w:spacing w:val="0"/>
          <w:sz w:val="20"/>
          <w:szCs w:val="24"/>
          <w:lang w:val="en-US"/>
        </w:rPr>
        <w:t>comparable in terms of age and</w:t>
      </w:r>
      <w:r w:rsidRPr="00CF6C56">
        <w:rPr>
          <w:rFonts w:eastAsia="Times New Roman"/>
          <w:spacing w:val="0"/>
          <w:sz w:val="20"/>
          <w:szCs w:val="24"/>
          <w:lang w:val="en-US"/>
        </w:rPr>
        <w:t xml:space="preserve"> comorbidities</w:t>
      </w:r>
      <w:r w:rsidR="00DD54CA" w:rsidRPr="00CF6C56">
        <w:rPr>
          <w:rFonts w:eastAsia="Times New Roman"/>
          <w:spacing w:val="0"/>
          <w:sz w:val="20"/>
          <w:szCs w:val="24"/>
          <w:lang w:val="en-US"/>
        </w:rPr>
        <w:t>.</w:t>
      </w:r>
      <w:r w:rsidRPr="00CF6C56">
        <w:rPr>
          <w:rFonts w:eastAsia="Times New Roman"/>
          <w:spacing w:val="0"/>
          <w:sz w:val="20"/>
          <w:szCs w:val="24"/>
          <w:lang w:val="en-US"/>
        </w:rPr>
        <w:t xml:space="preserve"> </w:t>
      </w:r>
    </w:p>
    <w:p w14:paraId="383BA451" w14:textId="2B0F5AC7" w:rsidR="00E06D8D" w:rsidRPr="00E06D8D" w:rsidRDefault="002E73F0" w:rsidP="00CF6C56">
      <w:pPr>
        <w:pStyle w:val="Heading3"/>
      </w:pPr>
      <w:r w:rsidRPr="00756332">
        <w:t>Inclusion criteria</w:t>
      </w:r>
    </w:p>
    <w:p w14:paraId="7F4F8D5A" w14:textId="33FBF4F2" w:rsidR="003F05D0" w:rsidRPr="00CF6C56" w:rsidRDefault="003F05D0" w:rsidP="00AA49EC">
      <w:pPr>
        <w:spacing w:line="480" w:lineRule="auto"/>
        <w:jc w:val="both"/>
        <w:rPr>
          <w:rFonts w:eastAsia="Times New Roman"/>
          <w:spacing w:val="0"/>
          <w:sz w:val="20"/>
          <w:szCs w:val="24"/>
          <w:lang w:val="en-US"/>
        </w:rPr>
      </w:pPr>
      <w:bookmarkStart w:id="5" w:name="_Toc259185211"/>
      <w:bookmarkStart w:id="6" w:name="_Toc250838526"/>
      <w:r w:rsidRPr="00CF6C56">
        <w:rPr>
          <w:rFonts w:eastAsia="Times New Roman"/>
          <w:spacing w:val="0"/>
          <w:sz w:val="20"/>
          <w:szCs w:val="24"/>
          <w:lang w:val="en-US"/>
        </w:rPr>
        <w:t>COPD patients</w:t>
      </w:r>
      <w:r w:rsidR="004D2D01" w:rsidRPr="00CF6C56">
        <w:rPr>
          <w:rFonts w:eastAsia="Times New Roman"/>
          <w:spacing w:val="0"/>
          <w:sz w:val="20"/>
          <w:szCs w:val="24"/>
          <w:lang w:val="en-US"/>
        </w:rPr>
        <w:t xml:space="preserve"> were identified on admission</w:t>
      </w:r>
      <w:r w:rsidR="00883B80" w:rsidRPr="00CF6C56">
        <w:rPr>
          <w:rFonts w:eastAsia="Times New Roman"/>
          <w:spacing w:val="0"/>
          <w:sz w:val="20"/>
          <w:szCs w:val="24"/>
          <w:lang w:val="en-US"/>
        </w:rPr>
        <w:t xml:space="preserve"> with a </w:t>
      </w:r>
      <w:r w:rsidR="004D2D01" w:rsidRPr="00CF6C56">
        <w:rPr>
          <w:rFonts w:eastAsia="Times New Roman"/>
          <w:spacing w:val="0"/>
          <w:sz w:val="20"/>
          <w:szCs w:val="24"/>
          <w:lang w:val="en-US"/>
        </w:rPr>
        <w:t>physician-</w:t>
      </w:r>
      <w:r w:rsidR="00883B80" w:rsidRPr="00CF6C56">
        <w:rPr>
          <w:rFonts w:eastAsia="Times New Roman"/>
          <w:spacing w:val="0"/>
          <w:sz w:val="20"/>
          <w:szCs w:val="24"/>
          <w:lang w:val="en-US"/>
        </w:rPr>
        <w:t>diagnosis of an acute exacerbation of COPD</w:t>
      </w:r>
      <w:r w:rsidR="004D2D01" w:rsidRPr="00CF6C56">
        <w:rPr>
          <w:rFonts w:eastAsia="Times New Roman"/>
          <w:spacing w:val="0"/>
          <w:sz w:val="20"/>
          <w:szCs w:val="24"/>
          <w:lang w:val="en-US"/>
        </w:rPr>
        <w:t>. Participants had symptoms of exacerbation (cough, sputum, breathlessness), a significant smoking history (&gt;10 pack years) and obstructive spirometry (ratio of forced expiratory volume in one second (FEV</w:t>
      </w:r>
      <w:r w:rsidR="004D2D01" w:rsidRPr="00F41687">
        <w:rPr>
          <w:rFonts w:eastAsia="Times New Roman"/>
          <w:spacing w:val="0"/>
          <w:sz w:val="20"/>
          <w:szCs w:val="24"/>
          <w:vertAlign w:val="subscript"/>
          <w:lang w:val="en-US"/>
        </w:rPr>
        <w:t>1</w:t>
      </w:r>
      <w:r w:rsidR="004D2D01" w:rsidRPr="00CF6C56">
        <w:rPr>
          <w:rFonts w:eastAsia="Times New Roman"/>
          <w:spacing w:val="0"/>
          <w:sz w:val="20"/>
          <w:szCs w:val="24"/>
          <w:lang w:val="en-US"/>
        </w:rPr>
        <w:t>) to forced vital capacity (FVC)</w:t>
      </w:r>
      <w:r w:rsidR="00883B80" w:rsidRPr="00CF6C56">
        <w:rPr>
          <w:rFonts w:eastAsia="Times New Roman"/>
          <w:spacing w:val="0"/>
          <w:sz w:val="20"/>
          <w:szCs w:val="24"/>
          <w:lang w:val="en-US"/>
        </w:rPr>
        <w:t xml:space="preserve"> </w:t>
      </w:r>
      <w:r w:rsidR="009E0238" w:rsidRPr="00CF6C56">
        <w:rPr>
          <w:rFonts w:eastAsia="Times New Roman"/>
          <w:spacing w:val="0"/>
          <w:sz w:val="20"/>
          <w:szCs w:val="24"/>
          <w:lang w:val="en-US"/>
        </w:rPr>
        <w:t>&lt;0.7</w:t>
      </w:r>
      <w:r w:rsidR="00883B80" w:rsidRPr="00CF6C56">
        <w:rPr>
          <w:rFonts w:eastAsia="Times New Roman"/>
          <w:spacing w:val="0"/>
          <w:sz w:val="20"/>
          <w:szCs w:val="24"/>
          <w:lang w:val="en-US"/>
        </w:rPr>
        <w:t>)</w:t>
      </w:r>
      <w:r w:rsidRPr="00CF6C56">
        <w:rPr>
          <w:rFonts w:eastAsia="Times New Roman"/>
          <w:spacing w:val="0"/>
          <w:sz w:val="20"/>
          <w:szCs w:val="24"/>
          <w:lang w:val="en-US"/>
        </w:rPr>
        <w:t>.</w:t>
      </w:r>
    </w:p>
    <w:p w14:paraId="29EEC449" w14:textId="77777777" w:rsidR="003F05D0" w:rsidRPr="00CF6C56" w:rsidRDefault="003F05D0" w:rsidP="00AA49EC">
      <w:pPr>
        <w:spacing w:line="480" w:lineRule="auto"/>
        <w:jc w:val="both"/>
        <w:rPr>
          <w:rFonts w:eastAsia="Times New Roman"/>
          <w:spacing w:val="0"/>
          <w:sz w:val="20"/>
          <w:szCs w:val="24"/>
          <w:lang w:val="en-US"/>
        </w:rPr>
      </w:pPr>
    </w:p>
    <w:p w14:paraId="67F87756" w14:textId="649DF0AE" w:rsidR="00AA49EC" w:rsidRPr="00CF6C56" w:rsidRDefault="003F05D0" w:rsidP="00AA49EC">
      <w:pPr>
        <w:spacing w:line="480" w:lineRule="auto"/>
        <w:jc w:val="both"/>
        <w:rPr>
          <w:rFonts w:eastAsia="Times New Roman"/>
          <w:spacing w:val="0"/>
          <w:sz w:val="20"/>
          <w:szCs w:val="24"/>
          <w:lang w:val="en-US"/>
        </w:rPr>
      </w:pPr>
      <w:r w:rsidRPr="00CF6C56">
        <w:rPr>
          <w:rFonts w:eastAsia="Times New Roman"/>
          <w:spacing w:val="0"/>
          <w:sz w:val="20"/>
          <w:szCs w:val="24"/>
          <w:lang w:val="en-US"/>
        </w:rPr>
        <w:t>Heart failure patients</w:t>
      </w:r>
      <w:r w:rsidR="004D2D01" w:rsidRPr="00CF6C56">
        <w:rPr>
          <w:rFonts w:eastAsia="Times New Roman"/>
          <w:spacing w:val="0"/>
          <w:sz w:val="20"/>
          <w:szCs w:val="24"/>
          <w:lang w:val="en-US"/>
        </w:rPr>
        <w:t xml:space="preserve"> were identified on admission</w:t>
      </w:r>
      <w:bookmarkEnd w:id="5"/>
      <w:r w:rsidR="00AA49EC" w:rsidRPr="00CF6C56">
        <w:rPr>
          <w:rFonts w:eastAsia="Times New Roman"/>
          <w:spacing w:val="0"/>
          <w:sz w:val="20"/>
          <w:szCs w:val="24"/>
          <w:lang w:val="en-US"/>
        </w:rPr>
        <w:t xml:space="preserve"> with</w:t>
      </w:r>
      <w:r w:rsidR="00200719" w:rsidRPr="00CF6C56">
        <w:rPr>
          <w:rFonts w:eastAsia="Times New Roman"/>
          <w:spacing w:val="0"/>
          <w:sz w:val="20"/>
          <w:szCs w:val="24"/>
          <w:lang w:val="en-US"/>
        </w:rPr>
        <w:t xml:space="preserve"> </w:t>
      </w:r>
      <w:r w:rsidR="004D2D01" w:rsidRPr="00CF6C56">
        <w:rPr>
          <w:rFonts w:eastAsia="Times New Roman"/>
          <w:spacing w:val="0"/>
          <w:sz w:val="20"/>
          <w:szCs w:val="24"/>
          <w:lang w:val="en-US"/>
        </w:rPr>
        <w:t xml:space="preserve">a </w:t>
      </w:r>
      <w:r w:rsidR="00200719" w:rsidRPr="00CF6C56">
        <w:rPr>
          <w:rFonts w:eastAsia="Times New Roman"/>
          <w:spacing w:val="0"/>
          <w:sz w:val="20"/>
          <w:szCs w:val="24"/>
          <w:lang w:val="en-US"/>
        </w:rPr>
        <w:t>physician diagnosis of</w:t>
      </w:r>
      <w:r w:rsidR="00AA49EC" w:rsidRPr="00CF6C56">
        <w:rPr>
          <w:rFonts w:eastAsia="Times New Roman"/>
          <w:spacing w:val="0"/>
          <w:sz w:val="20"/>
          <w:szCs w:val="24"/>
          <w:lang w:val="en-US"/>
        </w:rPr>
        <w:t xml:space="preserve"> </w:t>
      </w:r>
      <w:r w:rsidRPr="00CF6C56">
        <w:rPr>
          <w:rFonts w:eastAsia="Times New Roman"/>
          <w:spacing w:val="0"/>
          <w:sz w:val="20"/>
          <w:szCs w:val="24"/>
          <w:lang w:val="en-US"/>
        </w:rPr>
        <w:t>decompensated</w:t>
      </w:r>
      <w:r w:rsidR="00654DFE" w:rsidRPr="00CF6C56">
        <w:rPr>
          <w:rFonts w:eastAsia="Times New Roman"/>
          <w:spacing w:val="0"/>
          <w:sz w:val="20"/>
          <w:szCs w:val="24"/>
          <w:lang w:val="en-US"/>
        </w:rPr>
        <w:t xml:space="preserve"> </w:t>
      </w:r>
      <w:r w:rsidR="00AA49EC" w:rsidRPr="00CF6C56">
        <w:rPr>
          <w:rFonts w:eastAsia="Times New Roman"/>
          <w:spacing w:val="0"/>
          <w:sz w:val="20"/>
          <w:szCs w:val="24"/>
          <w:lang w:val="en-US"/>
        </w:rPr>
        <w:t>heart failure</w:t>
      </w:r>
      <w:r w:rsidR="004D2D01" w:rsidRPr="00CF6C56">
        <w:rPr>
          <w:rFonts w:eastAsia="Times New Roman"/>
          <w:spacing w:val="0"/>
          <w:sz w:val="20"/>
          <w:szCs w:val="24"/>
          <w:lang w:val="en-US"/>
        </w:rPr>
        <w:t xml:space="preserve">. Participants had </w:t>
      </w:r>
      <w:r w:rsidR="001B5A95" w:rsidRPr="00CF6C56">
        <w:rPr>
          <w:rFonts w:eastAsia="Times New Roman"/>
          <w:spacing w:val="0"/>
          <w:sz w:val="20"/>
          <w:szCs w:val="24"/>
          <w:lang w:val="en-US"/>
        </w:rPr>
        <w:t>edema</w:t>
      </w:r>
      <w:r w:rsidR="004D2D01" w:rsidRPr="00CF6C56">
        <w:rPr>
          <w:rFonts w:eastAsia="Times New Roman"/>
          <w:spacing w:val="0"/>
          <w:sz w:val="20"/>
          <w:szCs w:val="24"/>
          <w:lang w:val="en-US"/>
        </w:rPr>
        <w:t xml:space="preserve"> and/or </w:t>
      </w:r>
      <w:r w:rsidR="001B5A95" w:rsidRPr="00CF6C56">
        <w:rPr>
          <w:rFonts w:eastAsia="Times New Roman"/>
          <w:spacing w:val="0"/>
          <w:sz w:val="20"/>
          <w:szCs w:val="24"/>
          <w:lang w:val="en-US"/>
        </w:rPr>
        <w:t>dyspnea</w:t>
      </w:r>
      <w:r w:rsidR="004D2D01" w:rsidRPr="00CF6C56">
        <w:rPr>
          <w:rFonts w:eastAsia="Times New Roman"/>
          <w:spacing w:val="0"/>
          <w:sz w:val="20"/>
          <w:szCs w:val="24"/>
          <w:lang w:val="en-US"/>
        </w:rPr>
        <w:t>, a prior diagnosis of heart failure</w:t>
      </w:r>
      <w:r w:rsidR="00AC0CAE">
        <w:rPr>
          <w:rFonts w:eastAsia="Times New Roman"/>
          <w:spacing w:val="0"/>
          <w:sz w:val="20"/>
          <w:szCs w:val="24"/>
          <w:lang w:val="en-US"/>
        </w:rPr>
        <w:t>,</w:t>
      </w:r>
      <w:r w:rsidR="004D2D01" w:rsidRPr="00CF6C56">
        <w:rPr>
          <w:rFonts w:eastAsia="Times New Roman"/>
          <w:spacing w:val="0"/>
          <w:sz w:val="20"/>
          <w:szCs w:val="24"/>
          <w:lang w:val="en-US"/>
        </w:rPr>
        <w:t xml:space="preserve"> </w:t>
      </w:r>
      <w:r w:rsidR="00DC4788" w:rsidRPr="00CF6C56">
        <w:rPr>
          <w:rFonts w:eastAsia="Times New Roman"/>
          <w:spacing w:val="0"/>
          <w:sz w:val="20"/>
          <w:szCs w:val="24"/>
          <w:lang w:val="en-US"/>
        </w:rPr>
        <w:t>evidence of</w:t>
      </w:r>
      <w:r w:rsidR="00AA49EC" w:rsidRPr="00CF6C56">
        <w:rPr>
          <w:rFonts w:eastAsia="Times New Roman"/>
          <w:spacing w:val="0"/>
          <w:sz w:val="20"/>
          <w:szCs w:val="24"/>
          <w:lang w:val="en-US"/>
        </w:rPr>
        <w:t xml:space="preserve"> reduced ejection fraction and/or diastolic dysfunction on echocardiogram</w:t>
      </w:r>
      <w:r w:rsidR="00737BF3" w:rsidRPr="00CF6C56">
        <w:rPr>
          <w:rFonts w:eastAsia="Times New Roman"/>
          <w:spacing w:val="0"/>
          <w:sz w:val="20"/>
          <w:szCs w:val="24"/>
          <w:lang w:val="en-US"/>
        </w:rPr>
        <w:t>.</w:t>
      </w:r>
    </w:p>
    <w:p w14:paraId="2CACB842" w14:textId="50000011" w:rsidR="00E06D8D" w:rsidRPr="00E06D8D" w:rsidRDefault="00C9317F" w:rsidP="00CF6C56">
      <w:pPr>
        <w:pStyle w:val="Heading3"/>
      </w:pPr>
      <w:bookmarkStart w:id="7" w:name="_Toc259185213"/>
      <w:r w:rsidRPr="00937D9B">
        <w:t>Exclusion criteria</w:t>
      </w:r>
      <w:bookmarkEnd w:id="7"/>
    </w:p>
    <w:p w14:paraId="58964857" w14:textId="56E45551" w:rsidR="00375E02" w:rsidRDefault="00DC4788" w:rsidP="009A0C3A">
      <w:pPr>
        <w:spacing w:line="480" w:lineRule="auto"/>
        <w:jc w:val="both"/>
        <w:rPr>
          <w:rFonts w:eastAsia="Times New Roman"/>
          <w:spacing w:val="0"/>
          <w:sz w:val="20"/>
          <w:szCs w:val="24"/>
          <w:lang w:val="en-US"/>
        </w:rPr>
      </w:pPr>
      <w:r w:rsidRPr="00CF6C56">
        <w:rPr>
          <w:rFonts w:eastAsia="Times New Roman"/>
          <w:spacing w:val="0"/>
          <w:sz w:val="20"/>
          <w:szCs w:val="24"/>
          <w:lang w:val="en-US"/>
        </w:rPr>
        <w:t xml:space="preserve">Patients were excluded if they had </w:t>
      </w:r>
      <w:r w:rsidR="004D2D01" w:rsidRPr="00CF6C56">
        <w:rPr>
          <w:rFonts w:eastAsia="Times New Roman"/>
          <w:spacing w:val="0"/>
          <w:sz w:val="20"/>
          <w:szCs w:val="24"/>
          <w:lang w:val="en-US"/>
        </w:rPr>
        <w:t>combined</w:t>
      </w:r>
      <w:r w:rsidRPr="00CF6C56">
        <w:rPr>
          <w:rFonts w:eastAsia="Times New Roman"/>
          <w:spacing w:val="0"/>
          <w:sz w:val="20"/>
          <w:szCs w:val="24"/>
          <w:lang w:val="en-US"/>
        </w:rPr>
        <w:t xml:space="preserve"> </w:t>
      </w:r>
      <w:r w:rsidR="0070777A" w:rsidRPr="00CF6C56">
        <w:rPr>
          <w:rFonts w:eastAsia="Times New Roman"/>
          <w:spacing w:val="0"/>
          <w:sz w:val="20"/>
          <w:szCs w:val="24"/>
          <w:lang w:val="en-US"/>
        </w:rPr>
        <w:t>COPD</w:t>
      </w:r>
      <w:r w:rsidRPr="00CF6C56">
        <w:rPr>
          <w:rFonts w:eastAsia="Times New Roman"/>
          <w:spacing w:val="0"/>
          <w:sz w:val="20"/>
          <w:szCs w:val="24"/>
          <w:lang w:val="en-US"/>
        </w:rPr>
        <w:t xml:space="preserve"> and </w:t>
      </w:r>
      <w:r w:rsidR="00C65F99" w:rsidRPr="00CF6C56">
        <w:rPr>
          <w:rFonts w:eastAsia="Times New Roman"/>
          <w:spacing w:val="0"/>
          <w:sz w:val="20"/>
          <w:szCs w:val="24"/>
          <w:lang w:val="en-US"/>
        </w:rPr>
        <w:t>h</w:t>
      </w:r>
      <w:r w:rsidR="00B0114D" w:rsidRPr="00CF6C56">
        <w:rPr>
          <w:rFonts w:eastAsia="Times New Roman"/>
          <w:spacing w:val="0"/>
          <w:sz w:val="20"/>
          <w:szCs w:val="24"/>
          <w:lang w:val="en-US"/>
        </w:rPr>
        <w:t>eart failure</w:t>
      </w:r>
      <w:r w:rsidR="004D2D01" w:rsidRPr="00CF6C56">
        <w:rPr>
          <w:rFonts w:eastAsia="Times New Roman"/>
          <w:spacing w:val="0"/>
          <w:sz w:val="20"/>
          <w:szCs w:val="24"/>
          <w:lang w:val="en-US"/>
        </w:rPr>
        <w:t>,</w:t>
      </w:r>
      <w:r w:rsidR="00C51063" w:rsidRPr="00CF6C56">
        <w:rPr>
          <w:rFonts w:eastAsia="Times New Roman"/>
          <w:spacing w:val="0"/>
          <w:sz w:val="20"/>
          <w:szCs w:val="24"/>
          <w:lang w:val="en-US"/>
        </w:rPr>
        <w:t xml:space="preserve"> </w:t>
      </w:r>
      <w:r w:rsidR="00C9317F" w:rsidRPr="00CF6C56">
        <w:rPr>
          <w:rFonts w:eastAsia="Times New Roman"/>
          <w:spacing w:val="0"/>
          <w:sz w:val="20"/>
          <w:szCs w:val="24"/>
          <w:lang w:val="en-US"/>
        </w:rPr>
        <w:t>asthma</w:t>
      </w:r>
      <w:r w:rsidR="00C51063" w:rsidRPr="00CF6C56">
        <w:rPr>
          <w:rFonts w:eastAsia="Times New Roman"/>
          <w:spacing w:val="0"/>
          <w:sz w:val="20"/>
          <w:szCs w:val="24"/>
          <w:lang w:val="en-US"/>
        </w:rPr>
        <w:t>,</w:t>
      </w:r>
      <w:r w:rsidR="00C65F99" w:rsidRPr="00CF6C56">
        <w:rPr>
          <w:rFonts w:eastAsia="Times New Roman"/>
          <w:spacing w:val="0"/>
          <w:sz w:val="20"/>
          <w:szCs w:val="24"/>
          <w:lang w:val="en-US"/>
        </w:rPr>
        <w:t xml:space="preserve"> </w:t>
      </w:r>
      <w:r w:rsidR="00C9317F" w:rsidRPr="00CF6C56">
        <w:rPr>
          <w:rFonts w:eastAsia="Times New Roman"/>
          <w:spacing w:val="0"/>
          <w:sz w:val="20"/>
          <w:szCs w:val="24"/>
          <w:lang w:val="en-US"/>
        </w:rPr>
        <w:t>pneumonia</w:t>
      </w:r>
      <w:r w:rsidR="00C51063" w:rsidRPr="00CF6C56">
        <w:rPr>
          <w:rFonts w:eastAsia="Times New Roman"/>
          <w:spacing w:val="0"/>
          <w:sz w:val="20"/>
          <w:szCs w:val="24"/>
          <w:lang w:val="en-US"/>
        </w:rPr>
        <w:t xml:space="preserve">, </w:t>
      </w:r>
      <w:r w:rsidR="00C65F99" w:rsidRPr="00CF6C56">
        <w:rPr>
          <w:rFonts w:eastAsia="Times New Roman"/>
          <w:spacing w:val="0"/>
          <w:sz w:val="20"/>
          <w:szCs w:val="24"/>
          <w:lang w:val="en-US"/>
        </w:rPr>
        <w:t xml:space="preserve">past medical history of </w:t>
      </w:r>
      <w:r w:rsidR="00C9317F" w:rsidRPr="00CF6C56">
        <w:rPr>
          <w:rFonts w:eastAsia="Times New Roman"/>
          <w:spacing w:val="0"/>
          <w:sz w:val="20"/>
          <w:szCs w:val="24"/>
          <w:lang w:val="en-US"/>
        </w:rPr>
        <w:t xml:space="preserve">stroke, neurological disorder, psychiatric disorder, </w:t>
      </w:r>
      <w:r w:rsidR="004D2D01" w:rsidRPr="00CF6C56">
        <w:rPr>
          <w:rFonts w:eastAsia="Times New Roman"/>
          <w:spacing w:val="0"/>
          <w:sz w:val="20"/>
          <w:szCs w:val="24"/>
          <w:lang w:val="en-US"/>
        </w:rPr>
        <w:t>marked alcohol excess</w:t>
      </w:r>
      <w:r w:rsidR="00C9317F" w:rsidRPr="00CF6C56">
        <w:rPr>
          <w:rFonts w:eastAsia="Times New Roman"/>
          <w:spacing w:val="0"/>
          <w:sz w:val="20"/>
          <w:szCs w:val="24"/>
          <w:lang w:val="en-US"/>
        </w:rPr>
        <w:t xml:space="preserve"> (</w:t>
      </w:r>
      <w:r w:rsidR="00A17EA5" w:rsidRPr="00CF6C56">
        <w:rPr>
          <w:rFonts w:eastAsia="Times New Roman"/>
          <w:spacing w:val="0"/>
          <w:sz w:val="20"/>
          <w:szCs w:val="24"/>
          <w:lang w:val="en-US"/>
        </w:rPr>
        <w:t>male</w:t>
      </w:r>
      <w:r w:rsidR="00C9317F" w:rsidRPr="00CF6C56">
        <w:rPr>
          <w:rFonts w:eastAsia="Times New Roman"/>
          <w:spacing w:val="0"/>
          <w:sz w:val="20"/>
          <w:szCs w:val="24"/>
          <w:lang w:val="en-US"/>
        </w:rPr>
        <w:t xml:space="preserve"> &gt;56 units/week</w:t>
      </w:r>
      <w:r w:rsidR="004D2D01" w:rsidRPr="00CF6C56">
        <w:rPr>
          <w:rFonts w:eastAsia="Times New Roman"/>
          <w:spacing w:val="0"/>
          <w:sz w:val="20"/>
          <w:szCs w:val="24"/>
          <w:lang w:val="en-US"/>
        </w:rPr>
        <w:t>,</w:t>
      </w:r>
      <w:r w:rsidR="00C9317F" w:rsidRPr="00CF6C56">
        <w:rPr>
          <w:rFonts w:eastAsia="Times New Roman"/>
          <w:spacing w:val="0"/>
          <w:sz w:val="20"/>
          <w:szCs w:val="24"/>
          <w:lang w:val="en-US"/>
        </w:rPr>
        <w:t xml:space="preserve"> </w:t>
      </w:r>
      <w:r w:rsidR="00A17EA5" w:rsidRPr="00CF6C56">
        <w:rPr>
          <w:rFonts w:eastAsia="Times New Roman"/>
          <w:spacing w:val="0"/>
          <w:sz w:val="20"/>
          <w:szCs w:val="24"/>
          <w:lang w:val="en-US"/>
        </w:rPr>
        <w:t>female</w:t>
      </w:r>
      <w:r w:rsidR="00C9317F" w:rsidRPr="00CF6C56">
        <w:rPr>
          <w:rFonts w:eastAsia="Times New Roman"/>
          <w:spacing w:val="0"/>
          <w:sz w:val="20"/>
          <w:szCs w:val="24"/>
          <w:lang w:val="en-US"/>
        </w:rPr>
        <w:t xml:space="preserve"> &gt;42 units/week) </w:t>
      </w:r>
      <w:r w:rsidR="006A7310" w:rsidRPr="00CF6C56">
        <w:rPr>
          <w:rFonts w:eastAsia="Times New Roman"/>
          <w:spacing w:val="0"/>
          <w:sz w:val="20"/>
          <w:szCs w:val="24"/>
          <w:lang w:val="en-US"/>
        </w:rPr>
        <w:t xml:space="preserve">or </w:t>
      </w:r>
      <w:r w:rsidR="00C65F99" w:rsidRPr="00CF6C56">
        <w:rPr>
          <w:rFonts w:eastAsia="Times New Roman"/>
          <w:spacing w:val="0"/>
          <w:sz w:val="20"/>
          <w:szCs w:val="24"/>
          <w:lang w:val="en-US"/>
        </w:rPr>
        <w:t xml:space="preserve">severe renal </w:t>
      </w:r>
      <w:r w:rsidR="00C9317F" w:rsidRPr="00CF6C56">
        <w:rPr>
          <w:rFonts w:eastAsia="Times New Roman"/>
          <w:spacing w:val="0"/>
          <w:sz w:val="20"/>
          <w:szCs w:val="24"/>
          <w:lang w:val="en-US"/>
        </w:rPr>
        <w:t>failure (&gt;500μmol/L creatinine)</w:t>
      </w:r>
      <w:r w:rsidR="00AC0CAE">
        <w:rPr>
          <w:rFonts w:eastAsia="Times New Roman"/>
          <w:spacing w:val="0"/>
          <w:sz w:val="20"/>
          <w:szCs w:val="24"/>
          <w:lang w:val="en-US"/>
        </w:rPr>
        <w:t xml:space="preserve"> (figure 1)</w:t>
      </w:r>
      <w:r w:rsidR="00C9317F" w:rsidRPr="00CF6C56">
        <w:rPr>
          <w:rFonts w:eastAsia="Times New Roman"/>
          <w:spacing w:val="0"/>
          <w:sz w:val="20"/>
          <w:szCs w:val="24"/>
          <w:lang w:val="en-US"/>
        </w:rPr>
        <w:t>.</w:t>
      </w:r>
      <w:bookmarkEnd w:id="6"/>
    </w:p>
    <w:p w14:paraId="65D6E34F" w14:textId="42B380E7" w:rsidR="00E05A5D" w:rsidRDefault="00E05A5D" w:rsidP="00100429">
      <w:pPr>
        <w:pStyle w:val="Heading2"/>
        <w:rPr>
          <w:lang w:val="en-US"/>
        </w:rPr>
      </w:pPr>
      <w:r>
        <w:rPr>
          <w:lang w:val="en-US"/>
        </w:rPr>
        <w:t>Clinical measures</w:t>
      </w:r>
    </w:p>
    <w:p w14:paraId="409F5A7A" w14:textId="33756F4A" w:rsidR="00E05A5D" w:rsidRPr="00100429" w:rsidRDefault="00E05A5D" w:rsidP="00E05A5D">
      <w:pPr>
        <w:spacing w:line="480" w:lineRule="auto"/>
        <w:jc w:val="both"/>
        <w:rPr>
          <w:rFonts w:eastAsia="Times New Roman"/>
          <w:spacing w:val="0"/>
          <w:sz w:val="20"/>
          <w:szCs w:val="24"/>
          <w:lang w:val="en-US"/>
        </w:rPr>
      </w:pPr>
      <w:r w:rsidRPr="00100429">
        <w:rPr>
          <w:rFonts w:eastAsia="Times New Roman"/>
          <w:spacing w:val="0"/>
          <w:sz w:val="20"/>
          <w:szCs w:val="24"/>
          <w:lang w:val="en-US"/>
        </w:rPr>
        <w:t>Two examiners performed the clinical exams to ensure coverage of the patients who came in as emergencies. Both</w:t>
      </w:r>
      <w:r w:rsidR="00C1109A">
        <w:rPr>
          <w:rFonts w:eastAsia="Times New Roman"/>
          <w:spacing w:val="0"/>
          <w:sz w:val="20"/>
          <w:szCs w:val="24"/>
          <w:lang w:val="en-US"/>
        </w:rPr>
        <w:t xml:space="preserve"> examiners were trained to perform research techniques by the same clinical research coordinator. Both examiners assessed patients from both groups.</w:t>
      </w:r>
      <w:r w:rsidRPr="00100429">
        <w:rPr>
          <w:rFonts w:eastAsia="Times New Roman"/>
          <w:spacing w:val="0"/>
          <w:sz w:val="20"/>
          <w:szCs w:val="24"/>
          <w:lang w:val="en-US"/>
        </w:rPr>
        <w:t xml:space="preserve"> </w:t>
      </w:r>
    </w:p>
    <w:p w14:paraId="1DE288E9" w14:textId="43C250E6" w:rsidR="00E06D8D" w:rsidRPr="00E06D8D" w:rsidRDefault="00A352D7" w:rsidP="00100429">
      <w:pPr>
        <w:pStyle w:val="Heading3"/>
      </w:pPr>
      <w:bookmarkStart w:id="8" w:name="_Toc259185214"/>
      <w:r w:rsidRPr="00756332">
        <w:lastRenderedPageBreak/>
        <w:t>Evaluation</w:t>
      </w:r>
      <w:r w:rsidR="00DC4788">
        <w:t xml:space="preserve"> of comorbidities and airflow limitation</w:t>
      </w:r>
    </w:p>
    <w:p w14:paraId="5445F70E" w14:textId="497BA01D" w:rsidR="00DC4788" w:rsidRPr="00CF6C56" w:rsidRDefault="00A352D7" w:rsidP="00DC4788">
      <w:pPr>
        <w:spacing w:line="480" w:lineRule="auto"/>
        <w:jc w:val="both"/>
        <w:rPr>
          <w:rFonts w:eastAsia="Times New Roman"/>
          <w:spacing w:val="0"/>
          <w:sz w:val="20"/>
          <w:szCs w:val="24"/>
          <w:lang w:val="en-US"/>
        </w:rPr>
      </w:pPr>
      <w:r w:rsidRPr="00CF6C56">
        <w:rPr>
          <w:rFonts w:eastAsia="Times New Roman"/>
          <w:spacing w:val="0"/>
          <w:sz w:val="20"/>
          <w:szCs w:val="24"/>
          <w:lang w:val="en-US"/>
        </w:rPr>
        <w:t xml:space="preserve">Comorbidities were measured using the Charlson </w:t>
      </w:r>
      <w:r w:rsidR="00C65F99" w:rsidRPr="00CF6C56">
        <w:rPr>
          <w:rFonts w:eastAsia="Times New Roman"/>
          <w:spacing w:val="0"/>
          <w:sz w:val="20"/>
          <w:szCs w:val="24"/>
          <w:lang w:val="en-US"/>
        </w:rPr>
        <w:t xml:space="preserve">comorbidity </w:t>
      </w:r>
      <w:r w:rsidRPr="00CF6C56">
        <w:rPr>
          <w:rFonts w:eastAsia="Times New Roman"/>
          <w:spacing w:val="0"/>
          <w:sz w:val="20"/>
          <w:szCs w:val="24"/>
          <w:lang w:val="en-US"/>
        </w:rPr>
        <w:t>index</w:t>
      </w:r>
      <w:r w:rsidR="002753BE">
        <w:rPr>
          <w:rFonts w:eastAsia="Times New Roman"/>
          <w:spacing w:val="0"/>
          <w:sz w:val="20"/>
          <w:szCs w:val="24"/>
          <w:lang w:val="en-US"/>
        </w:rPr>
        <w:t>.</w:t>
      </w:r>
      <w:r w:rsidR="0000638A" w:rsidRPr="00CF6C56">
        <w:rPr>
          <w:rFonts w:eastAsia="Times New Roman"/>
          <w:spacing w:val="0"/>
          <w:sz w:val="20"/>
          <w:szCs w:val="24"/>
          <w:lang w:val="en-US"/>
        </w:rPr>
        <w:fldChar w:fldCharType="begin"/>
      </w:r>
      <w:r w:rsidR="00CF6C56">
        <w:rPr>
          <w:rFonts w:eastAsia="Times New Roman"/>
          <w:spacing w:val="0"/>
          <w:sz w:val="20"/>
          <w:szCs w:val="24"/>
          <w:lang w:val="en-US"/>
        </w:rPr>
        <w:instrText xml:space="preserve"> ADDIN EN.CITE &lt;EndNote&gt;&lt;Cite&gt;&lt;Author&gt;Charlson&lt;/Author&gt;&lt;Year&gt;1987&lt;/Year&gt;&lt;RecNum&gt;1213&lt;/RecNum&gt;&lt;DisplayText&gt;&lt;style face="superscript"&gt;13&lt;/style&gt;&lt;/DisplayText&gt;&lt;record&gt;&lt;rec-number&gt;1213&lt;/rec-number&gt;&lt;foreign-keys&gt;&lt;key app="EN" db-id="ae0ezsa0s29psve5wa2vedd3ddvrsewe55ww" timestamp="1511450052"&gt;1213&lt;/key&gt;&lt;/foreign-keys&gt;&lt;ref-type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Dis&lt;/secondary-title&gt;&lt;alt-title&gt;Journal of chronic diseases&lt;/alt-title&gt;&lt;/titles&gt;&lt;periodical&gt;&lt;full-title&gt;J Chronic Dis&lt;/full-title&gt;&lt;/periodical&gt;&lt;pages&gt;373-83&lt;/pages&gt;&lt;volume&gt;40&lt;/volume&gt;&lt;number&gt;5&lt;/number&gt;&lt;edition&gt;1987/01/01&lt;/edition&gt;&lt;keywords&gt;&lt;keyword&gt;Actuarial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(Print)&amp;#xD;0021-9681&lt;/isbn&gt;&lt;accession-num&gt;3558716&lt;/accession-num&gt;&lt;urls&gt;&lt;/urls&gt;&lt;remote-database-provider&gt;NLM&lt;/remote-database-provider&gt;&lt;language&gt;eng&lt;/language&gt;&lt;/record&gt;&lt;/Cite&gt;&lt;/EndNote&gt;</w:instrText>
      </w:r>
      <w:r w:rsidR="0000638A"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13</w:t>
      </w:r>
      <w:r w:rsidR="0000638A" w:rsidRPr="00CF6C56">
        <w:rPr>
          <w:rFonts w:eastAsia="Times New Roman"/>
          <w:spacing w:val="0"/>
          <w:sz w:val="20"/>
          <w:szCs w:val="24"/>
          <w:lang w:val="en-US"/>
        </w:rPr>
        <w:fldChar w:fldCharType="end"/>
      </w:r>
      <w:r w:rsidR="00C65F99" w:rsidRPr="00CF6C56">
        <w:rPr>
          <w:rFonts w:eastAsia="Times New Roman"/>
          <w:spacing w:val="0"/>
          <w:sz w:val="20"/>
          <w:szCs w:val="24"/>
          <w:lang w:val="en-US"/>
        </w:rPr>
        <w:t xml:space="preserve"> </w:t>
      </w:r>
      <w:r w:rsidR="00DC4788" w:rsidRPr="00CF6C56">
        <w:rPr>
          <w:rFonts w:eastAsia="Times New Roman"/>
          <w:spacing w:val="0"/>
          <w:sz w:val="20"/>
          <w:szCs w:val="24"/>
          <w:lang w:val="en-US"/>
        </w:rPr>
        <w:t xml:space="preserve">Anxiety and depression </w:t>
      </w:r>
      <w:r w:rsidR="00833A14" w:rsidRPr="00CF6C56">
        <w:rPr>
          <w:rFonts w:eastAsia="Times New Roman"/>
          <w:spacing w:val="0"/>
          <w:sz w:val="20"/>
          <w:szCs w:val="24"/>
          <w:lang w:val="en-US"/>
        </w:rPr>
        <w:t>were</w:t>
      </w:r>
      <w:r w:rsidR="00DC4788" w:rsidRPr="00CF6C56">
        <w:rPr>
          <w:rFonts w:eastAsia="Times New Roman"/>
          <w:spacing w:val="0"/>
          <w:sz w:val="20"/>
          <w:szCs w:val="24"/>
          <w:lang w:val="en-US"/>
        </w:rPr>
        <w:t xml:space="preserve"> assessed using the hospital anxi</w:t>
      </w:r>
      <w:r w:rsidR="00937D9B" w:rsidRPr="00CF6C56">
        <w:rPr>
          <w:rFonts w:eastAsia="Times New Roman"/>
          <w:spacing w:val="0"/>
          <w:sz w:val="20"/>
          <w:szCs w:val="24"/>
          <w:lang w:val="en-US"/>
        </w:rPr>
        <w:t>ety</w:t>
      </w:r>
      <w:r w:rsidR="00DC4788" w:rsidRPr="00CF6C56">
        <w:rPr>
          <w:rFonts w:eastAsia="Times New Roman"/>
          <w:spacing w:val="0"/>
          <w:sz w:val="20"/>
          <w:szCs w:val="24"/>
          <w:lang w:val="en-US"/>
        </w:rPr>
        <w:t xml:space="preserve"> and depression scale (HAD</w:t>
      </w:r>
      <w:r w:rsidR="00DB55FB" w:rsidRPr="00CF6C56">
        <w:rPr>
          <w:rFonts w:eastAsia="Times New Roman"/>
          <w:spacing w:val="0"/>
          <w:sz w:val="20"/>
          <w:szCs w:val="24"/>
          <w:lang w:val="en-US"/>
        </w:rPr>
        <w:t xml:space="preserve">S, </w:t>
      </w:r>
      <w:r w:rsidR="00DC4788" w:rsidRPr="00CF6C56">
        <w:rPr>
          <w:rFonts w:eastAsia="Times New Roman"/>
          <w:spacing w:val="0"/>
          <w:sz w:val="20"/>
          <w:szCs w:val="24"/>
          <w:lang w:val="en-US"/>
        </w:rPr>
        <w:t xml:space="preserve">maximum score </w:t>
      </w:r>
      <w:r w:rsidR="00E97289" w:rsidRPr="00CF6C56">
        <w:rPr>
          <w:rFonts w:eastAsia="Times New Roman"/>
          <w:spacing w:val="0"/>
          <w:sz w:val="20"/>
          <w:szCs w:val="24"/>
          <w:lang w:val="en-US"/>
        </w:rPr>
        <w:t>42</w:t>
      </w:r>
      <w:r w:rsidR="00DC4788" w:rsidRPr="00CF6C56">
        <w:rPr>
          <w:rFonts w:eastAsia="Times New Roman"/>
          <w:spacing w:val="0"/>
          <w:sz w:val="20"/>
          <w:szCs w:val="24"/>
          <w:lang w:val="en-US"/>
        </w:rPr>
        <w:t>)</w:t>
      </w:r>
      <w:r w:rsidR="002753BE">
        <w:rPr>
          <w:rFonts w:eastAsia="Times New Roman"/>
          <w:spacing w:val="0"/>
          <w:sz w:val="20"/>
          <w:szCs w:val="24"/>
          <w:lang w:val="en-US"/>
        </w:rPr>
        <w:t>.</w:t>
      </w:r>
      <w:r w:rsidR="00937D9B" w:rsidRPr="00CF6C56">
        <w:rPr>
          <w:rFonts w:eastAsia="Times New Roman"/>
          <w:spacing w:val="0"/>
          <w:sz w:val="20"/>
          <w:szCs w:val="24"/>
          <w:lang w:val="en-US"/>
        </w:rPr>
        <w:fldChar w:fldCharType="begin"/>
      </w:r>
      <w:r w:rsidR="00CF6C56">
        <w:rPr>
          <w:rFonts w:eastAsia="Times New Roman"/>
          <w:spacing w:val="0"/>
          <w:sz w:val="20"/>
          <w:szCs w:val="24"/>
          <w:lang w:val="en-US"/>
        </w:rPr>
        <w:instrText xml:space="preserve"> ADDIN EN.CITE &lt;EndNote&gt;&lt;Cite&gt;&lt;Author&gt;Zigmond&lt;/Author&gt;&lt;Year&gt;1983&lt;/Year&gt;&lt;RecNum&gt;1217&lt;/RecNum&gt;&lt;DisplayText&gt;&lt;style face="superscript"&gt;14&lt;/style&gt;&lt;/DisplayText&gt;&lt;record&gt;&lt;rec-number&gt;1217&lt;/rec-number&gt;&lt;foreign-keys&gt;&lt;key app="EN" db-id="ae0ezsa0s29psve5wa2vedd3ddvrsewe55ww" timestamp="1511455940"&gt;1217&lt;/key&gt;&lt;/foreign-keys&gt;&lt;ref-type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Scand&lt;/secondary-title&gt;&lt;alt-title&gt;Acta psychiatrica Scandinavica&lt;/alt-title&gt;&lt;/titles&gt;&lt;periodical&gt;&lt;full-title&gt;Acta Psychiatr Scand&lt;/full-title&gt;&lt;/periodical&gt;&lt;alt-periodical&gt;&lt;full-title&gt;Acta Psychiatrica Scandinavica&lt;/full-title&gt;&lt;/alt-periodical&gt;&lt;pages&gt;361-70&lt;/pages&gt;&lt;volume&gt;67&lt;/volume&gt;&lt;number&gt;6&lt;/number&gt;&lt;edition&gt;1983/06/01&lt;/edition&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(Print)&amp;#xD;0001-690x&lt;/isbn&gt;&lt;accession-num&gt;6880820&lt;/accession-num&gt;&lt;urls&gt;&lt;/urls&gt;&lt;remote-database-provider&gt;NLM&lt;/remote-database-provider&gt;&lt;language&gt;eng&lt;/language&gt;&lt;/record&gt;&lt;/Cite&gt;&lt;/EndNote&gt;</w:instrText>
      </w:r>
      <w:r w:rsidR="00937D9B"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14</w:t>
      </w:r>
      <w:r w:rsidR="00937D9B" w:rsidRPr="00CF6C56">
        <w:rPr>
          <w:rFonts w:eastAsia="Times New Roman"/>
          <w:spacing w:val="0"/>
          <w:sz w:val="20"/>
          <w:szCs w:val="24"/>
          <w:lang w:val="en-US"/>
        </w:rPr>
        <w:fldChar w:fldCharType="end"/>
      </w:r>
      <w:r w:rsidR="00937D9B" w:rsidRPr="00CF6C56">
        <w:rPr>
          <w:rFonts w:eastAsia="Times New Roman"/>
          <w:spacing w:val="0"/>
          <w:sz w:val="20"/>
          <w:szCs w:val="24"/>
          <w:lang w:val="en-US"/>
        </w:rPr>
        <w:t xml:space="preserve"> The HADS is split into anxiety (21 points) and depression (21 points) subscales and the scores are </w:t>
      </w:r>
      <w:r w:rsidR="001B5A95" w:rsidRPr="00CF6C56">
        <w:rPr>
          <w:rFonts w:eastAsia="Times New Roman"/>
          <w:spacing w:val="0"/>
          <w:sz w:val="20"/>
          <w:szCs w:val="24"/>
          <w:lang w:val="en-US"/>
        </w:rPr>
        <w:t>categorized</w:t>
      </w:r>
      <w:r w:rsidR="00937D9B" w:rsidRPr="00CF6C56">
        <w:rPr>
          <w:rFonts w:eastAsia="Times New Roman"/>
          <w:spacing w:val="0"/>
          <w:sz w:val="20"/>
          <w:szCs w:val="24"/>
          <w:lang w:val="en-US"/>
        </w:rPr>
        <w:t xml:space="preserve"> as follows: 0-7 points: normal, 8-10 mild, 11-14 moderate and 15-21 severe</w:t>
      </w:r>
      <w:r w:rsidR="00DB63F4" w:rsidRPr="00CF6C56">
        <w:rPr>
          <w:rFonts w:eastAsia="Times New Roman"/>
          <w:spacing w:val="0"/>
          <w:sz w:val="20"/>
          <w:szCs w:val="24"/>
          <w:lang w:val="en-US"/>
        </w:rPr>
        <w:t>. Illness severity was measured using the Acute Physiology and Chronic Health Evaluation (APACHE-II, maximum score 71)</w:t>
      </w:r>
      <w:r w:rsidR="002753BE">
        <w:rPr>
          <w:rFonts w:eastAsia="Times New Roman"/>
          <w:spacing w:val="0"/>
          <w:sz w:val="20"/>
          <w:szCs w:val="24"/>
          <w:lang w:val="en-US"/>
        </w:rPr>
        <w:t>.</w:t>
      </w:r>
      <w:r w:rsidR="00DB63F4" w:rsidRPr="00CF6C56">
        <w:rPr>
          <w:rFonts w:eastAsia="Times New Roman"/>
          <w:spacing w:val="0"/>
          <w:sz w:val="20"/>
          <w:szCs w:val="24"/>
          <w:lang w:val="en-US"/>
        </w:rPr>
        <w:fldChar w:fldCharType="begin"/>
      </w:r>
      <w:r w:rsidR="00CF6C56">
        <w:rPr>
          <w:rFonts w:eastAsia="Times New Roman"/>
          <w:spacing w:val="0"/>
          <w:sz w:val="20"/>
          <w:szCs w:val="24"/>
          <w:lang w:val="en-US"/>
        </w:rPr>
        <w:instrText xml:space="preserve"> ADDIN EN.CITE &lt;EndNote&gt;&lt;Cite&gt;&lt;Author&gt;Knaus&lt;/Author&gt;&lt;Year&gt;1981&lt;/Year&gt;&lt;RecNum&gt;1693&lt;/RecNum&gt;&lt;DisplayText&gt;&lt;style face="superscript"&gt;15&lt;/style&gt;&lt;/DisplayText&gt;&lt;record&gt;&lt;rec-number&gt;1693&lt;/rec-number&gt;&lt;foreign-keys&gt;&lt;key app="EN" db-id="ae0ezsa0s29psve5wa2vedd3ddvrsewe55ww" timestamp="1530031868"&gt;1693&lt;/key&gt;&lt;/foreign-keys&gt;&lt;ref-type name="Journal Article"&gt;17&lt;/ref-type&gt;&lt;contributors&gt;&lt;authors&gt;&lt;author&gt;Knaus, W. A.&lt;/author&gt;&lt;author&gt;Zimmerman, J. E.&lt;/author&gt;&lt;author&gt;Wagner, D. P.&lt;/author&gt;&lt;author&gt;Draper, E. A.&lt;/author&gt;&lt;author&gt;Lawrence, D. E.&lt;/author&gt;&lt;/authors&gt;&lt;/contributors&gt;&lt;titles&gt;&lt;title&gt;APACHE-acute physiology and chronic health evaluation: a physiologically based classification system&lt;/title&gt;&lt;secondary-title&gt;Crit Care Med&lt;/secondary-title&gt;&lt;alt-title&gt;Critical care medicine&lt;/alt-title&gt;&lt;/titles&gt;&lt;periodical&gt;&lt;full-title&gt;Crit Care Med&lt;/full-title&gt;&lt;/periodical&gt;&lt;pages&gt;591-7&lt;/pages&gt;&lt;volume&gt;9&lt;/volume&gt;&lt;number&gt;8&lt;/number&gt;&lt;edition&gt;1981/08/01&lt;/edition&gt;&lt;keywords&gt;&lt;keyword&gt;Critical Care&lt;/keyword&gt;&lt;keyword&gt;*Health Status Indicators&lt;/keyword&gt;&lt;keyword&gt;*Health Surveys&lt;/keyword&gt;&lt;keyword&gt;Hospitalization&lt;/keyword&gt;&lt;keyword&gt;Humans&lt;/keyword&gt;&lt;/keywords&gt;&lt;dates&gt;&lt;year&gt;1981&lt;/year&gt;&lt;pub-dates&gt;&lt;date&gt;Aug&lt;/date&gt;&lt;/pub-dates&gt;&lt;/dates&gt;&lt;isbn&gt;0090-3493 (Print)&amp;#xD;0090-3493&lt;/isbn&gt;&lt;accession-num&gt;7261642&lt;/accession-num&gt;&lt;urls&gt;&lt;/urls&gt;&lt;remote-database-provider&gt;NLM&lt;/remote-database-provider&gt;&lt;language&gt;eng&lt;/language&gt;&lt;/record&gt;&lt;/Cite&gt;&lt;/EndNote&gt;</w:instrText>
      </w:r>
      <w:r w:rsidR="00DB63F4"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15</w:t>
      </w:r>
      <w:r w:rsidR="00DB63F4" w:rsidRPr="00CF6C56">
        <w:rPr>
          <w:rFonts w:eastAsia="Times New Roman"/>
          <w:spacing w:val="0"/>
          <w:sz w:val="20"/>
          <w:szCs w:val="24"/>
          <w:lang w:val="en-US"/>
        </w:rPr>
        <w:fldChar w:fldCharType="end"/>
      </w:r>
      <w:r w:rsidR="00DB63F4">
        <w:rPr>
          <w:spacing w:val="0"/>
        </w:rPr>
        <w:t xml:space="preserve"> </w:t>
      </w:r>
      <w:r w:rsidR="00DB63F4" w:rsidRPr="00CF6C56">
        <w:rPr>
          <w:rFonts w:eastAsia="Times New Roman"/>
          <w:spacing w:val="0"/>
          <w:sz w:val="20"/>
          <w:szCs w:val="24"/>
          <w:lang w:val="en-US"/>
        </w:rPr>
        <w:t>The burden of COPD symptoms was measured using the COPD assessment test (CAT)</w:t>
      </w:r>
      <w:r w:rsidR="002753BE">
        <w:rPr>
          <w:rFonts w:eastAsia="Times New Roman"/>
          <w:spacing w:val="0"/>
          <w:sz w:val="20"/>
          <w:szCs w:val="24"/>
          <w:lang w:val="en-US"/>
        </w:rPr>
        <w:t>.</w:t>
      </w:r>
      <w:r w:rsidR="007A5E1A" w:rsidRPr="00CF6C56">
        <w:rPr>
          <w:rFonts w:eastAsia="Times New Roman"/>
          <w:spacing w:val="0"/>
          <w:sz w:val="20"/>
          <w:szCs w:val="24"/>
          <w:lang w:val="en-US"/>
        </w:rPr>
        <w:fldChar w:fldCharType="begin"/>
      </w:r>
      <w:r w:rsidR="00CF6C56">
        <w:rPr>
          <w:rFonts w:eastAsia="Times New Roman"/>
          <w:spacing w:val="0"/>
          <w:sz w:val="20"/>
          <w:szCs w:val="24"/>
          <w:lang w:val="en-US"/>
        </w:rPr>
        <w:instrText xml:space="preserve"> ADDIN EN.CITE &lt;EndNote&gt;&lt;Cite&gt;&lt;Author&gt;Jones&lt;/Author&gt;&lt;Year&gt;2009&lt;/Year&gt;&lt;RecNum&gt;1715&lt;/RecNum&gt;&lt;DisplayText&gt;&lt;style face="superscript"&gt;16&lt;/style&gt;&lt;/DisplayText&gt;&lt;record&gt;&lt;rec-number&gt;1715&lt;/rec-number&gt;&lt;foreign-keys&gt;&lt;key app="EN" db-id="ae0ezsa0s29psve5wa2vedd3ddvrsewe55ww" timestamp="1530542883"&gt;1715&lt;/key&gt;&lt;/foreign-keys&gt;&lt;ref-type name="Journal Article"&gt;17&lt;/ref-type&gt;&lt;contributors&gt;&lt;authors&gt;&lt;author&gt;Jones, P. W.&lt;/author&gt;&lt;author&gt;Harding, G.&lt;/author&gt;&lt;author&gt;Berry, P.&lt;/author&gt;&lt;author&gt;Wiklund, I.&lt;/author&gt;&lt;author&gt;Chen, W-H.&lt;/author&gt;&lt;author&gt;Kline Leidy, N.&lt;/author&gt;&lt;/authors&gt;&lt;/contributors&gt;&lt;titles&gt;&lt;title&gt;Development and first validation of the COPD Assessment Test&lt;/title&gt;&lt;secondary-title&gt;European Respiratory Journal&lt;/secondary-title&gt;&lt;/titles&gt;&lt;periodical&gt;&lt;full-title&gt;European Respiratory Journal&lt;/full-title&gt;&lt;/periodical&gt;&lt;pages&gt;648-654&lt;/pages&gt;&lt;volume&gt;34&lt;/volume&gt;&lt;number&gt;3&lt;/number&gt;&lt;dates&gt;&lt;year&gt;2009&lt;/year&gt;&lt;/dates&gt;&lt;urls&gt;&lt;related-urls&gt;&lt;url&gt;http://erj.ersjournals.com/content/erj/34/3/648.full.pdf&lt;/url&gt;&lt;/related-urls&gt;&lt;/urls&gt;&lt;electronic-resource-num&gt;10.1183/09031936.00102509&lt;/electronic-resource-num&gt;&lt;/record&gt;&lt;/Cite&gt;&lt;/EndNote&gt;</w:instrText>
      </w:r>
      <w:r w:rsidR="007A5E1A"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16</w:t>
      </w:r>
      <w:r w:rsidR="007A5E1A" w:rsidRPr="00CF6C56">
        <w:rPr>
          <w:rFonts w:eastAsia="Times New Roman"/>
          <w:spacing w:val="0"/>
          <w:sz w:val="20"/>
          <w:szCs w:val="24"/>
          <w:lang w:val="en-US"/>
        </w:rPr>
        <w:fldChar w:fldCharType="end"/>
      </w:r>
      <w:r w:rsidR="00DB63F4" w:rsidRPr="00CF6C56">
        <w:rPr>
          <w:rFonts w:eastAsia="Times New Roman"/>
          <w:spacing w:val="0"/>
          <w:sz w:val="20"/>
          <w:szCs w:val="24"/>
          <w:lang w:val="en-US"/>
        </w:rPr>
        <w:t xml:space="preserve"> The CAT scores are </w:t>
      </w:r>
      <w:r w:rsidR="001B5A95" w:rsidRPr="00CF6C56">
        <w:rPr>
          <w:rFonts w:eastAsia="Times New Roman"/>
          <w:spacing w:val="0"/>
          <w:sz w:val="20"/>
          <w:szCs w:val="24"/>
          <w:lang w:val="en-US"/>
        </w:rPr>
        <w:t>characterized</w:t>
      </w:r>
      <w:r w:rsidR="00DB63F4" w:rsidRPr="00CF6C56">
        <w:rPr>
          <w:rFonts w:eastAsia="Times New Roman"/>
          <w:spacing w:val="0"/>
          <w:sz w:val="20"/>
          <w:szCs w:val="24"/>
          <w:lang w:val="en-US"/>
        </w:rPr>
        <w:t xml:space="preserve"> as follows: 0-10 points: mild, 11-20 moderate, 21-30 severe, 31-40 very severe</w:t>
      </w:r>
      <w:r w:rsidR="007A5E1A" w:rsidRPr="00CF6C56">
        <w:rPr>
          <w:rFonts w:eastAsia="Times New Roman"/>
          <w:spacing w:val="0"/>
          <w:sz w:val="20"/>
          <w:szCs w:val="24"/>
          <w:lang w:val="en-US"/>
        </w:rPr>
        <w:t>,</w:t>
      </w:r>
      <w:r w:rsidR="00DB63F4" w:rsidRPr="00CF6C56">
        <w:rPr>
          <w:rFonts w:eastAsia="Times New Roman"/>
          <w:spacing w:val="0"/>
          <w:sz w:val="20"/>
          <w:szCs w:val="24"/>
          <w:lang w:val="en-US"/>
        </w:rPr>
        <w:t xml:space="preserve"> clinical impact. </w:t>
      </w:r>
    </w:p>
    <w:p w14:paraId="1B23C5D4" w14:textId="171C32E2" w:rsidR="00A352D7" w:rsidRPr="00CF6C56" w:rsidRDefault="00A352D7" w:rsidP="00A352D7">
      <w:pPr>
        <w:spacing w:line="480" w:lineRule="auto"/>
        <w:jc w:val="both"/>
        <w:rPr>
          <w:rFonts w:eastAsia="Times New Roman"/>
          <w:spacing w:val="0"/>
          <w:sz w:val="20"/>
          <w:szCs w:val="24"/>
          <w:lang w:val="en-US"/>
        </w:rPr>
      </w:pPr>
    </w:p>
    <w:p w14:paraId="669C05A9" w14:textId="1AB88DA9" w:rsidR="00DC4788" w:rsidRPr="00CF6C56" w:rsidRDefault="00A352D7" w:rsidP="00C65F99">
      <w:pPr>
        <w:spacing w:line="480" w:lineRule="auto"/>
        <w:jc w:val="both"/>
        <w:rPr>
          <w:rFonts w:eastAsia="Times New Roman"/>
          <w:spacing w:val="0"/>
          <w:sz w:val="20"/>
          <w:szCs w:val="24"/>
          <w:lang w:val="en-US"/>
        </w:rPr>
      </w:pPr>
      <w:r w:rsidRPr="00CF6C56">
        <w:rPr>
          <w:rFonts w:eastAsia="Times New Roman"/>
          <w:spacing w:val="0"/>
          <w:sz w:val="20"/>
          <w:szCs w:val="24"/>
          <w:lang w:val="en-US"/>
        </w:rPr>
        <w:t xml:space="preserve">Airflow limitation was measured </w:t>
      </w:r>
      <w:r w:rsidR="00C65F99" w:rsidRPr="00CF6C56">
        <w:rPr>
          <w:rFonts w:eastAsia="Times New Roman"/>
          <w:spacing w:val="0"/>
          <w:sz w:val="20"/>
          <w:szCs w:val="24"/>
          <w:lang w:val="en-US"/>
        </w:rPr>
        <w:t xml:space="preserve">according to </w:t>
      </w:r>
      <w:r w:rsidR="001B5A95" w:rsidRPr="00CF6C56">
        <w:rPr>
          <w:rFonts w:eastAsia="Times New Roman"/>
          <w:spacing w:val="0"/>
          <w:sz w:val="20"/>
          <w:szCs w:val="24"/>
          <w:lang w:val="en-US"/>
        </w:rPr>
        <w:t>standardized</w:t>
      </w:r>
      <w:r w:rsidR="00C65F99" w:rsidRPr="00CF6C56">
        <w:rPr>
          <w:rFonts w:eastAsia="Times New Roman"/>
          <w:spacing w:val="0"/>
          <w:sz w:val="20"/>
          <w:szCs w:val="24"/>
          <w:lang w:val="en-US"/>
        </w:rPr>
        <w:t xml:space="preserve"> spirometry guidelines</w:t>
      </w:r>
      <w:r w:rsidR="0088220F" w:rsidRPr="00CF6C56">
        <w:rPr>
          <w:rFonts w:eastAsia="Times New Roman"/>
          <w:spacing w:val="0"/>
          <w:sz w:val="20"/>
          <w:szCs w:val="24"/>
          <w:lang w:val="en-US"/>
        </w:rPr>
        <w:fldChar w:fldCharType="begin"/>
      </w:r>
      <w:r w:rsidR="00CF6C56">
        <w:rPr>
          <w:rFonts w:eastAsia="Times New Roman"/>
          <w:spacing w:val="0"/>
          <w:sz w:val="20"/>
          <w:szCs w:val="24"/>
          <w:lang w:val="en-US"/>
        </w:rPr>
        <w:instrText xml:space="preserve"> ADDIN EN.CITE &lt;EndNote&gt;&lt;Cite&gt;&lt;Author&gt;Moore&lt;/Author&gt;&lt;Year&gt;2012&lt;/Year&gt;&lt;RecNum&gt;1714&lt;/RecNum&gt;&lt;DisplayText&gt;&lt;style face="superscript"&gt;17&lt;/style&gt;&lt;/DisplayText&gt;&lt;record&gt;&lt;rec-number&gt;1714&lt;/rec-number&gt;&lt;foreign-keys&gt;&lt;key app="EN" db-id="ae0ezsa0s29psve5wa2vedd3ddvrsewe55ww" timestamp="1530528460"&gt;1714&lt;/key&gt;&lt;/foreign-keys&gt;&lt;ref-type name="Journal Article"&gt;17&lt;/ref-type&gt;&lt;contributors&gt;&lt;authors&gt;&lt;author&gt;Moore, V.C.&lt;/author&gt;&lt;/authors&gt;&lt;/contributors&gt;&lt;titles&gt;&lt;title&gt;Spirometry: step by step&lt;/title&gt;&lt;secondary-title&gt;Breathe&lt;/secondary-title&gt;&lt;/titles&gt;&lt;periodical&gt;&lt;full-title&gt;Breathe&lt;/full-title&gt;&lt;/periodical&gt;&lt;pages&gt;232-240&lt;/pages&gt;&lt;volume&gt;8&lt;/volume&gt;&lt;number&gt;3&lt;/number&gt;&lt;dates&gt;&lt;year&gt;2012&lt;/year&gt;&lt;/dates&gt;&lt;urls&gt;&lt;related-urls&gt;&lt;url&gt;http://breathe.ersjournals.com/content/breathe/8/3/232.full.pdf&lt;/url&gt;&lt;/related-urls&gt;&lt;/urls&gt;&lt;electronic-resource-num&gt;10.1183/20734735.0021711&lt;/electronic-resource-num&gt;&lt;/record&gt;&lt;/Cite&gt;&lt;/EndNote&gt;</w:instrText>
      </w:r>
      <w:r w:rsidR="0088220F"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17</w:t>
      </w:r>
      <w:r w:rsidR="0088220F" w:rsidRPr="00CF6C56">
        <w:rPr>
          <w:rFonts w:eastAsia="Times New Roman"/>
          <w:spacing w:val="0"/>
          <w:sz w:val="20"/>
          <w:szCs w:val="24"/>
          <w:lang w:val="en-US"/>
        </w:rPr>
        <w:fldChar w:fldCharType="end"/>
      </w:r>
      <w:r w:rsidR="0088220F" w:rsidRPr="00CF6C56">
        <w:rPr>
          <w:rFonts w:eastAsia="Times New Roman"/>
          <w:spacing w:val="0"/>
          <w:sz w:val="20"/>
          <w:szCs w:val="24"/>
          <w:lang w:val="en-US"/>
        </w:rPr>
        <w:t xml:space="preserve"> </w:t>
      </w:r>
      <w:r w:rsidR="00C65F99" w:rsidRPr="00CF6C56">
        <w:rPr>
          <w:rFonts w:eastAsia="Times New Roman"/>
          <w:spacing w:val="0"/>
          <w:sz w:val="20"/>
          <w:szCs w:val="24"/>
          <w:lang w:val="en-US"/>
        </w:rPr>
        <w:t>using the Eas</w:t>
      </w:r>
      <w:r w:rsidR="00E97289" w:rsidRPr="00CF6C56">
        <w:rPr>
          <w:rFonts w:eastAsia="Times New Roman"/>
          <w:spacing w:val="0"/>
          <w:sz w:val="20"/>
          <w:szCs w:val="24"/>
          <w:lang w:val="en-US"/>
        </w:rPr>
        <w:t>y</w:t>
      </w:r>
      <w:r w:rsidR="00C65F99" w:rsidRPr="00CF6C56">
        <w:rPr>
          <w:rFonts w:eastAsia="Times New Roman"/>
          <w:spacing w:val="0"/>
          <w:sz w:val="20"/>
          <w:szCs w:val="24"/>
          <w:lang w:val="en-US"/>
        </w:rPr>
        <w:t>OneTM World</w:t>
      </w:r>
      <w:r w:rsidRPr="00CF6C56">
        <w:rPr>
          <w:rFonts w:eastAsia="Times New Roman"/>
          <w:spacing w:val="0"/>
          <w:sz w:val="20"/>
          <w:szCs w:val="24"/>
          <w:lang w:val="en-US"/>
        </w:rPr>
        <w:t>spirometer device (</w:t>
      </w:r>
      <w:r w:rsidR="00C65F99" w:rsidRPr="00CF6C56">
        <w:rPr>
          <w:rFonts w:eastAsia="Times New Roman"/>
          <w:spacing w:val="0"/>
          <w:sz w:val="20"/>
          <w:szCs w:val="24"/>
          <w:lang w:val="en-US"/>
        </w:rPr>
        <w:t>NDD Medical Technologies</w:t>
      </w:r>
      <w:r w:rsidRPr="00CF6C56">
        <w:rPr>
          <w:rFonts w:eastAsia="Times New Roman"/>
          <w:spacing w:val="0"/>
          <w:sz w:val="20"/>
          <w:szCs w:val="24"/>
          <w:lang w:val="en-US"/>
        </w:rPr>
        <w:t xml:space="preserve">). </w:t>
      </w:r>
      <w:r w:rsidR="00C65F99" w:rsidRPr="00CF6C56">
        <w:rPr>
          <w:rFonts w:eastAsia="Times New Roman"/>
          <w:spacing w:val="0"/>
          <w:sz w:val="20"/>
          <w:szCs w:val="24"/>
          <w:lang w:val="en-US"/>
        </w:rPr>
        <w:t>Absolute f</w:t>
      </w:r>
      <w:r w:rsidRPr="00CF6C56">
        <w:rPr>
          <w:rFonts w:eastAsia="Times New Roman"/>
          <w:spacing w:val="0"/>
          <w:sz w:val="20"/>
          <w:szCs w:val="24"/>
          <w:lang w:val="en-US"/>
        </w:rPr>
        <w:t>orced expiratory volume in the first second (FEV</w:t>
      </w:r>
      <w:r w:rsidRPr="00E927E1">
        <w:rPr>
          <w:rFonts w:eastAsia="Times New Roman"/>
          <w:spacing w:val="0"/>
          <w:sz w:val="20"/>
          <w:szCs w:val="24"/>
          <w:vertAlign w:val="subscript"/>
          <w:lang w:val="en-US"/>
        </w:rPr>
        <w:t>1</w:t>
      </w:r>
      <w:r w:rsidRPr="00CF6C56">
        <w:rPr>
          <w:rFonts w:eastAsia="Times New Roman"/>
          <w:spacing w:val="0"/>
          <w:sz w:val="20"/>
          <w:szCs w:val="24"/>
          <w:lang w:val="en-US"/>
        </w:rPr>
        <w:t>)</w:t>
      </w:r>
      <w:r w:rsidR="00C65F99" w:rsidRPr="00CF6C56">
        <w:rPr>
          <w:rFonts w:eastAsia="Times New Roman"/>
          <w:spacing w:val="0"/>
          <w:sz w:val="20"/>
          <w:szCs w:val="24"/>
          <w:lang w:val="en-US"/>
        </w:rPr>
        <w:t>,</w:t>
      </w:r>
      <w:r w:rsidRPr="00CF6C56">
        <w:rPr>
          <w:rFonts w:eastAsia="Times New Roman"/>
          <w:spacing w:val="0"/>
          <w:sz w:val="20"/>
          <w:szCs w:val="24"/>
          <w:lang w:val="en-US"/>
        </w:rPr>
        <w:t xml:space="preserve"> </w:t>
      </w:r>
      <w:r w:rsidR="00C65F99" w:rsidRPr="00CF6C56">
        <w:rPr>
          <w:rFonts w:eastAsia="Times New Roman"/>
          <w:spacing w:val="0"/>
          <w:sz w:val="20"/>
          <w:szCs w:val="24"/>
          <w:lang w:val="en-US"/>
        </w:rPr>
        <w:t>f</w:t>
      </w:r>
      <w:r w:rsidR="008C2781" w:rsidRPr="00CF6C56">
        <w:rPr>
          <w:rFonts w:eastAsia="Times New Roman"/>
          <w:spacing w:val="0"/>
          <w:sz w:val="20"/>
          <w:szCs w:val="24"/>
          <w:lang w:val="en-US"/>
        </w:rPr>
        <w:t xml:space="preserve">orced vital capacity (FVC), </w:t>
      </w:r>
      <w:r w:rsidRPr="00CF6C56">
        <w:rPr>
          <w:rFonts w:eastAsia="Times New Roman"/>
          <w:spacing w:val="0"/>
          <w:sz w:val="20"/>
          <w:szCs w:val="24"/>
          <w:lang w:val="en-US"/>
        </w:rPr>
        <w:t>FEV</w:t>
      </w:r>
      <w:r w:rsidRPr="00E927E1">
        <w:rPr>
          <w:rFonts w:eastAsia="Times New Roman"/>
          <w:spacing w:val="0"/>
          <w:sz w:val="20"/>
          <w:szCs w:val="24"/>
          <w:vertAlign w:val="subscript"/>
          <w:lang w:val="en-US"/>
        </w:rPr>
        <w:t>1</w:t>
      </w:r>
      <w:r w:rsidR="00C65F99" w:rsidRPr="00CF6C56">
        <w:rPr>
          <w:rFonts w:eastAsia="Times New Roman"/>
          <w:spacing w:val="0"/>
          <w:sz w:val="20"/>
          <w:szCs w:val="24"/>
          <w:lang w:val="en-US"/>
        </w:rPr>
        <w:t>:</w:t>
      </w:r>
      <w:r w:rsidRPr="00CF6C56">
        <w:rPr>
          <w:rFonts w:eastAsia="Times New Roman"/>
          <w:spacing w:val="0"/>
          <w:sz w:val="20"/>
          <w:szCs w:val="24"/>
          <w:lang w:val="en-US"/>
        </w:rPr>
        <w:t xml:space="preserve">FVC </w:t>
      </w:r>
      <w:r w:rsidR="008C2781" w:rsidRPr="00CF6C56">
        <w:rPr>
          <w:rFonts w:eastAsia="Times New Roman"/>
          <w:spacing w:val="0"/>
          <w:sz w:val="20"/>
          <w:szCs w:val="24"/>
          <w:lang w:val="en-US"/>
        </w:rPr>
        <w:t xml:space="preserve">and percentage predicted </w:t>
      </w:r>
      <w:r w:rsidR="00242CD6" w:rsidRPr="00CF6C56">
        <w:rPr>
          <w:rFonts w:eastAsia="Times New Roman"/>
          <w:spacing w:val="0"/>
          <w:sz w:val="20"/>
          <w:szCs w:val="24"/>
          <w:lang w:val="en-US"/>
        </w:rPr>
        <w:t>measurements were obtained</w:t>
      </w:r>
      <w:r w:rsidR="008C2781" w:rsidRPr="00CF6C56">
        <w:rPr>
          <w:rFonts w:eastAsia="Times New Roman"/>
          <w:spacing w:val="0"/>
          <w:sz w:val="20"/>
          <w:szCs w:val="24"/>
          <w:lang w:val="en-US"/>
        </w:rPr>
        <w:t>.</w:t>
      </w:r>
      <w:bookmarkEnd w:id="8"/>
    </w:p>
    <w:p w14:paraId="24F96B99" w14:textId="3AA76B0B" w:rsidR="00E06D8D" w:rsidRPr="00E06D8D" w:rsidRDefault="00DC4788" w:rsidP="00100429">
      <w:pPr>
        <w:pStyle w:val="Heading3"/>
      </w:pPr>
      <w:r w:rsidRPr="00756332">
        <w:t>Cognitive status</w:t>
      </w:r>
    </w:p>
    <w:p w14:paraId="65118100" w14:textId="6B7A93C9" w:rsidR="00BF1906" w:rsidRPr="00CF6C56" w:rsidRDefault="00C65F99" w:rsidP="004D2D01">
      <w:pPr>
        <w:spacing w:line="480" w:lineRule="auto"/>
        <w:jc w:val="both"/>
        <w:rPr>
          <w:rFonts w:eastAsia="Times New Roman"/>
          <w:spacing w:val="0"/>
          <w:sz w:val="20"/>
          <w:szCs w:val="24"/>
          <w:lang w:val="en-US"/>
        </w:rPr>
      </w:pPr>
      <w:r w:rsidRPr="00CF6C56">
        <w:rPr>
          <w:rFonts w:eastAsia="Times New Roman"/>
          <w:spacing w:val="0"/>
          <w:sz w:val="20"/>
          <w:szCs w:val="24"/>
          <w:lang w:val="en-US"/>
        </w:rPr>
        <w:t>The presence of delirium was assessed with the confusion assessment method (CAM)</w:t>
      </w:r>
      <w:r w:rsidR="002753BE">
        <w:rPr>
          <w:rFonts w:eastAsia="Times New Roman"/>
          <w:spacing w:val="0"/>
          <w:sz w:val="20"/>
          <w:szCs w:val="24"/>
          <w:lang w:val="en-US"/>
        </w:rPr>
        <w:t>,</w:t>
      </w:r>
      <w:r w:rsidR="006A4703" w:rsidRPr="00CF6C56">
        <w:rPr>
          <w:rFonts w:eastAsia="Times New Roman"/>
          <w:spacing w:val="0"/>
          <w:sz w:val="20"/>
          <w:szCs w:val="24"/>
          <w:lang w:val="en-US"/>
        </w:rPr>
        <w:fldChar w:fldCharType="begin"/>
      </w:r>
      <w:r w:rsidR="00CF6C56">
        <w:rPr>
          <w:rFonts w:eastAsia="Times New Roman"/>
          <w:spacing w:val="0"/>
          <w:sz w:val="20"/>
          <w:szCs w:val="24"/>
          <w:lang w:val="en-US"/>
        </w:rPr>
        <w:instrText xml:space="preserve"> ADDIN EN.CITE &lt;EndNote&gt;&lt;Cite&gt;&lt;Author&gt;Inouye&lt;/Author&gt;&lt;Year&gt;1990&lt;/Year&gt;&lt;RecNum&gt;1695&lt;/RecNum&gt;&lt;DisplayText&gt;&lt;style face="superscript"&gt;18&lt;/style&gt;&lt;/DisplayText&gt;&lt;record&gt;&lt;rec-number&gt;1695&lt;/rec-number&gt;&lt;foreign-keys&gt;&lt;key app="EN" db-id="ae0ezsa0s29psve5wa2vedd3ddvrsewe55ww" timestamp="1530032704"&gt;1695&lt;/key&gt;&lt;/foreign-keys&gt;&lt;ref-type name="Journal Article"&gt;17&lt;/ref-type&gt;&lt;contributors&gt;&lt;authors&gt;&lt;author&gt;Inouye, S. K.&lt;/author&gt;&lt;author&gt;van Dyck, C. H.&lt;/author&gt;&lt;author&gt;Alessi, C. A.&lt;/author&gt;&lt;author&gt;Balkin, S.&lt;/author&gt;&lt;author&gt;Siegal, A. P.&lt;/author&gt;&lt;author&gt;Horwitz, R. I.&lt;/author&gt;&lt;/authors&gt;&lt;/contributors&gt;&lt;auth-address&gt;Yale University School of Medicine, New Haven, Connecticut.&lt;/auth-address&gt;&lt;titles&gt;&lt;title&gt;Clarifying confusion: the confusion assessment method. A new method for detection of delirium&lt;/title&gt;&lt;secondary-title&gt;Ann Intern Med&lt;/secondary-title&gt;&lt;alt-title&gt;Annals of internal medicine&lt;/alt-title&gt;&lt;/titles&gt;&lt;alt-periodical&gt;&lt;full-title&gt;Annals of Internal Medicine&lt;/full-title&gt;&lt;/alt-periodical&gt;&lt;pages&gt;941-8&lt;/pages&gt;&lt;volume&gt;113&lt;/volume&gt;&lt;number&gt;12&lt;/number&gt;&lt;edition&gt;1990/12/15&lt;/edition&gt;&lt;keywords&gt;&lt;keyword&gt;Aged&lt;/keyword&gt;&lt;keyword&gt;Aged, 80 and over&lt;/keyword&gt;&lt;keyword&gt;Algorithms&lt;/keyword&gt;&lt;keyword&gt;Confusion/*diagnosis&lt;/keyword&gt;&lt;keyword&gt;Delirium/*diagnosis&lt;/keyword&gt;&lt;keyword&gt;Female&lt;/keyword&gt;&lt;keyword&gt;Humans&lt;/keyword&gt;&lt;keyword&gt;Male&lt;/keyword&gt;&lt;keyword&gt;Prospective Studies&lt;/keyword&gt;&lt;keyword&gt;*Psychiatric Status Rating Scales&lt;/keyword&gt;&lt;keyword&gt;Reproducibility of Results&lt;/keyword&gt;&lt;keyword&gt;Sensitivity and Specificity&lt;/keyword&gt;&lt;keyword&gt;Surveys and Questionnaires&lt;/keyword&gt;&lt;/keywords&gt;&lt;dates&gt;&lt;year&gt;1990&lt;/year&gt;&lt;pub-dates&gt;&lt;date&gt;Dec 15&lt;/date&gt;&lt;/pub-dates&gt;&lt;/dates&gt;&lt;isbn&gt;0003-4819 (Print)&amp;#xD;0003-4819&lt;/isbn&gt;&lt;accession-num&gt;2240918&lt;/accession-num&gt;&lt;urls&gt;&lt;/urls&gt;&lt;remote-database-provider&gt;NLM&lt;/remote-database-provider&gt;&lt;language&gt;eng&lt;/language&gt;&lt;/record&gt;&lt;/Cite&gt;&lt;/EndNote&gt;</w:instrText>
      </w:r>
      <w:r w:rsidR="006A4703"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18</w:t>
      </w:r>
      <w:r w:rsidR="006A4703" w:rsidRPr="00CF6C56">
        <w:rPr>
          <w:rFonts w:eastAsia="Times New Roman"/>
          <w:spacing w:val="0"/>
          <w:sz w:val="20"/>
          <w:szCs w:val="24"/>
          <w:lang w:val="en-US"/>
        </w:rPr>
        <w:fldChar w:fldCharType="end"/>
      </w:r>
      <w:r w:rsidRPr="00CF6C56">
        <w:rPr>
          <w:rFonts w:eastAsia="Times New Roman"/>
          <w:spacing w:val="0"/>
          <w:sz w:val="20"/>
          <w:szCs w:val="24"/>
          <w:lang w:val="en-US"/>
        </w:rPr>
        <w:t xml:space="preserve"> a bedside diagnostic tool that consists of 9 operationalized criteria from </w:t>
      </w:r>
      <w:r w:rsidR="003F05D0" w:rsidRPr="00CF6C56">
        <w:rPr>
          <w:rFonts w:eastAsia="Times New Roman"/>
          <w:spacing w:val="0"/>
          <w:sz w:val="20"/>
          <w:szCs w:val="24"/>
          <w:lang w:val="en-US"/>
        </w:rPr>
        <w:t>the D</w:t>
      </w:r>
      <w:r w:rsidR="00AF3EF5" w:rsidRPr="00CF6C56">
        <w:rPr>
          <w:rFonts w:eastAsia="Times New Roman"/>
          <w:spacing w:val="0"/>
          <w:sz w:val="20"/>
          <w:szCs w:val="24"/>
          <w:lang w:val="en-US"/>
        </w:rPr>
        <w:t xml:space="preserve">iagnostic and Statistical </w:t>
      </w:r>
      <w:r w:rsidR="003F05D0" w:rsidRPr="00CF6C56">
        <w:rPr>
          <w:rFonts w:eastAsia="Times New Roman"/>
          <w:spacing w:val="0"/>
          <w:sz w:val="20"/>
          <w:szCs w:val="24"/>
          <w:lang w:val="en-US"/>
        </w:rPr>
        <w:t>M</w:t>
      </w:r>
      <w:r w:rsidR="00AF3EF5" w:rsidRPr="00CF6C56">
        <w:rPr>
          <w:rFonts w:eastAsia="Times New Roman"/>
          <w:spacing w:val="0"/>
          <w:sz w:val="20"/>
          <w:szCs w:val="24"/>
          <w:lang w:val="en-US"/>
        </w:rPr>
        <w:t>anual of Mental disorders (DSM-</w:t>
      </w:r>
      <w:r w:rsidR="003F05D0" w:rsidRPr="00CF6C56">
        <w:rPr>
          <w:rFonts w:eastAsia="Times New Roman"/>
          <w:spacing w:val="0"/>
          <w:sz w:val="20"/>
          <w:szCs w:val="24"/>
          <w:lang w:val="en-US"/>
        </w:rPr>
        <w:t>III-R</w:t>
      </w:r>
      <w:r w:rsidR="00AF3EF5" w:rsidRPr="00CF6C56">
        <w:rPr>
          <w:rFonts w:eastAsia="Times New Roman"/>
          <w:spacing w:val="0"/>
          <w:sz w:val="20"/>
          <w:szCs w:val="24"/>
          <w:lang w:val="en-US"/>
        </w:rPr>
        <w:t>)</w:t>
      </w:r>
      <w:r w:rsidR="003F05D0" w:rsidRPr="00CF6C56">
        <w:rPr>
          <w:rFonts w:eastAsia="Times New Roman"/>
          <w:spacing w:val="0"/>
          <w:sz w:val="20"/>
          <w:szCs w:val="24"/>
          <w:lang w:val="en-US"/>
        </w:rPr>
        <w:t>.</w:t>
      </w:r>
      <w:r w:rsidR="00DC4788" w:rsidRPr="00CF6C56">
        <w:rPr>
          <w:rFonts w:eastAsia="Times New Roman"/>
          <w:spacing w:val="0"/>
          <w:sz w:val="20"/>
          <w:szCs w:val="24"/>
          <w:lang w:val="en-US"/>
        </w:rPr>
        <w:t xml:space="preserve"> </w:t>
      </w:r>
      <w:r w:rsidR="00FF6073" w:rsidRPr="00CF6C56">
        <w:rPr>
          <w:rFonts w:eastAsia="Times New Roman"/>
          <w:spacing w:val="0"/>
          <w:sz w:val="20"/>
          <w:szCs w:val="24"/>
          <w:lang w:val="en-US"/>
        </w:rPr>
        <w:t>The Montreal Co</w:t>
      </w:r>
      <w:r w:rsidR="006C3065" w:rsidRPr="00CF6C56">
        <w:rPr>
          <w:rFonts w:eastAsia="Times New Roman"/>
          <w:spacing w:val="0"/>
          <w:sz w:val="20"/>
          <w:szCs w:val="24"/>
          <w:lang w:val="en-US"/>
        </w:rPr>
        <w:t>gnitive Assessment (MoCA)</w:t>
      </w:r>
      <w:r w:rsidR="006A4703" w:rsidRPr="00CF6C56">
        <w:rPr>
          <w:rFonts w:eastAsia="Times New Roman"/>
          <w:spacing w:val="0"/>
          <w:sz w:val="20"/>
          <w:szCs w:val="24"/>
          <w:lang w:val="en-US"/>
        </w:rPr>
        <w:fldChar w:fldCharType="begin"/>
      </w:r>
      <w:r w:rsidR="00CF6C56">
        <w:rPr>
          <w:rFonts w:eastAsia="Times New Roman"/>
          <w:spacing w:val="0"/>
          <w:sz w:val="20"/>
          <w:szCs w:val="24"/>
          <w:lang w:val="en-US"/>
        </w:rPr>
        <w:instrText xml:space="preserve"> ADDIN EN.CITE &lt;EndNote&gt;&lt;Cite&gt;&lt;Author&gt;S.&lt;/Author&gt;&lt;Year&gt;2005&lt;/Year&gt;&lt;RecNum&gt;1696&lt;/RecNum&gt;&lt;DisplayText&gt;&lt;style face="superscript"&gt;19&lt;/style&gt;&lt;/DisplayText&gt;&lt;record&gt;&lt;rec-number&gt;1696&lt;/rec-number&gt;&lt;foreign-keys&gt;&lt;key app="EN" db-id="ae0ezsa0s29psve5wa2vedd3ddvrsewe55ww" timestamp="1530033492"&gt;1696&lt;/key&gt;&lt;/foreign-keys&gt;&lt;ref-type name="Journal Article"&gt;17&lt;/ref-type&gt;&lt;contributors&gt;&lt;authors&gt;&lt;author&gt;Nasreddine Ziad S.&lt;/author&gt;&lt;author&gt;Phillips Natalie A.&lt;/author&gt;&lt;author&gt;Bédirian Valérie&lt;/author&gt;&lt;author&gt;Charbonneau Simon&lt;/author&gt;&lt;author&gt;Whitehead Victor&lt;/author&gt;&lt;author&gt;Collin Isabelle&lt;/author&gt;&lt;author&gt;Cummings Jeffrey L.&lt;/author&gt;&lt;author&gt;Chertkow Howard&lt;/author&gt;&lt;/authors&gt;&lt;/contributors&gt;&lt;titles&gt;&lt;title&gt;The Montreal Cognitive Assessment, MoCA: A Brief Screening Tool For Mild Cognitive Impairment&lt;/title&gt;&lt;secondary-title&gt;Journal of the American Geriatrics Society&lt;/secondary-title&gt;&lt;/titles&gt;&lt;periodical&gt;&lt;full-title&gt;Journal of the American Geriatrics Society&lt;/full-title&gt;&lt;/periodical&gt;&lt;pages&gt;695-699&lt;/pages&gt;&lt;volume&gt;53&lt;/volume&gt;&lt;number&gt;4&lt;/number&gt;&lt;dates&gt;&lt;year&gt;2005&lt;/year&gt;&lt;/dates&gt;&lt;urls&gt;&lt;related-urls&gt;&lt;url&gt;https://onlinelibrary.wiley.com/doi/abs/10.1111/j.1532-5415.2005.53221.x&lt;/url&gt;&lt;/related-urls&gt;&lt;/urls&gt;&lt;electronic-resource-num&gt;doi:10.1111/j.1532-5415.2005.53221.x&lt;/electronic-resource-num&gt;&lt;/record&gt;&lt;/Cite&gt;&lt;/EndNote&gt;</w:instrText>
      </w:r>
      <w:r w:rsidR="006A4703"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19</w:t>
      </w:r>
      <w:r w:rsidR="006A4703" w:rsidRPr="00CF6C56">
        <w:rPr>
          <w:rFonts w:eastAsia="Times New Roman"/>
          <w:spacing w:val="0"/>
          <w:sz w:val="20"/>
          <w:szCs w:val="24"/>
          <w:lang w:val="en-US"/>
        </w:rPr>
        <w:fldChar w:fldCharType="end"/>
      </w:r>
      <w:r w:rsidR="006A4703" w:rsidRPr="00CF6C56">
        <w:rPr>
          <w:rFonts w:eastAsia="Times New Roman"/>
          <w:spacing w:val="0"/>
          <w:sz w:val="20"/>
          <w:szCs w:val="24"/>
          <w:lang w:val="en-US"/>
        </w:rPr>
        <w:t xml:space="preserve"> </w:t>
      </w:r>
      <w:r w:rsidR="006C3065" w:rsidRPr="00CF6C56">
        <w:rPr>
          <w:rFonts w:eastAsia="Times New Roman"/>
          <w:spacing w:val="0"/>
          <w:sz w:val="20"/>
          <w:szCs w:val="24"/>
          <w:lang w:val="en-US"/>
        </w:rPr>
        <w:t>was used to assess the following cognitive domains: visuoconstruction</w:t>
      </w:r>
      <w:r w:rsidR="000E4BA2" w:rsidRPr="00CF6C56">
        <w:rPr>
          <w:rFonts w:eastAsia="Times New Roman"/>
          <w:spacing w:val="0"/>
          <w:sz w:val="20"/>
          <w:szCs w:val="24"/>
          <w:lang w:val="en-US"/>
        </w:rPr>
        <w:t>al skill</w:t>
      </w:r>
      <w:r w:rsidRPr="00CF6C56">
        <w:rPr>
          <w:rFonts w:eastAsia="Times New Roman"/>
          <w:spacing w:val="0"/>
          <w:sz w:val="20"/>
          <w:szCs w:val="24"/>
          <w:lang w:val="en-US"/>
        </w:rPr>
        <w:t>s</w:t>
      </w:r>
      <w:r w:rsidR="006C3065" w:rsidRPr="00CF6C56">
        <w:rPr>
          <w:rFonts w:eastAsia="Times New Roman"/>
          <w:spacing w:val="0"/>
          <w:sz w:val="20"/>
          <w:szCs w:val="24"/>
          <w:lang w:val="en-US"/>
        </w:rPr>
        <w:t>, executive</w:t>
      </w:r>
      <w:r w:rsidR="000E4BA2" w:rsidRPr="00CF6C56">
        <w:rPr>
          <w:rFonts w:eastAsia="Times New Roman"/>
          <w:spacing w:val="0"/>
          <w:sz w:val="20"/>
          <w:szCs w:val="24"/>
          <w:lang w:val="en-US"/>
        </w:rPr>
        <w:t xml:space="preserve"> function</w:t>
      </w:r>
      <w:r w:rsidR="006C3065" w:rsidRPr="00CF6C56">
        <w:rPr>
          <w:rFonts w:eastAsia="Times New Roman"/>
          <w:spacing w:val="0"/>
          <w:sz w:val="20"/>
          <w:szCs w:val="24"/>
          <w:lang w:val="en-US"/>
        </w:rPr>
        <w:t>, naming</w:t>
      </w:r>
      <w:r w:rsidR="00143DFC" w:rsidRPr="00CF6C56">
        <w:rPr>
          <w:rFonts w:eastAsia="Times New Roman"/>
          <w:spacing w:val="0"/>
          <w:sz w:val="20"/>
          <w:szCs w:val="24"/>
          <w:lang w:val="en-US"/>
        </w:rPr>
        <w:t>, delayed recall</w:t>
      </w:r>
      <w:r w:rsidRPr="00CF6C56">
        <w:rPr>
          <w:rFonts w:eastAsia="Times New Roman"/>
          <w:spacing w:val="0"/>
          <w:sz w:val="20"/>
          <w:szCs w:val="24"/>
          <w:lang w:val="en-US"/>
        </w:rPr>
        <w:t xml:space="preserve">, </w:t>
      </w:r>
      <w:r w:rsidR="006C3065" w:rsidRPr="00CF6C56">
        <w:rPr>
          <w:rFonts w:eastAsia="Times New Roman"/>
          <w:spacing w:val="0"/>
          <w:sz w:val="20"/>
          <w:szCs w:val="24"/>
          <w:lang w:val="en-US"/>
        </w:rPr>
        <w:t>attention, language, abstraction</w:t>
      </w:r>
      <w:r w:rsidR="00143DFC" w:rsidRPr="00CF6C56">
        <w:rPr>
          <w:rFonts w:eastAsia="Times New Roman"/>
          <w:spacing w:val="0"/>
          <w:sz w:val="20"/>
          <w:szCs w:val="24"/>
          <w:lang w:val="en-US"/>
        </w:rPr>
        <w:t xml:space="preserve"> </w:t>
      </w:r>
      <w:r w:rsidR="006C3065" w:rsidRPr="00CF6C56">
        <w:rPr>
          <w:rFonts w:eastAsia="Times New Roman"/>
          <w:spacing w:val="0"/>
          <w:sz w:val="20"/>
          <w:szCs w:val="24"/>
          <w:lang w:val="en-US"/>
        </w:rPr>
        <w:t>and orientation</w:t>
      </w:r>
      <w:r w:rsidR="00E97289" w:rsidRPr="00CF6C56">
        <w:rPr>
          <w:rFonts w:eastAsia="Times New Roman"/>
          <w:spacing w:val="0"/>
          <w:sz w:val="20"/>
          <w:szCs w:val="24"/>
          <w:lang w:val="en-US"/>
        </w:rPr>
        <w:t>.</w:t>
      </w:r>
      <w:r w:rsidR="00143DFC" w:rsidRPr="00CF6C56">
        <w:rPr>
          <w:rFonts w:eastAsia="Times New Roman"/>
          <w:spacing w:val="0"/>
          <w:sz w:val="20"/>
          <w:szCs w:val="24"/>
          <w:lang w:val="en-US"/>
        </w:rPr>
        <w:t xml:space="preserve"> </w:t>
      </w:r>
      <w:r w:rsidR="00E97289" w:rsidRPr="00CF6C56">
        <w:rPr>
          <w:rFonts w:eastAsia="Times New Roman"/>
          <w:spacing w:val="0"/>
          <w:sz w:val="20"/>
          <w:szCs w:val="24"/>
          <w:lang w:val="en-US"/>
        </w:rPr>
        <w:t xml:space="preserve">MoCA </w:t>
      </w:r>
      <w:r w:rsidRPr="00CF6C56">
        <w:rPr>
          <w:rFonts w:eastAsia="Times New Roman"/>
          <w:spacing w:val="0"/>
          <w:sz w:val="20"/>
          <w:szCs w:val="24"/>
          <w:lang w:val="en-US"/>
        </w:rPr>
        <w:t xml:space="preserve">was </w:t>
      </w:r>
      <w:r w:rsidR="000E4BA2" w:rsidRPr="00CF6C56">
        <w:rPr>
          <w:rFonts w:eastAsia="Times New Roman"/>
          <w:spacing w:val="0"/>
          <w:sz w:val="20"/>
          <w:szCs w:val="24"/>
          <w:lang w:val="en-US"/>
        </w:rPr>
        <w:t xml:space="preserve">scored out </w:t>
      </w:r>
      <w:r w:rsidR="00F011B7" w:rsidRPr="00CF6C56">
        <w:rPr>
          <w:rFonts w:eastAsia="Times New Roman"/>
          <w:spacing w:val="0"/>
          <w:sz w:val="20"/>
          <w:szCs w:val="24"/>
          <w:lang w:val="en-US"/>
        </w:rPr>
        <w:t>of a total of 30 points</w:t>
      </w:r>
      <w:r w:rsidR="00E97289" w:rsidRPr="00CF6C56">
        <w:rPr>
          <w:rFonts w:eastAsia="Times New Roman"/>
          <w:spacing w:val="0"/>
          <w:sz w:val="20"/>
          <w:szCs w:val="24"/>
          <w:lang w:val="en-US"/>
        </w:rPr>
        <w:t>, and a</w:t>
      </w:r>
      <w:r w:rsidR="00F011B7" w:rsidRPr="00CF6C56">
        <w:rPr>
          <w:rFonts w:eastAsia="Times New Roman"/>
          <w:spacing w:val="0"/>
          <w:sz w:val="20"/>
          <w:szCs w:val="24"/>
          <w:lang w:val="en-US"/>
        </w:rPr>
        <w:t xml:space="preserve"> cut-off</w:t>
      </w:r>
      <w:r w:rsidR="000E4BA2" w:rsidRPr="00CF6C56">
        <w:rPr>
          <w:rFonts w:eastAsia="Times New Roman"/>
          <w:spacing w:val="0"/>
          <w:sz w:val="20"/>
          <w:szCs w:val="24"/>
          <w:lang w:val="en-US"/>
        </w:rPr>
        <w:t xml:space="preserve"> of le</w:t>
      </w:r>
      <w:r w:rsidR="00F011B7" w:rsidRPr="00CF6C56">
        <w:rPr>
          <w:rFonts w:eastAsia="Times New Roman"/>
          <w:spacing w:val="0"/>
          <w:sz w:val="20"/>
          <w:szCs w:val="24"/>
          <w:lang w:val="en-US"/>
        </w:rPr>
        <w:t xml:space="preserve">ss than 26 </w:t>
      </w:r>
      <w:r w:rsidR="00E97289" w:rsidRPr="00CF6C56">
        <w:rPr>
          <w:rFonts w:eastAsia="Times New Roman"/>
          <w:spacing w:val="0"/>
          <w:sz w:val="20"/>
          <w:szCs w:val="24"/>
          <w:lang w:val="en-US"/>
        </w:rPr>
        <w:t>was considered</w:t>
      </w:r>
      <w:r w:rsidR="000E4BA2" w:rsidRPr="00CF6C56">
        <w:rPr>
          <w:rFonts w:eastAsia="Times New Roman"/>
          <w:spacing w:val="0"/>
          <w:sz w:val="20"/>
          <w:szCs w:val="24"/>
          <w:lang w:val="en-US"/>
        </w:rPr>
        <w:t xml:space="preserve"> indicative of mild cognitive impairment.</w:t>
      </w:r>
    </w:p>
    <w:p w14:paraId="0FA18934" w14:textId="155D62E3" w:rsidR="00E06D8D" w:rsidRPr="00E06D8D" w:rsidRDefault="007B5E35" w:rsidP="00CF6C56">
      <w:pPr>
        <w:pStyle w:val="Heading2"/>
      </w:pPr>
      <w:bookmarkStart w:id="9" w:name="_Toc259185221"/>
      <w:r w:rsidRPr="00756332">
        <w:t>Statistical analysis</w:t>
      </w:r>
      <w:bookmarkEnd w:id="9"/>
      <w:r w:rsidRPr="00756332">
        <w:t xml:space="preserve"> </w:t>
      </w:r>
    </w:p>
    <w:p w14:paraId="564CBF78" w14:textId="30FC7F7B" w:rsidR="00241BDE" w:rsidRPr="00CF6C56" w:rsidRDefault="003F05D0" w:rsidP="00AF3EF5">
      <w:pPr>
        <w:spacing w:line="480" w:lineRule="auto"/>
        <w:jc w:val="both"/>
        <w:rPr>
          <w:rFonts w:eastAsia="Times New Roman"/>
          <w:spacing w:val="0"/>
          <w:sz w:val="20"/>
          <w:szCs w:val="24"/>
          <w:lang w:val="en-US"/>
        </w:rPr>
      </w:pPr>
      <w:r w:rsidRPr="00CF6C56">
        <w:rPr>
          <w:rFonts w:eastAsia="Times New Roman"/>
          <w:spacing w:val="0"/>
          <w:sz w:val="20"/>
          <w:szCs w:val="24"/>
          <w:lang w:val="en-US"/>
        </w:rPr>
        <w:t>Continuous data were described using mean</w:t>
      </w:r>
      <w:r w:rsidR="009E2B12" w:rsidRPr="00CF6C56">
        <w:rPr>
          <w:rFonts w:eastAsia="Times New Roman"/>
          <w:spacing w:val="0"/>
          <w:sz w:val="20"/>
          <w:szCs w:val="24"/>
          <w:lang w:val="en-US"/>
        </w:rPr>
        <w:t xml:space="preserve"> </w:t>
      </w:r>
      <w:r w:rsidRPr="00CF6C56">
        <w:rPr>
          <w:rFonts w:eastAsia="Times New Roman"/>
          <w:spacing w:val="0"/>
          <w:sz w:val="20"/>
          <w:szCs w:val="24"/>
          <w:lang w:val="en-US"/>
        </w:rPr>
        <w:t>±</w:t>
      </w:r>
      <w:r w:rsidR="009E2B12" w:rsidRPr="00CF6C56">
        <w:rPr>
          <w:rFonts w:eastAsia="Times New Roman"/>
          <w:spacing w:val="0"/>
          <w:sz w:val="20"/>
          <w:szCs w:val="24"/>
          <w:lang w:val="en-US"/>
        </w:rPr>
        <w:t xml:space="preserve"> </w:t>
      </w:r>
      <w:r w:rsidRPr="00CF6C56">
        <w:rPr>
          <w:rFonts w:eastAsia="Times New Roman"/>
          <w:spacing w:val="0"/>
          <w:sz w:val="20"/>
          <w:szCs w:val="24"/>
          <w:lang w:val="en-US"/>
        </w:rPr>
        <w:t>standard deviation and categorical data were descr</w:t>
      </w:r>
      <w:r w:rsidR="00E97289" w:rsidRPr="00CF6C56">
        <w:rPr>
          <w:rFonts w:eastAsia="Times New Roman"/>
          <w:spacing w:val="0"/>
          <w:sz w:val="20"/>
          <w:szCs w:val="24"/>
          <w:lang w:val="en-US"/>
        </w:rPr>
        <w:t>ibed as number (%) participants</w:t>
      </w:r>
      <w:r w:rsidR="00DE7229" w:rsidRPr="00CF6C56">
        <w:rPr>
          <w:rFonts w:eastAsia="Times New Roman"/>
          <w:spacing w:val="0"/>
          <w:sz w:val="20"/>
          <w:szCs w:val="24"/>
          <w:lang w:val="en-US"/>
        </w:rPr>
        <w:t xml:space="preserve">. </w:t>
      </w:r>
      <w:r w:rsidR="00B722AF" w:rsidRPr="00CF6C56">
        <w:rPr>
          <w:rFonts w:eastAsia="Times New Roman"/>
          <w:spacing w:val="0"/>
          <w:sz w:val="20"/>
          <w:szCs w:val="24"/>
          <w:lang w:val="en-US"/>
        </w:rPr>
        <w:t xml:space="preserve">Normally distributed variables were compared using </w:t>
      </w:r>
      <w:r w:rsidR="00B722AF" w:rsidRPr="00CF6C56">
        <w:rPr>
          <w:rFonts w:eastAsia="Times New Roman"/>
          <w:spacing w:val="0"/>
          <w:sz w:val="20"/>
          <w:szCs w:val="24"/>
          <w:lang w:val="en-US"/>
        </w:rPr>
        <w:lastRenderedPageBreak/>
        <w:t>the independent t test</w:t>
      </w:r>
      <w:r w:rsidR="008A107C" w:rsidRPr="00CF6C56">
        <w:rPr>
          <w:rFonts w:eastAsia="Times New Roman"/>
          <w:spacing w:val="0"/>
          <w:sz w:val="20"/>
          <w:szCs w:val="24"/>
          <w:lang w:val="en-US"/>
        </w:rPr>
        <w:t xml:space="preserve"> and </w:t>
      </w:r>
      <w:r w:rsidR="00241BDE" w:rsidRPr="00CF6C56">
        <w:rPr>
          <w:rFonts w:eastAsia="Times New Roman"/>
          <w:spacing w:val="0"/>
          <w:sz w:val="20"/>
          <w:szCs w:val="24"/>
          <w:lang w:val="en-US"/>
        </w:rPr>
        <w:t>non-normally distributed</w:t>
      </w:r>
      <w:r w:rsidR="008A107C" w:rsidRPr="00CF6C56">
        <w:rPr>
          <w:rFonts w:eastAsia="Times New Roman"/>
          <w:spacing w:val="0"/>
          <w:sz w:val="20"/>
          <w:szCs w:val="24"/>
          <w:lang w:val="en-US"/>
        </w:rPr>
        <w:t xml:space="preserve"> variables by</w:t>
      </w:r>
      <w:r w:rsidR="00241BDE" w:rsidRPr="00CF6C56">
        <w:rPr>
          <w:rFonts w:eastAsia="Times New Roman"/>
          <w:spacing w:val="0"/>
          <w:sz w:val="20"/>
          <w:szCs w:val="24"/>
          <w:lang w:val="en-US"/>
        </w:rPr>
        <w:t xml:space="preserve"> Mann-Whitney U tests. Categorical variables were compared using Chi-squared tests. </w:t>
      </w:r>
      <w:r w:rsidR="00C1109A">
        <w:rPr>
          <w:rFonts w:eastAsia="Times New Roman"/>
          <w:spacing w:val="0"/>
          <w:sz w:val="20"/>
          <w:szCs w:val="24"/>
          <w:lang w:val="en-US"/>
        </w:rPr>
        <w:t>Analysis of covariance (ANCOVA) was used to control for age, sex and pack year smoking history, during the comparison of normally distributed continuous variables. Group specific a</w:t>
      </w:r>
      <w:r w:rsidR="00241BDE" w:rsidRPr="00CF6C56">
        <w:rPr>
          <w:rFonts w:eastAsia="Times New Roman"/>
          <w:spacing w:val="0"/>
          <w:sz w:val="20"/>
          <w:szCs w:val="24"/>
          <w:lang w:val="en-US"/>
        </w:rPr>
        <w:t xml:space="preserve">ssociations between </w:t>
      </w:r>
      <w:r w:rsidR="00C1109A">
        <w:rPr>
          <w:rFonts w:eastAsia="Times New Roman"/>
          <w:spacing w:val="0"/>
          <w:sz w:val="20"/>
          <w:szCs w:val="24"/>
          <w:lang w:val="en-US"/>
        </w:rPr>
        <w:t>MoCA and clinical measures</w:t>
      </w:r>
      <w:r w:rsidR="00C1109A" w:rsidRPr="00CF6C56">
        <w:rPr>
          <w:rFonts w:eastAsia="Times New Roman"/>
          <w:spacing w:val="0"/>
          <w:sz w:val="20"/>
          <w:szCs w:val="24"/>
          <w:lang w:val="en-US"/>
        </w:rPr>
        <w:t xml:space="preserve"> </w:t>
      </w:r>
      <w:r w:rsidR="00241BDE" w:rsidRPr="00CF6C56">
        <w:rPr>
          <w:rFonts w:eastAsia="Times New Roman"/>
          <w:spacing w:val="0"/>
          <w:sz w:val="20"/>
          <w:szCs w:val="24"/>
          <w:lang w:val="en-US"/>
        </w:rPr>
        <w:t>were tested using Pearson’s</w:t>
      </w:r>
      <w:r w:rsidR="004D2D01" w:rsidRPr="00CF6C56">
        <w:rPr>
          <w:rFonts w:eastAsia="Times New Roman"/>
          <w:spacing w:val="0"/>
          <w:sz w:val="20"/>
          <w:szCs w:val="24"/>
          <w:lang w:val="en-US"/>
        </w:rPr>
        <w:t xml:space="preserve"> </w:t>
      </w:r>
      <w:r w:rsidR="00AF3EF5" w:rsidRPr="00CF6C56">
        <w:rPr>
          <w:rFonts w:eastAsia="Times New Roman"/>
          <w:spacing w:val="0"/>
          <w:sz w:val="20"/>
          <w:szCs w:val="24"/>
          <w:lang w:val="en-US"/>
        </w:rPr>
        <w:t>correlation</w:t>
      </w:r>
      <w:r w:rsidR="00C1109A">
        <w:rPr>
          <w:rFonts w:eastAsia="Times New Roman"/>
          <w:spacing w:val="0"/>
          <w:sz w:val="20"/>
          <w:szCs w:val="24"/>
          <w:lang w:val="en-US"/>
        </w:rPr>
        <w:t xml:space="preserve"> and</w:t>
      </w:r>
      <w:r w:rsidR="00CD2D17" w:rsidRPr="00CF6C56">
        <w:rPr>
          <w:rFonts w:eastAsia="Times New Roman"/>
          <w:spacing w:val="0"/>
          <w:sz w:val="20"/>
          <w:szCs w:val="24"/>
          <w:lang w:val="en-US"/>
        </w:rPr>
        <w:t xml:space="preserve"> </w:t>
      </w:r>
      <w:r w:rsidR="00273A9E" w:rsidRPr="00CF6C56">
        <w:rPr>
          <w:rFonts w:eastAsia="Times New Roman"/>
          <w:spacing w:val="0"/>
          <w:sz w:val="20"/>
          <w:szCs w:val="24"/>
          <w:lang w:val="en-US"/>
        </w:rPr>
        <w:t xml:space="preserve">corrected for age and </w:t>
      </w:r>
      <w:r w:rsidR="00045C8F">
        <w:rPr>
          <w:rFonts w:eastAsia="Times New Roman"/>
          <w:spacing w:val="0"/>
          <w:sz w:val="20"/>
          <w:szCs w:val="24"/>
          <w:lang w:val="en-US"/>
        </w:rPr>
        <w:t>sex</w:t>
      </w:r>
      <w:r w:rsidR="00241BDE" w:rsidRPr="00CF6C56">
        <w:rPr>
          <w:rFonts w:eastAsia="Times New Roman"/>
          <w:spacing w:val="0"/>
          <w:sz w:val="20"/>
          <w:szCs w:val="24"/>
          <w:lang w:val="en-US"/>
        </w:rPr>
        <w:t>.</w:t>
      </w:r>
      <w:r w:rsidRPr="00CF6C56">
        <w:rPr>
          <w:rFonts w:eastAsia="Times New Roman"/>
          <w:spacing w:val="0"/>
          <w:sz w:val="20"/>
          <w:szCs w:val="24"/>
          <w:lang w:val="en-US"/>
        </w:rPr>
        <w:t xml:space="preserve"> </w:t>
      </w:r>
      <w:r w:rsidR="00C1109A">
        <w:rPr>
          <w:rFonts w:eastAsia="Times New Roman"/>
          <w:spacing w:val="0"/>
          <w:sz w:val="20"/>
          <w:szCs w:val="24"/>
          <w:lang w:val="en-US"/>
        </w:rPr>
        <w:t xml:space="preserve">Pack year smoking history was not corrected for in the correlational analysis in order to investigate its effect. </w:t>
      </w:r>
      <w:r w:rsidR="00CD2D17" w:rsidRPr="00CF6C56">
        <w:rPr>
          <w:rFonts w:eastAsia="Times New Roman"/>
          <w:spacing w:val="0"/>
          <w:sz w:val="20"/>
          <w:szCs w:val="24"/>
          <w:lang w:val="en-US"/>
        </w:rPr>
        <w:t xml:space="preserve">Where values were not normally distributed they were log transformed before correlations were performed. </w:t>
      </w:r>
      <w:r w:rsidR="000516AB">
        <w:rPr>
          <w:rFonts w:eastAsia="Times New Roman"/>
          <w:spacing w:val="0"/>
          <w:sz w:val="20"/>
          <w:szCs w:val="24"/>
          <w:lang w:val="en-US"/>
        </w:rPr>
        <w:t>Variables which were significantly associated with MoCA were further analyzed using ANCOVA analysis. The ANCOVA model tested for the following m</w:t>
      </w:r>
      <w:r w:rsidR="00124342">
        <w:rPr>
          <w:rFonts w:eastAsia="Times New Roman"/>
          <w:spacing w:val="0"/>
          <w:sz w:val="20"/>
          <w:szCs w:val="24"/>
          <w:lang w:val="en-US"/>
        </w:rPr>
        <w:t>ain effects: dependent variable -</w:t>
      </w:r>
      <w:r w:rsidR="000516AB">
        <w:rPr>
          <w:rFonts w:eastAsia="Times New Roman"/>
          <w:spacing w:val="0"/>
          <w:sz w:val="20"/>
          <w:szCs w:val="24"/>
          <w:lang w:val="en-US"/>
        </w:rPr>
        <w:t xml:space="preserve"> MoCA total,</w:t>
      </w:r>
      <w:r w:rsidR="00124342">
        <w:rPr>
          <w:rFonts w:eastAsia="Times New Roman"/>
          <w:spacing w:val="0"/>
          <w:sz w:val="20"/>
          <w:szCs w:val="24"/>
          <w:lang w:val="en-US"/>
        </w:rPr>
        <w:t xml:space="preserve"> fixed factors - group (COPD/HF), covariates -</w:t>
      </w:r>
      <w:r w:rsidR="000516AB">
        <w:rPr>
          <w:rFonts w:eastAsia="Times New Roman"/>
          <w:spacing w:val="0"/>
          <w:sz w:val="20"/>
          <w:szCs w:val="24"/>
          <w:lang w:val="en-US"/>
        </w:rPr>
        <w:t xml:space="preserve"> age, </w:t>
      </w:r>
      <w:r w:rsidR="00045C8F">
        <w:rPr>
          <w:rFonts w:eastAsia="Times New Roman"/>
          <w:spacing w:val="0"/>
          <w:sz w:val="20"/>
          <w:szCs w:val="24"/>
          <w:lang w:val="en-US"/>
        </w:rPr>
        <w:t>sex</w:t>
      </w:r>
      <w:r w:rsidR="000516AB">
        <w:rPr>
          <w:rFonts w:eastAsia="Times New Roman"/>
          <w:spacing w:val="0"/>
          <w:sz w:val="20"/>
          <w:szCs w:val="24"/>
          <w:lang w:val="en-US"/>
        </w:rPr>
        <w:t xml:space="preserve">, random glucose and pack year smoking history. The following </w:t>
      </w:r>
      <w:r w:rsidR="00124342">
        <w:rPr>
          <w:rFonts w:eastAsia="Times New Roman"/>
          <w:spacing w:val="0"/>
          <w:sz w:val="20"/>
          <w:szCs w:val="24"/>
          <w:lang w:val="en-US"/>
        </w:rPr>
        <w:t>interactions were also assessed -</w:t>
      </w:r>
      <w:r w:rsidR="000516AB">
        <w:rPr>
          <w:rFonts w:eastAsia="Times New Roman"/>
          <w:spacing w:val="0"/>
          <w:sz w:val="20"/>
          <w:szCs w:val="24"/>
          <w:lang w:val="en-US"/>
        </w:rPr>
        <w:t xml:space="preserve"> group by random glucose and group by pack year smoking history. </w:t>
      </w:r>
      <w:r w:rsidRPr="00CF6C56">
        <w:rPr>
          <w:rFonts w:eastAsia="Times New Roman"/>
          <w:spacing w:val="0"/>
          <w:sz w:val="20"/>
          <w:szCs w:val="24"/>
          <w:lang w:val="en-US"/>
        </w:rPr>
        <w:t xml:space="preserve">All statistical </w:t>
      </w:r>
      <w:r w:rsidR="00E76826" w:rsidRPr="00CF6C56">
        <w:rPr>
          <w:rFonts w:eastAsia="Times New Roman"/>
          <w:spacing w:val="0"/>
          <w:sz w:val="20"/>
          <w:szCs w:val="24"/>
          <w:lang w:val="en-US"/>
        </w:rPr>
        <w:t>analys</w:t>
      </w:r>
      <w:r w:rsidR="00E76826">
        <w:rPr>
          <w:rFonts w:eastAsia="Times New Roman"/>
          <w:spacing w:val="0"/>
          <w:sz w:val="20"/>
          <w:szCs w:val="24"/>
          <w:lang w:val="en-US"/>
        </w:rPr>
        <w:t>e</w:t>
      </w:r>
      <w:r w:rsidR="00E76826" w:rsidRPr="00CF6C56">
        <w:rPr>
          <w:rFonts w:eastAsia="Times New Roman"/>
          <w:spacing w:val="0"/>
          <w:sz w:val="20"/>
          <w:szCs w:val="24"/>
          <w:lang w:val="en-US"/>
        </w:rPr>
        <w:t xml:space="preserve">s </w:t>
      </w:r>
      <w:r w:rsidRPr="00CF6C56">
        <w:rPr>
          <w:rFonts w:eastAsia="Times New Roman"/>
          <w:spacing w:val="0"/>
          <w:sz w:val="20"/>
          <w:szCs w:val="24"/>
          <w:lang w:val="en-US"/>
        </w:rPr>
        <w:t>was performed using IBM</w:t>
      </w:r>
      <w:r w:rsidR="00337142" w:rsidRPr="00CF6C56">
        <w:rPr>
          <w:rFonts w:eastAsia="Times New Roman"/>
          <w:spacing w:val="0"/>
          <w:sz w:val="20"/>
          <w:szCs w:val="24"/>
          <w:lang w:val="en-US"/>
        </w:rPr>
        <w:t xml:space="preserve"> </w:t>
      </w:r>
      <w:r w:rsidRPr="00CF6C56">
        <w:rPr>
          <w:rFonts w:eastAsia="Times New Roman"/>
          <w:spacing w:val="0"/>
          <w:sz w:val="20"/>
          <w:szCs w:val="24"/>
          <w:lang w:val="en-US"/>
        </w:rPr>
        <w:t>SPSS</w:t>
      </w:r>
      <w:r w:rsidRPr="00CF6C56">
        <w:rPr>
          <w:rFonts w:eastAsia="Times New Roman"/>
          <w:spacing w:val="0"/>
          <w:sz w:val="20"/>
          <w:szCs w:val="24"/>
          <w:lang w:val="en-US"/>
        </w:rPr>
        <w:sym w:font="Symbol" w:char="F0E2"/>
      </w:r>
      <w:r w:rsidRPr="00CF6C56">
        <w:rPr>
          <w:rFonts w:eastAsia="Times New Roman"/>
          <w:spacing w:val="0"/>
          <w:sz w:val="20"/>
          <w:szCs w:val="24"/>
          <w:lang w:val="en-US"/>
        </w:rPr>
        <w:t xml:space="preserve"> (version 21.0)</w:t>
      </w:r>
      <w:r w:rsidR="00337142" w:rsidRPr="00CF6C56">
        <w:rPr>
          <w:rFonts w:eastAsia="Times New Roman"/>
          <w:spacing w:val="0"/>
          <w:sz w:val="20"/>
          <w:szCs w:val="24"/>
          <w:lang w:val="en-US"/>
        </w:rPr>
        <w:t>.</w:t>
      </w:r>
    </w:p>
    <w:p w14:paraId="46493706" w14:textId="4D7F7558" w:rsidR="00CF6C56" w:rsidRPr="00CF6C56" w:rsidRDefault="00142AEC" w:rsidP="00CF6C56">
      <w:pPr>
        <w:pStyle w:val="Heading1"/>
      </w:pPr>
      <w:bookmarkStart w:id="10" w:name="_Toc259185222"/>
      <w:r w:rsidRPr="00CF6C56">
        <w:t>Results</w:t>
      </w:r>
      <w:bookmarkEnd w:id="10"/>
    </w:p>
    <w:p w14:paraId="5F4B8DE5" w14:textId="15CA8502" w:rsidR="00CF6C56" w:rsidRPr="00CF6C56" w:rsidRDefault="003F05D0" w:rsidP="00CF6C56">
      <w:pPr>
        <w:pStyle w:val="Heading2"/>
      </w:pPr>
      <w:r w:rsidRPr="00756332">
        <w:t>P</w:t>
      </w:r>
      <w:r w:rsidR="00337142" w:rsidRPr="006843D1">
        <w:t>atient de</w:t>
      </w:r>
      <w:r w:rsidRPr="00756332">
        <w:t>mographics</w:t>
      </w:r>
    </w:p>
    <w:p w14:paraId="30693840" w14:textId="4258AF58" w:rsidR="003F05D0" w:rsidRPr="00CF6C56" w:rsidRDefault="00DC4788" w:rsidP="009A0C3A">
      <w:pPr>
        <w:spacing w:line="480" w:lineRule="auto"/>
        <w:jc w:val="both"/>
        <w:rPr>
          <w:rFonts w:eastAsia="Times New Roman"/>
          <w:spacing w:val="0"/>
          <w:sz w:val="20"/>
          <w:szCs w:val="24"/>
          <w:lang w:val="en-US"/>
        </w:rPr>
      </w:pPr>
      <w:r w:rsidRPr="00CF6C56">
        <w:rPr>
          <w:rFonts w:eastAsia="Times New Roman"/>
          <w:spacing w:val="0"/>
          <w:sz w:val="20"/>
          <w:szCs w:val="24"/>
          <w:lang w:val="en-US"/>
        </w:rPr>
        <w:t xml:space="preserve">20 </w:t>
      </w:r>
      <w:r w:rsidR="00674B12" w:rsidRPr="00CF6C56">
        <w:rPr>
          <w:rFonts w:eastAsia="Times New Roman"/>
          <w:spacing w:val="0"/>
          <w:sz w:val="20"/>
          <w:szCs w:val="24"/>
          <w:lang w:val="en-US"/>
        </w:rPr>
        <w:t>COPD</w:t>
      </w:r>
      <w:r w:rsidR="00DA0B54" w:rsidRPr="00CF6C56">
        <w:rPr>
          <w:rFonts w:eastAsia="Times New Roman"/>
          <w:spacing w:val="0"/>
          <w:sz w:val="20"/>
          <w:szCs w:val="24"/>
          <w:lang w:val="en-US"/>
        </w:rPr>
        <w:t xml:space="preserve"> patients</w:t>
      </w:r>
      <w:r w:rsidR="00674B12" w:rsidRPr="00CF6C56">
        <w:rPr>
          <w:rFonts w:eastAsia="Times New Roman"/>
          <w:spacing w:val="0"/>
          <w:sz w:val="20"/>
          <w:szCs w:val="24"/>
          <w:lang w:val="en-US"/>
        </w:rPr>
        <w:t xml:space="preserve"> and </w:t>
      </w:r>
      <w:r w:rsidR="008660D2" w:rsidRPr="00CF6C56">
        <w:rPr>
          <w:rFonts w:eastAsia="Times New Roman"/>
          <w:spacing w:val="0"/>
          <w:sz w:val="20"/>
          <w:szCs w:val="24"/>
          <w:lang w:val="en-US"/>
        </w:rPr>
        <w:t xml:space="preserve">20 patients </w:t>
      </w:r>
      <w:r w:rsidR="00DA0B54" w:rsidRPr="00CF6C56">
        <w:rPr>
          <w:rFonts w:eastAsia="Times New Roman"/>
          <w:spacing w:val="0"/>
          <w:sz w:val="20"/>
          <w:szCs w:val="24"/>
          <w:lang w:val="en-US"/>
        </w:rPr>
        <w:t>with</w:t>
      </w:r>
      <w:r w:rsidR="00674B12" w:rsidRPr="00CF6C56">
        <w:rPr>
          <w:rFonts w:eastAsia="Times New Roman"/>
          <w:spacing w:val="0"/>
          <w:sz w:val="20"/>
          <w:szCs w:val="24"/>
          <w:lang w:val="en-US"/>
        </w:rPr>
        <w:t xml:space="preserve"> heart failure were recruited. </w:t>
      </w:r>
      <w:r w:rsidR="003F05D0" w:rsidRPr="00CF6C56">
        <w:rPr>
          <w:rFonts w:eastAsia="Times New Roman"/>
          <w:spacing w:val="0"/>
          <w:sz w:val="20"/>
          <w:szCs w:val="24"/>
          <w:lang w:val="en-US"/>
        </w:rPr>
        <w:t>D</w:t>
      </w:r>
      <w:r w:rsidR="00220A52" w:rsidRPr="00CF6C56">
        <w:rPr>
          <w:rFonts w:eastAsia="Times New Roman"/>
          <w:spacing w:val="0"/>
          <w:sz w:val="20"/>
          <w:szCs w:val="24"/>
          <w:lang w:val="en-US"/>
        </w:rPr>
        <w:t>emographic</w:t>
      </w:r>
      <w:r w:rsidR="003F05D0" w:rsidRPr="00CF6C56">
        <w:rPr>
          <w:rFonts w:eastAsia="Times New Roman"/>
          <w:spacing w:val="0"/>
          <w:sz w:val="20"/>
          <w:szCs w:val="24"/>
          <w:lang w:val="en-US"/>
        </w:rPr>
        <w:t>s and clinical</w:t>
      </w:r>
      <w:r w:rsidR="00220A52" w:rsidRPr="00CF6C56">
        <w:rPr>
          <w:rFonts w:eastAsia="Times New Roman"/>
          <w:spacing w:val="0"/>
          <w:sz w:val="20"/>
          <w:szCs w:val="24"/>
          <w:lang w:val="en-US"/>
        </w:rPr>
        <w:t xml:space="preserve"> </w:t>
      </w:r>
      <w:r w:rsidR="00CF3CD7" w:rsidRPr="00CF6C56">
        <w:rPr>
          <w:rFonts w:eastAsia="Times New Roman"/>
          <w:spacing w:val="0"/>
          <w:sz w:val="20"/>
          <w:szCs w:val="24"/>
          <w:lang w:val="en-US"/>
        </w:rPr>
        <w:t xml:space="preserve">characteristics are compared </w:t>
      </w:r>
      <w:r w:rsidR="00BF147C" w:rsidRPr="00CF6C56">
        <w:rPr>
          <w:rFonts w:eastAsia="Times New Roman"/>
          <w:spacing w:val="0"/>
          <w:sz w:val="20"/>
          <w:szCs w:val="24"/>
          <w:lang w:val="en-US"/>
        </w:rPr>
        <w:t>in table 1.</w:t>
      </w:r>
    </w:p>
    <w:p w14:paraId="708F7C9B" w14:textId="25B7C342" w:rsidR="00CF6C56" w:rsidRPr="00CF6C56" w:rsidRDefault="003F05D0" w:rsidP="00CF6C56">
      <w:pPr>
        <w:pStyle w:val="Heading2"/>
      </w:pPr>
      <w:r w:rsidRPr="002C5945">
        <w:t>COPD and heart failure patients have similar comorbidities and acute illness severity</w:t>
      </w:r>
    </w:p>
    <w:p w14:paraId="68AA8FF6" w14:textId="0456753F" w:rsidR="00864D26" w:rsidRPr="00CF6C56" w:rsidRDefault="00DA0B54" w:rsidP="009A0C3A">
      <w:pPr>
        <w:spacing w:line="480" w:lineRule="auto"/>
        <w:jc w:val="both"/>
        <w:rPr>
          <w:rFonts w:eastAsia="Times New Roman"/>
          <w:spacing w:val="0"/>
          <w:sz w:val="20"/>
          <w:szCs w:val="24"/>
          <w:lang w:val="en-US"/>
        </w:rPr>
      </w:pPr>
      <w:r w:rsidRPr="00CF6C56">
        <w:rPr>
          <w:rFonts w:eastAsia="Times New Roman"/>
          <w:spacing w:val="0"/>
          <w:sz w:val="20"/>
          <w:szCs w:val="24"/>
          <w:lang w:val="en-US"/>
        </w:rPr>
        <w:t xml:space="preserve">COPD patients </w:t>
      </w:r>
      <w:r w:rsidR="00220A52" w:rsidRPr="00CF6C56">
        <w:rPr>
          <w:rFonts w:eastAsia="Times New Roman"/>
          <w:spacing w:val="0"/>
          <w:sz w:val="20"/>
          <w:szCs w:val="24"/>
          <w:lang w:val="en-US"/>
        </w:rPr>
        <w:t xml:space="preserve">and heart failure </w:t>
      </w:r>
      <w:r w:rsidR="008660D2" w:rsidRPr="00CF6C56">
        <w:rPr>
          <w:rFonts w:eastAsia="Times New Roman"/>
          <w:spacing w:val="0"/>
          <w:sz w:val="20"/>
          <w:szCs w:val="24"/>
          <w:lang w:val="en-US"/>
        </w:rPr>
        <w:t xml:space="preserve">patients </w:t>
      </w:r>
      <w:r w:rsidR="00220A52" w:rsidRPr="00CF6C56">
        <w:rPr>
          <w:rFonts w:eastAsia="Times New Roman"/>
          <w:spacing w:val="0"/>
          <w:sz w:val="20"/>
          <w:szCs w:val="24"/>
          <w:lang w:val="en-US"/>
        </w:rPr>
        <w:t>were well</w:t>
      </w:r>
      <w:r w:rsidRPr="00CF6C56">
        <w:rPr>
          <w:rFonts w:eastAsia="Times New Roman"/>
          <w:spacing w:val="0"/>
          <w:sz w:val="20"/>
          <w:szCs w:val="24"/>
          <w:lang w:val="en-US"/>
        </w:rPr>
        <w:t>-</w:t>
      </w:r>
      <w:r w:rsidR="00E927E1">
        <w:rPr>
          <w:rFonts w:eastAsia="Times New Roman"/>
          <w:spacing w:val="0"/>
          <w:sz w:val="20"/>
          <w:szCs w:val="24"/>
          <w:lang w:val="en-US"/>
        </w:rPr>
        <w:t>matched for age, co</w:t>
      </w:r>
      <w:r w:rsidR="00220A52" w:rsidRPr="00CF6C56">
        <w:rPr>
          <w:rFonts w:eastAsia="Times New Roman"/>
          <w:spacing w:val="0"/>
          <w:sz w:val="20"/>
          <w:szCs w:val="24"/>
          <w:lang w:val="en-US"/>
        </w:rPr>
        <w:t xml:space="preserve">morbidities </w:t>
      </w:r>
      <w:r w:rsidR="004300C5" w:rsidRPr="00CF6C56">
        <w:rPr>
          <w:rFonts w:eastAsia="Times New Roman"/>
          <w:spacing w:val="0"/>
          <w:sz w:val="20"/>
          <w:szCs w:val="24"/>
          <w:lang w:val="en-US"/>
        </w:rPr>
        <w:t xml:space="preserve">(Charlson comorbidity index) </w:t>
      </w:r>
      <w:r w:rsidRPr="00CF6C56">
        <w:rPr>
          <w:rFonts w:eastAsia="Times New Roman"/>
          <w:spacing w:val="0"/>
          <w:sz w:val="20"/>
          <w:szCs w:val="24"/>
          <w:lang w:val="en-US"/>
        </w:rPr>
        <w:t>and</w:t>
      </w:r>
      <w:r w:rsidR="00220A52" w:rsidRPr="00CF6C56">
        <w:rPr>
          <w:rFonts w:eastAsia="Times New Roman"/>
          <w:spacing w:val="0"/>
          <w:sz w:val="20"/>
          <w:szCs w:val="24"/>
          <w:lang w:val="en-US"/>
        </w:rPr>
        <w:t xml:space="preserve"> acute</w:t>
      </w:r>
      <w:r w:rsidR="00833A14" w:rsidRPr="00CF6C56">
        <w:rPr>
          <w:rFonts w:eastAsia="Times New Roman"/>
          <w:spacing w:val="0"/>
          <w:sz w:val="20"/>
          <w:szCs w:val="24"/>
          <w:lang w:val="en-US"/>
        </w:rPr>
        <w:t xml:space="preserve"> illness severity (APACHE-</w:t>
      </w:r>
      <w:r w:rsidR="00220A52" w:rsidRPr="00CF6C56">
        <w:rPr>
          <w:rFonts w:eastAsia="Times New Roman"/>
          <w:spacing w:val="0"/>
          <w:sz w:val="20"/>
          <w:szCs w:val="24"/>
          <w:lang w:val="en-US"/>
        </w:rPr>
        <w:t>II</w:t>
      </w:r>
      <w:r w:rsidRPr="00CF6C56">
        <w:rPr>
          <w:rFonts w:eastAsia="Times New Roman"/>
          <w:spacing w:val="0"/>
          <w:sz w:val="20"/>
          <w:szCs w:val="24"/>
          <w:lang w:val="en-US"/>
        </w:rPr>
        <w:t xml:space="preserve"> score</w:t>
      </w:r>
      <w:r w:rsidR="00220A52" w:rsidRPr="00CF6C56">
        <w:rPr>
          <w:rFonts w:eastAsia="Times New Roman"/>
          <w:spacing w:val="0"/>
          <w:sz w:val="20"/>
          <w:szCs w:val="24"/>
          <w:lang w:val="en-US"/>
        </w:rPr>
        <w:t>)</w:t>
      </w:r>
      <w:r w:rsidRPr="00CF6C56">
        <w:rPr>
          <w:rFonts w:eastAsia="Times New Roman"/>
          <w:spacing w:val="0"/>
          <w:sz w:val="20"/>
          <w:szCs w:val="24"/>
          <w:lang w:val="en-US"/>
        </w:rPr>
        <w:t xml:space="preserve">. </w:t>
      </w:r>
      <w:r w:rsidR="00796255" w:rsidRPr="00CF6C56">
        <w:rPr>
          <w:rFonts w:eastAsia="Times New Roman"/>
          <w:spacing w:val="0"/>
          <w:sz w:val="20"/>
          <w:szCs w:val="24"/>
          <w:lang w:val="en-US"/>
        </w:rPr>
        <w:t xml:space="preserve">As expected, </w:t>
      </w:r>
      <w:r w:rsidRPr="00CF6C56">
        <w:rPr>
          <w:rFonts w:eastAsia="Times New Roman"/>
          <w:spacing w:val="0"/>
          <w:sz w:val="20"/>
          <w:szCs w:val="24"/>
          <w:lang w:val="en-US"/>
        </w:rPr>
        <w:t xml:space="preserve">COPD patients had </w:t>
      </w:r>
      <w:r w:rsidR="00796255" w:rsidRPr="00CF6C56">
        <w:rPr>
          <w:rFonts w:eastAsia="Times New Roman"/>
          <w:spacing w:val="0"/>
          <w:sz w:val="20"/>
          <w:szCs w:val="24"/>
          <w:lang w:val="en-US"/>
        </w:rPr>
        <w:t>worse</w:t>
      </w:r>
      <w:r w:rsidRPr="00CF6C56">
        <w:rPr>
          <w:rFonts w:eastAsia="Times New Roman"/>
          <w:spacing w:val="0"/>
          <w:sz w:val="20"/>
          <w:szCs w:val="24"/>
          <w:lang w:val="en-US"/>
        </w:rPr>
        <w:t xml:space="preserve"> airflow </w:t>
      </w:r>
      <w:r w:rsidR="00337142" w:rsidRPr="00CF6C56">
        <w:rPr>
          <w:rFonts w:eastAsia="Times New Roman"/>
          <w:spacing w:val="0"/>
          <w:sz w:val="20"/>
          <w:szCs w:val="24"/>
          <w:lang w:val="en-US"/>
        </w:rPr>
        <w:t xml:space="preserve">obstruction, greater </w:t>
      </w:r>
      <w:r w:rsidR="00DE0E52" w:rsidRPr="00CF6C56">
        <w:rPr>
          <w:rFonts w:eastAsia="Times New Roman"/>
          <w:spacing w:val="0"/>
          <w:sz w:val="20"/>
          <w:szCs w:val="24"/>
          <w:lang w:val="en-US"/>
        </w:rPr>
        <w:t>smoking pack years</w:t>
      </w:r>
      <w:r w:rsidR="00CD2D17" w:rsidRPr="00CF6C56">
        <w:rPr>
          <w:rFonts w:eastAsia="Times New Roman"/>
          <w:spacing w:val="0"/>
          <w:sz w:val="20"/>
          <w:szCs w:val="24"/>
          <w:lang w:val="en-US"/>
        </w:rPr>
        <w:t>, more respiratory symptoms (CAT)</w:t>
      </w:r>
      <w:r w:rsidR="00DE0E52" w:rsidRPr="00CF6C56">
        <w:rPr>
          <w:rFonts w:eastAsia="Times New Roman"/>
          <w:spacing w:val="0"/>
          <w:sz w:val="20"/>
          <w:szCs w:val="24"/>
          <w:lang w:val="en-US"/>
        </w:rPr>
        <w:t xml:space="preserve"> </w:t>
      </w:r>
      <w:r w:rsidRPr="00CF6C56">
        <w:rPr>
          <w:rFonts w:eastAsia="Times New Roman"/>
          <w:spacing w:val="0"/>
          <w:sz w:val="20"/>
          <w:szCs w:val="24"/>
          <w:lang w:val="en-US"/>
        </w:rPr>
        <w:t xml:space="preserve">and were </w:t>
      </w:r>
      <w:r w:rsidR="00DC4788" w:rsidRPr="00CF6C56">
        <w:rPr>
          <w:rFonts w:eastAsia="Times New Roman"/>
          <w:spacing w:val="0"/>
          <w:sz w:val="20"/>
          <w:szCs w:val="24"/>
          <w:lang w:val="en-US"/>
        </w:rPr>
        <w:t xml:space="preserve">more likely to be receiving bronchodilators </w:t>
      </w:r>
      <w:r w:rsidR="004B6C75" w:rsidRPr="00CF6C56">
        <w:rPr>
          <w:rFonts w:eastAsia="Times New Roman"/>
          <w:spacing w:val="0"/>
          <w:sz w:val="20"/>
          <w:szCs w:val="24"/>
          <w:lang w:val="en-US"/>
        </w:rPr>
        <w:t>(beta-2 agonists, anticholinergics</w:t>
      </w:r>
      <w:r w:rsidR="003B6A7D" w:rsidRPr="00CF6C56">
        <w:rPr>
          <w:rFonts w:eastAsia="Times New Roman"/>
          <w:spacing w:val="0"/>
          <w:sz w:val="20"/>
          <w:szCs w:val="24"/>
          <w:lang w:val="en-US"/>
        </w:rPr>
        <w:t>) and</w:t>
      </w:r>
      <w:r w:rsidR="004B6C75" w:rsidRPr="00CF6C56">
        <w:rPr>
          <w:rFonts w:eastAsia="Times New Roman"/>
          <w:spacing w:val="0"/>
          <w:sz w:val="20"/>
          <w:szCs w:val="24"/>
          <w:lang w:val="en-US"/>
        </w:rPr>
        <w:t xml:space="preserve"> </w:t>
      </w:r>
      <w:r w:rsidR="00C51063" w:rsidRPr="00CF6C56">
        <w:rPr>
          <w:rFonts w:eastAsia="Times New Roman"/>
          <w:spacing w:val="0"/>
          <w:sz w:val="20"/>
          <w:szCs w:val="24"/>
          <w:lang w:val="en-US"/>
        </w:rPr>
        <w:t xml:space="preserve">either inhaled or systemic </w:t>
      </w:r>
      <w:r w:rsidR="004B6C75" w:rsidRPr="00CF6C56">
        <w:rPr>
          <w:rFonts w:eastAsia="Times New Roman"/>
          <w:spacing w:val="0"/>
          <w:sz w:val="20"/>
          <w:szCs w:val="24"/>
          <w:lang w:val="en-US"/>
        </w:rPr>
        <w:t>corticosteroids</w:t>
      </w:r>
      <w:r w:rsidRPr="00CF6C56">
        <w:rPr>
          <w:rFonts w:eastAsia="Times New Roman"/>
          <w:spacing w:val="0"/>
          <w:sz w:val="20"/>
          <w:szCs w:val="24"/>
          <w:lang w:val="en-US"/>
        </w:rPr>
        <w:t xml:space="preserve">. </w:t>
      </w:r>
      <w:r w:rsidR="00DC4788" w:rsidRPr="00CF6C56">
        <w:rPr>
          <w:rFonts w:eastAsia="Times New Roman"/>
          <w:spacing w:val="0"/>
          <w:sz w:val="20"/>
          <w:szCs w:val="24"/>
          <w:lang w:val="en-US"/>
        </w:rPr>
        <w:t>Conversely h</w:t>
      </w:r>
      <w:r w:rsidR="008660D2" w:rsidRPr="00CF6C56">
        <w:rPr>
          <w:rFonts w:eastAsia="Times New Roman"/>
          <w:spacing w:val="0"/>
          <w:sz w:val="20"/>
          <w:szCs w:val="24"/>
          <w:lang w:val="en-US"/>
        </w:rPr>
        <w:t xml:space="preserve">eart failure patients </w:t>
      </w:r>
      <w:r w:rsidR="008660D2" w:rsidRPr="00CF6C56">
        <w:rPr>
          <w:rFonts w:eastAsia="Times New Roman"/>
          <w:spacing w:val="0"/>
          <w:sz w:val="20"/>
          <w:szCs w:val="24"/>
          <w:lang w:val="en-US"/>
        </w:rPr>
        <w:lastRenderedPageBreak/>
        <w:t>were more likely to be</w:t>
      </w:r>
      <w:r w:rsidR="00B4393A" w:rsidRPr="00CF6C56">
        <w:rPr>
          <w:rFonts w:eastAsia="Times New Roman"/>
          <w:spacing w:val="0"/>
          <w:sz w:val="20"/>
          <w:szCs w:val="24"/>
          <w:lang w:val="en-US"/>
        </w:rPr>
        <w:t xml:space="preserve"> </w:t>
      </w:r>
      <w:r w:rsidR="008660D2" w:rsidRPr="00CF6C56">
        <w:rPr>
          <w:rFonts w:eastAsia="Times New Roman"/>
          <w:spacing w:val="0"/>
          <w:sz w:val="20"/>
          <w:szCs w:val="24"/>
          <w:lang w:val="en-US"/>
        </w:rPr>
        <w:t xml:space="preserve">taking </w:t>
      </w:r>
      <w:r w:rsidRPr="00CF6C56">
        <w:rPr>
          <w:rFonts w:eastAsia="Times New Roman"/>
          <w:spacing w:val="0"/>
          <w:sz w:val="20"/>
          <w:szCs w:val="24"/>
          <w:lang w:val="en-US"/>
        </w:rPr>
        <w:t xml:space="preserve">cardiac </w:t>
      </w:r>
      <w:r w:rsidR="008660D2" w:rsidRPr="00CF6C56">
        <w:rPr>
          <w:rFonts w:eastAsia="Times New Roman"/>
          <w:spacing w:val="0"/>
          <w:sz w:val="20"/>
          <w:szCs w:val="24"/>
          <w:lang w:val="en-US"/>
        </w:rPr>
        <w:t xml:space="preserve">medications such as </w:t>
      </w:r>
      <w:r w:rsidR="004B6C75" w:rsidRPr="00CF6C56">
        <w:rPr>
          <w:rFonts w:eastAsia="Times New Roman"/>
          <w:spacing w:val="0"/>
          <w:sz w:val="20"/>
          <w:szCs w:val="24"/>
          <w:lang w:val="en-US"/>
        </w:rPr>
        <w:t>diuretics, angiotensin-converting enzyme (ACE) inhibitor</w:t>
      </w:r>
      <w:r w:rsidR="00EB4596" w:rsidRPr="00CF6C56">
        <w:rPr>
          <w:rFonts w:eastAsia="Times New Roman"/>
          <w:spacing w:val="0"/>
          <w:sz w:val="20"/>
          <w:szCs w:val="24"/>
          <w:lang w:val="en-US"/>
        </w:rPr>
        <w:t>s</w:t>
      </w:r>
      <w:r w:rsidR="004B6C75" w:rsidRPr="00CF6C56">
        <w:rPr>
          <w:rFonts w:eastAsia="Times New Roman"/>
          <w:spacing w:val="0"/>
          <w:sz w:val="20"/>
          <w:szCs w:val="24"/>
          <w:lang w:val="en-US"/>
        </w:rPr>
        <w:t>, beta-blockers</w:t>
      </w:r>
      <w:r w:rsidR="008660D2" w:rsidRPr="00CF6C56">
        <w:rPr>
          <w:rFonts w:eastAsia="Times New Roman"/>
          <w:spacing w:val="0"/>
          <w:sz w:val="20"/>
          <w:szCs w:val="24"/>
          <w:lang w:val="en-US"/>
        </w:rPr>
        <w:t xml:space="preserve"> and </w:t>
      </w:r>
      <w:r w:rsidR="004B6C75" w:rsidRPr="00CF6C56">
        <w:rPr>
          <w:rFonts w:eastAsia="Times New Roman"/>
          <w:spacing w:val="0"/>
          <w:sz w:val="20"/>
          <w:szCs w:val="24"/>
          <w:lang w:val="en-US"/>
        </w:rPr>
        <w:t>aldosterone antagonists</w:t>
      </w:r>
      <w:r w:rsidR="00C04221" w:rsidRPr="00CF6C56">
        <w:rPr>
          <w:rFonts w:eastAsia="Times New Roman"/>
          <w:spacing w:val="0"/>
          <w:sz w:val="20"/>
          <w:szCs w:val="24"/>
          <w:lang w:val="en-US"/>
        </w:rPr>
        <w:t xml:space="preserve">. </w:t>
      </w:r>
      <w:r w:rsidR="00285362" w:rsidRPr="00CF6C56">
        <w:rPr>
          <w:rFonts w:eastAsia="Times New Roman"/>
          <w:spacing w:val="0"/>
          <w:sz w:val="20"/>
          <w:szCs w:val="24"/>
          <w:lang w:val="en-US"/>
        </w:rPr>
        <w:t xml:space="preserve">Interestingly, despite the differences in underlying diagnosis, both groups had elevated systemic inflammatory markers (C-reactive protein, CRP). COPD patients had a higher circulating white blood count, which in the absence of differences in CRP is most likely due to systemic corticosteroid treatment. </w:t>
      </w:r>
      <w:r w:rsidRPr="00CF6C56">
        <w:rPr>
          <w:rFonts w:eastAsia="Times New Roman"/>
          <w:spacing w:val="0"/>
          <w:sz w:val="20"/>
          <w:szCs w:val="24"/>
          <w:lang w:val="en-US"/>
        </w:rPr>
        <w:t>The groups were well-matched for other factors</w:t>
      </w:r>
      <w:r w:rsidR="00285362" w:rsidRPr="00CF6C56">
        <w:rPr>
          <w:rFonts w:eastAsia="Times New Roman"/>
          <w:spacing w:val="0"/>
          <w:sz w:val="20"/>
          <w:szCs w:val="24"/>
          <w:lang w:val="en-US"/>
        </w:rPr>
        <w:t xml:space="preserve"> that might affect cognition,</w:t>
      </w:r>
      <w:r w:rsidRPr="00CF6C56">
        <w:rPr>
          <w:rFonts w:eastAsia="Times New Roman"/>
          <w:spacing w:val="0"/>
          <w:sz w:val="20"/>
          <w:szCs w:val="24"/>
          <w:lang w:val="en-US"/>
        </w:rPr>
        <w:t xml:space="preserve"> including alcohol consumption</w:t>
      </w:r>
      <w:r w:rsidR="00AF3EF5" w:rsidRPr="00CF6C56">
        <w:rPr>
          <w:rFonts w:eastAsia="Times New Roman"/>
          <w:spacing w:val="0"/>
          <w:sz w:val="20"/>
          <w:szCs w:val="24"/>
          <w:lang w:val="en-US"/>
        </w:rPr>
        <w:t xml:space="preserve"> and</w:t>
      </w:r>
      <w:r w:rsidRPr="00CF6C56">
        <w:rPr>
          <w:rFonts w:eastAsia="Times New Roman"/>
          <w:spacing w:val="0"/>
          <w:sz w:val="20"/>
          <w:szCs w:val="24"/>
          <w:lang w:val="en-US"/>
        </w:rPr>
        <w:t xml:space="preserve"> </w:t>
      </w:r>
      <w:r w:rsidR="00285362" w:rsidRPr="00CF6C56">
        <w:rPr>
          <w:rFonts w:eastAsia="Times New Roman"/>
          <w:spacing w:val="0"/>
          <w:sz w:val="20"/>
          <w:szCs w:val="24"/>
          <w:lang w:val="en-US"/>
        </w:rPr>
        <w:t>sedative medication</w:t>
      </w:r>
      <w:r w:rsidRPr="00CF6C56">
        <w:rPr>
          <w:rFonts w:eastAsia="Times New Roman"/>
          <w:spacing w:val="0"/>
          <w:sz w:val="20"/>
          <w:szCs w:val="24"/>
          <w:lang w:val="en-US"/>
        </w:rPr>
        <w:t>.</w:t>
      </w:r>
      <w:r w:rsidR="00337142" w:rsidRPr="00CF6C56">
        <w:rPr>
          <w:rFonts w:eastAsia="Times New Roman"/>
          <w:spacing w:val="0"/>
          <w:sz w:val="20"/>
          <w:szCs w:val="24"/>
          <w:lang w:val="en-US"/>
        </w:rPr>
        <w:t xml:space="preserve"> COPD patients were significantly more anxious</w:t>
      </w:r>
      <w:r w:rsidR="00DC4788" w:rsidRPr="00CF6C56">
        <w:rPr>
          <w:rFonts w:eastAsia="Times New Roman"/>
          <w:spacing w:val="0"/>
          <w:sz w:val="20"/>
          <w:szCs w:val="24"/>
          <w:lang w:val="en-US"/>
        </w:rPr>
        <w:t>, but not more depressed, than</w:t>
      </w:r>
      <w:r w:rsidR="00337142" w:rsidRPr="00CF6C56">
        <w:rPr>
          <w:rFonts w:eastAsia="Times New Roman"/>
          <w:spacing w:val="0"/>
          <w:sz w:val="20"/>
          <w:szCs w:val="24"/>
          <w:lang w:val="en-US"/>
        </w:rPr>
        <w:t xml:space="preserve"> patients with heart failure (table </w:t>
      </w:r>
      <w:r w:rsidR="001A320A" w:rsidRPr="00CF6C56">
        <w:rPr>
          <w:rFonts w:eastAsia="Times New Roman"/>
          <w:spacing w:val="0"/>
          <w:sz w:val="20"/>
          <w:szCs w:val="24"/>
          <w:lang w:val="en-US"/>
        </w:rPr>
        <w:t>1</w:t>
      </w:r>
      <w:r w:rsidR="00337142" w:rsidRPr="00CF6C56">
        <w:rPr>
          <w:rFonts w:eastAsia="Times New Roman"/>
          <w:spacing w:val="0"/>
          <w:sz w:val="20"/>
          <w:szCs w:val="24"/>
          <w:lang w:val="en-US"/>
        </w:rPr>
        <w:t>).</w:t>
      </w:r>
      <w:r w:rsidR="003751B4" w:rsidRPr="00CF6C56">
        <w:rPr>
          <w:rFonts w:eastAsia="Times New Roman"/>
          <w:spacing w:val="0"/>
          <w:sz w:val="20"/>
          <w:szCs w:val="24"/>
          <w:lang w:val="en-US"/>
        </w:rPr>
        <w:t xml:space="preserve"> 50% </w:t>
      </w:r>
      <w:r w:rsidR="00E45CEA" w:rsidRPr="00CF6C56">
        <w:rPr>
          <w:rFonts w:eastAsia="Times New Roman"/>
          <w:spacing w:val="0"/>
          <w:sz w:val="20"/>
          <w:szCs w:val="24"/>
          <w:lang w:val="en-US"/>
        </w:rPr>
        <w:t xml:space="preserve">of </w:t>
      </w:r>
      <w:r w:rsidR="003751B4" w:rsidRPr="00CF6C56">
        <w:rPr>
          <w:rFonts w:eastAsia="Times New Roman"/>
          <w:spacing w:val="0"/>
          <w:sz w:val="20"/>
          <w:szCs w:val="24"/>
          <w:lang w:val="en-US"/>
        </w:rPr>
        <w:t xml:space="preserve">people with heart failure, but only 10% </w:t>
      </w:r>
      <w:r w:rsidR="00E45CEA" w:rsidRPr="00CF6C56">
        <w:rPr>
          <w:rFonts w:eastAsia="Times New Roman"/>
          <w:spacing w:val="0"/>
          <w:sz w:val="20"/>
          <w:szCs w:val="24"/>
          <w:lang w:val="en-US"/>
        </w:rPr>
        <w:t xml:space="preserve">of </w:t>
      </w:r>
      <w:r w:rsidR="003751B4" w:rsidRPr="00CF6C56">
        <w:rPr>
          <w:rFonts w:eastAsia="Times New Roman"/>
          <w:spacing w:val="0"/>
          <w:sz w:val="20"/>
          <w:szCs w:val="24"/>
          <w:lang w:val="en-US"/>
        </w:rPr>
        <w:t>people with COPD had diabetes mellitus (</w:t>
      </w:r>
      <w:r w:rsidR="003751B4" w:rsidRPr="00E927E1">
        <w:rPr>
          <w:rFonts w:eastAsia="Times New Roman"/>
          <w:i/>
          <w:spacing w:val="0"/>
          <w:sz w:val="20"/>
          <w:szCs w:val="24"/>
          <w:lang w:val="en-US"/>
        </w:rPr>
        <w:t>p</w:t>
      </w:r>
      <w:r w:rsidR="003751B4" w:rsidRPr="00CF6C56">
        <w:rPr>
          <w:rFonts w:eastAsia="Times New Roman"/>
          <w:spacing w:val="0"/>
          <w:sz w:val="20"/>
          <w:szCs w:val="24"/>
          <w:lang w:val="en-US"/>
        </w:rPr>
        <w:t>=0.014</w:t>
      </w:r>
      <w:r w:rsidR="001235C6" w:rsidRPr="00CF6C56">
        <w:rPr>
          <w:rFonts w:eastAsia="Times New Roman"/>
          <w:spacing w:val="0"/>
          <w:sz w:val="20"/>
          <w:szCs w:val="24"/>
          <w:lang w:val="en-US"/>
        </w:rPr>
        <w:t>). Random blood glucose did not differ between groups.</w:t>
      </w:r>
    </w:p>
    <w:p w14:paraId="7261AE06" w14:textId="5C3CC6EC" w:rsidR="00337142" w:rsidRDefault="00337142" w:rsidP="00CF6C56">
      <w:pPr>
        <w:pStyle w:val="Heading2"/>
        <w:jc w:val="both"/>
      </w:pPr>
      <w:r w:rsidRPr="002C5945">
        <w:t xml:space="preserve">Cognitive impairment is common </w:t>
      </w:r>
      <w:r w:rsidR="00DE0E52" w:rsidRPr="002C5945">
        <w:t xml:space="preserve">in COPD patients </w:t>
      </w:r>
      <w:r w:rsidR="00E45CEA">
        <w:t xml:space="preserve">even </w:t>
      </w:r>
      <w:r w:rsidR="00CD2D17" w:rsidRPr="002C5945">
        <w:t>when</w:t>
      </w:r>
      <w:r w:rsidR="00E5773E" w:rsidRPr="002C5945">
        <w:t xml:space="preserve"> </w:t>
      </w:r>
      <w:r w:rsidRPr="002C5945">
        <w:t>delir</w:t>
      </w:r>
      <w:r w:rsidR="00AC2038" w:rsidRPr="002C5945">
        <w:t>i</w:t>
      </w:r>
      <w:r w:rsidRPr="002C5945">
        <w:t>um</w:t>
      </w:r>
      <w:r w:rsidR="00E5773E" w:rsidRPr="002C5945">
        <w:t xml:space="preserve"> </w:t>
      </w:r>
      <w:r w:rsidR="00CD2D17" w:rsidRPr="002C5945">
        <w:t>is infrequent</w:t>
      </w:r>
    </w:p>
    <w:p w14:paraId="4BAC2E29" w14:textId="77777777" w:rsidR="00CF6C56" w:rsidRPr="00CF6C56" w:rsidRDefault="00CF6C56" w:rsidP="00CF6C56"/>
    <w:p w14:paraId="32170F9A" w14:textId="510BCE10" w:rsidR="004300C5" w:rsidRPr="00CF6C56" w:rsidRDefault="001C2945" w:rsidP="009A0C3A">
      <w:pPr>
        <w:spacing w:line="480" w:lineRule="auto"/>
        <w:jc w:val="both"/>
        <w:rPr>
          <w:rFonts w:eastAsia="Times New Roman"/>
          <w:spacing w:val="0"/>
          <w:sz w:val="20"/>
          <w:szCs w:val="24"/>
          <w:lang w:val="en-US"/>
        </w:rPr>
      </w:pPr>
      <w:r w:rsidRPr="00CF6C56">
        <w:rPr>
          <w:rFonts w:eastAsia="Times New Roman"/>
          <w:spacing w:val="0"/>
          <w:sz w:val="20"/>
          <w:szCs w:val="24"/>
          <w:lang w:val="en-US"/>
        </w:rPr>
        <w:t>15% of the</w:t>
      </w:r>
      <w:r w:rsidR="00337142" w:rsidRPr="00CF6C56">
        <w:rPr>
          <w:rFonts w:eastAsia="Times New Roman"/>
          <w:spacing w:val="0"/>
          <w:sz w:val="20"/>
          <w:szCs w:val="24"/>
          <w:lang w:val="en-US"/>
        </w:rPr>
        <w:t xml:space="preserve"> patients in the COPD group showed evidence of delirium, compared to no patients in the heart failure group. </w:t>
      </w:r>
      <w:r w:rsidR="00B933A0" w:rsidRPr="00CF6C56">
        <w:rPr>
          <w:rFonts w:eastAsia="Times New Roman"/>
          <w:spacing w:val="0"/>
          <w:sz w:val="20"/>
          <w:szCs w:val="24"/>
          <w:lang w:val="en-US"/>
        </w:rPr>
        <w:t>The</w:t>
      </w:r>
      <w:r w:rsidR="00DF533F" w:rsidRPr="00CF6C56">
        <w:rPr>
          <w:rFonts w:eastAsia="Times New Roman"/>
          <w:spacing w:val="0"/>
          <w:sz w:val="20"/>
          <w:szCs w:val="24"/>
          <w:lang w:val="en-US"/>
        </w:rPr>
        <w:t xml:space="preserve"> </w:t>
      </w:r>
      <w:r w:rsidR="00DA0B54" w:rsidRPr="00CF6C56">
        <w:rPr>
          <w:rFonts w:eastAsia="Times New Roman"/>
          <w:spacing w:val="0"/>
          <w:sz w:val="20"/>
          <w:szCs w:val="24"/>
          <w:lang w:val="en-US"/>
        </w:rPr>
        <w:t>MoCA</w:t>
      </w:r>
      <w:r w:rsidR="00D67D6E" w:rsidRPr="00CF6C56">
        <w:rPr>
          <w:rFonts w:eastAsia="Times New Roman"/>
          <w:spacing w:val="0"/>
          <w:sz w:val="20"/>
          <w:szCs w:val="24"/>
          <w:lang w:val="en-US"/>
        </w:rPr>
        <w:t xml:space="preserve"> score </w:t>
      </w:r>
      <w:r w:rsidR="00B933A0" w:rsidRPr="00CF6C56">
        <w:rPr>
          <w:rFonts w:eastAsia="Times New Roman"/>
          <w:spacing w:val="0"/>
          <w:sz w:val="20"/>
          <w:szCs w:val="24"/>
          <w:lang w:val="en-US"/>
        </w:rPr>
        <w:t>was</w:t>
      </w:r>
      <w:r w:rsidR="00DF533F" w:rsidRPr="00CF6C56">
        <w:rPr>
          <w:rFonts w:eastAsia="Times New Roman"/>
          <w:spacing w:val="0"/>
          <w:sz w:val="20"/>
          <w:szCs w:val="24"/>
          <w:lang w:val="en-US"/>
        </w:rPr>
        <w:t xml:space="preserve"> </w:t>
      </w:r>
      <w:r w:rsidR="00D67D6E" w:rsidRPr="00CF6C56">
        <w:rPr>
          <w:rFonts w:eastAsia="Times New Roman"/>
          <w:spacing w:val="0"/>
          <w:sz w:val="20"/>
          <w:szCs w:val="24"/>
          <w:lang w:val="en-US"/>
        </w:rPr>
        <w:t>4</w:t>
      </w:r>
      <w:r w:rsidR="00796255" w:rsidRPr="00CF6C56">
        <w:rPr>
          <w:rFonts w:eastAsia="Times New Roman"/>
          <w:spacing w:val="0"/>
          <w:sz w:val="20"/>
          <w:szCs w:val="24"/>
          <w:lang w:val="en-US"/>
        </w:rPr>
        <w:t xml:space="preserve"> points</w:t>
      </w:r>
      <w:r w:rsidR="00D67D6E" w:rsidRPr="00CF6C56">
        <w:rPr>
          <w:rFonts w:eastAsia="Times New Roman"/>
          <w:spacing w:val="0"/>
          <w:sz w:val="20"/>
          <w:szCs w:val="24"/>
          <w:lang w:val="en-US"/>
        </w:rPr>
        <w:t xml:space="preserve"> (95% confidence interval </w:t>
      </w:r>
      <w:r w:rsidR="002937D3" w:rsidRPr="00CF6C56">
        <w:rPr>
          <w:rFonts w:eastAsia="Times New Roman"/>
          <w:spacing w:val="0"/>
          <w:sz w:val="20"/>
          <w:szCs w:val="24"/>
          <w:lang w:val="en-US"/>
        </w:rPr>
        <w:t>1</w:t>
      </w:r>
      <w:r w:rsidR="00D67D6E" w:rsidRPr="00CF6C56">
        <w:rPr>
          <w:rFonts w:eastAsia="Times New Roman"/>
          <w:spacing w:val="0"/>
          <w:sz w:val="20"/>
          <w:szCs w:val="24"/>
          <w:lang w:val="en-US"/>
        </w:rPr>
        <w:t>-7)</w:t>
      </w:r>
      <w:r w:rsidR="00796255" w:rsidRPr="00CF6C56">
        <w:rPr>
          <w:rFonts w:eastAsia="Times New Roman"/>
          <w:spacing w:val="0"/>
          <w:sz w:val="20"/>
          <w:szCs w:val="24"/>
          <w:lang w:val="en-US"/>
        </w:rPr>
        <w:t xml:space="preserve"> </w:t>
      </w:r>
      <w:r w:rsidR="009C7345" w:rsidRPr="00CF6C56">
        <w:rPr>
          <w:rFonts w:eastAsia="Times New Roman"/>
          <w:spacing w:val="0"/>
          <w:sz w:val="20"/>
          <w:szCs w:val="24"/>
          <w:lang w:val="en-US"/>
        </w:rPr>
        <w:t>lower</w:t>
      </w:r>
      <w:r w:rsidR="00DF533F" w:rsidRPr="00CF6C56">
        <w:rPr>
          <w:rFonts w:eastAsia="Times New Roman"/>
          <w:spacing w:val="0"/>
          <w:sz w:val="20"/>
          <w:szCs w:val="24"/>
          <w:lang w:val="en-US"/>
        </w:rPr>
        <w:t xml:space="preserve"> </w:t>
      </w:r>
      <w:r w:rsidR="00B933A0" w:rsidRPr="00CF6C56">
        <w:rPr>
          <w:rFonts w:eastAsia="Times New Roman"/>
          <w:spacing w:val="0"/>
          <w:sz w:val="20"/>
          <w:szCs w:val="24"/>
          <w:lang w:val="en-US"/>
        </w:rPr>
        <w:t>in COPD patients</w:t>
      </w:r>
      <w:r w:rsidR="00261070" w:rsidRPr="00CF6C56">
        <w:rPr>
          <w:rFonts w:eastAsia="Times New Roman"/>
          <w:spacing w:val="0"/>
          <w:sz w:val="20"/>
          <w:szCs w:val="24"/>
          <w:lang w:val="en-US"/>
        </w:rPr>
        <w:t xml:space="preserve"> </w:t>
      </w:r>
      <w:r w:rsidR="00DF533F" w:rsidRPr="00CF6C56">
        <w:rPr>
          <w:rFonts w:eastAsia="Times New Roman"/>
          <w:spacing w:val="0"/>
          <w:sz w:val="20"/>
          <w:szCs w:val="24"/>
          <w:lang w:val="en-US"/>
        </w:rPr>
        <w:t>than</w:t>
      </w:r>
      <w:r w:rsidR="009C7345" w:rsidRPr="00CF6C56">
        <w:rPr>
          <w:rFonts w:eastAsia="Times New Roman"/>
          <w:spacing w:val="0"/>
          <w:sz w:val="20"/>
          <w:szCs w:val="24"/>
          <w:lang w:val="en-US"/>
        </w:rPr>
        <w:t xml:space="preserve"> </w:t>
      </w:r>
      <w:r w:rsidR="00B933A0" w:rsidRPr="00CF6C56">
        <w:rPr>
          <w:rFonts w:eastAsia="Times New Roman"/>
          <w:spacing w:val="0"/>
          <w:sz w:val="20"/>
          <w:szCs w:val="24"/>
          <w:lang w:val="en-US"/>
        </w:rPr>
        <w:t xml:space="preserve">in </w:t>
      </w:r>
      <w:r w:rsidR="00CD2D17" w:rsidRPr="00CF6C56">
        <w:rPr>
          <w:rFonts w:eastAsia="Times New Roman"/>
          <w:spacing w:val="0"/>
          <w:sz w:val="20"/>
          <w:szCs w:val="24"/>
          <w:lang w:val="en-US"/>
        </w:rPr>
        <w:t xml:space="preserve">people with </w:t>
      </w:r>
      <w:r w:rsidR="009C7345" w:rsidRPr="00CF6C56">
        <w:rPr>
          <w:rFonts w:eastAsia="Times New Roman"/>
          <w:spacing w:val="0"/>
          <w:sz w:val="20"/>
          <w:szCs w:val="24"/>
          <w:lang w:val="en-US"/>
        </w:rPr>
        <w:t>heart failure</w:t>
      </w:r>
      <w:r w:rsidR="00EC69FE">
        <w:rPr>
          <w:rFonts w:eastAsia="Times New Roman"/>
          <w:spacing w:val="0"/>
          <w:sz w:val="20"/>
          <w:szCs w:val="24"/>
          <w:lang w:val="en-US"/>
        </w:rPr>
        <w:t xml:space="preserve"> (mean (STD), </w:t>
      </w:r>
      <w:r w:rsidR="00EC69FE" w:rsidRPr="00A83B5B">
        <w:rPr>
          <w:rFonts w:eastAsia="Times New Roman"/>
          <w:spacing w:val="0"/>
          <w:sz w:val="20"/>
          <w:szCs w:val="24"/>
          <w:lang w:val="en-US"/>
        </w:rPr>
        <w:t>COPD 20.6±5.6; HF 24.8±3.5</w:t>
      </w:r>
      <w:r w:rsidR="00EC69FE">
        <w:rPr>
          <w:rFonts w:eastAsia="Times New Roman"/>
          <w:spacing w:val="0"/>
          <w:sz w:val="20"/>
          <w:szCs w:val="24"/>
          <w:lang w:val="en-US"/>
        </w:rPr>
        <w:t>,</w:t>
      </w:r>
      <w:r w:rsidR="00EC69FE" w:rsidRPr="00A83B5B">
        <w:rPr>
          <w:rFonts w:eastAsia="Times New Roman"/>
          <w:spacing w:val="0"/>
          <w:sz w:val="20"/>
          <w:szCs w:val="24"/>
          <w:lang w:val="en-US"/>
        </w:rPr>
        <w:t xml:space="preserve"> </w:t>
      </w:r>
      <w:r w:rsidR="00EC69FE" w:rsidRPr="00A83B5B">
        <w:rPr>
          <w:rFonts w:eastAsia="Times New Roman"/>
          <w:i/>
          <w:spacing w:val="0"/>
          <w:sz w:val="20"/>
          <w:szCs w:val="24"/>
          <w:lang w:val="en-US"/>
        </w:rPr>
        <w:t>p</w:t>
      </w:r>
      <w:r w:rsidR="00EC69FE" w:rsidRPr="00A83B5B">
        <w:rPr>
          <w:rFonts w:eastAsia="Times New Roman"/>
          <w:spacing w:val="0"/>
          <w:sz w:val="20"/>
          <w:szCs w:val="24"/>
          <w:lang w:val="en-US"/>
        </w:rPr>
        <w:t>=</w:t>
      </w:r>
      <w:r w:rsidR="00EC69FE" w:rsidRPr="00A83B5B">
        <w:rPr>
          <w:rFonts w:eastAsia="Times New Roman"/>
          <w:bCs/>
          <w:spacing w:val="0"/>
          <w:sz w:val="20"/>
          <w:szCs w:val="24"/>
          <w:lang w:val="en-US"/>
        </w:rPr>
        <w:t>0.007</w:t>
      </w:r>
      <w:r w:rsidR="004C79FB">
        <w:rPr>
          <w:rFonts w:eastAsia="Times New Roman"/>
          <w:bCs/>
          <w:spacing w:val="0"/>
          <w:sz w:val="20"/>
          <w:szCs w:val="24"/>
          <w:lang w:val="en-US"/>
        </w:rPr>
        <w:t>)</w:t>
      </w:r>
      <w:r w:rsidR="009C7345" w:rsidRPr="00CF6C56">
        <w:rPr>
          <w:rFonts w:eastAsia="Times New Roman"/>
          <w:spacing w:val="0"/>
          <w:sz w:val="20"/>
          <w:szCs w:val="24"/>
          <w:lang w:val="en-US"/>
        </w:rPr>
        <w:t>.</w:t>
      </w:r>
      <w:r w:rsidR="00EC69FE">
        <w:rPr>
          <w:rFonts w:eastAsia="Times New Roman"/>
          <w:spacing w:val="0"/>
          <w:sz w:val="20"/>
          <w:szCs w:val="24"/>
          <w:lang w:val="en-US"/>
        </w:rPr>
        <w:t xml:space="preserve"> Statistical significance was lost after controlling for age, sex and smoking pack year history (</w:t>
      </w:r>
      <w:r w:rsidR="00EC69FE" w:rsidRPr="00100429">
        <w:rPr>
          <w:rFonts w:eastAsia="Times New Roman"/>
          <w:i/>
          <w:spacing w:val="0"/>
          <w:sz w:val="20"/>
          <w:szCs w:val="24"/>
          <w:lang w:val="en-US"/>
        </w:rPr>
        <w:t>p</w:t>
      </w:r>
      <w:r w:rsidR="00EC69FE">
        <w:rPr>
          <w:rFonts w:eastAsia="Times New Roman"/>
          <w:spacing w:val="0"/>
          <w:sz w:val="20"/>
          <w:szCs w:val="24"/>
          <w:lang w:val="en-US"/>
        </w:rPr>
        <w:t>=0.292).</w:t>
      </w:r>
      <w:r w:rsidR="00B933A0" w:rsidRPr="00CF6C56">
        <w:rPr>
          <w:rFonts w:eastAsia="Times New Roman"/>
          <w:spacing w:val="0"/>
          <w:sz w:val="20"/>
          <w:szCs w:val="24"/>
          <w:lang w:val="en-US"/>
        </w:rPr>
        <w:t xml:space="preserve"> </w:t>
      </w:r>
      <w:r w:rsidR="0024207E" w:rsidRPr="00CF6C56">
        <w:rPr>
          <w:rFonts w:eastAsia="Times New Roman"/>
          <w:spacing w:val="0"/>
          <w:sz w:val="20"/>
          <w:szCs w:val="24"/>
          <w:lang w:val="en-US"/>
        </w:rPr>
        <w:t xml:space="preserve">Using the MoCA score &lt;26 points as suggestive of cognitive impairment, 90% of people in the COPD group had cognitive impairment compared to 55% of people in the heart failure group. </w:t>
      </w:r>
      <w:r w:rsidR="00337142" w:rsidRPr="00CF6C56">
        <w:rPr>
          <w:rFonts w:eastAsia="Times New Roman"/>
          <w:spacing w:val="0"/>
          <w:sz w:val="20"/>
          <w:szCs w:val="24"/>
          <w:lang w:val="en-US"/>
        </w:rPr>
        <w:t xml:space="preserve">Reviewing </w:t>
      </w:r>
      <w:r w:rsidR="00DC4788" w:rsidRPr="00CF6C56">
        <w:rPr>
          <w:rFonts w:eastAsia="Times New Roman"/>
          <w:spacing w:val="0"/>
          <w:sz w:val="20"/>
          <w:szCs w:val="24"/>
          <w:lang w:val="en-US"/>
        </w:rPr>
        <w:t xml:space="preserve">MoCA </w:t>
      </w:r>
      <w:r w:rsidR="00337142" w:rsidRPr="00CF6C56">
        <w:rPr>
          <w:rFonts w:eastAsia="Times New Roman"/>
          <w:spacing w:val="0"/>
          <w:sz w:val="20"/>
          <w:szCs w:val="24"/>
          <w:lang w:val="en-US"/>
        </w:rPr>
        <w:t>sub-domain</w:t>
      </w:r>
      <w:r w:rsidR="00DC4788" w:rsidRPr="00CF6C56">
        <w:rPr>
          <w:rFonts w:eastAsia="Times New Roman"/>
          <w:spacing w:val="0"/>
          <w:sz w:val="20"/>
          <w:szCs w:val="24"/>
          <w:lang w:val="en-US"/>
        </w:rPr>
        <w:t>s</w:t>
      </w:r>
      <w:r w:rsidR="00337142" w:rsidRPr="00CF6C56">
        <w:rPr>
          <w:rFonts w:eastAsia="Times New Roman"/>
          <w:spacing w:val="0"/>
          <w:sz w:val="20"/>
          <w:szCs w:val="24"/>
          <w:lang w:val="en-US"/>
        </w:rPr>
        <w:t xml:space="preserve">, </w:t>
      </w:r>
      <w:r w:rsidR="009C7345" w:rsidRPr="00CF6C56">
        <w:rPr>
          <w:rFonts w:eastAsia="Times New Roman"/>
          <w:spacing w:val="0"/>
          <w:sz w:val="20"/>
          <w:szCs w:val="24"/>
          <w:lang w:val="en-US"/>
        </w:rPr>
        <w:t>COPD pa</w:t>
      </w:r>
      <w:r w:rsidR="00DF533F" w:rsidRPr="00CF6C56">
        <w:rPr>
          <w:rFonts w:eastAsia="Times New Roman"/>
          <w:spacing w:val="0"/>
          <w:sz w:val="20"/>
          <w:szCs w:val="24"/>
          <w:lang w:val="en-US"/>
        </w:rPr>
        <w:t xml:space="preserve">tients </w:t>
      </w:r>
      <w:r w:rsidR="009C7FBE" w:rsidRPr="00CF6C56">
        <w:rPr>
          <w:rFonts w:eastAsia="Times New Roman"/>
          <w:spacing w:val="0"/>
          <w:sz w:val="20"/>
          <w:szCs w:val="24"/>
          <w:lang w:val="en-US"/>
        </w:rPr>
        <w:t xml:space="preserve">scored </w:t>
      </w:r>
      <w:r w:rsidR="005F6D55">
        <w:rPr>
          <w:rFonts w:eastAsia="Times New Roman"/>
          <w:spacing w:val="0"/>
          <w:sz w:val="20"/>
          <w:szCs w:val="24"/>
          <w:lang w:val="en-US"/>
        </w:rPr>
        <w:t xml:space="preserve">significantly </w:t>
      </w:r>
      <w:r w:rsidR="009C7FBE" w:rsidRPr="00CF6C56">
        <w:rPr>
          <w:rFonts w:eastAsia="Times New Roman"/>
          <w:spacing w:val="0"/>
          <w:sz w:val="20"/>
          <w:szCs w:val="24"/>
          <w:lang w:val="en-US"/>
        </w:rPr>
        <w:t>lower in the cognitive domains of</w:t>
      </w:r>
      <w:r w:rsidR="00B933A0" w:rsidRPr="00CF6C56">
        <w:rPr>
          <w:rFonts w:eastAsia="Times New Roman"/>
          <w:spacing w:val="0"/>
          <w:sz w:val="20"/>
          <w:szCs w:val="24"/>
          <w:lang w:val="en-US"/>
        </w:rPr>
        <w:t xml:space="preserve"> </w:t>
      </w:r>
      <w:r w:rsidR="00DF533F" w:rsidRPr="00CF6C56">
        <w:rPr>
          <w:rFonts w:eastAsia="Times New Roman"/>
          <w:spacing w:val="0"/>
          <w:sz w:val="20"/>
          <w:szCs w:val="24"/>
          <w:lang w:val="en-US"/>
        </w:rPr>
        <w:t>visuospatial</w:t>
      </w:r>
      <w:r w:rsidR="009C7FBE" w:rsidRPr="00CF6C56">
        <w:rPr>
          <w:rFonts w:eastAsia="Times New Roman"/>
          <w:spacing w:val="0"/>
          <w:sz w:val="20"/>
          <w:szCs w:val="24"/>
          <w:lang w:val="en-US"/>
        </w:rPr>
        <w:t xml:space="preserve"> function</w:t>
      </w:r>
      <w:r w:rsidR="00DF533F" w:rsidRPr="00CF6C56">
        <w:rPr>
          <w:rFonts w:eastAsia="Times New Roman"/>
          <w:spacing w:val="0"/>
          <w:sz w:val="20"/>
          <w:szCs w:val="24"/>
          <w:lang w:val="en-US"/>
        </w:rPr>
        <w:t>, executive function</w:t>
      </w:r>
      <w:r w:rsidR="00EC69FE">
        <w:rPr>
          <w:rFonts w:eastAsia="Times New Roman"/>
          <w:spacing w:val="0"/>
          <w:sz w:val="20"/>
          <w:szCs w:val="24"/>
          <w:lang w:val="en-US"/>
        </w:rPr>
        <w:t xml:space="preserve"> and</w:t>
      </w:r>
      <w:r w:rsidR="00DF533F" w:rsidRPr="00CF6C56">
        <w:rPr>
          <w:rFonts w:eastAsia="Times New Roman"/>
          <w:spacing w:val="0"/>
          <w:sz w:val="20"/>
          <w:szCs w:val="24"/>
          <w:lang w:val="en-US"/>
        </w:rPr>
        <w:t xml:space="preserve"> </w:t>
      </w:r>
      <w:r w:rsidR="00654DFE" w:rsidRPr="00CF6C56">
        <w:rPr>
          <w:rFonts w:eastAsia="Times New Roman"/>
          <w:spacing w:val="0"/>
          <w:sz w:val="20"/>
          <w:szCs w:val="24"/>
          <w:lang w:val="en-US"/>
        </w:rPr>
        <w:t>attention</w:t>
      </w:r>
      <w:r w:rsidR="009C7345" w:rsidRPr="00CF6C56">
        <w:rPr>
          <w:rFonts w:eastAsia="Times New Roman"/>
          <w:spacing w:val="0"/>
          <w:sz w:val="20"/>
          <w:szCs w:val="24"/>
          <w:lang w:val="en-US"/>
        </w:rPr>
        <w:t>.</w:t>
      </w:r>
      <w:bookmarkStart w:id="11" w:name="_Toc259185225"/>
      <w:r w:rsidR="0055074F" w:rsidRPr="00CF6C56">
        <w:rPr>
          <w:rFonts w:eastAsia="Times New Roman"/>
          <w:spacing w:val="0"/>
          <w:sz w:val="20"/>
          <w:szCs w:val="24"/>
          <w:lang w:val="en-US"/>
        </w:rPr>
        <w:t xml:space="preserve"> Naming, </w:t>
      </w:r>
      <w:r w:rsidR="00EC69FE">
        <w:rPr>
          <w:rFonts w:eastAsia="Times New Roman"/>
          <w:spacing w:val="0"/>
          <w:sz w:val="20"/>
          <w:szCs w:val="24"/>
          <w:lang w:val="en-US"/>
        </w:rPr>
        <w:t xml:space="preserve">language, </w:t>
      </w:r>
      <w:r w:rsidR="0055074F" w:rsidRPr="00CF6C56">
        <w:rPr>
          <w:rFonts w:eastAsia="Times New Roman"/>
          <w:spacing w:val="0"/>
          <w:sz w:val="20"/>
          <w:szCs w:val="24"/>
          <w:lang w:val="en-US"/>
        </w:rPr>
        <w:t>abstraction,</w:t>
      </w:r>
      <w:r w:rsidR="00EC69FE">
        <w:rPr>
          <w:rFonts w:eastAsia="Times New Roman"/>
          <w:spacing w:val="0"/>
          <w:sz w:val="20"/>
          <w:szCs w:val="24"/>
          <w:lang w:val="en-US"/>
        </w:rPr>
        <w:t xml:space="preserve"> </w:t>
      </w:r>
      <w:r w:rsidR="0055074F" w:rsidRPr="00CF6C56">
        <w:rPr>
          <w:rFonts w:eastAsia="Times New Roman"/>
          <w:spacing w:val="0"/>
          <w:sz w:val="20"/>
          <w:szCs w:val="24"/>
          <w:lang w:val="en-US"/>
        </w:rPr>
        <w:t>delayed recall</w:t>
      </w:r>
      <w:r w:rsidR="00261070" w:rsidRPr="00CF6C56">
        <w:rPr>
          <w:rFonts w:eastAsia="Times New Roman"/>
          <w:spacing w:val="0"/>
          <w:sz w:val="20"/>
          <w:szCs w:val="24"/>
          <w:lang w:val="en-US"/>
        </w:rPr>
        <w:t xml:space="preserve"> </w:t>
      </w:r>
      <w:r w:rsidR="0055074F" w:rsidRPr="00CF6C56">
        <w:rPr>
          <w:rFonts w:eastAsia="Times New Roman"/>
          <w:spacing w:val="0"/>
          <w:sz w:val="20"/>
          <w:szCs w:val="24"/>
          <w:lang w:val="en-US"/>
        </w:rPr>
        <w:t>and orientation</w:t>
      </w:r>
      <w:r w:rsidR="00261070" w:rsidRPr="00CF6C56">
        <w:rPr>
          <w:rFonts w:eastAsia="Times New Roman"/>
          <w:spacing w:val="0"/>
          <w:sz w:val="20"/>
          <w:szCs w:val="24"/>
          <w:lang w:val="en-US"/>
        </w:rPr>
        <w:t xml:space="preserve"> </w:t>
      </w:r>
      <w:r w:rsidR="0055074F" w:rsidRPr="00CF6C56">
        <w:rPr>
          <w:rFonts w:eastAsia="Times New Roman"/>
          <w:spacing w:val="0"/>
          <w:sz w:val="20"/>
          <w:szCs w:val="24"/>
          <w:lang w:val="en-US"/>
        </w:rPr>
        <w:t>were not significantly different between the groups</w:t>
      </w:r>
      <w:r w:rsidR="001A320A" w:rsidRPr="00CF6C56">
        <w:rPr>
          <w:rFonts w:eastAsia="Times New Roman"/>
          <w:spacing w:val="0"/>
          <w:sz w:val="20"/>
          <w:szCs w:val="24"/>
          <w:lang w:val="en-US"/>
        </w:rPr>
        <w:t xml:space="preserve"> (</w:t>
      </w:r>
      <w:r w:rsidR="00833A14" w:rsidRPr="00CF6C56">
        <w:rPr>
          <w:rFonts w:eastAsia="Times New Roman"/>
          <w:spacing w:val="0"/>
          <w:sz w:val="20"/>
          <w:szCs w:val="24"/>
          <w:lang w:val="en-US"/>
        </w:rPr>
        <w:t>t</w:t>
      </w:r>
      <w:r w:rsidR="001A320A" w:rsidRPr="00CF6C56">
        <w:rPr>
          <w:rFonts w:eastAsia="Times New Roman"/>
          <w:spacing w:val="0"/>
          <w:sz w:val="20"/>
          <w:szCs w:val="24"/>
          <w:lang w:val="en-US"/>
        </w:rPr>
        <w:t>able 2)</w:t>
      </w:r>
      <w:r w:rsidR="0055074F" w:rsidRPr="00CF6C56">
        <w:rPr>
          <w:rFonts w:eastAsia="Times New Roman"/>
          <w:spacing w:val="0"/>
          <w:sz w:val="20"/>
          <w:szCs w:val="24"/>
          <w:lang w:val="en-US"/>
        </w:rPr>
        <w:t>.</w:t>
      </w:r>
      <w:r w:rsidR="00E5773E" w:rsidRPr="00CF6C56">
        <w:rPr>
          <w:rFonts w:eastAsia="Times New Roman"/>
          <w:spacing w:val="0"/>
          <w:sz w:val="20"/>
          <w:szCs w:val="24"/>
          <w:lang w:val="en-US"/>
        </w:rPr>
        <w:t xml:space="preserve"> </w:t>
      </w:r>
      <w:bookmarkEnd w:id="11"/>
    </w:p>
    <w:p w14:paraId="39BE51B9" w14:textId="7872B399" w:rsidR="00957318" w:rsidRPr="00CF6C56" w:rsidRDefault="006843D1" w:rsidP="00CF6C56">
      <w:pPr>
        <w:pStyle w:val="Heading2"/>
      </w:pPr>
      <w:r w:rsidRPr="00CF6C56">
        <w:lastRenderedPageBreak/>
        <w:t xml:space="preserve">In COPD patients, poor cognitive performance is associated </w:t>
      </w:r>
      <w:r w:rsidR="00CD2D17" w:rsidRPr="00CF6C56">
        <w:t xml:space="preserve">with greater </w:t>
      </w:r>
      <w:r w:rsidR="009D1D77" w:rsidRPr="00CF6C56">
        <w:t>smoking history but not lung function or oxygen saturation</w:t>
      </w:r>
    </w:p>
    <w:p w14:paraId="7CA03F38" w14:textId="33DE501D" w:rsidR="00032307" w:rsidRPr="00CF6C56" w:rsidRDefault="004300C5" w:rsidP="00CF6C56">
      <w:pPr>
        <w:spacing w:line="480" w:lineRule="auto"/>
        <w:jc w:val="both"/>
        <w:rPr>
          <w:rFonts w:eastAsia="Times New Roman"/>
          <w:spacing w:val="0"/>
          <w:sz w:val="20"/>
          <w:szCs w:val="24"/>
          <w:lang w:val="en-US"/>
        </w:rPr>
      </w:pPr>
      <w:r w:rsidRPr="00CF6C56">
        <w:rPr>
          <w:rFonts w:eastAsia="Times New Roman"/>
          <w:spacing w:val="0"/>
          <w:sz w:val="20"/>
          <w:szCs w:val="24"/>
          <w:lang w:val="en-US"/>
        </w:rPr>
        <w:t xml:space="preserve">In the COPD group, </w:t>
      </w:r>
      <w:r w:rsidR="00B15341" w:rsidRPr="00CF6C56">
        <w:rPr>
          <w:rFonts w:eastAsia="Times New Roman"/>
          <w:spacing w:val="0"/>
          <w:sz w:val="20"/>
          <w:szCs w:val="24"/>
          <w:lang w:val="en-US"/>
        </w:rPr>
        <w:t xml:space="preserve">MoCA </w:t>
      </w:r>
      <w:r w:rsidRPr="00CF6C56">
        <w:rPr>
          <w:rFonts w:eastAsia="Times New Roman"/>
          <w:spacing w:val="0"/>
          <w:sz w:val="20"/>
          <w:szCs w:val="24"/>
          <w:lang w:val="en-US"/>
        </w:rPr>
        <w:t xml:space="preserve">score </w:t>
      </w:r>
      <w:r w:rsidR="00373947" w:rsidRPr="00CF6C56">
        <w:rPr>
          <w:rFonts w:eastAsia="Times New Roman"/>
          <w:spacing w:val="0"/>
          <w:sz w:val="20"/>
          <w:szCs w:val="24"/>
          <w:lang w:val="en-US"/>
        </w:rPr>
        <w:t xml:space="preserve">was </w:t>
      </w:r>
      <w:r w:rsidR="00CD2D17" w:rsidRPr="00CF6C56">
        <w:rPr>
          <w:rFonts w:eastAsia="Times New Roman"/>
          <w:spacing w:val="0"/>
          <w:sz w:val="20"/>
          <w:szCs w:val="24"/>
          <w:lang w:val="en-US"/>
        </w:rPr>
        <w:t xml:space="preserve">inversely </w:t>
      </w:r>
      <w:r w:rsidR="00AD5557" w:rsidRPr="00CF6C56">
        <w:rPr>
          <w:rFonts w:eastAsia="Times New Roman"/>
          <w:spacing w:val="0"/>
          <w:sz w:val="20"/>
          <w:szCs w:val="24"/>
          <w:lang w:val="en-US"/>
        </w:rPr>
        <w:t xml:space="preserve">correlated with </w:t>
      </w:r>
      <w:r w:rsidR="009D1D77" w:rsidRPr="00CF6C56">
        <w:rPr>
          <w:rFonts w:eastAsia="Times New Roman"/>
          <w:spacing w:val="0"/>
          <w:sz w:val="20"/>
          <w:szCs w:val="24"/>
          <w:lang w:val="en-US"/>
        </w:rPr>
        <w:t>smoking pack year history</w:t>
      </w:r>
      <w:r w:rsidR="00BF5D78" w:rsidRPr="00CF6C56">
        <w:rPr>
          <w:rFonts w:eastAsia="Times New Roman"/>
          <w:spacing w:val="0"/>
          <w:sz w:val="20"/>
          <w:szCs w:val="24"/>
          <w:lang w:val="en-US"/>
        </w:rPr>
        <w:t xml:space="preserve"> </w:t>
      </w:r>
      <w:r w:rsidR="003B4B4B" w:rsidRPr="00CF6C56">
        <w:rPr>
          <w:rFonts w:eastAsia="Times New Roman"/>
          <w:spacing w:val="0"/>
          <w:sz w:val="20"/>
          <w:szCs w:val="24"/>
          <w:lang w:val="en-US"/>
        </w:rPr>
        <w:t>(</w:t>
      </w:r>
      <w:r w:rsidR="002937D3" w:rsidRPr="00CF6C56">
        <w:rPr>
          <w:rFonts w:eastAsia="Times New Roman"/>
          <w:spacing w:val="0"/>
          <w:sz w:val="20"/>
          <w:szCs w:val="24"/>
          <w:lang w:val="en-US"/>
        </w:rPr>
        <w:t>t</w:t>
      </w:r>
      <w:r w:rsidR="003B4B4B" w:rsidRPr="00CF6C56">
        <w:rPr>
          <w:rFonts w:eastAsia="Times New Roman"/>
          <w:spacing w:val="0"/>
          <w:sz w:val="20"/>
          <w:szCs w:val="24"/>
          <w:lang w:val="en-US"/>
        </w:rPr>
        <w:t xml:space="preserve">able </w:t>
      </w:r>
      <w:r w:rsidR="001A320A" w:rsidRPr="00CF6C56">
        <w:rPr>
          <w:rFonts w:eastAsia="Times New Roman"/>
          <w:spacing w:val="0"/>
          <w:sz w:val="20"/>
          <w:szCs w:val="24"/>
          <w:lang w:val="en-US"/>
        </w:rPr>
        <w:t>3</w:t>
      </w:r>
      <w:r w:rsidR="003B4B4B" w:rsidRPr="00CF6C56">
        <w:rPr>
          <w:rFonts w:eastAsia="Times New Roman"/>
          <w:spacing w:val="0"/>
          <w:sz w:val="20"/>
          <w:szCs w:val="24"/>
          <w:lang w:val="en-US"/>
        </w:rPr>
        <w:t>)</w:t>
      </w:r>
      <w:r w:rsidR="00AD5557" w:rsidRPr="00CF6C56">
        <w:rPr>
          <w:rFonts w:eastAsia="Times New Roman"/>
          <w:spacing w:val="0"/>
          <w:sz w:val="20"/>
          <w:szCs w:val="24"/>
          <w:lang w:val="en-US"/>
        </w:rPr>
        <w:t>. The</w:t>
      </w:r>
      <w:r w:rsidR="002937D3" w:rsidRPr="00CF6C56">
        <w:rPr>
          <w:rFonts w:eastAsia="Times New Roman"/>
          <w:spacing w:val="0"/>
          <w:sz w:val="20"/>
          <w:szCs w:val="24"/>
          <w:lang w:val="en-US"/>
        </w:rPr>
        <w:t>re was no association between</w:t>
      </w:r>
      <w:r w:rsidR="00AD5557" w:rsidRPr="00CF6C56">
        <w:rPr>
          <w:rFonts w:eastAsia="Times New Roman"/>
          <w:spacing w:val="0"/>
          <w:sz w:val="20"/>
          <w:szCs w:val="24"/>
          <w:lang w:val="en-US"/>
        </w:rPr>
        <w:t xml:space="preserve"> MoCA </w:t>
      </w:r>
      <w:r w:rsidR="00C2609D" w:rsidRPr="00CF6C56">
        <w:rPr>
          <w:rFonts w:eastAsia="Times New Roman"/>
          <w:spacing w:val="0"/>
          <w:sz w:val="20"/>
          <w:szCs w:val="24"/>
          <w:lang w:val="en-US"/>
        </w:rPr>
        <w:t xml:space="preserve">score </w:t>
      </w:r>
      <w:r w:rsidR="002937D3" w:rsidRPr="00CF6C56">
        <w:rPr>
          <w:rFonts w:eastAsia="Times New Roman"/>
          <w:spacing w:val="0"/>
          <w:sz w:val="20"/>
          <w:szCs w:val="24"/>
          <w:lang w:val="en-US"/>
        </w:rPr>
        <w:t>and inflammatory markers (</w:t>
      </w:r>
      <w:r w:rsidR="00AD5557" w:rsidRPr="00CF6C56">
        <w:rPr>
          <w:rFonts w:eastAsia="Times New Roman"/>
          <w:spacing w:val="0"/>
          <w:sz w:val="20"/>
          <w:szCs w:val="24"/>
          <w:lang w:val="en-US"/>
        </w:rPr>
        <w:t>white blood cell count and C-reactive protein</w:t>
      </w:r>
      <w:r w:rsidR="002937D3" w:rsidRPr="00CF6C56">
        <w:rPr>
          <w:rFonts w:eastAsia="Times New Roman"/>
          <w:spacing w:val="0"/>
          <w:sz w:val="20"/>
          <w:szCs w:val="24"/>
          <w:lang w:val="en-US"/>
        </w:rPr>
        <w:t>),</w:t>
      </w:r>
      <w:r w:rsidR="00D808BF" w:rsidRPr="00CF6C56">
        <w:rPr>
          <w:rFonts w:eastAsia="Times New Roman"/>
          <w:spacing w:val="0"/>
          <w:sz w:val="20"/>
          <w:szCs w:val="24"/>
          <w:lang w:val="en-US"/>
        </w:rPr>
        <w:t xml:space="preserve"> </w:t>
      </w:r>
      <w:r w:rsidR="001B5A95" w:rsidRPr="00CF6C56">
        <w:rPr>
          <w:rFonts w:eastAsia="Times New Roman"/>
          <w:spacing w:val="0"/>
          <w:sz w:val="20"/>
          <w:szCs w:val="24"/>
          <w:lang w:val="en-US"/>
        </w:rPr>
        <w:t>hypoxemia</w:t>
      </w:r>
      <w:r w:rsidR="00D808BF" w:rsidRPr="00CF6C56">
        <w:rPr>
          <w:rFonts w:eastAsia="Times New Roman"/>
          <w:spacing w:val="0"/>
          <w:sz w:val="20"/>
          <w:szCs w:val="24"/>
          <w:lang w:val="en-US"/>
        </w:rPr>
        <w:t xml:space="preserve"> (oxygen saturations), </w:t>
      </w:r>
      <w:r w:rsidR="009D1D77" w:rsidRPr="00CF6C56">
        <w:rPr>
          <w:rFonts w:eastAsia="Times New Roman"/>
          <w:spacing w:val="0"/>
          <w:sz w:val="20"/>
          <w:szCs w:val="24"/>
          <w:lang w:val="en-US"/>
        </w:rPr>
        <w:t>lung f</w:t>
      </w:r>
      <w:r w:rsidR="00142AD1" w:rsidRPr="00CF6C56">
        <w:rPr>
          <w:rFonts w:eastAsia="Times New Roman"/>
          <w:spacing w:val="0"/>
          <w:sz w:val="20"/>
          <w:szCs w:val="24"/>
          <w:lang w:val="en-US"/>
        </w:rPr>
        <w:t>unction (FEV</w:t>
      </w:r>
      <w:r w:rsidR="00142AD1" w:rsidRPr="00E927E1">
        <w:rPr>
          <w:rFonts w:eastAsia="Times New Roman"/>
          <w:spacing w:val="0"/>
          <w:sz w:val="20"/>
          <w:szCs w:val="24"/>
          <w:vertAlign w:val="subscript"/>
          <w:lang w:val="en-US"/>
        </w:rPr>
        <w:t>1</w:t>
      </w:r>
      <w:r w:rsidR="00142AD1" w:rsidRPr="00CF6C56">
        <w:rPr>
          <w:rFonts w:eastAsia="Times New Roman"/>
          <w:spacing w:val="0"/>
          <w:sz w:val="20"/>
          <w:szCs w:val="24"/>
          <w:lang w:val="en-US"/>
        </w:rPr>
        <w:t>% p</w:t>
      </w:r>
      <w:r w:rsidR="009D1D77" w:rsidRPr="00CF6C56">
        <w:rPr>
          <w:rFonts w:eastAsia="Times New Roman"/>
          <w:spacing w:val="0"/>
          <w:sz w:val="20"/>
          <w:szCs w:val="24"/>
          <w:lang w:val="en-US"/>
        </w:rPr>
        <w:t>red</w:t>
      </w:r>
      <w:r w:rsidR="00142AD1" w:rsidRPr="00CF6C56">
        <w:rPr>
          <w:rFonts w:eastAsia="Times New Roman"/>
          <w:spacing w:val="0"/>
          <w:sz w:val="20"/>
          <w:szCs w:val="24"/>
          <w:lang w:val="en-US"/>
        </w:rPr>
        <w:t>icted</w:t>
      </w:r>
      <w:r w:rsidR="009D1D77" w:rsidRPr="00CF6C56">
        <w:rPr>
          <w:rFonts w:eastAsia="Times New Roman"/>
          <w:spacing w:val="0"/>
          <w:sz w:val="20"/>
          <w:szCs w:val="24"/>
          <w:lang w:val="en-US"/>
        </w:rPr>
        <w:t>)</w:t>
      </w:r>
      <w:r w:rsidR="00DD52DA" w:rsidRPr="00CF6C56">
        <w:rPr>
          <w:rFonts w:eastAsia="Times New Roman"/>
          <w:spacing w:val="0"/>
          <w:sz w:val="20"/>
          <w:szCs w:val="24"/>
          <w:lang w:val="en-US"/>
        </w:rPr>
        <w:t xml:space="preserve">, </w:t>
      </w:r>
      <w:r w:rsidR="00BF5D78" w:rsidRPr="00CF6C56">
        <w:rPr>
          <w:rFonts w:eastAsia="Times New Roman"/>
          <w:spacing w:val="0"/>
          <w:sz w:val="20"/>
          <w:szCs w:val="24"/>
          <w:lang w:val="en-US"/>
        </w:rPr>
        <w:t>illness severity (APACHE</w:t>
      </w:r>
      <w:r w:rsidR="00642D7D">
        <w:rPr>
          <w:rFonts w:eastAsia="Times New Roman"/>
          <w:spacing w:val="0"/>
          <w:sz w:val="20"/>
          <w:szCs w:val="24"/>
          <w:lang w:val="en-US"/>
        </w:rPr>
        <w:t>-</w:t>
      </w:r>
      <w:r w:rsidR="00BF5D78" w:rsidRPr="00CF6C56">
        <w:rPr>
          <w:rFonts w:eastAsia="Times New Roman"/>
          <w:spacing w:val="0"/>
          <w:sz w:val="20"/>
          <w:szCs w:val="24"/>
          <w:lang w:val="en-US"/>
        </w:rPr>
        <w:t>II, CAT)</w:t>
      </w:r>
      <w:r w:rsidR="00CD2D17" w:rsidRPr="00CF6C56">
        <w:rPr>
          <w:rFonts w:eastAsia="Times New Roman"/>
          <w:spacing w:val="0"/>
          <w:sz w:val="20"/>
          <w:szCs w:val="24"/>
          <w:lang w:val="en-US"/>
        </w:rPr>
        <w:t>,</w:t>
      </w:r>
      <w:r w:rsidR="009D1D77" w:rsidRPr="00CF6C56">
        <w:rPr>
          <w:rFonts w:eastAsia="Times New Roman"/>
          <w:spacing w:val="0"/>
          <w:sz w:val="20"/>
          <w:szCs w:val="24"/>
          <w:lang w:val="en-US"/>
        </w:rPr>
        <w:t xml:space="preserve"> </w:t>
      </w:r>
      <w:r w:rsidR="00AD5557" w:rsidRPr="00CF6C56">
        <w:rPr>
          <w:rFonts w:eastAsia="Times New Roman"/>
          <w:spacing w:val="0"/>
          <w:sz w:val="20"/>
          <w:szCs w:val="24"/>
          <w:lang w:val="en-US"/>
        </w:rPr>
        <w:t xml:space="preserve">anxiety and depression </w:t>
      </w:r>
      <w:r w:rsidR="00142AD1" w:rsidRPr="00CF6C56">
        <w:rPr>
          <w:rFonts w:eastAsia="Times New Roman"/>
          <w:spacing w:val="0"/>
          <w:sz w:val="20"/>
          <w:szCs w:val="24"/>
          <w:lang w:val="en-US"/>
        </w:rPr>
        <w:t>(HADS)</w:t>
      </w:r>
      <w:r w:rsidR="00BF5D78" w:rsidRPr="00CF6C56">
        <w:rPr>
          <w:rFonts w:eastAsia="Times New Roman"/>
          <w:spacing w:val="0"/>
          <w:sz w:val="20"/>
          <w:szCs w:val="24"/>
          <w:lang w:val="en-US"/>
        </w:rPr>
        <w:t xml:space="preserve"> or random glucose</w:t>
      </w:r>
      <w:r w:rsidR="009D1D77" w:rsidRPr="00CF6C56">
        <w:rPr>
          <w:rFonts w:eastAsia="Times New Roman"/>
          <w:spacing w:val="0"/>
          <w:sz w:val="20"/>
          <w:szCs w:val="24"/>
          <w:lang w:val="en-US"/>
        </w:rPr>
        <w:t>.</w:t>
      </w:r>
      <w:r w:rsidR="00AD5557" w:rsidRPr="00CF6C56">
        <w:rPr>
          <w:rFonts w:eastAsia="Times New Roman"/>
          <w:spacing w:val="0"/>
          <w:sz w:val="20"/>
          <w:szCs w:val="24"/>
          <w:lang w:val="en-US"/>
        </w:rPr>
        <w:t xml:space="preserve">   </w:t>
      </w:r>
    </w:p>
    <w:p w14:paraId="07FD8AE0" w14:textId="0BA681A7" w:rsidR="009D1D77" w:rsidRPr="00BF5D78" w:rsidRDefault="00C329A0" w:rsidP="00CF6C56">
      <w:pPr>
        <w:pStyle w:val="Heading2"/>
      </w:pPr>
      <w:r w:rsidRPr="002C5945">
        <w:t xml:space="preserve">In heart failure patients, </w:t>
      </w:r>
      <w:r w:rsidR="00CD2D17" w:rsidRPr="002C5945">
        <w:t xml:space="preserve">poor </w:t>
      </w:r>
      <w:r w:rsidRPr="002C5945">
        <w:t xml:space="preserve">cognitive performance </w:t>
      </w:r>
      <w:r w:rsidR="009D1D77" w:rsidRPr="002C5945">
        <w:t>was</w:t>
      </w:r>
      <w:r w:rsidRPr="002C5945">
        <w:t xml:space="preserve"> associated with </w:t>
      </w:r>
      <w:r w:rsidR="00CD2D17" w:rsidRPr="002C5945">
        <w:t xml:space="preserve">higher </w:t>
      </w:r>
      <w:r w:rsidR="009D1D77" w:rsidRPr="002C5945">
        <w:t xml:space="preserve">random </w:t>
      </w:r>
      <w:r w:rsidR="00CD2D17" w:rsidRPr="002C5945">
        <w:t xml:space="preserve">blood </w:t>
      </w:r>
      <w:r w:rsidR="009D1D77" w:rsidRPr="002C5945">
        <w:t>glucose concentration</w:t>
      </w:r>
    </w:p>
    <w:p w14:paraId="27429D49" w14:textId="67F670A6" w:rsidR="008D389F" w:rsidRDefault="00BF5D78" w:rsidP="00E45CEA">
      <w:pPr>
        <w:spacing w:line="480" w:lineRule="auto"/>
        <w:jc w:val="both"/>
        <w:rPr>
          <w:rFonts w:eastAsia="Times New Roman"/>
          <w:spacing w:val="0"/>
          <w:sz w:val="20"/>
          <w:szCs w:val="24"/>
          <w:lang w:val="en-US"/>
        </w:rPr>
      </w:pPr>
      <w:r w:rsidRPr="00CF6C56">
        <w:rPr>
          <w:rFonts w:eastAsia="Times New Roman"/>
          <w:spacing w:val="0"/>
          <w:sz w:val="20"/>
          <w:szCs w:val="24"/>
          <w:lang w:val="en-US"/>
        </w:rPr>
        <w:t xml:space="preserve">In </w:t>
      </w:r>
      <w:r w:rsidR="00CD2D17" w:rsidRPr="00CF6C56">
        <w:rPr>
          <w:rFonts w:eastAsia="Times New Roman"/>
          <w:spacing w:val="0"/>
          <w:sz w:val="20"/>
          <w:szCs w:val="24"/>
          <w:lang w:val="en-US"/>
        </w:rPr>
        <w:t>people with heart failure</w:t>
      </w:r>
      <w:r w:rsidRPr="00CF6C56">
        <w:rPr>
          <w:rFonts w:eastAsia="Times New Roman"/>
          <w:spacing w:val="0"/>
          <w:sz w:val="20"/>
          <w:szCs w:val="24"/>
          <w:lang w:val="en-US"/>
        </w:rPr>
        <w:t>, MoCA score was negatively correlated with r</w:t>
      </w:r>
      <w:r w:rsidR="00C02169" w:rsidRPr="00CF6C56">
        <w:rPr>
          <w:rFonts w:eastAsia="Times New Roman"/>
          <w:spacing w:val="0"/>
          <w:sz w:val="20"/>
          <w:szCs w:val="24"/>
          <w:lang w:val="en-US"/>
        </w:rPr>
        <w:t>andom glucose concentration</w:t>
      </w:r>
      <w:r w:rsidRPr="00CF6C56">
        <w:rPr>
          <w:rFonts w:eastAsia="Times New Roman"/>
          <w:spacing w:val="0"/>
          <w:sz w:val="20"/>
          <w:szCs w:val="24"/>
          <w:lang w:val="en-US"/>
        </w:rPr>
        <w:t xml:space="preserve"> (table </w:t>
      </w:r>
      <w:r w:rsidR="001A320A" w:rsidRPr="00CF6C56">
        <w:rPr>
          <w:rFonts w:eastAsia="Times New Roman"/>
          <w:spacing w:val="0"/>
          <w:sz w:val="20"/>
          <w:szCs w:val="24"/>
          <w:lang w:val="en-US"/>
        </w:rPr>
        <w:t>4</w:t>
      </w:r>
      <w:r w:rsidRPr="00CF6C56">
        <w:rPr>
          <w:rFonts w:eastAsia="Times New Roman"/>
          <w:spacing w:val="0"/>
          <w:sz w:val="20"/>
          <w:szCs w:val="24"/>
          <w:lang w:val="en-US"/>
        </w:rPr>
        <w:t xml:space="preserve">). There was no association between MoCA score and inflammatory markers (white blood cell count and C-reactive protein), </w:t>
      </w:r>
      <w:r w:rsidR="001B5A95" w:rsidRPr="00CF6C56">
        <w:rPr>
          <w:rFonts w:eastAsia="Times New Roman"/>
          <w:spacing w:val="0"/>
          <w:sz w:val="20"/>
          <w:szCs w:val="24"/>
          <w:lang w:val="en-US"/>
        </w:rPr>
        <w:t>hypoxemia</w:t>
      </w:r>
      <w:r w:rsidR="00D808BF" w:rsidRPr="00CF6C56">
        <w:rPr>
          <w:rFonts w:eastAsia="Times New Roman"/>
          <w:spacing w:val="0"/>
          <w:sz w:val="20"/>
          <w:szCs w:val="24"/>
          <w:lang w:val="en-US"/>
        </w:rPr>
        <w:t xml:space="preserve"> (oxygen saturations), </w:t>
      </w:r>
      <w:r w:rsidRPr="00CF6C56">
        <w:rPr>
          <w:rFonts w:eastAsia="Times New Roman"/>
          <w:spacing w:val="0"/>
          <w:sz w:val="20"/>
          <w:szCs w:val="24"/>
          <w:lang w:val="en-US"/>
        </w:rPr>
        <w:t>lung function (FEV</w:t>
      </w:r>
      <w:r w:rsidRPr="00642D7D">
        <w:rPr>
          <w:rFonts w:eastAsia="Times New Roman"/>
          <w:spacing w:val="0"/>
          <w:sz w:val="20"/>
          <w:szCs w:val="24"/>
          <w:vertAlign w:val="subscript"/>
          <w:lang w:val="en-US"/>
        </w:rPr>
        <w:t>1</w:t>
      </w:r>
      <w:r w:rsidRPr="00CF6C56">
        <w:rPr>
          <w:rFonts w:eastAsia="Times New Roman"/>
          <w:spacing w:val="0"/>
          <w:sz w:val="20"/>
          <w:szCs w:val="24"/>
          <w:lang w:val="en-US"/>
        </w:rPr>
        <w:t>% predicted),</w:t>
      </w:r>
      <w:r w:rsidR="00C02169" w:rsidRPr="00CF6C56">
        <w:rPr>
          <w:rFonts w:eastAsia="Times New Roman"/>
          <w:spacing w:val="0"/>
          <w:sz w:val="20"/>
          <w:szCs w:val="24"/>
          <w:lang w:val="en-US"/>
        </w:rPr>
        <w:t xml:space="preserve"> smoking pack years,</w:t>
      </w:r>
      <w:r w:rsidRPr="00CF6C56">
        <w:rPr>
          <w:rFonts w:eastAsia="Times New Roman"/>
          <w:spacing w:val="0"/>
          <w:sz w:val="20"/>
          <w:szCs w:val="24"/>
          <w:lang w:val="en-US"/>
        </w:rPr>
        <w:t xml:space="preserve"> illness severity (APACHE</w:t>
      </w:r>
      <w:r w:rsidR="00642D7D">
        <w:rPr>
          <w:rFonts w:eastAsia="Times New Roman"/>
          <w:spacing w:val="0"/>
          <w:sz w:val="20"/>
          <w:szCs w:val="24"/>
          <w:lang w:val="en-US"/>
        </w:rPr>
        <w:t>-</w:t>
      </w:r>
      <w:r w:rsidRPr="00CF6C56">
        <w:rPr>
          <w:rFonts w:eastAsia="Times New Roman"/>
          <w:spacing w:val="0"/>
          <w:sz w:val="20"/>
          <w:szCs w:val="24"/>
          <w:lang w:val="en-US"/>
        </w:rPr>
        <w:t>II, CAT) or a</w:t>
      </w:r>
      <w:r w:rsidR="00C02169" w:rsidRPr="00CF6C56">
        <w:rPr>
          <w:rFonts w:eastAsia="Times New Roman"/>
          <w:spacing w:val="0"/>
          <w:sz w:val="20"/>
          <w:szCs w:val="24"/>
          <w:lang w:val="en-US"/>
        </w:rPr>
        <w:t>nxiety and depression (HADS).</w:t>
      </w:r>
    </w:p>
    <w:p w14:paraId="4E25054C" w14:textId="1F75C482" w:rsidR="00706092" w:rsidRDefault="00706092" w:rsidP="00100429">
      <w:pPr>
        <w:pStyle w:val="Heading2"/>
        <w:rPr>
          <w:lang w:val="en-US"/>
        </w:rPr>
      </w:pPr>
      <w:r>
        <w:rPr>
          <w:lang w:val="en-US"/>
        </w:rPr>
        <w:t>In the whole group, age, random glucose and pack year smoking history were independently associated with cognitive function</w:t>
      </w:r>
    </w:p>
    <w:p w14:paraId="53848F2E" w14:textId="5FB971EA" w:rsidR="00706092" w:rsidRPr="00100429" w:rsidRDefault="00706092" w:rsidP="00706092">
      <w:pPr>
        <w:spacing w:line="480" w:lineRule="auto"/>
        <w:jc w:val="both"/>
        <w:rPr>
          <w:rFonts w:eastAsia="Times New Roman"/>
          <w:spacing w:val="0"/>
          <w:sz w:val="20"/>
          <w:szCs w:val="24"/>
          <w:lang w:val="en-US"/>
        </w:rPr>
      </w:pPr>
      <w:r w:rsidRPr="00706092">
        <w:rPr>
          <w:rFonts w:eastAsia="Times New Roman"/>
          <w:spacing w:val="0"/>
          <w:sz w:val="20"/>
          <w:szCs w:val="24"/>
          <w:lang w:val="en-US"/>
        </w:rPr>
        <w:t>The relationship between MoCA</w:t>
      </w:r>
      <w:r w:rsidRPr="00100429">
        <w:rPr>
          <w:rFonts w:eastAsia="Times New Roman"/>
          <w:spacing w:val="0"/>
          <w:sz w:val="20"/>
          <w:szCs w:val="24"/>
          <w:lang w:val="en-US"/>
        </w:rPr>
        <w:t xml:space="preserve"> and underlying</w:t>
      </w:r>
      <w:r w:rsidR="000E1302">
        <w:rPr>
          <w:rFonts w:eastAsia="Times New Roman"/>
          <w:spacing w:val="0"/>
          <w:sz w:val="20"/>
          <w:szCs w:val="24"/>
          <w:lang w:val="en-US"/>
        </w:rPr>
        <w:t xml:space="preserve"> diagnosis (COPD or heart failure</w:t>
      </w:r>
      <w:r w:rsidR="000E1302" w:rsidRPr="000E1302">
        <w:rPr>
          <w:rFonts w:eastAsia="Times New Roman"/>
          <w:spacing w:val="0"/>
          <w:sz w:val="20"/>
          <w:szCs w:val="24"/>
          <w:lang w:val="en-US"/>
        </w:rPr>
        <w:t>)</w:t>
      </w:r>
      <w:r w:rsidR="000E1302">
        <w:rPr>
          <w:rFonts w:eastAsia="Times New Roman"/>
          <w:spacing w:val="0"/>
          <w:sz w:val="20"/>
          <w:szCs w:val="24"/>
          <w:lang w:val="en-US"/>
        </w:rPr>
        <w:t xml:space="preserve"> was explored using an ANCOVA analysis (table 5). </w:t>
      </w:r>
      <w:r w:rsidR="00751939">
        <w:rPr>
          <w:rFonts w:eastAsia="Times New Roman"/>
          <w:spacing w:val="0"/>
          <w:sz w:val="20"/>
          <w:szCs w:val="24"/>
          <w:lang w:val="en-US"/>
        </w:rPr>
        <w:t xml:space="preserve">Group allocation, age and sex were included in the model, along with factors that individually correlated with the MoCA in COPD and HF (smoking pack year history and random glucose, respectively, tables 3 and 4). In this model, </w:t>
      </w:r>
      <w:r w:rsidR="00751939">
        <w:rPr>
          <w:rFonts w:eastAsia="Times New Roman"/>
          <w:spacing w:val="0"/>
          <w:sz w:val="20"/>
          <w:szCs w:val="24"/>
          <w:lang w:val="en-US"/>
        </w:rPr>
        <w:lastRenderedPageBreak/>
        <w:t>diagnosis was not a significant determinant of cognitive function. However, age (</w:t>
      </w:r>
      <w:r w:rsidR="00751939" w:rsidRPr="005933AD">
        <w:rPr>
          <w:rFonts w:eastAsia="Times New Roman"/>
          <w:i/>
          <w:spacing w:val="0"/>
          <w:sz w:val="20"/>
          <w:szCs w:val="24"/>
          <w:lang w:val="en-US"/>
        </w:rPr>
        <w:t>p</w:t>
      </w:r>
      <w:r w:rsidR="00751939">
        <w:rPr>
          <w:rFonts w:eastAsia="Times New Roman"/>
          <w:spacing w:val="0"/>
          <w:sz w:val="20"/>
          <w:szCs w:val="24"/>
          <w:lang w:val="en-US"/>
        </w:rPr>
        <w:t>=0.012), random glucose (</w:t>
      </w:r>
      <w:r w:rsidR="00751939" w:rsidRPr="005933AD">
        <w:rPr>
          <w:rFonts w:eastAsia="Times New Roman"/>
          <w:i/>
          <w:spacing w:val="0"/>
          <w:sz w:val="20"/>
          <w:szCs w:val="24"/>
          <w:lang w:val="en-US"/>
        </w:rPr>
        <w:t>p</w:t>
      </w:r>
      <w:r w:rsidR="00751939">
        <w:rPr>
          <w:rFonts w:eastAsia="Times New Roman"/>
          <w:spacing w:val="0"/>
          <w:sz w:val="20"/>
          <w:szCs w:val="24"/>
          <w:lang w:val="en-US"/>
        </w:rPr>
        <w:t>=0.041) and pack year smoking history (</w:t>
      </w:r>
      <w:r w:rsidR="00751939" w:rsidRPr="00100429">
        <w:rPr>
          <w:rFonts w:eastAsia="Times New Roman"/>
          <w:i/>
          <w:spacing w:val="0"/>
          <w:sz w:val="20"/>
          <w:szCs w:val="24"/>
          <w:lang w:val="en-US"/>
        </w:rPr>
        <w:t>p</w:t>
      </w:r>
      <w:r w:rsidR="00751939">
        <w:rPr>
          <w:rFonts w:eastAsia="Times New Roman"/>
          <w:spacing w:val="0"/>
          <w:sz w:val="20"/>
          <w:szCs w:val="24"/>
          <w:lang w:val="en-US"/>
        </w:rPr>
        <w:t xml:space="preserve">=0.050 - borderline statistical significance) were significantly associated with cognitive function. </w:t>
      </w:r>
    </w:p>
    <w:p w14:paraId="1AD1E677" w14:textId="1C5DAEF4" w:rsidR="00CF5C26" w:rsidRPr="00CF6C56" w:rsidRDefault="00E45CEA" w:rsidP="00CF6C56">
      <w:pPr>
        <w:pStyle w:val="Heading1"/>
      </w:pPr>
      <w:bookmarkStart w:id="12" w:name="_Toc259185226"/>
      <w:r w:rsidRPr="00CF6C56">
        <w:t>D</w:t>
      </w:r>
      <w:r w:rsidR="002609F4" w:rsidRPr="00CF6C56">
        <w:t>i</w:t>
      </w:r>
      <w:r w:rsidR="00CF5C26" w:rsidRPr="00CF6C56">
        <w:t>scu</w:t>
      </w:r>
      <w:r w:rsidR="002609F4" w:rsidRPr="00CF6C56">
        <w:t>s</w:t>
      </w:r>
      <w:r w:rsidR="00CF5C26" w:rsidRPr="00CF6C56">
        <w:t>sion</w:t>
      </w:r>
      <w:bookmarkEnd w:id="12"/>
      <w:r w:rsidR="00CF5C26" w:rsidRPr="00CF6C56">
        <w:t xml:space="preserve"> </w:t>
      </w:r>
    </w:p>
    <w:p w14:paraId="018318A9" w14:textId="45CA97F7" w:rsidR="00587756" w:rsidRPr="00CF6C56" w:rsidRDefault="00587756" w:rsidP="00F336B9">
      <w:pPr>
        <w:spacing w:line="480" w:lineRule="auto"/>
        <w:jc w:val="both"/>
        <w:rPr>
          <w:rFonts w:eastAsia="Times New Roman"/>
          <w:spacing w:val="0"/>
          <w:sz w:val="20"/>
          <w:szCs w:val="24"/>
          <w:lang w:val="en-US"/>
        </w:rPr>
      </w:pPr>
      <w:r w:rsidRPr="00CF6C56">
        <w:rPr>
          <w:rFonts w:eastAsia="Times New Roman"/>
          <w:spacing w:val="0"/>
          <w:sz w:val="20"/>
          <w:szCs w:val="24"/>
          <w:lang w:val="en-US"/>
        </w:rPr>
        <w:t xml:space="preserve">The aim of this </w:t>
      </w:r>
      <w:r w:rsidR="00DE0E52" w:rsidRPr="00CF6C56">
        <w:rPr>
          <w:rFonts w:eastAsia="Times New Roman"/>
          <w:spacing w:val="0"/>
          <w:sz w:val="20"/>
          <w:szCs w:val="24"/>
          <w:lang w:val="en-US"/>
        </w:rPr>
        <w:t xml:space="preserve">study was </w:t>
      </w:r>
      <w:r w:rsidRPr="00CF6C56">
        <w:rPr>
          <w:rFonts w:eastAsia="Times New Roman"/>
          <w:spacing w:val="0"/>
          <w:sz w:val="20"/>
          <w:szCs w:val="24"/>
          <w:lang w:val="en-US"/>
        </w:rPr>
        <w:t xml:space="preserve">to determine if </w:t>
      </w:r>
      <w:r w:rsidR="00CD2D17" w:rsidRPr="00CF6C56">
        <w:rPr>
          <w:rFonts w:eastAsia="Times New Roman"/>
          <w:spacing w:val="0"/>
          <w:sz w:val="20"/>
          <w:szCs w:val="24"/>
          <w:lang w:val="en-US"/>
        </w:rPr>
        <w:t xml:space="preserve">cognitive impairment was more prevalent in </w:t>
      </w:r>
      <w:r w:rsidRPr="00CF6C56">
        <w:rPr>
          <w:rFonts w:eastAsia="Times New Roman"/>
          <w:spacing w:val="0"/>
          <w:sz w:val="20"/>
          <w:szCs w:val="24"/>
          <w:lang w:val="en-US"/>
        </w:rPr>
        <w:t xml:space="preserve">people </w:t>
      </w:r>
      <w:r w:rsidR="001B5A95" w:rsidRPr="00CF6C56">
        <w:rPr>
          <w:rFonts w:eastAsia="Times New Roman"/>
          <w:spacing w:val="0"/>
          <w:sz w:val="20"/>
          <w:szCs w:val="24"/>
          <w:lang w:val="en-US"/>
        </w:rPr>
        <w:t>hospitalized</w:t>
      </w:r>
      <w:r w:rsidRPr="00CF6C56">
        <w:rPr>
          <w:rFonts w:eastAsia="Times New Roman"/>
          <w:spacing w:val="0"/>
          <w:sz w:val="20"/>
          <w:szCs w:val="24"/>
          <w:lang w:val="en-US"/>
        </w:rPr>
        <w:t xml:space="preserve"> with COPD exacerbations than </w:t>
      </w:r>
      <w:r w:rsidR="00CD2D17" w:rsidRPr="00CF6C56">
        <w:rPr>
          <w:rFonts w:eastAsia="Times New Roman"/>
          <w:spacing w:val="0"/>
          <w:sz w:val="20"/>
          <w:szCs w:val="24"/>
          <w:lang w:val="en-US"/>
        </w:rPr>
        <w:t xml:space="preserve">in </w:t>
      </w:r>
      <w:r w:rsidRPr="00CF6C56">
        <w:rPr>
          <w:rFonts w:eastAsia="Times New Roman"/>
          <w:spacing w:val="0"/>
          <w:sz w:val="20"/>
          <w:szCs w:val="24"/>
          <w:lang w:val="en-US"/>
        </w:rPr>
        <w:t xml:space="preserve">people </w:t>
      </w:r>
      <w:r w:rsidR="001B5A95" w:rsidRPr="00CF6C56">
        <w:rPr>
          <w:rFonts w:eastAsia="Times New Roman"/>
          <w:spacing w:val="0"/>
          <w:sz w:val="20"/>
          <w:szCs w:val="24"/>
          <w:lang w:val="en-US"/>
        </w:rPr>
        <w:t>hospitalized</w:t>
      </w:r>
      <w:r w:rsidRPr="00CF6C56">
        <w:rPr>
          <w:rFonts w:eastAsia="Times New Roman"/>
          <w:spacing w:val="0"/>
          <w:sz w:val="20"/>
          <w:szCs w:val="24"/>
          <w:lang w:val="en-US"/>
        </w:rPr>
        <w:t xml:space="preserve"> due to decompensated heart failure. We found </w:t>
      </w:r>
      <w:r w:rsidR="00E76A4A" w:rsidRPr="00CF6C56">
        <w:rPr>
          <w:rFonts w:eastAsia="Times New Roman"/>
          <w:spacing w:val="0"/>
          <w:sz w:val="20"/>
          <w:szCs w:val="24"/>
          <w:lang w:val="en-US"/>
        </w:rPr>
        <w:t xml:space="preserve">that patients with </w:t>
      </w:r>
      <w:r w:rsidR="004300C5" w:rsidRPr="00CF6C56">
        <w:rPr>
          <w:rFonts w:eastAsia="Times New Roman"/>
          <w:spacing w:val="0"/>
          <w:sz w:val="20"/>
          <w:szCs w:val="24"/>
          <w:lang w:val="en-US"/>
        </w:rPr>
        <w:t xml:space="preserve">an </w:t>
      </w:r>
      <w:r w:rsidR="00E76A4A" w:rsidRPr="00CF6C56">
        <w:rPr>
          <w:rFonts w:eastAsia="Times New Roman"/>
          <w:spacing w:val="0"/>
          <w:sz w:val="20"/>
          <w:szCs w:val="24"/>
          <w:lang w:val="en-US"/>
        </w:rPr>
        <w:t xml:space="preserve">acute </w:t>
      </w:r>
      <w:r w:rsidR="00D01186" w:rsidRPr="00CF6C56">
        <w:rPr>
          <w:rFonts w:eastAsia="Times New Roman"/>
          <w:spacing w:val="0"/>
          <w:sz w:val="20"/>
          <w:szCs w:val="24"/>
          <w:lang w:val="en-US"/>
        </w:rPr>
        <w:t xml:space="preserve">exacerbation of COPD </w:t>
      </w:r>
      <w:r w:rsidR="00F336B9" w:rsidRPr="00CF6C56">
        <w:rPr>
          <w:rFonts w:eastAsia="Times New Roman"/>
          <w:spacing w:val="0"/>
          <w:sz w:val="20"/>
          <w:szCs w:val="24"/>
          <w:lang w:val="en-US"/>
        </w:rPr>
        <w:t>on average scored 4 points worse on the Montreal Cognitive Assessment</w:t>
      </w:r>
      <w:r w:rsidR="00AD359B">
        <w:rPr>
          <w:rFonts w:eastAsia="Times New Roman"/>
          <w:spacing w:val="0"/>
          <w:sz w:val="20"/>
          <w:szCs w:val="24"/>
          <w:lang w:val="en-US"/>
        </w:rPr>
        <w:t xml:space="preserve"> (MoCA)</w:t>
      </w:r>
      <w:r w:rsidR="00F336B9" w:rsidRPr="00CF6C56">
        <w:rPr>
          <w:rFonts w:eastAsia="Times New Roman"/>
          <w:spacing w:val="0"/>
          <w:sz w:val="20"/>
          <w:szCs w:val="24"/>
          <w:lang w:val="en-US"/>
        </w:rPr>
        <w:t xml:space="preserve"> and were significantly more likely to </w:t>
      </w:r>
      <w:r w:rsidR="004A386C" w:rsidRPr="00CF6C56">
        <w:rPr>
          <w:rFonts w:eastAsia="Times New Roman"/>
          <w:spacing w:val="0"/>
          <w:sz w:val="20"/>
          <w:szCs w:val="24"/>
          <w:lang w:val="en-US"/>
        </w:rPr>
        <w:t>have</w:t>
      </w:r>
      <w:r w:rsidR="00D01186" w:rsidRPr="00CF6C56">
        <w:rPr>
          <w:rFonts w:eastAsia="Times New Roman"/>
          <w:spacing w:val="0"/>
          <w:sz w:val="20"/>
          <w:szCs w:val="24"/>
          <w:lang w:val="en-US"/>
        </w:rPr>
        <w:t xml:space="preserve"> cognitive impairment</w:t>
      </w:r>
      <w:r w:rsidR="004A386C" w:rsidRPr="00CF6C56">
        <w:rPr>
          <w:rFonts w:eastAsia="Times New Roman"/>
          <w:spacing w:val="0"/>
          <w:sz w:val="20"/>
          <w:szCs w:val="24"/>
          <w:lang w:val="en-US"/>
        </w:rPr>
        <w:t>, defined as MoCA &lt;26,</w:t>
      </w:r>
      <w:r w:rsidR="00F336B9" w:rsidRPr="00CF6C56">
        <w:rPr>
          <w:rFonts w:eastAsia="Times New Roman"/>
          <w:spacing w:val="0"/>
          <w:sz w:val="20"/>
          <w:szCs w:val="24"/>
          <w:lang w:val="en-US"/>
        </w:rPr>
        <w:t xml:space="preserve"> than</w:t>
      </w:r>
      <w:r w:rsidR="00D01186" w:rsidRPr="00CF6C56">
        <w:rPr>
          <w:rFonts w:eastAsia="Times New Roman"/>
          <w:spacing w:val="0"/>
          <w:sz w:val="20"/>
          <w:szCs w:val="24"/>
          <w:lang w:val="en-US"/>
        </w:rPr>
        <w:t xml:space="preserve"> those with </w:t>
      </w:r>
      <w:r w:rsidRPr="00CF6C56">
        <w:rPr>
          <w:rFonts w:eastAsia="Times New Roman"/>
          <w:spacing w:val="0"/>
          <w:sz w:val="20"/>
          <w:szCs w:val="24"/>
          <w:lang w:val="en-US"/>
        </w:rPr>
        <w:t xml:space="preserve">decompensated </w:t>
      </w:r>
      <w:r w:rsidR="00D01186" w:rsidRPr="00CF6C56">
        <w:rPr>
          <w:rFonts w:eastAsia="Times New Roman"/>
          <w:spacing w:val="0"/>
          <w:sz w:val="20"/>
          <w:szCs w:val="24"/>
          <w:lang w:val="en-US"/>
        </w:rPr>
        <w:t>heart failure</w:t>
      </w:r>
      <w:r w:rsidR="00CB20AF" w:rsidRPr="00CF6C56">
        <w:rPr>
          <w:rFonts w:eastAsia="Times New Roman"/>
          <w:spacing w:val="0"/>
          <w:sz w:val="20"/>
          <w:szCs w:val="24"/>
          <w:lang w:val="en-US"/>
        </w:rPr>
        <w:t xml:space="preserve">. </w:t>
      </w:r>
      <w:r w:rsidR="004029B3">
        <w:rPr>
          <w:rFonts w:eastAsia="Times New Roman"/>
          <w:spacing w:val="0"/>
          <w:sz w:val="20"/>
          <w:szCs w:val="24"/>
          <w:lang w:val="en-US"/>
        </w:rPr>
        <w:t xml:space="preserve">Statistical differences in cognitive function between groups did not survive adjustment for age, </w:t>
      </w:r>
      <w:r w:rsidR="00045C8F">
        <w:rPr>
          <w:rFonts w:eastAsia="Times New Roman"/>
          <w:spacing w:val="0"/>
          <w:sz w:val="20"/>
          <w:szCs w:val="24"/>
          <w:lang w:val="en-US"/>
        </w:rPr>
        <w:t>sex</w:t>
      </w:r>
      <w:r w:rsidR="004029B3">
        <w:rPr>
          <w:rFonts w:eastAsia="Times New Roman"/>
          <w:spacing w:val="0"/>
          <w:sz w:val="20"/>
          <w:szCs w:val="24"/>
          <w:lang w:val="en-US"/>
        </w:rPr>
        <w:t xml:space="preserve"> and pack year smoking history. ANCOVA analysis in the whole group found that age, random glucose and pack year smoking history, but not underlying diagnosis (COPD or heart failure) were independent determinants of cognitive function. </w:t>
      </w:r>
    </w:p>
    <w:p w14:paraId="33F4417D" w14:textId="77777777" w:rsidR="000F5698" w:rsidRPr="00CF6C56" w:rsidRDefault="000F5698" w:rsidP="009A0C3A">
      <w:pPr>
        <w:spacing w:line="480" w:lineRule="auto"/>
        <w:jc w:val="both"/>
        <w:rPr>
          <w:rFonts w:eastAsia="Times New Roman"/>
          <w:spacing w:val="0"/>
          <w:sz w:val="20"/>
          <w:szCs w:val="24"/>
          <w:lang w:val="en-US"/>
        </w:rPr>
      </w:pPr>
    </w:p>
    <w:p w14:paraId="640F12F7" w14:textId="54388ACA" w:rsidR="00FA4170" w:rsidRPr="00FC002E" w:rsidRDefault="00FA4170" w:rsidP="00756332">
      <w:pPr>
        <w:spacing w:line="480" w:lineRule="auto"/>
        <w:jc w:val="both"/>
        <w:rPr>
          <w:rFonts w:eastAsia="Times New Roman" w:cs="Arial"/>
          <w:spacing w:val="0"/>
          <w:sz w:val="20"/>
          <w:szCs w:val="24"/>
          <w:lang w:val="en-US"/>
        </w:rPr>
      </w:pPr>
      <w:r>
        <w:rPr>
          <w:rFonts w:eastAsia="Times New Roman"/>
          <w:spacing w:val="0"/>
          <w:sz w:val="20"/>
          <w:szCs w:val="24"/>
          <w:lang w:val="en-US"/>
        </w:rPr>
        <w:t xml:space="preserve">Our findings of significant cognitive impairment in COPD patients hospitalized with exacerbations is consistent with other studies. Dodd and colleagues reported that </w:t>
      </w:r>
      <w:r w:rsidR="00F336B9" w:rsidRPr="00CF6C56">
        <w:rPr>
          <w:rFonts w:eastAsia="Times New Roman"/>
          <w:spacing w:val="0"/>
          <w:sz w:val="20"/>
          <w:szCs w:val="24"/>
          <w:lang w:val="en-US"/>
        </w:rPr>
        <w:t xml:space="preserve">people </w:t>
      </w:r>
      <w:r w:rsidR="001B5A95" w:rsidRPr="00CF6C56">
        <w:rPr>
          <w:rFonts w:eastAsia="Times New Roman"/>
          <w:spacing w:val="0"/>
          <w:sz w:val="20"/>
          <w:szCs w:val="24"/>
          <w:lang w:val="en-US"/>
        </w:rPr>
        <w:t>hospitalized</w:t>
      </w:r>
      <w:r w:rsidR="00F336B9" w:rsidRPr="00CF6C56">
        <w:rPr>
          <w:rFonts w:eastAsia="Times New Roman"/>
          <w:spacing w:val="0"/>
          <w:sz w:val="20"/>
          <w:szCs w:val="24"/>
          <w:lang w:val="en-US"/>
        </w:rPr>
        <w:t xml:space="preserve"> for</w:t>
      </w:r>
      <w:r w:rsidR="000E4668" w:rsidRPr="00CF6C56">
        <w:rPr>
          <w:rFonts w:eastAsia="Times New Roman"/>
          <w:spacing w:val="0"/>
          <w:sz w:val="20"/>
          <w:szCs w:val="24"/>
          <w:lang w:val="en-US"/>
        </w:rPr>
        <w:t xml:space="preserve"> COPD </w:t>
      </w:r>
      <w:r w:rsidR="009A5A3F" w:rsidRPr="00CF6C56">
        <w:rPr>
          <w:rFonts w:eastAsia="Times New Roman"/>
          <w:spacing w:val="0"/>
          <w:sz w:val="20"/>
          <w:szCs w:val="24"/>
          <w:lang w:val="en-US"/>
        </w:rPr>
        <w:t xml:space="preserve">have greater </w:t>
      </w:r>
      <w:r w:rsidR="000E4668" w:rsidRPr="00CF6C56">
        <w:rPr>
          <w:rFonts w:eastAsia="Times New Roman"/>
          <w:spacing w:val="0"/>
          <w:sz w:val="20"/>
          <w:szCs w:val="24"/>
          <w:lang w:val="en-US"/>
        </w:rPr>
        <w:t xml:space="preserve">cognitive </w:t>
      </w:r>
      <w:r w:rsidR="009A5A3F" w:rsidRPr="00CF6C56">
        <w:rPr>
          <w:rFonts w:eastAsia="Times New Roman"/>
          <w:spacing w:val="0"/>
          <w:sz w:val="20"/>
          <w:szCs w:val="24"/>
          <w:lang w:val="en-US"/>
        </w:rPr>
        <w:t>impairment</w:t>
      </w:r>
      <w:r w:rsidR="00F336B9" w:rsidRPr="00CF6C56">
        <w:rPr>
          <w:rFonts w:eastAsia="Times New Roman"/>
          <w:spacing w:val="0"/>
          <w:sz w:val="20"/>
          <w:szCs w:val="24"/>
          <w:lang w:val="en-US"/>
        </w:rPr>
        <w:t xml:space="preserve"> than</w:t>
      </w:r>
      <w:r w:rsidR="000E4668" w:rsidRPr="00CF6C56">
        <w:rPr>
          <w:rFonts w:eastAsia="Times New Roman"/>
          <w:spacing w:val="0"/>
          <w:sz w:val="20"/>
          <w:szCs w:val="24"/>
          <w:lang w:val="en-US"/>
        </w:rPr>
        <w:t xml:space="preserve"> stable outpatient</w:t>
      </w:r>
      <w:r w:rsidR="00F336B9" w:rsidRPr="00CF6C56">
        <w:rPr>
          <w:rFonts w:eastAsia="Times New Roman"/>
          <w:spacing w:val="0"/>
          <w:sz w:val="20"/>
          <w:szCs w:val="24"/>
          <w:lang w:val="en-US"/>
        </w:rPr>
        <w:t>s with</w:t>
      </w:r>
      <w:r w:rsidR="004300C5" w:rsidRPr="00CF6C56">
        <w:rPr>
          <w:rFonts w:eastAsia="Times New Roman"/>
          <w:spacing w:val="0"/>
          <w:sz w:val="20"/>
          <w:szCs w:val="24"/>
          <w:lang w:val="en-US"/>
        </w:rPr>
        <w:t xml:space="preserve"> COPD and </w:t>
      </w:r>
      <w:r w:rsidR="00F336B9" w:rsidRPr="00CF6C56">
        <w:rPr>
          <w:rFonts w:eastAsia="Times New Roman"/>
          <w:spacing w:val="0"/>
          <w:sz w:val="20"/>
          <w:szCs w:val="24"/>
          <w:lang w:val="en-US"/>
        </w:rPr>
        <w:t>age-matched</w:t>
      </w:r>
      <w:r w:rsidR="000E4668" w:rsidRPr="00CF6C56">
        <w:rPr>
          <w:rFonts w:eastAsia="Times New Roman"/>
          <w:spacing w:val="0"/>
          <w:sz w:val="20"/>
          <w:szCs w:val="24"/>
          <w:lang w:val="en-US"/>
        </w:rPr>
        <w:t xml:space="preserve"> controls</w:t>
      </w:r>
      <w:r w:rsidR="002753BE">
        <w:rPr>
          <w:rFonts w:eastAsia="Times New Roman"/>
          <w:spacing w:val="0"/>
          <w:sz w:val="20"/>
          <w:szCs w:val="24"/>
          <w:lang w:val="en-US"/>
        </w:rPr>
        <w:t>.</w:t>
      </w:r>
      <w:r w:rsidR="008E2D3B" w:rsidRPr="00CF6C56">
        <w:rPr>
          <w:rFonts w:eastAsia="Times New Roman"/>
          <w:spacing w:val="0"/>
          <w:sz w:val="20"/>
          <w:szCs w:val="24"/>
          <w:lang w:val="en-US"/>
        </w:rPr>
        <w:fldChar w:fldCharType="begin">
          <w:fldData xml:space="preserve">PEVuZE5vdGU+PENpdGU+PEF1dGhvcj5Eb2RkPC9BdXRob3I+PFllYXI+MjAxMzwvWWVhcj48UmVj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</w:fldData>
        </w:fldChar>
      </w:r>
      <w:r w:rsidR="00CF6C56">
        <w:rPr>
          <w:rFonts w:eastAsia="Times New Roman"/>
          <w:spacing w:val="0"/>
          <w:sz w:val="20"/>
          <w:szCs w:val="24"/>
          <w:lang w:val="en-US"/>
        </w:rPr>
        <w:instrText xml:space="preserve"> ADDIN EN.CITE </w:instrText>
      </w:r>
      <w:r w:rsidR="00CF6C56">
        <w:rPr>
          <w:rFonts w:eastAsia="Times New Roman"/>
          <w:spacing w:val="0"/>
          <w:sz w:val="20"/>
          <w:szCs w:val="24"/>
          <w:lang w:val="en-US"/>
        </w:rPr>
        <w:fldChar w:fldCharType="begin">
          <w:fldData xml:space="preserve">PEVuZE5vdGU+PENpdGU+PEF1dGhvcj5Eb2RkPC9BdXRob3I+PFllYXI+MjAxMzwvWWVhcj48UmVj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</w:fldData>
        </w:fldChar>
      </w:r>
      <w:r w:rsidR="00CF6C56">
        <w:rPr>
          <w:rFonts w:eastAsia="Times New Roman"/>
          <w:spacing w:val="0"/>
          <w:sz w:val="20"/>
          <w:szCs w:val="24"/>
          <w:lang w:val="en-US"/>
        </w:rPr>
        <w:instrText xml:space="preserve"> ADDIN EN.CITE.DATA </w:instrText>
      </w:r>
      <w:r w:rsidR="00CF6C56">
        <w:rPr>
          <w:rFonts w:eastAsia="Times New Roman"/>
          <w:spacing w:val="0"/>
          <w:sz w:val="20"/>
          <w:szCs w:val="24"/>
          <w:lang w:val="en-US"/>
        </w:rPr>
      </w:r>
      <w:r w:rsidR="00CF6C56">
        <w:rPr>
          <w:rFonts w:eastAsia="Times New Roman"/>
          <w:spacing w:val="0"/>
          <w:sz w:val="20"/>
          <w:szCs w:val="24"/>
          <w:lang w:val="en-US"/>
        </w:rPr>
        <w:fldChar w:fldCharType="end"/>
      </w:r>
      <w:r w:rsidR="008E2D3B" w:rsidRPr="00CF6C56">
        <w:rPr>
          <w:rFonts w:eastAsia="Times New Roman"/>
          <w:spacing w:val="0"/>
          <w:sz w:val="20"/>
          <w:szCs w:val="24"/>
          <w:lang w:val="en-US"/>
        </w:rPr>
      </w:r>
      <w:r w:rsidR="008E2D3B"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11</w:t>
      </w:r>
      <w:r w:rsidR="008E2D3B" w:rsidRPr="00CF6C56">
        <w:rPr>
          <w:rFonts w:eastAsia="Times New Roman"/>
          <w:spacing w:val="0"/>
          <w:sz w:val="20"/>
          <w:szCs w:val="24"/>
          <w:lang w:val="en-US"/>
        </w:rPr>
        <w:fldChar w:fldCharType="end"/>
      </w:r>
      <w:r w:rsidR="000E4668" w:rsidRPr="00CF6C56">
        <w:rPr>
          <w:rFonts w:eastAsia="Times New Roman"/>
          <w:spacing w:val="0"/>
          <w:sz w:val="20"/>
          <w:szCs w:val="24"/>
          <w:lang w:val="en-US"/>
        </w:rPr>
        <w:t xml:space="preserve"> </w:t>
      </w:r>
      <w:r w:rsidR="004C79FB">
        <w:rPr>
          <w:rFonts w:eastAsia="Times New Roman"/>
          <w:spacing w:val="0"/>
          <w:sz w:val="20"/>
          <w:szCs w:val="24"/>
          <w:lang w:val="en-US"/>
        </w:rPr>
        <w:t>That</w:t>
      </w:r>
      <w:r>
        <w:rPr>
          <w:rFonts w:eastAsia="Times New Roman"/>
          <w:spacing w:val="0"/>
          <w:sz w:val="20"/>
          <w:szCs w:val="24"/>
          <w:lang w:val="en-US"/>
        </w:rPr>
        <w:t xml:space="preserve"> study is not directly comparable to </w:t>
      </w:r>
      <w:r w:rsidR="004C79FB">
        <w:rPr>
          <w:rFonts w:eastAsia="Times New Roman"/>
          <w:spacing w:val="0"/>
          <w:sz w:val="20"/>
          <w:szCs w:val="24"/>
          <w:lang w:val="en-US"/>
        </w:rPr>
        <w:t>ours</w:t>
      </w:r>
      <w:r>
        <w:rPr>
          <w:rFonts w:eastAsia="Times New Roman"/>
          <w:spacing w:val="0"/>
          <w:sz w:val="20"/>
          <w:szCs w:val="24"/>
          <w:lang w:val="en-US"/>
        </w:rPr>
        <w:t xml:space="preserve"> as hospitalized patients in the Dodd study were at the point of discharge. L</w:t>
      </w:r>
      <w:r>
        <w:rPr>
          <w:rFonts w:eastAsia="Times New Roman" w:cs="Arial"/>
          <w:spacing w:val="0"/>
          <w:sz w:val="20"/>
          <w:szCs w:val="24"/>
          <w:lang w:val="en-US"/>
        </w:rPr>
        <w:t xml:space="preserve">ópez-Torres et al reported a mean MoCA </w:t>
      </w:r>
      <w:r w:rsidR="001D5913">
        <w:rPr>
          <w:rFonts w:eastAsia="Times New Roman" w:cs="Arial"/>
          <w:spacing w:val="0"/>
          <w:sz w:val="20"/>
          <w:szCs w:val="24"/>
          <w:lang w:val="en-US"/>
        </w:rPr>
        <w:t>total score</w:t>
      </w:r>
      <w:r>
        <w:rPr>
          <w:rFonts w:eastAsia="Times New Roman" w:cs="Arial"/>
          <w:spacing w:val="0"/>
          <w:sz w:val="20"/>
          <w:szCs w:val="24"/>
          <w:lang w:val="en-US"/>
        </w:rPr>
        <w:t xml:space="preserve"> of 19.28 ± 2.08 points in 48 patients hospitalized for acute exacerbation of COPD at admission,</w:t>
      </w:r>
      <w:r w:rsidR="001D5913">
        <w:rPr>
          <w:rFonts w:eastAsia="Times New Roman" w:cs="Arial"/>
          <w:spacing w:val="0"/>
          <w:sz w:val="20"/>
          <w:szCs w:val="24"/>
          <w:lang w:val="en-US"/>
        </w:rPr>
        <w:fldChar w:fldCharType="begin"/>
      </w:r>
      <w:r w:rsidR="001D5913">
        <w:rPr>
          <w:rFonts w:eastAsia="Times New Roman" w:cs="Arial"/>
          <w:spacing w:val="0"/>
          <w:sz w:val="20"/>
          <w:szCs w:val="24"/>
          <w:lang w:val="en-US"/>
        </w:rPr>
        <w:instrText xml:space="preserve"> ADDIN EN.CITE &lt;EndNote&gt;&lt;Cite&gt;&lt;Author&gt;Lopez-Torres&lt;/Author&gt;&lt;Year&gt;2016&lt;/Year&gt;&lt;RecNum&gt;1021&lt;/RecNum&gt;&lt;DisplayText&gt;&lt;style face="superscript"&gt;20&lt;/style&gt;&lt;/DisplayText&gt;&lt;record&gt;&lt;rec-number&gt;1021&lt;/rec-number&gt;&lt;foreign-keys&gt;&lt;key app="EN" db-id="ae0ezsa0s29psve5wa2vedd3ddvrsewe55ww" timestamp="1509392740"&gt;1021&lt;/key&gt;&lt;/foreign-keys&gt;&lt;ref-type name="Journal Article"&gt;17&lt;/ref-type&gt;&lt;contributors&gt;&lt;authors&gt;&lt;author&gt;Lopez-Torres, I.&lt;/author&gt;&lt;author&gt;Valenza, M. C.&lt;/author&gt;&lt;author&gt;Torres-Sanchez, I.&lt;/author&gt;&lt;author&gt;Cabrera-Martos, I.&lt;/author&gt;&lt;author&gt;Rodriguez-Torres, J.&lt;/author&gt;&lt;author&gt;Moreno-Ramirez, M. P.&lt;/author&gt;&lt;/authors&gt;&lt;/contributors&gt;&lt;auth-address&gt;a Department of Physiotherapy, Faculty of Health Sciences , University of Granada , Granada , Spain.&lt;/auth-address&gt;&lt;titles&gt;&lt;title&gt;Changes in Cognitive Status in COPD Patients Across Clinical Stages&lt;/title&gt;&lt;secondary-title&gt;COPD&lt;/secondary-title&gt;&lt;/titles&gt;&lt;periodical&gt;&lt;full-title&gt;COPD&lt;/full-title&gt;&lt;/periodical&gt;&lt;pages&gt;327-32&lt;/pages&gt;&lt;volume&gt;13&lt;/volume&gt;&lt;number&gt;3&lt;/number&gt;&lt;keywords&gt;&lt;keyword&gt;cognitive areas&lt;/keyword&gt;&lt;keyword&gt;discharge&lt;/keyword&gt;&lt;keyword&gt;exacerbation&lt;/keyword&gt;&lt;keyword&gt;stable&lt;/keyword&gt;&lt;/keywords&gt;&lt;dates&gt;&lt;year&gt;2016&lt;/year&gt;&lt;pub-dates&gt;&lt;date&gt;Jun&lt;/date&gt;&lt;/pub-dates&gt;&lt;/dates&gt;&lt;isbn&gt;1541-2563 (Electronic)&amp;#xD;1541-2563 (Linking)&lt;/isbn&gt;&lt;accession-num&gt;26667660&lt;/accession-num&gt;&lt;urls&gt;&lt;related-urls&gt;&lt;url&gt;https://www.ncbi.nlm.nih.gov/pubmed/26667660&lt;/url&gt;&lt;/related-urls&gt;&lt;/urls&gt;&lt;electronic-resource-num&gt;10.3109/15412555.2015.1081883&lt;/electronic-resource-num&gt;&lt;/record&gt;&lt;/Cite&gt;&lt;/EndNote&gt;</w:instrText>
      </w:r>
      <w:r w:rsidR="001D5913">
        <w:rPr>
          <w:rFonts w:eastAsia="Times New Roman" w:cs="Arial"/>
          <w:spacing w:val="0"/>
          <w:sz w:val="20"/>
          <w:szCs w:val="24"/>
          <w:lang w:val="en-US"/>
        </w:rPr>
        <w:fldChar w:fldCharType="separate"/>
      </w:r>
      <w:r w:rsidR="001D5913" w:rsidRPr="001D5913">
        <w:rPr>
          <w:rFonts w:eastAsia="Times New Roman" w:cs="Arial"/>
          <w:noProof/>
          <w:spacing w:val="0"/>
          <w:sz w:val="20"/>
          <w:szCs w:val="24"/>
          <w:vertAlign w:val="superscript"/>
          <w:lang w:val="en-US"/>
        </w:rPr>
        <w:t>20</w:t>
      </w:r>
      <w:r w:rsidR="001D5913">
        <w:rPr>
          <w:rFonts w:eastAsia="Times New Roman" w:cs="Arial"/>
          <w:spacing w:val="0"/>
          <w:sz w:val="20"/>
          <w:szCs w:val="24"/>
          <w:lang w:val="en-US"/>
        </w:rPr>
        <w:fldChar w:fldCharType="end"/>
      </w:r>
      <w:r>
        <w:rPr>
          <w:rFonts w:eastAsia="Times New Roman" w:cs="Arial"/>
          <w:spacing w:val="0"/>
          <w:sz w:val="20"/>
          <w:szCs w:val="24"/>
          <w:lang w:val="en-US"/>
        </w:rPr>
        <w:t xml:space="preserve"> which is similar to the MoCA </w:t>
      </w:r>
      <w:r w:rsidR="001D5913">
        <w:rPr>
          <w:rFonts w:eastAsia="Times New Roman" w:cs="Arial"/>
          <w:spacing w:val="0"/>
          <w:sz w:val="20"/>
          <w:szCs w:val="24"/>
          <w:lang w:val="en-US"/>
        </w:rPr>
        <w:t>total</w:t>
      </w:r>
      <w:r>
        <w:rPr>
          <w:rFonts w:eastAsia="Times New Roman" w:cs="Arial"/>
          <w:spacing w:val="0"/>
          <w:sz w:val="20"/>
          <w:szCs w:val="24"/>
          <w:lang w:val="en-US"/>
        </w:rPr>
        <w:t xml:space="preserve"> of COPD patients in our study at, 20.6 ± 5.6 points. Furthermore, consistent with our work, visuospatial function, executive function and attentional deficits have previously been reported in COPD.</w:t>
      </w:r>
      <w:r w:rsidR="001D5913">
        <w:rPr>
          <w:rFonts w:eastAsia="Times New Roman" w:cs="Arial"/>
          <w:spacing w:val="0"/>
          <w:sz w:val="20"/>
          <w:szCs w:val="24"/>
          <w:lang w:val="en-US"/>
        </w:rPr>
        <w:fldChar w:fldCharType="begin">
          <w:fldData xml:space="preserve">PEVuZE5vdGU+PENpdGU+PEF1dGhvcj5Eb2RkPC9BdXRob3I+PFllYXI+MjAxMDwvWWVhcj48UmVj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</w:fldData>
        </w:fldChar>
      </w:r>
      <w:r w:rsidR="001D5913">
        <w:rPr>
          <w:rFonts w:eastAsia="Times New Roman" w:cs="Arial"/>
          <w:spacing w:val="0"/>
          <w:sz w:val="20"/>
          <w:szCs w:val="24"/>
          <w:lang w:val="en-US"/>
        </w:rPr>
        <w:instrText xml:space="preserve"> ADDIN EN.CITE </w:instrText>
      </w:r>
      <w:r w:rsidR="001D5913">
        <w:rPr>
          <w:rFonts w:eastAsia="Times New Roman" w:cs="Arial"/>
          <w:spacing w:val="0"/>
          <w:sz w:val="20"/>
          <w:szCs w:val="24"/>
          <w:lang w:val="en-US"/>
        </w:rPr>
        <w:fldChar w:fldCharType="begin">
          <w:fldData xml:space="preserve">PEVuZE5vdGU+PENpdGU+PEF1dGhvcj5Eb2RkPC9BdXRob3I+PFllYXI+MjAxMDwvWWVhcj48UmVj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</w:fldData>
        </w:fldChar>
      </w:r>
      <w:r w:rsidR="001D5913">
        <w:rPr>
          <w:rFonts w:eastAsia="Times New Roman" w:cs="Arial"/>
          <w:spacing w:val="0"/>
          <w:sz w:val="20"/>
          <w:szCs w:val="24"/>
          <w:lang w:val="en-US"/>
        </w:rPr>
        <w:instrText xml:space="preserve"> ADDIN EN.CITE.DATA </w:instrText>
      </w:r>
      <w:r w:rsidR="001D5913">
        <w:rPr>
          <w:rFonts w:eastAsia="Times New Roman" w:cs="Arial"/>
          <w:spacing w:val="0"/>
          <w:sz w:val="20"/>
          <w:szCs w:val="24"/>
          <w:lang w:val="en-US"/>
        </w:rPr>
      </w:r>
      <w:r w:rsidR="001D5913">
        <w:rPr>
          <w:rFonts w:eastAsia="Times New Roman" w:cs="Arial"/>
          <w:spacing w:val="0"/>
          <w:sz w:val="20"/>
          <w:szCs w:val="24"/>
          <w:lang w:val="en-US"/>
        </w:rPr>
        <w:fldChar w:fldCharType="end"/>
      </w:r>
      <w:r w:rsidR="001D5913">
        <w:rPr>
          <w:rFonts w:eastAsia="Times New Roman" w:cs="Arial"/>
          <w:spacing w:val="0"/>
          <w:sz w:val="20"/>
          <w:szCs w:val="24"/>
          <w:lang w:val="en-US"/>
        </w:rPr>
      </w:r>
      <w:r w:rsidR="001D5913">
        <w:rPr>
          <w:rFonts w:eastAsia="Times New Roman" w:cs="Arial"/>
          <w:spacing w:val="0"/>
          <w:sz w:val="20"/>
          <w:szCs w:val="24"/>
          <w:lang w:val="en-US"/>
        </w:rPr>
        <w:fldChar w:fldCharType="separate"/>
      </w:r>
      <w:r w:rsidR="001D5913" w:rsidRPr="001D5913">
        <w:rPr>
          <w:rFonts w:eastAsia="Times New Roman" w:cs="Arial"/>
          <w:noProof/>
          <w:spacing w:val="0"/>
          <w:sz w:val="20"/>
          <w:szCs w:val="24"/>
          <w:vertAlign w:val="superscript"/>
          <w:lang w:val="en-US"/>
        </w:rPr>
        <w:t>6,21</w:t>
      </w:r>
      <w:r w:rsidR="001D5913">
        <w:rPr>
          <w:rFonts w:eastAsia="Times New Roman" w:cs="Arial"/>
          <w:spacing w:val="0"/>
          <w:sz w:val="20"/>
          <w:szCs w:val="24"/>
          <w:lang w:val="en-US"/>
        </w:rPr>
        <w:fldChar w:fldCharType="end"/>
      </w:r>
      <w:r w:rsidR="00FC002E">
        <w:rPr>
          <w:rFonts w:eastAsia="Times New Roman" w:cs="Arial"/>
          <w:spacing w:val="0"/>
          <w:sz w:val="20"/>
          <w:szCs w:val="24"/>
          <w:lang w:val="en-US"/>
        </w:rPr>
        <w:t xml:space="preserve"> </w:t>
      </w:r>
      <w:r w:rsidR="001D5913">
        <w:rPr>
          <w:rFonts w:eastAsia="Times New Roman" w:cs="Arial"/>
          <w:spacing w:val="0"/>
          <w:sz w:val="20"/>
          <w:szCs w:val="24"/>
          <w:lang w:val="en-US"/>
        </w:rPr>
        <w:t xml:space="preserve">Our study extends the findings of previous investigations in that we show that cognitive impairment in hospitalized COPD patients is greater than that in a hospitalized comparator group with decompensated heart failure. </w:t>
      </w:r>
    </w:p>
    <w:p w14:paraId="5001B6B3" w14:textId="77777777" w:rsidR="004A386C" w:rsidRPr="00CF6C56" w:rsidRDefault="004A386C" w:rsidP="00756332">
      <w:pPr>
        <w:spacing w:line="480" w:lineRule="auto"/>
        <w:jc w:val="both"/>
        <w:rPr>
          <w:rFonts w:eastAsia="Times New Roman"/>
          <w:spacing w:val="0"/>
          <w:sz w:val="20"/>
          <w:szCs w:val="24"/>
          <w:lang w:val="en-US"/>
        </w:rPr>
      </w:pPr>
    </w:p>
    <w:p w14:paraId="0D48AB7F" w14:textId="600CA6D9" w:rsidR="00B15513" w:rsidRPr="00CF6C56" w:rsidRDefault="001D5913" w:rsidP="00756332">
      <w:pPr>
        <w:spacing w:line="480" w:lineRule="auto"/>
        <w:jc w:val="both"/>
        <w:rPr>
          <w:rFonts w:eastAsia="Times New Roman"/>
          <w:spacing w:val="0"/>
          <w:sz w:val="20"/>
          <w:szCs w:val="24"/>
          <w:lang w:val="en-US"/>
        </w:rPr>
      </w:pPr>
      <w:r>
        <w:rPr>
          <w:rFonts w:eastAsia="Times New Roman"/>
          <w:spacing w:val="0"/>
          <w:sz w:val="20"/>
          <w:szCs w:val="24"/>
          <w:lang w:val="en-US"/>
        </w:rPr>
        <w:lastRenderedPageBreak/>
        <w:t xml:space="preserve">We explored potential reasons underlying differences in cognition between hospitalized patients with COPD exacerbations or decompensated heart failure. </w:t>
      </w:r>
      <w:r w:rsidR="004A386C" w:rsidRPr="00CF6C56">
        <w:rPr>
          <w:rFonts w:eastAsia="Times New Roman"/>
          <w:spacing w:val="0"/>
          <w:sz w:val="20"/>
          <w:szCs w:val="24"/>
          <w:lang w:val="en-US"/>
        </w:rPr>
        <w:t xml:space="preserve">Pack year smoking history differed markedly between the groups and was associated with cognitive dysfunction in COPD patients, independent of age and sex. </w:t>
      </w:r>
      <w:r w:rsidR="00996987" w:rsidRPr="00CF6C56">
        <w:rPr>
          <w:rFonts w:eastAsia="Times New Roman"/>
          <w:spacing w:val="0"/>
          <w:sz w:val="20"/>
          <w:szCs w:val="24"/>
          <w:lang w:val="en-US"/>
        </w:rPr>
        <w:t>In COPD, s</w:t>
      </w:r>
      <w:r w:rsidR="00622E0F" w:rsidRPr="00CF6C56">
        <w:rPr>
          <w:rFonts w:eastAsia="Times New Roman"/>
          <w:spacing w:val="0"/>
          <w:sz w:val="20"/>
          <w:szCs w:val="24"/>
          <w:lang w:val="en-US"/>
        </w:rPr>
        <w:t xml:space="preserve">moking load is significantly associated with more severe lung </w:t>
      </w:r>
      <w:r w:rsidR="00C12C0A" w:rsidRPr="00CF6C56">
        <w:rPr>
          <w:rFonts w:eastAsia="Times New Roman"/>
          <w:spacing w:val="0"/>
          <w:sz w:val="20"/>
          <w:szCs w:val="24"/>
          <w:lang w:val="en-US"/>
        </w:rPr>
        <w:t>disease</w:t>
      </w:r>
      <w:r w:rsidR="00AB27CA" w:rsidRPr="00CF6C56">
        <w:rPr>
          <w:rFonts w:eastAsia="Times New Roman"/>
          <w:spacing w:val="0"/>
          <w:sz w:val="20"/>
          <w:szCs w:val="24"/>
          <w:lang w:val="en-US"/>
        </w:rPr>
        <w:fldChar w:fldCharType="begin">
          <w:fldData xml:space="preserve">PEVuZE5vdGU+PENpdGU+PEF1dGhvcj5SaWVzY288L0F1dGhvcj48WWVhcj4yMDE3PC9ZZWFyPjxS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</w:fldData>
        </w:fldChar>
      </w:r>
      <w:r>
        <w:rPr>
          <w:rFonts w:eastAsia="Times New Roman"/>
          <w:spacing w:val="0"/>
          <w:sz w:val="20"/>
          <w:szCs w:val="24"/>
          <w:lang w:val="en-US"/>
        </w:rPr>
        <w:instrText xml:space="preserve"> ADDIN EN.CITE </w:instrText>
      </w:r>
      <w:r>
        <w:rPr>
          <w:rFonts w:eastAsia="Times New Roman"/>
          <w:spacing w:val="0"/>
          <w:sz w:val="20"/>
          <w:szCs w:val="24"/>
          <w:lang w:val="en-US"/>
        </w:rPr>
        <w:fldChar w:fldCharType="begin">
          <w:fldData xml:space="preserve">PEVuZE5vdGU+PENpdGU+PEF1dGhvcj5SaWVzY288L0F1dGhvcj48WWVhcj4yMDE3PC9ZZWFyPjxS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</w:fldData>
        </w:fldChar>
      </w:r>
      <w:r>
        <w:rPr>
          <w:rFonts w:eastAsia="Times New Roman"/>
          <w:spacing w:val="0"/>
          <w:sz w:val="20"/>
          <w:szCs w:val="24"/>
          <w:lang w:val="en-US"/>
        </w:rPr>
        <w:instrText xml:space="preserve"> ADDIN EN.CITE.DATA </w:instrText>
      </w:r>
      <w:r>
        <w:rPr>
          <w:rFonts w:eastAsia="Times New Roman"/>
          <w:spacing w:val="0"/>
          <w:sz w:val="20"/>
          <w:szCs w:val="24"/>
          <w:lang w:val="en-US"/>
        </w:rPr>
      </w:r>
      <w:r>
        <w:rPr>
          <w:rFonts w:eastAsia="Times New Roman"/>
          <w:spacing w:val="0"/>
          <w:sz w:val="20"/>
          <w:szCs w:val="24"/>
          <w:lang w:val="en-US"/>
        </w:rPr>
        <w:fldChar w:fldCharType="end"/>
      </w:r>
      <w:r w:rsidR="00AB27CA" w:rsidRPr="00CF6C56">
        <w:rPr>
          <w:rFonts w:eastAsia="Times New Roman"/>
          <w:spacing w:val="0"/>
          <w:sz w:val="20"/>
          <w:szCs w:val="24"/>
          <w:lang w:val="en-US"/>
        </w:rPr>
      </w:r>
      <w:r w:rsidR="00AB27CA" w:rsidRPr="00CF6C56">
        <w:rPr>
          <w:rFonts w:eastAsia="Times New Roman"/>
          <w:spacing w:val="0"/>
          <w:sz w:val="20"/>
          <w:szCs w:val="24"/>
          <w:lang w:val="en-US"/>
        </w:rPr>
        <w:fldChar w:fldCharType="separate"/>
      </w:r>
      <w:r w:rsidRPr="001D5913">
        <w:rPr>
          <w:rFonts w:eastAsia="Times New Roman"/>
          <w:noProof/>
          <w:spacing w:val="0"/>
          <w:sz w:val="20"/>
          <w:szCs w:val="24"/>
          <w:vertAlign w:val="superscript"/>
          <w:lang w:val="en-US"/>
        </w:rPr>
        <w:t>22,23</w:t>
      </w:r>
      <w:r w:rsidR="00AB27CA" w:rsidRPr="00CF6C56">
        <w:rPr>
          <w:rFonts w:eastAsia="Times New Roman"/>
          <w:spacing w:val="0"/>
          <w:sz w:val="20"/>
          <w:szCs w:val="24"/>
          <w:lang w:val="en-US"/>
        </w:rPr>
        <w:fldChar w:fldCharType="end"/>
      </w:r>
      <w:r w:rsidR="00C12C0A" w:rsidRPr="00CF6C56">
        <w:rPr>
          <w:rFonts w:eastAsia="Times New Roman"/>
          <w:spacing w:val="0"/>
          <w:sz w:val="20"/>
          <w:szCs w:val="24"/>
          <w:lang w:val="en-US"/>
        </w:rPr>
        <w:t xml:space="preserve"> </w:t>
      </w:r>
      <w:r w:rsidR="00622E0F" w:rsidRPr="00CF6C56">
        <w:rPr>
          <w:rFonts w:eastAsia="Times New Roman"/>
          <w:spacing w:val="0"/>
          <w:sz w:val="20"/>
          <w:szCs w:val="24"/>
          <w:lang w:val="en-US"/>
        </w:rPr>
        <w:t>and increased risk of hospitali</w:t>
      </w:r>
      <w:r w:rsidR="0027739B">
        <w:rPr>
          <w:rFonts w:eastAsia="Times New Roman"/>
          <w:spacing w:val="0"/>
          <w:sz w:val="20"/>
          <w:szCs w:val="24"/>
          <w:lang w:val="en-US"/>
        </w:rPr>
        <w:t>z</w:t>
      </w:r>
      <w:r w:rsidR="00622E0F" w:rsidRPr="00CF6C56">
        <w:rPr>
          <w:rFonts w:eastAsia="Times New Roman"/>
          <w:spacing w:val="0"/>
          <w:sz w:val="20"/>
          <w:szCs w:val="24"/>
          <w:lang w:val="en-US"/>
        </w:rPr>
        <w:t>ation</w:t>
      </w:r>
      <w:r w:rsidR="002753BE">
        <w:rPr>
          <w:rFonts w:eastAsia="Times New Roman"/>
          <w:spacing w:val="0"/>
          <w:sz w:val="20"/>
          <w:szCs w:val="24"/>
          <w:lang w:val="en-US"/>
        </w:rPr>
        <w:t>.</w:t>
      </w:r>
      <w:r w:rsidR="00C12C0A" w:rsidRPr="00CF6C56">
        <w:rPr>
          <w:rFonts w:eastAsia="Times New Roman"/>
          <w:spacing w:val="0"/>
          <w:sz w:val="20"/>
          <w:szCs w:val="24"/>
          <w:lang w:val="en-US"/>
        </w:rPr>
        <w:fldChar w:fldCharType="begin">
          <w:fldData xml:space="preserve">PEVuZE5vdGU+PENpdGU+PEF1dGhvcj5Nb250c2VycmF0LUNhcGRldmlsYTwvQXV0aG9yPjxZZWFy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</w:fldData>
        </w:fldChar>
      </w:r>
      <w:r>
        <w:rPr>
          <w:rFonts w:eastAsia="Times New Roman"/>
          <w:spacing w:val="0"/>
          <w:sz w:val="20"/>
          <w:szCs w:val="24"/>
          <w:lang w:val="en-US"/>
        </w:rPr>
        <w:instrText xml:space="preserve"> ADDIN EN.CITE </w:instrText>
      </w:r>
      <w:r>
        <w:rPr>
          <w:rFonts w:eastAsia="Times New Roman"/>
          <w:spacing w:val="0"/>
          <w:sz w:val="20"/>
          <w:szCs w:val="24"/>
          <w:lang w:val="en-US"/>
        </w:rPr>
        <w:fldChar w:fldCharType="begin">
          <w:fldData xml:space="preserve">PEVuZE5vdGU+PENpdGU+PEF1dGhvcj5Nb250c2VycmF0LUNhcGRldmlsYTwvQXV0aG9yPjxZZWFy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</w:fldData>
        </w:fldChar>
      </w:r>
      <w:r>
        <w:rPr>
          <w:rFonts w:eastAsia="Times New Roman"/>
          <w:spacing w:val="0"/>
          <w:sz w:val="20"/>
          <w:szCs w:val="24"/>
          <w:lang w:val="en-US"/>
        </w:rPr>
        <w:instrText xml:space="preserve"> ADDIN EN.CITE.DATA </w:instrText>
      </w:r>
      <w:r>
        <w:rPr>
          <w:rFonts w:eastAsia="Times New Roman"/>
          <w:spacing w:val="0"/>
          <w:sz w:val="20"/>
          <w:szCs w:val="24"/>
          <w:lang w:val="en-US"/>
        </w:rPr>
      </w:r>
      <w:r>
        <w:rPr>
          <w:rFonts w:eastAsia="Times New Roman"/>
          <w:spacing w:val="0"/>
          <w:sz w:val="20"/>
          <w:szCs w:val="24"/>
          <w:lang w:val="en-US"/>
        </w:rPr>
        <w:fldChar w:fldCharType="end"/>
      </w:r>
      <w:r w:rsidR="00C12C0A" w:rsidRPr="00CF6C56">
        <w:rPr>
          <w:rFonts w:eastAsia="Times New Roman"/>
          <w:spacing w:val="0"/>
          <w:sz w:val="20"/>
          <w:szCs w:val="24"/>
          <w:lang w:val="en-US"/>
        </w:rPr>
      </w:r>
      <w:r w:rsidR="00C12C0A" w:rsidRPr="00CF6C56">
        <w:rPr>
          <w:rFonts w:eastAsia="Times New Roman"/>
          <w:spacing w:val="0"/>
          <w:sz w:val="20"/>
          <w:szCs w:val="24"/>
          <w:lang w:val="en-US"/>
        </w:rPr>
        <w:fldChar w:fldCharType="separate"/>
      </w:r>
      <w:r w:rsidRPr="001D5913">
        <w:rPr>
          <w:rFonts w:eastAsia="Times New Roman"/>
          <w:noProof/>
          <w:spacing w:val="0"/>
          <w:sz w:val="20"/>
          <w:szCs w:val="24"/>
          <w:vertAlign w:val="superscript"/>
          <w:lang w:val="en-US"/>
        </w:rPr>
        <w:t>24</w:t>
      </w:r>
      <w:r w:rsidR="00C12C0A" w:rsidRPr="00CF6C56">
        <w:rPr>
          <w:rFonts w:eastAsia="Times New Roman"/>
          <w:spacing w:val="0"/>
          <w:sz w:val="20"/>
          <w:szCs w:val="24"/>
          <w:lang w:val="en-US"/>
        </w:rPr>
        <w:fldChar w:fldCharType="end"/>
      </w:r>
      <w:r w:rsidR="00C12C0A" w:rsidRPr="00CF6C56">
        <w:rPr>
          <w:rFonts w:eastAsia="Times New Roman"/>
          <w:spacing w:val="0"/>
          <w:sz w:val="20"/>
          <w:szCs w:val="24"/>
          <w:lang w:val="en-US"/>
        </w:rPr>
        <w:t xml:space="preserve"> </w:t>
      </w:r>
      <w:r w:rsidR="00996987" w:rsidRPr="00CF6C56">
        <w:rPr>
          <w:rFonts w:eastAsia="Times New Roman"/>
          <w:spacing w:val="0"/>
          <w:sz w:val="20"/>
          <w:szCs w:val="24"/>
          <w:lang w:val="en-US"/>
        </w:rPr>
        <w:t>Smoking is also a well-</w:t>
      </w:r>
      <w:r w:rsidR="001B5A95" w:rsidRPr="00CF6C56">
        <w:rPr>
          <w:rFonts w:eastAsia="Times New Roman"/>
          <w:spacing w:val="0"/>
          <w:sz w:val="20"/>
          <w:szCs w:val="24"/>
          <w:lang w:val="en-US"/>
        </w:rPr>
        <w:t>recognized</w:t>
      </w:r>
      <w:r w:rsidR="00996987" w:rsidRPr="00CF6C56">
        <w:rPr>
          <w:rFonts w:eastAsia="Times New Roman"/>
          <w:spacing w:val="0"/>
          <w:sz w:val="20"/>
          <w:szCs w:val="24"/>
          <w:lang w:val="en-US"/>
        </w:rPr>
        <w:t xml:space="preserve"> cause of vascular disease</w:t>
      </w:r>
      <w:r w:rsidR="002753BE">
        <w:rPr>
          <w:rFonts w:eastAsia="Times New Roman"/>
          <w:spacing w:val="0"/>
          <w:sz w:val="20"/>
          <w:szCs w:val="24"/>
          <w:lang w:val="en-US"/>
        </w:rPr>
        <w:t>,</w:t>
      </w:r>
      <w:r w:rsidR="00996987" w:rsidRPr="00CF6C56">
        <w:rPr>
          <w:rFonts w:eastAsia="Times New Roman"/>
          <w:spacing w:val="0"/>
          <w:sz w:val="20"/>
          <w:szCs w:val="24"/>
          <w:lang w:val="en-US"/>
        </w:rPr>
        <w:fldChar w:fldCharType="begin"/>
      </w:r>
      <w:r>
        <w:rPr>
          <w:rFonts w:eastAsia="Times New Roman"/>
          <w:spacing w:val="0"/>
          <w:sz w:val="20"/>
          <w:szCs w:val="24"/>
          <w:lang w:val="en-US"/>
        </w:rPr>
        <w:instrText xml:space="preserve"> ADDIN EN.CITE &lt;EndNote&gt;&lt;Cite&gt;&lt;Author&gt;Durazzo&lt;/Author&gt;&lt;Year&gt;2010&lt;/Year&gt;&lt;RecNum&gt;1712&lt;/RecNum&gt;&lt;DisplayText&gt;&lt;style face="superscript"&gt;25&lt;/style&gt;&lt;/DisplayText&gt;&lt;record&gt;&lt;rec-number&gt;1712&lt;/rec-number&gt;&lt;foreign-keys&gt;&lt;key app="EN" db-id="ae0ezsa0s29psve5wa2vedd3ddvrsewe55ww" timestamp="1530204978"&gt;1712&lt;/key&gt;&lt;/foreign-keys&gt;&lt;ref-type name="Journal Article"&gt;17&lt;/ref-type&gt;&lt;contributors&gt;&lt;authors&gt;&lt;author&gt;Durazzo, Timothy C.&lt;/author&gt;&lt;author&gt;Meyerhoff, Dieter J.&lt;/author&gt;&lt;author&gt;Nixon, Sara Jo&lt;/author&gt;&lt;/authors&gt;&lt;/contributors&gt;&lt;titles&gt;&lt;title&gt;Chronic Cigarette Smoking: Implications for Neurocognition and Brain Neurobiology&lt;/title&gt;&lt;secondary-title&gt;International Journal of Environmental Research and Public Health&lt;/secondary-title&gt;&lt;/titles&gt;&lt;periodical&gt;&lt;full-title&gt;International Journal of Environmental Research and Public Health&lt;/full-title&gt;&lt;/periodical&gt;&lt;volume&gt;7&lt;/volume&gt;&lt;number&gt;10&lt;/number&gt;&lt;keywords&gt;&lt;keyword&gt;chronic cigarette smoking&lt;/keyword&gt;&lt;keyword&gt;neurocognition&lt;/keyword&gt;&lt;keyword&gt;neurobiology&lt;/keyword&gt;&lt;keyword&gt;neuroimaging&lt;/keyword&gt;&lt;keyword&gt;genetics&lt;/keyword&gt;&lt;/keywords&gt;&lt;dates&gt;&lt;year&gt;2010&lt;/year&gt;&lt;/dates&gt;&lt;isbn&gt;1660-4601&lt;/isbn&gt;&lt;urls&gt;&lt;/urls&gt;&lt;electronic-resource-num&gt;10.3390/ijerph7103760&lt;/electronic-resource-num&gt;&lt;/record&gt;&lt;/Cite&gt;&lt;/EndNote&gt;</w:instrText>
      </w:r>
      <w:r w:rsidR="00996987" w:rsidRPr="00CF6C56">
        <w:rPr>
          <w:rFonts w:eastAsia="Times New Roman"/>
          <w:spacing w:val="0"/>
          <w:sz w:val="20"/>
          <w:szCs w:val="24"/>
          <w:lang w:val="en-US"/>
        </w:rPr>
        <w:fldChar w:fldCharType="separate"/>
      </w:r>
      <w:r w:rsidRPr="001D5913">
        <w:rPr>
          <w:rFonts w:eastAsia="Times New Roman"/>
          <w:noProof/>
          <w:spacing w:val="0"/>
          <w:sz w:val="20"/>
          <w:szCs w:val="24"/>
          <w:vertAlign w:val="superscript"/>
          <w:lang w:val="en-US"/>
        </w:rPr>
        <w:t>25</w:t>
      </w:r>
      <w:r w:rsidR="00996987" w:rsidRPr="00CF6C56">
        <w:rPr>
          <w:rFonts w:eastAsia="Times New Roman"/>
          <w:spacing w:val="0"/>
          <w:sz w:val="20"/>
          <w:szCs w:val="24"/>
          <w:lang w:val="en-US"/>
        </w:rPr>
        <w:fldChar w:fldCharType="end"/>
      </w:r>
      <w:r w:rsidR="00996987" w:rsidRPr="00CF6C56">
        <w:rPr>
          <w:rFonts w:eastAsia="Times New Roman"/>
          <w:spacing w:val="0"/>
          <w:sz w:val="20"/>
          <w:szCs w:val="24"/>
          <w:lang w:val="en-US"/>
        </w:rPr>
        <w:t xml:space="preserve"> which can impair cerebral perfusion, altering cognition</w:t>
      </w:r>
      <w:r w:rsidR="002753BE">
        <w:rPr>
          <w:rFonts w:eastAsia="Times New Roman"/>
          <w:spacing w:val="0"/>
          <w:sz w:val="20"/>
          <w:szCs w:val="24"/>
          <w:lang w:val="en-US"/>
        </w:rPr>
        <w:t>.</w:t>
      </w:r>
      <w:r w:rsidR="00996987" w:rsidRPr="00CF6C56">
        <w:rPr>
          <w:rFonts w:eastAsia="Times New Roman"/>
          <w:spacing w:val="0"/>
          <w:sz w:val="20"/>
          <w:szCs w:val="24"/>
          <w:lang w:val="en-US"/>
        </w:rPr>
        <w:fldChar w:fldCharType="begin"/>
      </w:r>
      <w:r>
        <w:rPr>
          <w:rFonts w:eastAsia="Times New Roman"/>
          <w:spacing w:val="0"/>
          <w:sz w:val="20"/>
          <w:szCs w:val="24"/>
          <w:lang w:val="en-US"/>
        </w:rPr>
        <w:instrText xml:space="preserve"> ADDIN EN.CITE &lt;EndNote&gt;&lt;Cite&gt;&lt;Author&gt;Gupta&lt;/Author&gt;&lt;Year&gt;2018&lt;/Year&gt;&lt;RecNum&gt;1699&lt;/RecNum&gt;&lt;DisplayText&gt;&lt;style face="superscript"&gt;26&lt;/style&gt;&lt;/DisplayText&gt;&lt;record&gt;&lt;rec-number&gt;1699&lt;/rec-number&gt;&lt;foreign-keys&gt;&lt;key app="EN" db-id="ae0ezsa0s29psve5wa2vedd3ddvrsewe55ww" timestamp="1530113424"&gt;1699&lt;/key&gt;&lt;/foreign-keys&gt;&lt;ref-type name="Journal Article"&gt;17&lt;/ref-type&gt;&lt;contributors&gt;&lt;authors&gt;&lt;author&gt;Gupta, N.&lt;/author&gt;&lt;author&gt;Simpkins, A. N.&lt;/author&gt;&lt;author&gt;Hitomi, E.&lt;/author&gt;&lt;author&gt;Dias, C.&lt;/author&gt;&lt;author&gt;Leigh, R.&lt;/author&gt;&lt;/authors&gt;&lt;/contributors&gt;&lt;auth-address&gt;Neuro Vascular Brain Imaging Unit, National Institute of Neurological Disorders and Stroke, National Institutes of Health, Bethesda, Maryland.&amp;#xD;Neuro Vascular Brain Imaging Unit, National Institute of Neurological Disorders and Stroke, National Institutes of Health, Bethesda, Maryland. Electronic address: richard.leigh@nih.gov.&lt;/auth-address&gt;&lt;titles&gt;&lt;title&gt;White Matter Hyperintensity-Associated Blood-Brain Barrier Disruption and Vascular Risk Factors&lt;/title&gt;&lt;secondary-title&gt;J Stroke Cerebrovasc Dis&lt;/secondary-title&gt;&lt;alt-title&gt;Journal of stroke and cerebrovascular diseases : the official journal of National Stroke Association&lt;/alt-title&gt;&lt;/titles&gt;&lt;periodical&gt;&lt;full-title&gt;J Stroke Cerebrovasc Dis&lt;/full-title&gt;&lt;/periodical&gt;&lt;pages&gt;466-471&lt;/pages&gt;&lt;volume&gt;27&lt;/volume&gt;&lt;number&gt;2&lt;/number&gt;&lt;edition&gt;2017/11/05&lt;/edition&gt;&lt;keywords&gt;&lt;keyword&gt;White matter hyperintensities&lt;/keyword&gt;&lt;keyword&gt;blood-brain barrier&lt;/keyword&gt;&lt;keyword&gt;hypertension&lt;/keyword&gt;&lt;keyword&gt;permeability imaging&lt;/keyword&gt;&lt;keyword&gt;vascular cognitive impairment&lt;/keyword&gt;&lt;/keywords&gt;&lt;dates&gt;&lt;year&gt;2018&lt;/year&gt;&lt;pub-dates&gt;&lt;date&gt;Feb&lt;/date&gt;&lt;/pub-dates&gt;&lt;/dates&gt;&lt;isbn&gt;1052-3057&lt;/isbn&gt;&lt;accession-num&gt;29100854&lt;/accession-num&gt;&lt;urls&gt;&lt;/urls&gt;&lt;custom2&gt;PMC5808404&lt;/custom2&gt;&lt;custom6&gt;NIHMS908533&lt;/custom6&gt;&lt;electronic-resource-num&gt;10.1016/j.jstrokecerebrovasdis.2017.09.026&lt;/electronic-resource-num&gt;&lt;remote-database-provider&gt;NLM&lt;/remote-database-provider&gt;&lt;language&gt;eng&lt;/language&gt;&lt;/record&gt;&lt;/Cite&gt;&lt;/EndNote&gt;</w:instrText>
      </w:r>
      <w:r w:rsidR="00996987" w:rsidRPr="00CF6C56">
        <w:rPr>
          <w:rFonts w:eastAsia="Times New Roman"/>
          <w:spacing w:val="0"/>
          <w:sz w:val="20"/>
          <w:szCs w:val="24"/>
          <w:lang w:val="en-US"/>
        </w:rPr>
        <w:fldChar w:fldCharType="separate"/>
      </w:r>
      <w:r w:rsidRPr="001D5913">
        <w:rPr>
          <w:rFonts w:eastAsia="Times New Roman"/>
          <w:noProof/>
          <w:spacing w:val="0"/>
          <w:sz w:val="20"/>
          <w:szCs w:val="24"/>
          <w:vertAlign w:val="superscript"/>
          <w:lang w:val="en-US"/>
        </w:rPr>
        <w:t>26</w:t>
      </w:r>
      <w:r w:rsidR="00996987" w:rsidRPr="00CF6C56">
        <w:rPr>
          <w:rFonts w:eastAsia="Times New Roman"/>
          <w:spacing w:val="0"/>
          <w:sz w:val="20"/>
          <w:szCs w:val="24"/>
          <w:lang w:val="en-US"/>
        </w:rPr>
        <w:fldChar w:fldCharType="end"/>
      </w:r>
      <w:r w:rsidR="00996987" w:rsidRPr="00CF6C56">
        <w:rPr>
          <w:rFonts w:eastAsia="Times New Roman"/>
          <w:spacing w:val="0"/>
          <w:sz w:val="20"/>
          <w:szCs w:val="24"/>
          <w:lang w:val="en-US"/>
        </w:rPr>
        <w:t xml:space="preserve"> Moreover, cigarette smoke is thought to contain particulates which have a direct neurotoxic effect</w:t>
      </w:r>
      <w:r w:rsidR="002753BE">
        <w:rPr>
          <w:rFonts w:eastAsia="Times New Roman"/>
          <w:spacing w:val="0"/>
          <w:sz w:val="20"/>
          <w:szCs w:val="24"/>
          <w:lang w:val="en-US"/>
        </w:rPr>
        <w:t>.</w:t>
      </w:r>
      <w:r w:rsidR="00996987" w:rsidRPr="00CF6C56">
        <w:rPr>
          <w:rFonts w:eastAsia="Times New Roman"/>
          <w:spacing w:val="0"/>
          <w:sz w:val="20"/>
          <w:szCs w:val="24"/>
          <w:lang w:val="en-US"/>
        </w:rPr>
        <w:fldChar w:fldCharType="begin"/>
      </w:r>
      <w:r>
        <w:rPr>
          <w:rFonts w:eastAsia="Times New Roman"/>
          <w:spacing w:val="0"/>
          <w:sz w:val="20"/>
          <w:szCs w:val="24"/>
          <w:lang w:val="en-US"/>
        </w:rPr>
        <w:instrText xml:space="preserve"> ADDIN EN.CITE &lt;EndNote&gt;&lt;Cite&gt;&lt;Author&gt;Swan&lt;/Author&gt;&lt;Year&gt;2007&lt;/Year&gt;&lt;RecNum&gt;1704&lt;/RecNum&gt;&lt;DisplayText&gt;&lt;style face="superscript"&gt;27&lt;/style&gt;&lt;/DisplayText&gt;&lt;record&gt;&lt;rec-number&gt;1704&lt;/rec-number&gt;&lt;foreign-keys&gt;&lt;key app="EN" db-id="ae0ezsa0s29psve5wa2vedd3ddvrsewe55ww" timestamp="1530121260"&gt;1704&lt;/key&gt;&lt;/foreign-keys&gt;&lt;ref-type name="Journal Article"&gt;17&lt;/ref-type&gt;&lt;contributors&gt;&lt;authors&gt;&lt;author&gt;Swan, G. E.&lt;/author&gt;&lt;author&gt;Lessov-Schlaggar, C. N.&lt;/author&gt;&lt;/authors&gt;&lt;/contributors&gt;&lt;auth-address&gt;Center for Health Sciences, SRI International, 333 Ravenswood Avenue, Menlo Park, CA 94025, USA. gary.swan@sri.com&lt;/auth-address&gt;&lt;titles&gt;&lt;title&gt;The effects of tobacco smoke and nicotine on cognition and the brain&lt;/title&gt;&lt;secondary-title&gt;Neuropsychol Rev&lt;/secondary-title&gt;&lt;alt-title&gt;Neuropsychology review&lt;/alt-title&gt;&lt;/titles&gt;&lt;periodical&gt;&lt;full-title&gt;Neuropsychol Rev&lt;/full-title&gt;&lt;abbr-1&gt;Neuropsychology review&lt;/abbr-1&gt;&lt;/periodical&gt;&lt;alt-periodical&gt;&lt;full-title&gt;Neuropsychol Rev&lt;/full-title&gt;&lt;abbr-1&gt;Neuropsychology review&lt;/abbr-1&gt;&lt;/alt-periodical&gt;&lt;pages&gt;259-73&lt;/pages&gt;&lt;volume&gt;17&lt;/volume&gt;&lt;number&gt;3&lt;/number&gt;&lt;edition&gt;2007/08/11&lt;/edition&gt;&lt;keywords&gt;&lt;keyword&gt;Animals&lt;/keyword&gt;&lt;keyword&gt;Brain/*drug effects&lt;/keyword&gt;&lt;keyword&gt;Cognition/*drug effects&lt;/keyword&gt;&lt;keyword&gt;Humans&lt;/keyword&gt;&lt;keyword&gt;Nicotine/*pharmacology&lt;/keyword&gt;&lt;keyword&gt;Nicotinic Agonists/*pharmacology&lt;/keyword&gt;&lt;keyword&gt;Smoking/*pathology/*physiopathology&lt;/keyword&gt;&lt;/keywords&gt;&lt;dates&gt;&lt;year&gt;2007&lt;/year&gt;&lt;pub-dates&gt;&lt;date&gt;Sep&lt;/date&gt;&lt;/pub-dates&gt;&lt;/dates&gt;&lt;isbn&gt;1040-7308 (Print)&amp;#xD;1040-7308&lt;/isbn&gt;&lt;accession-num&gt;17690985&lt;/accession-num&gt;&lt;urls&gt;&lt;/urls&gt;&lt;electronic-resource-num&gt;10.1007/s11065-007-9035-9&lt;/electronic-resource-num&gt;&lt;remote-database-provider&gt;NLM&lt;/remote-database-provider&gt;&lt;language&gt;eng&lt;/language&gt;&lt;/record&gt;&lt;/Cite&gt;&lt;/EndNote&gt;</w:instrText>
      </w:r>
      <w:r w:rsidR="00996987" w:rsidRPr="00CF6C56">
        <w:rPr>
          <w:rFonts w:eastAsia="Times New Roman"/>
          <w:spacing w:val="0"/>
          <w:sz w:val="20"/>
          <w:szCs w:val="24"/>
          <w:lang w:val="en-US"/>
        </w:rPr>
        <w:fldChar w:fldCharType="separate"/>
      </w:r>
      <w:r w:rsidRPr="001D5913">
        <w:rPr>
          <w:rFonts w:eastAsia="Times New Roman"/>
          <w:noProof/>
          <w:spacing w:val="0"/>
          <w:sz w:val="20"/>
          <w:szCs w:val="24"/>
          <w:vertAlign w:val="superscript"/>
          <w:lang w:val="en-US"/>
        </w:rPr>
        <w:t>27</w:t>
      </w:r>
      <w:r w:rsidR="00996987" w:rsidRPr="00CF6C56">
        <w:rPr>
          <w:rFonts w:eastAsia="Times New Roman"/>
          <w:spacing w:val="0"/>
          <w:sz w:val="20"/>
          <w:szCs w:val="24"/>
          <w:lang w:val="en-US"/>
        </w:rPr>
        <w:fldChar w:fldCharType="end"/>
      </w:r>
      <w:r w:rsidR="00996987" w:rsidRPr="00CF6C56">
        <w:rPr>
          <w:rFonts w:eastAsia="Times New Roman"/>
          <w:spacing w:val="0"/>
          <w:sz w:val="20"/>
          <w:szCs w:val="24"/>
          <w:lang w:val="en-US"/>
        </w:rPr>
        <w:t xml:space="preserve"> Greater smoking </w:t>
      </w:r>
      <w:r w:rsidR="00796255" w:rsidRPr="00CF6C56">
        <w:rPr>
          <w:rFonts w:eastAsia="Times New Roman"/>
          <w:spacing w:val="0"/>
          <w:sz w:val="20"/>
          <w:szCs w:val="24"/>
          <w:lang w:val="en-US"/>
        </w:rPr>
        <w:t>history</w:t>
      </w:r>
      <w:r w:rsidR="00996987" w:rsidRPr="00CF6C56">
        <w:rPr>
          <w:rFonts w:eastAsia="Times New Roman"/>
          <w:spacing w:val="0"/>
          <w:sz w:val="20"/>
          <w:szCs w:val="24"/>
          <w:lang w:val="en-US"/>
        </w:rPr>
        <w:t xml:space="preserve"> could therefore contribute both to an increased risk of </w:t>
      </w:r>
      <w:r w:rsidR="001B5A95" w:rsidRPr="00CF6C56">
        <w:rPr>
          <w:rFonts w:eastAsia="Times New Roman"/>
          <w:spacing w:val="0"/>
          <w:sz w:val="20"/>
          <w:szCs w:val="24"/>
          <w:lang w:val="en-US"/>
        </w:rPr>
        <w:t>hospitalization</w:t>
      </w:r>
      <w:r w:rsidR="00996987" w:rsidRPr="00CF6C56">
        <w:rPr>
          <w:rFonts w:eastAsia="Times New Roman"/>
          <w:spacing w:val="0"/>
          <w:sz w:val="20"/>
          <w:szCs w:val="24"/>
          <w:lang w:val="en-US"/>
        </w:rPr>
        <w:t xml:space="preserve"> and </w:t>
      </w:r>
      <w:r w:rsidR="001235C6" w:rsidRPr="00CF6C56">
        <w:rPr>
          <w:rFonts w:eastAsia="Times New Roman"/>
          <w:spacing w:val="0"/>
          <w:sz w:val="20"/>
          <w:szCs w:val="24"/>
          <w:lang w:val="en-US"/>
        </w:rPr>
        <w:t xml:space="preserve">to </w:t>
      </w:r>
      <w:r w:rsidR="00996987" w:rsidRPr="00CF6C56">
        <w:rPr>
          <w:rFonts w:eastAsia="Times New Roman"/>
          <w:spacing w:val="0"/>
          <w:sz w:val="20"/>
          <w:szCs w:val="24"/>
          <w:lang w:val="en-US"/>
        </w:rPr>
        <w:t xml:space="preserve">the development of cognitive impairment, explaining the association. Smoking history of &gt;10 pack years was an inclusion criterion for the COPD group and not for the heart failure group, who comprised </w:t>
      </w:r>
      <w:r>
        <w:rPr>
          <w:rFonts w:eastAsia="Times New Roman"/>
          <w:spacing w:val="0"/>
          <w:sz w:val="20"/>
          <w:szCs w:val="24"/>
          <w:lang w:val="en-US"/>
        </w:rPr>
        <w:t xml:space="preserve">of </w:t>
      </w:r>
      <w:r w:rsidR="00996987" w:rsidRPr="00CF6C56">
        <w:rPr>
          <w:rFonts w:eastAsia="Times New Roman"/>
          <w:spacing w:val="0"/>
          <w:sz w:val="20"/>
          <w:szCs w:val="24"/>
          <w:lang w:val="en-US"/>
        </w:rPr>
        <w:t xml:space="preserve">people with heart failure from diverse </w:t>
      </w:r>
      <w:r w:rsidR="001B5A95" w:rsidRPr="00CF6C56">
        <w:rPr>
          <w:rFonts w:eastAsia="Times New Roman"/>
          <w:spacing w:val="0"/>
          <w:sz w:val="20"/>
          <w:szCs w:val="24"/>
          <w:lang w:val="en-US"/>
        </w:rPr>
        <w:t>etiology</w:t>
      </w:r>
      <w:r w:rsidR="00996987" w:rsidRPr="00CF6C56">
        <w:rPr>
          <w:rFonts w:eastAsia="Times New Roman"/>
          <w:spacing w:val="0"/>
          <w:sz w:val="20"/>
          <w:szCs w:val="24"/>
          <w:lang w:val="en-US"/>
        </w:rPr>
        <w:t xml:space="preserve">. The relatively light smoking load in those with heart failure could be considered </w:t>
      </w:r>
      <w:r w:rsidR="00B15513">
        <w:rPr>
          <w:rFonts w:eastAsia="Times New Roman"/>
          <w:spacing w:val="0"/>
          <w:sz w:val="20"/>
          <w:szCs w:val="24"/>
          <w:lang w:val="en-US"/>
        </w:rPr>
        <w:t xml:space="preserve">less deleterious to cognitive function, </w:t>
      </w:r>
      <w:r w:rsidR="004C79FB">
        <w:rPr>
          <w:rFonts w:eastAsia="Times New Roman"/>
          <w:spacing w:val="0"/>
          <w:sz w:val="20"/>
          <w:szCs w:val="24"/>
          <w:lang w:val="en-US"/>
        </w:rPr>
        <w:t>which</w:t>
      </w:r>
      <w:r w:rsidR="00B15513">
        <w:rPr>
          <w:rFonts w:eastAsia="Times New Roman"/>
          <w:spacing w:val="0"/>
          <w:sz w:val="20"/>
          <w:szCs w:val="24"/>
          <w:lang w:val="en-US"/>
        </w:rPr>
        <w:t xml:space="preserve"> could explain why correcting for its effect removed the significant difference in MoCA total between the groups, despite patients with heart failure being older. ANCOVA analysis </w:t>
      </w:r>
      <w:r w:rsidR="004C79FB">
        <w:rPr>
          <w:rFonts w:eastAsia="Times New Roman"/>
          <w:spacing w:val="0"/>
          <w:sz w:val="20"/>
          <w:szCs w:val="24"/>
          <w:lang w:val="en-US"/>
        </w:rPr>
        <w:t>showed</w:t>
      </w:r>
      <w:r w:rsidR="00B15513">
        <w:rPr>
          <w:rFonts w:eastAsia="Times New Roman"/>
          <w:spacing w:val="0"/>
          <w:sz w:val="20"/>
          <w:szCs w:val="24"/>
          <w:lang w:val="en-US"/>
        </w:rPr>
        <w:t xml:space="preserve"> that smoking pack year history marginally missed significance as a predictor of cognitive impairment, possibly due to a lack of statistical power, and that this was not a group dependent effect. This suggests that cognitive impairment is not COPD-specific but a smoking-specific effect.</w:t>
      </w:r>
    </w:p>
    <w:p w14:paraId="212087CC" w14:textId="77777777" w:rsidR="00FC002E" w:rsidRDefault="00FC002E" w:rsidP="00FC002E">
      <w:pPr>
        <w:spacing w:line="480" w:lineRule="auto"/>
        <w:jc w:val="both"/>
        <w:rPr>
          <w:rFonts w:eastAsia="Times New Roman"/>
          <w:spacing w:val="0"/>
          <w:sz w:val="20"/>
          <w:szCs w:val="24"/>
          <w:lang w:val="en-US"/>
        </w:rPr>
      </w:pPr>
    </w:p>
    <w:p w14:paraId="232B007D" w14:textId="5DFF124A" w:rsidR="001235C6" w:rsidRPr="00CF6C56" w:rsidRDefault="00FC002E" w:rsidP="0016365D">
      <w:pPr>
        <w:spacing w:line="480" w:lineRule="auto"/>
        <w:jc w:val="both"/>
        <w:rPr>
          <w:rFonts w:eastAsia="Times New Roman"/>
          <w:spacing w:val="0"/>
          <w:sz w:val="20"/>
          <w:szCs w:val="24"/>
          <w:lang w:val="en-US"/>
        </w:rPr>
      </w:pPr>
      <w:r w:rsidRPr="00CF6C56">
        <w:rPr>
          <w:rFonts w:eastAsia="Times New Roman"/>
          <w:spacing w:val="0"/>
          <w:sz w:val="20"/>
          <w:szCs w:val="24"/>
          <w:lang w:val="en-US"/>
        </w:rPr>
        <w:t>Random glucose was inversely correlated with MoCA in heart failure, but not</w:t>
      </w:r>
      <w:r w:rsidR="00AD359B">
        <w:rPr>
          <w:rFonts w:eastAsia="Times New Roman"/>
          <w:spacing w:val="0"/>
          <w:sz w:val="20"/>
          <w:szCs w:val="24"/>
          <w:lang w:val="en-US"/>
        </w:rPr>
        <w:t xml:space="preserve"> in</w:t>
      </w:r>
      <w:r w:rsidRPr="00CF6C56">
        <w:rPr>
          <w:rFonts w:eastAsia="Times New Roman"/>
          <w:spacing w:val="0"/>
          <w:sz w:val="20"/>
          <w:szCs w:val="24"/>
          <w:lang w:val="en-US"/>
        </w:rPr>
        <w:t xml:space="preserve"> COPD patients. In heart failure patients elevated random glucose could merely have been a marker for underlying diabetes, which affected 50% patients, and is independently associated with cognitive impairment</w:t>
      </w:r>
      <w:r>
        <w:rPr>
          <w:rFonts w:eastAsia="Times New Roman"/>
          <w:spacing w:val="0"/>
          <w:sz w:val="20"/>
          <w:szCs w:val="24"/>
          <w:lang w:val="en-US"/>
        </w:rPr>
        <w:t>.</w:t>
      </w:r>
      <w:r w:rsidRPr="00CF6C56">
        <w:rPr>
          <w:rFonts w:eastAsia="Times New Roman"/>
          <w:spacing w:val="0"/>
          <w:sz w:val="20"/>
          <w:szCs w:val="24"/>
          <w:lang w:val="en-US"/>
        </w:rPr>
        <w:fldChar w:fldCharType="begin">
          <w:fldData xml:space="preserve">PEVuZE5vdGU+PENpdGU+PEF1dGhvcj5aaWxsaW94PC9BdXRob3I+PFllYXI+MjAxNjwvWWVhcj48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</w:fldData>
        </w:fldChar>
      </w:r>
      <w:r>
        <w:rPr>
          <w:rFonts w:eastAsia="Times New Roman"/>
          <w:spacing w:val="0"/>
          <w:sz w:val="20"/>
          <w:szCs w:val="24"/>
          <w:lang w:val="en-US"/>
        </w:rPr>
        <w:instrText xml:space="preserve"> ADDIN EN.CITE </w:instrText>
      </w:r>
      <w:r>
        <w:rPr>
          <w:rFonts w:eastAsia="Times New Roman"/>
          <w:spacing w:val="0"/>
          <w:sz w:val="20"/>
          <w:szCs w:val="24"/>
          <w:lang w:val="en-US"/>
        </w:rPr>
        <w:fldChar w:fldCharType="begin">
          <w:fldData xml:space="preserve">PEVuZE5vdGU+PENpdGU+PEF1dGhvcj5aaWxsaW94PC9BdXRob3I+PFllYXI+MjAxNjwvWWVhcj48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</w:fldData>
        </w:fldChar>
      </w:r>
      <w:r>
        <w:rPr>
          <w:rFonts w:eastAsia="Times New Roman"/>
          <w:spacing w:val="0"/>
          <w:sz w:val="20"/>
          <w:szCs w:val="24"/>
          <w:lang w:val="en-US"/>
        </w:rPr>
        <w:instrText xml:space="preserve"> ADDIN EN.CITE.DATA </w:instrText>
      </w:r>
      <w:r>
        <w:rPr>
          <w:rFonts w:eastAsia="Times New Roman"/>
          <w:spacing w:val="0"/>
          <w:sz w:val="20"/>
          <w:szCs w:val="24"/>
          <w:lang w:val="en-US"/>
        </w:rPr>
      </w:r>
      <w:r>
        <w:rPr>
          <w:rFonts w:eastAsia="Times New Roman"/>
          <w:spacing w:val="0"/>
          <w:sz w:val="20"/>
          <w:szCs w:val="24"/>
          <w:lang w:val="en-US"/>
        </w:rPr>
        <w:fldChar w:fldCharType="end"/>
      </w:r>
      <w:r w:rsidRPr="00CF6C56">
        <w:rPr>
          <w:rFonts w:eastAsia="Times New Roman"/>
          <w:spacing w:val="0"/>
          <w:sz w:val="20"/>
          <w:szCs w:val="24"/>
          <w:lang w:val="en-US"/>
        </w:rPr>
      </w:r>
      <w:r w:rsidRPr="00CF6C56">
        <w:rPr>
          <w:rFonts w:eastAsia="Times New Roman"/>
          <w:spacing w:val="0"/>
          <w:sz w:val="20"/>
          <w:szCs w:val="24"/>
          <w:lang w:val="en-US"/>
        </w:rPr>
        <w:fldChar w:fldCharType="separate"/>
      </w:r>
      <w:r w:rsidRPr="00FC002E">
        <w:rPr>
          <w:rFonts w:eastAsia="Times New Roman"/>
          <w:noProof/>
          <w:spacing w:val="0"/>
          <w:sz w:val="20"/>
          <w:szCs w:val="24"/>
          <w:vertAlign w:val="superscript"/>
          <w:lang w:val="en-US"/>
        </w:rPr>
        <w:t>28</w:t>
      </w:r>
      <w:r w:rsidRPr="00CF6C56">
        <w:rPr>
          <w:rFonts w:eastAsia="Times New Roman"/>
          <w:spacing w:val="0"/>
          <w:sz w:val="20"/>
          <w:szCs w:val="24"/>
          <w:lang w:val="en-US"/>
        </w:rPr>
        <w:fldChar w:fldCharType="end"/>
      </w:r>
      <w:r w:rsidRPr="00CF6C56">
        <w:rPr>
          <w:rFonts w:eastAsia="Times New Roman"/>
          <w:spacing w:val="0"/>
          <w:sz w:val="20"/>
          <w:szCs w:val="24"/>
          <w:lang w:val="en-US"/>
        </w:rPr>
        <w:t xml:space="preserve"> Mean random glucose was the same in COPD patients as in heart failure patients, despite only 10% COPD patients having diagnosed diabetes mellitus. Elevated blood glucose is common during COPD exacerbations</w:t>
      </w:r>
      <w:r>
        <w:rPr>
          <w:rFonts w:eastAsia="Times New Roman"/>
          <w:spacing w:val="0"/>
          <w:sz w:val="20"/>
          <w:szCs w:val="24"/>
          <w:lang w:val="en-US"/>
        </w:rPr>
        <w:t>,</w:t>
      </w:r>
      <w:r w:rsidRPr="00CF6C56">
        <w:rPr>
          <w:rFonts w:eastAsia="Times New Roman"/>
          <w:spacing w:val="0"/>
          <w:sz w:val="20"/>
          <w:szCs w:val="24"/>
          <w:lang w:val="en-US"/>
        </w:rPr>
        <w:fldChar w:fldCharType="begin">
          <w:fldData xml:space="preserve">PEVuZE5vdGU+PENpdGU+PEF1dGhvcj5CYWtlcjwvQXV0aG9yPjxZZWFyPjIwMDY8L1llYXI+PFJl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</w:fldData>
        </w:fldChar>
      </w:r>
      <w:r>
        <w:rPr>
          <w:rFonts w:eastAsia="Times New Roman"/>
          <w:spacing w:val="0"/>
          <w:sz w:val="20"/>
          <w:szCs w:val="24"/>
          <w:lang w:val="en-US"/>
        </w:rPr>
        <w:instrText xml:space="preserve"> ADDIN EN.CITE </w:instrText>
      </w:r>
      <w:r>
        <w:rPr>
          <w:rFonts w:eastAsia="Times New Roman"/>
          <w:spacing w:val="0"/>
          <w:sz w:val="20"/>
          <w:szCs w:val="24"/>
          <w:lang w:val="en-US"/>
        </w:rPr>
        <w:fldChar w:fldCharType="begin">
          <w:fldData xml:space="preserve">PEVuZE5vdGU+PENpdGU+PEF1dGhvcj5CYWtlcjwvQXV0aG9yPjxZZWFyPjIwMDY8L1llYXI+PFJl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</w:fldData>
        </w:fldChar>
      </w:r>
      <w:r>
        <w:rPr>
          <w:rFonts w:eastAsia="Times New Roman"/>
          <w:spacing w:val="0"/>
          <w:sz w:val="20"/>
          <w:szCs w:val="24"/>
          <w:lang w:val="en-US"/>
        </w:rPr>
        <w:instrText xml:space="preserve"> ADDIN EN.CITE.DATA </w:instrText>
      </w:r>
      <w:r>
        <w:rPr>
          <w:rFonts w:eastAsia="Times New Roman"/>
          <w:spacing w:val="0"/>
          <w:sz w:val="20"/>
          <w:szCs w:val="24"/>
          <w:lang w:val="en-US"/>
        </w:rPr>
      </w:r>
      <w:r>
        <w:rPr>
          <w:rFonts w:eastAsia="Times New Roman"/>
          <w:spacing w:val="0"/>
          <w:sz w:val="20"/>
          <w:szCs w:val="24"/>
          <w:lang w:val="en-US"/>
        </w:rPr>
        <w:fldChar w:fldCharType="end"/>
      </w:r>
      <w:r w:rsidRPr="00CF6C56">
        <w:rPr>
          <w:rFonts w:eastAsia="Times New Roman"/>
          <w:spacing w:val="0"/>
          <w:sz w:val="20"/>
          <w:szCs w:val="24"/>
          <w:lang w:val="en-US"/>
        </w:rPr>
      </w:r>
      <w:r w:rsidRPr="00CF6C56">
        <w:rPr>
          <w:rFonts w:eastAsia="Times New Roman"/>
          <w:spacing w:val="0"/>
          <w:sz w:val="20"/>
          <w:szCs w:val="24"/>
          <w:lang w:val="en-US"/>
        </w:rPr>
        <w:fldChar w:fldCharType="separate"/>
      </w:r>
      <w:r w:rsidRPr="00FC002E">
        <w:rPr>
          <w:rFonts w:eastAsia="Times New Roman"/>
          <w:noProof/>
          <w:spacing w:val="0"/>
          <w:sz w:val="20"/>
          <w:szCs w:val="24"/>
          <w:vertAlign w:val="superscript"/>
          <w:lang w:val="en-US"/>
        </w:rPr>
        <w:t>29</w:t>
      </w:r>
      <w:r w:rsidRPr="00CF6C56">
        <w:rPr>
          <w:rFonts w:eastAsia="Times New Roman"/>
          <w:spacing w:val="0"/>
          <w:sz w:val="20"/>
          <w:szCs w:val="24"/>
          <w:lang w:val="en-US"/>
        </w:rPr>
        <w:fldChar w:fldCharType="end"/>
      </w:r>
      <w:r w:rsidRPr="00CF6C56">
        <w:rPr>
          <w:rFonts w:eastAsia="Times New Roman"/>
          <w:spacing w:val="0"/>
          <w:sz w:val="20"/>
          <w:szCs w:val="24"/>
          <w:lang w:val="en-US"/>
        </w:rPr>
        <w:t xml:space="preserve"> at least in part due to corticosteroid therapy</w:t>
      </w:r>
      <w:r>
        <w:rPr>
          <w:rFonts w:eastAsia="Times New Roman"/>
          <w:spacing w:val="0"/>
          <w:sz w:val="20"/>
          <w:szCs w:val="24"/>
          <w:lang w:val="en-US"/>
        </w:rPr>
        <w:t>.</w:t>
      </w:r>
      <w:r w:rsidRPr="00CF6C56">
        <w:rPr>
          <w:rFonts w:eastAsia="Times New Roman"/>
          <w:spacing w:val="0"/>
          <w:sz w:val="20"/>
          <w:szCs w:val="24"/>
          <w:lang w:val="en-US"/>
        </w:rPr>
        <w:fldChar w:fldCharType="begin"/>
      </w:r>
      <w:r>
        <w:rPr>
          <w:rFonts w:eastAsia="Times New Roman"/>
          <w:spacing w:val="0"/>
          <w:sz w:val="20"/>
          <w:szCs w:val="24"/>
          <w:lang w:val="en-US"/>
        </w:rPr>
        <w:instrText xml:space="preserve"> ADDIN EN.CITE &lt;EndNote&gt;&lt;Cite&gt;&lt;Author&gt;Walters&lt;/Author&gt;&lt;Year&gt;2005&lt;/Year&gt;&lt;RecNum&gt;1721&lt;/RecNum&gt;&lt;DisplayText&gt;&lt;style face="superscript"&gt;30&lt;/style&gt;&lt;/DisplayText&gt;&lt;record&gt;&lt;rec-number&gt;1721&lt;/rec-number&gt;&lt;foreign-keys&gt;&lt;key app="EN" db-id="ae0ezsa0s29psve5wa2vedd3ddvrsewe55ww" timestamp="1533745579"&gt;1721&lt;/key&gt;&lt;/foreign-keys&gt;&lt;ref-type name="Journal Article"&gt;17&lt;/ref-type&gt;&lt;contributors&gt;&lt;authors&gt;&lt;author&gt;Walters, J. A.&lt;/author&gt;&lt;author&gt;Walters, E. H.&lt;/author&gt;&lt;author&gt;Wood-Baker, R.&lt;/author&gt;&lt;/authors&gt;&lt;/contributors&gt;&lt;auth-address&gt;Discipline of Medicine, University of Tasmania Medical School, Discipline of Medicine, University of Tasmania, 43 Collins Street, Hobart, Tasmania, Australia, 7001. jaew@utas.edu.au&lt;/auth-address&gt;&lt;titles&gt;&lt;title&gt;Oral corticosteroids for stable chronic obstructive pulmonary disease&lt;/title&gt;&lt;secondary-title&gt;Cochrane Database Syst Rev&lt;/secondary-title&gt;&lt;alt-title&gt;The Cochrane database of systematic reviews&lt;/alt-title&gt;&lt;/titles&gt;&lt;periodical&gt;&lt;full-title&gt;Cochrane Database Syst Rev&lt;/full-title&gt;&lt;/periodical&gt;&lt;pages&gt;Cd005374&lt;/pages&gt;&lt;number&gt;3&lt;/number&gt;&lt;edition&gt;2005/07/22&lt;/edition&gt;&lt;keywords&gt;&lt;keyword&gt;Administration, Oral&lt;/keyword&gt;&lt;keyword&gt;Adrenal Cortex Hormones/*administration &amp;amp; dosage&lt;/keyword&gt;&lt;keyword&gt;Humans&lt;/keyword&gt;&lt;keyword&gt;Pulmonary Disease, Chronic Obstructive/*drug therapy&lt;/keyword&gt;&lt;keyword&gt;Randomized Controlled Trials as Topic&lt;/keyword&gt;&lt;/keywords&gt;&lt;dates&gt;&lt;year&gt;2005&lt;/year&gt;&lt;pub-dates&gt;&lt;date&gt;Jul 20&lt;/date&gt;&lt;/pub-dates&gt;&lt;/dates&gt;&lt;isbn&gt;1361-6137&lt;/isbn&gt;&lt;accession-num&gt;16034972&lt;/accession-num&gt;&lt;urls&gt;&lt;/urls&gt;&lt;electronic-resource-num&gt;10.1002/14651858.cd005374&lt;/electronic-resource-num&gt;&lt;remote-database-provider&gt;NLM&lt;/remote-database-provider&gt;&lt;language&gt;eng&lt;/language&gt;&lt;/record&gt;&lt;/Cite&gt;&lt;/EndNote&gt;</w:instrText>
      </w:r>
      <w:r w:rsidRPr="00CF6C56">
        <w:rPr>
          <w:rFonts w:eastAsia="Times New Roman"/>
          <w:spacing w:val="0"/>
          <w:sz w:val="20"/>
          <w:szCs w:val="24"/>
          <w:lang w:val="en-US"/>
        </w:rPr>
        <w:fldChar w:fldCharType="separate"/>
      </w:r>
      <w:r w:rsidRPr="00FC002E">
        <w:rPr>
          <w:rFonts w:eastAsia="Times New Roman"/>
          <w:noProof/>
          <w:spacing w:val="0"/>
          <w:sz w:val="20"/>
          <w:szCs w:val="24"/>
          <w:vertAlign w:val="superscript"/>
          <w:lang w:val="en-US"/>
        </w:rPr>
        <w:t>30</w:t>
      </w:r>
      <w:r w:rsidRPr="00CF6C56">
        <w:rPr>
          <w:rFonts w:eastAsia="Times New Roman"/>
          <w:spacing w:val="0"/>
          <w:sz w:val="20"/>
          <w:szCs w:val="24"/>
          <w:lang w:val="en-US"/>
        </w:rPr>
        <w:fldChar w:fldCharType="end"/>
      </w:r>
      <w:r w:rsidR="00D43813">
        <w:rPr>
          <w:rFonts w:eastAsia="Times New Roman"/>
          <w:spacing w:val="0"/>
          <w:sz w:val="20"/>
          <w:szCs w:val="24"/>
          <w:lang w:val="en-US"/>
        </w:rPr>
        <w:t xml:space="preserve"> Despite there being no significant difference in random glucose concentrations between groups, the ANCOVA revealed that random glucose predicted cognitive function and that this was not diagnosis dependent. This is consistent with a larger study by </w:t>
      </w:r>
      <w:r w:rsidR="00D43813">
        <w:rPr>
          <w:rFonts w:eastAsia="Times New Roman"/>
          <w:spacing w:val="0"/>
          <w:sz w:val="20"/>
          <w:szCs w:val="24"/>
          <w:lang w:val="en-US"/>
        </w:rPr>
        <w:lastRenderedPageBreak/>
        <w:t xml:space="preserve">Crane et al who reported that </w:t>
      </w:r>
      <w:r w:rsidR="002C70E0">
        <w:rPr>
          <w:rFonts w:eastAsia="Times New Roman"/>
          <w:spacing w:val="0"/>
          <w:sz w:val="20"/>
          <w:szCs w:val="24"/>
          <w:lang w:val="en-US"/>
        </w:rPr>
        <w:t>hyperglycemia</w:t>
      </w:r>
      <w:r w:rsidR="00D43813">
        <w:rPr>
          <w:rFonts w:eastAsia="Times New Roman"/>
          <w:spacing w:val="0"/>
          <w:sz w:val="20"/>
          <w:szCs w:val="24"/>
          <w:lang w:val="en-US"/>
        </w:rPr>
        <w:t xml:space="preserve"> may be a risk factor for dementia.</w:t>
      </w:r>
      <w:r w:rsidR="00D43813">
        <w:rPr>
          <w:rFonts w:eastAsia="Times New Roman"/>
          <w:spacing w:val="0"/>
          <w:sz w:val="20"/>
          <w:szCs w:val="24"/>
          <w:lang w:val="en-US"/>
        </w:rPr>
        <w:fldChar w:fldCharType="begin">
          <w:fldData xml:space="preserve">PEVuZE5vdGU+PENpdGU+PEF1dGhvcj5DcmFuZTwvQXV0aG9yPjxZZWFyPjIwMTM8L1llYXI+PFJl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</w:fldData>
        </w:fldChar>
      </w:r>
      <w:r w:rsidR="00D43813">
        <w:rPr>
          <w:rFonts w:eastAsia="Times New Roman"/>
          <w:spacing w:val="0"/>
          <w:sz w:val="20"/>
          <w:szCs w:val="24"/>
          <w:lang w:val="en-US"/>
        </w:rPr>
        <w:instrText xml:space="preserve"> ADDIN EN.CITE </w:instrText>
      </w:r>
      <w:r w:rsidR="00D43813">
        <w:rPr>
          <w:rFonts w:eastAsia="Times New Roman"/>
          <w:spacing w:val="0"/>
          <w:sz w:val="20"/>
          <w:szCs w:val="24"/>
          <w:lang w:val="en-US"/>
        </w:rPr>
        <w:fldChar w:fldCharType="begin">
          <w:fldData xml:space="preserve">PEVuZE5vdGU+PENpdGU+PEF1dGhvcj5DcmFuZTwvQXV0aG9yPjxZZWFyPjIwMTM8L1llYXI+PFJl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</w:fldData>
        </w:fldChar>
      </w:r>
      <w:r w:rsidR="00D43813">
        <w:rPr>
          <w:rFonts w:eastAsia="Times New Roman"/>
          <w:spacing w:val="0"/>
          <w:sz w:val="20"/>
          <w:szCs w:val="24"/>
          <w:lang w:val="en-US"/>
        </w:rPr>
        <w:instrText xml:space="preserve"> ADDIN EN.CITE.DATA </w:instrText>
      </w:r>
      <w:r w:rsidR="00D43813">
        <w:rPr>
          <w:rFonts w:eastAsia="Times New Roman"/>
          <w:spacing w:val="0"/>
          <w:sz w:val="20"/>
          <w:szCs w:val="24"/>
          <w:lang w:val="en-US"/>
        </w:rPr>
      </w:r>
      <w:r w:rsidR="00D43813">
        <w:rPr>
          <w:rFonts w:eastAsia="Times New Roman"/>
          <w:spacing w:val="0"/>
          <w:sz w:val="20"/>
          <w:szCs w:val="24"/>
          <w:lang w:val="en-US"/>
        </w:rPr>
        <w:fldChar w:fldCharType="end"/>
      </w:r>
      <w:r w:rsidR="00D43813">
        <w:rPr>
          <w:rFonts w:eastAsia="Times New Roman"/>
          <w:spacing w:val="0"/>
          <w:sz w:val="20"/>
          <w:szCs w:val="24"/>
          <w:lang w:val="en-US"/>
        </w:rPr>
      </w:r>
      <w:r w:rsidR="00D43813">
        <w:rPr>
          <w:rFonts w:eastAsia="Times New Roman"/>
          <w:spacing w:val="0"/>
          <w:sz w:val="20"/>
          <w:szCs w:val="24"/>
          <w:lang w:val="en-US"/>
        </w:rPr>
        <w:fldChar w:fldCharType="separate"/>
      </w:r>
      <w:r w:rsidR="00D43813" w:rsidRPr="00D43813">
        <w:rPr>
          <w:rFonts w:eastAsia="Times New Roman"/>
          <w:noProof/>
          <w:spacing w:val="0"/>
          <w:sz w:val="20"/>
          <w:szCs w:val="24"/>
          <w:vertAlign w:val="superscript"/>
          <w:lang w:val="en-US"/>
        </w:rPr>
        <w:t>31</w:t>
      </w:r>
      <w:r w:rsidR="00D43813">
        <w:rPr>
          <w:rFonts w:eastAsia="Times New Roman"/>
          <w:spacing w:val="0"/>
          <w:sz w:val="20"/>
          <w:szCs w:val="24"/>
          <w:lang w:val="en-US"/>
        </w:rPr>
        <w:fldChar w:fldCharType="end"/>
      </w:r>
      <w:r>
        <w:rPr>
          <w:rFonts w:eastAsia="Times New Roman"/>
          <w:spacing w:val="0"/>
          <w:sz w:val="20"/>
          <w:szCs w:val="24"/>
          <w:lang w:val="en-US"/>
        </w:rPr>
        <w:t xml:space="preserve"> </w:t>
      </w:r>
      <w:r w:rsidRPr="00CF6C56">
        <w:rPr>
          <w:rFonts w:eastAsia="Times New Roman"/>
          <w:spacing w:val="0"/>
          <w:sz w:val="20"/>
          <w:szCs w:val="24"/>
          <w:lang w:val="en-US"/>
        </w:rPr>
        <w:t xml:space="preserve"> </w:t>
      </w:r>
      <w:r w:rsidR="00996987" w:rsidRPr="00CF6C56">
        <w:rPr>
          <w:rFonts w:eastAsia="Times New Roman"/>
          <w:spacing w:val="0"/>
          <w:sz w:val="20"/>
          <w:szCs w:val="24"/>
          <w:lang w:val="en-US"/>
        </w:rPr>
        <w:t>Previous studies have proposed that ‘overspill’ of inflammation from the lungs of COPD patients into the systemic circulation</w:t>
      </w:r>
      <w:r w:rsidR="00AB27CA" w:rsidRPr="00CF6C56">
        <w:rPr>
          <w:rFonts w:eastAsia="Times New Roman"/>
          <w:spacing w:val="0"/>
          <w:sz w:val="20"/>
          <w:szCs w:val="24"/>
          <w:lang w:val="en-US"/>
        </w:rPr>
        <w:fldChar w:fldCharType="begin">
          <w:fldData xml:space="preserve">PEVuZE5vdGU+PENpdGU+PEF1dGhvcj5EZWNyYW1lcjwvQXV0aG9yPjxZZWFyPjIwMDg8L1llYXI+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</w:fldData>
        </w:fldChar>
      </w:r>
      <w:r w:rsidR="00D43813">
        <w:rPr>
          <w:rFonts w:eastAsia="Times New Roman"/>
          <w:spacing w:val="0"/>
          <w:sz w:val="20"/>
          <w:szCs w:val="24"/>
          <w:lang w:val="en-US"/>
        </w:rPr>
        <w:instrText xml:space="preserve"> ADDIN EN.CITE </w:instrText>
      </w:r>
      <w:r w:rsidR="00D43813">
        <w:rPr>
          <w:rFonts w:eastAsia="Times New Roman"/>
          <w:spacing w:val="0"/>
          <w:sz w:val="20"/>
          <w:szCs w:val="24"/>
          <w:lang w:val="en-US"/>
        </w:rPr>
        <w:fldChar w:fldCharType="begin">
          <w:fldData xml:space="preserve">PEVuZE5vdGU+PENpdGU+PEF1dGhvcj5EZWNyYW1lcjwvQXV0aG9yPjxZZWFyPjIwMDg8L1llYXI+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</w:fldData>
        </w:fldChar>
      </w:r>
      <w:r w:rsidR="00D43813">
        <w:rPr>
          <w:rFonts w:eastAsia="Times New Roman"/>
          <w:spacing w:val="0"/>
          <w:sz w:val="20"/>
          <w:szCs w:val="24"/>
          <w:lang w:val="en-US"/>
        </w:rPr>
        <w:instrText xml:space="preserve"> ADDIN EN.CITE.DATA </w:instrText>
      </w:r>
      <w:r w:rsidR="00D43813">
        <w:rPr>
          <w:rFonts w:eastAsia="Times New Roman"/>
          <w:spacing w:val="0"/>
          <w:sz w:val="20"/>
          <w:szCs w:val="24"/>
          <w:lang w:val="en-US"/>
        </w:rPr>
      </w:r>
      <w:r w:rsidR="00D43813">
        <w:rPr>
          <w:rFonts w:eastAsia="Times New Roman"/>
          <w:spacing w:val="0"/>
          <w:sz w:val="20"/>
          <w:szCs w:val="24"/>
          <w:lang w:val="en-US"/>
        </w:rPr>
        <w:fldChar w:fldCharType="end"/>
      </w:r>
      <w:r w:rsidR="00AB27CA" w:rsidRPr="00CF6C56">
        <w:rPr>
          <w:rFonts w:eastAsia="Times New Roman"/>
          <w:spacing w:val="0"/>
          <w:sz w:val="20"/>
          <w:szCs w:val="24"/>
          <w:lang w:val="en-US"/>
        </w:rPr>
      </w:r>
      <w:r w:rsidR="00AB27CA" w:rsidRPr="00CF6C56">
        <w:rPr>
          <w:rFonts w:eastAsia="Times New Roman"/>
          <w:spacing w:val="0"/>
          <w:sz w:val="20"/>
          <w:szCs w:val="24"/>
          <w:lang w:val="en-US"/>
        </w:rPr>
        <w:fldChar w:fldCharType="separate"/>
      </w:r>
      <w:r w:rsidR="00D43813" w:rsidRPr="00D43813">
        <w:rPr>
          <w:rFonts w:eastAsia="Times New Roman"/>
          <w:noProof/>
          <w:spacing w:val="0"/>
          <w:sz w:val="20"/>
          <w:szCs w:val="24"/>
          <w:vertAlign w:val="superscript"/>
          <w:lang w:val="en-US"/>
        </w:rPr>
        <w:t>32</w:t>
      </w:r>
      <w:r w:rsidR="00AB27CA" w:rsidRPr="00CF6C56">
        <w:rPr>
          <w:rFonts w:eastAsia="Times New Roman"/>
          <w:spacing w:val="0"/>
          <w:sz w:val="20"/>
          <w:szCs w:val="24"/>
          <w:lang w:val="en-US"/>
        </w:rPr>
        <w:fldChar w:fldCharType="end"/>
      </w:r>
      <w:r w:rsidR="00996987" w:rsidRPr="00CF6C56">
        <w:rPr>
          <w:rFonts w:eastAsia="Times New Roman"/>
          <w:spacing w:val="0"/>
          <w:sz w:val="20"/>
          <w:szCs w:val="24"/>
          <w:lang w:val="en-US"/>
        </w:rPr>
        <w:t xml:space="preserve"> may promote a neuro-inflammatory response</w:t>
      </w:r>
      <w:r w:rsidR="002753BE">
        <w:rPr>
          <w:rFonts w:eastAsia="Times New Roman"/>
          <w:spacing w:val="0"/>
          <w:sz w:val="20"/>
          <w:szCs w:val="24"/>
          <w:lang w:val="en-US"/>
        </w:rPr>
        <w:t>.</w:t>
      </w:r>
      <w:r w:rsidR="0016365D" w:rsidRPr="00CF6C56">
        <w:rPr>
          <w:rFonts w:eastAsia="Times New Roman"/>
          <w:spacing w:val="0"/>
          <w:sz w:val="20"/>
          <w:szCs w:val="24"/>
          <w:lang w:val="en-US"/>
        </w:rPr>
        <w:fldChar w:fldCharType="begin"/>
      </w:r>
      <w:r w:rsidR="00D43813">
        <w:rPr>
          <w:rFonts w:eastAsia="Times New Roman"/>
          <w:spacing w:val="0"/>
          <w:sz w:val="20"/>
          <w:szCs w:val="24"/>
          <w:lang w:val="en-US"/>
        </w:rPr>
        <w:instrText xml:space="preserve"> ADDIN EN.CITE &lt;EndNote&gt;&lt;Cite&gt;&lt;Author&gt;Barnes&lt;/Author&gt;&lt;Year&gt;2010&lt;/Year&gt;&lt;RecNum&gt;1523&lt;/RecNum&gt;&lt;DisplayText&gt;&lt;style face="superscript"&gt;33&lt;/style&gt;&lt;/DisplayText&gt;&lt;record&gt;&lt;rec-number&gt;1523&lt;/rec-number&gt;&lt;foreign-keys&gt;&lt;key app="EN" db-id="ae0ezsa0s29psve5wa2vedd3ddvrsewe55ww" timestamp="1512929336"&gt;1523&lt;/key&gt;&lt;/foreign-keys&gt;&lt;ref-type name="Journal Article"&gt;17&lt;/ref-type&gt;&lt;contributors&gt;&lt;authors&gt;&lt;author&gt;Barnes, P. J.&lt;/author&gt;&lt;/authors&gt;&lt;/contributors&gt;&lt;auth-address&gt;National Heart &amp;amp; Lung Institute, Imperial College, London, United Kingdom. p.j.barnes@imperial.ac.uk&lt;/auth-address&gt;&lt;titles&gt;&lt;title&gt;Chronic obstructive pulmonary disease: effects beyond the lungs&lt;/title&gt;&lt;secondary-title&gt;PLoS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medicine&lt;/abbr-1&gt;&lt;/alt-periodical&gt;&lt;pages&gt;e1000220&lt;/pages&gt;&lt;volume&gt;7&lt;/volume&gt;&lt;number&gt;3&lt;/number&gt;&lt;edition&gt;2010/03/23&lt;/edition&gt;&lt;keywords&gt;&lt;keyword&gt;Animals&lt;/keyword&gt;&lt;keyword&gt;Bone Diseases/complications&lt;/keyword&gt;&lt;keyword&gt;Cardiovascular Diseases/complications&lt;/keyword&gt;&lt;keyword&gt;Humans&lt;/keyword&gt;&lt;keyword&gt;Inflammation/complications&lt;/keyword&gt;&lt;keyword&gt;Lung/*pathology&lt;/keyword&gt;&lt;keyword&gt;Lung Neoplasms/complications&lt;/keyword&gt;&lt;keyword&gt;Mental Disorders/complications&lt;/keyword&gt;&lt;keyword&gt;Metabolic Diseases/complications&lt;/keyword&gt;&lt;keyword&gt;Pulmonary Disease, Chronic Obstructive/*complications/therapy&lt;/keyword&gt;&lt;/keywords&gt;&lt;dates&gt;&lt;year&gt;2010&lt;/year&gt;&lt;pub-dates&gt;&lt;date&gt;Mar 16&lt;/date&gt;&lt;/pub-dates&gt;&lt;/dates&gt;&lt;isbn&gt;1549-1277&lt;/isbn&gt;&lt;accession-num&gt;20305715&lt;/accession-num&gt;&lt;urls&gt;&lt;/urls&gt;&lt;custom2&gt;PMC2838746&lt;/custom2&gt;&lt;electronic-resource-num&gt;10.1371/journal.pmed.1000220&lt;/electronic-resource-num&gt;&lt;remote-database-provider&gt;NLM&lt;/remote-database-provider&gt;&lt;language&gt;eng&lt;/language&gt;&lt;/record&gt;&lt;/Cite&gt;&lt;/EndNote&gt;</w:instrText>
      </w:r>
      <w:r w:rsidR="0016365D" w:rsidRPr="00CF6C56">
        <w:rPr>
          <w:rFonts w:eastAsia="Times New Roman"/>
          <w:spacing w:val="0"/>
          <w:sz w:val="20"/>
          <w:szCs w:val="24"/>
          <w:lang w:val="en-US"/>
        </w:rPr>
        <w:fldChar w:fldCharType="separate"/>
      </w:r>
      <w:r w:rsidR="00D43813" w:rsidRPr="00D43813">
        <w:rPr>
          <w:rFonts w:eastAsia="Times New Roman"/>
          <w:noProof/>
          <w:spacing w:val="0"/>
          <w:sz w:val="20"/>
          <w:szCs w:val="24"/>
          <w:vertAlign w:val="superscript"/>
          <w:lang w:val="en-US"/>
        </w:rPr>
        <w:t>33</w:t>
      </w:r>
      <w:r w:rsidR="0016365D" w:rsidRPr="00CF6C56">
        <w:rPr>
          <w:rFonts w:eastAsia="Times New Roman"/>
          <w:spacing w:val="0"/>
          <w:sz w:val="20"/>
          <w:szCs w:val="24"/>
          <w:lang w:val="en-US"/>
        </w:rPr>
        <w:fldChar w:fldCharType="end"/>
      </w:r>
      <w:r w:rsidR="0016365D" w:rsidRPr="00CF6C56">
        <w:rPr>
          <w:rFonts w:eastAsia="Times New Roman"/>
          <w:spacing w:val="0"/>
          <w:sz w:val="20"/>
          <w:szCs w:val="24"/>
          <w:lang w:val="en-US"/>
        </w:rPr>
        <w:t xml:space="preserve"> T</w:t>
      </w:r>
      <w:r w:rsidR="00996987" w:rsidRPr="00CF6C56">
        <w:rPr>
          <w:rFonts w:eastAsia="Times New Roman"/>
          <w:spacing w:val="0"/>
          <w:sz w:val="20"/>
          <w:szCs w:val="24"/>
          <w:lang w:val="en-US"/>
        </w:rPr>
        <w:t xml:space="preserve">his </w:t>
      </w:r>
      <w:r w:rsidR="003751B4" w:rsidRPr="00CF6C56">
        <w:rPr>
          <w:rFonts w:eastAsia="Times New Roman"/>
          <w:spacing w:val="0"/>
          <w:sz w:val="20"/>
          <w:szCs w:val="24"/>
          <w:lang w:val="en-US"/>
        </w:rPr>
        <w:t>could</w:t>
      </w:r>
      <w:r w:rsidR="00996987" w:rsidRPr="00CF6C56">
        <w:rPr>
          <w:rFonts w:eastAsia="Times New Roman"/>
          <w:spacing w:val="0"/>
          <w:sz w:val="20"/>
          <w:szCs w:val="24"/>
          <w:lang w:val="en-US"/>
        </w:rPr>
        <w:t xml:space="preserve"> be particularly marked during exacerbations</w:t>
      </w:r>
      <w:r w:rsidR="003751B4" w:rsidRPr="00CF6C56">
        <w:rPr>
          <w:rFonts w:eastAsia="Times New Roman"/>
          <w:spacing w:val="0"/>
          <w:sz w:val="20"/>
          <w:szCs w:val="24"/>
          <w:lang w:val="en-US"/>
        </w:rPr>
        <w:t xml:space="preserve"> and drive cognitive impairment</w:t>
      </w:r>
      <w:r w:rsidR="0016365D" w:rsidRPr="00CF6C56">
        <w:rPr>
          <w:rFonts w:eastAsia="Times New Roman"/>
          <w:spacing w:val="0"/>
          <w:sz w:val="20"/>
          <w:szCs w:val="24"/>
          <w:lang w:val="en-US"/>
        </w:rPr>
        <w:t>. In the present</w:t>
      </w:r>
      <w:r w:rsidR="00996987" w:rsidRPr="00CF6C56">
        <w:rPr>
          <w:rFonts w:eastAsia="Times New Roman"/>
          <w:spacing w:val="0"/>
          <w:sz w:val="20"/>
          <w:szCs w:val="24"/>
          <w:lang w:val="en-US"/>
        </w:rPr>
        <w:t xml:space="preserve"> study, </w:t>
      </w:r>
      <w:r w:rsidR="0016365D" w:rsidRPr="00CF6C56">
        <w:rPr>
          <w:rFonts w:eastAsia="Times New Roman"/>
          <w:spacing w:val="0"/>
          <w:sz w:val="20"/>
          <w:szCs w:val="24"/>
          <w:lang w:val="en-US"/>
        </w:rPr>
        <w:t>l</w:t>
      </w:r>
      <w:r w:rsidR="00F336B9" w:rsidRPr="00CF6C56">
        <w:rPr>
          <w:rFonts w:eastAsia="Times New Roman"/>
          <w:spacing w:val="0"/>
          <w:sz w:val="20"/>
          <w:szCs w:val="24"/>
          <w:lang w:val="en-US"/>
        </w:rPr>
        <w:t>ack of differ</w:t>
      </w:r>
      <w:r w:rsidR="0016365D" w:rsidRPr="00CF6C56">
        <w:rPr>
          <w:rFonts w:eastAsia="Times New Roman"/>
          <w:spacing w:val="0"/>
          <w:sz w:val="20"/>
          <w:szCs w:val="24"/>
          <w:lang w:val="en-US"/>
        </w:rPr>
        <w:t xml:space="preserve">ences in systemic inflammation (CRP) </w:t>
      </w:r>
      <w:r w:rsidR="00F336B9" w:rsidRPr="00CF6C56">
        <w:rPr>
          <w:rFonts w:eastAsia="Times New Roman"/>
          <w:spacing w:val="0"/>
          <w:sz w:val="20"/>
          <w:szCs w:val="24"/>
          <w:lang w:val="en-US"/>
        </w:rPr>
        <w:t>between groups</w:t>
      </w:r>
      <w:r w:rsidR="0016365D" w:rsidRPr="00CF6C56">
        <w:rPr>
          <w:rFonts w:eastAsia="Times New Roman"/>
          <w:spacing w:val="0"/>
          <w:sz w:val="20"/>
          <w:szCs w:val="24"/>
          <w:lang w:val="en-US"/>
        </w:rPr>
        <w:t xml:space="preserve"> and lack of association</w:t>
      </w:r>
      <w:r w:rsidR="00E45CEA" w:rsidRPr="00CF6C56">
        <w:rPr>
          <w:rFonts w:eastAsia="Times New Roman"/>
          <w:spacing w:val="0"/>
          <w:sz w:val="20"/>
          <w:szCs w:val="24"/>
          <w:lang w:val="en-US"/>
        </w:rPr>
        <w:t>s</w:t>
      </w:r>
      <w:r w:rsidR="0016365D" w:rsidRPr="00CF6C56">
        <w:rPr>
          <w:rFonts w:eastAsia="Times New Roman"/>
          <w:spacing w:val="0"/>
          <w:sz w:val="20"/>
          <w:szCs w:val="24"/>
          <w:lang w:val="en-US"/>
        </w:rPr>
        <w:t xml:space="preserve"> of inflammatory markers (CRP, white cell count) with cognitive function</w:t>
      </w:r>
      <w:r w:rsidR="00F336B9" w:rsidRPr="00CF6C56">
        <w:rPr>
          <w:rFonts w:eastAsia="Times New Roman"/>
          <w:spacing w:val="0"/>
          <w:sz w:val="20"/>
          <w:szCs w:val="24"/>
          <w:lang w:val="en-US"/>
        </w:rPr>
        <w:t xml:space="preserve"> indicated that </w:t>
      </w:r>
      <w:r w:rsidR="0016365D" w:rsidRPr="00CF6C56">
        <w:rPr>
          <w:rFonts w:eastAsia="Times New Roman"/>
          <w:spacing w:val="0"/>
          <w:sz w:val="20"/>
          <w:szCs w:val="24"/>
          <w:lang w:val="en-US"/>
        </w:rPr>
        <w:t xml:space="preserve">cognitive impairment in this </w:t>
      </w:r>
      <w:r w:rsidR="001B5A95" w:rsidRPr="00CF6C56">
        <w:rPr>
          <w:rFonts w:eastAsia="Times New Roman"/>
          <w:spacing w:val="0"/>
          <w:sz w:val="20"/>
          <w:szCs w:val="24"/>
          <w:lang w:val="en-US"/>
        </w:rPr>
        <w:t>hospitalized</w:t>
      </w:r>
      <w:r w:rsidR="0016365D" w:rsidRPr="00CF6C56">
        <w:rPr>
          <w:rFonts w:eastAsia="Times New Roman"/>
          <w:spacing w:val="0"/>
          <w:sz w:val="20"/>
          <w:szCs w:val="24"/>
          <w:lang w:val="en-US"/>
        </w:rPr>
        <w:t xml:space="preserve"> COPD </w:t>
      </w:r>
      <w:r w:rsidR="0044676D">
        <w:rPr>
          <w:rFonts w:eastAsia="Times New Roman"/>
          <w:spacing w:val="0"/>
          <w:sz w:val="20"/>
          <w:szCs w:val="24"/>
          <w:lang w:val="en-US"/>
        </w:rPr>
        <w:t>group</w:t>
      </w:r>
      <w:r w:rsidR="0044676D" w:rsidRPr="00CF6C56">
        <w:rPr>
          <w:rFonts w:eastAsia="Times New Roman"/>
          <w:spacing w:val="0"/>
          <w:sz w:val="20"/>
          <w:szCs w:val="24"/>
          <w:lang w:val="en-US"/>
        </w:rPr>
        <w:t xml:space="preserve"> </w:t>
      </w:r>
      <w:r w:rsidR="0016365D" w:rsidRPr="00CF6C56">
        <w:rPr>
          <w:rFonts w:eastAsia="Times New Roman"/>
          <w:spacing w:val="0"/>
          <w:sz w:val="20"/>
          <w:szCs w:val="24"/>
          <w:lang w:val="en-US"/>
        </w:rPr>
        <w:t>was not explained by inflammation</w:t>
      </w:r>
      <w:r w:rsidR="00F336B9" w:rsidRPr="00CF6C56">
        <w:rPr>
          <w:rFonts w:eastAsia="Times New Roman"/>
          <w:spacing w:val="0"/>
          <w:sz w:val="20"/>
          <w:szCs w:val="24"/>
          <w:lang w:val="en-US"/>
        </w:rPr>
        <w:t xml:space="preserve">. </w:t>
      </w:r>
      <w:r w:rsidR="0016365D" w:rsidRPr="00CF6C56">
        <w:rPr>
          <w:rFonts w:eastAsia="Times New Roman"/>
          <w:spacing w:val="0"/>
          <w:sz w:val="20"/>
          <w:szCs w:val="24"/>
          <w:lang w:val="en-US"/>
        </w:rPr>
        <w:t xml:space="preserve">White cell count did differ between groups, but in the absence of a difference in </w:t>
      </w:r>
      <w:r w:rsidR="003751B4" w:rsidRPr="00CF6C56">
        <w:rPr>
          <w:rFonts w:eastAsia="Times New Roman"/>
          <w:spacing w:val="0"/>
          <w:sz w:val="20"/>
          <w:szCs w:val="24"/>
          <w:lang w:val="en-US"/>
        </w:rPr>
        <w:t xml:space="preserve">serum </w:t>
      </w:r>
      <w:r w:rsidR="0016365D" w:rsidRPr="00CF6C56">
        <w:rPr>
          <w:rFonts w:eastAsia="Times New Roman"/>
          <w:spacing w:val="0"/>
          <w:sz w:val="20"/>
          <w:szCs w:val="24"/>
          <w:lang w:val="en-US"/>
        </w:rPr>
        <w:t xml:space="preserve">CRP this is most likely explained by corticosteroid treatment for COPD exacerbation. Corticosteroids can have neuropsychiatric side effects. However we have previously shown that the more marked cognitive impairment seen in </w:t>
      </w:r>
      <w:r w:rsidR="001B5A95" w:rsidRPr="00CF6C56">
        <w:rPr>
          <w:rFonts w:eastAsia="Times New Roman"/>
          <w:spacing w:val="0"/>
          <w:sz w:val="20"/>
          <w:szCs w:val="24"/>
          <w:lang w:val="en-US"/>
        </w:rPr>
        <w:t>hospitalized</w:t>
      </w:r>
      <w:r w:rsidR="0016365D" w:rsidRPr="00CF6C56">
        <w:rPr>
          <w:rFonts w:eastAsia="Times New Roman"/>
          <w:spacing w:val="0"/>
          <w:sz w:val="20"/>
          <w:szCs w:val="24"/>
          <w:lang w:val="en-US"/>
        </w:rPr>
        <w:t xml:space="preserve"> COPD patients does not resolve with recovery and cessation of corticosteroids</w:t>
      </w:r>
      <w:r w:rsidR="002753BE">
        <w:rPr>
          <w:rFonts w:eastAsia="Times New Roman"/>
          <w:spacing w:val="0"/>
          <w:sz w:val="20"/>
          <w:szCs w:val="24"/>
          <w:lang w:val="en-US"/>
        </w:rPr>
        <w:t>.</w:t>
      </w:r>
      <w:r w:rsidR="00C12C0A" w:rsidRPr="00CF6C56">
        <w:rPr>
          <w:rFonts w:eastAsia="Times New Roman"/>
          <w:spacing w:val="0"/>
          <w:sz w:val="20"/>
          <w:szCs w:val="24"/>
          <w:lang w:val="en-US"/>
        </w:rPr>
        <w:fldChar w:fldCharType="begin">
          <w:fldData xml:space="preserve">PEVuZE5vdGU+PENpdGU+PEF1dGhvcj5Eb2RkPC9BdXRob3I+PFllYXI+MjAxMzwvWWVhcj48UmVj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</w:fldData>
        </w:fldChar>
      </w:r>
      <w:r w:rsidR="00CF6C56">
        <w:rPr>
          <w:rFonts w:eastAsia="Times New Roman"/>
          <w:spacing w:val="0"/>
          <w:sz w:val="20"/>
          <w:szCs w:val="24"/>
          <w:lang w:val="en-US"/>
        </w:rPr>
        <w:instrText xml:space="preserve"> ADDIN EN.CITE </w:instrText>
      </w:r>
      <w:r w:rsidR="00CF6C56">
        <w:rPr>
          <w:rFonts w:eastAsia="Times New Roman"/>
          <w:spacing w:val="0"/>
          <w:sz w:val="20"/>
          <w:szCs w:val="24"/>
          <w:lang w:val="en-US"/>
        </w:rPr>
        <w:fldChar w:fldCharType="begin">
          <w:fldData xml:space="preserve">PEVuZE5vdGU+PENpdGU+PEF1dGhvcj5Eb2RkPC9BdXRob3I+PFllYXI+MjAxMzwvWWVhcj48UmVj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</w:fldData>
        </w:fldChar>
      </w:r>
      <w:r w:rsidR="00CF6C56">
        <w:rPr>
          <w:rFonts w:eastAsia="Times New Roman"/>
          <w:spacing w:val="0"/>
          <w:sz w:val="20"/>
          <w:szCs w:val="24"/>
          <w:lang w:val="en-US"/>
        </w:rPr>
        <w:instrText xml:space="preserve"> ADDIN EN.CITE.DATA </w:instrText>
      </w:r>
      <w:r w:rsidR="00CF6C56">
        <w:rPr>
          <w:rFonts w:eastAsia="Times New Roman"/>
          <w:spacing w:val="0"/>
          <w:sz w:val="20"/>
          <w:szCs w:val="24"/>
          <w:lang w:val="en-US"/>
        </w:rPr>
      </w:r>
      <w:r w:rsidR="00CF6C56">
        <w:rPr>
          <w:rFonts w:eastAsia="Times New Roman"/>
          <w:spacing w:val="0"/>
          <w:sz w:val="20"/>
          <w:szCs w:val="24"/>
          <w:lang w:val="en-US"/>
        </w:rPr>
        <w:fldChar w:fldCharType="end"/>
      </w:r>
      <w:r w:rsidR="00C12C0A" w:rsidRPr="00CF6C56">
        <w:rPr>
          <w:rFonts w:eastAsia="Times New Roman"/>
          <w:spacing w:val="0"/>
          <w:sz w:val="20"/>
          <w:szCs w:val="24"/>
          <w:lang w:val="en-US"/>
        </w:rPr>
      </w:r>
      <w:r w:rsidR="00C12C0A"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11</w:t>
      </w:r>
      <w:r w:rsidR="00C12C0A" w:rsidRPr="00CF6C56">
        <w:rPr>
          <w:rFonts w:eastAsia="Times New Roman"/>
          <w:spacing w:val="0"/>
          <w:sz w:val="20"/>
          <w:szCs w:val="24"/>
          <w:lang w:val="en-US"/>
        </w:rPr>
        <w:fldChar w:fldCharType="end"/>
      </w:r>
      <w:r w:rsidR="001235C6" w:rsidRPr="00CF6C56">
        <w:rPr>
          <w:rFonts w:eastAsia="Times New Roman"/>
          <w:spacing w:val="0"/>
          <w:sz w:val="20"/>
          <w:szCs w:val="24"/>
          <w:lang w:val="en-US"/>
        </w:rPr>
        <w:t xml:space="preserve"> </w:t>
      </w:r>
      <w:r w:rsidR="003751B4" w:rsidRPr="00CF6C56">
        <w:rPr>
          <w:rFonts w:eastAsia="Times New Roman"/>
          <w:spacing w:val="0"/>
          <w:sz w:val="20"/>
          <w:szCs w:val="24"/>
          <w:lang w:val="en-US"/>
        </w:rPr>
        <w:t>Several studies have reported a relationship between</w:t>
      </w:r>
      <w:r w:rsidR="0016365D" w:rsidRPr="00CF6C56">
        <w:rPr>
          <w:rFonts w:eastAsia="Times New Roman"/>
          <w:spacing w:val="0"/>
          <w:sz w:val="20"/>
          <w:szCs w:val="24"/>
          <w:lang w:val="en-US"/>
        </w:rPr>
        <w:t xml:space="preserve"> hypoxia and</w:t>
      </w:r>
      <w:r w:rsidR="00FB29E0" w:rsidRPr="00CF6C56">
        <w:rPr>
          <w:rFonts w:eastAsia="Times New Roman"/>
          <w:spacing w:val="0"/>
          <w:sz w:val="20"/>
          <w:szCs w:val="24"/>
          <w:lang w:val="en-US"/>
        </w:rPr>
        <w:t xml:space="preserve"> cognitive dysfunction</w:t>
      </w:r>
      <w:r w:rsidR="004A3143" w:rsidRPr="00CF6C56">
        <w:rPr>
          <w:rFonts w:eastAsia="Times New Roman"/>
          <w:spacing w:val="0"/>
          <w:sz w:val="20"/>
          <w:szCs w:val="24"/>
          <w:lang w:val="en-US"/>
        </w:rPr>
        <w:t xml:space="preserve"> </w:t>
      </w:r>
      <w:r w:rsidR="003751B4" w:rsidRPr="00CF6C56">
        <w:rPr>
          <w:rFonts w:eastAsia="Times New Roman"/>
          <w:spacing w:val="0"/>
          <w:sz w:val="20"/>
          <w:szCs w:val="24"/>
          <w:lang w:val="en-US"/>
        </w:rPr>
        <w:t>in COPD</w:t>
      </w:r>
      <w:r w:rsidR="002753BE">
        <w:rPr>
          <w:rFonts w:eastAsia="Times New Roman"/>
          <w:spacing w:val="0"/>
          <w:sz w:val="20"/>
          <w:szCs w:val="24"/>
          <w:lang w:val="en-US"/>
        </w:rPr>
        <w:t>.</w:t>
      </w:r>
      <w:r w:rsidR="00FA2FD5" w:rsidRPr="00CF6C56">
        <w:rPr>
          <w:rFonts w:eastAsia="Times New Roman"/>
          <w:spacing w:val="0"/>
          <w:sz w:val="20"/>
          <w:szCs w:val="24"/>
          <w:lang w:val="en-US"/>
        </w:rPr>
        <w:fldChar w:fldCharType="begin">
          <w:fldData xml:space="preserve">PEVuZE5vdGU+PENpdGU+PEF1dGhvcj5HcmFudDwvQXV0aG9yPjxZZWFyPjE5ODI8L1llYXI+PFJl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</w:fldData>
        </w:fldChar>
      </w:r>
      <w:r w:rsidR="00D43813">
        <w:rPr>
          <w:rFonts w:eastAsia="Times New Roman"/>
          <w:spacing w:val="0"/>
          <w:sz w:val="20"/>
          <w:szCs w:val="24"/>
          <w:lang w:val="en-US"/>
        </w:rPr>
        <w:instrText xml:space="preserve"> ADDIN EN.CITE </w:instrText>
      </w:r>
      <w:r w:rsidR="00D43813">
        <w:rPr>
          <w:rFonts w:eastAsia="Times New Roman"/>
          <w:spacing w:val="0"/>
          <w:sz w:val="20"/>
          <w:szCs w:val="24"/>
          <w:lang w:val="en-US"/>
        </w:rPr>
        <w:fldChar w:fldCharType="begin">
          <w:fldData xml:space="preserve">PEVuZE5vdGU+PENpdGU+PEF1dGhvcj5HcmFudDwvQXV0aG9yPjxZZWFyPjE5ODI8L1llYXI+PFJl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</w:fldData>
        </w:fldChar>
      </w:r>
      <w:r w:rsidR="00D43813">
        <w:rPr>
          <w:rFonts w:eastAsia="Times New Roman"/>
          <w:spacing w:val="0"/>
          <w:sz w:val="20"/>
          <w:szCs w:val="24"/>
          <w:lang w:val="en-US"/>
        </w:rPr>
        <w:instrText xml:space="preserve"> ADDIN EN.CITE.DATA </w:instrText>
      </w:r>
      <w:r w:rsidR="00D43813">
        <w:rPr>
          <w:rFonts w:eastAsia="Times New Roman"/>
          <w:spacing w:val="0"/>
          <w:sz w:val="20"/>
          <w:szCs w:val="24"/>
          <w:lang w:val="en-US"/>
        </w:rPr>
      </w:r>
      <w:r w:rsidR="00D43813">
        <w:rPr>
          <w:rFonts w:eastAsia="Times New Roman"/>
          <w:spacing w:val="0"/>
          <w:sz w:val="20"/>
          <w:szCs w:val="24"/>
          <w:lang w:val="en-US"/>
        </w:rPr>
        <w:fldChar w:fldCharType="end"/>
      </w:r>
      <w:r w:rsidR="00FA2FD5" w:rsidRPr="00CF6C56">
        <w:rPr>
          <w:rFonts w:eastAsia="Times New Roman"/>
          <w:spacing w:val="0"/>
          <w:sz w:val="20"/>
          <w:szCs w:val="24"/>
          <w:lang w:val="en-US"/>
        </w:rPr>
      </w:r>
      <w:r w:rsidR="00FA2FD5" w:rsidRPr="00CF6C56">
        <w:rPr>
          <w:rFonts w:eastAsia="Times New Roman"/>
          <w:spacing w:val="0"/>
          <w:sz w:val="20"/>
          <w:szCs w:val="24"/>
          <w:lang w:val="en-US"/>
        </w:rPr>
        <w:fldChar w:fldCharType="separate"/>
      </w:r>
      <w:r w:rsidR="00D43813" w:rsidRPr="00D43813">
        <w:rPr>
          <w:rFonts w:eastAsia="Times New Roman"/>
          <w:noProof/>
          <w:spacing w:val="0"/>
          <w:sz w:val="20"/>
          <w:szCs w:val="24"/>
          <w:vertAlign w:val="superscript"/>
          <w:lang w:val="en-US"/>
        </w:rPr>
        <w:t>7,34,35</w:t>
      </w:r>
      <w:r w:rsidR="00FA2FD5" w:rsidRPr="00CF6C56">
        <w:rPr>
          <w:rFonts w:eastAsia="Times New Roman"/>
          <w:spacing w:val="0"/>
          <w:sz w:val="20"/>
          <w:szCs w:val="24"/>
          <w:lang w:val="en-US"/>
        </w:rPr>
        <w:fldChar w:fldCharType="end"/>
      </w:r>
      <w:r w:rsidR="004A3143" w:rsidRPr="00CF6C56">
        <w:rPr>
          <w:rFonts w:eastAsia="Times New Roman"/>
          <w:spacing w:val="0"/>
          <w:sz w:val="20"/>
          <w:szCs w:val="24"/>
          <w:lang w:val="en-US"/>
        </w:rPr>
        <w:t xml:space="preserve"> </w:t>
      </w:r>
      <w:r w:rsidR="003751B4" w:rsidRPr="00CF6C56">
        <w:rPr>
          <w:rFonts w:eastAsia="Times New Roman"/>
          <w:spacing w:val="0"/>
          <w:sz w:val="20"/>
          <w:szCs w:val="24"/>
          <w:lang w:val="en-US"/>
        </w:rPr>
        <w:t>However these studies are limited by variation in the definition of hypoxemia between studies, correlations are often weak, and most evidence relates to non-</w:t>
      </w:r>
      <w:r w:rsidR="001B5A95" w:rsidRPr="00CF6C56">
        <w:rPr>
          <w:rFonts w:eastAsia="Times New Roman"/>
          <w:spacing w:val="0"/>
          <w:sz w:val="20"/>
          <w:szCs w:val="24"/>
          <w:lang w:val="en-US"/>
        </w:rPr>
        <w:t>hospitalized</w:t>
      </w:r>
      <w:r w:rsidR="003751B4" w:rsidRPr="00CF6C56">
        <w:rPr>
          <w:rFonts w:eastAsia="Times New Roman"/>
          <w:spacing w:val="0"/>
          <w:sz w:val="20"/>
          <w:szCs w:val="24"/>
          <w:lang w:val="en-US"/>
        </w:rPr>
        <w:t xml:space="preserve"> COPD patients</w:t>
      </w:r>
      <w:r w:rsidR="002753BE">
        <w:rPr>
          <w:rFonts w:eastAsia="Times New Roman"/>
          <w:spacing w:val="0"/>
          <w:sz w:val="20"/>
          <w:szCs w:val="24"/>
          <w:lang w:val="en-US"/>
        </w:rPr>
        <w:t>.</w:t>
      </w:r>
      <w:r w:rsidR="003751B4" w:rsidRPr="00CF6C56">
        <w:rPr>
          <w:rFonts w:eastAsia="Times New Roman"/>
          <w:spacing w:val="0"/>
          <w:sz w:val="20"/>
          <w:szCs w:val="24"/>
          <w:lang w:val="en-US"/>
        </w:rPr>
        <w:fldChar w:fldCharType="begin"/>
      </w:r>
      <w:r w:rsidR="00D43813">
        <w:rPr>
          <w:rFonts w:eastAsia="Times New Roman"/>
          <w:spacing w:val="0"/>
          <w:sz w:val="20"/>
          <w:szCs w:val="24"/>
          <w:lang w:val="en-US"/>
        </w:rPr>
        <w:instrText xml:space="preserve"> ADDIN EN.CITE &lt;EndNote&gt;&lt;Cite&gt;&lt;Author&gt;Dodd&lt;/Author&gt;&lt;Year&gt;2010&lt;/Year&gt;&lt;RecNum&gt;1682&lt;/RecNum&gt;&lt;DisplayText&gt;&lt;style face="superscript"&gt;36&lt;/style&gt;&lt;/DisplayText&gt;&lt;record&gt;&lt;rec-number&gt;1682&lt;/rec-number&gt;&lt;foreign-keys&gt;&lt;key app="EN" db-id="ae0ezsa0s29psve5wa2vedd3ddvrsewe55ww" timestamp="1530024907"&gt;1682&lt;/key&gt;&lt;/foreign-keys&gt;&lt;ref-type name="Journal Article"&gt;17&lt;/ref-type&gt;&lt;contributors&gt;&lt;authors&gt;&lt;author&gt;Dodd, J. W.&lt;/author&gt;&lt;author&gt;Getov, S. V.&lt;/author&gt;&lt;author&gt;Jones, P. W.&lt;/author&gt;&lt;/authors&gt;&lt;/contributors&gt;&lt;titles&gt;&lt;title&gt;Cognitive function in COPD&lt;/title&gt;&lt;secondary-title&gt;European Respiratory Journal&lt;/secondary-title&gt;&lt;/titles&gt;&lt;periodical&gt;&lt;full-title&gt;European Respiratory Journal&lt;/full-title&gt;&lt;/periodical&gt;&lt;pages&gt;913-922&lt;/pages&gt;&lt;volume&gt;35&lt;/volume&gt;&lt;number&gt;4&lt;/number&gt;&lt;dates&gt;&lt;year&gt;2010&lt;/year&gt;&lt;/dates&gt;&lt;urls&gt;&lt;related-urls&gt;&lt;url&gt;http://erj.ersjournals.com/content/erj/35/4/913.full.pdf&lt;/url&gt;&lt;/related-urls&gt;&lt;/urls&gt;&lt;electronic-resource-num&gt;10.1183/09031936.00125109&lt;/electronic-resource-num&gt;&lt;/record&gt;&lt;/Cite&gt;&lt;/EndNote&gt;</w:instrText>
      </w:r>
      <w:r w:rsidR="003751B4" w:rsidRPr="00CF6C56">
        <w:rPr>
          <w:rFonts w:eastAsia="Times New Roman"/>
          <w:spacing w:val="0"/>
          <w:sz w:val="20"/>
          <w:szCs w:val="24"/>
          <w:lang w:val="en-US"/>
        </w:rPr>
        <w:fldChar w:fldCharType="separate"/>
      </w:r>
      <w:r w:rsidR="00D43813" w:rsidRPr="00D43813">
        <w:rPr>
          <w:rFonts w:eastAsia="Times New Roman"/>
          <w:noProof/>
          <w:spacing w:val="0"/>
          <w:sz w:val="20"/>
          <w:szCs w:val="24"/>
          <w:vertAlign w:val="superscript"/>
          <w:lang w:val="en-US"/>
        </w:rPr>
        <w:t>36</w:t>
      </w:r>
      <w:r w:rsidR="003751B4" w:rsidRPr="00CF6C56">
        <w:rPr>
          <w:rFonts w:eastAsia="Times New Roman"/>
          <w:spacing w:val="0"/>
          <w:sz w:val="20"/>
          <w:szCs w:val="24"/>
          <w:lang w:val="en-US"/>
        </w:rPr>
        <w:fldChar w:fldCharType="end"/>
      </w:r>
      <w:r w:rsidR="003751B4" w:rsidRPr="00CF6C56">
        <w:rPr>
          <w:rFonts w:eastAsia="Times New Roman"/>
          <w:spacing w:val="0"/>
          <w:sz w:val="20"/>
          <w:szCs w:val="24"/>
          <w:lang w:val="en-US"/>
        </w:rPr>
        <w:t xml:space="preserve"> </w:t>
      </w:r>
      <w:r w:rsidR="0016365D" w:rsidRPr="00CF6C56">
        <w:rPr>
          <w:rFonts w:eastAsia="Times New Roman"/>
          <w:spacing w:val="0"/>
          <w:sz w:val="20"/>
          <w:szCs w:val="24"/>
          <w:lang w:val="en-US"/>
        </w:rPr>
        <w:t xml:space="preserve">Although in our study oxygen saturations were lower in COPD than heart failure patients, there was no association between </w:t>
      </w:r>
      <w:r w:rsidR="003751B4" w:rsidRPr="00CF6C56">
        <w:rPr>
          <w:rFonts w:eastAsia="Times New Roman"/>
          <w:spacing w:val="0"/>
          <w:sz w:val="20"/>
          <w:szCs w:val="24"/>
          <w:lang w:val="en-US"/>
        </w:rPr>
        <w:t>oxygen satura</w:t>
      </w:r>
      <w:r w:rsidR="001235C6" w:rsidRPr="00CF6C56">
        <w:rPr>
          <w:rFonts w:eastAsia="Times New Roman"/>
          <w:spacing w:val="0"/>
          <w:sz w:val="20"/>
          <w:szCs w:val="24"/>
          <w:lang w:val="en-US"/>
        </w:rPr>
        <w:t>tions and cognitive impairment.</w:t>
      </w:r>
    </w:p>
    <w:p w14:paraId="092B1D1C" w14:textId="77777777" w:rsidR="005A39F6" w:rsidRPr="002C5945" w:rsidRDefault="005A39F6" w:rsidP="00CF6C56">
      <w:pPr>
        <w:pStyle w:val="Heading2"/>
      </w:pPr>
      <w:r w:rsidRPr="002C5945">
        <w:t>Limitations</w:t>
      </w:r>
    </w:p>
    <w:p w14:paraId="7BDF378B" w14:textId="38278DC0" w:rsidR="00331E07" w:rsidRPr="00CF6C56" w:rsidRDefault="005A39F6" w:rsidP="005A39F6">
      <w:pPr>
        <w:spacing w:line="480" w:lineRule="auto"/>
        <w:jc w:val="both"/>
        <w:rPr>
          <w:rFonts w:eastAsia="Times New Roman"/>
          <w:spacing w:val="0"/>
          <w:sz w:val="20"/>
          <w:szCs w:val="24"/>
          <w:lang w:val="en-US"/>
        </w:rPr>
      </w:pPr>
      <w:r w:rsidRPr="00CF6C56">
        <w:rPr>
          <w:rFonts w:eastAsia="Times New Roman"/>
          <w:spacing w:val="0"/>
          <w:sz w:val="20"/>
          <w:szCs w:val="24"/>
          <w:lang w:val="en-US"/>
        </w:rPr>
        <w:t xml:space="preserve">Studies in hospital inpatients with acute illness are difficult to conduct because recruitment depends on unpredictable hospital admissions and patients can be too unwell to participate when ill enough to be eligible. In this context we were able to recruit 20 patients in each group. The small size of this study means that our results need to be interpreted with caution </w:t>
      </w:r>
      <w:r w:rsidR="00331E07" w:rsidRPr="00CF6C56">
        <w:rPr>
          <w:rFonts w:eastAsia="Times New Roman"/>
          <w:spacing w:val="0"/>
          <w:sz w:val="20"/>
          <w:szCs w:val="24"/>
          <w:lang w:val="en-US"/>
        </w:rPr>
        <w:t xml:space="preserve">as there is a risk of type 2 error due to insufficient power. We selected people with heart failure as ‘controls’ with a chronic disease other than COPD prone to </w:t>
      </w:r>
      <w:r w:rsidR="001B5A95" w:rsidRPr="00CF6C56">
        <w:rPr>
          <w:rFonts w:eastAsia="Times New Roman"/>
          <w:spacing w:val="0"/>
          <w:sz w:val="20"/>
          <w:szCs w:val="24"/>
          <w:lang w:val="en-US"/>
        </w:rPr>
        <w:t>hospitalization</w:t>
      </w:r>
      <w:r w:rsidR="00331E07" w:rsidRPr="00CF6C56">
        <w:rPr>
          <w:rFonts w:eastAsia="Times New Roman"/>
          <w:spacing w:val="0"/>
          <w:sz w:val="20"/>
          <w:szCs w:val="24"/>
          <w:lang w:val="en-US"/>
        </w:rPr>
        <w:t xml:space="preserve"> for exacerbations. COPD and heart failure affect people at similar ages and are associated with </w:t>
      </w:r>
      <w:r w:rsidR="00331E07" w:rsidRPr="00CF6C56">
        <w:rPr>
          <w:rFonts w:eastAsia="Times New Roman"/>
          <w:spacing w:val="0"/>
          <w:sz w:val="20"/>
          <w:szCs w:val="24"/>
          <w:lang w:val="en-US"/>
        </w:rPr>
        <w:lastRenderedPageBreak/>
        <w:t>a similar background prevalence of cognitive impairment</w:t>
      </w:r>
      <w:r w:rsidR="0027739B">
        <w:rPr>
          <w:rFonts w:eastAsia="Times New Roman"/>
          <w:spacing w:val="0"/>
          <w:sz w:val="20"/>
          <w:szCs w:val="24"/>
          <w:lang w:val="en-US"/>
        </w:rPr>
        <w:t>.</w:t>
      </w:r>
      <w:r w:rsidR="00331E07" w:rsidRPr="00CF6C56">
        <w:rPr>
          <w:rFonts w:eastAsia="Times New Roman"/>
          <w:spacing w:val="0"/>
          <w:sz w:val="20"/>
          <w:szCs w:val="24"/>
          <w:lang w:val="en-US"/>
        </w:rPr>
        <w:fldChar w:fldCharType="begin"/>
      </w:r>
      <w:r w:rsidR="00CF6C56">
        <w:rPr>
          <w:rFonts w:eastAsia="Times New Roman"/>
          <w:spacing w:val="0"/>
          <w:sz w:val="20"/>
          <w:szCs w:val="24"/>
          <w:lang w:val="en-US"/>
        </w:rPr>
        <w:instrText xml:space="preserve"> ADDIN EN.CITE &lt;EndNote&gt;&lt;Cite&gt;&lt;Author&gt;Yohannes&lt;/Author&gt;&lt;Year&gt;2017&lt;/Year&gt;&lt;RecNum&gt;1679&lt;/RecNum&gt;&lt;DisplayText&gt;&lt;style face="superscript"&gt;1&lt;/style&gt;&lt;/DisplayText&gt;&lt;record&gt;&lt;rec-number&gt;1679&lt;/rec-number&gt;&lt;foreign-keys&gt;&lt;key app="EN" db-id="ae0ezsa0s29psve5wa2vedd3ddvrsewe55ww" timestamp="1530024305"&gt;1679&lt;/key&gt;&lt;/foreign-keys&gt;&lt;ref-type name="Journal Article"&gt;17&lt;/ref-type&gt;&lt;contributors&gt;&lt;authors&gt;&lt;author&gt;Yohannes, Abebaw M.&lt;/author&gt;&lt;author&gt;Chen, W.&lt;/author&gt;&lt;author&gt;Moga, Ana M.&lt;/author&gt;&lt;author&gt;Leroi, I.&lt;/author&gt;&lt;author&gt;Connolly, Martin J.&lt;/author&gt;&lt;/authors&gt;&lt;/contributors&gt;&lt;titles&gt;&lt;title&gt;Cognitive Impairment in Chronic Obstructive Pulmonary Disease and Chronic Heart Failure: A Systematic Review and Meta-analysis of Observational Studies&lt;/title&gt;&lt;secondary-title&gt;Journal of the American Medical Directors Association&lt;/secondary-title&gt;&lt;/titles&gt;&lt;periodical&gt;&lt;full-title&gt;Journal of the American Medical Directors Association&lt;/full-title&gt;&lt;/periodical&gt;&lt;pages&gt;451.e1-451.e11&lt;/pages&gt;&lt;volume&gt;18&lt;/volume&gt;&lt;number&gt;5&lt;/number&gt;&lt;dates&gt;&lt;year&gt;2017&lt;/year&gt;&lt;/dates&gt;&lt;publisher&gt;Elsevier&lt;/publisher&gt;&lt;isbn&gt;1525-8610&lt;/isbn&gt;&lt;urls&gt;&lt;related-urls&gt;&lt;url&gt;http://dx.doi.org/10.1016/j.jamda.2017.01.014&lt;/url&gt;&lt;/related-urls&gt;&lt;/urls&gt;&lt;electronic-resource-num&gt;10.1016/j.jamda.2017.01.014&lt;/electronic-resource-num&gt;&lt;access-date&gt;2018/06/26&lt;/access-date&gt;&lt;/record&gt;&lt;/Cite&gt;&lt;/EndNote&gt;</w:instrText>
      </w:r>
      <w:r w:rsidR="00331E07" w:rsidRPr="00CF6C56">
        <w:rPr>
          <w:rFonts w:eastAsia="Times New Roman"/>
          <w:spacing w:val="0"/>
          <w:sz w:val="20"/>
          <w:szCs w:val="24"/>
          <w:lang w:val="en-US"/>
        </w:rPr>
        <w:fldChar w:fldCharType="separate"/>
      </w:r>
      <w:r w:rsidR="00CF6C56" w:rsidRPr="00CF6C56">
        <w:rPr>
          <w:rFonts w:eastAsia="Times New Roman"/>
          <w:noProof/>
          <w:spacing w:val="0"/>
          <w:sz w:val="20"/>
          <w:szCs w:val="24"/>
          <w:vertAlign w:val="superscript"/>
          <w:lang w:val="en-US"/>
        </w:rPr>
        <w:t>1</w:t>
      </w:r>
      <w:r w:rsidR="00331E07" w:rsidRPr="00CF6C56">
        <w:rPr>
          <w:rFonts w:eastAsia="Times New Roman"/>
          <w:spacing w:val="0"/>
          <w:sz w:val="20"/>
          <w:szCs w:val="24"/>
          <w:lang w:val="en-US"/>
        </w:rPr>
        <w:fldChar w:fldCharType="end"/>
      </w:r>
      <w:r w:rsidR="006556B7">
        <w:rPr>
          <w:rFonts w:eastAsia="Times New Roman"/>
          <w:spacing w:val="0"/>
          <w:sz w:val="20"/>
          <w:szCs w:val="24"/>
          <w:lang w:val="en-US"/>
        </w:rPr>
        <w:t xml:space="preserve"> </w:t>
      </w:r>
      <w:r w:rsidR="00B91DDD" w:rsidRPr="00CF6C56">
        <w:rPr>
          <w:rFonts w:eastAsia="Times New Roman"/>
          <w:spacing w:val="0"/>
          <w:sz w:val="20"/>
          <w:szCs w:val="24"/>
          <w:lang w:val="en-US"/>
        </w:rPr>
        <w:t xml:space="preserve">Despite this there were </w:t>
      </w:r>
      <w:r w:rsidR="00331E07" w:rsidRPr="00CF6C56">
        <w:rPr>
          <w:rFonts w:eastAsia="Times New Roman"/>
          <w:spacing w:val="0"/>
          <w:sz w:val="20"/>
          <w:szCs w:val="24"/>
          <w:lang w:val="en-US"/>
        </w:rPr>
        <w:t>other</w:t>
      </w:r>
      <w:r w:rsidR="00B91DDD" w:rsidRPr="00CF6C56">
        <w:rPr>
          <w:rFonts w:eastAsia="Times New Roman"/>
          <w:spacing w:val="0"/>
          <w:sz w:val="20"/>
          <w:szCs w:val="24"/>
          <w:lang w:val="en-US"/>
        </w:rPr>
        <w:t xml:space="preserve"> significant</w:t>
      </w:r>
      <w:r w:rsidR="00331E07" w:rsidRPr="00CF6C56">
        <w:rPr>
          <w:rFonts w:eastAsia="Times New Roman"/>
          <w:spacing w:val="0"/>
          <w:sz w:val="20"/>
          <w:szCs w:val="24"/>
          <w:lang w:val="en-US"/>
        </w:rPr>
        <w:t xml:space="preserve"> differences between groups, particularly in smoking and diabetes. Matching for these characteristics would have been desirable, although difficult. </w:t>
      </w:r>
    </w:p>
    <w:p w14:paraId="486CC5C2" w14:textId="6075CE52" w:rsidR="00AB0A65" w:rsidRDefault="005A39F6" w:rsidP="00AB0A65">
      <w:pPr>
        <w:spacing w:line="480" w:lineRule="auto"/>
        <w:jc w:val="both"/>
        <w:rPr>
          <w:rFonts w:eastAsia="Times New Roman"/>
          <w:spacing w:val="0"/>
          <w:sz w:val="20"/>
          <w:szCs w:val="24"/>
          <w:lang w:val="en-US"/>
        </w:rPr>
      </w:pPr>
      <w:r w:rsidRPr="00CF6C56">
        <w:rPr>
          <w:rFonts w:eastAsia="Times New Roman"/>
          <w:spacing w:val="0"/>
          <w:sz w:val="20"/>
          <w:szCs w:val="24"/>
          <w:lang w:val="en-US"/>
        </w:rPr>
        <w:t>Premorbid cognition was not measured in this study, which is known to be a major determinant of cognitive function in terms of brain reserve</w:t>
      </w:r>
      <w:r w:rsidR="0027739B">
        <w:rPr>
          <w:rFonts w:eastAsia="Times New Roman"/>
          <w:spacing w:val="0"/>
          <w:sz w:val="20"/>
          <w:szCs w:val="24"/>
          <w:lang w:val="en-US"/>
        </w:rPr>
        <w:t>,</w:t>
      </w:r>
      <w:r w:rsidRPr="00CF6C56">
        <w:rPr>
          <w:rFonts w:eastAsia="Times New Roman"/>
          <w:spacing w:val="0"/>
          <w:sz w:val="20"/>
          <w:szCs w:val="24"/>
          <w:lang w:val="en-US"/>
        </w:rPr>
        <w:fldChar w:fldCharType="begin"/>
      </w:r>
      <w:r w:rsidR="00D43813">
        <w:rPr>
          <w:rFonts w:eastAsia="Times New Roman"/>
          <w:spacing w:val="0"/>
          <w:sz w:val="20"/>
          <w:szCs w:val="24"/>
          <w:lang w:val="en-US"/>
        </w:rPr>
        <w:instrText xml:space="preserve"> ADDIN EN.CITE &lt;EndNote&gt;&lt;Cite&gt;&lt;Author&gt;Livingston&lt;/Author&gt;&lt;Year&gt;2017&lt;/Year&gt;&lt;RecNum&gt;1713&lt;/RecNum&gt;&lt;DisplayText&gt;&lt;style face="superscript"&gt;37&lt;/style&gt;&lt;/DisplayText&gt;&lt;record&gt;&lt;rec-number&gt;1713&lt;/rec-number&gt;&lt;foreign-keys&gt;&lt;key app="EN" db-id="ae0ezsa0s29psve5wa2vedd3ddvrsewe55ww" timestamp="1530206377"&gt;1713&lt;/key&gt;&lt;/foreign-keys&gt;&lt;ref-type name="Journal Article"&gt;17&lt;/ref-type&gt;&lt;contributors&gt;&lt;authors&gt;&lt;author&gt;Livingston, Gill&lt;/author&gt;&lt;author&gt;Sommerlad, Andrew&lt;/author&gt;&lt;author&gt;Orgeta, Vasiliki&lt;/author&gt;&lt;author&gt;Costafreda, Sergi G.&lt;/author&gt;&lt;author&gt;Huntley, Jonathan&lt;/author&gt;&lt;author&gt;Ames, David&lt;/author&gt;&lt;author&gt;Ballard, Clive&lt;/author&gt;&lt;author&gt;Banerjee, Sube&lt;/author&gt;&lt;author&gt;Burns, Alistair&lt;/author&gt;&lt;author&gt;Cohen-Mansfield, Jiska&lt;/author&gt;&lt;author&gt;Cooper, Claudia&lt;/author&gt;&lt;author&gt;Fox, Nick&lt;/author&gt;&lt;author&gt;Gitlin, Laura N.&lt;/author&gt;&lt;author&gt;Howard, Robert&lt;/author&gt;&lt;author&gt;Kales, Helen C.&lt;/author&gt;&lt;author&gt;Larson, Eric B.&lt;/author&gt;&lt;author&gt;Ritchie, Karen&lt;/author&gt;&lt;author&gt;Rockwood, Kenneth&lt;/author&gt;&lt;author&gt;Sampson, Elizabeth L.&lt;/author&gt;&lt;author&gt;Samus, Quincy&lt;/author&gt;&lt;author&gt;Schneider, Lon S.&lt;/author&gt;&lt;author&gt;Selbæk, Geir&lt;/author&gt;&lt;author&gt;Teri, Linda&lt;/author&gt;&lt;author&gt;Mukadam, Naaheed&lt;/author&gt;&lt;/authors&gt;&lt;/contributors&gt;&lt;titles&gt;&lt;title&gt;Dementia prevention, intervention, and care&lt;/title&gt;&lt;secondary-title&gt;The Lancet&lt;/secondary-title&gt;&lt;/titles&gt;&lt;periodical&gt;&lt;full-title&gt;The Lancet&lt;/full-title&gt;&lt;/periodical&gt;&lt;pages&gt;2673-2734&lt;/pages&gt;&lt;volume&gt;390&lt;/volume&gt;&lt;number&gt;10113&lt;/number&gt;&lt;dates&gt;&lt;year&gt;2017&lt;/year&gt;&lt;/dates&gt;&lt;publisher&gt;Elsevier&lt;/publisher&gt;&lt;isbn&gt;0140-6736&lt;/isbn&gt;&lt;urls&gt;&lt;related-urls&gt;&lt;url&gt;http://dx.doi.org/10.1016/S0140-6736(17)31363-6&lt;/url&gt;&lt;/related-urls&gt;&lt;/urls&gt;&lt;electronic-resource-num&gt;10.1016/S0140-6736(17)31363-6&lt;/electronic-resource-num&gt;&lt;access-date&gt;2018/06/28&lt;/access-date&gt;&lt;/record&gt;&lt;/Cite&gt;&lt;/EndNote&gt;</w:instrText>
      </w:r>
      <w:r w:rsidRPr="00CF6C56">
        <w:rPr>
          <w:rFonts w:eastAsia="Times New Roman"/>
          <w:spacing w:val="0"/>
          <w:sz w:val="20"/>
          <w:szCs w:val="24"/>
          <w:lang w:val="en-US"/>
        </w:rPr>
        <w:fldChar w:fldCharType="separate"/>
      </w:r>
      <w:r w:rsidR="00D43813" w:rsidRPr="00D43813">
        <w:rPr>
          <w:rFonts w:eastAsia="Times New Roman"/>
          <w:noProof/>
          <w:spacing w:val="0"/>
          <w:sz w:val="20"/>
          <w:szCs w:val="24"/>
          <w:vertAlign w:val="superscript"/>
          <w:lang w:val="en-US"/>
        </w:rPr>
        <w:t>37</w:t>
      </w:r>
      <w:r w:rsidRPr="00CF6C56">
        <w:rPr>
          <w:rFonts w:eastAsia="Times New Roman"/>
          <w:spacing w:val="0"/>
          <w:sz w:val="20"/>
          <w:szCs w:val="24"/>
          <w:lang w:val="en-US"/>
        </w:rPr>
        <w:fldChar w:fldCharType="end"/>
      </w:r>
      <w:r w:rsidRPr="00CF6C56">
        <w:rPr>
          <w:rFonts w:eastAsia="Times New Roman"/>
          <w:spacing w:val="0"/>
          <w:sz w:val="20"/>
          <w:szCs w:val="24"/>
          <w:lang w:val="en-US"/>
        </w:rPr>
        <w:t xml:space="preserve"> so it is unclear how this might have influenced our analysis. </w:t>
      </w:r>
    </w:p>
    <w:p w14:paraId="792C8F88" w14:textId="1B3D6B6A" w:rsidR="00AB0A65" w:rsidRDefault="00AB0A65" w:rsidP="005A39F6">
      <w:pPr>
        <w:spacing w:line="480" w:lineRule="auto"/>
        <w:jc w:val="both"/>
        <w:rPr>
          <w:rFonts w:eastAsia="Times New Roman"/>
          <w:spacing w:val="0"/>
          <w:sz w:val="20"/>
          <w:szCs w:val="24"/>
          <w:lang w:val="en-US"/>
        </w:rPr>
      </w:pPr>
      <w:r w:rsidRPr="00CF6C56">
        <w:rPr>
          <w:rFonts w:eastAsia="Times New Roman"/>
          <w:spacing w:val="0"/>
          <w:sz w:val="20"/>
          <w:szCs w:val="24"/>
          <w:lang w:val="en-US"/>
        </w:rPr>
        <w:t>Cognitive impairment was measured using the Montreal Cognitive Assessment.</w:t>
      </w:r>
      <w:r w:rsidR="00264072">
        <w:rPr>
          <w:rFonts w:eastAsia="Times New Roman"/>
          <w:spacing w:val="0"/>
          <w:sz w:val="20"/>
          <w:szCs w:val="24"/>
          <w:lang w:val="en-US"/>
        </w:rPr>
        <w:t xml:space="preserve"> </w:t>
      </w:r>
      <w:r w:rsidR="007554CE" w:rsidRPr="00CF6C56">
        <w:rPr>
          <w:rFonts w:eastAsia="Times New Roman"/>
          <w:spacing w:val="0"/>
          <w:sz w:val="20"/>
          <w:szCs w:val="24"/>
          <w:lang w:val="en-US"/>
        </w:rPr>
        <w:t xml:space="preserve">As a brief screening instrument the MoCA has clinical utility as a general measure of cognitive impairment. Although we have </w:t>
      </w:r>
      <w:r w:rsidR="001B5A95" w:rsidRPr="00CF6C56">
        <w:rPr>
          <w:rFonts w:eastAsia="Times New Roman"/>
          <w:spacing w:val="0"/>
          <w:sz w:val="20"/>
          <w:szCs w:val="24"/>
          <w:lang w:val="en-US"/>
        </w:rPr>
        <w:t>analyzed</w:t>
      </w:r>
      <w:r w:rsidR="007554CE" w:rsidRPr="00CF6C56">
        <w:rPr>
          <w:rFonts w:eastAsia="Times New Roman"/>
          <w:spacing w:val="0"/>
          <w:sz w:val="20"/>
          <w:szCs w:val="24"/>
          <w:lang w:val="en-US"/>
        </w:rPr>
        <w:t xml:space="preserve"> the subdomains of the MoCA, which indicate that COPD patients have impairment</w:t>
      </w:r>
      <w:r>
        <w:rPr>
          <w:rFonts w:eastAsia="Times New Roman"/>
          <w:spacing w:val="0"/>
          <w:sz w:val="20"/>
          <w:szCs w:val="24"/>
          <w:lang w:val="en-US"/>
        </w:rPr>
        <w:t>s</w:t>
      </w:r>
      <w:r w:rsidR="007554CE" w:rsidRPr="00CF6C56">
        <w:rPr>
          <w:rFonts w:eastAsia="Times New Roman"/>
          <w:spacing w:val="0"/>
          <w:sz w:val="20"/>
          <w:szCs w:val="24"/>
          <w:lang w:val="en-US"/>
        </w:rPr>
        <w:t xml:space="preserve"> in visuospatial</w:t>
      </w:r>
      <w:r>
        <w:rPr>
          <w:rFonts w:eastAsia="Times New Roman"/>
          <w:spacing w:val="0"/>
          <w:sz w:val="20"/>
          <w:szCs w:val="24"/>
          <w:lang w:val="en-US"/>
        </w:rPr>
        <w:t xml:space="preserve"> function</w:t>
      </w:r>
      <w:r w:rsidR="007554CE" w:rsidRPr="00CF6C56">
        <w:rPr>
          <w:rFonts w:eastAsia="Times New Roman"/>
          <w:spacing w:val="0"/>
          <w:sz w:val="20"/>
          <w:szCs w:val="24"/>
          <w:lang w:val="en-US"/>
        </w:rPr>
        <w:t>, executive</w:t>
      </w:r>
      <w:r>
        <w:rPr>
          <w:rFonts w:eastAsia="Times New Roman"/>
          <w:spacing w:val="0"/>
          <w:sz w:val="20"/>
          <w:szCs w:val="24"/>
          <w:lang w:val="en-US"/>
        </w:rPr>
        <w:t xml:space="preserve"> function and</w:t>
      </w:r>
      <w:r w:rsidRPr="00CF6C56">
        <w:rPr>
          <w:rFonts w:eastAsia="Times New Roman"/>
          <w:spacing w:val="0"/>
          <w:sz w:val="20"/>
          <w:szCs w:val="24"/>
          <w:lang w:val="en-US"/>
        </w:rPr>
        <w:t xml:space="preserve"> </w:t>
      </w:r>
      <w:r w:rsidR="007554CE" w:rsidRPr="00CF6C56">
        <w:rPr>
          <w:rFonts w:eastAsia="Times New Roman"/>
          <w:spacing w:val="0"/>
          <w:sz w:val="20"/>
          <w:szCs w:val="24"/>
          <w:lang w:val="en-US"/>
        </w:rPr>
        <w:t xml:space="preserve">attention, an in-depth battery of neuropsychological tests would be required to assess this fully. </w:t>
      </w:r>
    </w:p>
    <w:p w14:paraId="5608650E" w14:textId="3D8B3C42" w:rsidR="005A39F6" w:rsidRDefault="007554CE" w:rsidP="005A39F6">
      <w:pPr>
        <w:spacing w:line="480" w:lineRule="auto"/>
        <w:jc w:val="both"/>
        <w:rPr>
          <w:rFonts w:eastAsia="Times New Roman"/>
          <w:spacing w:val="0"/>
          <w:sz w:val="20"/>
          <w:szCs w:val="24"/>
          <w:lang w:val="en-US"/>
        </w:rPr>
      </w:pPr>
      <w:r w:rsidRPr="00CF6C56">
        <w:rPr>
          <w:rFonts w:eastAsia="Times New Roman"/>
          <w:spacing w:val="0"/>
          <w:sz w:val="20"/>
          <w:szCs w:val="24"/>
          <w:lang w:val="en-US"/>
        </w:rPr>
        <w:t xml:space="preserve">Associations between the MoCA and clinical characteristics gave some clues as </w:t>
      </w:r>
      <w:r w:rsidR="00C74D0D" w:rsidRPr="00CF6C56">
        <w:rPr>
          <w:rFonts w:eastAsia="Times New Roman"/>
          <w:spacing w:val="0"/>
          <w:sz w:val="20"/>
          <w:szCs w:val="24"/>
          <w:lang w:val="en-US"/>
        </w:rPr>
        <w:t>to</w:t>
      </w:r>
      <w:r w:rsidRPr="00CF6C56">
        <w:rPr>
          <w:rFonts w:eastAsia="Times New Roman"/>
          <w:spacing w:val="0"/>
          <w:sz w:val="20"/>
          <w:szCs w:val="24"/>
          <w:lang w:val="en-US"/>
        </w:rPr>
        <w:t xml:space="preserve"> the mechanisms underlying cognitive impairment in </w:t>
      </w:r>
      <w:r w:rsidR="001B5A95" w:rsidRPr="00CF6C56">
        <w:rPr>
          <w:rFonts w:eastAsia="Times New Roman"/>
          <w:spacing w:val="0"/>
          <w:sz w:val="20"/>
          <w:szCs w:val="24"/>
          <w:lang w:val="en-US"/>
        </w:rPr>
        <w:t>hospitalized</w:t>
      </w:r>
      <w:r w:rsidRPr="00CF6C56">
        <w:rPr>
          <w:rFonts w:eastAsia="Times New Roman"/>
          <w:spacing w:val="0"/>
          <w:sz w:val="20"/>
          <w:szCs w:val="24"/>
          <w:lang w:val="en-US"/>
        </w:rPr>
        <w:t xml:space="preserve"> COPD patients. However, as this is</w:t>
      </w:r>
      <w:r w:rsidR="005A39F6" w:rsidRPr="00CF6C56">
        <w:rPr>
          <w:rFonts w:eastAsia="Times New Roman"/>
          <w:spacing w:val="0"/>
          <w:sz w:val="20"/>
          <w:szCs w:val="24"/>
          <w:lang w:val="en-US"/>
        </w:rPr>
        <w:t xml:space="preserve"> a cross-sectional study it is not possible to attribute direction of causation.</w:t>
      </w:r>
    </w:p>
    <w:p w14:paraId="146274A1" w14:textId="34401137" w:rsidR="008B59F0" w:rsidRPr="00CF6C56" w:rsidRDefault="008B59F0" w:rsidP="005A39F6">
      <w:pPr>
        <w:spacing w:line="480" w:lineRule="auto"/>
        <w:jc w:val="both"/>
        <w:rPr>
          <w:rFonts w:eastAsia="Times New Roman"/>
          <w:spacing w:val="0"/>
          <w:sz w:val="20"/>
          <w:szCs w:val="24"/>
          <w:lang w:val="en-US"/>
        </w:rPr>
      </w:pPr>
      <w:r>
        <w:rPr>
          <w:rFonts w:eastAsia="Times New Roman"/>
          <w:spacing w:val="0"/>
          <w:sz w:val="20"/>
          <w:szCs w:val="24"/>
          <w:lang w:val="en-US"/>
        </w:rPr>
        <w:t>Lastly, as two examiners performed the clinical exams, inter-rater variability should have been calculated to determine the consistency and reliability of the scoring. Despite this, both examiners assessed patients from both patient groups so there was no opportunity for systematic bias to occur.</w:t>
      </w:r>
    </w:p>
    <w:p w14:paraId="4550D6D4" w14:textId="77777777" w:rsidR="005A39F6" w:rsidRPr="00CF6C56" w:rsidRDefault="005A39F6" w:rsidP="00FB29E0">
      <w:pPr>
        <w:spacing w:line="480" w:lineRule="auto"/>
        <w:jc w:val="both"/>
        <w:rPr>
          <w:rFonts w:eastAsia="Times New Roman"/>
          <w:spacing w:val="0"/>
          <w:sz w:val="20"/>
          <w:szCs w:val="24"/>
          <w:lang w:val="en-US"/>
        </w:rPr>
      </w:pPr>
    </w:p>
    <w:p w14:paraId="7DF96FE4" w14:textId="6BA128BE" w:rsidR="00EE65E4" w:rsidRPr="00CF6C56" w:rsidRDefault="00FF6D1E" w:rsidP="009A0C3A">
      <w:pPr>
        <w:spacing w:line="480" w:lineRule="auto"/>
        <w:jc w:val="both"/>
        <w:rPr>
          <w:rFonts w:eastAsia="Times New Roman"/>
          <w:spacing w:val="0"/>
          <w:sz w:val="20"/>
          <w:szCs w:val="24"/>
          <w:lang w:val="en-US"/>
        </w:rPr>
      </w:pPr>
      <w:r w:rsidRPr="00CF6C56">
        <w:rPr>
          <w:rFonts w:eastAsia="Times New Roman"/>
          <w:spacing w:val="0"/>
          <w:sz w:val="20"/>
          <w:szCs w:val="24"/>
          <w:lang w:val="en-US"/>
        </w:rPr>
        <w:t xml:space="preserve">Cognitive impairment has a significant clinical impact </w:t>
      </w:r>
      <w:r w:rsidR="007554CE" w:rsidRPr="00CF6C56">
        <w:rPr>
          <w:rFonts w:eastAsia="Times New Roman"/>
          <w:spacing w:val="0"/>
          <w:sz w:val="20"/>
          <w:szCs w:val="24"/>
          <w:lang w:val="en-US"/>
        </w:rPr>
        <w:t>for</w:t>
      </w:r>
      <w:r w:rsidRPr="00CF6C56">
        <w:rPr>
          <w:rFonts w:eastAsia="Times New Roman"/>
          <w:spacing w:val="0"/>
          <w:sz w:val="20"/>
          <w:szCs w:val="24"/>
          <w:lang w:val="en-US"/>
        </w:rPr>
        <w:t xml:space="preserve"> COPD patients. As patients </w:t>
      </w:r>
      <w:r w:rsidR="001B5A95" w:rsidRPr="00CF6C56">
        <w:rPr>
          <w:rFonts w:eastAsia="Times New Roman"/>
          <w:spacing w:val="0"/>
          <w:sz w:val="20"/>
          <w:szCs w:val="24"/>
          <w:lang w:val="en-US"/>
        </w:rPr>
        <w:t>hospitalized</w:t>
      </w:r>
      <w:r w:rsidRPr="00CF6C56">
        <w:rPr>
          <w:rFonts w:eastAsia="Times New Roman"/>
          <w:spacing w:val="0"/>
          <w:sz w:val="20"/>
          <w:szCs w:val="24"/>
          <w:lang w:val="en-US"/>
        </w:rPr>
        <w:t xml:space="preserve"> with COPD exacerbations appear particularly vulnerable to cognitive impairment, they may be the group who would benefit most from targeted interventions.</w:t>
      </w:r>
      <w:r w:rsidR="0044676D">
        <w:rPr>
          <w:rFonts w:eastAsia="Times New Roman"/>
          <w:spacing w:val="0"/>
          <w:sz w:val="20"/>
          <w:szCs w:val="24"/>
          <w:lang w:val="en-US"/>
        </w:rPr>
        <w:t xml:space="preserve"> Our study found that COPD patients performed significantly worse on the visuospatial, executive function and attention domains of the MoCA, compared to heart failure patients.</w:t>
      </w:r>
      <w:r w:rsidRPr="00CF6C56">
        <w:rPr>
          <w:rFonts w:eastAsia="Times New Roman"/>
          <w:spacing w:val="0"/>
          <w:sz w:val="20"/>
          <w:szCs w:val="24"/>
          <w:lang w:val="en-US"/>
        </w:rPr>
        <w:t xml:space="preserve"> Lezak et al described executive function as the ability to formulate goals, plan achievement and perform </w:t>
      </w:r>
      <w:r w:rsidR="001B5A95" w:rsidRPr="00CF6C56">
        <w:rPr>
          <w:rFonts w:eastAsia="Times New Roman"/>
          <w:spacing w:val="0"/>
          <w:sz w:val="20"/>
          <w:szCs w:val="24"/>
          <w:lang w:val="en-US"/>
        </w:rPr>
        <w:t>behaviors</w:t>
      </w:r>
      <w:r w:rsidRPr="00CF6C56">
        <w:rPr>
          <w:rFonts w:eastAsia="Times New Roman"/>
          <w:spacing w:val="0"/>
          <w:sz w:val="20"/>
          <w:szCs w:val="24"/>
          <w:lang w:val="en-US"/>
        </w:rPr>
        <w:t xml:space="preserve"> effectively</w:t>
      </w:r>
      <w:r w:rsidR="0027739B">
        <w:rPr>
          <w:rFonts w:eastAsia="Times New Roman"/>
          <w:spacing w:val="0"/>
          <w:sz w:val="20"/>
          <w:szCs w:val="24"/>
          <w:lang w:val="en-US"/>
        </w:rPr>
        <w:t>.</w:t>
      </w:r>
      <w:r w:rsidRPr="00CF6C56">
        <w:rPr>
          <w:rFonts w:eastAsia="Times New Roman"/>
          <w:spacing w:val="0"/>
          <w:sz w:val="20"/>
          <w:szCs w:val="24"/>
          <w:lang w:val="en-US"/>
        </w:rPr>
        <w:fldChar w:fldCharType="begin"/>
      </w:r>
      <w:r w:rsidR="00D43813">
        <w:rPr>
          <w:rFonts w:eastAsia="Times New Roman"/>
          <w:spacing w:val="0"/>
          <w:sz w:val="20"/>
          <w:szCs w:val="24"/>
          <w:lang w:val="en-US"/>
        </w:rPr>
        <w:instrText xml:space="preserve"> ADDIN EN.CITE &lt;EndNote&gt;&lt;Cite&gt;&lt;Author&gt;Lezak&lt;/Author&gt;&lt;Year&gt;2004&lt;/Year&gt;&lt;RecNum&gt;1697&lt;/RecNum&gt;&lt;DisplayText&gt;&lt;style face="superscript"&gt;38&lt;/style&gt;&lt;/DisplayText&gt;&lt;record&gt;&lt;rec-number&gt;1697&lt;/rec-number&gt;&lt;foreign-keys&gt;&lt;key app="EN" db-id="ae0ezsa0s29psve5wa2vedd3ddvrsewe55ww" timestamp="1530034536"&gt;1697&lt;/key&gt;&lt;/foreign-keys&gt;&lt;ref-type name="Book"&gt;6&lt;/ref-type&gt;&lt;contributors&gt;&lt;authors&gt;&lt;author&gt;Lezak, Muriel D.&lt;/author&gt;&lt;author&gt;Howieson, Diane B.&lt;/author&gt;&lt;author&gt;Loring, David W.&lt;/author&gt;&lt;author&gt;Hannay, H. Julia&lt;/author&gt;&lt;author&gt;Fischer, Jill S.&lt;/author&gt;&lt;/authors&gt;&lt;/contributors&gt;&lt;titles&gt;&lt;title&gt;Neuropsychological assessment, 4th ed&lt;/title&gt;&lt;secondary-title&gt;Neuropsychological assessment, 4th ed.&lt;/secondary-title&gt;&lt;/titles&gt;&lt;pages&gt;xiv, 1016-xiv, 1016&lt;/pages&gt;&lt;keywords&gt;&lt;keyword&gt;*Nervous System Disorders&lt;/keyword&gt;&lt;keyword&gt;*Neuropsychological Assessment&lt;/keyword&gt;&lt;keyword&gt;*Neuropsychology&lt;/keyword&gt;&lt;keyword&gt;Diagnosis&lt;/keyword&gt;&lt;/keywords&gt;&lt;dates&gt;&lt;year&gt;2004&lt;/year&gt;&lt;/dates&gt;&lt;pub-location&gt;New York, NY, US&lt;/pub-location&gt;&lt;publisher&gt;Oxford University Press&lt;/publisher&gt;&lt;isbn&gt;0-19-511121-4 (Hardcover)&lt;/isbn&gt;&lt;urls&gt;&lt;/urls&gt;&lt;/record&gt;&lt;/Cite&gt;&lt;/EndNote&gt;</w:instrText>
      </w:r>
      <w:r w:rsidRPr="00CF6C56">
        <w:rPr>
          <w:rFonts w:eastAsia="Times New Roman"/>
          <w:spacing w:val="0"/>
          <w:sz w:val="20"/>
          <w:szCs w:val="24"/>
          <w:lang w:val="en-US"/>
        </w:rPr>
        <w:fldChar w:fldCharType="separate"/>
      </w:r>
      <w:r w:rsidR="00D43813" w:rsidRPr="00D43813">
        <w:rPr>
          <w:rFonts w:eastAsia="Times New Roman"/>
          <w:noProof/>
          <w:spacing w:val="0"/>
          <w:sz w:val="20"/>
          <w:szCs w:val="24"/>
          <w:vertAlign w:val="superscript"/>
          <w:lang w:val="en-US"/>
        </w:rPr>
        <w:t>38</w:t>
      </w:r>
      <w:r w:rsidRPr="00CF6C56">
        <w:rPr>
          <w:rFonts w:eastAsia="Times New Roman"/>
          <w:spacing w:val="0"/>
          <w:sz w:val="20"/>
          <w:szCs w:val="24"/>
          <w:lang w:val="en-US"/>
        </w:rPr>
        <w:fldChar w:fldCharType="end"/>
      </w:r>
      <w:r w:rsidR="00DC5D49">
        <w:rPr>
          <w:rFonts w:eastAsia="Times New Roman"/>
          <w:spacing w:val="0"/>
          <w:sz w:val="20"/>
          <w:szCs w:val="24"/>
          <w:lang w:val="en-US"/>
        </w:rPr>
        <w:t xml:space="preserve"> </w:t>
      </w:r>
      <w:r w:rsidR="007554CE" w:rsidRPr="00CF6C56">
        <w:rPr>
          <w:rFonts w:eastAsia="Times New Roman"/>
          <w:spacing w:val="0"/>
          <w:sz w:val="20"/>
          <w:szCs w:val="24"/>
          <w:lang w:val="en-US"/>
        </w:rPr>
        <w:t>I</w:t>
      </w:r>
      <w:r w:rsidRPr="00CF6C56">
        <w:rPr>
          <w:rFonts w:eastAsia="Times New Roman"/>
          <w:spacing w:val="0"/>
          <w:sz w:val="20"/>
          <w:szCs w:val="24"/>
          <w:lang w:val="en-US"/>
        </w:rPr>
        <w:t xml:space="preserve">mpairment in this area can result in inability to </w:t>
      </w:r>
      <w:r w:rsidR="001B5A95" w:rsidRPr="00CF6C56">
        <w:rPr>
          <w:rFonts w:eastAsia="Times New Roman"/>
          <w:spacing w:val="0"/>
          <w:sz w:val="20"/>
          <w:szCs w:val="24"/>
          <w:lang w:val="en-US"/>
        </w:rPr>
        <w:t>utilize</w:t>
      </w:r>
      <w:r w:rsidRPr="00CF6C56">
        <w:rPr>
          <w:rFonts w:eastAsia="Times New Roman"/>
          <w:spacing w:val="0"/>
          <w:sz w:val="20"/>
          <w:szCs w:val="24"/>
          <w:lang w:val="en-US"/>
        </w:rPr>
        <w:t xml:space="preserve"> and adhere to medication </w:t>
      </w:r>
      <w:r w:rsidR="007554CE" w:rsidRPr="00CF6C56">
        <w:rPr>
          <w:rFonts w:eastAsia="Times New Roman"/>
          <w:spacing w:val="0"/>
          <w:sz w:val="20"/>
          <w:szCs w:val="24"/>
          <w:lang w:val="en-US"/>
        </w:rPr>
        <w:t xml:space="preserve">adequately </w:t>
      </w:r>
      <w:r w:rsidRPr="00CF6C56">
        <w:rPr>
          <w:rFonts w:eastAsia="Times New Roman"/>
          <w:spacing w:val="0"/>
          <w:sz w:val="20"/>
          <w:szCs w:val="24"/>
          <w:lang w:val="en-US"/>
        </w:rPr>
        <w:t xml:space="preserve">as well as </w:t>
      </w:r>
      <w:r w:rsidR="007554CE" w:rsidRPr="00CF6C56">
        <w:rPr>
          <w:rFonts w:eastAsia="Times New Roman"/>
          <w:spacing w:val="0"/>
          <w:sz w:val="20"/>
          <w:szCs w:val="24"/>
          <w:lang w:val="en-US"/>
        </w:rPr>
        <w:t xml:space="preserve">inability to </w:t>
      </w:r>
      <w:r w:rsidRPr="00CF6C56">
        <w:rPr>
          <w:rFonts w:eastAsia="Times New Roman"/>
          <w:spacing w:val="0"/>
          <w:sz w:val="20"/>
          <w:szCs w:val="24"/>
          <w:lang w:val="en-US"/>
        </w:rPr>
        <w:t xml:space="preserve">perform other aspects of </w:t>
      </w:r>
      <w:r w:rsidR="000074B4" w:rsidRPr="00CF6C56">
        <w:rPr>
          <w:rFonts w:eastAsia="Times New Roman"/>
          <w:spacing w:val="0"/>
          <w:sz w:val="20"/>
          <w:szCs w:val="24"/>
          <w:lang w:val="en-US"/>
        </w:rPr>
        <w:t>personal</w:t>
      </w:r>
      <w:r w:rsidR="007554CE" w:rsidRPr="00CF6C56">
        <w:rPr>
          <w:rFonts w:eastAsia="Times New Roman"/>
          <w:spacing w:val="0"/>
          <w:sz w:val="20"/>
          <w:szCs w:val="24"/>
          <w:lang w:val="en-US"/>
        </w:rPr>
        <w:t xml:space="preserve"> </w:t>
      </w:r>
      <w:r w:rsidR="000074B4" w:rsidRPr="00CF6C56">
        <w:rPr>
          <w:rFonts w:eastAsia="Times New Roman"/>
          <w:spacing w:val="0"/>
          <w:sz w:val="20"/>
          <w:szCs w:val="24"/>
          <w:lang w:val="en-US"/>
        </w:rPr>
        <w:t xml:space="preserve">management. </w:t>
      </w:r>
      <w:r w:rsidR="00DC5D49">
        <w:rPr>
          <w:rFonts w:eastAsia="Times New Roman"/>
          <w:spacing w:val="0"/>
          <w:sz w:val="20"/>
          <w:szCs w:val="24"/>
          <w:lang w:val="en-US"/>
        </w:rPr>
        <w:t xml:space="preserve">Visuospatial function involves the perception of orientation, spatial location, direction and distance. </w:t>
      </w:r>
      <w:r w:rsidR="00DC5D49">
        <w:rPr>
          <w:rFonts w:eastAsia="Times New Roman"/>
          <w:spacing w:val="0"/>
          <w:sz w:val="20"/>
          <w:szCs w:val="24"/>
          <w:lang w:val="en-US"/>
        </w:rPr>
        <w:lastRenderedPageBreak/>
        <w:t>Impairments in this area can lead to the inability to plan a route or leaving home and getting lost. Attention requires appropriate allocation of processing resources, therefore dysfunction in this area would result in difficulty concentrating on tasks.</w:t>
      </w:r>
      <w:r w:rsidR="00DC5D49">
        <w:rPr>
          <w:rFonts w:eastAsia="Times New Roman"/>
          <w:spacing w:val="0"/>
          <w:sz w:val="20"/>
          <w:szCs w:val="24"/>
          <w:lang w:val="en-US"/>
        </w:rPr>
        <w:fldChar w:fldCharType="begin"/>
      </w:r>
      <w:r w:rsidR="00DC5D49">
        <w:rPr>
          <w:rFonts w:eastAsia="Times New Roman"/>
          <w:spacing w:val="0"/>
          <w:sz w:val="20"/>
          <w:szCs w:val="24"/>
          <w:lang w:val="en-US"/>
        </w:rPr>
        <w:instrText xml:space="preserve"> ADDIN EN.CITE &lt;EndNote&gt;&lt;Cite&gt;&lt;Author&gt;Association&lt;/Author&gt;&lt;Year&gt;2013&lt;/Year&gt;&lt;RecNum&gt;1588&lt;/RecNum&gt;&lt;DisplayText&gt;&lt;style face="superscript"&gt;39&lt;/style&gt;&lt;/DisplayText&gt;&lt;record&gt;&lt;rec-number&gt;1588&lt;/rec-number&gt;&lt;foreign-keys&gt;&lt;key app="EN" db-id="ae0ezsa0s29psve5wa2vedd3ddvrsewe55ww" timestamp="1516100847"&gt;1588&lt;/key&gt;&lt;/foreign-keys&gt;&lt;ref-type name="Book"&gt;6&lt;/ref-type&gt;&lt;contributors&gt;&lt;authors&gt;&lt;author&gt;American Psychiatric Association&lt;/author&gt;&lt;/authors&gt;&lt;/contributors&gt;&lt;titles&gt;&lt;title&gt;Diagnostic and statistical manual of mental disorders (5th ed.)&lt;/title&gt;&lt;secondary-title&gt;American Psychiatric Association&lt;/secondary-title&gt;&lt;/titles&gt;&lt;periodical&gt;&lt;full-title&gt;American Psychiatric Association&lt;/full-title&gt;&lt;/periodical&gt;&lt;edition&gt;5th edn&lt;/edition&gt;&lt;dates&gt;&lt;year&gt;2013&lt;/year&gt;&lt;/dates&gt;&lt;pub-location&gt;Washington&lt;/pub-location&gt;&lt;urls&gt;&lt;/urls&gt;&lt;/record&gt;&lt;/Cite&gt;&lt;/EndNote&gt;</w:instrText>
      </w:r>
      <w:r w:rsidR="00DC5D49">
        <w:rPr>
          <w:rFonts w:eastAsia="Times New Roman"/>
          <w:spacing w:val="0"/>
          <w:sz w:val="20"/>
          <w:szCs w:val="24"/>
          <w:lang w:val="en-US"/>
        </w:rPr>
        <w:fldChar w:fldCharType="separate"/>
      </w:r>
      <w:r w:rsidR="00DC5D49" w:rsidRPr="00DC5D49">
        <w:rPr>
          <w:rFonts w:eastAsia="Times New Roman"/>
          <w:noProof/>
          <w:spacing w:val="0"/>
          <w:sz w:val="20"/>
          <w:szCs w:val="24"/>
          <w:vertAlign w:val="superscript"/>
          <w:lang w:val="en-US"/>
        </w:rPr>
        <w:t>39</w:t>
      </w:r>
      <w:r w:rsidR="00DC5D49">
        <w:rPr>
          <w:rFonts w:eastAsia="Times New Roman"/>
          <w:spacing w:val="0"/>
          <w:sz w:val="20"/>
          <w:szCs w:val="24"/>
          <w:lang w:val="en-US"/>
        </w:rPr>
        <w:fldChar w:fldCharType="end"/>
      </w:r>
      <w:r w:rsidR="00DC5D49">
        <w:rPr>
          <w:rFonts w:eastAsia="Times New Roman"/>
          <w:spacing w:val="0"/>
          <w:sz w:val="20"/>
          <w:szCs w:val="24"/>
          <w:lang w:val="en-US"/>
        </w:rPr>
        <w:t xml:space="preserve"> </w:t>
      </w:r>
      <w:r w:rsidR="000074B4" w:rsidRPr="00CF6C56">
        <w:rPr>
          <w:rFonts w:eastAsia="Times New Roman"/>
          <w:spacing w:val="0"/>
          <w:sz w:val="20"/>
          <w:szCs w:val="24"/>
          <w:lang w:val="en-US"/>
        </w:rPr>
        <w:t>Raising awareness of the existence of cognitive impairment, using a reliable tool, facilitated with support groups and health-care contacts</w:t>
      </w:r>
      <w:r w:rsidR="007554CE" w:rsidRPr="00CF6C56">
        <w:rPr>
          <w:rFonts w:eastAsia="Times New Roman"/>
          <w:spacing w:val="0"/>
          <w:sz w:val="20"/>
          <w:szCs w:val="24"/>
          <w:lang w:val="en-US"/>
        </w:rPr>
        <w:t>,</w:t>
      </w:r>
      <w:r w:rsidR="000074B4" w:rsidRPr="00CF6C56">
        <w:rPr>
          <w:rFonts w:eastAsia="Times New Roman"/>
          <w:spacing w:val="0"/>
          <w:sz w:val="20"/>
          <w:szCs w:val="24"/>
          <w:lang w:val="en-US"/>
        </w:rPr>
        <w:t xml:space="preserve"> may be the route to explore to ensure improved adherence to therapy</w:t>
      </w:r>
      <w:r w:rsidR="007554CE" w:rsidRPr="00CF6C56">
        <w:rPr>
          <w:rFonts w:eastAsia="Times New Roman"/>
          <w:spacing w:val="0"/>
          <w:sz w:val="20"/>
          <w:szCs w:val="24"/>
          <w:lang w:val="en-US"/>
        </w:rPr>
        <w:t xml:space="preserve"> and perhaps to reduce </w:t>
      </w:r>
      <w:r w:rsidR="001B5A95" w:rsidRPr="00CF6C56">
        <w:rPr>
          <w:rFonts w:eastAsia="Times New Roman"/>
          <w:spacing w:val="0"/>
          <w:sz w:val="20"/>
          <w:szCs w:val="24"/>
          <w:lang w:val="en-US"/>
        </w:rPr>
        <w:t>hospitalizations</w:t>
      </w:r>
      <w:r w:rsidR="000074B4" w:rsidRPr="00CF6C56">
        <w:rPr>
          <w:rFonts w:eastAsia="Times New Roman"/>
          <w:spacing w:val="0"/>
          <w:sz w:val="20"/>
          <w:szCs w:val="24"/>
          <w:lang w:val="en-US"/>
        </w:rPr>
        <w:t xml:space="preserve">. </w:t>
      </w:r>
    </w:p>
    <w:p w14:paraId="65467F87" w14:textId="64AB88FB" w:rsidR="009007E1" w:rsidRPr="002C5945" w:rsidRDefault="00CF6C56" w:rsidP="00CF6C56">
      <w:pPr>
        <w:pStyle w:val="Heading1"/>
      </w:pPr>
      <w:r>
        <w:t>Conclusion</w:t>
      </w:r>
    </w:p>
    <w:p w14:paraId="4FE6F7DF" w14:textId="0DDC9798" w:rsidR="00C50493" w:rsidRPr="00CF6C56" w:rsidRDefault="00D31D2C" w:rsidP="00C50493">
      <w:pPr>
        <w:spacing w:line="480" w:lineRule="auto"/>
        <w:jc w:val="both"/>
        <w:rPr>
          <w:rFonts w:eastAsia="Times New Roman"/>
          <w:spacing w:val="0"/>
          <w:sz w:val="20"/>
          <w:szCs w:val="24"/>
          <w:lang w:val="en-US"/>
        </w:rPr>
      </w:pPr>
      <w:r>
        <w:rPr>
          <w:rFonts w:eastAsia="Times New Roman"/>
          <w:spacing w:val="0"/>
          <w:sz w:val="20"/>
          <w:szCs w:val="24"/>
          <w:lang w:val="en-US"/>
        </w:rPr>
        <w:t xml:space="preserve">COPD patients hospitalized for exacerbations have marked cognitive impairment, which is not explained by hospitalization. Cognitive impairment is associated with pack year smoking history, rather than systemic inflammation or hypoxia, indicating that smoking could be an important underlying mechanism. In hospitalized patients with either COPD or heart failure, random blood glucose was associated with cognitive impairment, indicating a potential contributing role for diabetes. </w:t>
      </w:r>
      <w:r w:rsidR="00EF2F74" w:rsidRPr="00CF6C56">
        <w:rPr>
          <w:rFonts w:eastAsia="Times New Roman"/>
          <w:spacing w:val="0"/>
          <w:sz w:val="20"/>
          <w:szCs w:val="24"/>
          <w:lang w:val="en-US"/>
        </w:rPr>
        <w:t xml:space="preserve">Awareness of the prevalence of cognitive impairment in </w:t>
      </w:r>
      <w:r w:rsidR="001B5A95" w:rsidRPr="00CF6C56">
        <w:rPr>
          <w:rFonts w:eastAsia="Times New Roman"/>
          <w:spacing w:val="0"/>
          <w:sz w:val="20"/>
          <w:szCs w:val="24"/>
          <w:lang w:val="en-US"/>
        </w:rPr>
        <w:t>hospitalized</w:t>
      </w:r>
      <w:r w:rsidR="00EF2F74" w:rsidRPr="00CF6C56">
        <w:rPr>
          <w:rFonts w:eastAsia="Times New Roman"/>
          <w:spacing w:val="0"/>
          <w:sz w:val="20"/>
          <w:szCs w:val="24"/>
          <w:lang w:val="en-US"/>
        </w:rPr>
        <w:t xml:space="preserve"> patients with COPD has importance for treatment adherence and discharge planning to reduce readmissions.</w:t>
      </w:r>
    </w:p>
    <w:p w14:paraId="399D8D67" w14:textId="2FB30672" w:rsidR="00824026" w:rsidRDefault="00824026" w:rsidP="00CF6C56">
      <w:pPr>
        <w:pStyle w:val="Heading1"/>
        <w:divId w:val="365788026"/>
      </w:pPr>
      <w:r w:rsidRPr="00C50493">
        <w:t>Disclosure</w:t>
      </w:r>
    </w:p>
    <w:p w14:paraId="7F173D74" w14:textId="6EF13FA9" w:rsidR="00824026" w:rsidRPr="00CF6C56" w:rsidRDefault="00824026" w:rsidP="00CF6C56">
      <w:pPr>
        <w:spacing w:line="480" w:lineRule="auto"/>
        <w:jc w:val="both"/>
        <w:divId w:val="365788026"/>
        <w:rPr>
          <w:rFonts w:eastAsia="Times New Roman"/>
          <w:spacing w:val="0"/>
          <w:sz w:val="20"/>
          <w:szCs w:val="24"/>
          <w:lang w:val="en-US"/>
        </w:rPr>
      </w:pPr>
      <w:r w:rsidRPr="00CF6C56">
        <w:rPr>
          <w:rFonts w:eastAsia="Times New Roman"/>
          <w:spacing w:val="0"/>
          <w:sz w:val="20"/>
          <w:szCs w:val="24"/>
          <w:lang w:val="en-US"/>
        </w:rPr>
        <w:t xml:space="preserve">JWD reports </w:t>
      </w:r>
      <w:r w:rsidR="00C0570F">
        <w:rPr>
          <w:rFonts w:eastAsia="Times New Roman"/>
          <w:spacing w:val="0"/>
          <w:sz w:val="20"/>
          <w:szCs w:val="24"/>
          <w:lang w:val="en-US"/>
        </w:rPr>
        <w:t xml:space="preserve">a </w:t>
      </w:r>
      <w:r w:rsidRPr="00CF6C56">
        <w:rPr>
          <w:rFonts w:eastAsia="Times New Roman"/>
          <w:spacing w:val="0"/>
          <w:sz w:val="20"/>
          <w:szCs w:val="24"/>
          <w:lang w:val="en-US"/>
        </w:rPr>
        <w:t xml:space="preserve">British </w:t>
      </w:r>
      <w:r w:rsidR="00C0570F">
        <w:rPr>
          <w:rFonts w:eastAsia="Times New Roman"/>
          <w:spacing w:val="0"/>
          <w:sz w:val="20"/>
          <w:szCs w:val="24"/>
          <w:lang w:val="en-US"/>
        </w:rPr>
        <w:t>Lung Foundation research grant</w:t>
      </w:r>
      <w:r w:rsidRPr="00CF6C56">
        <w:rPr>
          <w:rFonts w:eastAsia="Times New Roman"/>
          <w:spacing w:val="0"/>
          <w:sz w:val="20"/>
          <w:szCs w:val="24"/>
          <w:lang w:val="en-US"/>
        </w:rPr>
        <w:t xml:space="preserve"> and DB reports </w:t>
      </w:r>
      <w:r w:rsidR="00C0570F">
        <w:rPr>
          <w:rFonts w:eastAsia="Times New Roman"/>
          <w:spacing w:val="0"/>
          <w:sz w:val="20"/>
          <w:szCs w:val="24"/>
          <w:lang w:val="en-US"/>
        </w:rPr>
        <w:t xml:space="preserve">a </w:t>
      </w:r>
      <w:r w:rsidRPr="00CF6C56">
        <w:rPr>
          <w:rFonts w:eastAsia="Times New Roman"/>
          <w:spacing w:val="0"/>
          <w:sz w:val="20"/>
          <w:szCs w:val="24"/>
          <w:lang w:val="en-US"/>
        </w:rPr>
        <w:t>National Institute for Hea</w:t>
      </w:r>
      <w:r w:rsidR="00C0570F">
        <w:rPr>
          <w:rFonts w:eastAsia="Times New Roman"/>
          <w:spacing w:val="0"/>
          <w:sz w:val="20"/>
          <w:szCs w:val="24"/>
          <w:lang w:val="en-US"/>
        </w:rPr>
        <w:t>lthcare Research academic grant</w:t>
      </w:r>
      <w:r w:rsidRPr="00CF6C56">
        <w:rPr>
          <w:rFonts w:eastAsia="Times New Roman"/>
          <w:spacing w:val="0"/>
          <w:sz w:val="20"/>
          <w:szCs w:val="24"/>
          <w:lang w:val="en-US"/>
        </w:rPr>
        <w:t xml:space="preserve">, outside the submitted work. PWJ is also employed as a Global Medical Expert by GlaxoSmithKline. </w:t>
      </w:r>
    </w:p>
    <w:p w14:paraId="0E667180" w14:textId="101C8E92" w:rsidR="00824026" w:rsidRPr="00AE6A22" w:rsidRDefault="00824026" w:rsidP="00950217">
      <w:pPr>
        <w:pStyle w:val="Heading1"/>
        <w:divId w:val="365788026"/>
      </w:pPr>
      <w:r w:rsidRPr="00C0570F">
        <w:t>References</w:t>
      </w:r>
    </w:p>
    <w:p w14:paraId="4CE3FC50" w14:textId="77777777" w:rsidR="00100429" w:rsidRPr="00100429" w:rsidRDefault="00824026" w:rsidP="00100429">
      <w:pPr>
        <w:pStyle w:val="EndNoteBibliography"/>
        <w:ind w:left="720" w:hanging="720"/>
        <w:divId w:val="365788026"/>
      </w:pPr>
      <w:r w:rsidRPr="00950217">
        <w:rPr>
          <w:rFonts w:eastAsia="Times New Roman"/>
          <w:spacing w:val="0"/>
          <w:sz w:val="20"/>
          <w:szCs w:val="24"/>
        </w:rPr>
        <w:fldChar w:fldCharType="begin"/>
      </w:r>
      <w:r w:rsidRPr="00950217">
        <w:rPr>
          <w:rFonts w:eastAsia="Times New Roman"/>
          <w:spacing w:val="0"/>
          <w:sz w:val="20"/>
          <w:szCs w:val="24"/>
        </w:rPr>
        <w:instrText xml:space="preserve"> ADDIN EN.REFLIST </w:instrText>
      </w:r>
      <w:r w:rsidRPr="00950217">
        <w:rPr>
          <w:rFonts w:eastAsia="Times New Roman"/>
          <w:spacing w:val="0"/>
          <w:sz w:val="20"/>
          <w:szCs w:val="24"/>
        </w:rPr>
        <w:fldChar w:fldCharType="separate"/>
      </w:r>
      <w:r w:rsidR="00100429" w:rsidRPr="00100429">
        <w:t>1.</w:t>
      </w:r>
      <w:r w:rsidR="00100429" w:rsidRPr="00100429">
        <w:tab/>
        <w:t xml:space="preserve">Yohannes AM, Chen W, Moga AM, Leroi I, Connolly MJ. Cognitive Impairment in Chronic Obstructive Pulmonary Disease and Chronic Heart Failure: A Systematic Review and Meta-analysis of Observational Studies. </w:t>
      </w:r>
      <w:r w:rsidR="00100429" w:rsidRPr="00100429">
        <w:rPr>
          <w:i/>
        </w:rPr>
        <w:t xml:space="preserve">Journal of the American Medical Directors Association. </w:t>
      </w:r>
      <w:r w:rsidR="00100429" w:rsidRPr="00100429">
        <w:t>2017;18(5):451.e451-451.e411.</w:t>
      </w:r>
    </w:p>
    <w:p w14:paraId="572B67E8" w14:textId="77777777" w:rsidR="00100429" w:rsidRPr="00100429" w:rsidRDefault="00100429" w:rsidP="00100429">
      <w:pPr>
        <w:pStyle w:val="EndNoteBibliography"/>
        <w:ind w:left="720" w:hanging="720"/>
        <w:divId w:val="365788026"/>
      </w:pPr>
      <w:r w:rsidRPr="00100429">
        <w:t>2.</w:t>
      </w:r>
      <w:r w:rsidRPr="00100429">
        <w:tab/>
        <w:t xml:space="preserve">Cleutjens F, Spruit MA, Ponds R, et al. The Impact of Cognitive Impairment on Efficacy of Pulmonary </w:t>
      </w:r>
      <w:r w:rsidRPr="00100429">
        <w:lastRenderedPageBreak/>
        <w:t xml:space="preserve">Rehabilitation in Patients With COPD. </w:t>
      </w:r>
      <w:r w:rsidRPr="00100429">
        <w:rPr>
          <w:i/>
        </w:rPr>
        <w:t xml:space="preserve">J Am Med Dir Assoc. </w:t>
      </w:r>
      <w:r w:rsidRPr="00100429">
        <w:t>2017;18(5):420-426.</w:t>
      </w:r>
    </w:p>
    <w:p w14:paraId="70BDEE15" w14:textId="77777777" w:rsidR="00100429" w:rsidRPr="00100429" w:rsidRDefault="00100429" w:rsidP="00100429">
      <w:pPr>
        <w:pStyle w:val="EndNoteBibliography"/>
        <w:ind w:left="720" w:hanging="720"/>
        <w:divId w:val="365788026"/>
      </w:pPr>
      <w:r w:rsidRPr="00100429">
        <w:t>3.</w:t>
      </w:r>
      <w:r w:rsidRPr="00100429">
        <w:tab/>
        <w:t xml:space="preserve">Baird C, Lovell J, Johnson M, Shiell K, Ibrahim JE. The impact of cognitive impairment on self-management in chronic obstructive pulmonary disease: A systematic review. </w:t>
      </w:r>
      <w:r w:rsidRPr="00100429">
        <w:rPr>
          <w:i/>
        </w:rPr>
        <w:t xml:space="preserve">Respiratory medicine. </w:t>
      </w:r>
      <w:r w:rsidRPr="00100429">
        <w:t>2017;129:130-139.</w:t>
      </w:r>
    </w:p>
    <w:p w14:paraId="539B3B3A" w14:textId="77777777" w:rsidR="00100429" w:rsidRPr="00100429" w:rsidRDefault="00100429" w:rsidP="00100429">
      <w:pPr>
        <w:pStyle w:val="EndNoteBibliography"/>
        <w:ind w:left="720" w:hanging="720"/>
        <w:divId w:val="365788026"/>
      </w:pPr>
      <w:r w:rsidRPr="00100429">
        <w:t>4.</w:t>
      </w:r>
      <w:r w:rsidRPr="00100429">
        <w:tab/>
        <w:t xml:space="preserve">Petersen RC, Smith GE, Waring SC, Ivnik RJ, Tangalos EG, Kokmen E. Mild cognitive impairment: clinical characterization and outcome. </w:t>
      </w:r>
      <w:r w:rsidRPr="00100429">
        <w:rPr>
          <w:i/>
        </w:rPr>
        <w:t xml:space="preserve">Archives of neurology. </w:t>
      </w:r>
      <w:r w:rsidRPr="00100429">
        <w:t>1999;56(3):303-308.</w:t>
      </w:r>
    </w:p>
    <w:p w14:paraId="683179DA" w14:textId="77777777" w:rsidR="00100429" w:rsidRPr="00100429" w:rsidRDefault="00100429" w:rsidP="00100429">
      <w:pPr>
        <w:pStyle w:val="EndNoteBibliography"/>
        <w:ind w:left="720" w:hanging="720"/>
        <w:divId w:val="365788026"/>
      </w:pPr>
      <w:r w:rsidRPr="00100429">
        <w:t>5.</w:t>
      </w:r>
      <w:r w:rsidRPr="00100429">
        <w:tab/>
        <w:t xml:space="preserve">Gauthier S, Reisberg B, Zaudig M, et al. Mild cognitive impairment. </w:t>
      </w:r>
      <w:r w:rsidRPr="00100429">
        <w:rPr>
          <w:i/>
        </w:rPr>
        <w:t xml:space="preserve">The Lancet. </w:t>
      </w:r>
      <w:r w:rsidRPr="00100429">
        <w:t>2006;367(9518):1262-1270.</w:t>
      </w:r>
    </w:p>
    <w:p w14:paraId="5C008E91" w14:textId="77777777" w:rsidR="00100429" w:rsidRPr="00100429" w:rsidRDefault="00100429" w:rsidP="00100429">
      <w:pPr>
        <w:pStyle w:val="EndNoteBibliography"/>
        <w:ind w:left="720" w:hanging="720"/>
        <w:divId w:val="365788026"/>
      </w:pPr>
      <w:r w:rsidRPr="00100429">
        <w:t>6.</w:t>
      </w:r>
      <w:r w:rsidRPr="00100429">
        <w:tab/>
        <w:t xml:space="preserve">Dodd JW, Getov SV, Jones PW. Cognitive function in COPD. </w:t>
      </w:r>
      <w:r w:rsidRPr="00100429">
        <w:rPr>
          <w:i/>
        </w:rPr>
        <w:t xml:space="preserve">Eur Respir J. </w:t>
      </w:r>
      <w:r w:rsidRPr="00100429">
        <w:t>2010;35(4):913-922.</w:t>
      </w:r>
    </w:p>
    <w:p w14:paraId="306F35CE" w14:textId="77777777" w:rsidR="00100429" w:rsidRPr="00100429" w:rsidRDefault="00100429" w:rsidP="00100429">
      <w:pPr>
        <w:pStyle w:val="EndNoteBibliography"/>
        <w:ind w:left="720" w:hanging="720"/>
        <w:divId w:val="365788026"/>
      </w:pPr>
      <w:r w:rsidRPr="00100429">
        <w:t>7.</w:t>
      </w:r>
      <w:r w:rsidRPr="00100429">
        <w:tab/>
        <w:t xml:space="preserve">Grant I, Heaton RK, McSweeny AJ, Adams KM, Timms RM. Neuropsychologic findings in hypoxemic chronic obstructive pulmonary disease. </w:t>
      </w:r>
      <w:r w:rsidRPr="00100429">
        <w:rPr>
          <w:i/>
        </w:rPr>
        <w:t xml:space="preserve">Arch Intern Med. </w:t>
      </w:r>
      <w:r w:rsidRPr="00100429">
        <w:t>1982;142(8):1470-1476.</w:t>
      </w:r>
    </w:p>
    <w:p w14:paraId="26E1FC12" w14:textId="77777777" w:rsidR="00100429" w:rsidRPr="00100429" w:rsidRDefault="00100429" w:rsidP="00100429">
      <w:pPr>
        <w:pStyle w:val="EndNoteBibliography"/>
        <w:ind w:left="720" w:hanging="720"/>
        <w:divId w:val="365788026"/>
      </w:pPr>
      <w:r w:rsidRPr="00100429">
        <w:t>8.</w:t>
      </w:r>
      <w:r w:rsidRPr="00100429">
        <w:tab/>
        <w:t xml:space="preserve">Klein M, Gauggel S, Sachs G, Pohl W. Impact of chronic obstructive pulmonary disease (COPD) on attention functions. </w:t>
      </w:r>
      <w:r w:rsidRPr="00100429">
        <w:rPr>
          <w:i/>
        </w:rPr>
        <w:t xml:space="preserve">Respiratory medicine. </w:t>
      </w:r>
      <w:r w:rsidRPr="00100429">
        <w:t>2010;104(1):52-60.</w:t>
      </w:r>
    </w:p>
    <w:p w14:paraId="0985CBC7" w14:textId="77777777" w:rsidR="00100429" w:rsidRPr="00100429" w:rsidRDefault="00100429" w:rsidP="00100429">
      <w:pPr>
        <w:pStyle w:val="EndNoteBibliography"/>
        <w:ind w:left="720" w:hanging="720"/>
        <w:divId w:val="365788026"/>
      </w:pPr>
      <w:r w:rsidRPr="00100429">
        <w:t>9.</w:t>
      </w:r>
      <w:r w:rsidRPr="00100429">
        <w:tab/>
        <w:t xml:space="preserve">Sink KM, Espeland MA, Castro CM, et al. Effect of a 24-Month Physical Activity Intervention vs Health Education on Cognitive Outcomes in Sedentary Older Adults: The LIFE Randomized Trial. </w:t>
      </w:r>
      <w:r w:rsidRPr="00100429">
        <w:rPr>
          <w:i/>
        </w:rPr>
        <w:t xml:space="preserve">Jama. </w:t>
      </w:r>
      <w:r w:rsidRPr="00100429">
        <w:t>2015;314(8):781-790.</w:t>
      </w:r>
    </w:p>
    <w:p w14:paraId="48F0AC54" w14:textId="77777777" w:rsidR="00100429" w:rsidRPr="00100429" w:rsidRDefault="00100429" w:rsidP="00100429">
      <w:pPr>
        <w:pStyle w:val="EndNoteBibliography"/>
        <w:ind w:left="720" w:hanging="720"/>
        <w:divId w:val="365788026"/>
      </w:pPr>
      <w:r w:rsidRPr="00100429">
        <w:t>10.</w:t>
      </w:r>
      <w:r w:rsidRPr="00100429">
        <w:tab/>
        <w:t xml:space="preserve">Tulek B, Atalay NB, Yildirim G, Kanat F, Suerdem M. Cognitive function in chronic obstructive pulmonary disease: relationship to global initiative for chronic obstructive lung disease 2011 categories. </w:t>
      </w:r>
      <w:r w:rsidRPr="00100429">
        <w:rPr>
          <w:i/>
        </w:rPr>
        <w:t xml:space="preserve">Respirology. </w:t>
      </w:r>
      <w:r w:rsidRPr="00100429">
        <w:t>2014;19(6):873-880.</w:t>
      </w:r>
    </w:p>
    <w:p w14:paraId="0269AB0B" w14:textId="77777777" w:rsidR="00100429" w:rsidRPr="00100429" w:rsidRDefault="00100429" w:rsidP="00100429">
      <w:pPr>
        <w:pStyle w:val="EndNoteBibliography"/>
        <w:ind w:left="720" w:hanging="720"/>
        <w:divId w:val="365788026"/>
      </w:pPr>
      <w:r w:rsidRPr="00100429">
        <w:t>11.</w:t>
      </w:r>
      <w:r w:rsidRPr="00100429">
        <w:tab/>
        <w:t xml:space="preserve">Dodd JW, Charlton RA, van den Broek MD, Jones PW. Cognitive dysfunction in patients hospitalized with acute exacerbation of COPD. </w:t>
      </w:r>
      <w:r w:rsidRPr="00100429">
        <w:rPr>
          <w:i/>
        </w:rPr>
        <w:t xml:space="preserve">Chest. </w:t>
      </w:r>
      <w:r w:rsidRPr="00100429">
        <w:t>2013;144(1):119-127.</w:t>
      </w:r>
    </w:p>
    <w:p w14:paraId="0DF1FD3C" w14:textId="77777777" w:rsidR="00100429" w:rsidRPr="00100429" w:rsidRDefault="00100429" w:rsidP="00100429">
      <w:pPr>
        <w:pStyle w:val="EndNoteBibliography"/>
        <w:ind w:left="720" w:hanging="720"/>
        <w:divId w:val="365788026"/>
      </w:pPr>
      <w:r w:rsidRPr="00100429">
        <w:t>12.</w:t>
      </w:r>
      <w:r w:rsidRPr="00100429">
        <w:tab/>
        <w:t xml:space="preserve">Almagro P, Calbo E, Ochoa de Echaguïen A, et al. Mortality After Hospitalization for COPD. </w:t>
      </w:r>
      <w:r w:rsidRPr="00100429">
        <w:rPr>
          <w:i/>
        </w:rPr>
        <w:t xml:space="preserve">Chest. </w:t>
      </w:r>
      <w:r w:rsidRPr="00100429">
        <w:t>2002;121(5):1441-1448.</w:t>
      </w:r>
    </w:p>
    <w:p w14:paraId="44E48CBD" w14:textId="77777777" w:rsidR="00100429" w:rsidRPr="00100429" w:rsidRDefault="00100429" w:rsidP="00100429">
      <w:pPr>
        <w:pStyle w:val="EndNoteBibliography"/>
        <w:ind w:left="720" w:hanging="720"/>
        <w:divId w:val="365788026"/>
      </w:pPr>
      <w:r w:rsidRPr="00100429">
        <w:t>13.</w:t>
      </w:r>
      <w:r w:rsidRPr="00100429">
        <w:tab/>
        <w:t xml:space="preserve">Charlson ME, Pompei P, Ales KL, MacKenzie CR. A new method of classifying prognostic comorbidity in longitudinal studies: development and validation. </w:t>
      </w:r>
      <w:r w:rsidRPr="00100429">
        <w:rPr>
          <w:i/>
        </w:rPr>
        <w:t xml:space="preserve">J Chronic Dis. </w:t>
      </w:r>
      <w:r w:rsidRPr="00100429">
        <w:t>1987;40(5):373-383.</w:t>
      </w:r>
    </w:p>
    <w:p w14:paraId="59CD264E" w14:textId="77777777" w:rsidR="00100429" w:rsidRPr="00100429" w:rsidRDefault="00100429" w:rsidP="00100429">
      <w:pPr>
        <w:pStyle w:val="EndNoteBibliography"/>
        <w:ind w:left="720" w:hanging="720"/>
        <w:divId w:val="365788026"/>
      </w:pPr>
      <w:r w:rsidRPr="00100429">
        <w:t>14.</w:t>
      </w:r>
      <w:r w:rsidRPr="00100429">
        <w:tab/>
        <w:t xml:space="preserve">Zigmond AS, Snaith RP. The hospital anxiety and depression scale. </w:t>
      </w:r>
      <w:r w:rsidRPr="00100429">
        <w:rPr>
          <w:i/>
        </w:rPr>
        <w:t xml:space="preserve">Acta Psychiatr Scand. </w:t>
      </w:r>
      <w:r w:rsidRPr="00100429">
        <w:t>1983;67(6):361-370.</w:t>
      </w:r>
    </w:p>
    <w:p w14:paraId="6BDABA38" w14:textId="77777777" w:rsidR="00100429" w:rsidRPr="00100429" w:rsidRDefault="00100429" w:rsidP="00100429">
      <w:pPr>
        <w:pStyle w:val="EndNoteBibliography"/>
        <w:ind w:left="720" w:hanging="720"/>
        <w:divId w:val="365788026"/>
      </w:pPr>
      <w:r w:rsidRPr="00100429">
        <w:t>15.</w:t>
      </w:r>
      <w:r w:rsidRPr="00100429">
        <w:tab/>
        <w:t xml:space="preserve">Knaus WA, Zimmerman JE, Wagner DP, Draper EA, Lawrence DE. APACHE-acute physiology and chronic health evaluation: a physiologically based classification system. </w:t>
      </w:r>
      <w:r w:rsidRPr="00100429">
        <w:rPr>
          <w:i/>
        </w:rPr>
        <w:t xml:space="preserve">Crit Care Med. </w:t>
      </w:r>
      <w:r w:rsidRPr="00100429">
        <w:t>1981;9(8):591-597.</w:t>
      </w:r>
    </w:p>
    <w:p w14:paraId="0DA6DCB2" w14:textId="77777777" w:rsidR="00100429" w:rsidRPr="00100429" w:rsidRDefault="00100429" w:rsidP="00100429">
      <w:pPr>
        <w:pStyle w:val="EndNoteBibliography"/>
        <w:ind w:left="720" w:hanging="720"/>
        <w:divId w:val="365788026"/>
      </w:pPr>
      <w:r w:rsidRPr="00100429">
        <w:t>16.</w:t>
      </w:r>
      <w:r w:rsidRPr="00100429">
        <w:tab/>
        <w:t xml:space="preserve">Jones PW, Harding G, Berry P, Wiklund I, Chen W-H, Kline Leidy N. Development and first validation of the COPD Assessment Test. </w:t>
      </w:r>
      <w:r w:rsidRPr="00100429">
        <w:rPr>
          <w:i/>
        </w:rPr>
        <w:t xml:space="preserve">European Respiratory Journal. </w:t>
      </w:r>
      <w:r w:rsidRPr="00100429">
        <w:t>2009;34(3):648-654.</w:t>
      </w:r>
    </w:p>
    <w:p w14:paraId="6005B09B" w14:textId="77777777" w:rsidR="00100429" w:rsidRPr="00100429" w:rsidRDefault="00100429" w:rsidP="00100429">
      <w:pPr>
        <w:pStyle w:val="EndNoteBibliography"/>
        <w:ind w:left="720" w:hanging="720"/>
        <w:divId w:val="365788026"/>
      </w:pPr>
      <w:r w:rsidRPr="00100429">
        <w:t>17.</w:t>
      </w:r>
      <w:r w:rsidRPr="00100429">
        <w:tab/>
        <w:t xml:space="preserve">Moore VC. Spirometry: step by step. </w:t>
      </w:r>
      <w:r w:rsidRPr="00100429">
        <w:rPr>
          <w:i/>
        </w:rPr>
        <w:t xml:space="preserve">Breathe. </w:t>
      </w:r>
      <w:r w:rsidRPr="00100429">
        <w:t>2012;8(3):232-240.</w:t>
      </w:r>
    </w:p>
    <w:p w14:paraId="24900D81" w14:textId="77777777" w:rsidR="00100429" w:rsidRPr="00100429" w:rsidRDefault="00100429" w:rsidP="00100429">
      <w:pPr>
        <w:pStyle w:val="EndNoteBibliography"/>
        <w:ind w:left="720" w:hanging="720"/>
        <w:divId w:val="365788026"/>
      </w:pPr>
      <w:r w:rsidRPr="00100429">
        <w:lastRenderedPageBreak/>
        <w:t>18.</w:t>
      </w:r>
      <w:r w:rsidRPr="00100429">
        <w:tab/>
        <w:t xml:space="preserve">Inouye SK, van Dyck CH, Alessi CA, Balkin S, Siegal AP, Horwitz RI. Clarifying confusion: the confusion assessment method. A new method for detection of delirium. </w:t>
      </w:r>
      <w:r w:rsidRPr="00100429">
        <w:rPr>
          <w:i/>
        </w:rPr>
        <w:t xml:space="preserve">Ann Intern Med. </w:t>
      </w:r>
      <w:r w:rsidRPr="00100429">
        <w:t>1990;113(12):941-948.</w:t>
      </w:r>
    </w:p>
    <w:p w14:paraId="7D76E089" w14:textId="77777777" w:rsidR="00100429" w:rsidRPr="00100429" w:rsidRDefault="00100429" w:rsidP="00100429">
      <w:pPr>
        <w:pStyle w:val="EndNoteBibliography"/>
        <w:ind w:left="720" w:hanging="720"/>
        <w:divId w:val="365788026"/>
      </w:pPr>
      <w:r w:rsidRPr="00100429">
        <w:t>19.</w:t>
      </w:r>
      <w:r w:rsidRPr="00100429">
        <w:tab/>
        <w:t xml:space="preserve">S. NZ, A. PN, Valérie B, et al. The Montreal Cognitive Assessment, MoCA: A Brief Screening Tool For Mild Cognitive Impairment. </w:t>
      </w:r>
      <w:r w:rsidRPr="00100429">
        <w:rPr>
          <w:i/>
        </w:rPr>
        <w:t xml:space="preserve">Journal of the American Geriatrics Society. </w:t>
      </w:r>
      <w:r w:rsidRPr="00100429">
        <w:t>2005;53(4):695-699.</w:t>
      </w:r>
    </w:p>
    <w:p w14:paraId="28E8BFC4" w14:textId="77777777" w:rsidR="00100429" w:rsidRPr="00100429" w:rsidRDefault="00100429" w:rsidP="00100429">
      <w:pPr>
        <w:pStyle w:val="EndNoteBibliography"/>
        <w:ind w:left="720" w:hanging="720"/>
        <w:divId w:val="365788026"/>
      </w:pPr>
      <w:r w:rsidRPr="00100429">
        <w:t>20.</w:t>
      </w:r>
      <w:r w:rsidRPr="00100429">
        <w:tab/>
        <w:t xml:space="preserve">Lopez-Torres I, Valenza MC, Torres-Sanchez I, Cabrera-Martos I, Rodriguez-Torres J, Moreno-Ramirez MP. Changes in Cognitive Status in COPD Patients Across Clinical Stages. </w:t>
      </w:r>
      <w:r w:rsidRPr="00100429">
        <w:rPr>
          <w:i/>
        </w:rPr>
        <w:t xml:space="preserve">COPD. </w:t>
      </w:r>
      <w:r w:rsidRPr="00100429">
        <w:t>2016;13(3):327-332.</w:t>
      </w:r>
    </w:p>
    <w:p w14:paraId="7E980466" w14:textId="77777777" w:rsidR="00100429" w:rsidRPr="00100429" w:rsidRDefault="00100429" w:rsidP="00100429">
      <w:pPr>
        <w:pStyle w:val="EndNoteBibliography"/>
        <w:ind w:left="720" w:hanging="720"/>
        <w:divId w:val="365788026"/>
      </w:pPr>
      <w:r w:rsidRPr="00100429">
        <w:t>21.</w:t>
      </w:r>
      <w:r w:rsidRPr="00100429">
        <w:tab/>
        <w:t xml:space="preserve">Antonelli-Incalzi R, Corsonello A, Trojano L, et al. Screening of Cognitive Impairment in Chronic Obstructive Pulmonary Disease. </w:t>
      </w:r>
      <w:r w:rsidRPr="00100429">
        <w:rPr>
          <w:i/>
        </w:rPr>
        <w:t xml:space="preserve">Dementia and Geriatric Cognitive Disorders. </w:t>
      </w:r>
      <w:r w:rsidRPr="00100429">
        <w:t>2007;23(4):264-270.</w:t>
      </w:r>
    </w:p>
    <w:p w14:paraId="0BCAC5E9" w14:textId="77777777" w:rsidR="00100429" w:rsidRPr="00100429" w:rsidRDefault="00100429" w:rsidP="00100429">
      <w:pPr>
        <w:pStyle w:val="EndNoteBibliography"/>
        <w:ind w:left="720" w:hanging="720"/>
        <w:divId w:val="365788026"/>
      </w:pPr>
      <w:r w:rsidRPr="00100429">
        <w:t>22.</w:t>
      </w:r>
      <w:r w:rsidRPr="00100429">
        <w:tab/>
        <w:t xml:space="preserve">Riesco JA, Alcazar B, Trigueros JA, Campuzano A, Perez J, Lorenzo JL. Active smoking and COPD phenotype: distribution and impact on prognostic factors. </w:t>
      </w:r>
      <w:r w:rsidRPr="00100429">
        <w:rPr>
          <w:i/>
        </w:rPr>
        <w:t xml:space="preserve">Int J Chron Obstruct Pulmon Dis. </w:t>
      </w:r>
      <w:r w:rsidRPr="00100429">
        <w:t>2017;12:1989-1999.</w:t>
      </w:r>
    </w:p>
    <w:p w14:paraId="4BEAB2A2" w14:textId="77777777" w:rsidR="00100429" w:rsidRPr="00100429" w:rsidRDefault="00100429" w:rsidP="00100429">
      <w:pPr>
        <w:pStyle w:val="EndNoteBibliography"/>
        <w:ind w:left="720" w:hanging="720"/>
        <w:divId w:val="365788026"/>
      </w:pPr>
      <w:r w:rsidRPr="00100429">
        <w:t>23.</w:t>
      </w:r>
      <w:r w:rsidRPr="00100429">
        <w:tab/>
        <w:t xml:space="preserve">Zhang J, Lin XF, Bai CX. Comparison of clinical features between non-smokers with COPD and smokers with COPD: a retrospective observational study. </w:t>
      </w:r>
      <w:r w:rsidRPr="00100429">
        <w:rPr>
          <w:i/>
        </w:rPr>
        <w:t xml:space="preserve">Int J Chron Obstruct Pulmon Dis. </w:t>
      </w:r>
      <w:r w:rsidRPr="00100429">
        <w:t>2014;9:57-63.</w:t>
      </w:r>
    </w:p>
    <w:p w14:paraId="26D1FF6F" w14:textId="77777777" w:rsidR="00100429" w:rsidRPr="00100429" w:rsidRDefault="00100429" w:rsidP="00100429">
      <w:pPr>
        <w:pStyle w:val="EndNoteBibliography"/>
        <w:ind w:left="720" w:hanging="720"/>
        <w:divId w:val="365788026"/>
      </w:pPr>
      <w:r w:rsidRPr="00100429">
        <w:t>24.</w:t>
      </w:r>
      <w:r w:rsidRPr="00100429">
        <w:tab/>
        <w:t xml:space="preserve">Montserrat-Capdevila J, Godoy P, Marsal JR, Barbe F. Predictive Model of Hospital Admission for COPD Exacerbation. </w:t>
      </w:r>
      <w:r w:rsidRPr="00100429">
        <w:rPr>
          <w:i/>
        </w:rPr>
        <w:t xml:space="preserve">Respir Care. </w:t>
      </w:r>
      <w:r w:rsidRPr="00100429">
        <w:t>2015;60(9):1288-1294.</w:t>
      </w:r>
    </w:p>
    <w:p w14:paraId="23BCD60F" w14:textId="77777777" w:rsidR="00100429" w:rsidRPr="00100429" w:rsidRDefault="00100429" w:rsidP="00100429">
      <w:pPr>
        <w:pStyle w:val="EndNoteBibliography"/>
        <w:ind w:left="720" w:hanging="720"/>
        <w:divId w:val="365788026"/>
      </w:pPr>
      <w:r w:rsidRPr="00100429">
        <w:t>25.</w:t>
      </w:r>
      <w:r w:rsidRPr="00100429">
        <w:tab/>
        <w:t xml:space="preserve">Durazzo TC, Meyerhoff DJ, Nixon SJ. Chronic Cigarette Smoking: Implications for Neurocognition and Brain Neurobiology. </w:t>
      </w:r>
      <w:r w:rsidRPr="00100429">
        <w:rPr>
          <w:i/>
        </w:rPr>
        <w:t xml:space="preserve">International Journal of Environmental Research and Public Health. </w:t>
      </w:r>
      <w:r w:rsidRPr="00100429">
        <w:t>2010;7(10).</w:t>
      </w:r>
    </w:p>
    <w:p w14:paraId="01747F05" w14:textId="77777777" w:rsidR="00100429" w:rsidRPr="00100429" w:rsidRDefault="00100429" w:rsidP="00100429">
      <w:pPr>
        <w:pStyle w:val="EndNoteBibliography"/>
        <w:ind w:left="720" w:hanging="720"/>
        <w:divId w:val="365788026"/>
      </w:pPr>
      <w:r w:rsidRPr="00100429">
        <w:t>26.</w:t>
      </w:r>
      <w:r w:rsidRPr="00100429">
        <w:tab/>
        <w:t xml:space="preserve">Gupta N, Simpkins AN, Hitomi E, Dias C, Leigh R. White Matter Hyperintensity-Associated Blood-Brain Barrier Disruption and Vascular Risk Factors. </w:t>
      </w:r>
      <w:r w:rsidRPr="00100429">
        <w:rPr>
          <w:i/>
        </w:rPr>
        <w:t xml:space="preserve">J Stroke Cerebrovasc Dis. </w:t>
      </w:r>
      <w:r w:rsidRPr="00100429">
        <w:t>2018;27(2):466-471.</w:t>
      </w:r>
    </w:p>
    <w:p w14:paraId="522E309D" w14:textId="77777777" w:rsidR="00100429" w:rsidRPr="00100429" w:rsidRDefault="00100429" w:rsidP="00100429">
      <w:pPr>
        <w:pStyle w:val="EndNoteBibliography"/>
        <w:ind w:left="720" w:hanging="720"/>
        <w:divId w:val="365788026"/>
      </w:pPr>
      <w:r w:rsidRPr="00100429">
        <w:t>27.</w:t>
      </w:r>
      <w:r w:rsidRPr="00100429">
        <w:tab/>
        <w:t xml:space="preserve">Swan GE, Lessov-Schlaggar CN. The effects of tobacco smoke and nicotine on cognition and the brain. </w:t>
      </w:r>
      <w:r w:rsidRPr="00100429">
        <w:rPr>
          <w:i/>
        </w:rPr>
        <w:t xml:space="preserve">Neuropsychology review. </w:t>
      </w:r>
      <w:r w:rsidRPr="00100429">
        <w:t>2007;17(3):259-273.</w:t>
      </w:r>
    </w:p>
    <w:p w14:paraId="1FA3B040" w14:textId="77777777" w:rsidR="00100429" w:rsidRPr="00100429" w:rsidRDefault="00100429" w:rsidP="00100429">
      <w:pPr>
        <w:pStyle w:val="EndNoteBibliography"/>
        <w:ind w:left="720" w:hanging="720"/>
        <w:divId w:val="365788026"/>
      </w:pPr>
      <w:r w:rsidRPr="00100429">
        <w:t>28.</w:t>
      </w:r>
      <w:r w:rsidRPr="00100429">
        <w:tab/>
        <w:t xml:space="preserve">Zilliox LA, Chadrasekaran K, Kwan JY, Russell JW. Diabetes and Cognitive Impairment. </w:t>
      </w:r>
      <w:r w:rsidRPr="00100429">
        <w:rPr>
          <w:i/>
        </w:rPr>
        <w:t xml:space="preserve">Current diabetes reports. </w:t>
      </w:r>
      <w:r w:rsidRPr="00100429">
        <w:t>2016;16(9):87.</w:t>
      </w:r>
    </w:p>
    <w:p w14:paraId="5E28775F" w14:textId="77777777" w:rsidR="00100429" w:rsidRPr="00100429" w:rsidRDefault="00100429" w:rsidP="00100429">
      <w:pPr>
        <w:pStyle w:val="EndNoteBibliography"/>
        <w:ind w:left="720" w:hanging="720"/>
        <w:divId w:val="365788026"/>
      </w:pPr>
      <w:r w:rsidRPr="00100429">
        <w:t>29.</w:t>
      </w:r>
      <w:r w:rsidRPr="00100429">
        <w:tab/>
        <w:t xml:space="preserve">Baker EH, Janaway CH, Philips BJ, et al. Hyperglycaemia is associated with poor outcomes in patients admitted to hospital with acute exacerbations of chronic obstructive pulmonary disease. </w:t>
      </w:r>
      <w:r w:rsidRPr="00100429">
        <w:rPr>
          <w:i/>
        </w:rPr>
        <w:t xml:space="preserve">Thorax. </w:t>
      </w:r>
      <w:r w:rsidRPr="00100429">
        <w:t>2006;61(4):284-289.</w:t>
      </w:r>
    </w:p>
    <w:p w14:paraId="1367D23F" w14:textId="77777777" w:rsidR="00100429" w:rsidRPr="00100429" w:rsidRDefault="00100429" w:rsidP="00100429">
      <w:pPr>
        <w:pStyle w:val="EndNoteBibliography"/>
        <w:ind w:left="720" w:hanging="720"/>
        <w:divId w:val="365788026"/>
      </w:pPr>
      <w:r w:rsidRPr="00100429">
        <w:t>30.</w:t>
      </w:r>
      <w:r w:rsidRPr="00100429">
        <w:tab/>
        <w:t xml:space="preserve">Walters JA, Walters EH, Wood-Baker R. Oral corticosteroids for stable chronic obstructive pulmonary disease. </w:t>
      </w:r>
      <w:r w:rsidRPr="00100429">
        <w:rPr>
          <w:i/>
        </w:rPr>
        <w:t xml:space="preserve">Cochrane Database Syst Rev. </w:t>
      </w:r>
      <w:r w:rsidRPr="00100429">
        <w:t>2005(3):Cd005374.</w:t>
      </w:r>
    </w:p>
    <w:p w14:paraId="10557685" w14:textId="77777777" w:rsidR="00100429" w:rsidRPr="00100429" w:rsidRDefault="00100429" w:rsidP="00100429">
      <w:pPr>
        <w:pStyle w:val="EndNoteBibliography"/>
        <w:ind w:left="720" w:hanging="720"/>
        <w:divId w:val="365788026"/>
      </w:pPr>
      <w:r w:rsidRPr="00100429">
        <w:t>31.</w:t>
      </w:r>
      <w:r w:rsidRPr="00100429">
        <w:tab/>
        <w:t xml:space="preserve">Crane PK, Walker R, Hubbard RA, et al. Glucose levels and risk of dementia. </w:t>
      </w:r>
      <w:r w:rsidRPr="00100429">
        <w:rPr>
          <w:i/>
        </w:rPr>
        <w:t xml:space="preserve">N Engl J Med. </w:t>
      </w:r>
      <w:r w:rsidRPr="00100429">
        <w:t>2013;369(6):540-548.</w:t>
      </w:r>
    </w:p>
    <w:p w14:paraId="7E626D55" w14:textId="77777777" w:rsidR="00100429" w:rsidRPr="00100429" w:rsidRDefault="00100429" w:rsidP="00100429">
      <w:pPr>
        <w:pStyle w:val="EndNoteBibliography"/>
        <w:ind w:left="720" w:hanging="720"/>
        <w:divId w:val="365788026"/>
      </w:pPr>
      <w:r w:rsidRPr="00100429">
        <w:t>32.</w:t>
      </w:r>
      <w:r w:rsidRPr="00100429">
        <w:tab/>
        <w:t xml:space="preserve">Decramer M, Rennard S, Troosters T, et al. COPD as a lung disease with systemic consequences--clinical impact, </w:t>
      </w:r>
      <w:r w:rsidRPr="00100429">
        <w:lastRenderedPageBreak/>
        <w:t xml:space="preserve">mechanisms, and potential for early intervention. </w:t>
      </w:r>
      <w:r w:rsidRPr="00100429">
        <w:rPr>
          <w:i/>
        </w:rPr>
        <w:t xml:space="preserve">Copd. </w:t>
      </w:r>
      <w:r w:rsidRPr="00100429">
        <w:t>2008;5(4):235-256.</w:t>
      </w:r>
    </w:p>
    <w:p w14:paraId="7D917CE0" w14:textId="77777777" w:rsidR="00100429" w:rsidRPr="00100429" w:rsidRDefault="00100429" w:rsidP="00100429">
      <w:pPr>
        <w:pStyle w:val="EndNoteBibliography"/>
        <w:ind w:left="720" w:hanging="720"/>
        <w:divId w:val="365788026"/>
      </w:pPr>
      <w:r w:rsidRPr="00100429">
        <w:t>33.</w:t>
      </w:r>
      <w:r w:rsidRPr="00100429">
        <w:tab/>
        <w:t xml:space="preserve">Barnes PJ. Chronic obstructive pulmonary disease: effects beyond the lungs. </w:t>
      </w:r>
      <w:r w:rsidRPr="00100429">
        <w:rPr>
          <w:i/>
        </w:rPr>
        <w:t xml:space="preserve">PLoS medicine. </w:t>
      </w:r>
      <w:r w:rsidRPr="00100429">
        <w:t>2010;7(3):e1000220.</w:t>
      </w:r>
    </w:p>
    <w:p w14:paraId="64E79023" w14:textId="77777777" w:rsidR="00100429" w:rsidRPr="00100429" w:rsidRDefault="00100429" w:rsidP="00100429">
      <w:pPr>
        <w:pStyle w:val="EndNoteBibliography"/>
        <w:ind w:left="720" w:hanging="720"/>
        <w:divId w:val="365788026"/>
      </w:pPr>
      <w:r w:rsidRPr="00100429">
        <w:t>34.</w:t>
      </w:r>
      <w:r w:rsidRPr="00100429">
        <w:tab/>
        <w:t xml:space="preserve">Huppert FA. Memory impairment associated with chronic hypoxia. </w:t>
      </w:r>
      <w:r w:rsidRPr="00100429">
        <w:rPr>
          <w:i/>
        </w:rPr>
        <w:t xml:space="preserve">Thorax. </w:t>
      </w:r>
      <w:r w:rsidRPr="00100429">
        <w:t>1982;37(11):858-860.</w:t>
      </w:r>
    </w:p>
    <w:p w14:paraId="56493A3E" w14:textId="77777777" w:rsidR="00100429" w:rsidRPr="00100429" w:rsidRDefault="00100429" w:rsidP="00100429">
      <w:pPr>
        <w:pStyle w:val="EndNoteBibliography"/>
        <w:ind w:left="720" w:hanging="720"/>
        <w:divId w:val="365788026"/>
      </w:pPr>
      <w:r w:rsidRPr="00100429">
        <w:t>35.</w:t>
      </w:r>
      <w:r w:rsidRPr="00100429">
        <w:tab/>
        <w:t xml:space="preserve">Stuss DT, Peterkin I, Guzman DA, Guzman C, Troyer AK. Chronic obstructive pulmonary disease: effects of hypoxia on neurological and neuropsychological measures. </w:t>
      </w:r>
      <w:r w:rsidRPr="00100429">
        <w:rPr>
          <w:i/>
        </w:rPr>
        <w:t xml:space="preserve">Journal of clinical and experimental neuropsychology. </w:t>
      </w:r>
      <w:r w:rsidRPr="00100429">
        <w:t>1997;19(4):515-524.</w:t>
      </w:r>
    </w:p>
    <w:p w14:paraId="43016727" w14:textId="77777777" w:rsidR="00100429" w:rsidRPr="00100429" w:rsidRDefault="00100429" w:rsidP="00100429">
      <w:pPr>
        <w:pStyle w:val="EndNoteBibliography"/>
        <w:ind w:left="720" w:hanging="720"/>
        <w:divId w:val="365788026"/>
      </w:pPr>
      <w:r w:rsidRPr="00100429">
        <w:t>36.</w:t>
      </w:r>
      <w:r w:rsidRPr="00100429">
        <w:tab/>
        <w:t xml:space="preserve">Dodd JW, Getov SV, Jones PW. Cognitive function in COPD. </w:t>
      </w:r>
      <w:r w:rsidRPr="00100429">
        <w:rPr>
          <w:i/>
        </w:rPr>
        <w:t xml:space="preserve">European Respiratory Journal. </w:t>
      </w:r>
      <w:r w:rsidRPr="00100429">
        <w:t>2010;35(4):913-922.</w:t>
      </w:r>
    </w:p>
    <w:p w14:paraId="3770EFFE" w14:textId="77777777" w:rsidR="00100429" w:rsidRPr="00100429" w:rsidRDefault="00100429" w:rsidP="00100429">
      <w:pPr>
        <w:pStyle w:val="EndNoteBibliography"/>
        <w:ind w:left="720" w:hanging="720"/>
        <w:divId w:val="365788026"/>
      </w:pPr>
      <w:r w:rsidRPr="00100429">
        <w:t>37.</w:t>
      </w:r>
      <w:r w:rsidRPr="00100429">
        <w:tab/>
        <w:t xml:space="preserve">Livingston G, Sommerlad A, Orgeta V, et al. Dementia prevention, intervention, and care. </w:t>
      </w:r>
      <w:r w:rsidRPr="00100429">
        <w:rPr>
          <w:i/>
        </w:rPr>
        <w:t xml:space="preserve">The Lancet. </w:t>
      </w:r>
      <w:r w:rsidRPr="00100429">
        <w:t>2017;390(10113):2673-2734.</w:t>
      </w:r>
    </w:p>
    <w:p w14:paraId="731F111E" w14:textId="77777777" w:rsidR="00100429" w:rsidRPr="00100429" w:rsidRDefault="00100429" w:rsidP="00100429">
      <w:pPr>
        <w:pStyle w:val="EndNoteBibliography"/>
        <w:ind w:left="720" w:hanging="720"/>
        <w:divId w:val="365788026"/>
      </w:pPr>
      <w:r w:rsidRPr="00100429">
        <w:t>38.</w:t>
      </w:r>
      <w:r w:rsidRPr="00100429">
        <w:tab/>
        <w:t xml:space="preserve">Lezak MD, Howieson DB, Loring DW, Hannay HJ, Fischer JS. </w:t>
      </w:r>
      <w:r w:rsidRPr="00100429">
        <w:rPr>
          <w:i/>
        </w:rPr>
        <w:t>Neuropsychological assessment, 4th ed.</w:t>
      </w:r>
      <w:r w:rsidRPr="00100429">
        <w:t xml:space="preserve"> New York, NY, US: Oxford University Press; 2004.</w:t>
      </w:r>
    </w:p>
    <w:p w14:paraId="0B56D1D9" w14:textId="77777777" w:rsidR="00100429" w:rsidRPr="00100429" w:rsidRDefault="00100429" w:rsidP="00100429">
      <w:pPr>
        <w:pStyle w:val="EndNoteBibliography"/>
        <w:ind w:left="720" w:hanging="720"/>
        <w:divId w:val="365788026"/>
      </w:pPr>
      <w:r w:rsidRPr="00100429">
        <w:t>39.</w:t>
      </w:r>
      <w:r w:rsidRPr="00100429">
        <w:tab/>
        <w:t xml:space="preserve">Association AP. </w:t>
      </w:r>
      <w:r w:rsidRPr="00100429">
        <w:rPr>
          <w:i/>
        </w:rPr>
        <w:t>Diagnostic and statistical manual of mental disorders (5th ed.).</w:t>
      </w:r>
      <w:r w:rsidRPr="00100429">
        <w:t xml:space="preserve"> 5th edn ed. Washington2013.</w:t>
      </w:r>
    </w:p>
    <w:p w14:paraId="1B9EC098" w14:textId="09E0ACEE" w:rsidR="00824026" w:rsidRPr="0016365D" w:rsidRDefault="00824026" w:rsidP="00950217">
      <w:pPr>
        <w:widowControl w:val="0"/>
        <w:tabs>
          <w:tab w:val="num" w:pos="720"/>
        </w:tabs>
        <w:spacing w:line="480" w:lineRule="auto"/>
        <w:ind w:left="720" w:hanging="360"/>
        <w:divId w:val="365788026"/>
        <w:rPr>
          <w:spacing w:val="0"/>
        </w:rPr>
      </w:pPr>
      <w:r w:rsidRPr="00950217">
        <w:rPr>
          <w:rFonts w:eastAsia="Times New Roman" w:cs="Arial"/>
          <w:spacing w:val="0"/>
          <w:sz w:val="20"/>
          <w:szCs w:val="24"/>
          <w:lang w:val="en-US"/>
        </w:rPr>
        <w:fldChar w:fldCharType="end"/>
      </w:r>
    </w:p>
    <w:p w14:paraId="50419AA6" w14:textId="6B780017" w:rsidR="00EF5B78" w:rsidRDefault="00B06261" w:rsidP="00100429">
      <w:pPr>
        <w:pStyle w:val="Caption"/>
        <w:rPr>
          <w:rFonts w:eastAsia="Times New Roman"/>
          <w:b w:val="0"/>
          <w:bCs w:val="0"/>
          <w:spacing w:val="0"/>
          <w:szCs w:val="24"/>
          <w:lang w:val="en-US"/>
        </w:rPr>
      </w:pPr>
      <w:r>
        <w:rPr>
          <w:rFonts w:eastAsia="Times New Roman" w:cs="Arial"/>
          <w:spacing w:val="0"/>
          <w:szCs w:val="24"/>
          <w:lang w:val="en-US"/>
        </w:rPr>
        <w:t>Table 1</w:t>
      </w:r>
      <w:r w:rsidR="00EF5B78" w:rsidRPr="002E73F0">
        <w:rPr>
          <w:rFonts w:cs="Arial"/>
          <w:spacing w:val="0"/>
        </w:rPr>
        <w:t xml:space="preserve"> </w:t>
      </w:r>
      <w:r w:rsidR="00EF5B78" w:rsidRPr="00B06261">
        <w:rPr>
          <w:rFonts w:eastAsia="Times New Roman"/>
          <w:b w:val="0"/>
          <w:bCs w:val="0"/>
          <w:spacing w:val="0"/>
          <w:szCs w:val="24"/>
          <w:lang w:val="en-US"/>
        </w:rPr>
        <w:t>Clinical and demographic characteristics of participants</w:t>
      </w:r>
    </w:p>
    <w:p w14:paraId="73D54A2E" w14:textId="77777777" w:rsidR="00B06261" w:rsidRPr="00B06261" w:rsidRDefault="00B06261" w:rsidP="00B06261">
      <w:pPr>
        <w:rPr>
          <w:lang w:val="en-US"/>
        </w:rPr>
      </w:pPr>
    </w:p>
    <w:tbl>
      <w:tblPr>
        <w:tblW w:w="8640" w:type="dxa"/>
        <w:tblInd w:w="55" w:type="dxa"/>
        <w:tblLayout w:type="fixed"/>
        <w:tblCellMar>
          <w:top w:w="55" w:type="dxa"/>
          <w:left w:w="55" w:type="dxa"/>
          <w:bottom w:w="55" w:type="dxa"/>
          <w:right w:w="55" w:type="dxa"/>
        </w:tblCellMar>
        <w:tblLook w:val="0000" w:firstRow="0" w:lastRow="0" w:firstColumn="0" w:lastColumn="0" w:noHBand="0" w:noVBand="0"/>
      </w:tblPr>
      <w:tblGrid>
        <w:gridCol w:w="3772"/>
        <w:gridCol w:w="1417"/>
        <w:gridCol w:w="1985"/>
        <w:gridCol w:w="1466"/>
      </w:tblGrid>
      <w:tr w:rsidR="00B06261" w:rsidRPr="00D267FB" w14:paraId="30004AAC" w14:textId="77777777" w:rsidTr="00B06261">
        <w:tc>
          <w:tcPr>
            <w:tcW w:w="3772" w:type="dxa"/>
            <w:tcBorders>
              <w:top w:val="single" w:sz="1" w:space="0" w:color="000000"/>
              <w:left w:val="single" w:sz="1" w:space="0" w:color="000000"/>
              <w:bottom w:val="single" w:sz="1" w:space="0" w:color="000000"/>
            </w:tcBorders>
          </w:tcPr>
          <w:p w14:paraId="5E8604D2" w14:textId="77777777" w:rsidR="00B06261" w:rsidRPr="00B06261" w:rsidRDefault="00B06261" w:rsidP="00B06261">
            <w:pPr>
              <w:spacing w:before="100" w:beforeAutospacing="1" w:after="100" w:afterAutospacing="1" w:line="480" w:lineRule="auto"/>
              <w:jc w:val="both"/>
              <w:rPr>
                <w:rFonts w:eastAsia="Times New Roman"/>
                <w:spacing w:val="0"/>
                <w:sz w:val="20"/>
                <w:szCs w:val="24"/>
                <w:lang w:val="en-US"/>
              </w:rPr>
            </w:pPr>
          </w:p>
        </w:tc>
        <w:tc>
          <w:tcPr>
            <w:tcW w:w="1417" w:type="dxa"/>
            <w:tcBorders>
              <w:top w:val="single" w:sz="1" w:space="0" w:color="000000"/>
              <w:left w:val="single" w:sz="1" w:space="0" w:color="000000"/>
              <w:bottom w:val="single" w:sz="1" w:space="0" w:color="000000"/>
            </w:tcBorders>
          </w:tcPr>
          <w:p w14:paraId="33288A4A" w14:textId="69974438" w:rsidR="00B06261" w:rsidRPr="00E012C9" w:rsidRDefault="00B06261" w:rsidP="00100429">
            <w:pPr>
              <w:spacing w:before="100" w:beforeAutospacing="1" w:after="100" w:afterAutospacing="1" w:line="480" w:lineRule="auto"/>
              <w:rPr>
                <w:rFonts w:eastAsia="Times New Roman"/>
                <w:b/>
                <w:spacing w:val="0"/>
                <w:sz w:val="20"/>
                <w:szCs w:val="24"/>
                <w:lang w:val="en-US"/>
              </w:rPr>
            </w:pPr>
            <w:r w:rsidRPr="00E012C9">
              <w:rPr>
                <w:rFonts w:eastAsia="Times New Roman"/>
                <w:b/>
                <w:spacing w:val="0"/>
                <w:sz w:val="20"/>
                <w:szCs w:val="24"/>
                <w:lang w:val="en-US"/>
              </w:rPr>
              <w:t>COPD (n=20)</w:t>
            </w:r>
          </w:p>
        </w:tc>
        <w:tc>
          <w:tcPr>
            <w:tcW w:w="1985" w:type="dxa"/>
            <w:tcBorders>
              <w:top w:val="single" w:sz="1" w:space="0" w:color="000000"/>
              <w:left w:val="single" w:sz="1" w:space="0" w:color="000000"/>
              <w:bottom w:val="single" w:sz="1" w:space="0" w:color="000000"/>
            </w:tcBorders>
          </w:tcPr>
          <w:p w14:paraId="354E0D8E" w14:textId="6FAC050C" w:rsidR="00B06261" w:rsidRPr="00E012C9" w:rsidRDefault="00B06261" w:rsidP="00100429">
            <w:pPr>
              <w:spacing w:before="100" w:beforeAutospacing="1" w:after="100" w:afterAutospacing="1" w:line="480" w:lineRule="auto"/>
              <w:rPr>
                <w:rFonts w:eastAsia="Times New Roman"/>
                <w:b/>
                <w:spacing w:val="0"/>
                <w:sz w:val="20"/>
                <w:szCs w:val="24"/>
                <w:lang w:val="en-US"/>
              </w:rPr>
            </w:pPr>
            <w:r w:rsidRPr="00E012C9">
              <w:rPr>
                <w:rFonts w:eastAsia="Times New Roman"/>
                <w:b/>
                <w:spacing w:val="0"/>
                <w:sz w:val="20"/>
                <w:szCs w:val="24"/>
                <w:lang w:val="en-US"/>
              </w:rPr>
              <w:t>Heart failure (n=20)</w:t>
            </w:r>
          </w:p>
        </w:tc>
        <w:tc>
          <w:tcPr>
            <w:tcW w:w="1466" w:type="dxa"/>
            <w:tcBorders>
              <w:top w:val="single" w:sz="1" w:space="0" w:color="000000"/>
              <w:left w:val="single" w:sz="1" w:space="0" w:color="000000"/>
              <w:bottom w:val="single" w:sz="1" w:space="0" w:color="000000"/>
              <w:right w:val="single" w:sz="1" w:space="0" w:color="000000"/>
            </w:tcBorders>
          </w:tcPr>
          <w:p w14:paraId="0E6ABDCE" w14:textId="77777777" w:rsidR="00B06261" w:rsidRPr="00E012C9" w:rsidRDefault="00B06261" w:rsidP="00100429">
            <w:pPr>
              <w:spacing w:before="100" w:beforeAutospacing="1" w:after="100" w:afterAutospacing="1" w:line="480" w:lineRule="auto"/>
              <w:rPr>
                <w:rFonts w:eastAsia="Times New Roman"/>
                <w:b/>
                <w:spacing w:val="0"/>
                <w:sz w:val="20"/>
                <w:szCs w:val="24"/>
                <w:lang w:val="en-US"/>
              </w:rPr>
            </w:pPr>
            <w:r w:rsidRPr="00E012C9">
              <w:rPr>
                <w:rFonts w:eastAsia="Times New Roman"/>
                <w:b/>
                <w:i/>
                <w:spacing w:val="0"/>
                <w:sz w:val="20"/>
                <w:szCs w:val="24"/>
                <w:lang w:val="en-US"/>
              </w:rPr>
              <w:t>p</w:t>
            </w:r>
            <w:r w:rsidRPr="00E012C9">
              <w:rPr>
                <w:rFonts w:eastAsia="Times New Roman"/>
                <w:b/>
                <w:spacing w:val="0"/>
                <w:sz w:val="20"/>
                <w:szCs w:val="24"/>
                <w:lang w:val="en-US"/>
              </w:rPr>
              <w:t xml:space="preserve"> value</w:t>
            </w:r>
          </w:p>
        </w:tc>
      </w:tr>
      <w:tr w:rsidR="00B06261" w:rsidRPr="00D267FB" w14:paraId="136531E4" w14:textId="77777777" w:rsidTr="00B06261">
        <w:tc>
          <w:tcPr>
            <w:tcW w:w="3772" w:type="dxa"/>
            <w:tcBorders>
              <w:left w:val="single" w:sz="1" w:space="0" w:color="000000"/>
              <w:bottom w:val="single" w:sz="1" w:space="0" w:color="000000"/>
            </w:tcBorders>
          </w:tcPr>
          <w:p w14:paraId="163D833A" w14:textId="77777777" w:rsidR="00B06261" w:rsidRPr="00E012C9" w:rsidRDefault="00B06261" w:rsidP="002753BE">
            <w:pPr>
              <w:spacing w:before="100" w:beforeAutospacing="1" w:after="100" w:afterAutospacing="1" w:line="480" w:lineRule="auto"/>
              <w:jc w:val="both"/>
              <w:rPr>
                <w:rFonts w:eastAsia="Times New Roman"/>
                <w:b/>
                <w:spacing w:val="0"/>
                <w:sz w:val="20"/>
                <w:szCs w:val="24"/>
                <w:lang w:val="en-US"/>
              </w:rPr>
            </w:pPr>
            <w:r w:rsidRPr="00E012C9">
              <w:rPr>
                <w:rFonts w:eastAsia="Times New Roman"/>
                <w:b/>
                <w:spacing w:val="0"/>
                <w:sz w:val="20"/>
                <w:szCs w:val="24"/>
                <w:lang w:val="en-US"/>
              </w:rPr>
              <w:t>Age (years)</w:t>
            </w:r>
          </w:p>
        </w:tc>
        <w:tc>
          <w:tcPr>
            <w:tcW w:w="1417" w:type="dxa"/>
            <w:tcBorders>
              <w:left w:val="single" w:sz="1" w:space="0" w:color="000000"/>
              <w:bottom w:val="single" w:sz="1" w:space="0" w:color="000000"/>
            </w:tcBorders>
          </w:tcPr>
          <w:p w14:paraId="50DFFA46"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73±10</w:t>
            </w:r>
          </w:p>
        </w:tc>
        <w:tc>
          <w:tcPr>
            <w:tcW w:w="1985" w:type="dxa"/>
            <w:tcBorders>
              <w:left w:val="single" w:sz="1" w:space="0" w:color="000000"/>
              <w:bottom w:val="single" w:sz="1" w:space="0" w:color="000000"/>
            </w:tcBorders>
          </w:tcPr>
          <w:p w14:paraId="3B911DBB"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76±11</w:t>
            </w:r>
          </w:p>
        </w:tc>
        <w:tc>
          <w:tcPr>
            <w:tcW w:w="1466" w:type="dxa"/>
            <w:tcBorders>
              <w:left w:val="single" w:sz="1" w:space="0" w:color="000000"/>
              <w:bottom w:val="single" w:sz="1" w:space="0" w:color="000000"/>
              <w:right w:val="single" w:sz="1" w:space="0" w:color="000000"/>
            </w:tcBorders>
          </w:tcPr>
          <w:p w14:paraId="492E61A7"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0.392</w:t>
            </w:r>
          </w:p>
        </w:tc>
      </w:tr>
      <w:tr w:rsidR="00B06261" w:rsidRPr="00D267FB" w14:paraId="10A6D4E9" w14:textId="77777777" w:rsidTr="00B06261">
        <w:tc>
          <w:tcPr>
            <w:tcW w:w="3772" w:type="dxa"/>
            <w:tcBorders>
              <w:left w:val="single" w:sz="1" w:space="0" w:color="000000"/>
              <w:bottom w:val="single" w:sz="1" w:space="0" w:color="000000"/>
            </w:tcBorders>
          </w:tcPr>
          <w:p w14:paraId="2C37B2B9" w14:textId="62B04BE1" w:rsidR="00B06261" w:rsidRPr="00E012C9" w:rsidRDefault="00045C8F" w:rsidP="00045C8F">
            <w:pPr>
              <w:spacing w:before="100" w:beforeAutospacing="1" w:after="100" w:afterAutospacing="1" w:line="480" w:lineRule="auto"/>
              <w:jc w:val="both"/>
              <w:rPr>
                <w:rFonts w:eastAsia="Times New Roman"/>
                <w:b/>
                <w:spacing w:val="0"/>
                <w:sz w:val="20"/>
                <w:szCs w:val="24"/>
                <w:lang w:val="en-US"/>
              </w:rPr>
            </w:pPr>
            <w:r>
              <w:rPr>
                <w:rFonts w:eastAsia="Times New Roman"/>
                <w:b/>
                <w:spacing w:val="0"/>
                <w:sz w:val="20"/>
                <w:szCs w:val="24"/>
                <w:lang w:val="en-US"/>
              </w:rPr>
              <w:t>Sex</w:t>
            </w:r>
            <w:r w:rsidRPr="00E012C9">
              <w:rPr>
                <w:rFonts w:eastAsia="Times New Roman"/>
                <w:b/>
                <w:spacing w:val="0"/>
                <w:sz w:val="20"/>
                <w:szCs w:val="24"/>
                <w:lang w:val="en-US"/>
              </w:rPr>
              <w:t xml:space="preserve"> </w:t>
            </w:r>
            <w:r w:rsidR="00B06261" w:rsidRPr="00E012C9">
              <w:rPr>
                <w:rFonts w:eastAsia="Times New Roman"/>
                <w:b/>
                <w:spacing w:val="0"/>
                <w:sz w:val="20"/>
                <w:szCs w:val="24"/>
                <w:lang w:val="en-US"/>
              </w:rPr>
              <w:t>(n (%) male)</w:t>
            </w:r>
          </w:p>
        </w:tc>
        <w:tc>
          <w:tcPr>
            <w:tcW w:w="1417" w:type="dxa"/>
            <w:tcBorders>
              <w:left w:val="single" w:sz="1" w:space="0" w:color="000000"/>
              <w:bottom w:val="single" w:sz="1" w:space="0" w:color="000000"/>
            </w:tcBorders>
          </w:tcPr>
          <w:p w14:paraId="6FD03434"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8 (40%)</w:t>
            </w:r>
          </w:p>
        </w:tc>
        <w:tc>
          <w:tcPr>
            <w:tcW w:w="1985" w:type="dxa"/>
            <w:tcBorders>
              <w:left w:val="single" w:sz="1" w:space="0" w:color="000000"/>
              <w:bottom w:val="single" w:sz="1" w:space="0" w:color="000000"/>
            </w:tcBorders>
          </w:tcPr>
          <w:p w14:paraId="216F964B"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14 (70%)</w:t>
            </w:r>
          </w:p>
        </w:tc>
        <w:tc>
          <w:tcPr>
            <w:tcW w:w="1466" w:type="dxa"/>
            <w:tcBorders>
              <w:left w:val="single" w:sz="1" w:space="0" w:color="000000"/>
              <w:bottom w:val="single" w:sz="1" w:space="0" w:color="000000"/>
              <w:right w:val="single" w:sz="1" w:space="0" w:color="000000"/>
            </w:tcBorders>
          </w:tcPr>
          <w:p w14:paraId="50E58832"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0.057</w:t>
            </w:r>
          </w:p>
        </w:tc>
      </w:tr>
      <w:tr w:rsidR="00B06261" w:rsidRPr="00D267FB" w14:paraId="65E03CB2" w14:textId="77777777" w:rsidTr="00B06261">
        <w:tc>
          <w:tcPr>
            <w:tcW w:w="3772" w:type="dxa"/>
            <w:tcBorders>
              <w:left w:val="single" w:sz="1" w:space="0" w:color="000000"/>
              <w:bottom w:val="single" w:sz="1" w:space="0" w:color="000000"/>
            </w:tcBorders>
          </w:tcPr>
          <w:p w14:paraId="6B42B3F3" w14:textId="77777777" w:rsidR="00B06261" w:rsidRPr="00E012C9" w:rsidRDefault="00B06261" w:rsidP="002753BE">
            <w:pPr>
              <w:spacing w:before="100" w:beforeAutospacing="1" w:after="100" w:afterAutospacing="1" w:line="480" w:lineRule="auto"/>
              <w:jc w:val="both"/>
              <w:rPr>
                <w:rFonts w:eastAsia="Times New Roman"/>
                <w:b/>
                <w:spacing w:val="0"/>
                <w:sz w:val="20"/>
                <w:szCs w:val="24"/>
                <w:lang w:val="en-US"/>
              </w:rPr>
            </w:pPr>
            <w:r w:rsidRPr="00E012C9">
              <w:rPr>
                <w:rFonts w:eastAsia="Times New Roman"/>
                <w:b/>
                <w:spacing w:val="0"/>
                <w:sz w:val="20"/>
                <w:szCs w:val="24"/>
                <w:lang w:val="en-US"/>
              </w:rPr>
              <w:t>Charlson Index</w:t>
            </w:r>
          </w:p>
        </w:tc>
        <w:tc>
          <w:tcPr>
            <w:tcW w:w="1417" w:type="dxa"/>
            <w:tcBorders>
              <w:left w:val="single" w:sz="1" w:space="0" w:color="000000"/>
              <w:bottom w:val="single" w:sz="1" w:space="0" w:color="000000"/>
            </w:tcBorders>
          </w:tcPr>
          <w:p w14:paraId="78FE7227"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1.25±1.9</w:t>
            </w:r>
          </w:p>
        </w:tc>
        <w:tc>
          <w:tcPr>
            <w:tcW w:w="1985" w:type="dxa"/>
            <w:tcBorders>
              <w:left w:val="single" w:sz="1" w:space="0" w:color="000000"/>
              <w:bottom w:val="single" w:sz="1" w:space="0" w:color="000000"/>
            </w:tcBorders>
          </w:tcPr>
          <w:p w14:paraId="546E2C31"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1.6±1.5</w:t>
            </w:r>
          </w:p>
        </w:tc>
        <w:tc>
          <w:tcPr>
            <w:tcW w:w="1466" w:type="dxa"/>
            <w:tcBorders>
              <w:left w:val="single" w:sz="1" w:space="0" w:color="000000"/>
              <w:bottom w:val="single" w:sz="1" w:space="0" w:color="000000"/>
              <w:right w:val="single" w:sz="1" w:space="0" w:color="000000"/>
            </w:tcBorders>
          </w:tcPr>
          <w:p w14:paraId="21A22E8B"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0.314</w:t>
            </w:r>
          </w:p>
        </w:tc>
      </w:tr>
      <w:tr w:rsidR="00B06261" w:rsidRPr="00D267FB" w14:paraId="64EBBF1D" w14:textId="77777777" w:rsidTr="00B06261">
        <w:tc>
          <w:tcPr>
            <w:tcW w:w="3772" w:type="dxa"/>
            <w:tcBorders>
              <w:left w:val="single" w:sz="1" w:space="0" w:color="000000"/>
              <w:bottom w:val="single" w:sz="1" w:space="0" w:color="000000"/>
            </w:tcBorders>
          </w:tcPr>
          <w:p w14:paraId="66856D53" w14:textId="77777777" w:rsidR="00B06261" w:rsidRPr="00E012C9" w:rsidRDefault="00B06261" w:rsidP="002753BE">
            <w:pPr>
              <w:spacing w:before="100" w:beforeAutospacing="1" w:after="100" w:afterAutospacing="1" w:line="480" w:lineRule="auto"/>
              <w:jc w:val="both"/>
              <w:rPr>
                <w:rFonts w:eastAsia="Times New Roman"/>
                <w:b/>
                <w:spacing w:val="0"/>
                <w:sz w:val="20"/>
                <w:szCs w:val="24"/>
                <w:lang w:val="en-US"/>
              </w:rPr>
            </w:pPr>
            <w:r w:rsidRPr="00E012C9">
              <w:rPr>
                <w:rFonts w:eastAsia="Times New Roman"/>
                <w:b/>
                <w:spacing w:val="0"/>
                <w:sz w:val="20"/>
                <w:szCs w:val="24"/>
                <w:lang w:val="en-US"/>
              </w:rPr>
              <w:t>APACHE-II score</w:t>
            </w:r>
          </w:p>
        </w:tc>
        <w:tc>
          <w:tcPr>
            <w:tcW w:w="1417" w:type="dxa"/>
            <w:tcBorders>
              <w:left w:val="single" w:sz="1" w:space="0" w:color="000000"/>
              <w:bottom w:val="single" w:sz="1" w:space="0" w:color="000000"/>
            </w:tcBorders>
          </w:tcPr>
          <w:p w14:paraId="27C0023D"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15.4±3.5</w:t>
            </w:r>
          </w:p>
        </w:tc>
        <w:tc>
          <w:tcPr>
            <w:tcW w:w="1985" w:type="dxa"/>
            <w:tcBorders>
              <w:left w:val="single" w:sz="1" w:space="0" w:color="000000"/>
              <w:bottom w:val="single" w:sz="1" w:space="0" w:color="000000"/>
            </w:tcBorders>
          </w:tcPr>
          <w:p w14:paraId="0C22A605"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15.9±3.0</w:t>
            </w:r>
          </w:p>
        </w:tc>
        <w:tc>
          <w:tcPr>
            <w:tcW w:w="1466" w:type="dxa"/>
            <w:tcBorders>
              <w:left w:val="single" w:sz="1" w:space="0" w:color="000000"/>
              <w:bottom w:val="single" w:sz="1" w:space="0" w:color="000000"/>
              <w:right w:val="single" w:sz="1" w:space="0" w:color="000000"/>
            </w:tcBorders>
          </w:tcPr>
          <w:p w14:paraId="2847C8B6"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0.565</w:t>
            </w:r>
          </w:p>
        </w:tc>
      </w:tr>
      <w:tr w:rsidR="00B06261" w:rsidRPr="00D267FB" w14:paraId="30DF27DD" w14:textId="77777777" w:rsidTr="00B06261">
        <w:tc>
          <w:tcPr>
            <w:tcW w:w="3772" w:type="dxa"/>
            <w:tcBorders>
              <w:left w:val="single" w:sz="1" w:space="0" w:color="000000"/>
              <w:bottom w:val="single" w:sz="4" w:space="0" w:color="auto"/>
            </w:tcBorders>
          </w:tcPr>
          <w:p w14:paraId="430FA2F0" w14:textId="77777777" w:rsidR="00B06261" w:rsidRPr="00E012C9" w:rsidRDefault="00B06261" w:rsidP="002753BE">
            <w:pPr>
              <w:spacing w:before="100" w:beforeAutospacing="1" w:after="100" w:afterAutospacing="1" w:line="480" w:lineRule="auto"/>
              <w:jc w:val="both"/>
              <w:rPr>
                <w:rFonts w:eastAsia="Times New Roman"/>
                <w:b/>
                <w:spacing w:val="0"/>
                <w:sz w:val="20"/>
                <w:szCs w:val="24"/>
                <w:lang w:val="en-US"/>
              </w:rPr>
            </w:pPr>
            <w:r w:rsidRPr="00E012C9">
              <w:rPr>
                <w:rFonts w:eastAsia="Times New Roman"/>
                <w:b/>
                <w:spacing w:val="0"/>
                <w:sz w:val="20"/>
                <w:szCs w:val="24"/>
                <w:lang w:val="en-US"/>
              </w:rPr>
              <w:t>Smoking history (pack years)</w:t>
            </w:r>
          </w:p>
        </w:tc>
        <w:tc>
          <w:tcPr>
            <w:tcW w:w="1417" w:type="dxa"/>
            <w:tcBorders>
              <w:left w:val="single" w:sz="1" w:space="0" w:color="000000"/>
              <w:bottom w:val="single" w:sz="4" w:space="0" w:color="auto"/>
            </w:tcBorders>
          </w:tcPr>
          <w:p w14:paraId="49EA9E23"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51.5±35.0</w:t>
            </w:r>
          </w:p>
        </w:tc>
        <w:tc>
          <w:tcPr>
            <w:tcW w:w="1985" w:type="dxa"/>
            <w:tcBorders>
              <w:left w:val="single" w:sz="1" w:space="0" w:color="000000"/>
              <w:bottom w:val="single" w:sz="4" w:space="0" w:color="auto"/>
            </w:tcBorders>
          </w:tcPr>
          <w:p w14:paraId="48C19375"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11.1±15.6</w:t>
            </w:r>
          </w:p>
        </w:tc>
        <w:tc>
          <w:tcPr>
            <w:tcW w:w="1466" w:type="dxa"/>
            <w:tcBorders>
              <w:left w:val="single" w:sz="1" w:space="0" w:color="000000"/>
              <w:bottom w:val="single" w:sz="4" w:space="0" w:color="auto"/>
              <w:right w:val="single" w:sz="1" w:space="0" w:color="000000"/>
            </w:tcBorders>
          </w:tcPr>
          <w:p w14:paraId="4542DB2D" w14:textId="77777777" w:rsidR="00B06261" w:rsidRPr="001A46B2" w:rsidRDefault="00B06261" w:rsidP="00B06261">
            <w:pPr>
              <w:jc w:val="center"/>
              <w:rPr>
                <w:rFonts w:eastAsia="Times New Roman"/>
                <w:b/>
                <w:spacing w:val="0"/>
                <w:sz w:val="20"/>
                <w:szCs w:val="24"/>
                <w:lang w:val="en-US"/>
              </w:rPr>
            </w:pPr>
            <w:r w:rsidRPr="001A46B2">
              <w:rPr>
                <w:rFonts w:eastAsia="Times New Roman"/>
                <w:b/>
                <w:spacing w:val="0"/>
                <w:sz w:val="20"/>
                <w:szCs w:val="24"/>
                <w:lang w:val="en-US"/>
              </w:rPr>
              <w:t>0.001</w:t>
            </w:r>
          </w:p>
        </w:tc>
      </w:tr>
      <w:tr w:rsidR="00B06261" w:rsidRPr="00D267FB" w14:paraId="377FC163" w14:textId="77777777" w:rsidTr="00B06261">
        <w:tc>
          <w:tcPr>
            <w:tcW w:w="3772" w:type="dxa"/>
            <w:tcBorders>
              <w:top w:val="single" w:sz="4" w:space="0" w:color="auto"/>
              <w:left w:val="single" w:sz="4" w:space="0" w:color="auto"/>
              <w:bottom w:val="single" w:sz="4" w:space="0" w:color="auto"/>
              <w:right w:val="single" w:sz="4" w:space="0" w:color="auto"/>
            </w:tcBorders>
          </w:tcPr>
          <w:p w14:paraId="7C090CF1" w14:textId="77777777" w:rsidR="00B06261" w:rsidRPr="00E012C9" w:rsidRDefault="00B06261" w:rsidP="002753BE">
            <w:pPr>
              <w:spacing w:before="100" w:beforeAutospacing="1" w:after="100" w:afterAutospacing="1" w:line="480" w:lineRule="auto"/>
              <w:jc w:val="both"/>
              <w:rPr>
                <w:rFonts w:eastAsia="Times New Roman"/>
                <w:b/>
                <w:spacing w:val="0"/>
                <w:sz w:val="20"/>
                <w:szCs w:val="24"/>
                <w:lang w:val="en-US"/>
              </w:rPr>
            </w:pPr>
            <w:r w:rsidRPr="00E012C9">
              <w:rPr>
                <w:rFonts w:eastAsia="Times New Roman"/>
                <w:b/>
                <w:spacing w:val="0"/>
                <w:sz w:val="20"/>
                <w:szCs w:val="24"/>
                <w:lang w:val="en-US"/>
              </w:rPr>
              <w:t>Alcohol (units/week)</w:t>
            </w:r>
          </w:p>
        </w:tc>
        <w:tc>
          <w:tcPr>
            <w:tcW w:w="1417" w:type="dxa"/>
            <w:tcBorders>
              <w:top w:val="single" w:sz="4" w:space="0" w:color="auto"/>
              <w:left w:val="single" w:sz="4" w:space="0" w:color="auto"/>
              <w:bottom w:val="single" w:sz="4" w:space="0" w:color="auto"/>
              <w:right w:val="single" w:sz="4" w:space="0" w:color="auto"/>
            </w:tcBorders>
          </w:tcPr>
          <w:p w14:paraId="02427A95" w14:textId="7658433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4.5±7.1</w:t>
            </w:r>
          </w:p>
        </w:tc>
        <w:tc>
          <w:tcPr>
            <w:tcW w:w="1985" w:type="dxa"/>
            <w:tcBorders>
              <w:top w:val="single" w:sz="4" w:space="0" w:color="auto"/>
              <w:left w:val="single" w:sz="4" w:space="0" w:color="auto"/>
              <w:bottom w:val="single" w:sz="4" w:space="0" w:color="auto"/>
              <w:right w:val="single" w:sz="4" w:space="0" w:color="auto"/>
            </w:tcBorders>
          </w:tcPr>
          <w:p w14:paraId="4B655183" w14:textId="331797E2"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9.1±13.1</w:t>
            </w:r>
          </w:p>
        </w:tc>
        <w:tc>
          <w:tcPr>
            <w:tcW w:w="1466" w:type="dxa"/>
            <w:tcBorders>
              <w:top w:val="single" w:sz="4" w:space="0" w:color="auto"/>
              <w:left w:val="single" w:sz="4" w:space="0" w:color="auto"/>
              <w:bottom w:val="single" w:sz="4" w:space="0" w:color="auto"/>
              <w:right w:val="single" w:sz="4" w:space="0" w:color="auto"/>
            </w:tcBorders>
          </w:tcPr>
          <w:p w14:paraId="08F4EEF4"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0.265</w:t>
            </w:r>
          </w:p>
        </w:tc>
      </w:tr>
      <w:tr w:rsidR="00B06261" w:rsidRPr="00D267FB" w14:paraId="186F8494" w14:textId="77777777" w:rsidTr="00B06261">
        <w:tc>
          <w:tcPr>
            <w:tcW w:w="3772" w:type="dxa"/>
            <w:tcBorders>
              <w:top w:val="single" w:sz="4" w:space="0" w:color="auto"/>
              <w:left w:val="single" w:sz="4" w:space="0" w:color="auto"/>
              <w:bottom w:val="single" w:sz="4" w:space="0" w:color="auto"/>
              <w:right w:val="single" w:sz="4" w:space="0" w:color="auto"/>
            </w:tcBorders>
          </w:tcPr>
          <w:p w14:paraId="3B2AB607" w14:textId="77777777" w:rsidR="00B06261" w:rsidRPr="00E012C9" w:rsidRDefault="00B06261" w:rsidP="002753BE">
            <w:pPr>
              <w:spacing w:before="100" w:beforeAutospacing="1" w:after="100" w:afterAutospacing="1" w:line="480" w:lineRule="auto"/>
              <w:jc w:val="both"/>
              <w:rPr>
                <w:rFonts w:eastAsia="Times New Roman"/>
                <w:b/>
                <w:spacing w:val="0"/>
                <w:sz w:val="20"/>
                <w:szCs w:val="24"/>
                <w:lang w:val="en-US"/>
              </w:rPr>
            </w:pPr>
            <w:r w:rsidRPr="00E012C9">
              <w:rPr>
                <w:rFonts w:eastAsia="Times New Roman"/>
                <w:b/>
                <w:spacing w:val="0"/>
                <w:sz w:val="20"/>
                <w:szCs w:val="24"/>
                <w:lang w:val="en-US"/>
              </w:rPr>
              <w:t>Admission to assessment (days)</w:t>
            </w:r>
          </w:p>
        </w:tc>
        <w:tc>
          <w:tcPr>
            <w:tcW w:w="1417" w:type="dxa"/>
            <w:tcBorders>
              <w:top w:val="single" w:sz="4" w:space="0" w:color="auto"/>
              <w:left w:val="single" w:sz="4" w:space="0" w:color="auto"/>
              <w:bottom w:val="single" w:sz="4" w:space="0" w:color="auto"/>
              <w:right w:val="single" w:sz="4" w:space="0" w:color="auto"/>
            </w:tcBorders>
          </w:tcPr>
          <w:p w14:paraId="7095F3D2"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3.1±3.4</w:t>
            </w:r>
          </w:p>
        </w:tc>
        <w:tc>
          <w:tcPr>
            <w:tcW w:w="1985" w:type="dxa"/>
            <w:tcBorders>
              <w:top w:val="single" w:sz="4" w:space="0" w:color="auto"/>
              <w:left w:val="single" w:sz="4" w:space="0" w:color="auto"/>
              <w:bottom w:val="single" w:sz="4" w:space="0" w:color="auto"/>
              <w:right w:val="single" w:sz="4" w:space="0" w:color="auto"/>
            </w:tcBorders>
          </w:tcPr>
          <w:p w14:paraId="43B7B1DB"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7.9±11.1</w:t>
            </w:r>
          </w:p>
        </w:tc>
        <w:tc>
          <w:tcPr>
            <w:tcW w:w="1466" w:type="dxa"/>
            <w:tcBorders>
              <w:top w:val="single" w:sz="4" w:space="0" w:color="auto"/>
              <w:left w:val="single" w:sz="4" w:space="0" w:color="auto"/>
              <w:bottom w:val="single" w:sz="4" w:space="0" w:color="auto"/>
              <w:right w:val="single" w:sz="4" w:space="0" w:color="auto"/>
            </w:tcBorders>
          </w:tcPr>
          <w:p w14:paraId="792EEE0E"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0.149</w:t>
            </w:r>
          </w:p>
        </w:tc>
      </w:tr>
      <w:tr w:rsidR="00B06261" w:rsidRPr="00D267FB" w14:paraId="270A94E5" w14:textId="77777777" w:rsidTr="00B06261">
        <w:tc>
          <w:tcPr>
            <w:tcW w:w="3772" w:type="dxa"/>
            <w:tcBorders>
              <w:top w:val="single" w:sz="4" w:space="0" w:color="auto"/>
              <w:left w:val="single" w:sz="4" w:space="0" w:color="auto"/>
              <w:bottom w:val="single" w:sz="4" w:space="0" w:color="auto"/>
              <w:right w:val="single" w:sz="4" w:space="0" w:color="auto"/>
            </w:tcBorders>
          </w:tcPr>
          <w:p w14:paraId="093DCE0D" w14:textId="77777777" w:rsidR="00B06261" w:rsidRPr="00E012C9" w:rsidRDefault="00B06261" w:rsidP="002753BE">
            <w:pPr>
              <w:spacing w:before="100" w:beforeAutospacing="1" w:after="100" w:afterAutospacing="1" w:line="480" w:lineRule="auto"/>
              <w:jc w:val="both"/>
              <w:rPr>
                <w:rFonts w:eastAsia="Times New Roman"/>
                <w:b/>
                <w:spacing w:val="0"/>
                <w:sz w:val="20"/>
                <w:szCs w:val="24"/>
                <w:lang w:val="en-US"/>
              </w:rPr>
            </w:pPr>
            <w:r w:rsidRPr="00E012C9">
              <w:rPr>
                <w:rFonts w:eastAsia="Times New Roman"/>
                <w:b/>
                <w:spacing w:val="0"/>
                <w:sz w:val="20"/>
                <w:szCs w:val="24"/>
                <w:lang w:val="en-US"/>
              </w:rPr>
              <w:t>FEV</w:t>
            </w:r>
            <w:r w:rsidRPr="00E012C9">
              <w:rPr>
                <w:rFonts w:eastAsia="Times New Roman"/>
                <w:b/>
                <w:spacing w:val="0"/>
                <w:sz w:val="20"/>
                <w:szCs w:val="24"/>
                <w:vertAlign w:val="subscript"/>
                <w:lang w:val="en-US"/>
              </w:rPr>
              <w:t>1</w:t>
            </w:r>
            <w:r w:rsidRPr="00E012C9">
              <w:rPr>
                <w:rFonts w:eastAsia="Times New Roman"/>
                <w:b/>
                <w:spacing w:val="0"/>
                <w:sz w:val="20"/>
                <w:szCs w:val="24"/>
                <w:lang w:val="en-US"/>
              </w:rPr>
              <w:t xml:space="preserve"> (% predicted) </w:t>
            </w:r>
          </w:p>
        </w:tc>
        <w:tc>
          <w:tcPr>
            <w:tcW w:w="1417" w:type="dxa"/>
            <w:tcBorders>
              <w:top w:val="single" w:sz="4" w:space="0" w:color="auto"/>
              <w:left w:val="single" w:sz="4" w:space="0" w:color="auto"/>
              <w:bottom w:val="single" w:sz="4" w:space="0" w:color="auto"/>
              <w:right w:val="single" w:sz="4" w:space="0" w:color="auto"/>
            </w:tcBorders>
          </w:tcPr>
          <w:p w14:paraId="2316899D"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42±19</w:t>
            </w:r>
          </w:p>
        </w:tc>
        <w:tc>
          <w:tcPr>
            <w:tcW w:w="1985" w:type="dxa"/>
            <w:tcBorders>
              <w:top w:val="single" w:sz="4" w:space="0" w:color="auto"/>
              <w:left w:val="single" w:sz="4" w:space="0" w:color="auto"/>
              <w:bottom w:val="single" w:sz="4" w:space="0" w:color="auto"/>
              <w:right w:val="single" w:sz="4" w:space="0" w:color="auto"/>
            </w:tcBorders>
          </w:tcPr>
          <w:p w14:paraId="32AA0B0D"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53±16</w:t>
            </w:r>
          </w:p>
        </w:tc>
        <w:tc>
          <w:tcPr>
            <w:tcW w:w="1466" w:type="dxa"/>
            <w:tcBorders>
              <w:top w:val="single" w:sz="4" w:space="0" w:color="auto"/>
              <w:left w:val="single" w:sz="4" w:space="0" w:color="auto"/>
              <w:bottom w:val="single" w:sz="4" w:space="0" w:color="auto"/>
              <w:right w:val="single" w:sz="4" w:space="0" w:color="auto"/>
            </w:tcBorders>
          </w:tcPr>
          <w:p w14:paraId="4076C259"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0.101</w:t>
            </w:r>
          </w:p>
        </w:tc>
      </w:tr>
      <w:tr w:rsidR="00B06261" w:rsidRPr="00D267FB" w14:paraId="5BA9964F" w14:textId="77777777" w:rsidTr="00B06261">
        <w:tc>
          <w:tcPr>
            <w:tcW w:w="3772" w:type="dxa"/>
            <w:tcBorders>
              <w:top w:val="single" w:sz="4" w:space="0" w:color="auto"/>
              <w:left w:val="single" w:sz="4" w:space="0" w:color="auto"/>
              <w:bottom w:val="single" w:sz="4" w:space="0" w:color="auto"/>
              <w:right w:val="single" w:sz="4" w:space="0" w:color="auto"/>
            </w:tcBorders>
          </w:tcPr>
          <w:p w14:paraId="5BFED062" w14:textId="77777777" w:rsidR="00B06261" w:rsidRPr="00E012C9" w:rsidRDefault="00B06261" w:rsidP="002753BE">
            <w:pPr>
              <w:spacing w:before="100" w:beforeAutospacing="1" w:after="100" w:afterAutospacing="1" w:line="480" w:lineRule="auto"/>
              <w:jc w:val="both"/>
              <w:rPr>
                <w:rFonts w:eastAsia="Times New Roman"/>
                <w:b/>
                <w:spacing w:val="0"/>
                <w:sz w:val="20"/>
                <w:szCs w:val="24"/>
                <w:lang w:val="en-US"/>
              </w:rPr>
            </w:pPr>
            <w:r w:rsidRPr="00E012C9">
              <w:rPr>
                <w:rFonts w:eastAsia="Times New Roman"/>
                <w:b/>
                <w:spacing w:val="0"/>
                <w:sz w:val="20"/>
                <w:szCs w:val="24"/>
                <w:lang w:val="en-US"/>
              </w:rPr>
              <w:t>FEV</w:t>
            </w:r>
            <w:r w:rsidRPr="00E012C9">
              <w:rPr>
                <w:rFonts w:eastAsia="Times New Roman"/>
                <w:b/>
                <w:spacing w:val="0"/>
                <w:sz w:val="20"/>
                <w:szCs w:val="24"/>
                <w:vertAlign w:val="subscript"/>
                <w:lang w:val="en-US"/>
              </w:rPr>
              <w:t>1</w:t>
            </w:r>
            <w:r w:rsidRPr="00E012C9">
              <w:rPr>
                <w:rFonts w:eastAsia="Times New Roman"/>
                <w:b/>
                <w:spacing w:val="0"/>
                <w:sz w:val="20"/>
                <w:szCs w:val="24"/>
                <w:lang w:val="en-US"/>
              </w:rPr>
              <w:t>: FVC (%)</w:t>
            </w:r>
          </w:p>
        </w:tc>
        <w:tc>
          <w:tcPr>
            <w:tcW w:w="1417" w:type="dxa"/>
            <w:tcBorders>
              <w:top w:val="single" w:sz="4" w:space="0" w:color="auto"/>
              <w:left w:val="single" w:sz="4" w:space="0" w:color="auto"/>
              <w:bottom w:val="single" w:sz="4" w:space="0" w:color="auto"/>
              <w:right w:val="single" w:sz="4" w:space="0" w:color="auto"/>
            </w:tcBorders>
          </w:tcPr>
          <w:p w14:paraId="598D2C79"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56±14</w:t>
            </w:r>
          </w:p>
        </w:tc>
        <w:tc>
          <w:tcPr>
            <w:tcW w:w="1985" w:type="dxa"/>
            <w:tcBorders>
              <w:top w:val="single" w:sz="4" w:space="0" w:color="auto"/>
              <w:left w:val="single" w:sz="4" w:space="0" w:color="auto"/>
              <w:bottom w:val="single" w:sz="4" w:space="0" w:color="auto"/>
              <w:right w:val="single" w:sz="4" w:space="0" w:color="auto"/>
            </w:tcBorders>
          </w:tcPr>
          <w:p w14:paraId="17EFF4E0"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71±16</w:t>
            </w:r>
          </w:p>
        </w:tc>
        <w:tc>
          <w:tcPr>
            <w:tcW w:w="1466" w:type="dxa"/>
            <w:tcBorders>
              <w:top w:val="single" w:sz="4" w:space="0" w:color="auto"/>
              <w:left w:val="single" w:sz="4" w:space="0" w:color="auto"/>
              <w:bottom w:val="single" w:sz="4" w:space="0" w:color="auto"/>
              <w:right w:val="single" w:sz="4" w:space="0" w:color="auto"/>
            </w:tcBorders>
          </w:tcPr>
          <w:p w14:paraId="6B9203D3" w14:textId="77777777" w:rsidR="00B06261" w:rsidRPr="001A46B2" w:rsidRDefault="00B06261" w:rsidP="00B06261">
            <w:pPr>
              <w:jc w:val="center"/>
              <w:rPr>
                <w:rFonts w:eastAsia="Times New Roman"/>
                <w:b/>
                <w:spacing w:val="0"/>
                <w:sz w:val="20"/>
                <w:szCs w:val="24"/>
                <w:lang w:val="en-US"/>
              </w:rPr>
            </w:pPr>
            <w:r w:rsidRPr="001A46B2">
              <w:rPr>
                <w:rFonts w:eastAsia="Times New Roman"/>
                <w:b/>
                <w:spacing w:val="0"/>
                <w:sz w:val="20"/>
                <w:szCs w:val="24"/>
                <w:lang w:val="en-US"/>
              </w:rPr>
              <w:t>0.024</w:t>
            </w:r>
          </w:p>
        </w:tc>
      </w:tr>
      <w:tr w:rsidR="00B06261" w:rsidRPr="00D267FB" w14:paraId="0DF5CBE1" w14:textId="77777777" w:rsidTr="00B06261">
        <w:tc>
          <w:tcPr>
            <w:tcW w:w="3772" w:type="dxa"/>
            <w:tcBorders>
              <w:top w:val="single" w:sz="4" w:space="0" w:color="auto"/>
              <w:left w:val="single" w:sz="4" w:space="0" w:color="auto"/>
              <w:bottom w:val="single" w:sz="4" w:space="0" w:color="auto"/>
              <w:right w:val="single" w:sz="4" w:space="0" w:color="auto"/>
            </w:tcBorders>
          </w:tcPr>
          <w:p w14:paraId="13F83AD4" w14:textId="77777777" w:rsidR="00B06261" w:rsidRPr="00E012C9" w:rsidRDefault="00B06261" w:rsidP="002753BE">
            <w:pPr>
              <w:spacing w:before="100" w:beforeAutospacing="1" w:after="100" w:afterAutospacing="1" w:line="480" w:lineRule="auto"/>
              <w:jc w:val="both"/>
              <w:rPr>
                <w:rFonts w:eastAsia="Times New Roman"/>
                <w:b/>
                <w:spacing w:val="0"/>
                <w:sz w:val="20"/>
                <w:szCs w:val="24"/>
                <w:lang w:val="en-US"/>
              </w:rPr>
            </w:pPr>
            <w:r w:rsidRPr="00E012C9">
              <w:rPr>
                <w:rFonts w:eastAsia="Times New Roman"/>
                <w:b/>
                <w:spacing w:val="0"/>
                <w:sz w:val="20"/>
                <w:szCs w:val="24"/>
                <w:lang w:val="en-US"/>
              </w:rPr>
              <w:t>Oxygen saturations (%)</w:t>
            </w:r>
          </w:p>
        </w:tc>
        <w:tc>
          <w:tcPr>
            <w:tcW w:w="1417" w:type="dxa"/>
            <w:tcBorders>
              <w:top w:val="single" w:sz="4" w:space="0" w:color="auto"/>
              <w:left w:val="single" w:sz="4" w:space="0" w:color="auto"/>
              <w:bottom w:val="single" w:sz="4" w:space="0" w:color="auto"/>
              <w:right w:val="single" w:sz="4" w:space="0" w:color="auto"/>
            </w:tcBorders>
          </w:tcPr>
          <w:p w14:paraId="34F5A099"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93±4</w:t>
            </w:r>
          </w:p>
        </w:tc>
        <w:tc>
          <w:tcPr>
            <w:tcW w:w="1985" w:type="dxa"/>
            <w:tcBorders>
              <w:top w:val="single" w:sz="4" w:space="0" w:color="auto"/>
              <w:left w:val="single" w:sz="4" w:space="0" w:color="auto"/>
              <w:bottom w:val="single" w:sz="4" w:space="0" w:color="auto"/>
              <w:right w:val="single" w:sz="4" w:space="0" w:color="auto"/>
            </w:tcBorders>
          </w:tcPr>
          <w:p w14:paraId="4E1ECF4B"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97±2</w:t>
            </w:r>
          </w:p>
        </w:tc>
        <w:tc>
          <w:tcPr>
            <w:tcW w:w="1466" w:type="dxa"/>
            <w:tcBorders>
              <w:top w:val="single" w:sz="4" w:space="0" w:color="auto"/>
              <w:left w:val="single" w:sz="4" w:space="0" w:color="auto"/>
              <w:bottom w:val="single" w:sz="4" w:space="0" w:color="auto"/>
              <w:right w:val="single" w:sz="4" w:space="0" w:color="auto"/>
            </w:tcBorders>
          </w:tcPr>
          <w:p w14:paraId="0F03558D" w14:textId="77777777" w:rsidR="00B06261" w:rsidRPr="001A46B2" w:rsidRDefault="00B06261" w:rsidP="00B06261">
            <w:pPr>
              <w:jc w:val="center"/>
              <w:rPr>
                <w:rFonts w:eastAsia="Times New Roman"/>
                <w:b/>
                <w:spacing w:val="0"/>
                <w:sz w:val="20"/>
                <w:szCs w:val="24"/>
                <w:lang w:val="en-US"/>
              </w:rPr>
            </w:pPr>
            <w:r w:rsidRPr="001A46B2">
              <w:rPr>
                <w:rFonts w:eastAsia="Times New Roman"/>
                <w:b/>
                <w:spacing w:val="0"/>
                <w:sz w:val="20"/>
                <w:szCs w:val="24"/>
                <w:lang w:val="en-US"/>
              </w:rPr>
              <w:t>0.001</w:t>
            </w:r>
          </w:p>
        </w:tc>
      </w:tr>
      <w:tr w:rsidR="00B06261" w:rsidRPr="00D267FB" w14:paraId="642BFC06" w14:textId="77777777" w:rsidTr="00B06261">
        <w:tc>
          <w:tcPr>
            <w:tcW w:w="3772" w:type="dxa"/>
            <w:tcBorders>
              <w:top w:val="single" w:sz="4" w:space="0" w:color="auto"/>
              <w:left w:val="single" w:sz="4" w:space="0" w:color="auto"/>
              <w:bottom w:val="single" w:sz="4" w:space="0" w:color="auto"/>
              <w:right w:val="single" w:sz="4" w:space="0" w:color="auto"/>
            </w:tcBorders>
          </w:tcPr>
          <w:p w14:paraId="299B3F6C" w14:textId="77777777" w:rsidR="00B06261" w:rsidRPr="00E012C9" w:rsidRDefault="00B06261" w:rsidP="002753BE">
            <w:pPr>
              <w:spacing w:before="100" w:beforeAutospacing="1" w:after="100" w:afterAutospacing="1" w:line="480" w:lineRule="auto"/>
              <w:jc w:val="both"/>
              <w:rPr>
                <w:rFonts w:eastAsia="Times New Roman"/>
                <w:b/>
                <w:spacing w:val="0"/>
                <w:sz w:val="20"/>
                <w:szCs w:val="24"/>
                <w:lang w:val="en-US"/>
              </w:rPr>
            </w:pPr>
            <w:r w:rsidRPr="00E012C9">
              <w:rPr>
                <w:rFonts w:eastAsia="Times New Roman"/>
                <w:b/>
                <w:spacing w:val="0"/>
                <w:sz w:val="20"/>
                <w:szCs w:val="24"/>
                <w:lang w:val="en-US"/>
              </w:rPr>
              <w:t>HADS anxiety (max. 21 points)</w:t>
            </w:r>
          </w:p>
        </w:tc>
        <w:tc>
          <w:tcPr>
            <w:tcW w:w="1417" w:type="dxa"/>
            <w:tcBorders>
              <w:top w:val="single" w:sz="4" w:space="0" w:color="auto"/>
              <w:left w:val="single" w:sz="4" w:space="0" w:color="auto"/>
              <w:bottom w:val="single" w:sz="4" w:space="0" w:color="auto"/>
              <w:right w:val="single" w:sz="4" w:space="0" w:color="auto"/>
            </w:tcBorders>
          </w:tcPr>
          <w:p w14:paraId="43DCCD0E"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9±6</w:t>
            </w:r>
          </w:p>
        </w:tc>
        <w:tc>
          <w:tcPr>
            <w:tcW w:w="1985" w:type="dxa"/>
            <w:tcBorders>
              <w:top w:val="single" w:sz="4" w:space="0" w:color="auto"/>
              <w:left w:val="single" w:sz="4" w:space="0" w:color="auto"/>
              <w:bottom w:val="single" w:sz="4" w:space="0" w:color="auto"/>
              <w:right w:val="single" w:sz="4" w:space="0" w:color="auto"/>
            </w:tcBorders>
          </w:tcPr>
          <w:p w14:paraId="08B35C1E"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6±4</w:t>
            </w:r>
          </w:p>
        </w:tc>
        <w:tc>
          <w:tcPr>
            <w:tcW w:w="1466" w:type="dxa"/>
            <w:tcBorders>
              <w:top w:val="single" w:sz="4" w:space="0" w:color="auto"/>
              <w:left w:val="single" w:sz="4" w:space="0" w:color="auto"/>
              <w:bottom w:val="single" w:sz="4" w:space="0" w:color="auto"/>
              <w:right w:val="single" w:sz="4" w:space="0" w:color="auto"/>
            </w:tcBorders>
          </w:tcPr>
          <w:p w14:paraId="63E1B00E" w14:textId="77777777" w:rsidR="00B06261" w:rsidRPr="001A46B2" w:rsidRDefault="00B06261" w:rsidP="00B06261">
            <w:pPr>
              <w:jc w:val="center"/>
              <w:rPr>
                <w:rFonts w:eastAsia="Times New Roman"/>
                <w:b/>
                <w:spacing w:val="0"/>
                <w:sz w:val="20"/>
                <w:szCs w:val="24"/>
                <w:lang w:val="en-US"/>
              </w:rPr>
            </w:pPr>
            <w:r w:rsidRPr="001A46B2">
              <w:rPr>
                <w:rFonts w:eastAsia="Times New Roman"/>
                <w:b/>
                <w:spacing w:val="0"/>
                <w:sz w:val="20"/>
                <w:szCs w:val="24"/>
                <w:lang w:val="en-US"/>
              </w:rPr>
              <w:t>0.047</w:t>
            </w:r>
          </w:p>
        </w:tc>
      </w:tr>
      <w:tr w:rsidR="00B06261" w:rsidRPr="00D267FB" w14:paraId="7C8AA412" w14:textId="77777777" w:rsidTr="00B06261">
        <w:tc>
          <w:tcPr>
            <w:tcW w:w="3772" w:type="dxa"/>
            <w:tcBorders>
              <w:top w:val="single" w:sz="4" w:space="0" w:color="auto"/>
              <w:left w:val="single" w:sz="4" w:space="0" w:color="auto"/>
              <w:bottom w:val="single" w:sz="4" w:space="0" w:color="auto"/>
              <w:right w:val="single" w:sz="4" w:space="0" w:color="auto"/>
            </w:tcBorders>
          </w:tcPr>
          <w:p w14:paraId="06706473" w14:textId="77777777" w:rsidR="00B06261" w:rsidRPr="00E012C9" w:rsidRDefault="00B06261" w:rsidP="002753BE">
            <w:pPr>
              <w:spacing w:before="100" w:beforeAutospacing="1" w:after="100" w:afterAutospacing="1" w:line="480" w:lineRule="auto"/>
              <w:jc w:val="both"/>
              <w:rPr>
                <w:rFonts w:eastAsia="Times New Roman"/>
                <w:b/>
                <w:spacing w:val="0"/>
                <w:sz w:val="20"/>
                <w:szCs w:val="24"/>
                <w:lang w:val="en-US"/>
              </w:rPr>
            </w:pPr>
            <w:r w:rsidRPr="00E012C9">
              <w:rPr>
                <w:rFonts w:eastAsia="Times New Roman"/>
                <w:b/>
                <w:spacing w:val="0"/>
                <w:sz w:val="20"/>
                <w:szCs w:val="24"/>
                <w:lang w:val="en-US"/>
              </w:rPr>
              <w:lastRenderedPageBreak/>
              <w:t>HADS depression (max. 21 points)</w:t>
            </w:r>
          </w:p>
        </w:tc>
        <w:tc>
          <w:tcPr>
            <w:tcW w:w="1417" w:type="dxa"/>
            <w:tcBorders>
              <w:top w:val="single" w:sz="4" w:space="0" w:color="auto"/>
              <w:left w:val="single" w:sz="4" w:space="0" w:color="auto"/>
              <w:bottom w:val="single" w:sz="4" w:space="0" w:color="auto"/>
              <w:right w:val="single" w:sz="4" w:space="0" w:color="auto"/>
            </w:tcBorders>
          </w:tcPr>
          <w:p w14:paraId="20CA4355"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10±4</w:t>
            </w:r>
          </w:p>
        </w:tc>
        <w:tc>
          <w:tcPr>
            <w:tcW w:w="1985" w:type="dxa"/>
            <w:tcBorders>
              <w:top w:val="single" w:sz="4" w:space="0" w:color="auto"/>
              <w:left w:val="single" w:sz="4" w:space="0" w:color="auto"/>
              <w:bottom w:val="single" w:sz="4" w:space="0" w:color="auto"/>
              <w:right w:val="single" w:sz="4" w:space="0" w:color="auto"/>
            </w:tcBorders>
          </w:tcPr>
          <w:p w14:paraId="0A85C629"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9±4</w:t>
            </w:r>
          </w:p>
        </w:tc>
        <w:tc>
          <w:tcPr>
            <w:tcW w:w="1466" w:type="dxa"/>
            <w:tcBorders>
              <w:top w:val="single" w:sz="4" w:space="0" w:color="auto"/>
              <w:left w:val="single" w:sz="4" w:space="0" w:color="auto"/>
              <w:bottom w:val="single" w:sz="4" w:space="0" w:color="auto"/>
              <w:right w:val="single" w:sz="4" w:space="0" w:color="auto"/>
            </w:tcBorders>
          </w:tcPr>
          <w:p w14:paraId="490FC1CD"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0.216</w:t>
            </w:r>
          </w:p>
        </w:tc>
      </w:tr>
      <w:tr w:rsidR="00B06261" w:rsidRPr="00D267FB" w14:paraId="7D3A3823" w14:textId="77777777" w:rsidTr="00B06261">
        <w:tc>
          <w:tcPr>
            <w:tcW w:w="3772" w:type="dxa"/>
            <w:tcBorders>
              <w:top w:val="single" w:sz="4" w:space="0" w:color="auto"/>
              <w:left w:val="single" w:sz="4" w:space="0" w:color="auto"/>
              <w:bottom w:val="single" w:sz="4" w:space="0" w:color="auto"/>
              <w:right w:val="single" w:sz="4" w:space="0" w:color="auto"/>
            </w:tcBorders>
          </w:tcPr>
          <w:p w14:paraId="6DC53521" w14:textId="77777777" w:rsidR="00B06261" w:rsidRPr="00E012C9" w:rsidRDefault="00B06261" w:rsidP="002753BE">
            <w:pPr>
              <w:spacing w:before="100" w:beforeAutospacing="1" w:after="100" w:afterAutospacing="1" w:line="480" w:lineRule="auto"/>
              <w:jc w:val="both"/>
              <w:rPr>
                <w:rFonts w:eastAsia="Times New Roman"/>
                <w:b/>
                <w:spacing w:val="0"/>
                <w:sz w:val="20"/>
                <w:szCs w:val="24"/>
                <w:lang w:val="en-US"/>
              </w:rPr>
            </w:pPr>
            <w:r w:rsidRPr="00E012C9">
              <w:rPr>
                <w:rFonts w:eastAsia="Times New Roman"/>
                <w:b/>
                <w:spacing w:val="0"/>
                <w:sz w:val="20"/>
                <w:szCs w:val="24"/>
                <w:lang w:val="en-US"/>
              </w:rPr>
              <w:t>C-reactive protein (mg/L)</w:t>
            </w:r>
          </w:p>
        </w:tc>
        <w:tc>
          <w:tcPr>
            <w:tcW w:w="1417" w:type="dxa"/>
            <w:tcBorders>
              <w:top w:val="single" w:sz="4" w:space="0" w:color="auto"/>
              <w:left w:val="single" w:sz="4" w:space="0" w:color="auto"/>
              <w:bottom w:val="single" w:sz="4" w:space="0" w:color="auto"/>
              <w:right w:val="single" w:sz="4" w:space="0" w:color="auto"/>
            </w:tcBorders>
          </w:tcPr>
          <w:p w14:paraId="41943716" w14:textId="2B2A792B"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36.3±49.7</w:t>
            </w:r>
          </w:p>
        </w:tc>
        <w:tc>
          <w:tcPr>
            <w:tcW w:w="1985" w:type="dxa"/>
            <w:tcBorders>
              <w:top w:val="single" w:sz="4" w:space="0" w:color="auto"/>
              <w:left w:val="single" w:sz="4" w:space="0" w:color="auto"/>
              <w:bottom w:val="single" w:sz="4" w:space="0" w:color="auto"/>
              <w:right w:val="single" w:sz="4" w:space="0" w:color="auto"/>
            </w:tcBorders>
          </w:tcPr>
          <w:p w14:paraId="6E1229D2" w14:textId="177725B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31.3±31.0</w:t>
            </w:r>
          </w:p>
        </w:tc>
        <w:tc>
          <w:tcPr>
            <w:tcW w:w="1466" w:type="dxa"/>
            <w:tcBorders>
              <w:top w:val="single" w:sz="4" w:space="0" w:color="auto"/>
              <w:left w:val="single" w:sz="4" w:space="0" w:color="auto"/>
              <w:bottom w:val="single" w:sz="4" w:space="0" w:color="auto"/>
              <w:right w:val="single" w:sz="4" w:space="0" w:color="auto"/>
            </w:tcBorders>
          </w:tcPr>
          <w:p w14:paraId="49DB4D88"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0.512</w:t>
            </w:r>
          </w:p>
        </w:tc>
      </w:tr>
      <w:tr w:rsidR="00B06261" w:rsidRPr="00D267FB" w14:paraId="47CCCEF2" w14:textId="77777777" w:rsidTr="00B06261">
        <w:tc>
          <w:tcPr>
            <w:tcW w:w="3772" w:type="dxa"/>
            <w:tcBorders>
              <w:top w:val="single" w:sz="4" w:space="0" w:color="auto"/>
              <w:left w:val="single" w:sz="4" w:space="0" w:color="auto"/>
              <w:bottom w:val="single" w:sz="4" w:space="0" w:color="auto"/>
              <w:right w:val="single" w:sz="4" w:space="0" w:color="auto"/>
            </w:tcBorders>
          </w:tcPr>
          <w:p w14:paraId="3D889FD6" w14:textId="4D202AF6" w:rsidR="00B06261" w:rsidRPr="00E012C9" w:rsidRDefault="00E012C9" w:rsidP="002753BE">
            <w:pPr>
              <w:spacing w:before="100" w:beforeAutospacing="1" w:after="100" w:afterAutospacing="1" w:line="480" w:lineRule="auto"/>
              <w:jc w:val="both"/>
              <w:rPr>
                <w:rFonts w:eastAsia="Times New Roman"/>
                <w:b/>
                <w:spacing w:val="0"/>
                <w:sz w:val="20"/>
                <w:szCs w:val="24"/>
                <w:lang w:val="en-US"/>
              </w:rPr>
            </w:pPr>
            <w:r w:rsidRPr="00E012C9">
              <w:rPr>
                <w:rFonts w:eastAsia="Times New Roman"/>
                <w:b/>
                <w:spacing w:val="0"/>
                <w:sz w:val="20"/>
                <w:szCs w:val="24"/>
                <w:lang w:val="en-US"/>
              </w:rPr>
              <w:t>White blood cell count (10</w:t>
            </w:r>
            <w:r w:rsidR="00B06261" w:rsidRPr="00E012C9">
              <w:rPr>
                <w:rFonts w:eastAsia="Times New Roman"/>
                <w:b/>
                <w:spacing w:val="0"/>
                <w:sz w:val="20"/>
                <w:szCs w:val="24"/>
                <w:vertAlign w:val="superscript"/>
                <w:lang w:val="en-US"/>
              </w:rPr>
              <w:t>9</w:t>
            </w:r>
            <w:r w:rsidR="00B06261" w:rsidRPr="00E012C9">
              <w:rPr>
                <w:rFonts w:eastAsia="Times New Roman"/>
                <w:b/>
                <w:spacing w:val="0"/>
                <w:sz w:val="20"/>
                <w:szCs w:val="24"/>
                <w:lang w:val="en-US"/>
              </w:rPr>
              <w:t>/L)</w:t>
            </w:r>
          </w:p>
        </w:tc>
        <w:tc>
          <w:tcPr>
            <w:tcW w:w="1417" w:type="dxa"/>
            <w:tcBorders>
              <w:top w:val="single" w:sz="4" w:space="0" w:color="auto"/>
              <w:left w:val="single" w:sz="4" w:space="0" w:color="auto"/>
              <w:bottom w:val="single" w:sz="4" w:space="0" w:color="auto"/>
              <w:right w:val="single" w:sz="4" w:space="0" w:color="auto"/>
            </w:tcBorders>
          </w:tcPr>
          <w:p w14:paraId="3D6897CE"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13±6</w:t>
            </w:r>
          </w:p>
        </w:tc>
        <w:tc>
          <w:tcPr>
            <w:tcW w:w="1985" w:type="dxa"/>
            <w:tcBorders>
              <w:top w:val="single" w:sz="4" w:space="0" w:color="auto"/>
              <w:left w:val="single" w:sz="4" w:space="0" w:color="auto"/>
              <w:bottom w:val="single" w:sz="4" w:space="0" w:color="auto"/>
              <w:right w:val="single" w:sz="4" w:space="0" w:color="auto"/>
            </w:tcBorders>
          </w:tcPr>
          <w:p w14:paraId="7094831D"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9±3</w:t>
            </w:r>
          </w:p>
        </w:tc>
        <w:tc>
          <w:tcPr>
            <w:tcW w:w="1466" w:type="dxa"/>
            <w:tcBorders>
              <w:top w:val="single" w:sz="4" w:space="0" w:color="auto"/>
              <w:left w:val="single" w:sz="4" w:space="0" w:color="auto"/>
              <w:bottom w:val="single" w:sz="4" w:space="0" w:color="auto"/>
              <w:right w:val="single" w:sz="4" w:space="0" w:color="auto"/>
            </w:tcBorders>
          </w:tcPr>
          <w:p w14:paraId="0C76E21B" w14:textId="77777777" w:rsidR="00B06261" w:rsidRPr="001A46B2" w:rsidRDefault="00B06261" w:rsidP="00B06261">
            <w:pPr>
              <w:jc w:val="center"/>
              <w:rPr>
                <w:rFonts w:eastAsia="Times New Roman"/>
                <w:b/>
                <w:spacing w:val="0"/>
                <w:sz w:val="20"/>
                <w:szCs w:val="24"/>
                <w:lang w:val="en-US"/>
              </w:rPr>
            </w:pPr>
            <w:r w:rsidRPr="001A46B2">
              <w:rPr>
                <w:rFonts w:eastAsia="Times New Roman"/>
                <w:b/>
                <w:spacing w:val="0"/>
                <w:sz w:val="20"/>
                <w:szCs w:val="24"/>
                <w:lang w:val="en-US"/>
              </w:rPr>
              <w:t>0.003</w:t>
            </w:r>
          </w:p>
        </w:tc>
      </w:tr>
      <w:tr w:rsidR="00B06261" w:rsidRPr="00D267FB" w14:paraId="7710A87F" w14:textId="77777777" w:rsidTr="00B06261">
        <w:tc>
          <w:tcPr>
            <w:tcW w:w="3772" w:type="dxa"/>
            <w:tcBorders>
              <w:top w:val="single" w:sz="4" w:space="0" w:color="auto"/>
              <w:left w:val="single" w:sz="4" w:space="0" w:color="auto"/>
              <w:bottom w:val="single" w:sz="4" w:space="0" w:color="auto"/>
              <w:right w:val="single" w:sz="4" w:space="0" w:color="auto"/>
            </w:tcBorders>
          </w:tcPr>
          <w:p w14:paraId="172BE90B" w14:textId="77777777" w:rsidR="00B06261" w:rsidRPr="00E012C9" w:rsidRDefault="00B06261" w:rsidP="002753BE">
            <w:pPr>
              <w:spacing w:before="100" w:beforeAutospacing="1" w:after="100" w:afterAutospacing="1" w:line="480" w:lineRule="auto"/>
              <w:jc w:val="both"/>
              <w:rPr>
                <w:rFonts w:eastAsia="Times New Roman"/>
                <w:b/>
                <w:spacing w:val="0"/>
                <w:sz w:val="20"/>
                <w:szCs w:val="24"/>
                <w:lang w:val="en-US"/>
              </w:rPr>
            </w:pPr>
            <w:r w:rsidRPr="00E012C9">
              <w:rPr>
                <w:rFonts w:eastAsia="Times New Roman"/>
                <w:b/>
                <w:spacing w:val="0"/>
                <w:sz w:val="20"/>
                <w:szCs w:val="24"/>
                <w:lang w:val="en-US"/>
              </w:rPr>
              <w:t>Random glucose (mmol/L)</w:t>
            </w:r>
          </w:p>
        </w:tc>
        <w:tc>
          <w:tcPr>
            <w:tcW w:w="1417" w:type="dxa"/>
            <w:tcBorders>
              <w:top w:val="single" w:sz="4" w:space="0" w:color="auto"/>
              <w:left w:val="single" w:sz="4" w:space="0" w:color="auto"/>
              <w:bottom w:val="single" w:sz="4" w:space="0" w:color="auto"/>
              <w:right w:val="single" w:sz="4" w:space="0" w:color="auto"/>
            </w:tcBorders>
          </w:tcPr>
          <w:p w14:paraId="0A97F748"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8.2±2.8</w:t>
            </w:r>
          </w:p>
        </w:tc>
        <w:tc>
          <w:tcPr>
            <w:tcW w:w="1985" w:type="dxa"/>
            <w:tcBorders>
              <w:top w:val="single" w:sz="4" w:space="0" w:color="auto"/>
              <w:left w:val="single" w:sz="4" w:space="0" w:color="auto"/>
              <w:bottom w:val="single" w:sz="4" w:space="0" w:color="auto"/>
              <w:right w:val="single" w:sz="4" w:space="0" w:color="auto"/>
            </w:tcBorders>
          </w:tcPr>
          <w:p w14:paraId="02F6460C" w14:textId="50EE8EB5"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8.0±3.0</w:t>
            </w:r>
          </w:p>
        </w:tc>
        <w:tc>
          <w:tcPr>
            <w:tcW w:w="1466" w:type="dxa"/>
            <w:tcBorders>
              <w:top w:val="single" w:sz="4" w:space="0" w:color="auto"/>
              <w:left w:val="single" w:sz="4" w:space="0" w:color="auto"/>
              <w:bottom w:val="single" w:sz="4" w:space="0" w:color="auto"/>
              <w:right w:val="single" w:sz="4" w:space="0" w:color="auto"/>
            </w:tcBorders>
          </w:tcPr>
          <w:p w14:paraId="3CE9F960"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0.683</w:t>
            </w:r>
          </w:p>
        </w:tc>
      </w:tr>
      <w:tr w:rsidR="00B06261" w:rsidRPr="00D267FB" w14:paraId="4C0DA0B1" w14:textId="77777777" w:rsidTr="00B06261">
        <w:tc>
          <w:tcPr>
            <w:tcW w:w="3772" w:type="dxa"/>
            <w:tcBorders>
              <w:top w:val="single" w:sz="4" w:space="0" w:color="auto"/>
              <w:left w:val="single" w:sz="4" w:space="0" w:color="auto"/>
              <w:bottom w:val="single" w:sz="4" w:space="0" w:color="auto"/>
              <w:right w:val="single" w:sz="4" w:space="0" w:color="auto"/>
            </w:tcBorders>
          </w:tcPr>
          <w:p w14:paraId="551D1210" w14:textId="77777777" w:rsidR="00B06261" w:rsidRPr="00E012C9" w:rsidRDefault="00B06261" w:rsidP="002753BE">
            <w:pPr>
              <w:spacing w:before="100" w:beforeAutospacing="1" w:after="100" w:afterAutospacing="1" w:line="480" w:lineRule="auto"/>
              <w:jc w:val="both"/>
              <w:rPr>
                <w:rFonts w:eastAsia="Times New Roman"/>
                <w:b/>
                <w:spacing w:val="0"/>
                <w:sz w:val="20"/>
                <w:szCs w:val="24"/>
                <w:lang w:val="en-US"/>
              </w:rPr>
            </w:pPr>
            <w:r w:rsidRPr="00E012C9">
              <w:rPr>
                <w:rFonts w:eastAsia="Times New Roman"/>
                <w:b/>
                <w:spacing w:val="0"/>
                <w:sz w:val="20"/>
                <w:szCs w:val="24"/>
                <w:lang w:val="en-US"/>
              </w:rPr>
              <w:t>Total number of drugs (n)</w:t>
            </w:r>
          </w:p>
        </w:tc>
        <w:tc>
          <w:tcPr>
            <w:tcW w:w="1417" w:type="dxa"/>
            <w:tcBorders>
              <w:top w:val="single" w:sz="4" w:space="0" w:color="auto"/>
              <w:left w:val="single" w:sz="4" w:space="0" w:color="auto"/>
              <w:bottom w:val="single" w:sz="4" w:space="0" w:color="auto"/>
              <w:right w:val="single" w:sz="4" w:space="0" w:color="auto"/>
            </w:tcBorders>
          </w:tcPr>
          <w:p w14:paraId="574AC874"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8.6±3.3</w:t>
            </w:r>
          </w:p>
        </w:tc>
        <w:tc>
          <w:tcPr>
            <w:tcW w:w="1985" w:type="dxa"/>
            <w:tcBorders>
              <w:top w:val="single" w:sz="4" w:space="0" w:color="auto"/>
              <w:left w:val="single" w:sz="4" w:space="0" w:color="auto"/>
              <w:bottom w:val="single" w:sz="4" w:space="0" w:color="auto"/>
              <w:right w:val="single" w:sz="4" w:space="0" w:color="auto"/>
            </w:tcBorders>
          </w:tcPr>
          <w:p w14:paraId="6AF8DF68"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9.9±3.2</w:t>
            </w:r>
          </w:p>
        </w:tc>
        <w:tc>
          <w:tcPr>
            <w:tcW w:w="1466" w:type="dxa"/>
            <w:tcBorders>
              <w:top w:val="single" w:sz="4" w:space="0" w:color="auto"/>
              <w:left w:val="single" w:sz="4" w:space="0" w:color="auto"/>
              <w:bottom w:val="single" w:sz="4" w:space="0" w:color="auto"/>
              <w:right w:val="single" w:sz="4" w:space="0" w:color="auto"/>
            </w:tcBorders>
          </w:tcPr>
          <w:p w14:paraId="689F8DBE"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0.229</w:t>
            </w:r>
          </w:p>
        </w:tc>
      </w:tr>
      <w:tr w:rsidR="00B06261" w:rsidRPr="00D267FB" w14:paraId="04E52457" w14:textId="77777777" w:rsidTr="00B06261">
        <w:tc>
          <w:tcPr>
            <w:tcW w:w="3772" w:type="dxa"/>
            <w:tcBorders>
              <w:top w:val="single" w:sz="4" w:space="0" w:color="auto"/>
              <w:left w:val="single" w:sz="4" w:space="0" w:color="auto"/>
              <w:bottom w:val="single" w:sz="4" w:space="0" w:color="auto"/>
              <w:right w:val="single" w:sz="4" w:space="0" w:color="auto"/>
            </w:tcBorders>
          </w:tcPr>
          <w:p w14:paraId="41DA8B01" w14:textId="77777777" w:rsidR="00B06261" w:rsidRPr="00E012C9" w:rsidRDefault="00B06261" w:rsidP="002753BE">
            <w:pPr>
              <w:spacing w:before="100" w:beforeAutospacing="1" w:after="100" w:afterAutospacing="1" w:line="480" w:lineRule="auto"/>
              <w:jc w:val="both"/>
              <w:rPr>
                <w:rFonts w:eastAsia="Times New Roman"/>
                <w:b/>
                <w:spacing w:val="0"/>
                <w:sz w:val="20"/>
                <w:szCs w:val="24"/>
                <w:lang w:val="en-US"/>
              </w:rPr>
            </w:pPr>
            <w:r w:rsidRPr="00E012C9">
              <w:rPr>
                <w:rFonts w:eastAsia="Times New Roman"/>
                <w:b/>
                <w:spacing w:val="0"/>
                <w:sz w:val="20"/>
                <w:szCs w:val="24"/>
                <w:lang w:val="en-US"/>
              </w:rPr>
              <w:t>Drugs for COPD (n)</w:t>
            </w:r>
            <w:r w:rsidRPr="00E012C9">
              <w:rPr>
                <w:rFonts w:eastAsia="Times New Roman"/>
                <w:b/>
                <w:spacing w:val="0"/>
                <w:sz w:val="20"/>
                <w:szCs w:val="24"/>
                <w:vertAlign w:val="superscript"/>
                <w:lang w:val="en-US"/>
              </w:rPr>
              <w:t>a</w:t>
            </w:r>
          </w:p>
        </w:tc>
        <w:tc>
          <w:tcPr>
            <w:tcW w:w="1417" w:type="dxa"/>
            <w:tcBorders>
              <w:top w:val="single" w:sz="4" w:space="0" w:color="auto"/>
              <w:left w:val="single" w:sz="4" w:space="0" w:color="auto"/>
              <w:bottom w:val="single" w:sz="4" w:space="0" w:color="auto"/>
              <w:right w:val="single" w:sz="4" w:space="0" w:color="auto"/>
            </w:tcBorders>
          </w:tcPr>
          <w:p w14:paraId="781383FF"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3.7±0.9</w:t>
            </w:r>
          </w:p>
        </w:tc>
        <w:tc>
          <w:tcPr>
            <w:tcW w:w="1985" w:type="dxa"/>
            <w:tcBorders>
              <w:top w:val="single" w:sz="4" w:space="0" w:color="auto"/>
              <w:left w:val="single" w:sz="4" w:space="0" w:color="auto"/>
              <w:bottom w:val="single" w:sz="4" w:space="0" w:color="auto"/>
              <w:right w:val="single" w:sz="4" w:space="0" w:color="auto"/>
            </w:tcBorders>
          </w:tcPr>
          <w:p w14:paraId="1FBBB74A"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0.6±1.1</w:t>
            </w:r>
          </w:p>
        </w:tc>
        <w:tc>
          <w:tcPr>
            <w:tcW w:w="1466" w:type="dxa"/>
            <w:tcBorders>
              <w:top w:val="single" w:sz="4" w:space="0" w:color="auto"/>
              <w:left w:val="single" w:sz="4" w:space="0" w:color="auto"/>
              <w:bottom w:val="single" w:sz="4" w:space="0" w:color="auto"/>
              <w:right w:val="single" w:sz="4" w:space="0" w:color="auto"/>
            </w:tcBorders>
          </w:tcPr>
          <w:p w14:paraId="7F7349DA" w14:textId="77777777" w:rsidR="00B06261" w:rsidRPr="001A46B2" w:rsidRDefault="00B06261" w:rsidP="00B06261">
            <w:pPr>
              <w:jc w:val="center"/>
              <w:rPr>
                <w:rFonts w:eastAsia="Times New Roman"/>
                <w:b/>
                <w:spacing w:val="0"/>
                <w:sz w:val="20"/>
                <w:szCs w:val="24"/>
                <w:lang w:val="en-US"/>
              </w:rPr>
            </w:pPr>
            <w:r w:rsidRPr="001A46B2">
              <w:rPr>
                <w:rFonts w:eastAsia="Times New Roman"/>
                <w:b/>
                <w:spacing w:val="0"/>
                <w:sz w:val="20"/>
                <w:szCs w:val="24"/>
                <w:lang w:val="en-US"/>
              </w:rPr>
              <w:t>&lt;0.001</w:t>
            </w:r>
          </w:p>
        </w:tc>
      </w:tr>
      <w:tr w:rsidR="00B06261" w:rsidRPr="00D267FB" w14:paraId="055A463D" w14:textId="77777777" w:rsidTr="00B06261">
        <w:tc>
          <w:tcPr>
            <w:tcW w:w="3772" w:type="dxa"/>
            <w:tcBorders>
              <w:top w:val="single" w:sz="4" w:space="0" w:color="auto"/>
              <w:left w:val="single" w:sz="4" w:space="0" w:color="auto"/>
              <w:bottom w:val="single" w:sz="4" w:space="0" w:color="auto"/>
              <w:right w:val="single" w:sz="4" w:space="0" w:color="auto"/>
            </w:tcBorders>
          </w:tcPr>
          <w:p w14:paraId="65AFBFB2" w14:textId="77777777" w:rsidR="00B06261" w:rsidRPr="00E012C9" w:rsidRDefault="00B06261" w:rsidP="002753BE">
            <w:pPr>
              <w:spacing w:before="100" w:beforeAutospacing="1" w:after="100" w:afterAutospacing="1" w:line="480" w:lineRule="auto"/>
              <w:jc w:val="both"/>
              <w:rPr>
                <w:rFonts w:eastAsia="Times New Roman"/>
                <w:b/>
                <w:spacing w:val="0"/>
                <w:sz w:val="20"/>
                <w:szCs w:val="24"/>
                <w:lang w:val="en-US"/>
              </w:rPr>
            </w:pPr>
            <w:r w:rsidRPr="00E012C9">
              <w:rPr>
                <w:rFonts w:eastAsia="Times New Roman"/>
                <w:b/>
                <w:spacing w:val="0"/>
                <w:sz w:val="20"/>
                <w:szCs w:val="24"/>
                <w:lang w:val="en-US"/>
              </w:rPr>
              <w:t>Drugs for heart failure (n)</w:t>
            </w:r>
            <w:r w:rsidRPr="00E012C9">
              <w:rPr>
                <w:rFonts w:eastAsia="Times New Roman"/>
                <w:b/>
                <w:spacing w:val="0"/>
                <w:sz w:val="20"/>
                <w:szCs w:val="24"/>
                <w:vertAlign w:val="superscript"/>
                <w:lang w:val="en-US"/>
              </w:rPr>
              <w:t>b</w:t>
            </w:r>
          </w:p>
        </w:tc>
        <w:tc>
          <w:tcPr>
            <w:tcW w:w="1417" w:type="dxa"/>
            <w:tcBorders>
              <w:top w:val="single" w:sz="4" w:space="0" w:color="auto"/>
              <w:left w:val="single" w:sz="4" w:space="0" w:color="auto"/>
              <w:bottom w:val="single" w:sz="4" w:space="0" w:color="auto"/>
              <w:right w:val="single" w:sz="4" w:space="0" w:color="auto"/>
            </w:tcBorders>
          </w:tcPr>
          <w:p w14:paraId="225A024E"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0.6±0.6</w:t>
            </w:r>
          </w:p>
        </w:tc>
        <w:tc>
          <w:tcPr>
            <w:tcW w:w="1985" w:type="dxa"/>
            <w:tcBorders>
              <w:top w:val="single" w:sz="4" w:space="0" w:color="auto"/>
              <w:left w:val="single" w:sz="4" w:space="0" w:color="auto"/>
              <w:bottom w:val="single" w:sz="4" w:space="0" w:color="auto"/>
              <w:right w:val="single" w:sz="4" w:space="0" w:color="auto"/>
            </w:tcBorders>
          </w:tcPr>
          <w:p w14:paraId="721740BA"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2.8±0.6</w:t>
            </w:r>
          </w:p>
        </w:tc>
        <w:tc>
          <w:tcPr>
            <w:tcW w:w="1466" w:type="dxa"/>
            <w:tcBorders>
              <w:top w:val="single" w:sz="4" w:space="0" w:color="auto"/>
              <w:left w:val="single" w:sz="4" w:space="0" w:color="auto"/>
              <w:bottom w:val="single" w:sz="4" w:space="0" w:color="auto"/>
              <w:right w:val="single" w:sz="4" w:space="0" w:color="auto"/>
            </w:tcBorders>
          </w:tcPr>
          <w:p w14:paraId="011B09F9" w14:textId="77777777" w:rsidR="00B06261" w:rsidRPr="001A46B2" w:rsidRDefault="00B06261" w:rsidP="00B06261">
            <w:pPr>
              <w:jc w:val="center"/>
              <w:rPr>
                <w:rFonts w:eastAsia="Times New Roman"/>
                <w:b/>
                <w:spacing w:val="0"/>
                <w:sz w:val="20"/>
                <w:szCs w:val="24"/>
                <w:lang w:val="en-US"/>
              </w:rPr>
            </w:pPr>
            <w:r w:rsidRPr="001A46B2">
              <w:rPr>
                <w:rFonts w:eastAsia="Times New Roman"/>
                <w:b/>
                <w:spacing w:val="0"/>
                <w:sz w:val="20"/>
                <w:szCs w:val="24"/>
                <w:lang w:val="en-US"/>
              </w:rPr>
              <w:t>&lt;0.001</w:t>
            </w:r>
          </w:p>
        </w:tc>
      </w:tr>
      <w:tr w:rsidR="00B06261" w:rsidRPr="00D267FB" w14:paraId="155B52BB" w14:textId="77777777" w:rsidTr="00B06261">
        <w:tc>
          <w:tcPr>
            <w:tcW w:w="3772" w:type="dxa"/>
            <w:tcBorders>
              <w:top w:val="single" w:sz="4" w:space="0" w:color="auto"/>
              <w:left w:val="single" w:sz="4" w:space="0" w:color="auto"/>
              <w:bottom w:val="single" w:sz="4" w:space="0" w:color="auto"/>
              <w:right w:val="single" w:sz="4" w:space="0" w:color="auto"/>
            </w:tcBorders>
          </w:tcPr>
          <w:p w14:paraId="73454F26" w14:textId="77777777" w:rsidR="00B06261" w:rsidRPr="00E012C9" w:rsidRDefault="00B06261" w:rsidP="002753BE">
            <w:pPr>
              <w:spacing w:before="100" w:beforeAutospacing="1" w:after="100" w:afterAutospacing="1" w:line="480" w:lineRule="auto"/>
              <w:jc w:val="both"/>
              <w:rPr>
                <w:rFonts w:eastAsia="Times New Roman"/>
                <w:b/>
                <w:spacing w:val="0"/>
                <w:sz w:val="20"/>
                <w:szCs w:val="24"/>
                <w:lang w:val="en-US"/>
              </w:rPr>
            </w:pPr>
            <w:r w:rsidRPr="00E012C9">
              <w:rPr>
                <w:rFonts w:eastAsia="Times New Roman"/>
                <w:b/>
                <w:spacing w:val="0"/>
                <w:sz w:val="20"/>
                <w:szCs w:val="24"/>
                <w:lang w:val="en-US"/>
              </w:rPr>
              <w:t>Drugs affecting cognition (n)</w:t>
            </w:r>
            <w:r w:rsidRPr="00E012C9">
              <w:rPr>
                <w:rFonts w:eastAsia="Times New Roman"/>
                <w:b/>
                <w:spacing w:val="0"/>
                <w:sz w:val="20"/>
                <w:szCs w:val="24"/>
                <w:vertAlign w:val="superscript"/>
                <w:lang w:val="en-US"/>
              </w:rPr>
              <w:t>c</w:t>
            </w:r>
          </w:p>
        </w:tc>
        <w:tc>
          <w:tcPr>
            <w:tcW w:w="1417" w:type="dxa"/>
            <w:tcBorders>
              <w:top w:val="single" w:sz="4" w:space="0" w:color="auto"/>
              <w:left w:val="single" w:sz="4" w:space="0" w:color="auto"/>
              <w:bottom w:val="single" w:sz="4" w:space="0" w:color="auto"/>
              <w:right w:val="single" w:sz="4" w:space="0" w:color="auto"/>
            </w:tcBorders>
          </w:tcPr>
          <w:p w14:paraId="44FA6AF6"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0.8±1.2</w:t>
            </w:r>
          </w:p>
        </w:tc>
        <w:tc>
          <w:tcPr>
            <w:tcW w:w="1985" w:type="dxa"/>
            <w:tcBorders>
              <w:top w:val="single" w:sz="4" w:space="0" w:color="auto"/>
              <w:left w:val="single" w:sz="4" w:space="0" w:color="auto"/>
              <w:bottom w:val="single" w:sz="4" w:space="0" w:color="auto"/>
              <w:right w:val="single" w:sz="4" w:space="0" w:color="auto"/>
            </w:tcBorders>
          </w:tcPr>
          <w:p w14:paraId="55E62739"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0.4±0.8</w:t>
            </w:r>
          </w:p>
        </w:tc>
        <w:tc>
          <w:tcPr>
            <w:tcW w:w="1466" w:type="dxa"/>
            <w:tcBorders>
              <w:top w:val="single" w:sz="4" w:space="0" w:color="auto"/>
              <w:left w:val="single" w:sz="4" w:space="0" w:color="auto"/>
              <w:bottom w:val="single" w:sz="4" w:space="0" w:color="auto"/>
              <w:right w:val="single" w:sz="4" w:space="0" w:color="auto"/>
            </w:tcBorders>
          </w:tcPr>
          <w:p w14:paraId="797B96F6"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0.162</w:t>
            </w:r>
          </w:p>
        </w:tc>
      </w:tr>
      <w:tr w:rsidR="00B06261" w:rsidRPr="00D267FB" w14:paraId="30E8F394" w14:textId="77777777" w:rsidTr="00B06261">
        <w:tc>
          <w:tcPr>
            <w:tcW w:w="3772" w:type="dxa"/>
            <w:tcBorders>
              <w:top w:val="single" w:sz="4" w:space="0" w:color="auto"/>
              <w:left w:val="single" w:sz="4" w:space="0" w:color="auto"/>
              <w:bottom w:val="single" w:sz="4" w:space="0" w:color="auto"/>
              <w:right w:val="single" w:sz="4" w:space="0" w:color="auto"/>
            </w:tcBorders>
          </w:tcPr>
          <w:p w14:paraId="6B81910B" w14:textId="77777777" w:rsidR="00B06261" w:rsidRPr="00E012C9" w:rsidRDefault="00B06261" w:rsidP="002753BE">
            <w:pPr>
              <w:spacing w:before="100" w:beforeAutospacing="1" w:after="100" w:afterAutospacing="1" w:line="480" w:lineRule="auto"/>
              <w:jc w:val="both"/>
              <w:rPr>
                <w:rFonts w:eastAsia="Times New Roman"/>
                <w:b/>
                <w:spacing w:val="0"/>
                <w:sz w:val="20"/>
                <w:szCs w:val="24"/>
                <w:lang w:val="en-US"/>
              </w:rPr>
            </w:pPr>
            <w:r w:rsidRPr="00E012C9">
              <w:rPr>
                <w:rFonts w:eastAsia="Times New Roman"/>
                <w:b/>
                <w:spacing w:val="0"/>
                <w:sz w:val="20"/>
                <w:szCs w:val="24"/>
                <w:lang w:val="en-US"/>
              </w:rPr>
              <w:t>CAT (max. 40 points)</w:t>
            </w:r>
          </w:p>
        </w:tc>
        <w:tc>
          <w:tcPr>
            <w:tcW w:w="1417" w:type="dxa"/>
            <w:tcBorders>
              <w:top w:val="single" w:sz="4" w:space="0" w:color="auto"/>
              <w:left w:val="single" w:sz="4" w:space="0" w:color="auto"/>
              <w:bottom w:val="single" w:sz="4" w:space="0" w:color="auto"/>
              <w:right w:val="single" w:sz="4" w:space="0" w:color="auto"/>
            </w:tcBorders>
          </w:tcPr>
          <w:p w14:paraId="64A64D47"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27.8±6.4</w:t>
            </w:r>
          </w:p>
        </w:tc>
        <w:tc>
          <w:tcPr>
            <w:tcW w:w="1985" w:type="dxa"/>
            <w:tcBorders>
              <w:top w:val="single" w:sz="4" w:space="0" w:color="auto"/>
              <w:left w:val="single" w:sz="4" w:space="0" w:color="auto"/>
              <w:bottom w:val="single" w:sz="4" w:space="0" w:color="auto"/>
              <w:right w:val="single" w:sz="4" w:space="0" w:color="auto"/>
            </w:tcBorders>
          </w:tcPr>
          <w:p w14:paraId="5AEF876A" w14:textId="77777777" w:rsidR="00B06261" w:rsidRPr="00B06261" w:rsidRDefault="00B06261" w:rsidP="00B06261">
            <w:pPr>
              <w:jc w:val="center"/>
              <w:rPr>
                <w:rFonts w:eastAsia="Times New Roman"/>
                <w:spacing w:val="0"/>
                <w:sz w:val="20"/>
                <w:szCs w:val="24"/>
                <w:lang w:val="en-US"/>
              </w:rPr>
            </w:pPr>
            <w:r w:rsidRPr="00B06261">
              <w:rPr>
                <w:rFonts w:eastAsia="Times New Roman"/>
                <w:spacing w:val="0"/>
                <w:sz w:val="20"/>
                <w:szCs w:val="24"/>
                <w:lang w:val="en-US"/>
              </w:rPr>
              <w:t>21.4±8.4</w:t>
            </w:r>
          </w:p>
        </w:tc>
        <w:tc>
          <w:tcPr>
            <w:tcW w:w="1466" w:type="dxa"/>
            <w:tcBorders>
              <w:top w:val="single" w:sz="4" w:space="0" w:color="auto"/>
              <w:left w:val="single" w:sz="4" w:space="0" w:color="auto"/>
              <w:bottom w:val="single" w:sz="4" w:space="0" w:color="auto"/>
              <w:right w:val="single" w:sz="4" w:space="0" w:color="auto"/>
            </w:tcBorders>
          </w:tcPr>
          <w:p w14:paraId="322AD98E" w14:textId="77777777" w:rsidR="00B06261" w:rsidRPr="001A46B2" w:rsidRDefault="00B06261" w:rsidP="00B06261">
            <w:pPr>
              <w:jc w:val="center"/>
              <w:rPr>
                <w:rFonts w:eastAsia="Times New Roman"/>
                <w:b/>
                <w:spacing w:val="0"/>
                <w:sz w:val="20"/>
                <w:szCs w:val="24"/>
                <w:lang w:val="en-US"/>
              </w:rPr>
            </w:pPr>
            <w:r w:rsidRPr="001A46B2">
              <w:rPr>
                <w:rFonts w:eastAsia="Times New Roman"/>
                <w:b/>
                <w:spacing w:val="0"/>
                <w:sz w:val="20"/>
                <w:szCs w:val="24"/>
                <w:lang w:val="en-US"/>
              </w:rPr>
              <w:t>0.010</w:t>
            </w:r>
          </w:p>
        </w:tc>
      </w:tr>
    </w:tbl>
    <w:p w14:paraId="54EC4434" w14:textId="77777777" w:rsidR="00251661" w:rsidRDefault="00251661" w:rsidP="00EF5B78">
      <w:pPr>
        <w:spacing w:line="480" w:lineRule="auto"/>
        <w:jc w:val="both"/>
        <w:rPr>
          <w:rFonts w:eastAsia="Times New Roman" w:cs="Arial"/>
          <w:b/>
          <w:spacing w:val="0"/>
          <w:sz w:val="20"/>
          <w:szCs w:val="20"/>
          <w:lang w:val="en-US"/>
        </w:rPr>
      </w:pPr>
    </w:p>
    <w:p w14:paraId="75D8FDA8" w14:textId="275B40F3" w:rsidR="003F4A37" w:rsidRPr="00B06261" w:rsidRDefault="00E012C9" w:rsidP="00EF5B78">
      <w:pPr>
        <w:spacing w:line="480" w:lineRule="auto"/>
        <w:jc w:val="both"/>
        <w:rPr>
          <w:rFonts w:eastAsia="Times New Roman"/>
          <w:spacing w:val="0"/>
          <w:sz w:val="20"/>
          <w:szCs w:val="24"/>
          <w:lang w:val="en-US"/>
        </w:rPr>
      </w:pPr>
      <w:r w:rsidRPr="00E012C9">
        <w:rPr>
          <w:rFonts w:eastAsia="Times New Roman" w:cs="Arial"/>
          <w:b/>
          <w:spacing w:val="0"/>
          <w:sz w:val="20"/>
          <w:szCs w:val="20"/>
          <w:lang w:val="en-US"/>
        </w:rPr>
        <w:t>Notes:</w:t>
      </w:r>
      <w:r>
        <w:rPr>
          <w:rFonts w:eastAsia="Times New Roman"/>
          <w:spacing w:val="0"/>
          <w:sz w:val="20"/>
          <w:szCs w:val="24"/>
          <w:vertAlign w:val="superscript"/>
          <w:lang w:val="en-US"/>
        </w:rPr>
        <w:t xml:space="preserve"> </w:t>
      </w:r>
      <w:r w:rsidR="003D55BA" w:rsidRPr="00E012C9">
        <w:rPr>
          <w:rFonts w:eastAsia="Times New Roman"/>
          <w:spacing w:val="0"/>
          <w:sz w:val="20"/>
          <w:szCs w:val="24"/>
          <w:vertAlign w:val="superscript"/>
          <w:lang w:val="en-US"/>
        </w:rPr>
        <w:t>a</w:t>
      </w:r>
      <w:r w:rsidR="00A83789" w:rsidRPr="00B06261">
        <w:rPr>
          <w:rFonts w:eastAsia="Times New Roman"/>
          <w:spacing w:val="0"/>
          <w:sz w:val="20"/>
          <w:szCs w:val="24"/>
          <w:lang w:val="en-US"/>
        </w:rPr>
        <w:t>Beta-2 agonists, anticholinergics, corticosteroids</w:t>
      </w:r>
      <w:r w:rsidR="000815C3" w:rsidRPr="00B06261">
        <w:rPr>
          <w:rFonts w:eastAsia="Times New Roman"/>
          <w:spacing w:val="0"/>
          <w:sz w:val="20"/>
          <w:szCs w:val="24"/>
          <w:lang w:val="en-US"/>
        </w:rPr>
        <w:t>;</w:t>
      </w:r>
      <w:r w:rsidR="00A83789" w:rsidRPr="00B06261">
        <w:rPr>
          <w:rFonts w:eastAsia="Times New Roman"/>
          <w:spacing w:val="0"/>
          <w:sz w:val="20"/>
          <w:szCs w:val="24"/>
          <w:lang w:val="en-US"/>
        </w:rPr>
        <w:t xml:space="preserve"> </w:t>
      </w:r>
      <w:r w:rsidR="001B5A95" w:rsidRPr="001B5A95">
        <w:rPr>
          <w:rFonts w:eastAsia="Times New Roman"/>
          <w:spacing w:val="0"/>
          <w:sz w:val="20"/>
          <w:szCs w:val="24"/>
          <w:vertAlign w:val="superscript"/>
          <w:lang w:val="en-US"/>
        </w:rPr>
        <w:t>b</w:t>
      </w:r>
      <w:r w:rsidR="001B5A95">
        <w:rPr>
          <w:rFonts w:eastAsia="Times New Roman"/>
          <w:spacing w:val="0"/>
          <w:sz w:val="20"/>
          <w:szCs w:val="24"/>
          <w:lang w:val="en-US"/>
        </w:rPr>
        <w:t>D</w:t>
      </w:r>
      <w:r w:rsidR="001B5A95" w:rsidRPr="001B5A95">
        <w:rPr>
          <w:rFonts w:eastAsia="Times New Roman"/>
          <w:spacing w:val="0"/>
          <w:sz w:val="20"/>
          <w:szCs w:val="24"/>
          <w:lang w:val="en-US"/>
        </w:rPr>
        <w:t>iuretics</w:t>
      </w:r>
      <w:r w:rsidR="000815C3" w:rsidRPr="00B06261">
        <w:rPr>
          <w:rFonts w:eastAsia="Times New Roman"/>
          <w:spacing w:val="0"/>
          <w:sz w:val="20"/>
          <w:szCs w:val="24"/>
          <w:lang w:val="en-US"/>
        </w:rPr>
        <w:t xml:space="preserve">, angiotensin-converting enzyme inhibitors, beta-blockers and aldosterone antagonists; </w:t>
      </w:r>
      <w:r w:rsidR="001B5A95">
        <w:rPr>
          <w:rFonts w:eastAsia="Times New Roman"/>
          <w:spacing w:val="0"/>
          <w:sz w:val="20"/>
          <w:szCs w:val="24"/>
          <w:vertAlign w:val="superscript"/>
          <w:lang w:val="en-US"/>
        </w:rPr>
        <w:t>c</w:t>
      </w:r>
      <w:r w:rsidR="001B5A95" w:rsidRPr="001B5A95">
        <w:rPr>
          <w:rFonts w:eastAsia="Times New Roman"/>
          <w:spacing w:val="0"/>
          <w:sz w:val="20"/>
          <w:szCs w:val="24"/>
          <w:lang w:val="en-US"/>
        </w:rPr>
        <w:t>O</w:t>
      </w:r>
      <w:r w:rsidR="001B5A95" w:rsidRPr="00B06261">
        <w:rPr>
          <w:rFonts w:eastAsia="Times New Roman"/>
          <w:spacing w:val="0"/>
          <w:sz w:val="20"/>
          <w:szCs w:val="24"/>
          <w:lang w:val="en-US"/>
        </w:rPr>
        <w:t>pioids</w:t>
      </w:r>
      <w:r w:rsidR="00EF5B78" w:rsidRPr="00B06261">
        <w:rPr>
          <w:rFonts w:eastAsia="Times New Roman"/>
          <w:spacing w:val="0"/>
          <w:sz w:val="20"/>
          <w:szCs w:val="24"/>
          <w:lang w:val="en-US"/>
        </w:rPr>
        <w:t>, sedatives, an</w:t>
      </w:r>
      <w:r>
        <w:rPr>
          <w:rFonts w:eastAsia="Times New Roman"/>
          <w:spacing w:val="0"/>
          <w:sz w:val="20"/>
          <w:szCs w:val="24"/>
          <w:lang w:val="en-US"/>
        </w:rPr>
        <w:t xml:space="preserve">timuscarinics, antidepressants. </w:t>
      </w:r>
      <w:r w:rsidR="003F4A37" w:rsidRPr="00B06261">
        <w:rPr>
          <w:rFonts w:eastAsia="Times New Roman"/>
          <w:spacing w:val="0"/>
          <w:sz w:val="20"/>
          <w:szCs w:val="24"/>
          <w:lang w:val="en-US"/>
        </w:rPr>
        <w:t>Bold values</w:t>
      </w:r>
      <w:r w:rsidR="00B11F18" w:rsidRPr="00B06261">
        <w:rPr>
          <w:rFonts w:eastAsia="Times New Roman"/>
          <w:spacing w:val="0"/>
          <w:sz w:val="20"/>
          <w:szCs w:val="24"/>
          <w:lang w:val="en-US"/>
        </w:rPr>
        <w:t xml:space="preserve"> </w:t>
      </w:r>
      <w:r w:rsidR="001A46B2">
        <w:rPr>
          <w:rFonts w:eastAsia="Times New Roman"/>
          <w:spacing w:val="0"/>
          <w:sz w:val="20"/>
          <w:szCs w:val="24"/>
          <w:lang w:val="en-US"/>
        </w:rPr>
        <w:t>denote statistical significance.</w:t>
      </w:r>
    </w:p>
    <w:p w14:paraId="068B7451" w14:textId="7C8E16AA" w:rsidR="00EF5B78" w:rsidRPr="00B06261" w:rsidRDefault="00EF5B78" w:rsidP="00EF5B78">
      <w:pPr>
        <w:spacing w:line="480" w:lineRule="auto"/>
        <w:jc w:val="both"/>
        <w:rPr>
          <w:rFonts w:eastAsia="Times New Roman"/>
          <w:spacing w:val="0"/>
          <w:sz w:val="20"/>
          <w:szCs w:val="24"/>
          <w:lang w:val="en-US"/>
        </w:rPr>
      </w:pPr>
      <w:r w:rsidRPr="00E012C9">
        <w:rPr>
          <w:rFonts w:eastAsia="Times New Roman" w:cs="Arial"/>
          <w:b/>
          <w:spacing w:val="0"/>
          <w:sz w:val="20"/>
          <w:szCs w:val="20"/>
          <w:lang w:val="en-US"/>
        </w:rPr>
        <w:t>Abbreviations:</w:t>
      </w:r>
      <w:r w:rsidRPr="00B06261">
        <w:rPr>
          <w:rFonts w:eastAsia="Times New Roman"/>
          <w:spacing w:val="0"/>
          <w:sz w:val="20"/>
          <w:szCs w:val="24"/>
          <w:lang w:val="en-US"/>
        </w:rPr>
        <w:t xml:space="preserve"> COPD = Chronic Obstructive Pulmonary Disease; APACHE</w:t>
      </w:r>
      <w:r w:rsidR="00F16E5B" w:rsidRPr="00B06261">
        <w:rPr>
          <w:rFonts w:eastAsia="Times New Roman"/>
          <w:spacing w:val="0"/>
          <w:sz w:val="20"/>
          <w:szCs w:val="24"/>
          <w:lang w:val="en-US"/>
        </w:rPr>
        <w:t>-</w:t>
      </w:r>
      <w:r w:rsidRPr="00B06261">
        <w:rPr>
          <w:rFonts w:eastAsia="Times New Roman"/>
          <w:spacing w:val="0"/>
          <w:sz w:val="20"/>
          <w:szCs w:val="24"/>
          <w:lang w:val="en-US"/>
        </w:rPr>
        <w:t>II score = The Acute Physiology and Chronic Health Evaluation;</w:t>
      </w:r>
      <w:r w:rsidR="00C12366" w:rsidRPr="00B06261">
        <w:rPr>
          <w:rFonts w:eastAsia="Times New Roman"/>
          <w:spacing w:val="0"/>
          <w:sz w:val="20"/>
          <w:szCs w:val="24"/>
          <w:lang w:val="en-US"/>
        </w:rPr>
        <w:t xml:space="preserve"> FEV</w:t>
      </w:r>
      <w:r w:rsidR="00C12366" w:rsidRPr="00E012C9">
        <w:rPr>
          <w:rFonts w:eastAsia="Times New Roman"/>
          <w:spacing w:val="0"/>
          <w:sz w:val="20"/>
          <w:szCs w:val="24"/>
          <w:vertAlign w:val="subscript"/>
          <w:lang w:val="en-US"/>
        </w:rPr>
        <w:t>1</w:t>
      </w:r>
      <w:r w:rsidR="00C12366" w:rsidRPr="00B06261">
        <w:rPr>
          <w:rFonts w:eastAsia="Times New Roman"/>
          <w:spacing w:val="0"/>
          <w:sz w:val="20"/>
          <w:szCs w:val="24"/>
          <w:lang w:val="en-US"/>
        </w:rPr>
        <w:t xml:space="preserve"> = </w:t>
      </w:r>
      <w:r w:rsidR="0026376A" w:rsidRPr="00B06261">
        <w:rPr>
          <w:rFonts w:eastAsia="Times New Roman"/>
          <w:spacing w:val="0"/>
          <w:sz w:val="20"/>
          <w:szCs w:val="24"/>
          <w:lang w:val="en-US"/>
        </w:rPr>
        <w:t>Forced Expiratory Volume in one second</w:t>
      </w:r>
      <w:r w:rsidR="00C12366" w:rsidRPr="00B06261">
        <w:rPr>
          <w:rFonts w:eastAsia="Times New Roman"/>
          <w:spacing w:val="0"/>
          <w:sz w:val="20"/>
          <w:szCs w:val="24"/>
          <w:lang w:val="en-US"/>
        </w:rPr>
        <w:t xml:space="preserve">; FVC = </w:t>
      </w:r>
      <w:r w:rsidR="0026376A" w:rsidRPr="00B06261">
        <w:rPr>
          <w:rFonts w:eastAsia="Times New Roman"/>
          <w:spacing w:val="0"/>
          <w:sz w:val="20"/>
          <w:szCs w:val="24"/>
          <w:lang w:val="en-US"/>
        </w:rPr>
        <w:t>Forced Vital Capacity</w:t>
      </w:r>
      <w:r w:rsidR="00C12366" w:rsidRPr="00B06261">
        <w:rPr>
          <w:rFonts w:eastAsia="Times New Roman"/>
          <w:spacing w:val="0"/>
          <w:sz w:val="20"/>
          <w:szCs w:val="24"/>
          <w:lang w:val="en-US"/>
        </w:rPr>
        <w:t>;</w:t>
      </w:r>
      <w:r w:rsidR="0026376A" w:rsidRPr="00B06261">
        <w:rPr>
          <w:rFonts w:eastAsia="Times New Roman"/>
          <w:spacing w:val="0"/>
          <w:sz w:val="20"/>
          <w:szCs w:val="24"/>
          <w:lang w:val="en-US"/>
        </w:rPr>
        <w:t xml:space="preserve"> HADS = Hospital Anxiety and Depression Scale;</w:t>
      </w:r>
      <w:r w:rsidR="00F16E5B" w:rsidRPr="00B06261">
        <w:rPr>
          <w:rFonts w:eastAsia="Times New Roman"/>
          <w:spacing w:val="0"/>
          <w:sz w:val="20"/>
          <w:szCs w:val="24"/>
          <w:lang w:val="en-US"/>
        </w:rPr>
        <w:t xml:space="preserve"> </w:t>
      </w:r>
      <w:r w:rsidRPr="00B06261">
        <w:rPr>
          <w:rFonts w:eastAsia="Times New Roman"/>
          <w:spacing w:val="0"/>
          <w:sz w:val="20"/>
          <w:szCs w:val="24"/>
          <w:lang w:val="en-US"/>
        </w:rPr>
        <w:t>CAT = COPD Assessment Test.</w:t>
      </w:r>
    </w:p>
    <w:p w14:paraId="1C2F06A1" w14:textId="77777777" w:rsidR="00307FB1" w:rsidRDefault="00307FB1" w:rsidP="00307FB1">
      <w:pPr>
        <w:spacing w:line="480" w:lineRule="auto"/>
        <w:jc w:val="both"/>
        <w:rPr>
          <w:spacing w:val="0"/>
        </w:rPr>
      </w:pPr>
    </w:p>
    <w:p w14:paraId="6C21CA72" w14:textId="77777777" w:rsidR="00307FB1" w:rsidRDefault="00307FB1" w:rsidP="00307FB1">
      <w:pPr>
        <w:spacing w:line="480" w:lineRule="auto"/>
        <w:jc w:val="both"/>
        <w:rPr>
          <w:spacing w:val="0"/>
        </w:rPr>
      </w:pPr>
    </w:p>
    <w:p w14:paraId="67606961" w14:textId="77777777" w:rsidR="00307FB1" w:rsidRDefault="00307FB1" w:rsidP="00307FB1">
      <w:pPr>
        <w:spacing w:line="480" w:lineRule="auto"/>
        <w:jc w:val="both"/>
        <w:rPr>
          <w:spacing w:val="0"/>
        </w:rPr>
      </w:pPr>
    </w:p>
    <w:p w14:paraId="78B792B7" w14:textId="77777777" w:rsidR="00307FB1" w:rsidRDefault="00307FB1" w:rsidP="00307FB1">
      <w:pPr>
        <w:spacing w:line="480" w:lineRule="auto"/>
        <w:jc w:val="both"/>
        <w:rPr>
          <w:spacing w:val="0"/>
        </w:rPr>
      </w:pPr>
    </w:p>
    <w:p w14:paraId="35846693" w14:textId="77777777" w:rsidR="00307FB1" w:rsidRDefault="00307FB1" w:rsidP="00307FB1">
      <w:pPr>
        <w:spacing w:line="480" w:lineRule="auto"/>
        <w:jc w:val="both"/>
        <w:rPr>
          <w:spacing w:val="0"/>
        </w:rPr>
      </w:pPr>
    </w:p>
    <w:p w14:paraId="335FE50D" w14:textId="77777777" w:rsidR="00307FB1" w:rsidRDefault="00307FB1" w:rsidP="00307FB1">
      <w:pPr>
        <w:spacing w:line="480" w:lineRule="auto"/>
        <w:jc w:val="both"/>
        <w:rPr>
          <w:spacing w:val="0"/>
        </w:rPr>
      </w:pPr>
    </w:p>
    <w:p w14:paraId="00E300CA" w14:textId="77777777" w:rsidR="00307FB1" w:rsidRDefault="00307FB1" w:rsidP="00307FB1">
      <w:pPr>
        <w:spacing w:line="480" w:lineRule="auto"/>
        <w:jc w:val="both"/>
        <w:rPr>
          <w:spacing w:val="0"/>
        </w:rPr>
      </w:pPr>
    </w:p>
    <w:p w14:paraId="1FA1E96D" w14:textId="77777777" w:rsidR="00307FB1" w:rsidRDefault="00307FB1" w:rsidP="00307FB1">
      <w:pPr>
        <w:spacing w:line="480" w:lineRule="auto"/>
        <w:jc w:val="both"/>
        <w:rPr>
          <w:spacing w:val="0"/>
        </w:rPr>
      </w:pPr>
    </w:p>
    <w:p w14:paraId="2184BC3D" w14:textId="77777777" w:rsidR="00307FB1" w:rsidRDefault="00307FB1" w:rsidP="00307FB1">
      <w:pPr>
        <w:spacing w:line="480" w:lineRule="auto"/>
        <w:jc w:val="both"/>
        <w:rPr>
          <w:spacing w:val="0"/>
        </w:rPr>
      </w:pPr>
    </w:p>
    <w:p w14:paraId="11FC2E8D" w14:textId="77777777" w:rsidR="00307FB1" w:rsidRDefault="00307FB1" w:rsidP="00307FB1">
      <w:pPr>
        <w:spacing w:line="480" w:lineRule="auto"/>
        <w:jc w:val="both"/>
        <w:rPr>
          <w:spacing w:val="0"/>
        </w:rPr>
      </w:pPr>
    </w:p>
    <w:p w14:paraId="5CB96909" w14:textId="77777777" w:rsidR="00BE7D0B" w:rsidRDefault="00BE7D0B">
      <w:pPr>
        <w:rPr>
          <w:rFonts w:eastAsia="MS Gothic"/>
          <w:b/>
          <w:bCs/>
          <w:caps/>
          <w:spacing w:val="0"/>
          <w:kern w:val="32"/>
          <w:sz w:val="32"/>
          <w:szCs w:val="32"/>
        </w:rPr>
      </w:pPr>
      <w:bookmarkStart w:id="13" w:name="_Toc259185232"/>
      <w:r>
        <w:br w:type="page"/>
      </w:r>
    </w:p>
    <w:p w14:paraId="4BF6BA4B" w14:textId="114DF36C" w:rsidR="00E104A2" w:rsidRDefault="00E104A2" w:rsidP="00E104A2">
      <w:pPr>
        <w:pStyle w:val="Caption"/>
        <w:keepNext/>
        <w:rPr>
          <w:rFonts w:eastAsia="Times New Roman"/>
          <w:b w:val="0"/>
          <w:bCs w:val="0"/>
          <w:spacing w:val="0"/>
          <w:szCs w:val="24"/>
          <w:lang w:val="en-US"/>
        </w:rPr>
      </w:pPr>
      <w:r w:rsidRPr="001A46B2">
        <w:rPr>
          <w:rFonts w:eastAsia="Times New Roman" w:cs="Arial"/>
          <w:spacing w:val="0"/>
          <w:szCs w:val="24"/>
          <w:lang w:val="en-US"/>
        </w:rPr>
        <w:lastRenderedPageBreak/>
        <w:t>Table 2</w:t>
      </w:r>
      <w:r w:rsidR="00FA66A2">
        <w:rPr>
          <w:rFonts w:eastAsia="Times New Roman"/>
          <w:b w:val="0"/>
          <w:bCs w:val="0"/>
          <w:spacing w:val="0"/>
          <w:szCs w:val="24"/>
          <w:lang w:val="en-US"/>
        </w:rPr>
        <w:t xml:space="preserve"> </w:t>
      </w:r>
      <w:r w:rsidR="001A46B2">
        <w:rPr>
          <w:rFonts w:eastAsia="Times New Roman"/>
          <w:b w:val="0"/>
          <w:bCs w:val="0"/>
          <w:spacing w:val="0"/>
          <w:szCs w:val="24"/>
          <w:lang w:val="en-US"/>
        </w:rPr>
        <w:t>Cognitive assessment</w:t>
      </w:r>
    </w:p>
    <w:p w14:paraId="3112F381" w14:textId="77777777" w:rsidR="001A46B2" w:rsidRPr="001A46B2" w:rsidRDefault="001A46B2" w:rsidP="001A46B2">
      <w:pPr>
        <w:rPr>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86"/>
        <w:gridCol w:w="1417"/>
        <w:gridCol w:w="1937"/>
        <w:gridCol w:w="1600"/>
      </w:tblGrid>
      <w:tr w:rsidR="001A46B2" w:rsidRPr="001A46B2" w14:paraId="3985ED93" w14:textId="77777777" w:rsidTr="002753BE">
        <w:tc>
          <w:tcPr>
            <w:tcW w:w="3686" w:type="dxa"/>
            <w:tcBorders>
              <w:top w:val="single" w:sz="1" w:space="0" w:color="000000"/>
              <w:left w:val="single" w:sz="1" w:space="0" w:color="000000"/>
              <w:bottom w:val="single" w:sz="1" w:space="0" w:color="000000"/>
            </w:tcBorders>
          </w:tcPr>
          <w:p w14:paraId="70741504" w14:textId="77777777" w:rsidR="001A46B2" w:rsidRPr="001A46B2" w:rsidRDefault="001A46B2" w:rsidP="001A46B2">
            <w:pPr>
              <w:widowControl w:val="0"/>
              <w:spacing w:line="480" w:lineRule="auto"/>
              <w:rPr>
                <w:rFonts w:eastAsia="Times New Roman" w:cs="Arial"/>
                <w:spacing w:val="0"/>
                <w:sz w:val="20"/>
                <w:szCs w:val="24"/>
                <w:lang w:val="en-US"/>
              </w:rPr>
            </w:pPr>
            <w:r w:rsidRPr="001A46B2">
              <w:rPr>
                <w:rFonts w:eastAsia="Times New Roman"/>
                <w:b/>
                <w:spacing w:val="0"/>
                <w:sz w:val="20"/>
                <w:szCs w:val="24"/>
                <w:lang w:val="en-US"/>
              </w:rPr>
              <w:t>MoCA cognitive domain</w:t>
            </w:r>
            <w:r w:rsidRPr="001A46B2">
              <w:rPr>
                <w:rFonts w:eastAsia="Times New Roman" w:cs="Arial"/>
                <w:spacing w:val="0"/>
                <w:sz w:val="20"/>
                <w:szCs w:val="24"/>
                <w:lang w:val="en-US"/>
              </w:rPr>
              <w:t xml:space="preserve"> </w:t>
            </w:r>
          </w:p>
        </w:tc>
        <w:tc>
          <w:tcPr>
            <w:tcW w:w="1417" w:type="dxa"/>
            <w:tcBorders>
              <w:top w:val="single" w:sz="1" w:space="0" w:color="000000"/>
              <w:left w:val="single" w:sz="1" w:space="0" w:color="000000"/>
              <w:bottom w:val="single" w:sz="1" w:space="0" w:color="000000"/>
            </w:tcBorders>
          </w:tcPr>
          <w:p w14:paraId="30572FDE" w14:textId="77777777" w:rsidR="001A46B2" w:rsidRPr="001A46B2" w:rsidRDefault="001A46B2" w:rsidP="00100429">
            <w:pPr>
              <w:spacing w:before="100" w:beforeAutospacing="1" w:after="100" w:afterAutospacing="1" w:line="480" w:lineRule="auto"/>
              <w:rPr>
                <w:rFonts w:eastAsia="Times New Roman"/>
                <w:b/>
                <w:spacing w:val="0"/>
                <w:sz w:val="20"/>
                <w:szCs w:val="24"/>
                <w:lang w:val="en-US"/>
              </w:rPr>
            </w:pPr>
            <w:r w:rsidRPr="001A46B2">
              <w:rPr>
                <w:rFonts w:eastAsia="Times New Roman"/>
                <w:b/>
                <w:spacing w:val="0"/>
                <w:sz w:val="20"/>
                <w:szCs w:val="24"/>
                <w:lang w:val="en-US"/>
              </w:rPr>
              <w:t>COPD (n=20)</w:t>
            </w:r>
          </w:p>
        </w:tc>
        <w:tc>
          <w:tcPr>
            <w:tcW w:w="1937" w:type="dxa"/>
            <w:tcBorders>
              <w:top w:val="single" w:sz="1" w:space="0" w:color="000000"/>
              <w:left w:val="single" w:sz="1" w:space="0" w:color="000000"/>
              <w:bottom w:val="single" w:sz="1" w:space="0" w:color="000000"/>
            </w:tcBorders>
          </w:tcPr>
          <w:p w14:paraId="1BD42367" w14:textId="77777777" w:rsidR="001A46B2" w:rsidRPr="001A46B2" w:rsidRDefault="001A46B2" w:rsidP="00100429">
            <w:pPr>
              <w:spacing w:before="100" w:beforeAutospacing="1" w:after="100" w:afterAutospacing="1" w:line="480" w:lineRule="auto"/>
              <w:rPr>
                <w:rFonts w:eastAsia="Times New Roman"/>
                <w:b/>
                <w:spacing w:val="0"/>
                <w:sz w:val="20"/>
                <w:szCs w:val="24"/>
                <w:lang w:val="en-US"/>
              </w:rPr>
            </w:pPr>
            <w:r w:rsidRPr="001A46B2">
              <w:rPr>
                <w:rFonts w:eastAsia="Times New Roman"/>
                <w:b/>
                <w:spacing w:val="0"/>
                <w:sz w:val="20"/>
                <w:szCs w:val="24"/>
                <w:lang w:val="en-US"/>
              </w:rPr>
              <w:t>Heart failure (n=20)</w:t>
            </w:r>
          </w:p>
        </w:tc>
        <w:tc>
          <w:tcPr>
            <w:tcW w:w="1600" w:type="dxa"/>
            <w:tcBorders>
              <w:top w:val="single" w:sz="1" w:space="0" w:color="000000"/>
              <w:left w:val="single" w:sz="1" w:space="0" w:color="000000"/>
              <w:bottom w:val="single" w:sz="1" w:space="0" w:color="000000"/>
              <w:right w:val="single" w:sz="1" w:space="0" w:color="000000"/>
            </w:tcBorders>
          </w:tcPr>
          <w:p w14:paraId="345EF265" w14:textId="77777777" w:rsidR="001A46B2" w:rsidRPr="001A46B2" w:rsidRDefault="001A46B2" w:rsidP="00100429">
            <w:pPr>
              <w:spacing w:before="100" w:beforeAutospacing="1" w:after="100" w:afterAutospacing="1" w:line="480" w:lineRule="auto"/>
              <w:rPr>
                <w:rFonts w:eastAsia="Times New Roman"/>
                <w:b/>
                <w:spacing w:val="0"/>
                <w:sz w:val="20"/>
                <w:szCs w:val="24"/>
                <w:lang w:val="en-US"/>
              </w:rPr>
            </w:pPr>
            <w:r w:rsidRPr="001A46B2">
              <w:rPr>
                <w:rFonts w:eastAsia="Times New Roman"/>
                <w:b/>
                <w:i/>
                <w:spacing w:val="0"/>
                <w:sz w:val="20"/>
                <w:szCs w:val="24"/>
                <w:lang w:val="en-US"/>
              </w:rPr>
              <w:t>p</w:t>
            </w:r>
            <w:r w:rsidRPr="001A46B2">
              <w:rPr>
                <w:rFonts w:eastAsia="Times New Roman"/>
                <w:b/>
                <w:spacing w:val="0"/>
                <w:sz w:val="20"/>
                <w:szCs w:val="24"/>
                <w:lang w:val="en-US"/>
              </w:rPr>
              <w:t xml:space="preserve"> value</w:t>
            </w:r>
          </w:p>
        </w:tc>
      </w:tr>
      <w:tr w:rsidR="001A46B2" w:rsidRPr="001A46B2" w14:paraId="419ADD9E" w14:textId="77777777" w:rsidTr="002753BE">
        <w:tc>
          <w:tcPr>
            <w:tcW w:w="3686" w:type="dxa"/>
            <w:tcBorders>
              <w:left w:val="single" w:sz="1" w:space="0" w:color="000000"/>
              <w:bottom w:val="single" w:sz="1" w:space="0" w:color="000000"/>
            </w:tcBorders>
          </w:tcPr>
          <w:p w14:paraId="61F7F4EB" w14:textId="7D520FF4" w:rsidR="001A46B2" w:rsidRPr="001A46B2" w:rsidRDefault="00430B8D" w:rsidP="001A46B2">
            <w:pPr>
              <w:spacing w:before="100" w:beforeAutospacing="1" w:after="100" w:afterAutospacing="1" w:line="480" w:lineRule="auto"/>
              <w:jc w:val="both"/>
              <w:rPr>
                <w:rFonts w:eastAsia="Times New Roman" w:cs="Arial"/>
                <w:b/>
                <w:spacing w:val="0"/>
                <w:sz w:val="20"/>
                <w:szCs w:val="24"/>
                <w:lang w:val="en-US"/>
              </w:rPr>
            </w:pPr>
            <w:r>
              <w:rPr>
                <w:rFonts w:eastAsia="Times New Roman" w:cs="Arial"/>
                <w:b/>
                <w:spacing w:val="0"/>
                <w:sz w:val="20"/>
                <w:szCs w:val="24"/>
                <w:lang w:val="en-US"/>
              </w:rPr>
              <w:t>Total</w:t>
            </w:r>
            <w:r w:rsidRPr="001A46B2">
              <w:rPr>
                <w:rFonts w:eastAsia="Times New Roman" w:cs="Arial"/>
                <w:b/>
                <w:spacing w:val="0"/>
                <w:sz w:val="20"/>
                <w:szCs w:val="24"/>
                <w:lang w:val="en-US"/>
              </w:rPr>
              <w:t xml:space="preserve"> </w:t>
            </w:r>
            <w:r w:rsidR="001A46B2" w:rsidRPr="001A46B2">
              <w:rPr>
                <w:rFonts w:eastAsia="Times New Roman" w:cs="Arial"/>
                <w:b/>
                <w:spacing w:val="0"/>
                <w:sz w:val="20"/>
                <w:szCs w:val="24"/>
                <w:lang w:val="en-US"/>
              </w:rPr>
              <w:t>(max. 30 points)</w:t>
            </w:r>
          </w:p>
        </w:tc>
        <w:tc>
          <w:tcPr>
            <w:tcW w:w="1417" w:type="dxa"/>
            <w:tcBorders>
              <w:left w:val="single" w:sz="1" w:space="0" w:color="000000"/>
              <w:bottom w:val="single" w:sz="1" w:space="0" w:color="000000"/>
            </w:tcBorders>
          </w:tcPr>
          <w:p w14:paraId="007BD762" w14:textId="77777777" w:rsidR="001A46B2" w:rsidRPr="001A46B2" w:rsidRDefault="001A46B2" w:rsidP="00F36117">
            <w:pPr>
              <w:spacing w:line="480" w:lineRule="auto"/>
              <w:rPr>
                <w:rFonts w:eastAsia="Times New Roman"/>
                <w:spacing w:val="0"/>
                <w:sz w:val="20"/>
                <w:szCs w:val="24"/>
                <w:lang w:val="en-US"/>
              </w:rPr>
            </w:pPr>
            <w:r w:rsidRPr="001A46B2">
              <w:rPr>
                <w:rFonts w:eastAsia="Times New Roman"/>
                <w:spacing w:val="0"/>
                <w:sz w:val="20"/>
                <w:szCs w:val="24"/>
                <w:lang w:val="en-US"/>
              </w:rPr>
              <w:t>20.6±5.6</w:t>
            </w:r>
          </w:p>
        </w:tc>
        <w:tc>
          <w:tcPr>
            <w:tcW w:w="1937" w:type="dxa"/>
            <w:tcBorders>
              <w:left w:val="single" w:sz="1" w:space="0" w:color="000000"/>
              <w:bottom w:val="single" w:sz="1" w:space="0" w:color="000000"/>
            </w:tcBorders>
          </w:tcPr>
          <w:p w14:paraId="2A026F51" w14:textId="2E195901" w:rsidR="001A46B2" w:rsidRPr="001A46B2" w:rsidRDefault="001A46B2" w:rsidP="00F36117">
            <w:pPr>
              <w:spacing w:line="480" w:lineRule="auto"/>
              <w:rPr>
                <w:rFonts w:eastAsia="Times New Roman"/>
                <w:spacing w:val="0"/>
                <w:sz w:val="20"/>
                <w:szCs w:val="24"/>
                <w:lang w:val="en-US"/>
              </w:rPr>
            </w:pPr>
            <w:r w:rsidRPr="001A46B2">
              <w:rPr>
                <w:rFonts w:eastAsia="Times New Roman"/>
                <w:spacing w:val="0"/>
                <w:sz w:val="20"/>
                <w:szCs w:val="24"/>
                <w:lang w:val="en-US"/>
              </w:rPr>
              <w:t>24.8±3.5</w:t>
            </w:r>
          </w:p>
        </w:tc>
        <w:tc>
          <w:tcPr>
            <w:tcW w:w="1600" w:type="dxa"/>
            <w:tcBorders>
              <w:left w:val="single" w:sz="1" w:space="0" w:color="000000"/>
              <w:bottom w:val="single" w:sz="1" w:space="0" w:color="000000"/>
              <w:right w:val="single" w:sz="1" w:space="0" w:color="000000"/>
            </w:tcBorders>
          </w:tcPr>
          <w:p w14:paraId="3A75506B" w14:textId="503AED83" w:rsidR="001A46B2" w:rsidRPr="001A46B2" w:rsidRDefault="001A46B2" w:rsidP="00F36117">
            <w:pPr>
              <w:spacing w:line="480" w:lineRule="auto"/>
              <w:rPr>
                <w:rFonts w:eastAsia="Times New Roman"/>
                <w:b/>
                <w:spacing w:val="0"/>
                <w:sz w:val="20"/>
                <w:szCs w:val="24"/>
                <w:lang w:val="en-US"/>
              </w:rPr>
            </w:pPr>
            <w:r w:rsidRPr="001A46B2">
              <w:rPr>
                <w:rFonts w:eastAsia="Times New Roman"/>
                <w:b/>
                <w:spacing w:val="0"/>
                <w:sz w:val="20"/>
                <w:szCs w:val="24"/>
                <w:lang w:val="en-US"/>
              </w:rPr>
              <w:t>0.00</w:t>
            </w:r>
            <w:r w:rsidR="00430B8D">
              <w:rPr>
                <w:rFonts w:eastAsia="Times New Roman"/>
                <w:b/>
                <w:spacing w:val="0"/>
                <w:sz w:val="20"/>
                <w:szCs w:val="24"/>
                <w:lang w:val="en-US"/>
              </w:rPr>
              <w:t>7</w:t>
            </w:r>
          </w:p>
        </w:tc>
      </w:tr>
      <w:tr w:rsidR="001A46B2" w:rsidRPr="001A46B2" w14:paraId="6043BB8A" w14:textId="77777777" w:rsidTr="002753BE">
        <w:tc>
          <w:tcPr>
            <w:tcW w:w="3686" w:type="dxa"/>
            <w:tcBorders>
              <w:left w:val="single" w:sz="1" w:space="0" w:color="000000"/>
              <w:bottom w:val="single" w:sz="1" w:space="0" w:color="000000"/>
            </w:tcBorders>
          </w:tcPr>
          <w:p w14:paraId="6D34D628" w14:textId="77777777" w:rsidR="001A46B2" w:rsidRPr="001A46B2" w:rsidRDefault="001A46B2" w:rsidP="001A46B2">
            <w:pPr>
              <w:spacing w:before="100" w:beforeAutospacing="1" w:after="100" w:afterAutospacing="1" w:line="480" w:lineRule="auto"/>
              <w:jc w:val="both"/>
              <w:rPr>
                <w:rFonts w:eastAsia="Times New Roman" w:cs="Arial"/>
                <w:b/>
                <w:spacing w:val="0"/>
                <w:sz w:val="20"/>
                <w:szCs w:val="24"/>
                <w:lang w:val="en-US"/>
              </w:rPr>
            </w:pPr>
            <w:r w:rsidRPr="001A46B2">
              <w:rPr>
                <w:rFonts w:eastAsia="Times New Roman" w:cs="Arial"/>
                <w:b/>
                <w:spacing w:val="0"/>
                <w:sz w:val="20"/>
                <w:szCs w:val="24"/>
                <w:lang w:val="en-US"/>
              </w:rPr>
              <w:t>Visuospatial function (max. 2 points)</w:t>
            </w:r>
          </w:p>
        </w:tc>
        <w:tc>
          <w:tcPr>
            <w:tcW w:w="1417" w:type="dxa"/>
            <w:tcBorders>
              <w:left w:val="single" w:sz="1" w:space="0" w:color="000000"/>
              <w:bottom w:val="single" w:sz="1" w:space="0" w:color="000000"/>
            </w:tcBorders>
          </w:tcPr>
          <w:p w14:paraId="1F089B9E" w14:textId="7FB6ADC0" w:rsidR="001A46B2" w:rsidRPr="001A46B2" w:rsidRDefault="00430B8D" w:rsidP="00F36117">
            <w:pPr>
              <w:spacing w:line="480" w:lineRule="auto"/>
              <w:rPr>
                <w:rFonts w:eastAsia="Times New Roman"/>
                <w:spacing w:val="0"/>
                <w:sz w:val="20"/>
                <w:szCs w:val="24"/>
                <w:lang w:val="en-US"/>
              </w:rPr>
            </w:pPr>
            <w:r>
              <w:rPr>
                <w:rFonts w:eastAsia="Times New Roman"/>
                <w:spacing w:val="0"/>
                <w:sz w:val="20"/>
                <w:szCs w:val="24"/>
                <w:lang w:val="en-US"/>
              </w:rPr>
              <w:t>0 (1)</w:t>
            </w:r>
          </w:p>
        </w:tc>
        <w:tc>
          <w:tcPr>
            <w:tcW w:w="1937" w:type="dxa"/>
            <w:tcBorders>
              <w:left w:val="single" w:sz="1" w:space="0" w:color="000000"/>
              <w:bottom w:val="single" w:sz="1" w:space="0" w:color="000000"/>
            </w:tcBorders>
          </w:tcPr>
          <w:p w14:paraId="2846C335" w14:textId="1E34A5EC" w:rsidR="001A46B2" w:rsidRPr="001A46B2" w:rsidRDefault="00430B8D" w:rsidP="00F36117">
            <w:pPr>
              <w:spacing w:line="480" w:lineRule="auto"/>
              <w:rPr>
                <w:rFonts w:eastAsia="Times New Roman"/>
                <w:spacing w:val="0"/>
                <w:sz w:val="20"/>
                <w:szCs w:val="24"/>
                <w:lang w:val="en-US"/>
              </w:rPr>
            </w:pPr>
            <w:r>
              <w:rPr>
                <w:rFonts w:eastAsia="Times New Roman"/>
                <w:spacing w:val="0"/>
                <w:sz w:val="20"/>
                <w:szCs w:val="24"/>
                <w:lang w:val="en-US"/>
              </w:rPr>
              <w:t>2 (1)</w:t>
            </w:r>
          </w:p>
        </w:tc>
        <w:tc>
          <w:tcPr>
            <w:tcW w:w="1600" w:type="dxa"/>
            <w:tcBorders>
              <w:left w:val="single" w:sz="1" w:space="0" w:color="000000"/>
              <w:bottom w:val="single" w:sz="1" w:space="0" w:color="000000"/>
              <w:right w:val="single" w:sz="1" w:space="0" w:color="000000"/>
            </w:tcBorders>
          </w:tcPr>
          <w:p w14:paraId="3DBB94AE" w14:textId="64CE1C49" w:rsidR="001A46B2" w:rsidRPr="001A46B2" w:rsidRDefault="001A46B2" w:rsidP="00F36117">
            <w:pPr>
              <w:spacing w:line="480" w:lineRule="auto"/>
              <w:rPr>
                <w:rFonts w:eastAsia="Times New Roman"/>
                <w:b/>
                <w:spacing w:val="0"/>
                <w:sz w:val="20"/>
                <w:szCs w:val="24"/>
                <w:lang w:val="en-US"/>
              </w:rPr>
            </w:pPr>
            <w:r w:rsidRPr="001A46B2">
              <w:rPr>
                <w:rFonts w:eastAsia="Times New Roman"/>
                <w:b/>
                <w:spacing w:val="0"/>
                <w:sz w:val="20"/>
                <w:szCs w:val="24"/>
                <w:lang w:val="en-US"/>
              </w:rPr>
              <w:t>0.00</w:t>
            </w:r>
            <w:r w:rsidR="00430B8D">
              <w:rPr>
                <w:rFonts w:eastAsia="Times New Roman"/>
                <w:b/>
                <w:spacing w:val="0"/>
                <w:sz w:val="20"/>
                <w:szCs w:val="24"/>
                <w:lang w:val="en-US"/>
              </w:rPr>
              <w:t>3</w:t>
            </w:r>
          </w:p>
        </w:tc>
      </w:tr>
      <w:tr w:rsidR="001A46B2" w:rsidRPr="001A46B2" w14:paraId="6DCF0104" w14:textId="77777777" w:rsidTr="002753BE">
        <w:tc>
          <w:tcPr>
            <w:tcW w:w="3686" w:type="dxa"/>
            <w:tcBorders>
              <w:left w:val="single" w:sz="1" w:space="0" w:color="000000"/>
              <w:bottom w:val="single" w:sz="1" w:space="0" w:color="000000"/>
            </w:tcBorders>
          </w:tcPr>
          <w:p w14:paraId="217E7F4B" w14:textId="77777777" w:rsidR="001A46B2" w:rsidRPr="001A46B2" w:rsidRDefault="001A46B2" w:rsidP="001A46B2">
            <w:pPr>
              <w:spacing w:before="100" w:beforeAutospacing="1" w:after="100" w:afterAutospacing="1" w:line="480" w:lineRule="auto"/>
              <w:jc w:val="both"/>
              <w:rPr>
                <w:rFonts w:eastAsia="Times New Roman" w:cs="Arial"/>
                <w:b/>
                <w:spacing w:val="0"/>
                <w:sz w:val="20"/>
                <w:szCs w:val="24"/>
                <w:lang w:val="en-US"/>
              </w:rPr>
            </w:pPr>
            <w:r w:rsidRPr="001A46B2">
              <w:rPr>
                <w:rFonts w:eastAsia="Times New Roman" w:cs="Arial"/>
                <w:b/>
                <w:spacing w:val="0"/>
                <w:sz w:val="20"/>
                <w:szCs w:val="24"/>
                <w:lang w:val="en-US"/>
              </w:rPr>
              <w:t>Executive function (max. 3 points)</w:t>
            </w:r>
          </w:p>
        </w:tc>
        <w:tc>
          <w:tcPr>
            <w:tcW w:w="1417" w:type="dxa"/>
            <w:tcBorders>
              <w:left w:val="single" w:sz="1" w:space="0" w:color="000000"/>
              <w:bottom w:val="single" w:sz="1" w:space="0" w:color="000000"/>
            </w:tcBorders>
          </w:tcPr>
          <w:p w14:paraId="0CE611C7" w14:textId="521FF648" w:rsidR="001A46B2" w:rsidRPr="001A46B2" w:rsidRDefault="00430B8D" w:rsidP="00F36117">
            <w:pPr>
              <w:spacing w:line="480" w:lineRule="auto"/>
              <w:rPr>
                <w:rFonts w:eastAsia="Times New Roman"/>
                <w:spacing w:val="0"/>
                <w:sz w:val="20"/>
                <w:szCs w:val="24"/>
                <w:lang w:val="en-US"/>
              </w:rPr>
            </w:pPr>
            <w:r>
              <w:rPr>
                <w:rFonts w:eastAsia="Times New Roman"/>
                <w:spacing w:val="0"/>
                <w:sz w:val="20"/>
                <w:szCs w:val="24"/>
                <w:lang w:val="en-US"/>
              </w:rPr>
              <w:t>2 (1)</w:t>
            </w:r>
          </w:p>
        </w:tc>
        <w:tc>
          <w:tcPr>
            <w:tcW w:w="1937" w:type="dxa"/>
            <w:tcBorders>
              <w:left w:val="single" w:sz="1" w:space="0" w:color="000000"/>
              <w:bottom w:val="single" w:sz="1" w:space="0" w:color="000000"/>
            </w:tcBorders>
          </w:tcPr>
          <w:p w14:paraId="7144B53D" w14:textId="2F381939" w:rsidR="001A46B2" w:rsidRPr="001A46B2" w:rsidRDefault="00430B8D" w:rsidP="00F36117">
            <w:pPr>
              <w:spacing w:line="480" w:lineRule="auto"/>
              <w:rPr>
                <w:rFonts w:eastAsia="Times New Roman"/>
                <w:spacing w:val="0"/>
                <w:sz w:val="20"/>
                <w:szCs w:val="24"/>
                <w:lang w:val="en-US"/>
              </w:rPr>
            </w:pPr>
            <w:r>
              <w:rPr>
                <w:rFonts w:eastAsia="Times New Roman"/>
                <w:spacing w:val="0"/>
                <w:sz w:val="20"/>
                <w:szCs w:val="24"/>
                <w:lang w:val="en-US"/>
              </w:rPr>
              <w:t>3 (1)</w:t>
            </w:r>
          </w:p>
        </w:tc>
        <w:tc>
          <w:tcPr>
            <w:tcW w:w="1600" w:type="dxa"/>
            <w:tcBorders>
              <w:left w:val="single" w:sz="1" w:space="0" w:color="000000"/>
              <w:bottom w:val="single" w:sz="1" w:space="0" w:color="000000"/>
              <w:right w:val="single" w:sz="1" w:space="0" w:color="000000"/>
            </w:tcBorders>
          </w:tcPr>
          <w:p w14:paraId="73E9DCF8" w14:textId="162C7D38" w:rsidR="001A46B2" w:rsidRPr="001A46B2" w:rsidRDefault="001A46B2" w:rsidP="00F36117">
            <w:pPr>
              <w:spacing w:line="480" w:lineRule="auto"/>
              <w:rPr>
                <w:rFonts w:eastAsia="Times New Roman"/>
                <w:b/>
                <w:spacing w:val="0"/>
                <w:sz w:val="20"/>
                <w:szCs w:val="24"/>
                <w:lang w:val="en-US"/>
              </w:rPr>
            </w:pPr>
            <w:r w:rsidRPr="001A46B2">
              <w:rPr>
                <w:rFonts w:eastAsia="Times New Roman"/>
                <w:b/>
                <w:spacing w:val="0"/>
                <w:sz w:val="20"/>
                <w:szCs w:val="24"/>
                <w:lang w:val="en-US"/>
              </w:rPr>
              <w:t>0.0</w:t>
            </w:r>
            <w:r w:rsidR="000E67C9">
              <w:rPr>
                <w:rFonts w:eastAsia="Times New Roman"/>
                <w:b/>
                <w:spacing w:val="0"/>
                <w:sz w:val="20"/>
                <w:szCs w:val="24"/>
                <w:lang w:val="en-US"/>
              </w:rPr>
              <w:t>35</w:t>
            </w:r>
          </w:p>
        </w:tc>
      </w:tr>
      <w:tr w:rsidR="001A46B2" w:rsidRPr="001A46B2" w14:paraId="46965795" w14:textId="77777777" w:rsidTr="002753BE">
        <w:tc>
          <w:tcPr>
            <w:tcW w:w="3686" w:type="dxa"/>
            <w:tcBorders>
              <w:left w:val="single" w:sz="1" w:space="0" w:color="000000"/>
              <w:bottom w:val="single" w:sz="1" w:space="0" w:color="000000"/>
            </w:tcBorders>
          </w:tcPr>
          <w:p w14:paraId="3966D816" w14:textId="77777777" w:rsidR="001A46B2" w:rsidRPr="001A46B2" w:rsidRDefault="001A46B2" w:rsidP="001A46B2">
            <w:pPr>
              <w:spacing w:before="100" w:beforeAutospacing="1" w:after="100" w:afterAutospacing="1" w:line="480" w:lineRule="auto"/>
              <w:jc w:val="both"/>
              <w:rPr>
                <w:rFonts w:eastAsia="Times New Roman" w:cs="Arial"/>
                <w:b/>
                <w:spacing w:val="0"/>
                <w:sz w:val="20"/>
                <w:szCs w:val="24"/>
                <w:lang w:val="en-US"/>
              </w:rPr>
            </w:pPr>
            <w:r w:rsidRPr="001A46B2">
              <w:rPr>
                <w:rFonts w:eastAsia="Times New Roman" w:cs="Arial"/>
                <w:b/>
                <w:spacing w:val="0"/>
                <w:sz w:val="20"/>
                <w:szCs w:val="24"/>
                <w:lang w:val="en-US"/>
              </w:rPr>
              <w:t>Naming (max. 3 points)</w:t>
            </w:r>
          </w:p>
        </w:tc>
        <w:tc>
          <w:tcPr>
            <w:tcW w:w="1417" w:type="dxa"/>
            <w:tcBorders>
              <w:left w:val="single" w:sz="1" w:space="0" w:color="000000"/>
              <w:bottom w:val="single" w:sz="1" w:space="0" w:color="000000"/>
            </w:tcBorders>
          </w:tcPr>
          <w:p w14:paraId="397C918B" w14:textId="43CC9B32" w:rsidR="001A46B2" w:rsidRPr="001A46B2" w:rsidRDefault="000E67C9" w:rsidP="00F36117">
            <w:pPr>
              <w:spacing w:line="480" w:lineRule="auto"/>
              <w:rPr>
                <w:rFonts w:eastAsia="Times New Roman"/>
                <w:spacing w:val="0"/>
                <w:sz w:val="20"/>
                <w:szCs w:val="24"/>
                <w:lang w:val="en-US"/>
              </w:rPr>
            </w:pPr>
            <w:r>
              <w:rPr>
                <w:rFonts w:eastAsia="Times New Roman"/>
                <w:spacing w:val="0"/>
                <w:sz w:val="20"/>
                <w:szCs w:val="24"/>
                <w:lang w:val="en-US"/>
              </w:rPr>
              <w:t>3 (1)</w:t>
            </w:r>
          </w:p>
        </w:tc>
        <w:tc>
          <w:tcPr>
            <w:tcW w:w="1937" w:type="dxa"/>
            <w:tcBorders>
              <w:left w:val="single" w:sz="1" w:space="0" w:color="000000"/>
              <w:bottom w:val="single" w:sz="1" w:space="0" w:color="000000"/>
            </w:tcBorders>
          </w:tcPr>
          <w:p w14:paraId="7AE85B42" w14:textId="1B6A9C71" w:rsidR="001A46B2" w:rsidRPr="001A46B2" w:rsidRDefault="000E67C9" w:rsidP="00F36117">
            <w:pPr>
              <w:spacing w:line="480" w:lineRule="auto"/>
              <w:rPr>
                <w:rFonts w:eastAsia="Times New Roman"/>
                <w:spacing w:val="0"/>
                <w:sz w:val="20"/>
                <w:szCs w:val="24"/>
                <w:lang w:val="en-US"/>
              </w:rPr>
            </w:pPr>
            <w:r>
              <w:rPr>
                <w:rFonts w:eastAsia="Times New Roman"/>
                <w:spacing w:val="0"/>
                <w:sz w:val="20"/>
                <w:szCs w:val="24"/>
                <w:lang w:val="en-US"/>
              </w:rPr>
              <w:t>3 (1)</w:t>
            </w:r>
          </w:p>
        </w:tc>
        <w:tc>
          <w:tcPr>
            <w:tcW w:w="1600" w:type="dxa"/>
            <w:tcBorders>
              <w:left w:val="single" w:sz="1" w:space="0" w:color="000000"/>
              <w:bottom w:val="single" w:sz="1" w:space="0" w:color="000000"/>
              <w:right w:val="single" w:sz="1" w:space="0" w:color="000000"/>
            </w:tcBorders>
          </w:tcPr>
          <w:p w14:paraId="3F01E40B" w14:textId="64005545" w:rsidR="001A46B2" w:rsidRPr="001A46B2" w:rsidRDefault="000E67C9" w:rsidP="00F36117">
            <w:pPr>
              <w:spacing w:line="480" w:lineRule="auto"/>
              <w:rPr>
                <w:rFonts w:eastAsia="Times New Roman"/>
                <w:spacing w:val="0"/>
                <w:sz w:val="20"/>
                <w:szCs w:val="24"/>
                <w:lang w:val="en-US"/>
              </w:rPr>
            </w:pPr>
            <w:r>
              <w:rPr>
                <w:rFonts w:eastAsia="Times New Roman"/>
                <w:spacing w:val="0"/>
                <w:sz w:val="20"/>
                <w:szCs w:val="24"/>
                <w:lang w:val="en-US"/>
              </w:rPr>
              <w:t>0.947</w:t>
            </w:r>
          </w:p>
        </w:tc>
      </w:tr>
      <w:tr w:rsidR="001A46B2" w:rsidRPr="001A46B2" w14:paraId="1185E273" w14:textId="77777777" w:rsidTr="002753BE">
        <w:tc>
          <w:tcPr>
            <w:tcW w:w="3686" w:type="dxa"/>
            <w:tcBorders>
              <w:left w:val="single" w:sz="1" w:space="0" w:color="000000"/>
              <w:bottom w:val="single" w:sz="4" w:space="0" w:color="auto"/>
            </w:tcBorders>
          </w:tcPr>
          <w:p w14:paraId="10AAC3F3" w14:textId="77777777" w:rsidR="001A46B2" w:rsidRPr="001A46B2" w:rsidRDefault="001A46B2" w:rsidP="001A46B2">
            <w:pPr>
              <w:spacing w:before="100" w:beforeAutospacing="1" w:after="100" w:afterAutospacing="1" w:line="480" w:lineRule="auto"/>
              <w:jc w:val="both"/>
              <w:rPr>
                <w:rFonts w:eastAsia="Times New Roman" w:cs="Arial"/>
                <w:b/>
                <w:spacing w:val="0"/>
                <w:sz w:val="20"/>
                <w:szCs w:val="24"/>
                <w:lang w:val="en-US"/>
              </w:rPr>
            </w:pPr>
            <w:r w:rsidRPr="001A46B2">
              <w:rPr>
                <w:rFonts w:eastAsia="Times New Roman" w:cs="Arial"/>
                <w:b/>
                <w:spacing w:val="0"/>
                <w:sz w:val="20"/>
                <w:szCs w:val="24"/>
                <w:lang w:val="en-US"/>
              </w:rPr>
              <w:t>Attention (max. 6 points)</w:t>
            </w:r>
          </w:p>
        </w:tc>
        <w:tc>
          <w:tcPr>
            <w:tcW w:w="1417" w:type="dxa"/>
            <w:tcBorders>
              <w:left w:val="single" w:sz="1" w:space="0" w:color="000000"/>
              <w:bottom w:val="single" w:sz="4" w:space="0" w:color="auto"/>
            </w:tcBorders>
          </w:tcPr>
          <w:p w14:paraId="022C0C6F" w14:textId="7BD41712" w:rsidR="001A46B2" w:rsidRPr="001A46B2" w:rsidRDefault="000E67C9" w:rsidP="00F36117">
            <w:pPr>
              <w:spacing w:line="480" w:lineRule="auto"/>
              <w:rPr>
                <w:rFonts w:eastAsia="Times New Roman"/>
                <w:spacing w:val="0"/>
                <w:sz w:val="20"/>
                <w:szCs w:val="24"/>
                <w:lang w:val="en-US"/>
              </w:rPr>
            </w:pPr>
            <w:r>
              <w:rPr>
                <w:rFonts w:eastAsia="Times New Roman"/>
                <w:spacing w:val="0"/>
                <w:sz w:val="20"/>
                <w:szCs w:val="24"/>
                <w:lang w:val="en-US"/>
              </w:rPr>
              <w:t>4 (3)</w:t>
            </w:r>
          </w:p>
        </w:tc>
        <w:tc>
          <w:tcPr>
            <w:tcW w:w="1937" w:type="dxa"/>
            <w:tcBorders>
              <w:left w:val="single" w:sz="1" w:space="0" w:color="000000"/>
              <w:bottom w:val="single" w:sz="4" w:space="0" w:color="auto"/>
            </w:tcBorders>
          </w:tcPr>
          <w:p w14:paraId="6EE5B8EA" w14:textId="12861A08" w:rsidR="001A46B2" w:rsidRPr="001A46B2" w:rsidRDefault="000E67C9" w:rsidP="00F36117">
            <w:pPr>
              <w:spacing w:line="480" w:lineRule="auto"/>
              <w:rPr>
                <w:rFonts w:eastAsia="Times New Roman"/>
                <w:spacing w:val="0"/>
                <w:sz w:val="20"/>
                <w:szCs w:val="24"/>
                <w:lang w:val="en-US"/>
              </w:rPr>
            </w:pPr>
            <w:r>
              <w:rPr>
                <w:rFonts w:eastAsia="Times New Roman"/>
                <w:spacing w:val="0"/>
                <w:sz w:val="20"/>
                <w:szCs w:val="24"/>
                <w:lang w:val="en-US"/>
              </w:rPr>
              <w:t>6 (2)</w:t>
            </w:r>
          </w:p>
        </w:tc>
        <w:tc>
          <w:tcPr>
            <w:tcW w:w="1600" w:type="dxa"/>
            <w:tcBorders>
              <w:left w:val="single" w:sz="1" w:space="0" w:color="000000"/>
              <w:bottom w:val="single" w:sz="4" w:space="0" w:color="auto"/>
              <w:right w:val="single" w:sz="1" w:space="0" w:color="000000"/>
            </w:tcBorders>
          </w:tcPr>
          <w:p w14:paraId="7DF3EADC" w14:textId="3DA16E90" w:rsidR="001A46B2" w:rsidRPr="001A46B2" w:rsidRDefault="001A46B2" w:rsidP="00F36117">
            <w:pPr>
              <w:spacing w:line="480" w:lineRule="auto"/>
              <w:rPr>
                <w:rFonts w:eastAsia="Times New Roman"/>
                <w:b/>
                <w:spacing w:val="0"/>
                <w:sz w:val="20"/>
                <w:szCs w:val="24"/>
                <w:lang w:val="en-US"/>
              </w:rPr>
            </w:pPr>
            <w:r w:rsidRPr="001A46B2">
              <w:rPr>
                <w:rFonts w:eastAsia="Times New Roman"/>
                <w:b/>
                <w:spacing w:val="0"/>
                <w:sz w:val="20"/>
                <w:szCs w:val="24"/>
                <w:lang w:val="en-US"/>
              </w:rPr>
              <w:t>0.</w:t>
            </w:r>
            <w:r w:rsidR="000E67C9" w:rsidRPr="001A46B2">
              <w:rPr>
                <w:rFonts w:eastAsia="Times New Roman"/>
                <w:b/>
                <w:spacing w:val="0"/>
                <w:sz w:val="20"/>
                <w:szCs w:val="24"/>
                <w:lang w:val="en-US"/>
              </w:rPr>
              <w:t>0</w:t>
            </w:r>
            <w:r w:rsidR="000E67C9">
              <w:rPr>
                <w:rFonts w:eastAsia="Times New Roman"/>
                <w:b/>
                <w:spacing w:val="0"/>
                <w:sz w:val="20"/>
                <w:szCs w:val="24"/>
                <w:lang w:val="en-US"/>
              </w:rPr>
              <w:t>20</w:t>
            </w:r>
          </w:p>
        </w:tc>
      </w:tr>
      <w:tr w:rsidR="001A46B2" w:rsidRPr="001A46B2" w14:paraId="443A4590" w14:textId="77777777" w:rsidTr="002753BE">
        <w:tc>
          <w:tcPr>
            <w:tcW w:w="3686" w:type="dxa"/>
            <w:tcBorders>
              <w:top w:val="single" w:sz="4" w:space="0" w:color="auto"/>
              <w:left w:val="single" w:sz="4" w:space="0" w:color="auto"/>
              <w:bottom w:val="single" w:sz="4" w:space="0" w:color="auto"/>
              <w:right w:val="single" w:sz="4" w:space="0" w:color="auto"/>
            </w:tcBorders>
          </w:tcPr>
          <w:p w14:paraId="584D183D" w14:textId="77777777" w:rsidR="001A46B2" w:rsidRPr="001A46B2" w:rsidRDefault="001A46B2" w:rsidP="001A46B2">
            <w:pPr>
              <w:spacing w:before="100" w:beforeAutospacing="1" w:after="100" w:afterAutospacing="1" w:line="480" w:lineRule="auto"/>
              <w:jc w:val="both"/>
              <w:rPr>
                <w:rFonts w:eastAsia="Times New Roman" w:cs="Arial"/>
                <w:b/>
                <w:spacing w:val="0"/>
                <w:sz w:val="20"/>
                <w:szCs w:val="24"/>
                <w:lang w:val="en-US"/>
              </w:rPr>
            </w:pPr>
            <w:r w:rsidRPr="001A46B2">
              <w:rPr>
                <w:rFonts w:eastAsia="Times New Roman" w:cs="Arial"/>
                <w:b/>
                <w:spacing w:val="0"/>
                <w:sz w:val="20"/>
                <w:szCs w:val="24"/>
                <w:lang w:val="en-US"/>
              </w:rPr>
              <w:t>Language (max. 3 points)</w:t>
            </w:r>
          </w:p>
        </w:tc>
        <w:tc>
          <w:tcPr>
            <w:tcW w:w="1417" w:type="dxa"/>
            <w:tcBorders>
              <w:top w:val="single" w:sz="4" w:space="0" w:color="auto"/>
              <w:left w:val="single" w:sz="4" w:space="0" w:color="auto"/>
              <w:bottom w:val="single" w:sz="4" w:space="0" w:color="auto"/>
              <w:right w:val="single" w:sz="4" w:space="0" w:color="auto"/>
            </w:tcBorders>
          </w:tcPr>
          <w:p w14:paraId="20A7BA6C" w14:textId="751B52FD" w:rsidR="001A46B2" w:rsidRPr="001A46B2" w:rsidRDefault="000E67C9" w:rsidP="00F36117">
            <w:pPr>
              <w:spacing w:line="480" w:lineRule="auto"/>
              <w:rPr>
                <w:rFonts w:eastAsia="Times New Roman"/>
                <w:spacing w:val="0"/>
                <w:sz w:val="20"/>
                <w:szCs w:val="24"/>
                <w:lang w:val="en-US"/>
              </w:rPr>
            </w:pPr>
            <w:r>
              <w:rPr>
                <w:rFonts w:eastAsia="Times New Roman"/>
                <w:spacing w:val="0"/>
                <w:sz w:val="20"/>
                <w:szCs w:val="24"/>
                <w:lang w:val="en-US"/>
              </w:rPr>
              <w:t>2 (2)</w:t>
            </w:r>
          </w:p>
        </w:tc>
        <w:tc>
          <w:tcPr>
            <w:tcW w:w="1937" w:type="dxa"/>
            <w:tcBorders>
              <w:top w:val="single" w:sz="4" w:space="0" w:color="auto"/>
              <w:left w:val="single" w:sz="4" w:space="0" w:color="auto"/>
              <w:bottom w:val="single" w:sz="4" w:space="0" w:color="auto"/>
              <w:right w:val="single" w:sz="4" w:space="0" w:color="auto"/>
            </w:tcBorders>
          </w:tcPr>
          <w:p w14:paraId="5DA7880A" w14:textId="344BBB75" w:rsidR="001A46B2" w:rsidRPr="001A46B2" w:rsidRDefault="000E67C9" w:rsidP="00F36117">
            <w:pPr>
              <w:spacing w:line="480" w:lineRule="auto"/>
              <w:rPr>
                <w:rFonts w:eastAsia="Times New Roman"/>
                <w:spacing w:val="0"/>
                <w:sz w:val="20"/>
                <w:szCs w:val="24"/>
                <w:lang w:val="en-US"/>
              </w:rPr>
            </w:pPr>
            <w:r>
              <w:rPr>
                <w:rFonts w:eastAsia="Times New Roman"/>
                <w:spacing w:val="0"/>
                <w:sz w:val="20"/>
                <w:szCs w:val="24"/>
                <w:lang w:val="en-US"/>
              </w:rPr>
              <w:t>3 (1)</w:t>
            </w:r>
          </w:p>
        </w:tc>
        <w:tc>
          <w:tcPr>
            <w:tcW w:w="1600" w:type="dxa"/>
            <w:tcBorders>
              <w:top w:val="single" w:sz="4" w:space="0" w:color="auto"/>
              <w:left w:val="single" w:sz="4" w:space="0" w:color="auto"/>
              <w:bottom w:val="single" w:sz="4" w:space="0" w:color="auto"/>
              <w:right w:val="single" w:sz="4" w:space="0" w:color="auto"/>
            </w:tcBorders>
          </w:tcPr>
          <w:p w14:paraId="7F1ADA6B" w14:textId="5863419B" w:rsidR="001A46B2" w:rsidRPr="00100429" w:rsidRDefault="000E67C9" w:rsidP="00F36117">
            <w:pPr>
              <w:spacing w:line="480" w:lineRule="auto"/>
              <w:rPr>
                <w:rFonts w:eastAsia="Times New Roman"/>
                <w:spacing w:val="0"/>
                <w:sz w:val="20"/>
                <w:szCs w:val="24"/>
                <w:lang w:val="en-US"/>
              </w:rPr>
            </w:pPr>
            <w:r>
              <w:rPr>
                <w:rFonts w:eastAsia="Times New Roman"/>
                <w:spacing w:val="0"/>
                <w:sz w:val="20"/>
                <w:szCs w:val="24"/>
                <w:lang w:val="en-US"/>
              </w:rPr>
              <w:t>0.068</w:t>
            </w:r>
          </w:p>
        </w:tc>
      </w:tr>
      <w:tr w:rsidR="001A46B2" w:rsidRPr="001A46B2" w14:paraId="631E07DD" w14:textId="77777777" w:rsidTr="002753BE">
        <w:tc>
          <w:tcPr>
            <w:tcW w:w="3686" w:type="dxa"/>
            <w:tcBorders>
              <w:top w:val="single" w:sz="4" w:space="0" w:color="auto"/>
              <w:left w:val="single" w:sz="4" w:space="0" w:color="auto"/>
              <w:bottom w:val="single" w:sz="4" w:space="0" w:color="auto"/>
              <w:right w:val="single" w:sz="4" w:space="0" w:color="auto"/>
            </w:tcBorders>
          </w:tcPr>
          <w:p w14:paraId="0A8B878C" w14:textId="77777777" w:rsidR="001A46B2" w:rsidRPr="001A46B2" w:rsidRDefault="001A46B2" w:rsidP="001A46B2">
            <w:pPr>
              <w:spacing w:before="100" w:beforeAutospacing="1" w:after="100" w:afterAutospacing="1" w:line="480" w:lineRule="auto"/>
              <w:jc w:val="both"/>
              <w:rPr>
                <w:rFonts w:eastAsia="Times New Roman" w:cs="Arial"/>
                <w:b/>
                <w:spacing w:val="0"/>
                <w:sz w:val="20"/>
                <w:szCs w:val="24"/>
                <w:lang w:val="en-US"/>
              </w:rPr>
            </w:pPr>
            <w:r w:rsidRPr="001A46B2">
              <w:rPr>
                <w:rFonts w:eastAsia="Times New Roman" w:cs="Arial"/>
                <w:b/>
                <w:spacing w:val="0"/>
                <w:sz w:val="20"/>
                <w:szCs w:val="24"/>
                <w:lang w:val="en-US"/>
              </w:rPr>
              <w:t>Abstraction (max. 2 points)</w:t>
            </w:r>
          </w:p>
        </w:tc>
        <w:tc>
          <w:tcPr>
            <w:tcW w:w="1417" w:type="dxa"/>
            <w:tcBorders>
              <w:top w:val="single" w:sz="4" w:space="0" w:color="auto"/>
              <w:left w:val="single" w:sz="4" w:space="0" w:color="auto"/>
              <w:bottom w:val="single" w:sz="4" w:space="0" w:color="auto"/>
              <w:right w:val="single" w:sz="4" w:space="0" w:color="auto"/>
            </w:tcBorders>
          </w:tcPr>
          <w:p w14:paraId="25DBBE5B" w14:textId="72D8C9CC" w:rsidR="001A46B2" w:rsidRPr="001A46B2" w:rsidRDefault="000E67C9" w:rsidP="00F36117">
            <w:pPr>
              <w:spacing w:line="480" w:lineRule="auto"/>
              <w:rPr>
                <w:rFonts w:eastAsia="Times New Roman"/>
                <w:spacing w:val="0"/>
                <w:sz w:val="20"/>
                <w:szCs w:val="24"/>
                <w:lang w:val="en-US"/>
              </w:rPr>
            </w:pPr>
            <w:r>
              <w:rPr>
                <w:rFonts w:eastAsia="Times New Roman"/>
                <w:spacing w:val="0"/>
                <w:sz w:val="20"/>
                <w:szCs w:val="24"/>
                <w:lang w:val="en-US"/>
              </w:rPr>
              <w:t>1 (2)</w:t>
            </w:r>
          </w:p>
        </w:tc>
        <w:tc>
          <w:tcPr>
            <w:tcW w:w="1937" w:type="dxa"/>
            <w:tcBorders>
              <w:top w:val="single" w:sz="4" w:space="0" w:color="auto"/>
              <w:left w:val="single" w:sz="4" w:space="0" w:color="auto"/>
              <w:bottom w:val="single" w:sz="4" w:space="0" w:color="auto"/>
              <w:right w:val="single" w:sz="4" w:space="0" w:color="auto"/>
            </w:tcBorders>
          </w:tcPr>
          <w:p w14:paraId="7A22813F" w14:textId="01C285EF" w:rsidR="001A46B2" w:rsidRPr="001A46B2" w:rsidRDefault="000E67C9" w:rsidP="00F36117">
            <w:pPr>
              <w:spacing w:line="480" w:lineRule="auto"/>
              <w:rPr>
                <w:rFonts w:eastAsia="Times New Roman"/>
                <w:spacing w:val="0"/>
                <w:sz w:val="20"/>
                <w:szCs w:val="24"/>
                <w:lang w:val="en-US"/>
              </w:rPr>
            </w:pPr>
            <w:r>
              <w:rPr>
                <w:rFonts w:eastAsia="Times New Roman"/>
                <w:spacing w:val="0"/>
                <w:sz w:val="20"/>
                <w:szCs w:val="24"/>
                <w:lang w:val="en-US"/>
              </w:rPr>
              <w:t>2 (1)</w:t>
            </w:r>
          </w:p>
        </w:tc>
        <w:tc>
          <w:tcPr>
            <w:tcW w:w="1600" w:type="dxa"/>
            <w:tcBorders>
              <w:top w:val="single" w:sz="4" w:space="0" w:color="auto"/>
              <w:left w:val="single" w:sz="4" w:space="0" w:color="auto"/>
              <w:bottom w:val="single" w:sz="4" w:space="0" w:color="auto"/>
              <w:right w:val="single" w:sz="4" w:space="0" w:color="auto"/>
            </w:tcBorders>
          </w:tcPr>
          <w:p w14:paraId="18C54613" w14:textId="1E98C7D1" w:rsidR="001A46B2" w:rsidRPr="001A46B2" w:rsidRDefault="000E67C9" w:rsidP="00F36117">
            <w:pPr>
              <w:spacing w:line="480" w:lineRule="auto"/>
              <w:rPr>
                <w:rFonts w:eastAsia="Times New Roman"/>
                <w:spacing w:val="0"/>
                <w:sz w:val="20"/>
                <w:szCs w:val="24"/>
                <w:lang w:val="en-US"/>
              </w:rPr>
            </w:pPr>
            <w:r>
              <w:rPr>
                <w:rFonts w:eastAsia="Times New Roman"/>
                <w:spacing w:val="0"/>
                <w:sz w:val="20"/>
                <w:szCs w:val="24"/>
                <w:lang w:val="en-US"/>
              </w:rPr>
              <w:t>0.165</w:t>
            </w:r>
          </w:p>
        </w:tc>
      </w:tr>
      <w:tr w:rsidR="001A46B2" w:rsidRPr="001A46B2" w14:paraId="5AD1080A" w14:textId="77777777" w:rsidTr="002753BE">
        <w:tc>
          <w:tcPr>
            <w:tcW w:w="3686" w:type="dxa"/>
            <w:tcBorders>
              <w:top w:val="single" w:sz="4" w:space="0" w:color="auto"/>
              <w:left w:val="single" w:sz="4" w:space="0" w:color="auto"/>
              <w:bottom w:val="single" w:sz="4" w:space="0" w:color="auto"/>
              <w:right w:val="single" w:sz="4" w:space="0" w:color="auto"/>
            </w:tcBorders>
          </w:tcPr>
          <w:p w14:paraId="122095A2" w14:textId="77777777" w:rsidR="001A46B2" w:rsidRPr="001A46B2" w:rsidRDefault="001A46B2" w:rsidP="001A46B2">
            <w:pPr>
              <w:spacing w:before="100" w:beforeAutospacing="1" w:after="100" w:afterAutospacing="1" w:line="480" w:lineRule="auto"/>
              <w:jc w:val="both"/>
              <w:rPr>
                <w:rFonts w:eastAsia="Times New Roman" w:cs="Arial"/>
                <w:b/>
                <w:spacing w:val="0"/>
                <w:sz w:val="20"/>
                <w:szCs w:val="24"/>
                <w:lang w:val="en-US"/>
              </w:rPr>
            </w:pPr>
            <w:r w:rsidRPr="001A46B2">
              <w:rPr>
                <w:rFonts w:eastAsia="Times New Roman" w:cs="Arial"/>
                <w:b/>
                <w:spacing w:val="0"/>
                <w:sz w:val="20"/>
                <w:szCs w:val="24"/>
                <w:lang w:val="en-US"/>
              </w:rPr>
              <w:t>Delayed Recall (max. 5 points)</w:t>
            </w:r>
          </w:p>
        </w:tc>
        <w:tc>
          <w:tcPr>
            <w:tcW w:w="1417" w:type="dxa"/>
            <w:tcBorders>
              <w:top w:val="single" w:sz="4" w:space="0" w:color="auto"/>
              <w:left w:val="single" w:sz="4" w:space="0" w:color="auto"/>
              <w:bottom w:val="single" w:sz="4" w:space="0" w:color="auto"/>
              <w:right w:val="single" w:sz="4" w:space="0" w:color="auto"/>
            </w:tcBorders>
          </w:tcPr>
          <w:p w14:paraId="0719345B" w14:textId="663653EC" w:rsidR="001A46B2" w:rsidRPr="001A46B2" w:rsidRDefault="000E67C9" w:rsidP="00F36117">
            <w:pPr>
              <w:spacing w:line="480" w:lineRule="auto"/>
              <w:rPr>
                <w:rFonts w:eastAsia="Times New Roman"/>
                <w:spacing w:val="0"/>
                <w:sz w:val="20"/>
                <w:szCs w:val="24"/>
                <w:lang w:val="en-US"/>
              </w:rPr>
            </w:pPr>
            <w:r>
              <w:rPr>
                <w:rFonts w:eastAsia="Times New Roman"/>
                <w:spacing w:val="0"/>
                <w:sz w:val="20"/>
                <w:szCs w:val="24"/>
                <w:lang w:val="en-US"/>
              </w:rPr>
              <w:t>3 (4)</w:t>
            </w:r>
          </w:p>
        </w:tc>
        <w:tc>
          <w:tcPr>
            <w:tcW w:w="1937" w:type="dxa"/>
            <w:tcBorders>
              <w:top w:val="single" w:sz="4" w:space="0" w:color="auto"/>
              <w:left w:val="single" w:sz="4" w:space="0" w:color="auto"/>
              <w:bottom w:val="single" w:sz="4" w:space="0" w:color="auto"/>
              <w:right w:val="single" w:sz="4" w:space="0" w:color="auto"/>
            </w:tcBorders>
          </w:tcPr>
          <w:p w14:paraId="6CFA4BFD" w14:textId="4D3E8204" w:rsidR="001A46B2" w:rsidRPr="001A46B2" w:rsidRDefault="000E67C9" w:rsidP="00F36117">
            <w:pPr>
              <w:spacing w:line="480" w:lineRule="auto"/>
              <w:rPr>
                <w:rFonts w:eastAsia="Times New Roman"/>
                <w:spacing w:val="0"/>
                <w:sz w:val="20"/>
                <w:szCs w:val="24"/>
                <w:lang w:val="en-US"/>
              </w:rPr>
            </w:pPr>
            <w:r>
              <w:rPr>
                <w:rFonts w:eastAsia="Times New Roman"/>
                <w:spacing w:val="0"/>
                <w:sz w:val="20"/>
                <w:szCs w:val="24"/>
                <w:lang w:val="en-US"/>
              </w:rPr>
              <w:t>3 (2)</w:t>
            </w:r>
          </w:p>
        </w:tc>
        <w:tc>
          <w:tcPr>
            <w:tcW w:w="1600" w:type="dxa"/>
            <w:tcBorders>
              <w:top w:val="single" w:sz="4" w:space="0" w:color="auto"/>
              <w:left w:val="single" w:sz="4" w:space="0" w:color="auto"/>
              <w:bottom w:val="single" w:sz="4" w:space="0" w:color="auto"/>
              <w:right w:val="single" w:sz="4" w:space="0" w:color="auto"/>
            </w:tcBorders>
          </w:tcPr>
          <w:p w14:paraId="59422D4F" w14:textId="720EA1E6" w:rsidR="001A46B2" w:rsidRPr="001A46B2" w:rsidRDefault="000E67C9" w:rsidP="00F36117">
            <w:pPr>
              <w:spacing w:line="480" w:lineRule="auto"/>
              <w:rPr>
                <w:rFonts w:eastAsia="Times New Roman"/>
                <w:spacing w:val="0"/>
                <w:sz w:val="20"/>
                <w:szCs w:val="24"/>
                <w:lang w:val="en-US"/>
              </w:rPr>
            </w:pPr>
            <w:r>
              <w:rPr>
                <w:rFonts w:eastAsia="Times New Roman"/>
                <w:spacing w:val="0"/>
                <w:sz w:val="20"/>
                <w:szCs w:val="24"/>
                <w:lang w:val="en-US"/>
              </w:rPr>
              <w:t>0.718</w:t>
            </w:r>
          </w:p>
        </w:tc>
      </w:tr>
      <w:tr w:rsidR="001A46B2" w:rsidRPr="001A46B2" w14:paraId="51B1E7B5" w14:textId="77777777" w:rsidTr="002753BE">
        <w:tc>
          <w:tcPr>
            <w:tcW w:w="3686" w:type="dxa"/>
            <w:tcBorders>
              <w:top w:val="single" w:sz="4" w:space="0" w:color="auto"/>
              <w:left w:val="single" w:sz="4" w:space="0" w:color="auto"/>
              <w:bottom w:val="single" w:sz="4" w:space="0" w:color="auto"/>
              <w:right w:val="single" w:sz="4" w:space="0" w:color="auto"/>
            </w:tcBorders>
          </w:tcPr>
          <w:p w14:paraId="202E4765" w14:textId="77777777" w:rsidR="001A46B2" w:rsidRPr="001A46B2" w:rsidRDefault="001A46B2" w:rsidP="001A46B2">
            <w:pPr>
              <w:spacing w:before="100" w:beforeAutospacing="1" w:after="100" w:afterAutospacing="1" w:line="480" w:lineRule="auto"/>
              <w:jc w:val="both"/>
              <w:rPr>
                <w:rFonts w:eastAsia="Times New Roman" w:cs="Arial"/>
                <w:b/>
                <w:spacing w:val="0"/>
                <w:sz w:val="20"/>
                <w:szCs w:val="24"/>
                <w:lang w:val="en-US"/>
              </w:rPr>
            </w:pPr>
            <w:r w:rsidRPr="001A46B2">
              <w:rPr>
                <w:rFonts w:eastAsia="Times New Roman" w:cs="Arial"/>
                <w:b/>
                <w:spacing w:val="0"/>
                <w:sz w:val="20"/>
                <w:szCs w:val="24"/>
                <w:lang w:val="en-US"/>
              </w:rPr>
              <w:t>Orientation (max. 6 points)</w:t>
            </w:r>
          </w:p>
        </w:tc>
        <w:tc>
          <w:tcPr>
            <w:tcW w:w="1417" w:type="dxa"/>
            <w:tcBorders>
              <w:top w:val="single" w:sz="4" w:space="0" w:color="auto"/>
              <w:left w:val="single" w:sz="4" w:space="0" w:color="auto"/>
              <w:bottom w:val="single" w:sz="4" w:space="0" w:color="auto"/>
              <w:right w:val="single" w:sz="4" w:space="0" w:color="auto"/>
            </w:tcBorders>
          </w:tcPr>
          <w:p w14:paraId="2A75A66A" w14:textId="3665FB94" w:rsidR="001A46B2" w:rsidRPr="001A46B2" w:rsidRDefault="000E67C9" w:rsidP="00F36117">
            <w:pPr>
              <w:spacing w:line="480" w:lineRule="auto"/>
              <w:rPr>
                <w:rFonts w:eastAsia="Times New Roman"/>
                <w:spacing w:val="0"/>
                <w:sz w:val="20"/>
                <w:szCs w:val="24"/>
                <w:lang w:val="en-US"/>
              </w:rPr>
            </w:pPr>
            <w:r>
              <w:rPr>
                <w:rFonts w:eastAsia="Times New Roman"/>
                <w:spacing w:val="0"/>
                <w:sz w:val="20"/>
                <w:szCs w:val="24"/>
                <w:lang w:val="en-US"/>
              </w:rPr>
              <w:t>6 (0)</w:t>
            </w:r>
          </w:p>
        </w:tc>
        <w:tc>
          <w:tcPr>
            <w:tcW w:w="1937" w:type="dxa"/>
            <w:tcBorders>
              <w:top w:val="single" w:sz="4" w:space="0" w:color="auto"/>
              <w:left w:val="single" w:sz="4" w:space="0" w:color="auto"/>
              <w:bottom w:val="single" w:sz="4" w:space="0" w:color="auto"/>
              <w:right w:val="single" w:sz="4" w:space="0" w:color="auto"/>
            </w:tcBorders>
          </w:tcPr>
          <w:p w14:paraId="7E7DF73D" w14:textId="01711C89" w:rsidR="001A46B2" w:rsidRPr="001A46B2" w:rsidRDefault="000E67C9" w:rsidP="00F36117">
            <w:pPr>
              <w:spacing w:line="480" w:lineRule="auto"/>
              <w:rPr>
                <w:rFonts w:eastAsia="Times New Roman"/>
                <w:spacing w:val="0"/>
                <w:sz w:val="20"/>
                <w:szCs w:val="24"/>
                <w:lang w:val="en-US"/>
              </w:rPr>
            </w:pPr>
            <w:r>
              <w:rPr>
                <w:rFonts w:eastAsia="Times New Roman"/>
                <w:spacing w:val="0"/>
                <w:sz w:val="20"/>
                <w:szCs w:val="24"/>
                <w:lang w:val="en-US"/>
              </w:rPr>
              <w:t>6 (0)</w:t>
            </w:r>
          </w:p>
        </w:tc>
        <w:tc>
          <w:tcPr>
            <w:tcW w:w="1600" w:type="dxa"/>
            <w:tcBorders>
              <w:top w:val="single" w:sz="4" w:space="0" w:color="auto"/>
              <w:left w:val="single" w:sz="4" w:space="0" w:color="auto"/>
              <w:bottom w:val="single" w:sz="4" w:space="0" w:color="auto"/>
              <w:right w:val="single" w:sz="4" w:space="0" w:color="auto"/>
            </w:tcBorders>
          </w:tcPr>
          <w:p w14:paraId="4182CAFB" w14:textId="6B6056FC" w:rsidR="001A46B2" w:rsidRPr="001A46B2" w:rsidRDefault="000E67C9" w:rsidP="00F36117">
            <w:pPr>
              <w:spacing w:line="480" w:lineRule="auto"/>
              <w:rPr>
                <w:rFonts w:eastAsia="Times New Roman"/>
                <w:spacing w:val="0"/>
                <w:sz w:val="20"/>
                <w:szCs w:val="24"/>
                <w:lang w:val="en-US"/>
              </w:rPr>
            </w:pPr>
            <w:r>
              <w:rPr>
                <w:rFonts w:eastAsia="Times New Roman"/>
                <w:spacing w:val="0"/>
                <w:sz w:val="20"/>
                <w:szCs w:val="24"/>
                <w:lang w:val="en-US"/>
              </w:rPr>
              <w:t>0.738</w:t>
            </w:r>
          </w:p>
        </w:tc>
      </w:tr>
    </w:tbl>
    <w:p w14:paraId="19C8761B" w14:textId="77777777" w:rsidR="00144778" w:rsidRDefault="00144778">
      <w:pPr>
        <w:rPr>
          <w:spacing w:val="0"/>
        </w:rPr>
      </w:pPr>
    </w:p>
    <w:p w14:paraId="6D2E0DDF" w14:textId="686B89A2" w:rsidR="00B11F18" w:rsidRPr="00B06261" w:rsidRDefault="00B11F18" w:rsidP="001A46B2">
      <w:pPr>
        <w:spacing w:line="480" w:lineRule="auto"/>
        <w:jc w:val="both"/>
        <w:rPr>
          <w:rFonts w:eastAsia="Times New Roman"/>
          <w:spacing w:val="0"/>
          <w:sz w:val="20"/>
          <w:szCs w:val="24"/>
          <w:lang w:val="en-US"/>
        </w:rPr>
      </w:pPr>
      <w:r w:rsidRPr="001A46B2">
        <w:rPr>
          <w:rFonts w:eastAsia="Times New Roman" w:cs="Arial"/>
          <w:b/>
          <w:spacing w:val="0"/>
          <w:sz w:val="20"/>
          <w:szCs w:val="20"/>
          <w:lang w:val="en-US"/>
        </w:rPr>
        <w:t>Note:</w:t>
      </w:r>
      <w:r w:rsidRPr="00B06261">
        <w:rPr>
          <w:rFonts w:eastAsia="Times New Roman"/>
          <w:spacing w:val="0"/>
          <w:sz w:val="20"/>
          <w:szCs w:val="24"/>
          <w:lang w:val="en-US"/>
        </w:rPr>
        <w:t xml:space="preserve"> </w:t>
      </w:r>
      <w:r w:rsidR="00430B8D">
        <w:rPr>
          <w:rFonts w:eastAsia="Times New Roman"/>
          <w:spacing w:val="0"/>
          <w:sz w:val="20"/>
          <w:szCs w:val="24"/>
          <w:lang w:val="en-US"/>
        </w:rPr>
        <w:t>Gaussian data are presented as mean</w:t>
      </w:r>
      <w:r w:rsidR="00430B8D">
        <w:rPr>
          <w:rFonts w:eastAsia="Times New Roman" w:cs="Arial"/>
          <w:spacing w:val="0"/>
          <w:sz w:val="20"/>
          <w:szCs w:val="24"/>
          <w:lang w:val="en-US"/>
        </w:rPr>
        <w:t>±</w:t>
      </w:r>
      <w:r w:rsidR="00430B8D">
        <w:rPr>
          <w:rFonts w:eastAsia="Times New Roman"/>
          <w:spacing w:val="0"/>
          <w:sz w:val="20"/>
          <w:szCs w:val="24"/>
          <w:lang w:val="en-US"/>
        </w:rPr>
        <w:t xml:space="preserve">STD and non-Gaussian data as </w:t>
      </w:r>
      <w:r w:rsidR="000E67C9">
        <w:rPr>
          <w:rFonts w:eastAsia="Times New Roman"/>
          <w:spacing w:val="0"/>
          <w:sz w:val="20"/>
          <w:szCs w:val="24"/>
          <w:lang w:val="en-US"/>
        </w:rPr>
        <w:t xml:space="preserve">median (IQR). </w:t>
      </w:r>
      <w:r w:rsidRPr="00B06261">
        <w:rPr>
          <w:rFonts w:eastAsia="Times New Roman"/>
          <w:spacing w:val="0"/>
          <w:sz w:val="20"/>
          <w:szCs w:val="24"/>
          <w:lang w:val="en-US"/>
        </w:rPr>
        <w:t xml:space="preserve">Bold values </w:t>
      </w:r>
      <w:r w:rsidR="001A46B2">
        <w:rPr>
          <w:rFonts w:eastAsia="Times New Roman"/>
          <w:spacing w:val="0"/>
          <w:sz w:val="20"/>
          <w:szCs w:val="24"/>
          <w:lang w:val="en-US"/>
        </w:rPr>
        <w:t>denote statistical significance</w:t>
      </w:r>
      <w:r w:rsidR="000E67C9">
        <w:rPr>
          <w:rFonts w:eastAsia="Times New Roman"/>
          <w:spacing w:val="0"/>
          <w:sz w:val="20"/>
          <w:szCs w:val="24"/>
          <w:lang w:val="en-US"/>
        </w:rPr>
        <w:t xml:space="preserve"> where </w:t>
      </w:r>
      <w:r w:rsidR="000E67C9" w:rsidRPr="00100429">
        <w:rPr>
          <w:rFonts w:eastAsia="Times New Roman"/>
          <w:i/>
          <w:spacing w:val="0"/>
          <w:sz w:val="20"/>
          <w:szCs w:val="24"/>
          <w:lang w:val="en-US"/>
        </w:rPr>
        <w:t>p</w:t>
      </w:r>
      <w:r w:rsidR="000E67C9">
        <w:rPr>
          <w:rFonts w:eastAsia="Times New Roman"/>
          <w:spacing w:val="0"/>
          <w:sz w:val="20"/>
          <w:szCs w:val="24"/>
          <w:lang w:val="en-US"/>
        </w:rPr>
        <w:t>&lt;0.05</w:t>
      </w:r>
      <w:r w:rsidR="001A46B2">
        <w:rPr>
          <w:rFonts w:eastAsia="Times New Roman"/>
          <w:spacing w:val="0"/>
          <w:sz w:val="20"/>
          <w:szCs w:val="24"/>
          <w:lang w:val="en-US"/>
        </w:rPr>
        <w:t>.</w:t>
      </w:r>
      <w:r w:rsidR="00430B8D">
        <w:rPr>
          <w:rFonts w:eastAsia="Times New Roman"/>
          <w:spacing w:val="0"/>
          <w:sz w:val="20"/>
          <w:szCs w:val="24"/>
          <w:lang w:val="en-US"/>
        </w:rPr>
        <w:t xml:space="preserve"> </w:t>
      </w:r>
    </w:p>
    <w:p w14:paraId="0B42B995" w14:textId="55B1C4B8" w:rsidR="00144778" w:rsidRPr="00B06261" w:rsidRDefault="00144778" w:rsidP="001A46B2">
      <w:pPr>
        <w:spacing w:line="480" w:lineRule="auto"/>
        <w:jc w:val="both"/>
        <w:rPr>
          <w:rFonts w:eastAsia="Times New Roman"/>
          <w:spacing w:val="0"/>
          <w:sz w:val="20"/>
          <w:szCs w:val="24"/>
          <w:lang w:val="en-US"/>
        </w:rPr>
      </w:pPr>
      <w:r w:rsidRPr="001A46B2">
        <w:rPr>
          <w:rFonts w:eastAsia="Times New Roman" w:cs="Arial"/>
          <w:b/>
          <w:spacing w:val="0"/>
          <w:sz w:val="20"/>
          <w:szCs w:val="20"/>
          <w:lang w:val="en-US"/>
        </w:rPr>
        <w:t>Abbreviations:</w:t>
      </w:r>
      <w:r w:rsidRPr="00B06261">
        <w:rPr>
          <w:rFonts w:eastAsia="Times New Roman"/>
          <w:spacing w:val="0"/>
          <w:sz w:val="20"/>
          <w:szCs w:val="24"/>
          <w:lang w:val="en-US"/>
        </w:rPr>
        <w:t xml:space="preserve"> </w:t>
      </w:r>
      <w:r w:rsidR="001A46B2">
        <w:rPr>
          <w:rFonts w:eastAsia="Times New Roman"/>
          <w:spacing w:val="0"/>
          <w:sz w:val="20"/>
          <w:szCs w:val="24"/>
          <w:lang w:val="en-US"/>
        </w:rPr>
        <w:t xml:space="preserve">MoCA = Montreal Cognitive Assessment; </w:t>
      </w:r>
      <w:r w:rsidRPr="00B06261">
        <w:rPr>
          <w:rFonts w:eastAsia="Times New Roman"/>
          <w:spacing w:val="0"/>
          <w:sz w:val="20"/>
          <w:szCs w:val="24"/>
          <w:lang w:val="en-US"/>
        </w:rPr>
        <w:t>COPD = Chronic Obstructive Pulmonary Disease.</w:t>
      </w:r>
    </w:p>
    <w:p w14:paraId="048DB80E" w14:textId="6471BE54" w:rsidR="006E3735" w:rsidRDefault="00144778" w:rsidP="00F16E5B">
      <w:pPr>
        <w:spacing w:line="480" w:lineRule="auto"/>
        <w:jc w:val="both"/>
        <w:rPr>
          <w:rFonts w:eastAsia="Times New Roman"/>
          <w:bCs/>
          <w:spacing w:val="0"/>
          <w:sz w:val="20"/>
          <w:szCs w:val="24"/>
          <w:lang w:val="en-US"/>
        </w:rPr>
      </w:pPr>
      <w:r w:rsidRPr="00B06261">
        <w:rPr>
          <w:rFonts w:eastAsia="Times New Roman"/>
          <w:spacing w:val="0"/>
          <w:sz w:val="20"/>
          <w:szCs w:val="24"/>
          <w:lang w:val="en-US"/>
        </w:rPr>
        <w:br w:type="page"/>
      </w:r>
      <w:r w:rsidR="00FA66A2">
        <w:rPr>
          <w:rFonts w:eastAsia="Times New Roman"/>
          <w:b/>
          <w:bCs/>
          <w:spacing w:val="0"/>
          <w:sz w:val="20"/>
          <w:szCs w:val="24"/>
          <w:lang w:val="en-US"/>
        </w:rPr>
        <w:lastRenderedPageBreak/>
        <w:t>Table 3</w:t>
      </w:r>
      <w:r w:rsidR="006E3735" w:rsidRPr="00B06261">
        <w:rPr>
          <w:rFonts w:eastAsia="Times New Roman"/>
          <w:b/>
          <w:bCs/>
          <w:spacing w:val="0"/>
          <w:sz w:val="20"/>
          <w:szCs w:val="24"/>
          <w:lang w:val="en-US"/>
        </w:rPr>
        <w:t xml:space="preserve"> </w:t>
      </w:r>
      <w:r w:rsidR="006E3735" w:rsidRPr="006E3735">
        <w:rPr>
          <w:rFonts w:eastAsia="Times New Roman"/>
          <w:bCs/>
          <w:spacing w:val="0"/>
          <w:sz w:val="20"/>
          <w:szCs w:val="24"/>
          <w:lang w:val="en-US"/>
        </w:rPr>
        <w:t>Correlations with MoCA in COPD</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86"/>
        <w:gridCol w:w="1417"/>
        <w:gridCol w:w="1937"/>
      </w:tblGrid>
      <w:tr w:rsidR="006E3735" w:rsidRPr="006E3735" w14:paraId="7F5AF171" w14:textId="77777777" w:rsidTr="002753BE">
        <w:tc>
          <w:tcPr>
            <w:tcW w:w="3686" w:type="dxa"/>
          </w:tcPr>
          <w:p w14:paraId="1776DA98" w14:textId="77777777" w:rsidR="006E3735" w:rsidRPr="006E3735" w:rsidRDefault="006E3735" w:rsidP="006E3735">
            <w:pPr>
              <w:widowControl w:val="0"/>
              <w:spacing w:line="480" w:lineRule="auto"/>
              <w:rPr>
                <w:rFonts w:eastAsia="Times New Roman" w:cs="Arial"/>
                <w:spacing w:val="0"/>
                <w:sz w:val="20"/>
                <w:szCs w:val="24"/>
                <w:lang w:val="en-US"/>
              </w:rPr>
            </w:pPr>
          </w:p>
        </w:tc>
        <w:tc>
          <w:tcPr>
            <w:tcW w:w="1417" w:type="dxa"/>
          </w:tcPr>
          <w:p w14:paraId="45ACCA4B" w14:textId="77777777" w:rsidR="006E3735" w:rsidRPr="006E3735" w:rsidRDefault="006E3735" w:rsidP="002D04CD">
            <w:pPr>
              <w:spacing w:line="480" w:lineRule="auto"/>
              <w:rPr>
                <w:rFonts w:eastAsia="Times New Roman"/>
                <w:b/>
                <w:spacing w:val="0"/>
                <w:sz w:val="20"/>
                <w:szCs w:val="24"/>
                <w:lang w:val="en-US"/>
              </w:rPr>
            </w:pPr>
            <w:r w:rsidRPr="006E3735">
              <w:rPr>
                <w:rFonts w:eastAsia="Times New Roman"/>
                <w:b/>
                <w:spacing w:val="0"/>
                <w:sz w:val="20"/>
                <w:szCs w:val="24"/>
                <w:lang w:val="en-US"/>
              </w:rPr>
              <w:t>R value</w:t>
            </w:r>
          </w:p>
        </w:tc>
        <w:tc>
          <w:tcPr>
            <w:tcW w:w="1937" w:type="dxa"/>
          </w:tcPr>
          <w:p w14:paraId="10D96741" w14:textId="77777777" w:rsidR="006E3735" w:rsidRPr="006E3735" w:rsidRDefault="006E3735" w:rsidP="002D04CD">
            <w:pPr>
              <w:spacing w:line="480" w:lineRule="auto"/>
              <w:rPr>
                <w:rFonts w:eastAsia="Times New Roman"/>
                <w:b/>
                <w:spacing w:val="0"/>
                <w:sz w:val="20"/>
                <w:szCs w:val="24"/>
                <w:lang w:val="en-US"/>
              </w:rPr>
            </w:pPr>
            <w:r w:rsidRPr="006E3735">
              <w:rPr>
                <w:rFonts w:eastAsia="Times New Roman"/>
                <w:b/>
                <w:i/>
                <w:spacing w:val="0"/>
                <w:sz w:val="20"/>
                <w:szCs w:val="24"/>
                <w:lang w:val="en-US"/>
              </w:rPr>
              <w:t>p</w:t>
            </w:r>
            <w:r w:rsidRPr="006E3735">
              <w:rPr>
                <w:rFonts w:eastAsia="Times New Roman"/>
                <w:b/>
                <w:spacing w:val="0"/>
                <w:sz w:val="20"/>
                <w:szCs w:val="24"/>
                <w:lang w:val="en-US"/>
              </w:rPr>
              <w:t xml:space="preserve"> value</w:t>
            </w:r>
          </w:p>
        </w:tc>
      </w:tr>
      <w:tr w:rsidR="006E3735" w:rsidRPr="006E3735" w14:paraId="2DC56C88" w14:textId="77777777" w:rsidTr="002753BE">
        <w:tc>
          <w:tcPr>
            <w:tcW w:w="3686" w:type="dxa"/>
          </w:tcPr>
          <w:p w14:paraId="5EED6B2B" w14:textId="638ACEC1" w:rsidR="006E3735" w:rsidRPr="006E3735" w:rsidRDefault="006E3735" w:rsidP="006E3735">
            <w:pPr>
              <w:spacing w:line="480" w:lineRule="auto"/>
              <w:jc w:val="both"/>
              <w:rPr>
                <w:rFonts w:eastAsia="Times New Roman" w:cs="Arial"/>
                <w:b/>
                <w:spacing w:val="0"/>
                <w:sz w:val="20"/>
                <w:szCs w:val="24"/>
                <w:lang w:val="en-US"/>
              </w:rPr>
            </w:pPr>
            <w:r w:rsidRPr="006E3735">
              <w:rPr>
                <w:rFonts w:eastAsia="Times New Roman" w:cs="Arial"/>
                <w:b/>
                <w:spacing w:val="0"/>
                <w:sz w:val="20"/>
                <w:szCs w:val="24"/>
                <w:lang w:val="en-US"/>
              </w:rPr>
              <w:t>APACHE-II score</w:t>
            </w:r>
            <w:r>
              <w:rPr>
                <w:rFonts w:eastAsia="Times New Roman" w:cs="Arial"/>
                <w:b/>
                <w:spacing w:val="0"/>
                <w:sz w:val="20"/>
                <w:szCs w:val="24"/>
                <w:lang w:val="en-US"/>
              </w:rPr>
              <w:t>*</w:t>
            </w:r>
          </w:p>
        </w:tc>
        <w:tc>
          <w:tcPr>
            <w:tcW w:w="1417" w:type="dxa"/>
          </w:tcPr>
          <w:p w14:paraId="553538D8" w14:textId="77777777" w:rsidR="006E3735" w:rsidRPr="006E3735" w:rsidRDefault="006E3735" w:rsidP="006E3735">
            <w:pPr>
              <w:spacing w:line="480" w:lineRule="auto"/>
              <w:rPr>
                <w:rFonts w:eastAsia="Times New Roman"/>
                <w:spacing w:val="0"/>
                <w:sz w:val="20"/>
                <w:szCs w:val="24"/>
                <w:lang w:val="en-US"/>
              </w:rPr>
            </w:pPr>
            <w:r w:rsidRPr="006E3735">
              <w:rPr>
                <w:rFonts w:eastAsia="Times New Roman"/>
                <w:spacing w:val="0"/>
                <w:sz w:val="20"/>
                <w:szCs w:val="24"/>
                <w:lang w:val="en-US"/>
              </w:rPr>
              <w:t>0.352</w:t>
            </w:r>
          </w:p>
        </w:tc>
        <w:tc>
          <w:tcPr>
            <w:tcW w:w="1937" w:type="dxa"/>
          </w:tcPr>
          <w:p w14:paraId="75D2A9B5" w14:textId="77777777" w:rsidR="006E3735" w:rsidRPr="006E3735" w:rsidRDefault="006E3735" w:rsidP="006E3735">
            <w:pPr>
              <w:spacing w:line="480" w:lineRule="auto"/>
              <w:rPr>
                <w:rFonts w:eastAsia="Times New Roman"/>
                <w:spacing w:val="0"/>
                <w:sz w:val="20"/>
                <w:szCs w:val="24"/>
                <w:lang w:val="en-US"/>
              </w:rPr>
            </w:pPr>
            <w:r w:rsidRPr="006E3735">
              <w:rPr>
                <w:rFonts w:eastAsia="Times New Roman"/>
                <w:spacing w:val="0"/>
                <w:sz w:val="20"/>
                <w:szCs w:val="24"/>
                <w:lang w:val="en-US"/>
              </w:rPr>
              <w:t>0.152</w:t>
            </w:r>
          </w:p>
        </w:tc>
      </w:tr>
      <w:tr w:rsidR="006E3735" w:rsidRPr="006E3735" w14:paraId="1AAE7BA1" w14:textId="77777777" w:rsidTr="002753BE">
        <w:tc>
          <w:tcPr>
            <w:tcW w:w="3686" w:type="dxa"/>
          </w:tcPr>
          <w:p w14:paraId="09E166EA" w14:textId="5F2AA671" w:rsidR="006E3735" w:rsidRPr="006E3735" w:rsidRDefault="006E3735" w:rsidP="006E3735">
            <w:pPr>
              <w:spacing w:line="480" w:lineRule="auto"/>
              <w:jc w:val="both"/>
              <w:rPr>
                <w:rFonts w:eastAsia="Times New Roman" w:cs="Arial"/>
                <w:b/>
                <w:spacing w:val="0"/>
                <w:sz w:val="20"/>
                <w:szCs w:val="24"/>
                <w:lang w:val="en-US"/>
              </w:rPr>
            </w:pPr>
            <w:r w:rsidRPr="006E3735">
              <w:rPr>
                <w:rFonts w:eastAsia="Times New Roman" w:cs="Arial"/>
                <w:b/>
                <w:spacing w:val="0"/>
                <w:sz w:val="20"/>
                <w:szCs w:val="24"/>
                <w:lang w:val="en-US"/>
              </w:rPr>
              <w:t>Smoking history (pack years)</w:t>
            </w:r>
            <w:r>
              <w:rPr>
                <w:rFonts w:eastAsia="Times New Roman" w:cs="Arial"/>
                <w:b/>
                <w:spacing w:val="0"/>
                <w:sz w:val="20"/>
                <w:szCs w:val="24"/>
                <w:lang w:val="en-US"/>
              </w:rPr>
              <w:t>*</w:t>
            </w:r>
          </w:p>
        </w:tc>
        <w:tc>
          <w:tcPr>
            <w:tcW w:w="1417" w:type="dxa"/>
          </w:tcPr>
          <w:p w14:paraId="2735D9C1" w14:textId="77777777" w:rsidR="006E3735" w:rsidRPr="006E3735" w:rsidRDefault="006E3735" w:rsidP="006E3735">
            <w:pPr>
              <w:spacing w:line="480" w:lineRule="auto"/>
              <w:rPr>
                <w:rFonts w:eastAsia="Times New Roman"/>
                <w:spacing w:val="0"/>
                <w:sz w:val="20"/>
                <w:szCs w:val="24"/>
                <w:lang w:val="en-US"/>
              </w:rPr>
            </w:pPr>
            <w:r w:rsidRPr="006E3735">
              <w:rPr>
                <w:rFonts w:eastAsia="Times New Roman"/>
                <w:spacing w:val="0"/>
                <w:sz w:val="20"/>
                <w:szCs w:val="24"/>
                <w:lang w:val="en-US"/>
              </w:rPr>
              <w:t>-0.536</w:t>
            </w:r>
          </w:p>
        </w:tc>
        <w:tc>
          <w:tcPr>
            <w:tcW w:w="1937" w:type="dxa"/>
          </w:tcPr>
          <w:p w14:paraId="57EF842C" w14:textId="77777777" w:rsidR="006E3735" w:rsidRPr="006E3735" w:rsidRDefault="006E3735" w:rsidP="006E3735">
            <w:pPr>
              <w:spacing w:line="480" w:lineRule="auto"/>
              <w:rPr>
                <w:rFonts w:eastAsia="Times New Roman"/>
                <w:b/>
                <w:spacing w:val="0"/>
                <w:sz w:val="20"/>
                <w:szCs w:val="24"/>
                <w:lang w:val="en-US"/>
              </w:rPr>
            </w:pPr>
            <w:r w:rsidRPr="006E3735">
              <w:rPr>
                <w:rFonts w:eastAsia="Times New Roman"/>
                <w:b/>
                <w:spacing w:val="0"/>
                <w:sz w:val="20"/>
                <w:szCs w:val="24"/>
                <w:lang w:val="en-US"/>
              </w:rPr>
              <w:t>0.022</w:t>
            </w:r>
          </w:p>
        </w:tc>
      </w:tr>
      <w:tr w:rsidR="006E3735" w:rsidRPr="006E3735" w14:paraId="0862256A" w14:textId="77777777" w:rsidTr="002753BE">
        <w:tc>
          <w:tcPr>
            <w:tcW w:w="3686" w:type="dxa"/>
          </w:tcPr>
          <w:p w14:paraId="32C99BB1" w14:textId="77777777" w:rsidR="006E3735" w:rsidRPr="006E3735" w:rsidRDefault="006E3735" w:rsidP="006E3735">
            <w:pPr>
              <w:spacing w:line="480" w:lineRule="auto"/>
              <w:jc w:val="both"/>
              <w:rPr>
                <w:rFonts w:eastAsia="Times New Roman" w:cs="Arial"/>
                <w:b/>
                <w:spacing w:val="0"/>
                <w:sz w:val="20"/>
                <w:szCs w:val="24"/>
                <w:lang w:val="en-US"/>
              </w:rPr>
            </w:pPr>
            <w:r w:rsidRPr="006E3735">
              <w:rPr>
                <w:rFonts w:eastAsia="Times New Roman" w:cs="Arial"/>
                <w:b/>
                <w:spacing w:val="0"/>
                <w:sz w:val="20"/>
                <w:szCs w:val="24"/>
                <w:lang w:val="en-US"/>
              </w:rPr>
              <w:t>FEV</w:t>
            </w:r>
            <w:r w:rsidRPr="006E3735">
              <w:rPr>
                <w:rFonts w:eastAsia="Times New Roman" w:cs="Arial"/>
                <w:b/>
                <w:spacing w:val="0"/>
                <w:sz w:val="20"/>
                <w:szCs w:val="24"/>
                <w:vertAlign w:val="subscript"/>
                <w:lang w:val="en-US"/>
              </w:rPr>
              <w:t>1</w:t>
            </w:r>
            <w:r w:rsidRPr="006E3735">
              <w:rPr>
                <w:rFonts w:eastAsia="Times New Roman" w:cs="Arial"/>
                <w:b/>
                <w:spacing w:val="0"/>
                <w:sz w:val="20"/>
                <w:szCs w:val="24"/>
                <w:lang w:val="en-US"/>
              </w:rPr>
              <w:t xml:space="preserve"> (% predicted)</w:t>
            </w:r>
          </w:p>
        </w:tc>
        <w:tc>
          <w:tcPr>
            <w:tcW w:w="1417" w:type="dxa"/>
          </w:tcPr>
          <w:p w14:paraId="7B66A4B9" w14:textId="77777777" w:rsidR="006E3735" w:rsidRPr="006E3735" w:rsidRDefault="006E3735" w:rsidP="006E3735">
            <w:pPr>
              <w:spacing w:line="480" w:lineRule="auto"/>
              <w:rPr>
                <w:rFonts w:eastAsia="Times New Roman"/>
                <w:spacing w:val="0"/>
                <w:sz w:val="20"/>
                <w:szCs w:val="24"/>
                <w:lang w:val="en-US"/>
              </w:rPr>
            </w:pPr>
            <w:r w:rsidRPr="006E3735">
              <w:rPr>
                <w:rFonts w:eastAsia="Times New Roman"/>
                <w:spacing w:val="0"/>
                <w:sz w:val="20"/>
                <w:szCs w:val="24"/>
                <w:lang w:val="en-US"/>
              </w:rPr>
              <w:t>-0.098</w:t>
            </w:r>
          </w:p>
        </w:tc>
        <w:tc>
          <w:tcPr>
            <w:tcW w:w="1937" w:type="dxa"/>
          </w:tcPr>
          <w:p w14:paraId="2BCA3BBA" w14:textId="77777777" w:rsidR="006E3735" w:rsidRPr="006E3735" w:rsidRDefault="006E3735" w:rsidP="006E3735">
            <w:pPr>
              <w:spacing w:line="480" w:lineRule="auto"/>
              <w:rPr>
                <w:rFonts w:eastAsia="Times New Roman"/>
                <w:spacing w:val="0"/>
                <w:sz w:val="20"/>
                <w:szCs w:val="24"/>
                <w:lang w:val="en-US"/>
              </w:rPr>
            </w:pPr>
            <w:r w:rsidRPr="006E3735">
              <w:rPr>
                <w:rFonts w:eastAsia="Times New Roman"/>
                <w:spacing w:val="0"/>
                <w:sz w:val="20"/>
                <w:szCs w:val="24"/>
                <w:lang w:val="en-US"/>
              </w:rPr>
              <w:t>0.740</w:t>
            </w:r>
          </w:p>
        </w:tc>
      </w:tr>
      <w:tr w:rsidR="006E3735" w:rsidRPr="006E3735" w14:paraId="0737E4AA" w14:textId="77777777" w:rsidTr="002753BE">
        <w:tc>
          <w:tcPr>
            <w:tcW w:w="3686" w:type="dxa"/>
          </w:tcPr>
          <w:p w14:paraId="38421AFD" w14:textId="54EC3BC6" w:rsidR="006E3735" w:rsidRPr="006E3735" w:rsidRDefault="006E3735" w:rsidP="006E3735">
            <w:pPr>
              <w:spacing w:line="480" w:lineRule="auto"/>
              <w:jc w:val="both"/>
              <w:rPr>
                <w:rFonts w:eastAsia="Times New Roman" w:cs="Arial"/>
                <w:b/>
                <w:spacing w:val="0"/>
                <w:sz w:val="20"/>
                <w:szCs w:val="24"/>
                <w:lang w:val="en-US"/>
              </w:rPr>
            </w:pPr>
            <w:r w:rsidRPr="006E3735">
              <w:rPr>
                <w:rFonts w:eastAsia="Times New Roman" w:cs="Arial"/>
                <w:b/>
                <w:spacing w:val="0"/>
                <w:sz w:val="20"/>
                <w:szCs w:val="24"/>
                <w:lang w:val="en-US"/>
              </w:rPr>
              <w:t>Oxygen saturations</w:t>
            </w:r>
            <w:r w:rsidR="00ED55AE">
              <w:rPr>
                <w:rFonts w:eastAsia="Times New Roman" w:cs="Arial"/>
                <w:b/>
                <w:spacing w:val="0"/>
                <w:sz w:val="20"/>
                <w:szCs w:val="24"/>
                <w:lang w:val="en-US"/>
              </w:rPr>
              <w:t xml:space="preserve"> (%)</w:t>
            </w:r>
          </w:p>
        </w:tc>
        <w:tc>
          <w:tcPr>
            <w:tcW w:w="1417" w:type="dxa"/>
          </w:tcPr>
          <w:p w14:paraId="5B1240B0" w14:textId="77777777" w:rsidR="006E3735" w:rsidRPr="006E3735" w:rsidRDefault="006E3735" w:rsidP="006E3735">
            <w:pPr>
              <w:spacing w:line="480" w:lineRule="auto"/>
              <w:rPr>
                <w:rFonts w:eastAsia="Times New Roman"/>
                <w:spacing w:val="0"/>
                <w:sz w:val="20"/>
                <w:szCs w:val="24"/>
                <w:lang w:val="en-US"/>
              </w:rPr>
            </w:pPr>
            <w:r w:rsidRPr="006E3735">
              <w:rPr>
                <w:rFonts w:eastAsia="Times New Roman"/>
                <w:spacing w:val="0"/>
                <w:sz w:val="20"/>
                <w:szCs w:val="24"/>
                <w:lang w:val="en-US"/>
              </w:rPr>
              <w:t>-0.319</w:t>
            </w:r>
          </w:p>
        </w:tc>
        <w:tc>
          <w:tcPr>
            <w:tcW w:w="1937" w:type="dxa"/>
          </w:tcPr>
          <w:p w14:paraId="6648858A" w14:textId="77777777" w:rsidR="006E3735" w:rsidRPr="006E3735" w:rsidRDefault="006E3735" w:rsidP="006E3735">
            <w:pPr>
              <w:spacing w:line="480" w:lineRule="auto"/>
              <w:rPr>
                <w:rFonts w:eastAsia="Times New Roman"/>
                <w:spacing w:val="0"/>
                <w:sz w:val="20"/>
                <w:szCs w:val="24"/>
                <w:lang w:val="en-US"/>
              </w:rPr>
            </w:pPr>
            <w:r w:rsidRPr="006E3735">
              <w:rPr>
                <w:rFonts w:eastAsia="Times New Roman"/>
                <w:spacing w:val="0"/>
                <w:sz w:val="20"/>
                <w:szCs w:val="24"/>
                <w:lang w:val="en-US"/>
              </w:rPr>
              <w:t>0.197</w:t>
            </w:r>
          </w:p>
        </w:tc>
      </w:tr>
      <w:tr w:rsidR="006E3735" w:rsidRPr="006E3735" w14:paraId="7ADBDE8B" w14:textId="77777777" w:rsidTr="002753BE">
        <w:tc>
          <w:tcPr>
            <w:tcW w:w="3686" w:type="dxa"/>
          </w:tcPr>
          <w:p w14:paraId="064C05F5" w14:textId="634483D7" w:rsidR="006E3735" w:rsidRPr="006E3735" w:rsidRDefault="006E3735" w:rsidP="006E3735">
            <w:pPr>
              <w:spacing w:line="480" w:lineRule="auto"/>
              <w:jc w:val="both"/>
              <w:rPr>
                <w:rFonts w:eastAsia="Times New Roman" w:cs="Arial"/>
                <w:b/>
                <w:spacing w:val="0"/>
                <w:sz w:val="20"/>
                <w:szCs w:val="24"/>
                <w:lang w:val="en-US"/>
              </w:rPr>
            </w:pPr>
            <w:r w:rsidRPr="006E3735">
              <w:rPr>
                <w:rFonts w:eastAsia="Times New Roman" w:cs="Arial"/>
                <w:b/>
                <w:spacing w:val="0"/>
                <w:sz w:val="20"/>
                <w:szCs w:val="24"/>
                <w:lang w:val="en-US"/>
              </w:rPr>
              <w:t>Random glucose</w:t>
            </w:r>
            <w:r w:rsidR="00ED55AE">
              <w:rPr>
                <w:rFonts w:eastAsia="Times New Roman" w:cs="Arial"/>
                <w:b/>
                <w:spacing w:val="0"/>
                <w:sz w:val="20"/>
                <w:szCs w:val="24"/>
                <w:lang w:val="en-US"/>
              </w:rPr>
              <w:t xml:space="preserve"> </w:t>
            </w:r>
            <w:r w:rsidR="00ED55AE" w:rsidRPr="00E012C9">
              <w:rPr>
                <w:rFonts w:eastAsia="Times New Roman"/>
                <w:b/>
                <w:spacing w:val="0"/>
                <w:sz w:val="20"/>
                <w:szCs w:val="24"/>
                <w:lang w:val="en-US"/>
              </w:rPr>
              <w:t>(mmol/L)</w:t>
            </w:r>
            <w:r>
              <w:rPr>
                <w:rFonts w:eastAsia="Times New Roman" w:cs="Arial"/>
                <w:b/>
                <w:spacing w:val="0"/>
                <w:sz w:val="20"/>
                <w:szCs w:val="24"/>
                <w:lang w:val="en-US"/>
              </w:rPr>
              <w:t>*</w:t>
            </w:r>
          </w:p>
        </w:tc>
        <w:tc>
          <w:tcPr>
            <w:tcW w:w="1417" w:type="dxa"/>
          </w:tcPr>
          <w:p w14:paraId="2D8D4453" w14:textId="77777777" w:rsidR="006E3735" w:rsidRPr="006E3735" w:rsidRDefault="006E3735" w:rsidP="006E3735">
            <w:pPr>
              <w:spacing w:line="480" w:lineRule="auto"/>
              <w:rPr>
                <w:rFonts w:eastAsia="Times New Roman"/>
                <w:spacing w:val="0"/>
                <w:sz w:val="20"/>
                <w:szCs w:val="24"/>
                <w:lang w:val="en-US"/>
              </w:rPr>
            </w:pPr>
            <w:r w:rsidRPr="006E3735">
              <w:rPr>
                <w:rFonts w:eastAsia="Times New Roman"/>
                <w:spacing w:val="0"/>
                <w:sz w:val="20"/>
                <w:szCs w:val="24"/>
                <w:lang w:val="en-US"/>
              </w:rPr>
              <w:t>-0.447</w:t>
            </w:r>
          </w:p>
        </w:tc>
        <w:tc>
          <w:tcPr>
            <w:tcW w:w="1937" w:type="dxa"/>
          </w:tcPr>
          <w:p w14:paraId="1F82E019" w14:textId="77777777" w:rsidR="006E3735" w:rsidRPr="006E3735" w:rsidRDefault="006E3735" w:rsidP="006E3735">
            <w:pPr>
              <w:spacing w:line="480" w:lineRule="auto"/>
              <w:rPr>
                <w:rFonts w:eastAsia="Times New Roman"/>
                <w:spacing w:val="0"/>
                <w:sz w:val="20"/>
                <w:szCs w:val="24"/>
                <w:lang w:val="en-US"/>
              </w:rPr>
            </w:pPr>
            <w:r w:rsidRPr="006E3735">
              <w:rPr>
                <w:rFonts w:eastAsia="Times New Roman"/>
                <w:spacing w:val="0"/>
                <w:sz w:val="20"/>
                <w:szCs w:val="24"/>
                <w:lang w:val="en-US"/>
              </w:rPr>
              <w:t>0.145</w:t>
            </w:r>
          </w:p>
        </w:tc>
      </w:tr>
      <w:tr w:rsidR="006E3735" w:rsidRPr="006E3735" w14:paraId="61F62D43" w14:textId="77777777" w:rsidTr="002753BE">
        <w:tc>
          <w:tcPr>
            <w:tcW w:w="3686" w:type="dxa"/>
          </w:tcPr>
          <w:p w14:paraId="5FF574ED" w14:textId="39D8419A" w:rsidR="006E3735" w:rsidRPr="006E3735" w:rsidRDefault="006E3735" w:rsidP="006E3735">
            <w:pPr>
              <w:spacing w:before="100" w:beforeAutospacing="1" w:after="100" w:afterAutospacing="1" w:line="480" w:lineRule="auto"/>
              <w:jc w:val="both"/>
              <w:rPr>
                <w:rFonts w:eastAsia="Times New Roman" w:cs="Arial"/>
                <w:b/>
                <w:spacing w:val="0"/>
                <w:sz w:val="20"/>
                <w:szCs w:val="24"/>
                <w:lang w:val="en-US"/>
              </w:rPr>
            </w:pPr>
            <w:r w:rsidRPr="006E3735">
              <w:rPr>
                <w:rFonts w:eastAsia="Times New Roman" w:cs="Arial"/>
                <w:b/>
                <w:spacing w:val="0"/>
                <w:sz w:val="20"/>
                <w:szCs w:val="24"/>
                <w:lang w:val="en-US"/>
              </w:rPr>
              <w:t>White blood cell count</w:t>
            </w:r>
            <w:r w:rsidR="00ED55AE">
              <w:rPr>
                <w:rFonts w:eastAsia="Times New Roman" w:cs="Arial"/>
                <w:b/>
                <w:spacing w:val="0"/>
                <w:sz w:val="20"/>
                <w:szCs w:val="24"/>
                <w:lang w:val="en-US"/>
              </w:rPr>
              <w:t xml:space="preserve"> </w:t>
            </w:r>
            <w:r w:rsidR="00ED55AE" w:rsidRPr="00E012C9">
              <w:rPr>
                <w:rFonts w:eastAsia="Times New Roman"/>
                <w:b/>
                <w:spacing w:val="0"/>
                <w:sz w:val="20"/>
                <w:szCs w:val="24"/>
                <w:lang w:val="en-US"/>
              </w:rPr>
              <w:t>(10</w:t>
            </w:r>
            <w:r w:rsidR="00ED55AE" w:rsidRPr="00E012C9">
              <w:rPr>
                <w:rFonts w:eastAsia="Times New Roman"/>
                <w:b/>
                <w:spacing w:val="0"/>
                <w:sz w:val="20"/>
                <w:szCs w:val="24"/>
                <w:vertAlign w:val="superscript"/>
                <w:lang w:val="en-US"/>
              </w:rPr>
              <w:t>9</w:t>
            </w:r>
            <w:r w:rsidR="00ED55AE" w:rsidRPr="00E012C9">
              <w:rPr>
                <w:rFonts w:eastAsia="Times New Roman"/>
                <w:b/>
                <w:spacing w:val="0"/>
                <w:sz w:val="20"/>
                <w:szCs w:val="24"/>
                <w:lang w:val="en-US"/>
              </w:rPr>
              <w:t>/L)</w:t>
            </w:r>
          </w:p>
        </w:tc>
        <w:tc>
          <w:tcPr>
            <w:tcW w:w="1417" w:type="dxa"/>
          </w:tcPr>
          <w:p w14:paraId="6693A0CE" w14:textId="77777777" w:rsidR="006E3735" w:rsidRPr="006E3735" w:rsidRDefault="006E3735" w:rsidP="006E3735">
            <w:pPr>
              <w:spacing w:line="480" w:lineRule="auto"/>
              <w:rPr>
                <w:rFonts w:eastAsia="Times New Roman"/>
                <w:spacing w:val="0"/>
                <w:sz w:val="20"/>
                <w:szCs w:val="24"/>
                <w:lang w:val="en-US"/>
              </w:rPr>
            </w:pPr>
            <w:r w:rsidRPr="006E3735">
              <w:rPr>
                <w:rFonts w:eastAsia="Times New Roman"/>
                <w:spacing w:val="0"/>
                <w:sz w:val="20"/>
                <w:szCs w:val="24"/>
                <w:lang w:val="en-US"/>
              </w:rPr>
              <w:t>-0.180</w:t>
            </w:r>
          </w:p>
        </w:tc>
        <w:tc>
          <w:tcPr>
            <w:tcW w:w="1937" w:type="dxa"/>
          </w:tcPr>
          <w:p w14:paraId="488CF094" w14:textId="77777777" w:rsidR="006E3735" w:rsidRPr="006E3735" w:rsidRDefault="006E3735" w:rsidP="006E3735">
            <w:pPr>
              <w:spacing w:line="480" w:lineRule="auto"/>
              <w:rPr>
                <w:rFonts w:eastAsia="Times New Roman"/>
                <w:spacing w:val="0"/>
                <w:sz w:val="20"/>
                <w:szCs w:val="24"/>
                <w:lang w:val="en-US"/>
              </w:rPr>
            </w:pPr>
            <w:r w:rsidRPr="006E3735">
              <w:rPr>
                <w:rFonts w:eastAsia="Times New Roman"/>
                <w:spacing w:val="0"/>
                <w:sz w:val="20"/>
                <w:szCs w:val="24"/>
                <w:lang w:val="en-US"/>
              </w:rPr>
              <w:t>0.476</w:t>
            </w:r>
          </w:p>
        </w:tc>
      </w:tr>
      <w:tr w:rsidR="006E3735" w:rsidRPr="006E3735" w14:paraId="60E2F851" w14:textId="77777777" w:rsidTr="002753BE">
        <w:tc>
          <w:tcPr>
            <w:tcW w:w="3686" w:type="dxa"/>
          </w:tcPr>
          <w:p w14:paraId="3C3358D4" w14:textId="70C58D05" w:rsidR="006E3735" w:rsidRPr="006E3735" w:rsidRDefault="006E3735" w:rsidP="006E3735">
            <w:pPr>
              <w:spacing w:before="100" w:beforeAutospacing="1" w:after="100" w:afterAutospacing="1" w:line="480" w:lineRule="auto"/>
              <w:jc w:val="both"/>
              <w:rPr>
                <w:rFonts w:eastAsia="Times New Roman" w:cs="Arial"/>
                <w:b/>
                <w:spacing w:val="0"/>
                <w:sz w:val="20"/>
                <w:szCs w:val="24"/>
                <w:lang w:val="en-US"/>
              </w:rPr>
            </w:pPr>
            <w:r w:rsidRPr="006E3735">
              <w:rPr>
                <w:rFonts w:eastAsia="Times New Roman" w:cs="Arial"/>
                <w:b/>
                <w:spacing w:val="0"/>
                <w:sz w:val="20"/>
                <w:szCs w:val="24"/>
                <w:lang w:val="en-US"/>
              </w:rPr>
              <w:t>CRP</w:t>
            </w:r>
            <w:r w:rsidR="00ED55AE">
              <w:rPr>
                <w:rFonts w:eastAsia="Times New Roman" w:cs="Arial"/>
                <w:b/>
                <w:spacing w:val="0"/>
                <w:sz w:val="20"/>
                <w:szCs w:val="24"/>
                <w:lang w:val="en-US"/>
              </w:rPr>
              <w:t xml:space="preserve"> </w:t>
            </w:r>
            <w:r w:rsidR="00ED55AE" w:rsidRPr="00E012C9">
              <w:rPr>
                <w:rFonts w:eastAsia="Times New Roman"/>
                <w:b/>
                <w:spacing w:val="0"/>
                <w:sz w:val="20"/>
                <w:szCs w:val="24"/>
                <w:lang w:val="en-US"/>
              </w:rPr>
              <w:t>(mg/L)</w:t>
            </w:r>
            <w:r>
              <w:rPr>
                <w:rFonts w:eastAsia="Times New Roman" w:cs="Arial"/>
                <w:b/>
                <w:spacing w:val="0"/>
                <w:sz w:val="20"/>
                <w:szCs w:val="24"/>
                <w:lang w:val="en-US"/>
              </w:rPr>
              <w:t>*</w:t>
            </w:r>
          </w:p>
        </w:tc>
        <w:tc>
          <w:tcPr>
            <w:tcW w:w="1417" w:type="dxa"/>
          </w:tcPr>
          <w:p w14:paraId="18E38FAA" w14:textId="77777777" w:rsidR="006E3735" w:rsidRPr="006E3735" w:rsidRDefault="006E3735" w:rsidP="006E3735">
            <w:pPr>
              <w:spacing w:line="480" w:lineRule="auto"/>
              <w:rPr>
                <w:rFonts w:eastAsia="Times New Roman"/>
                <w:spacing w:val="0"/>
                <w:sz w:val="20"/>
                <w:szCs w:val="24"/>
                <w:lang w:val="en-US"/>
              </w:rPr>
            </w:pPr>
            <w:r w:rsidRPr="006E3735">
              <w:rPr>
                <w:rFonts w:eastAsia="Times New Roman"/>
                <w:spacing w:val="0"/>
                <w:sz w:val="20"/>
                <w:szCs w:val="24"/>
                <w:lang w:val="en-US"/>
              </w:rPr>
              <w:t>-0.447</w:t>
            </w:r>
          </w:p>
        </w:tc>
        <w:tc>
          <w:tcPr>
            <w:tcW w:w="1937" w:type="dxa"/>
          </w:tcPr>
          <w:p w14:paraId="6D0B2DA5" w14:textId="77777777" w:rsidR="006E3735" w:rsidRPr="006E3735" w:rsidRDefault="006E3735" w:rsidP="006E3735">
            <w:pPr>
              <w:spacing w:line="480" w:lineRule="auto"/>
              <w:rPr>
                <w:rFonts w:eastAsia="Times New Roman"/>
                <w:spacing w:val="0"/>
                <w:sz w:val="20"/>
                <w:szCs w:val="24"/>
                <w:lang w:val="en-US"/>
              </w:rPr>
            </w:pPr>
            <w:r w:rsidRPr="006E3735">
              <w:rPr>
                <w:rFonts w:eastAsia="Times New Roman"/>
                <w:spacing w:val="0"/>
                <w:sz w:val="20"/>
                <w:szCs w:val="24"/>
                <w:lang w:val="en-US"/>
              </w:rPr>
              <w:t>0.081</w:t>
            </w:r>
          </w:p>
        </w:tc>
      </w:tr>
      <w:tr w:rsidR="006E3735" w:rsidRPr="006E3735" w14:paraId="43E9F502" w14:textId="77777777" w:rsidTr="002753BE">
        <w:tc>
          <w:tcPr>
            <w:tcW w:w="3686" w:type="dxa"/>
          </w:tcPr>
          <w:p w14:paraId="7E5D327C" w14:textId="77777777" w:rsidR="006E3735" w:rsidRPr="006E3735" w:rsidRDefault="006E3735" w:rsidP="006E3735">
            <w:pPr>
              <w:spacing w:before="100" w:beforeAutospacing="1" w:after="100" w:afterAutospacing="1" w:line="480" w:lineRule="auto"/>
              <w:jc w:val="both"/>
              <w:rPr>
                <w:rFonts w:eastAsia="Times New Roman" w:cs="Arial"/>
                <w:b/>
                <w:spacing w:val="0"/>
                <w:sz w:val="20"/>
                <w:szCs w:val="24"/>
                <w:lang w:val="en-US"/>
              </w:rPr>
            </w:pPr>
            <w:r w:rsidRPr="006E3735">
              <w:rPr>
                <w:rFonts w:eastAsia="Times New Roman" w:cs="Arial"/>
                <w:b/>
                <w:spacing w:val="0"/>
                <w:sz w:val="20"/>
                <w:szCs w:val="24"/>
                <w:lang w:val="en-US"/>
              </w:rPr>
              <w:t>CAT</w:t>
            </w:r>
          </w:p>
        </w:tc>
        <w:tc>
          <w:tcPr>
            <w:tcW w:w="1417" w:type="dxa"/>
          </w:tcPr>
          <w:p w14:paraId="5866B0F0" w14:textId="77777777" w:rsidR="006E3735" w:rsidRPr="006E3735" w:rsidRDefault="006E3735" w:rsidP="006E3735">
            <w:pPr>
              <w:spacing w:line="480" w:lineRule="auto"/>
              <w:rPr>
                <w:rFonts w:eastAsia="Times New Roman"/>
                <w:spacing w:val="0"/>
                <w:sz w:val="20"/>
                <w:szCs w:val="24"/>
                <w:lang w:val="en-US"/>
              </w:rPr>
            </w:pPr>
            <w:r w:rsidRPr="006E3735">
              <w:rPr>
                <w:rFonts w:eastAsia="Times New Roman"/>
                <w:spacing w:val="0"/>
                <w:sz w:val="20"/>
                <w:szCs w:val="24"/>
                <w:lang w:val="en-US"/>
              </w:rPr>
              <w:t>-0.277</w:t>
            </w:r>
          </w:p>
        </w:tc>
        <w:tc>
          <w:tcPr>
            <w:tcW w:w="1937" w:type="dxa"/>
          </w:tcPr>
          <w:p w14:paraId="769EC49F" w14:textId="77777777" w:rsidR="006E3735" w:rsidRPr="006E3735" w:rsidRDefault="006E3735" w:rsidP="006E3735">
            <w:pPr>
              <w:spacing w:line="480" w:lineRule="auto"/>
              <w:rPr>
                <w:rFonts w:eastAsia="Times New Roman"/>
                <w:spacing w:val="0"/>
                <w:sz w:val="20"/>
                <w:szCs w:val="24"/>
                <w:lang w:val="en-US"/>
              </w:rPr>
            </w:pPr>
            <w:r w:rsidRPr="006E3735">
              <w:rPr>
                <w:rFonts w:eastAsia="Times New Roman"/>
                <w:spacing w:val="0"/>
                <w:sz w:val="20"/>
                <w:szCs w:val="24"/>
                <w:lang w:val="en-US"/>
              </w:rPr>
              <w:t>0.266</w:t>
            </w:r>
          </w:p>
        </w:tc>
      </w:tr>
      <w:tr w:rsidR="006E3735" w:rsidRPr="006E3735" w14:paraId="579D03DD" w14:textId="77777777" w:rsidTr="002753BE">
        <w:tc>
          <w:tcPr>
            <w:tcW w:w="3686" w:type="dxa"/>
          </w:tcPr>
          <w:p w14:paraId="01692147" w14:textId="07C58FAA" w:rsidR="006E3735" w:rsidRPr="006E3735" w:rsidRDefault="006E3735" w:rsidP="006E3735">
            <w:pPr>
              <w:spacing w:before="100" w:beforeAutospacing="1" w:after="100" w:afterAutospacing="1" w:line="480" w:lineRule="auto"/>
              <w:jc w:val="both"/>
              <w:rPr>
                <w:rFonts w:eastAsia="Times New Roman" w:cs="Arial"/>
                <w:b/>
                <w:spacing w:val="0"/>
                <w:sz w:val="20"/>
                <w:szCs w:val="24"/>
                <w:lang w:val="en-US"/>
              </w:rPr>
            </w:pPr>
            <w:r w:rsidRPr="006E3735">
              <w:rPr>
                <w:rFonts w:eastAsia="Times New Roman" w:cs="Arial"/>
                <w:b/>
                <w:spacing w:val="0"/>
                <w:sz w:val="20"/>
                <w:szCs w:val="24"/>
                <w:lang w:val="en-US"/>
              </w:rPr>
              <w:t>HADS</w:t>
            </w:r>
            <w:r w:rsidR="007323DB">
              <w:rPr>
                <w:rFonts w:eastAsia="Times New Roman" w:cs="Arial"/>
                <w:b/>
                <w:spacing w:val="0"/>
                <w:sz w:val="20"/>
                <w:szCs w:val="24"/>
                <w:lang w:val="en-US"/>
              </w:rPr>
              <w:t xml:space="preserve"> total</w:t>
            </w:r>
          </w:p>
        </w:tc>
        <w:tc>
          <w:tcPr>
            <w:tcW w:w="1417" w:type="dxa"/>
          </w:tcPr>
          <w:p w14:paraId="392E4236" w14:textId="77777777" w:rsidR="006E3735" w:rsidRPr="006E3735" w:rsidRDefault="006E3735" w:rsidP="006E3735">
            <w:pPr>
              <w:spacing w:line="480" w:lineRule="auto"/>
              <w:rPr>
                <w:rFonts w:eastAsia="Times New Roman"/>
                <w:spacing w:val="0"/>
                <w:sz w:val="20"/>
                <w:szCs w:val="24"/>
                <w:lang w:val="en-US"/>
              </w:rPr>
            </w:pPr>
            <w:r w:rsidRPr="006E3735">
              <w:rPr>
                <w:rFonts w:eastAsia="Times New Roman"/>
                <w:spacing w:val="0"/>
                <w:sz w:val="20"/>
                <w:szCs w:val="24"/>
                <w:lang w:val="en-US"/>
              </w:rPr>
              <w:t>-0.443</w:t>
            </w:r>
          </w:p>
        </w:tc>
        <w:tc>
          <w:tcPr>
            <w:tcW w:w="1937" w:type="dxa"/>
          </w:tcPr>
          <w:p w14:paraId="3EAEEBE8" w14:textId="77777777" w:rsidR="006E3735" w:rsidRPr="006E3735" w:rsidRDefault="006E3735" w:rsidP="006E3735">
            <w:pPr>
              <w:spacing w:line="480" w:lineRule="auto"/>
              <w:rPr>
                <w:rFonts w:eastAsia="Times New Roman"/>
                <w:spacing w:val="0"/>
                <w:sz w:val="20"/>
                <w:szCs w:val="24"/>
                <w:lang w:val="en-US"/>
              </w:rPr>
            </w:pPr>
            <w:r w:rsidRPr="006E3735">
              <w:rPr>
                <w:rFonts w:eastAsia="Times New Roman"/>
                <w:spacing w:val="0"/>
                <w:sz w:val="20"/>
                <w:szCs w:val="24"/>
                <w:lang w:val="en-US"/>
              </w:rPr>
              <w:t>0.065</w:t>
            </w:r>
          </w:p>
        </w:tc>
      </w:tr>
    </w:tbl>
    <w:p w14:paraId="28664D93" w14:textId="77777777" w:rsidR="006E3735" w:rsidRDefault="006E3735" w:rsidP="00F16E5B">
      <w:pPr>
        <w:spacing w:line="480" w:lineRule="auto"/>
        <w:jc w:val="both"/>
        <w:rPr>
          <w:rFonts w:eastAsia="Times New Roman"/>
          <w:spacing w:val="0"/>
          <w:sz w:val="20"/>
          <w:szCs w:val="24"/>
          <w:lang w:val="en-US"/>
        </w:rPr>
      </w:pPr>
    </w:p>
    <w:p w14:paraId="0F3A21C1" w14:textId="6B1EBD5E" w:rsidR="006E3735" w:rsidRDefault="006E3735" w:rsidP="00F16E5B">
      <w:pPr>
        <w:spacing w:line="480" w:lineRule="auto"/>
        <w:jc w:val="both"/>
      </w:pPr>
      <w:r w:rsidRPr="006E3735">
        <w:rPr>
          <w:rFonts w:eastAsia="Times New Roman"/>
          <w:b/>
          <w:spacing w:val="0"/>
          <w:sz w:val="20"/>
          <w:szCs w:val="24"/>
          <w:lang w:val="en-US"/>
        </w:rPr>
        <w:t>Notes:</w:t>
      </w:r>
      <w:r w:rsidRPr="00B06261">
        <w:rPr>
          <w:rFonts w:eastAsia="Times New Roman"/>
          <w:spacing w:val="0"/>
          <w:sz w:val="20"/>
          <w:szCs w:val="24"/>
          <w:lang w:val="en-US"/>
        </w:rPr>
        <w:t xml:space="preserve"> Bold values denote statistical significance; *Non-Gaussian variables were log transformed for parametric analysis.</w:t>
      </w:r>
      <w:r w:rsidR="00ED55AE">
        <w:rPr>
          <w:rFonts w:eastAsia="Times New Roman"/>
          <w:spacing w:val="0"/>
          <w:sz w:val="20"/>
          <w:szCs w:val="24"/>
          <w:lang w:val="en-US"/>
        </w:rPr>
        <w:t xml:space="preserve"> Data presented is corrected for age and sex.</w:t>
      </w:r>
    </w:p>
    <w:p w14:paraId="5D74AFD8" w14:textId="442DB025" w:rsidR="00F16E5B" w:rsidRPr="00B06261" w:rsidRDefault="00F16E5B" w:rsidP="00F16E5B">
      <w:pPr>
        <w:spacing w:line="480" w:lineRule="auto"/>
        <w:jc w:val="both"/>
        <w:rPr>
          <w:rFonts w:eastAsia="Times New Roman"/>
          <w:spacing w:val="0"/>
          <w:sz w:val="20"/>
          <w:szCs w:val="24"/>
          <w:lang w:val="en-US"/>
        </w:rPr>
      </w:pPr>
      <w:r w:rsidRPr="006E3735">
        <w:rPr>
          <w:rFonts w:eastAsia="Times New Roman"/>
          <w:b/>
          <w:spacing w:val="0"/>
          <w:sz w:val="20"/>
          <w:szCs w:val="24"/>
          <w:lang w:val="en-US"/>
        </w:rPr>
        <w:t>Abbreviations:</w:t>
      </w:r>
      <w:r w:rsidRPr="00B06261">
        <w:rPr>
          <w:rFonts w:eastAsia="Times New Roman"/>
          <w:spacing w:val="0"/>
          <w:sz w:val="20"/>
          <w:szCs w:val="24"/>
          <w:lang w:val="en-US"/>
        </w:rPr>
        <w:t xml:space="preserve"> APACHE-II = Acute Physiology and Chronic Health Evaluation; FEV</w:t>
      </w:r>
      <w:r w:rsidRPr="006E3735">
        <w:rPr>
          <w:rFonts w:eastAsia="Times New Roman"/>
          <w:spacing w:val="0"/>
          <w:sz w:val="20"/>
          <w:szCs w:val="24"/>
          <w:vertAlign w:val="subscript"/>
          <w:lang w:val="en-US"/>
        </w:rPr>
        <w:t>1</w:t>
      </w:r>
      <w:r w:rsidRPr="00B06261">
        <w:rPr>
          <w:rFonts w:eastAsia="Times New Roman"/>
          <w:spacing w:val="0"/>
          <w:sz w:val="20"/>
          <w:szCs w:val="24"/>
          <w:lang w:val="en-US"/>
        </w:rPr>
        <w:t xml:space="preserve"> = Forced Expiratory Volume in one second; CRP = C-reactive protein; CAT = COPD Assessment Test; HADS = Hospital Anxiety and Depression Scale.</w:t>
      </w:r>
    </w:p>
    <w:p w14:paraId="044B6980" w14:textId="3191F46F" w:rsidR="00144778" w:rsidRPr="00B11F18" w:rsidRDefault="00144778" w:rsidP="00B11F18">
      <w:pPr>
        <w:spacing w:line="480" w:lineRule="auto"/>
        <w:jc w:val="both"/>
        <w:rPr>
          <w:rFonts w:cs="Arial"/>
          <w:spacing w:val="0"/>
        </w:rPr>
      </w:pPr>
      <w:r>
        <w:br w:type="page"/>
      </w:r>
    </w:p>
    <w:p w14:paraId="64394922" w14:textId="57D355F2" w:rsidR="00251661" w:rsidRDefault="00FA66A2" w:rsidP="00144778">
      <w:pPr>
        <w:spacing w:line="480" w:lineRule="auto"/>
        <w:jc w:val="both"/>
        <w:rPr>
          <w:rFonts w:eastAsia="Times New Roman"/>
          <w:spacing w:val="0"/>
          <w:sz w:val="20"/>
          <w:szCs w:val="24"/>
          <w:lang w:val="en-US"/>
        </w:rPr>
      </w:pPr>
      <w:r>
        <w:rPr>
          <w:rFonts w:eastAsia="Times New Roman"/>
          <w:b/>
          <w:bCs/>
          <w:spacing w:val="0"/>
          <w:sz w:val="20"/>
          <w:szCs w:val="24"/>
          <w:lang w:val="en-US"/>
        </w:rPr>
        <w:lastRenderedPageBreak/>
        <w:t>Table 4</w:t>
      </w:r>
      <w:r w:rsidR="00251661" w:rsidRPr="00B06261">
        <w:rPr>
          <w:rFonts w:eastAsia="Times New Roman"/>
          <w:spacing w:val="0"/>
          <w:sz w:val="20"/>
          <w:szCs w:val="24"/>
          <w:lang w:val="en-US"/>
        </w:rPr>
        <w:t xml:space="preserve"> Correlations with MoCA in heart failure</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86"/>
        <w:gridCol w:w="1417"/>
        <w:gridCol w:w="1937"/>
      </w:tblGrid>
      <w:tr w:rsidR="00251661" w:rsidRPr="006E3735" w14:paraId="3B8377D7" w14:textId="77777777" w:rsidTr="002753BE">
        <w:tc>
          <w:tcPr>
            <w:tcW w:w="3686" w:type="dxa"/>
          </w:tcPr>
          <w:p w14:paraId="3F29FB35" w14:textId="77777777" w:rsidR="00251661" w:rsidRPr="006E3735" w:rsidRDefault="00251661" w:rsidP="002753BE">
            <w:pPr>
              <w:widowControl w:val="0"/>
              <w:spacing w:line="480" w:lineRule="auto"/>
              <w:rPr>
                <w:rFonts w:eastAsia="Times New Roman" w:cs="Arial"/>
                <w:spacing w:val="0"/>
                <w:sz w:val="20"/>
                <w:szCs w:val="24"/>
                <w:lang w:val="en-US"/>
              </w:rPr>
            </w:pPr>
          </w:p>
        </w:tc>
        <w:tc>
          <w:tcPr>
            <w:tcW w:w="1417" w:type="dxa"/>
          </w:tcPr>
          <w:p w14:paraId="4896F5E6" w14:textId="77777777" w:rsidR="00251661" w:rsidRPr="006E3735" w:rsidRDefault="00251661" w:rsidP="002D04CD">
            <w:pPr>
              <w:spacing w:line="480" w:lineRule="auto"/>
              <w:rPr>
                <w:rFonts w:eastAsia="Times New Roman"/>
                <w:b/>
                <w:spacing w:val="0"/>
                <w:sz w:val="20"/>
                <w:szCs w:val="24"/>
                <w:lang w:val="en-US"/>
              </w:rPr>
            </w:pPr>
            <w:r w:rsidRPr="006E3735">
              <w:rPr>
                <w:rFonts w:eastAsia="Times New Roman"/>
                <w:b/>
                <w:spacing w:val="0"/>
                <w:sz w:val="20"/>
                <w:szCs w:val="24"/>
                <w:lang w:val="en-US"/>
              </w:rPr>
              <w:t>R value</w:t>
            </w:r>
          </w:p>
        </w:tc>
        <w:tc>
          <w:tcPr>
            <w:tcW w:w="1937" w:type="dxa"/>
          </w:tcPr>
          <w:p w14:paraId="626443A2" w14:textId="77777777" w:rsidR="00251661" w:rsidRPr="006E3735" w:rsidRDefault="00251661" w:rsidP="002D04CD">
            <w:pPr>
              <w:spacing w:line="480" w:lineRule="auto"/>
              <w:rPr>
                <w:rFonts w:eastAsia="Times New Roman"/>
                <w:b/>
                <w:spacing w:val="0"/>
                <w:sz w:val="20"/>
                <w:szCs w:val="24"/>
                <w:lang w:val="en-US"/>
              </w:rPr>
            </w:pPr>
            <w:r w:rsidRPr="006E3735">
              <w:rPr>
                <w:rFonts w:eastAsia="Times New Roman"/>
                <w:b/>
                <w:i/>
                <w:spacing w:val="0"/>
                <w:sz w:val="20"/>
                <w:szCs w:val="24"/>
                <w:lang w:val="en-US"/>
              </w:rPr>
              <w:t>p</w:t>
            </w:r>
            <w:r w:rsidRPr="006E3735">
              <w:rPr>
                <w:rFonts w:eastAsia="Times New Roman"/>
                <w:b/>
                <w:spacing w:val="0"/>
                <w:sz w:val="20"/>
                <w:szCs w:val="24"/>
                <w:lang w:val="en-US"/>
              </w:rPr>
              <w:t xml:space="preserve"> value</w:t>
            </w:r>
          </w:p>
        </w:tc>
      </w:tr>
      <w:tr w:rsidR="00251661" w:rsidRPr="006E3735" w14:paraId="0FB2EBF1" w14:textId="77777777" w:rsidTr="002753BE">
        <w:tc>
          <w:tcPr>
            <w:tcW w:w="3686" w:type="dxa"/>
          </w:tcPr>
          <w:p w14:paraId="3D9952B7" w14:textId="77777777" w:rsidR="00251661" w:rsidRPr="006E3735" w:rsidRDefault="00251661" w:rsidP="00251661">
            <w:pPr>
              <w:spacing w:line="480" w:lineRule="auto"/>
              <w:jc w:val="both"/>
              <w:rPr>
                <w:rFonts w:eastAsia="Times New Roman" w:cs="Arial"/>
                <w:b/>
                <w:spacing w:val="0"/>
                <w:sz w:val="20"/>
                <w:szCs w:val="24"/>
                <w:lang w:val="en-US"/>
              </w:rPr>
            </w:pPr>
            <w:r w:rsidRPr="006E3735">
              <w:rPr>
                <w:rFonts w:eastAsia="Times New Roman" w:cs="Arial"/>
                <w:b/>
                <w:spacing w:val="0"/>
                <w:sz w:val="20"/>
                <w:szCs w:val="24"/>
                <w:lang w:val="en-US"/>
              </w:rPr>
              <w:t>APACHE-II score</w:t>
            </w:r>
            <w:r>
              <w:rPr>
                <w:rFonts w:eastAsia="Times New Roman" w:cs="Arial"/>
                <w:b/>
                <w:spacing w:val="0"/>
                <w:sz w:val="20"/>
                <w:szCs w:val="24"/>
                <w:lang w:val="en-US"/>
              </w:rPr>
              <w:t>*</w:t>
            </w:r>
          </w:p>
        </w:tc>
        <w:tc>
          <w:tcPr>
            <w:tcW w:w="1417" w:type="dxa"/>
            <w:shd w:val="clear" w:color="auto" w:fill="auto"/>
          </w:tcPr>
          <w:p w14:paraId="3E0707A1" w14:textId="591EF874" w:rsidR="00251661" w:rsidRPr="006E3735" w:rsidRDefault="00251661" w:rsidP="00251661">
            <w:pPr>
              <w:spacing w:line="480" w:lineRule="auto"/>
              <w:rPr>
                <w:rFonts w:eastAsia="Times New Roman"/>
                <w:spacing w:val="0"/>
                <w:sz w:val="20"/>
                <w:szCs w:val="24"/>
                <w:lang w:val="en-US"/>
              </w:rPr>
            </w:pPr>
            <w:r>
              <w:rPr>
                <w:rFonts w:cs="Arial"/>
                <w:spacing w:val="0"/>
              </w:rPr>
              <w:t>-0.105</w:t>
            </w:r>
          </w:p>
        </w:tc>
        <w:tc>
          <w:tcPr>
            <w:tcW w:w="1937" w:type="dxa"/>
            <w:shd w:val="clear" w:color="auto" w:fill="auto"/>
          </w:tcPr>
          <w:p w14:paraId="2EBC7A77" w14:textId="142E516F" w:rsidR="00251661" w:rsidRPr="006E3735" w:rsidRDefault="00251661" w:rsidP="00251661">
            <w:pPr>
              <w:spacing w:line="480" w:lineRule="auto"/>
              <w:rPr>
                <w:rFonts w:eastAsia="Times New Roman"/>
                <w:spacing w:val="0"/>
                <w:sz w:val="20"/>
                <w:szCs w:val="24"/>
                <w:lang w:val="en-US"/>
              </w:rPr>
            </w:pPr>
            <w:r>
              <w:rPr>
                <w:rFonts w:cs="Arial"/>
                <w:spacing w:val="0"/>
              </w:rPr>
              <w:t>0.679</w:t>
            </w:r>
          </w:p>
        </w:tc>
      </w:tr>
      <w:tr w:rsidR="00251661" w:rsidRPr="006E3735" w14:paraId="04F92E7D" w14:textId="77777777" w:rsidTr="002753BE">
        <w:tc>
          <w:tcPr>
            <w:tcW w:w="3686" w:type="dxa"/>
          </w:tcPr>
          <w:p w14:paraId="5E1245AE" w14:textId="77777777" w:rsidR="00251661" w:rsidRPr="006E3735" w:rsidRDefault="00251661" w:rsidP="00251661">
            <w:pPr>
              <w:spacing w:line="480" w:lineRule="auto"/>
              <w:jc w:val="both"/>
              <w:rPr>
                <w:rFonts w:eastAsia="Times New Roman" w:cs="Arial"/>
                <w:b/>
                <w:spacing w:val="0"/>
                <w:sz w:val="20"/>
                <w:szCs w:val="24"/>
                <w:lang w:val="en-US"/>
              </w:rPr>
            </w:pPr>
            <w:r w:rsidRPr="006E3735">
              <w:rPr>
                <w:rFonts w:eastAsia="Times New Roman" w:cs="Arial"/>
                <w:b/>
                <w:spacing w:val="0"/>
                <w:sz w:val="20"/>
                <w:szCs w:val="24"/>
                <w:lang w:val="en-US"/>
              </w:rPr>
              <w:t>Smoking history (pack years)</w:t>
            </w:r>
            <w:r>
              <w:rPr>
                <w:rFonts w:eastAsia="Times New Roman" w:cs="Arial"/>
                <w:b/>
                <w:spacing w:val="0"/>
                <w:sz w:val="20"/>
                <w:szCs w:val="24"/>
                <w:lang w:val="en-US"/>
              </w:rPr>
              <w:t>*</w:t>
            </w:r>
          </w:p>
        </w:tc>
        <w:tc>
          <w:tcPr>
            <w:tcW w:w="1417" w:type="dxa"/>
            <w:shd w:val="clear" w:color="auto" w:fill="auto"/>
          </w:tcPr>
          <w:p w14:paraId="7E0808D6" w14:textId="4FF6DA40" w:rsidR="00251661" w:rsidRPr="006E3735" w:rsidRDefault="00251661" w:rsidP="00251661">
            <w:pPr>
              <w:spacing w:line="480" w:lineRule="auto"/>
              <w:rPr>
                <w:rFonts w:eastAsia="Times New Roman"/>
                <w:spacing w:val="0"/>
                <w:sz w:val="20"/>
                <w:szCs w:val="24"/>
                <w:lang w:val="en-US"/>
              </w:rPr>
            </w:pPr>
            <w:r w:rsidRPr="00F9684A">
              <w:rPr>
                <w:rFonts w:cs="Arial"/>
                <w:spacing w:val="0"/>
              </w:rPr>
              <w:t>-</w:t>
            </w:r>
            <w:r>
              <w:rPr>
                <w:rFonts w:cs="Arial"/>
                <w:spacing w:val="0"/>
              </w:rPr>
              <w:t>0.014</w:t>
            </w:r>
          </w:p>
        </w:tc>
        <w:tc>
          <w:tcPr>
            <w:tcW w:w="1937" w:type="dxa"/>
            <w:shd w:val="clear" w:color="auto" w:fill="auto"/>
          </w:tcPr>
          <w:p w14:paraId="1547F7C6" w14:textId="4C1FBBAA" w:rsidR="00251661" w:rsidRPr="006E3735" w:rsidRDefault="00251661" w:rsidP="00251661">
            <w:pPr>
              <w:spacing w:line="480" w:lineRule="auto"/>
              <w:rPr>
                <w:rFonts w:eastAsia="Times New Roman"/>
                <w:b/>
                <w:spacing w:val="0"/>
                <w:sz w:val="20"/>
                <w:szCs w:val="24"/>
                <w:lang w:val="en-US"/>
              </w:rPr>
            </w:pPr>
            <w:r w:rsidRPr="00F9684A">
              <w:rPr>
                <w:rFonts w:cs="Arial"/>
                <w:spacing w:val="0"/>
              </w:rPr>
              <w:t>0.</w:t>
            </w:r>
            <w:r>
              <w:rPr>
                <w:rFonts w:cs="Arial"/>
                <w:spacing w:val="0"/>
              </w:rPr>
              <w:t>974</w:t>
            </w:r>
          </w:p>
        </w:tc>
      </w:tr>
      <w:tr w:rsidR="00251661" w:rsidRPr="006E3735" w14:paraId="1AB42C7F" w14:textId="77777777" w:rsidTr="002753BE">
        <w:tc>
          <w:tcPr>
            <w:tcW w:w="3686" w:type="dxa"/>
          </w:tcPr>
          <w:p w14:paraId="667936CB" w14:textId="77777777" w:rsidR="00251661" w:rsidRPr="006E3735" w:rsidRDefault="00251661" w:rsidP="00251661">
            <w:pPr>
              <w:spacing w:line="480" w:lineRule="auto"/>
              <w:jc w:val="both"/>
              <w:rPr>
                <w:rFonts w:eastAsia="Times New Roman" w:cs="Arial"/>
                <w:b/>
                <w:spacing w:val="0"/>
                <w:sz w:val="20"/>
                <w:szCs w:val="24"/>
                <w:lang w:val="en-US"/>
              </w:rPr>
            </w:pPr>
            <w:r w:rsidRPr="006E3735">
              <w:rPr>
                <w:rFonts w:eastAsia="Times New Roman" w:cs="Arial"/>
                <w:b/>
                <w:spacing w:val="0"/>
                <w:sz w:val="20"/>
                <w:szCs w:val="24"/>
                <w:lang w:val="en-US"/>
              </w:rPr>
              <w:t>FEV</w:t>
            </w:r>
            <w:r w:rsidRPr="006E3735">
              <w:rPr>
                <w:rFonts w:eastAsia="Times New Roman" w:cs="Arial"/>
                <w:b/>
                <w:spacing w:val="0"/>
                <w:sz w:val="20"/>
                <w:szCs w:val="24"/>
                <w:vertAlign w:val="subscript"/>
                <w:lang w:val="en-US"/>
              </w:rPr>
              <w:t>1</w:t>
            </w:r>
            <w:r w:rsidRPr="006E3735">
              <w:rPr>
                <w:rFonts w:eastAsia="Times New Roman" w:cs="Arial"/>
                <w:b/>
                <w:spacing w:val="0"/>
                <w:sz w:val="20"/>
                <w:szCs w:val="24"/>
                <w:lang w:val="en-US"/>
              </w:rPr>
              <w:t xml:space="preserve"> (% predicted)</w:t>
            </w:r>
          </w:p>
        </w:tc>
        <w:tc>
          <w:tcPr>
            <w:tcW w:w="1417" w:type="dxa"/>
            <w:shd w:val="clear" w:color="auto" w:fill="auto"/>
          </w:tcPr>
          <w:p w14:paraId="5337EB3A" w14:textId="786F509B" w:rsidR="00251661" w:rsidRPr="006E3735" w:rsidRDefault="00251661" w:rsidP="00251661">
            <w:pPr>
              <w:spacing w:line="480" w:lineRule="auto"/>
              <w:rPr>
                <w:rFonts w:eastAsia="Times New Roman"/>
                <w:spacing w:val="0"/>
                <w:sz w:val="20"/>
                <w:szCs w:val="24"/>
                <w:lang w:val="en-US"/>
              </w:rPr>
            </w:pPr>
            <w:r w:rsidRPr="00F9684A">
              <w:rPr>
                <w:rFonts w:cs="Arial"/>
                <w:spacing w:val="0"/>
              </w:rPr>
              <w:t>-</w:t>
            </w:r>
            <w:r>
              <w:rPr>
                <w:rFonts w:cs="Arial"/>
                <w:spacing w:val="0"/>
              </w:rPr>
              <w:t>0.025</w:t>
            </w:r>
          </w:p>
        </w:tc>
        <w:tc>
          <w:tcPr>
            <w:tcW w:w="1937" w:type="dxa"/>
            <w:shd w:val="clear" w:color="auto" w:fill="auto"/>
          </w:tcPr>
          <w:p w14:paraId="2347F5FA" w14:textId="61744111" w:rsidR="00251661" w:rsidRPr="006E3735" w:rsidRDefault="00251661" w:rsidP="00251661">
            <w:pPr>
              <w:spacing w:line="480" w:lineRule="auto"/>
              <w:rPr>
                <w:rFonts w:eastAsia="Times New Roman"/>
                <w:spacing w:val="0"/>
                <w:sz w:val="20"/>
                <w:szCs w:val="24"/>
                <w:lang w:val="en-US"/>
              </w:rPr>
            </w:pPr>
            <w:r>
              <w:rPr>
                <w:rFonts w:cs="Arial"/>
                <w:spacing w:val="0"/>
              </w:rPr>
              <w:t>0.948</w:t>
            </w:r>
          </w:p>
        </w:tc>
      </w:tr>
      <w:tr w:rsidR="00ED55AE" w:rsidRPr="006E3735" w14:paraId="0464B1A7" w14:textId="77777777" w:rsidTr="002753BE">
        <w:tc>
          <w:tcPr>
            <w:tcW w:w="3686" w:type="dxa"/>
          </w:tcPr>
          <w:p w14:paraId="0D1BD237" w14:textId="7691B343" w:rsidR="00ED55AE" w:rsidRPr="006E3735" w:rsidRDefault="00ED55AE" w:rsidP="007323DB">
            <w:pPr>
              <w:spacing w:line="480" w:lineRule="auto"/>
              <w:jc w:val="both"/>
              <w:rPr>
                <w:rFonts w:eastAsia="Times New Roman" w:cs="Arial"/>
                <w:b/>
                <w:spacing w:val="0"/>
                <w:sz w:val="20"/>
                <w:szCs w:val="24"/>
                <w:lang w:val="en-US"/>
              </w:rPr>
            </w:pPr>
            <w:r w:rsidRPr="006E3735">
              <w:rPr>
                <w:rFonts w:eastAsia="Times New Roman" w:cs="Arial"/>
                <w:b/>
                <w:spacing w:val="0"/>
                <w:sz w:val="20"/>
                <w:szCs w:val="24"/>
                <w:lang w:val="en-US"/>
              </w:rPr>
              <w:t>Oxygen saturations</w:t>
            </w:r>
            <w:r>
              <w:rPr>
                <w:rFonts w:eastAsia="Times New Roman" w:cs="Arial"/>
                <w:b/>
                <w:spacing w:val="0"/>
                <w:sz w:val="20"/>
                <w:szCs w:val="24"/>
                <w:lang w:val="en-US"/>
              </w:rPr>
              <w:t xml:space="preserve"> </w:t>
            </w:r>
            <w:r w:rsidR="007323DB" w:rsidRPr="00E012C9">
              <w:rPr>
                <w:rFonts w:eastAsia="Times New Roman"/>
                <w:b/>
                <w:spacing w:val="0"/>
                <w:sz w:val="20"/>
                <w:szCs w:val="24"/>
                <w:lang w:val="en-US"/>
              </w:rPr>
              <w:t>(%)</w:t>
            </w:r>
          </w:p>
        </w:tc>
        <w:tc>
          <w:tcPr>
            <w:tcW w:w="1417" w:type="dxa"/>
            <w:shd w:val="clear" w:color="auto" w:fill="auto"/>
          </w:tcPr>
          <w:p w14:paraId="7F5C45CB" w14:textId="43F125A2" w:rsidR="00ED55AE" w:rsidRPr="006E3735" w:rsidRDefault="00ED55AE" w:rsidP="00ED55AE">
            <w:pPr>
              <w:spacing w:line="480" w:lineRule="auto"/>
              <w:rPr>
                <w:rFonts w:eastAsia="Times New Roman"/>
                <w:spacing w:val="0"/>
                <w:sz w:val="20"/>
                <w:szCs w:val="24"/>
                <w:lang w:val="en-US"/>
              </w:rPr>
            </w:pPr>
            <w:r>
              <w:rPr>
                <w:rFonts w:cs="Arial"/>
                <w:spacing w:val="0"/>
              </w:rPr>
              <w:t>-0.188</w:t>
            </w:r>
          </w:p>
        </w:tc>
        <w:tc>
          <w:tcPr>
            <w:tcW w:w="1937" w:type="dxa"/>
            <w:shd w:val="clear" w:color="auto" w:fill="auto"/>
          </w:tcPr>
          <w:p w14:paraId="11EE7755" w14:textId="153D8661" w:rsidR="00ED55AE" w:rsidRPr="006E3735" w:rsidRDefault="00ED55AE" w:rsidP="00ED55AE">
            <w:pPr>
              <w:spacing w:line="480" w:lineRule="auto"/>
              <w:rPr>
                <w:rFonts w:eastAsia="Times New Roman"/>
                <w:spacing w:val="0"/>
                <w:sz w:val="20"/>
                <w:szCs w:val="24"/>
                <w:lang w:val="en-US"/>
              </w:rPr>
            </w:pPr>
            <w:r>
              <w:rPr>
                <w:rFonts w:cs="Arial"/>
                <w:spacing w:val="0"/>
              </w:rPr>
              <w:t>0.456</w:t>
            </w:r>
          </w:p>
        </w:tc>
      </w:tr>
      <w:tr w:rsidR="00ED55AE" w:rsidRPr="006E3735" w14:paraId="051C7BFE" w14:textId="77777777" w:rsidTr="002753BE">
        <w:tc>
          <w:tcPr>
            <w:tcW w:w="3686" w:type="dxa"/>
          </w:tcPr>
          <w:p w14:paraId="260008DE" w14:textId="7A87A638" w:rsidR="00ED55AE" w:rsidRPr="006E3735" w:rsidRDefault="00ED55AE" w:rsidP="00ED55AE">
            <w:pPr>
              <w:spacing w:line="480" w:lineRule="auto"/>
              <w:jc w:val="both"/>
              <w:rPr>
                <w:rFonts w:eastAsia="Times New Roman" w:cs="Arial"/>
                <w:b/>
                <w:spacing w:val="0"/>
                <w:sz w:val="20"/>
                <w:szCs w:val="24"/>
                <w:lang w:val="en-US"/>
              </w:rPr>
            </w:pPr>
            <w:r w:rsidRPr="006E3735">
              <w:rPr>
                <w:rFonts w:eastAsia="Times New Roman" w:cs="Arial"/>
                <w:b/>
                <w:spacing w:val="0"/>
                <w:sz w:val="20"/>
                <w:szCs w:val="24"/>
                <w:lang w:val="en-US"/>
              </w:rPr>
              <w:t>Random glucose</w:t>
            </w:r>
            <w:r w:rsidR="007323DB">
              <w:rPr>
                <w:rFonts w:eastAsia="Times New Roman" w:cs="Arial"/>
                <w:b/>
                <w:spacing w:val="0"/>
                <w:sz w:val="20"/>
                <w:szCs w:val="24"/>
                <w:lang w:val="en-US"/>
              </w:rPr>
              <w:t xml:space="preserve"> </w:t>
            </w:r>
            <w:r w:rsidR="007323DB" w:rsidRPr="00E012C9">
              <w:rPr>
                <w:rFonts w:eastAsia="Times New Roman"/>
                <w:b/>
                <w:spacing w:val="0"/>
                <w:sz w:val="20"/>
                <w:szCs w:val="24"/>
                <w:lang w:val="en-US"/>
              </w:rPr>
              <w:t>(mmol/L)</w:t>
            </w:r>
            <w:r>
              <w:rPr>
                <w:rFonts w:eastAsia="Times New Roman" w:cs="Arial"/>
                <w:b/>
                <w:spacing w:val="0"/>
                <w:sz w:val="20"/>
                <w:szCs w:val="24"/>
                <w:lang w:val="en-US"/>
              </w:rPr>
              <w:t>*</w:t>
            </w:r>
          </w:p>
        </w:tc>
        <w:tc>
          <w:tcPr>
            <w:tcW w:w="1417" w:type="dxa"/>
            <w:shd w:val="clear" w:color="auto" w:fill="auto"/>
          </w:tcPr>
          <w:p w14:paraId="6A610523" w14:textId="7458F87F" w:rsidR="00ED55AE" w:rsidRPr="006E3735" w:rsidRDefault="00ED55AE" w:rsidP="00ED55AE">
            <w:pPr>
              <w:spacing w:line="480" w:lineRule="auto"/>
              <w:rPr>
                <w:rFonts w:eastAsia="Times New Roman"/>
                <w:spacing w:val="0"/>
                <w:sz w:val="20"/>
                <w:szCs w:val="24"/>
                <w:lang w:val="en-US"/>
              </w:rPr>
            </w:pPr>
            <w:r w:rsidRPr="00F9684A">
              <w:rPr>
                <w:rFonts w:cs="Arial"/>
                <w:spacing w:val="0"/>
              </w:rPr>
              <w:t>-</w:t>
            </w:r>
            <w:r>
              <w:rPr>
                <w:rFonts w:cs="Arial"/>
                <w:spacing w:val="0"/>
              </w:rPr>
              <w:t>0.676</w:t>
            </w:r>
          </w:p>
        </w:tc>
        <w:tc>
          <w:tcPr>
            <w:tcW w:w="1937" w:type="dxa"/>
            <w:shd w:val="clear" w:color="auto" w:fill="auto"/>
          </w:tcPr>
          <w:p w14:paraId="270EFD69" w14:textId="1442285C" w:rsidR="00ED55AE" w:rsidRPr="006E3735" w:rsidRDefault="00ED55AE" w:rsidP="00ED55AE">
            <w:pPr>
              <w:spacing w:line="480" w:lineRule="auto"/>
              <w:rPr>
                <w:rFonts w:eastAsia="Times New Roman"/>
                <w:spacing w:val="0"/>
                <w:sz w:val="20"/>
                <w:szCs w:val="24"/>
                <w:lang w:val="en-US"/>
              </w:rPr>
            </w:pPr>
            <w:r w:rsidRPr="005A4C2C">
              <w:rPr>
                <w:rFonts w:cs="Arial"/>
                <w:b/>
                <w:spacing w:val="0"/>
              </w:rPr>
              <w:t>0.011</w:t>
            </w:r>
          </w:p>
        </w:tc>
      </w:tr>
      <w:tr w:rsidR="00ED55AE" w:rsidRPr="006E3735" w14:paraId="380DB7AC" w14:textId="77777777" w:rsidTr="002753BE">
        <w:tc>
          <w:tcPr>
            <w:tcW w:w="3686" w:type="dxa"/>
          </w:tcPr>
          <w:p w14:paraId="30CD6065" w14:textId="46570701" w:rsidR="00ED55AE" w:rsidRPr="006E3735" w:rsidRDefault="00ED55AE" w:rsidP="00ED55AE">
            <w:pPr>
              <w:spacing w:before="100" w:beforeAutospacing="1" w:after="100" w:afterAutospacing="1" w:line="480" w:lineRule="auto"/>
              <w:jc w:val="both"/>
              <w:rPr>
                <w:rFonts w:eastAsia="Times New Roman" w:cs="Arial"/>
                <w:b/>
                <w:spacing w:val="0"/>
                <w:sz w:val="20"/>
                <w:szCs w:val="24"/>
                <w:lang w:val="en-US"/>
              </w:rPr>
            </w:pPr>
            <w:r w:rsidRPr="006E3735">
              <w:rPr>
                <w:rFonts w:eastAsia="Times New Roman" w:cs="Arial"/>
                <w:b/>
                <w:spacing w:val="0"/>
                <w:sz w:val="20"/>
                <w:szCs w:val="24"/>
                <w:lang w:val="en-US"/>
              </w:rPr>
              <w:t>White blood cell count</w:t>
            </w:r>
            <w:r w:rsidR="007323DB">
              <w:rPr>
                <w:rFonts w:eastAsia="Times New Roman" w:cs="Arial"/>
                <w:b/>
                <w:spacing w:val="0"/>
                <w:sz w:val="20"/>
                <w:szCs w:val="24"/>
                <w:lang w:val="en-US"/>
              </w:rPr>
              <w:t xml:space="preserve"> </w:t>
            </w:r>
            <w:r w:rsidR="007323DB" w:rsidRPr="00E012C9">
              <w:rPr>
                <w:rFonts w:eastAsia="Times New Roman"/>
                <w:b/>
                <w:spacing w:val="0"/>
                <w:sz w:val="20"/>
                <w:szCs w:val="24"/>
                <w:lang w:val="en-US"/>
              </w:rPr>
              <w:t>(10</w:t>
            </w:r>
            <w:r w:rsidR="007323DB" w:rsidRPr="00E012C9">
              <w:rPr>
                <w:rFonts w:eastAsia="Times New Roman"/>
                <w:b/>
                <w:spacing w:val="0"/>
                <w:sz w:val="20"/>
                <w:szCs w:val="24"/>
                <w:vertAlign w:val="superscript"/>
                <w:lang w:val="en-US"/>
              </w:rPr>
              <w:t>9</w:t>
            </w:r>
            <w:r w:rsidR="007323DB" w:rsidRPr="00E012C9">
              <w:rPr>
                <w:rFonts w:eastAsia="Times New Roman"/>
                <w:b/>
                <w:spacing w:val="0"/>
                <w:sz w:val="20"/>
                <w:szCs w:val="24"/>
                <w:lang w:val="en-US"/>
              </w:rPr>
              <w:t>/L)</w:t>
            </w:r>
          </w:p>
        </w:tc>
        <w:tc>
          <w:tcPr>
            <w:tcW w:w="1417" w:type="dxa"/>
          </w:tcPr>
          <w:p w14:paraId="51F7C11B" w14:textId="49130D97" w:rsidR="00ED55AE" w:rsidRPr="006E3735" w:rsidRDefault="00ED55AE" w:rsidP="00ED55AE">
            <w:pPr>
              <w:spacing w:line="480" w:lineRule="auto"/>
              <w:rPr>
                <w:rFonts w:eastAsia="Times New Roman"/>
                <w:spacing w:val="0"/>
                <w:sz w:val="20"/>
                <w:szCs w:val="24"/>
                <w:lang w:val="en-US"/>
              </w:rPr>
            </w:pPr>
            <w:r>
              <w:rPr>
                <w:rFonts w:eastAsia="Times New Roman"/>
                <w:spacing w:val="0"/>
                <w:sz w:val="20"/>
                <w:szCs w:val="24"/>
                <w:lang w:val="en-US"/>
              </w:rPr>
              <w:t>-0.348</w:t>
            </w:r>
          </w:p>
        </w:tc>
        <w:tc>
          <w:tcPr>
            <w:tcW w:w="1937" w:type="dxa"/>
          </w:tcPr>
          <w:p w14:paraId="28B80E6A" w14:textId="7AFD2E39" w:rsidR="00ED55AE" w:rsidRPr="006E3735" w:rsidRDefault="00ED55AE" w:rsidP="00ED55AE">
            <w:pPr>
              <w:spacing w:line="480" w:lineRule="auto"/>
              <w:rPr>
                <w:rFonts w:eastAsia="Times New Roman"/>
                <w:spacing w:val="0"/>
                <w:sz w:val="20"/>
                <w:szCs w:val="24"/>
                <w:lang w:val="en-US"/>
              </w:rPr>
            </w:pPr>
            <w:r>
              <w:rPr>
                <w:rFonts w:eastAsia="Times New Roman"/>
                <w:spacing w:val="0"/>
                <w:sz w:val="20"/>
                <w:szCs w:val="24"/>
                <w:lang w:val="en-US"/>
              </w:rPr>
              <w:t>0.158</w:t>
            </w:r>
          </w:p>
        </w:tc>
      </w:tr>
      <w:tr w:rsidR="00ED55AE" w:rsidRPr="006E3735" w14:paraId="0B336477" w14:textId="77777777" w:rsidTr="002753BE">
        <w:tc>
          <w:tcPr>
            <w:tcW w:w="3686" w:type="dxa"/>
          </w:tcPr>
          <w:p w14:paraId="014C200C" w14:textId="54F26367" w:rsidR="00ED55AE" w:rsidRPr="006E3735" w:rsidRDefault="00ED55AE" w:rsidP="00ED55AE">
            <w:pPr>
              <w:spacing w:before="100" w:beforeAutospacing="1" w:after="100" w:afterAutospacing="1" w:line="480" w:lineRule="auto"/>
              <w:jc w:val="both"/>
              <w:rPr>
                <w:rFonts w:eastAsia="Times New Roman" w:cs="Arial"/>
                <w:b/>
                <w:spacing w:val="0"/>
                <w:sz w:val="20"/>
                <w:szCs w:val="24"/>
                <w:lang w:val="en-US"/>
              </w:rPr>
            </w:pPr>
            <w:r w:rsidRPr="006E3735">
              <w:rPr>
                <w:rFonts w:eastAsia="Times New Roman" w:cs="Arial"/>
                <w:b/>
                <w:spacing w:val="0"/>
                <w:sz w:val="20"/>
                <w:szCs w:val="24"/>
                <w:lang w:val="en-US"/>
              </w:rPr>
              <w:t>CRP</w:t>
            </w:r>
            <w:r w:rsidR="007323DB">
              <w:rPr>
                <w:rFonts w:eastAsia="Times New Roman" w:cs="Arial"/>
                <w:b/>
                <w:spacing w:val="0"/>
                <w:sz w:val="20"/>
                <w:szCs w:val="24"/>
                <w:lang w:val="en-US"/>
              </w:rPr>
              <w:t xml:space="preserve"> </w:t>
            </w:r>
            <w:r w:rsidR="007323DB" w:rsidRPr="00E012C9">
              <w:rPr>
                <w:rFonts w:eastAsia="Times New Roman"/>
                <w:b/>
                <w:spacing w:val="0"/>
                <w:sz w:val="20"/>
                <w:szCs w:val="24"/>
                <w:lang w:val="en-US"/>
              </w:rPr>
              <w:t>(mg/L)</w:t>
            </w:r>
            <w:r>
              <w:rPr>
                <w:rFonts w:eastAsia="Times New Roman" w:cs="Arial"/>
                <w:b/>
                <w:spacing w:val="0"/>
                <w:sz w:val="20"/>
                <w:szCs w:val="24"/>
                <w:lang w:val="en-US"/>
              </w:rPr>
              <w:t>*</w:t>
            </w:r>
          </w:p>
        </w:tc>
        <w:tc>
          <w:tcPr>
            <w:tcW w:w="1417" w:type="dxa"/>
          </w:tcPr>
          <w:p w14:paraId="607628AD" w14:textId="2A22BC0B" w:rsidR="00ED55AE" w:rsidRPr="006E3735" w:rsidRDefault="00ED55AE" w:rsidP="00ED55AE">
            <w:pPr>
              <w:spacing w:line="480" w:lineRule="auto"/>
              <w:rPr>
                <w:rFonts w:eastAsia="Times New Roman"/>
                <w:spacing w:val="0"/>
                <w:sz w:val="20"/>
                <w:szCs w:val="24"/>
                <w:lang w:val="en-US"/>
              </w:rPr>
            </w:pPr>
            <w:r>
              <w:rPr>
                <w:rFonts w:eastAsia="Times New Roman"/>
                <w:spacing w:val="0"/>
                <w:sz w:val="20"/>
                <w:szCs w:val="24"/>
                <w:lang w:val="en-US"/>
              </w:rPr>
              <w:t>-0.299</w:t>
            </w:r>
          </w:p>
        </w:tc>
        <w:tc>
          <w:tcPr>
            <w:tcW w:w="1937" w:type="dxa"/>
          </w:tcPr>
          <w:p w14:paraId="30035728" w14:textId="10A24D5A" w:rsidR="00ED55AE" w:rsidRPr="006E3735" w:rsidRDefault="00ED55AE" w:rsidP="00ED55AE">
            <w:pPr>
              <w:spacing w:line="480" w:lineRule="auto"/>
              <w:rPr>
                <w:rFonts w:eastAsia="Times New Roman"/>
                <w:spacing w:val="0"/>
                <w:sz w:val="20"/>
                <w:szCs w:val="24"/>
                <w:lang w:val="en-US"/>
              </w:rPr>
            </w:pPr>
            <w:r>
              <w:rPr>
                <w:rFonts w:eastAsia="Times New Roman"/>
                <w:spacing w:val="0"/>
                <w:sz w:val="20"/>
                <w:szCs w:val="24"/>
                <w:lang w:val="en-US"/>
              </w:rPr>
              <w:t>0.229</w:t>
            </w:r>
          </w:p>
        </w:tc>
      </w:tr>
      <w:tr w:rsidR="00ED55AE" w:rsidRPr="006E3735" w14:paraId="55194DD3" w14:textId="77777777" w:rsidTr="002753BE">
        <w:tc>
          <w:tcPr>
            <w:tcW w:w="3686" w:type="dxa"/>
          </w:tcPr>
          <w:p w14:paraId="4DA1CEEB" w14:textId="135B710A" w:rsidR="00ED55AE" w:rsidRPr="006E3735" w:rsidRDefault="00ED55AE" w:rsidP="00ED55AE">
            <w:pPr>
              <w:spacing w:before="100" w:beforeAutospacing="1" w:after="100" w:afterAutospacing="1" w:line="480" w:lineRule="auto"/>
              <w:jc w:val="both"/>
              <w:rPr>
                <w:rFonts w:eastAsia="Times New Roman" w:cs="Arial"/>
                <w:b/>
                <w:spacing w:val="0"/>
                <w:sz w:val="20"/>
                <w:szCs w:val="24"/>
                <w:lang w:val="en-US"/>
              </w:rPr>
            </w:pPr>
            <w:r w:rsidRPr="006E3735">
              <w:rPr>
                <w:rFonts w:eastAsia="Times New Roman" w:cs="Arial"/>
                <w:b/>
                <w:spacing w:val="0"/>
                <w:sz w:val="20"/>
                <w:szCs w:val="24"/>
                <w:lang w:val="en-US"/>
              </w:rPr>
              <w:t>CAT</w:t>
            </w:r>
          </w:p>
        </w:tc>
        <w:tc>
          <w:tcPr>
            <w:tcW w:w="1417" w:type="dxa"/>
          </w:tcPr>
          <w:p w14:paraId="538BF539" w14:textId="10784F26" w:rsidR="00ED55AE" w:rsidRPr="006E3735" w:rsidRDefault="00ED55AE" w:rsidP="00ED55AE">
            <w:pPr>
              <w:spacing w:line="480" w:lineRule="auto"/>
              <w:rPr>
                <w:rFonts w:eastAsia="Times New Roman"/>
                <w:spacing w:val="0"/>
                <w:sz w:val="20"/>
                <w:szCs w:val="24"/>
                <w:lang w:val="en-US"/>
              </w:rPr>
            </w:pPr>
            <w:r>
              <w:rPr>
                <w:rFonts w:eastAsia="Times New Roman"/>
                <w:spacing w:val="0"/>
                <w:sz w:val="20"/>
                <w:szCs w:val="24"/>
                <w:lang w:val="en-US"/>
              </w:rPr>
              <w:t>-0.189</w:t>
            </w:r>
          </w:p>
        </w:tc>
        <w:tc>
          <w:tcPr>
            <w:tcW w:w="1937" w:type="dxa"/>
          </w:tcPr>
          <w:p w14:paraId="3B4B5C1B" w14:textId="728120F8" w:rsidR="00ED55AE" w:rsidRPr="006E3735" w:rsidRDefault="00ED55AE" w:rsidP="00ED55AE">
            <w:pPr>
              <w:spacing w:line="480" w:lineRule="auto"/>
              <w:rPr>
                <w:rFonts w:eastAsia="Times New Roman"/>
                <w:spacing w:val="0"/>
                <w:sz w:val="20"/>
                <w:szCs w:val="24"/>
                <w:lang w:val="en-US"/>
              </w:rPr>
            </w:pPr>
            <w:r>
              <w:rPr>
                <w:rFonts w:eastAsia="Times New Roman"/>
                <w:spacing w:val="0"/>
                <w:sz w:val="20"/>
                <w:szCs w:val="24"/>
                <w:lang w:val="en-US"/>
              </w:rPr>
              <w:t>0.452</w:t>
            </w:r>
          </w:p>
        </w:tc>
      </w:tr>
      <w:tr w:rsidR="00ED55AE" w:rsidRPr="006E3735" w14:paraId="0F8ED968" w14:textId="77777777" w:rsidTr="002753BE">
        <w:tc>
          <w:tcPr>
            <w:tcW w:w="3686" w:type="dxa"/>
          </w:tcPr>
          <w:p w14:paraId="46CB8592" w14:textId="1CB80500" w:rsidR="00ED55AE" w:rsidRPr="006E3735" w:rsidRDefault="00ED55AE" w:rsidP="00ED55AE">
            <w:pPr>
              <w:spacing w:before="100" w:beforeAutospacing="1" w:after="100" w:afterAutospacing="1" w:line="480" w:lineRule="auto"/>
              <w:jc w:val="both"/>
              <w:rPr>
                <w:rFonts w:eastAsia="Times New Roman" w:cs="Arial"/>
                <w:b/>
                <w:spacing w:val="0"/>
                <w:sz w:val="20"/>
                <w:szCs w:val="24"/>
                <w:lang w:val="en-US"/>
              </w:rPr>
            </w:pPr>
            <w:r w:rsidRPr="006E3735">
              <w:rPr>
                <w:rFonts w:eastAsia="Times New Roman" w:cs="Arial"/>
                <w:b/>
                <w:spacing w:val="0"/>
                <w:sz w:val="20"/>
                <w:szCs w:val="24"/>
                <w:lang w:val="en-US"/>
              </w:rPr>
              <w:t>HADS</w:t>
            </w:r>
            <w:r w:rsidR="007323DB">
              <w:rPr>
                <w:rFonts w:eastAsia="Times New Roman" w:cs="Arial"/>
                <w:b/>
                <w:spacing w:val="0"/>
                <w:sz w:val="20"/>
                <w:szCs w:val="24"/>
                <w:lang w:val="en-US"/>
              </w:rPr>
              <w:t xml:space="preserve"> total</w:t>
            </w:r>
          </w:p>
        </w:tc>
        <w:tc>
          <w:tcPr>
            <w:tcW w:w="1417" w:type="dxa"/>
          </w:tcPr>
          <w:p w14:paraId="08D01DCA" w14:textId="5EDAC4D3" w:rsidR="00ED55AE" w:rsidRPr="006E3735" w:rsidRDefault="00ED55AE" w:rsidP="00ED55AE">
            <w:pPr>
              <w:spacing w:line="480" w:lineRule="auto"/>
              <w:rPr>
                <w:rFonts w:eastAsia="Times New Roman"/>
                <w:spacing w:val="0"/>
                <w:sz w:val="20"/>
                <w:szCs w:val="24"/>
                <w:lang w:val="en-US"/>
              </w:rPr>
            </w:pPr>
            <w:r>
              <w:rPr>
                <w:rFonts w:eastAsia="Times New Roman"/>
                <w:spacing w:val="0"/>
                <w:sz w:val="20"/>
                <w:szCs w:val="24"/>
                <w:lang w:val="en-US"/>
              </w:rPr>
              <w:t>-0.394</w:t>
            </w:r>
          </w:p>
        </w:tc>
        <w:tc>
          <w:tcPr>
            <w:tcW w:w="1937" w:type="dxa"/>
          </w:tcPr>
          <w:p w14:paraId="33138981" w14:textId="09BDC0E0" w:rsidR="00ED55AE" w:rsidRPr="006E3735" w:rsidRDefault="00ED55AE" w:rsidP="00ED55AE">
            <w:pPr>
              <w:spacing w:line="480" w:lineRule="auto"/>
              <w:rPr>
                <w:rFonts w:eastAsia="Times New Roman"/>
                <w:spacing w:val="0"/>
                <w:sz w:val="20"/>
                <w:szCs w:val="24"/>
                <w:lang w:val="en-US"/>
              </w:rPr>
            </w:pPr>
            <w:r>
              <w:rPr>
                <w:rFonts w:eastAsia="Times New Roman"/>
                <w:spacing w:val="0"/>
                <w:sz w:val="20"/>
                <w:szCs w:val="24"/>
                <w:lang w:val="en-US"/>
              </w:rPr>
              <w:t>0.105</w:t>
            </w:r>
          </w:p>
        </w:tc>
      </w:tr>
    </w:tbl>
    <w:p w14:paraId="40530690" w14:textId="77777777" w:rsidR="00251661" w:rsidRDefault="00251661" w:rsidP="00144778">
      <w:pPr>
        <w:spacing w:line="480" w:lineRule="auto"/>
        <w:jc w:val="both"/>
        <w:rPr>
          <w:rFonts w:eastAsia="Times New Roman"/>
          <w:spacing w:val="0"/>
          <w:sz w:val="20"/>
          <w:szCs w:val="24"/>
          <w:lang w:val="en-US"/>
        </w:rPr>
      </w:pPr>
    </w:p>
    <w:p w14:paraId="1B2FDB14" w14:textId="1DC39727" w:rsidR="00251661" w:rsidRPr="00B06261" w:rsidRDefault="00251661" w:rsidP="00251661">
      <w:pPr>
        <w:spacing w:line="480" w:lineRule="auto"/>
        <w:jc w:val="both"/>
        <w:rPr>
          <w:rFonts w:eastAsia="Times New Roman"/>
          <w:spacing w:val="0"/>
          <w:sz w:val="20"/>
          <w:szCs w:val="24"/>
          <w:lang w:val="en-US"/>
        </w:rPr>
      </w:pPr>
      <w:r w:rsidRPr="00251661">
        <w:rPr>
          <w:rFonts w:eastAsia="Times New Roman"/>
          <w:b/>
          <w:spacing w:val="0"/>
          <w:sz w:val="20"/>
          <w:szCs w:val="24"/>
          <w:lang w:val="en-US"/>
        </w:rPr>
        <w:t>Notes:</w:t>
      </w:r>
      <w:r w:rsidRPr="00B06261">
        <w:rPr>
          <w:rFonts w:eastAsia="Times New Roman"/>
          <w:spacing w:val="0"/>
          <w:sz w:val="20"/>
          <w:szCs w:val="24"/>
          <w:lang w:val="en-US"/>
        </w:rPr>
        <w:t xml:space="preserve"> Bold values d</w:t>
      </w:r>
      <w:r>
        <w:rPr>
          <w:rFonts w:eastAsia="Times New Roman"/>
          <w:spacing w:val="0"/>
          <w:sz w:val="20"/>
          <w:szCs w:val="24"/>
          <w:lang w:val="en-US"/>
        </w:rPr>
        <w:t>enote statistical significance</w:t>
      </w:r>
      <w:r w:rsidRPr="00B06261">
        <w:rPr>
          <w:rFonts w:eastAsia="Times New Roman"/>
          <w:spacing w:val="0"/>
          <w:sz w:val="20"/>
          <w:szCs w:val="24"/>
          <w:lang w:val="en-US"/>
        </w:rPr>
        <w:t>; *Non-Gaussian variables were log transformed for parametric analysis.</w:t>
      </w:r>
      <w:r>
        <w:rPr>
          <w:rFonts w:eastAsia="Times New Roman"/>
          <w:spacing w:val="0"/>
          <w:sz w:val="20"/>
          <w:szCs w:val="24"/>
          <w:lang w:val="en-US"/>
        </w:rPr>
        <w:t xml:space="preserve"> </w:t>
      </w:r>
      <w:r w:rsidR="00ED55AE">
        <w:rPr>
          <w:rFonts w:eastAsia="Times New Roman"/>
          <w:spacing w:val="0"/>
          <w:sz w:val="20"/>
          <w:szCs w:val="24"/>
          <w:lang w:val="en-US"/>
        </w:rPr>
        <w:t>Data presented is corrected for age and sex.</w:t>
      </w:r>
    </w:p>
    <w:p w14:paraId="07E92C42" w14:textId="3724D38E" w:rsidR="007323DB" w:rsidRDefault="008070A1" w:rsidP="007323DB">
      <w:pPr>
        <w:spacing w:line="480" w:lineRule="auto"/>
        <w:jc w:val="both"/>
        <w:rPr>
          <w:rFonts w:eastAsia="Times New Roman"/>
          <w:spacing w:val="0"/>
          <w:sz w:val="20"/>
          <w:szCs w:val="24"/>
          <w:lang w:val="en-US"/>
        </w:rPr>
      </w:pPr>
      <w:r w:rsidRPr="00251661">
        <w:rPr>
          <w:rFonts w:eastAsia="Times New Roman"/>
          <w:b/>
          <w:spacing w:val="0"/>
          <w:sz w:val="20"/>
          <w:szCs w:val="24"/>
          <w:lang w:val="en-US"/>
        </w:rPr>
        <w:t>Abbreviations:</w:t>
      </w:r>
      <w:r w:rsidRPr="00B06261">
        <w:rPr>
          <w:rFonts w:eastAsia="Times New Roman"/>
          <w:spacing w:val="0"/>
          <w:sz w:val="20"/>
          <w:szCs w:val="24"/>
          <w:lang w:val="en-US"/>
        </w:rPr>
        <w:t xml:space="preserve"> </w:t>
      </w:r>
      <w:r w:rsidR="00F16E5B" w:rsidRPr="00B06261">
        <w:rPr>
          <w:rFonts w:eastAsia="Times New Roman"/>
          <w:spacing w:val="0"/>
          <w:sz w:val="20"/>
          <w:szCs w:val="24"/>
          <w:lang w:val="en-US"/>
        </w:rPr>
        <w:t xml:space="preserve">APACHE-II = Acute Physiology and Chronic Health Evaluation; </w:t>
      </w:r>
      <w:r w:rsidRPr="00B06261">
        <w:rPr>
          <w:rFonts w:eastAsia="Times New Roman"/>
          <w:spacing w:val="0"/>
          <w:sz w:val="20"/>
          <w:szCs w:val="24"/>
          <w:lang w:val="en-US"/>
        </w:rPr>
        <w:t>FEV</w:t>
      </w:r>
      <w:r w:rsidRPr="00251661">
        <w:rPr>
          <w:rFonts w:eastAsia="Times New Roman"/>
          <w:spacing w:val="0"/>
          <w:sz w:val="20"/>
          <w:szCs w:val="24"/>
          <w:vertAlign w:val="subscript"/>
          <w:lang w:val="en-US"/>
        </w:rPr>
        <w:t>1</w:t>
      </w:r>
      <w:r w:rsidRPr="00B06261">
        <w:rPr>
          <w:rFonts w:eastAsia="Times New Roman"/>
          <w:spacing w:val="0"/>
          <w:sz w:val="20"/>
          <w:szCs w:val="24"/>
          <w:lang w:val="en-US"/>
        </w:rPr>
        <w:t xml:space="preserve"> = Forced Expiratory Volume in one second; CRP = C-reactive protein; CAT = COPD Assessment Test; HADS = Hospital Anxiety and Depression Scale.</w:t>
      </w:r>
      <w:r w:rsidR="00B11F18" w:rsidRPr="00B06261">
        <w:rPr>
          <w:rFonts w:eastAsia="Times New Roman"/>
          <w:spacing w:val="0"/>
          <w:sz w:val="20"/>
          <w:szCs w:val="24"/>
          <w:lang w:val="en-US"/>
        </w:rPr>
        <w:t xml:space="preserve"> </w:t>
      </w:r>
      <w:r w:rsidR="007323DB">
        <w:rPr>
          <w:rFonts w:eastAsia="Times New Roman"/>
          <w:spacing w:val="0"/>
          <w:sz w:val="20"/>
          <w:szCs w:val="24"/>
          <w:lang w:val="en-US"/>
        </w:rPr>
        <w:br w:type="page"/>
      </w:r>
    </w:p>
    <w:p w14:paraId="78DD1BB4" w14:textId="77777777" w:rsidR="007323DB" w:rsidRDefault="007323DB" w:rsidP="00144778">
      <w:pPr>
        <w:spacing w:line="480" w:lineRule="auto"/>
        <w:jc w:val="both"/>
        <w:rPr>
          <w:rFonts w:eastAsia="Times New Roman"/>
          <w:spacing w:val="0"/>
          <w:sz w:val="20"/>
          <w:szCs w:val="24"/>
          <w:lang w:val="en-US"/>
        </w:rPr>
        <w:sectPr w:rsidR="007323DB" w:rsidSect="00DC5D49">
          <w:footerReference w:type="default" r:id="rId9"/>
          <w:footerReference w:type="first" r:id="rId10"/>
          <w:pgSz w:w="11900" w:h="16840"/>
          <w:pgMar w:top="1440" w:right="1800" w:bottom="1440" w:left="1800" w:header="708" w:footer="708" w:gutter="0"/>
          <w:cols w:space="708"/>
          <w:titlePg/>
          <w:docGrid w:linePitch="360"/>
        </w:sectPr>
      </w:pPr>
    </w:p>
    <w:p w14:paraId="245DEB1D" w14:textId="1C6B3411" w:rsidR="007323DB" w:rsidRDefault="007323DB" w:rsidP="00100429">
      <w:pPr>
        <w:pStyle w:val="Caption"/>
        <w:keepNext/>
        <w:rPr>
          <w:rFonts w:eastAsia="Times New Roman"/>
          <w:spacing w:val="0"/>
          <w:szCs w:val="24"/>
          <w:lang w:val="en-US"/>
        </w:rPr>
      </w:pPr>
      <w:r w:rsidRPr="00100429">
        <w:rPr>
          <w:rFonts w:eastAsia="Times New Roman"/>
          <w:spacing w:val="0"/>
          <w:szCs w:val="24"/>
          <w:lang w:val="en-US"/>
        </w:rPr>
        <w:lastRenderedPageBreak/>
        <w:t>Table 5</w:t>
      </w:r>
      <w:r>
        <w:rPr>
          <w:rFonts w:eastAsia="Times New Roman"/>
          <w:spacing w:val="0"/>
          <w:szCs w:val="24"/>
          <w:lang w:val="en-US"/>
        </w:rPr>
        <w:t xml:space="preserve"> </w:t>
      </w:r>
      <w:r w:rsidRPr="00100429">
        <w:rPr>
          <w:rFonts w:eastAsia="Times New Roman"/>
          <w:b w:val="0"/>
          <w:bCs w:val="0"/>
          <w:spacing w:val="0"/>
          <w:szCs w:val="24"/>
          <w:lang w:val="en-US"/>
        </w:rPr>
        <w:t>ANCOVA model of relationships with MoCA</w:t>
      </w:r>
    </w:p>
    <w:p w14:paraId="3E79B111" w14:textId="77777777" w:rsidR="007323DB" w:rsidRPr="00100429" w:rsidRDefault="007323DB" w:rsidP="007323DB">
      <w:pPr>
        <w:rPr>
          <w:lang w:val="en-US"/>
        </w:rPr>
      </w:pPr>
    </w:p>
    <w:tbl>
      <w:tblPr>
        <w:tblW w:w="897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909"/>
        <w:gridCol w:w="1418"/>
        <w:gridCol w:w="1701"/>
        <w:gridCol w:w="1949"/>
      </w:tblGrid>
      <w:tr w:rsidR="007323DB" w:rsidRPr="006E3735" w14:paraId="4FFBB5F7" w14:textId="029C3FBF" w:rsidTr="00100429">
        <w:trPr>
          <w:trHeight w:val="439"/>
        </w:trPr>
        <w:tc>
          <w:tcPr>
            <w:tcW w:w="3909" w:type="dxa"/>
          </w:tcPr>
          <w:p w14:paraId="1F7BAE86" w14:textId="547C1E37" w:rsidR="007323DB" w:rsidRPr="00100429" w:rsidRDefault="002D04CD" w:rsidP="00100429">
            <w:pPr>
              <w:spacing w:before="100" w:beforeAutospacing="1" w:after="100" w:afterAutospacing="1" w:line="480" w:lineRule="auto"/>
              <w:rPr>
                <w:rFonts w:eastAsia="Times New Roman"/>
                <w:b/>
                <w:spacing w:val="0"/>
                <w:sz w:val="20"/>
                <w:szCs w:val="24"/>
                <w:lang w:val="en-US"/>
              </w:rPr>
            </w:pPr>
            <w:r w:rsidRPr="00100429">
              <w:rPr>
                <w:rFonts w:eastAsia="Times New Roman"/>
                <w:b/>
                <w:spacing w:val="0"/>
                <w:sz w:val="20"/>
                <w:szCs w:val="24"/>
                <w:lang w:val="en-US"/>
              </w:rPr>
              <w:t>Variable</w:t>
            </w:r>
          </w:p>
        </w:tc>
        <w:tc>
          <w:tcPr>
            <w:tcW w:w="1418" w:type="dxa"/>
          </w:tcPr>
          <w:p w14:paraId="66E31B27" w14:textId="313E0FCD" w:rsidR="007323DB" w:rsidRPr="006E3735" w:rsidRDefault="002D04CD" w:rsidP="00100429">
            <w:pPr>
              <w:spacing w:before="100" w:beforeAutospacing="1" w:after="100" w:afterAutospacing="1" w:line="480" w:lineRule="auto"/>
              <w:rPr>
                <w:rFonts w:eastAsia="Times New Roman"/>
                <w:b/>
                <w:spacing w:val="0"/>
                <w:sz w:val="20"/>
                <w:szCs w:val="24"/>
                <w:lang w:val="en-US"/>
              </w:rPr>
            </w:pPr>
            <w:r>
              <w:rPr>
                <w:rFonts w:eastAsia="Times New Roman"/>
                <w:b/>
                <w:spacing w:val="0"/>
                <w:sz w:val="20"/>
                <w:szCs w:val="24"/>
                <w:lang w:val="en-US"/>
              </w:rPr>
              <w:t>F (1,14)</w:t>
            </w:r>
          </w:p>
        </w:tc>
        <w:tc>
          <w:tcPr>
            <w:tcW w:w="1701" w:type="dxa"/>
          </w:tcPr>
          <w:p w14:paraId="31958428" w14:textId="00AA4E3B" w:rsidR="007323DB" w:rsidRPr="00100429" w:rsidRDefault="002D04CD" w:rsidP="00100429">
            <w:pPr>
              <w:spacing w:before="100" w:beforeAutospacing="1" w:after="100" w:afterAutospacing="1" w:line="480" w:lineRule="auto"/>
              <w:rPr>
                <w:rFonts w:eastAsia="Times New Roman"/>
                <w:b/>
                <w:i/>
                <w:spacing w:val="0"/>
                <w:sz w:val="20"/>
                <w:szCs w:val="24"/>
                <w:lang w:val="en-US"/>
              </w:rPr>
            </w:pPr>
            <w:r>
              <w:rPr>
                <w:rFonts w:eastAsia="Times New Roman"/>
                <w:b/>
                <w:i/>
                <w:spacing w:val="0"/>
                <w:sz w:val="20"/>
                <w:szCs w:val="24"/>
                <w:lang w:val="en-US"/>
              </w:rPr>
              <w:t>p value</w:t>
            </w:r>
          </w:p>
        </w:tc>
        <w:tc>
          <w:tcPr>
            <w:tcW w:w="1949" w:type="dxa"/>
          </w:tcPr>
          <w:p w14:paraId="3F463CD5" w14:textId="13CACE28" w:rsidR="007323DB" w:rsidRPr="006E3735" w:rsidRDefault="002D04CD" w:rsidP="00100429">
            <w:pPr>
              <w:spacing w:before="100" w:beforeAutospacing="1" w:after="100" w:afterAutospacing="1" w:line="480" w:lineRule="auto"/>
              <w:rPr>
                <w:rFonts w:eastAsia="Times New Roman"/>
                <w:b/>
                <w:spacing w:val="0"/>
                <w:sz w:val="20"/>
                <w:szCs w:val="24"/>
                <w:lang w:val="en-US"/>
              </w:rPr>
            </w:pPr>
            <w:r>
              <w:rPr>
                <w:rFonts w:eastAsia="Times New Roman"/>
                <w:b/>
                <w:spacing w:val="0"/>
                <w:sz w:val="20"/>
                <w:szCs w:val="24"/>
                <w:lang w:val="en-US"/>
              </w:rPr>
              <w:t>Partial Eta Squared</w:t>
            </w:r>
          </w:p>
        </w:tc>
      </w:tr>
      <w:tr w:rsidR="007323DB" w:rsidRPr="006E3735" w14:paraId="21A4D5EE" w14:textId="049884F0" w:rsidTr="00100429">
        <w:tc>
          <w:tcPr>
            <w:tcW w:w="3909" w:type="dxa"/>
          </w:tcPr>
          <w:p w14:paraId="0680B0DB" w14:textId="75A0E153" w:rsidR="007323DB" w:rsidRPr="006E3735" w:rsidRDefault="002D04CD" w:rsidP="006D2DF9">
            <w:pPr>
              <w:spacing w:line="480" w:lineRule="auto"/>
              <w:jc w:val="both"/>
              <w:rPr>
                <w:rFonts w:eastAsia="Times New Roman" w:cs="Arial"/>
                <w:b/>
                <w:spacing w:val="0"/>
                <w:sz w:val="20"/>
                <w:szCs w:val="24"/>
                <w:lang w:val="en-US"/>
              </w:rPr>
            </w:pPr>
            <w:r>
              <w:rPr>
                <w:rFonts w:eastAsia="Times New Roman" w:cs="Arial"/>
                <w:b/>
                <w:spacing w:val="0"/>
                <w:sz w:val="20"/>
                <w:szCs w:val="24"/>
                <w:lang w:val="en-US"/>
              </w:rPr>
              <w:t>Group (COPD/HF)</w:t>
            </w:r>
          </w:p>
        </w:tc>
        <w:tc>
          <w:tcPr>
            <w:tcW w:w="1418" w:type="dxa"/>
          </w:tcPr>
          <w:p w14:paraId="120D7929" w14:textId="6B02CFF7" w:rsidR="007323DB" w:rsidRPr="006E3735" w:rsidRDefault="002D04CD" w:rsidP="006D2DF9">
            <w:pPr>
              <w:spacing w:line="480" w:lineRule="auto"/>
              <w:rPr>
                <w:rFonts w:eastAsia="Times New Roman"/>
                <w:spacing w:val="0"/>
                <w:sz w:val="20"/>
                <w:szCs w:val="24"/>
                <w:lang w:val="en-US"/>
              </w:rPr>
            </w:pPr>
            <w:r>
              <w:rPr>
                <w:rFonts w:eastAsia="Times New Roman"/>
                <w:spacing w:val="0"/>
                <w:sz w:val="20"/>
                <w:szCs w:val="24"/>
                <w:lang w:val="en-US"/>
              </w:rPr>
              <w:t>0.235</w:t>
            </w:r>
          </w:p>
        </w:tc>
        <w:tc>
          <w:tcPr>
            <w:tcW w:w="1701" w:type="dxa"/>
          </w:tcPr>
          <w:p w14:paraId="29EDC4D5" w14:textId="5F6C8B75" w:rsidR="007323DB" w:rsidRPr="006E3735" w:rsidRDefault="002D04CD" w:rsidP="006D2DF9">
            <w:pPr>
              <w:spacing w:line="480" w:lineRule="auto"/>
              <w:rPr>
                <w:rFonts w:eastAsia="Times New Roman"/>
                <w:spacing w:val="0"/>
                <w:sz w:val="20"/>
                <w:szCs w:val="24"/>
                <w:lang w:val="en-US"/>
              </w:rPr>
            </w:pPr>
            <w:r>
              <w:rPr>
                <w:rFonts w:eastAsia="Times New Roman"/>
                <w:spacing w:val="0"/>
                <w:sz w:val="20"/>
                <w:szCs w:val="24"/>
                <w:lang w:val="en-US"/>
              </w:rPr>
              <w:t>0.636</w:t>
            </w:r>
          </w:p>
        </w:tc>
        <w:tc>
          <w:tcPr>
            <w:tcW w:w="1949" w:type="dxa"/>
          </w:tcPr>
          <w:p w14:paraId="6A308F3A" w14:textId="72C7BD62" w:rsidR="007323DB" w:rsidRPr="006E3735" w:rsidRDefault="002D04CD" w:rsidP="006D2DF9">
            <w:pPr>
              <w:spacing w:line="480" w:lineRule="auto"/>
              <w:rPr>
                <w:rFonts w:eastAsia="Times New Roman"/>
                <w:spacing w:val="0"/>
                <w:sz w:val="20"/>
                <w:szCs w:val="24"/>
                <w:lang w:val="en-US"/>
              </w:rPr>
            </w:pPr>
            <w:r>
              <w:rPr>
                <w:rFonts w:eastAsia="Times New Roman"/>
                <w:spacing w:val="0"/>
                <w:sz w:val="20"/>
                <w:szCs w:val="24"/>
                <w:lang w:val="en-US"/>
              </w:rPr>
              <w:t>0.016</w:t>
            </w:r>
          </w:p>
        </w:tc>
      </w:tr>
      <w:tr w:rsidR="007323DB" w:rsidRPr="006E3735" w14:paraId="495D0E9F" w14:textId="63F38C12" w:rsidTr="00100429">
        <w:tc>
          <w:tcPr>
            <w:tcW w:w="3909" w:type="dxa"/>
          </w:tcPr>
          <w:p w14:paraId="4BAFC7ED" w14:textId="037969BA" w:rsidR="007323DB" w:rsidRPr="006E3735" w:rsidRDefault="002D04CD" w:rsidP="006D2DF9">
            <w:pPr>
              <w:spacing w:line="480" w:lineRule="auto"/>
              <w:jc w:val="both"/>
              <w:rPr>
                <w:rFonts w:eastAsia="Times New Roman" w:cs="Arial"/>
                <w:b/>
                <w:spacing w:val="0"/>
                <w:sz w:val="20"/>
                <w:szCs w:val="24"/>
                <w:lang w:val="en-US"/>
              </w:rPr>
            </w:pPr>
            <w:r>
              <w:rPr>
                <w:rFonts w:eastAsia="Times New Roman" w:cs="Arial"/>
                <w:b/>
                <w:spacing w:val="0"/>
                <w:sz w:val="20"/>
                <w:szCs w:val="24"/>
                <w:lang w:val="en-US"/>
              </w:rPr>
              <w:t>Age (years)</w:t>
            </w:r>
          </w:p>
        </w:tc>
        <w:tc>
          <w:tcPr>
            <w:tcW w:w="1418" w:type="dxa"/>
          </w:tcPr>
          <w:p w14:paraId="3195BF57" w14:textId="5D442839" w:rsidR="007323DB" w:rsidRPr="006E3735" w:rsidRDefault="002D04CD" w:rsidP="006D2DF9">
            <w:pPr>
              <w:spacing w:line="480" w:lineRule="auto"/>
              <w:rPr>
                <w:rFonts w:eastAsia="Times New Roman"/>
                <w:spacing w:val="0"/>
                <w:sz w:val="20"/>
                <w:szCs w:val="24"/>
                <w:lang w:val="en-US"/>
              </w:rPr>
            </w:pPr>
            <w:r>
              <w:rPr>
                <w:rFonts w:eastAsia="Times New Roman"/>
                <w:spacing w:val="0"/>
                <w:sz w:val="20"/>
                <w:szCs w:val="24"/>
                <w:lang w:val="en-US"/>
              </w:rPr>
              <w:t>8.406</w:t>
            </w:r>
          </w:p>
        </w:tc>
        <w:tc>
          <w:tcPr>
            <w:tcW w:w="1701" w:type="dxa"/>
          </w:tcPr>
          <w:p w14:paraId="58DA4A31" w14:textId="3D8BC85A" w:rsidR="007323DB" w:rsidRPr="006E3735" w:rsidRDefault="002D04CD" w:rsidP="006D2DF9">
            <w:pPr>
              <w:spacing w:line="480" w:lineRule="auto"/>
              <w:rPr>
                <w:rFonts w:eastAsia="Times New Roman"/>
                <w:b/>
                <w:spacing w:val="0"/>
                <w:sz w:val="20"/>
                <w:szCs w:val="24"/>
                <w:lang w:val="en-US"/>
              </w:rPr>
            </w:pPr>
            <w:r>
              <w:rPr>
                <w:rFonts w:eastAsia="Times New Roman"/>
                <w:b/>
                <w:spacing w:val="0"/>
                <w:sz w:val="20"/>
                <w:szCs w:val="24"/>
                <w:lang w:val="en-US"/>
              </w:rPr>
              <w:t>0.012</w:t>
            </w:r>
          </w:p>
        </w:tc>
        <w:tc>
          <w:tcPr>
            <w:tcW w:w="1949" w:type="dxa"/>
          </w:tcPr>
          <w:p w14:paraId="11516CE1" w14:textId="45C18DD9" w:rsidR="007323DB" w:rsidRPr="002D04CD" w:rsidRDefault="002D04CD" w:rsidP="006D2DF9">
            <w:pPr>
              <w:spacing w:line="480" w:lineRule="auto"/>
              <w:rPr>
                <w:rFonts w:eastAsia="Times New Roman"/>
                <w:spacing w:val="0"/>
                <w:sz w:val="20"/>
                <w:szCs w:val="24"/>
                <w:lang w:val="en-US"/>
              </w:rPr>
            </w:pPr>
            <w:r w:rsidRPr="002D04CD">
              <w:rPr>
                <w:rFonts w:eastAsia="Times New Roman"/>
                <w:spacing w:val="0"/>
                <w:sz w:val="20"/>
                <w:szCs w:val="24"/>
                <w:lang w:val="en-US"/>
              </w:rPr>
              <w:t>0.375</w:t>
            </w:r>
          </w:p>
        </w:tc>
      </w:tr>
      <w:tr w:rsidR="002D04CD" w:rsidRPr="006E3735" w14:paraId="629FF5DD" w14:textId="7BCA9B26" w:rsidTr="00100429">
        <w:tc>
          <w:tcPr>
            <w:tcW w:w="3909" w:type="dxa"/>
          </w:tcPr>
          <w:p w14:paraId="1206B4EB" w14:textId="6D057650" w:rsidR="002D04CD" w:rsidRPr="006E3735" w:rsidRDefault="00045C8F" w:rsidP="002D04CD">
            <w:pPr>
              <w:spacing w:line="480" w:lineRule="auto"/>
              <w:jc w:val="both"/>
              <w:rPr>
                <w:rFonts w:eastAsia="Times New Roman" w:cs="Arial"/>
                <w:b/>
                <w:spacing w:val="0"/>
                <w:sz w:val="20"/>
                <w:szCs w:val="24"/>
                <w:lang w:val="en-US"/>
              </w:rPr>
            </w:pPr>
            <w:r>
              <w:rPr>
                <w:rFonts w:eastAsia="Times New Roman"/>
                <w:b/>
                <w:spacing w:val="0"/>
                <w:sz w:val="20"/>
                <w:szCs w:val="24"/>
                <w:lang w:val="en-US"/>
              </w:rPr>
              <w:t>Sex</w:t>
            </w:r>
            <w:r w:rsidR="002D04CD">
              <w:rPr>
                <w:rFonts w:eastAsia="Times New Roman"/>
                <w:b/>
                <w:spacing w:val="0"/>
                <w:sz w:val="20"/>
                <w:szCs w:val="24"/>
                <w:lang w:val="en-US"/>
              </w:rPr>
              <w:t xml:space="preserve"> </w:t>
            </w:r>
            <w:r w:rsidR="002D04CD" w:rsidRPr="00E012C9">
              <w:rPr>
                <w:rFonts w:eastAsia="Times New Roman"/>
                <w:b/>
                <w:spacing w:val="0"/>
                <w:sz w:val="20"/>
                <w:szCs w:val="24"/>
                <w:lang w:val="en-US"/>
              </w:rPr>
              <w:t>(n (%) male)</w:t>
            </w:r>
          </w:p>
        </w:tc>
        <w:tc>
          <w:tcPr>
            <w:tcW w:w="1418" w:type="dxa"/>
          </w:tcPr>
          <w:p w14:paraId="265755F8" w14:textId="3F9E0572" w:rsidR="002D04CD" w:rsidRPr="006E3735" w:rsidRDefault="002D04CD" w:rsidP="002D04CD">
            <w:pPr>
              <w:spacing w:line="480" w:lineRule="auto"/>
              <w:rPr>
                <w:rFonts w:eastAsia="Times New Roman"/>
                <w:spacing w:val="0"/>
                <w:sz w:val="20"/>
                <w:szCs w:val="24"/>
                <w:lang w:val="en-US"/>
              </w:rPr>
            </w:pPr>
            <w:r w:rsidRPr="004635C5">
              <w:rPr>
                <w:rFonts w:cs="Arial"/>
                <w:spacing w:val="0"/>
              </w:rPr>
              <w:t>1.648</w:t>
            </w:r>
          </w:p>
        </w:tc>
        <w:tc>
          <w:tcPr>
            <w:tcW w:w="1701" w:type="dxa"/>
          </w:tcPr>
          <w:p w14:paraId="7F89C037" w14:textId="2C43B7B6" w:rsidR="002D04CD" w:rsidRPr="006E3735" w:rsidRDefault="002D04CD" w:rsidP="002D04CD">
            <w:pPr>
              <w:spacing w:line="480" w:lineRule="auto"/>
              <w:rPr>
                <w:rFonts w:eastAsia="Times New Roman"/>
                <w:spacing w:val="0"/>
                <w:sz w:val="20"/>
                <w:szCs w:val="24"/>
                <w:lang w:val="en-US"/>
              </w:rPr>
            </w:pPr>
            <w:r w:rsidRPr="004635C5">
              <w:rPr>
                <w:rFonts w:cs="Arial"/>
                <w:spacing w:val="0"/>
              </w:rPr>
              <w:t>0.220</w:t>
            </w:r>
          </w:p>
        </w:tc>
        <w:tc>
          <w:tcPr>
            <w:tcW w:w="1949" w:type="dxa"/>
          </w:tcPr>
          <w:p w14:paraId="26AEEF7A" w14:textId="3CEB9E07" w:rsidR="002D04CD" w:rsidRPr="006E3735" w:rsidRDefault="002D04CD" w:rsidP="002D04CD">
            <w:pPr>
              <w:spacing w:line="480" w:lineRule="auto"/>
              <w:rPr>
                <w:rFonts w:eastAsia="Times New Roman"/>
                <w:spacing w:val="0"/>
                <w:sz w:val="20"/>
                <w:szCs w:val="24"/>
                <w:lang w:val="en-US"/>
              </w:rPr>
            </w:pPr>
            <w:r w:rsidRPr="004635C5">
              <w:rPr>
                <w:rFonts w:cs="Arial"/>
                <w:spacing w:val="0"/>
              </w:rPr>
              <w:t>0.105</w:t>
            </w:r>
          </w:p>
        </w:tc>
      </w:tr>
      <w:tr w:rsidR="002D04CD" w:rsidRPr="006E3735" w14:paraId="69DA5A1C" w14:textId="2025D9BD" w:rsidTr="00100429">
        <w:tc>
          <w:tcPr>
            <w:tcW w:w="3909" w:type="dxa"/>
          </w:tcPr>
          <w:p w14:paraId="2DA8111A" w14:textId="4AFA7A90" w:rsidR="002D04CD" w:rsidRPr="006E3735" w:rsidRDefault="002D04CD" w:rsidP="002D04CD">
            <w:pPr>
              <w:spacing w:line="480" w:lineRule="auto"/>
              <w:jc w:val="both"/>
              <w:rPr>
                <w:rFonts w:eastAsia="Times New Roman" w:cs="Arial"/>
                <w:b/>
                <w:spacing w:val="0"/>
                <w:sz w:val="20"/>
                <w:szCs w:val="24"/>
                <w:lang w:val="en-US"/>
              </w:rPr>
            </w:pPr>
            <w:r w:rsidRPr="004635C5">
              <w:rPr>
                <w:rFonts w:eastAsia="Times New Roman"/>
                <w:b/>
                <w:spacing w:val="0"/>
                <w:sz w:val="20"/>
                <w:szCs w:val="24"/>
                <w:lang w:val="en-US"/>
              </w:rPr>
              <w:t xml:space="preserve">Random glucose </w:t>
            </w:r>
            <w:r w:rsidRPr="00E012C9">
              <w:rPr>
                <w:rFonts w:eastAsia="Times New Roman"/>
                <w:b/>
                <w:spacing w:val="0"/>
                <w:sz w:val="20"/>
                <w:szCs w:val="24"/>
                <w:lang w:val="en-US"/>
              </w:rPr>
              <w:t>(mmol/L)</w:t>
            </w:r>
            <w:r>
              <w:rPr>
                <w:rFonts w:eastAsia="Times New Roman"/>
                <w:b/>
                <w:spacing w:val="0"/>
                <w:sz w:val="20"/>
                <w:szCs w:val="24"/>
                <w:lang w:val="en-US"/>
              </w:rPr>
              <w:t>*</w:t>
            </w:r>
          </w:p>
        </w:tc>
        <w:tc>
          <w:tcPr>
            <w:tcW w:w="1418" w:type="dxa"/>
          </w:tcPr>
          <w:p w14:paraId="23A4E8EA" w14:textId="361A5560" w:rsidR="002D04CD" w:rsidRPr="006E3735" w:rsidRDefault="002D04CD" w:rsidP="002D04CD">
            <w:pPr>
              <w:spacing w:line="480" w:lineRule="auto"/>
              <w:rPr>
                <w:rFonts w:eastAsia="Times New Roman"/>
                <w:spacing w:val="0"/>
                <w:sz w:val="20"/>
                <w:szCs w:val="24"/>
                <w:lang w:val="en-US"/>
              </w:rPr>
            </w:pPr>
            <w:r w:rsidRPr="004635C5">
              <w:rPr>
                <w:rFonts w:cs="Arial"/>
                <w:spacing w:val="0"/>
              </w:rPr>
              <w:t>5.079</w:t>
            </w:r>
          </w:p>
        </w:tc>
        <w:tc>
          <w:tcPr>
            <w:tcW w:w="1701" w:type="dxa"/>
          </w:tcPr>
          <w:p w14:paraId="08882404" w14:textId="2B4A0DC2" w:rsidR="002D04CD" w:rsidRPr="006E3735" w:rsidRDefault="002D04CD" w:rsidP="002D04CD">
            <w:pPr>
              <w:spacing w:line="480" w:lineRule="auto"/>
              <w:rPr>
                <w:rFonts w:eastAsia="Times New Roman"/>
                <w:spacing w:val="0"/>
                <w:sz w:val="20"/>
                <w:szCs w:val="24"/>
                <w:lang w:val="en-US"/>
              </w:rPr>
            </w:pPr>
            <w:r w:rsidRPr="004635C5">
              <w:rPr>
                <w:rFonts w:cs="Arial"/>
                <w:b/>
                <w:spacing w:val="0"/>
              </w:rPr>
              <w:t>0.041</w:t>
            </w:r>
          </w:p>
        </w:tc>
        <w:tc>
          <w:tcPr>
            <w:tcW w:w="1949" w:type="dxa"/>
          </w:tcPr>
          <w:p w14:paraId="671EE6E6" w14:textId="52FE82B3" w:rsidR="002D04CD" w:rsidRPr="006E3735" w:rsidRDefault="002D04CD" w:rsidP="002D04CD">
            <w:pPr>
              <w:spacing w:line="480" w:lineRule="auto"/>
              <w:rPr>
                <w:rFonts w:eastAsia="Times New Roman"/>
                <w:spacing w:val="0"/>
                <w:sz w:val="20"/>
                <w:szCs w:val="24"/>
                <w:lang w:val="en-US"/>
              </w:rPr>
            </w:pPr>
            <w:r w:rsidRPr="004635C5">
              <w:rPr>
                <w:rFonts w:cs="Arial"/>
                <w:spacing w:val="0"/>
              </w:rPr>
              <w:t>0.266</w:t>
            </w:r>
          </w:p>
        </w:tc>
      </w:tr>
      <w:tr w:rsidR="002D04CD" w:rsidRPr="006E3735" w14:paraId="7236643D" w14:textId="278CEB16" w:rsidTr="00100429">
        <w:tc>
          <w:tcPr>
            <w:tcW w:w="3909" w:type="dxa"/>
          </w:tcPr>
          <w:p w14:paraId="78BFC7E6" w14:textId="063CC1BB" w:rsidR="002D04CD" w:rsidRPr="006E3735" w:rsidRDefault="002D04CD" w:rsidP="002D04CD">
            <w:pPr>
              <w:spacing w:line="480" w:lineRule="auto"/>
              <w:jc w:val="both"/>
              <w:rPr>
                <w:rFonts w:eastAsia="Times New Roman" w:cs="Arial"/>
                <w:b/>
                <w:spacing w:val="0"/>
                <w:sz w:val="20"/>
                <w:szCs w:val="24"/>
                <w:lang w:val="en-US"/>
              </w:rPr>
            </w:pPr>
            <w:r w:rsidRPr="004635C5">
              <w:rPr>
                <w:rFonts w:eastAsia="Times New Roman"/>
                <w:b/>
                <w:spacing w:val="0"/>
                <w:sz w:val="20"/>
                <w:szCs w:val="24"/>
                <w:lang w:val="en-US"/>
              </w:rPr>
              <w:t>Smoking history (pack years)</w:t>
            </w:r>
            <w:r>
              <w:rPr>
                <w:rFonts w:eastAsia="Times New Roman"/>
                <w:b/>
                <w:spacing w:val="0"/>
                <w:sz w:val="20"/>
                <w:szCs w:val="24"/>
                <w:lang w:val="en-US"/>
              </w:rPr>
              <w:t>*</w:t>
            </w:r>
            <w:r w:rsidRPr="004635C5">
              <w:rPr>
                <w:rFonts w:eastAsia="Times New Roman"/>
                <w:b/>
                <w:spacing w:val="0"/>
                <w:sz w:val="20"/>
                <w:szCs w:val="24"/>
                <w:lang w:val="en-US"/>
              </w:rPr>
              <w:t xml:space="preserve"> </w:t>
            </w:r>
          </w:p>
        </w:tc>
        <w:tc>
          <w:tcPr>
            <w:tcW w:w="1418" w:type="dxa"/>
          </w:tcPr>
          <w:p w14:paraId="7064B9B0" w14:textId="08E8E1DA" w:rsidR="002D04CD" w:rsidRPr="006E3735" w:rsidRDefault="002D04CD" w:rsidP="002D04CD">
            <w:pPr>
              <w:spacing w:line="480" w:lineRule="auto"/>
              <w:rPr>
                <w:rFonts w:eastAsia="Times New Roman"/>
                <w:spacing w:val="0"/>
                <w:sz w:val="20"/>
                <w:szCs w:val="24"/>
                <w:lang w:val="en-US"/>
              </w:rPr>
            </w:pPr>
            <w:r w:rsidRPr="004635C5">
              <w:rPr>
                <w:rFonts w:cs="Arial"/>
                <w:spacing w:val="0"/>
              </w:rPr>
              <w:t>4.585</w:t>
            </w:r>
          </w:p>
        </w:tc>
        <w:tc>
          <w:tcPr>
            <w:tcW w:w="1701" w:type="dxa"/>
          </w:tcPr>
          <w:p w14:paraId="63348DF2" w14:textId="692D0CFC" w:rsidR="002D04CD" w:rsidRPr="006E3735" w:rsidRDefault="002D04CD" w:rsidP="002D04CD">
            <w:pPr>
              <w:spacing w:line="480" w:lineRule="auto"/>
              <w:rPr>
                <w:rFonts w:eastAsia="Times New Roman"/>
                <w:spacing w:val="0"/>
                <w:sz w:val="20"/>
                <w:szCs w:val="24"/>
                <w:lang w:val="en-US"/>
              </w:rPr>
            </w:pPr>
            <w:r w:rsidRPr="004635C5">
              <w:rPr>
                <w:rFonts w:cs="Arial"/>
                <w:spacing w:val="0"/>
              </w:rPr>
              <w:t>0.050</w:t>
            </w:r>
          </w:p>
        </w:tc>
        <w:tc>
          <w:tcPr>
            <w:tcW w:w="1949" w:type="dxa"/>
          </w:tcPr>
          <w:p w14:paraId="64236330" w14:textId="00580082" w:rsidR="002D04CD" w:rsidRPr="006E3735" w:rsidRDefault="002D04CD" w:rsidP="002D04CD">
            <w:pPr>
              <w:spacing w:line="480" w:lineRule="auto"/>
              <w:rPr>
                <w:rFonts w:eastAsia="Times New Roman"/>
                <w:spacing w:val="0"/>
                <w:sz w:val="20"/>
                <w:szCs w:val="24"/>
                <w:lang w:val="en-US"/>
              </w:rPr>
            </w:pPr>
            <w:r w:rsidRPr="004635C5">
              <w:rPr>
                <w:rFonts w:cs="Arial"/>
                <w:spacing w:val="0"/>
              </w:rPr>
              <w:t>0.247</w:t>
            </w:r>
          </w:p>
        </w:tc>
      </w:tr>
      <w:tr w:rsidR="002D04CD" w:rsidRPr="006E3735" w14:paraId="11DD0B78" w14:textId="3CA10B1E" w:rsidTr="00100429">
        <w:tc>
          <w:tcPr>
            <w:tcW w:w="3909" w:type="dxa"/>
          </w:tcPr>
          <w:p w14:paraId="2BB06482" w14:textId="4A9CD77E" w:rsidR="002D04CD" w:rsidRPr="006E3735" w:rsidRDefault="002D04CD" w:rsidP="00100429">
            <w:pPr>
              <w:spacing w:before="100" w:beforeAutospacing="1" w:after="100" w:afterAutospacing="1" w:line="480" w:lineRule="auto"/>
              <w:rPr>
                <w:rFonts w:eastAsia="Times New Roman" w:cs="Arial"/>
                <w:b/>
                <w:spacing w:val="0"/>
                <w:sz w:val="20"/>
                <w:szCs w:val="24"/>
                <w:lang w:val="en-US"/>
              </w:rPr>
            </w:pPr>
            <w:r>
              <w:rPr>
                <w:rFonts w:eastAsia="Times New Roman" w:cs="Arial"/>
                <w:b/>
                <w:spacing w:val="0"/>
                <w:sz w:val="20"/>
                <w:szCs w:val="24"/>
                <w:lang w:val="en-US"/>
              </w:rPr>
              <w:t>Group by random glucose interaction</w:t>
            </w:r>
          </w:p>
        </w:tc>
        <w:tc>
          <w:tcPr>
            <w:tcW w:w="1418" w:type="dxa"/>
          </w:tcPr>
          <w:p w14:paraId="290C9BE1" w14:textId="4B18305A" w:rsidR="002D04CD" w:rsidRPr="006E3735" w:rsidRDefault="002D04CD" w:rsidP="002D04CD">
            <w:pPr>
              <w:spacing w:line="480" w:lineRule="auto"/>
              <w:rPr>
                <w:rFonts w:eastAsia="Times New Roman"/>
                <w:spacing w:val="0"/>
                <w:sz w:val="20"/>
                <w:szCs w:val="24"/>
                <w:lang w:val="en-US"/>
              </w:rPr>
            </w:pPr>
            <w:r w:rsidRPr="004635C5">
              <w:rPr>
                <w:rFonts w:cs="Arial"/>
                <w:spacing w:val="0"/>
              </w:rPr>
              <w:t>1.671</w:t>
            </w:r>
          </w:p>
        </w:tc>
        <w:tc>
          <w:tcPr>
            <w:tcW w:w="1701" w:type="dxa"/>
          </w:tcPr>
          <w:p w14:paraId="63C4D99B" w14:textId="7A03BE37" w:rsidR="002D04CD" w:rsidRPr="006E3735" w:rsidRDefault="002D04CD" w:rsidP="002D04CD">
            <w:pPr>
              <w:spacing w:line="480" w:lineRule="auto"/>
              <w:rPr>
                <w:rFonts w:eastAsia="Times New Roman"/>
                <w:spacing w:val="0"/>
                <w:sz w:val="20"/>
                <w:szCs w:val="24"/>
                <w:lang w:val="en-US"/>
              </w:rPr>
            </w:pPr>
            <w:r w:rsidRPr="004635C5">
              <w:rPr>
                <w:rFonts w:cs="Arial"/>
                <w:spacing w:val="0"/>
              </w:rPr>
              <w:t>0.217</w:t>
            </w:r>
          </w:p>
        </w:tc>
        <w:tc>
          <w:tcPr>
            <w:tcW w:w="1949" w:type="dxa"/>
          </w:tcPr>
          <w:p w14:paraId="09346035" w14:textId="7CA5442E" w:rsidR="002D04CD" w:rsidRPr="006E3735" w:rsidRDefault="002D04CD" w:rsidP="002D04CD">
            <w:pPr>
              <w:spacing w:line="480" w:lineRule="auto"/>
              <w:rPr>
                <w:rFonts w:eastAsia="Times New Roman"/>
                <w:spacing w:val="0"/>
                <w:sz w:val="20"/>
                <w:szCs w:val="24"/>
                <w:lang w:val="en-US"/>
              </w:rPr>
            </w:pPr>
            <w:r w:rsidRPr="004635C5">
              <w:rPr>
                <w:rFonts w:cs="Arial"/>
                <w:spacing w:val="0"/>
              </w:rPr>
              <w:t>0.107</w:t>
            </w:r>
          </w:p>
        </w:tc>
      </w:tr>
      <w:tr w:rsidR="002D04CD" w:rsidRPr="006E3735" w14:paraId="3AFE3FDF" w14:textId="395B90B8" w:rsidTr="00100429">
        <w:tc>
          <w:tcPr>
            <w:tcW w:w="3909" w:type="dxa"/>
          </w:tcPr>
          <w:p w14:paraId="680DAD3E" w14:textId="7AD0C6BA" w:rsidR="002D04CD" w:rsidRPr="006E3735" w:rsidRDefault="002D04CD" w:rsidP="00100429">
            <w:pPr>
              <w:spacing w:before="100" w:beforeAutospacing="1" w:after="100" w:afterAutospacing="1" w:line="480" w:lineRule="auto"/>
              <w:rPr>
                <w:rFonts w:eastAsia="Times New Roman" w:cs="Arial"/>
                <w:b/>
                <w:spacing w:val="0"/>
                <w:sz w:val="20"/>
                <w:szCs w:val="24"/>
                <w:lang w:val="en-US"/>
              </w:rPr>
            </w:pPr>
            <w:r>
              <w:rPr>
                <w:rFonts w:eastAsia="Times New Roman" w:cs="Arial"/>
                <w:b/>
                <w:spacing w:val="0"/>
                <w:sz w:val="20"/>
                <w:szCs w:val="24"/>
                <w:lang w:val="en-US"/>
              </w:rPr>
              <w:t>Group by smoking history</w:t>
            </w:r>
            <w:r w:rsidR="00EF3CF1">
              <w:rPr>
                <w:rFonts w:eastAsia="Times New Roman" w:cs="Arial"/>
                <w:b/>
                <w:spacing w:val="0"/>
                <w:sz w:val="20"/>
                <w:szCs w:val="24"/>
                <w:lang w:val="en-US"/>
              </w:rPr>
              <w:t xml:space="preserve"> (pack years)</w:t>
            </w:r>
            <w:r>
              <w:rPr>
                <w:rFonts w:eastAsia="Times New Roman" w:cs="Arial"/>
                <w:b/>
                <w:spacing w:val="0"/>
                <w:sz w:val="20"/>
                <w:szCs w:val="24"/>
                <w:lang w:val="en-US"/>
              </w:rPr>
              <w:t xml:space="preserve"> interaction</w:t>
            </w:r>
          </w:p>
        </w:tc>
        <w:tc>
          <w:tcPr>
            <w:tcW w:w="1418" w:type="dxa"/>
          </w:tcPr>
          <w:p w14:paraId="6FBC1BA2" w14:textId="6B3590D2" w:rsidR="002D04CD" w:rsidRPr="006E3735" w:rsidRDefault="002D04CD" w:rsidP="002D04CD">
            <w:pPr>
              <w:spacing w:line="480" w:lineRule="auto"/>
              <w:rPr>
                <w:rFonts w:eastAsia="Times New Roman"/>
                <w:spacing w:val="0"/>
                <w:sz w:val="20"/>
                <w:szCs w:val="24"/>
                <w:lang w:val="en-US"/>
              </w:rPr>
            </w:pPr>
            <w:r w:rsidRPr="004635C5">
              <w:rPr>
                <w:rFonts w:cs="Arial"/>
                <w:spacing w:val="0"/>
              </w:rPr>
              <w:t>0.884</w:t>
            </w:r>
          </w:p>
        </w:tc>
        <w:tc>
          <w:tcPr>
            <w:tcW w:w="1701" w:type="dxa"/>
          </w:tcPr>
          <w:p w14:paraId="1E7CF636" w14:textId="0101A8BA" w:rsidR="002D04CD" w:rsidRPr="006E3735" w:rsidRDefault="002D04CD" w:rsidP="002D04CD">
            <w:pPr>
              <w:spacing w:line="480" w:lineRule="auto"/>
              <w:rPr>
                <w:rFonts w:eastAsia="Times New Roman"/>
                <w:spacing w:val="0"/>
                <w:sz w:val="20"/>
                <w:szCs w:val="24"/>
                <w:lang w:val="en-US"/>
              </w:rPr>
            </w:pPr>
            <w:r w:rsidRPr="004635C5">
              <w:rPr>
                <w:rFonts w:cs="Arial"/>
                <w:spacing w:val="0"/>
              </w:rPr>
              <w:t>0.363</w:t>
            </w:r>
          </w:p>
        </w:tc>
        <w:tc>
          <w:tcPr>
            <w:tcW w:w="1949" w:type="dxa"/>
          </w:tcPr>
          <w:p w14:paraId="08CBB6EB" w14:textId="37B2925B" w:rsidR="002D04CD" w:rsidRPr="006E3735" w:rsidRDefault="002D04CD" w:rsidP="002D04CD">
            <w:pPr>
              <w:spacing w:line="480" w:lineRule="auto"/>
              <w:rPr>
                <w:rFonts w:eastAsia="Times New Roman"/>
                <w:spacing w:val="0"/>
                <w:sz w:val="20"/>
                <w:szCs w:val="24"/>
                <w:lang w:val="en-US"/>
              </w:rPr>
            </w:pPr>
            <w:r w:rsidRPr="004635C5">
              <w:rPr>
                <w:rFonts w:cs="Arial"/>
                <w:spacing w:val="0"/>
              </w:rPr>
              <w:t>0.059</w:t>
            </w:r>
          </w:p>
        </w:tc>
      </w:tr>
    </w:tbl>
    <w:p w14:paraId="6A732834" w14:textId="77777777" w:rsidR="002D04CD" w:rsidRDefault="002D04CD" w:rsidP="002D04CD">
      <w:pPr>
        <w:spacing w:line="480" w:lineRule="auto"/>
        <w:jc w:val="both"/>
        <w:rPr>
          <w:rFonts w:eastAsia="Times New Roman"/>
          <w:spacing w:val="0"/>
          <w:sz w:val="20"/>
          <w:szCs w:val="24"/>
          <w:lang w:val="en-US"/>
        </w:rPr>
      </w:pPr>
    </w:p>
    <w:p w14:paraId="037EC0A7" w14:textId="0744FCDF" w:rsidR="002D04CD" w:rsidRPr="00B06261" w:rsidRDefault="002D04CD" w:rsidP="002D04CD">
      <w:pPr>
        <w:spacing w:line="480" w:lineRule="auto"/>
        <w:jc w:val="both"/>
        <w:rPr>
          <w:rFonts w:eastAsia="Times New Roman"/>
          <w:spacing w:val="0"/>
          <w:sz w:val="20"/>
          <w:szCs w:val="24"/>
          <w:lang w:val="en-US"/>
        </w:rPr>
      </w:pPr>
      <w:r w:rsidRPr="00251661">
        <w:rPr>
          <w:rFonts w:eastAsia="Times New Roman"/>
          <w:b/>
          <w:spacing w:val="0"/>
          <w:sz w:val="20"/>
          <w:szCs w:val="24"/>
          <w:lang w:val="en-US"/>
        </w:rPr>
        <w:t>Notes:</w:t>
      </w:r>
      <w:r w:rsidRPr="00B06261">
        <w:rPr>
          <w:rFonts w:eastAsia="Times New Roman"/>
          <w:spacing w:val="0"/>
          <w:sz w:val="20"/>
          <w:szCs w:val="24"/>
          <w:lang w:val="en-US"/>
        </w:rPr>
        <w:t xml:space="preserve"> Bold values d</w:t>
      </w:r>
      <w:r>
        <w:rPr>
          <w:rFonts w:eastAsia="Times New Roman"/>
          <w:spacing w:val="0"/>
          <w:sz w:val="20"/>
          <w:szCs w:val="24"/>
          <w:lang w:val="en-US"/>
        </w:rPr>
        <w:t>enote statistical significance</w:t>
      </w:r>
      <w:r w:rsidRPr="00B06261">
        <w:rPr>
          <w:rFonts w:eastAsia="Times New Roman"/>
          <w:spacing w:val="0"/>
          <w:sz w:val="20"/>
          <w:szCs w:val="24"/>
          <w:lang w:val="en-US"/>
        </w:rPr>
        <w:t>; *Non-Gaussian variables were log transformed for parametric analysis.</w:t>
      </w:r>
      <w:r>
        <w:rPr>
          <w:rFonts w:eastAsia="Times New Roman"/>
          <w:spacing w:val="0"/>
          <w:sz w:val="20"/>
          <w:szCs w:val="24"/>
          <w:lang w:val="en-US"/>
        </w:rPr>
        <w:t xml:space="preserve"> </w:t>
      </w:r>
    </w:p>
    <w:p w14:paraId="323729A7" w14:textId="73474E89" w:rsidR="002D04CD" w:rsidRDefault="002D04CD" w:rsidP="00100429">
      <w:pPr>
        <w:spacing w:line="480" w:lineRule="auto"/>
        <w:rPr>
          <w:rFonts w:eastAsia="Times New Roman"/>
          <w:sz w:val="20"/>
          <w:szCs w:val="24"/>
          <w:lang w:val="en-US"/>
        </w:rPr>
      </w:pPr>
      <w:r w:rsidRPr="00251661">
        <w:rPr>
          <w:rFonts w:eastAsia="Times New Roman"/>
          <w:b/>
          <w:spacing w:val="0"/>
          <w:sz w:val="20"/>
          <w:szCs w:val="24"/>
          <w:lang w:val="en-US"/>
        </w:rPr>
        <w:t>Abbreviations:</w:t>
      </w:r>
      <w:r w:rsidRPr="00B06261">
        <w:rPr>
          <w:rFonts w:eastAsia="Times New Roman"/>
          <w:spacing w:val="0"/>
          <w:sz w:val="20"/>
          <w:szCs w:val="24"/>
          <w:lang w:val="en-US"/>
        </w:rPr>
        <w:t xml:space="preserve"> </w:t>
      </w:r>
      <w:r>
        <w:rPr>
          <w:rFonts w:eastAsia="Times New Roman"/>
          <w:spacing w:val="0"/>
          <w:sz w:val="20"/>
          <w:szCs w:val="24"/>
          <w:lang w:val="en-US"/>
        </w:rPr>
        <w:t>HF</w:t>
      </w:r>
      <w:r w:rsidRPr="00B06261">
        <w:rPr>
          <w:rFonts w:eastAsia="Times New Roman"/>
          <w:spacing w:val="0"/>
          <w:sz w:val="20"/>
          <w:szCs w:val="24"/>
          <w:lang w:val="en-US"/>
        </w:rPr>
        <w:t xml:space="preserve"> = </w:t>
      </w:r>
      <w:r>
        <w:rPr>
          <w:rFonts w:eastAsia="Times New Roman"/>
          <w:spacing w:val="0"/>
          <w:sz w:val="20"/>
          <w:szCs w:val="24"/>
          <w:lang w:val="en-US"/>
        </w:rPr>
        <w:t>Heart Failure.</w:t>
      </w:r>
    </w:p>
    <w:p w14:paraId="06609DE9" w14:textId="69F5E99F" w:rsidR="00251661" w:rsidRDefault="007D0267" w:rsidP="00251661">
      <w:pPr>
        <w:keepNext/>
      </w:pPr>
      <w:r>
        <w:rPr>
          <w:noProof/>
          <w:lang w:eastAsia="en-GB"/>
        </w:rPr>
        <w:lastRenderedPageBreak/>
        <w:drawing>
          <wp:inline distT="0" distB="0" distL="0" distR="0" wp14:anchorId="5F6EFD73" wp14:editId="5B124A77">
            <wp:extent cx="4864735" cy="461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735" cy="4615180"/>
                    </a:xfrm>
                    <a:prstGeom prst="rect">
                      <a:avLst/>
                    </a:prstGeom>
                    <a:noFill/>
                  </pic:spPr>
                </pic:pic>
              </a:graphicData>
            </a:graphic>
          </wp:inline>
        </w:drawing>
      </w:r>
    </w:p>
    <w:p w14:paraId="4396B847" w14:textId="77777777" w:rsidR="00251661" w:rsidRDefault="00251661" w:rsidP="00251661">
      <w:pPr>
        <w:pStyle w:val="Caption"/>
      </w:pPr>
    </w:p>
    <w:p w14:paraId="07DB9CCC" w14:textId="1837C6D6" w:rsidR="00251661" w:rsidRPr="00B06261" w:rsidRDefault="00251661" w:rsidP="00251661">
      <w:pPr>
        <w:spacing w:line="480" w:lineRule="auto"/>
        <w:jc w:val="both"/>
        <w:rPr>
          <w:rFonts w:eastAsia="Times New Roman"/>
          <w:spacing w:val="0"/>
          <w:sz w:val="20"/>
          <w:szCs w:val="24"/>
          <w:lang w:val="en-US"/>
        </w:rPr>
      </w:pPr>
      <w:r w:rsidRPr="007C39D9">
        <w:rPr>
          <w:rFonts w:eastAsia="Times New Roman"/>
          <w:b/>
          <w:bCs/>
          <w:spacing w:val="0"/>
          <w:sz w:val="20"/>
          <w:szCs w:val="24"/>
          <w:lang w:val="en-US"/>
        </w:rPr>
        <w:t xml:space="preserve">Figure </w:t>
      </w:r>
      <w:r w:rsidRPr="007C39D9">
        <w:rPr>
          <w:rFonts w:eastAsia="Times New Roman"/>
          <w:b/>
          <w:bCs/>
          <w:spacing w:val="0"/>
          <w:sz w:val="20"/>
          <w:szCs w:val="24"/>
          <w:lang w:val="en-US"/>
        </w:rPr>
        <w:fldChar w:fldCharType="begin"/>
      </w:r>
      <w:r w:rsidRPr="007C39D9">
        <w:rPr>
          <w:rFonts w:eastAsia="Times New Roman"/>
          <w:b/>
          <w:bCs/>
          <w:spacing w:val="0"/>
          <w:sz w:val="20"/>
          <w:szCs w:val="24"/>
          <w:lang w:val="en-US"/>
        </w:rPr>
        <w:instrText xml:space="preserve"> SEQ Figure \* ARABIC </w:instrText>
      </w:r>
      <w:r w:rsidRPr="007C39D9">
        <w:rPr>
          <w:rFonts w:eastAsia="Times New Roman"/>
          <w:b/>
          <w:bCs/>
          <w:spacing w:val="0"/>
          <w:sz w:val="20"/>
          <w:szCs w:val="24"/>
          <w:lang w:val="en-US"/>
        </w:rPr>
        <w:fldChar w:fldCharType="separate"/>
      </w:r>
      <w:r w:rsidR="00D06033">
        <w:rPr>
          <w:rFonts w:eastAsia="Times New Roman"/>
          <w:b/>
          <w:bCs/>
          <w:noProof/>
          <w:spacing w:val="0"/>
          <w:sz w:val="20"/>
          <w:szCs w:val="24"/>
          <w:lang w:val="en-US"/>
        </w:rPr>
        <w:t>1</w:t>
      </w:r>
      <w:r w:rsidRPr="007C39D9">
        <w:rPr>
          <w:rFonts w:eastAsia="Times New Roman"/>
          <w:b/>
          <w:bCs/>
          <w:spacing w:val="0"/>
          <w:sz w:val="20"/>
          <w:szCs w:val="24"/>
          <w:lang w:val="en-US"/>
        </w:rPr>
        <w:fldChar w:fldCharType="end"/>
      </w:r>
      <w:r w:rsidRPr="00251661">
        <w:rPr>
          <w:rFonts w:cs="Arial"/>
          <w:bCs/>
          <w:spacing w:val="0"/>
          <w:sz w:val="20"/>
          <w:szCs w:val="20"/>
        </w:rPr>
        <w:t xml:space="preserve"> </w:t>
      </w:r>
      <w:r w:rsidRPr="007C39D9">
        <w:rPr>
          <w:rFonts w:cs="Arial"/>
          <w:bCs/>
          <w:spacing w:val="0"/>
          <w:sz w:val="20"/>
          <w:szCs w:val="20"/>
        </w:rPr>
        <w:t>Flowchart of patient recruitment</w:t>
      </w:r>
      <w:r w:rsidRPr="007C39D9">
        <w:rPr>
          <w:rFonts w:cs="Arial"/>
          <w:bCs/>
          <w:spacing w:val="0"/>
        </w:rPr>
        <w:t>.</w:t>
      </w:r>
      <w:bookmarkEnd w:id="13"/>
    </w:p>
    <w:sectPr w:rsidR="00251661" w:rsidRPr="00B06261" w:rsidSect="00DC5D4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7A933" w14:textId="77777777" w:rsidR="000046E5" w:rsidRDefault="000046E5" w:rsidP="007D3C0F">
      <w:r>
        <w:separator/>
      </w:r>
    </w:p>
  </w:endnote>
  <w:endnote w:type="continuationSeparator" w:id="0">
    <w:p w14:paraId="0C10B4CF" w14:textId="77777777" w:rsidR="000046E5" w:rsidRDefault="000046E5" w:rsidP="007D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653683"/>
      <w:docPartObj>
        <w:docPartGallery w:val="Page Numbers (Bottom of Page)"/>
        <w:docPartUnique/>
      </w:docPartObj>
    </w:sdtPr>
    <w:sdtEndPr>
      <w:rPr>
        <w:noProof/>
      </w:rPr>
    </w:sdtEndPr>
    <w:sdtContent>
      <w:p w14:paraId="1B562088" w14:textId="4B3C15D8" w:rsidR="00D06033" w:rsidRDefault="00D06033">
        <w:pPr>
          <w:pStyle w:val="Footer"/>
          <w:jc w:val="center"/>
        </w:pPr>
        <w:r>
          <w:fldChar w:fldCharType="begin"/>
        </w:r>
        <w:r>
          <w:instrText xml:space="preserve"> PAGE   \* MERGEFORMAT </w:instrText>
        </w:r>
        <w:r>
          <w:fldChar w:fldCharType="separate"/>
        </w:r>
        <w:r w:rsidR="004A4529">
          <w:rPr>
            <w:noProof/>
          </w:rPr>
          <w:t>2</w:t>
        </w:r>
        <w:r>
          <w:rPr>
            <w:noProof/>
          </w:rPr>
          <w:fldChar w:fldCharType="end"/>
        </w:r>
      </w:p>
    </w:sdtContent>
  </w:sdt>
  <w:p w14:paraId="50E8ABAC" w14:textId="77777777" w:rsidR="00D06033" w:rsidRDefault="00D06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D844B" w14:textId="77777777" w:rsidR="00D06033" w:rsidRDefault="00D0603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A4529">
      <w:rPr>
        <w:caps/>
        <w:noProof/>
        <w:color w:val="5B9BD5" w:themeColor="accent1"/>
      </w:rPr>
      <w:t>1</w:t>
    </w:r>
    <w:r>
      <w:rPr>
        <w:caps/>
        <w:noProof/>
        <w:color w:val="5B9BD5" w:themeColor="accent1"/>
      </w:rPr>
      <w:fldChar w:fldCharType="end"/>
    </w:r>
  </w:p>
  <w:p w14:paraId="2B5F8761" w14:textId="77777777" w:rsidR="00D06033" w:rsidRDefault="00D06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E6B62" w14:textId="77777777" w:rsidR="000046E5" w:rsidRDefault="000046E5" w:rsidP="007D3C0F">
      <w:r>
        <w:separator/>
      </w:r>
    </w:p>
  </w:footnote>
  <w:footnote w:type="continuationSeparator" w:id="0">
    <w:p w14:paraId="31CD9D4E" w14:textId="77777777" w:rsidR="000046E5" w:rsidRDefault="000046E5" w:rsidP="007D3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636A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D73EC"/>
    <w:multiLevelType w:val="hybridMultilevel"/>
    <w:tmpl w:val="9C2A96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322447"/>
    <w:multiLevelType w:val="hybridMultilevel"/>
    <w:tmpl w:val="0146397C"/>
    <w:lvl w:ilvl="0" w:tplc="B9568948">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F7C8A"/>
    <w:multiLevelType w:val="hybridMultilevel"/>
    <w:tmpl w:val="0644CF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C0F22"/>
    <w:multiLevelType w:val="hybridMultilevel"/>
    <w:tmpl w:val="83F847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614D6"/>
    <w:multiLevelType w:val="hybridMultilevel"/>
    <w:tmpl w:val="34D2A5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F1B80"/>
    <w:multiLevelType w:val="hybridMultilevel"/>
    <w:tmpl w:val="78A86B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F05EE"/>
    <w:multiLevelType w:val="hybridMultilevel"/>
    <w:tmpl w:val="20EA03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32D0B"/>
    <w:multiLevelType w:val="hybridMultilevel"/>
    <w:tmpl w:val="906ADB6E"/>
    <w:lvl w:ilvl="0" w:tplc="C0BED2CA">
      <w:start w:val="1"/>
      <w:numFmt w:val="decimal"/>
      <w:lvlText w:val="Appendix%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34468"/>
    <w:multiLevelType w:val="hybridMultilevel"/>
    <w:tmpl w:val="AE207D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40A2E"/>
    <w:multiLevelType w:val="hybridMultilevel"/>
    <w:tmpl w:val="1C962A32"/>
    <w:lvl w:ilvl="0" w:tplc="580E8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D10E0"/>
    <w:multiLevelType w:val="hybridMultilevel"/>
    <w:tmpl w:val="0FE65A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90C80"/>
    <w:multiLevelType w:val="hybridMultilevel"/>
    <w:tmpl w:val="C4A45A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A0C87"/>
    <w:multiLevelType w:val="hybridMultilevel"/>
    <w:tmpl w:val="C4A45A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84A2E"/>
    <w:multiLevelType w:val="hybridMultilevel"/>
    <w:tmpl w:val="17AEE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A0E3B"/>
    <w:multiLevelType w:val="hybridMultilevel"/>
    <w:tmpl w:val="2AB4A1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B17A0B"/>
    <w:multiLevelType w:val="hybridMultilevel"/>
    <w:tmpl w:val="7E2008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26221"/>
    <w:multiLevelType w:val="hybridMultilevel"/>
    <w:tmpl w:val="085046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D549D"/>
    <w:multiLevelType w:val="hybridMultilevel"/>
    <w:tmpl w:val="9D40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125C1"/>
    <w:multiLevelType w:val="hybridMultilevel"/>
    <w:tmpl w:val="0AE67A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D2A1B"/>
    <w:multiLevelType w:val="hybridMultilevel"/>
    <w:tmpl w:val="A49EBD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83F23"/>
    <w:multiLevelType w:val="hybridMultilevel"/>
    <w:tmpl w:val="C95696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A16B2"/>
    <w:multiLevelType w:val="hybridMultilevel"/>
    <w:tmpl w:val="C50AA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0030DB"/>
    <w:multiLevelType w:val="hybridMultilevel"/>
    <w:tmpl w:val="AB2C2142"/>
    <w:lvl w:ilvl="0" w:tplc="B9568948">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07B83"/>
    <w:multiLevelType w:val="hybridMultilevel"/>
    <w:tmpl w:val="39F029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852F0"/>
    <w:multiLevelType w:val="hybridMultilevel"/>
    <w:tmpl w:val="0818FD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BA019E"/>
    <w:multiLevelType w:val="hybridMultilevel"/>
    <w:tmpl w:val="54164D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76F70"/>
    <w:multiLevelType w:val="hybridMultilevel"/>
    <w:tmpl w:val="A75879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93C89"/>
    <w:multiLevelType w:val="hybridMultilevel"/>
    <w:tmpl w:val="F0521F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77020"/>
    <w:multiLevelType w:val="hybridMultilevel"/>
    <w:tmpl w:val="551A45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E75639"/>
    <w:multiLevelType w:val="hybridMultilevel"/>
    <w:tmpl w:val="755E34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A13883"/>
    <w:multiLevelType w:val="hybridMultilevel"/>
    <w:tmpl w:val="FA10EF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67A1D"/>
    <w:multiLevelType w:val="hybridMultilevel"/>
    <w:tmpl w:val="00004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90814"/>
    <w:multiLevelType w:val="hybridMultilevel"/>
    <w:tmpl w:val="C4A45A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1"/>
  </w:num>
  <w:num w:numId="3">
    <w:abstractNumId w:val="26"/>
  </w:num>
  <w:num w:numId="4">
    <w:abstractNumId w:val="5"/>
  </w:num>
  <w:num w:numId="5">
    <w:abstractNumId w:val="1"/>
  </w:num>
  <w:num w:numId="6">
    <w:abstractNumId w:val="29"/>
  </w:num>
  <w:num w:numId="7">
    <w:abstractNumId w:val="24"/>
  </w:num>
  <w:num w:numId="8">
    <w:abstractNumId w:val="16"/>
  </w:num>
  <w:num w:numId="9">
    <w:abstractNumId w:val="11"/>
  </w:num>
  <w:num w:numId="10">
    <w:abstractNumId w:val="30"/>
  </w:num>
  <w:num w:numId="11">
    <w:abstractNumId w:val="3"/>
  </w:num>
  <w:num w:numId="12">
    <w:abstractNumId w:val="32"/>
  </w:num>
  <w:num w:numId="13">
    <w:abstractNumId w:val="17"/>
  </w:num>
  <w:num w:numId="14">
    <w:abstractNumId w:val="27"/>
  </w:num>
  <w:num w:numId="15">
    <w:abstractNumId w:val="9"/>
  </w:num>
  <w:num w:numId="16">
    <w:abstractNumId w:val="7"/>
  </w:num>
  <w:num w:numId="17">
    <w:abstractNumId w:val="12"/>
  </w:num>
  <w:num w:numId="18">
    <w:abstractNumId w:val="33"/>
  </w:num>
  <w:num w:numId="19">
    <w:abstractNumId w:val="13"/>
  </w:num>
  <w:num w:numId="20">
    <w:abstractNumId w:val="6"/>
  </w:num>
  <w:num w:numId="21">
    <w:abstractNumId w:val="23"/>
  </w:num>
  <w:num w:numId="22">
    <w:abstractNumId w:val="14"/>
  </w:num>
  <w:num w:numId="23">
    <w:abstractNumId w:val="28"/>
  </w:num>
  <w:num w:numId="24">
    <w:abstractNumId w:val="2"/>
  </w:num>
  <w:num w:numId="25">
    <w:abstractNumId w:val="8"/>
  </w:num>
  <w:num w:numId="26">
    <w:abstractNumId w:val="0"/>
  </w:num>
  <w:num w:numId="27">
    <w:abstractNumId w:val="4"/>
  </w:num>
  <w:num w:numId="28">
    <w:abstractNumId w:val="20"/>
  </w:num>
  <w:num w:numId="29">
    <w:abstractNumId w:val="25"/>
  </w:num>
  <w:num w:numId="30">
    <w:abstractNumId w:val="19"/>
  </w:num>
  <w:num w:numId="31">
    <w:abstractNumId w:val="18"/>
  </w:num>
  <w:num w:numId="32">
    <w:abstractNumId w:val="22"/>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0ezsa0s29psve5wa2vedd3ddvrsewe55ww&quot;&gt;My EndNote Library&lt;record-ids&gt;&lt;item&gt;906&lt;/item&gt;&lt;item&gt;919&lt;/item&gt;&lt;item&gt;1021&lt;/item&gt;&lt;item&gt;1022&lt;/item&gt;&lt;item&gt;1213&lt;/item&gt;&lt;item&gt;1217&lt;/item&gt;&lt;item&gt;1523&lt;/item&gt;&lt;item&gt;1575&lt;/item&gt;&lt;item&gt;1588&lt;/item&gt;&lt;item&gt;1679&lt;/item&gt;&lt;item&gt;1680&lt;/item&gt;&lt;item&gt;1681&lt;/item&gt;&lt;item&gt;1682&lt;/item&gt;&lt;item&gt;1683&lt;/item&gt;&lt;item&gt;1684&lt;/item&gt;&lt;item&gt;1685&lt;/item&gt;&lt;item&gt;1690&lt;/item&gt;&lt;item&gt;1691&lt;/item&gt;&lt;item&gt;1693&lt;/item&gt;&lt;item&gt;1695&lt;/item&gt;&lt;item&gt;1696&lt;/item&gt;&lt;item&gt;1697&lt;/item&gt;&lt;item&gt;1699&lt;/item&gt;&lt;item&gt;1702&lt;/item&gt;&lt;item&gt;1703&lt;/item&gt;&lt;item&gt;1704&lt;/item&gt;&lt;item&gt;1705&lt;/item&gt;&lt;item&gt;1709&lt;/item&gt;&lt;item&gt;1712&lt;/item&gt;&lt;item&gt;1713&lt;/item&gt;&lt;item&gt;1714&lt;/item&gt;&lt;item&gt;1715&lt;/item&gt;&lt;item&gt;1716&lt;/item&gt;&lt;item&gt;1718&lt;/item&gt;&lt;item&gt;1719&lt;/item&gt;&lt;item&gt;1720&lt;/item&gt;&lt;item&gt;1721&lt;/item&gt;&lt;item&gt;1722&lt;/item&gt;&lt;item&gt;1734&lt;/item&gt;&lt;item&gt;1735&lt;/item&gt;&lt;/record-ids&gt;&lt;/item&gt;&lt;/Libraries&gt;"/>
  </w:docVars>
  <w:rsids>
    <w:rsidRoot w:val="003F52D3"/>
    <w:rsid w:val="0000013D"/>
    <w:rsid w:val="00001EA6"/>
    <w:rsid w:val="00001EEA"/>
    <w:rsid w:val="0000228D"/>
    <w:rsid w:val="0000229C"/>
    <w:rsid w:val="00002ED3"/>
    <w:rsid w:val="0000382C"/>
    <w:rsid w:val="000046E5"/>
    <w:rsid w:val="0000539E"/>
    <w:rsid w:val="0000638A"/>
    <w:rsid w:val="00006609"/>
    <w:rsid w:val="00007231"/>
    <w:rsid w:val="000074B4"/>
    <w:rsid w:val="0000782D"/>
    <w:rsid w:val="00007A3D"/>
    <w:rsid w:val="00011B4D"/>
    <w:rsid w:val="00012385"/>
    <w:rsid w:val="00016ECE"/>
    <w:rsid w:val="000210C2"/>
    <w:rsid w:val="000218E1"/>
    <w:rsid w:val="00022428"/>
    <w:rsid w:val="000225C6"/>
    <w:rsid w:val="000246A9"/>
    <w:rsid w:val="000258A7"/>
    <w:rsid w:val="00025BBB"/>
    <w:rsid w:val="00027446"/>
    <w:rsid w:val="00030F15"/>
    <w:rsid w:val="00031285"/>
    <w:rsid w:val="00031FBF"/>
    <w:rsid w:val="00032307"/>
    <w:rsid w:val="00032A3D"/>
    <w:rsid w:val="00033351"/>
    <w:rsid w:val="00033AA7"/>
    <w:rsid w:val="00033B6D"/>
    <w:rsid w:val="00033E5C"/>
    <w:rsid w:val="0003599F"/>
    <w:rsid w:val="00036CEA"/>
    <w:rsid w:val="00036F68"/>
    <w:rsid w:val="00037CD9"/>
    <w:rsid w:val="000403EF"/>
    <w:rsid w:val="00040D47"/>
    <w:rsid w:val="00042935"/>
    <w:rsid w:val="00043B9C"/>
    <w:rsid w:val="00045317"/>
    <w:rsid w:val="00045C8F"/>
    <w:rsid w:val="00047FC2"/>
    <w:rsid w:val="000502DC"/>
    <w:rsid w:val="000505FD"/>
    <w:rsid w:val="00050A72"/>
    <w:rsid w:val="000516AB"/>
    <w:rsid w:val="000525E6"/>
    <w:rsid w:val="00055FB9"/>
    <w:rsid w:val="00056593"/>
    <w:rsid w:val="00056C10"/>
    <w:rsid w:val="0005787B"/>
    <w:rsid w:val="00060E45"/>
    <w:rsid w:val="00064B22"/>
    <w:rsid w:val="000655D7"/>
    <w:rsid w:val="00066117"/>
    <w:rsid w:val="00066B88"/>
    <w:rsid w:val="0006737F"/>
    <w:rsid w:val="00067667"/>
    <w:rsid w:val="000677EA"/>
    <w:rsid w:val="00070382"/>
    <w:rsid w:val="00071AE0"/>
    <w:rsid w:val="00071B33"/>
    <w:rsid w:val="00073952"/>
    <w:rsid w:val="00073E45"/>
    <w:rsid w:val="000744CF"/>
    <w:rsid w:val="00074B67"/>
    <w:rsid w:val="00075121"/>
    <w:rsid w:val="000756C0"/>
    <w:rsid w:val="00075FCC"/>
    <w:rsid w:val="000765B1"/>
    <w:rsid w:val="00076BE7"/>
    <w:rsid w:val="00077F6C"/>
    <w:rsid w:val="000815C3"/>
    <w:rsid w:val="0008246C"/>
    <w:rsid w:val="0008255B"/>
    <w:rsid w:val="000834C2"/>
    <w:rsid w:val="000836A9"/>
    <w:rsid w:val="000840B2"/>
    <w:rsid w:val="000840BB"/>
    <w:rsid w:val="0008465A"/>
    <w:rsid w:val="00084F6E"/>
    <w:rsid w:val="00085476"/>
    <w:rsid w:val="00087009"/>
    <w:rsid w:val="000910C7"/>
    <w:rsid w:val="000914C6"/>
    <w:rsid w:val="000915C1"/>
    <w:rsid w:val="0009189C"/>
    <w:rsid w:val="0009239B"/>
    <w:rsid w:val="000923B2"/>
    <w:rsid w:val="00093617"/>
    <w:rsid w:val="00093822"/>
    <w:rsid w:val="0009395D"/>
    <w:rsid w:val="000944C9"/>
    <w:rsid w:val="00094575"/>
    <w:rsid w:val="0009484D"/>
    <w:rsid w:val="000952E6"/>
    <w:rsid w:val="00095972"/>
    <w:rsid w:val="00097D3B"/>
    <w:rsid w:val="000A0952"/>
    <w:rsid w:val="000A3A16"/>
    <w:rsid w:val="000A6C67"/>
    <w:rsid w:val="000A70EC"/>
    <w:rsid w:val="000A7FC2"/>
    <w:rsid w:val="000B0B9F"/>
    <w:rsid w:val="000B2748"/>
    <w:rsid w:val="000B29D8"/>
    <w:rsid w:val="000B2D36"/>
    <w:rsid w:val="000B54D9"/>
    <w:rsid w:val="000B55AB"/>
    <w:rsid w:val="000B5653"/>
    <w:rsid w:val="000B7066"/>
    <w:rsid w:val="000C0E95"/>
    <w:rsid w:val="000C1D58"/>
    <w:rsid w:val="000C3663"/>
    <w:rsid w:val="000C3B8A"/>
    <w:rsid w:val="000C3F23"/>
    <w:rsid w:val="000C49D4"/>
    <w:rsid w:val="000C5D9F"/>
    <w:rsid w:val="000C6578"/>
    <w:rsid w:val="000C6C40"/>
    <w:rsid w:val="000D07BA"/>
    <w:rsid w:val="000D10EA"/>
    <w:rsid w:val="000D13BD"/>
    <w:rsid w:val="000D1645"/>
    <w:rsid w:val="000D24ED"/>
    <w:rsid w:val="000D2EF0"/>
    <w:rsid w:val="000D5027"/>
    <w:rsid w:val="000D6073"/>
    <w:rsid w:val="000D71B9"/>
    <w:rsid w:val="000E0624"/>
    <w:rsid w:val="000E1302"/>
    <w:rsid w:val="000E1752"/>
    <w:rsid w:val="000E186D"/>
    <w:rsid w:val="000E1900"/>
    <w:rsid w:val="000E2526"/>
    <w:rsid w:val="000E34B2"/>
    <w:rsid w:val="000E3654"/>
    <w:rsid w:val="000E42D3"/>
    <w:rsid w:val="000E4668"/>
    <w:rsid w:val="000E4BA2"/>
    <w:rsid w:val="000E5C19"/>
    <w:rsid w:val="000E67C9"/>
    <w:rsid w:val="000E6995"/>
    <w:rsid w:val="000E6C3E"/>
    <w:rsid w:val="000E71AB"/>
    <w:rsid w:val="000F04BF"/>
    <w:rsid w:val="000F0877"/>
    <w:rsid w:val="000F0AD1"/>
    <w:rsid w:val="000F3C44"/>
    <w:rsid w:val="000F4574"/>
    <w:rsid w:val="000F5698"/>
    <w:rsid w:val="00100429"/>
    <w:rsid w:val="00102FC9"/>
    <w:rsid w:val="001037F2"/>
    <w:rsid w:val="00103C90"/>
    <w:rsid w:val="001076DD"/>
    <w:rsid w:val="001077E3"/>
    <w:rsid w:val="00107C0D"/>
    <w:rsid w:val="00107FDB"/>
    <w:rsid w:val="00110546"/>
    <w:rsid w:val="001115D7"/>
    <w:rsid w:val="00111855"/>
    <w:rsid w:val="00111A36"/>
    <w:rsid w:val="001121B9"/>
    <w:rsid w:val="001122E4"/>
    <w:rsid w:val="00112A68"/>
    <w:rsid w:val="001133D1"/>
    <w:rsid w:val="001160FC"/>
    <w:rsid w:val="00116C0D"/>
    <w:rsid w:val="0012193F"/>
    <w:rsid w:val="0012237E"/>
    <w:rsid w:val="0012278C"/>
    <w:rsid w:val="00122FB3"/>
    <w:rsid w:val="00123452"/>
    <w:rsid w:val="001235C6"/>
    <w:rsid w:val="00124342"/>
    <w:rsid w:val="00124BAD"/>
    <w:rsid w:val="00125EED"/>
    <w:rsid w:val="00126631"/>
    <w:rsid w:val="001269BC"/>
    <w:rsid w:val="00127D7C"/>
    <w:rsid w:val="00132373"/>
    <w:rsid w:val="00132D9D"/>
    <w:rsid w:val="0013309A"/>
    <w:rsid w:val="0013353D"/>
    <w:rsid w:val="0013437A"/>
    <w:rsid w:val="001348A9"/>
    <w:rsid w:val="00135182"/>
    <w:rsid w:val="00135A47"/>
    <w:rsid w:val="00136372"/>
    <w:rsid w:val="00136581"/>
    <w:rsid w:val="0014097A"/>
    <w:rsid w:val="00140F25"/>
    <w:rsid w:val="001415CD"/>
    <w:rsid w:val="00142A66"/>
    <w:rsid w:val="00142AD1"/>
    <w:rsid w:val="00142AEC"/>
    <w:rsid w:val="0014383C"/>
    <w:rsid w:val="00143DFC"/>
    <w:rsid w:val="00144532"/>
    <w:rsid w:val="00144778"/>
    <w:rsid w:val="00145AD6"/>
    <w:rsid w:val="00146A78"/>
    <w:rsid w:val="00147664"/>
    <w:rsid w:val="00147CDD"/>
    <w:rsid w:val="001504E7"/>
    <w:rsid w:val="001506AC"/>
    <w:rsid w:val="00151DC3"/>
    <w:rsid w:val="00152B15"/>
    <w:rsid w:val="00152BA3"/>
    <w:rsid w:val="00152E0E"/>
    <w:rsid w:val="00154105"/>
    <w:rsid w:val="0015496E"/>
    <w:rsid w:val="00154D42"/>
    <w:rsid w:val="00154ECC"/>
    <w:rsid w:val="001550A9"/>
    <w:rsid w:val="0015587C"/>
    <w:rsid w:val="001574CD"/>
    <w:rsid w:val="00161F0C"/>
    <w:rsid w:val="00163125"/>
    <w:rsid w:val="001634CD"/>
    <w:rsid w:val="0016365D"/>
    <w:rsid w:val="00163920"/>
    <w:rsid w:val="00164AD9"/>
    <w:rsid w:val="00164EC1"/>
    <w:rsid w:val="001662DC"/>
    <w:rsid w:val="00166DE0"/>
    <w:rsid w:val="001678DF"/>
    <w:rsid w:val="00167AA4"/>
    <w:rsid w:val="001703BB"/>
    <w:rsid w:val="00172656"/>
    <w:rsid w:val="00172DBB"/>
    <w:rsid w:val="00174373"/>
    <w:rsid w:val="001760A2"/>
    <w:rsid w:val="001768D3"/>
    <w:rsid w:val="00176AAD"/>
    <w:rsid w:val="00177A46"/>
    <w:rsid w:val="001801F9"/>
    <w:rsid w:val="001816A7"/>
    <w:rsid w:val="00182000"/>
    <w:rsid w:val="001820E2"/>
    <w:rsid w:val="00183B7C"/>
    <w:rsid w:val="00183D11"/>
    <w:rsid w:val="00184918"/>
    <w:rsid w:val="0018497E"/>
    <w:rsid w:val="001850E4"/>
    <w:rsid w:val="00185DEE"/>
    <w:rsid w:val="00185E0F"/>
    <w:rsid w:val="00187A48"/>
    <w:rsid w:val="00192F59"/>
    <w:rsid w:val="0019307F"/>
    <w:rsid w:val="00193BEB"/>
    <w:rsid w:val="00196774"/>
    <w:rsid w:val="00196884"/>
    <w:rsid w:val="00197D24"/>
    <w:rsid w:val="00197DED"/>
    <w:rsid w:val="001A0442"/>
    <w:rsid w:val="001A0A11"/>
    <w:rsid w:val="001A320A"/>
    <w:rsid w:val="001A46B2"/>
    <w:rsid w:val="001A5017"/>
    <w:rsid w:val="001A66EB"/>
    <w:rsid w:val="001A69FA"/>
    <w:rsid w:val="001B011C"/>
    <w:rsid w:val="001B1054"/>
    <w:rsid w:val="001B14C6"/>
    <w:rsid w:val="001B17CD"/>
    <w:rsid w:val="001B4558"/>
    <w:rsid w:val="001B5A95"/>
    <w:rsid w:val="001C0C5D"/>
    <w:rsid w:val="001C131B"/>
    <w:rsid w:val="001C14A4"/>
    <w:rsid w:val="001C1B95"/>
    <w:rsid w:val="001C2747"/>
    <w:rsid w:val="001C2945"/>
    <w:rsid w:val="001C3A6B"/>
    <w:rsid w:val="001C3EAE"/>
    <w:rsid w:val="001C42CA"/>
    <w:rsid w:val="001C531E"/>
    <w:rsid w:val="001C538C"/>
    <w:rsid w:val="001C7851"/>
    <w:rsid w:val="001D033B"/>
    <w:rsid w:val="001D0A69"/>
    <w:rsid w:val="001D33B2"/>
    <w:rsid w:val="001D3FEC"/>
    <w:rsid w:val="001D4B82"/>
    <w:rsid w:val="001D5913"/>
    <w:rsid w:val="001D6200"/>
    <w:rsid w:val="001D6644"/>
    <w:rsid w:val="001D6662"/>
    <w:rsid w:val="001E109D"/>
    <w:rsid w:val="001E155A"/>
    <w:rsid w:val="001E2F29"/>
    <w:rsid w:val="001E31D6"/>
    <w:rsid w:val="001E341E"/>
    <w:rsid w:val="001E4B17"/>
    <w:rsid w:val="001E5393"/>
    <w:rsid w:val="001E574F"/>
    <w:rsid w:val="001E77FE"/>
    <w:rsid w:val="001F01F1"/>
    <w:rsid w:val="001F1532"/>
    <w:rsid w:val="001F1FED"/>
    <w:rsid w:val="001F32C8"/>
    <w:rsid w:val="001F34D6"/>
    <w:rsid w:val="001F475C"/>
    <w:rsid w:val="001F4DC7"/>
    <w:rsid w:val="001F598E"/>
    <w:rsid w:val="001F625F"/>
    <w:rsid w:val="001F6343"/>
    <w:rsid w:val="001F63AA"/>
    <w:rsid w:val="00200118"/>
    <w:rsid w:val="00200719"/>
    <w:rsid w:val="00201576"/>
    <w:rsid w:val="0020165E"/>
    <w:rsid w:val="002016CE"/>
    <w:rsid w:val="00201BB5"/>
    <w:rsid w:val="002020D0"/>
    <w:rsid w:val="00204713"/>
    <w:rsid w:val="00205C92"/>
    <w:rsid w:val="0020618A"/>
    <w:rsid w:val="00207688"/>
    <w:rsid w:val="00210861"/>
    <w:rsid w:val="00211670"/>
    <w:rsid w:val="002136DE"/>
    <w:rsid w:val="00214664"/>
    <w:rsid w:val="002152B0"/>
    <w:rsid w:val="002154B5"/>
    <w:rsid w:val="00216457"/>
    <w:rsid w:val="00216587"/>
    <w:rsid w:val="00217B42"/>
    <w:rsid w:val="002209AA"/>
    <w:rsid w:val="00220A52"/>
    <w:rsid w:val="00221D90"/>
    <w:rsid w:val="00222C3A"/>
    <w:rsid w:val="002238D8"/>
    <w:rsid w:val="00224A24"/>
    <w:rsid w:val="00224F3E"/>
    <w:rsid w:val="00226D53"/>
    <w:rsid w:val="00227041"/>
    <w:rsid w:val="0022709C"/>
    <w:rsid w:val="00227AA4"/>
    <w:rsid w:val="00230FF4"/>
    <w:rsid w:val="002311E2"/>
    <w:rsid w:val="002316DA"/>
    <w:rsid w:val="00231DE5"/>
    <w:rsid w:val="00232867"/>
    <w:rsid w:val="002350B1"/>
    <w:rsid w:val="00235CE7"/>
    <w:rsid w:val="0023604B"/>
    <w:rsid w:val="00236855"/>
    <w:rsid w:val="00236F95"/>
    <w:rsid w:val="002377F3"/>
    <w:rsid w:val="00240E4F"/>
    <w:rsid w:val="0024128A"/>
    <w:rsid w:val="00241BDE"/>
    <w:rsid w:val="0024207E"/>
    <w:rsid w:val="0024283C"/>
    <w:rsid w:val="00242AA6"/>
    <w:rsid w:val="00242CD6"/>
    <w:rsid w:val="002432C6"/>
    <w:rsid w:val="0024341A"/>
    <w:rsid w:val="00243A51"/>
    <w:rsid w:val="002443B9"/>
    <w:rsid w:val="00244A8F"/>
    <w:rsid w:val="002452B4"/>
    <w:rsid w:val="002457F2"/>
    <w:rsid w:val="00245C14"/>
    <w:rsid w:val="0024792F"/>
    <w:rsid w:val="002510E0"/>
    <w:rsid w:val="00251661"/>
    <w:rsid w:val="00251D89"/>
    <w:rsid w:val="00251E17"/>
    <w:rsid w:val="00252C96"/>
    <w:rsid w:val="00255FAD"/>
    <w:rsid w:val="0025754B"/>
    <w:rsid w:val="00260570"/>
    <w:rsid w:val="002609F4"/>
    <w:rsid w:val="00260A06"/>
    <w:rsid w:val="00261070"/>
    <w:rsid w:val="00261A23"/>
    <w:rsid w:val="0026376A"/>
    <w:rsid w:val="00264044"/>
    <w:rsid w:val="00264072"/>
    <w:rsid w:val="00264216"/>
    <w:rsid w:val="002647EE"/>
    <w:rsid w:val="00266C16"/>
    <w:rsid w:val="00270437"/>
    <w:rsid w:val="0027064A"/>
    <w:rsid w:val="00271AD7"/>
    <w:rsid w:val="00271E98"/>
    <w:rsid w:val="00272FF3"/>
    <w:rsid w:val="002734D8"/>
    <w:rsid w:val="00273A9E"/>
    <w:rsid w:val="00273B16"/>
    <w:rsid w:val="00273E60"/>
    <w:rsid w:val="002753BE"/>
    <w:rsid w:val="0027739B"/>
    <w:rsid w:val="00277CBA"/>
    <w:rsid w:val="00277EB6"/>
    <w:rsid w:val="00280B2F"/>
    <w:rsid w:val="00280DAA"/>
    <w:rsid w:val="002821E9"/>
    <w:rsid w:val="002828AE"/>
    <w:rsid w:val="002852C8"/>
    <w:rsid w:val="00285362"/>
    <w:rsid w:val="00285B02"/>
    <w:rsid w:val="002861B6"/>
    <w:rsid w:val="00286627"/>
    <w:rsid w:val="00290814"/>
    <w:rsid w:val="002934B6"/>
    <w:rsid w:val="002937D3"/>
    <w:rsid w:val="0029625F"/>
    <w:rsid w:val="002963CD"/>
    <w:rsid w:val="00296AA7"/>
    <w:rsid w:val="002A0183"/>
    <w:rsid w:val="002A2101"/>
    <w:rsid w:val="002A21C9"/>
    <w:rsid w:val="002A2C65"/>
    <w:rsid w:val="002A3A92"/>
    <w:rsid w:val="002A3DA7"/>
    <w:rsid w:val="002A5ADF"/>
    <w:rsid w:val="002A661F"/>
    <w:rsid w:val="002A7D6F"/>
    <w:rsid w:val="002A7FF7"/>
    <w:rsid w:val="002B16F2"/>
    <w:rsid w:val="002B1A65"/>
    <w:rsid w:val="002B261D"/>
    <w:rsid w:val="002B3209"/>
    <w:rsid w:val="002B34CA"/>
    <w:rsid w:val="002B3E3E"/>
    <w:rsid w:val="002B4E8D"/>
    <w:rsid w:val="002B573B"/>
    <w:rsid w:val="002C04A2"/>
    <w:rsid w:val="002C1569"/>
    <w:rsid w:val="002C354A"/>
    <w:rsid w:val="002C3ABE"/>
    <w:rsid w:val="002C46D0"/>
    <w:rsid w:val="002C5945"/>
    <w:rsid w:val="002C70E0"/>
    <w:rsid w:val="002C7284"/>
    <w:rsid w:val="002D04CD"/>
    <w:rsid w:val="002D1E73"/>
    <w:rsid w:val="002D332D"/>
    <w:rsid w:val="002D39FB"/>
    <w:rsid w:val="002D3C97"/>
    <w:rsid w:val="002D48BE"/>
    <w:rsid w:val="002D5108"/>
    <w:rsid w:val="002D5145"/>
    <w:rsid w:val="002E017E"/>
    <w:rsid w:val="002E08A3"/>
    <w:rsid w:val="002E0A7F"/>
    <w:rsid w:val="002E4A16"/>
    <w:rsid w:val="002E4AFA"/>
    <w:rsid w:val="002E73D6"/>
    <w:rsid w:val="002E73F0"/>
    <w:rsid w:val="002F1300"/>
    <w:rsid w:val="002F1B3B"/>
    <w:rsid w:val="002F272B"/>
    <w:rsid w:val="002F3E4D"/>
    <w:rsid w:val="002F44AC"/>
    <w:rsid w:val="002F5454"/>
    <w:rsid w:val="00300506"/>
    <w:rsid w:val="00300969"/>
    <w:rsid w:val="003023FC"/>
    <w:rsid w:val="0030249B"/>
    <w:rsid w:val="00302ADF"/>
    <w:rsid w:val="003031BB"/>
    <w:rsid w:val="00303955"/>
    <w:rsid w:val="003048F9"/>
    <w:rsid w:val="00304968"/>
    <w:rsid w:val="00304A33"/>
    <w:rsid w:val="0030518E"/>
    <w:rsid w:val="003053CD"/>
    <w:rsid w:val="0030667C"/>
    <w:rsid w:val="00306B7A"/>
    <w:rsid w:val="00307143"/>
    <w:rsid w:val="00307A3C"/>
    <w:rsid w:val="00307FB1"/>
    <w:rsid w:val="00310A05"/>
    <w:rsid w:val="00311387"/>
    <w:rsid w:val="0031165B"/>
    <w:rsid w:val="003118D8"/>
    <w:rsid w:val="00314731"/>
    <w:rsid w:val="00314F46"/>
    <w:rsid w:val="003155EE"/>
    <w:rsid w:val="0031618F"/>
    <w:rsid w:val="0031714D"/>
    <w:rsid w:val="003201BD"/>
    <w:rsid w:val="003206E4"/>
    <w:rsid w:val="00322B04"/>
    <w:rsid w:val="00323960"/>
    <w:rsid w:val="00324EA0"/>
    <w:rsid w:val="0032589F"/>
    <w:rsid w:val="00326449"/>
    <w:rsid w:val="00326D2C"/>
    <w:rsid w:val="00327C23"/>
    <w:rsid w:val="003311FB"/>
    <w:rsid w:val="00331E07"/>
    <w:rsid w:val="00332952"/>
    <w:rsid w:val="00333BF7"/>
    <w:rsid w:val="00334012"/>
    <w:rsid w:val="00334ACF"/>
    <w:rsid w:val="00335E46"/>
    <w:rsid w:val="00336D64"/>
    <w:rsid w:val="00337142"/>
    <w:rsid w:val="00337BA8"/>
    <w:rsid w:val="00337C94"/>
    <w:rsid w:val="00337F40"/>
    <w:rsid w:val="00341489"/>
    <w:rsid w:val="00342117"/>
    <w:rsid w:val="00345D0F"/>
    <w:rsid w:val="0034602C"/>
    <w:rsid w:val="00347273"/>
    <w:rsid w:val="00347917"/>
    <w:rsid w:val="00350BC8"/>
    <w:rsid w:val="003528DB"/>
    <w:rsid w:val="00352A0C"/>
    <w:rsid w:val="00353A74"/>
    <w:rsid w:val="003541AA"/>
    <w:rsid w:val="00357C8A"/>
    <w:rsid w:val="003620EB"/>
    <w:rsid w:val="00364069"/>
    <w:rsid w:val="003640AD"/>
    <w:rsid w:val="00364BDB"/>
    <w:rsid w:val="003656BB"/>
    <w:rsid w:val="0036787D"/>
    <w:rsid w:val="00367C9E"/>
    <w:rsid w:val="003706D5"/>
    <w:rsid w:val="00370B10"/>
    <w:rsid w:val="003713FB"/>
    <w:rsid w:val="00373947"/>
    <w:rsid w:val="003751B4"/>
    <w:rsid w:val="00375C04"/>
    <w:rsid w:val="00375E02"/>
    <w:rsid w:val="00376A45"/>
    <w:rsid w:val="0037729E"/>
    <w:rsid w:val="00377EAB"/>
    <w:rsid w:val="00380199"/>
    <w:rsid w:val="003812FE"/>
    <w:rsid w:val="003815B8"/>
    <w:rsid w:val="00381DDC"/>
    <w:rsid w:val="003824E6"/>
    <w:rsid w:val="00383F20"/>
    <w:rsid w:val="00385D54"/>
    <w:rsid w:val="00387E96"/>
    <w:rsid w:val="00387F73"/>
    <w:rsid w:val="0039357E"/>
    <w:rsid w:val="003942D5"/>
    <w:rsid w:val="00394B2C"/>
    <w:rsid w:val="00396825"/>
    <w:rsid w:val="00396A1E"/>
    <w:rsid w:val="00396A2C"/>
    <w:rsid w:val="00396D5A"/>
    <w:rsid w:val="003A0F0C"/>
    <w:rsid w:val="003A5606"/>
    <w:rsid w:val="003A5CC6"/>
    <w:rsid w:val="003B0134"/>
    <w:rsid w:val="003B09F3"/>
    <w:rsid w:val="003B1A8C"/>
    <w:rsid w:val="003B285F"/>
    <w:rsid w:val="003B3FD0"/>
    <w:rsid w:val="003B4B4B"/>
    <w:rsid w:val="003B4BFE"/>
    <w:rsid w:val="003B4CC2"/>
    <w:rsid w:val="003B5333"/>
    <w:rsid w:val="003B6A7D"/>
    <w:rsid w:val="003C04EA"/>
    <w:rsid w:val="003C10B6"/>
    <w:rsid w:val="003C1D16"/>
    <w:rsid w:val="003C2151"/>
    <w:rsid w:val="003C3EFA"/>
    <w:rsid w:val="003C509E"/>
    <w:rsid w:val="003C5D81"/>
    <w:rsid w:val="003C5E26"/>
    <w:rsid w:val="003C5FD4"/>
    <w:rsid w:val="003C6161"/>
    <w:rsid w:val="003C74F4"/>
    <w:rsid w:val="003D019B"/>
    <w:rsid w:val="003D0C6D"/>
    <w:rsid w:val="003D0FEB"/>
    <w:rsid w:val="003D2B56"/>
    <w:rsid w:val="003D32F1"/>
    <w:rsid w:val="003D4343"/>
    <w:rsid w:val="003D4BB0"/>
    <w:rsid w:val="003D55BA"/>
    <w:rsid w:val="003D6A26"/>
    <w:rsid w:val="003D7A93"/>
    <w:rsid w:val="003E3F2B"/>
    <w:rsid w:val="003E41FC"/>
    <w:rsid w:val="003E4352"/>
    <w:rsid w:val="003E4665"/>
    <w:rsid w:val="003E5B24"/>
    <w:rsid w:val="003E6AA6"/>
    <w:rsid w:val="003F05D0"/>
    <w:rsid w:val="003F11E4"/>
    <w:rsid w:val="003F17CA"/>
    <w:rsid w:val="003F19B9"/>
    <w:rsid w:val="003F20BF"/>
    <w:rsid w:val="003F2385"/>
    <w:rsid w:val="003F34DD"/>
    <w:rsid w:val="003F34ED"/>
    <w:rsid w:val="003F3D4D"/>
    <w:rsid w:val="003F4542"/>
    <w:rsid w:val="003F4A37"/>
    <w:rsid w:val="003F4A6D"/>
    <w:rsid w:val="003F4B31"/>
    <w:rsid w:val="003F52D3"/>
    <w:rsid w:val="003F61A4"/>
    <w:rsid w:val="003F63F4"/>
    <w:rsid w:val="003F6838"/>
    <w:rsid w:val="003F6FB7"/>
    <w:rsid w:val="003F77FB"/>
    <w:rsid w:val="00402949"/>
    <w:rsid w:val="004029B3"/>
    <w:rsid w:val="004029DC"/>
    <w:rsid w:val="00403A9E"/>
    <w:rsid w:val="00404D4D"/>
    <w:rsid w:val="0040517A"/>
    <w:rsid w:val="004060B0"/>
    <w:rsid w:val="0040646F"/>
    <w:rsid w:val="00406C7C"/>
    <w:rsid w:val="00407123"/>
    <w:rsid w:val="00413261"/>
    <w:rsid w:val="00413E66"/>
    <w:rsid w:val="00413E78"/>
    <w:rsid w:val="004144CD"/>
    <w:rsid w:val="0041511E"/>
    <w:rsid w:val="004162EE"/>
    <w:rsid w:val="004204F7"/>
    <w:rsid w:val="004207E0"/>
    <w:rsid w:val="00420E41"/>
    <w:rsid w:val="00421165"/>
    <w:rsid w:val="00423781"/>
    <w:rsid w:val="004237FD"/>
    <w:rsid w:val="004278C0"/>
    <w:rsid w:val="004300C5"/>
    <w:rsid w:val="00430444"/>
    <w:rsid w:val="00430AA9"/>
    <w:rsid w:val="00430AD3"/>
    <w:rsid w:val="00430B8D"/>
    <w:rsid w:val="00431491"/>
    <w:rsid w:val="00431534"/>
    <w:rsid w:val="00431FA7"/>
    <w:rsid w:val="00432B3A"/>
    <w:rsid w:val="00434219"/>
    <w:rsid w:val="00435101"/>
    <w:rsid w:val="004352F1"/>
    <w:rsid w:val="00436BE3"/>
    <w:rsid w:val="00436FAC"/>
    <w:rsid w:val="004402B8"/>
    <w:rsid w:val="0044045C"/>
    <w:rsid w:val="004426DF"/>
    <w:rsid w:val="00442754"/>
    <w:rsid w:val="00442AB8"/>
    <w:rsid w:val="004433CA"/>
    <w:rsid w:val="00443AF4"/>
    <w:rsid w:val="004451D6"/>
    <w:rsid w:val="0044526E"/>
    <w:rsid w:val="00446500"/>
    <w:rsid w:val="0044673D"/>
    <w:rsid w:val="0044676D"/>
    <w:rsid w:val="00446E45"/>
    <w:rsid w:val="00450651"/>
    <w:rsid w:val="00450B48"/>
    <w:rsid w:val="0045113D"/>
    <w:rsid w:val="004515AD"/>
    <w:rsid w:val="00452608"/>
    <w:rsid w:val="004527D7"/>
    <w:rsid w:val="00454F1F"/>
    <w:rsid w:val="00455376"/>
    <w:rsid w:val="004574C2"/>
    <w:rsid w:val="004579E3"/>
    <w:rsid w:val="00457C57"/>
    <w:rsid w:val="0046000A"/>
    <w:rsid w:val="00460051"/>
    <w:rsid w:val="0046174D"/>
    <w:rsid w:val="00462CF4"/>
    <w:rsid w:val="00463F50"/>
    <w:rsid w:val="0046543C"/>
    <w:rsid w:val="004654D1"/>
    <w:rsid w:val="00465E7B"/>
    <w:rsid w:val="0046767E"/>
    <w:rsid w:val="00467AEB"/>
    <w:rsid w:val="00467DF7"/>
    <w:rsid w:val="00467FC5"/>
    <w:rsid w:val="0047030A"/>
    <w:rsid w:val="004711C0"/>
    <w:rsid w:val="00472B4B"/>
    <w:rsid w:val="00473360"/>
    <w:rsid w:val="00473D0E"/>
    <w:rsid w:val="00474370"/>
    <w:rsid w:val="00476B01"/>
    <w:rsid w:val="00476E04"/>
    <w:rsid w:val="00477778"/>
    <w:rsid w:val="00477813"/>
    <w:rsid w:val="00477DFD"/>
    <w:rsid w:val="004809A1"/>
    <w:rsid w:val="00480E94"/>
    <w:rsid w:val="00481077"/>
    <w:rsid w:val="00482FDE"/>
    <w:rsid w:val="00483C83"/>
    <w:rsid w:val="0048459C"/>
    <w:rsid w:val="00485837"/>
    <w:rsid w:val="00485CDD"/>
    <w:rsid w:val="00485DAA"/>
    <w:rsid w:val="00485F18"/>
    <w:rsid w:val="00486F4F"/>
    <w:rsid w:val="004873D5"/>
    <w:rsid w:val="00492310"/>
    <w:rsid w:val="00494810"/>
    <w:rsid w:val="00497CBB"/>
    <w:rsid w:val="004A094F"/>
    <w:rsid w:val="004A3143"/>
    <w:rsid w:val="004A386C"/>
    <w:rsid w:val="004A4529"/>
    <w:rsid w:val="004A535E"/>
    <w:rsid w:val="004A5CF3"/>
    <w:rsid w:val="004B1D41"/>
    <w:rsid w:val="004B23AA"/>
    <w:rsid w:val="004B3109"/>
    <w:rsid w:val="004B4DDA"/>
    <w:rsid w:val="004B6083"/>
    <w:rsid w:val="004B60D8"/>
    <w:rsid w:val="004B6196"/>
    <w:rsid w:val="004B6C75"/>
    <w:rsid w:val="004B77EF"/>
    <w:rsid w:val="004C1B1E"/>
    <w:rsid w:val="004C27EB"/>
    <w:rsid w:val="004C5695"/>
    <w:rsid w:val="004C5770"/>
    <w:rsid w:val="004C5DC8"/>
    <w:rsid w:val="004C6AB7"/>
    <w:rsid w:val="004C6C7D"/>
    <w:rsid w:val="004C79FB"/>
    <w:rsid w:val="004D13EA"/>
    <w:rsid w:val="004D1931"/>
    <w:rsid w:val="004D212D"/>
    <w:rsid w:val="004D2D01"/>
    <w:rsid w:val="004D4056"/>
    <w:rsid w:val="004D42A6"/>
    <w:rsid w:val="004D5052"/>
    <w:rsid w:val="004D6D58"/>
    <w:rsid w:val="004D78C4"/>
    <w:rsid w:val="004E13B8"/>
    <w:rsid w:val="004E2735"/>
    <w:rsid w:val="004E33E2"/>
    <w:rsid w:val="004E3823"/>
    <w:rsid w:val="004E5B96"/>
    <w:rsid w:val="004E749A"/>
    <w:rsid w:val="004E7F03"/>
    <w:rsid w:val="004F0052"/>
    <w:rsid w:val="004F0C20"/>
    <w:rsid w:val="004F0D45"/>
    <w:rsid w:val="004F113C"/>
    <w:rsid w:val="004F2F89"/>
    <w:rsid w:val="004F497E"/>
    <w:rsid w:val="004F4EC3"/>
    <w:rsid w:val="004F4F1B"/>
    <w:rsid w:val="004F5928"/>
    <w:rsid w:val="004F6298"/>
    <w:rsid w:val="004F6BDB"/>
    <w:rsid w:val="004F7967"/>
    <w:rsid w:val="004F7E9D"/>
    <w:rsid w:val="00500044"/>
    <w:rsid w:val="00500FC8"/>
    <w:rsid w:val="0050270E"/>
    <w:rsid w:val="0050317C"/>
    <w:rsid w:val="00504681"/>
    <w:rsid w:val="00505A65"/>
    <w:rsid w:val="0050733A"/>
    <w:rsid w:val="00510402"/>
    <w:rsid w:val="0051062A"/>
    <w:rsid w:val="005116E0"/>
    <w:rsid w:val="005120DD"/>
    <w:rsid w:val="00513F90"/>
    <w:rsid w:val="005144C7"/>
    <w:rsid w:val="005147D9"/>
    <w:rsid w:val="00514883"/>
    <w:rsid w:val="0051539B"/>
    <w:rsid w:val="005174DA"/>
    <w:rsid w:val="00517690"/>
    <w:rsid w:val="00517BF0"/>
    <w:rsid w:val="00520CFC"/>
    <w:rsid w:val="00521607"/>
    <w:rsid w:val="0052204C"/>
    <w:rsid w:val="00522088"/>
    <w:rsid w:val="00523702"/>
    <w:rsid w:val="005243A3"/>
    <w:rsid w:val="00524AC5"/>
    <w:rsid w:val="00524FCD"/>
    <w:rsid w:val="005251E7"/>
    <w:rsid w:val="00525659"/>
    <w:rsid w:val="00525E51"/>
    <w:rsid w:val="005267D1"/>
    <w:rsid w:val="00526E3E"/>
    <w:rsid w:val="00526FD3"/>
    <w:rsid w:val="0052702C"/>
    <w:rsid w:val="00527998"/>
    <w:rsid w:val="00527A81"/>
    <w:rsid w:val="00527DBC"/>
    <w:rsid w:val="0053030B"/>
    <w:rsid w:val="00532191"/>
    <w:rsid w:val="00532BBD"/>
    <w:rsid w:val="00532DAD"/>
    <w:rsid w:val="00533477"/>
    <w:rsid w:val="005347F7"/>
    <w:rsid w:val="00534FCB"/>
    <w:rsid w:val="00535633"/>
    <w:rsid w:val="0053655C"/>
    <w:rsid w:val="0053774A"/>
    <w:rsid w:val="005406A8"/>
    <w:rsid w:val="005430DA"/>
    <w:rsid w:val="00543607"/>
    <w:rsid w:val="00546623"/>
    <w:rsid w:val="0055074F"/>
    <w:rsid w:val="005507EB"/>
    <w:rsid w:val="00550D47"/>
    <w:rsid w:val="005510F2"/>
    <w:rsid w:val="00551BC7"/>
    <w:rsid w:val="00551CED"/>
    <w:rsid w:val="005521F3"/>
    <w:rsid w:val="005523DD"/>
    <w:rsid w:val="00553ECF"/>
    <w:rsid w:val="005550A6"/>
    <w:rsid w:val="005555BC"/>
    <w:rsid w:val="00556815"/>
    <w:rsid w:val="00556A23"/>
    <w:rsid w:val="00557228"/>
    <w:rsid w:val="00557F6E"/>
    <w:rsid w:val="00560277"/>
    <w:rsid w:val="00560A91"/>
    <w:rsid w:val="00560F5C"/>
    <w:rsid w:val="005611D2"/>
    <w:rsid w:val="00561584"/>
    <w:rsid w:val="005620C7"/>
    <w:rsid w:val="005622C7"/>
    <w:rsid w:val="005637E3"/>
    <w:rsid w:val="0056395F"/>
    <w:rsid w:val="00563B30"/>
    <w:rsid w:val="00564155"/>
    <w:rsid w:val="005647F4"/>
    <w:rsid w:val="005679BA"/>
    <w:rsid w:val="00567BFC"/>
    <w:rsid w:val="00570A1D"/>
    <w:rsid w:val="00571BFC"/>
    <w:rsid w:val="005725B7"/>
    <w:rsid w:val="005735AD"/>
    <w:rsid w:val="005735D7"/>
    <w:rsid w:val="00573DB2"/>
    <w:rsid w:val="0057607E"/>
    <w:rsid w:val="005762E6"/>
    <w:rsid w:val="0057776D"/>
    <w:rsid w:val="00577F5A"/>
    <w:rsid w:val="00580289"/>
    <w:rsid w:val="00580681"/>
    <w:rsid w:val="00580E05"/>
    <w:rsid w:val="00580E07"/>
    <w:rsid w:val="00582183"/>
    <w:rsid w:val="005824A9"/>
    <w:rsid w:val="00582D1A"/>
    <w:rsid w:val="00584005"/>
    <w:rsid w:val="005840EA"/>
    <w:rsid w:val="00586C08"/>
    <w:rsid w:val="00587756"/>
    <w:rsid w:val="005914AC"/>
    <w:rsid w:val="00592935"/>
    <w:rsid w:val="00593BBB"/>
    <w:rsid w:val="005942BD"/>
    <w:rsid w:val="00594BAD"/>
    <w:rsid w:val="00595024"/>
    <w:rsid w:val="0059513F"/>
    <w:rsid w:val="005951D3"/>
    <w:rsid w:val="00597F4D"/>
    <w:rsid w:val="005A110A"/>
    <w:rsid w:val="005A280F"/>
    <w:rsid w:val="005A39F6"/>
    <w:rsid w:val="005A4C2C"/>
    <w:rsid w:val="005A579A"/>
    <w:rsid w:val="005A59EE"/>
    <w:rsid w:val="005A6910"/>
    <w:rsid w:val="005B0C9F"/>
    <w:rsid w:val="005B1520"/>
    <w:rsid w:val="005B1FE6"/>
    <w:rsid w:val="005B28A8"/>
    <w:rsid w:val="005B323A"/>
    <w:rsid w:val="005B5900"/>
    <w:rsid w:val="005B6E02"/>
    <w:rsid w:val="005C0AEC"/>
    <w:rsid w:val="005C15B4"/>
    <w:rsid w:val="005C1F42"/>
    <w:rsid w:val="005C24F9"/>
    <w:rsid w:val="005C36AC"/>
    <w:rsid w:val="005C39AA"/>
    <w:rsid w:val="005C39D4"/>
    <w:rsid w:val="005C3D24"/>
    <w:rsid w:val="005C4147"/>
    <w:rsid w:val="005C44EB"/>
    <w:rsid w:val="005C5C67"/>
    <w:rsid w:val="005C5FF8"/>
    <w:rsid w:val="005C7B20"/>
    <w:rsid w:val="005C7D72"/>
    <w:rsid w:val="005D14AA"/>
    <w:rsid w:val="005D27E5"/>
    <w:rsid w:val="005D3CA1"/>
    <w:rsid w:val="005D46B4"/>
    <w:rsid w:val="005D5303"/>
    <w:rsid w:val="005D5FDC"/>
    <w:rsid w:val="005D7C02"/>
    <w:rsid w:val="005E09B6"/>
    <w:rsid w:val="005E1586"/>
    <w:rsid w:val="005E1E77"/>
    <w:rsid w:val="005E21F8"/>
    <w:rsid w:val="005E24AD"/>
    <w:rsid w:val="005E25D9"/>
    <w:rsid w:val="005E30F7"/>
    <w:rsid w:val="005E4574"/>
    <w:rsid w:val="005E4F54"/>
    <w:rsid w:val="005E5FBD"/>
    <w:rsid w:val="005E6AD4"/>
    <w:rsid w:val="005E7004"/>
    <w:rsid w:val="005E7372"/>
    <w:rsid w:val="005E7563"/>
    <w:rsid w:val="005F20BA"/>
    <w:rsid w:val="005F34C5"/>
    <w:rsid w:val="005F3B2C"/>
    <w:rsid w:val="005F5357"/>
    <w:rsid w:val="005F5BA7"/>
    <w:rsid w:val="005F5E6B"/>
    <w:rsid w:val="005F6971"/>
    <w:rsid w:val="005F6C11"/>
    <w:rsid w:val="005F6D55"/>
    <w:rsid w:val="005F742E"/>
    <w:rsid w:val="005F752E"/>
    <w:rsid w:val="00601094"/>
    <w:rsid w:val="00601B32"/>
    <w:rsid w:val="00601FC8"/>
    <w:rsid w:val="00602B46"/>
    <w:rsid w:val="00605CA6"/>
    <w:rsid w:val="006060CE"/>
    <w:rsid w:val="00606265"/>
    <w:rsid w:val="006071F7"/>
    <w:rsid w:val="00607B5C"/>
    <w:rsid w:val="00607C32"/>
    <w:rsid w:val="00611DDB"/>
    <w:rsid w:val="006126E8"/>
    <w:rsid w:val="006127E8"/>
    <w:rsid w:val="006137E1"/>
    <w:rsid w:val="00613804"/>
    <w:rsid w:val="00614A50"/>
    <w:rsid w:val="00617B37"/>
    <w:rsid w:val="00617CC4"/>
    <w:rsid w:val="00620201"/>
    <w:rsid w:val="00622844"/>
    <w:rsid w:val="00622E0F"/>
    <w:rsid w:val="00624CC8"/>
    <w:rsid w:val="006252FB"/>
    <w:rsid w:val="00625BE1"/>
    <w:rsid w:val="00626E77"/>
    <w:rsid w:val="0062732F"/>
    <w:rsid w:val="0063069D"/>
    <w:rsid w:val="00631DF5"/>
    <w:rsid w:val="00634BC2"/>
    <w:rsid w:val="006357B0"/>
    <w:rsid w:val="00635BC1"/>
    <w:rsid w:val="00636B91"/>
    <w:rsid w:val="0063749F"/>
    <w:rsid w:val="0063757C"/>
    <w:rsid w:val="00637BD1"/>
    <w:rsid w:val="006407DE"/>
    <w:rsid w:val="00640E7F"/>
    <w:rsid w:val="00641828"/>
    <w:rsid w:val="00641CD9"/>
    <w:rsid w:val="006427CB"/>
    <w:rsid w:val="006427FA"/>
    <w:rsid w:val="006429D3"/>
    <w:rsid w:val="00642A13"/>
    <w:rsid w:val="00642D7D"/>
    <w:rsid w:val="00643FD2"/>
    <w:rsid w:val="00644073"/>
    <w:rsid w:val="00644119"/>
    <w:rsid w:val="00644378"/>
    <w:rsid w:val="00644C40"/>
    <w:rsid w:val="00644F4E"/>
    <w:rsid w:val="00646BD6"/>
    <w:rsid w:val="00647CA8"/>
    <w:rsid w:val="00650722"/>
    <w:rsid w:val="00650C0C"/>
    <w:rsid w:val="00651833"/>
    <w:rsid w:val="006518B3"/>
    <w:rsid w:val="0065266C"/>
    <w:rsid w:val="00652F15"/>
    <w:rsid w:val="006539DD"/>
    <w:rsid w:val="00654DFE"/>
    <w:rsid w:val="006556B7"/>
    <w:rsid w:val="00655ADD"/>
    <w:rsid w:val="006571A3"/>
    <w:rsid w:val="006604A3"/>
    <w:rsid w:val="00660D55"/>
    <w:rsid w:val="00661614"/>
    <w:rsid w:val="0066184F"/>
    <w:rsid w:val="00662334"/>
    <w:rsid w:val="00662607"/>
    <w:rsid w:val="00665F68"/>
    <w:rsid w:val="00666426"/>
    <w:rsid w:val="00666721"/>
    <w:rsid w:val="00671AAD"/>
    <w:rsid w:val="00671AF1"/>
    <w:rsid w:val="0067268D"/>
    <w:rsid w:val="00674B12"/>
    <w:rsid w:val="00674F8B"/>
    <w:rsid w:val="006758D9"/>
    <w:rsid w:val="00675A41"/>
    <w:rsid w:val="00675BE4"/>
    <w:rsid w:val="00677FA3"/>
    <w:rsid w:val="00681943"/>
    <w:rsid w:val="00681FBE"/>
    <w:rsid w:val="00682A08"/>
    <w:rsid w:val="00684389"/>
    <w:rsid w:val="006843D1"/>
    <w:rsid w:val="00685BAD"/>
    <w:rsid w:val="0069115A"/>
    <w:rsid w:val="00691E8E"/>
    <w:rsid w:val="00691F44"/>
    <w:rsid w:val="0069297F"/>
    <w:rsid w:val="00692ECC"/>
    <w:rsid w:val="0069418C"/>
    <w:rsid w:val="00694D88"/>
    <w:rsid w:val="006951D0"/>
    <w:rsid w:val="00695D67"/>
    <w:rsid w:val="006964CD"/>
    <w:rsid w:val="00696810"/>
    <w:rsid w:val="00696A84"/>
    <w:rsid w:val="00696E4C"/>
    <w:rsid w:val="006A03A6"/>
    <w:rsid w:val="006A0C81"/>
    <w:rsid w:val="006A18CD"/>
    <w:rsid w:val="006A1FEA"/>
    <w:rsid w:val="006A2006"/>
    <w:rsid w:val="006A2247"/>
    <w:rsid w:val="006A249A"/>
    <w:rsid w:val="006A4703"/>
    <w:rsid w:val="006A500E"/>
    <w:rsid w:val="006A57F2"/>
    <w:rsid w:val="006A5EAD"/>
    <w:rsid w:val="006A65D2"/>
    <w:rsid w:val="006A7310"/>
    <w:rsid w:val="006A7537"/>
    <w:rsid w:val="006B19AB"/>
    <w:rsid w:val="006B2AA0"/>
    <w:rsid w:val="006B321E"/>
    <w:rsid w:val="006B3299"/>
    <w:rsid w:val="006B3AE1"/>
    <w:rsid w:val="006B642D"/>
    <w:rsid w:val="006B6EA1"/>
    <w:rsid w:val="006B70A1"/>
    <w:rsid w:val="006B77A8"/>
    <w:rsid w:val="006C0324"/>
    <w:rsid w:val="006C0C53"/>
    <w:rsid w:val="006C1D3D"/>
    <w:rsid w:val="006C1FA0"/>
    <w:rsid w:val="006C2872"/>
    <w:rsid w:val="006C3065"/>
    <w:rsid w:val="006C30EE"/>
    <w:rsid w:val="006C504E"/>
    <w:rsid w:val="006C54DA"/>
    <w:rsid w:val="006C6342"/>
    <w:rsid w:val="006C63AD"/>
    <w:rsid w:val="006C6E36"/>
    <w:rsid w:val="006C7511"/>
    <w:rsid w:val="006D12B7"/>
    <w:rsid w:val="006D22BE"/>
    <w:rsid w:val="006D2DF9"/>
    <w:rsid w:val="006D2F40"/>
    <w:rsid w:val="006D3335"/>
    <w:rsid w:val="006D3D91"/>
    <w:rsid w:val="006D45F8"/>
    <w:rsid w:val="006D4606"/>
    <w:rsid w:val="006D4F57"/>
    <w:rsid w:val="006D59DB"/>
    <w:rsid w:val="006D762C"/>
    <w:rsid w:val="006D7665"/>
    <w:rsid w:val="006E3735"/>
    <w:rsid w:val="006E55D9"/>
    <w:rsid w:val="006E663E"/>
    <w:rsid w:val="006E7177"/>
    <w:rsid w:val="006F0A8B"/>
    <w:rsid w:val="006F1537"/>
    <w:rsid w:val="006F1978"/>
    <w:rsid w:val="006F31CA"/>
    <w:rsid w:val="006F347B"/>
    <w:rsid w:val="006F34F5"/>
    <w:rsid w:val="006F354E"/>
    <w:rsid w:val="006F4203"/>
    <w:rsid w:val="006F509F"/>
    <w:rsid w:val="006F7627"/>
    <w:rsid w:val="00701AF0"/>
    <w:rsid w:val="00701C2A"/>
    <w:rsid w:val="00702E51"/>
    <w:rsid w:val="00703480"/>
    <w:rsid w:val="00703A96"/>
    <w:rsid w:val="00703F4D"/>
    <w:rsid w:val="00705FFA"/>
    <w:rsid w:val="00706092"/>
    <w:rsid w:val="0070639A"/>
    <w:rsid w:val="00706430"/>
    <w:rsid w:val="007069D3"/>
    <w:rsid w:val="007074E0"/>
    <w:rsid w:val="0070777A"/>
    <w:rsid w:val="0071051E"/>
    <w:rsid w:val="00711F44"/>
    <w:rsid w:val="0071302B"/>
    <w:rsid w:val="007130FF"/>
    <w:rsid w:val="00714875"/>
    <w:rsid w:val="0071737F"/>
    <w:rsid w:val="00720498"/>
    <w:rsid w:val="007206CE"/>
    <w:rsid w:val="007206E6"/>
    <w:rsid w:val="0072090E"/>
    <w:rsid w:val="0072127B"/>
    <w:rsid w:val="007222CF"/>
    <w:rsid w:val="00722D42"/>
    <w:rsid w:val="0072365E"/>
    <w:rsid w:val="0072589F"/>
    <w:rsid w:val="007262C9"/>
    <w:rsid w:val="00726EB3"/>
    <w:rsid w:val="007275A8"/>
    <w:rsid w:val="00730293"/>
    <w:rsid w:val="00730859"/>
    <w:rsid w:val="00731A70"/>
    <w:rsid w:val="007323DB"/>
    <w:rsid w:val="00733DF2"/>
    <w:rsid w:val="00734955"/>
    <w:rsid w:val="00736679"/>
    <w:rsid w:val="00737BF3"/>
    <w:rsid w:val="00740CF0"/>
    <w:rsid w:val="00740DC7"/>
    <w:rsid w:val="0074225F"/>
    <w:rsid w:val="00742295"/>
    <w:rsid w:val="007435B4"/>
    <w:rsid w:val="007435DA"/>
    <w:rsid w:val="007435ED"/>
    <w:rsid w:val="007438DF"/>
    <w:rsid w:val="00747003"/>
    <w:rsid w:val="00747BE8"/>
    <w:rsid w:val="00747F42"/>
    <w:rsid w:val="00751939"/>
    <w:rsid w:val="007520E8"/>
    <w:rsid w:val="007533DF"/>
    <w:rsid w:val="00754FFE"/>
    <w:rsid w:val="007554CE"/>
    <w:rsid w:val="00756332"/>
    <w:rsid w:val="00756787"/>
    <w:rsid w:val="0075757C"/>
    <w:rsid w:val="0076099E"/>
    <w:rsid w:val="00760A1E"/>
    <w:rsid w:val="00760C5E"/>
    <w:rsid w:val="007614B8"/>
    <w:rsid w:val="007617AE"/>
    <w:rsid w:val="00761D5D"/>
    <w:rsid w:val="00761D74"/>
    <w:rsid w:val="00764478"/>
    <w:rsid w:val="00764643"/>
    <w:rsid w:val="00764E05"/>
    <w:rsid w:val="00767730"/>
    <w:rsid w:val="007706C8"/>
    <w:rsid w:val="007707B2"/>
    <w:rsid w:val="00770BED"/>
    <w:rsid w:val="00770FA7"/>
    <w:rsid w:val="00771DF7"/>
    <w:rsid w:val="00772447"/>
    <w:rsid w:val="00772E82"/>
    <w:rsid w:val="0077407E"/>
    <w:rsid w:val="007741F0"/>
    <w:rsid w:val="00774C6A"/>
    <w:rsid w:val="00776135"/>
    <w:rsid w:val="00776FFE"/>
    <w:rsid w:val="00777E66"/>
    <w:rsid w:val="007802A3"/>
    <w:rsid w:val="007804D6"/>
    <w:rsid w:val="00781EF5"/>
    <w:rsid w:val="00782D59"/>
    <w:rsid w:val="00784693"/>
    <w:rsid w:val="00785BB2"/>
    <w:rsid w:val="0078664A"/>
    <w:rsid w:val="00786CCE"/>
    <w:rsid w:val="00786EA2"/>
    <w:rsid w:val="007919E4"/>
    <w:rsid w:val="00792533"/>
    <w:rsid w:val="00794ABC"/>
    <w:rsid w:val="00795C39"/>
    <w:rsid w:val="00796255"/>
    <w:rsid w:val="00797891"/>
    <w:rsid w:val="00797CA2"/>
    <w:rsid w:val="007A04E0"/>
    <w:rsid w:val="007A08AC"/>
    <w:rsid w:val="007A2462"/>
    <w:rsid w:val="007A2CC9"/>
    <w:rsid w:val="007A3C4A"/>
    <w:rsid w:val="007A5E1A"/>
    <w:rsid w:val="007A5E6E"/>
    <w:rsid w:val="007A6C5F"/>
    <w:rsid w:val="007B084E"/>
    <w:rsid w:val="007B2457"/>
    <w:rsid w:val="007B332C"/>
    <w:rsid w:val="007B5896"/>
    <w:rsid w:val="007B5E35"/>
    <w:rsid w:val="007B61A5"/>
    <w:rsid w:val="007C0266"/>
    <w:rsid w:val="007C1585"/>
    <w:rsid w:val="007C39D9"/>
    <w:rsid w:val="007C67D7"/>
    <w:rsid w:val="007C6D20"/>
    <w:rsid w:val="007C6EBD"/>
    <w:rsid w:val="007C7B30"/>
    <w:rsid w:val="007D0267"/>
    <w:rsid w:val="007D0B6A"/>
    <w:rsid w:val="007D0C3C"/>
    <w:rsid w:val="007D0F41"/>
    <w:rsid w:val="007D0F9A"/>
    <w:rsid w:val="007D137D"/>
    <w:rsid w:val="007D1CD8"/>
    <w:rsid w:val="007D3C0F"/>
    <w:rsid w:val="007D7E06"/>
    <w:rsid w:val="007E0186"/>
    <w:rsid w:val="007E0DDC"/>
    <w:rsid w:val="007E0E5F"/>
    <w:rsid w:val="007E16EE"/>
    <w:rsid w:val="007E217F"/>
    <w:rsid w:val="007E2EB3"/>
    <w:rsid w:val="007E609A"/>
    <w:rsid w:val="007F0F2B"/>
    <w:rsid w:val="007F38E8"/>
    <w:rsid w:val="007F3D80"/>
    <w:rsid w:val="007F51CB"/>
    <w:rsid w:val="007F6251"/>
    <w:rsid w:val="007F773C"/>
    <w:rsid w:val="0080025B"/>
    <w:rsid w:val="008019B8"/>
    <w:rsid w:val="00801FC0"/>
    <w:rsid w:val="008027FF"/>
    <w:rsid w:val="008037DA"/>
    <w:rsid w:val="008043A5"/>
    <w:rsid w:val="0080544E"/>
    <w:rsid w:val="00806708"/>
    <w:rsid w:val="00806AB2"/>
    <w:rsid w:val="008070A1"/>
    <w:rsid w:val="0080727B"/>
    <w:rsid w:val="00811B3E"/>
    <w:rsid w:val="00812884"/>
    <w:rsid w:val="00815157"/>
    <w:rsid w:val="008169DA"/>
    <w:rsid w:val="00816C5D"/>
    <w:rsid w:val="008171CD"/>
    <w:rsid w:val="008177C5"/>
    <w:rsid w:val="0082039E"/>
    <w:rsid w:val="00820770"/>
    <w:rsid w:val="0082153B"/>
    <w:rsid w:val="00821D33"/>
    <w:rsid w:val="00822A42"/>
    <w:rsid w:val="00823960"/>
    <w:rsid w:val="00824026"/>
    <w:rsid w:val="008246BD"/>
    <w:rsid w:val="00825669"/>
    <w:rsid w:val="00827EB4"/>
    <w:rsid w:val="008300CF"/>
    <w:rsid w:val="00830986"/>
    <w:rsid w:val="00830F50"/>
    <w:rsid w:val="0083171F"/>
    <w:rsid w:val="00831F8C"/>
    <w:rsid w:val="0083232B"/>
    <w:rsid w:val="00832949"/>
    <w:rsid w:val="00833A14"/>
    <w:rsid w:val="00833B96"/>
    <w:rsid w:val="00834AC3"/>
    <w:rsid w:val="00835604"/>
    <w:rsid w:val="00837E01"/>
    <w:rsid w:val="00837F2A"/>
    <w:rsid w:val="00840CD5"/>
    <w:rsid w:val="008412FA"/>
    <w:rsid w:val="008413DC"/>
    <w:rsid w:val="00841905"/>
    <w:rsid w:val="008446B7"/>
    <w:rsid w:val="00845CAB"/>
    <w:rsid w:val="008466AC"/>
    <w:rsid w:val="00851364"/>
    <w:rsid w:val="00852A55"/>
    <w:rsid w:val="008538C8"/>
    <w:rsid w:val="00853AF9"/>
    <w:rsid w:val="00853B5E"/>
    <w:rsid w:val="00853CEC"/>
    <w:rsid w:val="00854444"/>
    <w:rsid w:val="00854B8B"/>
    <w:rsid w:val="00854D67"/>
    <w:rsid w:val="00855A66"/>
    <w:rsid w:val="008623E5"/>
    <w:rsid w:val="00863BD2"/>
    <w:rsid w:val="00863D22"/>
    <w:rsid w:val="00864D26"/>
    <w:rsid w:val="008660D2"/>
    <w:rsid w:val="0086762C"/>
    <w:rsid w:val="00867A26"/>
    <w:rsid w:val="00867AE5"/>
    <w:rsid w:val="00871D3C"/>
    <w:rsid w:val="00873B48"/>
    <w:rsid w:val="00873D7A"/>
    <w:rsid w:val="00873FB0"/>
    <w:rsid w:val="00874447"/>
    <w:rsid w:val="00874609"/>
    <w:rsid w:val="00874A20"/>
    <w:rsid w:val="00874B14"/>
    <w:rsid w:val="00875E65"/>
    <w:rsid w:val="00876CB0"/>
    <w:rsid w:val="00877339"/>
    <w:rsid w:val="00877861"/>
    <w:rsid w:val="00877B3E"/>
    <w:rsid w:val="00880642"/>
    <w:rsid w:val="008807EB"/>
    <w:rsid w:val="008814F2"/>
    <w:rsid w:val="00881F3D"/>
    <w:rsid w:val="0088220F"/>
    <w:rsid w:val="00883649"/>
    <w:rsid w:val="00883911"/>
    <w:rsid w:val="00883B80"/>
    <w:rsid w:val="008852A4"/>
    <w:rsid w:val="0088630D"/>
    <w:rsid w:val="008876DB"/>
    <w:rsid w:val="008878FB"/>
    <w:rsid w:val="00887903"/>
    <w:rsid w:val="008909FA"/>
    <w:rsid w:val="008915AA"/>
    <w:rsid w:val="00891E72"/>
    <w:rsid w:val="0089248F"/>
    <w:rsid w:val="00892F91"/>
    <w:rsid w:val="0089458D"/>
    <w:rsid w:val="00895633"/>
    <w:rsid w:val="00895822"/>
    <w:rsid w:val="008A107C"/>
    <w:rsid w:val="008A1C31"/>
    <w:rsid w:val="008A3452"/>
    <w:rsid w:val="008A4EBF"/>
    <w:rsid w:val="008A6034"/>
    <w:rsid w:val="008A6050"/>
    <w:rsid w:val="008A666B"/>
    <w:rsid w:val="008B00A0"/>
    <w:rsid w:val="008B00E6"/>
    <w:rsid w:val="008B206D"/>
    <w:rsid w:val="008B2D73"/>
    <w:rsid w:val="008B32BE"/>
    <w:rsid w:val="008B3F78"/>
    <w:rsid w:val="008B46A1"/>
    <w:rsid w:val="008B50DD"/>
    <w:rsid w:val="008B59F0"/>
    <w:rsid w:val="008B5B61"/>
    <w:rsid w:val="008B6A28"/>
    <w:rsid w:val="008B7626"/>
    <w:rsid w:val="008B77DA"/>
    <w:rsid w:val="008B780B"/>
    <w:rsid w:val="008B7A05"/>
    <w:rsid w:val="008C25D7"/>
    <w:rsid w:val="008C2781"/>
    <w:rsid w:val="008C3E4B"/>
    <w:rsid w:val="008C581D"/>
    <w:rsid w:val="008D05E2"/>
    <w:rsid w:val="008D2506"/>
    <w:rsid w:val="008D2538"/>
    <w:rsid w:val="008D2AEB"/>
    <w:rsid w:val="008D3185"/>
    <w:rsid w:val="008D3438"/>
    <w:rsid w:val="008D389F"/>
    <w:rsid w:val="008D3DB2"/>
    <w:rsid w:val="008D49A4"/>
    <w:rsid w:val="008D523A"/>
    <w:rsid w:val="008D599C"/>
    <w:rsid w:val="008D5FE9"/>
    <w:rsid w:val="008D6225"/>
    <w:rsid w:val="008D625C"/>
    <w:rsid w:val="008D78D8"/>
    <w:rsid w:val="008D7F65"/>
    <w:rsid w:val="008E1865"/>
    <w:rsid w:val="008E1E87"/>
    <w:rsid w:val="008E231B"/>
    <w:rsid w:val="008E2D3B"/>
    <w:rsid w:val="008E46DC"/>
    <w:rsid w:val="008E6E07"/>
    <w:rsid w:val="008E748F"/>
    <w:rsid w:val="008F0479"/>
    <w:rsid w:val="008F2322"/>
    <w:rsid w:val="008F23C0"/>
    <w:rsid w:val="008F23D4"/>
    <w:rsid w:val="008F3A0D"/>
    <w:rsid w:val="008F3B00"/>
    <w:rsid w:val="008F4921"/>
    <w:rsid w:val="008F4D17"/>
    <w:rsid w:val="008F5FC8"/>
    <w:rsid w:val="008F6BE0"/>
    <w:rsid w:val="008F758F"/>
    <w:rsid w:val="008F75E6"/>
    <w:rsid w:val="009007E1"/>
    <w:rsid w:val="00901BD6"/>
    <w:rsid w:val="00902F01"/>
    <w:rsid w:val="009033B0"/>
    <w:rsid w:val="00904158"/>
    <w:rsid w:val="00904557"/>
    <w:rsid w:val="00905AEF"/>
    <w:rsid w:val="00905F45"/>
    <w:rsid w:val="00906A03"/>
    <w:rsid w:val="00906D2C"/>
    <w:rsid w:val="00906F88"/>
    <w:rsid w:val="00907036"/>
    <w:rsid w:val="0090760E"/>
    <w:rsid w:val="00910CCF"/>
    <w:rsid w:val="00910E91"/>
    <w:rsid w:val="00911648"/>
    <w:rsid w:val="00911F84"/>
    <w:rsid w:val="00914186"/>
    <w:rsid w:val="0091538A"/>
    <w:rsid w:val="00916D4E"/>
    <w:rsid w:val="009178A3"/>
    <w:rsid w:val="00917A25"/>
    <w:rsid w:val="00920643"/>
    <w:rsid w:val="00921F81"/>
    <w:rsid w:val="009222C1"/>
    <w:rsid w:val="00922A03"/>
    <w:rsid w:val="009249D0"/>
    <w:rsid w:val="009251DD"/>
    <w:rsid w:val="00925C82"/>
    <w:rsid w:val="009260C5"/>
    <w:rsid w:val="00926D0D"/>
    <w:rsid w:val="00927279"/>
    <w:rsid w:val="00934C13"/>
    <w:rsid w:val="00934F65"/>
    <w:rsid w:val="00935CDE"/>
    <w:rsid w:val="009361A2"/>
    <w:rsid w:val="00937089"/>
    <w:rsid w:val="00937B85"/>
    <w:rsid w:val="00937D04"/>
    <w:rsid w:val="00937D9B"/>
    <w:rsid w:val="00940796"/>
    <w:rsid w:val="00940B05"/>
    <w:rsid w:val="00944523"/>
    <w:rsid w:val="00945D1F"/>
    <w:rsid w:val="00946B6B"/>
    <w:rsid w:val="009472F8"/>
    <w:rsid w:val="00950217"/>
    <w:rsid w:val="00950CDA"/>
    <w:rsid w:val="00950E42"/>
    <w:rsid w:val="00951AEB"/>
    <w:rsid w:val="00952F10"/>
    <w:rsid w:val="00953647"/>
    <w:rsid w:val="00953F3B"/>
    <w:rsid w:val="00955025"/>
    <w:rsid w:val="009571C5"/>
    <w:rsid w:val="00957318"/>
    <w:rsid w:val="0095758A"/>
    <w:rsid w:val="009577B0"/>
    <w:rsid w:val="009578A6"/>
    <w:rsid w:val="00957D41"/>
    <w:rsid w:val="00960608"/>
    <w:rsid w:val="00963D75"/>
    <w:rsid w:val="009641C7"/>
    <w:rsid w:val="009660F7"/>
    <w:rsid w:val="00966539"/>
    <w:rsid w:val="0097043A"/>
    <w:rsid w:val="009754E9"/>
    <w:rsid w:val="009774A0"/>
    <w:rsid w:val="009774C3"/>
    <w:rsid w:val="00977C86"/>
    <w:rsid w:val="00980BD8"/>
    <w:rsid w:val="00981DA4"/>
    <w:rsid w:val="00982742"/>
    <w:rsid w:val="00982B95"/>
    <w:rsid w:val="009832C7"/>
    <w:rsid w:val="00983320"/>
    <w:rsid w:val="009834DA"/>
    <w:rsid w:val="009837E8"/>
    <w:rsid w:val="00983C5B"/>
    <w:rsid w:val="00984964"/>
    <w:rsid w:val="009850AC"/>
    <w:rsid w:val="00985176"/>
    <w:rsid w:val="009852AE"/>
    <w:rsid w:val="00986C1A"/>
    <w:rsid w:val="009900FE"/>
    <w:rsid w:val="00991CCA"/>
    <w:rsid w:val="00991DFE"/>
    <w:rsid w:val="00993001"/>
    <w:rsid w:val="009930E3"/>
    <w:rsid w:val="00993318"/>
    <w:rsid w:val="009939D4"/>
    <w:rsid w:val="00993C5B"/>
    <w:rsid w:val="009953E1"/>
    <w:rsid w:val="00996987"/>
    <w:rsid w:val="00997F5F"/>
    <w:rsid w:val="009A096D"/>
    <w:rsid w:val="009A0C3A"/>
    <w:rsid w:val="009A0EB6"/>
    <w:rsid w:val="009A1413"/>
    <w:rsid w:val="009A2153"/>
    <w:rsid w:val="009A2678"/>
    <w:rsid w:val="009A32ED"/>
    <w:rsid w:val="009A3C33"/>
    <w:rsid w:val="009A3D13"/>
    <w:rsid w:val="009A4296"/>
    <w:rsid w:val="009A4A66"/>
    <w:rsid w:val="009A4ADB"/>
    <w:rsid w:val="009A4E1C"/>
    <w:rsid w:val="009A5A3F"/>
    <w:rsid w:val="009A5C25"/>
    <w:rsid w:val="009A62A8"/>
    <w:rsid w:val="009A72A8"/>
    <w:rsid w:val="009A7D92"/>
    <w:rsid w:val="009B0B5D"/>
    <w:rsid w:val="009B2FBC"/>
    <w:rsid w:val="009B4C35"/>
    <w:rsid w:val="009B593E"/>
    <w:rsid w:val="009B5E78"/>
    <w:rsid w:val="009B6544"/>
    <w:rsid w:val="009B6D17"/>
    <w:rsid w:val="009B7358"/>
    <w:rsid w:val="009B7C69"/>
    <w:rsid w:val="009C1735"/>
    <w:rsid w:val="009C31F8"/>
    <w:rsid w:val="009C6670"/>
    <w:rsid w:val="009C7221"/>
    <w:rsid w:val="009C7345"/>
    <w:rsid w:val="009C7FBE"/>
    <w:rsid w:val="009D06FC"/>
    <w:rsid w:val="009D1D77"/>
    <w:rsid w:val="009D2004"/>
    <w:rsid w:val="009D28BC"/>
    <w:rsid w:val="009D35AD"/>
    <w:rsid w:val="009D5E8E"/>
    <w:rsid w:val="009D62DC"/>
    <w:rsid w:val="009D6DAA"/>
    <w:rsid w:val="009D7742"/>
    <w:rsid w:val="009E0202"/>
    <w:rsid w:val="009E0238"/>
    <w:rsid w:val="009E0321"/>
    <w:rsid w:val="009E0AE6"/>
    <w:rsid w:val="009E0C6C"/>
    <w:rsid w:val="009E1BA2"/>
    <w:rsid w:val="009E2A52"/>
    <w:rsid w:val="009E2B12"/>
    <w:rsid w:val="009E35E8"/>
    <w:rsid w:val="009E4EFE"/>
    <w:rsid w:val="009E52DB"/>
    <w:rsid w:val="009F2458"/>
    <w:rsid w:val="009F3BCF"/>
    <w:rsid w:val="009F5471"/>
    <w:rsid w:val="009F57AA"/>
    <w:rsid w:val="009F5D73"/>
    <w:rsid w:val="009F74DA"/>
    <w:rsid w:val="009F7D80"/>
    <w:rsid w:val="00A005CF"/>
    <w:rsid w:val="00A017AD"/>
    <w:rsid w:val="00A018F5"/>
    <w:rsid w:val="00A02BC2"/>
    <w:rsid w:val="00A042C2"/>
    <w:rsid w:val="00A04364"/>
    <w:rsid w:val="00A113FB"/>
    <w:rsid w:val="00A13F50"/>
    <w:rsid w:val="00A14090"/>
    <w:rsid w:val="00A143E0"/>
    <w:rsid w:val="00A14578"/>
    <w:rsid w:val="00A1487E"/>
    <w:rsid w:val="00A1570C"/>
    <w:rsid w:val="00A17983"/>
    <w:rsid w:val="00A17EA5"/>
    <w:rsid w:val="00A2646C"/>
    <w:rsid w:val="00A26D11"/>
    <w:rsid w:val="00A2717F"/>
    <w:rsid w:val="00A2778F"/>
    <w:rsid w:val="00A31885"/>
    <w:rsid w:val="00A31FD1"/>
    <w:rsid w:val="00A323A8"/>
    <w:rsid w:val="00A323AA"/>
    <w:rsid w:val="00A32EDD"/>
    <w:rsid w:val="00A34EF1"/>
    <w:rsid w:val="00A352D7"/>
    <w:rsid w:val="00A3739C"/>
    <w:rsid w:val="00A37C76"/>
    <w:rsid w:val="00A37E72"/>
    <w:rsid w:val="00A40873"/>
    <w:rsid w:val="00A40884"/>
    <w:rsid w:val="00A421FE"/>
    <w:rsid w:val="00A42884"/>
    <w:rsid w:val="00A441A5"/>
    <w:rsid w:val="00A4507F"/>
    <w:rsid w:val="00A45DC1"/>
    <w:rsid w:val="00A46250"/>
    <w:rsid w:val="00A46C81"/>
    <w:rsid w:val="00A46F71"/>
    <w:rsid w:val="00A4789B"/>
    <w:rsid w:val="00A5022F"/>
    <w:rsid w:val="00A509D4"/>
    <w:rsid w:val="00A52994"/>
    <w:rsid w:val="00A529FE"/>
    <w:rsid w:val="00A5359A"/>
    <w:rsid w:val="00A53F9A"/>
    <w:rsid w:val="00A5441D"/>
    <w:rsid w:val="00A55059"/>
    <w:rsid w:val="00A55B3C"/>
    <w:rsid w:val="00A56FC1"/>
    <w:rsid w:val="00A615F8"/>
    <w:rsid w:val="00A61C29"/>
    <w:rsid w:val="00A62653"/>
    <w:rsid w:val="00A62896"/>
    <w:rsid w:val="00A62E27"/>
    <w:rsid w:val="00A63EB8"/>
    <w:rsid w:val="00A63EE2"/>
    <w:rsid w:val="00A6420D"/>
    <w:rsid w:val="00A64709"/>
    <w:rsid w:val="00A653CD"/>
    <w:rsid w:val="00A658F1"/>
    <w:rsid w:val="00A6684B"/>
    <w:rsid w:val="00A66A1A"/>
    <w:rsid w:val="00A67A7B"/>
    <w:rsid w:val="00A67D30"/>
    <w:rsid w:val="00A70166"/>
    <w:rsid w:val="00A74E7B"/>
    <w:rsid w:val="00A7515E"/>
    <w:rsid w:val="00A751C3"/>
    <w:rsid w:val="00A75388"/>
    <w:rsid w:val="00A76240"/>
    <w:rsid w:val="00A762E8"/>
    <w:rsid w:val="00A83789"/>
    <w:rsid w:val="00A83B5B"/>
    <w:rsid w:val="00A856DC"/>
    <w:rsid w:val="00A8698D"/>
    <w:rsid w:val="00A87428"/>
    <w:rsid w:val="00A91248"/>
    <w:rsid w:val="00A927E4"/>
    <w:rsid w:val="00A932A0"/>
    <w:rsid w:val="00A93A11"/>
    <w:rsid w:val="00A93C72"/>
    <w:rsid w:val="00A945A5"/>
    <w:rsid w:val="00A945E9"/>
    <w:rsid w:val="00A94BE4"/>
    <w:rsid w:val="00A960B6"/>
    <w:rsid w:val="00A9758E"/>
    <w:rsid w:val="00A97E09"/>
    <w:rsid w:val="00AA30EB"/>
    <w:rsid w:val="00AA3BEA"/>
    <w:rsid w:val="00AA49EC"/>
    <w:rsid w:val="00AA521B"/>
    <w:rsid w:val="00AA540A"/>
    <w:rsid w:val="00AA6C60"/>
    <w:rsid w:val="00AB037B"/>
    <w:rsid w:val="00AB0701"/>
    <w:rsid w:val="00AB0A65"/>
    <w:rsid w:val="00AB27CA"/>
    <w:rsid w:val="00AB4650"/>
    <w:rsid w:val="00AB4AB8"/>
    <w:rsid w:val="00AB4DC2"/>
    <w:rsid w:val="00AB4FE1"/>
    <w:rsid w:val="00AB5545"/>
    <w:rsid w:val="00AB5FFC"/>
    <w:rsid w:val="00AB75F3"/>
    <w:rsid w:val="00AC0CAE"/>
    <w:rsid w:val="00AC184D"/>
    <w:rsid w:val="00AC1E28"/>
    <w:rsid w:val="00AC2038"/>
    <w:rsid w:val="00AC21AE"/>
    <w:rsid w:val="00AC2EDB"/>
    <w:rsid w:val="00AC415C"/>
    <w:rsid w:val="00AC7F26"/>
    <w:rsid w:val="00AD0BF5"/>
    <w:rsid w:val="00AD1C64"/>
    <w:rsid w:val="00AD1F04"/>
    <w:rsid w:val="00AD2339"/>
    <w:rsid w:val="00AD2B92"/>
    <w:rsid w:val="00AD359B"/>
    <w:rsid w:val="00AD49E8"/>
    <w:rsid w:val="00AD503C"/>
    <w:rsid w:val="00AD52E3"/>
    <w:rsid w:val="00AD5557"/>
    <w:rsid w:val="00AD6AFC"/>
    <w:rsid w:val="00AD6FDE"/>
    <w:rsid w:val="00AE11DF"/>
    <w:rsid w:val="00AE1400"/>
    <w:rsid w:val="00AE24B9"/>
    <w:rsid w:val="00AE3B7F"/>
    <w:rsid w:val="00AE44C1"/>
    <w:rsid w:val="00AE5305"/>
    <w:rsid w:val="00AE5C3C"/>
    <w:rsid w:val="00AE5CFF"/>
    <w:rsid w:val="00AE6204"/>
    <w:rsid w:val="00AE6492"/>
    <w:rsid w:val="00AE6A22"/>
    <w:rsid w:val="00AE7C6C"/>
    <w:rsid w:val="00AF0435"/>
    <w:rsid w:val="00AF1C12"/>
    <w:rsid w:val="00AF3157"/>
    <w:rsid w:val="00AF35EF"/>
    <w:rsid w:val="00AF3EF5"/>
    <w:rsid w:val="00AF62C2"/>
    <w:rsid w:val="00AF644E"/>
    <w:rsid w:val="00AF7CD9"/>
    <w:rsid w:val="00B00ED3"/>
    <w:rsid w:val="00B0114D"/>
    <w:rsid w:val="00B02D6C"/>
    <w:rsid w:val="00B0395C"/>
    <w:rsid w:val="00B03CE3"/>
    <w:rsid w:val="00B0430E"/>
    <w:rsid w:val="00B04705"/>
    <w:rsid w:val="00B05B66"/>
    <w:rsid w:val="00B061D7"/>
    <w:rsid w:val="00B06261"/>
    <w:rsid w:val="00B06E6E"/>
    <w:rsid w:val="00B10247"/>
    <w:rsid w:val="00B10381"/>
    <w:rsid w:val="00B1057B"/>
    <w:rsid w:val="00B1132B"/>
    <w:rsid w:val="00B114A5"/>
    <w:rsid w:val="00B11665"/>
    <w:rsid w:val="00B11F18"/>
    <w:rsid w:val="00B12286"/>
    <w:rsid w:val="00B13546"/>
    <w:rsid w:val="00B13588"/>
    <w:rsid w:val="00B1463E"/>
    <w:rsid w:val="00B14B1D"/>
    <w:rsid w:val="00B14DED"/>
    <w:rsid w:val="00B15341"/>
    <w:rsid w:val="00B15513"/>
    <w:rsid w:val="00B1690A"/>
    <w:rsid w:val="00B17391"/>
    <w:rsid w:val="00B20574"/>
    <w:rsid w:val="00B2210D"/>
    <w:rsid w:val="00B2370B"/>
    <w:rsid w:val="00B24781"/>
    <w:rsid w:val="00B259E1"/>
    <w:rsid w:val="00B25B61"/>
    <w:rsid w:val="00B26438"/>
    <w:rsid w:val="00B272D7"/>
    <w:rsid w:val="00B30A97"/>
    <w:rsid w:val="00B335F6"/>
    <w:rsid w:val="00B37423"/>
    <w:rsid w:val="00B413C9"/>
    <w:rsid w:val="00B41A98"/>
    <w:rsid w:val="00B41AC9"/>
    <w:rsid w:val="00B4203C"/>
    <w:rsid w:val="00B420F4"/>
    <w:rsid w:val="00B4393A"/>
    <w:rsid w:val="00B44D95"/>
    <w:rsid w:val="00B45FD6"/>
    <w:rsid w:val="00B463CD"/>
    <w:rsid w:val="00B4662B"/>
    <w:rsid w:val="00B4695D"/>
    <w:rsid w:val="00B46A67"/>
    <w:rsid w:val="00B46C07"/>
    <w:rsid w:val="00B4795E"/>
    <w:rsid w:val="00B50703"/>
    <w:rsid w:val="00B50C28"/>
    <w:rsid w:val="00B5211A"/>
    <w:rsid w:val="00B523A4"/>
    <w:rsid w:val="00B526F4"/>
    <w:rsid w:val="00B52766"/>
    <w:rsid w:val="00B5341F"/>
    <w:rsid w:val="00B53A93"/>
    <w:rsid w:val="00B53D56"/>
    <w:rsid w:val="00B54219"/>
    <w:rsid w:val="00B543B0"/>
    <w:rsid w:val="00B559CF"/>
    <w:rsid w:val="00B55C2E"/>
    <w:rsid w:val="00B55C5D"/>
    <w:rsid w:val="00B56144"/>
    <w:rsid w:val="00B5628E"/>
    <w:rsid w:val="00B56C1C"/>
    <w:rsid w:val="00B57D01"/>
    <w:rsid w:val="00B6091D"/>
    <w:rsid w:val="00B613CC"/>
    <w:rsid w:val="00B61D76"/>
    <w:rsid w:val="00B63649"/>
    <w:rsid w:val="00B63FBB"/>
    <w:rsid w:val="00B65315"/>
    <w:rsid w:val="00B65744"/>
    <w:rsid w:val="00B660CA"/>
    <w:rsid w:val="00B677A8"/>
    <w:rsid w:val="00B7180F"/>
    <w:rsid w:val="00B71B99"/>
    <w:rsid w:val="00B722AF"/>
    <w:rsid w:val="00B7359C"/>
    <w:rsid w:val="00B735BE"/>
    <w:rsid w:val="00B739DC"/>
    <w:rsid w:val="00B75D7D"/>
    <w:rsid w:val="00B80464"/>
    <w:rsid w:val="00B80E1D"/>
    <w:rsid w:val="00B82189"/>
    <w:rsid w:val="00B83DDD"/>
    <w:rsid w:val="00B8608A"/>
    <w:rsid w:val="00B8649D"/>
    <w:rsid w:val="00B86A8C"/>
    <w:rsid w:val="00B871F3"/>
    <w:rsid w:val="00B9031F"/>
    <w:rsid w:val="00B91DDD"/>
    <w:rsid w:val="00B9255C"/>
    <w:rsid w:val="00B92995"/>
    <w:rsid w:val="00B933A0"/>
    <w:rsid w:val="00B94A89"/>
    <w:rsid w:val="00B950F4"/>
    <w:rsid w:val="00B966A1"/>
    <w:rsid w:val="00B97351"/>
    <w:rsid w:val="00BA07E1"/>
    <w:rsid w:val="00BA0B41"/>
    <w:rsid w:val="00BA1F5C"/>
    <w:rsid w:val="00BA2557"/>
    <w:rsid w:val="00BA2B7B"/>
    <w:rsid w:val="00BA2D99"/>
    <w:rsid w:val="00BA413E"/>
    <w:rsid w:val="00BA46F7"/>
    <w:rsid w:val="00BA48B8"/>
    <w:rsid w:val="00BA5A38"/>
    <w:rsid w:val="00BA69ED"/>
    <w:rsid w:val="00BA75E5"/>
    <w:rsid w:val="00BA78B8"/>
    <w:rsid w:val="00BA79B5"/>
    <w:rsid w:val="00BB0762"/>
    <w:rsid w:val="00BB227F"/>
    <w:rsid w:val="00BB23B2"/>
    <w:rsid w:val="00BB28F9"/>
    <w:rsid w:val="00BB3ED2"/>
    <w:rsid w:val="00BB66F7"/>
    <w:rsid w:val="00BB672F"/>
    <w:rsid w:val="00BB6A93"/>
    <w:rsid w:val="00BB7112"/>
    <w:rsid w:val="00BB7345"/>
    <w:rsid w:val="00BC36DD"/>
    <w:rsid w:val="00BC3930"/>
    <w:rsid w:val="00BC468B"/>
    <w:rsid w:val="00BC6361"/>
    <w:rsid w:val="00BC7AC5"/>
    <w:rsid w:val="00BD017B"/>
    <w:rsid w:val="00BD0AC4"/>
    <w:rsid w:val="00BD0D61"/>
    <w:rsid w:val="00BD101A"/>
    <w:rsid w:val="00BD309B"/>
    <w:rsid w:val="00BD4029"/>
    <w:rsid w:val="00BD5D14"/>
    <w:rsid w:val="00BD5D49"/>
    <w:rsid w:val="00BD6DAF"/>
    <w:rsid w:val="00BD771C"/>
    <w:rsid w:val="00BE02C5"/>
    <w:rsid w:val="00BE0DFE"/>
    <w:rsid w:val="00BE0FFF"/>
    <w:rsid w:val="00BE2411"/>
    <w:rsid w:val="00BE2FFE"/>
    <w:rsid w:val="00BE3201"/>
    <w:rsid w:val="00BE3729"/>
    <w:rsid w:val="00BE4B34"/>
    <w:rsid w:val="00BE6580"/>
    <w:rsid w:val="00BE6832"/>
    <w:rsid w:val="00BE6CBB"/>
    <w:rsid w:val="00BE6DB1"/>
    <w:rsid w:val="00BE6F6D"/>
    <w:rsid w:val="00BE7D0B"/>
    <w:rsid w:val="00BF0F41"/>
    <w:rsid w:val="00BF147C"/>
    <w:rsid w:val="00BF1906"/>
    <w:rsid w:val="00BF24F8"/>
    <w:rsid w:val="00BF431D"/>
    <w:rsid w:val="00BF4938"/>
    <w:rsid w:val="00BF4A58"/>
    <w:rsid w:val="00BF516F"/>
    <w:rsid w:val="00BF5791"/>
    <w:rsid w:val="00BF5C93"/>
    <w:rsid w:val="00BF5D78"/>
    <w:rsid w:val="00BF6FD1"/>
    <w:rsid w:val="00BF7708"/>
    <w:rsid w:val="00BF7AEC"/>
    <w:rsid w:val="00C0087B"/>
    <w:rsid w:val="00C02169"/>
    <w:rsid w:val="00C0341B"/>
    <w:rsid w:val="00C036C6"/>
    <w:rsid w:val="00C03CC3"/>
    <w:rsid w:val="00C04221"/>
    <w:rsid w:val="00C05008"/>
    <w:rsid w:val="00C0570F"/>
    <w:rsid w:val="00C0649A"/>
    <w:rsid w:val="00C100D8"/>
    <w:rsid w:val="00C1109A"/>
    <w:rsid w:val="00C111D9"/>
    <w:rsid w:val="00C11715"/>
    <w:rsid w:val="00C1197E"/>
    <w:rsid w:val="00C12366"/>
    <w:rsid w:val="00C12C0A"/>
    <w:rsid w:val="00C14859"/>
    <w:rsid w:val="00C1544E"/>
    <w:rsid w:val="00C15AE4"/>
    <w:rsid w:val="00C17614"/>
    <w:rsid w:val="00C20A69"/>
    <w:rsid w:val="00C2609D"/>
    <w:rsid w:val="00C26113"/>
    <w:rsid w:val="00C27552"/>
    <w:rsid w:val="00C27CAA"/>
    <w:rsid w:val="00C31335"/>
    <w:rsid w:val="00C31610"/>
    <w:rsid w:val="00C31780"/>
    <w:rsid w:val="00C3239B"/>
    <w:rsid w:val="00C329A0"/>
    <w:rsid w:val="00C3327F"/>
    <w:rsid w:val="00C33A07"/>
    <w:rsid w:val="00C33EF1"/>
    <w:rsid w:val="00C34EF3"/>
    <w:rsid w:val="00C35454"/>
    <w:rsid w:val="00C35791"/>
    <w:rsid w:val="00C3774F"/>
    <w:rsid w:val="00C37D7F"/>
    <w:rsid w:val="00C40133"/>
    <w:rsid w:val="00C403AF"/>
    <w:rsid w:val="00C4163A"/>
    <w:rsid w:val="00C41998"/>
    <w:rsid w:val="00C42057"/>
    <w:rsid w:val="00C42091"/>
    <w:rsid w:val="00C424C3"/>
    <w:rsid w:val="00C44732"/>
    <w:rsid w:val="00C454AF"/>
    <w:rsid w:val="00C45CE1"/>
    <w:rsid w:val="00C45EAD"/>
    <w:rsid w:val="00C501AF"/>
    <w:rsid w:val="00C502A7"/>
    <w:rsid w:val="00C50465"/>
    <w:rsid w:val="00C50493"/>
    <w:rsid w:val="00C51063"/>
    <w:rsid w:val="00C5140C"/>
    <w:rsid w:val="00C514CB"/>
    <w:rsid w:val="00C55179"/>
    <w:rsid w:val="00C5648E"/>
    <w:rsid w:val="00C566D8"/>
    <w:rsid w:val="00C569F5"/>
    <w:rsid w:val="00C56AB0"/>
    <w:rsid w:val="00C57E14"/>
    <w:rsid w:val="00C602BA"/>
    <w:rsid w:val="00C61D6B"/>
    <w:rsid w:val="00C632C4"/>
    <w:rsid w:val="00C6338C"/>
    <w:rsid w:val="00C63D4F"/>
    <w:rsid w:val="00C64646"/>
    <w:rsid w:val="00C65F99"/>
    <w:rsid w:val="00C66C44"/>
    <w:rsid w:val="00C67306"/>
    <w:rsid w:val="00C67E81"/>
    <w:rsid w:val="00C702AF"/>
    <w:rsid w:val="00C70367"/>
    <w:rsid w:val="00C70894"/>
    <w:rsid w:val="00C70931"/>
    <w:rsid w:val="00C7118F"/>
    <w:rsid w:val="00C7251A"/>
    <w:rsid w:val="00C72AAC"/>
    <w:rsid w:val="00C73A1C"/>
    <w:rsid w:val="00C73BE5"/>
    <w:rsid w:val="00C73E34"/>
    <w:rsid w:val="00C73F72"/>
    <w:rsid w:val="00C74296"/>
    <w:rsid w:val="00C74D0D"/>
    <w:rsid w:val="00C75718"/>
    <w:rsid w:val="00C76726"/>
    <w:rsid w:val="00C76868"/>
    <w:rsid w:val="00C76A4B"/>
    <w:rsid w:val="00C76A7E"/>
    <w:rsid w:val="00C77C7C"/>
    <w:rsid w:val="00C8111A"/>
    <w:rsid w:val="00C81EF4"/>
    <w:rsid w:val="00C82108"/>
    <w:rsid w:val="00C852EA"/>
    <w:rsid w:val="00C85A46"/>
    <w:rsid w:val="00C866B1"/>
    <w:rsid w:val="00C874AF"/>
    <w:rsid w:val="00C87C16"/>
    <w:rsid w:val="00C91B07"/>
    <w:rsid w:val="00C91DC9"/>
    <w:rsid w:val="00C92A54"/>
    <w:rsid w:val="00C9317F"/>
    <w:rsid w:val="00C94928"/>
    <w:rsid w:val="00C95583"/>
    <w:rsid w:val="00C96206"/>
    <w:rsid w:val="00C96267"/>
    <w:rsid w:val="00CA0184"/>
    <w:rsid w:val="00CA01AD"/>
    <w:rsid w:val="00CA0747"/>
    <w:rsid w:val="00CA0F74"/>
    <w:rsid w:val="00CA12CC"/>
    <w:rsid w:val="00CA31C6"/>
    <w:rsid w:val="00CA37C1"/>
    <w:rsid w:val="00CA5E6B"/>
    <w:rsid w:val="00CA616B"/>
    <w:rsid w:val="00CA658E"/>
    <w:rsid w:val="00CA69D2"/>
    <w:rsid w:val="00CA6B13"/>
    <w:rsid w:val="00CA6F09"/>
    <w:rsid w:val="00CB1558"/>
    <w:rsid w:val="00CB1D68"/>
    <w:rsid w:val="00CB20AF"/>
    <w:rsid w:val="00CB2315"/>
    <w:rsid w:val="00CB2D90"/>
    <w:rsid w:val="00CB31F6"/>
    <w:rsid w:val="00CB3512"/>
    <w:rsid w:val="00CB42C8"/>
    <w:rsid w:val="00CB75F7"/>
    <w:rsid w:val="00CC1D4E"/>
    <w:rsid w:val="00CC292C"/>
    <w:rsid w:val="00CC4D66"/>
    <w:rsid w:val="00CC56C5"/>
    <w:rsid w:val="00CC707A"/>
    <w:rsid w:val="00CC73A0"/>
    <w:rsid w:val="00CC750D"/>
    <w:rsid w:val="00CD0014"/>
    <w:rsid w:val="00CD170F"/>
    <w:rsid w:val="00CD1AF5"/>
    <w:rsid w:val="00CD20D8"/>
    <w:rsid w:val="00CD21FA"/>
    <w:rsid w:val="00CD2D17"/>
    <w:rsid w:val="00CD3C67"/>
    <w:rsid w:val="00CD429F"/>
    <w:rsid w:val="00CD47C6"/>
    <w:rsid w:val="00CD4841"/>
    <w:rsid w:val="00CD590B"/>
    <w:rsid w:val="00CD676A"/>
    <w:rsid w:val="00CD6C6E"/>
    <w:rsid w:val="00CD7C32"/>
    <w:rsid w:val="00CD7D1D"/>
    <w:rsid w:val="00CE1B4F"/>
    <w:rsid w:val="00CE2428"/>
    <w:rsid w:val="00CE468A"/>
    <w:rsid w:val="00CE4B2F"/>
    <w:rsid w:val="00CE538F"/>
    <w:rsid w:val="00CE61BE"/>
    <w:rsid w:val="00CF3CD7"/>
    <w:rsid w:val="00CF4613"/>
    <w:rsid w:val="00CF46F1"/>
    <w:rsid w:val="00CF5111"/>
    <w:rsid w:val="00CF5C26"/>
    <w:rsid w:val="00CF6B54"/>
    <w:rsid w:val="00CF6C14"/>
    <w:rsid w:val="00CF6C56"/>
    <w:rsid w:val="00CF6D95"/>
    <w:rsid w:val="00D0047E"/>
    <w:rsid w:val="00D01186"/>
    <w:rsid w:val="00D01994"/>
    <w:rsid w:val="00D0272A"/>
    <w:rsid w:val="00D04E3D"/>
    <w:rsid w:val="00D05784"/>
    <w:rsid w:val="00D06033"/>
    <w:rsid w:val="00D10138"/>
    <w:rsid w:val="00D10675"/>
    <w:rsid w:val="00D1246A"/>
    <w:rsid w:val="00D12A79"/>
    <w:rsid w:val="00D14239"/>
    <w:rsid w:val="00D147A4"/>
    <w:rsid w:val="00D14ED6"/>
    <w:rsid w:val="00D15409"/>
    <w:rsid w:val="00D16587"/>
    <w:rsid w:val="00D165E9"/>
    <w:rsid w:val="00D16FE2"/>
    <w:rsid w:val="00D20105"/>
    <w:rsid w:val="00D20759"/>
    <w:rsid w:val="00D209B6"/>
    <w:rsid w:val="00D23052"/>
    <w:rsid w:val="00D24ACC"/>
    <w:rsid w:val="00D25372"/>
    <w:rsid w:val="00D26598"/>
    <w:rsid w:val="00D30C30"/>
    <w:rsid w:val="00D31411"/>
    <w:rsid w:val="00D3153D"/>
    <w:rsid w:val="00D31D2C"/>
    <w:rsid w:val="00D325BF"/>
    <w:rsid w:val="00D33E73"/>
    <w:rsid w:val="00D34657"/>
    <w:rsid w:val="00D35793"/>
    <w:rsid w:val="00D359F9"/>
    <w:rsid w:val="00D360B0"/>
    <w:rsid w:val="00D4008C"/>
    <w:rsid w:val="00D40C2D"/>
    <w:rsid w:val="00D41316"/>
    <w:rsid w:val="00D41B5C"/>
    <w:rsid w:val="00D432A1"/>
    <w:rsid w:val="00D434C7"/>
    <w:rsid w:val="00D43813"/>
    <w:rsid w:val="00D4543A"/>
    <w:rsid w:val="00D470C6"/>
    <w:rsid w:val="00D47DC1"/>
    <w:rsid w:val="00D50DBF"/>
    <w:rsid w:val="00D5148F"/>
    <w:rsid w:val="00D51A35"/>
    <w:rsid w:val="00D51D67"/>
    <w:rsid w:val="00D5246A"/>
    <w:rsid w:val="00D5249A"/>
    <w:rsid w:val="00D532C6"/>
    <w:rsid w:val="00D53C3A"/>
    <w:rsid w:val="00D542BB"/>
    <w:rsid w:val="00D5739F"/>
    <w:rsid w:val="00D5765C"/>
    <w:rsid w:val="00D6088B"/>
    <w:rsid w:val="00D611EE"/>
    <w:rsid w:val="00D61455"/>
    <w:rsid w:val="00D614BC"/>
    <w:rsid w:val="00D6184B"/>
    <w:rsid w:val="00D61898"/>
    <w:rsid w:val="00D6246D"/>
    <w:rsid w:val="00D62E1C"/>
    <w:rsid w:val="00D63A16"/>
    <w:rsid w:val="00D6679A"/>
    <w:rsid w:val="00D66A8E"/>
    <w:rsid w:val="00D66CCD"/>
    <w:rsid w:val="00D67274"/>
    <w:rsid w:val="00D67CF5"/>
    <w:rsid w:val="00D67D6E"/>
    <w:rsid w:val="00D70094"/>
    <w:rsid w:val="00D70E79"/>
    <w:rsid w:val="00D7123F"/>
    <w:rsid w:val="00D71348"/>
    <w:rsid w:val="00D71A76"/>
    <w:rsid w:val="00D71AD7"/>
    <w:rsid w:val="00D71D69"/>
    <w:rsid w:val="00D72CEF"/>
    <w:rsid w:val="00D7574E"/>
    <w:rsid w:val="00D75A7A"/>
    <w:rsid w:val="00D75BA8"/>
    <w:rsid w:val="00D75C22"/>
    <w:rsid w:val="00D75D89"/>
    <w:rsid w:val="00D76375"/>
    <w:rsid w:val="00D76F36"/>
    <w:rsid w:val="00D77745"/>
    <w:rsid w:val="00D808BF"/>
    <w:rsid w:val="00D80C26"/>
    <w:rsid w:val="00D81BEE"/>
    <w:rsid w:val="00D81CF6"/>
    <w:rsid w:val="00D8319C"/>
    <w:rsid w:val="00D86158"/>
    <w:rsid w:val="00D874F3"/>
    <w:rsid w:val="00D905CD"/>
    <w:rsid w:val="00D90840"/>
    <w:rsid w:val="00D922C2"/>
    <w:rsid w:val="00D9342D"/>
    <w:rsid w:val="00D93506"/>
    <w:rsid w:val="00D9420A"/>
    <w:rsid w:val="00D966E2"/>
    <w:rsid w:val="00D96DB4"/>
    <w:rsid w:val="00DA04D3"/>
    <w:rsid w:val="00DA0B54"/>
    <w:rsid w:val="00DA1E43"/>
    <w:rsid w:val="00DA3392"/>
    <w:rsid w:val="00DA5593"/>
    <w:rsid w:val="00DA5719"/>
    <w:rsid w:val="00DA5855"/>
    <w:rsid w:val="00DA66E2"/>
    <w:rsid w:val="00DA6B81"/>
    <w:rsid w:val="00DA74AB"/>
    <w:rsid w:val="00DA7E1E"/>
    <w:rsid w:val="00DB13A4"/>
    <w:rsid w:val="00DB2C91"/>
    <w:rsid w:val="00DB55FB"/>
    <w:rsid w:val="00DB63ED"/>
    <w:rsid w:val="00DB63F4"/>
    <w:rsid w:val="00DB64CC"/>
    <w:rsid w:val="00DB652A"/>
    <w:rsid w:val="00DB69B6"/>
    <w:rsid w:val="00DB7223"/>
    <w:rsid w:val="00DB729E"/>
    <w:rsid w:val="00DB7B6C"/>
    <w:rsid w:val="00DC0136"/>
    <w:rsid w:val="00DC0869"/>
    <w:rsid w:val="00DC0D0D"/>
    <w:rsid w:val="00DC0F87"/>
    <w:rsid w:val="00DC13AC"/>
    <w:rsid w:val="00DC1DE2"/>
    <w:rsid w:val="00DC23E7"/>
    <w:rsid w:val="00DC2BE0"/>
    <w:rsid w:val="00DC4788"/>
    <w:rsid w:val="00DC4CCF"/>
    <w:rsid w:val="00DC4D38"/>
    <w:rsid w:val="00DC5D49"/>
    <w:rsid w:val="00DC6EE0"/>
    <w:rsid w:val="00DD17B6"/>
    <w:rsid w:val="00DD52DA"/>
    <w:rsid w:val="00DD54CA"/>
    <w:rsid w:val="00DD6C60"/>
    <w:rsid w:val="00DD7A18"/>
    <w:rsid w:val="00DE042D"/>
    <w:rsid w:val="00DE0E52"/>
    <w:rsid w:val="00DE11DB"/>
    <w:rsid w:val="00DE21DD"/>
    <w:rsid w:val="00DE2354"/>
    <w:rsid w:val="00DE2A7D"/>
    <w:rsid w:val="00DE326A"/>
    <w:rsid w:val="00DE3C39"/>
    <w:rsid w:val="00DE3D35"/>
    <w:rsid w:val="00DE3DA1"/>
    <w:rsid w:val="00DE4D4B"/>
    <w:rsid w:val="00DE50F2"/>
    <w:rsid w:val="00DE5673"/>
    <w:rsid w:val="00DE68ED"/>
    <w:rsid w:val="00DE7229"/>
    <w:rsid w:val="00DE7FA1"/>
    <w:rsid w:val="00DF019E"/>
    <w:rsid w:val="00DF179A"/>
    <w:rsid w:val="00DF17E1"/>
    <w:rsid w:val="00DF2724"/>
    <w:rsid w:val="00DF2762"/>
    <w:rsid w:val="00DF3641"/>
    <w:rsid w:val="00DF3D6B"/>
    <w:rsid w:val="00DF4B8D"/>
    <w:rsid w:val="00DF533F"/>
    <w:rsid w:val="00DF55F6"/>
    <w:rsid w:val="00DF56F3"/>
    <w:rsid w:val="00DF5F14"/>
    <w:rsid w:val="00DF647C"/>
    <w:rsid w:val="00DF7470"/>
    <w:rsid w:val="00E00ADE"/>
    <w:rsid w:val="00E00D14"/>
    <w:rsid w:val="00E00E2D"/>
    <w:rsid w:val="00E012B3"/>
    <w:rsid w:val="00E012C9"/>
    <w:rsid w:val="00E01C66"/>
    <w:rsid w:val="00E01E3B"/>
    <w:rsid w:val="00E02B62"/>
    <w:rsid w:val="00E02F97"/>
    <w:rsid w:val="00E030F0"/>
    <w:rsid w:val="00E0311E"/>
    <w:rsid w:val="00E041FF"/>
    <w:rsid w:val="00E04E1B"/>
    <w:rsid w:val="00E052DA"/>
    <w:rsid w:val="00E05A5D"/>
    <w:rsid w:val="00E06D8D"/>
    <w:rsid w:val="00E0744A"/>
    <w:rsid w:val="00E07491"/>
    <w:rsid w:val="00E07964"/>
    <w:rsid w:val="00E104A2"/>
    <w:rsid w:val="00E10818"/>
    <w:rsid w:val="00E108D4"/>
    <w:rsid w:val="00E10D13"/>
    <w:rsid w:val="00E12776"/>
    <w:rsid w:val="00E14E34"/>
    <w:rsid w:val="00E14EE8"/>
    <w:rsid w:val="00E15A1E"/>
    <w:rsid w:val="00E16342"/>
    <w:rsid w:val="00E16B40"/>
    <w:rsid w:val="00E206AB"/>
    <w:rsid w:val="00E22C9E"/>
    <w:rsid w:val="00E235CF"/>
    <w:rsid w:val="00E23BC7"/>
    <w:rsid w:val="00E25465"/>
    <w:rsid w:val="00E257A3"/>
    <w:rsid w:val="00E25DA7"/>
    <w:rsid w:val="00E25E49"/>
    <w:rsid w:val="00E266B5"/>
    <w:rsid w:val="00E26995"/>
    <w:rsid w:val="00E273EA"/>
    <w:rsid w:val="00E30054"/>
    <w:rsid w:val="00E300E1"/>
    <w:rsid w:val="00E302DB"/>
    <w:rsid w:val="00E30EB9"/>
    <w:rsid w:val="00E31993"/>
    <w:rsid w:val="00E320CA"/>
    <w:rsid w:val="00E32470"/>
    <w:rsid w:val="00E32CF5"/>
    <w:rsid w:val="00E336CA"/>
    <w:rsid w:val="00E346CF"/>
    <w:rsid w:val="00E357F5"/>
    <w:rsid w:val="00E36174"/>
    <w:rsid w:val="00E36790"/>
    <w:rsid w:val="00E42120"/>
    <w:rsid w:val="00E436F3"/>
    <w:rsid w:val="00E44216"/>
    <w:rsid w:val="00E44FEC"/>
    <w:rsid w:val="00E45902"/>
    <w:rsid w:val="00E45CEA"/>
    <w:rsid w:val="00E474BE"/>
    <w:rsid w:val="00E50C97"/>
    <w:rsid w:val="00E52E4D"/>
    <w:rsid w:val="00E54AD5"/>
    <w:rsid w:val="00E54E6F"/>
    <w:rsid w:val="00E551E0"/>
    <w:rsid w:val="00E5577E"/>
    <w:rsid w:val="00E55B76"/>
    <w:rsid w:val="00E57444"/>
    <w:rsid w:val="00E5773E"/>
    <w:rsid w:val="00E57F1A"/>
    <w:rsid w:val="00E60345"/>
    <w:rsid w:val="00E607F4"/>
    <w:rsid w:val="00E60DDE"/>
    <w:rsid w:val="00E62C9A"/>
    <w:rsid w:val="00E65838"/>
    <w:rsid w:val="00E66C9C"/>
    <w:rsid w:val="00E70171"/>
    <w:rsid w:val="00E71437"/>
    <w:rsid w:val="00E72565"/>
    <w:rsid w:val="00E72C2A"/>
    <w:rsid w:val="00E7307F"/>
    <w:rsid w:val="00E731AB"/>
    <w:rsid w:val="00E73CC1"/>
    <w:rsid w:val="00E74482"/>
    <w:rsid w:val="00E755A3"/>
    <w:rsid w:val="00E756BF"/>
    <w:rsid w:val="00E75DF9"/>
    <w:rsid w:val="00E76547"/>
    <w:rsid w:val="00E76826"/>
    <w:rsid w:val="00E7686E"/>
    <w:rsid w:val="00E76A4A"/>
    <w:rsid w:val="00E81C5F"/>
    <w:rsid w:val="00E81E52"/>
    <w:rsid w:val="00E82399"/>
    <w:rsid w:val="00E829EB"/>
    <w:rsid w:val="00E82BF9"/>
    <w:rsid w:val="00E83E67"/>
    <w:rsid w:val="00E8408A"/>
    <w:rsid w:val="00E84F41"/>
    <w:rsid w:val="00E8503F"/>
    <w:rsid w:val="00E859CE"/>
    <w:rsid w:val="00E86D54"/>
    <w:rsid w:val="00E8741B"/>
    <w:rsid w:val="00E877AB"/>
    <w:rsid w:val="00E878B2"/>
    <w:rsid w:val="00E87E1F"/>
    <w:rsid w:val="00E90DBB"/>
    <w:rsid w:val="00E91C0B"/>
    <w:rsid w:val="00E91CD8"/>
    <w:rsid w:val="00E91DEB"/>
    <w:rsid w:val="00E927E1"/>
    <w:rsid w:val="00E927E9"/>
    <w:rsid w:val="00E92B71"/>
    <w:rsid w:val="00E939FF"/>
    <w:rsid w:val="00E93B71"/>
    <w:rsid w:val="00E94009"/>
    <w:rsid w:val="00E9489B"/>
    <w:rsid w:val="00E957B6"/>
    <w:rsid w:val="00E96657"/>
    <w:rsid w:val="00E97289"/>
    <w:rsid w:val="00E97A07"/>
    <w:rsid w:val="00EA0689"/>
    <w:rsid w:val="00EA1A8F"/>
    <w:rsid w:val="00EA2243"/>
    <w:rsid w:val="00EA3B96"/>
    <w:rsid w:val="00EA4F01"/>
    <w:rsid w:val="00EA5196"/>
    <w:rsid w:val="00EA6333"/>
    <w:rsid w:val="00EA6A9C"/>
    <w:rsid w:val="00EA7809"/>
    <w:rsid w:val="00EB07DC"/>
    <w:rsid w:val="00EB133E"/>
    <w:rsid w:val="00EB2255"/>
    <w:rsid w:val="00EB236B"/>
    <w:rsid w:val="00EB3DA2"/>
    <w:rsid w:val="00EB4596"/>
    <w:rsid w:val="00EB5ABC"/>
    <w:rsid w:val="00EB6FD3"/>
    <w:rsid w:val="00EB74E6"/>
    <w:rsid w:val="00EB77C3"/>
    <w:rsid w:val="00EB7D9F"/>
    <w:rsid w:val="00EB7F16"/>
    <w:rsid w:val="00EC0399"/>
    <w:rsid w:val="00EC09AE"/>
    <w:rsid w:val="00EC189E"/>
    <w:rsid w:val="00EC1FBF"/>
    <w:rsid w:val="00EC3A9B"/>
    <w:rsid w:val="00EC5081"/>
    <w:rsid w:val="00EC5F6D"/>
    <w:rsid w:val="00EC69FE"/>
    <w:rsid w:val="00EC6CE3"/>
    <w:rsid w:val="00EC755C"/>
    <w:rsid w:val="00EC7FFE"/>
    <w:rsid w:val="00ED0FEE"/>
    <w:rsid w:val="00ED14D9"/>
    <w:rsid w:val="00ED1509"/>
    <w:rsid w:val="00ED1AD2"/>
    <w:rsid w:val="00ED24A3"/>
    <w:rsid w:val="00ED3937"/>
    <w:rsid w:val="00ED3BDB"/>
    <w:rsid w:val="00ED55AE"/>
    <w:rsid w:val="00ED6CA1"/>
    <w:rsid w:val="00ED7854"/>
    <w:rsid w:val="00ED793D"/>
    <w:rsid w:val="00ED7DCB"/>
    <w:rsid w:val="00ED7F02"/>
    <w:rsid w:val="00EE1F06"/>
    <w:rsid w:val="00EE25E9"/>
    <w:rsid w:val="00EE572E"/>
    <w:rsid w:val="00EE65E4"/>
    <w:rsid w:val="00EE699D"/>
    <w:rsid w:val="00EE6B8E"/>
    <w:rsid w:val="00EE6DFE"/>
    <w:rsid w:val="00EF1205"/>
    <w:rsid w:val="00EF2F74"/>
    <w:rsid w:val="00EF3943"/>
    <w:rsid w:val="00EF3CF1"/>
    <w:rsid w:val="00EF5B78"/>
    <w:rsid w:val="00EF6C44"/>
    <w:rsid w:val="00EF768F"/>
    <w:rsid w:val="00F011B7"/>
    <w:rsid w:val="00F01FF1"/>
    <w:rsid w:val="00F023FA"/>
    <w:rsid w:val="00F03CA6"/>
    <w:rsid w:val="00F04C39"/>
    <w:rsid w:val="00F0584C"/>
    <w:rsid w:val="00F12863"/>
    <w:rsid w:val="00F12A9A"/>
    <w:rsid w:val="00F137F3"/>
    <w:rsid w:val="00F15EBE"/>
    <w:rsid w:val="00F1654D"/>
    <w:rsid w:val="00F1680D"/>
    <w:rsid w:val="00F16E5B"/>
    <w:rsid w:val="00F208EC"/>
    <w:rsid w:val="00F23206"/>
    <w:rsid w:val="00F24440"/>
    <w:rsid w:val="00F24822"/>
    <w:rsid w:val="00F25631"/>
    <w:rsid w:val="00F258FE"/>
    <w:rsid w:val="00F268DA"/>
    <w:rsid w:val="00F271B3"/>
    <w:rsid w:val="00F30323"/>
    <w:rsid w:val="00F303A6"/>
    <w:rsid w:val="00F30D3A"/>
    <w:rsid w:val="00F310C9"/>
    <w:rsid w:val="00F319DC"/>
    <w:rsid w:val="00F335DF"/>
    <w:rsid w:val="00F336B9"/>
    <w:rsid w:val="00F339F0"/>
    <w:rsid w:val="00F3437D"/>
    <w:rsid w:val="00F34C07"/>
    <w:rsid w:val="00F353E1"/>
    <w:rsid w:val="00F35931"/>
    <w:rsid w:val="00F36117"/>
    <w:rsid w:val="00F36874"/>
    <w:rsid w:val="00F3705B"/>
    <w:rsid w:val="00F37304"/>
    <w:rsid w:val="00F37EE6"/>
    <w:rsid w:val="00F4104A"/>
    <w:rsid w:val="00F41687"/>
    <w:rsid w:val="00F4221C"/>
    <w:rsid w:val="00F435FB"/>
    <w:rsid w:val="00F437D9"/>
    <w:rsid w:val="00F44A4E"/>
    <w:rsid w:val="00F44E0B"/>
    <w:rsid w:val="00F459DA"/>
    <w:rsid w:val="00F45D76"/>
    <w:rsid w:val="00F466DF"/>
    <w:rsid w:val="00F46FC8"/>
    <w:rsid w:val="00F50503"/>
    <w:rsid w:val="00F51EE4"/>
    <w:rsid w:val="00F52042"/>
    <w:rsid w:val="00F523A2"/>
    <w:rsid w:val="00F5254C"/>
    <w:rsid w:val="00F52AA4"/>
    <w:rsid w:val="00F53106"/>
    <w:rsid w:val="00F543C6"/>
    <w:rsid w:val="00F559A9"/>
    <w:rsid w:val="00F55B6F"/>
    <w:rsid w:val="00F55C89"/>
    <w:rsid w:val="00F57AA3"/>
    <w:rsid w:val="00F62CD0"/>
    <w:rsid w:val="00F63646"/>
    <w:rsid w:val="00F63FF9"/>
    <w:rsid w:val="00F64168"/>
    <w:rsid w:val="00F65A58"/>
    <w:rsid w:val="00F660B3"/>
    <w:rsid w:val="00F66C0D"/>
    <w:rsid w:val="00F67084"/>
    <w:rsid w:val="00F67208"/>
    <w:rsid w:val="00F673F0"/>
    <w:rsid w:val="00F706E9"/>
    <w:rsid w:val="00F71A8F"/>
    <w:rsid w:val="00F73037"/>
    <w:rsid w:val="00F74E17"/>
    <w:rsid w:val="00F76D18"/>
    <w:rsid w:val="00F76E4A"/>
    <w:rsid w:val="00F76FD3"/>
    <w:rsid w:val="00F801DD"/>
    <w:rsid w:val="00F80666"/>
    <w:rsid w:val="00F82395"/>
    <w:rsid w:val="00F83BDF"/>
    <w:rsid w:val="00F84E24"/>
    <w:rsid w:val="00F862F7"/>
    <w:rsid w:val="00F86B33"/>
    <w:rsid w:val="00F90066"/>
    <w:rsid w:val="00F90B61"/>
    <w:rsid w:val="00F9183A"/>
    <w:rsid w:val="00F91C4E"/>
    <w:rsid w:val="00F92371"/>
    <w:rsid w:val="00F9348A"/>
    <w:rsid w:val="00F93AF2"/>
    <w:rsid w:val="00F95075"/>
    <w:rsid w:val="00F9627A"/>
    <w:rsid w:val="00F9684A"/>
    <w:rsid w:val="00F96A86"/>
    <w:rsid w:val="00F96BAA"/>
    <w:rsid w:val="00F96E61"/>
    <w:rsid w:val="00F97369"/>
    <w:rsid w:val="00F97E36"/>
    <w:rsid w:val="00FA159A"/>
    <w:rsid w:val="00FA2978"/>
    <w:rsid w:val="00FA2FD5"/>
    <w:rsid w:val="00FA4170"/>
    <w:rsid w:val="00FA4B93"/>
    <w:rsid w:val="00FA5EB6"/>
    <w:rsid w:val="00FA628A"/>
    <w:rsid w:val="00FA66A2"/>
    <w:rsid w:val="00FB0B9E"/>
    <w:rsid w:val="00FB0C94"/>
    <w:rsid w:val="00FB0FA8"/>
    <w:rsid w:val="00FB16C7"/>
    <w:rsid w:val="00FB18AB"/>
    <w:rsid w:val="00FB1A30"/>
    <w:rsid w:val="00FB29CD"/>
    <w:rsid w:val="00FB29E0"/>
    <w:rsid w:val="00FB2CEE"/>
    <w:rsid w:val="00FB37F7"/>
    <w:rsid w:val="00FB4047"/>
    <w:rsid w:val="00FB48D1"/>
    <w:rsid w:val="00FB4F7A"/>
    <w:rsid w:val="00FB550F"/>
    <w:rsid w:val="00FB596D"/>
    <w:rsid w:val="00FB5CF2"/>
    <w:rsid w:val="00FB6B89"/>
    <w:rsid w:val="00FB6F27"/>
    <w:rsid w:val="00FB74D6"/>
    <w:rsid w:val="00FC0025"/>
    <w:rsid w:val="00FC002E"/>
    <w:rsid w:val="00FC30BD"/>
    <w:rsid w:val="00FC48AC"/>
    <w:rsid w:val="00FC5A8D"/>
    <w:rsid w:val="00FC717B"/>
    <w:rsid w:val="00FC73A2"/>
    <w:rsid w:val="00FD01FF"/>
    <w:rsid w:val="00FD04B5"/>
    <w:rsid w:val="00FD1CB0"/>
    <w:rsid w:val="00FD2599"/>
    <w:rsid w:val="00FD3B8F"/>
    <w:rsid w:val="00FD4D5D"/>
    <w:rsid w:val="00FD5BB3"/>
    <w:rsid w:val="00FD6E9D"/>
    <w:rsid w:val="00FD7A3D"/>
    <w:rsid w:val="00FD7F49"/>
    <w:rsid w:val="00FE0589"/>
    <w:rsid w:val="00FE3883"/>
    <w:rsid w:val="00FE5CE1"/>
    <w:rsid w:val="00FE7173"/>
    <w:rsid w:val="00FE71A6"/>
    <w:rsid w:val="00FE7AEF"/>
    <w:rsid w:val="00FF0DED"/>
    <w:rsid w:val="00FF15A2"/>
    <w:rsid w:val="00FF1AA9"/>
    <w:rsid w:val="00FF201C"/>
    <w:rsid w:val="00FF287B"/>
    <w:rsid w:val="00FF37DB"/>
    <w:rsid w:val="00FF48F9"/>
    <w:rsid w:val="00FF5F7B"/>
    <w:rsid w:val="00FF6073"/>
    <w:rsid w:val="00FF6B61"/>
    <w:rsid w:val="00FF6D1E"/>
    <w:rsid w:val="00FF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C5AF4F"/>
  <w15:docId w15:val="{BB780513-C4D0-4EAF-9AE8-3E14D190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F4"/>
    <w:rPr>
      <w:rFonts w:ascii="Arial" w:hAnsi="Arial"/>
      <w:spacing w:val="30"/>
      <w:sz w:val="22"/>
      <w:szCs w:val="22"/>
      <w:lang w:eastAsia="en-US"/>
    </w:rPr>
  </w:style>
  <w:style w:type="paragraph" w:styleId="Heading1">
    <w:name w:val="heading 1"/>
    <w:basedOn w:val="Normal"/>
    <w:next w:val="Normal"/>
    <w:link w:val="Heading1Char"/>
    <w:uiPriority w:val="9"/>
    <w:qFormat/>
    <w:rsid w:val="00CF6C56"/>
    <w:pPr>
      <w:keepNext/>
      <w:spacing w:before="240" w:after="60" w:line="480" w:lineRule="auto"/>
      <w:outlineLvl w:val="0"/>
    </w:pPr>
    <w:rPr>
      <w:rFonts w:eastAsia="MS Gothic"/>
      <w:b/>
      <w:bCs/>
      <w:spacing w:val="0"/>
      <w:kern w:val="32"/>
      <w:sz w:val="32"/>
      <w:szCs w:val="32"/>
    </w:rPr>
  </w:style>
  <w:style w:type="paragraph" w:styleId="Heading2">
    <w:name w:val="heading 2"/>
    <w:basedOn w:val="Normal"/>
    <w:next w:val="Normal"/>
    <w:link w:val="Heading2Char"/>
    <w:uiPriority w:val="9"/>
    <w:qFormat/>
    <w:rsid w:val="00CF6C56"/>
    <w:pPr>
      <w:keepNext/>
      <w:spacing w:before="240" w:after="60" w:line="480" w:lineRule="auto"/>
      <w:outlineLvl w:val="1"/>
    </w:pPr>
    <w:rPr>
      <w:rFonts w:eastAsia="MS Gothic"/>
      <w:b/>
      <w:bCs/>
      <w:i/>
      <w:spacing w:val="0"/>
      <w:sz w:val="28"/>
    </w:rPr>
  </w:style>
  <w:style w:type="paragraph" w:styleId="Heading3">
    <w:name w:val="heading 3"/>
    <w:basedOn w:val="Normal"/>
    <w:next w:val="Normal"/>
    <w:link w:val="Heading3Char"/>
    <w:uiPriority w:val="9"/>
    <w:qFormat/>
    <w:rsid w:val="00CF6C56"/>
    <w:pPr>
      <w:keepNext/>
      <w:spacing w:before="240" w:after="60" w:line="480" w:lineRule="auto"/>
      <w:outlineLvl w:val="2"/>
    </w:pPr>
    <w:rPr>
      <w:rFonts w:eastAsia="MS Gothic"/>
      <w:b/>
      <w:bCs/>
      <w:spacing w:val="0"/>
      <w:sz w:val="26"/>
      <w:szCs w:val="28"/>
    </w:rPr>
  </w:style>
  <w:style w:type="paragraph" w:styleId="Heading4">
    <w:name w:val="heading 4"/>
    <w:basedOn w:val="Normal"/>
    <w:next w:val="Normal"/>
    <w:link w:val="Heading4Char"/>
    <w:uiPriority w:val="9"/>
    <w:qFormat/>
    <w:rsid w:val="000E2526"/>
    <w:pPr>
      <w:keepNext/>
      <w:spacing w:before="240" w:after="60"/>
      <w:jc w:val="center"/>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3452"/>
    <w:pPr>
      <w:spacing w:before="100" w:beforeAutospacing="1" w:after="100" w:afterAutospacing="1"/>
    </w:pPr>
    <w:rPr>
      <w:rFonts w:ascii="Times" w:hAnsi="Times"/>
      <w:sz w:val="20"/>
      <w:szCs w:val="20"/>
    </w:rPr>
  </w:style>
  <w:style w:type="character" w:customStyle="1" w:styleId="Heading1Char">
    <w:name w:val="Heading 1 Char"/>
    <w:link w:val="Heading1"/>
    <w:uiPriority w:val="9"/>
    <w:rsid w:val="00CF6C56"/>
    <w:rPr>
      <w:rFonts w:ascii="Arial" w:eastAsia="MS Gothic" w:hAnsi="Arial"/>
      <w:b/>
      <w:bCs/>
      <w:kern w:val="32"/>
      <w:sz w:val="32"/>
      <w:szCs w:val="32"/>
      <w:lang w:eastAsia="en-US"/>
    </w:rPr>
  </w:style>
  <w:style w:type="character" w:customStyle="1" w:styleId="Heading2Char">
    <w:name w:val="Heading 2 Char"/>
    <w:link w:val="Heading2"/>
    <w:uiPriority w:val="9"/>
    <w:rsid w:val="00CF6C56"/>
    <w:rPr>
      <w:rFonts w:ascii="Arial" w:eastAsia="MS Gothic" w:hAnsi="Arial"/>
      <w:b/>
      <w:bCs/>
      <w:i/>
      <w:sz w:val="28"/>
      <w:szCs w:val="22"/>
      <w:lang w:eastAsia="en-US"/>
    </w:rPr>
  </w:style>
  <w:style w:type="character" w:customStyle="1" w:styleId="Heading3Char">
    <w:name w:val="Heading 3 Char"/>
    <w:link w:val="Heading3"/>
    <w:uiPriority w:val="9"/>
    <w:rsid w:val="00CF6C56"/>
    <w:rPr>
      <w:rFonts w:ascii="Arial" w:eastAsia="MS Gothic" w:hAnsi="Arial"/>
      <w:b/>
      <w:bCs/>
      <w:sz w:val="26"/>
      <w:szCs w:val="28"/>
      <w:lang w:eastAsia="en-US"/>
    </w:rPr>
  </w:style>
  <w:style w:type="paragraph" w:customStyle="1" w:styleId="GridTable31">
    <w:name w:val="Grid Table 31"/>
    <w:basedOn w:val="Heading1"/>
    <w:next w:val="Normal"/>
    <w:uiPriority w:val="39"/>
    <w:unhideWhenUsed/>
    <w:qFormat/>
    <w:rsid w:val="001574CD"/>
    <w:pPr>
      <w:keepLines/>
      <w:spacing w:before="480" w:after="0" w:line="276" w:lineRule="auto"/>
      <w:outlineLvl w:val="9"/>
    </w:pPr>
    <w:rPr>
      <w:rFonts w:ascii="Calibri" w:hAnsi="Calibri"/>
      <w:color w:val="365F91"/>
      <w:kern w:val="0"/>
      <w:sz w:val="28"/>
      <w:szCs w:val="28"/>
      <w:lang w:val="en-US"/>
    </w:rPr>
  </w:style>
  <w:style w:type="paragraph" w:styleId="TOC1">
    <w:name w:val="toc 1"/>
    <w:basedOn w:val="Normal"/>
    <w:next w:val="Normal"/>
    <w:autoRedefine/>
    <w:uiPriority w:val="39"/>
    <w:unhideWhenUsed/>
    <w:rsid w:val="00C502A7"/>
    <w:pPr>
      <w:tabs>
        <w:tab w:val="right" w:leader="dot" w:pos="8290"/>
      </w:tabs>
      <w:spacing w:before="240" w:after="120" w:line="360" w:lineRule="auto"/>
    </w:pPr>
    <w:rPr>
      <w:b/>
      <w:caps/>
      <w:u w:val="single"/>
    </w:rPr>
  </w:style>
  <w:style w:type="paragraph" w:styleId="TOC3">
    <w:name w:val="toc 3"/>
    <w:basedOn w:val="Normal"/>
    <w:next w:val="Normal"/>
    <w:autoRedefine/>
    <w:uiPriority w:val="39"/>
    <w:unhideWhenUsed/>
    <w:rsid w:val="00C8111A"/>
    <w:rPr>
      <w:smallCaps/>
    </w:rPr>
  </w:style>
  <w:style w:type="paragraph" w:styleId="TOC2">
    <w:name w:val="toc 2"/>
    <w:basedOn w:val="Normal"/>
    <w:next w:val="Normal"/>
    <w:autoRedefine/>
    <w:uiPriority w:val="39"/>
    <w:unhideWhenUsed/>
    <w:rsid w:val="00C8111A"/>
    <w:rPr>
      <w:b/>
      <w:smallCaps/>
    </w:rPr>
  </w:style>
  <w:style w:type="paragraph" w:styleId="TOC4">
    <w:name w:val="toc 4"/>
    <w:basedOn w:val="Normal"/>
    <w:next w:val="Normal"/>
    <w:autoRedefine/>
    <w:uiPriority w:val="39"/>
    <w:unhideWhenUsed/>
    <w:rsid w:val="00C8111A"/>
  </w:style>
  <w:style w:type="paragraph" w:styleId="TOC5">
    <w:name w:val="toc 5"/>
    <w:basedOn w:val="Normal"/>
    <w:next w:val="Normal"/>
    <w:autoRedefine/>
    <w:uiPriority w:val="39"/>
    <w:unhideWhenUsed/>
    <w:rsid w:val="00C8111A"/>
  </w:style>
  <w:style w:type="paragraph" w:styleId="TOC6">
    <w:name w:val="toc 6"/>
    <w:basedOn w:val="Normal"/>
    <w:next w:val="Normal"/>
    <w:autoRedefine/>
    <w:uiPriority w:val="39"/>
    <w:unhideWhenUsed/>
    <w:rsid w:val="00C8111A"/>
  </w:style>
  <w:style w:type="paragraph" w:styleId="TOC7">
    <w:name w:val="toc 7"/>
    <w:basedOn w:val="Normal"/>
    <w:next w:val="Normal"/>
    <w:autoRedefine/>
    <w:uiPriority w:val="39"/>
    <w:unhideWhenUsed/>
    <w:rsid w:val="00C8111A"/>
  </w:style>
  <w:style w:type="paragraph" w:styleId="TOC8">
    <w:name w:val="toc 8"/>
    <w:basedOn w:val="Normal"/>
    <w:next w:val="Normal"/>
    <w:autoRedefine/>
    <w:uiPriority w:val="39"/>
    <w:unhideWhenUsed/>
    <w:rsid w:val="00C8111A"/>
  </w:style>
  <w:style w:type="paragraph" w:styleId="TOC9">
    <w:name w:val="toc 9"/>
    <w:basedOn w:val="Normal"/>
    <w:next w:val="Normal"/>
    <w:autoRedefine/>
    <w:uiPriority w:val="39"/>
    <w:unhideWhenUsed/>
    <w:rsid w:val="00C8111A"/>
  </w:style>
  <w:style w:type="paragraph" w:styleId="DocumentMap">
    <w:name w:val="Document Map"/>
    <w:basedOn w:val="Normal"/>
    <w:link w:val="DocumentMapChar"/>
    <w:uiPriority w:val="99"/>
    <w:semiHidden/>
    <w:unhideWhenUsed/>
    <w:rsid w:val="00EF6C44"/>
    <w:rPr>
      <w:rFonts w:ascii="Lucida Grande" w:hAnsi="Lucida Grande" w:cs="Lucida Grande"/>
    </w:rPr>
  </w:style>
  <w:style w:type="character" w:customStyle="1" w:styleId="DocumentMapChar">
    <w:name w:val="Document Map Char"/>
    <w:link w:val="DocumentMap"/>
    <w:uiPriority w:val="99"/>
    <w:semiHidden/>
    <w:rsid w:val="00EF6C44"/>
    <w:rPr>
      <w:rFonts w:ascii="Lucida Grande" w:hAnsi="Lucida Grande" w:cs="Lucida Grande"/>
      <w:sz w:val="24"/>
      <w:szCs w:val="24"/>
      <w:lang w:val="en-GB"/>
    </w:rPr>
  </w:style>
  <w:style w:type="paragraph" w:styleId="Title">
    <w:name w:val="Title"/>
    <w:basedOn w:val="Normal"/>
    <w:next w:val="Normal"/>
    <w:link w:val="TitleChar"/>
    <w:uiPriority w:val="10"/>
    <w:qFormat/>
    <w:rsid w:val="00DB2C91"/>
    <w:pPr>
      <w:spacing w:before="240" w:after="60"/>
      <w:jc w:val="center"/>
      <w:outlineLvl w:val="0"/>
    </w:pPr>
    <w:rPr>
      <w:rFonts w:eastAsia="MS Gothic"/>
      <w:b/>
      <w:bCs/>
      <w:caps/>
      <w:kern w:val="28"/>
      <w:sz w:val="48"/>
      <w:szCs w:val="32"/>
    </w:rPr>
  </w:style>
  <w:style w:type="character" w:customStyle="1" w:styleId="TitleChar">
    <w:name w:val="Title Char"/>
    <w:link w:val="Title"/>
    <w:uiPriority w:val="10"/>
    <w:rsid w:val="00DB2C91"/>
    <w:rPr>
      <w:rFonts w:ascii="Arial" w:eastAsia="MS Gothic" w:hAnsi="Arial"/>
      <w:b/>
      <w:bCs/>
      <w:caps/>
      <w:spacing w:val="30"/>
      <w:kern w:val="28"/>
      <w:sz w:val="48"/>
      <w:szCs w:val="32"/>
    </w:rPr>
  </w:style>
  <w:style w:type="paragraph" w:styleId="Header">
    <w:name w:val="header"/>
    <w:basedOn w:val="Normal"/>
    <w:link w:val="HeaderChar"/>
    <w:uiPriority w:val="99"/>
    <w:unhideWhenUsed/>
    <w:rsid w:val="007D3C0F"/>
    <w:pPr>
      <w:tabs>
        <w:tab w:val="center" w:pos="4320"/>
        <w:tab w:val="right" w:pos="8640"/>
      </w:tabs>
    </w:pPr>
  </w:style>
  <w:style w:type="character" w:customStyle="1" w:styleId="HeaderChar">
    <w:name w:val="Header Char"/>
    <w:link w:val="Header"/>
    <w:uiPriority w:val="99"/>
    <w:rsid w:val="007D3C0F"/>
    <w:rPr>
      <w:sz w:val="24"/>
      <w:szCs w:val="24"/>
    </w:rPr>
  </w:style>
  <w:style w:type="paragraph" w:styleId="Footer">
    <w:name w:val="footer"/>
    <w:basedOn w:val="Normal"/>
    <w:link w:val="FooterChar"/>
    <w:uiPriority w:val="99"/>
    <w:unhideWhenUsed/>
    <w:rsid w:val="007D3C0F"/>
    <w:pPr>
      <w:tabs>
        <w:tab w:val="center" w:pos="4320"/>
        <w:tab w:val="right" w:pos="8640"/>
      </w:tabs>
    </w:pPr>
  </w:style>
  <w:style w:type="character" w:customStyle="1" w:styleId="FooterChar">
    <w:name w:val="Footer Char"/>
    <w:link w:val="Footer"/>
    <w:uiPriority w:val="99"/>
    <w:rsid w:val="007D3C0F"/>
    <w:rPr>
      <w:sz w:val="24"/>
      <w:szCs w:val="24"/>
    </w:rPr>
  </w:style>
  <w:style w:type="paragraph" w:styleId="Subtitle">
    <w:name w:val="Subtitle"/>
    <w:basedOn w:val="Normal"/>
    <w:next w:val="Normal"/>
    <w:link w:val="SubtitleChar"/>
    <w:uiPriority w:val="11"/>
    <w:qFormat/>
    <w:rsid w:val="000E2526"/>
    <w:pPr>
      <w:spacing w:after="60"/>
      <w:jc w:val="center"/>
      <w:outlineLvl w:val="1"/>
    </w:pPr>
    <w:rPr>
      <w:rFonts w:ascii="Calibri" w:eastAsia="MS Gothic" w:hAnsi="Calibri"/>
    </w:rPr>
  </w:style>
  <w:style w:type="character" w:customStyle="1" w:styleId="SubtitleChar">
    <w:name w:val="Subtitle Char"/>
    <w:link w:val="Subtitle"/>
    <w:uiPriority w:val="11"/>
    <w:rsid w:val="000E2526"/>
    <w:rPr>
      <w:rFonts w:ascii="Calibri" w:eastAsia="MS Gothic" w:hAnsi="Calibri"/>
      <w:sz w:val="24"/>
      <w:szCs w:val="24"/>
    </w:rPr>
  </w:style>
  <w:style w:type="character" w:customStyle="1" w:styleId="Heading4Char">
    <w:name w:val="Heading 4 Char"/>
    <w:link w:val="Heading4"/>
    <w:uiPriority w:val="9"/>
    <w:rsid w:val="000E2526"/>
    <w:rPr>
      <w:rFonts w:ascii="Arial" w:eastAsia="MS Mincho" w:hAnsi="Arial" w:cs="Times New Roman"/>
      <w:bCs/>
      <w:i/>
      <w:sz w:val="22"/>
      <w:szCs w:val="28"/>
    </w:rPr>
  </w:style>
  <w:style w:type="paragraph" w:customStyle="1" w:styleId="MediumShading1-Accent21">
    <w:name w:val="Medium Shading 1 - Accent 21"/>
    <w:link w:val="MediumShading1-Accent2Char"/>
    <w:qFormat/>
    <w:rsid w:val="00BE2411"/>
    <w:rPr>
      <w:rFonts w:ascii="Arial" w:hAnsi="Arial"/>
      <w:spacing w:val="30"/>
      <w:sz w:val="22"/>
      <w:szCs w:val="22"/>
      <w:lang w:val="en-US" w:eastAsia="en-US"/>
    </w:rPr>
  </w:style>
  <w:style w:type="character" w:customStyle="1" w:styleId="MediumShading1-Accent2Char">
    <w:name w:val="Medium Shading 1 - Accent 2 Char"/>
    <w:link w:val="MediumShading1-Accent21"/>
    <w:rsid w:val="00BE2411"/>
    <w:rPr>
      <w:rFonts w:ascii="Arial" w:hAnsi="Arial"/>
      <w:spacing w:val="30"/>
      <w:sz w:val="22"/>
      <w:szCs w:val="22"/>
      <w:lang w:val="en-US"/>
    </w:rPr>
  </w:style>
  <w:style w:type="character" w:styleId="PageNumber">
    <w:name w:val="page number"/>
    <w:uiPriority w:val="99"/>
    <w:semiHidden/>
    <w:unhideWhenUsed/>
    <w:rsid w:val="000E2526"/>
  </w:style>
  <w:style w:type="paragraph" w:customStyle="1" w:styleId="DarkList-Accent31">
    <w:name w:val="Dark List - Accent 31"/>
    <w:hidden/>
    <w:uiPriority w:val="99"/>
    <w:semiHidden/>
    <w:rsid w:val="005B1520"/>
    <w:rPr>
      <w:sz w:val="24"/>
      <w:szCs w:val="24"/>
      <w:lang w:eastAsia="en-US"/>
    </w:rPr>
  </w:style>
  <w:style w:type="paragraph" w:styleId="BalloonText">
    <w:name w:val="Balloon Text"/>
    <w:basedOn w:val="Normal"/>
    <w:link w:val="BalloonTextChar"/>
    <w:uiPriority w:val="99"/>
    <w:semiHidden/>
    <w:unhideWhenUsed/>
    <w:rsid w:val="005B1520"/>
    <w:rPr>
      <w:rFonts w:ascii="Lucida Grande" w:hAnsi="Lucida Grande" w:cs="Lucida Grande"/>
      <w:sz w:val="18"/>
      <w:szCs w:val="18"/>
    </w:rPr>
  </w:style>
  <w:style w:type="character" w:customStyle="1" w:styleId="BalloonTextChar">
    <w:name w:val="Balloon Text Char"/>
    <w:link w:val="BalloonText"/>
    <w:uiPriority w:val="99"/>
    <w:semiHidden/>
    <w:rsid w:val="005B1520"/>
    <w:rPr>
      <w:rFonts w:ascii="Lucida Grande" w:hAnsi="Lucida Grande" w:cs="Lucida Grande"/>
      <w:sz w:val="18"/>
      <w:szCs w:val="18"/>
    </w:rPr>
  </w:style>
  <w:style w:type="table" w:styleId="TableGrid">
    <w:name w:val="Table Grid"/>
    <w:basedOn w:val="TableNormal"/>
    <w:uiPriority w:val="59"/>
    <w:rsid w:val="00B52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1C531E"/>
    <w:rPr>
      <w:b/>
      <w:bCs/>
      <w:sz w:val="20"/>
      <w:szCs w:val="20"/>
    </w:rPr>
  </w:style>
  <w:style w:type="paragraph" w:styleId="TableofFigures">
    <w:name w:val="table of figures"/>
    <w:basedOn w:val="Normal"/>
    <w:next w:val="Normal"/>
    <w:uiPriority w:val="99"/>
    <w:unhideWhenUsed/>
    <w:rsid w:val="00112A68"/>
    <w:pPr>
      <w:ind w:left="480" w:hanging="480"/>
    </w:pPr>
    <w:rPr>
      <w:smallCaps/>
      <w:szCs w:val="20"/>
    </w:rPr>
  </w:style>
  <w:style w:type="paragraph" w:customStyle="1" w:styleId="Default">
    <w:name w:val="Default"/>
    <w:rsid w:val="00066B88"/>
    <w:pPr>
      <w:widowControl w:val="0"/>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uiPriority w:val="99"/>
    <w:unhideWhenUsed/>
    <w:rsid w:val="0008246C"/>
  </w:style>
  <w:style w:type="character" w:customStyle="1" w:styleId="FootnoteTextChar">
    <w:name w:val="Footnote Text Char"/>
    <w:link w:val="FootnoteText"/>
    <w:uiPriority w:val="99"/>
    <w:rsid w:val="0008246C"/>
    <w:rPr>
      <w:sz w:val="24"/>
      <w:szCs w:val="24"/>
    </w:rPr>
  </w:style>
  <w:style w:type="character" w:styleId="FootnoteReference">
    <w:name w:val="footnote reference"/>
    <w:uiPriority w:val="99"/>
    <w:unhideWhenUsed/>
    <w:rsid w:val="0008246C"/>
    <w:rPr>
      <w:vertAlign w:val="superscript"/>
    </w:rPr>
  </w:style>
  <w:style w:type="paragraph" w:customStyle="1" w:styleId="MediumGrid2-Accent11">
    <w:name w:val="Medium Grid 2 - Accent 11"/>
    <w:qFormat/>
    <w:rsid w:val="00241BDE"/>
    <w:rPr>
      <w:rFonts w:ascii="Arial" w:hAnsi="Arial"/>
      <w:spacing w:val="30"/>
      <w:sz w:val="22"/>
      <w:szCs w:val="22"/>
      <w:lang w:eastAsia="en-US"/>
    </w:rPr>
  </w:style>
  <w:style w:type="character" w:styleId="CommentReference">
    <w:name w:val="annotation reference"/>
    <w:uiPriority w:val="99"/>
    <w:semiHidden/>
    <w:unhideWhenUsed/>
    <w:rsid w:val="00617CC4"/>
    <w:rPr>
      <w:sz w:val="16"/>
      <w:szCs w:val="16"/>
    </w:rPr>
  </w:style>
  <w:style w:type="paragraph" w:styleId="CommentText">
    <w:name w:val="annotation text"/>
    <w:basedOn w:val="Normal"/>
    <w:link w:val="CommentTextChar"/>
    <w:uiPriority w:val="99"/>
    <w:unhideWhenUsed/>
    <w:rsid w:val="00617CC4"/>
    <w:rPr>
      <w:sz w:val="20"/>
      <w:szCs w:val="20"/>
    </w:rPr>
  </w:style>
  <w:style w:type="character" w:customStyle="1" w:styleId="CommentTextChar">
    <w:name w:val="Comment Text Char"/>
    <w:link w:val="CommentText"/>
    <w:uiPriority w:val="99"/>
    <w:rsid w:val="00617CC4"/>
    <w:rPr>
      <w:rFonts w:ascii="Arial" w:hAnsi="Arial"/>
      <w:spacing w:val="30"/>
      <w:lang w:eastAsia="en-US"/>
    </w:rPr>
  </w:style>
  <w:style w:type="paragraph" w:styleId="CommentSubject">
    <w:name w:val="annotation subject"/>
    <w:basedOn w:val="CommentText"/>
    <w:next w:val="CommentText"/>
    <w:link w:val="CommentSubjectChar"/>
    <w:uiPriority w:val="99"/>
    <w:semiHidden/>
    <w:unhideWhenUsed/>
    <w:rsid w:val="00617CC4"/>
    <w:rPr>
      <w:b/>
      <w:bCs/>
    </w:rPr>
  </w:style>
  <w:style w:type="character" w:customStyle="1" w:styleId="CommentSubjectChar">
    <w:name w:val="Comment Subject Char"/>
    <w:link w:val="CommentSubject"/>
    <w:uiPriority w:val="99"/>
    <w:semiHidden/>
    <w:rsid w:val="00617CC4"/>
    <w:rPr>
      <w:rFonts w:ascii="Arial" w:hAnsi="Arial"/>
      <w:b/>
      <w:bCs/>
      <w:spacing w:val="30"/>
      <w:lang w:eastAsia="en-US"/>
    </w:rPr>
  </w:style>
  <w:style w:type="paragraph" w:customStyle="1" w:styleId="MediumList2-Accent21">
    <w:name w:val="Medium List 2 - Accent 21"/>
    <w:hidden/>
    <w:uiPriority w:val="71"/>
    <w:rsid w:val="00617CC4"/>
    <w:rPr>
      <w:rFonts w:ascii="Arial" w:hAnsi="Arial"/>
      <w:spacing w:val="30"/>
      <w:sz w:val="22"/>
      <w:szCs w:val="22"/>
      <w:lang w:eastAsia="en-US"/>
    </w:rPr>
  </w:style>
  <w:style w:type="character" w:styleId="Hyperlink">
    <w:name w:val="Hyperlink"/>
    <w:uiPriority w:val="99"/>
    <w:unhideWhenUsed/>
    <w:rsid w:val="00812884"/>
    <w:rPr>
      <w:color w:val="0563C1"/>
      <w:u w:val="single"/>
    </w:rPr>
  </w:style>
  <w:style w:type="paragraph" w:styleId="Revision">
    <w:name w:val="Revision"/>
    <w:hidden/>
    <w:uiPriority w:val="62"/>
    <w:rsid w:val="00CD676A"/>
    <w:rPr>
      <w:rFonts w:ascii="Arial" w:hAnsi="Arial"/>
      <w:spacing w:val="30"/>
      <w:sz w:val="22"/>
      <w:szCs w:val="22"/>
      <w:lang w:eastAsia="en-US"/>
    </w:rPr>
  </w:style>
  <w:style w:type="paragraph" w:styleId="NoSpacing">
    <w:name w:val="No Spacing"/>
    <w:uiPriority w:val="99"/>
    <w:qFormat/>
    <w:rsid w:val="00193BEB"/>
    <w:rPr>
      <w:rFonts w:ascii="Arial" w:hAnsi="Arial"/>
      <w:spacing w:val="30"/>
      <w:sz w:val="22"/>
      <w:szCs w:val="22"/>
      <w:lang w:eastAsia="en-US"/>
    </w:rPr>
  </w:style>
  <w:style w:type="paragraph" w:customStyle="1" w:styleId="EndNoteBibliographyTitle">
    <w:name w:val="EndNote Bibliography Title"/>
    <w:basedOn w:val="Normal"/>
    <w:link w:val="EndNoteBibliographyTitleChar"/>
    <w:rsid w:val="00307FB1"/>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307FB1"/>
    <w:rPr>
      <w:rFonts w:ascii="Arial" w:hAnsi="Arial" w:cs="Arial"/>
      <w:noProof/>
      <w:spacing w:val="30"/>
      <w:sz w:val="22"/>
      <w:szCs w:val="22"/>
      <w:lang w:val="en-US" w:eastAsia="en-US"/>
    </w:rPr>
  </w:style>
  <w:style w:type="paragraph" w:customStyle="1" w:styleId="EndNoteBibliography">
    <w:name w:val="EndNote Bibliography"/>
    <w:basedOn w:val="Normal"/>
    <w:link w:val="EndNoteBibliographyChar"/>
    <w:rsid w:val="00307FB1"/>
    <w:rPr>
      <w:rFonts w:cs="Arial"/>
      <w:noProof/>
      <w:lang w:val="en-US"/>
    </w:rPr>
  </w:style>
  <w:style w:type="character" w:customStyle="1" w:styleId="EndNoteBibliographyChar">
    <w:name w:val="EndNote Bibliography Char"/>
    <w:basedOn w:val="DefaultParagraphFont"/>
    <w:link w:val="EndNoteBibliography"/>
    <w:rsid w:val="00307FB1"/>
    <w:rPr>
      <w:rFonts w:ascii="Arial" w:hAnsi="Arial" w:cs="Arial"/>
      <w:noProof/>
      <w:spacing w:val="30"/>
      <w:sz w:val="22"/>
      <w:szCs w:val="22"/>
      <w:lang w:val="en-US" w:eastAsia="en-US"/>
    </w:rPr>
  </w:style>
  <w:style w:type="character" w:customStyle="1" w:styleId="st">
    <w:name w:val="st"/>
    <w:basedOn w:val="DefaultParagraphFont"/>
    <w:rsid w:val="00230FF4"/>
  </w:style>
  <w:style w:type="character" w:customStyle="1" w:styleId="contentline-39">
    <w:name w:val="contentline-39"/>
    <w:basedOn w:val="DefaultParagraphFont"/>
    <w:rsid w:val="00060E45"/>
  </w:style>
  <w:style w:type="paragraph" w:customStyle="1" w:styleId="Title1">
    <w:name w:val="Title1"/>
    <w:basedOn w:val="Normal"/>
    <w:rsid w:val="00996987"/>
    <w:pPr>
      <w:spacing w:before="100" w:beforeAutospacing="1" w:after="100" w:afterAutospacing="1"/>
    </w:pPr>
    <w:rPr>
      <w:rFonts w:ascii="Times New Roman" w:eastAsia="Times New Roman" w:hAnsi="Times New Roman"/>
      <w:spacing w:val="0"/>
      <w:sz w:val="24"/>
      <w:szCs w:val="24"/>
      <w:lang w:eastAsia="en-GB"/>
    </w:rPr>
  </w:style>
  <w:style w:type="paragraph" w:customStyle="1" w:styleId="desc">
    <w:name w:val="desc"/>
    <w:basedOn w:val="Normal"/>
    <w:rsid w:val="00996987"/>
    <w:pPr>
      <w:spacing w:before="100" w:beforeAutospacing="1" w:after="100" w:afterAutospacing="1"/>
    </w:pPr>
    <w:rPr>
      <w:rFonts w:ascii="Times New Roman" w:eastAsia="Times New Roman" w:hAnsi="Times New Roman"/>
      <w:spacing w:val="0"/>
      <w:sz w:val="24"/>
      <w:szCs w:val="24"/>
      <w:lang w:eastAsia="en-GB"/>
    </w:rPr>
  </w:style>
  <w:style w:type="paragraph" w:customStyle="1" w:styleId="details">
    <w:name w:val="details"/>
    <w:basedOn w:val="Normal"/>
    <w:rsid w:val="00996987"/>
    <w:pPr>
      <w:spacing w:before="100" w:beforeAutospacing="1" w:after="100" w:afterAutospacing="1"/>
    </w:pPr>
    <w:rPr>
      <w:rFonts w:ascii="Times New Roman" w:eastAsia="Times New Roman" w:hAnsi="Times New Roman"/>
      <w:spacing w:val="0"/>
      <w:sz w:val="24"/>
      <w:szCs w:val="24"/>
      <w:lang w:eastAsia="en-GB"/>
    </w:rPr>
  </w:style>
  <w:style w:type="character" w:customStyle="1" w:styleId="jrnl">
    <w:name w:val="jrnl"/>
    <w:basedOn w:val="DefaultParagraphFont"/>
    <w:rsid w:val="00996987"/>
  </w:style>
  <w:style w:type="paragraph" w:styleId="ListParagraph">
    <w:name w:val="List Paragraph"/>
    <w:basedOn w:val="Normal"/>
    <w:uiPriority w:val="63"/>
    <w:qFormat/>
    <w:rsid w:val="00081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47484">
      <w:bodyDiv w:val="1"/>
      <w:marLeft w:val="0"/>
      <w:marRight w:val="0"/>
      <w:marTop w:val="0"/>
      <w:marBottom w:val="0"/>
      <w:divBdr>
        <w:top w:val="none" w:sz="0" w:space="0" w:color="auto"/>
        <w:left w:val="none" w:sz="0" w:space="0" w:color="auto"/>
        <w:bottom w:val="none" w:sz="0" w:space="0" w:color="auto"/>
        <w:right w:val="none" w:sz="0" w:space="0" w:color="auto"/>
      </w:divBdr>
    </w:div>
    <w:div w:id="329142520">
      <w:bodyDiv w:val="1"/>
      <w:marLeft w:val="0"/>
      <w:marRight w:val="0"/>
      <w:marTop w:val="0"/>
      <w:marBottom w:val="0"/>
      <w:divBdr>
        <w:top w:val="none" w:sz="0" w:space="0" w:color="auto"/>
        <w:left w:val="none" w:sz="0" w:space="0" w:color="auto"/>
        <w:bottom w:val="none" w:sz="0" w:space="0" w:color="auto"/>
        <w:right w:val="none" w:sz="0" w:space="0" w:color="auto"/>
      </w:divBdr>
    </w:div>
    <w:div w:id="332535543">
      <w:bodyDiv w:val="1"/>
      <w:marLeft w:val="0"/>
      <w:marRight w:val="0"/>
      <w:marTop w:val="0"/>
      <w:marBottom w:val="0"/>
      <w:divBdr>
        <w:top w:val="none" w:sz="0" w:space="0" w:color="auto"/>
        <w:left w:val="none" w:sz="0" w:space="0" w:color="auto"/>
        <w:bottom w:val="none" w:sz="0" w:space="0" w:color="auto"/>
        <w:right w:val="none" w:sz="0" w:space="0" w:color="auto"/>
      </w:divBdr>
    </w:div>
    <w:div w:id="399985501">
      <w:bodyDiv w:val="1"/>
      <w:marLeft w:val="0"/>
      <w:marRight w:val="0"/>
      <w:marTop w:val="0"/>
      <w:marBottom w:val="0"/>
      <w:divBdr>
        <w:top w:val="none" w:sz="0" w:space="0" w:color="auto"/>
        <w:left w:val="none" w:sz="0" w:space="0" w:color="auto"/>
        <w:bottom w:val="none" w:sz="0" w:space="0" w:color="auto"/>
        <w:right w:val="none" w:sz="0" w:space="0" w:color="auto"/>
      </w:divBdr>
    </w:div>
    <w:div w:id="410586143">
      <w:bodyDiv w:val="1"/>
      <w:marLeft w:val="0"/>
      <w:marRight w:val="0"/>
      <w:marTop w:val="0"/>
      <w:marBottom w:val="0"/>
      <w:divBdr>
        <w:top w:val="none" w:sz="0" w:space="0" w:color="auto"/>
        <w:left w:val="none" w:sz="0" w:space="0" w:color="auto"/>
        <w:bottom w:val="none" w:sz="0" w:space="0" w:color="auto"/>
        <w:right w:val="none" w:sz="0" w:space="0" w:color="auto"/>
      </w:divBdr>
      <w:divsChild>
        <w:div w:id="2075083184">
          <w:marLeft w:val="0"/>
          <w:marRight w:val="0"/>
          <w:marTop w:val="0"/>
          <w:marBottom w:val="0"/>
          <w:divBdr>
            <w:top w:val="none" w:sz="0" w:space="0" w:color="auto"/>
            <w:left w:val="none" w:sz="0" w:space="0" w:color="auto"/>
            <w:bottom w:val="none" w:sz="0" w:space="0" w:color="auto"/>
            <w:right w:val="none" w:sz="0" w:space="0" w:color="auto"/>
          </w:divBdr>
        </w:div>
      </w:divsChild>
    </w:div>
    <w:div w:id="591008451">
      <w:bodyDiv w:val="1"/>
      <w:marLeft w:val="0"/>
      <w:marRight w:val="0"/>
      <w:marTop w:val="0"/>
      <w:marBottom w:val="0"/>
      <w:divBdr>
        <w:top w:val="none" w:sz="0" w:space="0" w:color="auto"/>
        <w:left w:val="none" w:sz="0" w:space="0" w:color="auto"/>
        <w:bottom w:val="none" w:sz="0" w:space="0" w:color="auto"/>
        <w:right w:val="none" w:sz="0" w:space="0" w:color="auto"/>
      </w:divBdr>
      <w:divsChild>
        <w:div w:id="1232275177">
          <w:marLeft w:val="0"/>
          <w:marRight w:val="0"/>
          <w:marTop w:val="0"/>
          <w:marBottom w:val="0"/>
          <w:divBdr>
            <w:top w:val="none" w:sz="0" w:space="0" w:color="auto"/>
            <w:left w:val="none" w:sz="0" w:space="0" w:color="auto"/>
            <w:bottom w:val="none" w:sz="0" w:space="0" w:color="auto"/>
            <w:right w:val="none" w:sz="0" w:space="0" w:color="auto"/>
          </w:divBdr>
          <w:divsChild>
            <w:div w:id="12215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73161">
      <w:bodyDiv w:val="1"/>
      <w:marLeft w:val="0"/>
      <w:marRight w:val="0"/>
      <w:marTop w:val="0"/>
      <w:marBottom w:val="0"/>
      <w:divBdr>
        <w:top w:val="none" w:sz="0" w:space="0" w:color="auto"/>
        <w:left w:val="none" w:sz="0" w:space="0" w:color="auto"/>
        <w:bottom w:val="none" w:sz="0" w:space="0" w:color="auto"/>
        <w:right w:val="none" w:sz="0" w:space="0" w:color="auto"/>
      </w:divBdr>
    </w:div>
    <w:div w:id="726106004">
      <w:bodyDiv w:val="1"/>
      <w:marLeft w:val="0"/>
      <w:marRight w:val="0"/>
      <w:marTop w:val="0"/>
      <w:marBottom w:val="0"/>
      <w:divBdr>
        <w:top w:val="none" w:sz="0" w:space="0" w:color="auto"/>
        <w:left w:val="none" w:sz="0" w:space="0" w:color="auto"/>
        <w:bottom w:val="none" w:sz="0" w:space="0" w:color="auto"/>
        <w:right w:val="none" w:sz="0" w:space="0" w:color="auto"/>
      </w:divBdr>
    </w:div>
    <w:div w:id="759250886">
      <w:bodyDiv w:val="1"/>
      <w:marLeft w:val="0"/>
      <w:marRight w:val="0"/>
      <w:marTop w:val="0"/>
      <w:marBottom w:val="0"/>
      <w:divBdr>
        <w:top w:val="none" w:sz="0" w:space="0" w:color="auto"/>
        <w:left w:val="none" w:sz="0" w:space="0" w:color="auto"/>
        <w:bottom w:val="none" w:sz="0" w:space="0" w:color="auto"/>
        <w:right w:val="none" w:sz="0" w:space="0" w:color="auto"/>
      </w:divBdr>
      <w:divsChild>
        <w:div w:id="1172570642">
          <w:marLeft w:val="0"/>
          <w:marRight w:val="0"/>
          <w:marTop w:val="0"/>
          <w:marBottom w:val="0"/>
          <w:divBdr>
            <w:top w:val="none" w:sz="0" w:space="0" w:color="auto"/>
            <w:left w:val="none" w:sz="0" w:space="0" w:color="auto"/>
            <w:bottom w:val="none" w:sz="0" w:space="0" w:color="auto"/>
            <w:right w:val="none" w:sz="0" w:space="0" w:color="auto"/>
          </w:divBdr>
          <w:divsChild>
            <w:div w:id="365788026">
              <w:marLeft w:val="0"/>
              <w:marRight w:val="0"/>
              <w:marTop w:val="0"/>
              <w:marBottom w:val="0"/>
              <w:divBdr>
                <w:top w:val="none" w:sz="0" w:space="0" w:color="auto"/>
                <w:left w:val="none" w:sz="0" w:space="0" w:color="auto"/>
                <w:bottom w:val="none" w:sz="0" w:space="0" w:color="auto"/>
                <w:right w:val="none" w:sz="0" w:space="0" w:color="auto"/>
              </w:divBdr>
              <w:divsChild>
                <w:div w:id="1183863602">
                  <w:marLeft w:val="0"/>
                  <w:marRight w:val="0"/>
                  <w:marTop w:val="0"/>
                  <w:marBottom w:val="0"/>
                  <w:divBdr>
                    <w:top w:val="none" w:sz="0" w:space="0" w:color="auto"/>
                    <w:left w:val="none" w:sz="0" w:space="0" w:color="auto"/>
                    <w:bottom w:val="none" w:sz="0" w:space="0" w:color="auto"/>
                    <w:right w:val="none" w:sz="0" w:space="0" w:color="auto"/>
                  </w:divBdr>
                </w:div>
              </w:divsChild>
            </w:div>
            <w:div w:id="20464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2967">
      <w:bodyDiv w:val="1"/>
      <w:marLeft w:val="0"/>
      <w:marRight w:val="0"/>
      <w:marTop w:val="0"/>
      <w:marBottom w:val="0"/>
      <w:divBdr>
        <w:top w:val="none" w:sz="0" w:space="0" w:color="auto"/>
        <w:left w:val="none" w:sz="0" w:space="0" w:color="auto"/>
        <w:bottom w:val="none" w:sz="0" w:space="0" w:color="auto"/>
        <w:right w:val="none" w:sz="0" w:space="0" w:color="auto"/>
      </w:divBdr>
      <w:divsChild>
        <w:div w:id="733158283">
          <w:marLeft w:val="0"/>
          <w:marRight w:val="0"/>
          <w:marTop w:val="0"/>
          <w:marBottom w:val="0"/>
          <w:divBdr>
            <w:top w:val="none" w:sz="0" w:space="0" w:color="auto"/>
            <w:left w:val="none" w:sz="0" w:space="0" w:color="auto"/>
            <w:bottom w:val="none" w:sz="0" w:space="0" w:color="auto"/>
            <w:right w:val="none" w:sz="0" w:space="0" w:color="auto"/>
          </w:divBdr>
        </w:div>
      </w:divsChild>
    </w:div>
    <w:div w:id="907227833">
      <w:bodyDiv w:val="1"/>
      <w:marLeft w:val="0"/>
      <w:marRight w:val="0"/>
      <w:marTop w:val="0"/>
      <w:marBottom w:val="0"/>
      <w:divBdr>
        <w:top w:val="none" w:sz="0" w:space="0" w:color="auto"/>
        <w:left w:val="none" w:sz="0" w:space="0" w:color="auto"/>
        <w:bottom w:val="none" w:sz="0" w:space="0" w:color="auto"/>
        <w:right w:val="none" w:sz="0" w:space="0" w:color="auto"/>
      </w:divBdr>
    </w:div>
    <w:div w:id="936600747">
      <w:bodyDiv w:val="1"/>
      <w:marLeft w:val="0"/>
      <w:marRight w:val="0"/>
      <w:marTop w:val="0"/>
      <w:marBottom w:val="0"/>
      <w:divBdr>
        <w:top w:val="none" w:sz="0" w:space="0" w:color="auto"/>
        <w:left w:val="none" w:sz="0" w:space="0" w:color="auto"/>
        <w:bottom w:val="none" w:sz="0" w:space="0" w:color="auto"/>
        <w:right w:val="none" w:sz="0" w:space="0" w:color="auto"/>
      </w:divBdr>
    </w:div>
    <w:div w:id="956065919">
      <w:bodyDiv w:val="1"/>
      <w:marLeft w:val="0"/>
      <w:marRight w:val="0"/>
      <w:marTop w:val="0"/>
      <w:marBottom w:val="0"/>
      <w:divBdr>
        <w:top w:val="none" w:sz="0" w:space="0" w:color="auto"/>
        <w:left w:val="none" w:sz="0" w:space="0" w:color="auto"/>
        <w:bottom w:val="none" w:sz="0" w:space="0" w:color="auto"/>
        <w:right w:val="none" w:sz="0" w:space="0" w:color="auto"/>
      </w:divBdr>
      <w:divsChild>
        <w:div w:id="248119993">
          <w:marLeft w:val="0"/>
          <w:marRight w:val="0"/>
          <w:marTop w:val="0"/>
          <w:marBottom w:val="0"/>
          <w:divBdr>
            <w:top w:val="none" w:sz="0" w:space="0" w:color="auto"/>
            <w:left w:val="none" w:sz="0" w:space="0" w:color="auto"/>
            <w:bottom w:val="none" w:sz="0" w:space="0" w:color="auto"/>
            <w:right w:val="none" w:sz="0" w:space="0" w:color="auto"/>
          </w:divBdr>
          <w:divsChild>
            <w:div w:id="836575887">
              <w:marLeft w:val="0"/>
              <w:marRight w:val="0"/>
              <w:marTop w:val="0"/>
              <w:marBottom w:val="0"/>
              <w:divBdr>
                <w:top w:val="none" w:sz="0" w:space="0" w:color="auto"/>
                <w:left w:val="none" w:sz="0" w:space="0" w:color="auto"/>
                <w:bottom w:val="none" w:sz="0" w:space="0" w:color="auto"/>
                <w:right w:val="none" w:sz="0" w:space="0" w:color="auto"/>
              </w:divBdr>
              <w:divsChild>
                <w:div w:id="1861778020">
                  <w:marLeft w:val="0"/>
                  <w:marRight w:val="0"/>
                  <w:marTop w:val="0"/>
                  <w:marBottom w:val="0"/>
                  <w:divBdr>
                    <w:top w:val="none" w:sz="0" w:space="0" w:color="auto"/>
                    <w:left w:val="none" w:sz="0" w:space="0" w:color="auto"/>
                    <w:bottom w:val="none" w:sz="0" w:space="0" w:color="auto"/>
                    <w:right w:val="none" w:sz="0" w:space="0" w:color="auto"/>
                  </w:divBdr>
                  <w:divsChild>
                    <w:div w:id="61949216">
                      <w:marLeft w:val="0"/>
                      <w:marRight w:val="0"/>
                      <w:marTop w:val="0"/>
                      <w:marBottom w:val="0"/>
                      <w:divBdr>
                        <w:top w:val="none" w:sz="0" w:space="0" w:color="auto"/>
                        <w:left w:val="none" w:sz="0" w:space="0" w:color="auto"/>
                        <w:bottom w:val="none" w:sz="0" w:space="0" w:color="auto"/>
                        <w:right w:val="none" w:sz="0" w:space="0" w:color="auto"/>
                      </w:divBdr>
                      <w:divsChild>
                        <w:div w:id="1472209741">
                          <w:marLeft w:val="0"/>
                          <w:marRight w:val="0"/>
                          <w:marTop w:val="0"/>
                          <w:marBottom w:val="0"/>
                          <w:divBdr>
                            <w:top w:val="none" w:sz="0" w:space="0" w:color="auto"/>
                            <w:left w:val="none" w:sz="0" w:space="0" w:color="auto"/>
                            <w:bottom w:val="none" w:sz="0" w:space="0" w:color="auto"/>
                            <w:right w:val="none" w:sz="0" w:space="0" w:color="auto"/>
                          </w:divBdr>
                          <w:divsChild>
                            <w:div w:id="255748499">
                              <w:marLeft w:val="0"/>
                              <w:marRight w:val="0"/>
                              <w:marTop w:val="0"/>
                              <w:marBottom w:val="0"/>
                              <w:divBdr>
                                <w:top w:val="none" w:sz="0" w:space="0" w:color="auto"/>
                                <w:left w:val="none" w:sz="0" w:space="0" w:color="auto"/>
                                <w:bottom w:val="none" w:sz="0" w:space="0" w:color="auto"/>
                                <w:right w:val="none" w:sz="0" w:space="0" w:color="auto"/>
                              </w:divBdr>
                              <w:divsChild>
                                <w:div w:id="1717730544">
                                  <w:marLeft w:val="0"/>
                                  <w:marRight w:val="0"/>
                                  <w:marTop w:val="0"/>
                                  <w:marBottom w:val="0"/>
                                  <w:divBdr>
                                    <w:top w:val="none" w:sz="0" w:space="0" w:color="auto"/>
                                    <w:left w:val="none" w:sz="0" w:space="0" w:color="auto"/>
                                    <w:bottom w:val="none" w:sz="0" w:space="0" w:color="auto"/>
                                    <w:right w:val="none" w:sz="0" w:space="0" w:color="auto"/>
                                  </w:divBdr>
                                  <w:divsChild>
                                    <w:div w:id="289215254">
                                      <w:marLeft w:val="0"/>
                                      <w:marRight w:val="0"/>
                                      <w:marTop w:val="0"/>
                                      <w:marBottom w:val="0"/>
                                      <w:divBdr>
                                        <w:top w:val="none" w:sz="0" w:space="0" w:color="auto"/>
                                        <w:left w:val="none" w:sz="0" w:space="0" w:color="auto"/>
                                        <w:bottom w:val="none" w:sz="0" w:space="0" w:color="auto"/>
                                        <w:right w:val="none" w:sz="0" w:space="0" w:color="auto"/>
                                      </w:divBdr>
                                      <w:divsChild>
                                        <w:div w:id="1443844563">
                                          <w:marLeft w:val="0"/>
                                          <w:marRight w:val="0"/>
                                          <w:marTop w:val="0"/>
                                          <w:marBottom w:val="0"/>
                                          <w:divBdr>
                                            <w:top w:val="none" w:sz="0" w:space="0" w:color="auto"/>
                                            <w:left w:val="none" w:sz="0" w:space="0" w:color="auto"/>
                                            <w:bottom w:val="none" w:sz="0" w:space="0" w:color="auto"/>
                                            <w:right w:val="none" w:sz="0" w:space="0" w:color="auto"/>
                                          </w:divBdr>
                                          <w:divsChild>
                                            <w:div w:id="763569935">
                                              <w:marLeft w:val="0"/>
                                              <w:marRight w:val="0"/>
                                              <w:marTop w:val="0"/>
                                              <w:marBottom w:val="0"/>
                                              <w:divBdr>
                                                <w:top w:val="none" w:sz="0" w:space="0" w:color="auto"/>
                                                <w:left w:val="none" w:sz="0" w:space="0" w:color="auto"/>
                                                <w:bottom w:val="none" w:sz="0" w:space="0" w:color="auto"/>
                                                <w:right w:val="none" w:sz="0" w:space="0" w:color="auto"/>
                                              </w:divBdr>
                                              <w:divsChild>
                                                <w:div w:id="821821441">
                                                  <w:marLeft w:val="0"/>
                                                  <w:marRight w:val="0"/>
                                                  <w:marTop w:val="0"/>
                                                  <w:marBottom w:val="0"/>
                                                  <w:divBdr>
                                                    <w:top w:val="none" w:sz="0" w:space="0" w:color="auto"/>
                                                    <w:left w:val="none" w:sz="0" w:space="0" w:color="auto"/>
                                                    <w:bottom w:val="none" w:sz="0" w:space="0" w:color="auto"/>
                                                    <w:right w:val="none" w:sz="0" w:space="0" w:color="auto"/>
                                                  </w:divBdr>
                                                  <w:divsChild>
                                                    <w:div w:id="1391005311">
                                                      <w:marLeft w:val="0"/>
                                                      <w:marRight w:val="0"/>
                                                      <w:marTop w:val="0"/>
                                                      <w:marBottom w:val="0"/>
                                                      <w:divBdr>
                                                        <w:top w:val="none" w:sz="0" w:space="0" w:color="auto"/>
                                                        <w:left w:val="none" w:sz="0" w:space="0" w:color="auto"/>
                                                        <w:bottom w:val="none" w:sz="0" w:space="0" w:color="auto"/>
                                                        <w:right w:val="none" w:sz="0" w:space="0" w:color="auto"/>
                                                      </w:divBdr>
                                                      <w:divsChild>
                                                        <w:div w:id="400711884">
                                                          <w:marLeft w:val="0"/>
                                                          <w:marRight w:val="0"/>
                                                          <w:marTop w:val="0"/>
                                                          <w:marBottom w:val="0"/>
                                                          <w:divBdr>
                                                            <w:top w:val="none" w:sz="0" w:space="0" w:color="auto"/>
                                                            <w:left w:val="none" w:sz="0" w:space="0" w:color="auto"/>
                                                            <w:bottom w:val="none" w:sz="0" w:space="0" w:color="auto"/>
                                                            <w:right w:val="none" w:sz="0" w:space="0" w:color="auto"/>
                                                          </w:divBdr>
                                                          <w:divsChild>
                                                            <w:div w:id="844125243">
                                                              <w:marLeft w:val="0"/>
                                                              <w:marRight w:val="0"/>
                                                              <w:marTop w:val="0"/>
                                                              <w:marBottom w:val="0"/>
                                                              <w:divBdr>
                                                                <w:top w:val="none" w:sz="0" w:space="0" w:color="auto"/>
                                                                <w:left w:val="none" w:sz="0" w:space="0" w:color="auto"/>
                                                                <w:bottom w:val="none" w:sz="0" w:space="0" w:color="auto"/>
                                                                <w:right w:val="none" w:sz="0" w:space="0" w:color="auto"/>
                                                              </w:divBdr>
                                                              <w:divsChild>
                                                                <w:div w:id="1251500959">
                                                                  <w:marLeft w:val="0"/>
                                                                  <w:marRight w:val="0"/>
                                                                  <w:marTop w:val="0"/>
                                                                  <w:marBottom w:val="0"/>
                                                                  <w:divBdr>
                                                                    <w:top w:val="none" w:sz="0" w:space="0" w:color="auto"/>
                                                                    <w:left w:val="none" w:sz="0" w:space="0" w:color="auto"/>
                                                                    <w:bottom w:val="none" w:sz="0" w:space="0" w:color="auto"/>
                                                                    <w:right w:val="none" w:sz="0" w:space="0" w:color="auto"/>
                                                                  </w:divBdr>
                                                                  <w:divsChild>
                                                                    <w:div w:id="1524203335">
                                                                      <w:marLeft w:val="0"/>
                                                                      <w:marRight w:val="0"/>
                                                                      <w:marTop w:val="0"/>
                                                                      <w:marBottom w:val="0"/>
                                                                      <w:divBdr>
                                                                        <w:top w:val="none" w:sz="0" w:space="0" w:color="auto"/>
                                                                        <w:left w:val="none" w:sz="0" w:space="0" w:color="auto"/>
                                                                        <w:bottom w:val="none" w:sz="0" w:space="0" w:color="auto"/>
                                                                        <w:right w:val="none" w:sz="0" w:space="0" w:color="auto"/>
                                                                      </w:divBdr>
                                                                      <w:divsChild>
                                                                        <w:div w:id="1796672697">
                                                                          <w:marLeft w:val="0"/>
                                                                          <w:marRight w:val="0"/>
                                                                          <w:marTop w:val="0"/>
                                                                          <w:marBottom w:val="0"/>
                                                                          <w:divBdr>
                                                                            <w:top w:val="none" w:sz="0" w:space="0" w:color="auto"/>
                                                                            <w:left w:val="none" w:sz="0" w:space="0" w:color="auto"/>
                                                                            <w:bottom w:val="none" w:sz="0" w:space="0" w:color="auto"/>
                                                                            <w:right w:val="none" w:sz="0" w:space="0" w:color="auto"/>
                                                                          </w:divBdr>
                                                                          <w:divsChild>
                                                                            <w:div w:id="1547713056">
                                                                              <w:marLeft w:val="0"/>
                                                                              <w:marRight w:val="0"/>
                                                                              <w:marTop w:val="0"/>
                                                                              <w:marBottom w:val="0"/>
                                                                              <w:divBdr>
                                                                                <w:top w:val="none" w:sz="0" w:space="0" w:color="auto"/>
                                                                                <w:left w:val="none" w:sz="0" w:space="0" w:color="auto"/>
                                                                                <w:bottom w:val="none" w:sz="0" w:space="0" w:color="auto"/>
                                                                                <w:right w:val="none" w:sz="0" w:space="0" w:color="auto"/>
                                                                              </w:divBdr>
                                                                              <w:divsChild>
                                                                                <w:div w:id="501508958">
                                                                                  <w:marLeft w:val="0"/>
                                                                                  <w:marRight w:val="0"/>
                                                                                  <w:marTop w:val="0"/>
                                                                                  <w:marBottom w:val="0"/>
                                                                                  <w:divBdr>
                                                                                    <w:top w:val="none" w:sz="0" w:space="0" w:color="auto"/>
                                                                                    <w:left w:val="none" w:sz="0" w:space="0" w:color="auto"/>
                                                                                    <w:bottom w:val="none" w:sz="0" w:space="0" w:color="auto"/>
                                                                                    <w:right w:val="none" w:sz="0" w:space="0" w:color="auto"/>
                                                                                  </w:divBdr>
                                                                                </w:div>
                                                                                <w:div w:id="872882884">
                                                                                  <w:marLeft w:val="0"/>
                                                                                  <w:marRight w:val="0"/>
                                                                                  <w:marTop w:val="0"/>
                                                                                  <w:marBottom w:val="0"/>
                                                                                  <w:divBdr>
                                                                                    <w:top w:val="none" w:sz="0" w:space="0" w:color="auto"/>
                                                                                    <w:left w:val="none" w:sz="0" w:space="0" w:color="auto"/>
                                                                                    <w:bottom w:val="none" w:sz="0" w:space="0" w:color="auto"/>
                                                                                    <w:right w:val="none" w:sz="0" w:space="0" w:color="auto"/>
                                                                                  </w:divBdr>
                                                                                  <w:divsChild>
                                                                                    <w:div w:id="1947149547">
                                                                                      <w:marLeft w:val="0"/>
                                                                                      <w:marRight w:val="0"/>
                                                                                      <w:marTop w:val="0"/>
                                                                                      <w:marBottom w:val="0"/>
                                                                                      <w:divBdr>
                                                                                        <w:top w:val="none" w:sz="0" w:space="0" w:color="auto"/>
                                                                                        <w:left w:val="none" w:sz="0" w:space="0" w:color="auto"/>
                                                                                        <w:bottom w:val="none" w:sz="0" w:space="0" w:color="auto"/>
                                                                                        <w:right w:val="none" w:sz="0" w:space="0" w:color="auto"/>
                                                                                      </w:divBdr>
                                                                                      <w:divsChild>
                                                                                        <w:div w:id="786697797">
                                                                                          <w:marLeft w:val="0"/>
                                                                                          <w:marRight w:val="0"/>
                                                                                          <w:marTop w:val="0"/>
                                                                                          <w:marBottom w:val="0"/>
                                                                                          <w:divBdr>
                                                                                            <w:top w:val="none" w:sz="0" w:space="0" w:color="auto"/>
                                                                                            <w:left w:val="none" w:sz="0" w:space="0" w:color="auto"/>
                                                                                            <w:bottom w:val="none" w:sz="0" w:space="0" w:color="auto"/>
                                                                                            <w:right w:val="none" w:sz="0" w:space="0" w:color="auto"/>
                                                                                          </w:divBdr>
                                                                                          <w:divsChild>
                                                                                            <w:div w:id="1404721047">
                                                                                              <w:marLeft w:val="0"/>
                                                                                              <w:marRight w:val="0"/>
                                                                                              <w:marTop w:val="0"/>
                                                                                              <w:marBottom w:val="0"/>
                                                                                              <w:divBdr>
                                                                                                <w:top w:val="none" w:sz="0" w:space="0" w:color="auto"/>
                                                                                                <w:left w:val="none" w:sz="0" w:space="0" w:color="auto"/>
                                                                                                <w:bottom w:val="none" w:sz="0" w:space="0" w:color="auto"/>
                                                                                                <w:right w:val="none" w:sz="0" w:space="0" w:color="auto"/>
                                                                                              </w:divBdr>
                                                                                            </w:div>
                                                                                            <w:div w:id="20010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5730">
                                                                                  <w:marLeft w:val="0"/>
                                                                                  <w:marRight w:val="0"/>
                                                                                  <w:marTop w:val="0"/>
                                                                                  <w:marBottom w:val="0"/>
                                                                                  <w:divBdr>
                                                                                    <w:top w:val="none" w:sz="0" w:space="0" w:color="auto"/>
                                                                                    <w:left w:val="none" w:sz="0" w:space="0" w:color="auto"/>
                                                                                    <w:bottom w:val="none" w:sz="0" w:space="0" w:color="auto"/>
                                                                                    <w:right w:val="none" w:sz="0" w:space="0" w:color="auto"/>
                                                                                  </w:divBdr>
                                                                                  <w:divsChild>
                                                                                    <w:div w:id="6295850">
                                                                                      <w:marLeft w:val="0"/>
                                                                                      <w:marRight w:val="0"/>
                                                                                      <w:marTop w:val="0"/>
                                                                                      <w:marBottom w:val="0"/>
                                                                                      <w:divBdr>
                                                                                        <w:top w:val="none" w:sz="0" w:space="0" w:color="auto"/>
                                                                                        <w:left w:val="none" w:sz="0" w:space="0" w:color="auto"/>
                                                                                        <w:bottom w:val="none" w:sz="0" w:space="0" w:color="auto"/>
                                                                                        <w:right w:val="none" w:sz="0" w:space="0" w:color="auto"/>
                                                                                      </w:divBdr>
                                                                                      <w:divsChild>
                                                                                        <w:div w:id="1837302717">
                                                                                          <w:marLeft w:val="0"/>
                                                                                          <w:marRight w:val="0"/>
                                                                                          <w:marTop w:val="0"/>
                                                                                          <w:marBottom w:val="0"/>
                                                                                          <w:divBdr>
                                                                                            <w:top w:val="none" w:sz="0" w:space="0" w:color="auto"/>
                                                                                            <w:left w:val="none" w:sz="0" w:space="0" w:color="auto"/>
                                                                                            <w:bottom w:val="none" w:sz="0" w:space="0" w:color="auto"/>
                                                                                            <w:right w:val="none" w:sz="0" w:space="0" w:color="auto"/>
                                                                                          </w:divBdr>
                                                                                          <w:divsChild>
                                                                                            <w:div w:id="1028875099">
                                                                                              <w:marLeft w:val="0"/>
                                                                                              <w:marRight w:val="0"/>
                                                                                              <w:marTop w:val="0"/>
                                                                                              <w:marBottom w:val="0"/>
                                                                                              <w:divBdr>
                                                                                                <w:top w:val="none" w:sz="0" w:space="0" w:color="auto"/>
                                                                                                <w:left w:val="none" w:sz="0" w:space="0" w:color="auto"/>
                                                                                                <w:bottom w:val="none" w:sz="0" w:space="0" w:color="auto"/>
                                                                                                <w:right w:val="none" w:sz="0" w:space="0" w:color="auto"/>
                                                                                              </w:divBdr>
                                                                                              <w:divsChild>
                                                                                                <w:div w:id="2137795653">
                                                                                                  <w:marLeft w:val="0"/>
                                                                                                  <w:marRight w:val="0"/>
                                                                                                  <w:marTop w:val="0"/>
                                                                                                  <w:marBottom w:val="0"/>
                                                                                                  <w:divBdr>
                                                                                                    <w:top w:val="none" w:sz="0" w:space="0" w:color="auto"/>
                                                                                                    <w:left w:val="none" w:sz="0" w:space="0" w:color="auto"/>
                                                                                                    <w:bottom w:val="none" w:sz="0" w:space="0" w:color="auto"/>
                                                                                                    <w:right w:val="none" w:sz="0" w:space="0" w:color="auto"/>
                                                                                                  </w:divBdr>
                                                                                                  <w:divsChild>
                                                                                                    <w:div w:id="363869080">
                                                                                                      <w:marLeft w:val="0"/>
                                                                                                      <w:marRight w:val="0"/>
                                                                                                      <w:marTop w:val="0"/>
                                                                                                      <w:marBottom w:val="0"/>
                                                                                                      <w:divBdr>
                                                                                                        <w:top w:val="none" w:sz="0" w:space="0" w:color="auto"/>
                                                                                                        <w:left w:val="none" w:sz="0" w:space="0" w:color="auto"/>
                                                                                                        <w:bottom w:val="none" w:sz="0" w:space="0" w:color="auto"/>
                                                                                                        <w:right w:val="none" w:sz="0" w:space="0" w:color="auto"/>
                                                                                                      </w:divBdr>
                                                                                                      <w:divsChild>
                                                                                                        <w:div w:id="1084759444">
                                                                                                          <w:marLeft w:val="0"/>
                                                                                                          <w:marRight w:val="0"/>
                                                                                                          <w:marTop w:val="0"/>
                                                                                                          <w:marBottom w:val="0"/>
                                                                                                          <w:divBdr>
                                                                                                            <w:top w:val="none" w:sz="0" w:space="0" w:color="auto"/>
                                                                                                            <w:left w:val="none" w:sz="0" w:space="0" w:color="auto"/>
                                                                                                            <w:bottom w:val="none" w:sz="0" w:space="0" w:color="auto"/>
                                                                                                            <w:right w:val="none" w:sz="0" w:space="0" w:color="auto"/>
                                                                                                          </w:divBdr>
                                                                                                          <w:divsChild>
                                                                                                            <w:div w:id="47732699">
                                                                                                              <w:marLeft w:val="0"/>
                                                                                                              <w:marRight w:val="0"/>
                                                                                                              <w:marTop w:val="0"/>
                                                                                                              <w:marBottom w:val="0"/>
                                                                                                              <w:divBdr>
                                                                                                                <w:top w:val="none" w:sz="0" w:space="0" w:color="auto"/>
                                                                                                                <w:left w:val="none" w:sz="0" w:space="0" w:color="auto"/>
                                                                                                                <w:bottom w:val="none" w:sz="0" w:space="0" w:color="auto"/>
                                                                                                                <w:right w:val="none" w:sz="0" w:space="0" w:color="auto"/>
                                                                                                              </w:divBdr>
                                                                                                              <w:divsChild>
                                                                                                                <w:div w:id="1064722248">
                                                                                                                  <w:marLeft w:val="0"/>
                                                                                                                  <w:marRight w:val="0"/>
                                                                                                                  <w:marTop w:val="0"/>
                                                                                                                  <w:marBottom w:val="0"/>
                                                                                                                  <w:divBdr>
                                                                                                                    <w:top w:val="none" w:sz="0" w:space="0" w:color="auto"/>
                                                                                                                    <w:left w:val="none" w:sz="0" w:space="0" w:color="auto"/>
                                                                                                                    <w:bottom w:val="none" w:sz="0" w:space="0" w:color="auto"/>
                                                                                                                    <w:right w:val="none" w:sz="0" w:space="0" w:color="auto"/>
                                                                                                                  </w:divBdr>
                                                                                                                  <w:divsChild>
                                                                                                                    <w:div w:id="1555700062">
                                                                                                                      <w:marLeft w:val="0"/>
                                                                                                                      <w:marRight w:val="0"/>
                                                                                                                      <w:marTop w:val="0"/>
                                                                                                                      <w:marBottom w:val="0"/>
                                                                                                                      <w:divBdr>
                                                                                                                        <w:top w:val="none" w:sz="0" w:space="0" w:color="auto"/>
                                                                                                                        <w:left w:val="none" w:sz="0" w:space="0" w:color="auto"/>
                                                                                                                        <w:bottom w:val="none" w:sz="0" w:space="0" w:color="auto"/>
                                                                                                                        <w:right w:val="none" w:sz="0" w:space="0" w:color="auto"/>
                                                                                                                      </w:divBdr>
                                                                                                                      <w:divsChild>
                                                                                                                        <w:div w:id="639266757">
                                                                                                                          <w:marLeft w:val="0"/>
                                                                                                                          <w:marRight w:val="0"/>
                                                                                                                          <w:marTop w:val="0"/>
                                                                                                                          <w:marBottom w:val="0"/>
                                                                                                                          <w:divBdr>
                                                                                                                            <w:top w:val="none" w:sz="0" w:space="0" w:color="auto"/>
                                                                                                                            <w:left w:val="none" w:sz="0" w:space="0" w:color="auto"/>
                                                                                                                            <w:bottom w:val="none" w:sz="0" w:space="0" w:color="auto"/>
                                                                                                                            <w:right w:val="none" w:sz="0" w:space="0" w:color="auto"/>
                                                                                                                          </w:divBdr>
                                                                                                                          <w:divsChild>
                                                                                                                            <w:div w:id="180169858">
                                                                                                                              <w:marLeft w:val="0"/>
                                                                                                                              <w:marRight w:val="0"/>
                                                                                                                              <w:marTop w:val="0"/>
                                                                                                                              <w:marBottom w:val="0"/>
                                                                                                                              <w:divBdr>
                                                                                                                                <w:top w:val="none" w:sz="0" w:space="0" w:color="auto"/>
                                                                                                                                <w:left w:val="none" w:sz="0" w:space="0" w:color="auto"/>
                                                                                                                                <w:bottom w:val="none" w:sz="0" w:space="0" w:color="auto"/>
                                                                                                                                <w:right w:val="none" w:sz="0" w:space="0" w:color="auto"/>
                                                                                                                              </w:divBdr>
                                                                                                                              <w:divsChild>
                                                                                                                                <w:div w:id="1881555709">
                                                                                                                                  <w:marLeft w:val="0"/>
                                                                                                                                  <w:marRight w:val="0"/>
                                                                                                                                  <w:marTop w:val="0"/>
                                                                                                                                  <w:marBottom w:val="0"/>
                                                                                                                                  <w:divBdr>
                                                                                                                                    <w:top w:val="none" w:sz="0" w:space="0" w:color="auto"/>
                                                                                                                                    <w:left w:val="none" w:sz="0" w:space="0" w:color="auto"/>
                                                                                                                                    <w:bottom w:val="none" w:sz="0" w:space="0" w:color="auto"/>
                                                                                                                                    <w:right w:val="none" w:sz="0" w:space="0" w:color="auto"/>
                                                                                                                                  </w:divBdr>
                                                                                                                                  <w:divsChild>
                                                                                                                                    <w:div w:id="383255027">
                                                                                                                                      <w:marLeft w:val="0"/>
                                                                                                                                      <w:marRight w:val="0"/>
                                                                                                                                      <w:marTop w:val="0"/>
                                                                                                                                      <w:marBottom w:val="0"/>
                                                                                                                                      <w:divBdr>
                                                                                                                                        <w:top w:val="none" w:sz="0" w:space="0" w:color="auto"/>
                                                                                                                                        <w:left w:val="none" w:sz="0" w:space="0" w:color="auto"/>
                                                                                                                                        <w:bottom w:val="none" w:sz="0" w:space="0" w:color="auto"/>
                                                                                                                                        <w:right w:val="none" w:sz="0" w:space="0" w:color="auto"/>
                                                                                                                                      </w:divBdr>
                                                                                                                                      <w:divsChild>
                                                                                                                                        <w:div w:id="1657757892">
                                                                                                                                          <w:marLeft w:val="0"/>
                                                                                                                                          <w:marRight w:val="0"/>
                                                                                                                                          <w:marTop w:val="0"/>
                                                                                                                                          <w:marBottom w:val="0"/>
                                                                                                                                          <w:divBdr>
                                                                                                                                            <w:top w:val="none" w:sz="0" w:space="0" w:color="auto"/>
                                                                                                                                            <w:left w:val="none" w:sz="0" w:space="0" w:color="auto"/>
                                                                                                                                            <w:bottom w:val="none" w:sz="0" w:space="0" w:color="auto"/>
                                                                                                                                            <w:right w:val="none" w:sz="0" w:space="0" w:color="auto"/>
                                                                                                                                          </w:divBdr>
                                                                                                                                          <w:divsChild>
                                                                                                                                            <w:div w:id="904756256">
                                                                                                                                              <w:marLeft w:val="0"/>
                                                                                                                                              <w:marRight w:val="0"/>
                                                                                                                                              <w:marTop w:val="0"/>
                                                                                                                                              <w:marBottom w:val="0"/>
                                                                                                                                              <w:divBdr>
                                                                                                                                                <w:top w:val="none" w:sz="0" w:space="0" w:color="auto"/>
                                                                                                                                                <w:left w:val="none" w:sz="0" w:space="0" w:color="auto"/>
                                                                                                                                                <w:bottom w:val="none" w:sz="0" w:space="0" w:color="auto"/>
                                                                                                                                                <w:right w:val="none" w:sz="0" w:space="0" w:color="auto"/>
                                                                                                                                              </w:divBdr>
                                                                                                                                              <w:divsChild>
                                                                                                                                                <w:div w:id="531654170">
                                                                                                                                                  <w:marLeft w:val="0"/>
                                                                                                                                                  <w:marRight w:val="0"/>
                                                                                                                                                  <w:marTop w:val="0"/>
                                                                                                                                                  <w:marBottom w:val="0"/>
                                                                                                                                                  <w:divBdr>
                                                                                                                                                    <w:top w:val="none" w:sz="0" w:space="0" w:color="auto"/>
                                                                                                                                                    <w:left w:val="none" w:sz="0" w:space="0" w:color="auto"/>
                                                                                                                                                    <w:bottom w:val="none" w:sz="0" w:space="0" w:color="auto"/>
                                                                                                                                                    <w:right w:val="none" w:sz="0" w:space="0" w:color="auto"/>
                                                                                                                                                  </w:divBdr>
                                                                                                                                                  <w:divsChild>
                                                                                                                                                    <w:div w:id="1164861617">
                                                                                                                                                      <w:marLeft w:val="0"/>
                                                                                                                                                      <w:marRight w:val="0"/>
                                                                                                                                                      <w:marTop w:val="0"/>
                                                                                                                                                      <w:marBottom w:val="0"/>
                                                                                                                                                      <w:divBdr>
                                                                                                                                                        <w:top w:val="none" w:sz="0" w:space="0" w:color="auto"/>
                                                                                                                                                        <w:left w:val="none" w:sz="0" w:space="0" w:color="auto"/>
                                                                                                                                                        <w:bottom w:val="none" w:sz="0" w:space="0" w:color="auto"/>
                                                                                                                                                        <w:right w:val="none" w:sz="0" w:space="0" w:color="auto"/>
                                                                                                                                                      </w:divBdr>
                                                                                                                                                      <w:divsChild>
                                                                                                                                                        <w:div w:id="596256898">
                                                                                                                                                          <w:marLeft w:val="0"/>
                                                                                                                                                          <w:marRight w:val="0"/>
                                                                                                                                                          <w:marTop w:val="0"/>
                                                                                                                                                          <w:marBottom w:val="0"/>
                                                                                                                                                          <w:divBdr>
                                                                                                                                                            <w:top w:val="none" w:sz="0" w:space="0" w:color="auto"/>
                                                                                                                                                            <w:left w:val="none" w:sz="0" w:space="0" w:color="auto"/>
                                                                                                                                                            <w:bottom w:val="none" w:sz="0" w:space="0" w:color="auto"/>
                                                                                                                                                            <w:right w:val="none" w:sz="0" w:space="0" w:color="auto"/>
                                                                                                                                                          </w:divBdr>
                                                                                                                                                          <w:divsChild>
                                                                                                                                                            <w:div w:id="1209299947">
                                                                                                                                                              <w:marLeft w:val="0"/>
                                                                                                                                                              <w:marRight w:val="0"/>
                                                                                                                                                              <w:marTop w:val="0"/>
                                                                                                                                                              <w:marBottom w:val="0"/>
                                                                                                                                                              <w:divBdr>
                                                                                                                                                                <w:top w:val="none" w:sz="0" w:space="0" w:color="auto"/>
                                                                                                                                                                <w:left w:val="none" w:sz="0" w:space="0" w:color="auto"/>
                                                                                                                                                                <w:bottom w:val="none" w:sz="0" w:space="0" w:color="auto"/>
                                                                                                                                                                <w:right w:val="none" w:sz="0" w:space="0" w:color="auto"/>
                                                                                                                                                              </w:divBdr>
                                                                                                                                                              <w:divsChild>
                                                                                                                                                                <w:div w:id="206912428">
                                                                                                                                                                  <w:marLeft w:val="0"/>
                                                                                                                                                                  <w:marRight w:val="0"/>
                                                                                                                                                                  <w:marTop w:val="0"/>
                                                                                                                                                                  <w:marBottom w:val="0"/>
                                                                                                                                                                  <w:divBdr>
                                                                                                                                                                    <w:top w:val="none" w:sz="0" w:space="0" w:color="auto"/>
                                                                                                                                                                    <w:left w:val="none" w:sz="0" w:space="0" w:color="auto"/>
                                                                                                                                                                    <w:bottom w:val="none" w:sz="0" w:space="0" w:color="auto"/>
                                                                                                                                                                    <w:right w:val="none" w:sz="0" w:space="0" w:color="auto"/>
                                                                                                                                                                  </w:divBdr>
                                                                                                                                                                  <w:divsChild>
                                                                                                                                                                    <w:div w:id="412120079">
                                                                                                                                                                      <w:marLeft w:val="0"/>
                                                                                                                                                                      <w:marRight w:val="0"/>
                                                                                                                                                                      <w:marTop w:val="0"/>
                                                                                                                                                                      <w:marBottom w:val="0"/>
                                                                                                                                                                      <w:divBdr>
                                                                                                                                                                        <w:top w:val="none" w:sz="0" w:space="0" w:color="auto"/>
                                                                                                                                                                        <w:left w:val="none" w:sz="0" w:space="0" w:color="auto"/>
                                                                                                                                                                        <w:bottom w:val="none" w:sz="0" w:space="0" w:color="auto"/>
                                                                                                                                                                        <w:right w:val="none" w:sz="0" w:space="0" w:color="auto"/>
                                                                                                                                                                      </w:divBdr>
                                                                                                                                                                      <w:divsChild>
                                                                                                                                                                        <w:div w:id="5823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314767">
      <w:bodyDiv w:val="1"/>
      <w:marLeft w:val="0"/>
      <w:marRight w:val="0"/>
      <w:marTop w:val="0"/>
      <w:marBottom w:val="0"/>
      <w:divBdr>
        <w:top w:val="none" w:sz="0" w:space="0" w:color="auto"/>
        <w:left w:val="none" w:sz="0" w:space="0" w:color="auto"/>
        <w:bottom w:val="none" w:sz="0" w:space="0" w:color="auto"/>
        <w:right w:val="none" w:sz="0" w:space="0" w:color="auto"/>
      </w:divBdr>
    </w:div>
    <w:div w:id="1189291070">
      <w:bodyDiv w:val="1"/>
      <w:marLeft w:val="0"/>
      <w:marRight w:val="0"/>
      <w:marTop w:val="0"/>
      <w:marBottom w:val="0"/>
      <w:divBdr>
        <w:top w:val="none" w:sz="0" w:space="0" w:color="auto"/>
        <w:left w:val="none" w:sz="0" w:space="0" w:color="auto"/>
        <w:bottom w:val="none" w:sz="0" w:space="0" w:color="auto"/>
        <w:right w:val="none" w:sz="0" w:space="0" w:color="auto"/>
      </w:divBdr>
      <w:divsChild>
        <w:div w:id="996886348">
          <w:marLeft w:val="0"/>
          <w:marRight w:val="0"/>
          <w:marTop w:val="0"/>
          <w:marBottom w:val="0"/>
          <w:divBdr>
            <w:top w:val="none" w:sz="0" w:space="0" w:color="auto"/>
            <w:left w:val="none" w:sz="0" w:space="0" w:color="auto"/>
            <w:bottom w:val="none" w:sz="0" w:space="0" w:color="auto"/>
            <w:right w:val="none" w:sz="0" w:space="0" w:color="auto"/>
          </w:divBdr>
          <w:divsChild>
            <w:div w:id="1247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9098">
      <w:bodyDiv w:val="1"/>
      <w:marLeft w:val="0"/>
      <w:marRight w:val="0"/>
      <w:marTop w:val="0"/>
      <w:marBottom w:val="0"/>
      <w:divBdr>
        <w:top w:val="none" w:sz="0" w:space="0" w:color="auto"/>
        <w:left w:val="none" w:sz="0" w:space="0" w:color="auto"/>
        <w:bottom w:val="none" w:sz="0" w:space="0" w:color="auto"/>
        <w:right w:val="none" w:sz="0" w:space="0" w:color="auto"/>
      </w:divBdr>
    </w:div>
    <w:div w:id="1512262443">
      <w:bodyDiv w:val="1"/>
      <w:marLeft w:val="0"/>
      <w:marRight w:val="0"/>
      <w:marTop w:val="0"/>
      <w:marBottom w:val="0"/>
      <w:divBdr>
        <w:top w:val="none" w:sz="0" w:space="0" w:color="auto"/>
        <w:left w:val="none" w:sz="0" w:space="0" w:color="auto"/>
        <w:bottom w:val="none" w:sz="0" w:space="0" w:color="auto"/>
        <w:right w:val="none" w:sz="0" w:space="0" w:color="auto"/>
      </w:divBdr>
    </w:div>
    <w:div w:id="1584727495">
      <w:bodyDiv w:val="1"/>
      <w:marLeft w:val="0"/>
      <w:marRight w:val="0"/>
      <w:marTop w:val="0"/>
      <w:marBottom w:val="0"/>
      <w:divBdr>
        <w:top w:val="none" w:sz="0" w:space="0" w:color="auto"/>
        <w:left w:val="none" w:sz="0" w:space="0" w:color="auto"/>
        <w:bottom w:val="none" w:sz="0" w:space="0" w:color="auto"/>
        <w:right w:val="none" w:sz="0" w:space="0" w:color="auto"/>
      </w:divBdr>
      <w:divsChild>
        <w:div w:id="1234008262">
          <w:marLeft w:val="0"/>
          <w:marRight w:val="0"/>
          <w:marTop w:val="0"/>
          <w:marBottom w:val="0"/>
          <w:divBdr>
            <w:top w:val="none" w:sz="0" w:space="0" w:color="auto"/>
            <w:left w:val="none" w:sz="0" w:space="0" w:color="auto"/>
            <w:bottom w:val="none" w:sz="0" w:space="0" w:color="auto"/>
            <w:right w:val="none" w:sz="0" w:space="0" w:color="auto"/>
          </w:divBdr>
        </w:div>
      </w:divsChild>
    </w:div>
    <w:div w:id="1707635795">
      <w:bodyDiv w:val="1"/>
      <w:marLeft w:val="0"/>
      <w:marRight w:val="0"/>
      <w:marTop w:val="0"/>
      <w:marBottom w:val="0"/>
      <w:divBdr>
        <w:top w:val="none" w:sz="0" w:space="0" w:color="auto"/>
        <w:left w:val="none" w:sz="0" w:space="0" w:color="auto"/>
        <w:bottom w:val="none" w:sz="0" w:space="0" w:color="auto"/>
        <w:right w:val="none" w:sz="0" w:space="0" w:color="auto"/>
      </w:divBdr>
      <w:divsChild>
        <w:div w:id="1743720695">
          <w:marLeft w:val="0"/>
          <w:marRight w:val="0"/>
          <w:marTop w:val="0"/>
          <w:marBottom w:val="0"/>
          <w:divBdr>
            <w:top w:val="none" w:sz="0" w:space="0" w:color="auto"/>
            <w:left w:val="none" w:sz="0" w:space="0" w:color="auto"/>
            <w:bottom w:val="none" w:sz="0" w:space="0" w:color="auto"/>
            <w:right w:val="none" w:sz="0" w:space="0" w:color="auto"/>
          </w:divBdr>
        </w:div>
      </w:divsChild>
    </w:div>
    <w:div w:id="1798595993">
      <w:bodyDiv w:val="1"/>
      <w:marLeft w:val="0"/>
      <w:marRight w:val="0"/>
      <w:marTop w:val="0"/>
      <w:marBottom w:val="0"/>
      <w:divBdr>
        <w:top w:val="none" w:sz="0" w:space="0" w:color="auto"/>
        <w:left w:val="none" w:sz="0" w:space="0" w:color="auto"/>
        <w:bottom w:val="none" w:sz="0" w:space="0" w:color="auto"/>
        <w:right w:val="none" w:sz="0" w:space="0" w:color="auto"/>
      </w:divBdr>
    </w:div>
    <w:div w:id="2039816699">
      <w:bodyDiv w:val="1"/>
      <w:marLeft w:val="0"/>
      <w:marRight w:val="0"/>
      <w:marTop w:val="0"/>
      <w:marBottom w:val="0"/>
      <w:divBdr>
        <w:top w:val="none" w:sz="0" w:space="0" w:color="auto"/>
        <w:left w:val="none" w:sz="0" w:space="0" w:color="auto"/>
        <w:bottom w:val="none" w:sz="0" w:space="0" w:color="auto"/>
        <w:right w:val="none" w:sz="0" w:space="0" w:color="auto"/>
      </w:divBdr>
    </w:div>
    <w:div w:id="2044283944">
      <w:bodyDiv w:val="1"/>
      <w:marLeft w:val="0"/>
      <w:marRight w:val="0"/>
      <w:marTop w:val="0"/>
      <w:marBottom w:val="0"/>
      <w:divBdr>
        <w:top w:val="none" w:sz="0" w:space="0" w:color="auto"/>
        <w:left w:val="none" w:sz="0" w:space="0" w:color="auto"/>
        <w:bottom w:val="none" w:sz="0" w:space="0" w:color="auto"/>
        <w:right w:val="none" w:sz="0" w:space="0" w:color="auto"/>
      </w:divBdr>
      <w:divsChild>
        <w:div w:id="1685402711">
          <w:marLeft w:val="0"/>
          <w:marRight w:val="0"/>
          <w:marTop w:val="0"/>
          <w:marBottom w:val="0"/>
          <w:divBdr>
            <w:top w:val="none" w:sz="0" w:space="0" w:color="auto"/>
            <w:left w:val="none" w:sz="0" w:space="0" w:color="auto"/>
            <w:bottom w:val="none" w:sz="0" w:space="0" w:color="auto"/>
            <w:right w:val="none" w:sz="0" w:space="0" w:color="auto"/>
          </w:divBdr>
        </w:div>
      </w:divsChild>
    </w:div>
    <w:div w:id="206425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baker@sgu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A05D3-218A-47A5-B312-D04A2180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11564</Words>
  <Characters>65916</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77326</CharactersWithSpaces>
  <SharedDoc>false</SharedDoc>
  <HLinks>
    <vt:vector size="30" baseType="variant">
      <vt:variant>
        <vt:i4>7077903</vt:i4>
      </vt:variant>
      <vt:variant>
        <vt:i4>12</vt:i4>
      </vt:variant>
      <vt:variant>
        <vt:i4>0</vt:i4>
      </vt:variant>
      <vt:variant>
        <vt:i4>5</vt:i4>
      </vt:variant>
      <vt:variant>
        <vt:lpwstr>mailto:ebaker@sgul.ac.uk</vt:lpwstr>
      </vt:variant>
      <vt:variant>
        <vt:lpwstr/>
      </vt:variant>
      <vt:variant>
        <vt:i4>7077903</vt:i4>
      </vt:variant>
      <vt:variant>
        <vt:i4>9</vt:i4>
      </vt:variant>
      <vt:variant>
        <vt:i4>0</vt:i4>
      </vt:variant>
      <vt:variant>
        <vt:i4>5</vt:i4>
      </vt:variant>
      <vt:variant>
        <vt:lpwstr>mailto:ebaker@sgul.ac.uk</vt:lpwstr>
      </vt:variant>
      <vt:variant>
        <vt:lpwstr/>
      </vt:variant>
      <vt:variant>
        <vt:i4>589920</vt:i4>
      </vt:variant>
      <vt:variant>
        <vt:i4>6</vt:i4>
      </vt:variant>
      <vt:variant>
        <vt:i4>0</vt:i4>
      </vt:variant>
      <vt:variant>
        <vt:i4>5</vt:i4>
      </vt:variant>
      <vt:variant>
        <vt:lpwstr>mailto:dburrage@sgul.ac.uk</vt:lpwstr>
      </vt:variant>
      <vt:variant>
        <vt:lpwstr/>
      </vt:variant>
      <vt:variant>
        <vt:i4>5701656</vt:i4>
      </vt:variant>
      <vt:variant>
        <vt:i4>3</vt:i4>
      </vt:variant>
      <vt:variant>
        <vt:i4>0</vt:i4>
      </vt:variant>
      <vt:variant>
        <vt:i4>5</vt:i4>
      </vt:variant>
      <vt:variant>
        <vt:lpwstr>https://orcid.org/0000-0001-8797-6855</vt:lpwstr>
      </vt:variant>
      <vt:variant>
        <vt:lpwstr/>
      </vt:variant>
      <vt:variant>
        <vt:i4>6226044</vt:i4>
      </vt:variant>
      <vt:variant>
        <vt:i4>0</vt:i4>
      </vt:variant>
      <vt:variant>
        <vt:i4>0</vt:i4>
      </vt:variant>
      <vt:variant>
        <vt:i4>5</vt:i4>
      </vt:variant>
      <vt:variant>
        <vt:lpwstr>mailto:p1000590@sgul.ac.ukORCID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Mohani Bajaj</dc:creator>
  <cp:lastModifiedBy>Jennifer Smith</cp:lastModifiedBy>
  <cp:revision>2</cp:revision>
  <cp:lastPrinted>2018-10-25T19:15:00Z</cp:lastPrinted>
  <dcterms:created xsi:type="dcterms:W3CDTF">2018-11-06T14:56:00Z</dcterms:created>
  <dcterms:modified xsi:type="dcterms:W3CDTF">2018-11-06T14:56:00Z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mopreet@hotmail.co.uk@www.mendeley.com</vt:lpwstr>
  </property>
  <property fmtid="{D5CDD505-2E9C-101B-9397-08002B2CF9AE}" pid="4" name="Mendeley Citation Style_1">
    <vt:lpwstr>http://www.zotero.org/styles/elsevier-vancouver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http://www.zotero.org/styles/elsevier-harvard2</vt:lpwstr>
  </property>
  <property fmtid="{D5CDD505-2E9C-101B-9397-08002B2CF9AE}" pid="10" name="Mendeley Recent Style Name 2_1">
    <vt:lpwstr>Elsevier Harvard 2</vt:lpwstr>
  </property>
  <property fmtid="{D5CDD505-2E9C-101B-9397-08002B2CF9AE}" pid="11" name="Mendeley Recent Style Id 3_1">
    <vt:lpwstr>http://www.zotero.org/styles/elsevier-vancouver</vt:lpwstr>
  </property>
  <property fmtid="{D5CDD505-2E9C-101B-9397-08002B2CF9AE}" pid="12" name="Mendeley Recent Style Name 3_1">
    <vt:lpwstr>Elsevier Vancouver</vt:lpwstr>
  </property>
  <property fmtid="{D5CDD505-2E9C-101B-9397-08002B2CF9AE}" pid="13" name="Mendeley Recent Style Id 4_1">
    <vt:lpwstr>http://www.zotero.org/styles/harvard-educational-review</vt:lpwstr>
  </property>
  <property fmtid="{D5CDD505-2E9C-101B-9397-08002B2CF9AE}" pid="14" name="Mendeley Recent Style Name 4_1">
    <vt:lpwstr>Harvard Educational Review</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style">
    <vt:lpwstr>ieee</vt:lpwstr>
  </property>
</Properties>
</file>