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FA73" w14:textId="4B72FB00" w:rsidR="004509B7" w:rsidRPr="0047582F" w:rsidRDefault="00EE5B5A" w:rsidP="0047582F">
      <w:pPr>
        <w:spacing w:line="360" w:lineRule="auto"/>
        <w:jc w:val="both"/>
        <w:rPr>
          <w:rFonts w:asciiTheme="majorHAnsi" w:hAnsiTheme="majorHAnsi"/>
          <w:b/>
          <w:sz w:val="22"/>
          <w:szCs w:val="22"/>
        </w:rPr>
      </w:pPr>
      <w:r w:rsidRPr="0047582F">
        <w:rPr>
          <w:rFonts w:asciiTheme="majorHAnsi" w:hAnsiTheme="majorHAnsi"/>
          <w:b/>
          <w:sz w:val="22"/>
          <w:szCs w:val="22"/>
        </w:rPr>
        <w:t xml:space="preserve">What’s in a name? </w:t>
      </w:r>
      <w:r w:rsidR="00EF6C7B">
        <w:rPr>
          <w:rFonts w:asciiTheme="majorHAnsi" w:hAnsiTheme="majorHAnsi"/>
          <w:b/>
          <w:sz w:val="22"/>
          <w:szCs w:val="22"/>
        </w:rPr>
        <w:t>C</w:t>
      </w:r>
      <w:r w:rsidR="00471234" w:rsidRPr="0047582F">
        <w:rPr>
          <w:rFonts w:asciiTheme="majorHAnsi" w:hAnsiTheme="majorHAnsi"/>
          <w:b/>
          <w:sz w:val="22"/>
          <w:szCs w:val="22"/>
        </w:rPr>
        <w:t>onundrums</w:t>
      </w:r>
      <w:r w:rsidR="001118EC" w:rsidRPr="0047582F">
        <w:rPr>
          <w:rFonts w:asciiTheme="majorHAnsi" w:hAnsiTheme="majorHAnsi"/>
          <w:b/>
          <w:sz w:val="22"/>
          <w:szCs w:val="22"/>
        </w:rPr>
        <w:t xml:space="preserve"> </w:t>
      </w:r>
      <w:r w:rsidR="00D57028" w:rsidRPr="0047582F">
        <w:rPr>
          <w:rFonts w:asciiTheme="majorHAnsi" w:hAnsiTheme="majorHAnsi"/>
          <w:b/>
          <w:sz w:val="22"/>
          <w:szCs w:val="22"/>
        </w:rPr>
        <w:t>common to</w:t>
      </w:r>
      <w:r w:rsidR="0067538D" w:rsidRPr="0047582F">
        <w:rPr>
          <w:rFonts w:asciiTheme="majorHAnsi" w:hAnsiTheme="majorHAnsi"/>
          <w:b/>
          <w:sz w:val="22"/>
          <w:szCs w:val="22"/>
        </w:rPr>
        <w:t xml:space="preserve"> </w:t>
      </w:r>
      <w:r w:rsidR="003E4BBB" w:rsidRPr="0047582F">
        <w:rPr>
          <w:rFonts w:asciiTheme="majorHAnsi" w:hAnsiTheme="majorHAnsi"/>
          <w:b/>
          <w:sz w:val="22"/>
          <w:szCs w:val="22"/>
        </w:rPr>
        <w:t xml:space="preserve">the </w:t>
      </w:r>
      <w:r w:rsidRPr="0047582F">
        <w:rPr>
          <w:rFonts w:asciiTheme="majorHAnsi" w:hAnsiTheme="majorHAnsi"/>
          <w:b/>
          <w:sz w:val="22"/>
          <w:szCs w:val="22"/>
        </w:rPr>
        <w:t>t</w:t>
      </w:r>
      <w:r w:rsidR="00B96100" w:rsidRPr="0047582F">
        <w:rPr>
          <w:rFonts w:asciiTheme="majorHAnsi" w:hAnsiTheme="majorHAnsi"/>
          <w:b/>
          <w:sz w:val="22"/>
          <w:szCs w:val="22"/>
        </w:rPr>
        <w:t>ask</w:t>
      </w:r>
      <w:r w:rsidR="000B4667" w:rsidRPr="0047582F">
        <w:rPr>
          <w:rFonts w:asciiTheme="majorHAnsi" w:hAnsiTheme="majorHAnsi"/>
          <w:b/>
          <w:sz w:val="22"/>
          <w:szCs w:val="22"/>
        </w:rPr>
        <w:t xml:space="preserve">-specific </w:t>
      </w:r>
      <w:r w:rsidR="00E00308" w:rsidRPr="0047582F">
        <w:rPr>
          <w:rFonts w:asciiTheme="majorHAnsi" w:hAnsiTheme="majorHAnsi"/>
          <w:b/>
          <w:sz w:val="22"/>
          <w:szCs w:val="22"/>
        </w:rPr>
        <w:t>disorders</w:t>
      </w:r>
    </w:p>
    <w:p w14:paraId="5A88B2ED" w14:textId="49450C22" w:rsidR="00432D87" w:rsidRPr="0047582F" w:rsidRDefault="00432D87" w:rsidP="0047582F">
      <w:pPr>
        <w:spacing w:line="360" w:lineRule="auto"/>
        <w:jc w:val="both"/>
        <w:rPr>
          <w:rFonts w:asciiTheme="majorHAnsi" w:hAnsiTheme="majorHAnsi"/>
          <w:b/>
          <w:sz w:val="22"/>
          <w:szCs w:val="22"/>
        </w:rPr>
      </w:pPr>
    </w:p>
    <w:p w14:paraId="34BCDB1E" w14:textId="2C3C6918" w:rsidR="00FC360D" w:rsidRPr="0047582F" w:rsidRDefault="00CC074E" w:rsidP="0047582F">
      <w:pPr>
        <w:spacing w:line="360" w:lineRule="auto"/>
        <w:jc w:val="both"/>
        <w:rPr>
          <w:rFonts w:asciiTheme="majorHAnsi" w:hAnsiTheme="majorHAnsi"/>
          <w:sz w:val="22"/>
          <w:szCs w:val="22"/>
          <w:vertAlign w:val="superscript"/>
        </w:rPr>
      </w:pPr>
      <w:r w:rsidRPr="0047582F">
        <w:rPr>
          <w:rFonts w:asciiTheme="majorHAnsi" w:hAnsiTheme="majorHAnsi"/>
          <w:b/>
          <w:sz w:val="22"/>
          <w:szCs w:val="22"/>
        </w:rPr>
        <w:t>Anna Sadnicka</w:t>
      </w:r>
      <w:r w:rsidR="0036117A" w:rsidRPr="0047582F">
        <w:rPr>
          <w:rFonts w:asciiTheme="majorHAnsi" w:hAnsiTheme="majorHAnsi"/>
          <w:b/>
          <w:sz w:val="22"/>
          <w:szCs w:val="22"/>
          <w:vertAlign w:val="superscript"/>
        </w:rPr>
        <w:t>1</w:t>
      </w:r>
      <w:r w:rsidR="00746530" w:rsidRPr="0047582F">
        <w:rPr>
          <w:rFonts w:asciiTheme="majorHAnsi" w:hAnsiTheme="majorHAnsi"/>
          <w:b/>
          <w:sz w:val="22"/>
          <w:szCs w:val="22"/>
          <w:vertAlign w:val="superscript"/>
        </w:rPr>
        <w:t>, 2</w:t>
      </w:r>
      <w:r w:rsidR="0036117A" w:rsidRPr="0047582F">
        <w:rPr>
          <w:rFonts w:asciiTheme="majorHAnsi" w:hAnsiTheme="majorHAnsi"/>
          <w:b/>
          <w:sz w:val="22"/>
          <w:szCs w:val="22"/>
          <w:vertAlign w:val="superscript"/>
        </w:rPr>
        <w:t>*</w:t>
      </w:r>
      <w:r w:rsidRPr="0047582F">
        <w:rPr>
          <w:rFonts w:asciiTheme="majorHAnsi" w:hAnsiTheme="majorHAnsi"/>
          <w:b/>
          <w:sz w:val="22"/>
          <w:szCs w:val="22"/>
        </w:rPr>
        <w:t xml:space="preserve"> and Katj</w:t>
      </w:r>
      <w:r w:rsidR="00432D87" w:rsidRPr="0047582F">
        <w:rPr>
          <w:rFonts w:asciiTheme="majorHAnsi" w:hAnsiTheme="majorHAnsi"/>
          <w:b/>
          <w:sz w:val="22"/>
          <w:szCs w:val="22"/>
        </w:rPr>
        <w:t>a Kornysheva</w:t>
      </w:r>
      <w:r w:rsidR="00746530" w:rsidRPr="0047582F">
        <w:rPr>
          <w:rFonts w:asciiTheme="majorHAnsi" w:hAnsiTheme="majorHAnsi"/>
          <w:b/>
          <w:sz w:val="22"/>
          <w:szCs w:val="22"/>
          <w:vertAlign w:val="superscript"/>
        </w:rPr>
        <w:t>3</w:t>
      </w:r>
      <w:bookmarkStart w:id="0" w:name="reftop"/>
    </w:p>
    <w:p w14:paraId="24987E16" w14:textId="77777777" w:rsidR="00FC360D" w:rsidRPr="0047582F" w:rsidRDefault="00FC360D" w:rsidP="0047582F">
      <w:pPr>
        <w:spacing w:line="360" w:lineRule="auto"/>
        <w:jc w:val="both"/>
        <w:rPr>
          <w:rFonts w:asciiTheme="majorHAnsi" w:hAnsiTheme="majorHAnsi"/>
          <w:b/>
          <w:sz w:val="22"/>
          <w:szCs w:val="22"/>
        </w:rPr>
      </w:pPr>
    </w:p>
    <w:p w14:paraId="04BFFE7E" w14:textId="15140C37" w:rsidR="00BF17C5" w:rsidRPr="0047582F" w:rsidRDefault="0036117A" w:rsidP="0047582F">
      <w:pPr>
        <w:spacing w:line="360" w:lineRule="auto"/>
        <w:jc w:val="both"/>
        <w:rPr>
          <w:rFonts w:asciiTheme="majorHAnsi" w:hAnsiTheme="majorHAnsi"/>
          <w:sz w:val="22"/>
          <w:szCs w:val="22"/>
        </w:rPr>
      </w:pPr>
      <w:r w:rsidRPr="0047582F">
        <w:rPr>
          <w:rFonts w:asciiTheme="majorHAnsi" w:hAnsiTheme="majorHAnsi"/>
          <w:sz w:val="22"/>
          <w:szCs w:val="22"/>
          <w:vertAlign w:val="superscript"/>
        </w:rPr>
        <w:t>1</w:t>
      </w:r>
      <w:r w:rsidRPr="0047582F">
        <w:rPr>
          <w:rFonts w:asciiTheme="majorHAnsi" w:hAnsiTheme="majorHAnsi"/>
          <w:sz w:val="22"/>
          <w:szCs w:val="22"/>
        </w:rPr>
        <w:t xml:space="preserve"> </w:t>
      </w:r>
      <w:r w:rsidR="00746530" w:rsidRPr="0047582F">
        <w:rPr>
          <w:rFonts w:asciiTheme="majorHAnsi" w:hAnsiTheme="majorHAnsi"/>
          <w:sz w:val="22"/>
          <w:szCs w:val="22"/>
        </w:rPr>
        <w:t xml:space="preserve">Motor Control and Movement Disorders Group, </w:t>
      </w:r>
      <w:r w:rsidRPr="0047582F">
        <w:rPr>
          <w:rFonts w:asciiTheme="majorHAnsi" w:hAnsiTheme="majorHAnsi"/>
          <w:sz w:val="22"/>
          <w:szCs w:val="22"/>
        </w:rPr>
        <w:t>St</w:t>
      </w:r>
      <w:r w:rsidR="00746530" w:rsidRPr="0047582F">
        <w:rPr>
          <w:rFonts w:asciiTheme="majorHAnsi" w:hAnsiTheme="majorHAnsi"/>
          <w:sz w:val="22"/>
          <w:szCs w:val="22"/>
        </w:rPr>
        <w:t xml:space="preserve"> George's University of London</w:t>
      </w:r>
      <w:r w:rsidRPr="0047582F">
        <w:rPr>
          <w:rFonts w:asciiTheme="majorHAnsi" w:hAnsiTheme="majorHAnsi"/>
          <w:sz w:val="22"/>
          <w:szCs w:val="22"/>
        </w:rPr>
        <w:t>, Cranmer Terrace,</w:t>
      </w:r>
      <w:r w:rsidR="00746530" w:rsidRPr="0047582F">
        <w:rPr>
          <w:rFonts w:asciiTheme="majorHAnsi" w:hAnsiTheme="majorHAnsi"/>
          <w:sz w:val="22"/>
          <w:szCs w:val="22"/>
        </w:rPr>
        <w:t xml:space="preserve"> London SW17 0RE, </w:t>
      </w:r>
      <w:r w:rsidRPr="0047582F">
        <w:rPr>
          <w:rFonts w:asciiTheme="majorHAnsi" w:hAnsiTheme="majorHAnsi"/>
          <w:sz w:val="22"/>
          <w:szCs w:val="22"/>
        </w:rPr>
        <w:t xml:space="preserve">United Kingdom </w:t>
      </w:r>
      <w:bookmarkEnd w:id="0"/>
    </w:p>
    <w:p w14:paraId="7200B48C" w14:textId="1DB4D280" w:rsidR="00746530" w:rsidRPr="0047582F" w:rsidRDefault="00746530" w:rsidP="0047582F">
      <w:pPr>
        <w:spacing w:line="360" w:lineRule="auto"/>
        <w:jc w:val="both"/>
        <w:rPr>
          <w:rFonts w:asciiTheme="majorHAnsi" w:hAnsiTheme="majorHAnsi"/>
          <w:sz w:val="22"/>
          <w:szCs w:val="22"/>
        </w:rPr>
      </w:pPr>
      <w:r w:rsidRPr="0047582F">
        <w:rPr>
          <w:rFonts w:asciiTheme="majorHAnsi" w:hAnsiTheme="majorHAnsi"/>
          <w:sz w:val="22"/>
          <w:szCs w:val="22"/>
          <w:vertAlign w:val="superscript"/>
        </w:rPr>
        <w:t>2</w:t>
      </w:r>
      <w:r w:rsidRPr="0047582F">
        <w:rPr>
          <w:rFonts w:asciiTheme="majorHAnsi" w:hAnsiTheme="majorHAnsi"/>
          <w:sz w:val="22"/>
          <w:szCs w:val="22"/>
        </w:rPr>
        <w:t xml:space="preserve"> </w:t>
      </w:r>
      <w:r w:rsidR="00405593">
        <w:rPr>
          <w:rFonts w:asciiTheme="majorHAnsi" w:hAnsiTheme="majorHAnsi"/>
          <w:sz w:val="22"/>
          <w:szCs w:val="22"/>
        </w:rPr>
        <w:t>Clinical and Movement Neurosciences</w:t>
      </w:r>
      <w:r w:rsidRPr="0047582F">
        <w:rPr>
          <w:rFonts w:asciiTheme="majorHAnsi" w:hAnsiTheme="majorHAnsi"/>
          <w:sz w:val="22"/>
          <w:szCs w:val="22"/>
        </w:rPr>
        <w:t>, Institute of Neurology, University College London, WC1N 3BG, United Kin</w:t>
      </w:r>
      <w:r w:rsidR="00FC360D" w:rsidRPr="0047582F">
        <w:rPr>
          <w:rFonts w:asciiTheme="majorHAnsi" w:hAnsiTheme="majorHAnsi"/>
          <w:sz w:val="22"/>
          <w:szCs w:val="22"/>
        </w:rPr>
        <w:t>g</w:t>
      </w:r>
      <w:r w:rsidRPr="0047582F">
        <w:rPr>
          <w:rFonts w:asciiTheme="majorHAnsi" w:hAnsiTheme="majorHAnsi"/>
          <w:sz w:val="22"/>
          <w:szCs w:val="22"/>
        </w:rPr>
        <w:t>dom</w:t>
      </w:r>
    </w:p>
    <w:p w14:paraId="52291E24" w14:textId="7B66E06E" w:rsidR="00746530" w:rsidRPr="0047582F" w:rsidRDefault="00746530" w:rsidP="0047582F">
      <w:pPr>
        <w:spacing w:line="360" w:lineRule="auto"/>
        <w:rPr>
          <w:rFonts w:asciiTheme="majorHAnsi" w:hAnsiTheme="majorHAnsi"/>
          <w:sz w:val="22"/>
          <w:szCs w:val="22"/>
        </w:rPr>
      </w:pPr>
      <w:r w:rsidRPr="0047582F">
        <w:rPr>
          <w:rFonts w:asciiTheme="majorHAnsi" w:hAnsiTheme="majorHAnsi"/>
          <w:sz w:val="22"/>
          <w:szCs w:val="22"/>
          <w:vertAlign w:val="superscript"/>
        </w:rPr>
        <w:t>3</w:t>
      </w:r>
      <w:r w:rsidR="0036117A" w:rsidRPr="0047582F">
        <w:rPr>
          <w:rFonts w:asciiTheme="majorHAnsi" w:hAnsiTheme="majorHAnsi"/>
          <w:sz w:val="22"/>
          <w:szCs w:val="22"/>
        </w:rPr>
        <w:t xml:space="preserve"> </w:t>
      </w:r>
      <w:r w:rsidRPr="0047582F">
        <w:rPr>
          <w:rFonts w:asciiTheme="majorHAnsi" w:hAnsiTheme="majorHAnsi"/>
          <w:sz w:val="22"/>
          <w:szCs w:val="22"/>
        </w:rPr>
        <w:t xml:space="preserve">Skilled Action Memory Lab, University of </w:t>
      </w:r>
      <w:r w:rsidR="0036117A" w:rsidRPr="0047582F">
        <w:rPr>
          <w:rFonts w:asciiTheme="majorHAnsi" w:hAnsiTheme="majorHAnsi"/>
          <w:sz w:val="22"/>
          <w:szCs w:val="22"/>
        </w:rPr>
        <w:t xml:space="preserve">Bangor, </w:t>
      </w:r>
      <w:r w:rsidRPr="0047582F">
        <w:rPr>
          <w:rFonts w:asciiTheme="majorHAnsi" w:hAnsiTheme="majorHAnsi"/>
          <w:sz w:val="22"/>
          <w:szCs w:val="22"/>
        </w:rPr>
        <w:t>United Kin</w:t>
      </w:r>
      <w:r w:rsidR="00FC360D" w:rsidRPr="0047582F">
        <w:rPr>
          <w:rFonts w:asciiTheme="majorHAnsi" w:hAnsiTheme="majorHAnsi"/>
          <w:sz w:val="22"/>
          <w:szCs w:val="22"/>
        </w:rPr>
        <w:t>g</w:t>
      </w:r>
      <w:r w:rsidRPr="0047582F">
        <w:rPr>
          <w:rFonts w:asciiTheme="majorHAnsi" w:hAnsiTheme="majorHAnsi"/>
          <w:sz w:val="22"/>
          <w:szCs w:val="22"/>
        </w:rPr>
        <w:t xml:space="preserve">dom </w:t>
      </w:r>
    </w:p>
    <w:p w14:paraId="648BB77D" w14:textId="77777777" w:rsidR="00746530" w:rsidRPr="0047582F" w:rsidRDefault="00746530" w:rsidP="0047582F">
      <w:pPr>
        <w:spacing w:line="360" w:lineRule="auto"/>
        <w:rPr>
          <w:rFonts w:asciiTheme="majorHAnsi" w:hAnsiTheme="majorHAnsi"/>
          <w:sz w:val="22"/>
          <w:szCs w:val="22"/>
        </w:rPr>
      </w:pPr>
    </w:p>
    <w:p w14:paraId="5DC7F35A" w14:textId="5AC32F99" w:rsidR="0036117A" w:rsidRPr="0047582F" w:rsidRDefault="0036117A" w:rsidP="0047582F">
      <w:pPr>
        <w:spacing w:line="360" w:lineRule="auto"/>
        <w:rPr>
          <w:rFonts w:asciiTheme="majorHAnsi" w:hAnsiTheme="majorHAnsi"/>
          <w:sz w:val="22"/>
          <w:szCs w:val="22"/>
        </w:rPr>
      </w:pPr>
      <w:r w:rsidRPr="0047582F">
        <w:rPr>
          <w:rFonts w:asciiTheme="majorHAnsi" w:hAnsiTheme="majorHAnsi"/>
          <w:sz w:val="22"/>
          <w:szCs w:val="22"/>
        </w:rPr>
        <w:t xml:space="preserve">*Corresponding author: </w:t>
      </w:r>
      <w:r w:rsidR="005C00B1">
        <w:rPr>
          <w:rStyle w:val="Hyperlink"/>
          <w:rFonts w:asciiTheme="majorHAnsi" w:hAnsiTheme="majorHAnsi"/>
          <w:sz w:val="22"/>
          <w:szCs w:val="22"/>
        </w:rPr>
        <w:t>a</w:t>
      </w:r>
      <w:bookmarkStart w:id="1" w:name="_GoBack"/>
      <w:bookmarkEnd w:id="1"/>
      <w:r w:rsidR="00746530" w:rsidRPr="0047582F">
        <w:rPr>
          <w:rStyle w:val="Hyperlink"/>
          <w:rFonts w:asciiTheme="majorHAnsi" w:hAnsiTheme="majorHAnsi"/>
          <w:sz w:val="22"/>
          <w:szCs w:val="22"/>
        </w:rPr>
        <w:t>sadnick@sgul.ac.uk</w:t>
      </w:r>
    </w:p>
    <w:p w14:paraId="6DDAB466" w14:textId="3E30B39E" w:rsidR="0036117A" w:rsidRPr="0047582F" w:rsidRDefault="0036117A" w:rsidP="0047582F">
      <w:pPr>
        <w:spacing w:line="360" w:lineRule="auto"/>
        <w:jc w:val="both"/>
        <w:rPr>
          <w:rFonts w:asciiTheme="majorHAnsi" w:hAnsiTheme="majorHAnsi"/>
          <w:sz w:val="22"/>
          <w:szCs w:val="22"/>
        </w:rPr>
      </w:pPr>
    </w:p>
    <w:p w14:paraId="6D677FEC" w14:textId="736144D9" w:rsidR="0036117A" w:rsidRPr="0047582F" w:rsidRDefault="0036117A" w:rsidP="0047582F">
      <w:pPr>
        <w:spacing w:line="360" w:lineRule="auto"/>
        <w:jc w:val="both"/>
        <w:rPr>
          <w:rFonts w:asciiTheme="majorHAnsi" w:hAnsiTheme="majorHAnsi"/>
          <w:sz w:val="22"/>
          <w:szCs w:val="22"/>
        </w:rPr>
      </w:pPr>
      <w:r w:rsidRPr="0047582F">
        <w:rPr>
          <w:rFonts w:asciiTheme="majorHAnsi" w:hAnsiTheme="majorHAnsi"/>
          <w:b/>
          <w:sz w:val="22"/>
          <w:szCs w:val="22"/>
        </w:rPr>
        <w:t>Words:</w:t>
      </w:r>
      <w:r w:rsidRPr="0047582F">
        <w:rPr>
          <w:rFonts w:asciiTheme="majorHAnsi" w:hAnsiTheme="majorHAnsi"/>
          <w:sz w:val="22"/>
          <w:szCs w:val="22"/>
        </w:rPr>
        <w:t xml:space="preserve"> 1,023</w:t>
      </w:r>
    </w:p>
    <w:p w14:paraId="7AA23973" w14:textId="77777777" w:rsidR="00746530" w:rsidRPr="0047582F" w:rsidRDefault="00746530" w:rsidP="0047582F">
      <w:pPr>
        <w:spacing w:line="360" w:lineRule="auto"/>
        <w:jc w:val="both"/>
        <w:rPr>
          <w:rFonts w:asciiTheme="majorHAnsi" w:hAnsiTheme="majorHAnsi"/>
          <w:b/>
          <w:sz w:val="22"/>
          <w:szCs w:val="22"/>
        </w:rPr>
      </w:pPr>
    </w:p>
    <w:p w14:paraId="759B3F8D" w14:textId="391717DC" w:rsidR="0036117A" w:rsidRPr="0047582F" w:rsidRDefault="0036117A" w:rsidP="0047582F">
      <w:pPr>
        <w:spacing w:line="360" w:lineRule="auto"/>
        <w:jc w:val="both"/>
        <w:rPr>
          <w:rFonts w:asciiTheme="majorHAnsi" w:hAnsiTheme="majorHAnsi"/>
          <w:b/>
          <w:sz w:val="22"/>
          <w:szCs w:val="22"/>
        </w:rPr>
      </w:pPr>
      <w:r w:rsidRPr="0047582F">
        <w:rPr>
          <w:rFonts w:asciiTheme="majorHAnsi" w:hAnsiTheme="majorHAnsi"/>
          <w:b/>
          <w:sz w:val="22"/>
          <w:szCs w:val="22"/>
        </w:rPr>
        <w:t>Disclosures</w:t>
      </w:r>
    </w:p>
    <w:p w14:paraId="398E6142" w14:textId="694E50CF" w:rsidR="00405593" w:rsidRPr="00405593" w:rsidRDefault="00847765" w:rsidP="0047582F">
      <w:pPr>
        <w:spacing w:line="360" w:lineRule="auto"/>
        <w:jc w:val="both"/>
        <w:rPr>
          <w:rFonts w:asciiTheme="majorHAnsi" w:hAnsiTheme="majorHAnsi"/>
          <w:sz w:val="22"/>
          <w:szCs w:val="22"/>
        </w:rPr>
      </w:pPr>
      <w:r>
        <w:rPr>
          <w:rFonts w:asciiTheme="majorHAnsi" w:hAnsiTheme="majorHAnsi"/>
          <w:i/>
          <w:sz w:val="22"/>
          <w:szCs w:val="22"/>
        </w:rPr>
        <w:t>Funding Sources and Conflicts of Interest:</w:t>
      </w:r>
      <w:r w:rsidR="00405593">
        <w:rPr>
          <w:rFonts w:asciiTheme="majorHAnsi" w:hAnsiTheme="majorHAnsi"/>
          <w:i/>
          <w:sz w:val="22"/>
          <w:szCs w:val="22"/>
        </w:rPr>
        <w:t xml:space="preserve"> </w:t>
      </w:r>
      <w:r w:rsidR="00405593" w:rsidRPr="0047582F">
        <w:rPr>
          <w:rFonts w:asciiTheme="majorHAnsi" w:hAnsiTheme="majorHAnsi"/>
          <w:sz w:val="22"/>
          <w:szCs w:val="22"/>
        </w:rPr>
        <w:t xml:space="preserve">Anna Sadnicka is funded by a Chadburn Clinical Lectureship and a grant from the Royal Society.  Katja Kornysheva has funding from the Royal Society.   </w:t>
      </w:r>
    </w:p>
    <w:p w14:paraId="5C5704DD" w14:textId="5D282CDF" w:rsidR="0036117A" w:rsidRPr="0047582F" w:rsidRDefault="00847765" w:rsidP="0047582F">
      <w:pPr>
        <w:spacing w:line="360" w:lineRule="auto"/>
        <w:jc w:val="both"/>
        <w:rPr>
          <w:rFonts w:asciiTheme="majorHAnsi" w:hAnsiTheme="majorHAnsi"/>
          <w:sz w:val="22"/>
          <w:szCs w:val="22"/>
        </w:rPr>
      </w:pPr>
      <w:r w:rsidRPr="00847765">
        <w:rPr>
          <w:rFonts w:asciiTheme="majorHAnsi" w:hAnsiTheme="majorHAnsi"/>
          <w:i/>
          <w:sz w:val="22"/>
          <w:szCs w:val="22"/>
        </w:rPr>
        <w:t xml:space="preserve">Financial disclosures for previous 12 months: </w:t>
      </w:r>
      <w:r w:rsidR="00746530" w:rsidRPr="0047582F">
        <w:rPr>
          <w:rFonts w:asciiTheme="majorHAnsi" w:hAnsiTheme="majorHAnsi"/>
          <w:sz w:val="22"/>
          <w:szCs w:val="22"/>
        </w:rPr>
        <w:t>There are no other financial disclosures for the previous 12 months.</w:t>
      </w:r>
    </w:p>
    <w:p w14:paraId="3C82D81B" w14:textId="77777777" w:rsidR="00746530" w:rsidRPr="0047582F" w:rsidRDefault="00746530" w:rsidP="0047582F">
      <w:pPr>
        <w:spacing w:line="360" w:lineRule="auto"/>
        <w:jc w:val="both"/>
        <w:rPr>
          <w:rFonts w:asciiTheme="majorHAnsi" w:hAnsiTheme="majorHAnsi"/>
          <w:b/>
          <w:sz w:val="22"/>
          <w:szCs w:val="22"/>
        </w:rPr>
      </w:pPr>
    </w:p>
    <w:p w14:paraId="64C99520" w14:textId="021047BD" w:rsidR="00C74EB9" w:rsidRDefault="00C74EB9" w:rsidP="0047582F">
      <w:pPr>
        <w:spacing w:line="360" w:lineRule="auto"/>
        <w:jc w:val="both"/>
        <w:rPr>
          <w:rFonts w:asciiTheme="majorHAnsi" w:hAnsiTheme="majorHAnsi"/>
          <w:b/>
          <w:sz w:val="22"/>
          <w:szCs w:val="22"/>
        </w:rPr>
      </w:pPr>
      <w:r w:rsidRPr="0047582F">
        <w:rPr>
          <w:rFonts w:asciiTheme="majorHAnsi" w:hAnsiTheme="majorHAnsi"/>
          <w:b/>
          <w:sz w:val="22"/>
          <w:szCs w:val="22"/>
        </w:rPr>
        <w:t>Author Roles</w:t>
      </w:r>
    </w:p>
    <w:p w14:paraId="459CBF27" w14:textId="14C74103" w:rsidR="00847765" w:rsidRPr="00847765" w:rsidRDefault="00847765" w:rsidP="00847765">
      <w:pPr>
        <w:spacing w:line="360" w:lineRule="auto"/>
        <w:rPr>
          <w:rFonts w:asciiTheme="majorHAnsi" w:hAnsiTheme="majorHAnsi"/>
          <w:sz w:val="22"/>
          <w:szCs w:val="22"/>
        </w:rPr>
      </w:pPr>
      <w:r w:rsidRPr="00847765">
        <w:rPr>
          <w:rFonts w:asciiTheme="majorHAnsi" w:hAnsiTheme="majorHAnsi"/>
          <w:sz w:val="22"/>
          <w:szCs w:val="22"/>
        </w:rPr>
        <w:t>1. Research project: A. Conception, B. Organization, C. Execution;</w:t>
      </w:r>
      <w:r w:rsidRPr="00847765">
        <w:rPr>
          <w:rFonts w:asciiTheme="majorHAnsi" w:hAnsiTheme="majorHAnsi"/>
          <w:sz w:val="22"/>
          <w:szCs w:val="22"/>
        </w:rPr>
        <w:br/>
        <w:t>2. Statistical Analysis: A. Design, B. Execution, C. Review and Critique;</w:t>
      </w:r>
      <w:r w:rsidRPr="00847765">
        <w:rPr>
          <w:rFonts w:asciiTheme="majorHAnsi" w:hAnsiTheme="majorHAnsi"/>
          <w:sz w:val="22"/>
          <w:szCs w:val="22"/>
        </w:rPr>
        <w:br/>
        <w:t>3. Manuscript Preparation: A. Writing of the first draft, B. Review and Critique;</w:t>
      </w:r>
    </w:p>
    <w:p w14:paraId="48F19AF4" w14:textId="2ED764D1" w:rsidR="00C74EB9" w:rsidRPr="0047582F" w:rsidRDefault="00C74EB9" w:rsidP="00847765">
      <w:pPr>
        <w:spacing w:line="360" w:lineRule="auto"/>
        <w:ind w:firstLine="720"/>
        <w:rPr>
          <w:rFonts w:asciiTheme="majorHAnsi" w:hAnsiTheme="majorHAnsi"/>
          <w:sz w:val="22"/>
          <w:szCs w:val="22"/>
        </w:rPr>
      </w:pPr>
      <w:r w:rsidRPr="0047582F">
        <w:rPr>
          <w:rFonts w:asciiTheme="majorHAnsi" w:hAnsiTheme="majorHAnsi"/>
          <w:sz w:val="22"/>
          <w:szCs w:val="22"/>
        </w:rPr>
        <w:t>A.S.:</w:t>
      </w:r>
      <w:r w:rsidR="00746530" w:rsidRPr="0047582F">
        <w:rPr>
          <w:rFonts w:asciiTheme="majorHAnsi" w:hAnsiTheme="majorHAnsi"/>
          <w:sz w:val="22"/>
          <w:szCs w:val="22"/>
        </w:rPr>
        <w:t xml:space="preserve"> 3</w:t>
      </w:r>
      <w:r w:rsidR="009C1047">
        <w:rPr>
          <w:rFonts w:asciiTheme="majorHAnsi" w:hAnsiTheme="majorHAnsi"/>
          <w:sz w:val="22"/>
          <w:szCs w:val="22"/>
        </w:rPr>
        <w:t xml:space="preserve"> </w:t>
      </w:r>
      <w:r w:rsidR="00746530" w:rsidRPr="0047582F">
        <w:rPr>
          <w:rFonts w:asciiTheme="majorHAnsi" w:hAnsiTheme="majorHAnsi"/>
          <w:sz w:val="22"/>
          <w:szCs w:val="22"/>
        </w:rPr>
        <w:t>A,</w:t>
      </w:r>
      <w:r w:rsidR="009C1047">
        <w:rPr>
          <w:rFonts w:asciiTheme="majorHAnsi" w:hAnsiTheme="majorHAnsi"/>
          <w:sz w:val="22"/>
          <w:szCs w:val="22"/>
        </w:rPr>
        <w:t xml:space="preserve"> </w:t>
      </w:r>
      <w:r w:rsidR="00746530" w:rsidRPr="0047582F">
        <w:rPr>
          <w:rFonts w:asciiTheme="majorHAnsi" w:hAnsiTheme="majorHAnsi"/>
          <w:sz w:val="22"/>
          <w:szCs w:val="22"/>
        </w:rPr>
        <w:t>B</w:t>
      </w:r>
    </w:p>
    <w:p w14:paraId="5D4FC78A" w14:textId="18437DAB" w:rsidR="00C74EB9" w:rsidRPr="0047582F" w:rsidRDefault="00C74EB9" w:rsidP="00847765">
      <w:pPr>
        <w:spacing w:line="360" w:lineRule="auto"/>
        <w:ind w:firstLine="720"/>
        <w:rPr>
          <w:rFonts w:asciiTheme="majorHAnsi" w:hAnsiTheme="majorHAnsi"/>
          <w:sz w:val="22"/>
          <w:szCs w:val="22"/>
        </w:rPr>
      </w:pPr>
      <w:r w:rsidRPr="0047582F">
        <w:rPr>
          <w:rFonts w:asciiTheme="majorHAnsi" w:hAnsiTheme="majorHAnsi"/>
          <w:sz w:val="22"/>
          <w:szCs w:val="22"/>
        </w:rPr>
        <w:t>K.K.:</w:t>
      </w:r>
      <w:r w:rsidR="00746530" w:rsidRPr="0047582F">
        <w:rPr>
          <w:rFonts w:asciiTheme="majorHAnsi" w:hAnsiTheme="majorHAnsi"/>
          <w:sz w:val="22"/>
          <w:szCs w:val="22"/>
        </w:rPr>
        <w:t xml:space="preserve"> 3</w:t>
      </w:r>
      <w:r w:rsidR="009C1047">
        <w:rPr>
          <w:rFonts w:asciiTheme="majorHAnsi" w:hAnsiTheme="majorHAnsi"/>
          <w:sz w:val="22"/>
          <w:szCs w:val="22"/>
        </w:rPr>
        <w:t xml:space="preserve"> A, </w:t>
      </w:r>
      <w:r w:rsidR="00746530" w:rsidRPr="0047582F">
        <w:rPr>
          <w:rFonts w:asciiTheme="majorHAnsi" w:hAnsiTheme="majorHAnsi"/>
          <w:sz w:val="22"/>
          <w:szCs w:val="22"/>
        </w:rPr>
        <w:t>B</w:t>
      </w:r>
    </w:p>
    <w:p w14:paraId="5B2F6F13" w14:textId="77777777" w:rsidR="00746530" w:rsidRPr="0047582F" w:rsidRDefault="00746530" w:rsidP="0047582F">
      <w:pPr>
        <w:spacing w:line="360" w:lineRule="auto"/>
        <w:jc w:val="both"/>
        <w:rPr>
          <w:rFonts w:asciiTheme="majorHAnsi" w:hAnsiTheme="majorHAnsi"/>
          <w:b/>
          <w:sz w:val="22"/>
          <w:szCs w:val="22"/>
          <w:highlight w:val="yellow"/>
        </w:rPr>
      </w:pPr>
    </w:p>
    <w:p w14:paraId="1896F09F" w14:textId="5D476795" w:rsidR="00746530" w:rsidRPr="0047582F" w:rsidRDefault="00C74EB9" w:rsidP="0047582F">
      <w:pPr>
        <w:spacing w:line="360" w:lineRule="auto"/>
        <w:jc w:val="both"/>
        <w:rPr>
          <w:rFonts w:asciiTheme="majorHAnsi" w:hAnsiTheme="majorHAnsi"/>
          <w:b/>
          <w:sz w:val="22"/>
          <w:szCs w:val="22"/>
        </w:rPr>
      </w:pPr>
      <w:r w:rsidRPr="0047582F">
        <w:rPr>
          <w:rFonts w:asciiTheme="majorHAnsi" w:hAnsiTheme="majorHAnsi"/>
          <w:b/>
          <w:sz w:val="22"/>
          <w:szCs w:val="22"/>
        </w:rPr>
        <w:t>Ethical Compliance Statement</w:t>
      </w:r>
    </w:p>
    <w:p w14:paraId="5C84CA05" w14:textId="26BF26E5" w:rsidR="00597F01" w:rsidRPr="0047582F" w:rsidRDefault="00597F01" w:rsidP="0047582F">
      <w:pPr>
        <w:spacing w:line="360" w:lineRule="auto"/>
        <w:jc w:val="both"/>
        <w:rPr>
          <w:rFonts w:asciiTheme="majorHAnsi" w:hAnsiTheme="majorHAnsi"/>
          <w:sz w:val="22"/>
          <w:szCs w:val="22"/>
        </w:rPr>
      </w:pPr>
      <w:r w:rsidRPr="0047582F">
        <w:rPr>
          <w:rFonts w:asciiTheme="majorHAnsi" w:hAnsiTheme="majorHAnsi"/>
          <w:sz w:val="22"/>
          <w:szCs w:val="22"/>
        </w:rPr>
        <w:t>Informed patient consent was not necessary for this work.  We confirm that we have r</w:t>
      </w:r>
      <w:r w:rsidR="00BC6E9C" w:rsidRPr="0047582F">
        <w:rPr>
          <w:rFonts w:asciiTheme="majorHAnsi" w:hAnsiTheme="majorHAnsi"/>
          <w:sz w:val="22"/>
          <w:szCs w:val="22"/>
        </w:rPr>
        <w:t>ead the Journal’s position on i</w:t>
      </w:r>
      <w:r w:rsidRPr="0047582F">
        <w:rPr>
          <w:rFonts w:asciiTheme="majorHAnsi" w:hAnsiTheme="majorHAnsi"/>
          <w:sz w:val="22"/>
          <w:szCs w:val="22"/>
        </w:rPr>
        <w:t>ssues involved in ethical publication and affirm that this work is consistent with those guidelines</w:t>
      </w:r>
    </w:p>
    <w:p w14:paraId="5C25D48D" w14:textId="77777777" w:rsidR="0036117A" w:rsidRPr="0047582F" w:rsidRDefault="0036117A" w:rsidP="0047582F">
      <w:pPr>
        <w:spacing w:line="360" w:lineRule="auto"/>
        <w:jc w:val="both"/>
        <w:rPr>
          <w:rFonts w:asciiTheme="majorHAnsi" w:hAnsiTheme="majorHAnsi"/>
          <w:sz w:val="22"/>
          <w:szCs w:val="22"/>
        </w:rPr>
      </w:pPr>
    </w:p>
    <w:p w14:paraId="4E74378B" w14:textId="77777777" w:rsidR="00597F01" w:rsidRPr="0047582F" w:rsidRDefault="00597F01" w:rsidP="00E84BA6">
      <w:pPr>
        <w:spacing w:line="360" w:lineRule="auto"/>
        <w:rPr>
          <w:rFonts w:asciiTheme="majorHAnsi" w:hAnsiTheme="majorHAnsi"/>
          <w:sz w:val="22"/>
          <w:szCs w:val="22"/>
        </w:rPr>
      </w:pPr>
      <w:r w:rsidRPr="0047582F">
        <w:rPr>
          <w:rFonts w:asciiTheme="majorHAnsi" w:hAnsiTheme="majorHAnsi"/>
          <w:sz w:val="22"/>
          <w:szCs w:val="22"/>
        </w:rPr>
        <w:br w:type="page"/>
      </w:r>
    </w:p>
    <w:p w14:paraId="6F6399E3" w14:textId="7B2D208A" w:rsidR="005D0E4C" w:rsidRPr="0047582F" w:rsidRDefault="005D0E4C" w:rsidP="00FA5B5E">
      <w:pPr>
        <w:spacing w:line="360" w:lineRule="auto"/>
        <w:jc w:val="both"/>
        <w:rPr>
          <w:rFonts w:asciiTheme="majorHAnsi" w:hAnsiTheme="majorHAnsi"/>
          <w:sz w:val="22"/>
          <w:szCs w:val="22"/>
        </w:rPr>
      </w:pPr>
      <w:r w:rsidRPr="00FA5B5E">
        <w:rPr>
          <w:rFonts w:asciiTheme="majorHAnsi" w:hAnsiTheme="majorHAnsi"/>
          <w:sz w:val="22"/>
          <w:szCs w:val="22"/>
        </w:rPr>
        <w:lastRenderedPageBreak/>
        <w:t>Task-specificity is a fascinating feature of a subset of</w:t>
      </w:r>
      <w:r w:rsidR="00D55842" w:rsidRPr="00FA5B5E">
        <w:rPr>
          <w:rFonts w:asciiTheme="majorHAnsi" w:hAnsiTheme="majorHAnsi"/>
          <w:sz w:val="22"/>
          <w:szCs w:val="22"/>
        </w:rPr>
        <w:t xml:space="preserve"> movement disorders. </w:t>
      </w:r>
      <w:r w:rsidR="00432D87" w:rsidRPr="00FA5B5E">
        <w:rPr>
          <w:rFonts w:asciiTheme="majorHAnsi" w:hAnsiTheme="majorHAnsi"/>
          <w:sz w:val="22"/>
          <w:szCs w:val="22"/>
        </w:rPr>
        <w:t xml:space="preserve"> </w:t>
      </w:r>
      <w:r w:rsidR="00D55842" w:rsidRPr="004B1999">
        <w:rPr>
          <w:rFonts w:asciiTheme="majorHAnsi" w:hAnsiTheme="majorHAnsi"/>
          <w:sz w:val="22"/>
          <w:szCs w:val="22"/>
        </w:rPr>
        <w:t>I</w:t>
      </w:r>
      <w:r w:rsidR="00175027" w:rsidRPr="004B1999">
        <w:rPr>
          <w:rFonts w:asciiTheme="majorHAnsi" w:hAnsiTheme="majorHAnsi"/>
          <w:sz w:val="22"/>
          <w:szCs w:val="22"/>
        </w:rPr>
        <w:t>n this issue of Movement Disorders in Clinical Practice</w:t>
      </w:r>
      <w:r w:rsidR="00693FB5" w:rsidRPr="0047582F">
        <w:rPr>
          <w:rFonts w:asciiTheme="majorHAnsi" w:hAnsiTheme="majorHAnsi"/>
          <w:sz w:val="22"/>
          <w:szCs w:val="22"/>
        </w:rPr>
        <w:t>,</w:t>
      </w:r>
      <w:r w:rsidR="00175027" w:rsidRPr="0047582F">
        <w:rPr>
          <w:rFonts w:asciiTheme="majorHAnsi" w:hAnsiTheme="majorHAnsi"/>
          <w:sz w:val="22"/>
          <w:szCs w:val="22"/>
        </w:rPr>
        <w:t xml:space="preserve"> </w:t>
      </w:r>
      <w:r w:rsidR="00175027" w:rsidRPr="0047582F">
        <w:rPr>
          <w:rFonts w:asciiTheme="majorHAnsi" w:hAnsiTheme="majorHAnsi"/>
          <w:i/>
          <w:sz w:val="22"/>
          <w:szCs w:val="22"/>
        </w:rPr>
        <w:t>Prasad et al.,</w:t>
      </w:r>
      <w:r w:rsidR="00175027" w:rsidRPr="0047582F">
        <w:rPr>
          <w:rFonts w:asciiTheme="majorHAnsi" w:hAnsiTheme="majorHAnsi"/>
          <w:sz w:val="22"/>
          <w:szCs w:val="22"/>
        </w:rPr>
        <w:t xml:space="preserve"> describe </w:t>
      </w:r>
      <w:r w:rsidRPr="0047582F">
        <w:rPr>
          <w:rFonts w:asciiTheme="majorHAnsi" w:hAnsiTheme="majorHAnsi"/>
          <w:sz w:val="22"/>
          <w:szCs w:val="22"/>
        </w:rPr>
        <w:t xml:space="preserve">a highly selective </w:t>
      </w:r>
      <w:r w:rsidR="00693FB5" w:rsidRPr="0047582F">
        <w:rPr>
          <w:rFonts w:asciiTheme="majorHAnsi" w:hAnsiTheme="majorHAnsi"/>
          <w:sz w:val="22"/>
          <w:szCs w:val="22"/>
        </w:rPr>
        <w:t xml:space="preserve">writing </w:t>
      </w:r>
      <w:r w:rsidRPr="0047582F">
        <w:rPr>
          <w:rFonts w:asciiTheme="majorHAnsi" w:hAnsiTheme="majorHAnsi"/>
          <w:sz w:val="22"/>
          <w:szCs w:val="22"/>
        </w:rPr>
        <w:t xml:space="preserve">deficit for a single </w:t>
      </w:r>
      <w:r w:rsidR="00432D87" w:rsidRPr="0047582F">
        <w:rPr>
          <w:rFonts w:asciiTheme="majorHAnsi" w:hAnsiTheme="majorHAnsi"/>
          <w:sz w:val="22"/>
          <w:szCs w:val="22"/>
        </w:rPr>
        <w:t>symbol in Bengali</w:t>
      </w:r>
      <w:r w:rsidR="00D55842" w:rsidRPr="0047582F">
        <w:rPr>
          <w:rFonts w:asciiTheme="majorHAnsi" w:hAnsiTheme="majorHAnsi"/>
          <w:sz w:val="22"/>
          <w:szCs w:val="22"/>
        </w:rPr>
        <w:t>:</w:t>
      </w:r>
      <w:r w:rsidR="00D04F4B" w:rsidRPr="0047582F">
        <w:rPr>
          <w:rFonts w:asciiTheme="majorHAnsi" w:hAnsiTheme="majorHAnsi"/>
          <w:sz w:val="22"/>
          <w:szCs w:val="22"/>
        </w:rPr>
        <w:t xml:space="preserve"> </w:t>
      </w:r>
      <w:r w:rsidRPr="0047582F">
        <w:rPr>
          <w:rFonts w:asciiTheme="majorHAnsi" w:hAnsiTheme="majorHAnsi"/>
          <w:i/>
          <w:sz w:val="22"/>
          <w:szCs w:val="22"/>
        </w:rPr>
        <w:t>“Letter specific dysgraphia: A silent stutter”</w:t>
      </w:r>
      <w:r w:rsidRPr="0047582F">
        <w:rPr>
          <w:rFonts w:asciiTheme="majorHAnsi" w:hAnsiTheme="majorHAnsi"/>
          <w:sz w:val="22"/>
          <w:szCs w:val="22"/>
        </w:rPr>
        <w:t xml:space="preserve"> </w:t>
      </w:r>
      <w:r w:rsidR="009F1318" w:rsidRPr="0047582F">
        <w:rPr>
          <w:rFonts w:asciiTheme="majorHAnsi" w:hAnsiTheme="majorHAnsi"/>
          <w:sz w:val="22"/>
          <w:szCs w:val="22"/>
        </w:rPr>
        <w:t>bringing</w:t>
      </w:r>
      <w:r w:rsidRPr="0047582F">
        <w:rPr>
          <w:rFonts w:asciiTheme="majorHAnsi" w:hAnsiTheme="majorHAnsi"/>
          <w:sz w:val="22"/>
          <w:szCs w:val="22"/>
        </w:rPr>
        <w:t xml:space="preserve"> to the forefront a number of </w:t>
      </w:r>
      <w:r w:rsidR="00175B74" w:rsidRPr="0047582F">
        <w:rPr>
          <w:rFonts w:asciiTheme="majorHAnsi" w:hAnsiTheme="majorHAnsi"/>
          <w:sz w:val="22"/>
          <w:szCs w:val="22"/>
        </w:rPr>
        <w:t>absorbing</w:t>
      </w:r>
      <w:r w:rsidRPr="0047582F">
        <w:rPr>
          <w:rFonts w:asciiTheme="majorHAnsi" w:hAnsiTheme="majorHAnsi"/>
          <w:sz w:val="22"/>
          <w:szCs w:val="22"/>
        </w:rPr>
        <w:t xml:space="preserve"> questions.</w:t>
      </w:r>
      <w:r w:rsidR="0036117A" w:rsidRPr="0047582F">
        <w:rPr>
          <w:rFonts w:asciiTheme="majorHAnsi" w:hAnsiTheme="majorHAnsi"/>
          <w:sz w:val="22"/>
          <w:szCs w:val="22"/>
          <w:vertAlign w:val="superscript"/>
        </w:rPr>
        <w:t>1</w:t>
      </w:r>
    </w:p>
    <w:p w14:paraId="7F21F5CA" w14:textId="363E3864" w:rsidR="005D0E4C" w:rsidRPr="0047582F" w:rsidRDefault="005D0E4C" w:rsidP="00FA5B5E">
      <w:pPr>
        <w:spacing w:line="360" w:lineRule="auto"/>
        <w:jc w:val="both"/>
        <w:rPr>
          <w:rFonts w:asciiTheme="majorHAnsi" w:hAnsiTheme="majorHAnsi"/>
          <w:sz w:val="22"/>
          <w:szCs w:val="22"/>
        </w:rPr>
      </w:pPr>
    </w:p>
    <w:p w14:paraId="7B1636EA" w14:textId="624CA242" w:rsidR="000472A1" w:rsidRPr="00E84BA6" w:rsidRDefault="00CC074E" w:rsidP="0047582F">
      <w:pPr>
        <w:spacing w:line="360" w:lineRule="auto"/>
        <w:jc w:val="both"/>
        <w:rPr>
          <w:rFonts w:asciiTheme="majorHAnsi" w:hAnsiTheme="majorHAnsi" w:cs="Arial"/>
          <w:sz w:val="22"/>
          <w:szCs w:val="22"/>
        </w:rPr>
      </w:pPr>
      <w:r w:rsidRPr="0047582F">
        <w:rPr>
          <w:rFonts w:asciiTheme="majorHAnsi" w:hAnsiTheme="majorHAnsi"/>
          <w:sz w:val="22"/>
          <w:szCs w:val="22"/>
        </w:rPr>
        <w:t>For example, h</w:t>
      </w:r>
      <w:r w:rsidR="00EE5B5A" w:rsidRPr="0047582F">
        <w:rPr>
          <w:rFonts w:asciiTheme="majorHAnsi" w:hAnsiTheme="majorHAnsi"/>
          <w:sz w:val="22"/>
          <w:szCs w:val="22"/>
        </w:rPr>
        <w:t xml:space="preserve">ow </w:t>
      </w:r>
      <w:r w:rsidR="00733178" w:rsidRPr="0047582F">
        <w:rPr>
          <w:rFonts w:asciiTheme="majorHAnsi" w:hAnsiTheme="majorHAnsi"/>
          <w:sz w:val="22"/>
          <w:szCs w:val="22"/>
        </w:rPr>
        <w:t xml:space="preserve">do </w:t>
      </w:r>
      <w:r w:rsidR="00471234" w:rsidRPr="0047582F">
        <w:rPr>
          <w:rFonts w:asciiTheme="majorHAnsi" w:hAnsiTheme="majorHAnsi"/>
          <w:sz w:val="22"/>
          <w:szCs w:val="22"/>
        </w:rPr>
        <w:t xml:space="preserve">we define </w:t>
      </w:r>
      <w:r w:rsidR="001118EC" w:rsidRPr="0047582F">
        <w:rPr>
          <w:rFonts w:asciiTheme="majorHAnsi" w:hAnsiTheme="majorHAnsi"/>
          <w:sz w:val="22"/>
          <w:szCs w:val="22"/>
        </w:rPr>
        <w:t>whether a disorder is task-specific?</w:t>
      </w:r>
      <w:r w:rsidR="00EE5B5A" w:rsidRPr="0047582F">
        <w:rPr>
          <w:rFonts w:asciiTheme="majorHAnsi" w:hAnsiTheme="majorHAnsi"/>
          <w:sz w:val="22"/>
          <w:szCs w:val="22"/>
        </w:rPr>
        <w:t xml:space="preserve"> </w:t>
      </w:r>
      <w:r w:rsidR="00AA0C43" w:rsidRPr="0047582F">
        <w:rPr>
          <w:rFonts w:asciiTheme="majorHAnsi" w:hAnsiTheme="majorHAnsi"/>
          <w:sz w:val="22"/>
          <w:szCs w:val="22"/>
        </w:rPr>
        <w:t>Frequently</w:t>
      </w:r>
      <w:r w:rsidR="00264649" w:rsidRPr="0047582F">
        <w:rPr>
          <w:rFonts w:asciiTheme="majorHAnsi" w:hAnsiTheme="majorHAnsi"/>
          <w:sz w:val="22"/>
          <w:szCs w:val="22"/>
        </w:rPr>
        <w:t xml:space="preserve"> we use clinical </w:t>
      </w:r>
      <w:r w:rsidR="00A05B5D" w:rsidRPr="0047582F">
        <w:rPr>
          <w:rFonts w:asciiTheme="majorHAnsi" w:hAnsiTheme="majorHAnsi"/>
          <w:sz w:val="22"/>
          <w:szCs w:val="22"/>
        </w:rPr>
        <w:t>markers</w:t>
      </w:r>
      <w:r w:rsidR="00AA0C43" w:rsidRPr="0047582F">
        <w:rPr>
          <w:rFonts w:asciiTheme="majorHAnsi" w:hAnsiTheme="majorHAnsi"/>
          <w:sz w:val="22"/>
          <w:szCs w:val="22"/>
        </w:rPr>
        <w:t xml:space="preserve"> as our gold standard;</w:t>
      </w:r>
      <w:r w:rsidR="00264649" w:rsidRPr="0047582F">
        <w:rPr>
          <w:rFonts w:asciiTheme="majorHAnsi" w:hAnsiTheme="majorHAnsi"/>
          <w:sz w:val="22"/>
          <w:szCs w:val="22"/>
        </w:rPr>
        <w:t xml:space="preserve"> </w:t>
      </w:r>
      <w:r w:rsidR="000472A1" w:rsidRPr="0047582F">
        <w:rPr>
          <w:rFonts w:asciiTheme="majorHAnsi" w:hAnsiTheme="majorHAnsi"/>
          <w:sz w:val="22"/>
          <w:szCs w:val="22"/>
        </w:rPr>
        <w:t>subjective impairment</w:t>
      </w:r>
      <w:r w:rsidR="00264649" w:rsidRPr="0047582F">
        <w:rPr>
          <w:rFonts w:asciiTheme="majorHAnsi" w:hAnsiTheme="majorHAnsi"/>
          <w:sz w:val="22"/>
          <w:szCs w:val="22"/>
        </w:rPr>
        <w:t xml:space="preserve"> </w:t>
      </w:r>
      <w:r w:rsidR="0079267D" w:rsidRPr="0047582F">
        <w:rPr>
          <w:rFonts w:asciiTheme="majorHAnsi" w:hAnsiTheme="majorHAnsi"/>
          <w:sz w:val="22"/>
          <w:szCs w:val="22"/>
        </w:rPr>
        <w:t xml:space="preserve">described </w:t>
      </w:r>
      <w:r w:rsidR="00264649" w:rsidRPr="0047582F">
        <w:rPr>
          <w:rFonts w:asciiTheme="majorHAnsi" w:hAnsiTheme="majorHAnsi"/>
          <w:sz w:val="22"/>
          <w:szCs w:val="22"/>
        </w:rPr>
        <w:t>during history taking</w:t>
      </w:r>
      <w:r w:rsidR="000472A1" w:rsidRPr="0047582F">
        <w:rPr>
          <w:rFonts w:asciiTheme="majorHAnsi" w:hAnsiTheme="majorHAnsi"/>
          <w:sz w:val="22"/>
          <w:szCs w:val="22"/>
        </w:rPr>
        <w:t xml:space="preserve"> or </w:t>
      </w:r>
      <w:r w:rsidR="00A05B5D" w:rsidRPr="0047582F">
        <w:rPr>
          <w:rFonts w:asciiTheme="majorHAnsi" w:hAnsiTheme="majorHAnsi"/>
          <w:sz w:val="22"/>
          <w:szCs w:val="22"/>
        </w:rPr>
        <w:t xml:space="preserve">an abnormality of movement observed during </w:t>
      </w:r>
      <w:r w:rsidR="000472A1" w:rsidRPr="0047582F">
        <w:rPr>
          <w:rFonts w:asciiTheme="majorHAnsi" w:hAnsiTheme="majorHAnsi"/>
          <w:sz w:val="22"/>
          <w:szCs w:val="22"/>
        </w:rPr>
        <w:t>clinical examination</w:t>
      </w:r>
      <w:r w:rsidR="00264649" w:rsidRPr="0047582F">
        <w:rPr>
          <w:rFonts w:asciiTheme="majorHAnsi" w:hAnsiTheme="majorHAnsi"/>
          <w:sz w:val="22"/>
          <w:szCs w:val="22"/>
        </w:rPr>
        <w:t>.  However</w:t>
      </w:r>
      <w:r w:rsidR="00AA0C43" w:rsidRPr="0047582F">
        <w:rPr>
          <w:rFonts w:asciiTheme="majorHAnsi" w:hAnsiTheme="majorHAnsi"/>
          <w:sz w:val="22"/>
          <w:szCs w:val="22"/>
        </w:rPr>
        <w:t>,</w:t>
      </w:r>
      <w:r w:rsidR="00264649" w:rsidRPr="0047582F">
        <w:rPr>
          <w:rFonts w:asciiTheme="majorHAnsi" w:hAnsiTheme="majorHAnsi"/>
          <w:sz w:val="22"/>
          <w:szCs w:val="22"/>
        </w:rPr>
        <w:t xml:space="preserve"> </w:t>
      </w:r>
      <w:r w:rsidR="0067538D" w:rsidRPr="0047582F">
        <w:rPr>
          <w:rFonts w:asciiTheme="majorHAnsi" w:hAnsiTheme="majorHAnsi"/>
          <w:sz w:val="22"/>
          <w:szCs w:val="22"/>
        </w:rPr>
        <w:t>such markers</w:t>
      </w:r>
      <w:r w:rsidR="000472A1" w:rsidRPr="0047582F">
        <w:rPr>
          <w:rFonts w:asciiTheme="majorHAnsi" w:hAnsiTheme="majorHAnsi"/>
          <w:sz w:val="22"/>
          <w:szCs w:val="22"/>
        </w:rPr>
        <w:t xml:space="preserve"> are likely to have a different sensitivity </w:t>
      </w:r>
      <w:r w:rsidR="00EE5B5A" w:rsidRPr="0047582F">
        <w:rPr>
          <w:rFonts w:asciiTheme="majorHAnsi" w:hAnsiTheme="majorHAnsi"/>
          <w:sz w:val="22"/>
          <w:szCs w:val="22"/>
        </w:rPr>
        <w:t xml:space="preserve">to </w:t>
      </w:r>
      <w:r w:rsidR="000472A1" w:rsidRPr="0047582F">
        <w:rPr>
          <w:rFonts w:asciiTheme="majorHAnsi" w:hAnsiTheme="majorHAnsi"/>
          <w:sz w:val="22"/>
          <w:szCs w:val="22"/>
        </w:rPr>
        <w:t>experimentally derived markers</w:t>
      </w:r>
      <w:r w:rsidR="00EE5B5A" w:rsidRPr="0047582F">
        <w:rPr>
          <w:rFonts w:asciiTheme="majorHAnsi" w:hAnsiTheme="majorHAnsi"/>
          <w:sz w:val="22"/>
          <w:szCs w:val="22"/>
        </w:rPr>
        <w:t xml:space="preserve">.  </w:t>
      </w:r>
      <w:r w:rsidR="00670422" w:rsidRPr="0047582F">
        <w:rPr>
          <w:rFonts w:asciiTheme="majorHAnsi" w:hAnsiTheme="majorHAnsi"/>
          <w:sz w:val="22"/>
          <w:szCs w:val="22"/>
        </w:rPr>
        <w:t>For example, m</w:t>
      </w:r>
      <w:r w:rsidR="00914D37" w:rsidRPr="0047582F">
        <w:rPr>
          <w:rFonts w:asciiTheme="majorHAnsi" w:hAnsiTheme="majorHAnsi"/>
          <w:sz w:val="22"/>
          <w:szCs w:val="22"/>
        </w:rPr>
        <w:t>odern m</w:t>
      </w:r>
      <w:r w:rsidR="00905BBD" w:rsidRPr="0047582F">
        <w:rPr>
          <w:rFonts w:asciiTheme="majorHAnsi" w:hAnsiTheme="majorHAnsi"/>
          <w:sz w:val="22"/>
          <w:szCs w:val="22"/>
        </w:rPr>
        <w:t xml:space="preserve">otion capture </w:t>
      </w:r>
      <w:r w:rsidR="00264649" w:rsidRPr="0047582F">
        <w:rPr>
          <w:rFonts w:asciiTheme="majorHAnsi" w:hAnsiTheme="majorHAnsi"/>
          <w:sz w:val="22"/>
          <w:szCs w:val="22"/>
        </w:rPr>
        <w:t xml:space="preserve">technology </w:t>
      </w:r>
      <w:r w:rsidR="00A05B5D" w:rsidRPr="0047582F">
        <w:rPr>
          <w:rFonts w:asciiTheme="majorHAnsi" w:hAnsiTheme="majorHAnsi"/>
          <w:sz w:val="22"/>
          <w:szCs w:val="22"/>
        </w:rPr>
        <w:t xml:space="preserve">can </w:t>
      </w:r>
      <w:r w:rsidR="00155F7E" w:rsidRPr="0047582F">
        <w:rPr>
          <w:rFonts w:asciiTheme="majorHAnsi" w:hAnsiTheme="majorHAnsi"/>
          <w:sz w:val="22"/>
          <w:szCs w:val="22"/>
        </w:rPr>
        <w:t>record</w:t>
      </w:r>
      <w:r w:rsidR="00A05B5D" w:rsidRPr="0047582F">
        <w:rPr>
          <w:rFonts w:asciiTheme="majorHAnsi" w:hAnsiTheme="majorHAnsi"/>
          <w:sz w:val="22"/>
          <w:szCs w:val="22"/>
        </w:rPr>
        <w:t xml:space="preserve"> movement </w:t>
      </w:r>
      <w:r w:rsidR="00AA0C43" w:rsidRPr="0047582F">
        <w:rPr>
          <w:rFonts w:asciiTheme="majorHAnsi" w:hAnsiTheme="majorHAnsi"/>
          <w:sz w:val="22"/>
          <w:szCs w:val="22"/>
        </w:rPr>
        <w:t>with</w:t>
      </w:r>
      <w:r w:rsidR="0067538D" w:rsidRPr="0047582F">
        <w:rPr>
          <w:rFonts w:asciiTheme="majorHAnsi" w:hAnsiTheme="majorHAnsi"/>
          <w:sz w:val="22"/>
          <w:szCs w:val="22"/>
        </w:rPr>
        <w:t xml:space="preserve"> a spatial</w:t>
      </w:r>
      <w:r w:rsidR="00914D37" w:rsidRPr="0047582F">
        <w:rPr>
          <w:rFonts w:asciiTheme="majorHAnsi" w:hAnsiTheme="majorHAnsi"/>
          <w:sz w:val="22"/>
          <w:szCs w:val="22"/>
        </w:rPr>
        <w:t xml:space="preserve"> accuracy and frequency </w:t>
      </w:r>
      <w:r w:rsidR="00A05B5D" w:rsidRPr="0047582F">
        <w:rPr>
          <w:rFonts w:asciiTheme="majorHAnsi" w:hAnsiTheme="majorHAnsi"/>
          <w:sz w:val="22"/>
          <w:szCs w:val="22"/>
        </w:rPr>
        <w:t xml:space="preserve">beyond that </w:t>
      </w:r>
      <w:r w:rsidR="00914D37" w:rsidRPr="0047582F">
        <w:rPr>
          <w:rFonts w:asciiTheme="majorHAnsi" w:hAnsiTheme="majorHAnsi"/>
          <w:sz w:val="22"/>
          <w:szCs w:val="22"/>
        </w:rPr>
        <w:t xml:space="preserve">consciously perceived </w:t>
      </w:r>
      <w:r w:rsidR="008003D8" w:rsidRPr="0047582F">
        <w:rPr>
          <w:rFonts w:asciiTheme="majorHAnsi" w:hAnsiTheme="majorHAnsi"/>
          <w:sz w:val="22"/>
          <w:szCs w:val="22"/>
        </w:rPr>
        <w:t>by the human brain or wit</w:t>
      </w:r>
      <w:r w:rsidR="00A05B5D" w:rsidRPr="0047582F">
        <w:rPr>
          <w:rFonts w:asciiTheme="majorHAnsi" w:hAnsiTheme="majorHAnsi"/>
          <w:sz w:val="22"/>
          <w:szCs w:val="22"/>
        </w:rPr>
        <w:t xml:space="preserve">nessed by the human </w:t>
      </w:r>
      <w:r w:rsidR="008003D8" w:rsidRPr="0047582F">
        <w:rPr>
          <w:rFonts w:asciiTheme="majorHAnsi" w:hAnsiTheme="majorHAnsi"/>
          <w:sz w:val="22"/>
          <w:szCs w:val="22"/>
        </w:rPr>
        <w:t>eye</w:t>
      </w:r>
      <w:r w:rsidR="0047582F">
        <w:rPr>
          <w:rFonts w:asciiTheme="majorHAnsi" w:hAnsiTheme="majorHAnsi"/>
          <w:sz w:val="22"/>
          <w:szCs w:val="22"/>
        </w:rPr>
        <w:t>.  E</w:t>
      </w:r>
      <w:r w:rsidR="0047582F" w:rsidRPr="00E84BA6">
        <w:rPr>
          <w:rFonts w:asciiTheme="majorHAnsi" w:hAnsiTheme="majorHAnsi" w:cs="Arial"/>
          <w:sz w:val="22"/>
          <w:szCs w:val="22"/>
        </w:rPr>
        <w:t>x</w:t>
      </w:r>
      <w:r w:rsidR="0047582F">
        <w:rPr>
          <w:rFonts w:asciiTheme="majorHAnsi" w:hAnsiTheme="majorHAnsi" w:cs="Arial"/>
          <w:sz w:val="22"/>
          <w:szCs w:val="22"/>
        </w:rPr>
        <w:t>p</w:t>
      </w:r>
      <w:r w:rsidR="0047582F" w:rsidRPr="00E84BA6">
        <w:rPr>
          <w:rFonts w:asciiTheme="majorHAnsi" w:hAnsiTheme="majorHAnsi" w:cs="Arial"/>
          <w:sz w:val="22"/>
          <w:szCs w:val="22"/>
        </w:rPr>
        <w:t>erimentally</w:t>
      </w:r>
      <w:r w:rsidR="0047582F">
        <w:rPr>
          <w:rFonts w:asciiTheme="majorHAnsi" w:hAnsiTheme="majorHAnsi" w:cs="Arial"/>
          <w:sz w:val="22"/>
          <w:szCs w:val="22"/>
        </w:rPr>
        <w:t>,</w:t>
      </w:r>
      <w:r w:rsidR="0047582F" w:rsidRPr="00E84BA6">
        <w:rPr>
          <w:rFonts w:asciiTheme="majorHAnsi" w:hAnsiTheme="majorHAnsi" w:cs="Arial"/>
          <w:sz w:val="22"/>
          <w:szCs w:val="22"/>
        </w:rPr>
        <w:t xml:space="preserve"> </w:t>
      </w:r>
      <w:r w:rsidR="0047582F">
        <w:rPr>
          <w:rFonts w:asciiTheme="majorHAnsi" w:hAnsiTheme="majorHAnsi" w:cs="Arial"/>
          <w:sz w:val="22"/>
          <w:szCs w:val="22"/>
        </w:rPr>
        <w:t>task-specific dystonia is associated with abnormal neurophysiological responses (plasticity, inhibition) and these markers are sampled using experimental paradigms removed from the affected task’s context</w:t>
      </w:r>
      <w:r w:rsidR="0047582F" w:rsidRPr="00E84BA6">
        <w:rPr>
          <w:rFonts w:asciiTheme="majorHAnsi" w:hAnsiTheme="majorHAnsi" w:cs="Arial"/>
          <w:sz w:val="22"/>
          <w:szCs w:val="22"/>
        </w:rPr>
        <w:t xml:space="preserve">. </w:t>
      </w:r>
      <w:r w:rsidR="00670422" w:rsidRPr="0047582F">
        <w:rPr>
          <w:rFonts w:asciiTheme="majorHAnsi" w:hAnsiTheme="majorHAnsi"/>
          <w:sz w:val="22"/>
          <w:szCs w:val="22"/>
        </w:rPr>
        <w:t>Therefore</w:t>
      </w:r>
      <w:r w:rsidR="004C3A52" w:rsidRPr="0047582F">
        <w:rPr>
          <w:rFonts w:asciiTheme="majorHAnsi" w:hAnsiTheme="majorHAnsi"/>
          <w:sz w:val="22"/>
          <w:szCs w:val="22"/>
        </w:rPr>
        <w:t>,</w:t>
      </w:r>
      <w:r w:rsidR="0079267D" w:rsidRPr="0047582F">
        <w:rPr>
          <w:rFonts w:asciiTheme="majorHAnsi" w:hAnsiTheme="majorHAnsi"/>
          <w:sz w:val="22"/>
          <w:szCs w:val="22"/>
        </w:rPr>
        <w:t xml:space="preserve"> </w:t>
      </w:r>
      <w:r w:rsidR="00905BBD" w:rsidRPr="0047582F">
        <w:rPr>
          <w:rFonts w:asciiTheme="majorHAnsi" w:hAnsiTheme="majorHAnsi"/>
          <w:sz w:val="22"/>
          <w:szCs w:val="22"/>
        </w:rPr>
        <w:t>task-spec</w:t>
      </w:r>
      <w:r w:rsidR="00264649" w:rsidRPr="0047582F">
        <w:rPr>
          <w:rFonts w:asciiTheme="majorHAnsi" w:hAnsiTheme="majorHAnsi"/>
          <w:sz w:val="22"/>
          <w:szCs w:val="22"/>
        </w:rPr>
        <w:t>i</w:t>
      </w:r>
      <w:r w:rsidR="00905BBD" w:rsidRPr="00FA5B5E">
        <w:rPr>
          <w:rFonts w:asciiTheme="majorHAnsi" w:hAnsiTheme="majorHAnsi"/>
          <w:sz w:val="22"/>
          <w:szCs w:val="22"/>
        </w:rPr>
        <w:t xml:space="preserve">ficity </w:t>
      </w:r>
      <w:r w:rsidR="004C3A52" w:rsidRPr="00FA5B5E">
        <w:rPr>
          <w:rFonts w:asciiTheme="majorHAnsi" w:hAnsiTheme="majorHAnsi"/>
          <w:sz w:val="22"/>
          <w:szCs w:val="22"/>
        </w:rPr>
        <w:t xml:space="preserve">appears to </w:t>
      </w:r>
      <w:r w:rsidR="00905BBD" w:rsidRPr="00FA5B5E">
        <w:rPr>
          <w:rFonts w:asciiTheme="majorHAnsi" w:hAnsiTheme="majorHAnsi"/>
          <w:sz w:val="22"/>
          <w:szCs w:val="22"/>
        </w:rPr>
        <w:t xml:space="preserve">be </w:t>
      </w:r>
      <w:r w:rsidR="0079267D" w:rsidRPr="00FA5B5E">
        <w:rPr>
          <w:rFonts w:asciiTheme="majorHAnsi" w:hAnsiTheme="majorHAnsi"/>
          <w:sz w:val="22"/>
          <w:szCs w:val="22"/>
        </w:rPr>
        <w:t xml:space="preserve">a </w:t>
      </w:r>
      <w:r w:rsidR="00905BBD" w:rsidRPr="00FA5B5E">
        <w:rPr>
          <w:rFonts w:asciiTheme="majorHAnsi" w:hAnsiTheme="majorHAnsi"/>
          <w:i/>
          <w:sz w:val="22"/>
          <w:szCs w:val="22"/>
        </w:rPr>
        <w:t>relative</w:t>
      </w:r>
      <w:r w:rsidR="0079267D" w:rsidRPr="00FA5B5E">
        <w:rPr>
          <w:rFonts w:asciiTheme="majorHAnsi" w:hAnsiTheme="majorHAnsi"/>
          <w:i/>
          <w:sz w:val="22"/>
          <w:szCs w:val="22"/>
        </w:rPr>
        <w:t xml:space="preserve"> </w:t>
      </w:r>
      <w:r w:rsidR="0079267D" w:rsidRPr="00FA5B5E">
        <w:rPr>
          <w:rFonts w:asciiTheme="majorHAnsi" w:hAnsiTheme="majorHAnsi"/>
          <w:sz w:val="22"/>
          <w:szCs w:val="22"/>
        </w:rPr>
        <w:t>task-specificity</w:t>
      </w:r>
      <w:r w:rsidR="004C3A52" w:rsidRPr="004B1999">
        <w:rPr>
          <w:rFonts w:asciiTheme="majorHAnsi" w:hAnsiTheme="majorHAnsi"/>
          <w:sz w:val="22"/>
          <w:szCs w:val="22"/>
        </w:rPr>
        <w:t>.</w:t>
      </w:r>
      <w:r w:rsidR="008003D8" w:rsidRPr="004B1999">
        <w:rPr>
          <w:rFonts w:asciiTheme="majorHAnsi" w:hAnsiTheme="majorHAnsi"/>
          <w:sz w:val="22"/>
          <w:szCs w:val="22"/>
        </w:rPr>
        <w:t xml:space="preserve"> </w:t>
      </w:r>
      <w:r w:rsidR="00FB0E87" w:rsidRPr="004B1999">
        <w:rPr>
          <w:rFonts w:asciiTheme="majorHAnsi" w:hAnsiTheme="majorHAnsi"/>
          <w:sz w:val="22"/>
          <w:szCs w:val="22"/>
        </w:rPr>
        <w:t xml:space="preserve">That is, </w:t>
      </w:r>
      <w:r w:rsidR="000472A1" w:rsidRPr="004B1999">
        <w:rPr>
          <w:rFonts w:asciiTheme="majorHAnsi" w:hAnsiTheme="majorHAnsi"/>
          <w:sz w:val="22"/>
          <w:szCs w:val="22"/>
        </w:rPr>
        <w:t xml:space="preserve">a particular task is </w:t>
      </w:r>
      <w:r w:rsidR="00964693" w:rsidRPr="004B1999">
        <w:rPr>
          <w:rFonts w:asciiTheme="majorHAnsi" w:hAnsiTheme="majorHAnsi"/>
          <w:sz w:val="22"/>
          <w:szCs w:val="22"/>
        </w:rPr>
        <w:t>preferentially</w:t>
      </w:r>
      <w:r w:rsidR="000472A1" w:rsidRPr="004B1999">
        <w:rPr>
          <w:rFonts w:asciiTheme="majorHAnsi" w:hAnsiTheme="majorHAnsi"/>
          <w:sz w:val="22"/>
          <w:szCs w:val="22"/>
        </w:rPr>
        <w:t xml:space="preserve"> affected </w:t>
      </w:r>
      <w:r w:rsidR="00964693" w:rsidRPr="004B1999">
        <w:rPr>
          <w:rFonts w:asciiTheme="majorHAnsi" w:hAnsiTheme="majorHAnsi"/>
          <w:sz w:val="22"/>
          <w:szCs w:val="22"/>
        </w:rPr>
        <w:t>and</w:t>
      </w:r>
      <w:r w:rsidR="00FB0E87" w:rsidRPr="004B1999">
        <w:rPr>
          <w:rFonts w:asciiTheme="majorHAnsi" w:hAnsiTheme="majorHAnsi"/>
          <w:sz w:val="22"/>
          <w:szCs w:val="22"/>
        </w:rPr>
        <w:t xml:space="preserve"> causes</w:t>
      </w:r>
      <w:r w:rsidR="000472A1" w:rsidRPr="004B1999">
        <w:rPr>
          <w:rFonts w:asciiTheme="majorHAnsi" w:hAnsiTheme="majorHAnsi"/>
          <w:sz w:val="22"/>
          <w:szCs w:val="22"/>
        </w:rPr>
        <w:t xml:space="preserve"> disability to the patient</w:t>
      </w:r>
      <w:r w:rsidR="00964693" w:rsidRPr="004B1999">
        <w:rPr>
          <w:rFonts w:asciiTheme="majorHAnsi" w:hAnsiTheme="majorHAnsi"/>
          <w:sz w:val="22"/>
          <w:szCs w:val="22"/>
        </w:rPr>
        <w:t xml:space="preserve">.  </w:t>
      </w:r>
      <w:r w:rsidR="00651070">
        <w:rPr>
          <w:rFonts w:asciiTheme="majorHAnsi" w:hAnsiTheme="majorHAnsi"/>
          <w:sz w:val="22"/>
          <w:szCs w:val="22"/>
        </w:rPr>
        <w:t>A</w:t>
      </w:r>
      <w:r w:rsidR="00964693" w:rsidRPr="00FA5B5E">
        <w:rPr>
          <w:rFonts w:asciiTheme="majorHAnsi" w:hAnsiTheme="majorHAnsi"/>
          <w:sz w:val="22"/>
          <w:szCs w:val="22"/>
        </w:rPr>
        <w:t xml:space="preserve"> gradient of s</w:t>
      </w:r>
      <w:r w:rsidR="00FB0E87" w:rsidRPr="00FA5B5E">
        <w:rPr>
          <w:rFonts w:asciiTheme="majorHAnsi" w:hAnsiTheme="majorHAnsi"/>
          <w:sz w:val="22"/>
          <w:szCs w:val="22"/>
        </w:rPr>
        <w:t>ubtle abnorma</w:t>
      </w:r>
      <w:r w:rsidR="000472A1" w:rsidRPr="00FA5B5E">
        <w:rPr>
          <w:rFonts w:asciiTheme="majorHAnsi" w:hAnsiTheme="majorHAnsi"/>
          <w:sz w:val="22"/>
          <w:szCs w:val="22"/>
        </w:rPr>
        <w:t xml:space="preserve">lities </w:t>
      </w:r>
      <w:r w:rsidR="00964693" w:rsidRPr="00FA5B5E">
        <w:rPr>
          <w:rFonts w:asciiTheme="majorHAnsi" w:hAnsiTheme="majorHAnsi"/>
          <w:sz w:val="22"/>
          <w:szCs w:val="22"/>
        </w:rPr>
        <w:t xml:space="preserve">for other tasks </w:t>
      </w:r>
      <w:r w:rsidR="0047582F">
        <w:rPr>
          <w:rFonts w:asciiTheme="majorHAnsi" w:hAnsiTheme="majorHAnsi"/>
          <w:sz w:val="22"/>
          <w:szCs w:val="22"/>
        </w:rPr>
        <w:t xml:space="preserve">is </w:t>
      </w:r>
      <w:r w:rsidR="00651070">
        <w:rPr>
          <w:rFonts w:asciiTheme="majorHAnsi" w:hAnsiTheme="majorHAnsi"/>
          <w:sz w:val="22"/>
          <w:szCs w:val="22"/>
        </w:rPr>
        <w:t xml:space="preserve">likely to be </w:t>
      </w:r>
      <w:r w:rsidR="0047582F">
        <w:rPr>
          <w:rFonts w:asciiTheme="majorHAnsi" w:hAnsiTheme="majorHAnsi"/>
          <w:sz w:val="22"/>
          <w:szCs w:val="22"/>
        </w:rPr>
        <w:t>present</w:t>
      </w:r>
      <w:r w:rsidR="00651070">
        <w:rPr>
          <w:rFonts w:asciiTheme="majorHAnsi" w:hAnsiTheme="majorHAnsi"/>
          <w:sz w:val="22"/>
          <w:szCs w:val="22"/>
        </w:rPr>
        <w:t xml:space="preserve"> and </w:t>
      </w:r>
      <w:r w:rsidR="00964693" w:rsidRPr="00FA5B5E">
        <w:rPr>
          <w:rFonts w:asciiTheme="majorHAnsi" w:hAnsiTheme="majorHAnsi"/>
          <w:sz w:val="22"/>
          <w:szCs w:val="22"/>
        </w:rPr>
        <w:t>s</w:t>
      </w:r>
      <w:r w:rsidR="002C47AD" w:rsidRPr="00FA5B5E">
        <w:rPr>
          <w:rFonts w:asciiTheme="majorHAnsi" w:hAnsiTheme="majorHAnsi"/>
          <w:sz w:val="22"/>
          <w:szCs w:val="22"/>
        </w:rPr>
        <w:t xml:space="preserve">kills </w:t>
      </w:r>
      <w:r w:rsidR="00964693" w:rsidRPr="00FA5B5E">
        <w:rPr>
          <w:rFonts w:asciiTheme="majorHAnsi" w:hAnsiTheme="majorHAnsi"/>
          <w:sz w:val="22"/>
          <w:szCs w:val="22"/>
        </w:rPr>
        <w:t xml:space="preserve">most </w:t>
      </w:r>
      <w:r w:rsidR="002C47AD" w:rsidRPr="004B1999">
        <w:rPr>
          <w:rFonts w:asciiTheme="majorHAnsi" w:hAnsiTheme="majorHAnsi"/>
          <w:sz w:val="22"/>
          <w:szCs w:val="22"/>
        </w:rPr>
        <w:t xml:space="preserve">similar to the affected task </w:t>
      </w:r>
      <w:r w:rsidR="00651070">
        <w:rPr>
          <w:rFonts w:asciiTheme="majorHAnsi" w:hAnsiTheme="majorHAnsi"/>
          <w:sz w:val="22"/>
          <w:szCs w:val="22"/>
        </w:rPr>
        <w:t xml:space="preserve">may be the </w:t>
      </w:r>
      <w:r w:rsidR="002C47AD" w:rsidRPr="00FA5B5E">
        <w:rPr>
          <w:rFonts w:asciiTheme="majorHAnsi" w:hAnsiTheme="majorHAnsi"/>
          <w:sz w:val="22"/>
          <w:szCs w:val="22"/>
        </w:rPr>
        <w:t>most affected</w:t>
      </w:r>
      <w:r w:rsidR="00964693" w:rsidRPr="00FA5B5E">
        <w:rPr>
          <w:rFonts w:asciiTheme="majorHAnsi" w:hAnsiTheme="majorHAnsi"/>
          <w:sz w:val="22"/>
          <w:szCs w:val="22"/>
        </w:rPr>
        <w:t>,</w:t>
      </w:r>
      <w:r w:rsidR="002C47AD" w:rsidRPr="00FA5B5E">
        <w:rPr>
          <w:rFonts w:asciiTheme="majorHAnsi" w:hAnsiTheme="majorHAnsi"/>
          <w:sz w:val="22"/>
          <w:szCs w:val="22"/>
        </w:rPr>
        <w:t xml:space="preserve"> </w:t>
      </w:r>
      <w:r w:rsidR="00964693" w:rsidRPr="00FA5B5E">
        <w:rPr>
          <w:rFonts w:asciiTheme="majorHAnsi" w:hAnsiTheme="majorHAnsi"/>
          <w:sz w:val="22"/>
          <w:szCs w:val="22"/>
        </w:rPr>
        <w:t>as their</w:t>
      </w:r>
      <w:r w:rsidR="002C47AD" w:rsidRPr="00FA5B5E">
        <w:rPr>
          <w:rFonts w:asciiTheme="majorHAnsi" w:hAnsiTheme="majorHAnsi"/>
          <w:sz w:val="22"/>
          <w:szCs w:val="22"/>
        </w:rPr>
        <w:t xml:space="preserve"> </w:t>
      </w:r>
      <w:r w:rsidR="00964693" w:rsidRPr="00FA5B5E">
        <w:rPr>
          <w:rFonts w:asciiTheme="majorHAnsi" w:hAnsiTheme="majorHAnsi"/>
          <w:sz w:val="22"/>
          <w:szCs w:val="22"/>
        </w:rPr>
        <w:t>required neuronal</w:t>
      </w:r>
      <w:r w:rsidR="002C47AD" w:rsidRPr="00FA5B5E">
        <w:rPr>
          <w:rFonts w:asciiTheme="majorHAnsi" w:hAnsiTheme="majorHAnsi"/>
          <w:sz w:val="22"/>
          <w:szCs w:val="22"/>
        </w:rPr>
        <w:t xml:space="preserve"> network</w:t>
      </w:r>
      <w:r w:rsidR="00964693" w:rsidRPr="004B1999">
        <w:rPr>
          <w:rFonts w:asciiTheme="majorHAnsi" w:hAnsiTheme="majorHAnsi"/>
          <w:sz w:val="22"/>
          <w:szCs w:val="22"/>
        </w:rPr>
        <w:t xml:space="preserve">s are more </w:t>
      </w:r>
      <w:r w:rsidR="002C47AD" w:rsidRPr="004B1999">
        <w:rPr>
          <w:rFonts w:asciiTheme="majorHAnsi" w:hAnsiTheme="majorHAnsi"/>
          <w:sz w:val="22"/>
          <w:szCs w:val="22"/>
        </w:rPr>
        <w:t>closely related</w:t>
      </w:r>
      <w:r w:rsidR="002C47AD" w:rsidRPr="00FA5B5E">
        <w:rPr>
          <w:rFonts w:asciiTheme="majorHAnsi" w:hAnsiTheme="majorHAnsi"/>
          <w:sz w:val="22"/>
          <w:szCs w:val="22"/>
        </w:rPr>
        <w:t xml:space="preserve">.  </w:t>
      </w:r>
      <w:r w:rsidR="00003E0C" w:rsidRPr="00FA5B5E">
        <w:rPr>
          <w:rFonts w:asciiTheme="majorHAnsi" w:hAnsiTheme="majorHAnsi"/>
          <w:sz w:val="22"/>
          <w:szCs w:val="22"/>
        </w:rPr>
        <w:t>E</w:t>
      </w:r>
      <w:r w:rsidR="00670422" w:rsidRPr="00FA5B5E">
        <w:rPr>
          <w:rFonts w:asciiTheme="majorHAnsi" w:hAnsiTheme="majorHAnsi"/>
          <w:sz w:val="22"/>
          <w:szCs w:val="22"/>
        </w:rPr>
        <w:t>xperimentally</w:t>
      </w:r>
      <w:r w:rsidR="00651070">
        <w:rPr>
          <w:rFonts w:asciiTheme="majorHAnsi" w:hAnsiTheme="majorHAnsi"/>
          <w:sz w:val="22"/>
          <w:szCs w:val="22"/>
        </w:rPr>
        <w:t>,</w:t>
      </w:r>
      <w:r w:rsidR="00670422" w:rsidRPr="00FA5B5E">
        <w:rPr>
          <w:rFonts w:asciiTheme="majorHAnsi" w:hAnsiTheme="majorHAnsi"/>
          <w:sz w:val="22"/>
          <w:szCs w:val="22"/>
        </w:rPr>
        <w:t xml:space="preserve"> </w:t>
      </w:r>
      <w:r w:rsidR="004C3A52" w:rsidRPr="00FA5B5E">
        <w:rPr>
          <w:rFonts w:asciiTheme="majorHAnsi" w:hAnsiTheme="majorHAnsi"/>
          <w:sz w:val="22"/>
          <w:szCs w:val="22"/>
        </w:rPr>
        <w:t xml:space="preserve">we </w:t>
      </w:r>
      <w:r w:rsidR="002C47AD" w:rsidRPr="00FA5B5E">
        <w:rPr>
          <w:rFonts w:asciiTheme="majorHAnsi" w:hAnsiTheme="majorHAnsi"/>
          <w:sz w:val="22"/>
          <w:szCs w:val="22"/>
        </w:rPr>
        <w:t xml:space="preserve">are also </w:t>
      </w:r>
      <w:r w:rsidR="004C3A52" w:rsidRPr="00FA5B5E">
        <w:rPr>
          <w:rFonts w:asciiTheme="majorHAnsi" w:hAnsiTheme="majorHAnsi"/>
          <w:sz w:val="22"/>
          <w:szCs w:val="22"/>
        </w:rPr>
        <w:t xml:space="preserve">able to tap into more generalised changes within the nervous system </w:t>
      </w:r>
      <w:r w:rsidR="00964693" w:rsidRPr="00FA5B5E">
        <w:rPr>
          <w:rFonts w:asciiTheme="majorHAnsi" w:hAnsiTheme="majorHAnsi"/>
          <w:sz w:val="22"/>
          <w:szCs w:val="22"/>
        </w:rPr>
        <w:t>which</w:t>
      </w:r>
      <w:r w:rsidR="004C3A52" w:rsidRPr="00FA5B5E">
        <w:rPr>
          <w:rFonts w:asciiTheme="majorHAnsi" w:hAnsiTheme="majorHAnsi"/>
          <w:sz w:val="22"/>
          <w:szCs w:val="22"/>
        </w:rPr>
        <w:t xml:space="preserve"> may be </w:t>
      </w:r>
      <w:r w:rsidR="00670422" w:rsidRPr="00FA5B5E">
        <w:rPr>
          <w:rFonts w:asciiTheme="majorHAnsi" w:hAnsiTheme="majorHAnsi"/>
          <w:sz w:val="22"/>
          <w:szCs w:val="22"/>
        </w:rPr>
        <w:t xml:space="preserve">causally </w:t>
      </w:r>
      <w:r w:rsidR="004C3A52" w:rsidRPr="004B1999">
        <w:rPr>
          <w:rFonts w:asciiTheme="majorHAnsi" w:hAnsiTheme="majorHAnsi"/>
          <w:sz w:val="22"/>
          <w:szCs w:val="22"/>
        </w:rPr>
        <w:t xml:space="preserve">related </w:t>
      </w:r>
      <w:r w:rsidR="00670422" w:rsidRPr="004B1999">
        <w:rPr>
          <w:rFonts w:asciiTheme="majorHAnsi" w:hAnsiTheme="majorHAnsi"/>
          <w:sz w:val="22"/>
          <w:szCs w:val="22"/>
        </w:rPr>
        <w:t xml:space="preserve">to the pathophysiology or </w:t>
      </w:r>
      <w:r w:rsidR="00670422" w:rsidRPr="0047582F">
        <w:rPr>
          <w:rFonts w:asciiTheme="majorHAnsi" w:hAnsiTheme="majorHAnsi"/>
          <w:sz w:val="22"/>
          <w:szCs w:val="22"/>
        </w:rPr>
        <w:t>epiphenomena</w:t>
      </w:r>
      <w:r w:rsidR="004C3A52" w:rsidRPr="0047582F">
        <w:rPr>
          <w:rFonts w:asciiTheme="majorHAnsi" w:hAnsiTheme="majorHAnsi"/>
          <w:sz w:val="22"/>
          <w:szCs w:val="22"/>
        </w:rPr>
        <w:t>.</w:t>
      </w:r>
      <w:r w:rsidR="00670422" w:rsidRPr="0047582F">
        <w:rPr>
          <w:rFonts w:asciiTheme="majorHAnsi" w:hAnsiTheme="majorHAnsi"/>
          <w:sz w:val="22"/>
          <w:szCs w:val="22"/>
        </w:rPr>
        <w:t xml:space="preserve"> </w:t>
      </w:r>
    </w:p>
    <w:p w14:paraId="415D726C" w14:textId="77777777" w:rsidR="00733178" w:rsidRPr="0047582F" w:rsidRDefault="00733178" w:rsidP="00FA5B5E">
      <w:pPr>
        <w:spacing w:line="360" w:lineRule="auto"/>
        <w:jc w:val="both"/>
        <w:rPr>
          <w:rFonts w:asciiTheme="majorHAnsi" w:hAnsiTheme="majorHAnsi"/>
          <w:sz w:val="22"/>
          <w:szCs w:val="22"/>
        </w:rPr>
      </w:pPr>
    </w:p>
    <w:p w14:paraId="2934F42F" w14:textId="56783D2A" w:rsidR="00C4654C" w:rsidRPr="0047582F" w:rsidRDefault="009F1318" w:rsidP="00FA5B5E">
      <w:pPr>
        <w:spacing w:line="360" w:lineRule="auto"/>
        <w:jc w:val="both"/>
        <w:rPr>
          <w:rFonts w:asciiTheme="majorHAnsi" w:hAnsiTheme="majorHAnsi"/>
          <w:sz w:val="22"/>
          <w:szCs w:val="22"/>
        </w:rPr>
      </w:pPr>
      <w:r w:rsidRPr="0047582F">
        <w:rPr>
          <w:rFonts w:asciiTheme="majorHAnsi" w:hAnsiTheme="majorHAnsi"/>
          <w:sz w:val="22"/>
          <w:szCs w:val="22"/>
        </w:rPr>
        <w:t>Task-specificity</w:t>
      </w:r>
      <w:r w:rsidR="002F77B3" w:rsidRPr="0047582F">
        <w:rPr>
          <w:rFonts w:asciiTheme="majorHAnsi" w:hAnsiTheme="majorHAnsi"/>
          <w:sz w:val="22"/>
          <w:szCs w:val="22"/>
        </w:rPr>
        <w:t xml:space="preserve"> </w:t>
      </w:r>
      <w:r w:rsidRPr="0047582F">
        <w:rPr>
          <w:rFonts w:asciiTheme="majorHAnsi" w:hAnsiTheme="majorHAnsi"/>
          <w:sz w:val="22"/>
          <w:szCs w:val="22"/>
        </w:rPr>
        <w:t>is a feature</w:t>
      </w:r>
      <w:r w:rsidR="00012135" w:rsidRPr="0047582F">
        <w:rPr>
          <w:rFonts w:asciiTheme="majorHAnsi" w:hAnsiTheme="majorHAnsi"/>
          <w:sz w:val="22"/>
          <w:szCs w:val="22"/>
        </w:rPr>
        <w:t xml:space="preserve"> </w:t>
      </w:r>
      <w:r w:rsidR="002F77B3" w:rsidRPr="0047582F">
        <w:rPr>
          <w:rFonts w:asciiTheme="majorHAnsi" w:hAnsiTheme="majorHAnsi"/>
          <w:sz w:val="22"/>
          <w:szCs w:val="22"/>
        </w:rPr>
        <w:t>of a range of neurological</w:t>
      </w:r>
      <w:r w:rsidR="004147CE" w:rsidRPr="0047582F">
        <w:rPr>
          <w:rFonts w:asciiTheme="majorHAnsi" w:hAnsiTheme="majorHAnsi"/>
          <w:sz w:val="22"/>
          <w:szCs w:val="22"/>
        </w:rPr>
        <w:t xml:space="preserve"> disorders.</w:t>
      </w:r>
      <w:r w:rsidR="002F77B3" w:rsidRPr="0047582F">
        <w:rPr>
          <w:rFonts w:asciiTheme="majorHAnsi" w:hAnsiTheme="majorHAnsi"/>
          <w:sz w:val="22"/>
          <w:szCs w:val="22"/>
        </w:rPr>
        <w:t xml:space="preserve">  </w:t>
      </w:r>
      <w:r w:rsidRPr="0047582F">
        <w:rPr>
          <w:rFonts w:asciiTheme="majorHAnsi" w:hAnsiTheme="majorHAnsi"/>
          <w:sz w:val="22"/>
          <w:szCs w:val="22"/>
        </w:rPr>
        <w:t xml:space="preserve">Many </w:t>
      </w:r>
      <w:r w:rsidR="003E4BBB" w:rsidRPr="0047582F">
        <w:rPr>
          <w:rFonts w:asciiTheme="majorHAnsi" w:hAnsiTheme="majorHAnsi"/>
          <w:sz w:val="22"/>
          <w:szCs w:val="22"/>
        </w:rPr>
        <w:t xml:space="preserve">clinical examples </w:t>
      </w:r>
      <w:r w:rsidR="00C668F6" w:rsidRPr="0047582F">
        <w:rPr>
          <w:rFonts w:asciiTheme="majorHAnsi" w:hAnsiTheme="majorHAnsi"/>
          <w:sz w:val="22"/>
          <w:szCs w:val="22"/>
        </w:rPr>
        <w:t>can be</w:t>
      </w:r>
      <w:r w:rsidR="003E4BBB" w:rsidRPr="0047582F">
        <w:rPr>
          <w:rFonts w:asciiTheme="majorHAnsi" w:hAnsiTheme="majorHAnsi"/>
          <w:sz w:val="22"/>
          <w:szCs w:val="22"/>
        </w:rPr>
        <w:t xml:space="preserve"> conceptualised as an interaction between the network encoding the task and the network affected by the </w:t>
      </w:r>
      <w:r w:rsidRPr="0047582F">
        <w:rPr>
          <w:rFonts w:asciiTheme="majorHAnsi" w:hAnsiTheme="majorHAnsi"/>
          <w:sz w:val="22"/>
          <w:szCs w:val="22"/>
        </w:rPr>
        <w:t>disorder</w:t>
      </w:r>
      <w:r w:rsidR="003E4BBB" w:rsidRPr="0047582F">
        <w:rPr>
          <w:rFonts w:asciiTheme="majorHAnsi" w:hAnsiTheme="majorHAnsi"/>
          <w:sz w:val="22"/>
          <w:szCs w:val="22"/>
        </w:rPr>
        <w:t xml:space="preserve">.  </w:t>
      </w:r>
      <w:r w:rsidR="00BE725F" w:rsidRPr="0047582F">
        <w:rPr>
          <w:rFonts w:asciiTheme="majorHAnsi" w:hAnsiTheme="majorHAnsi"/>
          <w:sz w:val="22"/>
          <w:szCs w:val="22"/>
        </w:rPr>
        <w:t>Occasionally, f</w:t>
      </w:r>
      <w:r w:rsidR="00471234" w:rsidRPr="0047582F">
        <w:rPr>
          <w:rFonts w:asciiTheme="majorHAnsi" w:hAnsiTheme="majorHAnsi"/>
          <w:sz w:val="22"/>
          <w:szCs w:val="22"/>
        </w:rPr>
        <w:t xml:space="preserve">ocal lesions selective for an essential feature of task performance </w:t>
      </w:r>
      <w:r w:rsidR="00D55842" w:rsidRPr="0047582F">
        <w:rPr>
          <w:rFonts w:asciiTheme="majorHAnsi" w:hAnsiTheme="majorHAnsi"/>
          <w:sz w:val="22"/>
          <w:szCs w:val="22"/>
        </w:rPr>
        <w:t xml:space="preserve">can </w:t>
      </w:r>
      <w:r w:rsidR="00471234" w:rsidRPr="0047582F">
        <w:rPr>
          <w:rFonts w:asciiTheme="majorHAnsi" w:hAnsiTheme="majorHAnsi"/>
          <w:sz w:val="22"/>
          <w:szCs w:val="22"/>
        </w:rPr>
        <w:t xml:space="preserve">lead to a task-specific deficit.  </w:t>
      </w:r>
      <w:r w:rsidR="004A1E86" w:rsidRPr="0047582F">
        <w:rPr>
          <w:rFonts w:asciiTheme="majorHAnsi" w:hAnsiTheme="majorHAnsi"/>
          <w:sz w:val="22"/>
          <w:szCs w:val="22"/>
        </w:rPr>
        <w:t>A task-specific presentation</w:t>
      </w:r>
      <w:r w:rsidRPr="0047582F">
        <w:rPr>
          <w:rFonts w:asciiTheme="majorHAnsi" w:hAnsiTheme="majorHAnsi"/>
          <w:sz w:val="22"/>
          <w:szCs w:val="22"/>
        </w:rPr>
        <w:t xml:space="preserve"> of </w:t>
      </w:r>
      <w:r w:rsidR="004B1999">
        <w:rPr>
          <w:rFonts w:asciiTheme="majorHAnsi" w:hAnsiTheme="majorHAnsi"/>
          <w:sz w:val="22"/>
          <w:szCs w:val="22"/>
        </w:rPr>
        <w:t>a</w:t>
      </w:r>
      <w:r w:rsidRPr="004B1999">
        <w:rPr>
          <w:rFonts w:asciiTheme="majorHAnsi" w:hAnsiTheme="majorHAnsi"/>
          <w:sz w:val="22"/>
          <w:szCs w:val="22"/>
        </w:rPr>
        <w:t xml:space="preserve"> diffuse </w:t>
      </w:r>
      <w:r w:rsidR="00012135" w:rsidRPr="004B1999">
        <w:rPr>
          <w:rFonts w:asciiTheme="majorHAnsi" w:hAnsiTheme="majorHAnsi"/>
          <w:sz w:val="22"/>
          <w:szCs w:val="22"/>
        </w:rPr>
        <w:t xml:space="preserve">disease processes </w:t>
      </w:r>
      <w:r w:rsidR="004A1E86" w:rsidRPr="004B1999">
        <w:rPr>
          <w:rFonts w:asciiTheme="majorHAnsi" w:hAnsiTheme="majorHAnsi"/>
          <w:sz w:val="22"/>
          <w:szCs w:val="22"/>
        </w:rPr>
        <w:t xml:space="preserve">is more dependent on </w:t>
      </w:r>
      <w:r w:rsidR="00B8799F" w:rsidRPr="004B1999">
        <w:rPr>
          <w:rFonts w:asciiTheme="majorHAnsi" w:hAnsiTheme="majorHAnsi"/>
          <w:sz w:val="22"/>
          <w:szCs w:val="22"/>
        </w:rPr>
        <w:t>a threshold effect; once</w:t>
      </w:r>
      <w:r w:rsidR="003E4BBB" w:rsidRPr="004B1999">
        <w:rPr>
          <w:rFonts w:asciiTheme="majorHAnsi" w:hAnsiTheme="majorHAnsi"/>
          <w:sz w:val="22"/>
          <w:szCs w:val="22"/>
        </w:rPr>
        <w:t xml:space="preserve"> a critical </w:t>
      </w:r>
      <w:r w:rsidR="002C47AD" w:rsidRPr="004B1999">
        <w:rPr>
          <w:rFonts w:asciiTheme="majorHAnsi" w:hAnsiTheme="majorHAnsi"/>
          <w:sz w:val="22"/>
          <w:szCs w:val="22"/>
        </w:rPr>
        <w:t xml:space="preserve">amount of dysfunction to </w:t>
      </w:r>
      <w:r w:rsidR="003E4BBB" w:rsidRPr="004B1999">
        <w:rPr>
          <w:rFonts w:asciiTheme="majorHAnsi" w:hAnsiTheme="majorHAnsi"/>
          <w:sz w:val="22"/>
          <w:szCs w:val="22"/>
        </w:rPr>
        <w:t>the skill n</w:t>
      </w:r>
      <w:r w:rsidR="005778A3" w:rsidRPr="004B1999">
        <w:rPr>
          <w:rFonts w:asciiTheme="majorHAnsi" w:hAnsiTheme="majorHAnsi"/>
          <w:sz w:val="22"/>
          <w:szCs w:val="22"/>
        </w:rPr>
        <w:t xml:space="preserve">etwork </w:t>
      </w:r>
      <w:r w:rsidR="002C47AD" w:rsidRPr="004B1999">
        <w:rPr>
          <w:rFonts w:asciiTheme="majorHAnsi" w:hAnsiTheme="majorHAnsi"/>
          <w:sz w:val="22"/>
          <w:szCs w:val="22"/>
        </w:rPr>
        <w:t xml:space="preserve">has been induced by </w:t>
      </w:r>
      <w:r w:rsidR="005778A3" w:rsidRPr="004B1999">
        <w:rPr>
          <w:rFonts w:asciiTheme="majorHAnsi" w:hAnsiTheme="majorHAnsi"/>
          <w:sz w:val="22"/>
          <w:szCs w:val="22"/>
        </w:rPr>
        <w:t>the disease process,</w:t>
      </w:r>
      <w:r w:rsidR="003E4BBB" w:rsidRPr="004B1999">
        <w:rPr>
          <w:rFonts w:asciiTheme="majorHAnsi" w:hAnsiTheme="majorHAnsi"/>
          <w:sz w:val="22"/>
          <w:szCs w:val="22"/>
        </w:rPr>
        <w:t xml:space="preserve"> a deficit will become apparent.  </w:t>
      </w:r>
      <w:r w:rsidR="004A1E86" w:rsidRPr="004B1999">
        <w:rPr>
          <w:rFonts w:asciiTheme="majorHAnsi" w:hAnsiTheme="majorHAnsi"/>
          <w:sz w:val="22"/>
          <w:szCs w:val="22"/>
        </w:rPr>
        <w:t>Difficulty with more</w:t>
      </w:r>
      <w:r w:rsidR="00471E76" w:rsidRPr="004B1999">
        <w:rPr>
          <w:rFonts w:asciiTheme="majorHAnsi" w:hAnsiTheme="majorHAnsi"/>
          <w:sz w:val="22"/>
          <w:szCs w:val="22"/>
        </w:rPr>
        <w:t xml:space="preserve"> </w:t>
      </w:r>
      <w:r w:rsidR="003E4BBB" w:rsidRPr="004B1999">
        <w:rPr>
          <w:rFonts w:asciiTheme="majorHAnsi" w:hAnsiTheme="majorHAnsi"/>
          <w:sz w:val="22"/>
          <w:szCs w:val="22"/>
        </w:rPr>
        <w:t xml:space="preserve">complex </w:t>
      </w:r>
      <w:r w:rsidR="001118EC" w:rsidRPr="004B1999">
        <w:rPr>
          <w:rFonts w:asciiTheme="majorHAnsi" w:hAnsiTheme="majorHAnsi"/>
          <w:sz w:val="22"/>
          <w:szCs w:val="22"/>
        </w:rPr>
        <w:t xml:space="preserve">motor skills </w:t>
      </w:r>
      <w:r w:rsidR="00B8799F" w:rsidRPr="004B1999">
        <w:rPr>
          <w:rFonts w:asciiTheme="majorHAnsi" w:hAnsiTheme="majorHAnsi"/>
          <w:sz w:val="22"/>
          <w:szCs w:val="22"/>
        </w:rPr>
        <w:t xml:space="preserve">with </w:t>
      </w:r>
      <w:r w:rsidR="008D738C" w:rsidRPr="004B1999">
        <w:rPr>
          <w:rFonts w:asciiTheme="majorHAnsi" w:hAnsiTheme="majorHAnsi"/>
          <w:sz w:val="22"/>
          <w:szCs w:val="22"/>
        </w:rPr>
        <w:t>high</w:t>
      </w:r>
      <w:r w:rsidR="00B8799F" w:rsidRPr="004B1999">
        <w:rPr>
          <w:rFonts w:asciiTheme="majorHAnsi" w:hAnsiTheme="majorHAnsi"/>
          <w:sz w:val="22"/>
          <w:szCs w:val="22"/>
        </w:rPr>
        <w:t xml:space="preserve"> performance requirements </w:t>
      </w:r>
      <w:r w:rsidR="00776889" w:rsidRPr="004B1999">
        <w:rPr>
          <w:rFonts w:asciiTheme="majorHAnsi" w:hAnsiTheme="majorHAnsi"/>
          <w:sz w:val="22"/>
          <w:szCs w:val="22"/>
        </w:rPr>
        <w:t xml:space="preserve">or unique task </w:t>
      </w:r>
      <w:r w:rsidR="00776889" w:rsidRPr="0047582F">
        <w:rPr>
          <w:rFonts w:asciiTheme="majorHAnsi" w:hAnsiTheme="majorHAnsi"/>
          <w:sz w:val="22"/>
          <w:szCs w:val="22"/>
        </w:rPr>
        <w:t xml:space="preserve">features subserved by an otherwise ‘silent’ area of the brain </w:t>
      </w:r>
      <w:r w:rsidR="003E4BBB" w:rsidRPr="0047582F">
        <w:rPr>
          <w:rFonts w:asciiTheme="majorHAnsi" w:hAnsiTheme="majorHAnsi"/>
          <w:sz w:val="22"/>
          <w:szCs w:val="22"/>
        </w:rPr>
        <w:t xml:space="preserve">may </w:t>
      </w:r>
      <w:r w:rsidR="00471E76" w:rsidRPr="0047582F">
        <w:rPr>
          <w:rFonts w:asciiTheme="majorHAnsi" w:hAnsiTheme="majorHAnsi"/>
          <w:sz w:val="22"/>
          <w:szCs w:val="22"/>
        </w:rPr>
        <w:t>therefore</w:t>
      </w:r>
      <w:r w:rsidR="001118EC" w:rsidRPr="0047582F">
        <w:rPr>
          <w:rFonts w:asciiTheme="majorHAnsi" w:hAnsiTheme="majorHAnsi"/>
          <w:sz w:val="22"/>
          <w:szCs w:val="22"/>
        </w:rPr>
        <w:t xml:space="preserve"> unmask</w:t>
      </w:r>
      <w:r w:rsidR="00C4654C" w:rsidRPr="0047582F">
        <w:rPr>
          <w:rFonts w:asciiTheme="majorHAnsi" w:hAnsiTheme="majorHAnsi"/>
          <w:sz w:val="22"/>
          <w:szCs w:val="22"/>
        </w:rPr>
        <w:t xml:space="preserve"> an</w:t>
      </w:r>
      <w:r w:rsidR="001118EC" w:rsidRPr="0047582F">
        <w:rPr>
          <w:rFonts w:asciiTheme="majorHAnsi" w:hAnsiTheme="majorHAnsi"/>
          <w:sz w:val="22"/>
          <w:szCs w:val="22"/>
        </w:rPr>
        <w:t xml:space="preserve"> insidious</w:t>
      </w:r>
      <w:r w:rsidR="003E4BBB" w:rsidRPr="0047582F">
        <w:rPr>
          <w:rFonts w:asciiTheme="majorHAnsi" w:hAnsiTheme="majorHAnsi"/>
          <w:sz w:val="22"/>
          <w:szCs w:val="22"/>
        </w:rPr>
        <w:t xml:space="preserve"> </w:t>
      </w:r>
      <w:r w:rsidR="004A1E86" w:rsidRPr="0047582F">
        <w:rPr>
          <w:rFonts w:asciiTheme="majorHAnsi" w:hAnsiTheme="majorHAnsi"/>
          <w:sz w:val="22"/>
          <w:szCs w:val="22"/>
        </w:rPr>
        <w:t>d</w:t>
      </w:r>
      <w:r w:rsidR="005778A3" w:rsidRPr="0047582F">
        <w:rPr>
          <w:rFonts w:asciiTheme="majorHAnsi" w:hAnsiTheme="majorHAnsi"/>
          <w:sz w:val="22"/>
          <w:szCs w:val="22"/>
        </w:rPr>
        <w:t>isease process</w:t>
      </w:r>
      <w:r w:rsidR="001118EC" w:rsidRPr="0047582F">
        <w:rPr>
          <w:rFonts w:asciiTheme="majorHAnsi" w:hAnsiTheme="majorHAnsi"/>
          <w:sz w:val="22"/>
          <w:szCs w:val="22"/>
        </w:rPr>
        <w:t xml:space="preserve">es as only a small burden of disease </w:t>
      </w:r>
      <w:r w:rsidR="00D57028" w:rsidRPr="0047582F">
        <w:rPr>
          <w:rFonts w:asciiTheme="majorHAnsi" w:hAnsiTheme="majorHAnsi"/>
          <w:sz w:val="22"/>
          <w:szCs w:val="22"/>
        </w:rPr>
        <w:t>may</w:t>
      </w:r>
      <w:r w:rsidR="001118EC" w:rsidRPr="0047582F">
        <w:rPr>
          <w:rFonts w:asciiTheme="majorHAnsi" w:hAnsiTheme="majorHAnsi"/>
          <w:sz w:val="22"/>
          <w:szCs w:val="22"/>
        </w:rPr>
        <w:t xml:space="preserve"> </w:t>
      </w:r>
      <w:r w:rsidR="00776889" w:rsidRPr="0047582F">
        <w:rPr>
          <w:rFonts w:asciiTheme="majorHAnsi" w:hAnsiTheme="majorHAnsi"/>
          <w:sz w:val="22"/>
          <w:szCs w:val="22"/>
        </w:rPr>
        <w:t>be</w:t>
      </w:r>
      <w:r w:rsidR="001118EC" w:rsidRPr="0047582F">
        <w:rPr>
          <w:rFonts w:asciiTheme="majorHAnsi" w:hAnsiTheme="majorHAnsi"/>
          <w:sz w:val="22"/>
          <w:szCs w:val="22"/>
        </w:rPr>
        <w:t xml:space="preserve"> </w:t>
      </w:r>
      <w:r w:rsidR="004A1E86" w:rsidRPr="0047582F">
        <w:rPr>
          <w:rFonts w:asciiTheme="majorHAnsi" w:hAnsiTheme="majorHAnsi"/>
          <w:sz w:val="22"/>
          <w:szCs w:val="22"/>
        </w:rPr>
        <w:t>symptomatic</w:t>
      </w:r>
      <w:r w:rsidR="003E4BBB" w:rsidRPr="0047582F">
        <w:rPr>
          <w:rFonts w:asciiTheme="majorHAnsi" w:hAnsiTheme="majorHAnsi"/>
          <w:sz w:val="22"/>
          <w:szCs w:val="22"/>
        </w:rPr>
        <w:t xml:space="preserve">. The sensitivity of the individual to the deficit </w:t>
      </w:r>
      <w:r w:rsidR="005778A3" w:rsidRPr="0047582F">
        <w:rPr>
          <w:rFonts w:asciiTheme="majorHAnsi" w:hAnsiTheme="majorHAnsi"/>
          <w:sz w:val="22"/>
          <w:szCs w:val="22"/>
        </w:rPr>
        <w:t xml:space="preserve">may also </w:t>
      </w:r>
      <w:r w:rsidR="002C47AD" w:rsidRPr="0047582F">
        <w:rPr>
          <w:rFonts w:asciiTheme="majorHAnsi" w:hAnsiTheme="majorHAnsi"/>
          <w:sz w:val="22"/>
          <w:szCs w:val="22"/>
        </w:rPr>
        <w:t xml:space="preserve">vary depending on influences </w:t>
      </w:r>
      <w:r w:rsidR="003E4BBB" w:rsidRPr="0047582F">
        <w:rPr>
          <w:rFonts w:asciiTheme="majorHAnsi" w:hAnsiTheme="majorHAnsi"/>
          <w:sz w:val="22"/>
          <w:szCs w:val="22"/>
        </w:rPr>
        <w:t xml:space="preserve">such as </w:t>
      </w:r>
      <w:r w:rsidR="00693FB5" w:rsidRPr="0047582F">
        <w:rPr>
          <w:rFonts w:asciiTheme="majorHAnsi" w:hAnsiTheme="majorHAnsi"/>
          <w:sz w:val="22"/>
          <w:szCs w:val="22"/>
        </w:rPr>
        <w:t>attentional monitoring of the task</w:t>
      </w:r>
      <w:r w:rsidR="002A3312" w:rsidRPr="0047582F">
        <w:rPr>
          <w:rFonts w:asciiTheme="majorHAnsi" w:hAnsiTheme="majorHAnsi"/>
          <w:sz w:val="22"/>
          <w:szCs w:val="22"/>
        </w:rPr>
        <w:t xml:space="preserve"> </w:t>
      </w:r>
      <w:r w:rsidR="003E4BBB" w:rsidRPr="0047582F">
        <w:rPr>
          <w:rFonts w:asciiTheme="majorHAnsi" w:hAnsiTheme="majorHAnsi"/>
          <w:sz w:val="22"/>
          <w:szCs w:val="22"/>
        </w:rPr>
        <w:t xml:space="preserve">and the extent </w:t>
      </w:r>
      <w:r w:rsidR="00003E0C" w:rsidRPr="0047582F">
        <w:rPr>
          <w:rFonts w:asciiTheme="majorHAnsi" w:hAnsiTheme="majorHAnsi"/>
          <w:sz w:val="22"/>
          <w:szCs w:val="22"/>
        </w:rPr>
        <w:t xml:space="preserve">the </w:t>
      </w:r>
      <w:r w:rsidR="00693FB5" w:rsidRPr="0047582F">
        <w:rPr>
          <w:rFonts w:asciiTheme="majorHAnsi" w:hAnsiTheme="majorHAnsi"/>
          <w:sz w:val="22"/>
          <w:szCs w:val="22"/>
        </w:rPr>
        <w:t xml:space="preserve">action </w:t>
      </w:r>
      <w:r w:rsidR="00003E0C" w:rsidRPr="0047582F">
        <w:rPr>
          <w:rFonts w:asciiTheme="majorHAnsi" w:hAnsiTheme="majorHAnsi"/>
          <w:sz w:val="22"/>
          <w:szCs w:val="22"/>
        </w:rPr>
        <w:t xml:space="preserve">is required for </w:t>
      </w:r>
      <w:r w:rsidR="003E4BBB" w:rsidRPr="0047582F">
        <w:rPr>
          <w:rFonts w:asciiTheme="majorHAnsi" w:hAnsiTheme="majorHAnsi"/>
          <w:sz w:val="22"/>
          <w:szCs w:val="22"/>
        </w:rPr>
        <w:t xml:space="preserve">daily living.  </w:t>
      </w:r>
      <w:r w:rsidR="00B8799F" w:rsidRPr="0047582F">
        <w:rPr>
          <w:rFonts w:asciiTheme="majorHAnsi" w:hAnsiTheme="majorHAnsi"/>
          <w:sz w:val="22"/>
          <w:szCs w:val="22"/>
        </w:rPr>
        <w:t xml:space="preserve">Correspondingly, </w:t>
      </w:r>
      <w:r w:rsidR="005778A3" w:rsidRPr="0047582F">
        <w:rPr>
          <w:rFonts w:asciiTheme="majorHAnsi" w:hAnsiTheme="majorHAnsi"/>
          <w:sz w:val="22"/>
          <w:szCs w:val="22"/>
        </w:rPr>
        <w:t xml:space="preserve">writing dystonia </w:t>
      </w:r>
      <w:r w:rsidR="00003E0C" w:rsidRPr="0047582F">
        <w:rPr>
          <w:rFonts w:asciiTheme="majorHAnsi" w:hAnsiTheme="majorHAnsi"/>
          <w:sz w:val="22"/>
          <w:szCs w:val="22"/>
        </w:rPr>
        <w:t xml:space="preserve">and </w:t>
      </w:r>
      <w:r w:rsidRPr="0047582F">
        <w:rPr>
          <w:rFonts w:asciiTheme="majorHAnsi" w:hAnsiTheme="majorHAnsi"/>
          <w:sz w:val="22"/>
          <w:szCs w:val="22"/>
        </w:rPr>
        <w:t xml:space="preserve">writing </w:t>
      </w:r>
      <w:r w:rsidR="00003E0C" w:rsidRPr="0047582F">
        <w:rPr>
          <w:rFonts w:asciiTheme="majorHAnsi" w:hAnsiTheme="majorHAnsi"/>
          <w:sz w:val="22"/>
          <w:szCs w:val="22"/>
        </w:rPr>
        <w:t>tremor are</w:t>
      </w:r>
      <w:r w:rsidR="008E2B60" w:rsidRPr="0047582F">
        <w:rPr>
          <w:rFonts w:asciiTheme="majorHAnsi" w:hAnsiTheme="majorHAnsi"/>
          <w:sz w:val="22"/>
          <w:szCs w:val="22"/>
        </w:rPr>
        <w:t xml:space="preserve"> </w:t>
      </w:r>
      <w:r w:rsidR="005778A3" w:rsidRPr="0047582F">
        <w:rPr>
          <w:rFonts w:asciiTheme="majorHAnsi" w:hAnsiTheme="majorHAnsi"/>
          <w:sz w:val="22"/>
          <w:szCs w:val="22"/>
        </w:rPr>
        <w:t>recognised presentation</w:t>
      </w:r>
      <w:r w:rsidR="008E2B60" w:rsidRPr="0047582F">
        <w:rPr>
          <w:rFonts w:asciiTheme="majorHAnsi" w:hAnsiTheme="majorHAnsi"/>
          <w:sz w:val="22"/>
          <w:szCs w:val="22"/>
        </w:rPr>
        <w:t>s</w:t>
      </w:r>
      <w:r w:rsidR="005778A3" w:rsidRPr="0047582F">
        <w:rPr>
          <w:rFonts w:asciiTheme="majorHAnsi" w:hAnsiTheme="majorHAnsi"/>
          <w:sz w:val="22"/>
          <w:szCs w:val="22"/>
        </w:rPr>
        <w:t xml:space="preserve"> of </w:t>
      </w:r>
      <w:r w:rsidR="00B8799F" w:rsidRPr="0047582F">
        <w:rPr>
          <w:rFonts w:asciiTheme="majorHAnsi" w:hAnsiTheme="majorHAnsi"/>
          <w:sz w:val="22"/>
          <w:szCs w:val="22"/>
        </w:rPr>
        <w:t>the genetic and classically generalised dystonia DYT1 dystonia</w:t>
      </w:r>
      <w:r w:rsidR="0036117A" w:rsidRPr="0047582F">
        <w:rPr>
          <w:rFonts w:asciiTheme="majorHAnsi" w:hAnsiTheme="majorHAnsi"/>
          <w:sz w:val="22"/>
          <w:szCs w:val="22"/>
          <w:vertAlign w:val="superscript"/>
        </w:rPr>
        <w:t>3,4</w:t>
      </w:r>
      <w:r w:rsidR="00B8799F" w:rsidRPr="0047582F">
        <w:rPr>
          <w:rFonts w:asciiTheme="majorHAnsi" w:hAnsiTheme="majorHAnsi"/>
          <w:sz w:val="22"/>
          <w:szCs w:val="22"/>
        </w:rPr>
        <w:t xml:space="preserve"> and </w:t>
      </w:r>
      <w:r w:rsidR="00D57028" w:rsidRPr="0047582F">
        <w:rPr>
          <w:rFonts w:asciiTheme="majorHAnsi" w:hAnsiTheme="majorHAnsi"/>
          <w:sz w:val="22"/>
          <w:szCs w:val="22"/>
        </w:rPr>
        <w:t>difficulty</w:t>
      </w:r>
      <w:r w:rsidR="00471E76" w:rsidRPr="0047582F">
        <w:rPr>
          <w:rFonts w:asciiTheme="majorHAnsi" w:hAnsiTheme="majorHAnsi"/>
          <w:sz w:val="22"/>
          <w:szCs w:val="22"/>
        </w:rPr>
        <w:t xml:space="preserve"> </w:t>
      </w:r>
      <w:r w:rsidR="008E2B60" w:rsidRPr="0047582F">
        <w:rPr>
          <w:rFonts w:asciiTheme="majorHAnsi" w:hAnsiTheme="majorHAnsi"/>
          <w:sz w:val="22"/>
          <w:szCs w:val="22"/>
        </w:rPr>
        <w:t xml:space="preserve">styling hair </w:t>
      </w:r>
      <w:r w:rsidR="00CE66AE">
        <w:rPr>
          <w:rFonts w:asciiTheme="majorHAnsi" w:hAnsiTheme="majorHAnsi"/>
          <w:sz w:val="22"/>
          <w:szCs w:val="22"/>
        </w:rPr>
        <w:t xml:space="preserve">has </w:t>
      </w:r>
      <w:r w:rsidR="00CE66AE">
        <w:rPr>
          <w:rFonts w:asciiTheme="majorHAnsi" w:hAnsiTheme="majorHAnsi"/>
          <w:sz w:val="22"/>
          <w:szCs w:val="22"/>
        </w:rPr>
        <w:lastRenderedPageBreak/>
        <w:t>been</w:t>
      </w:r>
      <w:r w:rsidR="00693FB5" w:rsidRPr="0047582F">
        <w:rPr>
          <w:rFonts w:asciiTheme="majorHAnsi" w:hAnsiTheme="majorHAnsi"/>
          <w:sz w:val="22"/>
          <w:szCs w:val="22"/>
        </w:rPr>
        <w:t xml:space="preserve"> described as</w:t>
      </w:r>
      <w:r w:rsidR="008E2B60" w:rsidRPr="0047582F">
        <w:rPr>
          <w:rFonts w:asciiTheme="majorHAnsi" w:hAnsiTheme="majorHAnsi"/>
          <w:sz w:val="22"/>
          <w:szCs w:val="22"/>
        </w:rPr>
        <w:t xml:space="preserve"> a presenting feature of a retired hairdresser </w:t>
      </w:r>
      <w:r w:rsidR="008D738C" w:rsidRPr="0047582F">
        <w:rPr>
          <w:rFonts w:asciiTheme="majorHAnsi" w:hAnsiTheme="majorHAnsi"/>
          <w:sz w:val="22"/>
          <w:szCs w:val="22"/>
        </w:rPr>
        <w:t>that then developed</w:t>
      </w:r>
      <w:r w:rsidR="00693FB5" w:rsidRPr="0047582F">
        <w:rPr>
          <w:rFonts w:asciiTheme="majorHAnsi" w:hAnsiTheme="majorHAnsi"/>
          <w:sz w:val="22"/>
          <w:szCs w:val="22"/>
        </w:rPr>
        <w:t xml:space="preserve"> </w:t>
      </w:r>
      <w:r w:rsidR="00023657">
        <w:rPr>
          <w:rFonts w:asciiTheme="majorHAnsi" w:hAnsiTheme="majorHAnsi"/>
          <w:sz w:val="22"/>
          <w:szCs w:val="22"/>
        </w:rPr>
        <w:t>a</w:t>
      </w:r>
      <w:r w:rsidR="00023657" w:rsidRPr="0047582F">
        <w:rPr>
          <w:rFonts w:asciiTheme="majorHAnsi" w:hAnsiTheme="majorHAnsi"/>
          <w:sz w:val="22"/>
          <w:szCs w:val="22"/>
        </w:rPr>
        <w:t>praxia</w:t>
      </w:r>
      <w:r w:rsidR="000B2796" w:rsidRPr="0047582F">
        <w:rPr>
          <w:rFonts w:asciiTheme="majorHAnsi" w:hAnsiTheme="majorHAnsi"/>
          <w:sz w:val="22"/>
          <w:szCs w:val="22"/>
        </w:rPr>
        <w:t xml:space="preserve"> and </w:t>
      </w:r>
      <w:r w:rsidR="004A0147" w:rsidRPr="0047582F">
        <w:rPr>
          <w:rFonts w:asciiTheme="majorHAnsi" w:hAnsiTheme="majorHAnsi"/>
          <w:sz w:val="22"/>
          <w:szCs w:val="22"/>
        </w:rPr>
        <w:t>neuro</w:t>
      </w:r>
      <w:r w:rsidR="00012135" w:rsidRPr="0047582F">
        <w:rPr>
          <w:rFonts w:asciiTheme="majorHAnsi" w:hAnsiTheme="majorHAnsi"/>
          <w:sz w:val="22"/>
          <w:szCs w:val="22"/>
        </w:rPr>
        <w:t>imaging findings</w:t>
      </w:r>
      <w:r w:rsidR="00776889" w:rsidRPr="0047582F">
        <w:rPr>
          <w:rFonts w:asciiTheme="majorHAnsi" w:hAnsiTheme="majorHAnsi"/>
          <w:sz w:val="22"/>
          <w:szCs w:val="22"/>
        </w:rPr>
        <w:t xml:space="preserve"> </w:t>
      </w:r>
      <w:r w:rsidR="000B2796" w:rsidRPr="0047582F">
        <w:rPr>
          <w:rFonts w:asciiTheme="majorHAnsi" w:hAnsiTheme="majorHAnsi"/>
          <w:sz w:val="22"/>
          <w:szCs w:val="22"/>
        </w:rPr>
        <w:t>suggestive of a neurodegenerative process</w:t>
      </w:r>
      <w:r w:rsidR="0036117A" w:rsidRPr="0047582F">
        <w:rPr>
          <w:rFonts w:asciiTheme="majorHAnsi" w:hAnsiTheme="majorHAnsi"/>
          <w:sz w:val="22"/>
          <w:szCs w:val="22"/>
          <w:vertAlign w:val="superscript"/>
        </w:rPr>
        <w:t>5</w:t>
      </w:r>
      <w:r w:rsidR="00D57028" w:rsidRPr="0047582F">
        <w:rPr>
          <w:rFonts w:asciiTheme="majorHAnsi" w:hAnsiTheme="majorHAnsi"/>
          <w:sz w:val="22"/>
          <w:szCs w:val="22"/>
        </w:rPr>
        <w:t xml:space="preserve">.  </w:t>
      </w:r>
    </w:p>
    <w:p w14:paraId="63CE2C9E" w14:textId="77777777" w:rsidR="00C4654C" w:rsidRPr="00FA5B5E" w:rsidRDefault="00C4654C" w:rsidP="00FA5B5E">
      <w:pPr>
        <w:spacing w:line="360" w:lineRule="auto"/>
        <w:jc w:val="both"/>
        <w:rPr>
          <w:rFonts w:asciiTheme="majorHAnsi" w:hAnsiTheme="majorHAnsi"/>
          <w:sz w:val="22"/>
          <w:szCs w:val="22"/>
        </w:rPr>
      </w:pPr>
    </w:p>
    <w:p w14:paraId="07E904E8" w14:textId="1B9AB5D8" w:rsidR="004C5D32" w:rsidRPr="0047582F" w:rsidRDefault="00C4654C" w:rsidP="00FA5B5E">
      <w:pPr>
        <w:spacing w:line="360" w:lineRule="auto"/>
        <w:jc w:val="both"/>
        <w:rPr>
          <w:rFonts w:asciiTheme="majorHAnsi" w:hAnsiTheme="majorHAnsi"/>
          <w:sz w:val="22"/>
          <w:szCs w:val="22"/>
        </w:rPr>
      </w:pPr>
      <w:r w:rsidRPr="00FA5B5E">
        <w:rPr>
          <w:rFonts w:asciiTheme="majorHAnsi" w:hAnsiTheme="majorHAnsi"/>
          <w:sz w:val="22"/>
          <w:szCs w:val="22"/>
        </w:rPr>
        <w:t xml:space="preserve">Considering the different </w:t>
      </w:r>
      <w:r w:rsidR="00693FB5" w:rsidRPr="00FA5B5E">
        <w:rPr>
          <w:rFonts w:asciiTheme="majorHAnsi" w:hAnsiTheme="majorHAnsi"/>
          <w:sz w:val="22"/>
          <w:szCs w:val="22"/>
        </w:rPr>
        <w:t>functions of the</w:t>
      </w:r>
      <w:r w:rsidRPr="00FA5B5E">
        <w:rPr>
          <w:rFonts w:asciiTheme="majorHAnsi" w:hAnsiTheme="majorHAnsi"/>
          <w:sz w:val="22"/>
          <w:szCs w:val="22"/>
        </w:rPr>
        <w:t xml:space="preserve"> neuronal network required for task performance can also help guide our assessment and management. </w:t>
      </w:r>
      <w:r w:rsidR="004C5D32" w:rsidRPr="00FA5B5E">
        <w:rPr>
          <w:rFonts w:asciiTheme="majorHAnsi" w:hAnsiTheme="majorHAnsi"/>
          <w:i/>
          <w:sz w:val="22"/>
          <w:szCs w:val="22"/>
        </w:rPr>
        <w:t>Prasad et al.,</w:t>
      </w:r>
      <w:r w:rsidR="004C5D32" w:rsidRPr="00FA5B5E">
        <w:rPr>
          <w:rFonts w:asciiTheme="majorHAnsi" w:hAnsiTheme="majorHAnsi"/>
          <w:sz w:val="22"/>
          <w:szCs w:val="22"/>
        </w:rPr>
        <w:t xml:space="preserve"> </w:t>
      </w:r>
      <w:r w:rsidRPr="004B1999">
        <w:rPr>
          <w:rFonts w:asciiTheme="majorHAnsi" w:hAnsiTheme="majorHAnsi"/>
          <w:sz w:val="22"/>
          <w:szCs w:val="22"/>
        </w:rPr>
        <w:t xml:space="preserve">described a deficit writing a spiral symbol </w:t>
      </w:r>
      <w:r w:rsidR="004C5D32" w:rsidRPr="0047582F">
        <w:rPr>
          <w:rFonts w:asciiTheme="majorHAnsi" w:hAnsiTheme="majorHAnsi"/>
          <w:sz w:val="22"/>
          <w:szCs w:val="22"/>
        </w:rPr>
        <w:t xml:space="preserve">common to a Bengali letter and number. It would be interesting to know whether this </w:t>
      </w:r>
      <w:r w:rsidR="00AD3479" w:rsidRPr="0047582F">
        <w:rPr>
          <w:rFonts w:asciiTheme="majorHAnsi" w:hAnsiTheme="majorHAnsi"/>
          <w:sz w:val="22"/>
          <w:szCs w:val="22"/>
        </w:rPr>
        <w:t>deficit</w:t>
      </w:r>
      <w:r w:rsidR="004147CE" w:rsidRPr="0047582F">
        <w:rPr>
          <w:rFonts w:asciiTheme="majorHAnsi" w:hAnsiTheme="majorHAnsi"/>
          <w:sz w:val="22"/>
          <w:szCs w:val="22"/>
        </w:rPr>
        <w:t xml:space="preserve"> was also present</w:t>
      </w:r>
      <w:r w:rsidR="002F77B3" w:rsidRPr="0047582F">
        <w:rPr>
          <w:rFonts w:asciiTheme="majorHAnsi" w:hAnsiTheme="majorHAnsi"/>
          <w:sz w:val="22"/>
          <w:szCs w:val="22"/>
        </w:rPr>
        <w:t xml:space="preserve"> across </w:t>
      </w:r>
      <w:r w:rsidR="004147CE" w:rsidRPr="0047582F">
        <w:rPr>
          <w:rFonts w:asciiTheme="majorHAnsi" w:hAnsiTheme="majorHAnsi"/>
          <w:sz w:val="22"/>
          <w:szCs w:val="22"/>
        </w:rPr>
        <w:t xml:space="preserve">other </w:t>
      </w:r>
      <w:r w:rsidR="008D738C" w:rsidRPr="0047582F">
        <w:rPr>
          <w:rFonts w:asciiTheme="majorHAnsi" w:hAnsiTheme="majorHAnsi"/>
          <w:sz w:val="22"/>
          <w:szCs w:val="22"/>
        </w:rPr>
        <w:t xml:space="preserve">muscle </w:t>
      </w:r>
      <w:r w:rsidR="002F77B3" w:rsidRPr="0047582F">
        <w:rPr>
          <w:rFonts w:asciiTheme="majorHAnsi" w:hAnsiTheme="majorHAnsi"/>
          <w:sz w:val="22"/>
          <w:szCs w:val="22"/>
        </w:rPr>
        <w:t>effectors</w:t>
      </w:r>
      <w:r w:rsidR="00693FB5" w:rsidRPr="0047582F">
        <w:rPr>
          <w:rFonts w:asciiTheme="majorHAnsi" w:hAnsiTheme="majorHAnsi"/>
          <w:sz w:val="22"/>
          <w:szCs w:val="22"/>
        </w:rPr>
        <w:t xml:space="preserve"> </w:t>
      </w:r>
      <w:r w:rsidR="00AD3479" w:rsidRPr="0047582F">
        <w:rPr>
          <w:rFonts w:asciiTheme="majorHAnsi" w:hAnsiTheme="majorHAnsi"/>
          <w:sz w:val="22"/>
          <w:szCs w:val="22"/>
        </w:rPr>
        <w:t xml:space="preserve">e.g. </w:t>
      </w:r>
      <w:r w:rsidR="00693FB5" w:rsidRPr="0047582F">
        <w:rPr>
          <w:rFonts w:asciiTheme="majorHAnsi" w:hAnsiTheme="majorHAnsi"/>
          <w:sz w:val="22"/>
          <w:szCs w:val="22"/>
        </w:rPr>
        <w:t>if the</w:t>
      </w:r>
      <w:r w:rsidR="002A3312" w:rsidRPr="0047582F">
        <w:rPr>
          <w:rFonts w:asciiTheme="majorHAnsi" w:hAnsiTheme="majorHAnsi"/>
          <w:sz w:val="22"/>
          <w:szCs w:val="22"/>
        </w:rPr>
        <w:t xml:space="preserve"> symbol was still difficult to transcribe with the foot.</w:t>
      </w:r>
      <w:r w:rsidR="004C5D32" w:rsidRPr="0047582F">
        <w:rPr>
          <w:rFonts w:asciiTheme="majorHAnsi" w:hAnsiTheme="majorHAnsi"/>
          <w:sz w:val="22"/>
          <w:szCs w:val="22"/>
        </w:rPr>
        <w:t xml:space="preserve"> This would suggest a higher level problem in motor planning</w:t>
      </w:r>
      <w:r w:rsidR="002F77B3" w:rsidRPr="0047582F">
        <w:rPr>
          <w:rFonts w:asciiTheme="majorHAnsi" w:hAnsiTheme="majorHAnsi"/>
          <w:sz w:val="22"/>
          <w:szCs w:val="22"/>
        </w:rPr>
        <w:t xml:space="preserve">.  </w:t>
      </w:r>
      <w:r w:rsidR="004C5D32" w:rsidRPr="0047582F">
        <w:rPr>
          <w:rFonts w:asciiTheme="majorHAnsi" w:hAnsiTheme="majorHAnsi"/>
          <w:sz w:val="22"/>
          <w:szCs w:val="22"/>
        </w:rPr>
        <w:t xml:space="preserve">If solely in the hand </w:t>
      </w:r>
      <w:r w:rsidR="002A3312" w:rsidRPr="0047582F">
        <w:rPr>
          <w:rFonts w:asciiTheme="majorHAnsi" w:hAnsiTheme="majorHAnsi"/>
          <w:sz w:val="22"/>
          <w:szCs w:val="22"/>
        </w:rPr>
        <w:t xml:space="preserve">the deficit of motor control </w:t>
      </w:r>
      <w:r w:rsidR="00F06863" w:rsidRPr="0047582F">
        <w:rPr>
          <w:rFonts w:asciiTheme="majorHAnsi" w:hAnsiTheme="majorHAnsi"/>
          <w:sz w:val="22"/>
          <w:szCs w:val="22"/>
        </w:rPr>
        <w:t xml:space="preserve">is </w:t>
      </w:r>
      <w:r w:rsidR="00CE66AE">
        <w:rPr>
          <w:rFonts w:asciiTheme="majorHAnsi" w:hAnsiTheme="majorHAnsi"/>
          <w:sz w:val="22"/>
          <w:szCs w:val="22"/>
        </w:rPr>
        <w:t>likely to be encoded</w:t>
      </w:r>
      <w:r w:rsidR="00051C6B" w:rsidRPr="0047582F">
        <w:rPr>
          <w:rFonts w:asciiTheme="majorHAnsi" w:hAnsiTheme="majorHAnsi"/>
          <w:sz w:val="22"/>
          <w:szCs w:val="22"/>
        </w:rPr>
        <w:t xml:space="preserve"> </w:t>
      </w:r>
      <w:r w:rsidRPr="0047582F">
        <w:rPr>
          <w:rFonts w:asciiTheme="majorHAnsi" w:hAnsiTheme="majorHAnsi"/>
          <w:sz w:val="22"/>
          <w:szCs w:val="22"/>
        </w:rPr>
        <w:t>at ‘lower’ levels of motor control which define</w:t>
      </w:r>
      <w:r w:rsidR="00051C6B" w:rsidRPr="0047582F">
        <w:rPr>
          <w:rFonts w:asciiTheme="majorHAnsi" w:hAnsiTheme="majorHAnsi"/>
          <w:sz w:val="22"/>
          <w:szCs w:val="22"/>
        </w:rPr>
        <w:t xml:space="preserve"> the spatio-temporal dynamics of the </w:t>
      </w:r>
      <w:r w:rsidR="004147CE" w:rsidRPr="0047582F">
        <w:rPr>
          <w:rFonts w:asciiTheme="majorHAnsi" w:hAnsiTheme="majorHAnsi"/>
          <w:sz w:val="22"/>
          <w:szCs w:val="22"/>
        </w:rPr>
        <w:t xml:space="preserve">arm </w:t>
      </w:r>
      <w:r w:rsidR="00051C6B" w:rsidRPr="0047582F">
        <w:rPr>
          <w:rFonts w:asciiTheme="majorHAnsi" w:hAnsiTheme="majorHAnsi"/>
          <w:sz w:val="22"/>
          <w:szCs w:val="22"/>
        </w:rPr>
        <w:t>muscles activated when writing this symbol.</w:t>
      </w:r>
      <w:r w:rsidR="004C5D32" w:rsidRPr="0047582F">
        <w:rPr>
          <w:rFonts w:asciiTheme="majorHAnsi" w:hAnsiTheme="majorHAnsi"/>
          <w:sz w:val="22"/>
          <w:szCs w:val="22"/>
        </w:rPr>
        <w:t xml:space="preserve"> </w:t>
      </w:r>
    </w:p>
    <w:p w14:paraId="5B4BD9A2" w14:textId="77777777" w:rsidR="004C5D32" w:rsidRPr="0047582F" w:rsidRDefault="004C5D32" w:rsidP="00FA5B5E">
      <w:pPr>
        <w:spacing w:line="360" w:lineRule="auto"/>
        <w:jc w:val="both"/>
        <w:rPr>
          <w:rFonts w:asciiTheme="majorHAnsi" w:hAnsiTheme="majorHAnsi"/>
          <w:sz w:val="22"/>
          <w:szCs w:val="22"/>
        </w:rPr>
      </w:pPr>
    </w:p>
    <w:p w14:paraId="1E72C263" w14:textId="22E855F3" w:rsidR="00BE725F" w:rsidRPr="0047582F" w:rsidRDefault="00981EF4">
      <w:pPr>
        <w:spacing w:line="360" w:lineRule="auto"/>
        <w:jc w:val="both"/>
        <w:rPr>
          <w:rFonts w:asciiTheme="majorHAnsi" w:hAnsiTheme="majorHAnsi"/>
          <w:sz w:val="22"/>
          <w:szCs w:val="22"/>
        </w:rPr>
      </w:pPr>
      <w:r w:rsidRPr="0047582F">
        <w:rPr>
          <w:rFonts w:asciiTheme="majorHAnsi" w:hAnsiTheme="majorHAnsi"/>
          <w:sz w:val="22"/>
          <w:szCs w:val="22"/>
        </w:rPr>
        <w:t xml:space="preserve">For the </w:t>
      </w:r>
      <w:r w:rsidR="000F7D19" w:rsidRPr="0047582F">
        <w:rPr>
          <w:rFonts w:asciiTheme="majorHAnsi" w:hAnsiTheme="majorHAnsi"/>
          <w:i/>
          <w:sz w:val="22"/>
          <w:szCs w:val="22"/>
        </w:rPr>
        <w:t>isolated</w:t>
      </w:r>
      <w:r w:rsidR="000F7D19" w:rsidRPr="0047582F">
        <w:rPr>
          <w:rFonts w:asciiTheme="majorHAnsi" w:hAnsiTheme="majorHAnsi"/>
          <w:sz w:val="22"/>
          <w:szCs w:val="22"/>
        </w:rPr>
        <w:t xml:space="preserve"> </w:t>
      </w:r>
      <w:r w:rsidRPr="0047582F">
        <w:rPr>
          <w:rFonts w:asciiTheme="majorHAnsi" w:hAnsiTheme="majorHAnsi"/>
          <w:sz w:val="22"/>
          <w:szCs w:val="22"/>
        </w:rPr>
        <w:t xml:space="preserve">task-specific </w:t>
      </w:r>
      <w:r w:rsidR="00471E76" w:rsidRPr="0047582F">
        <w:rPr>
          <w:rFonts w:asciiTheme="majorHAnsi" w:hAnsiTheme="majorHAnsi"/>
          <w:sz w:val="22"/>
          <w:szCs w:val="22"/>
        </w:rPr>
        <w:t>disorders</w:t>
      </w:r>
      <w:r w:rsidR="00003E0C" w:rsidRPr="0047582F">
        <w:rPr>
          <w:rFonts w:asciiTheme="majorHAnsi" w:hAnsiTheme="majorHAnsi"/>
          <w:sz w:val="22"/>
          <w:szCs w:val="22"/>
        </w:rPr>
        <w:t>,</w:t>
      </w:r>
      <w:r w:rsidR="00471E76" w:rsidRPr="0047582F">
        <w:rPr>
          <w:rFonts w:asciiTheme="majorHAnsi" w:hAnsiTheme="majorHAnsi"/>
          <w:sz w:val="22"/>
          <w:szCs w:val="22"/>
        </w:rPr>
        <w:t xml:space="preserve"> </w:t>
      </w:r>
      <w:r w:rsidRPr="0047582F">
        <w:rPr>
          <w:rFonts w:asciiTheme="majorHAnsi" w:hAnsiTheme="majorHAnsi"/>
          <w:sz w:val="22"/>
          <w:szCs w:val="22"/>
        </w:rPr>
        <w:t xml:space="preserve">we then need to </w:t>
      </w:r>
      <w:r w:rsidR="00471E76" w:rsidRPr="0047582F">
        <w:rPr>
          <w:rFonts w:asciiTheme="majorHAnsi" w:hAnsiTheme="majorHAnsi"/>
          <w:sz w:val="22"/>
          <w:szCs w:val="22"/>
        </w:rPr>
        <w:t>select</w:t>
      </w:r>
      <w:r w:rsidRPr="0047582F">
        <w:rPr>
          <w:rFonts w:asciiTheme="majorHAnsi" w:hAnsiTheme="majorHAnsi"/>
          <w:sz w:val="22"/>
          <w:szCs w:val="22"/>
        </w:rPr>
        <w:t xml:space="preserve"> the </w:t>
      </w:r>
      <w:r w:rsidR="00CC30A5" w:rsidRPr="0047582F">
        <w:rPr>
          <w:rFonts w:asciiTheme="majorHAnsi" w:hAnsiTheme="majorHAnsi"/>
          <w:sz w:val="22"/>
          <w:szCs w:val="22"/>
        </w:rPr>
        <w:t xml:space="preserve">most appropriate </w:t>
      </w:r>
      <w:r w:rsidR="000A0646" w:rsidRPr="0047582F">
        <w:rPr>
          <w:rFonts w:asciiTheme="majorHAnsi" w:hAnsiTheme="majorHAnsi"/>
          <w:sz w:val="22"/>
          <w:szCs w:val="22"/>
        </w:rPr>
        <w:t xml:space="preserve">diagnostic </w:t>
      </w:r>
      <w:r w:rsidRPr="0047582F">
        <w:rPr>
          <w:rFonts w:asciiTheme="majorHAnsi" w:hAnsiTheme="majorHAnsi"/>
          <w:sz w:val="22"/>
          <w:szCs w:val="22"/>
        </w:rPr>
        <w:t>label.</w:t>
      </w:r>
      <w:r w:rsidR="00CC30A5" w:rsidRPr="0047582F">
        <w:rPr>
          <w:rFonts w:asciiTheme="majorHAnsi" w:hAnsiTheme="majorHAnsi"/>
          <w:sz w:val="22"/>
          <w:szCs w:val="22"/>
        </w:rPr>
        <w:t xml:space="preserve"> </w:t>
      </w:r>
      <w:r w:rsidR="00BE725F" w:rsidRPr="0047582F">
        <w:rPr>
          <w:rFonts w:asciiTheme="majorHAnsi" w:hAnsiTheme="majorHAnsi"/>
          <w:i/>
          <w:sz w:val="22"/>
          <w:szCs w:val="22"/>
        </w:rPr>
        <w:t>Prasad et al.,</w:t>
      </w:r>
      <w:r w:rsidR="00BE725F" w:rsidRPr="0047582F">
        <w:rPr>
          <w:rFonts w:asciiTheme="majorHAnsi" w:hAnsiTheme="majorHAnsi"/>
          <w:sz w:val="22"/>
          <w:szCs w:val="22"/>
        </w:rPr>
        <w:t xml:space="preserve"> </w:t>
      </w:r>
      <w:r w:rsidR="00693FB5" w:rsidRPr="0047582F">
        <w:rPr>
          <w:rFonts w:asciiTheme="majorHAnsi" w:hAnsiTheme="majorHAnsi"/>
          <w:sz w:val="22"/>
          <w:szCs w:val="22"/>
        </w:rPr>
        <w:t>selected the descriptor dysgraphia</w:t>
      </w:r>
      <w:r w:rsidR="00BE725F" w:rsidRPr="0047582F">
        <w:rPr>
          <w:rFonts w:asciiTheme="majorHAnsi" w:hAnsiTheme="majorHAnsi"/>
          <w:sz w:val="22"/>
          <w:szCs w:val="22"/>
        </w:rPr>
        <w:t xml:space="preserve">: </w:t>
      </w:r>
    </w:p>
    <w:p w14:paraId="6C83584B" w14:textId="77777777" w:rsidR="00BE725F" w:rsidRPr="0047582F" w:rsidRDefault="00BE725F">
      <w:pPr>
        <w:spacing w:line="360" w:lineRule="auto"/>
        <w:jc w:val="both"/>
        <w:rPr>
          <w:rFonts w:asciiTheme="majorHAnsi" w:hAnsiTheme="majorHAnsi"/>
          <w:sz w:val="22"/>
          <w:szCs w:val="22"/>
        </w:rPr>
      </w:pPr>
    </w:p>
    <w:p w14:paraId="05DF3108" w14:textId="193ED858" w:rsidR="00BE725F" w:rsidRPr="0047582F" w:rsidRDefault="00BE725F">
      <w:pPr>
        <w:spacing w:line="360" w:lineRule="auto"/>
        <w:jc w:val="both"/>
        <w:rPr>
          <w:rFonts w:asciiTheme="majorHAnsi" w:hAnsiTheme="majorHAnsi"/>
          <w:i/>
          <w:sz w:val="22"/>
          <w:szCs w:val="22"/>
        </w:rPr>
      </w:pPr>
      <w:r w:rsidRPr="0047582F">
        <w:rPr>
          <w:rFonts w:asciiTheme="majorHAnsi" w:hAnsiTheme="majorHAnsi"/>
          <w:i/>
          <w:sz w:val="22"/>
          <w:szCs w:val="22"/>
        </w:rPr>
        <w:t>Upon writing the Bengali alphabet an abnormality was observed while the patient wrote the letter ‘</w:t>
      </w:r>
      <w:commentRangeStart w:id="2"/>
      <w:commentRangeStart w:id="3"/>
      <w:r w:rsidRPr="0047582F">
        <w:rPr>
          <w:rFonts w:asciiTheme="majorHAnsi" w:hAnsiTheme="majorHAnsi"/>
          <w:i/>
          <w:sz w:val="22"/>
          <w:szCs w:val="22"/>
        </w:rPr>
        <w:t>bengali t</w:t>
      </w:r>
      <w:commentRangeEnd w:id="2"/>
      <w:r w:rsidR="00693FB5" w:rsidRPr="0047582F">
        <w:rPr>
          <w:rStyle w:val="CommentReference"/>
          <w:rFonts w:asciiTheme="majorHAnsi" w:hAnsiTheme="majorHAnsi"/>
          <w:sz w:val="22"/>
          <w:szCs w:val="22"/>
        </w:rPr>
        <w:commentReference w:id="2"/>
      </w:r>
      <w:commentRangeEnd w:id="3"/>
      <w:r w:rsidR="00847765">
        <w:rPr>
          <w:rStyle w:val="CommentReference"/>
        </w:rPr>
        <w:commentReference w:id="3"/>
      </w:r>
      <w:r w:rsidRPr="0047582F">
        <w:rPr>
          <w:rFonts w:asciiTheme="majorHAnsi" w:hAnsiTheme="majorHAnsi"/>
          <w:i/>
          <w:sz w:val="22"/>
          <w:szCs w:val="22"/>
        </w:rPr>
        <w:t>’ … the abnormality was restricted to the initial segment of the letter</w:t>
      </w:r>
      <w:r w:rsidR="00CE66AE">
        <w:rPr>
          <w:rFonts w:asciiTheme="majorHAnsi" w:hAnsiTheme="majorHAnsi"/>
          <w:i/>
          <w:sz w:val="22"/>
          <w:szCs w:val="22"/>
        </w:rPr>
        <w:t>,</w:t>
      </w:r>
      <w:r w:rsidRPr="0047582F">
        <w:rPr>
          <w:rFonts w:asciiTheme="majorHAnsi" w:hAnsiTheme="majorHAnsi"/>
          <w:i/>
          <w:sz w:val="22"/>
          <w:szCs w:val="22"/>
        </w:rPr>
        <w:t xml:space="preserve"> wherein a rapid jerky movement of the hand with increased activity of the wrist extensors and flexors was observed.</w:t>
      </w:r>
    </w:p>
    <w:p w14:paraId="19A6DC3A" w14:textId="77777777" w:rsidR="00BE725F" w:rsidRPr="00FA5B5E" w:rsidRDefault="00BE725F">
      <w:pPr>
        <w:spacing w:line="360" w:lineRule="auto"/>
        <w:jc w:val="both"/>
        <w:rPr>
          <w:rFonts w:asciiTheme="majorHAnsi" w:hAnsiTheme="majorHAnsi"/>
          <w:sz w:val="22"/>
          <w:szCs w:val="22"/>
        </w:rPr>
      </w:pPr>
    </w:p>
    <w:p w14:paraId="5DB4F353" w14:textId="1DAF017E" w:rsidR="00B43850" w:rsidRPr="0047582F" w:rsidRDefault="00B62C04" w:rsidP="00B43850">
      <w:pPr>
        <w:spacing w:line="360" w:lineRule="auto"/>
        <w:jc w:val="both"/>
        <w:rPr>
          <w:rFonts w:asciiTheme="majorHAnsi" w:hAnsiTheme="majorHAnsi"/>
          <w:sz w:val="22"/>
          <w:szCs w:val="22"/>
        </w:rPr>
      </w:pPr>
      <w:r w:rsidRPr="00FA5B5E">
        <w:rPr>
          <w:rFonts w:asciiTheme="majorHAnsi" w:hAnsiTheme="majorHAnsi"/>
          <w:sz w:val="22"/>
          <w:szCs w:val="22"/>
        </w:rPr>
        <w:t>How is this different to task-specific tremor and is this a variant of dystonia</w:t>
      </w:r>
      <w:r w:rsidR="0036117A" w:rsidRPr="00FA5B5E">
        <w:rPr>
          <w:rFonts w:asciiTheme="majorHAnsi" w:hAnsiTheme="majorHAnsi"/>
          <w:sz w:val="22"/>
          <w:szCs w:val="22"/>
          <w:vertAlign w:val="superscript"/>
        </w:rPr>
        <w:t>6</w:t>
      </w:r>
      <w:r w:rsidRPr="00FA5B5E">
        <w:rPr>
          <w:rFonts w:asciiTheme="majorHAnsi" w:hAnsiTheme="majorHAnsi"/>
          <w:sz w:val="22"/>
          <w:szCs w:val="22"/>
        </w:rPr>
        <w:t>?</w:t>
      </w:r>
      <w:r w:rsidR="000472A1" w:rsidRPr="00FA5B5E">
        <w:rPr>
          <w:rFonts w:asciiTheme="majorHAnsi" w:hAnsiTheme="majorHAnsi"/>
          <w:sz w:val="22"/>
          <w:szCs w:val="22"/>
        </w:rPr>
        <w:t xml:space="preserve"> </w:t>
      </w:r>
      <w:r w:rsidR="00E90EF3" w:rsidRPr="004B1999">
        <w:rPr>
          <w:rFonts w:asciiTheme="majorHAnsi" w:hAnsiTheme="majorHAnsi"/>
          <w:sz w:val="22"/>
          <w:szCs w:val="22"/>
        </w:rPr>
        <w:t>S</w:t>
      </w:r>
      <w:r w:rsidR="00471E76" w:rsidRPr="004B1999">
        <w:rPr>
          <w:rFonts w:asciiTheme="majorHAnsi" w:hAnsiTheme="majorHAnsi"/>
          <w:sz w:val="22"/>
          <w:szCs w:val="22"/>
        </w:rPr>
        <w:t xml:space="preserve">imilarities are certainly seen as </w:t>
      </w:r>
      <w:r w:rsidR="004066F7" w:rsidRPr="004B1999">
        <w:rPr>
          <w:rFonts w:asciiTheme="majorHAnsi" w:hAnsiTheme="majorHAnsi"/>
          <w:sz w:val="22"/>
          <w:szCs w:val="22"/>
        </w:rPr>
        <w:t xml:space="preserve">task specificity for a single letter or number has </w:t>
      </w:r>
      <w:r w:rsidR="00471E76" w:rsidRPr="004B1999">
        <w:rPr>
          <w:rFonts w:asciiTheme="majorHAnsi" w:hAnsiTheme="majorHAnsi"/>
          <w:sz w:val="22"/>
          <w:szCs w:val="22"/>
        </w:rPr>
        <w:t>also</w:t>
      </w:r>
      <w:r w:rsidR="004066F7" w:rsidRPr="004B1999">
        <w:rPr>
          <w:rFonts w:asciiTheme="majorHAnsi" w:hAnsiTheme="majorHAnsi"/>
          <w:sz w:val="22"/>
          <w:szCs w:val="22"/>
        </w:rPr>
        <w:t xml:space="preserve"> been described in writer’s cramp</w:t>
      </w:r>
      <w:r w:rsidR="003C1985" w:rsidRPr="004B1999">
        <w:rPr>
          <w:rFonts w:asciiTheme="majorHAnsi" w:hAnsiTheme="majorHAnsi"/>
          <w:sz w:val="22"/>
          <w:szCs w:val="22"/>
        </w:rPr>
        <w:t xml:space="preserve"> yet the </w:t>
      </w:r>
      <w:r w:rsidR="00051C6B" w:rsidRPr="004B1999">
        <w:rPr>
          <w:rFonts w:asciiTheme="majorHAnsi" w:hAnsiTheme="majorHAnsi"/>
          <w:sz w:val="22"/>
          <w:szCs w:val="22"/>
        </w:rPr>
        <w:t xml:space="preserve">aetiology of the </w:t>
      </w:r>
      <w:r w:rsidR="003C1985" w:rsidRPr="004B1999">
        <w:rPr>
          <w:rFonts w:asciiTheme="majorHAnsi" w:hAnsiTheme="majorHAnsi"/>
          <w:sz w:val="22"/>
          <w:szCs w:val="22"/>
        </w:rPr>
        <w:t>motor deficit is debated</w:t>
      </w:r>
      <w:r w:rsidR="0036117A" w:rsidRPr="004B1999">
        <w:rPr>
          <w:rFonts w:asciiTheme="majorHAnsi" w:hAnsiTheme="majorHAnsi"/>
          <w:sz w:val="22"/>
          <w:szCs w:val="22"/>
          <w:vertAlign w:val="superscript"/>
        </w:rPr>
        <w:t>7,8</w:t>
      </w:r>
      <w:r w:rsidR="00924EF3" w:rsidRPr="004B1999">
        <w:rPr>
          <w:rFonts w:asciiTheme="majorHAnsi" w:hAnsiTheme="majorHAnsi"/>
          <w:sz w:val="22"/>
          <w:szCs w:val="22"/>
        </w:rPr>
        <w:t xml:space="preserve">. </w:t>
      </w:r>
      <w:r w:rsidR="00003E0C" w:rsidRPr="004B1999">
        <w:rPr>
          <w:rFonts w:asciiTheme="majorHAnsi" w:hAnsiTheme="majorHAnsi"/>
          <w:sz w:val="22"/>
          <w:szCs w:val="22"/>
        </w:rPr>
        <w:t xml:space="preserve">Any attempt to answer such questions will be deeply rooted in the semantics of </w:t>
      </w:r>
      <w:r w:rsidR="00B8799F" w:rsidRPr="004B1999">
        <w:rPr>
          <w:rFonts w:asciiTheme="majorHAnsi" w:hAnsiTheme="majorHAnsi"/>
          <w:sz w:val="22"/>
          <w:szCs w:val="22"/>
        </w:rPr>
        <w:t>medical terminology</w:t>
      </w:r>
      <w:r w:rsidR="00003E0C" w:rsidRPr="004B1999">
        <w:rPr>
          <w:rFonts w:asciiTheme="majorHAnsi" w:hAnsiTheme="majorHAnsi"/>
          <w:sz w:val="22"/>
          <w:szCs w:val="22"/>
        </w:rPr>
        <w:t xml:space="preserve"> </w:t>
      </w:r>
      <w:r w:rsidR="00B352BB" w:rsidRPr="004B1999">
        <w:rPr>
          <w:rFonts w:asciiTheme="majorHAnsi" w:hAnsiTheme="majorHAnsi"/>
          <w:sz w:val="22"/>
          <w:szCs w:val="22"/>
        </w:rPr>
        <w:t>and drilling down into the</w:t>
      </w:r>
      <w:r w:rsidR="00003E0C" w:rsidRPr="004B1999">
        <w:rPr>
          <w:rFonts w:asciiTheme="majorHAnsi" w:hAnsiTheme="majorHAnsi"/>
          <w:sz w:val="22"/>
          <w:szCs w:val="22"/>
        </w:rPr>
        <w:t xml:space="preserve"> meaning of diagnostic labels </w:t>
      </w:r>
      <w:r w:rsidR="00B352BB" w:rsidRPr="004B1999">
        <w:rPr>
          <w:rFonts w:asciiTheme="majorHAnsi" w:hAnsiTheme="majorHAnsi"/>
          <w:sz w:val="22"/>
          <w:szCs w:val="22"/>
        </w:rPr>
        <w:t>is at times difficult</w:t>
      </w:r>
      <w:r w:rsidR="0036117A" w:rsidRPr="004B1999">
        <w:rPr>
          <w:rFonts w:asciiTheme="majorHAnsi" w:hAnsiTheme="majorHAnsi"/>
          <w:sz w:val="22"/>
          <w:szCs w:val="22"/>
          <w:vertAlign w:val="superscript"/>
        </w:rPr>
        <w:t>9</w:t>
      </w:r>
      <w:r w:rsidR="00003E0C" w:rsidRPr="004B1999">
        <w:rPr>
          <w:rFonts w:asciiTheme="majorHAnsi" w:hAnsiTheme="majorHAnsi"/>
          <w:sz w:val="22"/>
          <w:szCs w:val="22"/>
        </w:rPr>
        <w:t xml:space="preserve">. </w:t>
      </w:r>
      <w:r w:rsidR="00924EF3" w:rsidRPr="004B1999">
        <w:rPr>
          <w:rFonts w:asciiTheme="majorHAnsi" w:hAnsiTheme="majorHAnsi"/>
          <w:sz w:val="22"/>
          <w:szCs w:val="22"/>
        </w:rPr>
        <w:t>Medical language is</w:t>
      </w:r>
      <w:r w:rsidR="00471E76" w:rsidRPr="004B1999">
        <w:rPr>
          <w:rFonts w:asciiTheme="majorHAnsi" w:hAnsiTheme="majorHAnsi"/>
          <w:sz w:val="22"/>
          <w:szCs w:val="22"/>
        </w:rPr>
        <w:t xml:space="preserve"> </w:t>
      </w:r>
      <w:r w:rsidR="00924EF3" w:rsidRPr="004B1999">
        <w:rPr>
          <w:rFonts w:asciiTheme="majorHAnsi" w:hAnsiTheme="majorHAnsi"/>
          <w:sz w:val="22"/>
          <w:szCs w:val="22"/>
        </w:rPr>
        <w:t xml:space="preserve">considered </w:t>
      </w:r>
      <w:r w:rsidR="00471E76" w:rsidRPr="004B1999">
        <w:rPr>
          <w:rFonts w:asciiTheme="majorHAnsi" w:hAnsiTheme="majorHAnsi"/>
          <w:sz w:val="22"/>
          <w:szCs w:val="22"/>
        </w:rPr>
        <w:t xml:space="preserve">an </w:t>
      </w:r>
      <w:r w:rsidR="00D4615A" w:rsidRPr="004B1999">
        <w:rPr>
          <w:rFonts w:asciiTheme="majorHAnsi" w:hAnsiTheme="majorHAnsi"/>
          <w:sz w:val="22"/>
          <w:szCs w:val="22"/>
        </w:rPr>
        <w:t xml:space="preserve">extended </w:t>
      </w:r>
      <w:r w:rsidR="00D4615A" w:rsidRPr="004B1999">
        <w:rPr>
          <w:rFonts w:asciiTheme="majorHAnsi" w:hAnsiTheme="majorHAnsi"/>
          <w:i/>
          <w:sz w:val="22"/>
          <w:szCs w:val="22"/>
        </w:rPr>
        <w:t>natural</w:t>
      </w:r>
      <w:r w:rsidR="00D4615A" w:rsidRPr="004B1999">
        <w:rPr>
          <w:rFonts w:asciiTheme="majorHAnsi" w:hAnsiTheme="majorHAnsi"/>
          <w:sz w:val="22"/>
          <w:szCs w:val="22"/>
        </w:rPr>
        <w:t xml:space="preserve"> language, one that </w:t>
      </w:r>
      <w:r w:rsidR="00471E76" w:rsidRPr="004B1999">
        <w:rPr>
          <w:rFonts w:asciiTheme="majorHAnsi" w:hAnsiTheme="majorHAnsi"/>
          <w:sz w:val="22"/>
          <w:szCs w:val="22"/>
        </w:rPr>
        <w:t xml:space="preserve">has </w:t>
      </w:r>
      <w:r w:rsidR="00621616" w:rsidRPr="004B1999">
        <w:rPr>
          <w:rFonts w:asciiTheme="majorHAnsi" w:hAnsiTheme="majorHAnsi"/>
          <w:sz w:val="22"/>
          <w:szCs w:val="22"/>
        </w:rPr>
        <w:t xml:space="preserve">emerged naturally </w:t>
      </w:r>
      <w:r w:rsidR="00BE725F" w:rsidRPr="004B1999">
        <w:rPr>
          <w:rFonts w:asciiTheme="majorHAnsi" w:hAnsiTheme="majorHAnsi"/>
          <w:sz w:val="22"/>
          <w:szCs w:val="22"/>
        </w:rPr>
        <w:t>around clinical observations</w:t>
      </w:r>
      <w:r w:rsidR="0036117A" w:rsidRPr="004B1999">
        <w:rPr>
          <w:rFonts w:asciiTheme="majorHAnsi" w:hAnsiTheme="majorHAnsi"/>
          <w:sz w:val="22"/>
          <w:szCs w:val="22"/>
          <w:vertAlign w:val="superscript"/>
        </w:rPr>
        <w:t>7</w:t>
      </w:r>
      <w:r w:rsidR="00621616" w:rsidRPr="004B1999">
        <w:rPr>
          <w:rFonts w:asciiTheme="majorHAnsi" w:hAnsiTheme="majorHAnsi"/>
          <w:sz w:val="22"/>
          <w:szCs w:val="22"/>
        </w:rPr>
        <w:t xml:space="preserve">.  The </w:t>
      </w:r>
      <w:r w:rsidR="00CE3B14" w:rsidRPr="004B1999">
        <w:rPr>
          <w:rFonts w:asciiTheme="majorHAnsi" w:hAnsiTheme="majorHAnsi"/>
          <w:sz w:val="22"/>
          <w:szCs w:val="22"/>
        </w:rPr>
        <w:t>naming</w:t>
      </w:r>
      <w:r w:rsidR="00BE725F" w:rsidRPr="004B1999">
        <w:rPr>
          <w:rFonts w:asciiTheme="majorHAnsi" w:hAnsiTheme="majorHAnsi"/>
          <w:sz w:val="22"/>
          <w:szCs w:val="22"/>
        </w:rPr>
        <w:t xml:space="preserve"> of clinical diseases is iteratively updated through the interaction of clinical </w:t>
      </w:r>
      <w:r w:rsidR="00AD3479" w:rsidRPr="004B1999">
        <w:rPr>
          <w:rFonts w:asciiTheme="majorHAnsi" w:hAnsiTheme="majorHAnsi"/>
          <w:sz w:val="22"/>
          <w:szCs w:val="22"/>
        </w:rPr>
        <w:t>reasoning</w:t>
      </w:r>
      <w:r w:rsidR="00BE725F" w:rsidRPr="004B1999">
        <w:rPr>
          <w:rFonts w:asciiTheme="majorHAnsi" w:hAnsiTheme="majorHAnsi"/>
          <w:sz w:val="22"/>
          <w:szCs w:val="22"/>
        </w:rPr>
        <w:t xml:space="preserve"> and new findings on the underlying causes in experimental science</w:t>
      </w:r>
      <w:r w:rsidR="0036117A" w:rsidRPr="004B1999">
        <w:rPr>
          <w:rFonts w:asciiTheme="majorHAnsi" w:hAnsiTheme="majorHAnsi"/>
          <w:sz w:val="22"/>
          <w:szCs w:val="22"/>
          <w:vertAlign w:val="superscript"/>
        </w:rPr>
        <w:t>9</w:t>
      </w:r>
      <w:r w:rsidR="00D4615A" w:rsidRPr="004B1999">
        <w:rPr>
          <w:rFonts w:asciiTheme="majorHAnsi" w:hAnsiTheme="majorHAnsi"/>
          <w:sz w:val="22"/>
          <w:szCs w:val="22"/>
        </w:rPr>
        <w:t xml:space="preserve">. </w:t>
      </w:r>
      <w:r w:rsidR="00621616" w:rsidRPr="004B1999">
        <w:rPr>
          <w:rFonts w:asciiTheme="majorHAnsi" w:hAnsiTheme="majorHAnsi"/>
          <w:sz w:val="22"/>
          <w:szCs w:val="22"/>
        </w:rPr>
        <w:t xml:space="preserve">This </w:t>
      </w:r>
      <w:r w:rsidR="00F66D89" w:rsidRPr="004B1999">
        <w:rPr>
          <w:rFonts w:asciiTheme="majorHAnsi" w:hAnsiTheme="majorHAnsi"/>
          <w:sz w:val="22"/>
          <w:szCs w:val="22"/>
        </w:rPr>
        <w:t>contrast</w:t>
      </w:r>
      <w:r w:rsidR="00621616" w:rsidRPr="004B1999">
        <w:rPr>
          <w:rFonts w:asciiTheme="majorHAnsi" w:hAnsiTheme="majorHAnsi"/>
          <w:sz w:val="22"/>
          <w:szCs w:val="22"/>
        </w:rPr>
        <w:t>s</w:t>
      </w:r>
      <w:r w:rsidR="00C668F6" w:rsidRPr="004B1999">
        <w:rPr>
          <w:rFonts w:asciiTheme="majorHAnsi" w:hAnsiTheme="majorHAnsi"/>
          <w:sz w:val="22"/>
          <w:szCs w:val="22"/>
        </w:rPr>
        <w:t xml:space="preserve"> </w:t>
      </w:r>
      <w:r w:rsidR="00F66D89" w:rsidRPr="004B1999">
        <w:rPr>
          <w:rFonts w:asciiTheme="majorHAnsi" w:hAnsiTheme="majorHAnsi"/>
          <w:sz w:val="22"/>
          <w:szCs w:val="22"/>
        </w:rPr>
        <w:t xml:space="preserve">with </w:t>
      </w:r>
      <w:r w:rsidR="00D4615A" w:rsidRPr="004B1999">
        <w:rPr>
          <w:rFonts w:asciiTheme="majorHAnsi" w:hAnsiTheme="majorHAnsi"/>
          <w:i/>
          <w:sz w:val="22"/>
          <w:szCs w:val="22"/>
        </w:rPr>
        <w:t>formal</w:t>
      </w:r>
      <w:r w:rsidR="00D4615A" w:rsidRPr="004B1999">
        <w:rPr>
          <w:rFonts w:asciiTheme="majorHAnsi" w:hAnsiTheme="majorHAnsi"/>
          <w:sz w:val="22"/>
          <w:szCs w:val="22"/>
        </w:rPr>
        <w:t xml:space="preserve"> languages used in computer programming</w:t>
      </w:r>
      <w:r w:rsidR="0064712F" w:rsidRPr="004B1999">
        <w:rPr>
          <w:rFonts w:asciiTheme="majorHAnsi" w:hAnsiTheme="majorHAnsi"/>
          <w:sz w:val="22"/>
          <w:szCs w:val="22"/>
        </w:rPr>
        <w:t xml:space="preserve">, </w:t>
      </w:r>
      <w:r w:rsidR="00D4615A" w:rsidRPr="004B1999">
        <w:rPr>
          <w:rFonts w:asciiTheme="majorHAnsi" w:hAnsiTheme="majorHAnsi"/>
          <w:sz w:val="22"/>
          <w:szCs w:val="22"/>
        </w:rPr>
        <w:t>for exam</w:t>
      </w:r>
      <w:r w:rsidR="0064712F" w:rsidRPr="004B1999">
        <w:rPr>
          <w:rFonts w:asciiTheme="majorHAnsi" w:hAnsiTheme="majorHAnsi"/>
          <w:sz w:val="22"/>
          <w:szCs w:val="22"/>
        </w:rPr>
        <w:t xml:space="preserve">ple, </w:t>
      </w:r>
      <w:r w:rsidR="00D4615A" w:rsidRPr="004B1999">
        <w:rPr>
          <w:rFonts w:asciiTheme="majorHAnsi" w:hAnsiTheme="majorHAnsi"/>
          <w:sz w:val="22"/>
          <w:szCs w:val="22"/>
        </w:rPr>
        <w:t xml:space="preserve">which are characterised by </w:t>
      </w:r>
      <w:r w:rsidR="00CE3B14" w:rsidRPr="004B1999">
        <w:rPr>
          <w:rFonts w:asciiTheme="majorHAnsi" w:hAnsiTheme="majorHAnsi"/>
          <w:sz w:val="22"/>
          <w:szCs w:val="22"/>
        </w:rPr>
        <w:t xml:space="preserve">defined </w:t>
      </w:r>
      <w:r w:rsidR="00D4615A" w:rsidRPr="004B1999">
        <w:rPr>
          <w:rFonts w:asciiTheme="majorHAnsi" w:hAnsiTheme="majorHAnsi"/>
          <w:sz w:val="22"/>
          <w:szCs w:val="22"/>
        </w:rPr>
        <w:t>semantic rules</w:t>
      </w:r>
      <w:r w:rsidR="0036117A" w:rsidRPr="004B1999">
        <w:rPr>
          <w:rFonts w:asciiTheme="majorHAnsi" w:hAnsiTheme="majorHAnsi"/>
          <w:sz w:val="22"/>
          <w:szCs w:val="22"/>
          <w:vertAlign w:val="superscript"/>
        </w:rPr>
        <w:t>9</w:t>
      </w:r>
      <w:r w:rsidR="00D4615A" w:rsidRPr="004B1999">
        <w:rPr>
          <w:rFonts w:asciiTheme="majorHAnsi" w:hAnsiTheme="majorHAnsi"/>
          <w:sz w:val="22"/>
          <w:szCs w:val="22"/>
        </w:rPr>
        <w:t xml:space="preserve">.  </w:t>
      </w:r>
      <w:r w:rsidR="00003E0C" w:rsidRPr="004B1999">
        <w:rPr>
          <w:rFonts w:asciiTheme="majorHAnsi" w:hAnsiTheme="majorHAnsi"/>
          <w:sz w:val="22"/>
          <w:szCs w:val="22"/>
        </w:rPr>
        <w:t xml:space="preserve">Medical language is therefore characterised by </w:t>
      </w:r>
      <w:r w:rsidR="00621616" w:rsidRPr="004B1999">
        <w:rPr>
          <w:rFonts w:asciiTheme="majorHAnsi" w:hAnsiTheme="majorHAnsi"/>
          <w:sz w:val="22"/>
          <w:szCs w:val="22"/>
        </w:rPr>
        <w:t xml:space="preserve">a lack of precise semantics and </w:t>
      </w:r>
      <w:r w:rsidR="00B352BB" w:rsidRPr="004B1999">
        <w:rPr>
          <w:rFonts w:asciiTheme="majorHAnsi" w:hAnsiTheme="majorHAnsi"/>
          <w:sz w:val="22"/>
          <w:szCs w:val="22"/>
        </w:rPr>
        <w:t xml:space="preserve">we </w:t>
      </w:r>
      <w:r w:rsidR="00627264" w:rsidRPr="004B1999">
        <w:rPr>
          <w:rFonts w:asciiTheme="majorHAnsi" w:hAnsiTheme="majorHAnsi"/>
          <w:sz w:val="22"/>
          <w:szCs w:val="22"/>
        </w:rPr>
        <w:t>should be humb</w:t>
      </w:r>
      <w:r w:rsidR="00012135" w:rsidRPr="004B1999">
        <w:rPr>
          <w:rFonts w:asciiTheme="majorHAnsi" w:hAnsiTheme="majorHAnsi"/>
          <w:sz w:val="22"/>
          <w:szCs w:val="22"/>
        </w:rPr>
        <w:t xml:space="preserve">le to </w:t>
      </w:r>
      <w:r w:rsidR="00627264" w:rsidRPr="004B1999">
        <w:rPr>
          <w:rFonts w:asciiTheme="majorHAnsi" w:hAnsiTheme="majorHAnsi"/>
          <w:sz w:val="22"/>
          <w:szCs w:val="22"/>
        </w:rPr>
        <w:t xml:space="preserve">the </w:t>
      </w:r>
      <w:r w:rsidR="00F616E7" w:rsidRPr="004B1999">
        <w:rPr>
          <w:rFonts w:asciiTheme="majorHAnsi" w:hAnsiTheme="majorHAnsi"/>
          <w:sz w:val="22"/>
          <w:szCs w:val="22"/>
        </w:rPr>
        <w:t>limitations of our classification systems</w:t>
      </w:r>
      <w:r w:rsidR="00471E76" w:rsidRPr="004B1999">
        <w:rPr>
          <w:rFonts w:asciiTheme="majorHAnsi" w:hAnsiTheme="majorHAnsi"/>
          <w:sz w:val="22"/>
          <w:szCs w:val="22"/>
        </w:rPr>
        <w:t xml:space="preserve"> </w:t>
      </w:r>
      <w:r w:rsidR="00627264" w:rsidRPr="0047582F">
        <w:rPr>
          <w:rFonts w:asciiTheme="majorHAnsi" w:hAnsiTheme="majorHAnsi"/>
          <w:sz w:val="22"/>
          <w:szCs w:val="22"/>
        </w:rPr>
        <w:t>constructed on such foundations</w:t>
      </w:r>
      <w:r w:rsidR="00621616" w:rsidRPr="0047582F">
        <w:rPr>
          <w:rFonts w:asciiTheme="majorHAnsi" w:hAnsiTheme="majorHAnsi"/>
          <w:sz w:val="22"/>
          <w:szCs w:val="22"/>
        </w:rPr>
        <w:t xml:space="preserve">. </w:t>
      </w:r>
      <w:r w:rsidR="00E90EF3" w:rsidRPr="0047582F">
        <w:rPr>
          <w:rFonts w:asciiTheme="majorHAnsi" w:hAnsiTheme="majorHAnsi"/>
          <w:sz w:val="22"/>
          <w:szCs w:val="22"/>
        </w:rPr>
        <w:t xml:space="preserve">This is particularly </w:t>
      </w:r>
      <w:r w:rsidR="00CE3B14" w:rsidRPr="0047582F">
        <w:rPr>
          <w:rFonts w:asciiTheme="majorHAnsi" w:hAnsiTheme="majorHAnsi"/>
          <w:sz w:val="22"/>
          <w:szCs w:val="22"/>
        </w:rPr>
        <w:t xml:space="preserve">relevant as diagnostic labels are </w:t>
      </w:r>
      <w:r w:rsidR="00051C6B" w:rsidRPr="0047582F">
        <w:rPr>
          <w:rFonts w:asciiTheme="majorHAnsi" w:hAnsiTheme="majorHAnsi"/>
          <w:sz w:val="22"/>
          <w:szCs w:val="22"/>
        </w:rPr>
        <w:t>usually</w:t>
      </w:r>
      <w:r w:rsidR="00CE3B14" w:rsidRPr="0047582F">
        <w:rPr>
          <w:rFonts w:asciiTheme="majorHAnsi" w:hAnsiTheme="majorHAnsi"/>
          <w:sz w:val="22"/>
          <w:szCs w:val="22"/>
        </w:rPr>
        <w:t xml:space="preserve"> embedded within their </w:t>
      </w:r>
      <w:r w:rsidR="006F6D74" w:rsidRPr="0047582F">
        <w:rPr>
          <w:rFonts w:asciiTheme="majorHAnsi" w:hAnsiTheme="majorHAnsi"/>
          <w:sz w:val="22"/>
          <w:szCs w:val="22"/>
        </w:rPr>
        <w:t xml:space="preserve">own </w:t>
      </w:r>
      <w:r w:rsidR="00CE3B14" w:rsidRPr="0047582F">
        <w:rPr>
          <w:rFonts w:asciiTheme="majorHAnsi" w:hAnsiTheme="majorHAnsi"/>
          <w:sz w:val="22"/>
          <w:szCs w:val="22"/>
        </w:rPr>
        <w:t>unique literature and</w:t>
      </w:r>
      <w:r w:rsidR="00B352BB" w:rsidRPr="0047582F">
        <w:rPr>
          <w:rFonts w:asciiTheme="majorHAnsi" w:hAnsiTheme="majorHAnsi"/>
          <w:sz w:val="22"/>
          <w:szCs w:val="22"/>
        </w:rPr>
        <w:t xml:space="preserve"> if not </w:t>
      </w:r>
      <w:r w:rsidR="00CC074E" w:rsidRPr="0047582F">
        <w:rPr>
          <w:rFonts w:asciiTheme="majorHAnsi" w:hAnsiTheme="majorHAnsi"/>
          <w:sz w:val="22"/>
          <w:szCs w:val="22"/>
        </w:rPr>
        <w:t>mindful</w:t>
      </w:r>
      <w:r w:rsidR="00CE3B14" w:rsidRPr="0047582F">
        <w:rPr>
          <w:rFonts w:asciiTheme="majorHAnsi" w:hAnsiTheme="majorHAnsi"/>
          <w:sz w:val="22"/>
          <w:szCs w:val="22"/>
        </w:rPr>
        <w:t xml:space="preserve"> we can un-knowingly</w:t>
      </w:r>
      <w:r w:rsidR="00E90EF3" w:rsidRPr="0047582F">
        <w:rPr>
          <w:rFonts w:asciiTheme="majorHAnsi" w:hAnsiTheme="majorHAnsi"/>
          <w:sz w:val="22"/>
          <w:szCs w:val="22"/>
        </w:rPr>
        <w:t xml:space="preserve"> overlook </w:t>
      </w:r>
      <w:r w:rsidR="006F6D74" w:rsidRPr="0047582F">
        <w:rPr>
          <w:rFonts w:asciiTheme="majorHAnsi" w:hAnsiTheme="majorHAnsi"/>
          <w:sz w:val="22"/>
          <w:szCs w:val="22"/>
        </w:rPr>
        <w:t>shared disease</w:t>
      </w:r>
      <w:r w:rsidR="00CE3B14" w:rsidRPr="0047582F">
        <w:rPr>
          <w:rFonts w:asciiTheme="majorHAnsi" w:hAnsiTheme="majorHAnsi"/>
          <w:sz w:val="22"/>
          <w:szCs w:val="22"/>
        </w:rPr>
        <w:t xml:space="preserve"> mechanisms and treatment options.</w:t>
      </w:r>
      <w:r w:rsidR="00BB1119" w:rsidRPr="0047582F">
        <w:rPr>
          <w:rFonts w:asciiTheme="majorHAnsi" w:hAnsiTheme="majorHAnsi"/>
          <w:sz w:val="22"/>
          <w:szCs w:val="22"/>
        </w:rPr>
        <w:t xml:space="preserve"> A </w:t>
      </w:r>
      <w:r w:rsidR="00A15B68">
        <w:rPr>
          <w:rFonts w:asciiTheme="majorHAnsi" w:hAnsiTheme="majorHAnsi"/>
          <w:sz w:val="22"/>
          <w:szCs w:val="22"/>
        </w:rPr>
        <w:t>task-specific</w:t>
      </w:r>
      <w:r w:rsidR="00BB1119" w:rsidRPr="00A15B68">
        <w:rPr>
          <w:rFonts w:asciiTheme="majorHAnsi" w:hAnsiTheme="majorHAnsi"/>
          <w:sz w:val="22"/>
          <w:szCs w:val="22"/>
        </w:rPr>
        <w:t xml:space="preserve"> dystonia was considered by the authors, </w:t>
      </w:r>
      <w:r w:rsidR="00BB1119" w:rsidRPr="00A15B68">
        <w:rPr>
          <w:rFonts w:asciiTheme="majorHAnsi" w:hAnsiTheme="majorHAnsi"/>
          <w:sz w:val="22"/>
          <w:szCs w:val="22"/>
        </w:rPr>
        <w:lastRenderedPageBreak/>
        <w:t xml:space="preserve">but excluded, as presumably no overt abnormality of posture was seen.  </w:t>
      </w:r>
      <w:r w:rsidR="00B43850" w:rsidRPr="00A15B68">
        <w:rPr>
          <w:rFonts w:asciiTheme="majorHAnsi" w:hAnsiTheme="majorHAnsi"/>
          <w:sz w:val="22"/>
          <w:szCs w:val="22"/>
        </w:rPr>
        <w:t xml:space="preserve">However, </w:t>
      </w:r>
      <w:r w:rsidR="00B43850">
        <w:rPr>
          <w:rFonts w:asciiTheme="majorHAnsi" w:hAnsiTheme="majorHAnsi"/>
          <w:sz w:val="22"/>
          <w:szCs w:val="22"/>
        </w:rPr>
        <w:t xml:space="preserve">broader definitions of task-specific dystonia have been proposed in which a loss of motor control (with or without abnormal posturing) for a task is the main feature.  The uniting task-specificity may be the most important descriptive label as it </w:t>
      </w:r>
      <w:r w:rsidR="00CE66AE">
        <w:rPr>
          <w:rFonts w:asciiTheme="majorHAnsi" w:hAnsiTheme="majorHAnsi"/>
          <w:sz w:val="22"/>
          <w:szCs w:val="22"/>
        </w:rPr>
        <w:t>hint</w:t>
      </w:r>
      <w:r w:rsidR="0048326A">
        <w:rPr>
          <w:rFonts w:asciiTheme="majorHAnsi" w:hAnsiTheme="majorHAnsi"/>
          <w:sz w:val="22"/>
          <w:szCs w:val="22"/>
        </w:rPr>
        <w:t>s</w:t>
      </w:r>
      <w:r w:rsidR="00CE66AE">
        <w:rPr>
          <w:rFonts w:asciiTheme="majorHAnsi" w:hAnsiTheme="majorHAnsi"/>
          <w:sz w:val="22"/>
          <w:szCs w:val="22"/>
        </w:rPr>
        <w:t xml:space="preserve"> </w:t>
      </w:r>
      <w:r w:rsidR="0048326A">
        <w:rPr>
          <w:rFonts w:asciiTheme="majorHAnsi" w:hAnsiTheme="majorHAnsi"/>
          <w:sz w:val="22"/>
          <w:szCs w:val="22"/>
        </w:rPr>
        <w:t xml:space="preserve">that there are </w:t>
      </w:r>
      <w:r w:rsidR="00CE66AE">
        <w:rPr>
          <w:rFonts w:asciiTheme="majorHAnsi" w:hAnsiTheme="majorHAnsi"/>
          <w:sz w:val="22"/>
          <w:szCs w:val="22"/>
        </w:rPr>
        <w:t>shared aetiological substrates.  W</w:t>
      </w:r>
      <w:r w:rsidR="00B43850">
        <w:rPr>
          <w:rFonts w:asciiTheme="majorHAnsi" w:hAnsiTheme="majorHAnsi"/>
          <w:sz w:val="22"/>
          <w:szCs w:val="22"/>
        </w:rPr>
        <w:t xml:space="preserve">hether the disorder is most representative of a </w:t>
      </w:r>
      <w:r w:rsidR="00A86509">
        <w:rPr>
          <w:rFonts w:asciiTheme="majorHAnsi" w:hAnsiTheme="majorHAnsi"/>
          <w:sz w:val="22"/>
          <w:szCs w:val="22"/>
        </w:rPr>
        <w:t>dysgraphia</w:t>
      </w:r>
      <w:r w:rsidR="00B43850">
        <w:rPr>
          <w:rFonts w:asciiTheme="majorHAnsi" w:hAnsiTheme="majorHAnsi"/>
          <w:sz w:val="22"/>
          <w:szCs w:val="22"/>
        </w:rPr>
        <w:t>, tremor and/or dystonia can be debated.</w:t>
      </w:r>
    </w:p>
    <w:p w14:paraId="695480C8" w14:textId="77777777" w:rsidR="00BE725F" w:rsidRPr="0047582F" w:rsidRDefault="00BE725F">
      <w:pPr>
        <w:spacing w:line="360" w:lineRule="auto"/>
        <w:jc w:val="both"/>
        <w:rPr>
          <w:rFonts w:asciiTheme="majorHAnsi" w:hAnsiTheme="majorHAnsi"/>
          <w:sz w:val="22"/>
          <w:szCs w:val="22"/>
        </w:rPr>
      </w:pPr>
    </w:p>
    <w:p w14:paraId="20B9A0E3" w14:textId="642A7FE2" w:rsidR="005E3946" w:rsidRPr="0047582F" w:rsidRDefault="00471E76">
      <w:pPr>
        <w:spacing w:line="360" w:lineRule="auto"/>
        <w:jc w:val="both"/>
        <w:rPr>
          <w:rFonts w:asciiTheme="majorHAnsi" w:hAnsiTheme="majorHAnsi"/>
          <w:sz w:val="22"/>
          <w:szCs w:val="22"/>
        </w:rPr>
      </w:pPr>
      <w:r w:rsidRPr="0047582F">
        <w:rPr>
          <w:rFonts w:asciiTheme="majorHAnsi" w:hAnsiTheme="majorHAnsi"/>
          <w:sz w:val="22"/>
          <w:szCs w:val="22"/>
        </w:rPr>
        <w:t>Similarly</w:t>
      </w:r>
      <w:r w:rsidR="008003D8" w:rsidRPr="0047582F">
        <w:rPr>
          <w:rFonts w:asciiTheme="majorHAnsi" w:hAnsiTheme="majorHAnsi"/>
          <w:sz w:val="22"/>
          <w:szCs w:val="22"/>
        </w:rPr>
        <w:t xml:space="preserve">, as </w:t>
      </w:r>
      <w:r w:rsidR="00051580" w:rsidRPr="0047582F">
        <w:rPr>
          <w:rFonts w:asciiTheme="majorHAnsi" w:hAnsiTheme="majorHAnsi"/>
          <w:sz w:val="22"/>
          <w:szCs w:val="22"/>
        </w:rPr>
        <w:t xml:space="preserve">so enticingly phrased in the </w:t>
      </w:r>
      <w:r w:rsidR="008D738C" w:rsidRPr="0047582F">
        <w:rPr>
          <w:rFonts w:asciiTheme="majorHAnsi" w:hAnsiTheme="majorHAnsi"/>
          <w:sz w:val="22"/>
          <w:szCs w:val="22"/>
        </w:rPr>
        <w:t>paper</w:t>
      </w:r>
      <w:r w:rsidR="00627264" w:rsidRPr="0047582F">
        <w:rPr>
          <w:rFonts w:asciiTheme="majorHAnsi" w:hAnsiTheme="majorHAnsi"/>
          <w:sz w:val="22"/>
          <w:szCs w:val="22"/>
        </w:rPr>
        <w:t>’s</w:t>
      </w:r>
      <w:r w:rsidR="009F4C33" w:rsidRPr="0047582F">
        <w:rPr>
          <w:rFonts w:asciiTheme="majorHAnsi" w:hAnsiTheme="majorHAnsi"/>
          <w:sz w:val="22"/>
          <w:szCs w:val="22"/>
        </w:rPr>
        <w:t xml:space="preserve"> title, is letter specific motor </w:t>
      </w:r>
      <w:r w:rsidR="0079267D" w:rsidRPr="0047582F">
        <w:rPr>
          <w:rFonts w:asciiTheme="majorHAnsi" w:hAnsiTheme="majorHAnsi"/>
          <w:sz w:val="22"/>
          <w:szCs w:val="22"/>
        </w:rPr>
        <w:t>dys</w:t>
      </w:r>
      <w:r w:rsidR="009F4C33" w:rsidRPr="0047582F">
        <w:rPr>
          <w:rFonts w:asciiTheme="majorHAnsi" w:hAnsiTheme="majorHAnsi"/>
          <w:sz w:val="22"/>
          <w:szCs w:val="22"/>
        </w:rPr>
        <w:t>function a silent stutter</w:t>
      </w:r>
      <w:r w:rsidR="004147CE" w:rsidRPr="0047582F">
        <w:rPr>
          <w:rFonts w:asciiTheme="majorHAnsi" w:hAnsiTheme="majorHAnsi"/>
          <w:sz w:val="22"/>
          <w:szCs w:val="22"/>
        </w:rPr>
        <w:t>,</w:t>
      </w:r>
      <w:r w:rsidR="009626CB" w:rsidRPr="0047582F">
        <w:rPr>
          <w:rFonts w:asciiTheme="majorHAnsi" w:hAnsiTheme="majorHAnsi"/>
          <w:sz w:val="22"/>
          <w:szCs w:val="22"/>
        </w:rPr>
        <w:t xml:space="preserve"> that is</w:t>
      </w:r>
      <w:r w:rsidR="004147CE" w:rsidRPr="0047582F">
        <w:rPr>
          <w:rFonts w:asciiTheme="majorHAnsi" w:hAnsiTheme="majorHAnsi"/>
          <w:sz w:val="22"/>
          <w:szCs w:val="22"/>
        </w:rPr>
        <w:t>,</w:t>
      </w:r>
      <w:r w:rsidR="009626CB" w:rsidRPr="0047582F">
        <w:rPr>
          <w:rFonts w:asciiTheme="majorHAnsi" w:hAnsiTheme="majorHAnsi"/>
          <w:sz w:val="22"/>
          <w:szCs w:val="22"/>
        </w:rPr>
        <w:t xml:space="preserve"> a problem with initiation and fluency of the hand sequence</w:t>
      </w:r>
      <w:r w:rsidR="009F4C33" w:rsidRPr="0047582F">
        <w:rPr>
          <w:rFonts w:asciiTheme="majorHAnsi" w:hAnsiTheme="majorHAnsi"/>
          <w:sz w:val="22"/>
          <w:szCs w:val="22"/>
        </w:rPr>
        <w:t>?</w:t>
      </w:r>
      <w:r w:rsidR="0079267D" w:rsidRPr="0047582F">
        <w:rPr>
          <w:rFonts w:asciiTheme="majorHAnsi" w:hAnsiTheme="majorHAnsi"/>
          <w:sz w:val="22"/>
          <w:szCs w:val="22"/>
        </w:rPr>
        <w:t xml:space="preserve">  </w:t>
      </w:r>
      <w:r w:rsidR="009626CB" w:rsidRPr="0047582F">
        <w:rPr>
          <w:rFonts w:asciiTheme="majorHAnsi" w:hAnsiTheme="majorHAnsi"/>
          <w:sz w:val="22"/>
          <w:szCs w:val="22"/>
        </w:rPr>
        <w:t>Indeed, b</w:t>
      </w:r>
      <w:r w:rsidR="00E96F01" w:rsidRPr="0047582F">
        <w:rPr>
          <w:rFonts w:asciiTheme="majorHAnsi" w:hAnsiTheme="majorHAnsi"/>
          <w:sz w:val="22"/>
          <w:szCs w:val="22"/>
        </w:rPr>
        <w:t>oth l</w:t>
      </w:r>
      <w:r w:rsidR="00F616E7" w:rsidRPr="0047582F">
        <w:rPr>
          <w:rFonts w:asciiTheme="majorHAnsi" w:hAnsiTheme="majorHAnsi"/>
          <w:sz w:val="22"/>
          <w:szCs w:val="22"/>
        </w:rPr>
        <w:t xml:space="preserve">anguage and skilled action are uniquely developed </w:t>
      </w:r>
      <w:r w:rsidRPr="0047582F">
        <w:rPr>
          <w:rFonts w:asciiTheme="majorHAnsi" w:hAnsiTheme="majorHAnsi"/>
          <w:sz w:val="22"/>
          <w:szCs w:val="22"/>
        </w:rPr>
        <w:t xml:space="preserve">skills </w:t>
      </w:r>
      <w:r w:rsidR="00F616E7" w:rsidRPr="0047582F">
        <w:rPr>
          <w:rFonts w:asciiTheme="majorHAnsi" w:hAnsiTheme="majorHAnsi"/>
          <w:sz w:val="22"/>
          <w:szCs w:val="22"/>
        </w:rPr>
        <w:t>in humans</w:t>
      </w:r>
      <w:r w:rsidR="00C4654C" w:rsidRPr="0047582F">
        <w:rPr>
          <w:rFonts w:asciiTheme="majorHAnsi" w:hAnsiTheme="majorHAnsi"/>
          <w:sz w:val="22"/>
          <w:szCs w:val="22"/>
        </w:rPr>
        <w:t xml:space="preserve">. </w:t>
      </w:r>
      <w:r w:rsidR="00193206" w:rsidRPr="0047582F">
        <w:rPr>
          <w:rFonts w:asciiTheme="majorHAnsi" w:hAnsiTheme="majorHAnsi"/>
          <w:sz w:val="22"/>
          <w:szCs w:val="22"/>
        </w:rPr>
        <w:t>Specifically, humans have a greater capacity than non-human primates to learn new sequences of movement in addition to genetically preconditioned stereotypical motor programs such as walking, climbing or swallowing. These higher motor programs involve flexibly compiled serial orders of movements for communication (e.g. speech, sign-language), everyday tool use (e.g. hand-writing, tying shoelaces), or artistic expression (e.g. dance, musical performance</w:t>
      </w:r>
      <w:r w:rsidR="002E1ACB" w:rsidRPr="0047582F">
        <w:rPr>
          <w:rFonts w:asciiTheme="majorHAnsi" w:hAnsiTheme="majorHAnsi"/>
          <w:sz w:val="22"/>
          <w:szCs w:val="22"/>
        </w:rPr>
        <w:t>)</w:t>
      </w:r>
      <w:r w:rsidR="0036117A" w:rsidRPr="0047582F">
        <w:rPr>
          <w:rFonts w:asciiTheme="majorHAnsi" w:hAnsiTheme="majorHAnsi"/>
          <w:sz w:val="22"/>
          <w:szCs w:val="22"/>
          <w:vertAlign w:val="superscript"/>
        </w:rPr>
        <w:t>10</w:t>
      </w:r>
      <w:r w:rsidR="00193206" w:rsidRPr="0047582F">
        <w:rPr>
          <w:rFonts w:asciiTheme="majorHAnsi" w:hAnsiTheme="majorHAnsi"/>
          <w:sz w:val="22"/>
          <w:szCs w:val="22"/>
        </w:rPr>
        <w:t xml:space="preserve">. </w:t>
      </w:r>
      <w:r w:rsidR="00C374BA" w:rsidRPr="0047582F">
        <w:rPr>
          <w:rFonts w:asciiTheme="majorHAnsi" w:hAnsiTheme="majorHAnsi"/>
          <w:sz w:val="22"/>
          <w:szCs w:val="22"/>
        </w:rPr>
        <w:t>Both domains</w:t>
      </w:r>
      <w:r w:rsidR="001E67A1" w:rsidRPr="0047582F">
        <w:rPr>
          <w:rFonts w:asciiTheme="majorHAnsi" w:hAnsiTheme="majorHAnsi"/>
          <w:sz w:val="22"/>
          <w:szCs w:val="22"/>
        </w:rPr>
        <w:t xml:space="preserve"> </w:t>
      </w:r>
      <w:r w:rsidR="00DC671A" w:rsidRPr="0047582F">
        <w:rPr>
          <w:rFonts w:asciiTheme="majorHAnsi" w:hAnsiTheme="majorHAnsi"/>
          <w:sz w:val="22"/>
          <w:szCs w:val="22"/>
        </w:rPr>
        <w:t xml:space="preserve">also </w:t>
      </w:r>
      <w:r w:rsidR="00C374BA" w:rsidRPr="0047582F">
        <w:rPr>
          <w:rFonts w:asciiTheme="majorHAnsi" w:hAnsiTheme="majorHAnsi"/>
          <w:sz w:val="22"/>
          <w:szCs w:val="22"/>
        </w:rPr>
        <w:t xml:space="preserve">share a common network of key </w:t>
      </w:r>
      <w:r w:rsidR="005E1810" w:rsidRPr="0047582F">
        <w:rPr>
          <w:rFonts w:asciiTheme="majorHAnsi" w:hAnsiTheme="majorHAnsi"/>
          <w:sz w:val="22"/>
          <w:szCs w:val="22"/>
        </w:rPr>
        <w:t>neuroanatomical structures</w:t>
      </w:r>
      <w:r w:rsidR="002E1ACB" w:rsidRPr="0047582F">
        <w:rPr>
          <w:rFonts w:asciiTheme="majorHAnsi" w:hAnsiTheme="majorHAnsi"/>
          <w:sz w:val="22"/>
          <w:szCs w:val="22"/>
        </w:rPr>
        <w:t xml:space="preserve"> including the premotor cortices and Broca’s area</w:t>
      </w:r>
      <w:r w:rsidR="002E1ACB" w:rsidRPr="0047582F">
        <w:rPr>
          <w:rFonts w:asciiTheme="majorHAnsi" w:hAnsiTheme="majorHAnsi"/>
          <w:sz w:val="22"/>
          <w:szCs w:val="22"/>
          <w:vertAlign w:val="superscript"/>
        </w:rPr>
        <w:t>10</w:t>
      </w:r>
      <w:r w:rsidR="00DC671A" w:rsidRPr="0047582F">
        <w:rPr>
          <w:rFonts w:asciiTheme="majorHAnsi" w:hAnsiTheme="majorHAnsi"/>
          <w:sz w:val="22"/>
          <w:szCs w:val="22"/>
        </w:rPr>
        <w:t>.  These features have fuelled</w:t>
      </w:r>
      <w:r w:rsidR="00C374BA" w:rsidRPr="0047582F">
        <w:rPr>
          <w:rFonts w:asciiTheme="majorHAnsi" w:hAnsiTheme="majorHAnsi"/>
          <w:sz w:val="22"/>
          <w:szCs w:val="22"/>
        </w:rPr>
        <w:t xml:space="preserve"> the idea of an evolutionary link between</w:t>
      </w:r>
      <w:r w:rsidR="00F616E7" w:rsidRPr="0047582F">
        <w:rPr>
          <w:rFonts w:asciiTheme="majorHAnsi" w:hAnsiTheme="majorHAnsi"/>
          <w:sz w:val="22"/>
          <w:szCs w:val="22"/>
        </w:rPr>
        <w:t xml:space="preserve"> </w:t>
      </w:r>
      <w:r w:rsidR="00DC671A" w:rsidRPr="0047582F">
        <w:rPr>
          <w:rFonts w:asciiTheme="majorHAnsi" w:hAnsiTheme="majorHAnsi"/>
          <w:sz w:val="22"/>
          <w:szCs w:val="22"/>
        </w:rPr>
        <w:t>skilled action and language in humans</w:t>
      </w:r>
      <w:r w:rsidR="0036117A" w:rsidRPr="0047582F">
        <w:rPr>
          <w:rFonts w:asciiTheme="majorHAnsi" w:hAnsiTheme="majorHAnsi"/>
          <w:sz w:val="22"/>
          <w:szCs w:val="22"/>
          <w:vertAlign w:val="superscript"/>
        </w:rPr>
        <w:t>10,11</w:t>
      </w:r>
      <w:r w:rsidR="00621616" w:rsidRPr="000B6855">
        <w:rPr>
          <w:rFonts w:asciiTheme="majorHAnsi" w:hAnsiTheme="majorHAnsi"/>
          <w:sz w:val="22"/>
          <w:szCs w:val="22"/>
        </w:rPr>
        <w:fldChar w:fldCharType="begin">
          <w:fldData xml:space="preserve">PEVuZE5vdGU+PENpdGU+PEF1dGhvcj5Sb2J5LUJyYW1pPC9BdXRob3I+PFllYXI+MjAxMjwvWWVh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==
</w:fldData>
        </w:fldChar>
      </w:r>
      <w:r w:rsidR="00850E84" w:rsidRPr="0047582F">
        <w:rPr>
          <w:rFonts w:asciiTheme="majorHAnsi" w:hAnsiTheme="majorHAnsi"/>
          <w:sz w:val="22"/>
          <w:szCs w:val="22"/>
        </w:rPr>
        <w:instrText xml:space="preserve"> ADDIN EN.CITE </w:instrText>
      </w:r>
      <w:r w:rsidR="00850E84" w:rsidRPr="000B6855">
        <w:rPr>
          <w:rFonts w:asciiTheme="majorHAnsi" w:hAnsiTheme="majorHAnsi"/>
          <w:sz w:val="22"/>
          <w:szCs w:val="22"/>
        </w:rPr>
        <w:fldChar w:fldCharType="begin">
          <w:fldData xml:space="preserve">PEVuZE5vdGU+PENpdGU+PEF1dGhvcj5Sb2J5LUJyYW1pPC9BdXRob3I+PFllYXI+MjAxMjwvWWVh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==
</w:fldData>
        </w:fldChar>
      </w:r>
      <w:r w:rsidR="00850E84" w:rsidRPr="0047582F">
        <w:rPr>
          <w:rFonts w:asciiTheme="majorHAnsi" w:hAnsiTheme="majorHAnsi"/>
          <w:sz w:val="22"/>
          <w:szCs w:val="22"/>
        </w:rPr>
        <w:instrText xml:space="preserve"> ADDIN EN.CITE.DATA </w:instrText>
      </w:r>
      <w:r w:rsidR="00850E84" w:rsidRPr="000B6855">
        <w:rPr>
          <w:rFonts w:asciiTheme="majorHAnsi" w:hAnsiTheme="majorHAnsi"/>
          <w:sz w:val="22"/>
          <w:szCs w:val="22"/>
        </w:rPr>
      </w:r>
      <w:r w:rsidR="00850E84" w:rsidRPr="000B6855">
        <w:rPr>
          <w:rFonts w:asciiTheme="majorHAnsi" w:hAnsiTheme="majorHAnsi"/>
          <w:sz w:val="22"/>
          <w:szCs w:val="22"/>
        </w:rPr>
        <w:fldChar w:fldCharType="end"/>
      </w:r>
      <w:r w:rsidR="00621616" w:rsidRPr="000B6855">
        <w:rPr>
          <w:rFonts w:asciiTheme="majorHAnsi" w:hAnsiTheme="majorHAnsi"/>
          <w:sz w:val="22"/>
          <w:szCs w:val="22"/>
        </w:rPr>
      </w:r>
      <w:r w:rsidR="00621616" w:rsidRPr="000B6855">
        <w:rPr>
          <w:rFonts w:asciiTheme="majorHAnsi" w:hAnsiTheme="majorHAnsi"/>
          <w:sz w:val="22"/>
          <w:szCs w:val="22"/>
        </w:rPr>
        <w:fldChar w:fldCharType="end"/>
      </w:r>
      <w:r w:rsidR="00F616E7" w:rsidRPr="0047582F">
        <w:rPr>
          <w:rFonts w:asciiTheme="majorHAnsi" w:hAnsiTheme="majorHAnsi"/>
          <w:sz w:val="22"/>
          <w:szCs w:val="22"/>
        </w:rPr>
        <w:t xml:space="preserve">. </w:t>
      </w:r>
      <w:r w:rsidR="009D3BC4">
        <w:rPr>
          <w:rFonts w:asciiTheme="majorHAnsi" w:hAnsiTheme="majorHAnsi"/>
          <w:sz w:val="22"/>
          <w:szCs w:val="22"/>
        </w:rPr>
        <w:t xml:space="preserve">It is therefore interesting to consider whether the </w:t>
      </w:r>
      <w:r w:rsidR="009626CB" w:rsidRPr="00FA5B5E">
        <w:rPr>
          <w:rFonts w:asciiTheme="majorHAnsi" w:hAnsiTheme="majorHAnsi"/>
          <w:sz w:val="22"/>
          <w:szCs w:val="22"/>
        </w:rPr>
        <w:t xml:space="preserve">reported case </w:t>
      </w:r>
      <w:r w:rsidR="0053727D" w:rsidRPr="00FA5B5E">
        <w:rPr>
          <w:rFonts w:asciiTheme="majorHAnsi" w:hAnsiTheme="majorHAnsi"/>
          <w:sz w:val="22"/>
          <w:szCs w:val="22"/>
        </w:rPr>
        <w:t xml:space="preserve">is </w:t>
      </w:r>
      <w:r w:rsidR="004D0382" w:rsidRPr="00FA5B5E">
        <w:rPr>
          <w:rFonts w:asciiTheme="majorHAnsi" w:hAnsiTheme="majorHAnsi"/>
          <w:sz w:val="22"/>
          <w:szCs w:val="22"/>
        </w:rPr>
        <w:t>an</w:t>
      </w:r>
      <w:r w:rsidR="009626CB" w:rsidRPr="004B1999">
        <w:rPr>
          <w:rFonts w:asciiTheme="majorHAnsi" w:hAnsiTheme="majorHAnsi"/>
          <w:sz w:val="22"/>
          <w:szCs w:val="22"/>
        </w:rPr>
        <w:t xml:space="preserve"> </w:t>
      </w:r>
      <w:r w:rsidR="004D0382" w:rsidRPr="004B1999">
        <w:rPr>
          <w:rFonts w:asciiTheme="majorHAnsi" w:hAnsiTheme="majorHAnsi"/>
          <w:sz w:val="22"/>
          <w:szCs w:val="22"/>
        </w:rPr>
        <w:t>example</w:t>
      </w:r>
      <w:r w:rsidR="009626CB" w:rsidRPr="004B1999">
        <w:rPr>
          <w:rFonts w:asciiTheme="majorHAnsi" w:hAnsiTheme="majorHAnsi"/>
          <w:sz w:val="22"/>
          <w:szCs w:val="22"/>
        </w:rPr>
        <w:t xml:space="preserve"> of st</w:t>
      </w:r>
      <w:r w:rsidR="004D0382" w:rsidRPr="004B1999">
        <w:rPr>
          <w:rFonts w:asciiTheme="majorHAnsi" w:hAnsiTheme="majorHAnsi"/>
          <w:sz w:val="22"/>
          <w:szCs w:val="22"/>
        </w:rPr>
        <w:t>utter outside the speech domain</w:t>
      </w:r>
      <w:r w:rsidR="0053727D" w:rsidRPr="004B1999">
        <w:rPr>
          <w:rFonts w:asciiTheme="majorHAnsi" w:hAnsiTheme="majorHAnsi"/>
          <w:sz w:val="22"/>
          <w:szCs w:val="22"/>
        </w:rPr>
        <w:t>.</w:t>
      </w:r>
      <w:r w:rsidR="009626CB" w:rsidRPr="004B1999">
        <w:rPr>
          <w:rFonts w:asciiTheme="majorHAnsi" w:hAnsiTheme="majorHAnsi"/>
          <w:sz w:val="22"/>
          <w:szCs w:val="22"/>
        </w:rPr>
        <w:t xml:space="preserve"> </w:t>
      </w:r>
    </w:p>
    <w:p w14:paraId="3269F450" w14:textId="77777777" w:rsidR="00F616E7" w:rsidRPr="0047582F" w:rsidRDefault="00F616E7">
      <w:pPr>
        <w:spacing w:line="360" w:lineRule="auto"/>
        <w:jc w:val="both"/>
        <w:rPr>
          <w:rFonts w:asciiTheme="majorHAnsi" w:hAnsiTheme="majorHAnsi"/>
          <w:sz w:val="22"/>
          <w:szCs w:val="22"/>
        </w:rPr>
      </w:pPr>
    </w:p>
    <w:p w14:paraId="52E5820D" w14:textId="5BDE41E2" w:rsidR="0064712F" w:rsidRPr="0047582F" w:rsidRDefault="00621616">
      <w:pPr>
        <w:spacing w:line="360" w:lineRule="auto"/>
        <w:jc w:val="both"/>
        <w:rPr>
          <w:rFonts w:asciiTheme="majorHAnsi" w:hAnsiTheme="majorHAnsi"/>
          <w:sz w:val="22"/>
          <w:szCs w:val="22"/>
        </w:rPr>
      </w:pPr>
      <w:r w:rsidRPr="00FA5B5E">
        <w:rPr>
          <w:rFonts w:asciiTheme="majorHAnsi" w:hAnsiTheme="majorHAnsi"/>
          <w:sz w:val="22"/>
          <w:szCs w:val="22"/>
        </w:rPr>
        <w:t>There are therefore many reasons why</w:t>
      </w:r>
      <w:r w:rsidR="00471E76" w:rsidRPr="00FA5B5E">
        <w:rPr>
          <w:rFonts w:asciiTheme="majorHAnsi" w:hAnsiTheme="majorHAnsi"/>
          <w:sz w:val="22"/>
          <w:szCs w:val="22"/>
        </w:rPr>
        <w:t xml:space="preserve"> we should continue to dwell on the </w:t>
      </w:r>
      <w:r w:rsidR="00AD3479" w:rsidRPr="00FA5B5E">
        <w:rPr>
          <w:rFonts w:asciiTheme="majorHAnsi" w:hAnsiTheme="majorHAnsi"/>
          <w:sz w:val="22"/>
          <w:szCs w:val="22"/>
        </w:rPr>
        <w:t>mechanisms underlyi</w:t>
      </w:r>
      <w:r w:rsidR="00AD3479" w:rsidRPr="0047582F">
        <w:rPr>
          <w:rFonts w:asciiTheme="majorHAnsi" w:hAnsiTheme="majorHAnsi"/>
          <w:sz w:val="22"/>
          <w:szCs w:val="22"/>
        </w:rPr>
        <w:t>ng task-specificity</w:t>
      </w:r>
      <w:r w:rsidR="00B352BB" w:rsidRPr="0047582F">
        <w:rPr>
          <w:rFonts w:asciiTheme="majorHAnsi" w:hAnsiTheme="majorHAnsi"/>
          <w:sz w:val="22"/>
          <w:szCs w:val="22"/>
        </w:rPr>
        <w:t xml:space="preserve"> and </w:t>
      </w:r>
      <w:r w:rsidR="00AD3479" w:rsidRPr="0047582F">
        <w:rPr>
          <w:rFonts w:asciiTheme="majorHAnsi" w:hAnsiTheme="majorHAnsi"/>
          <w:sz w:val="22"/>
          <w:szCs w:val="22"/>
        </w:rPr>
        <w:t xml:space="preserve">rationalise the </w:t>
      </w:r>
      <w:r w:rsidR="00B352BB" w:rsidRPr="0047582F">
        <w:rPr>
          <w:rFonts w:asciiTheme="majorHAnsi" w:hAnsiTheme="majorHAnsi"/>
          <w:sz w:val="22"/>
          <w:szCs w:val="22"/>
        </w:rPr>
        <w:t xml:space="preserve">language </w:t>
      </w:r>
      <w:r w:rsidR="002144D6" w:rsidRPr="0047582F">
        <w:rPr>
          <w:rFonts w:asciiTheme="majorHAnsi" w:hAnsiTheme="majorHAnsi"/>
          <w:sz w:val="22"/>
          <w:szCs w:val="22"/>
        </w:rPr>
        <w:t xml:space="preserve">that </w:t>
      </w:r>
      <w:r w:rsidR="00AD3479" w:rsidRPr="0047582F">
        <w:rPr>
          <w:rFonts w:asciiTheme="majorHAnsi" w:hAnsiTheme="majorHAnsi"/>
          <w:sz w:val="22"/>
          <w:szCs w:val="22"/>
        </w:rPr>
        <w:t>we use</w:t>
      </w:r>
      <w:r w:rsidR="00F777E7" w:rsidRPr="0047582F">
        <w:rPr>
          <w:rFonts w:asciiTheme="majorHAnsi" w:hAnsiTheme="majorHAnsi"/>
          <w:sz w:val="22"/>
          <w:szCs w:val="22"/>
        </w:rPr>
        <w:t xml:space="preserve">.  </w:t>
      </w:r>
      <w:r w:rsidR="00AD3479" w:rsidRPr="0047582F">
        <w:rPr>
          <w:rFonts w:asciiTheme="majorHAnsi" w:hAnsiTheme="majorHAnsi"/>
          <w:sz w:val="22"/>
          <w:szCs w:val="22"/>
        </w:rPr>
        <w:t xml:space="preserve">Task-specific </w:t>
      </w:r>
      <w:r w:rsidR="00627264" w:rsidRPr="0047582F">
        <w:rPr>
          <w:rFonts w:asciiTheme="majorHAnsi" w:hAnsiTheme="majorHAnsi"/>
          <w:sz w:val="22"/>
          <w:szCs w:val="22"/>
        </w:rPr>
        <w:t xml:space="preserve">disorders </w:t>
      </w:r>
      <w:r w:rsidR="004D0382" w:rsidRPr="0047582F">
        <w:rPr>
          <w:rFonts w:asciiTheme="majorHAnsi" w:hAnsiTheme="majorHAnsi"/>
          <w:sz w:val="22"/>
          <w:szCs w:val="22"/>
        </w:rPr>
        <w:t>a</w:t>
      </w:r>
      <w:r w:rsidR="000A0646" w:rsidRPr="0047582F">
        <w:rPr>
          <w:rFonts w:asciiTheme="majorHAnsi" w:hAnsiTheme="majorHAnsi"/>
          <w:sz w:val="22"/>
          <w:szCs w:val="22"/>
        </w:rPr>
        <w:t xml:space="preserve">ffect </w:t>
      </w:r>
      <w:r w:rsidR="00A00579" w:rsidRPr="0047582F">
        <w:rPr>
          <w:rFonts w:asciiTheme="majorHAnsi" w:hAnsiTheme="majorHAnsi"/>
          <w:sz w:val="22"/>
          <w:szCs w:val="22"/>
        </w:rPr>
        <w:t>only a</w:t>
      </w:r>
      <w:r w:rsidR="008D530B" w:rsidRPr="0047582F">
        <w:rPr>
          <w:rFonts w:asciiTheme="majorHAnsi" w:hAnsiTheme="majorHAnsi"/>
          <w:sz w:val="22"/>
          <w:szCs w:val="22"/>
        </w:rPr>
        <w:t xml:space="preserve"> </w:t>
      </w:r>
      <w:r w:rsidR="000F7D19" w:rsidRPr="0047582F">
        <w:rPr>
          <w:rFonts w:asciiTheme="majorHAnsi" w:hAnsiTheme="majorHAnsi"/>
          <w:sz w:val="22"/>
          <w:szCs w:val="22"/>
        </w:rPr>
        <w:t xml:space="preserve">fragment of the </w:t>
      </w:r>
      <w:r w:rsidR="00051580" w:rsidRPr="0047582F">
        <w:rPr>
          <w:rFonts w:asciiTheme="majorHAnsi" w:hAnsiTheme="majorHAnsi"/>
          <w:sz w:val="22"/>
          <w:szCs w:val="22"/>
        </w:rPr>
        <w:t xml:space="preserve">broad </w:t>
      </w:r>
      <w:r w:rsidR="00BF17C5" w:rsidRPr="0047582F">
        <w:rPr>
          <w:rFonts w:asciiTheme="majorHAnsi" w:hAnsiTheme="majorHAnsi"/>
          <w:sz w:val="22"/>
          <w:szCs w:val="22"/>
        </w:rPr>
        <w:t xml:space="preserve">repertoire of </w:t>
      </w:r>
      <w:r w:rsidR="00051580" w:rsidRPr="0047582F">
        <w:rPr>
          <w:rFonts w:asciiTheme="majorHAnsi" w:hAnsiTheme="majorHAnsi"/>
          <w:sz w:val="22"/>
          <w:szCs w:val="22"/>
        </w:rPr>
        <w:t xml:space="preserve">human </w:t>
      </w:r>
      <w:r w:rsidR="00BF17C5" w:rsidRPr="0047582F">
        <w:rPr>
          <w:rFonts w:asciiTheme="majorHAnsi" w:hAnsiTheme="majorHAnsi"/>
          <w:sz w:val="22"/>
          <w:szCs w:val="22"/>
        </w:rPr>
        <w:t>mov</w:t>
      </w:r>
      <w:r w:rsidR="00651D19" w:rsidRPr="0047582F">
        <w:rPr>
          <w:rFonts w:asciiTheme="majorHAnsi" w:hAnsiTheme="majorHAnsi"/>
          <w:sz w:val="22"/>
          <w:szCs w:val="22"/>
        </w:rPr>
        <w:t>emen</w:t>
      </w:r>
      <w:r w:rsidR="00BF17C5" w:rsidRPr="0047582F">
        <w:rPr>
          <w:rFonts w:asciiTheme="majorHAnsi" w:hAnsiTheme="majorHAnsi"/>
          <w:sz w:val="22"/>
          <w:szCs w:val="22"/>
        </w:rPr>
        <w:t xml:space="preserve">t </w:t>
      </w:r>
      <w:r w:rsidR="00E96F01" w:rsidRPr="0047582F">
        <w:rPr>
          <w:rFonts w:asciiTheme="majorHAnsi" w:hAnsiTheme="majorHAnsi"/>
          <w:sz w:val="22"/>
          <w:szCs w:val="22"/>
        </w:rPr>
        <w:t>but</w:t>
      </w:r>
      <w:r w:rsidR="000F7D19" w:rsidRPr="0047582F">
        <w:rPr>
          <w:rFonts w:asciiTheme="majorHAnsi" w:hAnsiTheme="majorHAnsi"/>
          <w:sz w:val="22"/>
          <w:szCs w:val="22"/>
        </w:rPr>
        <w:t xml:space="preserve"> occupy an</w:t>
      </w:r>
      <w:r w:rsidR="000A0646" w:rsidRPr="0047582F">
        <w:rPr>
          <w:rFonts w:asciiTheme="majorHAnsi" w:hAnsiTheme="majorHAnsi"/>
          <w:sz w:val="22"/>
          <w:szCs w:val="22"/>
        </w:rPr>
        <w:t xml:space="preserve"> important</w:t>
      </w:r>
      <w:r w:rsidR="000F7D19" w:rsidRPr="0047582F">
        <w:rPr>
          <w:rFonts w:asciiTheme="majorHAnsi" w:hAnsiTheme="majorHAnsi"/>
          <w:sz w:val="22"/>
          <w:szCs w:val="22"/>
        </w:rPr>
        <w:t xml:space="preserve"> and intriguing </w:t>
      </w:r>
      <w:r w:rsidR="009667E2" w:rsidRPr="0047582F">
        <w:rPr>
          <w:rFonts w:asciiTheme="majorHAnsi" w:hAnsiTheme="majorHAnsi"/>
          <w:sz w:val="22"/>
          <w:szCs w:val="22"/>
        </w:rPr>
        <w:t xml:space="preserve">part of our </w:t>
      </w:r>
      <w:r w:rsidR="000A0646" w:rsidRPr="0047582F">
        <w:rPr>
          <w:rFonts w:asciiTheme="majorHAnsi" w:hAnsiTheme="majorHAnsi"/>
          <w:sz w:val="22"/>
          <w:szCs w:val="22"/>
        </w:rPr>
        <w:t xml:space="preserve">clinical </w:t>
      </w:r>
      <w:r w:rsidR="00651D19" w:rsidRPr="0047582F">
        <w:rPr>
          <w:rFonts w:asciiTheme="majorHAnsi" w:hAnsiTheme="majorHAnsi"/>
          <w:sz w:val="22"/>
          <w:szCs w:val="22"/>
        </w:rPr>
        <w:t xml:space="preserve">caseload.  </w:t>
      </w:r>
    </w:p>
    <w:p w14:paraId="48477375" w14:textId="54718A16" w:rsidR="00B920BB" w:rsidRPr="0047582F" w:rsidRDefault="00B920BB">
      <w:pPr>
        <w:spacing w:line="360" w:lineRule="auto"/>
        <w:jc w:val="both"/>
        <w:rPr>
          <w:rFonts w:asciiTheme="majorHAnsi" w:hAnsiTheme="majorHAnsi"/>
          <w:sz w:val="22"/>
          <w:szCs w:val="22"/>
        </w:rPr>
      </w:pPr>
    </w:p>
    <w:p w14:paraId="42EC9AF2" w14:textId="77777777" w:rsidR="00B920BB" w:rsidRPr="0047582F" w:rsidRDefault="00B920BB">
      <w:pPr>
        <w:spacing w:line="360" w:lineRule="auto"/>
        <w:jc w:val="both"/>
        <w:rPr>
          <w:rFonts w:asciiTheme="majorHAnsi" w:hAnsiTheme="majorHAnsi"/>
          <w:sz w:val="22"/>
          <w:szCs w:val="22"/>
        </w:rPr>
      </w:pPr>
    </w:p>
    <w:p w14:paraId="0AAA1E45" w14:textId="77777777" w:rsidR="00850E84" w:rsidRPr="0047582F" w:rsidRDefault="00B920BB">
      <w:pPr>
        <w:pStyle w:val="EndNoteBibliographyTitle"/>
        <w:spacing w:line="360" w:lineRule="auto"/>
        <w:jc w:val="both"/>
        <w:rPr>
          <w:rFonts w:asciiTheme="majorHAnsi" w:hAnsiTheme="majorHAnsi"/>
          <w:b/>
          <w:sz w:val="22"/>
          <w:szCs w:val="22"/>
        </w:rPr>
      </w:pPr>
      <w:r w:rsidRPr="0047582F">
        <w:rPr>
          <w:rFonts w:asciiTheme="majorHAnsi" w:hAnsiTheme="majorHAnsi"/>
          <w:sz w:val="22"/>
          <w:szCs w:val="22"/>
        </w:rPr>
        <w:fldChar w:fldCharType="begin"/>
      </w:r>
      <w:r w:rsidRPr="0047582F">
        <w:rPr>
          <w:rFonts w:asciiTheme="majorHAnsi" w:hAnsiTheme="majorHAnsi"/>
          <w:sz w:val="22"/>
          <w:szCs w:val="22"/>
        </w:rPr>
        <w:instrText xml:space="preserve"> ADDIN EN.REFLIST </w:instrText>
      </w:r>
      <w:r w:rsidRPr="0047582F">
        <w:rPr>
          <w:rFonts w:asciiTheme="majorHAnsi" w:hAnsiTheme="majorHAnsi"/>
          <w:sz w:val="22"/>
          <w:szCs w:val="22"/>
        </w:rPr>
        <w:fldChar w:fldCharType="separate"/>
      </w:r>
      <w:r w:rsidR="00850E84" w:rsidRPr="0047582F">
        <w:rPr>
          <w:rFonts w:asciiTheme="majorHAnsi" w:hAnsiTheme="majorHAnsi"/>
          <w:b/>
          <w:sz w:val="22"/>
          <w:szCs w:val="22"/>
        </w:rPr>
        <w:t>References</w:t>
      </w:r>
    </w:p>
    <w:p w14:paraId="37B995E9" w14:textId="77777777" w:rsidR="00850E84" w:rsidRPr="00FA5B5E" w:rsidRDefault="00850E84">
      <w:pPr>
        <w:pStyle w:val="EndNoteBibliographyTitle"/>
        <w:spacing w:line="360" w:lineRule="auto"/>
        <w:jc w:val="both"/>
        <w:rPr>
          <w:rFonts w:asciiTheme="majorHAnsi" w:hAnsiTheme="majorHAnsi"/>
          <w:b/>
          <w:sz w:val="22"/>
          <w:szCs w:val="22"/>
        </w:rPr>
      </w:pPr>
    </w:p>
    <w:p w14:paraId="4685AB4D" w14:textId="2B07704A" w:rsidR="0036117A" w:rsidRPr="0047582F" w:rsidRDefault="00850E84">
      <w:pPr>
        <w:pStyle w:val="EndNoteBibliography"/>
        <w:spacing w:line="360" w:lineRule="auto"/>
        <w:rPr>
          <w:rFonts w:asciiTheme="majorHAnsi" w:hAnsiTheme="majorHAnsi"/>
          <w:sz w:val="22"/>
          <w:szCs w:val="22"/>
        </w:rPr>
      </w:pPr>
      <w:r w:rsidRPr="00FA5B5E">
        <w:rPr>
          <w:rFonts w:asciiTheme="majorHAnsi" w:hAnsiTheme="majorHAnsi"/>
          <w:sz w:val="22"/>
          <w:szCs w:val="22"/>
        </w:rPr>
        <w:t>1.</w:t>
      </w:r>
      <w:r w:rsidRPr="00FA5B5E">
        <w:rPr>
          <w:rFonts w:asciiTheme="majorHAnsi" w:hAnsiTheme="majorHAnsi"/>
          <w:sz w:val="22"/>
          <w:szCs w:val="22"/>
        </w:rPr>
        <w:tab/>
      </w:r>
      <w:r w:rsidR="0036117A" w:rsidRPr="00FA5B5E">
        <w:rPr>
          <w:rFonts w:asciiTheme="majorHAnsi" w:hAnsiTheme="majorHAnsi"/>
          <w:sz w:val="22"/>
          <w:szCs w:val="22"/>
        </w:rPr>
        <w:t xml:space="preserve">Prasad S, Pal PK. Letter specific dysgraphia: A silent stutter. </w:t>
      </w:r>
      <w:r w:rsidR="003724E1">
        <w:rPr>
          <w:rFonts w:asciiTheme="majorHAnsi" w:hAnsiTheme="majorHAnsi"/>
          <w:i/>
          <w:sz w:val="22"/>
          <w:szCs w:val="22"/>
        </w:rPr>
        <w:t>Mov Dis Clin Pract</w:t>
      </w:r>
      <w:r w:rsidR="0036117A" w:rsidRPr="004B1999">
        <w:rPr>
          <w:rFonts w:asciiTheme="majorHAnsi" w:hAnsiTheme="majorHAnsi"/>
          <w:i/>
          <w:sz w:val="22"/>
          <w:szCs w:val="22"/>
        </w:rPr>
        <w:t xml:space="preserve"> </w:t>
      </w:r>
      <w:r w:rsidR="0036117A" w:rsidRPr="004B1999">
        <w:rPr>
          <w:rFonts w:asciiTheme="majorHAnsi" w:hAnsiTheme="majorHAnsi"/>
          <w:sz w:val="22"/>
          <w:szCs w:val="22"/>
        </w:rPr>
        <w:t>2018; doi: 10.1002/</w:t>
      </w:r>
      <w:r w:rsidR="0036117A" w:rsidRPr="0047582F">
        <w:rPr>
          <w:rFonts w:asciiTheme="majorHAnsi" w:hAnsiTheme="majorHAnsi"/>
          <w:sz w:val="22"/>
          <w:szCs w:val="22"/>
        </w:rPr>
        <w:t>mdc312650</w:t>
      </w:r>
    </w:p>
    <w:p w14:paraId="6847918B" w14:textId="0695E4C1"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 xml:space="preserve">2. </w:t>
      </w:r>
      <w:r w:rsidRPr="0047582F">
        <w:rPr>
          <w:rFonts w:asciiTheme="majorHAnsi" w:hAnsiTheme="majorHAnsi"/>
          <w:sz w:val="22"/>
          <w:szCs w:val="22"/>
        </w:rPr>
        <w:tab/>
      </w:r>
      <w:r w:rsidR="00850E84" w:rsidRPr="0047582F">
        <w:rPr>
          <w:rFonts w:asciiTheme="majorHAnsi" w:hAnsiTheme="majorHAnsi"/>
          <w:sz w:val="22"/>
          <w:szCs w:val="22"/>
        </w:rPr>
        <w:t xml:space="preserve">Catalan MJ, Ishii K, Bara-Jimenez W, Hallett M. Reorganization of the human somatosensory cortex in hand dystonia. </w:t>
      </w:r>
      <w:r w:rsidR="00850E84" w:rsidRPr="0047582F">
        <w:rPr>
          <w:rFonts w:asciiTheme="majorHAnsi" w:hAnsiTheme="majorHAnsi"/>
          <w:i/>
          <w:sz w:val="22"/>
          <w:szCs w:val="22"/>
        </w:rPr>
        <w:t>J Mov Disord</w:t>
      </w:r>
      <w:r w:rsidR="00850E84" w:rsidRPr="0047582F">
        <w:rPr>
          <w:rFonts w:asciiTheme="majorHAnsi" w:hAnsiTheme="majorHAnsi"/>
          <w:sz w:val="22"/>
          <w:szCs w:val="22"/>
        </w:rPr>
        <w:t xml:space="preserve"> 2012; </w:t>
      </w:r>
      <w:r w:rsidR="00850E84" w:rsidRPr="0047582F">
        <w:rPr>
          <w:rFonts w:asciiTheme="majorHAnsi" w:hAnsiTheme="majorHAnsi"/>
          <w:b/>
          <w:sz w:val="22"/>
          <w:szCs w:val="22"/>
        </w:rPr>
        <w:t>5</w:t>
      </w:r>
      <w:r w:rsidR="00850E84" w:rsidRPr="0047582F">
        <w:rPr>
          <w:rFonts w:asciiTheme="majorHAnsi" w:hAnsiTheme="majorHAnsi"/>
          <w:sz w:val="22"/>
          <w:szCs w:val="22"/>
        </w:rPr>
        <w:t>(1): 5-8.</w:t>
      </w:r>
    </w:p>
    <w:p w14:paraId="735DD9C4" w14:textId="58F9AF22"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3</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Aerts C, Cassim F, Strubi-Vuillaume I, et al. Writing tremor: Should we look for a TOR1A mutation? </w:t>
      </w:r>
      <w:r w:rsidR="00850E84" w:rsidRPr="0047582F">
        <w:rPr>
          <w:rFonts w:asciiTheme="majorHAnsi" w:hAnsiTheme="majorHAnsi"/>
          <w:i/>
          <w:sz w:val="22"/>
          <w:szCs w:val="22"/>
        </w:rPr>
        <w:t>J Neurol Sci</w:t>
      </w:r>
      <w:r w:rsidR="00850E84" w:rsidRPr="0047582F">
        <w:rPr>
          <w:rFonts w:asciiTheme="majorHAnsi" w:hAnsiTheme="majorHAnsi"/>
          <w:sz w:val="22"/>
          <w:szCs w:val="22"/>
        </w:rPr>
        <w:t xml:space="preserve"> 2017; </w:t>
      </w:r>
      <w:r w:rsidR="00850E84" w:rsidRPr="0047582F">
        <w:rPr>
          <w:rFonts w:asciiTheme="majorHAnsi" w:hAnsiTheme="majorHAnsi"/>
          <w:b/>
          <w:sz w:val="22"/>
          <w:szCs w:val="22"/>
        </w:rPr>
        <w:t>382</w:t>
      </w:r>
      <w:r w:rsidR="00850E84" w:rsidRPr="0047582F">
        <w:rPr>
          <w:rFonts w:asciiTheme="majorHAnsi" w:hAnsiTheme="majorHAnsi"/>
          <w:sz w:val="22"/>
          <w:szCs w:val="22"/>
        </w:rPr>
        <w:t>: 146-7.</w:t>
      </w:r>
    </w:p>
    <w:p w14:paraId="04B976FC" w14:textId="7DC09D2A"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lastRenderedPageBreak/>
        <w:t>4</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Kamm C, Naumann M, Mueller J, et al. The DYT1 GAG deletion is infrequent in sporadic and familial writer' s cramp. </w:t>
      </w:r>
      <w:r w:rsidR="00850E84" w:rsidRPr="0047582F">
        <w:rPr>
          <w:rFonts w:asciiTheme="majorHAnsi" w:hAnsiTheme="majorHAnsi"/>
          <w:i/>
          <w:sz w:val="22"/>
          <w:szCs w:val="22"/>
        </w:rPr>
        <w:t>Mov Disord</w:t>
      </w:r>
      <w:r w:rsidR="00850E84" w:rsidRPr="0047582F">
        <w:rPr>
          <w:rFonts w:asciiTheme="majorHAnsi" w:hAnsiTheme="majorHAnsi"/>
          <w:sz w:val="22"/>
          <w:szCs w:val="22"/>
        </w:rPr>
        <w:t xml:space="preserve"> 2000; </w:t>
      </w:r>
      <w:r w:rsidR="00850E84" w:rsidRPr="0047582F">
        <w:rPr>
          <w:rFonts w:asciiTheme="majorHAnsi" w:hAnsiTheme="majorHAnsi"/>
          <w:b/>
          <w:sz w:val="22"/>
          <w:szCs w:val="22"/>
        </w:rPr>
        <w:t>15</w:t>
      </w:r>
      <w:r w:rsidR="00850E84" w:rsidRPr="0047582F">
        <w:rPr>
          <w:rFonts w:asciiTheme="majorHAnsi" w:hAnsiTheme="majorHAnsi"/>
          <w:sz w:val="22"/>
          <w:szCs w:val="22"/>
        </w:rPr>
        <w:t>(6): 1238-41.</w:t>
      </w:r>
    </w:p>
    <w:p w14:paraId="3104FDB7" w14:textId="615A5116"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5</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Fernandez YM, Frucht SJ. Primary progressive apraxia: an unusual ideomotor syndrome. </w:t>
      </w:r>
      <w:r w:rsidR="00850E84" w:rsidRPr="0047582F">
        <w:rPr>
          <w:rFonts w:asciiTheme="majorHAnsi" w:hAnsiTheme="majorHAnsi"/>
          <w:i/>
          <w:sz w:val="22"/>
          <w:szCs w:val="22"/>
        </w:rPr>
        <w:t>J Clin Mov Disord</w:t>
      </w:r>
      <w:r w:rsidR="00850E84" w:rsidRPr="0047582F">
        <w:rPr>
          <w:rFonts w:asciiTheme="majorHAnsi" w:hAnsiTheme="majorHAnsi"/>
          <w:sz w:val="22"/>
          <w:szCs w:val="22"/>
        </w:rPr>
        <w:t xml:space="preserve"> 2017; </w:t>
      </w:r>
      <w:r w:rsidR="00850E84" w:rsidRPr="0047582F">
        <w:rPr>
          <w:rFonts w:asciiTheme="majorHAnsi" w:hAnsiTheme="majorHAnsi"/>
          <w:b/>
          <w:sz w:val="22"/>
          <w:szCs w:val="22"/>
        </w:rPr>
        <w:t>4</w:t>
      </w:r>
      <w:r w:rsidR="00850E84" w:rsidRPr="0047582F">
        <w:rPr>
          <w:rFonts w:asciiTheme="majorHAnsi" w:hAnsiTheme="majorHAnsi"/>
          <w:sz w:val="22"/>
          <w:szCs w:val="22"/>
        </w:rPr>
        <w:t>: 17.</w:t>
      </w:r>
    </w:p>
    <w:p w14:paraId="70E09ED5" w14:textId="60E5AA82"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6</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Bhatia KP, Bain P, Bajaj N, et al. Consensus Statement on the classification of tremors. from the task force on tremor of the International Parkinson and Movement Disorder Society. </w:t>
      </w:r>
      <w:r w:rsidR="00850E84" w:rsidRPr="0047582F">
        <w:rPr>
          <w:rFonts w:asciiTheme="majorHAnsi" w:hAnsiTheme="majorHAnsi"/>
          <w:i/>
          <w:sz w:val="22"/>
          <w:szCs w:val="22"/>
        </w:rPr>
        <w:t>Mov Disord</w:t>
      </w:r>
      <w:r w:rsidR="00850E84" w:rsidRPr="0047582F">
        <w:rPr>
          <w:rFonts w:asciiTheme="majorHAnsi" w:hAnsiTheme="majorHAnsi"/>
          <w:sz w:val="22"/>
          <w:szCs w:val="22"/>
        </w:rPr>
        <w:t xml:space="preserve"> 2018; </w:t>
      </w:r>
      <w:r w:rsidR="00850E84" w:rsidRPr="0047582F">
        <w:rPr>
          <w:rFonts w:asciiTheme="majorHAnsi" w:hAnsiTheme="majorHAnsi"/>
          <w:b/>
          <w:sz w:val="22"/>
          <w:szCs w:val="22"/>
        </w:rPr>
        <w:t>33</w:t>
      </w:r>
      <w:r w:rsidR="00850E84" w:rsidRPr="0047582F">
        <w:rPr>
          <w:rFonts w:asciiTheme="majorHAnsi" w:hAnsiTheme="majorHAnsi"/>
          <w:sz w:val="22"/>
          <w:szCs w:val="22"/>
        </w:rPr>
        <w:t>(1): 75-87.</w:t>
      </w:r>
    </w:p>
    <w:p w14:paraId="7B55DE83" w14:textId="65CB1E2F"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7</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Shamim EA, Chu J, Scheider LH, Savitt J, Jinnah HA, Hallett M. Extreme task specificity in writer's cramp. </w:t>
      </w:r>
      <w:r w:rsidR="00850E84" w:rsidRPr="0047582F">
        <w:rPr>
          <w:rFonts w:asciiTheme="majorHAnsi" w:hAnsiTheme="majorHAnsi"/>
          <w:i/>
          <w:sz w:val="22"/>
          <w:szCs w:val="22"/>
        </w:rPr>
        <w:t>Mov Disord</w:t>
      </w:r>
      <w:r w:rsidR="00850E84" w:rsidRPr="0047582F">
        <w:rPr>
          <w:rFonts w:asciiTheme="majorHAnsi" w:hAnsiTheme="majorHAnsi"/>
          <w:sz w:val="22"/>
          <w:szCs w:val="22"/>
        </w:rPr>
        <w:t xml:space="preserve"> 2011; </w:t>
      </w:r>
      <w:r w:rsidR="00850E84" w:rsidRPr="0047582F">
        <w:rPr>
          <w:rFonts w:asciiTheme="majorHAnsi" w:hAnsiTheme="majorHAnsi"/>
          <w:b/>
          <w:sz w:val="22"/>
          <w:szCs w:val="22"/>
        </w:rPr>
        <w:t>26</w:t>
      </w:r>
      <w:r w:rsidR="00850E84" w:rsidRPr="0047582F">
        <w:rPr>
          <w:rFonts w:asciiTheme="majorHAnsi" w:hAnsiTheme="majorHAnsi"/>
          <w:sz w:val="22"/>
          <w:szCs w:val="22"/>
        </w:rPr>
        <w:t>(11): 2107-9.</w:t>
      </w:r>
    </w:p>
    <w:p w14:paraId="0CEDBF1A" w14:textId="3C51CC90"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8</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Lang AE, Prashanth LK, Ghosh S, Elahi B, Chen R. Extreme task specificity: is it dystonia or another form of motor programming abnormality? </w:t>
      </w:r>
      <w:r w:rsidR="00850E84" w:rsidRPr="0047582F">
        <w:rPr>
          <w:rFonts w:asciiTheme="majorHAnsi" w:hAnsiTheme="majorHAnsi"/>
          <w:i/>
          <w:sz w:val="22"/>
          <w:szCs w:val="22"/>
        </w:rPr>
        <w:t>Mov Disord</w:t>
      </w:r>
      <w:r w:rsidR="00850E84" w:rsidRPr="0047582F">
        <w:rPr>
          <w:rFonts w:asciiTheme="majorHAnsi" w:hAnsiTheme="majorHAnsi"/>
          <w:sz w:val="22"/>
          <w:szCs w:val="22"/>
        </w:rPr>
        <w:t xml:space="preserve"> 2012; </w:t>
      </w:r>
      <w:r w:rsidR="00850E84" w:rsidRPr="0047582F">
        <w:rPr>
          <w:rFonts w:asciiTheme="majorHAnsi" w:hAnsiTheme="majorHAnsi"/>
          <w:b/>
          <w:sz w:val="22"/>
          <w:szCs w:val="22"/>
        </w:rPr>
        <w:t>27</w:t>
      </w:r>
      <w:r w:rsidR="00850E84" w:rsidRPr="0047582F">
        <w:rPr>
          <w:rFonts w:asciiTheme="majorHAnsi" w:hAnsiTheme="majorHAnsi"/>
          <w:sz w:val="22"/>
          <w:szCs w:val="22"/>
        </w:rPr>
        <w:t>(9): 1202-3.</w:t>
      </w:r>
    </w:p>
    <w:p w14:paraId="133EEC60" w14:textId="292181D6"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9</w:t>
      </w:r>
      <w:r w:rsidR="00850E84" w:rsidRPr="0047582F">
        <w:rPr>
          <w:rFonts w:asciiTheme="majorHAnsi" w:hAnsiTheme="majorHAnsi"/>
          <w:sz w:val="22"/>
          <w:szCs w:val="22"/>
        </w:rPr>
        <w:t>.</w:t>
      </w:r>
      <w:r w:rsidR="00850E84" w:rsidRPr="0047582F">
        <w:rPr>
          <w:rFonts w:asciiTheme="majorHAnsi" w:hAnsiTheme="majorHAnsi"/>
          <w:sz w:val="22"/>
          <w:szCs w:val="22"/>
        </w:rPr>
        <w:tab/>
        <w:t>Sadegh-Zadeh K. Handbook of Analytic Philosophy of Medicine.  The Syntax and Semantics of Medical Language. 2nd ed: Springer Verlag; 2015.</w:t>
      </w:r>
    </w:p>
    <w:p w14:paraId="306B1285" w14:textId="057EBA33" w:rsidR="00850E84" w:rsidRPr="0047582F" w:rsidRDefault="0036117A">
      <w:pPr>
        <w:pStyle w:val="EndNoteBibliography"/>
        <w:spacing w:line="360" w:lineRule="auto"/>
        <w:rPr>
          <w:rFonts w:asciiTheme="majorHAnsi" w:hAnsiTheme="majorHAnsi"/>
          <w:sz w:val="22"/>
          <w:szCs w:val="22"/>
        </w:rPr>
      </w:pPr>
      <w:r w:rsidRPr="0047582F">
        <w:rPr>
          <w:rFonts w:asciiTheme="majorHAnsi" w:hAnsiTheme="majorHAnsi"/>
          <w:sz w:val="22"/>
          <w:szCs w:val="22"/>
        </w:rPr>
        <w:t>10</w:t>
      </w:r>
      <w:r w:rsidR="00850E84" w:rsidRPr="0047582F">
        <w:rPr>
          <w:rFonts w:asciiTheme="majorHAnsi" w:hAnsiTheme="majorHAnsi"/>
          <w:sz w:val="22"/>
          <w:szCs w:val="22"/>
        </w:rPr>
        <w:t>.</w:t>
      </w:r>
      <w:r w:rsidR="00850E84" w:rsidRPr="0047582F">
        <w:rPr>
          <w:rFonts w:asciiTheme="majorHAnsi" w:hAnsiTheme="majorHAnsi"/>
          <w:sz w:val="22"/>
          <w:szCs w:val="22"/>
        </w:rPr>
        <w:tab/>
        <w:t xml:space="preserve">Rizzolatti G, Arbib MA. Language within our grasp. </w:t>
      </w:r>
      <w:r w:rsidR="00850E84" w:rsidRPr="0047582F">
        <w:rPr>
          <w:rFonts w:asciiTheme="majorHAnsi" w:hAnsiTheme="majorHAnsi"/>
          <w:i/>
          <w:sz w:val="22"/>
          <w:szCs w:val="22"/>
        </w:rPr>
        <w:t>Trends Neurosci</w:t>
      </w:r>
      <w:r w:rsidR="00850E84" w:rsidRPr="0047582F">
        <w:rPr>
          <w:rFonts w:asciiTheme="majorHAnsi" w:hAnsiTheme="majorHAnsi"/>
          <w:sz w:val="22"/>
          <w:szCs w:val="22"/>
        </w:rPr>
        <w:t xml:space="preserve"> 1998; </w:t>
      </w:r>
      <w:r w:rsidR="00850E84" w:rsidRPr="0047582F">
        <w:rPr>
          <w:rFonts w:asciiTheme="majorHAnsi" w:hAnsiTheme="majorHAnsi"/>
          <w:b/>
          <w:sz w:val="22"/>
          <w:szCs w:val="22"/>
        </w:rPr>
        <w:t>21</w:t>
      </w:r>
      <w:r w:rsidR="00850E84" w:rsidRPr="0047582F">
        <w:rPr>
          <w:rFonts w:asciiTheme="majorHAnsi" w:hAnsiTheme="majorHAnsi"/>
          <w:sz w:val="22"/>
          <w:szCs w:val="22"/>
        </w:rPr>
        <w:t>(5): 188-94.</w:t>
      </w:r>
    </w:p>
    <w:p w14:paraId="4FFE519C" w14:textId="69B9E6A1" w:rsidR="00850E84" w:rsidRPr="0047582F" w:rsidRDefault="00850E84">
      <w:pPr>
        <w:pStyle w:val="EndNoteBibliography"/>
        <w:spacing w:line="360" w:lineRule="auto"/>
        <w:rPr>
          <w:rFonts w:asciiTheme="majorHAnsi" w:hAnsiTheme="majorHAnsi"/>
          <w:sz w:val="22"/>
          <w:szCs w:val="22"/>
        </w:rPr>
      </w:pPr>
      <w:r w:rsidRPr="0047582F">
        <w:rPr>
          <w:rFonts w:asciiTheme="majorHAnsi" w:hAnsiTheme="majorHAnsi"/>
          <w:sz w:val="22"/>
          <w:szCs w:val="22"/>
        </w:rPr>
        <w:t>1</w:t>
      </w:r>
      <w:r w:rsidR="0036117A" w:rsidRPr="0047582F">
        <w:rPr>
          <w:rFonts w:asciiTheme="majorHAnsi" w:hAnsiTheme="majorHAnsi"/>
          <w:sz w:val="22"/>
          <w:szCs w:val="22"/>
        </w:rPr>
        <w:t>1</w:t>
      </w:r>
      <w:r w:rsidRPr="0047582F">
        <w:rPr>
          <w:rFonts w:asciiTheme="majorHAnsi" w:hAnsiTheme="majorHAnsi"/>
          <w:sz w:val="22"/>
          <w:szCs w:val="22"/>
        </w:rPr>
        <w:t>.</w:t>
      </w:r>
      <w:r w:rsidRPr="0047582F">
        <w:rPr>
          <w:rFonts w:asciiTheme="majorHAnsi" w:hAnsiTheme="majorHAnsi"/>
          <w:sz w:val="22"/>
          <w:szCs w:val="22"/>
        </w:rPr>
        <w:tab/>
        <w:t xml:space="preserve">Roby-Brami A, Hermsdorfer J, Roy AC, Jacobs S. A neuropsychological perspective on the link between language and praxis in modern humans. </w:t>
      </w:r>
      <w:r w:rsidRPr="0047582F">
        <w:rPr>
          <w:rFonts w:asciiTheme="majorHAnsi" w:hAnsiTheme="majorHAnsi"/>
          <w:i/>
          <w:sz w:val="22"/>
          <w:szCs w:val="22"/>
        </w:rPr>
        <w:t>Philos Trans R Soc Lond B Biol Sci</w:t>
      </w:r>
      <w:r w:rsidRPr="0047582F">
        <w:rPr>
          <w:rFonts w:asciiTheme="majorHAnsi" w:hAnsiTheme="majorHAnsi"/>
          <w:sz w:val="22"/>
          <w:szCs w:val="22"/>
        </w:rPr>
        <w:t xml:space="preserve"> 2012; </w:t>
      </w:r>
      <w:r w:rsidRPr="0047582F">
        <w:rPr>
          <w:rFonts w:asciiTheme="majorHAnsi" w:hAnsiTheme="majorHAnsi"/>
          <w:b/>
          <w:sz w:val="22"/>
          <w:szCs w:val="22"/>
        </w:rPr>
        <w:t>367</w:t>
      </w:r>
      <w:r w:rsidRPr="0047582F">
        <w:rPr>
          <w:rFonts w:asciiTheme="majorHAnsi" w:hAnsiTheme="majorHAnsi"/>
          <w:sz w:val="22"/>
          <w:szCs w:val="22"/>
        </w:rPr>
        <w:t>(1585): 144-60.</w:t>
      </w:r>
    </w:p>
    <w:p w14:paraId="3839F06A" w14:textId="47C14C48" w:rsidR="00DA469A" w:rsidRPr="0047582F" w:rsidRDefault="00B920BB">
      <w:pPr>
        <w:spacing w:line="360" w:lineRule="auto"/>
        <w:jc w:val="both"/>
        <w:rPr>
          <w:rFonts w:asciiTheme="majorHAnsi" w:hAnsiTheme="majorHAnsi"/>
          <w:sz w:val="22"/>
          <w:szCs w:val="22"/>
        </w:rPr>
      </w:pPr>
      <w:r w:rsidRPr="0047582F">
        <w:rPr>
          <w:rFonts w:asciiTheme="majorHAnsi" w:hAnsiTheme="majorHAnsi"/>
          <w:sz w:val="22"/>
          <w:szCs w:val="22"/>
        </w:rPr>
        <w:fldChar w:fldCharType="end"/>
      </w:r>
    </w:p>
    <w:sectPr w:rsidR="00DA469A" w:rsidRPr="0047582F" w:rsidSect="003649DE">
      <w:pgSz w:w="11900" w:h="1682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na Sadnicka" w:date="2018-08-14T14:29:00Z" w:initials="AS">
    <w:p w14:paraId="463613CF" w14:textId="07ED340D" w:rsidR="008A7F51" w:rsidRDefault="008A7F51">
      <w:pPr>
        <w:pStyle w:val="CommentText"/>
      </w:pPr>
      <w:r>
        <w:rPr>
          <w:rStyle w:val="CommentReference"/>
        </w:rPr>
        <w:annotationRef/>
      </w:r>
      <w:r w:rsidR="009C336C">
        <w:t xml:space="preserve">Production: </w:t>
      </w:r>
      <w:r w:rsidR="006C0E87">
        <w:t xml:space="preserve">Please translate into </w:t>
      </w:r>
      <w:r>
        <w:t>Bengali</w:t>
      </w:r>
      <w:r w:rsidR="006C0E87">
        <w:t xml:space="preserve"> symbol as per case report </w:t>
      </w:r>
    </w:p>
  </w:comment>
  <w:comment w:id="3" w:author="Emily Hammond" w:date="2018-09-10T12:47:00Z" w:initials="EH">
    <w:p w14:paraId="6E9AA94D" w14:textId="4AACFDDF" w:rsidR="00847765" w:rsidRDefault="00847765">
      <w:pPr>
        <w:pStyle w:val="CommentText"/>
      </w:pPr>
      <w:r>
        <w:rPr>
          <w:rStyle w:val="CommentReference"/>
        </w:rPr>
        <w:annotationRef/>
      </w:r>
      <w:r>
        <w:t xml:space="preserve">Production: See </w:t>
      </w:r>
      <w:r w:rsidRPr="00847765">
        <w:t>MDC312650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613CF" w15:done="0"/>
  <w15:commentEx w15:paraId="6E9AA94D" w15:paraIdParent="46361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613CF" w16cid:durableId="1F1D685E"/>
  <w16cid:commentId w16cid:paraId="6E9AA94D" w16cid:durableId="1F40E6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adnicka">
    <w15:presenceInfo w15:providerId="AD" w15:userId="S-1-5-21-312172287-1896652744-3392096199-4646"/>
  </w15:person>
  <w15:person w15:author="Emily Hammond">
    <w15:presenceInfo w15:providerId="AD" w15:userId="S-1-5-21-4090554137-1557083915-2004977344-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zsead0bw0zroefstmx92w6daap0ps9v09x&quot;&gt;My EndNote Library&lt;record-ids&gt;&lt;item&gt;1133&lt;/item&gt;&lt;item&gt;3242&lt;/item&gt;&lt;item&gt;3244&lt;/item&gt;&lt;item&gt;3246&lt;/item&gt;&lt;item&gt;3247&lt;/item&gt;&lt;item&gt;3248&lt;/item&gt;&lt;item&gt;3249&lt;/item&gt;&lt;item&gt;3250&lt;/item&gt;&lt;item&gt;3251&lt;/item&gt;&lt;item&gt;3252&lt;/item&gt;&lt;/record-ids&gt;&lt;/item&gt;&lt;/Libraries&gt;"/>
  </w:docVars>
  <w:rsids>
    <w:rsidRoot w:val="00DA469A"/>
    <w:rsid w:val="00003E0C"/>
    <w:rsid w:val="00012135"/>
    <w:rsid w:val="00023657"/>
    <w:rsid w:val="000472A1"/>
    <w:rsid w:val="00051580"/>
    <w:rsid w:val="00051C6B"/>
    <w:rsid w:val="000701B8"/>
    <w:rsid w:val="000A0646"/>
    <w:rsid w:val="000A71F7"/>
    <w:rsid w:val="000B2796"/>
    <w:rsid w:val="000B4667"/>
    <w:rsid w:val="000B6855"/>
    <w:rsid w:val="000E68DC"/>
    <w:rsid w:val="000F7D19"/>
    <w:rsid w:val="001118EC"/>
    <w:rsid w:val="0012209D"/>
    <w:rsid w:val="00155F7E"/>
    <w:rsid w:val="00175027"/>
    <w:rsid w:val="00175B74"/>
    <w:rsid w:val="00193206"/>
    <w:rsid w:val="001E67A1"/>
    <w:rsid w:val="001F095E"/>
    <w:rsid w:val="002144D6"/>
    <w:rsid w:val="0023551C"/>
    <w:rsid w:val="00264649"/>
    <w:rsid w:val="002A3312"/>
    <w:rsid w:val="002C47AD"/>
    <w:rsid w:val="002E1ACB"/>
    <w:rsid w:val="002F77B3"/>
    <w:rsid w:val="003117EA"/>
    <w:rsid w:val="003224F7"/>
    <w:rsid w:val="00351E61"/>
    <w:rsid w:val="0036117A"/>
    <w:rsid w:val="003649DE"/>
    <w:rsid w:val="003724E1"/>
    <w:rsid w:val="00391568"/>
    <w:rsid w:val="003B1922"/>
    <w:rsid w:val="003B53E0"/>
    <w:rsid w:val="003C10A4"/>
    <w:rsid w:val="003C1985"/>
    <w:rsid w:val="003E4BBB"/>
    <w:rsid w:val="00404386"/>
    <w:rsid w:val="00405593"/>
    <w:rsid w:val="004066F7"/>
    <w:rsid w:val="004147CE"/>
    <w:rsid w:val="00432D87"/>
    <w:rsid w:val="0044142D"/>
    <w:rsid w:val="004509B7"/>
    <w:rsid w:val="00471234"/>
    <w:rsid w:val="00471E76"/>
    <w:rsid w:val="0047582F"/>
    <w:rsid w:val="00481818"/>
    <w:rsid w:val="0048326A"/>
    <w:rsid w:val="004A0147"/>
    <w:rsid w:val="004A1E86"/>
    <w:rsid w:val="004B1999"/>
    <w:rsid w:val="004C3A52"/>
    <w:rsid w:val="004C5D32"/>
    <w:rsid w:val="004D0206"/>
    <w:rsid w:val="004D0382"/>
    <w:rsid w:val="004E77BE"/>
    <w:rsid w:val="0053727D"/>
    <w:rsid w:val="005778A3"/>
    <w:rsid w:val="00597F01"/>
    <w:rsid w:val="005C00B1"/>
    <w:rsid w:val="005D0E4C"/>
    <w:rsid w:val="005E1810"/>
    <w:rsid w:val="005E3946"/>
    <w:rsid w:val="0060142A"/>
    <w:rsid w:val="00621616"/>
    <w:rsid w:val="00627264"/>
    <w:rsid w:val="0064712F"/>
    <w:rsid w:val="00651070"/>
    <w:rsid w:val="00651D19"/>
    <w:rsid w:val="00655DC5"/>
    <w:rsid w:val="00670422"/>
    <w:rsid w:val="0067538D"/>
    <w:rsid w:val="00693FB5"/>
    <w:rsid w:val="006C0E87"/>
    <w:rsid w:val="006F6D74"/>
    <w:rsid w:val="0072187D"/>
    <w:rsid w:val="00733178"/>
    <w:rsid w:val="00746530"/>
    <w:rsid w:val="00776889"/>
    <w:rsid w:val="0079267D"/>
    <w:rsid w:val="0079691F"/>
    <w:rsid w:val="007B439A"/>
    <w:rsid w:val="008003D8"/>
    <w:rsid w:val="00827DB1"/>
    <w:rsid w:val="008412F2"/>
    <w:rsid w:val="00847765"/>
    <w:rsid w:val="00850E84"/>
    <w:rsid w:val="00864699"/>
    <w:rsid w:val="008A7F51"/>
    <w:rsid w:val="008D530B"/>
    <w:rsid w:val="008D738C"/>
    <w:rsid w:val="008E2B60"/>
    <w:rsid w:val="00905BBD"/>
    <w:rsid w:val="00910C80"/>
    <w:rsid w:val="00914D37"/>
    <w:rsid w:val="00924EF3"/>
    <w:rsid w:val="00926D15"/>
    <w:rsid w:val="009439D6"/>
    <w:rsid w:val="0094610E"/>
    <w:rsid w:val="009626CB"/>
    <w:rsid w:val="00964693"/>
    <w:rsid w:val="009667E2"/>
    <w:rsid w:val="00981EF4"/>
    <w:rsid w:val="009A7281"/>
    <w:rsid w:val="009C1047"/>
    <w:rsid w:val="009C336C"/>
    <w:rsid w:val="009D3BC4"/>
    <w:rsid w:val="009F1318"/>
    <w:rsid w:val="009F4C33"/>
    <w:rsid w:val="00A00579"/>
    <w:rsid w:val="00A05B5D"/>
    <w:rsid w:val="00A15B68"/>
    <w:rsid w:val="00A86509"/>
    <w:rsid w:val="00AA0C43"/>
    <w:rsid w:val="00AC3354"/>
    <w:rsid w:val="00AD3479"/>
    <w:rsid w:val="00AD35C4"/>
    <w:rsid w:val="00B26235"/>
    <w:rsid w:val="00B352BB"/>
    <w:rsid w:val="00B43850"/>
    <w:rsid w:val="00B5151D"/>
    <w:rsid w:val="00B62C04"/>
    <w:rsid w:val="00B8799F"/>
    <w:rsid w:val="00B920BB"/>
    <w:rsid w:val="00B96100"/>
    <w:rsid w:val="00BB1119"/>
    <w:rsid w:val="00BC6E9C"/>
    <w:rsid w:val="00BE5CD4"/>
    <w:rsid w:val="00BE725F"/>
    <w:rsid w:val="00BF17C5"/>
    <w:rsid w:val="00C374BA"/>
    <w:rsid w:val="00C4654C"/>
    <w:rsid w:val="00C668F6"/>
    <w:rsid w:val="00C74EB9"/>
    <w:rsid w:val="00CA15B3"/>
    <w:rsid w:val="00CC074E"/>
    <w:rsid w:val="00CC1756"/>
    <w:rsid w:val="00CC30A5"/>
    <w:rsid w:val="00CE3B14"/>
    <w:rsid w:val="00CE66AE"/>
    <w:rsid w:val="00D04F4B"/>
    <w:rsid w:val="00D44F4F"/>
    <w:rsid w:val="00D4615A"/>
    <w:rsid w:val="00D55842"/>
    <w:rsid w:val="00D57028"/>
    <w:rsid w:val="00DA469A"/>
    <w:rsid w:val="00DC671A"/>
    <w:rsid w:val="00DF2A7C"/>
    <w:rsid w:val="00E00308"/>
    <w:rsid w:val="00E145F9"/>
    <w:rsid w:val="00E43F34"/>
    <w:rsid w:val="00E57A7A"/>
    <w:rsid w:val="00E84BA6"/>
    <w:rsid w:val="00E87926"/>
    <w:rsid w:val="00E90EF3"/>
    <w:rsid w:val="00E96F01"/>
    <w:rsid w:val="00EA2E5C"/>
    <w:rsid w:val="00EB6055"/>
    <w:rsid w:val="00EB77E1"/>
    <w:rsid w:val="00EE5B5A"/>
    <w:rsid w:val="00EF6AA7"/>
    <w:rsid w:val="00EF6C7B"/>
    <w:rsid w:val="00F02686"/>
    <w:rsid w:val="00F06863"/>
    <w:rsid w:val="00F1177D"/>
    <w:rsid w:val="00F40D8C"/>
    <w:rsid w:val="00F616E7"/>
    <w:rsid w:val="00F66D89"/>
    <w:rsid w:val="00F777E7"/>
    <w:rsid w:val="00F96FE9"/>
    <w:rsid w:val="00FA5B5E"/>
    <w:rsid w:val="00FB0E87"/>
    <w:rsid w:val="00FC360D"/>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E5E51"/>
  <w15:docId w15:val="{FB9FA7F9-3930-427A-B225-70E6591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3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30A5"/>
    <w:rPr>
      <w:sz w:val="16"/>
      <w:szCs w:val="16"/>
    </w:rPr>
  </w:style>
  <w:style w:type="paragraph" w:styleId="CommentText">
    <w:name w:val="annotation text"/>
    <w:basedOn w:val="Normal"/>
    <w:link w:val="CommentTextChar"/>
    <w:uiPriority w:val="99"/>
    <w:semiHidden/>
    <w:unhideWhenUsed/>
    <w:rsid w:val="00CC30A5"/>
    <w:rPr>
      <w:sz w:val="20"/>
      <w:szCs w:val="20"/>
    </w:rPr>
  </w:style>
  <w:style w:type="character" w:customStyle="1" w:styleId="CommentTextChar">
    <w:name w:val="Comment Text Char"/>
    <w:basedOn w:val="DefaultParagraphFont"/>
    <w:link w:val="CommentText"/>
    <w:uiPriority w:val="99"/>
    <w:semiHidden/>
    <w:rsid w:val="00CC30A5"/>
    <w:rPr>
      <w:sz w:val="20"/>
      <w:szCs w:val="20"/>
    </w:rPr>
  </w:style>
  <w:style w:type="paragraph" w:styleId="CommentSubject">
    <w:name w:val="annotation subject"/>
    <w:basedOn w:val="CommentText"/>
    <w:next w:val="CommentText"/>
    <w:link w:val="CommentSubjectChar"/>
    <w:uiPriority w:val="99"/>
    <w:semiHidden/>
    <w:unhideWhenUsed/>
    <w:rsid w:val="00CC30A5"/>
    <w:rPr>
      <w:b/>
      <w:bCs/>
    </w:rPr>
  </w:style>
  <w:style w:type="character" w:customStyle="1" w:styleId="CommentSubjectChar">
    <w:name w:val="Comment Subject Char"/>
    <w:basedOn w:val="CommentTextChar"/>
    <w:link w:val="CommentSubject"/>
    <w:uiPriority w:val="99"/>
    <w:semiHidden/>
    <w:rsid w:val="00CC30A5"/>
    <w:rPr>
      <w:b/>
      <w:bCs/>
      <w:sz w:val="20"/>
      <w:szCs w:val="20"/>
    </w:rPr>
  </w:style>
  <w:style w:type="paragraph" w:customStyle="1" w:styleId="EndNoteBibliographyTitle">
    <w:name w:val="EndNote Bibliography Title"/>
    <w:basedOn w:val="Normal"/>
    <w:link w:val="EndNoteBibliographyTitleChar"/>
    <w:rsid w:val="00B920BB"/>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B920BB"/>
    <w:rPr>
      <w:rFonts w:ascii="Cambria" w:hAnsi="Cambria"/>
      <w:noProof/>
      <w:lang w:val="en-US"/>
    </w:rPr>
  </w:style>
  <w:style w:type="paragraph" w:customStyle="1" w:styleId="EndNoteBibliography">
    <w:name w:val="EndNote Bibliography"/>
    <w:basedOn w:val="Normal"/>
    <w:link w:val="EndNoteBibliographyChar"/>
    <w:rsid w:val="00B920BB"/>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B920BB"/>
    <w:rPr>
      <w:rFonts w:ascii="Cambria" w:hAnsi="Cambria"/>
      <w:noProof/>
      <w:lang w:val="en-US"/>
    </w:rPr>
  </w:style>
  <w:style w:type="character" w:customStyle="1" w:styleId="mixed-citation">
    <w:name w:val="mixed-citation"/>
    <w:basedOn w:val="DefaultParagraphFont"/>
    <w:rsid w:val="003C10A4"/>
  </w:style>
  <w:style w:type="character" w:customStyle="1" w:styleId="ref-title">
    <w:name w:val="ref-title"/>
    <w:basedOn w:val="DefaultParagraphFont"/>
    <w:rsid w:val="003C10A4"/>
  </w:style>
  <w:style w:type="character" w:customStyle="1" w:styleId="ref-journal">
    <w:name w:val="ref-journal"/>
    <w:basedOn w:val="DefaultParagraphFont"/>
    <w:rsid w:val="003C10A4"/>
  </w:style>
  <w:style w:type="character" w:customStyle="1" w:styleId="ref-vol">
    <w:name w:val="ref-vol"/>
    <w:basedOn w:val="DefaultParagraphFont"/>
    <w:rsid w:val="003C10A4"/>
  </w:style>
  <w:style w:type="character" w:styleId="Hyperlink">
    <w:name w:val="Hyperlink"/>
    <w:basedOn w:val="DefaultParagraphFont"/>
    <w:uiPriority w:val="99"/>
    <w:unhideWhenUsed/>
    <w:rsid w:val="00E87926"/>
    <w:rPr>
      <w:color w:val="0000FF"/>
      <w:u w:val="single"/>
    </w:rPr>
  </w:style>
  <w:style w:type="paragraph" w:styleId="Revision">
    <w:name w:val="Revision"/>
    <w:hidden/>
    <w:uiPriority w:val="99"/>
    <w:semiHidden/>
    <w:rsid w:val="00926D15"/>
  </w:style>
  <w:style w:type="character" w:customStyle="1" w:styleId="UnresolvedMention1">
    <w:name w:val="Unresolved Mention1"/>
    <w:basedOn w:val="DefaultParagraphFont"/>
    <w:uiPriority w:val="99"/>
    <w:semiHidden/>
    <w:unhideWhenUsed/>
    <w:rsid w:val="0036117A"/>
    <w:rPr>
      <w:color w:val="605E5C"/>
      <w:shd w:val="clear" w:color="auto" w:fill="E1DFDD"/>
    </w:rPr>
  </w:style>
  <w:style w:type="paragraph" w:styleId="ListParagraph">
    <w:name w:val="List Paragraph"/>
    <w:basedOn w:val="Normal"/>
    <w:uiPriority w:val="34"/>
    <w:qFormat/>
    <w:rsid w:val="00C74EB9"/>
    <w:pPr>
      <w:ind w:left="720"/>
      <w:contextualSpacing/>
    </w:pPr>
  </w:style>
  <w:style w:type="character" w:styleId="FollowedHyperlink">
    <w:name w:val="FollowedHyperlink"/>
    <w:basedOn w:val="DefaultParagraphFont"/>
    <w:uiPriority w:val="99"/>
    <w:semiHidden/>
    <w:unhideWhenUsed/>
    <w:rsid w:val="0074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52AE-59F4-4C2D-B091-C93E958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Sobell</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Sadnicka</dc:creator>
  <cp:keywords/>
  <dc:description/>
  <cp:lastModifiedBy>Anna Sadnicka</cp:lastModifiedBy>
  <cp:revision>5</cp:revision>
  <cp:lastPrinted>2018-09-03T12:36:00Z</cp:lastPrinted>
  <dcterms:created xsi:type="dcterms:W3CDTF">2018-09-11T15:54:00Z</dcterms:created>
  <dcterms:modified xsi:type="dcterms:W3CDTF">2018-10-24T10:52:00Z</dcterms:modified>
</cp:coreProperties>
</file>