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5E15" w14:textId="191AE37E" w:rsidR="00660598" w:rsidRPr="00D207A3" w:rsidRDefault="0005519E" w:rsidP="00660598">
      <w:pPr>
        <w:pStyle w:val="Title"/>
        <w:rPr>
          <w:rFonts w:ascii="Times New Roman" w:hAnsi="Times New Roman" w:cs="Times New Roman"/>
          <w:sz w:val="24"/>
          <w:szCs w:val="24"/>
          <w:lang w:val="en-US"/>
        </w:rPr>
      </w:pPr>
      <w:bookmarkStart w:id="0" w:name="_Hlk516668930"/>
      <w:bookmarkStart w:id="1" w:name="_GoBack"/>
      <w:bookmarkEnd w:id="1"/>
      <w:r w:rsidRPr="00D207A3">
        <w:rPr>
          <w:rFonts w:ascii="Times New Roman" w:hAnsi="Times New Roman" w:cs="Times New Roman"/>
          <w:sz w:val="24"/>
          <w:szCs w:val="24"/>
          <w:lang w:val="en-US"/>
        </w:rPr>
        <w:t xml:space="preserve">Diurnal </w:t>
      </w:r>
      <w:r w:rsidR="00660598" w:rsidRPr="00D207A3">
        <w:rPr>
          <w:rFonts w:ascii="Times New Roman" w:hAnsi="Times New Roman" w:cs="Times New Roman"/>
          <w:sz w:val="24"/>
          <w:szCs w:val="24"/>
          <w:lang w:val="en-US"/>
        </w:rPr>
        <w:t>profile of the QTc interval following moxifloxacin administration</w:t>
      </w:r>
    </w:p>
    <w:bookmarkEnd w:id="0"/>
    <w:p w14:paraId="08E426A5" w14:textId="33AB307B" w:rsidR="00DC14D5" w:rsidRPr="00D207A3" w:rsidRDefault="00DC14D5" w:rsidP="00DC14D5">
      <w:pPr>
        <w:rPr>
          <w:rFonts w:ascii="Times New Roman" w:hAnsi="Times New Roman" w:cs="Times New Roman"/>
          <w:sz w:val="24"/>
          <w:szCs w:val="24"/>
          <w:lang w:val="en-US"/>
        </w:rPr>
      </w:pPr>
    </w:p>
    <w:p w14:paraId="496F9C6D" w14:textId="22F9F5CC" w:rsidR="00DC14D5" w:rsidRPr="00D207A3" w:rsidRDefault="00DC14D5" w:rsidP="00DC14D5">
      <w:pPr>
        <w:rPr>
          <w:rFonts w:ascii="Times New Roman" w:hAnsi="Times New Roman" w:cs="Times New Roman"/>
          <w:sz w:val="24"/>
          <w:szCs w:val="24"/>
          <w:lang w:val="en-US"/>
        </w:rPr>
      </w:pPr>
      <w:proofErr w:type="spellStart"/>
      <w:r w:rsidRPr="00D207A3">
        <w:rPr>
          <w:rFonts w:ascii="Times New Roman" w:hAnsi="Times New Roman" w:cs="Times New Roman"/>
          <w:sz w:val="24"/>
          <w:szCs w:val="24"/>
          <w:lang w:val="en-US"/>
        </w:rPr>
        <w:t>Jӧrg</w:t>
      </w:r>
      <w:proofErr w:type="spellEnd"/>
      <w:r w:rsidRPr="00D207A3">
        <w:rPr>
          <w:rFonts w:ascii="Times New Roman" w:hAnsi="Times New Roman" w:cs="Times New Roman"/>
          <w:sz w:val="24"/>
          <w:szCs w:val="24"/>
          <w:lang w:val="en-US"/>
        </w:rPr>
        <w:t xml:space="preserve"> </w:t>
      </w:r>
      <w:proofErr w:type="spellStart"/>
      <w:r w:rsidRPr="00D207A3">
        <w:rPr>
          <w:rFonts w:ascii="Times New Roman" w:hAnsi="Times New Roman" w:cs="Times New Roman"/>
          <w:sz w:val="24"/>
          <w:szCs w:val="24"/>
          <w:lang w:val="en-US"/>
        </w:rPr>
        <w:t>Täubel</w:t>
      </w:r>
      <w:proofErr w:type="spellEnd"/>
      <w:r w:rsidR="005C3799">
        <w:rPr>
          <w:rFonts w:ascii="Times New Roman" w:hAnsi="Times New Roman" w:cs="Times New Roman"/>
          <w:sz w:val="24"/>
          <w:szCs w:val="24"/>
          <w:lang w:val="en-US"/>
        </w:rPr>
        <w:t xml:space="preserve">, </w:t>
      </w:r>
      <w:r w:rsidR="005C3799" w:rsidRPr="005C3799">
        <w:rPr>
          <w:rFonts w:ascii="Times New Roman" w:hAnsi="Times New Roman" w:cs="Times New Roman"/>
          <w:sz w:val="24"/>
          <w:szCs w:val="24"/>
          <w:lang w:val="en-US"/>
        </w:rPr>
        <w:t>MD FFPM</w:t>
      </w:r>
      <w:r w:rsidRPr="00D207A3">
        <w:rPr>
          <w:rFonts w:ascii="Times New Roman" w:hAnsi="Times New Roman" w:cs="Times New Roman"/>
          <w:sz w:val="24"/>
          <w:szCs w:val="24"/>
          <w:vertAlign w:val="superscript"/>
          <w:lang w:val="en-US"/>
        </w:rPr>
        <w:t>1,3</w:t>
      </w:r>
      <w:r w:rsidRPr="00D207A3">
        <w:rPr>
          <w:rFonts w:ascii="Times New Roman" w:hAnsi="Times New Roman" w:cs="Times New Roman"/>
          <w:sz w:val="24"/>
          <w:szCs w:val="24"/>
          <w:lang w:val="en-US"/>
        </w:rPr>
        <w:t>, Georg Ferber</w:t>
      </w:r>
      <w:r w:rsidR="005C3799">
        <w:rPr>
          <w:rFonts w:ascii="Times New Roman" w:hAnsi="Times New Roman" w:cs="Times New Roman"/>
          <w:sz w:val="24"/>
          <w:szCs w:val="24"/>
          <w:lang w:val="en-US"/>
        </w:rPr>
        <w:t>, PhD</w:t>
      </w:r>
      <w:r w:rsidRPr="00D207A3">
        <w:rPr>
          <w:rFonts w:ascii="Times New Roman" w:hAnsi="Times New Roman" w:cs="Times New Roman"/>
          <w:sz w:val="24"/>
          <w:szCs w:val="24"/>
          <w:vertAlign w:val="superscript"/>
          <w:lang w:val="en-US"/>
        </w:rPr>
        <w:t>2</w:t>
      </w:r>
      <w:r w:rsidRPr="00D207A3">
        <w:rPr>
          <w:rFonts w:ascii="Times New Roman" w:hAnsi="Times New Roman" w:cs="Times New Roman"/>
          <w:sz w:val="24"/>
          <w:szCs w:val="24"/>
          <w:lang w:val="en-US"/>
        </w:rPr>
        <w:t>, Sara Fernandes</w:t>
      </w:r>
      <w:r w:rsidR="005C3799">
        <w:rPr>
          <w:rFonts w:ascii="Times New Roman" w:hAnsi="Times New Roman" w:cs="Times New Roman"/>
          <w:sz w:val="24"/>
          <w:szCs w:val="24"/>
          <w:lang w:val="en-US"/>
        </w:rPr>
        <w:t>, PhD</w:t>
      </w:r>
      <w:r w:rsidRPr="00D207A3">
        <w:rPr>
          <w:rFonts w:ascii="Times New Roman" w:hAnsi="Times New Roman" w:cs="Times New Roman"/>
          <w:sz w:val="24"/>
          <w:szCs w:val="24"/>
          <w:vertAlign w:val="superscript"/>
          <w:lang w:val="en-US"/>
        </w:rPr>
        <w:t>1</w:t>
      </w:r>
      <w:r w:rsidRPr="00D207A3">
        <w:rPr>
          <w:rFonts w:ascii="Times New Roman" w:hAnsi="Times New Roman" w:cs="Times New Roman"/>
          <w:sz w:val="24"/>
          <w:szCs w:val="24"/>
          <w:lang w:val="en-US"/>
        </w:rPr>
        <w:t xml:space="preserve">, A. John </w:t>
      </w:r>
      <w:proofErr w:type="spellStart"/>
      <w:r w:rsidRPr="00D207A3">
        <w:rPr>
          <w:rFonts w:ascii="Times New Roman" w:hAnsi="Times New Roman" w:cs="Times New Roman"/>
          <w:sz w:val="24"/>
          <w:szCs w:val="24"/>
          <w:lang w:val="en-US"/>
        </w:rPr>
        <w:t>Camm</w:t>
      </w:r>
      <w:proofErr w:type="spellEnd"/>
      <w:r w:rsidR="005C3799">
        <w:rPr>
          <w:rFonts w:ascii="Times New Roman" w:hAnsi="Times New Roman" w:cs="Times New Roman"/>
          <w:sz w:val="24"/>
          <w:szCs w:val="24"/>
          <w:lang w:val="en-US"/>
        </w:rPr>
        <w:t xml:space="preserve">, </w:t>
      </w:r>
      <w:r w:rsidR="005C3799" w:rsidRPr="005C3799">
        <w:rPr>
          <w:rFonts w:ascii="Times New Roman" w:hAnsi="Times New Roman" w:cs="Times New Roman"/>
          <w:sz w:val="24"/>
          <w:szCs w:val="24"/>
          <w:lang w:val="en-US"/>
        </w:rPr>
        <w:t>QHP., MD., FRCP, FESC, FACC</w:t>
      </w:r>
      <w:r w:rsidRPr="00D207A3">
        <w:rPr>
          <w:rFonts w:ascii="Times New Roman" w:hAnsi="Times New Roman" w:cs="Times New Roman"/>
          <w:sz w:val="24"/>
          <w:szCs w:val="24"/>
          <w:vertAlign w:val="superscript"/>
          <w:lang w:val="en-US"/>
        </w:rPr>
        <w:t>3</w:t>
      </w:r>
    </w:p>
    <w:p w14:paraId="5AA956B6" w14:textId="77777777" w:rsidR="00DC14D5" w:rsidRPr="00D207A3" w:rsidRDefault="00DC14D5" w:rsidP="00DC14D5">
      <w:pPr>
        <w:rPr>
          <w:rFonts w:ascii="Times New Roman" w:hAnsi="Times New Roman" w:cs="Times New Roman"/>
          <w:sz w:val="24"/>
          <w:szCs w:val="24"/>
          <w:lang w:val="en-US"/>
        </w:rPr>
      </w:pPr>
    </w:p>
    <w:p w14:paraId="111A81F7" w14:textId="7A42404A" w:rsidR="00DC14D5" w:rsidRPr="00D207A3" w:rsidRDefault="00DC14D5" w:rsidP="00DC14D5">
      <w:pPr>
        <w:rPr>
          <w:rFonts w:ascii="Times New Roman" w:hAnsi="Times New Roman" w:cs="Times New Roman"/>
          <w:sz w:val="24"/>
          <w:szCs w:val="24"/>
          <w:lang w:val="en-US"/>
        </w:rPr>
      </w:pPr>
      <w:r w:rsidRPr="00D207A3">
        <w:rPr>
          <w:rFonts w:ascii="Times New Roman" w:hAnsi="Times New Roman" w:cs="Times New Roman"/>
          <w:sz w:val="24"/>
          <w:szCs w:val="24"/>
          <w:lang w:val="en-US"/>
        </w:rPr>
        <w:t>1 Richmond Pharmacology Ltd., St George’s University of London, Cranmer Terrace, London, UK,</w:t>
      </w:r>
    </w:p>
    <w:p w14:paraId="39872507" w14:textId="3B3A45CD" w:rsidR="00DC14D5" w:rsidRPr="00D207A3" w:rsidRDefault="00DC14D5" w:rsidP="00DC14D5">
      <w:pPr>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2 </w:t>
      </w:r>
      <w:proofErr w:type="spellStart"/>
      <w:r w:rsidRPr="00D207A3">
        <w:rPr>
          <w:rFonts w:ascii="Times New Roman" w:hAnsi="Times New Roman" w:cs="Times New Roman"/>
          <w:sz w:val="24"/>
          <w:szCs w:val="24"/>
          <w:lang w:val="en-US"/>
        </w:rPr>
        <w:t>Statistik</w:t>
      </w:r>
      <w:proofErr w:type="spellEnd"/>
      <w:r w:rsidRPr="00D207A3">
        <w:rPr>
          <w:rFonts w:ascii="Times New Roman" w:hAnsi="Times New Roman" w:cs="Times New Roman"/>
          <w:sz w:val="24"/>
          <w:szCs w:val="24"/>
          <w:lang w:val="en-US"/>
        </w:rPr>
        <w:t xml:space="preserve"> Georg Ferber GmbH, </w:t>
      </w:r>
      <w:proofErr w:type="spellStart"/>
      <w:r w:rsidRPr="00D207A3">
        <w:rPr>
          <w:rFonts w:ascii="Times New Roman" w:hAnsi="Times New Roman" w:cs="Times New Roman"/>
          <w:sz w:val="24"/>
          <w:szCs w:val="24"/>
          <w:lang w:val="en-US"/>
        </w:rPr>
        <w:t>Cagliostrostrasse</w:t>
      </w:r>
      <w:proofErr w:type="spellEnd"/>
      <w:r w:rsidRPr="00D207A3">
        <w:rPr>
          <w:rFonts w:ascii="Times New Roman" w:hAnsi="Times New Roman" w:cs="Times New Roman"/>
          <w:sz w:val="24"/>
          <w:szCs w:val="24"/>
          <w:lang w:val="en-US"/>
        </w:rPr>
        <w:t xml:space="preserve">, </w:t>
      </w:r>
      <w:proofErr w:type="spellStart"/>
      <w:r w:rsidRPr="00D207A3">
        <w:rPr>
          <w:rFonts w:ascii="Times New Roman" w:hAnsi="Times New Roman" w:cs="Times New Roman"/>
          <w:sz w:val="24"/>
          <w:szCs w:val="24"/>
          <w:lang w:val="en-US"/>
        </w:rPr>
        <w:t>Riehen</w:t>
      </w:r>
      <w:proofErr w:type="spellEnd"/>
      <w:r w:rsidRPr="00D207A3">
        <w:rPr>
          <w:rFonts w:ascii="Times New Roman" w:hAnsi="Times New Roman" w:cs="Times New Roman"/>
          <w:sz w:val="24"/>
          <w:szCs w:val="24"/>
          <w:lang w:val="en-US"/>
        </w:rPr>
        <w:t>, Switzerland,</w:t>
      </w:r>
    </w:p>
    <w:p w14:paraId="0C123845" w14:textId="7A33C782" w:rsidR="00DC14D5" w:rsidRPr="00D207A3" w:rsidRDefault="00DC14D5" w:rsidP="00DC14D5">
      <w:pPr>
        <w:rPr>
          <w:rFonts w:ascii="Times New Roman" w:hAnsi="Times New Roman" w:cs="Times New Roman"/>
          <w:sz w:val="24"/>
          <w:szCs w:val="24"/>
          <w:lang w:val="en-US"/>
        </w:rPr>
      </w:pPr>
      <w:r w:rsidRPr="00D207A3">
        <w:rPr>
          <w:rFonts w:ascii="Times New Roman" w:hAnsi="Times New Roman" w:cs="Times New Roman"/>
          <w:sz w:val="24"/>
          <w:szCs w:val="24"/>
          <w:lang w:val="en-US"/>
        </w:rPr>
        <w:t>3 Cardiovascular and Cell Sciences Research Institute, St George ’s University of London, London, UK</w:t>
      </w:r>
    </w:p>
    <w:p w14:paraId="0E932194" w14:textId="2D705976" w:rsidR="00DC14D5" w:rsidRPr="00D207A3" w:rsidRDefault="00DC14D5" w:rsidP="00DC14D5">
      <w:pPr>
        <w:rPr>
          <w:rFonts w:ascii="Times New Roman" w:hAnsi="Times New Roman" w:cs="Times New Roman"/>
          <w:sz w:val="24"/>
          <w:szCs w:val="24"/>
          <w:lang w:val="en-US"/>
        </w:rPr>
      </w:pPr>
    </w:p>
    <w:p w14:paraId="4A24D96F" w14:textId="38B51AD2" w:rsidR="00DC14D5" w:rsidRPr="00D207A3" w:rsidRDefault="00DC14D5" w:rsidP="00DC14D5">
      <w:pPr>
        <w:rPr>
          <w:rFonts w:ascii="Times New Roman" w:hAnsi="Times New Roman" w:cs="Times New Roman"/>
          <w:b/>
          <w:sz w:val="24"/>
          <w:szCs w:val="24"/>
          <w:lang w:val="en-US"/>
        </w:rPr>
      </w:pPr>
      <w:r w:rsidRPr="00D207A3">
        <w:rPr>
          <w:rFonts w:ascii="Times New Roman" w:hAnsi="Times New Roman" w:cs="Times New Roman"/>
          <w:b/>
          <w:sz w:val="24"/>
          <w:szCs w:val="24"/>
          <w:lang w:val="en-US"/>
        </w:rPr>
        <w:t>Corresponding author:</w:t>
      </w:r>
    </w:p>
    <w:p w14:paraId="399FB707" w14:textId="77777777" w:rsidR="00DC14D5" w:rsidRPr="00D207A3" w:rsidRDefault="00DC14D5" w:rsidP="00DC14D5">
      <w:pPr>
        <w:rPr>
          <w:rFonts w:ascii="Times New Roman" w:hAnsi="Times New Roman" w:cs="Times New Roman"/>
          <w:sz w:val="24"/>
          <w:szCs w:val="24"/>
          <w:lang w:val="en-US"/>
        </w:rPr>
      </w:pPr>
      <w:proofErr w:type="spellStart"/>
      <w:r w:rsidRPr="00D207A3">
        <w:rPr>
          <w:rFonts w:ascii="Times New Roman" w:hAnsi="Times New Roman" w:cs="Times New Roman"/>
          <w:sz w:val="24"/>
          <w:szCs w:val="24"/>
          <w:lang w:val="en-US"/>
        </w:rPr>
        <w:t>Jörg</w:t>
      </w:r>
      <w:proofErr w:type="spellEnd"/>
      <w:r w:rsidRPr="00D207A3">
        <w:rPr>
          <w:rFonts w:ascii="Times New Roman" w:hAnsi="Times New Roman" w:cs="Times New Roman"/>
          <w:sz w:val="24"/>
          <w:szCs w:val="24"/>
          <w:lang w:val="en-US"/>
        </w:rPr>
        <w:t xml:space="preserve"> </w:t>
      </w:r>
      <w:proofErr w:type="spellStart"/>
      <w:r w:rsidRPr="00D207A3">
        <w:rPr>
          <w:rFonts w:ascii="Times New Roman" w:hAnsi="Times New Roman" w:cs="Times New Roman"/>
          <w:sz w:val="24"/>
          <w:szCs w:val="24"/>
          <w:lang w:val="en-US"/>
        </w:rPr>
        <w:t>Täubel</w:t>
      </w:r>
      <w:proofErr w:type="spellEnd"/>
    </w:p>
    <w:p w14:paraId="59063F6B" w14:textId="3166176C" w:rsidR="00DC14D5" w:rsidRPr="00D207A3" w:rsidRDefault="00DC14D5" w:rsidP="00DC14D5">
      <w:pPr>
        <w:rPr>
          <w:rFonts w:ascii="Times New Roman" w:hAnsi="Times New Roman" w:cs="Times New Roman"/>
          <w:sz w:val="24"/>
          <w:szCs w:val="24"/>
          <w:lang w:val="en-US"/>
        </w:rPr>
      </w:pPr>
      <w:r w:rsidRPr="00D207A3">
        <w:rPr>
          <w:rFonts w:ascii="Times New Roman" w:hAnsi="Times New Roman" w:cs="Times New Roman"/>
          <w:sz w:val="24"/>
          <w:szCs w:val="24"/>
          <w:lang w:val="en-US"/>
        </w:rPr>
        <w:t>Richmond Pharmacology Ltd., St George's University of London, Cranmer Terrace SW17 0RE, London, United Kingdom</w:t>
      </w:r>
    </w:p>
    <w:p w14:paraId="16D2AD34" w14:textId="7EE97CBB" w:rsidR="00DC14D5" w:rsidRPr="00D207A3" w:rsidRDefault="00DC14D5" w:rsidP="00DC14D5">
      <w:pPr>
        <w:rPr>
          <w:rFonts w:ascii="Times New Roman" w:hAnsi="Times New Roman" w:cs="Times New Roman"/>
          <w:sz w:val="24"/>
          <w:szCs w:val="24"/>
          <w:lang w:val="pt-PT"/>
        </w:rPr>
      </w:pPr>
      <w:r w:rsidRPr="00D207A3">
        <w:rPr>
          <w:rFonts w:ascii="Times New Roman" w:hAnsi="Times New Roman" w:cs="Times New Roman"/>
          <w:sz w:val="24"/>
          <w:szCs w:val="24"/>
          <w:lang w:val="pt-PT"/>
        </w:rPr>
        <w:t xml:space="preserve">E-mail: </w:t>
      </w:r>
      <w:hyperlink r:id="rId7" w:history="1">
        <w:r w:rsidRPr="00D207A3">
          <w:rPr>
            <w:rStyle w:val="Hyperlink"/>
            <w:rFonts w:ascii="Times New Roman" w:hAnsi="Times New Roman" w:cs="Times New Roman"/>
            <w:sz w:val="24"/>
            <w:szCs w:val="24"/>
            <w:lang w:val="pt-PT"/>
          </w:rPr>
          <w:t>j.taubel@richmondpharmacology.com</w:t>
        </w:r>
      </w:hyperlink>
    </w:p>
    <w:p w14:paraId="23282569" w14:textId="77777777" w:rsidR="009068E7" w:rsidRPr="00D207A3" w:rsidRDefault="009068E7" w:rsidP="009068E7">
      <w:pPr>
        <w:rPr>
          <w:rFonts w:ascii="Times New Roman" w:hAnsi="Times New Roman" w:cs="Times New Roman"/>
          <w:b/>
          <w:sz w:val="24"/>
          <w:szCs w:val="24"/>
          <w:lang w:val="pt-PT"/>
        </w:rPr>
      </w:pPr>
    </w:p>
    <w:p w14:paraId="446F0D97" w14:textId="5E1DBC6B" w:rsidR="009068E7" w:rsidRDefault="009068E7" w:rsidP="00D207A3">
      <w:pPr>
        <w:rPr>
          <w:rFonts w:ascii="Times New Roman" w:hAnsi="Times New Roman" w:cs="Times New Roman"/>
          <w:b/>
          <w:sz w:val="24"/>
          <w:szCs w:val="24"/>
          <w:lang w:val="en-US"/>
        </w:rPr>
      </w:pPr>
      <w:r w:rsidRPr="00D207A3">
        <w:rPr>
          <w:rFonts w:ascii="Times New Roman" w:hAnsi="Times New Roman" w:cs="Times New Roman"/>
          <w:b/>
          <w:sz w:val="24"/>
          <w:szCs w:val="24"/>
          <w:lang w:val="en-US"/>
        </w:rPr>
        <w:t>Declaration of Conflicting Interests</w:t>
      </w:r>
    </w:p>
    <w:p w14:paraId="35D23ED2" w14:textId="405E7EC7" w:rsidR="001F2D8F" w:rsidRDefault="001F2D8F" w:rsidP="001F2D8F">
      <w:pPr>
        <w:jc w:val="both"/>
        <w:rPr>
          <w:rFonts w:ascii="Times New Roman" w:hAnsi="Times New Roman" w:cs="Times New Roman"/>
          <w:sz w:val="24"/>
          <w:szCs w:val="24"/>
          <w:lang w:val="en-US"/>
        </w:rPr>
      </w:pPr>
      <w:proofErr w:type="spellStart"/>
      <w:r w:rsidRPr="00333A51">
        <w:rPr>
          <w:rFonts w:ascii="Times New Roman" w:hAnsi="Times New Roman" w:cs="Times New Roman"/>
          <w:sz w:val="24"/>
          <w:szCs w:val="24"/>
          <w:lang w:val="en-US"/>
        </w:rPr>
        <w:t>Jörg</w:t>
      </w:r>
      <w:proofErr w:type="spellEnd"/>
      <w:r w:rsidRPr="00333A51">
        <w:rPr>
          <w:rFonts w:ascii="Times New Roman" w:hAnsi="Times New Roman" w:cs="Times New Roman"/>
          <w:sz w:val="24"/>
          <w:szCs w:val="24"/>
          <w:lang w:val="en-US"/>
        </w:rPr>
        <w:t xml:space="preserve"> </w:t>
      </w:r>
      <w:proofErr w:type="spellStart"/>
      <w:r w:rsidRPr="00333A51">
        <w:rPr>
          <w:rFonts w:ascii="Times New Roman" w:hAnsi="Times New Roman" w:cs="Times New Roman"/>
          <w:sz w:val="24"/>
          <w:szCs w:val="24"/>
          <w:lang w:val="en-US"/>
        </w:rPr>
        <w:t>Täubel</w:t>
      </w:r>
      <w:proofErr w:type="spellEnd"/>
      <w:r w:rsidRPr="00333A51">
        <w:rPr>
          <w:rFonts w:ascii="Times New Roman" w:hAnsi="Times New Roman" w:cs="Times New Roman"/>
          <w:sz w:val="24"/>
          <w:szCs w:val="24"/>
          <w:lang w:val="en-US"/>
        </w:rPr>
        <w:t xml:space="preserve"> and </w:t>
      </w:r>
      <w:r>
        <w:rPr>
          <w:rFonts w:ascii="Times New Roman" w:hAnsi="Times New Roman" w:cs="Times New Roman"/>
          <w:sz w:val="24"/>
          <w:szCs w:val="24"/>
          <w:lang w:val="en-US"/>
        </w:rPr>
        <w:t>Sara Fernandes</w:t>
      </w:r>
      <w:r w:rsidRPr="00333A51">
        <w:rPr>
          <w:rFonts w:ascii="Times New Roman" w:hAnsi="Times New Roman" w:cs="Times New Roman"/>
          <w:sz w:val="24"/>
          <w:szCs w:val="24"/>
          <w:lang w:val="en-US"/>
        </w:rPr>
        <w:t xml:space="preserve"> are employees of Richmond Pharmacology Ltd. </w:t>
      </w:r>
      <w:r w:rsidR="000E005B" w:rsidRPr="000E005B">
        <w:rPr>
          <w:rFonts w:ascii="Times New Roman" w:hAnsi="Times New Roman" w:cs="Times New Roman"/>
          <w:sz w:val="24"/>
          <w:szCs w:val="24"/>
          <w:lang w:val="en-US"/>
        </w:rPr>
        <w:t xml:space="preserve">Georg Ferber is an employee of </w:t>
      </w:r>
      <w:proofErr w:type="spellStart"/>
      <w:r w:rsidR="000E005B" w:rsidRPr="000E005B">
        <w:rPr>
          <w:rFonts w:ascii="Times New Roman" w:hAnsi="Times New Roman" w:cs="Times New Roman"/>
          <w:sz w:val="24"/>
          <w:szCs w:val="24"/>
          <w:lang w:val="en-US"/>
        </w:rPr>
        <w:t>Statistik</w:t>
      </w:r>
      <w:proofErr w:type="spellEnd"/>
      <w:r w:rsidR="000E005B" w:rsidRPr="000E005B">
        <w:rPr>
          <w:rFonts w:ascii="Times New Roman" w:hAnsi="Times New Roman" w:cs="Times New Roman"/>
          <w:sz w:val="24"/>
          <w:szCs w:val="24"/>
          <w:lang w:val="en-US"/>
        </w:rPr>
        <w:t xml:space="preserve"> Georg Ferber GmbH</w:t>
      </w:r>
      <w:r w:rsidR="000E005B">
        <w:rPr>
          <w:rFonts w:ascii="Times New Roman" w:hAnsi="Times New Roman" w:cs="Times New Roman"/>
          <w:sz w:val="24"/>
          <w:szCs w:val="24"/>
          <w:lang w:val="en-US"/>
        </w:rPr>
        <w:t>.</w:t>
      </w:r>
    </w:p>
    <w:p w14:paraId="409187AE" w14:textId="77777777" w:rsidR="000E005B" w:rsidRPr="00333A51" w:rsidRDefault="000E005B" w:rsidP="00333A51">
      <w:pPr>
        <w:jc w:val="both"/>
        <w:rPr>
          <w:rFonts w:ascii="Times New Roman" w:hAnsi="Times New Roman" w:cs="Times New Roman"/>
          <w:sz w:val="24"/>
          <w:szCs w:val="24"/>
          <w:lang w:val="en-US"/>
        </w:rPr>
      </w:pPr>
    </w:p>
    <w:p w14:paraId="332447F9" w14:textId="79568FCB" w:rsidR="001F2D8F" w:rsidRPr="00333A51" w:rsidRDefault="001F2D8F" w:rsidP="00D207A3">
      <w:pPr>
        <w:rPr>
          <w:rFonts w:ascii="Times New Roman" w:hAnsi="Times New Roman" w:cs="Times New Roman"/>
          <w:b/>
          <w:sz w:val="24"/>
          <w:szCs w:val="24"/>
          <w:lang w:val="en-US"/>
        </w:rPr>
      </w:pPr>
      <w:r w:rsidRPr="00333A51">
        <w:rPr>
          <w:rFonts w:ascii="Times New Roman" w:hAnsi="Times New Roman" w:cs="Times New Roman"/>
          <w:b/>
          <w:sz w:val="24"/>
          <w:szCs w:val="24"/>
          <w:lang w:val="en-US"/>
        </w:rPr>
        <w:t>Data Sharing</w:t>
      </w:r>
    </w:p>
    <w:p w14:paraId="08D74CF8" w14:textId="63EB8A19" w:rsidR="001F2D8F" w:rsidRPr="00333A51" w:rsidRDefault="001F2D8F" w:rsidP="00D207A3">
      <w:pPr>
        <w:rPr>
          <w:rFonts w:ascii="Times New Roman" w:hAnsi="Times New Roman" w:cs="Times New Roman"/>
          <w:sz w:val="24"/>
          <w:szCs w:val="24"/>
          <w:lang w:val="en-US"/>
        </w:rPr>
      </w:pPr>
      <w:r w:rsidRPr="00333A51">
        <w:rPr>
          <w:rFonts w:ascii="Times New Roman" w:hAnsi="Times New Roman" w:cs="Times New Roman"/>
          <w:sz w:val="24"/>
          <w:szCs w:val="24"/>
          <w:lang w:val="en-US"/>
        </w:rPr>
        <w:t>Requests for access to data should be addressed to the corresponding author</w:t>
      </w:r>
      <w:r>
        <w:rPr>
          <w:rFonts w:ascii="Times New Roman" w:hAnsi="Times New Roman" w:cs="Times New Roman"/>
          <w:sz w:val="24"/>
          <w:szCs w:val="24"/>
          <w:lang w:val="en-US"/>
        </w:rPr>
        <w:t>.</w:t>
      </w:r>
    </w:p>
    <w:p w14:paraId="11074D44" w14:textId="5CACED51" w:rsidR="00DC14D5" w:rsidRDefault="00DC14D5" w:rsidP="00DC14D5">
      <w:pPr>
        <w:rPr>
          <w:rFonts w:ascii="Times New Roman" w:hAnsi="Times New Roman" w:cs="Times New Roman"/>
          <w:sz w:val="24"/>
          <w:szCs w:val="24"/>
          <w:lang w:val="en-US"/>
        </w:rPr>
      </w:pPr>
    </w:p>
    <w:p w14:paraId="711933EF" w14:textId="728AE3FB" w:rsidR="00EC08F9" w:rsidRDefault="00EC08F9" w:rsidP="00DC14D5">
      <w:pPr>
        <w:rPr>
          <w:rFonts w:ascii="Times New Roman" w:hAnsi="Times New Roman" w:cs="Times New Roman"/>
          <w:b/>
          <w:sz w:val="24"/>
          <w:szCs w:val="24"/>
          <w:lang w:val="en-US"/>
        </w:rPr>
      </w:pPr>
      <w:r w:rsidRPr="00D207A3">
        <w:rPr>
          <w:rFonts w:ascii="Times New Roman" w:hAnsi="Times New Roman" w:cs="Times New Roman"/>
          <w:b/>
          <w:sz w:val="24"/>
          <w:szCs w:val="24"/>
          <w:lang w:val="en-US"/>
        </w:rPr>
        <w:t>Word count:</w:t>
      </w:r>
      <w:r w:rsidR="00883EB4">
        <w:rPr>
          <w:rFonts w:ascii="Times New Roman" w:hAnsi="Times New Roman" w:cs="Times New Roman"/>
          <w:b/>
          <w:sz w:val="24"/>
          <w:szCs w:val="24"/>
          <w:lang w:val="en-US"/>
        </w:rPr>
        <w:t xml:space="preserve"> </w:t>
      </w:r>
      <w:r w:rsidR="00420F47" w:rsidRPr="00333A51">
        <w:rPr>
          <w:rFonts w:ascii="Times New Roman" w:hAnsi="Times New Roman" w:cs="Times New Roman"/>
          <w:sz w:val="24"/>
          <w:szCs w:val="24"/>
          <w:lang w:val="en-US"/>
        </w:rPr>
        <w:t>3</w:t>
      </w:r>
      <w:r w:rsidR="00420F47">
        <w:rPr>
          <w:rFonts w:ascii="Times New Roman" w:hAnsi="Times New Roman" w:cs="Times New Roman"/>
          <w:sz w:val="24"/>
          <w:szCs w:val="24"/>
          <w:lang w:val="en-US"/>
        </w:rPr>
        <w:t>,</w:t>
      </w:r>
      <w:r w:rsidR="00420F47" w:rsidRPr="00333A51">
        <w:rPr>
          <w:rFonts w:ascii="Times New Roman" w:hAnsi="Times New Roman" w:cs="Times New Roman"/>
          <w:sz w:val="24"/>
          <w:szCs w:val="24"/>
          <w:lang w:val="en-US"/>
        </w:rPr>
        <w:t>892</w:t>
      </w:r>
    </w:p>
    <w:p w14:paraId="0D72793B" w14:textId="2ADFBC6A" w:rsidR="00EC08F9" w:rsidRDefault="00EC08F9" w:rsidP="00DC14D5">
      <w:pPr>
        <w:rPr>
          <w:rFonts w:ascii="Times New Roman" w:hAnsi="Times New Roman" w:cs="Times New Roman"/>
          <w:b/>
          <w:sz w:val="24"/>
          <w:szCs w:val="24"/>
          <w:lang w:val="en-US"/>
        </w:rPr>
      </w:pPr>
      <w:r>
        <w:rPr>
          <w:rFonts w:ascii="Times New Roman" w:hAnsi="Times New Roman" w:cs="Times New Roman"/>
          <w:b/>
          <w:sz w:val="24"/>
          <w:szCs w:val="24"/>
          <w:lang w:val="en-US"/>
        </w:rPr>
        <w:t>Number of figures:</w:t>
      </w:r>
      <w:r w:rsidR="00883EB4">
        <w:rPr>
          <w:rFonts w:ascii="Times New Roman" w:hAnsi="Times New Roman" w:cs="Times New Roman"/>
          <w:b/>
          <w:sz w:val="24"/>
          <w:szCs w:val="24"/>
          <w:lang w:val="en-US"/>
        </w:rPr>
        <w:t xml:space="preserve"> </w:t>
      </w:r>
      <w:r w:rsidR="00883EB4" w:rsidRPr="00D207A3">
        <w:rPr>
          <w:rFonts w:ascii="Times New Roman" w:hAnsi="Times New Roman" w:cs="Times New Roman"/>
          <w:sz w:val="24"/>
          <w:szCs w:val="24"/>
          <w:lang w:val="en-US"/>
        </w:rPr>
        <w:t>4</w:t>
      </w:r>
    </w:p>
    <w:p w14:paraId="6E1FCB08" w14:textId="644BE534" w:rsidR="00EC08F9" w:rsidRPr="00D207A3" w:rsidRDefault="00EC08F9" w:rsidP="00DC14D5">
      <w:pPr>
        <w:rPr>
          <w:rFonts w:ascii="Times New Roman" w:hAnsi="Times New Roman" w:cs="Times New Roman"/>
          <w:b/>
          <w:sz w:val="24"/>
          <w:szCs w:val="24"/>
          <w:lang w:val="en-US"/>
        </w:rPr>
      </w:pPr>
      <w:r>
        <w:rPr>
          <w:rFonts w:ascii="Times New Roman" w:hAnsi="Times New Roman" w:cs="Times New Roman"/>
          <w:b/>
          <w:sz w:val="24"/>
          <w:szCs w:val="24"/>
          <w:lang w:val="en-US"/>
        </w:rPr>
        <w:t>Number of references:</w:t>
      </w:r>
      <w:r w:rsidR="00883EB4">
        <w:rPr>
          <w:rFonts w:ascii="Times New Roman" w:hAnsi="Times New Roman" w:cs="Times New Roman"/>
          <w:b/>
          <w:sz w:val="24"/>
          <w:szCs w:val="24"/>
          <w:lang w:val="en-US"/>
        </w:rPr>
        <w:t xml:space="preserve"> </w:t>
      </w:r>
      <w:r w:rsidR="00883EB4" w:rsidRPr="00D207A3">
        <w:rPr>
          <w:rFonts w:ascii="Times New Roman" w:hAnsi="Times New Roman" w:cs="Times New Roman"/>
          <w:sz w:val="24"/>
          <w:szCs w:val="24"/>
          <w:lang w:val="en-US"/>
        </w:rPr>
        <w:t>54</w:t>
      </w:r>
    </w:p>
    <w:p w14:paraId="01122B1E" w14:textId="77777777" w:rsidR="00D83BA8" w:rsidRPr="00D207A3" w:rsidRDefault="00D83BA8">
      <w:pPr>
        <w:rPr>
          <w:rFonts w:ascii="Times New Roman" w:hAnsi="Times New Roman" w:cs="Times New Roman"/>
          <w:sz w:val="24"/>
          <w:szCs w:val="24"/>
          <w:lang w:val="en-US"/>
        </w:rPr>
      </w:pPr>
      <w:r w:rsidRPr="00D207A3">
        <w:rPr>
          <w:rFonts w:ascii="Times New Roman" w:hAnsi="Times New Roman" w:cs="Times New Roman"/>
          <w:sz w:val="24"/>
          <w:szCs w:val="24"/>
          <w:lang w:val="en-US"/>
        </w:rPr>
        <w:br w:type="page"/>
      </w:r>
    </w:p>
    <w:p w14:paraId="7B5E07CB" w14:textId="107B4664" w:rsidR="00660598" w:rsidRPr="00D207A3" w:rsidRDefault="00660598" w:rsidP="00660598">
      <w:pPr>
        <w:pStyle w:val="Heading1"/>
        <w:rPr>
          <w:rFonts w:ascii="Times New Roman" w:hAnsi="Times New Roman" w:cs="Times New Roman"/>
          <w:szCs w:val="24"/>
          <w:lang w:val="en-US"/>
        </w:rPr>
      </w:pPr>
      <w:r w:rsidRPr="00D207A3">
        <w:rPr>
          <w:rFonts w:ascii="Times New Roman" w:hAnsi="Times New Roman" w:cs="Times New Roman"/>
          <w:szCs w:val="24"/>
          <w:lang w:val="en-US"/>
        </w:rPr>
        <w:lastRenderedPageBreak/>
        <w:t xml:space="preserve">Abstract </w:t>
      </w:r>
    </w:p>
    <w:p w14:paraId="6C05C38A" w14:textId="770862ED" w:rsidR="00660598" w:rsidRPr="00D207A3" w:rsidRDefault="00A921F2" w:rsidP="00A32F3C">
      <w:pPr>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Understanding the physiological fluctuations in </w:t>
      </w:r>
      <w:r w:rsidR="00CF652D" w:rsidRPr="00D207A3">
        <w:rPr>
          <w:rFonts w:ascii="Times New Roman" w:hAnsi="Times New Roman" w:cs="Times New Roman"/>
          <w:sz w:val="24"/>
          <w:szCs w:val="24"/>
          <w:lang w:val="en-US"/>
        </w:rPr>
        <w:t xml:space="preserve">the </w:t>
      </w:r>
      <w:r w:rsidRPr="00D207A3">
        <w:rPr>
          <w:rFonts w:ascii="Times New Roman" w:hAnsi="Times New Roman" w:cs="Times New Roman"/>
          <w:sz w:val="24"/>
          <w:szCs w:val="24"/>
          <w:lang w:val="en-US"/>
        </w:rPr>
        <w:t>QTc</w:t>
      </w:r>
      <w:r w:rsidR="00CF652D" w:rsidRPr="00D207A3">
        <w:rPr>
          <w:rFonts w:ascii="Times New Roman" w:hAnsi="Times New Roman" w:cs="Times New Roman"/>
          <w:sz w:val="24"/>
          <w:szCs w:val="24"/>
          <w:lang w:val="en-US"/>
        </w:rPr>
        <w:t xml:space="preserve"> interval</w:t>
      </w:r>
      <w:r w:rsidRPr="00D207A3">
        <w:rPr>
          <w:rFonts w:ascii="Times New Roman" w:hAnsi="Times New Roman" w:cs="Times New Roman"/>
          <w:sz w:val="24"/>
          <w:szCs w:val="24"/>
          <w:lang w:val="en-US"/>
        </w:rPr>
        <w:t xml:space="preserve"> is important to</w:t>
      </w:r>
      <w:r w:rsidR="00660598" w:rsidRPr="00D207A3">
        <w:rPr>
          <w:rFonts w:ascii="Times New Roman" w:hAnsi="Times New Roman" w:cs="Times New Roman"/>
          <w:sz w:val="24"/>
          <w:szCs w:val="24"/>
          <w:lang w:val="en-US"/>
        </w:rPr>
        <w:t xml:space="preserve"> accurately </w:t>
      </w:r>
      <w:r w:rsidR="00CF652D" w:rsidRPr="00D207A3">
        <w:rPr>
          <w:rFonts w:ascii="Times New Roman" w:hAnsi="Times New Roman" w:cs="Times New Roman"/>
          <w:sz w:val="24"/>
          <w:szCs w:val="24"/>
          <w:lang w:val="en-US"/>
        </w:rPr>
        <w:t xml:space="preserve">interpret </w:t>
      </w:r>
      <w:r w:rsidR="00660598" w:rsidRPr="00D207A3">
        <w:rPr>
          <w:rFonts w:ascii="Times New Roman" w:hAnsi="Times New Roman" w:cs="Times New Roman"/>
          <w:sz w:val="24"/>
          <w:szCs w:val="24"/>
          <w:lang w:val="en-US"/>
        </w:rPr>
        <w:t xml:space="preserve">the variations in </w:t>
      </w:r>
      <w:r w:rsidR="00DD4EB2" w:rsidRPr="00D207A3">
        <w:rPr>
          <w:rFonts w:ascii="Times New Roman" w:hAnsi="Times New Roman" w:cs="Times New Roman"/>
          <w:sz w:val="24"/>
          <w:szCs w:val="24"/>
          <w:lang w:val="en-US"/>
        </w:rPr>
        <w:t>drug-</w:t>
      </w:r>
      <w:r w:rsidR="00660598" w:rsidRPr="00D207A3">
        <w:rPr>
          <w:rFonts w:ascii="Times New Roman" w:hAnsi="Times New Roman" w:cs="Times New Roman"/>
          <w:sz w:val="24"/>
          <w:szCs w:val="24"/>
          <w:lang w:val="en-US"/>
        </w:rPr>
        <w:t>induced prolongation.</w:t>
      </w:r>
    </w:p>
    <w:p w14:paraId="342B6664" w14:textId="3BE32E12" w:rsidR="00660598" w:rsidRPr="00D207A3" w:rsidRDefault="00660598" w:rsidP="00A32F3C">
      <w:pPr>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present study aimed to define the time course of the effect of moxifloxacin on the QT interval </w:t>
      </w:r>
      <w:r w:rsidR="00DD4EB2" w:rsidRPr="00D207A3">
        <w:rPr>
          <w:rFonts w:ascii="Times New Roman" w:hAnsi="Times New Roman" w:cs="Times New Roman"/>
          <w:sz w:val="24"/>
          <w:szCs w:val="24"/>
          <w:lang w:val="en-US"/>
        </w:rPr>
        <w:t>to</w:t>
      </w:r>
      <w:r w:rsidRPr="00D207A3">
        <w:rPr>
          <w:rFonts w:ascii="Times New Roman" w:hAnsi="Times New Roman" w:cs="Times New Roman"/>
          <w:sz w:val="24"/>
          <w:szCs w:val="24"/>
          <w:lang w:val="en-US"/>
        </w:rPr>
        <w:t xml:space="preserve"> understand the </w:t>
      </w:r>
      <w:r w:rsidR="00A921F2" w:rsidRPr="00D207A3">
        <w:rPr>
          <w:rFonts w:ascii="Times New Roman" w:hAnsi="Times New Roman" w:cs="Times New Roman"/>
          <w:sz w:val="24"/>
          <w:szCs w:val="24"/>
          <w:lang w:val="en-US"/>
        </w:rPr>
        <w:t xml:space="preserve">duration </w:t>
      </w:r>
      <w:r w:rsidRPr="00D207A3">
        <w:rPr>
          <w:rFonts w:ascii="Times New Roman" w:hAnsi="Times New Roman" w:cs="Times New Roman"/>
          <w:sz w:val="24"/>
          <w:szCs w:val="24"/>
          <w:lang w:val="en-US"/>
        </w:rPr>
        <w:t xml:space="preserve">of the responses to moxifloxacin. This retrospective analysis was performed on data taken from a TQT four-way crossover study with 40 subjects. Each period consisted of a baseline ECG day (Day -1) and a treatment day (Day 1). </w:t>
      </w:r>
      <w:r w:rsidR="002C3F76" w:rsidRPr="00D207A3">
        <w:rPr>
          <w:rFonts w:ascii="Times New Roman" w:hAnsi="Times New Roman" w:cs="Times New Roman"/>
          <w:sz w:val="24"/>
          <w:szCs w:val="24"/>
          <w:lang w:val="en-US"/>
        </w:rPr>
        <w:t xml:space="preserve">On both days ECGs were recorded simultaneously using two different systems operating in parallel; a bedside ECG and a continuous Holter recording. </w:t>
      </w:r>
      <w:r w:rsidRPr="00D207A3">
        <w:rPr>
          <w:rFonts w:ascii="Times New Roman" w:hAnsi="Times New Roman" w:cs="Times New Roman"/>
          <w:sz w:val="24"/>
          <w:szCs w:val="24"/>
          <w:lang w:val="en-US"/>
        </w:rPr>
        <w:t>The subjects were randomized to one of four treatments</w:t>
      </w:r>
      <w:r w:rsidR="00C11384" w:rsidRPr="00D207A3">
        <w:rPr>
          <w:rFonts w:ascii="Times New Roman" w:hAnsi="Times New Roman" w:cs="Times New Roman"/>
          <w:sz w:val="24"/>
          <w:szCs w:val="24"/>
          <w:lang w:val="en-US"/>
        </w:rPr>
        <w:t xml:space="preserve">: </w:t>
      </w:r>
      <w:r w:rsidR="00966CEC" w:rsidRPr="00D207A3">
        <w:rPr>
          <w:rFonts w:ascii="Times New Roman" w:hAnsi="Times New Roman" w:cs="Times New Roman"/>
          <w:sz w:val="24"/>
          <w:szCs w:val="24"/>
          <w:lang w:val="en-US"/>
        </w:rPr>
        <w:t xml:space="preserve">5 mg and 40 mg of </w:t>
      </w:r>
      <w:r w:rsidR="009D5B65" w:rsidRPr="00D207A3">
        <w:rPr>
          <w:rFonts w:ascii="Times New Roman" w:hAnsi="Times New Roman" w:cs="Times New Roman"/>
          <w:sz w:val="24"/>
          <w:szCs w:val="24"/>
          <w:lang w:val="en-US"/>
        </w:rPr>
        <w:t xml:space="preserve">intravenous </w:t>
      </w:r>
      <w:proofErr w:type="spellStart"/>
      <w:r w:rsidR="00966CEC" w:rsidRPr="00D207A3">
        <w:rPr>
          <w:rFonts w:ascii="Times New Roman" w:hAnsi="Times New Roman" w:cs="Times New Roman"/>
          <w:sz w:val="24"/>
          <w:szCs w:val="24"/>
          <w:lang w:val="en-US"/>
        </w:rPr>
        <w:t>amisulpride</w:t>
      </w:r>
      <w:proofErr w:type="spellEnd"/>
      <w:r w:rsidR="00966CEC" w:rsidRPr="00D207A3">
        <w:rPr>
          <w:rFonts w:ascii="Times New Roman" w:hAnsi="Times New Roman" w:cs="Times New Roman"/>
          <w:sz w:val="24"/>
          <w:szCs w:val="24"/>
          <w:lang w:val="en-US"/>
        </w:rPr>
        <w:t>, a single oral dose of moxifloxacin (400 mg) or placebo.</w:t>
      </w:r>
      <w:r w:rsidRPr="00D207A3">
        <w:rPr>
          <w:rFonts w:ascii="Times New Roman" w:hAnsi="Times New Roman" w:cs="Times New Roman"/>
          <w:sz w:val="24"/>
          <w:szCs w:val="24"/>
          <w:lang w:val="en-US"/>
        </w:rPr>
        <w:t xml:space="preserve"> Standardized meals, identical in all four periods, with similar nutritional value were served. </w:t>
      </w:r>
    </w:p>
    <w:p w14:paraId="667D311B" w14:textId="5048B69B" w:rsidR="000F66BC" w:rsidRDefault="000F66BC" w:rsidP="00A32F3C">
      <w:pPr>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Bedside ECG results confirmed that the moxifloxacin peak effect was delayed in the fed state and </w:t>
      </w:r>
      <w:r w:rsidR="00DA6142" w:rsidRPr="00D207A3">
        <w:rPr>
          <w:rFonts w:ascii="Times New Roman" w:hAnsi="Times New Roman" w:cs="Times New Roman"/>
          <w:sz w:val="24"/>
          <w:szCs w:val="24"/>
          <w:lang w:val="en-US"/>
        </w:rPr>
        <w:t>showed</w:t>
      </w:r>
      <w:r w:rsidRPr="00D207A3">
        <w:rPr>
          <w:rFonts w:ascii="Times New Roman" w:hAnsi="Times New Roman" w:cs="Times New Roman"/>
          <w:sz w:val="24"/>
          <w:szCs w:val="24"/>
          <w:lang w:val="en-US"/>
        </w:rPr>
        <w:t xml:space="preserve"> </w:t>
      </w:r>
      <w:r w:rsidR="00DA6142" w:rsidRPr="00D207A3">
        <w:rPr>
          <w:rFonts w:ascii="Times New Roman" w:hAnsi="Times New Roman" w:cs="Times New Roman"/>
          <w:sz w:val="24"/>
          <w:szCs w:val="24"/>
          <w:lang w:val="en-US"/>
        </w:rPr>
        <w:t xml:space="preserve">that </w:t>
      </w:r>
      <w:proofErr w:type="spellStart"/>
      <w:r w:rsidR="00DA6142" w:rsidRPr="00D207A3">
        <w:rPr>
          <w:rFonts w:ascii="Times New Roman" w:hAnsi="Times New Roman" w:cs="Times New Roman"/>
          <w:sz w:val="24"/>
          <w:szCs w:val="24"/>
          <w:lang w:val="en-US"/>
        </w:rPr>
        <w:t>QTcF</w:t>
      </w:r>
      <w:proofErr w:type="spellEnd"/>
      <w:r w:rsidR="00DA6142" w:rsidRPr="00D207A3">
        <w:rPr>
          <w:rFonts w:ascii="Times New Roman" w:hAnsi="Times New Roman" w:cs="Times New Roman"/>
          <w:sz w:val="24"/>
          <w:szCs w:val="24"/>
          <w:lang w:val="en-US"/>
        </w:rPr>
        <w:t xml:space="preserve"> prolongation induced by moxifloxacin persisted until the end of the 24-hour measurement period. The use of continuous Holter monitoring </w:t>
      </w:r>
      <w:r w:rsidR="008826DF" w:rsidRPr="00D207A3">
        <w:rPr>
          <w:rFonts w:ascii="Times New Roman" w:hAnsi="Times New Roman" w:cs="Times New Roman"/>
          <w:sz w:val="24"/>
          <w:szCs w:val="24"/>
          <w:lang w:val="en-US"/>
        </w:rPr>
        <w:t xml:space="preserve">provided further insight as it revealed that </w:t>
      </w:r>
      <w:r w:rsidR="00DD4EB2" w:rsidRPr="00D207A3">
        <w:rPr>
          <w:rFonts w:ascii="Times New Roman" w:hAnsi="Times New Roman" w:cs="Times New Roman"/>
          <w:sz w:val="24"/>
          <w:szCs w:val="24"/>
          <w:lang w:val="en-US"/>
        </w:rPr>
        <w:t xml:space="preserve">the </w:t>
      </w:r>
      <w:r w:rsidR="008826DF" w:rsidRPr="00D207A3">
        <w:rPr>
          <w:rFonts w:ascii="Times New Roman" w:hAnsi="Times New Roman" w:cs="Times New Roman"/>
          <w:sz w:val="24"/>
          <w:szCs w:val="24"/>
          <w:lang w:val="en-US"/>
        </w:rPr>
        <w:t xml:space="preserve">moxifloxacin effect on QTc was influenced by diurnal and nocturnal environmental </w:t>
      </w:r>
      <w:r w:rsidR="00B000D5" w:rsidRPr="00D207A3">
        <w:rPr>
          <w:rFonts w:ascii="Times New Roman" w:hAnsi="Times New Roman" w:cs="Times New Roman"/>
          <w:sz w:val="24"/>
          <w:szCs w:val="24"/>
          <w:lang w:val="en-US"/>
        </w:rPr>
        <w:t xml:space="preserve">factors </w:t>
      </w:r>
      <w:r w:rsidR="008826DF" w:rsidRPr="00D207A3">
        <w:rPr>
          <w:rFonts w:ascii="Times New Roman" w:hAnsi="Times New Roman" w:cs="Times New Roman"/>
          <w:sz w:val="24"/>
          <w:szCs w:val="24"/>
          <w:lang w:val="en-US"/>
        </w:rPr>
        <w:t xml:space="preserve">and hysteresis effects were </w:t>
      </w:r>
      <w:r w:rsidR="00A921F2" w:rsidRPr="00D207A3">
        <w:rPr>
          <w:rFonts w:ascii="Times New Roman" w:hAnsi="Times New Roman" w:cs="Times New Roman"/>
          <w:sz w:val="24"/>
          <w:szCs w:val="24"/>
          <w:lang w:val="en-US"/>
        </w:rPr>
        <w:t>noticeable</w:t>
      </w:r>
      <w:r w:rsidR="008826DF" w:rsidRPr="00D207A3">
        <w:rPr>
          <w:rFonts w:ascii="Times New Roman" w:hAnsi="Times New Roman" w:cs="Times New Roman"/>
          <w:sz w:val="24"/>
          <w:szCs w:val="24"/>
          <w:lang w:val="en-US"/>
        </w:rPr>
        <w:t xml:space="preserve">. The findings suggested that </w:t>
      </w:r>
      <w:r w:rsidR="00A921F2" w:rsidRPr="00D207A3">
        <w:rPr>
          <w:rFonts w:ascii="Times New Roman" w:hAnsi="Times New Roman" w:cs="Times New Roman"/>
          <w:sz w:val="24"/>
          <w:szCs w:val="24"/>
          <w:lang w:val="en-US"/>
        </w:rPr>
        <w:t xml:space="preserve">moxifloxacin prolongs QTc beyond its elimination from </w:t>
      </w:r>
      <w:r w:rsidR="00DD4EB2" w:rsidRPr="00D207A3">
        <w:rPr>
          <w:rFonts w:ascii="Times New Roman" w:hAnsi="Times New Roman" w:cs="Times New Roman"/>
          <w:sz w:val="24"/>
          <w:szCs w:val="24"/>
          <w:lang w:val="en-US"/>
        </w:rPr>
        <w:t xml:space="preserve">the </w:t>
      </w:r>
      <w:r w:rsidR="00A921F2" w:rsidRPr="00D207A3">
        <w:rPr>
          <w:rFonts w:ascii="Times New Roman" w:hAnsi="Times New Roman" w:cs="Times New Roman"/>
          <w:sz w:val="24"/>
          <w:szCs w:val="24"/>
          <w:lang w:val="en-US"/>
        </w:rPr>
        <w:t>blood circulation</w:t>
      </w:r>
      <w:r w:rsidR="008826DF" w:rsidRPr="00D207A3">
        <w:rPr>
          <w:rFonts w:ascii="Times New Roman" w:hAnsi="Times New Roman" w:cs="Times New Roman"/>
          <w:sz w:val="24"/>
          <w:szCs w:val="24"/>
          <w:lang w:val="en-US"/>
        </w:rPr>
        <w:t xml:space="preserve">. This is of relevance to current concentration-effect modelling approaches </w:t>
      </w:r>
      <w:r w:rsidR="00A921F2" w:rsidRPr="00D207A3">
        <w:rPr>
          <w:rFonts w:ascii="Times New Roman" w:hAnsi="Times New Roman" w:cs="Times New Roman"/>
          <w:sz w:val="24"/>
          <w:szCs w:val="24"/>
          <w:lang w:val="en-US"/>
        </w:rPr>
        <w:t>which presume</w:t>
      </w:r>
      <w:r w:rsidR="008826DF" w:rsidRPr="00D207A3">
        <w:rPr>
          <w:rFonts w:ascii="Times New Roman" w:hAnsi="Times New Roman" w:cs="Times New Roman"/>
          <w:sz w:val="24"/>
          <w:szCs w:val="24"/>
          <w:lang w:val="en-US"/>
        </w:rPr>
        <w:t xml:space="preserve"> the absence of hysteresis effects.</w:t>
      </w:r>
    </w:p>
    <w:p w14:paraId="1092262A" w14:textId="51CEC22B" w:rsidR="00EC08F9" w:rsidRDefault="00EC08F9" w:rsidP="00A32F3C">
      <w:pPr>
        <w:jc w:val="both"/>
        <w:rPr>
          <w:rFonts w:ascii="Times New Roman" w:hAnsi="Times New Roman" w:cs="Times New Roman"/>
          <w:sz w:val="24"/>
          <w:szCs w:val="24"/>
          <w:lang w:val="en-US"/>
        </w:rPr>
      </w:pPr>
    </w:p>
    <w:p w14:paraId="6DD5C5E6" w14:textId="77777777" w:rsidR="00EC08F9" w:rsidRPr="005B0E44" w:rsidRDefault="00EC08F9" w:rsidP="00EC08F9">
      <w:pPr>
        <w:rPr>
          <w:rFonts w:ascii="Times New Roman" w:hAnsi="Times New Roman" w:cs="Times New Roman"/>
          <w:sz w:val="24"/>
          <w:szCs w:val="24"/>
          <w:lang w:val="en-US"/>
        </w:rPr>
      </w:pPr>
      <w:r w:rsidRPr="005B0E44">
        <w:rPr>
          <w:rFonts w:ascii="Times New Roman" w:hAnsi="Times New Roman" w:cs="Times New Roman"/>
          <w:b/>
          <w:sz w:val="24"/>
          <w:szCs w:val="24"/>
          <w:lang w:val="en-US"/>
        </w:rPr>
        <w:t>Keywords:</w:t>
      </w:r>
      <w:r w:rsidRPr="005B0E44">
        <w:rPr>
          <w:rFonts w:ascii="Times New Roman" w:hAnsi="Times New Roman" w:cs="Times New Roman"/>
          <w:sz w:val="24"/>
          <w:szCs w:val="24"/>
          <w:lang w:val="en-US"/>
        </w:rPr>
        <w:t xml:space="preserve"> Moxifloxacin, QTc interval, Holter, time-course profile</w:t>
      </w:r>
    </w:p>
    <w:p w14:paraId="03FBCC35" w14:textId="77777777" w:rsidR="00EC08F9" w:rsidRPr="00D207A3" w:rsidRDefault="00EC08F9" w:rsidP="00A32F3C">
      <w:pPr>
        <w:jc w:val="both"/>
        <w:rPr>
          <w:rFonts w:ascii="Times New Roman" w:hAnsi="Times New Roman" w:cs="Times New Roman"/>
          <w:sz w:val="24"/>
          <w:szCs w:val="24"/>
          <w:lang w:val="en-US"/>
        </w:rPr>
      </w:pPr>
    </w:p>
    <w:p w14:paraId="2F07A64C" w14:textId="77777777" w:rsidR="00660598" w:rsidRPr="00D207A3" w:rsidRDefault="00660598" w:rsidP="00D207A3">
      <w:pPr>
        <w:pStyle w:val="Heading1"/>
        <w:spacing w:line="480" w:lineRule="auto"/>
        <w:rPr>
          <w:rFonts w:ascii="Times New Roman" w:hAnsi="Times New Roman" w:cs="Times New Roman"/>
          <w:szCs w:val="24"/>
          <w:lang w:val="en-US"/>
        </w:rPr>
      </w:pPr>
      <w:r w:rsidRPr="00D207A3">
        <w:rPr>
          <w:rFonts w:ascii="Times New Roman" w:hAnsi="Times New Roman" w:cs="Times New Roman"/>
          <w:szCs w:val="24"/>
          <w:lang w:val="en-US"/>
        </w:rPr>
        <w:t>Introduction</w:t>
      </w:r>
    </w:p>
    <w:p w14:paraId="53837652" w14:textId="0DEDC65B"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effect of drugs on cardiac repolarization – through assessment of the QT-interval of the ECG – is an important tool in the assessment of the propensity of novel medical products to induce arrhythmias, which </w:t>
      </w:r>
      <w:r w:rsidR="00DD4EB2" w:rsidRPr="00D207A3">
        <w:rPr>
          <w:rFonts w:ascii="Times New Roman" w:hAnsi="Times New Roman" w:cs="Times New Roman"/>
          <w:sz w:val="24"/>
          <w:szCs w:val="24"/>
          <w:lang w:val="en-US"/>
        </w:rPr>
        <w:t xml:space="preserve">has been </w:t>
      </w:r>
      <w:r w:rsidRPr="00D207A3">
        <w:rPr>
          <w:rFonts w:ascii="Times New Roman" w:hAnsi="Times New Roman" w:cs="Times New Roman"/>
          <w:sz w:val="24"/>
          <w:szCs w:val="24"/>
          <w:lang w:val="en-US"/>
        </w:rPr>
        <w:t>a major cause of drug-withdrawals from the market or clinical development</w:t>
      </w:r>
      <w:r w:rsidR="001B13D8" w:rsidRPr="00D207A3">
        <w:rPr>
          <w:rFonts w:ascii="Times New Roman" w:hAnsi="Times New Roman" w:cs="Times New Roman"/>
          <w:sz w:val="24"/>
          <w:szCs w:val="24"/>
          <w:vertAlign w:val="superscript"/>
          <w:lang w:val="en-US"/>
        </w:rPr>
        <w:t>1</w:t>
      </w:r>
      <w:r w:rsidR="008F2668" w:rsidRPr="00D207A3">
        <w:rPr>
          <w:rFonts w:ascii="Times New Roman" w:hAnsi="Times New Roman" w:cs="Times New Roman"/>
          <w:sz w:val="24"/>
          <w:szCs w:val="24"/>
          <w:vertAlign w:val="superscript"/>
          <w:lang w:val="en-US"/>
        </w:rPr>
        <w:t>-4</w:t>
      </w:r>
      <w:r w:rsidRPr="00D207A3">
        <w:rPr>
          <w:rFonts w:ascii="Times New Roman" w:hAnsi="Times New Roman" w:cs="Times New Roman"/>
          <w:sz w:val="24"/>
          <w:szCs w:val="24"/>
          <w:lang w:val="en-US"/>
        </w:rPr>
        <w:t>. Clinical and pharmacological studies have indicated that the vulnerability to generate arrhythmias varies over the day</w:t>
      </w:r>
      <w:r w:rsidR="008F2668" w:rsidRPr="00D207A3">
        <w:rPr>
          <w:rFonts w:ascii="Times New Roman" w:hAnsi="Times New Roman" w:cs="Times New Roman"/>
          <w:sz w:val="24"/>
          <w:szCs w:val="24"/>
          <w:vertAlign w:val="superscript"/>
          <w:lang w:val="en-US"/>
        </w:rPr>
        <w:t>5, 6</w:t>
      </w:r>
      <w:r w:rsidRPr="00D207A3">
        <w:rPr>
          <w:rFonts w:ascii="Times New Roman" w:hAnsi="Times New Roman" w:cs="Times New Roman"/>
          <w:sz w:val="24"/>
          <w:szCs w:val="24"/>
          <w:lang w:val="en-US"/>
        </w:rPr>
        <w:t xml:space="preserve">. </w:t>
      </w:r>
    </w:p>
    <w:p w14:paraId="755EFEBE" w14:textId="5C1EA6CC"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Regulation of cardiac function by diurnal </w:t>
      </w:r>
      <w:r w:rsidR="00B000D5" w:rsidRPr="00D207A3">
        <w:rPr>
          <w:rFonts w:ascii="Times New Roman" w:hAnsi="Times New Roman" w:cs="Times New Roman"/>
          <w:sz w:val="24"/>
          <w:szCs w:val="24"/>
          <w:lang w:val="en-US"/>
        </w:rPr>
        <w:t xml:space="preserve">factors </w:t>
      </w:r>
      <w:r w:rsidRPr="00D207A3">
        <w:rPr>
          <w:rFonts w:ascii="Times New Roman" w:hAnsi="Times New Roman" w:cs="Times New Roman"/>
          <w:sz w:val="24"/>
          <w:szCs w:val="24"/>
          <w:lang w:val="en-US"/>
        </w:rPr>
        <w:t xml:space="preserve">enables efficient coupling of physiological response to </w:t>
      </w:r>
      <w:proofErr w:type="gramStart"/>
      <w:r w:rsidRPr="00D207A3">
        <w:rPr>
          <w:rFonts w:ascii="Times New Roman" w:hAnsi="Times New Roman" w:cs="Times New Roman"/>
          <w:sz w:val="24"/>
          <w:szCs w:val="24"/>
          <w:lang w:val="en-US"/>
        </w:rPr>
        <w:t>anticipated</w:t>
      </w:r>
      <w:proofErr w:type="gramEnd"/>
      <w:r w:rsidRPr="00D207A3">
        <w:rPr>
          <w:rFonts w:ascii="Times New Roman" w:hAnsi="Times New Roman" w:cs="Times New Roman"/>
          <w:sz w:val="24"/>
          <w:szCs w:val="24"/>
          <w:lang w:val="en-US"/>
        </w:rPr>
        <w:t xml:space="preserve"> environmental demand</w:t>
      </w:r>
      <w:r w:rsidR="008F2668" w:rsidRPr="00D207A3">
        <w:rPr>
          <w:rFonts w:ascii="Times New Roman" w:hAnsi="Times New Roman" w:cs="Times New Roman"/>
          <w:sz w:val="24"/>
          <w:szCs w:val="24"/>
          <w:vertAlign w:val="superscript"/>
          <w:lang w:val="en-US"/>
        </w:rPr>
        <w:t>7</w:t>
      </w:r>
      <w:r w:rsidRPr="00D207A3">
        <w:rPr>
          <w:rFonts w:ascii="Times New Roman" w:hAnsi="Times New Roman" w:cs="Times New Roman"/>
          <w:sz w:val="24"/>
          <w:szCs w:val="24"/>
          <w:lang w:val="en-US"/>
        </w:rPr>
        <w:t>. Biorhythms approximating to a 24-hour cycle are found in several electrophysiological parameters such as QT-interval, QRS duration, and heart rate variability</w:t>
      </w:r>
      <w:r w:rsidR="008F2668" w:rsidRPr="00D207A3">
        <w:rPr>
          <w:rFonts w:ascii="Times New Roman" w:hAnsi="Times New Roman" w:cs="Times New Roman"/>
          <w:sz w:val="24"/>
          <w:szCs w:val="24"/>
          <w:vertAlign w:val="superscript"/>
          <w:lang w:val="en-US"/>
        </w:rPr>
        <w:t>8</w:t>
      </w:r>
      <w:r w:rsidRPr="00D207A3">
        <w:rPr>
          <w:rFonts w:ascii="Times New Roman" w:hAnsi="Times New Roman" w:cs="Times New Roman"/>
          <w:sz w:val="24"/>
          <w:szCs w:val="24"/>
          <w:lang w:val="en-US"/>
        </w:rPr>
        <w:t xml:space="preserve"> whilst cardiac cells themselves exhibit endogenous circadian activity </w:t>
      </w:r>
      <w:r w:rsidRPr="00D207A3">
        <w:rPr>
          <w:rFonts w:ascii="Times New Roman" w:hAnsi="Times New Roman" w:cs="Times New Roman"/>
          <w:sz w:val="24"/>
          <w:szCs w:val="24"/>
          <w:lang w:val="en-US"/>
        </w:rPr>
        <w:lastRenderedPageBreak/>
        <w:t>cycles</w:t>
      </w:r>
      <w:r w:rsidR="008F2668" w:rsidRPr="00D207A3">
        <w:rPr>
          <w:rFonts w:ascii="Times New Roman" w:hAnsi="Times New Roman" w:cs="Times New Roman"/>
          <w:sz w:val="24"/>
          <w:szCs w:val="24"/>
          <w:vertAlign w:val="superscript"/>
          <w:lang w:val="en-US"/>
        </w:rPr>
        <w:t>9, 10</w:t>
      </w:r>
      <w:r w:rsidRPr="00D207A3">
        <w:rPr>
          <w:rFonts w:ascii="Times New Roman" w:hAnsi="Times New Roman" w:cs="Times New Roman"/>
          <w:sz w:val="24"/>
          <w:szCs w:val="24"/>
          <w:lang w:val="en-US"/>
        </w:rPr>
        <w:t xml:space="preserve"> that can be entrained by environmental </w:t>
      </w:r>
      <w:r w:rsidR="00B000D5" w:rsidRPr="00D207A3">
        <w:rPr>
          <w:rFonts w:ascii="Times New Roman" w:hAnsi="Times New Roman" w:cs="Times New Roman"/>
          <w:sz w:val="24"/>
          <w:szCs w:val="24"/>
          <w:lang w:val="en-US"/>
        </w:rPr>
        <w:t>features</w:t>
      </w:r>
      <w:r w:rsidR="008F2668" w:rsidRPr="00D207A3">
        <w:rPr>
          <w:rFonts w:ascii="Times New Roman" w:hAnsi="Times New Roman" w:cs="Times New Roman"/>
          <w:sz w:val="24"/>
          <w:szCs w:val="24"/>
          <w:vertAlign w:val="superscript"/>
          <w:lang w:val="en-US"/>
        </w:rPr>
        <w:t>11</w:t>
      </w:r>
      <w:r w:rsidRPr="00D207A3">
        <w:rPr>
          <w:rFonts w:ascii="Times New Roman" w:hAnsi="Times New Roman" w:cs="Times New Roman"/>
          <w:sz w:val="24"/>
          <w:szCs w:val="24"/>
          <w:lang w:val="en-US"/>
        </w:rPr>
        <w:t xml:space="preserve">. Diurnal changes in ion channel function regulate these rhythms. </w:t>
      </w:r>
    </w:p>
    <w:p w14:paraId="585FA42D" w14:textId="5558FA03" w:rsidR="00660598" w:rsidRPr="00D207A3" w:rsidRDefault="00660598" w:rsidP="009F5054">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modulation of the QT-interval by diurnal </w:t>
      </w:r>
      <w:r w:rsidR="00DC14D5" w:rsidRPr="00D207A3">
        <w:rPr>
          <w:rFonts w:ascii="Times New Roman" w:hAnsi="Times New Roman" w:cs="Times New Roman"/>
          <w:sz w:val="24"/>
          <w:szCs w:val="24"/>
          <w:lang w:val="en-US"/>
        </w:rPr>
        <w:t xml:space="preserve">factors </w:t>
      </w:r>
      <w:r w:rsidRPr="00D207A3">
        <w:rPr>
          <w:rFonts w:ascii="Times New Roman" w:hAnsi="Times New Roman" w:cs="Times New Roman"/>
          <w:sz w:val="24"/>
          <w:szCs w:val="24"/>
          <w:lang w:val="en-US"/>
        </w:rPr>
        <w:t>and its dependence on time of day may also have implications on the measurement of repolarization speed in cardiotoxicity studies of investigative medical products. It has been suggested that the magnitude of the effect of a drug on the QTc interval may depend on the time of the day</w:t>
      </w:r>
      <w:r w:rsidR="008F2668" w:rsidRPr="00D207A3">
        <w:rPr>
          <w:rFonts w:ascii="Times New Roman" w:hAnsi="Times New Roman" w:cs="Times New Roman"/>
          <w:sz w:val="24"/>
          <w:szCs w:val="24"/>
          <w:vertAlign w:val="superscript"/>
          <w:lang w:val="en-US"/>
        </w:rPr>
        <w:t>12</w:t>
      </w:r>
      <w:r w:rsidRPr="00D207A3">
        <w:rPr>
          <w:rFonts w:ascii="Times New Roman" w:hAnsi="Times New Roman" w:cs="Times New Roman"/>
          <w:sz w:val="24"/>
          <w:szCs w:val="24"/>
          <w:lang w:val="en-US"/>
        </w:rPr>
        <w:t xml:space="preserve">. </w:t>
      </w:r>
      <w:r w:rsidR="00956124" w:rsidRPr="00956124">
        <w:rPr>
          <w:rFonts w:ascii="Times New Roman" w:hAnsi="Times New Roman" w:cs="Times New Roman"/>
          <w:sz w:val="24"/>
          <w:szCs w:val="24"/>
          <w:lang w:val="en-US"/>
        </w:rPr>
        <w:t xml:space="preserve">A shortening of the </w:t>
      </w:r>
      <w:proofErr w:type="spellStart"/>
      <w:r w:rsidR="00956124" w:rsidRPr="00956124">
        <w:rPr>
          <w:rFonts w:ascii="Times New Roman" w:hAnsi="Times New Roman" w:cs="Times New Roman"/>
          <w:sz w:val="24"/>
          <w:szCs w:val="24"/>
          <w:lang w:val="en-US"/>
        </w:rPr>
        <w:t>QTcF</w:t>
      </w:r>
      <w:proofErr w:type="spellEnd"/>
      <w:r w:rsidR="00956124" w:rsidRPr="00956124">
        <w:rPr>
          <w:rFonts w:ascii="Times New Roman" w:hAnsi="Times New Roman" w:cs="Times New Roman"/>
          <w:sz w:val="24"/>
          <w:szCs w:val="24"/>
          <w:lang w:val="en-US"/>
        </w:rPr>
        <w:t xml:space="preserve"> after a standardized meal</w:t>
      </w:r>
      <w:r w:rsidR="009F5054">
        <w:rPr>
          <w:rFonts w:ascii="Times New Roman" w:hAnsi="Times New Roman" w:cs="Times New Roman"/>
          <w:sz w:val="24"/>
          <w:szCs w:val="24"/>
          <w:lang w:val="en-US"/>
        </w:rPr>
        <w:t xml:space="preserve"> </w:t>
      </w:r>
      <w:r w:rsidR="00956124" w:rsidRPr="00956124">
        <w:rPr>
          <w:rFonts w:ascii="Times New Roman" w:hAnsi="Times New Roman" w:cs="Times New Roman"/>
          <w:sz w:val="24"/>
          <w:szCs w:val="24"/>
          <w:lang w:val="en-US"/>
        </w:rPr>
        <w:t xml:space="preserve">has </w:t>
      </w:r>
      <w:r w:rsidR="009F5054">
        <w:rPr>
          <w:rFonts w:ascii="Times New Roman" w:hAnsi="Times New Roman" w:cs="Times New Roman"/>
          <w:sz w:val="24"/>
          <w:szCs w:val="24"/>
          <w:lang w:val="en-US"/>
        </w:rPr>
        <w:t xml:space="preserve">also </w:t>
      </w:r>
      <w:r w:rsidR="00956124" w:rsidRPr="00956124">
        <w:rPr>
          <w:rFonts w:ascii="Times New Roman" w:hAnsi="Times New Roman" w:cs="Times New Roman"/>
          <w:sz w:val="24"/>
          <w:szCs w:val="24"/>
          <w:lang w:val="en-US"/>
        </w:rPr>
        <w:t xml:space="preserve">been </w:t>
      </w:r>
      <w:r w:rsidR="009F5054">
        <w:rPr>
          <w:rFonts w:ascii="Times New Roman" w:hAnsi="Times New Roman" w:cs="Times New Roman"/>
          <w:sz w:val="24"/>
          <w:szCs w:val="24"/>
          <w:lang w:val="en-US"/>
        </w:rPr>
        <w:t xml:space="preserve">well </w:t>
      </w:r>
      <w:r w:rsidR="00956124" w:rsidRPr="00956124">
        <w:rPr>
          <w:rFonts w:ascii="Times New Roman" w:hAnsi="Times New Roman" w:cs="Times New Roman"/>
          <w:sz w:val="24"/>
          <w:szCs w:val="24"/>
          <w:lang w:val="en-US"/>
        </w:rPr>
        <w:t>documented</w:t>
      </w:r>
      <w:r w:rsidR="00471412" w:rsidRPr="00333A51">
        <w:rPr>
          <w:rFonts w:ascii="Times New Roman" w:hAnsi="Times New Roman" w:cs="Times New Roman"/>
          <w:sz w:val="24"/>
          <w:szCs w:val="24"/>
          <w:vertAlign w:val="superscript"/>
          <w:lang w:val="en-US"/>
        </w:rPr>
        <w:t>13,14</w:t>
      </w:r>
      <w:r w:rsidR="00471412">
        <w:rPr>
          <w:rFonts w:ascii="Times New Roman" w:hAnsi="Times New Roman" w:cs="Times New Roman"/>
          <w:sz w:val="24"/>
          <w:szCs w:val="24"/>
          <w:lang w:val="en-US"/>
        </w:rPr>
        <w:t>.</w:t>
      </w:r>
      <w:r w:rsidR="009F5054">
        <w:rPr>
          <w:rFonts w:ascii="Times New Roman" w:hAnsi="Times New Roman" w:cs="Times New Roman"/>
          <w:sz w:val="24"/>
          <w:szCs w:val="24"/>
          <w:lang w:val="en-US"/>
        </w:rPr>
        <w:t xml:space="preserve"> </w:t>
      </w:r>
      <w:r w:rsidR="009F5054" w:rsidRPr="009F5054">
        <w:rPr>
          <w:rFonts w:ascii="Times New Roman" w:hAnsi="Times New Roman" w:cs="Times New Roman"/>
          <w:sz w:val="24"/>
          <w:szCs w:val="24"/>
          <w:lang w:val="en-US"/>
        </w:rPr>
        <w:t>The effect of a standardized meal is reflected</w:t>
      </w:r>
      <w:r w:rsidR="009F5054">
        <w:rPr>
          <w:rFonts w:ascii="Times New Roman" w:hAnsi="Times New Roman" w:cs="Times New Roman"/>
          <w:sz w:val="24"/>
          <w:szCs w:val="24"/>
          <w:lang w:val="en-US"/>
        </w:rPr>
        <w:t xml:space="preserve"> </w:t>
      </w:r>
      <w:r w:rsidR="009F5054" w:rsidRPr="009F5054">
        <w:rPr>
          <w:rFonts w:ascii="Times New Roman" w:hAnsi="Times New Roman" w:cs="Times New Roman"/>
          <w:sz w:val="24"/>
          <w:szCs w:val="24"/>
          <w:lang w:val="en-US"/>
        </w:rPr>
        <w:t>in the estimates of the “spontaneous” diurnal changes</w:t>
      </w:r>
      <w:r w:rsidR="009F5054">
        <w:rPr>
          <w:rFonts w:ascii="Times New Roman" w:hAnsi="Times New Roman" w:cs="Times New Roman"/>
          <w:sz w:val="24"/>
          <w:szCs w:val="24"/>
          <w:lang w:val="en-US"/>
        </w:rPr>
        <w:t xml:space="preserve"> </w:t>
      </w:r>
      <w:r w:rsidR="009F5054" w:rsidRPr="009F5054">
        <w:rPr>
          <w:rFonts w:ascii="Times New Roman" w:hAnsi="Times New Roman" w:cs="Times New Roman"/>
          <w:sz w:val="24"/>
          <w:szCs w:val="24"/>
          <w:lang w:val="en-US"/>
        </w:rPr>
        <w:t>that need to be included in the concentration–response</w:t>
      </w:r>
      <w:r w:rsidR="009F5054">
        <w:rPr>
          <w:rFonts w:ascii="Times New Roman" w:hAnsi="Times New Roman" w:cs="Times New Roman"/>
          <w:sz w:val="24"/>
          <w:szCs w:val="24"/>
          <w:lang w:val="en-US"/>
        </w:rPr>
        <w:t xml:space="preserve"> </w:t>
      </w:r>
      <w:r w:rsidR="009F5054" w:rsidRPr="009F5054">
        <w:rPr>
          <w:rFonts w:ascii="Times New Roman" w:hAnsi="Times New Roman" w:cs="Times New Roman"/>
          <w:sz w:val="24"/>
          <w:szCs w:val="24"/>
          <w:lang w:val="en-US"/>
        </w:rPr>
        <w:t>model if individual placebo-corrected changes from the</w:t>
      </w:r>
      <w:r w:rsidR="009F5054">
        <w:rPr>
          <w:rFonts w:ascii="Times New Roman" w:hAnsi="Times New Roman" w:cs="Times New Roman"/>
          <w:sz w:val="24"/>
          <w:szCs w:val="24"/>
          <w:lang w:val="en-US"/>
        </w:rPr>
        <w:t xml:space="preserve"> </w:t>
      </w:r>
      <w:r w:rsidR="009F5054" w:rsidRPr="009F5054">
        <w:rPr>
          <w:rFonts w:ascii="Times New Roman" w:hAnsi="Times New Roman" w:cs="Times New Roman"/>
          <w:sz w:val="24"/>
          <w:szCs w:val="24"/>
          <w:lang w:val="en-US"/>
        </w:rPr>
        <w:t xml:space="preserve">baseline of </w:t>
      </w:r>
      <w:proofErr w:type="spellStart"/>
      <w:r w:rsidR="009F5054" w:rsidRPr="009F5054">
        <w:rPr>
          <w:rFonts w:ascii="Times New Roman" w:hAnsi="Times New Roman" w:cs="Times New Roman"/>
          <w:sz w:val="24"/>
          <w:szCs w:val="24"/>
          <w:lang w:val="en-US"/>
        </w:rPr>
        <w:t>QTcF</w:t>
      </w:r>
      <w:proofErr w:type="spellEnd"/>
      <w:r w:rsidR="009F5054" w:rsidRPr="009F5054">
        <w:rPr>
          <w:rFonts w:ascii="Times New Roman" w:hAnsi="Times New Roman" w:cs="Times New Roman"/>
          <w:sz w:val="24"/>
          <w:szCs w:val="24"/>
          <w:lang w:val="en-US"/>
        </w:rPr>
        <w:t xml:space="preserve"> values (</w:t>
      </w:r>
      <w:r w:rsidR="009F5054">
        <w:rPr>
          <w:rFonts w:ascii="Times New Roman" w:hAnsi="Times New Roman" w:cs="Times New Roman"/>
          <w:sz w:val="24"/>
          <w:szCs w:val="24"/>
          <w:lang w:val="en-US"/>
        </w:rPr>
        <w:t>∆∆</w:t>
      </w:r>
      <w:proofErr w:type="spellStart"/>
      <w:r w:rsidR="009F5054" w:rsidRPr="009F5054">
        <w:rPr>
          <w:rFonts w:ascii="Times New Roman" w:hAnsi="Times New Roman" w:cs="Times New Roman"/>
          <w:sz w:val="24"/>
          <w:szCs w:val="24"/>
          <w:lang w:val="en-US"/>
        </w:rPr>
        <w:t>QTcF</w:t>
      </w:r>
      <w:proofErr w:type="spellEnd"/>
      <w:r w:rsidR="009F5054" w:rsidRPr="009F5054">
        <w:rPr>
          <w:rFonts w:ascii="Times New Roman" w:hAnsi="Times New Roman" w:cs="Times New Roman"/>
          <w:sz w:val="24"/>
          <w:szCs w:val="24"/>
          <w:lang w:val="en-US"/>
        </w:rPr>
        <w:t>) are not available</w:t>
      </w:r>
      <w:r w:rsidR="00633396" w:rsidRPr="00333A51">
        <w:rPr>
          <w:rFonts w:ascii="Times New Roman" w:hAnsi="Times New Roman" w:cs="Times New Roman"/>
          <w:sz w:val="24"/>
          <w:szCs w:val="24"/>
          <w:vertAlign w:val="superscript"/>
          <w:lang w:val="en-US"/>
        </w:rPr>
        <w:t>15</w:t>
      </w:r>
      <w:r w:rsidR="009F5054" w:rsidRPr="009F5054">
        <w:rPr>
          <w:rFonts w:ascii="Times New Roman" w:hAnsi="Times New Roman" w:cs="Times New Roman"/>
          <w:sz w:val="24"/>
          <w:szCs w:val="24"/>
          <w:lang w:val="en-US"/>
        </w:rPr>
        <w:t>.</w:t>
      </w:r>
      <w:r w:rsidR="009F5054">
        <w:rPr>
          <w:rFonts w:ascii="Times New Roman" w:hAnsi="Times New Roman" w:cs="Times New Roman"/>
          <w:sz w:val="24"/>
          <w:szCs w:val="24"/>
          <w:lang w:val="en-US"/>
        </w:rPr>
        <w:t xml:space="preserve"> For these reasons, t</w:t>
      </w:r>
      <w:r w:rsidRPr="00D207A3">
        <w:rPr>
          <w:rFonts w:ascii="Times New Roman" w:hAnsi="Times New Roman" w:cs="Times New Roman"/>
          <w:sz w:val="24"/>
          <w:szCs w:val="24"/>
          <w:lang w:val="en-US"/>
        </w:rPr>
        <w:t>aking diurnal temporal changes into consideration may better delineate the ability of a drug to delay cardiac repolarization.</w:t>
      </w:r>
    </w:p>
    <w:p w14:paraId="16B70918" w14:textId="1145F6D7" w:rsidR="00442A41"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Moxifloxacin is a broad-spectrum fluoroquinolone antibiotic with a well-documented and consistent QT-prolongation </w:t>
      </w:r>
      <w:r w:rsidR="00C66329" w:rsidRPr="00D207A3">
        <w:rPr>
          <w:rFonts w:ascii="Times New Roman" w:hAnsi="Times New Roman" w:cs="Times New Roman"/>
          <w:sz w:val="24"/>
          <w:szCs w:val="24"/>
          <w:lang w:val="en-US"/>
        </w:rPr>
        <w:t>effect and</w:t>
      </w:r>
      <w:r w:rsidRPr="00D207A3">
        <w:rPr>
          <w:rFonts w:ascii="Times New Roman" w:hAnsi="Times New Roman" w:cs="Times New Roman"/>
          <w:sz w:val="24"/>
          <w:szCs w:val="24"/>
          <w:lang w:val="en-US"/>
        </w:rPr>
        <w:t xml:space="preserve"> is widely used in TQT studies as positive control to demonstrate the sensitivity of the assay</w:t>
      </w:r>
      <w:r w:rsidR="008F2668" w:rsidRPr="00D207A3">
        <w:rPr>
          <w:rFonts w:ascii="Times New Roman" w:hAnsi="Times New Roman" w:cs="Times New Roman"/>
          <w:sz w:val="24"/>
          <w:szCs w:val="24"/>
          <w:vertAlign w:val="superscript"/>
          <w:lang w:val="en-US"/>
        </w:rPr>
        <w:t>1</w:t>
      </w:r>
      <w:r w:rsidR="00633396">
        <w:rPr>
          <w:rFonts w:ascii="Times New Roman" w:hAnsi="Times New Roman" w:cs="Times New Roman"/>
          <w:sz w:val="24"/>
          <w:szCs w:val="24"/>
          <w:vertAlign w:val="superscript"/>
          <w:lang w:val="en-US"/>
        </w:rPr>
        <w:t>6</w:t>
      </w:r>
      <w:r w:rsidR="008F2668" w:rsidRPr="00D207A3">
        <w:rPr>
          <w:rFonts w:ascii="Times New Roman" w:hAnsi="Times New Roman" w:cs="Times New Roman"/>
          <w:sz w:val="24"/>
          <w:szCs w:val="24"/>
          <w:vertAlign w:val="superscript"/>
          <w:lang w:val="en-US"/>
        </w:rPr>
        <w:t>, 1</w:t>
      </w:r>
      <w:r w:rsidR="00633396">
        <w:rPr>
          <w:rFonts w:ascii="Times New Roman" w:hAnsi="Times New Roman" w:cs="Times New Roman"/>
          <w:sz w:val="24"/>
          <w:szCs w:val="24"/>
          <w:vertAlign w:val="superscript"/>
          <w:lang w:val="en-US"/>
        </w:rPr>
        <w:t>7</w:t>
      </w:r>
      <w:r w:rsidRPr="00D207A3">
        <w:rPr>
          <w:rFonts w:ascii="Times New Roman" w:hAnsi="Times New Roman" w:cs="Times New Roman"/>
          <w:sz w:val="24"/>
          <w:szCs w:val="24"/>
          <w:lang w:val="en-US"/>
        </w:rPr>
        <w:t xml:space="preserve">. The importance of circadian modulators has been recognized in the quantification of the moxifloxacin drug-response relationship through PK-QT </w:t>
      </w:r>
      <w:r w:rsidR="00C66329" w:rsidRPr="00D207A3">
        <w:rPr>
          <w:rFonts w:ascii="Times New Roman" w:hAnsi="Times New Roman" w:cs="Times New Roman"/>
          <w:sz w:val="24"/>
          <w:szCs w:val="24"/>
          <w:lang w:val="en-US"/>
        </w:rPr>
        <w:t>modelling</w:t>
      </w:r>
      <w:r w:rsidR="008F2668" w:rsidRPr="00D207A3">
        <w:rPr>
          <w:rFonts w:ascii="Times New Roman" w:hAnsi="Times New Roman" w:cs="Times New Roman"/>
          <w:sz w:val="24"/>
          <w:szCs w:val="24"/>
          <w:vertAlign w:val="superscript"/>
          <w:lang w:val="en-US"/>
        </w:rPr>
        <w:t>1</w:t>
      </w:r>
      <w:r w:rsidR="00633396">
        <w:rPr>
          <w:rFonts w:ascii="Times New Roman" w:hAnsi="Times New Roman" w:cs="Times New Roman"/>
          <w:sz w:val="24"/>
          <w:szCs w:val="24"/>
          <w:vertAlign w:val="superscript"/>
          <w:lang w:val="en-US"/>
        </w:rPr>
        <w:t>8</w:t>
      </w:r>
      <w:r w:rsidRPr="00D207A3">
        <w:rPr>
          <w:rFonts w:ascii="Times New Roman" w:hAnsi="Times New Roman" w:cs="Times New Roman"/>
          <w:sz w:val="24"/>
          <w:szCs w:val="24"/>
          <w:lang w:val="en-US"/>
        </w:rPr>
        <w:t>. Moxifloxacin binds to and inhibits the human ether-a-go-go-related gene (</w:t>
      </w:r>
      <w:proofErr w:type="spellStart"/>
      <w:r w:rsidRPr="00D207A3">
        <w:rPr>
          <w:rFonts w:ascii="Times New Roman" w:hAnsi="Times New Roman" w:cs="Times New Roman"/>
          <w:sz w:val="24"/>
          <w:szCs w:val="24"/>
          <w:lang w:val="en-US"/>
        </w:rPr>
        <w:t>hERG</w:t>
      </w:r>
      <w:proofErr w:type="spellEnd"/>
      <w:r w:rsidRPr="00D207A3">
        <w:rPr>
          <w:rFonts w:ascii="Times New Roman" w:hAnsi="Times New Roman" w:cs="Times New Roman"/>
          <w:sz w:val="24"/>
          <w:szCs w:val="24"/>
          <w:lang w:val="en-US"/>
        </w:rPr>
        <w:t xml:space="preserve">) </w:t>
      </w:r>
      <w:proofErr w:type="spellStart"/>
      <w:r w:rsidRPr="00D207A3">
        <w:rPr>
          <w:rFonts w:ascii="Times New Roman" w:hAnsi="Times New Roman" w:cs="Times New Roman"/>
          <w:sz w:val="24"/>
          <w:szCs w:val="24"/>
          <w:lang w:val="en-US"/>
        </w:rPr>
        <w:t>IKr</w:t>
      </w:r>
      <w:proofErr w:type="spellEnd"/>
      <w:r w:rsidRPr="00D207A3">
        <w:rPr>
          <w:rFonts w:ascii="Times New Roman" w:hAnsi="Times New Roman" w:cs="Times New Roman"/>
          <w:sz w:val="24"/>
          <w:szCs w:val="24"/>
          <w:lang w:val="en-US"/>
        </w:rPr>
        <w:t xml:space="preserve"> α subunit and thereby prolongs the cardiac repolarization interval. Patch-clamp studies indicate that moxifloxacin can bind with high affinity to the open </w:t>
      </w:r>
      <w:proofErr w:type="spellStart"/>
      <w:r w:rsidRPr="00D207A3">
        <w:rPr>
          <w:rFonts w:ascii="Times New Roman" w:hAnsi="Times New Roman" w:cs="Times New Roman"/>
          <w:sz w:val="24"/>
          <w:szCs w:val="24"/>
          <w:lang w:val="en-US"/>
        </w:rPr>
        <w:t>IKr</w:t>
      </w:r>
      <w:proofErr w:type="spellEnd"/>
      <w:r w:rsidRPr="00D207A3">
        <w:rPr>
          <w:rFonts w:ascii="Times New Roman" w:hAnsi="Times New Roman" w:cs="Times New Roman"/>
          <w:sz w:val="24"/>
          <w:szCs w:val="24"/>
          <w:lang w:val="en-US"/>
        </w:rPr>
        <w:t xml:space="preserve"> </w:t>
      </w:r>
      <w:r w:rsidR="00DD4EB2" w:rsidRPr="00D207A3">
        <w:rPr>
          <w:rFonts w:ascii="Times New Roman" w:hAnsi="Times New Roman" w:cs="Times New Roman"/>
          <w:sz w:val="24"/>
          <w:szCs w:val="24"/>
          <w:lang w:val="en-US"/>
        </w:rPr>
        <w:t xml:space="preserve">and </w:t>
      </w:r>
      <w:r w:rsidRPr="00D207A3">
        <w:rPr>
          <w:rFonts w:ascii="Times New Roman" w:hAnsi="Times New Roman" w:cs="Times New Roman"/>
          <w:sz w:val="24"/>
          <w:szCs w:val="24"/>
          <w:lang w:val="en-US"/>
        </w:rPr>
        <w:t>block the conductance</w:t>
      </w:r>
      <w:r w:rsidR="008F2668" w:rsidRPr="00D207A3">
        <w:rPr>
          <w:rFonts w:ascii="Times New Roman" w:hAnsi="Times New Roman" w:cs="Times New Roman"/>
          <w:sz w:val="24"/>
          <w:szCs w:val="24"/>
          <w:vertAlign w:val="superscript"/>
          <w:lang w:val="en-US"/>
        </w:rPr>
        <w:t>1</w:t>
      </w:r>
      <w:r w:rsidR="00633396">
        <w:rPr>
          <w:rFonts w:ascii="Times New Roman" w:hAnsi="Times New Roman" w:cs="Times New Roman"/>
          <w:sz w:val="24"/>
          <w:szCs w:val="24"/>
          <w:vertAlign w:val="superscript"/>
          <w:lang w:val="en-US"/>
        </w:rPr>
        <w:t>9</w:t>
      </w:r>
      <w:r w:rsidRPr="00D207A3">
        <w:rPr>
          <w:rFonts w:ascii="Times New Roman" w:hAnsi="Times New Roman" w:cs="Times New Roman"/>
          <w:sz w:val="24"/>
          <w:szCs w:val="24"/>
          <w:lang w:val="en-US"/>
        </w:rPr>
        <w:t xml:space="preserve">. </w:t>
      </w:r>
    </w:p>
    <w:p w14:paraId="682A3494" w14:textId="52356555"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Even though the direct inhibition of the </w:t>
      </w:r>
      <w:proofErr w:type="spellStart"/>
      <w:r w:rsidRPr="00D207A3">
        <w:rPr>
          <w:rFonts w:ascii="Times New Roman" w:hAnsi="Times New Roman" w:cs="Times New Roman"/>
          <w:sz w:val="24"/>
          <w:szCs w:val="24"/>
          <w:lang w:val="en-US"/>
        </w:rPr>
        <w:t>hERG</w:t>
      </w:r>
      <w:proofErr w:type="spellEnd"/>
      <w:r w:rsidRPr="00D207A3">
        <w:rPr>
          <w:rFonts w:ascii="Times New Roman" w:hAnsi="Times New Roman" w:cs="Times New Roman"/>
          <w:sz w:val="24"/>
          <w:szCs w:val="24"/>
          <w:lang w:val="en-US"/>
        </w:rPr>
        <w:t xml:space="preserve"> channel is the best characterized mechanism by which drugs can inhibit cardiac repolarization</w:t>
      </w:r>
      <w:r w:rsidR="00633396">
        <w:rPr>
          <w:rFonts w:ascii="Times New Roman" w:hAnsi="Times New Roman" w:cs="Times New Roman"/>
          <w:sz w:val="24"/>
          <w:szCs w:val="24"/>
          <w:vertAlign w:val="superscript"/>
          <w:lang w:val="en-US"/>
        </w:rPr>
        <w:t>20</w:t>
      </w:r>
      <w:r w:rsidRPr="00D207A3">
        <w:rPr>
          <w:rFonts w:ascii="Times New Roman" w:hAnsi="Times New Roman" w:cs="Times New Roman"/>
          <w:sz w:val="24"/>
          <w:szCs w:val="24"/>
          <w:lang w:val="en-US"/>
        </w:rPr>
        <w:t xml:space="preserve">, other inhibitory mechanisms include the </w:t>
      </w:r>
      <w:proofErr w:type="spellStart"/>
      <w:r w:rsidRPr="00D207A3">
        <w:rPr>
          <w:rFonts w:ascii="Times New Roman" w:hAnsi="Times New Roman" w:cs="Times New Roman"/>
          <w:sz w:val="24"/>
          <w:szCs w:val="24"/>
          <w:lang w:val="en-US"/>
        </w:rPr>
        <w:t>IKr</w:t>
      </w:r>
      <w:proofErr w:type="spellEnd"/>
      <w:r w:rsidRPr="00D207A3">
        <w:rPr>
          <w:rFonts w:ascii="Times New Roman" w:hAnsi="Times New Roman" w:cs="Times New Roman"/>
          <w:sz w:val="24"/>
          <w:szCs w:val="24"/>
          <w:lang w:val="en-US"/>
        </w:rPr>
        <w:t xml:space="preserve"> interference with </w:t>
      </w:r>
      <w:proofErr w:type="spellStart"/>
      <w:r w:rsidRPr="00D207A3">
        <w:rPr>
          <w:rFonts w:ascii="Times New Roman" w:hAnsi="Times New Roman" w:cs="Times New Roman"/>
          <w:sz w:val="24"/>
          <w:szCs w:val="24"/>
          <w:lang w:val="en-US"/>
        </w:rPr>
        <w:t>hERG</w:t>
      </w:r>
      <w:proofErr w:type="spellEnd"/>
      <w:r w:rsidRPr="00D207A3">
        <w:rPr>
          <w:rFonts w:ascii="Times New Roman" w:hAnsi="Times New Roman" w:cs="Times New Roman"/>
          <w:sz w:val="24"/>
          <w:szCs w:val="24"/>
          <w:lang w:val="en-US"/>
        </w:rPr>
        <w:t>-protein intracellular trafficking</w:t>
      </w:r>
      <w:r w:rsidR="00633396">
        <w:rPr>
          <w:rFonts w:ascii="Times New Roman" w:hAnsi="Times New Roman" w:cs="Times New Roman"/>
          <w:sz w:val="24"/>
          <w:szCs w:val="24"/>
          <w:vertAlign w:val="superscript"/>
          <w:lang w:val="en-US"/>
        </w:rPr>
        <w:t>21</w:t>
      </w:r>
      <w:r w:rsidR="008F2668"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3</w:t>
      </w:r>
      <w:r w:rsidRPr="00D207A3">
        <w:rPr>
          <w:rFonts w:ascii="Times New Roman" w:hAnsi="Times New Roman" w:cs="Times New Roman"/>
          <w:sz w:val="24"/>
          <w:szCs w:val="24"/>
          <w:lang w:val="en-US"/>
        </w:rPr>
        <w:t xml:space="preserve"> or promoting the degradation of this protein</w:t>
      </w:r>
      <w:r w:rsidR="008F2668"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4</w:t>
      </w:r>
      <w:r w:rsidRPr="00D207A3">
        <w:rPr>
          <w:rFonts w:ascii="Times New Roman" w:hAnsi="Times New Roman" w:cs="Times New Roman"/>
          <w:sz w:val="24"/>
          <w:szCs w:val="24"/>
          <w:lang w:val="en-US"/>
        </w:rPr>
        <w:t xml:space="preserve"> and action on the autonomic nervous system</w:t>
      </w:r>
      <w:r w:rsidR="008F2668"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5</w:t>
      </w:r>
      <w:r w:rsidR="008F2668" w:rsidRPr="00D207A3">
        <w:rPr>
          <w:rFonts w:ascii="Times New Roman" w:hAnsi="Times New Roman" w:cs="Times New Roman"/>
          <w:sz w:val="24"/>
          <w:szCs w:val="24"/>
          <w:vertAlign w:val="superscript"/>
          <w:lang w:val="en-US"/>
        </w:rPr>
        <w:t>, 2</w:t>
      </w:r>
      <w:r w:rsidR="00633396">
        <w:rPr>
          <w:rFonts w:ascii="Times New Roman" w:hAnsi="Times New Roman" w:cs="Times New Roman"/>
          <w:sz w:val="24"/>
          <w:szCs w:val="24"/>
          <w:vertAlign w:val="superscript"/>
          <w:lang w:val="en-US"/>
        </w:rPr>
        <w:t>6</w:t>
      </w:r>
      <w:r w:rsidRPr="00D207A3">
        <w:rPr>
          <w:rFonts w:ascii="Times New Roman" w:hAnsi="Times New Roman" w:cs="Times New Roman"/>
          <w:sz w:val="24"/>
          <w:szCs w:val="24"/>
          <w:lang w:val="en-US"/>
        </w:rPr>
        <w:t xml:space="preserve"> or the sinoatrial node</w:t>
      </w:r>
      <w:r w:rsidR="0028435B"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7</w:t>
      </w:r>
      <w:r w:rsidRPr="00D207A3">
        <w:rPr>
          <w:rFonts w:ascii="Times New Roman" w:hAnsi="Times New Roman" w:cs="Times New Roman"/>
          <w:sz w:val="24"/>
          <w:szCs w:val="24"/>
          <w:lang w:val="en-US"/>
        </w:rPr>
        <w:t xml:space="preserve">. Stereochemical modelling indicates several different mechanisms by which drugs can inhibit </w:t>
      </w:r>
      <w:r w:rsidRPr="00D207A3">
        <w:rPr>
          <w:rFonts w:ascii="Times New Roman" w:hAnsi="Times New Roman" w:cs="Times New Roman"/>
          <w:sz w:val="24"/>
          <w:szCs w:val="24"/>
          <w:lang w:val="en-US"/>
        </w:rPr>
        <w:lastRenderedPageBreak/>
        <w:t>this ion conductance, some of which would trap the drug in the inactivated channel, thereby extending the dissociation of the drug from the protein well beyond the plasma exposure</w:t>
      </w:r>
      <w:r w:rsidR="00633396">
        <w:rPr>
          <w:rFonts w:ascii="Times New Roman" w:hAnsi="Times New Roman" w:cs="Times New Roman"/>
          <w:sz w:val="24"/>
          <w:szCs w:val="24"/>
          <w:vertAlign w:val="superscript"/>
          <w:lang w:val="en-US"/>
        </w:rPr>
        <w:t>20</w:t>
      </w:r>
      <w:r w:rsidRPr="00D207A3">
        <w:rPr>
          <w:rFonts w:ascii="Times New Roman" w:hAnsi="Times New Roman" w:cs="Times New Roman"/>
          <w:sz w:val="24"/>
          <w:szCs w:val="24"/>
          <w:lang w:val="en-US"/>
        </w:rPr>
        <w:t xml:space="preserve">. This suggests that in cardiotoxicity studies the modulation of repolarization should be followed for a period well beyond the plasma exposure to pharmacologically effective concentrations. </w:t>
      </w:r>
      <w:bookmarkStart w:id="2" w:name="_Hlk516743050"/>
      <w:r w:rsidRPr="00D207A3">
        <w:rPr>
          <w:rFonts w:ascii="Times New Roman" w:hAnsi="Times New Roman" w:cs="Times New Roman"/>
          <w:sz w:val="24"/>
          <w:szCs w:val="24"/>
          <w:lang w:val="en-US"/>
        </w:rPr>
        <w:t xml:space="preserve">Such a delay in returning to baseline values </w:t>
      </w:r>
      <w:r w:rsidR="009679CA">
        <w:rPr>
          <w:rFonts w:ascii="Times New Roman" w:hAnsi="Times New Roman" w:cs="Times New Roman"/>
          <w:sz w:val="24"/>
          <w:szCs w:val="24"/>
          <w:lang w:val="en-US"/>
        </w:rPr>
        <w:t>can be interpreted as a form of</w:t>
      </w:r>
      <w:r w:rsidRPr="00D207A3">
        <w:rPr>
          <w:rFonts w:ascii="Times New Roman" w:hAnsi="Times New Roman" w:cs="Times New Roman"/>
          <w:sz w:val="24"/>
          <w:szCs w:val="24"/>
          <w:lang w:val="en-US"/>
        </w:rPr>
        <w:t xml:space="preserve"> hysteresis</w:t>
      </w:r>
      <w:r w:rsidR="009679CA">
        <w:rPr>
          <w:rFonts w:ascii="Times New Roman" w:hAnsi="Times New Roman" w:cs="Times New Roman"/>
          <w:sz w:val="24"/>
          <w:szCs w:val="24"/>
          <w:lang w:val="en-US"/>
        </w:rPr>
        <w:t>, i.e. a delay between pharmacokinetic and pharmacodynamic effects</w:t>
      </w:r>
      <w:r w:rsidRPr="00D207A3">
        <w:rPr>
          <w:rFonts w:ascii="Times New Roman" w:hAnsi="Times New Roman" w:cs="Times New Roman"/>
          <w:sz w:val="24"/>
          <w:szCs w:val="24"/>
          <w:lang w:val="en-US"/>
        </w:rPr>
        <w:t xml:space="preserve">. </w:t>
      </w:r>
      <w:bookmarkEnd w:id="2"/>
      <w:r w:rsidRPr="00D207A3">
        <w:rPr>
          <w:rFonts w:ascii="Times New Roman" w:hAnsi="Times New Roman" w:cs="Times New Roman"/>
          <w:sz w:val="24"/>
          <w:szCs w:val="24"/>
          <w:lang w:val="en-US"/>
        </w:rPr>
        <w:t>This is particularly important when SAD/MAD intensive ECG monitoring is used, usually employing concentration-effect modelling</w:t>
      </w:r>
      <w:r w:rsidR="0028435B"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8</w:t>
      </w:r>
      <w:r w:rsidRPr="00D207A3">
        <w:rPr>
          <w:rFonts w:ascii="Times New Roman" w:hAnsi="Times New Roman" w:cs="Times New Roman"/>
          <w:sz w:val="24"/>
          <w:szCs w:val="24"/>
          <w:lang w:val="en-US"/>
        </w:rPr>
        <w:t xml:space="preserve">. </w:t>
      </w:r>
    </w:p>
    <w:p w14:paraId="362FF0A0" w14:textId="657D6084" w:rsidR="00660598" w:rsidRPr="00D207A3" w:rsidRDefault="00DD4EB2"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w:t>
      </w:r>
      <w:r w:rsidR="00DC2FE5" w:rsidRPr="00D207A3">
        <w:rPr>
          <w:rFonts w:ascii="Times New Roman" w:hAnsi="Times New Roman" w:cs="Times New Roman"/>
          <w:sz w:val="24"/>
          <w:szCs w:val="24"/>
          <w:lang w:val="en-US"/>
        </w:rPr>
        <w:t xml:space="preserve">aim of the </w:t>
      </w:r>
      <w:r w:rsidRPr="00D207A3">
        <w:rPr>
          <w:rFonts w:ascii="Times New Roman" w:hAnsi="Times New Roman" w:cs="Times New Roman"/>
          <w:sz w:val="24"/>
          <w:szCs w:val="24"/>
          <w:lang w:val="en-US"/>
        </w:rPr>
        <w:t xml:space="preserve">present </w:t>
      </w:r>
      <w:r w:rsidR="00660598" w:rsidRPr="00D207A3">
        <w:rPr>
          <w:rFonts w:ascii="Times New Roman" w:hAnsi="Times New Roman" w:cs="Times New Roman"/>
          <w:sz w:val="24"/>
          <w:szCs w:val="24"/>
          <w:lang w:val="en-US"/>
        </w:rPr>
        <w:t xml:space="preserve">study </w:t>
      </w:r>
      <w:r w:rsidR="00DC2FE5" w:rsidRPr="00D207A3">
        <w:rPr>
          <w:rFonts w:ascii="Times New Roman" w:hAnsi="Times New Roman" w:cs="Times New Roman"/>
          <w:sz w:val="24"/>
          <w:szCs w:val="24"/>
          <w:lang w:val="en-US"/>
        </w:rPr>
        <w:t xml:space="preserve">was </w:t>
      </w:r>
      <w:r w:rsidR="00660598" w:rsidRPr="00D207A3">
        <w:rPr>
          <w:rFonts w:ascii="Times New Roman" w:hAnsi="Times New Roman" w:cs="Times New Roman"/>
          <w:sz w:val="24"/>
          <w:szCs w:val="24"/>
          <w:lang w:val="en-US"/>
        </w:rPr>
        <w:t xml:space="preserve">to describe the diurnal changes in cardiac repolarization, assess the impact of </w:t>
      </w:r>
      <w:r w:rsidR="009D5B65" w:rsidRPr="00D207A3">
        <w:rPr>
          <w:rFonts w:ascii="Times New Roman" w:hAnsi="Times New Roman" w:cs="Times New Roman"/>
          <w:sz w:val="24"/>
          <w:szCs w:val="24"/>
          <w:lang w:val="en-US"/>
        </w:rPr>
        <w:t>standardized</w:t>
      </w:r>
      <w:r w:rsidR="00660598" w:rsidRPr="00D207A3">
        <w:rPr>
          <w:rFonts w:ascii="Times New Roman" w:hAnsi="Times New Roman" w:cs="Times New Roman"/>
          <w:sz w:val="24"/>
          <w:szCs w:val="24"/>
          <w:lang w:val="en-US"/>
        </w:rPr>
        <w:t xml:space="preserve"> meals on </w:t>
      </w:r>
      <w:r w:rsidR="00DC2FE5" w:rsidRPr="00D207A3">
        <w:rPr>
          <w:rFonts w:ascii="Times New Roman" w:hAnsi="Times New Roman" w:cs="Times New Roman"/>
          <w:sz w:val="24"/>
          <w:szCs w:val="24"/>
          <w:lang w:val="en-US"/>
        </w:rPr>
        <w:t xml:space="preserve">the </w:t>
      </w:r>
      <w:r w:rsidR="00660598" w:rsidRPr="00D207A3">
        <w:rPr>
          <w:rFonts w:ascii="Times New Roman" w:hAnsi="Times New Roman" w:cs="Times New Roman"/>
          <w:sz w:val="24"/>
          <w:szCs w:val="24"/>
          <w:lang w:val="en-US"/>
        </w:rPr>
        <w:t xml:space="preserve">QT interval </w:t>
      </w:r>
      <w:r w:rsidR="00A94BE1" w:rsidRPr="00D207A3">
        <w:rPr>
          <w:rFonts w:ascii="Times New Roman" w:hAnsi="Times New Roman" w:cs="Times New Roman"/>
          <w:sz w:val="24"/>
          <w:szCs w:val="24"/>
          <w:lang w:val="en-US"/>
        </w:rPr>
        <w:t xml:space="preserve">adjusted by </w:t>
      </w:r>
      <w:proofErr w:type="spellStart"/>
      <w:r w:rsidR="00A94BE1" w:rsidRPr="00D207A3">
        <w:rPr>
          <w:rFonts w:ascii="Times New Roman" w:hAnsi="Times New Roman" w:cs="Times New Roman"/>
          <w:sz w:val="24"/>
          <w:szCs w:val="24"/>
          <w:lang w:val="en-US"/>
        </w:rPr>
        <w:t>Friderica’s</w:t>
      </w:r>
      <w:proofErr w:type="spellEnd"/>
      <w:r w:rsidR="00A94BE1" w:rsidRPr="00D207A3">
        <w:rPr>
          <w:rFonts w:ascii="Times New Roman" w:hAnsi="Times New Roman" w:cs="Times New Roman"/>
          <w:sz w:val="24"/>
          <w:szCs w:val="24"/>
          <w:lang w:val="en-US"/>
        </w:rPr>
        <w:t xml:space="preserve"> correction </w:t>
      </w:r>
      <w:r w:rsidR="00660598" w:rsidRPr="00D207A3">
        <w:rPr>
          <w:rFonts w:ascii="Times New Roman" w:hAnsi="Times New Roman" w:cs="Times New Roman"/>
          <w:sz w:val="24"/>
          <w:szCs w:val="24"/>
          <w:lang w:val="en-US"/>
        </w:rPr>
        <w:t xml:space="preserve">and characterize the variation in cardiac repolarization </w:t>
      </w:r>
      <w:r w:rsidR="00DC2FE5" w:rsidRPr="00D207A3">
        <w:rPr>
          <w:rFonts w:ascii="Times New Roman" w:hAnsi="Times New Roman" w:cs="Times New Roman"/>
          <w:sz w:val="24"/>
          <w:szCs w:val="24"/>
          <w:lang w:val="en-US"/>
        </w:rPr>
        <w:t>duration</w:t>
      </w:r>
      <w:r w:rsidR="00660598" w:rsidRPr="00D207A3">
        <w:rPr>
          <w:rFonts w:ascii="Times New Roman" w:hAnsi="Times New Roman" w:cs="Times New Roman"/>
          <w:sz w:val="24"/>
          <w:szCs w:val="24"/>
          <w:lang w:val="en-US"/>
        </w:rPr>
        <w:t xml:space="preserve"> over 24 hours following 400</w:t>
      </w:r>
      <w:r w:rsidR="00633396">
        <w:rPr>
          <w:rFonts w:ascii="Times New Roman" w:hAnsi="Times New Roman" w:cs="Times New Roman"/>
          <w:sz w:val="24"/>
          <w:szCs w:val="24"/>
          <w:lang w:val="en-US"/>
        </w:rPr>
        <w:t> </w:t>
      </w:r>
      <w:r w:rsidR="00660598" w:rsidRPr="00D207A3">
        <w:rPr>
          <w:rFonts w:ascii="Times New Roman" w:hAnsi="Times New Roman" w:cs="Times New Roman"/>
          <w:sz w:val="24"/>
          <w:szCs w:val="24"/>
          <w:lang w:val="en-US"/>
        </w:rPr>
        <w:t xml:space="preserve">mg moxifloxacin administration with </w:t>
      </w:r>
      <w:r w:rsidR="00C66329" w:rsidRPr="00D207A3">
        <w:rPr>
          <w:rFonts w:ascii="Times New Roman" w:hAnsi="Times New Roman" w:cs="Times New Roman"/>
          <w:sz w:val="24"/>
          <w:szCs w:val="24"/>
          <w:lang w:val="en-US"/>
        </w:rPr>
        <w:t xml:space="preserve">periodic bedside ECG combined with </w:t>
      </w:r>
      <w:r w:rsidR="00660598" w:rsidRPr="00D207A3">
        <w:rPr>
          <w:rFonts w:ascii="Times New Roman" w:hAnsi="Times New Roman" w:cs="Times New Roman"/>
          <w:sz w:val="24"/>
          <w:szCs w:val="24"/>
          <w:lang w:val="en-US"/>
        </w:rPr>
        <w:t xml:space="preserve">continuous Holter ECG data </w:t>
      </w:r>
      <w:proofErr w:type="gramStart"/>
      <w:r w:rsidR="00660598" w:rsidRPr="00D207A3">
        <w:rPr>
          <w:rFonts w:ascii="Times New Roman" w:hAnsi="Times New Roman" w:cs="Times New Roman"/>
          <w:sz w:val="24"/>
          <w:szCs w:val="24"/>
          <w:lang w:val="en-US"/>
        </w:rPr>
        <w:t>in order to</w:t>
      </w:r>
      <w:proofErr w:type="gramEnd"/>
      <w:r w:rsidR="00660598" w:rsidRPr="00D207A3">
        <w:rPr>
          <w:rFonts w:ascii="Times New Roman" w:hAnsi="Times New Roman" w:cs="Times New Roman"/>
          <w:sz w:val="24"/>
          <w:szCs w:val="24"/>
          <w:lang w:val="en-US"/>
        </w:rPr>
        <w:t xml:space="preserve"> elucidate the true time-course of the QTc prolongation </w:t>
      </w:r>
      <w:r w:rsidR="00DC2FE5" w:rsidRPr="00D207A3">
        <w:rPr>
          <w:rFonts w:ascii="Times New Roman" w:hAnsi="Times New Roman" w:cs="Times New Roman"/>
          <w:sz w:val="24"/>
          <w:szCs w:val="24"/>
          <w:lang w:val="en-US"/>
        </w:rPr>
        <w:t xml:space="preserve">attributable </w:t>
      </w:r>
      <w:r w:rsidR="00660598" w:rsidRPr="00D207A3">
        <w:rPr>
          <w:rFonts w:ascii="Times New Roman" w:hAnsi="Times New Roman" w:cs="Times New Roman"/>
          <w:sz w:val="24"/>
          <w:szCs w:val="24"/>
          <w:lang w:val="en-US"/>
        </w:rPr>
        <w:t>to moxifloxacin.</w:t>
      </w:r>
    </w:p>
    <w:p w14:paraId="682F0250" w14:textId="77777777" w:rsidR="00660598" w:rsidRPr="00D207A3" w:rsidRDefault="00660598" w:rsidP="00D207A3">
      <w:pPr>
        <w:pStyle w:val="Heading1"/>
        <w:spacing w:line="480" w:lineRule="auto"/>
        <w:rPr>
          <w:rFonts w:ascii="Times New Roman" w:hAnsi="Times New Roman" w:cs="Times New Roman"/>
          <w:szCs w:val="24"/>
          <w:lang w:val="en-US"/>
        </w:rPr>
      </w:pPr>
      <w:r w:rsidRPr="00D207A3">
        <w:rPr>
          <w:rFonts w:ascii="Times New Roman" w:hAnsi="Times New Roman" w:cs="Times New Roman"/>
          <w:szCs w:val="24"/>
          <w:lang w:val="en-US"/>
        </w:rPr>
        <w:t>Methods</w:t>
      </w:r>
    </w:p>
    <w:p w14:paraId="4FB90E1F" w14:textId="15ECA4B6" w:rsidR="000E005B"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A post-hoc analysis was performed on the 12-lead Holter data and 12-lead ECG data obtained during a TQT study published by </w:t>
      </w:r>
      <w:bookmarkStart w:id="3" w:name="_Hlk516740067"/>
      <w:proofErr w:type="spellStart"/>
      <w:r w:rsidRPr="00D207A3">
        <w:rPr>
          <w:rFonts w:ascii="Times New Roman" w:hAnsi="Times New Roman" w:cs="Times New Roman"/>
          <w:sz w:val="24"/>
          <w:szCs w:val="24"/>
          <w:lang w:val="en-US"/>
        </w:rPr>
        <w:t>Täubel</w:t>
      </w:r>
      <w:bookmarkEnd w:id="3"/>
      <w:proofErr w:type="spellEnd"/>
      <w:r w:rsidRPr="00D207A3">
        <w:rPr>
          <w:rFonts w:ascii="Times New Roman" w:hAnsi="Times New Roman" w:cs="Times New Roman"/>
          <w:sz w:val="24"/>
          <w:szCs w:val="24"/>
          <w:lang w:val="en-US"/>
        </w:rPr>
        <w:t xml:space="preserve"> et al.</w:t>
      </w:r>
      <w:r w:rsidR="0028435B"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9</w:t>
      </w:r>
      <w:r w:rsidRPr="00D207A3">
        <w:rPr>
          <w:rFonts w:ascii="Times New Roman" w:hAnsi="Times New Roman" w:cs="Times New Roman"/>
          <w:sz w:val="24"/>
          <w:szCs w:val="24"/>
          <w:lang w:val="en-US"/>
        </w:rPr>
        <w:t xml:space="preserve">, which was part of a single </w:t>
      </w:r>
      <w:r w:rsidR="009D5B65" w:rsidRPr="00D207A3">
        <w:rPr>
          <w:rFonts w:ascii="Times New Roman" w:hAnsi="Times New Roman" w:cs="Times New Roman"/>
          <w:sz w:val="24"/>
          <w:szCs w:val="24"/>
          <w:lang w:val="en-US"/>
        </w:rPr>
        <w:t>center</w:t>
      </w:r>
      <w:r w:rsidRPr="00D207A3">
        <w:rPr>
          <w:rFonts w:ascii="Times New Roman" w:hAnsi="Times New Roman" w:cs="Times New Roman"/>
          <w:sz w:val="24"/>
          <w:szCs w:val="24"/>
          <w:lang w:val="en-US"/>
        </w:rPr>
        <w:t xml:space="preserve">, randomized, double-blind, placebo- and positive-controlled, four-way crossover study of a novel intravenous formulation of </w:t>
      </w:r>
      <w:proofErr w:type="spellStart"/>
      <w:r w:rsidRPr="00D207A3">
        <w:rPr>
          <w:rFonts w:ascii="Times New Roman" w:hAnsi="Times New Roman" w:cs="Times New Roman"/>
          <w:sz w:val="24"/>
          <w:szCs w:val="24"/>
          <w:lang w:val="en-US"/>
        </w:rPr>
        <w:t>amisulpride</w:t>
      </w:r>
      <w:proofErr w:type="spellEnd"/>
      <w:r w:rsidRPr="00D207A3">
        <w:rPr>
          <w:rFonts w:ascii="Times New Roman" w:hAnsi="Times New Roman" w:cs="Times New Roman"/>
          <w:sz w:val="24"/>
          <w:szCs w:val="24"/>
          <w:lang w:val="en-US"/>
        </w:rPr>
        <w:t xml:space="preserve">. </w:t>
      </w:r>
      <w:r w:rsidR="000E005B" w:rsidRPr="000E005B">
        <w:rPr>
          <w:rFonts w:ascii="Times New Roman" w:hAnsi="Times New Roman" w:cs="Times New Roman"/>
          <w:sz w:val="24"/>
          <w:szCs w:val="24"/>
          <w:lang w:val="en-US"/>
        </w:rPr>
        <w:t xml:space="preserve">The study was given a positive opinion by an </w:t>
      </w:r>
      <w:bookmarkStart w:id="4" w:name="_Hlk516671840"/>
      <w:r w:rsidR="000E005B" w:rsidRPr="000E005B">
        <w:rPr>
          <w:rFonts w:ascii="Times New Roman" w:hAnsi="Times New Roman" w:cs="Times New Roman"/>
          <w:sz w:val="24"/>
          <w:szCs w:val="24"/>
          <w:lang w:val="en-US"/>
        </w:rPr>
        <w:t xml:space="preserve">authorized Research Ethics Committee (NRES Committee South Central – Berkshire B, ref: 13/SC/0496), approved by the Medicines and Healthcare products Regulatory Authority </w:t>
      </w:r>
      <w:bookmarkEnd w:id="4"/>
      <w:r w:rsidR="000E005B" w:rsidRPr="000E005B">
        <w:rPr>
          <w:rFonts w:ascii="Times New Roman" w:hAnsi="Times New Roman" w:cs="Times New Roman"/>
          <w:sz w:val="24"/>
          <w:szCs w:val="24"/>
          <w:lang w:val="en-US"/>
        </w:rPr>
        <w:t>and registered with EudraCT (ref: 2013‐002 669‐20) and ClinicalTrials.gov (ref: NCT02661594).</w:t>
      </w:r>
      <w:r w:rsidR="000E005B" w:rsidRPr="000E005B">
        <w:t xml:space="preserve"> </w:t>
      </w:r>
      <w:r w:rsidR="000E005B" w:rsidRPr="000E005B">
        <w:rPr>
          <w:rFonts w:ascii="Times New Roman" w:hAnsi="Times New Roman" w:cs="Times New Roman"/>
          <w:sz w:val="24"/>
          <w:szCs w:val="24"/>
          <w:lang w:val="en-US"/>
        </w:rPr>
        <w:t xml:space="preserve">Its conduct was in accordance with the principles of the Declaration of Helsinki, current UK law and Good Clinical Practice (GCP) guidelines. </w:t>
      </w:r>
      <w:bookmarkStart w:id="5" w:name="_Hlk516671929"/>
      <w:r w:rsidR="000E005B" w:rsidRPr="000E005B">
        <w:rPr>
          <w:rFonts w:ascii="Times New Roman" w:hAnsi="Times New Roman" w:cs="Times New Roman"/>
          <w:sz w:val="24"/>
          <w:szCs w:val="24"/>
          <w:lang w:val="en-US"/>
        </w:rPr>
        <w:t xml:space="preserve">Each subject received verbal and written </w:t>
      </w:r>
      <w:r w:rsidR="000E005B" w:rsidRPr="000E005B">
        <w:rPr>
          <w:rFonts w:ascii="Times New Roman" w:hAnsi="Times New Roman" w:cs="Times New Roman"/>
          <w:sz w:val="24"/>
          <w:szCs w:val="24"/>
          <w:lang w:val="en-US"/>
        </w:rPr>
        <w:lastRenderedPageBreak/>
        <w:t>information followed by signing of the Informed Consent Form (ICF) prior to any procedures taking place.</w:t>
      </w:r>
      <w:bookmarkEnd w:id="5"/>
      <w:r w:rsidR="000E005B" w:rsidRPr="000E005B">
        <w:rPr>
          <w:rFonts w:ascii="Times New Roman" w:hAnsi="Times New Roman" w:cs="Times New Roman"/>
          <w:sz w:val="24"/>
          <w:szCs w:val="24"/>
          <w:lang w:val="en-US"/>
        </w:rPr>
        <w:t xml:space="preserve"> </w:t>
      </w:r>
    </w:p>
    <w:p w14:paraId="6E78AF3F" w14:textId="65C0FC56"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Forty (40) eligible </w:t>
      </w:r>
      <w:r w:rsidR="00F41E55">
        <w:rPr>
          <w:rFonts w:ascii="Times New Roman" w:hAnsi="Times New Roman" w:cs="Times New Roman"/>
          <w:sz w:val="24"/>
          <w:szCs w:val="24"/>
          <w:lang w:val="en-US"/>
        </w:rPr>
        <w:t>white</w:t>
      </w:r>
      <w:r w:rsidR="00F41E55" w:rsidRPr="00D207A3">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 xml:space="preserve">and Japanese subjects were </w:t>
      </w:r>
      <w:r w:rsidR="009D5B65" w:rsidRPr="00D207A3">
        <w:rPr>
          <w:rFonts w:ascii="Times New Roman" w:hAnsi="Times New Roman" w:cs="Times New Roman"/>
          <w:sz w:val="24"/>
          <w:szCs w:val="24"/>
          <w:lang w:val="en-US"/>
        </w:rPr>
        <w:t>randomized</w:t>
      </w:r>
      <w:r w:rsidRPr="00D207A3">
        <w:rPr>
          <w:rFonts w:ascii="Times New Roman" w:hAnsi="Times New Roman" w:cs="Times New Roman"/>
          <w:sz w:val="24"/>
          <w:szCs w:val="24"/>
          <w:lang w:val="en-US"/>
        </w:rPr>
        <w:t xml:space="preserve"> to one of four treatment sequences and received single doses of oral moxifloxacin 400 mg or intravenous </w:t>
      </w:r>
      <w:proofErr w:type="spellStart"/>
      <w:r w:rsidRPr="00D207A3">
        <w:rPr>
          <w:rFonts w:ascii="Times New Roman" w:hAnsi="Times New Roman" w:cs="Times New Roman"/>
          <w:sz w:val="24"/>
          <w:szCs w:val="24"/>
          <w:lang w:val="en-US"/>
        </w:rPr>
        <w:t>amisulpride</w:t>
      </w:r>
      <w:proofErr w:type="spellEnd"/>
      <w:r w:rsidRPr="00D207A3">
        <w:rPr>
          <w:rFonts w:ascii="Times New Roman" w:hAnsi="Times New Roman" w:cs="Times New Roman"/>
          <w:sz w:val="24"/>
          <w:szCs w:val="24"/>
          <w:lang w:val="en-US"/>
        </w:rPr>
        <w:t xml:space="preserve"> 5 mg (infused over 2 minutes) or intravenous </w:t>
      </w:r>
      <w:proofErr w:type="spellStart"/>
      <w:r w:rsidRPr="00D207A3">
        <w:rPr>
          <w:rFonts w:ascii="Times New Roman" w:hAnsi="Times New Roman" w:cs="Times New Roman"/>
          <w:sz w:val="24"/>
          <w:szCs w:val="24"/>
          <w:lang w:val="en-US"/>
        </w:rPr>
        <w:t>amisulpride</w:t>
      </w:r>
      <w:proofErr w:type="spellEnd"/>
      <w:r w:rsidRPr="00D207A3">
        <w:rPr>
          <w:rFonts w:ascii="Times New Roman" w:hAnsi="Times New Roman" w:cs="Times New Roman"/>
          <w:sz w:val="24"/>
          <w:szCs w:val="24"/>
          <w:lang w:val="en-US"/>
        </w:rPr>
        <w:t xml:space="preserve"> 40 mg (infused over 8 minutes) or placebo. Intravenous placebo consisted of a 2.5 mL normal saline solution infused over 2 minutes, and 20 mL normal saline infused over 8 minutes, in parallel syringe drivers starting at the same time. </w:t>
      </w:r>
      <w:r w:rsidR="00475595" w:rsidRPr="00D207A3">
        <w:rPr>
          <w:rFonts w:ascii="Times New Roman" w:hAnsi="Times New Roman" w:cs="Times New Roman"/>
          <w:sz w:val="24"/>
          <w:szCs w:val="24"/>
          <w:lang w:val="en-US"/>
        </w:rPr>
        <w:t xml:space="preserve">The study was not blinded with respect to moxifloxacin administration. </w:t>
      </w:r>
      <w:r w:rsidR="00BC3C93" w:rsidRPr="00D207A3">
        <w:rPr>
          <w:rFonts w:ascii="Times New Roman" w:hAnsi="Times New Roman" w:cs="Times New Roman"/>
          <w:sz w:val="24"/>
          <w:szCs w:val="24"/>
          <w:lang w:val="en-US"/>
        </w:rPr>
        <w:t xml:space="preserve">Moxifloxacin was provided as single 400 mg tablet </w:t>
      </w:r>
      <w:r w:rsidR="00D32112" w:rsidRPr="00D207A3">
        <w:rPr>
          <w:rFonts w:ascii="Times New Roman" w:hAnsi="Times New Roman" w:cs="Times New Roman"/>
          <w:sz w:val="24"/>
          <w:szCs w:val="24"/>
          <w:lang w:val="en-US"/>
        </w:rPr>
        <w:t>preceded on Day-1 by a single, inactive moxifloxacin-placebo tablet.</w:t>
      </w:r>
      <w:r w:rsidR="00BC3C93" w:rsidRPr="00D207A3" w:rsidDel="00BC3C93">
        <w:rPr>
          <w:rFonts w:ascii="Times New Roman" w:hAnsi="Times New Roman" w:cs="Times New Roman"/>
          <w:sz w:val="24"/>
          <w:szCs w:val="24"/>
          <w:lang w:val="en-US"/>
        </w:rPr>
        <w:t xml:space="preserve"> </w:t>
      </w:r>
      <w:r w:rsidR="00BC3C93" w:rsidRPr="00D207A3">
        <w:rPr>
          <w:rFonts w:ascii="Times New Roman" w:hAnsi="Times New Roman" w:cs="Times New Roman"/>
          <w:sz w:val="24"/>
          <w:szCs w:val="24"/>
          <w:lang w:val="en-US"/>
        </w:rPr>
        <w:t>These treatments were part of a 4-period crossover design following a set of Williams squares.</w:t>
      </w:r>
    </w:p>
    <w:p w14:paraId="26E7EB37" w14:textId="199DF13E"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Each period consisted of a placebo baseline ECG day (Day -1) and a treatment day (Day 1). The ECGs on the treatment day were taken at the corresponding clock time points as on the baseline day. There was at least a </w:t>
      </w:r>
      <w:r w:rsidR="00C66329" w:rsidRPr="00D207A3">
        <w:rPr>
          <w:rFonts w:ascii="Times New Roman" w:hAnsi="Times New Roman" w:cs="Times New Roman"/>
          <w:sz w:val="24"/>
          <w:szCs w:val="24"/>
          <w:lang w:val="en-US"/>
        </w:rPr>
        <w:t>7-day</w:t>
      </w:r>
      <w:r w:rsidRPr="00D207A3">
        <w:rPr>
          <w:rFonts w:ascii="Times New Roman" w:hAnsi="Times New Roman" w:cs="Times New Roman"/>
          <w:sz w:val="24"/>
          <w:szCs w:val="24"/>
          <w:lang w:val="en-US"/>
        </w:rPr>
        <w:t xml:space="preserve"> washout interval between study drug administrations (Day 1) in Periods 1–4. The ECG was recorded simultaneously using two different systems operating in parallel; a bedside ECG and an ambulatory recording. Twelve-lead</w:t>
      </w:r>
      <w:r w:rsidR="00442A41" w:rsidRPr="00D207A3">
        <w:rPr>
          <w:rFonts w:ascii="Times New Roman" w:hAnsi="Times New Roman" w:cs="Times New Roman"/>
          <w:sz w:val="24"/>
          <w:szCs w:val="24"/>
          <w:lang w:val="en-US"/>
        </w:rPr>
        <w:t>, 10 second triplicate</w:t>
      </w:r>
      <w:r w:rsidRPr="00D207A3">
        <w:rPr>
          <w:rFonts w:ascii="Times New Roman" w:hAnsi="Times New Roman" w:cs="Times New Roman"/>
          <w:sz w:val="24"/>
          <w:szCs w:val="24"/>
          <w:lang w:val="en-US"/>
        </w:rPr>
        <w:t xml:space="preserve"> ECGs were used for the </w:t>
      </w:r>
      <w:r w:rsidR="004E6453" w:rsidRPr="00D207A3">
        <w:rPr>
          <w:rFonts w:ascii="Times New Roman" w:hAnsi="Times New Roman" w:cs="Times New Roman"/>
          <w:sz w:val="24"/>
          <w:szCs w:val="24"/>
          <w:lang w:val="en-US"/>
        </w:rPr>
        <w:t xml:space="preserve">confirmatory </w:t>
      </w:r>
      <w:r w:rsidRPr="00D207A3">
        <w:rPr>
          <w:rFonts w:ascii="Times New Roman" w:hAnsi="Times New Roman" w:cs="Times New Roman"/>
          <w:sz w:val="24"/>
          <w:szCs w:val="24"/>
          <w:lang w:val="en-US"/>
        </w:rPr>
        <w:t xml:space="preserve">TQT analysis </w:t>
      </w:r>
      <w:r w:rsidR="004E6453" w:rsidRPr="00D207A3">
        <w:rPr>
          <w:rFonts w:ascii="Times New Roman" w:hAnsi="Times New Roman" w:cs="Times New Roman"/>
          <w:sz w:val="24"/>
          <w:szCs w:val="24"/>
          <w:lang w:val="en-US"/>
        </w:rPr>
        <w:t xml:space="preserve">whereas </w:t>
      </w:r>
      <w:r w:rsidRPr="00D207A3">
        <w:rPr>
          <w:rFonts w:ascii="Times New Roman" w:hAnsi="Times New Roman" w:cs="Times New Roman"/>
          <w:sz w:val="24"/>
          <w:szCs w:val="24"/>
          <w:lang w:val="en-US"/>
        </w:rPr>
        <w:t>the 12-lead Holter data acquired was stored for backup and the methodology research presented here.</w:t>
      </w:r>
    </w:p>
    <w:p w14:paraId="2A37630A" w14:textId="52F8FAE1"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Whilst in the clinic, subjects were served breakfast 1 hour before dosing, lunch and dinner at approximately 6 h</w:t>
      </w:r>
      <w:r w:rsidR="00DE120F" w:rsidRPr="00D207A3">
        <w:rPr>
          <w:rFonts w:ascii="Times New Roman" w:hAnsi="Times New Roman" w:cs="Times New Roman"/>
          <w:sz w:val="24"/>
          <w:szCs w:val="24"/>
          <w:lang w:val="en-US"/>
        </w:rPr>
        <w:t>ours</w:t>
      </w:r>
      <w:r w:rsidRPr="00D207A3">
        <w:rPr>
          <w:rFonts w:ascii="Times New Roman" w:hAnsi="Times New Roman" w:cs="Times New Roman"/>
          <w:sz w:val="24"/>
          <w:szCs w:val="24"/>
          <w:lang w:val="en-US"/>
        </w:rPr>
        <w:t xml:space="preserve"> and 12 h</w:t>
      </w:r>
      <w:r w:rsidR="00DE120F" w:rsidRPr="00D207A3">
        <w:rPr>
          <w:rFonts w:ascii="Times New Roman" w:hAnsi="Times New Roman" w:cs="Times New Roman"/>
          <w:sz w:val="24"/>
          <w:szCs w:val="24"/>
          <w:lang w:val="en-US"/>
        </w:rPr>
        <w:t>ours</w:t>
      </w:r>
      <w:r w:rsidRPr="00D207A3">
        <w:rPr>
          <w:rFonts w:ascii="Times New Roman" w:hAnsi="Times New Roman" w:cs="Times New Roman"/>
          <w:sz w:val="24"/>
          <w:szCs w:val="24"/>
          <w:lang w:val="en-US"/>
        </w:rPr>
        <w:t xml:space="preserve"> post-dose, respectively. A snack was served </w:t>
      </w:r>
      <w:r w:rsidR="00966CEC" w:rsidRPr="00D207A3">
        <w:rPr>
          <w:rFonts w:ascii="Times New Roman" w:hAnsi="Times New Roman" w:cs="Times New Roman"/>
          <w:sz w:val="24"/>
          <w:szCs w:val="24"/>
          <w:lang w:val="en-US"/>
        </w:rPr>
        <w:t xml:space="preserve">16 </w:t>
      </w:r>
      <w:proofErr w:type="gramStart"/>
      <w:r w:rsidRPr="00D207A3">
        <w:rPr>
          <w:rFonts w:ascii="Times New Roman" w:hAnsi="Times New Roman" w:cs="Times New Roman"/>
          <w:sz w:val="24"/>
          <w:szCs w:val="24"/>
          <w:lang w:val="en-US"/>
        </w:rPr>
        <w:t>h</w:t>
      </w:r>
      <w:r w:rsidR="00DE120F" w:rsidRPr="00D207A3">
        <w:rPr>
          <w:rFonts w:ascii="Times New Roman" w:hAnsi="Times New Roman" w:cs="Times New Roman"/>
          <w:sz w:val="24"/>
          <w:szCs w:val="24"/>
          <w:lang w:val="en-US"/>
        </w:rPr>
        <w:t>ours</w:t>
      </w:r>
      <w:r w:rsidRPr="00D207A3">
        <w:rPr>
          <w:rFonts w:ascii="Times New Roman" w:hAnsi="Times New Roman" w:cs="Times New Roman"/>
          <w:sz w:val="24"/>
          <w:szCs w:val="24"/>
          <w:lang w:val="en-US"/>
        </w:rPr>
        <w:t xml:space="preserve"> </w:t>
      </w:r>
      <w:r w:rsidR="00966CEC" w:rsidRPr="00D207A3">
        <w:rPr>
          <w:rFonts w:ascii="Times New Roman" w:hAnsi="Times New Roman" w:cs="Times New Roman"/>
          <w:sz w:val="24"/>
          <w:szCs w:val="24"/>
          <w:lang w:val="en-US"/>
        </w:rPr>
        <w:t xml:space="preserve"> post</w:t>
      </w:r>
      <w:proofErr w:type="gramEnd"/>
      <w:r w:rsidR="00966CEC" w:rsidRPr="00D207A3">
        <w:rPr>
          <w:rFonts w:ascii="Times New Roman" w:hAnsi="Times New Roman" w:cs="Times New Roman"/>
          <w:sz w:val="24"/>
          <w:szCs w:val="24"/>
          <w:lang w:val="en-US"/>
        </w:rPr>
        <w:t>-dose</w:t>
      </w:r>
      <w:r w:rsidRPr="00D207A3">
        <w:rPr>
          <w:rFonts w:ascii="Times New Roman" w:hAnsi="Times New Roman" w:cs="Times New Roman"/>
          <w:sz w:val="24"/>
          <w:szCs w:val="24"/>
          <w:lang w:val="en-US"/>
        </w:rPr>
        <w:t xml:space="preserve">. On baseline and treatment days, the same breakfasts were given to both </w:t>
      </w:r>
      <w:r w:rsidR="000E005B">
        <w:rPr>
          <w:rFonts w:ascii="Times New Roman" w:hAnsi="Times New Roman" w:cs="Times New Roman"/>
          <w:sz w:val="24"/>
          <w:szCs w:val="24"/>
          <w:lang w:val="en-US"/>
        </w:rPr>
        <w:t>males and females</w:t>
      </w:r>
      <w:r w:rsidR="000E005B" w:rsidRPr="00D207A3">
        <w:rPr>
          <w:rFonts w:ascii="Times New Roman" w:hAnsi="Times New Roman" w:cs="Times New Roman"/>
          <w:sz w:val="24"/>
          <w:szCs w:val="24"/>
          <w:lang w:val="en-US"/>
        </w:rPr>
        <w:t xml:space="preserve"> </w:t>
      </w:r>
      <w:r w:rsidR="009D5B65" w:rsidRPr="00D207A3">
        <w:rPr>
          <w:rFonts w:ascii="Times New Roman" w:hAnsi="Times New Roman" w:cs="Times New Roman"/>
          <w:sz w:val="24"/>
          <w:szCs w:val="24"/>
          <w:lang w:val="en-US"/>
        </w:rPr>
        <w:t>and races</w:t>
      </w:r>
      <w:r w:rsidRPr="00D207A3">
        <w:rPr>
          <w:rFonts w:ascii="Times New Roman" w:hAnsi="Times New Roman" w:cs="Times New Roman"/>
          <w:sz w:val="24"/>
          <w:szCs w:val="24"/>
          <w:lang w:val="en-US"/>
        </w:rPr>
        <w:t xml:space="preserve"> across all periods delivering 652.8 kcal with an approximate ratio of 73% carbohydrate, 16% fat, 11% protein. The same standardized lunch and dinners were served throughout the study; </w:t>
      </w:r>
      <w:r w:rsidR="00DE120F" w:rsidRPr="00D207A3">
        <w:rPr>
          <w:rFonts w:ascii="Times New Roman" w:hAnsi="Times New Roman" w:cs="Times New Roman"/>
          <w:sz w:val="24"/>
          <w:szCs w:val="24"/>
          <w:lang w:val="en-US"/>
        </w:rPr>
        <w:t>however,</w:t>
      </w:r>
      <w:r w:rsidRPr="00D207A3">
        <w:rPr>
          <w:rFonts w:ascii="Times New Roman" w:hAnsi="Times New Roman" w:cs="Times New Roman"/>
          <w:sz w:val="24"/>
          <w:szCs w:val="24"/>
          <w:lang w:val="en-US"/>
        </w:rPr>
        <w:t xml:space="preserve"> they were portion controlled </w:t>
      </w:r>
      <w:r w:rsidR="00DE120F" w:rsidRPr="00D207A3">
        <w:rPr>
          <w:rFonts w:ascii="Times New Roman" w:hAnsi="Times New Roman" w:cs="Times New Roman"/>
          <w:sz w:val="24"/>
          <w:szCs w:val="24"/>
          <w:lang w:val="en-US"/>
        </w:rPr>
        <w:t>to</w:t>
      </w:r>
      <w:r w:rsidRPr="00D207A3">
        <w:rPr>
          <w:rFonts w:ascii="Times New Roman" w:hAnsi="Times New Roman" w:cs="Times New Roman"/>
          <w:sz w:val="24"/>
          <w:szCs w:val="24"/>
          <w:lang w:val="en-US"/>
        </w:rPr>
        <w:t xml:space="preserve"> achieve the </w:t>
      </w:r>
      <w:r w:rsidR="000E005B">
        <w:rPr>
          <w:rFonts w:ascii="Times New Roman" w:hAnsi="Times New Roman" w:cs="Times New Roman"/>
          <w:sz w:val="24"/>
          <w:szCs w:val="24"/>
          <w:lang w:val="en-US"/>
        </w:rPr>
        <w:t>sex</w:t>
      </w:r>
      <w:r w:rsidRPr="00D207A3">
        <w:rPr>
          <w:rFonts w:ascii="Times New Roman" w:hAnsi="Times New Roman" w:cs="Times New Roman"/>
          <w:sz w:val="24"/>
          <w:szCs w:val="24"/>
          <w:lang w:val="en-US"/>
        </w:rPr>
        <w:t xml:space="preserve">-specific daily </w:t>
      </w:r>
      <w:r w:rsidRPr="00D207A3">
        <w:rPr>
          <w:rFonts w:ascii="Times New Roman" w:hAnsi="Times New Roman" w:cs="Times New Roman"/>
          <w:sz w:val="24"/>
          <w:szCs w:val="24"/>
          <w:lang w:val="en-US"/>
        </w:rPr>
        <w:lastRenderedPageBreak/>
        <w:t>calorie allocation of approximately 2300 and 1700 kcal daily intake for males and females respectively.</w:t>
      </w:r>
    </w:p>
    <w:p w14:paraId="29DF4A1B" w14:textId="77777777" w:rsidR="00660598" w:rsidRPr="00D207A3" w:rsidRDefault="00660598" w:rsidP="00D207A3">
      <w:pPr>
        <w:spacing w:line="480" w:lineRule="auto"/>
        <w:rPr>
          <w:rFonts w:ascii="Times New Roman" w:hAnsi="Times New Roman" w:cs="Times New Roman"/>
          <w:b/>
          <w:sz w:val="24"/>
          <w:szCs w:val="24"/>
          <w:lang w:val="en-US"/>
        </w:rPr>
      </w:pPr>
      <w:r w:rsidRPr="00D207A3">
        <w:rPr>
          <w:rFonts w:ascii="Times New Roman" w:hAnsi="Times New Roman" w:cs="Times New Roman"/>
          <w:b/>
          <w:sz w:val="24"/>
          <w:szCs w:val="24"/>
          <w:lang w:val="en-US"/>
        </w:rPr>
        <w:t>ECG recording</w:t>
      </w:r>
    </w:p>
    <w:p w14:paraId="762AAE9E" w14:textId="72171BA1" w:rsidR="00660598" w:rsidRPr="00D207A3" w:rsidRDefault="00660598" w:rsidP="00D207A3">
      <w:pPr>
        <w:spacing w:line="480" w:lineRule="auto"/>
        <w:jc w:val="both"/>
        <w:rPr>
          <w:rFonts w:ascii="Times New Roman" w:hAnsi="Times New Roman" w:cs="Times New Roman"/>
          <w:sz w:val="24"/>
          <w:szCs w:val="24"/>
          <w:lang w:val="en-US"/>
        </w:rPr>
      </w:pPr>
      <w:r w:rsidRPr="006F4D76">
        <w:rPr>
          <w:rFonts w:ascii="Times New Roman" w:hAnsi="Times New Roman" w:cs="Times New Roman"/>
          <w:sz w:val="24"/>
          <w:szCs w:val="24"/>
          <w:lang w:val="en-US"/>
        </w:rPr>
        <w:t xml:space="preserve">Twelve-lead bedside ECGs were recorded using a MAC1200® ECG recorder (GE Healthcare, Buckinghamshire, UK) and stored electronically on the Medical MUSE® information system (GE Healthcare). </w:t>
      </w:r>
      <w:bookmarkStart w:id="6" w:name="_Hlk516741020"/>
      <w:r w:rsidR="00E3745A" w:rsidRPr="006F4D76">
        <w:rPr>
          <w:rFonts w:ascii="Times New Roman" w:hAnsi="Times New Roman" w:cs="Times New Roman"/>
          <w:sz w:val="24"/>
          <w:szCs w:val="24"/>
          <w:lang w:val="en-US"/>
        </w:rPr>
        <w:t xml:space="preserve">Bedside MAC1200 device </w:t>
      </w:r>
      <w:bookmarkEnd w:id="6"/>
      <w:r w:rsidR="00E3745A" w:rsidRPr="006F4D76">
        <w:rPr>
          <w:rFonts w:ascii="Times New Roman" w:hAnsi="Times New Roman" w:cs="Times New Roman"/>
          <w:sz w:val="24"/>
          <w:szCs w:val="24"/>
          <w:lang w:val="en-US"/>
        </w:rPr>
        <w:t xml:space="preserve">used 12SL algorithm where the QT interval was measured from a median complex reducing the influence of noise, </w:t>
      </w:r>
      <w:proofErr w:type="gramStart"/>
      <w:r w:rsidR="00E3745A" w:rsidRPr="006F4D76">
        <w:rPr>
          <w:rFonts w:ascii="Times New Roman" w:hAnsi="Times New Roman" w:cs="Times New Roman"/>
          <w:sz w:val="24"/>
          <w:szCs w:val="24"/>
          <w:lang w:val="en-US"/>
        </w:rPr>
        <w:t>and also</w:t>
      </w:r>
      <w:proofErr w:type="gramEnd"/>
      <w:r w:rsidR="00E3745A" w:rsidRPr="006F4D76">
        <w:rPr>
          <w:rFonts w:ascii="Times New Roman" w:hAnsi="Times New Roman" w:cs="Times New Roman"/>
          <w:sz w:val="24"/>
          <w:szCs w:val="24"/>
          <w:lang w:val="en-US"/>
        </w:rPr>
        <w:t xml:space="preserve"> measured from global fiducial points from all 12 simultaneous leads. </w:t>
      </w:r>
      <w:r w:rsidRPr="006F4D76">
        <w:rPr>
          <w:rFonts w:ascii="Times New Roman" w:hAnsi="Times New Roman" w:cs="Times New Roman"/>
          <w:sz w:val="24"/>
          <w:szCs w:val="24"/>
          <w:lang w:val="en-US"/>
        </w:rPr>
        <w:t>Bedside ECG recordings were made at the following time points: pre-dose, 2, 8 and 30 min, 1, 1.5, 2, 3, 4, 5, 6, 12 and 24 h</w:t>
      </w:r>
      <w:r w:rsidR="00DE120F" w:rsidRPr="006F4D76">
        <w:rPr>
          <w:rFonts w:ascii="Times New Roman" w:hAnsi="Times New Roman" w:cs="Times New Roman"/>
          <w:sz w:val="24"/>
          <w:szCs w:val="24"/>
          <w:lang w:val="en-US"/>
        </w:rPr>
        <w:t>ours</w:t>
      </w:r>
      <w:r w:rsidRPr="006F4D76">
        <w:rPr>
          <w:rFonts w:ascii="Times New Roman" w:hAnsi="Times New Roman" w:cs="Times New Roman"/>
          <w:sz w:val="24"/>
          <w:szCs w:val="24"/>
          <w:lang w:val="en-US"/>
        </w:rPr>
        <w:t xml:space="preserve"> post-dose of each treatment period. Before any bedside ECG recording, the subjects maintained an undisturbed supine resting position for at least 10 min and avoided postural changes during the ECG recordings. At each time point, the ECGs were recorded in triplicate, to reduce variance and improve the precision of measurement. Each bedside ECG recording lasted 10 s</w:t>
      </w:r>
      <w:r w:rsidR="00DE120F" w:rsidRPr="006F4D76">
        <w:rPr>
          <w:rFonts w:ascii="Times New Roman" w:hAnsi="Times New Roman" w:cs="Times New Roman"/>
          <w:sz w:val="24"/>
          <w:szCs w:val="24"/>
          <w:lang w:val="en-US"/>
        </w:rPr>
        <w:t>econds</w:t>
      </w:r>
      <w:r w:rsidRPr="006F4D76">
        <w:rPr>
          <w:rFonts w:ascii="Times New Roman" w:hAnsi="Times New Roman" w:cs="Times New Roman"/>
          <w:sz w:val="24"/>
          <w:szCs w:val="24"/>
          <w:lang w:val="en-US"/>
        </w:rPr>
        <w:t>. The successive triplicates were performed at one-minute intervals over 3 min. The QT-interval, RR-interval and heart rate, PR-interval and QRS duration, the presence or absence of U-waves, quantitative and qualitative ECG variations were assessed by cardiologists with extensive experience of manual on-screen over-reading with electronic calipers using the commercially available MUSE® in its latest version to correct any implausible readings presented by the automated process.</w:t>
      </w:r>
    </w:p>
    <w:p w14:paraId="5E79E82B" w14:textId="5A9906BD"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Continuous 12-lead Holter recordings were obtained using a </w:t>
      </w:r>
      <w:proofErr w:type="spellStart"/>
      <w:r w:rsidRPr="00D207A3">
        <w:rPr>
          <w:rFonts w:ascii="Times New Roman" w:hAnsi="Times New Roman" w:cs="Times New Roman"/>
          <w:sz w:val="24"/>
          <w:szCs w:val="24"/>
          <w:lang w:val="en-US"/>
        </w:rPr>
        <w:t>Getemed</w:t>
      </w:r>
      <w:proofErr w:type="spellEnd"/>
      <w:r w:rsidRPr="00D207A3">
        <w:rPr>
          <w:rFonts w:ascii="Times New Roman" w:hAnsi="Times New Roman" w:cs="Times New Roman"/>
          <w:sz w:val="24"/>
          <w:szCs w:val="24"/>
          <w:lang w:val="en-US"/>
        </w:rPr>
        <w:t xml:space="preserve"> Holter ECG device (GE Healthcare, Boston, USA) with a </w:t>
      </w:r>
      <w:proofErr w:type="spellStart"/>
      <w:r w:rsidRPr="00D207A3">
        <w:rPr>
          <w:rFonts w:ascii="Times New Roman" w:hAnsi="Times New Roman" w:cs="Times New Roman"/>
          <w:sz w:val="24"/>
          <w:szCs w:val="24"/>
          <w:lang w:val="en-US"/>
        </w:rPr>
        <w:t>CardioMem</w:t>
      </w:r>
      <w:proofErr w:type="spellEnd"/>
      <w:r w:rsidRPr="00D207A3">
        <w:rPr>
          <w:rFonts w:ascii="Times New Roman" w:hAnsi="Times New Roman" w:cs="Times New Roman"/>
          <w:sz w:val="24"/>
          <w:szCs w:val="24"/>
          <w:lang w:val="en-US"/>
        </w:rPr>
        <w:t xml:space="preserve">® CM 3000 digital recorder on the four baseline and the four study days. </w:t>
      </w:r>
      <w:bookmarkStart w:id="7" w:name="_Hlk516741042"/>
      <w:proofErr w:type="spellStart"/>
      <w:r w:rsidR="00E3745A" w:rsidRPr="00E3745A">
        <w:rPr>
          <w:rFonts w:ascii="Times New Roman" w:hAnsi="Times New Roman" w:cs="Times New Roman"/>
          <w:sz w:val="24"/>
          <w:szCs w:val="24"/>
          <w:lang w:val="en-US"/>
        </w:rPr>
        <w:t>Getemed</w:t>
      </w:r>
      <w:proofErr w:type="spellEnd"/>
      <w:r w:rsidR="00E3745A" w:rsidRPr="00E3745A">
        <w:rPr>
          <w:rFonts w:ascii="Times New Roman" w:hAnsi="Times New Roman" w:cs="Times New Roman"/>
          <w:sz w:val="24"/>
          <w:szCs w:val="24"/>
          <w:lang w:val="en-US"/>
        </w:rPr>
        <w:t xml:space="preserve"> Holter </w:t>
      </w:r>
      <w:bookmarkEnd w:id="7"/>
      <w:r w:rsidR="006F4D76" w:rsidRPr="00E3745A">
        <w:rPr>
          <w:rFonts w:ascii="Times New Roman" w:hAnsi="Times New Roman" w:cs="Times New Roman"/>
          <w:sz w:val="24"/>
          <w:szCs w:val="24"/>
          <w:lang w:val="en-US"/>
        </w:rPr>
        <w:t>utilize</w:t>
      </w:r>
      <w:r w:rsidR="006F4D76">
        <w:rPr>
          <w:rFonts w:ascii="Times New Roman" w:hAnsi="Times New Roman" w:cs="Times New Roman"/>
          <w:sz w:val="24"/>
          <w:szCs w:val="24"/>
          <w:lang w:val="en-US"/>
        </w:rPr>
        <w:t>d</w:t>
      </w:r>
      <w:r w:rsidR="00E3745A" w:rsidRPr="00E3745A">
        <w:rPr>
          <w:rFonts w:ascii="Times New Roman" w:hAnsi="Times New Roman" w:cs="Times New Roman"/>
          <w:sz w:val="24"/>
          <w:szCs w:val="24"/>
          <w:lang w:val="en-US"/>
        </w:rPr>
        <w:t xml:space="preserve"> </w:t>
      </w:r>
      <w:r w:rsidR="00E3745A">
        <w:rPr>
          <w:rFonts w:ascii="Times New Roman" w:hAnsi="Times New Roman" w:cs="Times New Roman"/>
          <w:sz w:val="24"/>
          <w:szCs w:val="24"/>
          <w:lang w:val="en-US"/>
        </w:rPr>
        <w:t>beat</w:t>
      </w:r>
      <w:r w:rsidR="00E3745A" w:rsidRPr="00E3745A">
        <w:rPr>
          <w:rFonts w:ascii="Times New Roman" w:hAnsi="Times New Roman" w:cs="Times New Roman"/>
          <w:sz w:val="24"/>
          <w:szCs w:val="24"/>
          <w:lang w:val="en-US"/>
        </w:rPr>
        <w:t xml:space="preserve">-to-beat QT measurement where the </w:t>
      </w:r>
      <w:proofErr w:type="spellStart"/>
      <w:r w:rsidR="00E3745A" w:rsidRPr="00E3745A">
        <w:rPr>
          <w:rFonts w:ascii="Times New Roman" w:hAnsi="Times New Roman" w:cs="Times New Roman"/>
          <w:sz w:val="24"/>
          <w:szCs w:val="24"/>
          <w:lang w:val="en-US"/>
        </w:rPr>
        <w:t>Qbegin</w:t>
      </w:r>
      <w:proofErr w:type="spellEnd"/>
      <w:r w:rsidR="00E3745A" w:rsidRPr="00E3745A">
        <w:rPr>
          <w:rFonts w:ascii="Times New Roman" w:hAnsi="Times New Roman" w:cs="Times New Roman"/>
          <w:sz w:val="24"/>
          <w:szCs w:val="24"/>
          <w:lang w:val="en-US"/>
        </w:rPr>
        <w:t xml:space="preserve">, </w:t>
      </w:r>
      <w:proofErr w:type="spellStart"/>
      <w:r w:rsidR="00E3745A" w:rsidRPr="00E3745A">
        <w:rPr>
          <w:rFonts w:ascii="Times New Roman" w:hAnsi="Times New Roman" w:cs="Times New Roman"/>
          <w:sz w:val="24"/>
          <w:szCs w:val="24"/>
          <w:lang w:val="en-US"/>
        </w:rPr>
        <w:t>Jpoint</w:t>
      </w:r>
      <w:proofErr w:type="spellEnd"/>
      <w:r w:rsidR="00E3745A" w:rsidRPr="00E3745A">
        <w:rPr>
          <w:rFonts w:ascii="Times New Roman" w:hAnsi="Times New Roman" w:cs="Times New Roman"/>
          <w:sz w:val="24"/>
          <w:szCs w:val="24"/>
          <w:lang w:val="en-US"/>
        </w:rPr>
        <w:t xml:space="preserve"> and Tend </w:t>
      </w:r>
      <w:r w:rsidR="00E3745A">
        <w:rPr>
          <w:rFonts w:ascii="Times New Roman" w:hAnsi="Times New Roman" w:cs="Times New Roman"/>
          <w:sz w:val="24"/>
          <w:szCs w:val="24"/>
          <w:lang w:val="en-US"/>
        </w:rPr>
        <w:t>were</w:t>
      </w:r>
      <w:r w:rsidR="00E3745A" w:rsidRPr="00E3745A">
        <w:rPr>
          <w:rFonts w:ascii="Times New Roman" w:hAnsi="Times New Roman" w:cs="Times New Roman"/>
          <w:sz w:val="24"/>
          <w:szCs w:val="24"/>
          <w:lang w:val="en-US"/>
        </w:rPr>
        <w:t xml:space="preserve"> found using a threshold base method in the squared </w:t>
      </w:r>
      <w:r w:rsidR="00E3745A">
        <w:rPr>
          <w:rFonts w:ascii="Times New Roman" w:hAnsi="Times New Roman" w:cs="Times New Roman"/>
          <w:sz w:val="24"/>
          <w:szCs w:val="24"/>
          <w:lang w:val="en-US"/>
        </w:rPr>
        <w:t>first</w:t>
      </w:r>
      <w:r w:rsidR="00E3745A" w:rsidRPr="00E3745A">
        <w:rPr>
          <w:rFonts w:ascii="Times New Roman" w:hAnsi="Times New Roman" w:cs="Times New Roman"/>
          <w:sz w:val="24"/>
          <w:szCs w:val="24"/>
          <w:lang w:val="en-US"/>
        </w:rPr>
        <w:t xml:space="preserve"> derivative of the ECG</w:t>
      </w:r>
      <w:r w:rsidR="00E3745A">
        <w:rPr>
          <w:rFonts w:ascii="Times New Roman" w:hAnsi="Times New Roman" w:cs="Times New Roman"/>
          <w:sz w:val="24"/>
          <w:szCs w:val="24"/>
          <w:lang w:val="en-US"/>
        </w:rPr>
        <w:t>.</w:t>
      </w:r>
      <w:r w:rsidR="00E3745A" w:rsidRPr="00E3745A">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 xml:space="preserve">Obtaining measurements from dual electrodes ensured that bedside and </w:t>
      </w:r>
      <w:r w:rsidRPr="00D207A3">
        <w:rPr>
          <w:rFonts w:ascii="Times New Roman" w:hAnsi="Times New Roman" w:cs="Times New Roman"/>
          <w:sz w:val="24"/>
          <w:szCs w:val="24"/>
          <w:lang w:val="en-US"/>
        </w:rPr>
        <w:lastRenderedPageBreak/>
        <w:t xml:space="preserve">Holter recordings were of parallel physiological signals. Holter extraction module allowed averaging between 3 and 61 beats where the QRS completes were superimposed to measure Q start, J-point and T end subsequently allowing export of QT, RR and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values. </w:t>
      </w:r>
    </w:p>
    <w:p w14:paraId="05CCB4BB" w14:textId="3D99ECE3"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All parameters (Heart Rate, QT,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were extracted by averaging 3 consecutive beats generating approximately 29.000 values per </w:t>
      </w:r>
      <w:r w:rsidR="00DE120F" w:rsidRPr="00D207A3">
        <w:rPr>
          <w:rFonts w:ascii="Times New Roman" w:hAnsi="Times New Roman" w:cs="Times New Roman"/>
          <w:sz w:val="24"/>
          <w:szCs w:val="24"/>
          <w:lang w:val="en-US"/>
        </w:rPr>
        <w:t>24-hour</w:t>
      </w:r>
      <w:r w:rsidRPr="00D207A3">
        <w:rPr>
          <w:rFonts w:ascii="Times New Roman" w:hAnsi="Times New Roman" w:cs="Times New Roman"/>
          <w:sz w:val="24"/>
          <w:szCs w:val="24"/>
          <w:lang w:val="en-US"/>
        </w:rPr>
        <w:t xml:space="preserve"> Holter record. Each mean value was compared to an average </w:t>
      </w:r>
      <w:r w:rsidR="00203B51" w:rsidRPr="00D207A3">
        <w:rPr>
          <w:rFonts w:ascii="Times New Roman" w:hAnsi="Times New Roman" w:cs="Times New Roman"/>
          <w:sz w:val="24"/>
          <w:szCs w:val="24"/>
          <w:lang w:val="en-US"/>
        </w:rPr>
        <w:t xml:space="preserve">of the </w:t>
      </w:r>
      <w:r w:rsidRPr="00D207A3">
        <w:rPr>
          <w:rFonts w:ascii="Times New Roman" w:hAnsi="Times New Roman" w:cs="Times New Roman"/>
          <w:sz w:val="24"/>
          <w:szCs w:val="24"/>
          <w:lang w:val="en-US"/>
        </w:rPr>
        <w:t>22 subsequent value</w:t>
      </w:r>
      <w:r w:rsidR="00203B51" w:rsidRPr="00D207A3">
        <w:rPr>
          <w:rFonts w:ascii="Times New Roman" w:hAnsi="Times New Roman" w:cs="Times New Roman"/>
          <w:sz w:val="24"/>
          <w:szCs w:val="24"/>
          <w:lang w:val="en-US"/>
        </w:rPr>
        <w:t>s</w:t>
      </w:r>
      <w:r w:rsidRPr="00D207A3">
        <w:rPr>
          <w:rFonts w:ascii="Times New Roman" w:hAnsi="Times New Roman" w:cs="Times New Roman"/>
          <w:sz w:val="24"/>
          <w:szCs w:val="24"/>
          <w:lang w:val="en-US"/>
        </w:rPr>
        <w:t xml:space="preserve"> (moving average) </w:t>
      </w:r>
      <w:proofErr w:type="gramStart"/>
      <w:r w:rsidRPr="00D207A3">
        <w:rPr>
          <w:rFonts w:ascii="Times New Roman" w:hAnsi="Times New Roman" w:cs="Times New Roman"/>
          <w:sz w:val="24"/>
          <w:szCs w:val="24"/>
          <w:lang w:val="en-US"/>
        </w:rPr>
        <w:t>in order to</w:t>
      </w:r>
      <w:proofErr w:type="gramEnd"/>
      <w:r w:rsidRPr="00D207A3">
        <w:rPr>
          <w:rFonts w:ascii="Times New Roman" w:hAnsi="Times New Roman" w:cs="Times New Roman"/>
          <w:sz w:val="24"/>
          <w:szCs w:val="24"/>
          <w:lang w:val="en-US"/>
        </w:rPr>
        <w:t xml:space="preserve"> exclude outlier values. If the difference between the value and the averaged value was greater than 5% then it was assumed that the value was implausible, therefore excluded from analysis. Random checks of the excluded points were performed to confirm that all excluded values were artefacts. Outlier value exclusion </w:t>
      </w:r>
      <w:r w:rsidR="004E6453" w:rsidRPr="00D207A3">
        <w:rPr>
          <w:rFonts w:ascii="Times New Roman" w:hAnsi="Times New Roman" w:cs="Times New Roman"/>
          <w:sz w:val="24"/>
          <w:szCs w:val="24"/>
          <w:lang w:val="en-US"/>
        </w:rPr>
        <w:t>was carried out to exclude</w:t>
      </w:r>
      <w:r w:rsidRPr="00D207A3">
        <w:rPr>
          <w:rFonts w:ascii="Times New Roman" w:hAnsi="Times New Roman" w:cs="Times New Roman"/>
          <w:sz w:val="24"/>
          <w:szCs w:val="24"/>
          <w:lang w:val="en-US"/>
        </w:rPr>
        <w:t xml:space="preserve"> movement artefacts, as </w:t>
      </w:r>
      <w:r w:rsidR="00DC2FE5" w:rsidRPr="00D207A3">
        <w:rPr>
          <w:rFonts w:ascii="Times New Roman" w:hAnsi="Times New Roman" w:cs="Times New Roman"/>
          <w:sz w:val="24"/>
          <w:szCs w:val="24"/>
          <w:lang w:val="en-US"/>
        </w:rPr>
        <w:t>Holter</w:t>
      </w:r>
      <w:r w:rsidRPr="00D207A3">
        <w:rPr>
          <w:rFonts w:ascii="Times New Roman" w:hAnsi="Times New Roman" w:cs="Times New Roman"/>
          <w:sz w:val="24"/>
          <w:szCs w:val="24"/>
          <w:lang w:val="en-US"/>
        </w:rPr>
        <w:t xml:space="preserve"> data measurements are performed </w:t>
      </w:r>
      <w:r w:rsidR="004E6453" w:rsidRPr="00D207A3">
        <w:rPr>
          <w:rFonts w:ascii="Times New Roman" w:hAnsi="Times New Roman" w:cs="Times New Roman"/>
          <w:sz w:val="24"/>
          <w:szCs w:val="24"/>
          <w:lang w:val="en-US"/>
        </w:rPr>
        <w:t xml:space="preserve">continuously including periods of ambulation and study related procedures. This may result </w:t>
      </w:r>
      <w:r w:rsidRPr="00D207A3">
        <w:rPr>
          <w:rFonts w:ascii="Times New Roman" w:hAnsi="Times New Roman" w:cs="Times New Roman"/>
          <w:sz w:val="24"/>
          <w:szCs w:val="24"/>
          <w:lang w:val="en-US"/>
        </w:rPr>
        <w:t xml:space="preserve">in noise and incorrect measurement of ECG parameters. </w:t>
      </w:r>
      <w:r w:rsidR="00A55F12" w:rsidRPr="00D207A3">
        <w:rPr>
          <w:rFonts w:ascii="Times New Roman" w:hAnsi="Times New Roman" w:cs="Times New Roman"/>
          <w:sz w:val="24"/>
          <w:szCs w:val="24"/>
          <w:lang w:val="en-US"/>
        </w:rPr>
        <w:t>T</w:t>
      </w:r>
      <w:r w:rsidRPr="00D207A3">
        <w:rPr>
          <w:rFonts w:ascii="Times New Roman" w:hAnsi="Times New Roman" w:cs="Times New Roman"/>
          <w:sz w:val="24"/>
          <w:szCs w:val="24"/>
          <w:lang w:val="en-US"/>
        </w:rPr>
        <w:t xml:space="preserve">he </w:t>
      </w:r>
      <w:r w:rsidR="00DE120F" w:rsidRPr="00D207A3">
        <w:rPr>
          <w:rFonts w:ascii="Times New Roman" w:hAnsi="Times New Roman" w:cs="Times New Roman"/>
          <w:sz w:val="24"/>
          <w:szCs w:val="24"/>
          <w:lang w:val="en-US"/>
        </w:rPr>
        <w:t>24-hour</w:t>
      </w:r>
      <w:r w:rsidRPr="00D207A3">
        <w:rPr>
          <w:rFonts w:ascii="Times New Roman" w:hAnsi="Times New Roman" w:cs="Times New Roman"/>
          <w:sz w:val="24"/>
          <w:szCs w:val="24"/>
          <w:lang w:val="en-US"/>
        </w:rPr>
        <w:t xml:space="preserve"> period</w:t>
      </w:r>
      <w:r w:rsidR="00A55F12" w:rsidRPr="00D207A3">
        <w:rPr>
          <w:rFonts w:ascii="Times New Roman" w:hAnsi="Times New Roman" w:cs="Times New Roman"/>
          <w:sz w:val="24"/>
          <w:szCs w:val="24"/>
          <w:lang w:val="en-US"/>
        </w:rPr>
        <w:t xml:space="preserve"> was </w:t>
      </w:r>
      <w:r w:rsidR="004E6453" w:rsidRPr="00D207A3">
        <w:rPr>
          <w:rFonts w:ascii="Times New Roman" w:hAnsi="Times New Roman" w:cs="Times New Roman"/>
          <w:sz w:val="24"/>
          <w:szCs w:val="24"/>
          <w:lang w:val="en-US"/>
        </w:rPr>
        <w:t xml:space="preserve">then </w:t>
      </w:r>
      <w:r w:rsidR="00A55F12" w:rsidRPr="00D207A3">
        <w:rPr>
          <w:rFonts w:ascii="Times New Roman" w:hAnsi="Times New Roman" w:cs="Times New Roman"/>
          <w:sz w:val="24"/>
          <w:szCs w:val="24"/>
          <w:lang w:val="en-US"/>
        </w:rPr>
        <w:t>divided into 144</w:t>
      </w:r>
      <w:r w:rsidRPr="00D207A3">
        <w:rPr>
          <w:rFonts w:ascii="Times New Roman" w:hAnsi="Times New Roman" w:cs="Times New Roman"/>
          <w:sz w:val="24"/>
          <w:szCs w:val="24"/>
          <w:lang w:val="en-US"/>
        </w:rPr>
        <w:t xml:space="preserve"> </w:t>
      </w:r>
      <w:r w:rsidR="00DC2FE5" w:rsidRPr="00D207A3">
        <w:rPr>
          <w:rFonts w:ascii="Times New Roman" w:hAnsi="Times New Roman" w:cs="Times New Roman"/>
          <w:sz w:val="24"/>
          <w:szCs w:val="24"/>
          <w:lang w:val="en-US"/>
        </w:rPr>
        <w:t>10-minute</w:t>
      </w:r>
      <w:r w:rsidRPr="00D207A3">
        <w:rPr>
          <w:rFonts w:ascii="Times New Roman" w:hAnsi="Times New Roman" w:cs="Times New Roman"/>
          <w:sz w:val="24"/>
          <w:szCs w:val="24"/>
          <w:lang w:val="en-US"/>
        </w:rPr>
        <w:t xml:space="preserve"> intervals</w:t>
      </w:r>
      <w:r w:rsidR="00A55F12" w:rsidRPr="00D207A3">
        <w:rPr>
          <w:rFonts w:ascii="Times New Roman" w:hAnsi="Times New Roman" w:cs="Times New Roman"/>
          <w:sz w:val="24"/>
          <w:szCs w:val="24"/>
          <w:lang w:val="en-US"/>
        </w:rPr>
        <w:t xml:space="preserve">. </w:t>
      </w:r>
      <w:r w:rsidR="00BC2DFD" w:rsidRPr="00D207A3">
        <w:rPr>
          <w:rFonts w:ascii="Times New Roman" w:hAnsi="Times New Roman" w:cs="Times New Roman"/>
          <w:sz w:val="24"/>
          <w:szCs w:val="24"/>
          <w:lang w:val="en-US"/>
        </w:rPr>
        <w:t xml:space="preserve">The </w:t>
      </w:r>
      <w:r w:rsidR="00DC2FE5" w:rsidRPr="00D207A3">
        <w:rPr>
          <w:rFonts w:ascii="Times New Roman" w:hAnsi="Times New Roman" w:cs="Times New Roman"/>
          <w:sz w:val="24"/>
          <w:szCs w:val="24"/>
          <w:lang w:val="en-US"/>
        </w:rPr>
        <w:t>values were averaged over the 10-minute periods.</w:t>
      </w:r>
      <w:r w:rsidRPr="00D207A3">
        <w:rPr>
          <w:rFonts w:ascii="Times New Roman" w:hAnsi="Times New Roman" w:cs="Times New Roman"/>
          <w:sz w:val="24"/>
          <w:szCs w:val="24"/>
          <w:lang w:val="en-US"/>
        </w:rPr>
        <w:t xml:space="preserve"> </w:t>
      </w:r>
    </w:p>
    <w:p w14:paraId="193E2E1F" w14:textId="5F58EDFD"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For each subject, period and parameter, the mean across </w:t>
      </w:r>
      <w:r w:rsidR="00A55F12" w:rsidRPr="00D207A3">
        <w:rPr>
          <w:rFonts w:ascii="Times New Roman" w:hAnsi="Times New Roman" w:cs="Times New Roman"/>
          <w:sz w:val="24"/>
          <w:szCs w:val="24"/>
          <w:lang w:val="en-US"/>
        </w:rPr>
        <w:t xml:space="preserve">all 144 </w:t>
      </w:r>
      <w:r w:rsidRPr="00D207A3">
        <w:rPr>
          <w:rFonts w:ascii="Times New Roman" w:hAnsi="Times New Roman" w:cs="Times New Roman"/>
          <w:sz w:val="24"/>
          <w:szCs w:val="24"/>
          <w:lang w:val="en-US"/>
        </w:rPr>
        <w:t>time points was calculated and subtracted from the data for each time point. The mean value across subjects and its two-sided 90% confidence interval were then calculated for each time point, parameter and period.</w:t>
      </w:r>
    </w:p>
    <w:p w14:paraId="017C19FB" w14:textId="4905C2F8" w:rsidR="00660598" w:rsidRPr="00D207A3" w:rsidRDefault="00660598" w:rsidP="00D207A3">
      <w:pPr>
        <w:pStyle w:val="Heading1"/>
        <w:spacing w:line="480" w:lineRule="auto"/>
        <w:rPr>
          <w:rFonts w:ascii="Times New Roman" w:hAnsi="Times New Roman" w:cs="Times New Roman"/>
          <w:szCs w:val="24"/>
          <w:lang w:val="en-US"/>
        </w:rPr>
      </w:pPr>
      <w:r w:rsidRPr="00D207A3">
        <w:rPr>
          <w:rFonts w:ascii="Times New Roman" w:hAnsi="Times New Roman" w:cs="Times New Roman"/>
          <w:szCs w:val="24"/>
          <w:lang w:val="en-US"/>
        </w:rPr>
        <w:t>Results</w:t>
      </w:r>
    </w:p>
    <w:p w14:paraId="7D156FD8" w14:textId="3F1B5197" w:rsidR="00FC4A8B" w:rsidRPr="00D207A3" w:rsidRDefault="00FC4A8B"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A total of forty subjects were enrolled in the study: 5 Japanese women, 12 Japanese men, 12 </w:t>
      </w:r>
      <w:r w:rsidR="00F41E55">
        <w:rPr>
          <w:rFonts w:ascii="Times New Roman" w:hAnsi="Times New Roman" w:cs="Times New Roman"/>
          <w:sz w:val="24"/>
          <w:szCs w:val="24"/>
          <w:lang w:val="en-US"/>
        </w:rPr>
        <w:t>white</w:t>
      </w:r>
      <w:r w:rsidR="00F41E55" w:rsidRPr="00D207A3">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 xml:space="preserve">women and 11 </w:t>
      </w:r>
      <w:r w:rsidR="00F41E55">
        <w:rPr>
          <w:rFonts w:ascii="Times New Roman" w:hAnsi="Times New Roman" w:cs="Times New Roman"/>
          <w:sz w:val="24"/>
          <w:szCs w:val="24"/>
          <w:lang w:val="en-US"/>
        </w:rPr>
        <w:t>white</w:t>
      </w:r>
      <w:r w:rsidRPr="00D207A3">
        <w:rPr>
          <w:rFonts w:ascii="Times New Roman" w:hAnsi="Times New Roman" w:cs="Times New Roman"/>
          <w:sz w:val="24"/>
          <w:szCs w:val="24"/>
          <w:lang w:val="en-US"/>
        </w:rPr>
        <w:t xml:space="preserve"> men. Thirty-eight (38) of the 40 eligible subjects completed the study, two subjects being withdrawn. One subject received 5 and 40 mg </w:t>
      </w:r>
      <w:proofErr w:type="spellStart"/>
      <w:r w:rsidRPr="00D207A3">
        <w:rPr>
          <w:rFonts w:ascii="Times New Roman" w:hAnsi="Times New Roman" w:cs="Times New Roman"/>
          <w:sz w:val="24"/>
          <w:szCs w:val="24"/>
          <w:lang w:val="en-US"/>
        </w:rPr>
        <w:t>amisulpride</w:t>
      </w:r>
      <w:proofErr w:type="spellEnd"/>
      <w:r w:rsidRPr="00D207A3">
        <w:rPr>
          <w:rFonts w:ascii="Times New Roman" w:hAnsi="Times New Roman" w:cs="Times New Roman"/>
          <w:sz w:val="24"/>
          <w:szCs w:val="24"/>
          <w:lang w:val="en-US"/>
        </w:rPr>
        <w:t xml:space="preserve"> before withdrawal due to non-compliance with the protocol and one received moxifloxacin before choosing to withdraw. </w:t>
      </w:r>
    </w:p>
    <w:p w14:paraId="246B8F59" w14:textId="2F1C1AAD" w:rsidR="0006523B" w:rsidRPr="00D207A3" w:rsidRDefault="004E1C54" w:rsidP="00D207A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 reported in </w:t>
      </w:r>
      <w:proofErr w:type="spellStart"/>
      <w:r w:rsidRPr="004E1C54">
        <w:rPr>
          <w:rFonts w:ascii="Times New Roman" w:hAnsi="Times New Roman" w:cs="Times New Roman"/>
          <w:sz w:val="24"/>
          <w:szCs w:val="24"/>
          <w:lang w:val="en-US"/>
        </w:rPr>
        <w:t>Täubel</w:t>
      </w:r>
      <w:proofErr w:type="spellEnd"/>
      <w:r>
        <w:rPr>
          <w:rFonts w:ascii="Times New Roman" w:hAnsi="Times New Roman" w:cs="Times New Roman"/>
          <w:sz w:val="24"/>
          <w:szCs w:val="24"/>
          <w:lang w:val="en-US"/>
        </w:rPr>
        <w:t xml:space="preserve"> et al</w:t>
      </w:r>
      <w:r w:rsidRPr="00333A51">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9</w:t>
      </w:r>
      <w:r>
        <w:rPr>
          <w:rFonts w:ascii="Times New Roman" w:hAnsi="Times New Roman" w:cs="Times New Roman"/>
          <w:sz w:val="24"/>
          <w:szCs w:val="24"/>
          <w:lang w:val="en-US"/>
        </w:rPr>
        <w:t>, d</w:t>
      </w:r>
      <w:r w:rsidR="007615EB">
        <w:rPr>
          <w:rFonts w:ascii="Times New Roman" w:hAnsi="Times New Roman" w:cs="Times New Roman"/>
          <w:sz w:val="24"/>
          <w:szCs w:val="24"/>
          <w:lang w:val="en-US"/>
        </w:rPr>
        <w:t>ata from bedside ECG showed that f</w:t>
      </w:r>
      <w:r w:rsidR="0006523B" w:rsidRPr="00D207A3">
        <w:rPr>
          <w:rFonts w:ascii="Times New Roman" w:hAnsi="Times New Roman" w:cs="Times New Roman"/>
          <w:sz w:val="24"/>
          <w:szCs w:val="24"/>
          <w:lang w:val="en-US"/>
        </w:rPr>
        <w:t xml:space="preserve">ollowing administration of </w:t>
      </w:r>
      <w:r w:rsidR="00E961B3" w:rsidRPr="00D207A3">
        <w:rPr>
          <w:rFonts w:ascii="Times New Roman" w:hAnsi="Times New Roman" w:cs="Times New Roman"/>
          <w:sz w:val="24"/>
          <w:szCs w:val="24"/>
          <w:lang w:val="en-US"/>
        </w:rPr>
        <w:t>moxifloxacin,</w:t>
      </w:r>
      <w:r w:rsidR="0006523B" w:rsidRPr="00D207A3">
        <w:rPr>
          <w:rFonts w:ascii="Times New Roman" w:hAnsi="Times New Roman" w:cs="Times New Roman"/>
          <w:sz w:val="24"/>
          <w:szCs w:val="24"/>
          <w:lang w:val="en-US"/>
        </w:rPr>
        <w:t xml:space="preserve"> the </w:t>
      </w:r>
      <w:proofErr w:type="spellStart"/>
      <w:r w:rsidR="0006523B" w:rsidRPr="00D207A3">
        <w:rPr>
          <w:rFonts w:ascii="Times New Roman" w:hAnsi="Times New Roman" w:cs="Times New Roman"/>
          <w:sz w:val="24"/>
          <w:szCs w:val="24"/>
          <w:lang w:val="en-US"/>
        </w:rPr>
        <w:t>ΔQTcF</w:t>
      </w:r>
      <w:proofErr w:type="spellEnd"/>
      <w:r w:rsidR="0006523B" w:rsidRPr="00D207A3">
        <w:rPr>
          <w:rFonts w:ascii="Times New Roman" w:hAnsi="Times New Roman" w:cs="Times New Roman"/>
          <w:sz w:val="24"/>
          <w:szCs w:val="24"/>
          <w:lang w:val="en-US"/>
        </w:rPr>
        <w:t xml:space="preserve"> profile peaked at 6 h</w:t>
      </w:r>
      <w:r w:rsidR="000C0775" w:rsidRPr="00D207A3">
        <w:rPr>
          <w:rFonts w:ascii="Times New Roman" w:hAnsi="Times New Roman" w:cs="Times New Roman"/>
          <w:sz w:val="24"/>
          <w:szCs w:val="24"/>
          <w:lang w:val="en-US"/>
        </w:rPr>
        <w:t>ours</w:t>
      </w:r>
      <w:r w:rsidR="0006523B" w:rsidRPr="00D207A3">
        <w:rPr>
          <w:rFonts w:ascii="Times New Roman" w:hAnsi="Times New Roman" w:cs="Times New Roman"/>
          <w:sz w:val="24"/>
          <w:szCs w:val="24"/>
          <w:lang w:val="en-US"/>
        </w:rPr>
        <w:t xml:space="preserve"> with a difference of 14.2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from baseline (90% confidence interval: 12.6, 15.8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The increase in </w:t>
      </w:r>
      <w:proofErr w:type="spellStart"/>
      <w:r w:rsidR="0006523B" w:rsidRPr="00D207A3">
        <w:rPr>
          <w:rFonts w:ascii="Times New Roman" w:hAnsi="Times New Roman" w:cs="Times New Roman"/>
          <w:sz w:val="24"/>
          <w:szCs w:val="24"/>
          <w:lang w:val="en-US"/>
        </w:rPr>
        <w:t>ΔQTcF</w:t>
      </w:r>
      <w:proofErr w:type="spellEnd"/>
      <w:r w:rsidR="0006523B" w:rsidRPr="00D207A3">
        <w:rPr>
          <w:rFonts w:ascii="Times New Roman" w:hAnsi="Times New Roman" w:cs="Times New Roman"/>
          <w:sz w:val="24"/>
          <w:szCs w:val="24"/>
          <w:lang w:val="en-US"/>
        </w:rPr>
        <w:t xml:space="preserve"> observed with moxifloxacin at 6 h</w:t>
      </w:r>
      <w:r w:rsidR="000C0775" w:rsidRPr="00D207A3">
        <w:rPr>
          <w:rFonts w:ascii="Times New Roman" w:hAnsi="Times New Roman" w:cs="Times New Roman"/>
          <w:sz w:val="24"/>
          <w:szCs w:val="24"/>
          <w:lang w:val="en-US"/>
        </w:rPr>
        <w:t>ours</w:t>
      </w:r>
      <w:r w:rsidR="0006523B" w:rsidRPr="00D207A3">
        <w:rPr>
          <w:rFonts w:ascii="Times New Roman" w:hAnsi="Times New Roman" w:cs="Times New Roman"/>
          <w:sz w:val="24"/>
          <w:szCs w:val="24"/>
          <w:lang w:val="en-US"/>
        </w:rPr>
        <w:t xml:space="preserve"> was still present at 24 h</w:t>
      </w:r>
      <w:r w:rsidR="000C0775" w:rsidRPr="00D207A3">
        <w:rPr>
          <w:rFonts w:ascii="Times New Roman" w:hAnsi="Times New Roman" w:cs="Times New Roman"/>
          <w:sz w:val="24"/>
          <w:szCs w:val="24"/>
          <w:lang w:val="en-US"/>
        </w:rPr>
        <w:t>ours</w:t>
      </w:r>
      <w:r w:rsidR="00966CEC" w:rsidRPr="00D207A3">
        <w:rPr>
          <w:rFonts w:ascii="Times New Roman" w:hAnsi="Times New Roman" w:cs="Times New Roman"/>
          <w:sz w:val="24"/>
          <w:szCs w:val="24"/>
          <w:lang w:val="en-US"/>
        </w:rPr>
        <w:t xml:space="preserve"> (11.7; 90% confidence interval: 9.9, 13.5</w:t>
      </w:r>
      <w:r w:rsidR="00633396">
        <w:rPr>
          <w:rFonts w:ascii="Times New Roman" w:hAnsi="Times New Roman" w:cs="Times New Roman"/>
          <w:sz w:val="24"/>
          <w:szCs w:val="24"/>
          <w:lang w:val="en-US"/>
        </w:rPr>
        <w:t> </w:t>
      </w:r>
      <w:proofErr w:type="spellStart"/>
      <w:r w:rsidR="00966CEC" w:rsidRPr="00D207A3">
        <w:rPr>
          <w:rFonts w:ascii="Times New Roman" w:hAnsi="Times New Roman" w:cs="Times New Roman"/>
          <w:sz w:val="24"/>
          <w:szCs w:val="24"/>
          <w:lang w:val="en-US"/>
        </w:rPr>
        <w:t>ms</w:t>
      </w:r>
      <w:proofErr w:type="spellEnd"/>
      <w:r w:rsidR="00966CEC" w:rsidRPr="00D207A3">
        <w:rPr>
          <w:rFonts w:ascii="Times New Roman" w:hAnsi="Times New Roman" w:cs="Times New Roman"/>
          <w:sz w:val="24"/>
          <w:szCs w:val="24"/>
          <w:lang w:val="en-US"/>
        </w:rPr>
        <w:t>)</w:t>
      </w:r>
      <w:r w:rsidR="002C2005">
        <w:rPr>
          <w:rFonts w:ascii="Times New Roman" w:hAnsi="Times New Roman" w:cs="Times New Roman"/>
          <w:sz w:val="24"/>
          <w:szCs w:val="24"/>
          <w:lang w:val="en-US"/>
        </w:rPr>
        <w:t xml:space="preserve"> </w:t>
      </w:r>
      <w:r w:rsidR="002C2005" w:rsidRPr="00D207A3">
        <w:rPr>
          <w:rFonts w:ascii="Times New Roman" w:hAnsi="Times New Roman" w:cs="Times New Roman"/>
          <w:sz w:val="24"/>
          <w:szCs w:val="24"/>
          <w:lang w:val="en-US"/>
        </w:rPr>
        <w:t>(Figure 1)</w:t>
      </w:r>
      <w:r w:rsidR="0006523B" w:rsidRPr="00D207A3">
        <w:rPr>
          <w:rFonts w:ascii="Times New Roman" w:hAnsi="Times New Roman" w:cs="Times New Roman"/>
          <w:sz w:val="24"/>
          <w:szCs w:val="24"/>
          <w:lang w:val="en-US"/>
        </w:rPr>
        <w:t xml:space="preserve">. The </w:t>
      </w:r>
      <w:proofErr w:type="spellStart"/>
      <w:r w:rsidR="0006523B" w:rsidRPr="00D207A3">
        <w:rPr>
          <w:rFonts w:ascii="Times New Roman" w:hAnsi="Times New Roman" w:cs="Times New Roman"/>
          <w:sz w:val="24"/>
          <w:szCs w:val="24"/>
          <w:lang w:val="en-US"/>
        </w:rPr>
        <w:t>ΔΔQTcF</w:t>
      </w:r>
      <w:proofErr w:type="spellEnd"/>
      <w:r w:rsidR="0006523B" w:rsidRPr="00D207A3">
        <w:rPr>
          <w:rFonts w:ascii="Times New Roman" w:hAnsi="Times New Roman" w:cs="Times New Roman"/>
          <w:sz w:val="24"/>
          <w:szCs w:val="24"/>
          <w:lang w:val="en-US"/>
        </w:rPr>
        <w:t xml:space="preserve"> profile demonstrated a </w:t>
      </w:r>
      <w:proofErr w:type="spellStart"/>
      <w:r w:rsidR="0006523B" w:rsidRPr="00D207A3">
        <w:rPr>
          <w:rFonts w:ascii="Times New Roman" w:hAnsi="Times New Roman" w:cs="Times New Roman"/>
          <w:sz w:val="24"/>
          <w:szCs w:val="24"/>
          <w:lang w:val="en-US"/>
        </w:rPr>
        <w:t>QTcF</w:t>
      </w:r>
      <w:proofErr w:type="spellEnd"/>
      <w:r w:rsidR="0006523B" w:rsidRPr="00D207A3">
        <w:rPr>
          <w:rFonts w:ascii="Times New Roman" w:hAnsi="Times New Roman" w:cs="Times New Roman"/>
          <w:sz w:val="24"/>
          <w:szCs w:val="24"/>
          <w:lang w:val="en-US"/>
        </w:rPr>
        <w:t xml:space="preserve"> peak at 4 h</w:t>
      </w:r>
      <w:r w:rsidR="000C0775" w:rsidRPr="00D207A3">
        <w:rPr>
          <w:rFonts w:ascii="Times New Roman" w:hAnsi="Times New Roman" w:cs="Times New Roman"/>
          <w:sz w:val="24"/>
          <w:szCs w:val="24"/>
          <w:lang w:val="en-US"/>
        </w:rPr>
        <w:t>ours</w:t>
      </w:r>
      <w:r w:rsidR="0006523B" w:rsidRPr="00D207A3">
        <w:rPr>
          <w:rFonts w:ascii="Times New Roman" w:hAnsi="Times New Roman" w:cs="Times New Roman"/>
          <w:sz w:val="24"/>
          <w:szCs w:val="24"/>
          <w:lang w:val="en-US"/>
        </w:rPr>
        <w:t xml:space="preserve"> </w:t>
      </w:r>
      <w:r w:rsidR="00984832" w:rsidRPr="00D207A3">
        <w:rPr>
          <w:rFonts w:ascii="Times New Roman" w:hAnsi="Times New Roman" w:cs="Times New Roman"/>
          <w:sz w:val="24"/>
          <w:szCs w:val="24"/>
          <w:lang w:val="en-US"/>
        </w:rPr>
        <w:t xml:space="preserve">above the threshold for regulatory concern </w:t>
      </w:r>
      <w:r w:rsidR="0006523B" w:rsidRPr="00D207A3">
        <w:rPr>
          <w:rFonts w:ascii="Times New Roman" w:hAnsi="Times New Roman" w:cs="Times New Roman"/>
          <w:sz w:val="24"/>
          <w:szCs w:val="24"/>
          <w:lang w:val="en-US"/>
        </w:rPr>
        <w:t>(12.3</w:t>
      </w:r>
      <w:r w:rsidR="009D5B65" w:rsidRPr="00D207A3">
        <w:rPr>
          <w:rFonts w:ascii="Times New Roman" w:hAnsi="Times New Roman" w:cs="Times New Roman"/>
          <w:sz w:val="24"/>
          <w:szCs w:val="24"/>
          <w:lang w:val="en-US"/>
        </w:rPr>
        <w:t>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90% confidence interval: 10.1, 14.6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At 12</w:t>
      </w:r>
      <w:r w:rsidR="00633396">
        <w:rPr>
          <w:rFonts w:ascii="Times New Roman" w:hAnsi="Times New Roman" w:cs="Times New Roman"/>
          <w:sz w:val="24"/>
          <w:szCs w:val="24"/>
          <w:lang w:val="en-US"/>
        </w:rPr>
        <w:t> </w:t>
      </w:r>
      <w:r w:rsidR="0006523B" w:rsidRPr="00D207A3">
        <w:rPr>
          <w:rFonts w:ascii="Times New Roman" w:hAnsi="Times New Roman" w:cs="Times New Roman"/>
          <w:sz w:val="24"/>
          <w:szCs w:val="24"/>
          <w:lang w:val="en-US"/>
        </w:rPr>
        <w:t>h</w:t>
      </w:r>
      <w:r w:rsidR="000C0775" w:rsidRPr="00D207A3">
        <w:rPr>
          <w:rFonts w:ascii="Times New Roman" w:hAnsi="Times New Roman" w:cs="Times New Roman"/>
          <w:sz w:val="24"/>
          <w:szCs w:val="24"/>
          <w:lang w:val="en-US"/>
        </w:rPr>
        <w:t>ours</w:t>
      </w:r>
      <w:r w:rsidR="0006523B" w:rsidRPr="00D207A3">
        <w:rPr>
          <w:rFonts w:ascii="Times New Roman" w:hAnsi="Times New Roman" w:cs="Times New Roman"/>
          <w:sz w:val="24"/>
          <w:szCs w:val="24"/>
          <w:lang w:val="en-US"/>
        </w:rPr>
        <w:t xml:space="preserve"> the </w:t>
      </w:r>
      <w:proofErr w:type="spellStart"/>
      <w:r w:rsidR="0006523B" w:rsidRPr="00D207A3">
        <w:rPr>
          <w:rFonts w:ascii="Times New Roman" w:hAnsi="Times New Roman" w:cs="Times New Roman"/>
          <w:sz w:val="24"/>
          <w:szCs w:val="24"/>
          <w:lang w:val="en-US"/>
        </w:rPr>
        <w:t>ΔΔQTcF</w:t>
      </w:r>
      <w:proofErr w:type="spellEnd"/>
      <w:r w:rsidR="0006523B" w:rsidRPr="00D207A3">
        <w:rPr>
          <w:rFonts w:ascii="Times New Roman" w:hAnsi="Times New Roman" w:cs="Times New Roman"/>
          <w:sz w:val="24"/>
          <w:szCs w:val="24"/>
          <w:lang w:val="en-US"/>
        </w:rPr>
        <w:t xml:space="preserve"> value was of 11.1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(90% confidence interval: 9.3, 13.0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which is only a few milliseconds less than the peak effect and at 24 hours was still raised to 6.7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 xml:space="preserve"> (90% confidence interval: 4.5, 9 </w:t>
      </w:r>
      <w:proofErr w:type="spellStart"/>
      <w:r w:rsidR="0006523B" w:rsidRPr="00D207A3">
        <w:rPr>
          <w:rFonts w:ascii="Times New Roman" w:hAnsi="Times New Roman" w:cs="Times New Roman"/>
          <w:sz w:val="24"/>
          <w:szCs w:val="24"/>
          <w:lang w:val="en-US"/>
        </w:rPr>
        <w:t>ms</w:t>
      </w:r>
      <w:proofErr w:type="spellEnd"/>
      <w:r w:rsidR="0006523B" w:rsidRPr="00D207A3">
        <w:rPr>
          <w:rFonts w:ascii="Times New Roman" w:hAnsi="Times New Roman" w:cs="Times New Roman"/>
          <w:sz w:val="24"/>
          <w:szCs w:val="24"/>
          <w:lang w:val="en-US"/>
        </w:rPr>
        <w:t>)</w:t>
      </w:r>
      <w:r w:rsidR="00E961B3" w:rsidRPr="00D207A3">
        <w:rPr>
          <w:rFonts w:ascii="Times New Roman" w:hAnsi="Times New Roman" w:cs="Times New Roman"/>
          <w:sz w:val="24"/>
          <w:szCs w:val="24"/>
          <w:lang w:val="en-US"/>
        </w:rPr>
        <w:t xml:space="preserve"> (Figure 1</w:t>
      </w:r>
      <w:r w:rsidR="002C2005">
        <w:rPr>
          <w:rFonts w:ascii="Times New Roman" w:hAnsi="Times New Roman" w:cs="Times New Roman"/>
          <w:sz w:val="24"/>
          <w:szCs w:val="24"/>
          <w:lang w:val="en-US"/>
        </w:rPr>
        <w:t xml:space="preserve"> and Table 1</w:t>
      </w:r>
      <w:r w:rsidR="00E961B3" w:rsidRPr="00D207A3">
        <w:rPr>
          <w:rFonts w:ascii="Times New Roman" w:hAnsi="Times New Roman" w:cs="Times New Roman"/>
          <w:sz w:val="24"/>
          <w:szCs w:val="24"/>
          <w:lang w:val="en-US"/>
        </w:rPr>
        <w:t>)</w:t>
      </w:r>
      <w:r w:rsidR="0006523B" w:rsidRPr="00D207A3">
        <w:rPr>
          <w:rFonts w:ascii="Times New Roman" w:hAnsi="Times New Roman" w:cs="Times New Roman"/>
          <w:sz w:val="24"/>
          <w:szCs w:val="24"/>
          <w:lang w:val="en-US"/>
        </w:rPr>
        <w:t>.</w:t>
      </w:r>
    </w:p>
    <w:p w14:paraId="2035AC55" w14:textId="1091A7B5" w:rsidR="0006523B" w:rsidRPr="00D207A3" w:rsidRDefault="0006523B" w:rsidP="00D207A3">
      <w:pPr>
        <w:spacing w:line="480" w:lineRule="auto"/>
        <w:jc w:val="both"/>
        <w:rPr>
          <w:rFonts w:ascii="Times New Roman" w:hAnsi="Times New Roman" w:cs="Times New Roman"/>
          <w:sz w:val="24"/>
          <w:szCs w:val="24"/>
          <w:lang w:val="en-US"/>
        </w:rPr>
      </w:pPr>
    </w:p>
    <w:p w14:paraId="7DFBE803" w14:textId="0B8E6B82" w:rsidR="00610491" w:rsidRPr="00D207A3" w:rsidRDefault="00224282"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As the distribution of the </w:t>
      </w:r>
      <w:r w:rsidR="007615EB">
        <w:rPr>
          <w:rFonts w:ascii="Times New Roman" w:hAnsi="Times New Roman" w:cs="Times New Roman"/>
          <w:sz w:val="24"/>
          <w:szCs w:val="24"/>
          <w:lang w:val="en-US"/>
        </w:rPr>
        <w:t xml:space="preserve">bedside ECG </w:t>
      </w:r>
      <w:r w:rsidRPr="00D207A3">
        <w:rPr>
          <w:rFonts w:ascii="Times New Roman" w:hAnsi="Times New Roman" w:cs="Times New Roman"/>
          <w:sz w:val="24"/>
          <w:szCs w:val="24"/>
          <w:lang w:val="en-US"/>
        </w:rPr>
        <w:t xml:space="preserve">sampling time points may fail to reveal existing </w:t>
      </w:r>
      <w:r w:rsidR="001A7B76" w:rsidRPr="00D207A3">
        <w:rPr>
          <w:rFonts w:ascii="Times New Roman" w:hAnsi="Times New Roman" w:cs="Times New Roman"/>
          <w:sz w:val="24"/>
          <w:szCs w:val="24"/>
          <w:lang w:val="en-US"/>
        </w:rPr>
        <w:t xml:space="preserve">fluctuations </w:t>
      </w:r>
      <w:r w:rsidRPr="00D207A3">
        <w:rPr>
          <w:rFonts w:ascii="Times New Roman" w:hAnsi="Times New Roman" w:cs="Times New Roman"/>
          <w:sz w:val="24"/>
          <w:szCs w:val="24"/>
          <w:lang w:val="en-US"/>
        </w:rPr>
        <w:t xml:space="preserve">of the QTc effect during the hours </w:t>
      </w:r>
      <w:r w:rsidR="001A7B76" w:rsidRPr="00D207A3">
        <w:rPr>
          <w:rFonts w:ascii="Times New Roman" w:hAnsi="Times New Roman" w:cs="Times New Roman"/>
          <w:sz w:val="24"/>
          <w:szCs w:val="24"/>
          <w:lang w:val="en-US"/>
        </w:rPr>
        <w:t>between</w:t>
      </w:r>
      <w:r w:rsidRPr="00D207A3">
        <w:rPr>
          <w:rFonts w:ascii="Times New Roman" w:hAnsi="Times New Roman" w:cs="Times New Roman"/>
          <w:sz w:val="24"/>
          <w:szCs w:val="24"/>
          <w:lang w:val="en-US"/>
        </w:rPr>
        <w:t xml:space="preserve"> ECGs</w:t>
      </w:r>
      <w:r w:rsidR="00610491" w:rsidRPr="00D207A3">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re</w:t>
      </w:r>
      <w:r w:rsidR="00610491" w:rsidRPr="00D207A3">
        <w:rPr>
          <w:rFonts w:ascii="Times New Roman" w:hAnsi="Times New Roman" w:cs="Times New Roman"/>
          <w:sz w:val="24"/>
          <w:szCs w:val="24"/>
          <w:lang w:val="en-US"/>
        </w:rPr>
        <w:t xml:space="preserve">cord, </w:t>
      </w:r>
      <w:r w:rsidR="00FC4A8B" w:rsidRPr="00D207A3">
        <w:rPr>
          <w:rFonts w:ascii="Times New Roman" w:hAnsi="Times New Roman" w:cs="Times New Roman"/>
          <w:sz w:val="24"/>
          <w:szCs w:val="24"/>
          <w:lang w:val="en-US"/>
        </w:rPr>
        <w:t xml:space="preserve">continuous Holter measurements were </w:t>
      </w:r>
      <w:r w:rsidR="008E4D06" w:rsidRPr="00D207A3">
        <w:rPr>
          <w:rFonts w:ascii="Times New Roman" w:hAnsi="Times New Roman" w:cs="Times New Roman"/>
          <w:sz w:val="24"/>
          <w:szCs w:val="24"/>
          <w:lang w:val="en-US"/>
        </w:rPr>
        <w:t xml:space="preserve">retrospectively </w:t>
      </w:r>
      <w:r w:rsidR="009D5B65" w:rsidRPr="00D207A3">
        <w:rPr>
          <w:rFonts w:ascii="Times New Roman" w:hAnsi="Times New Roman" w:cs="Times New Roman"/>
          <w:sz w:val="24"/>
          <w:szCs w:val="24"/>
          <w:lang w:val="en-US"/>
        </w:rPr>
        <w:t>analyzed</w:t>
      </w:r>
      <w:r w:rsidRPr="00D207A3">
        <w:rPr>
          <w:rFonts w:ascii="Times New Roman" w:hAnsi="Times New Roman" w:cs="Times New Roman"/>
          <w:sz w:val="24"/>
          <w:szCs w:val="24"/>
          <w:lang w:val="en-US"/>
        </w:rPr>
        <w:t xml:space="preserve">. </w:t>
      </w:r>
      <w:r w:rsidR="00B02AC4" w:rsidRPr="00D207A3">
        <w:rPr>
          <w:rFonts w:ascii="Times New Roman" w:hAnsi="Times New Roman" w:cs="Times New Roman"/>
          <w:sz w:val="24"/>
          <w:szCs w:val="24"/>
          <w:lang w:val="en-US"/>
        </w:rPr>
        <w:t>Of the 10,145,242 values read, 1,205,803 (11.9%) outlier values were excluded from analysis.</w:t>
      </w:r>
    </w:p>
    <w:p w14:paraId="7E2A225C" w14:textId="4B8B18CB" w:rsidR="00EF0D42" w:rsidRPr="00D207A3" w:rsidRDefault="00EF0D42" w:rsidP="00D207A3">
      <w:pPr>
        <w:spacing w:line="480" w:lineRule="auto"/>
        <w:jc w:val="both"/>
        <w:rPr>
          <w:rFonts w:ascii="Times New Roman" w:hAnsi="Times New Roman" w:cs="Times New Roman"/>
          <w:sz w:val="24"/>
          <w:szCs w:val="24"/>
          <w:lang w:val="en-US"/>
        </w:rPr>
      </w:pPr>
      <w:bookmarkStart w:id="8" w:name="locus"/>
      <w:bookmarkEnd w:id="8"/>
      <w:r w:rsidRPr="00D207A3">
        <w:rPr>
          <w:rFonts w:ascii="Times New Roman" w:hAnsi="Times New Roman" w:cs="Times New Roman"/>
          <w:sz w:val="24"/>
          <w:szCs w:val="24"/>
          <w:lang w:val="en-US"/>
        </w:rPr>
        <w:t>Holter</w:t>
      </w:r>
      <w:r w:rsidR="00610491" w:rsidRPr="00D207A3">
        <w:rPr>
          <w:rFonts w:ascii="Times New Roman" w:hAnsi="Times New Roman" w:cs="Times New Roman"/>
          <w:sz w:val="24"/>
          <w:szCs w:val="24"/>
          <w:lang w:val="en-US"/>
        </w:rPr>
        <w:t xml:space="preserve"> records </w:t>
      </w:r>
      <w:r w:rsidR="00670F57" w:rsidRPr="00D207A3">
        <w:rPr>
          <w:rFonts w:ascii="Times New Roman" w:hAnsi="Times New Roman" w:cs="Times New Roman"/>
          <w:sz w:val="24"/>
          <w:szCs w:val="24"/>
          <w:lang w:val="en-US"/>
        </w:rPr>
        <w:t>w</w:t>
      </w:r>
      <w:r w:rsidRPr="00D207A3">
        <w:rPr>
          <w:rFonts w:ascii="Times New Roman" w:hAnsi="Times New Roman" w:cs="Times New Roman"/>
          <w:sz w:val="24"/>
          <w:szCs w:val="24"/>
          <w:lang w:val="en-US"/>
        </w:rPr>
        <w:t>ere</w:t>
      </w:r>
      <w:r w:rsidR="00670F57" w:rsidRPr="00D207A3">
        <w:rPr>
          <w:rFonts w:ascii="Times New Roman" w:hAnsi="Times New Roman" w:cs="Times New Roman"/>
          <w:sz w:val="24"/>
          <w:szCs w:val="24"/>
          <w:lang w:val="en-US"/>
        </w:rPr>
        <w:t xml:space="preserve"> shown to </w:t>
      </w:r>
      <w:r w:rsidRPr="00D207A3">
        <w:rPr>
          <w:rFonts w:ascii="Times New Roman" w:hAnsi="Times New Roman" w:cs="Times New Roman"/>
          <w:sz w:val="24"/>
          <w:szCs w:val="24"/>
          <w:lang w:val="en-US"/>
        </w:rPr>
        <w:t xml:space="preserve">be a </w:t>
      </w:r>
      <w:r w:rsidR="00797CFB" w:rsidRPr="00D207A3">
        <w:rPr>
          <w:rFonts w:ascii="Times New Roman" w:hAnsi="Times New Roman" w:cs="Times New Roman"/>
          <w:sz w:val="24"/>
          <w:szCs w:val="24"/>
          <w:lang w:val="en-US"/>
        </w:rPr>
        <w:t xml:space="preserve">valuable </w:t>
      </w:r>
      <w:r w:rsidRPr="00D207A3">
        <w:rPr>
          <w:rFonts w:ascii="Times New Roman" w:hAnsi="Times New Roman" w:cs="Times New Roman"/>
          <w:sz w:val="24"/>
          <w:szCs w:val="24"/>
          <w:lang w:val="en-US"/>
        </w:rPr>
        <w:t>tool when reporting circadian patterns in cardiac repolarization</w:t>
      </w:r>
      <w:r w:rsidR="00633396">
        <w:rPr>
          <w:rFonts w:ascii="Times New Roman" w:hAnsi="Times New Roman" w:cs="Times New Roman"/>
          <w:sz w:val="24"/>
          <w:szCs w:val="24"/>
          <w:vertAlign w:val="superscript"/>
          <w:lang w:val="en-US"/>
        </w:rPr>
        <w:t>30</w:t>
      </w:r>
      <w:r w:rsidR="009F0389" w:rsidRPr="00D207A3">
        <w:rPr>
          <w:rFonts w:ascii="Times New Roman" w:hAnsi="Times New Roman" w:cs="Times New Roman"/>
          <w:sz w:val="24"/>
          <w:szCs w:val="24"/>
          <w:vertAlign w:val="superscript"/>
          <w:lang w:val="en-US"/>
        </w:rPr>
        <w:t xml:space="preserve">, </w:t>
      </w:r>
      <w:r w:rsidR="00633396">
        <w:rPr>
          <w:rFonts w:ascii="Times New Roman" w:hAnsi="Times New Roman" w:cs="Times New Roman"/>
          <w:sz w:val="24"/>
          <w:szCs w:val="24"/>
          <w:vertAlign w:val="superscript"/>
          <w:lang w:val="en-US"/>
        </w:rPr>
        <w:t>31</w:t>
      </w:r>
      <w:r w:rsidRPr="00D207A3">
        <w:rPr>
          <w:rFonts w:ascii="Times New Roman" w:hAnsi="Times New Roman" w:cs="Times New Roman"/>
          <w:sz w:val="24"/>
          <w:szCs w:val="24"/>
          <w:lang w:val="en-US"/>
        </w:rPr>
        <w:t xml:space="preserve">. In this study the baseline Holter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-measurements </w:t>
      </w:r>
      <w:r w:rsidR="00492C5A" w:rsidRPr="00D207A3">
        <w:rPr>
          <w:rFonts w:ascii="Times New Roman" w:hAnsi="Times New Roman" w:cs="Times New Roman"/>
          <w:sz w:val="24"/>
          <w:szCs w:val="24"/>
          <w:lang w:val="en-US"/>
        </w:rPr>
        <w:t>reproduced the well-established diurnal profile</w:t>
      </w:r>
      <w:r w:rsidR="001A7B76" w:rsidRPr="00D207A3">
        <w:rPr>
          <w:rFonts w:ascii="Times New Roman" w:hAnsi="Times New Roman" w:cs="Times New Roman"/>
          <w:sz w:val="24"/>
          <w:szCs w:val="24"/>
          <w:lang w:val="en-US"/>
        </w:rPr>
        <w:t>.</w:t>
      </w:r>
      <w:r w:rsidR="00492C5A" w:rsidRPr="00D207A3">
        <w:rPr>
          <w:rFonts w:ascii="Times New Roman" w:hAnsi="Times New Roman" w:cs="Times New Roman"/>
          <w:sz w:val="24"/>
          <w:szCs w:val="24"/>
          <w:lang w:val="en-US"/>
        </w:rPr>
        <w:t xml:space="preserve"> </w:t>
      </w:r>
      <w:r w:rsidR="001A7B76" w:rsidRPr="00D207A3">
        <w:rPr>
          <w:rFonts w:ascii="Times New Roman" w:hAnsi="Times New Roman" w:cs="Times New Roman"/>
          <w:sz w:val="24"/>
          <w:szCs w:val="24"/>
          <w:lang w:val="en-US"/>
        </w:rPr>
        <w:t>T</w:t>
      </w:r>
      <w:r w:rsidR="00492C5A" w:rsidRPr="00D207A3">
        <w:rPr>
          <w:rFonts w:ascii="Times New Roman" w:hAnsi="Times New Roman" w:cs="Times New Roman"/>
          <w:sz w:val="24"/>
          <w:szCs w:val="24"/>
          <w:lang w:val="en-US"/>
        </w:rPr>
        <w:t>he QTc interval was longer during hours of sleep</w:t>
      </w:r>
      <w:r w:rsidR="001A7B76" w:rsidRPr="00D207A3">
        <w:rPr>
          <w:rFonts w:ascii="Times New Roman" w:hAnsi="Times New Roman" w:cs="Times New Roman"/>
          <w:sz w:val="24"/>
          <w:szCs w:val="24"/>
          <w:lang w:val="en-US"/>
        </w:rPr>
        <w:t>. A</w:t>
      </w:r>
      <w:r w:rsidR="00492C5A" w:rsidRPr="00D207A3">
        <w:rPr>
          <w:rFonts w:ascii="Times New Roman" w:hAnsi="Times New Roman" w:cs="Times New Roman"/>
          <w:sz w:val="24"/>
          <w:szCs w:val="24"/>
          <w:lang w:val="en-US"/>
        </w:rPr>
        <w:t xml:space="preserve"> transient increase in the QTc interval </w:t>
      </w:r>
      <w:r w:rsidR="001A7B76" w:rsidRPr="00D207A3">
        <w:rPr>
          <w:rFonts w:ascii="Times New Roman" w:hAnsi="Times New Roman" w:cs="Times New Roman"/>
          <w:sz w:val="24"/>
          <w:szCs w:val="24"/>
          <w:lang w:val="en-US"/>
        </w:rPr>
        <w:t xml:space="preserve">is seen </w:t>
      </w:r>
      <w:r w:rsidR="00492C5A" w:rsidRPr="00D207A3">
        <w:rPr>
          <w:rFonts w:ascii="Times New Roman" w:hAnsi="Times New Roman" w:cs="Times New Roman"/>
          <w:sz w:val="24"/>
          <w:szCs w:val="24"/>
          <w:lang w:val="en-US"/>
        </w:rPr>
        <w:t>during the first hour after awakening</w:t>
      </w:r>
      <w:r w:rsidR="001A7B76" w:rsidRPr="00D207A3">
        <w:rPr>
          <w:rFonts w:ascii="Times New Roman" w:hAnsi="Times New Roman" w:cs="Times New Roman"/>
          <w:sz w:val="24"/>
          <w:szCs w:val="24"/>
          <w:lang w:val="en-US"/>
        </w:rPr>
        <w:t xml:space="preserve"> and before the first meal of the day</w:t>
      </w:r>
      <w:r w:rsidR="00492C5A" w:rsidRPr="00D207A3">
        <w:rPr>
          <w:rFonts w:ascii="Times New Roman" w:hAnsi="Times New Roman" w:cs="Times New Roman"/>
          <w:sz w:val="24"/>
          <w:szCs w:val="24"/>
          <w:lang w:val="en-US"/>
        </w:rPr>
        <w:t xml:space="preserve">. During </w:t>
      </w:r>
      <w:r w:rsidR="001A7B76" w:rsidRPr="00D207A3">
        <w:rPr>
          <w:rFonts w:ascii="Times New Roman" w:hAnsi="Times New Roman" w:cs="Times New Roman"/>
          <w:sz w:val="24"/>
          <w:szCs w:val="24"/>
          <w:lang w:val="en-US"/>
        </w:rPr>
        <w:t xml:space="preserve">the </w:t>
      </w:r>
      <w:r w:rsidR="00492C5A" w:rsidRPr="00D207A3">
        <w:rPr>
          <w:rFonts w:ascii="Times New Roman" w:hAnsi="Times New Roman" w:cs="Times New Roman"/>
          <w:sz w:val="24"/>
          <w:szCs w:val="24"/>
          <w:lang w:val="en-US"/>
        </w:rPr>
        <w:t>day significant decrease</w:t>
      </w:r>
      <w:r w:rsidR="001A7B76" w:rsidRPr="00D207A3">
        <w:rPr>
          <w:rFonts w:ascii="Times New Roman" w:hAnsi="Times New Roman" w:cs="Times New Roman"/>
          <w:sz w:val="24"/>
          <w:szCs w:val="24"/>
          <w:lang w:val="en-US"/>
        </w:rPr>
        <w:t>s</w:t>
      </w:r>
      <w:r w:rsidR="00492C5A" w:rsidRPr="00D207A3">
        <w:rPr>
          <w:rFonts w:ascii="Times New Roman" w:hAnsi="Times New Roman" w:cs="Times New Roman"/>
          <w:sz w:val="24"/>
          <w:szCs w:val="24"/>
          <w:lang w:val="en-US"/>
        </w:rPr>
        <w:t xml:space="preserve"> in </w:t>
      </w:r>
      <w:proofErr w:type="spellStart"/>
      <w:r w:rsidR="00492C5A" w:rsidRPr="00D207A3">
        <w:rPr>
          <w:rFonts w:ascii="Times New Roman" w:hAnsi="Times New Roman" w:cs="Times New Roman"/>
          <w:sz w:val="24"/>
          <w:szCs w:val="24"/>
          <w:lang w:val="en-US"/>
        </w:rPr>
        <w:t>QTcF</w:t>
      </w:r>
      <w:proofErr w:type="spellEnd"/>
      <w:r w:rsidR="00492C5A" w:rsidRPr="00D207A3">
        <w:rPr>
          <w:rFonts w:ascii="Times New Roman" w:hAnsi="Times New Roman" w:cs="Times New Roman"/>
          <w:sz w:val="24"/>
          <w:szCs w:val="24"/>
          <w:lang w:val="en-US"/>
        </w:rPr>
        <w:t xml:space="preserve"> w</w:t>
      </w:r>
      <w:r w:rsidR="001A7B76" w:rsidRPr="00D207A3">
        <w:rPr>
          <w:rFonts w:ascii="Times New Roman" w:hAnsi="Times New Roman" w:cs="Times New Roman"/>
          <w:sz w:val="24"/>
          <w:szCs w:val="24"/>
          <w:lang w:val="en-US"/>
        </w:rPr>
        <w:t>ere</w:t>
      </w:r>
      <w:r w:rsidR="00492C5A" w:rsidRPr="00D207A3">
        <w:rPr>
          <w:rFonts w:ascii="Times New Roman" w:hAnsi="Times New Roman" w:cs="Times New Roman"/>
          <w:sz w:val="24"/>
          <w:szCs w:val="24"/>
          <w:lang w:val="en-US"/>
        </w:rPr>
        <w:t xml:space="preserve"> observed consistently after breakfast and lunch with a less pronounced shortening after dinner</w:t>
      </w:r>
      <w:r w:rsidR="001A7B76" w:rsidRPr="00D207A3">
        <w:rPr>
          <w:rFonts w:ascii="Times New Roman" w:hAnsi="Times New Roman" w:cs="Times New Roman"/>
          <w:sz w:val="24"/>
          <w:szCs w:val="24"/>
          <w:lang w:val="en-US"/>
        </w:rPr>
        <w:t>, which is also shorter in duration</w:t>
      </w:r>
      <w:r w:rsidR="00492C5A" w:rsidRPr="00D207A3">
        <w:rPr>
          <w:rFonts w:ascii="Times New Roman" w:hAnsi="Times New Roman" w:cs="Times New Roman"/>
          <w:sz w:val="24"/>
          <w:szCs w:val="24"/>
          <w:lang w:val="en-US"/>
        </w:rPr>
        <w:t xml:space="preserve">. The maximum QTc effect occurred 3-4 hours after the start of </w:t>
      </w:r>
      <w:r w:rsidR="001A7B76" w:rsidRPr="00D207A3">
        <w:rPr>
          <w:rFonts w:ascii="Times New Roman" w:hAnsi="Times New Roman" w:cs="Times New Roman"/>
          <w:sz w:val="24"/>
          <w:szCs w:val="24"/>
          <w:lang w:val="en-US"/>
        </w:rPr>
        <w:t xml:space="preserve">each </w:t>
      </w:r>
      <w:r w:rsidR="00492C5A" w:rsidRPr="00D207A3">
        <w:rPr>
          <w:rFonts w:ascii="Times New Roman" w:hAnsi="Times New Roman" w:cs="Times New Roman"/>
          <w:sz w:val="24"/>
          <w:szCs w:val="24"/>
          <w:lang w:val="en-US"/>
        </w:rPr>
        <w:t xml:space="preserve">meal (Figure </w:t>
      </w:r>
      <w:r w:rsidR="00C97BA8" w:rsidRPr="00D207A3">
        <w:rPr>
          <w:rFonts w:ascii="Times New Roman" w:hAnsi="Times New Roman" w:cs="Times New Roman"/>
          <w:sz w:val="24"/>
          <w:szCs w:val="24"/>
          <w:lang w:val="en-US"/>
        </w:rPr>
        <w:t>2</w:t>
      </w:r>
      <w:r w:rsidR="00492C5A" w:rsidRPr="00D207A3">
        <w:rPr>
          <w:rFonts w:ascii="Times New Roman" w:hAnsi="Times New Roman" w:cs="Times New Roman"/>
          <w:sz w:val="24"/>
          <w:szCs w:val="24"/>
          <w:lang w:val="en-US"/>
        </w:rPr>
        <w:t xml:space="preserve">A). A steep increase in mean HR was observed following each meal (Figure </w:t>
      </w:r>
      <w:r w:rsidR="00C97BA8" w:rsidRPr="00D207A3">
        <w:rPr>
          <w:rFonts w:ascii="Times New Roman" w:hAnsi="Times New Roman" w:cs="Times New Roman"/>
          <w:sz w:val="24"/>
          <w:szCs w:val="24"/>
          <w:lang w:val="en-US"/>
        </w:rPr>
        <w:t>2</w:t>
      </w:r>
      <w:r w:rsidR="00492C5A" w:rsidRPr="00D207A3">
        <w:rPr>
          <w:rFonts w:ascii="Times New Roman" w:hAnsi="Times New Roman" w:cs="Times New Roman"/>
          <w:sz w:val="24"/>
          <w:szCs w:val="24"/>
          <w:lang w:val="en-US"/>
        </w:rPr>
        <w:t xml:space="preserve">B). </w:t>
      </w:r>
    </w:p>
    <w:p w14:paraId="60D62BCB" w14:textId="77777777" w:rsidR="00D84399" w:rsidRPr="00D207A3" w:rsidRDefault="00D84399" w:rsidP="00D207A3">
      <w:pPr>
        <w:spacing w:line="480" w:lineRule="auto"/>
        <w:rPr>
          <w:rFonts w:ascii="Times New Roman" w:hAnsi="Times New Roman" w:cs="Times New Roman"/>
          <w:sz w:val="24"/>
          <w:szCs w:val="24"/>
          <w:lang w:val="en-US"/>
        </w:rPr>
      </w:pPr>
    </w:p>
    <w:p w14:paraId="495BEDAC" w14:textId="36D9692F" w:rsidR="00295A8D" w:rsidRPr="00D207A3" w:rsidRDefault="00DA0AD1"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lastRenderedPageBreak/>
        <w:t>The</w:t>
      </w:r>
      <w:r w:rsidR="0006523B" w:rsidRPr="00D207A3">
        <w:rPr>
          <w:rFonts w:ascii="Times New Roman" w:hAnsi="Times New Roman" w:cs="Times New Roman"/>
          <w:sz w:val="24"/>
          <w:szCs w:val="24"/>
          <w:lang w:val="en-US"/>
        </w:rPr>
        <w:t xml:space="preserve"> Holter </w:t>
      </w:r>
      <w:proofErr w:type="spellStart"/>
      <w:r w:rsidR="0006523B" w:rsidRPr="00D207A3">
        <w:rPr>
          <w:rFonts w:ascii="Times New Roman" w:hAnsi="Times New Roman" w:cs="Times New Roman"/>
          <w:sz w:val="24"/>
          <w:szCs w:val="24"/>
          <w:lang w:val="en-US"/>
        </w:rPr>
        <w:t>QTcF</w:t>
      </w:r>
      <w:proofErr w:type="spellEnd"/>
      <w:r w:rsidR="0006523B" w:rsidRPr="00D207A3">
        <w:rPr>
          <w:rFonts w:ascii="Times New Roman" w:hAnsi="Times New Roman" w:cs="Times New Roman"/>
          <w:sz w:val="24"/>
          <w:szCs w:val="24"/>
          <w:lang w:val="en-US"/>
        </w:rPr>
        <w:t xml:space="preserve">-measurements </w:t>
      </w:r>
      <w:r w:rsidR="00577C40" w:rsidRPr="00D207A3">
        <w:rPr>
          <w:rFonts w:ascii="Times New Roman" w:hAnsi="Times New Roman" w:cs="Times New Roman"/>
          <w:sz w:val="24"/>
          <w:szCs w:val="24"/>
          <w:lang w:val="en-US"/>
        </w:rPr>
        <w:t xml:space="preserve">after moxifloxacin administration </w:t>
      </w:r>
      <w:r w:rsidR="0006523B" w:rsidRPr="00D207A3">
        <w:rPr>
          <w:rFonts w:ascii="Times New Roman" w:hAnsi="Times New Roman" w:cs="Times New Roman"/>
          <w:sz w:val="24"/>
          <w:szCs w:val="24"/>
          <w:lang w:val="en-US"/>
        </w:rPr>
        <w:t xml:space="preserve">followed the pattern </w:t>
      </w:r>
      <w:r w:rsidR="00D81BCE" w:rsidRPr="00D207A3">
        <w:rPr>
          <w:rFonts w:ascii="Times New Roman" w:hAnsi="Times New Roman" w:cs="Times New Roman"/>
          <w:sz w:val="24"/>
          <w:szCs w:val="24"/>
          <w:lang w:val="en-US"/>
        </w:rPr>
        <w:t>observed in the conventional analysis of</w:t>
      </w:r>
      <w:r w:rsidR="0006523B" w:rsidRPr="00D207A3">
        <w:rPr>
          <w:rFonts w:ascii="Times New Roman" w:hAnsi="Times New Roman" w:cs="Times New Roman"/>
          <w:sz w:val="24"/>
          <w:szCs w:val="24"/>
          <w:lang w:val="en-US"/>
        </w:rPr>
        <w:t xml:space="preserve"> the bedside ECG-derived </w:t>
      </w:r>
      <w:proofErr w:type="spellStart"/>
      <w:r w:rsidR="0006523B" w:rsidRPr="00D207A3">
        <w:rPr>
          <w:rFonts w:ascii="Times New Roman" w:hAnsi="Times New Roman" w:cs="Times New Roman"/>
          <w:sz w:val="24"/>
          <w:szCs w:val="24"/>
          <w:lang w:val="en-US"/>
        </w:rPr>
        <w:t>QTcF</w:t>
      </w:r>
      <w:proofErr w:type="spellEnd"/>
      <w:r w:rsidR="0006523B" w:rsidRPr="00D207A3">
        <w:rPr>
          <w:rFonts w:ascii="Times New Roman" w:hAnsi="Times New Roman" w:cs="Times New Roman"/>
          <w:sz w:val="24"/>
          <w:szCs w:val="24"/>
          <w:lang w:val="en-US"/>
        </w:rPr>
        <w:t xml:space="preserve"> values. </w:t>
      </w:r>
      <w:r w:rsidR="00F13595">
        <w:rPr>
          <w:rFonts w:ascii="Times New Roman" w:hAnsi="Times New Roman" w:cs="Times New Roman"/>
          <w:sz w:val="24"/>
          <w:szCs w:val="24"/>
          <w:lang w:val="en-US"/>
        </w:rPr>
        <w:t xml:space="preserve">The results across all four periods were reproducible. </w:t>
      </w:r>
      <w:r w:rsidR="00295A8D" w:rsidRPr="00D207A3">
        <w:rPr>
          <w:rFonts w:ascii="Times New Roman" w:hAnsi="Times New Roman" w:cs="Times New Roman"/>
          <w:sz w:val="24"/>
          <w:szCs w:val="24"/>
          <w:lang w:val="en-US"/>
        </w:rPr>
        <w:t xml:space="preserve">The 24-hour profile of moxifloxacin displayed a persisting </w:t>
      </w:r>
      <w:proofErr w:type="spellStart"/>
      <w:r w:rsidR="00295A8D" w:rsidRPr="00D207A3">
        <w:rPr>
          <w:rFonts w:ascii="Times New Roman" w:hAnsi="Times New Roman" w:cs="Times New Roman"/>
          <w:sz w:val="24"/>
          <w:szCs w:val="24"/>
          <w:lang w:val="en-US"/>
        </w:rPr>
        <w:t>QTcF</w:t>
      </w:r>
      <w:proofErr w:type="spellEnd"/>
      <w:r w:rsidR="00295A8D" w:rsidRPr="00D207A3">
        <w:rPr>
          <w:rFonts w:ascii="Times New Roman" w:hAnsi="Times New Roman" w:cs="Times New Roman"/>
          <w:sz w:val="24"/>
          <w:szCs w:val="24"/>
          <w:lang w:val="en-US"/>
        </w:rPr>
        <w:t xml:space="preserve"> prolonging effect at the end of the Holter recordings, 24 hours after dose administration. This effect was well above the threshold of concern (Figure </w:t>
      </w:r>
      <w:r w:rsidR="00584979" w:rsidRPr="00D207A3">
        <w:rPr>
          <w:rFonts w:ascii="Times New Roman" w:hAnsi="Times New Roman" w:cs="Times New Roman"/>
          <w:sz w:val="24"/>
          <w:szCs w:val="24"/>
          <w:lang w:val="en-US"/>
        </w:rPr>
        <w:t>3</w:t>
      </w:r>
      <w:r w:rsidR="00295A8D" w:rsidRPr="00D207A3">
        <w:rPr>
          <w:rFonts w:ascii="Times New Roman" w:hAnsi="Times New Roman" w:cs="Times New Roman"/>
          <w:sz w:val="24"/>
          <w:szCs w:val="24"/>
          <w:lang w:val="en-US"/>
        </w:rPr>
        <w:t>A).</w:t>
      </w:r>
      <w:r w:rsidR="00584979" w:rsidRPr="00D207A3">
        <w:rPr>
          <w:rFonts w:ascii="Times New Roman" w:hAnsi="Times New Roman" w:cs="Times New Roman"/>
          <w:sz w:val="24"/>
          <w:szCs w:val="24"/>
          <w:lang w:val="en-US"/>
        </w:rPr>
        <w:t xml:space="preserve"> The plot of the time course of </w:t>
      </w:r>
      <w:proofErr w:type="spellStart"/>
      <w:r w:rsidR="00584979" w:rsidRPr="00D207A3">
        <w:rPr>
          <w:rFonts w:ascii="Times New Roman" w:hAnsi="Times New Roman" w:cs="Times New Roman"/>
          <w:sz w:val="24"/>
          <w:szCs w:val="24"/>
          <w:lang w:val="en-US"/>
        </w:rPr>
        <w:t>ΔQTcF</w:t>
      </w:r>
      <w:proofErr w:type="spellEnd"/>
      <w:r w:rsidR="00584979" w:rsidRPr="00D207A3">
        <w:rPr>
          <w:rFonts w:ascii="Times New Roman" w:hAnsi="Times New Roman" w:cs="Times New Roman"/>
          <w:sz w:val="24"/>
          <w:szCs w:val="24"/>
          <w:lang w:val="en-US"/>
        </w:rPr>
        <w:t xml:space="preserve"> (Figure </w:t>
      </w:r>
      <w:r w:rsidR="00C717C1" w:rsidRPr="00D207A3">
        <w:rPr>
          <w:rFonts w:ascii="Times New Roman" w:hAnsi="Times New Roman" w:cs="Times New Roman"/>
          <w:sz w:val="24"/>
          <w:szCs w:val="24"/>
          <w:lang w:val="en-US"/>
        </w:rPr>
        <w:t>3</w:t>
      </w:r>
      <w:r w:rsidR="00584979" w:rsidRPr="00D207A3">
        <w:rPr>
          <w:rFonts w:ascii="Times New Roman" w:hAnsi="Times New Roman" w:cs="Times New Roman"/>
          <w:sz w:val="24"/>
          <w:szCs w:val="24"/>
          <w:lang w:val="en-US"/>
        </w:rPr>
        <w:t>A) adjusted for baseline (</w:t>
      </w:r>
      <w:proofErr w:type="spellStart"/>
      <w:r w:rsidR="00584979" w:rsidRPr="00D207A3">
        <w:rPr>
          <w:rFonts w:ascii="Times New Roman" w:hAnsi="Times New Roman" w:cs="Times New Roman"/>
          <w:sz w:val="24"/>
          <w:szCs w:val="24"/>
          <w:lang w:val="en-US"/>
        </w:rPr>
        <w:t>ΔQTcF</w:t>
      </w:r>
      <w:proofErr w:type="spellEnd"/>
      <w:r w:rsidR="00584979" w:rsidRPr="00D207A3">
        <w:rPr>
          <w:rFonts w:ascii="Times New Roman" w:hAnsi="Times New Roman" w:cs="Times New Roman"/>
          <w:sz w:val="24"/>
          <w:szCs w:val="24"/>
          <w:lang w:val="en-US"/>
        </w:rPr>
        <w:t xml:space="preserve">) showed a </w:t>
      </w:r>
      <w:r w:rsidR="00732822" w:rsidRPr="00D207A3">
        <w:rPr>
          <w:rFonts w:ascii="Times New Roman" w:hAnsi="Times New Roman" w:cs="Times New Roman"/>
          <w:sz w:val="24"/>
          <w:szCs w:val="24"/>
          <w:lang w:val="en-US"/>
        </w:rPr>
        <w:t xml:space="preserve">rapid increase in QTc corresponding to expected peak moxifloxacin concentrations in the first </w:t>
      </w:r>
      <w:r w:rsidR="006E53BB" w:rsidRPr="00D207A3">
        <w:rPr>
          <w:rFonts w:ascii="Times New Roman" w:hAnsi="Times New Roman" w:cs="Times New Roman"/>
          <w:sz w:val="24"/>
          <w:szCs w:val="24"/>
          <w:lang w:val="en-US"/>
        </w:rPr>
        <w:t>6</w:t>
      </w:r>
      <w:r w:rsidR="00732822" w:rsidRPr="00D207A3">
        <w:rPr>
          <w:rFonts w:ascii="Times New Roman" w:hAnsi="Times New Roman" w:cs="Times New Roman"/>
          <w:sz w:val="24"/>
          <w:szCs w:val="24"/>
          <w:lang w:val="en-US"/>
        </w:rPr>
        <w:t xml:space="preserve"> h</w:t>
      </w:r>
      <w:r w:rsidR="006E53BB" w:rsidRPr="00D207A3">
        <w:rPr>
          <w:rFonts w:ascii="Times New Roman" w:hAnsi="Times New Roman" w:cs="Times New Roman"/>
          <w:sz w:val="24"/>
          <w:szCs w:val="24"/>
          <w:lang w:val="en-US"/>
        </w:rPr>
        <w:t>ours</w:t>
      </w:r>
      <w:r w:rsidR="00732822" w:rsidRPr="00D207A3">
        <w:rPr>
          <w:rFonts w:ascii="Times New Roman" w:hAnsi="Times New Roman" w:cs="Times New Roman"/>
          <w:sz w:val="24"/>
          <w:szCs w:val="24"/>
          <w:lang w:val="en-US"/>
        </w:rPr>
        <w:t xml:space="preserve"> after the dose</w:t>
      </w:r>
      <w:r w:rsidR="000B01CA" w:rsidRPr="00D207A3">
        <w:rPr>
          <w:rFonts w:ascii="Times New Roman" w:hAnsi="Times New Roman" w:cs="Times New Roman"/>
          <w:sz w:val="24"/>
          <w:szCs w:val="24"/>
          <w:lang w:val="en-US"/>
        </w:rPr>
        <w:t xml:space="preserve"> (9.7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 xml:space="preserve">; 90% confidence interval: 7.2, 12.2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w:t>
      </w:r>
      <w:r w:rsidR="00732822" w:rsidRPr="00D207A3">
        <w:rPr>
          <w:rFonts w:ascii="Times New Roman" w:hAnsi="Times New Roman" w:cs="Times New Roman"/>
          <w:sz w:val="24"/>
          <w:szCs w:val="24"/>
          <w:lang w:val="en-US"/>
        </w:rPr>
        <w:t xml:space="preserve">, followed by a second increase in QTc at </w:t>
      </w:r>
      <w:r w:rsidR="006E53BB" w:rsidRPr="00D207A3">
        <w:rPr>
          <w:rFonts w:ascii="Times New Roman" w:hAnsi="Times New Roman" w:cs="Times New Roman"/>
          <w:sz w:val="24"/>
          <w:szCs w:val="24"/>
          <w:lang w:val="en-US"/>
        </w:rPr>
        <w:t xml:space="preserve">around 12 hours </w:t>
      </w:r>
      <w:r w:rsidR="000B01CA" w:rsidRPr="00D207A3">
        <w:rPr>
          <w:rFonts w:ascii="Times New Roman" w:hAnsi="Times New Roman" w:cs="Times New Roman"/>
          <w:sz w:val="24"/>
          <w:szCs w:val="24"/>
          <w:lang w:val="en-US"/>
        </w:rPr>
        <w:t xml:space="preserve">(9.2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 xml:space="preserve">; 90% confidence interval: 7.4, 10.9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 xml:space="preserve">) </w:t>
      </w:r>
      <w:r w:rsidR="006E53BB" w:rsidRPr="00D207A3">
        <w:rPr>
          <w:rFonts w:ascii="Times New Roman" w:hAnsi="Times New Roman" w:cs="Times New Roman"/>
          <w:sz w:val="24"/>
          <w:szCs w:val="24"/>
          <w:lang w:val="en-US"/>
        </w:rPr>
        <w:t>and a third increase from 18 to 24 hours</w:t>
      </w:r>
      <w:r w:rsidR="000B01CA" w:rsidRPr="00D207A3">
        <w:rPr>
          <w:rFonts w:ascii="Times New Roman" w:hAnsi="Times New Roman" w:cs="Times New Roman"/>
          <w:sz w:val="24"/>
          <w:szCs w:val="24"/>
          <w:lang w:val="en-US"/>
        </w:rPr>
        <w:t xml:space="preserve"> (9.6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 xml:space="preserve"> peak registered at 21.5 hours; 90% confidence interval: 6.5, 12.7 </w:t>
      </w:r>
      <w:proofErr w:type="spellStart"/>
      <w:r w:rsidR="000B01CA" w:rsidRPr="00D207A3">
        <w:rPr>
          <w:rFonts w:ascii="Times New Roman" w:hAnsi="Times New Roman" w:cs="Times New Roman"/>
          <w:sz w:val="24"/>
          <w:szCs w:val="24"/>
          <w:lang w:val="en-US"/>
        </w:rPr>
        <w:t>ms</w:t>
      </w:r>
      <w:proofErr w:type="spellEnd"/>
      <w:r w:rsidR="000B01CA" w:rsidRPr="00D207A3">
        <w:rPr>
          <w:rFonts w:ascii="Times New Roman" w:hAnsi="Times New Roman" w:cs="Times New Roman"/>
          <w:sz w:val="24"/>
          <w:szCs w:val="24"/>
          <w:lang w:val="en-US"/>
        </w:rPr>
        <w:t>)</w:t>
      </w:r>
      <w:r w:rsidR="00732822" w:rsidRPr="00D207A3">
        <w:rPr>
          <w:rFonts w:ascii="Times New Roman" w:hAnsi="Times New Roman" w:cs="Times New Roman"/>
          <w:sz w:val="24"/>
          <w:szCs w:val="24"/>
          <w:lang w:val="en-US"/>
        </w:rPr>
        <w:t>.</w:t>
      </w:r>
      <w:r w:rsidR="006E53BB" w:rsidRPr="00D207A3">
        <w:rPr>
          <w:rFonts w:ascii="Times New Roman" w:hAnsi="Times New Roman" w:cs="Times New Roman"/>
          <w:sz w:val="24"/>
          <w:szCs w:val="24"/>
          <w:lang w:val="en-US"/>
        </w:rPr>
        <w:t xml:space="preserve"> The transient decrease in the change in QTc from baseline at 10 and 15 hours </w:t>
      </w:r>
      <w:r w:rsidR="00595656" w:rsidRPr="00D207A3">
        <w:rPr>
          <w:rFonts w:ascii="Times New Roman" w:hAnsi="Times New Roman" w:cs="Times New Roman"/>
          <w:sz w:val="24"/>
          <w:szCs w:val="24"/>
          <w:lang w:val="en-US"/>
        </w:rPr>
        <w:t>was</w:t>
      </w:r>
      <w:r w:rsidR="006E53BB" w:rsidRPr="00D207A3">
        <w:rPr>
          <w:rFonts w:ascii="Times New Roman" w:hAnsi="Times New Roman" w:cs="Times New Roman"/>
          <w:sz w:val="24"/>
          <w:szCs w:val="24"/>
          <w:lang w:val="en-US"/>
        </w:rPr>
        <w:t xml:space="preserve"> similar in both moxifloxacin and placebo treatment groups and can be associated with the meal effects. When compared with </w:t>
      </w:r>
      <w:r w:rsidR="00C717C1" w:rsidRPr="00D207A3">
        <w:rPr>
          <w:rFonts w:ascii="Times New Roman" w:hAnsi="Times New Roman" w:cs="Times New Roman"/>
          <w:sz w:val="24"/>
          <w:szCs w:val="24"/>
          <w:lang w:val="en-US"/>
        </w:rPr>
        <w:t>the baseline day, s</w:t>
      </w:r>
      <w:r w:rsidR="00295A8D" w:rsidRPr="00D207A3">
        <w:rPr>
          <w:rFonts w:ascii="Times New Roman" w:hAnsi="Times New Roman" w:cs="Times New Roman"/>
          <w:sz w:val="24"/>
          <w:szCs w:val="24"/>
          <w:lang w:val="en-US"/>
        </w:rPr>
        <w:t xml:space="preserve">imilar day-night differences as well as after meal patterns were observed on the treatment day (Day 1) after administration of placebo (Figure </w:t>
      </w:r>
      <w:r w:rsidR="007A19CD" w:rsidRPr="00D207A3">
        <w:rPr>
          <w:rFonts w:ascii="Times New Roman" w:hAnsi="Times New Roman" w:cs="Times New Roman"/>
          <w:sz w:val="24"/>
          <w:szCs w:val="24"/>
          <w:lang w:val="en-US"/>
        </w:rPr>
        <w:t>3</w:t>
      </w:r>
      <w:r w:rsidR="00295A8D" w:rsidRPr="00D207A3">
        <w:rPr>
          <w:rFonts w:ascii="Times New Roman" w:hAnsi="Times New Roman" w:cs="Times New Roman"/>
          <w:sz w:val="24"/>
          <w:szCs w:val="24"/>
          <w:lang w:val="en-US"/>
        </w:rPr>
        <w:t xml:space="preserve">). When adjusted for </w:t>
      </w:r>
      <w:r w:rsidR="00DB0055" w:rsidRPr="00D207A3">
        <w:rPr>
          <w:rFonts w:ascii="Times New Roman" w:hAnsi="Times New Roman" w:cs="Times New Roman"/>
          <w:sz w:val="24"/>
          <w:szCs w:val="24"/>
          <w:lang w:val="en-US"/>
        </w:rPr>
        <w:t>pre</w:t>
      </w:r>
      <w:r w:rsidR="009D5B65" w:rsidRPr="00D207A3">
        <w:rPr>
          <w:rFonts w:ascii="Times New Roman" w:hAnsi="Times New Roman" w:cs="Times New Roman"/>
          <w:sz w:val="24"/>
          <w:szCs w:val="24"/>
          <w:lang w:val="en-US"/>
        </w:rPr>
        <w:t>-</w:t>
      </w:r>
      <w:r w:rsidR="00DB0055" w:rsidRPr="00D207A3">
        <w:rPr>
          <w:rFonts w:ascii="Times New Roman" w:hAnsi="Times New Roman" w:cs="Times New Roman"/>
          <w:sz w:val="24"/>
          <w:szCs w:val="24"/>
          <w:lang w:val="en-US"/>
        </w:rPr>
        <w:t xml:space="preserve">dose </w:t>
      </w:r>
      <w:r w:rsidR="00295A8D" w:rsidRPr="00D207A3">
        <w:rPr>
          <w:rFonts w:ascii="Times New Roman" w:hAnsi="Times New Roman" w:cs="Times New Roman"/>
          <w:sz w:val="24"/>
          <w:szCs w:val="24"/>
          <w:lang w:val="en-US"/>
        </w:rPr>
        <w:t xml:space="preserve">baseline, meals shortened </w:t>
      </w:r>
      <w:proofErr w:type="spellStart"/>
      <w:r w:rsidR="00295A8D" w:rsidRPr="00D207A3">
        <w:rPr>
          <w:rFonts w:ascii="Times New Roman" w:hAnsi="Times New Roman" w:cs="Times New Roman"/>
          <w:sz w:val="24"/>
          <w:szCs w:val="24"/>
          <w:lang w:val="en-US"/>
        </w:rPr>
        <w:t>ΔQTcF</w:t>
      </w:r>
      <w:proofErr w:type="spellEnd"/>
      <w:r w:rsidR="00295A8D" w:rsidRPr="00D207A3">
        <w:rPr>
          <w:rFonts w:ascii="Times New Roman" w:hAnsi="Times New Roman" w:cs="Times New Roman"/>
          <w:sz w:val="24"/>
          <w:szCs w:val="24"/>
          <w:lang w:val="en-US"/>
        </w:rPr>
        <w:t xml:space="preserve"> by 5 to 10 </w:t>
      </w:r>
      <w:proofErr w:type="spellStart"/>
      <w:r w:rsidR="00295A8D" w:rsidRPr="00D207A3">
        <w:rPr>
          <w:rFonts w:ascii="Times New Roman" w:hAnsi="Times New Roman" w:cs="Times New Roman"/>
          <w:sz w:val="24"/>
          <w:szCs w:val="24"/>
          <w:lang w:val="en-US"/>
        </w:rPr>
        <w:t>ms</w:t>
      </w:r>
      <w:proofErr w:type="spellEnd"/>
      <w:r w:rsidR="00295A8D" w:rsidRPr="00D207A3">
        <w:rPr>
          <w:rFonts w:ascii="Times New Roman" w:hAnsi="Times New Roman" w:cs="Times New Roman"/>
          <w:sz w:val="24"/>
          <w:szCs w:val="24"/>
          <w:lang w:val="en-US"/>
        </w:rPr>
        <w:t xml:space="preserve"> while sleep prolong</w:t>
      </w:r>
      <w:r w:rsidR="00C717C1" w:rsidRPr="00D207A3">
        <w:rPr>
          <w:rFonts w:ascii="Times New Roman" w:hAnsi="Times New Roman" w:cs="Times New Roman"/>
          <w:sz w:val="24"/>
          <w:szCs w:val="24"/>
          <w:lang w:val="en-US"/>
        </w:rPr>
        <w:t>ed</w:t>
      </w:r>
      <w:r w:rsidR="00295A8D" w:rsidRPr="00D207A3">
        <w:rPr>
          <w:rFonts w:ascii="Times New Roman" w:hAnsi="Times New Roman" w:cs="Times New Roman"/>
          <w:sz w:val="24"/>
          <w:szCs w:val="24"/>
          <w:lang w:val="en-US"/>
        </w:rPr>
        <w:t xml:space="preserve"> repolarization. </w:t>
      </w:r>
    </w:p>
    <w:p w14:paraId="65CF2A08" w14:textId="462EAC32" w:rsidR="00F40DCF" w:rsidRPr="00D207A3" w:rsidRDefault="00F40DCF" w:rsidP="00D207A3">
      <w:pPr>
        <w:spacing w:line="480" w:lineRule="auto"/>
        <w:rPr>
          <w:rFonts w:ascii="Times New Roman" w:hAnsi="Times New Roman" w:cs="Times New Roman"/>
          <w:sz w:val="24"/>
          <w:szCs w:val="24"/>
          <w:lang w:val="en-US"/>
        </w:rPr>
      </w:pPr>
    </w:p>
    <w:p w14:paraId="4E6EB718" w14:textId="07AD3932" w:rsidR="00660598" w:rsidRPr="00D207A3" w:rsidRDefault="00D30FD4"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To clearly establish the effect</w:t>
      </w:r>
      <w:r w:rsidR="00BD2696" w:rsidRPr="00D207A3">
        <w:rPr>
          <w:rFonts w:ascii="Times New Roman" w:hAnsi="Times New Roman" w:cs="Times New Roman"/>
          <w:sz w:val="24"/>
          <w:szCs w:val="24"/>
          <w:lang w:val="en-US"/>
        </w:rPr>
        <w:t xml:space="preserve"> </w:t>
      </w:r>
      <w:r w:rsidR="0092122A" w:rsidRPr="00D207A3">
        <w:rPr>
          <w:rFonts w:ascii="Times New Roman" w:hAnsi="Times New Roman" w:cs="Times New Roman"/>
          <w:sz w:val="24"/>
          <w:szCs w:val="24"/>
          <w:lang w:val="en-US"/>
        </w:rPr>
        <w:t>attributable</w:t>
      </w:r>
      <w:r w:rsidR="00BD2696" w:rsidRPr="00D207A3">
        <w:rPr>
          <w:rFonts w:ascii="Times New Roman" w:hAnsi="Times New Roman" w:cs="Times New Roman"/>
          <w:sz w:val="24"/>
          <w:szCs w:val="24"/>
          <w:lang w:val="en-US"/>
        </w:rPr>
        <w:t xml:space="preserve"> to moxifloxacin</w:t>
      </w:r>
      <w:r w:rsidRPr="00D207A3">
        <w:rPr>
          <w:rFonts w:ascii="Times New Roman" w:hAnsi="Times New Roman" w:cs="Times New Roman"/>
          <w:sz w:val="24"/>
          <w:szCs w:val="24"/>
          <w:lang w:val="en-US"/>
        </w:rPr>
        <w:t>, t</w:t>
      </w:r>
      <w:r w:rsidR="00660598" w:rsidRPr="00D207A3">
        <w:rPr>
          <w:rFonts w:ascii="Times New Roman" w:hAnsi="Times New Roman" w:cs="Times New Roman"/>
          <w:sz w:val="24"/>
          <w:szCs w:val="24"/>
          <w:lang w:val="en-US"/>
        </w:rPr>
        <w:t xml:space="preserve">he effects of meals and sleep on </w:t>
      </w:r>
      <w:proofErr w:type="spellStart"/>
      <w:r w:rsidR="00660598" w:rsidRPr="00D207A3">
        <w:rPr>
          <w:rFonts w:ascii="Times New Roman" w:hAnsi="Times New Roman" w:cs="Times New Roman"/>
          <w:sz w:val="24"/>
          <w:szCs w:val="24"/>
          <w:lang w:val="en-US"/>
        </w:rPr>
        <w:t>QTcF</w:t>
      </w:r>
      <w:proofErr w:type="spellEnd"/>
      <w:r w:rsidR="00660598" w:rsidRPr="00D207A3">
        <w:rPr>
          <w:rFonts w:ascii="Times New Roman" w:hAnsi="Times New Roman" w:cs="Times New Roman"/>
          <w:sz w:val="24"/>
          <w:szCs w:val="24"/>
          <w:lang w:val="en-US"/>
        </w:rPr>
        <w:t xml:space="preserve"> were removed by subtracting the baseline data and the placebo data to calculate the double difference (</w:t>
      </w:r>
      <w:proofErr w:type="spellStart"/>
      <w:r w:rsidR="00660598" w:rsidRPr="00D207A3">
        <w:rPr>
          <w:rFonts w:ascii="Times New Roman" w:hAnsi="Times New Roman" w:cs="Times New Roman"/>
          <w:sz w:val="24"/>
          <w:szCs w:val="24"/>
          <w:lang w:val="en-US"/>
        </w:rPr>
        <w:t>ΔΔQTcF</w:t>
      </w:r>
      <w:proofErr w:type="spellEnd"/>
      <w:r w:rsidR="00660598" w:rsidRPr="00D207A3">
        <w:rPr>
          <w:rFonts w:ascii="Times New Roman" w:hAnsi="Times New Roman" w:cs="Times New Roman"/>
          <w:sz w:val="24"/>
          <w:szCs w:val="24"/>
          <w:lang w:val="en-US"/>
        </w:rPr>
        <w:t xml:space="preserve">) (Figure </w:t>
      </w:r>
      <w:r w:rsidR="00C717C1" w:rsidRPr="00D207A3">
        <w:rPr>
          <w:rFonts w:ascii="Times New Roman" w:hAnsi="Times New Roman" w:cs="Times New Roman"/>
          <w:sz w:val="24"/>
          <w:szCs w:val="24"/>
          <w:lang w:val="en-US"/>
        </w:rPr>
        <w:t>4</w:t>
      </w:r>
      <w:r w:rsidR="00660598" w:rsidRPr="00D207A3">
        <w:rPr>
          <w:rFonts w:ascii="Times New Roman" w:hAnsi="Times New Roman" w:cs="Times New Roman"/>
          <w:sz w:val="24"/>
          <w:szCs w:val="24"/>
          <w:lang w:val="en-US"/>
        </w:rPr>
        <w:t xml:space="preserve">). By doing so, the </w:t>
      </w:r>
      <w:proofErr w:type="spellStart"/>
      <w:r w:rsidR="00660598" w:rsidRPr="00D207A3">
        <w:rPr>
          <w:rFonts w:ascii="Times New Roman" w:hAnsi="Times New Roman" w:cs="Times New Roman"/>
          <w:sz w:val="24"/>
          <w:szCs w:val="24"/>
          <w:lang w:val="en-US"/>
        </w:rPr>
        <w:t>ΔQTcF</w:t>
      </w:r>
      <w:proofErr w:type="spellEnd"/>
      <w:r w:rsidR="00660598" w:rsidRPr="00D207A3">
        <w:rPr>
          <w:rFonts w:ascii="Times New Roman" w:hAnsi="Times New Roman" w:cs="Times New Roman"/>
          <w:sz w:val="24"/>
          <w:szCs w:val="24"/>
          <w:lang w:val="en-US"/>
        </w:rPr>
        <w:t xml:space="preserve"> shortening effect after lunch previously seen in Figure </w:t>
      </w:r>
      <w:r w:rsidR="00C717C1" w:rsidRPr="00D207A3">
        <w:rPr>
          <w:rFonts w:ascii="Times New Roman" w:hAnsi="Times New Roman" w:cs="Times New Roman"/>
          <w:sz w:val="24"/>
          <w:szCs w:val="24"/>
          <w:lang w:val="en-US"/>
        </w:rPr>
        <w:t xml:space="preserve">3A </w:t>
      </w:r>
      <w:r w:rsidR="00660598" w:rsidRPr="00D207A3">
        <w:rPr>
          <w:rFonts w:ascii="Times New Roman" w:hAnsi="Times New Roman" w:cs="Times New Roman"/>
          <w:sz w:val="24"/>
          <w:szCs w:val="24"/>
          <w:lang w:val="en-US"/>
        </w:rPr>
        <w:t>is attenuated. However, the effect seen starting at 10 hours after dose is still present and beyond what could be expected from the corresponding plasma concentration at this time of the day.</w:t>
      </w:r>
    </w:p>
    <w:p w14:paraId="0872F521" w14:textId="4DA4EE44" w:rsidR="00660598" w:rsidRPr="00D207A3" w:rsidRDefault="00D30FD4"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lastRenderedPageBreak/>
        <w:t xml:space="preserve">The mean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values derived at equivalent time points did not differ systematically from the bedside ECG results. </w:t>
      </w:r>
      <w:r w:rsidR="00660598" w:rsidRPr="00D207A3">
        <w:rPr>
          <w:rFonts w:ascii="Times New Roman" w:hAnsi="Times New Roman" w:cs="Times New Roman"/>
          <w:sz w:val="24"/>
          <w:szCs w:val="24"/>
          <w:lang w:val="en-US"/>
        </w:rPr>
        <w:t xml:space="preserve">The peak effect of moxifloxacin exposure is seen after a delay of 4 h after dosing with a point estimate (90% CI) of </w:t>
      </w:r>
      <w:r w:rsidR="000B01CA" w:rsidRPr="00D207A3">
        <w:rPr>
          <w:rFonts w:ascii="Times New Roman" w:hAnsi="Times New Roman" w:cs="Times New Roman"/>
          <w:sz w:val="24"/>
          <w:szCs w:val="24"/>
          <w:lang w:val="en-US"/>
        </w:rPr>
        <w:t xml:space="preserve">11.6 </w:t>
      </w:r>
      <w:proofErr w:type="spellStart"/>
      <w:r w:rsidR="00660598" w:rsidRPr="00D207A3">
        <w:rPr>
          <w:rFonts w:ascii="Times New Roman" w:hAnsi="Times New Roman" w:cs="Times New Roman"/>
          <w:sz w:val="24"/>
          <w:szCs w:val="24"/>
          <w:lang w:val="en-US"/>
        </w:rPr>
        <w:t>ms</w:t>
      </w:r>
      <w:proofErr w:type="spellEnd"/>
      <w:r w:rsidR="00660598" w:rsidRPr="00D207A3">
        <w:rPr>
          <w:rFonts w:ascii="Times New Roman" w:hAnsi="Times New Roman" w:cs="Times New Roman"/>
          <w:sz w:val="24"/>
          <w:szCs w:val="24"/>
          <w:lang w:val="en-US"/>
        </w:rPr>
        <w:t xml:space="preserve"> (</w:t>
      </w:r>
      <w:r w:rsidR="000B01CA" w:rsidRPr="00D207A3">
        <w:rPr>
          <w:rFonts w:ascii="Times New Roman" w:hAnsi="Times New Roman" w:cs="Times New Roman"/>
          <w:sz w:val="24"/>
          <w:szCs w:val="24"/>
          <w:lang w:val="en-US"/>
        </w:rPr>
        <w:t xml:space="preserve">9.4, 13.8 </w:t>
      </w:r>
      <w:proofErr w:type="spellStart"/>
      <w:r w:rsidR="00660598" w:rsidRPr="00D207A3">
        <w:rPr>
          <w:rFonts w:ascii="Times New Roman" w:hAnsi="Times New Roman" w:cs="Times New Roman"/>
          <w:sz w:val="24"/>
          <w:szCs w:val="24"/>
          <w:lang w:val="en-US"/>
        </w:rPr>
        <w:t>ms</w:t>
      </w:r>
      <w:proofErr w:type="spellEnd"/>
      <w:r w:rsidR="00660598" w:rsidRPr="00D207A3">
        <w:rPr>
          <w:rFonts w:ascii="Times New Roman" w:hAnsi="Times New Roman" w:cs="Times New Roman"/>
          <w:sz w:val="24"/>
          <w:szCs w:val="24"/>
          <w:lang w:val="en-US"/>
        </w:rPr>
        <w:t>), which is due to the moxifloxacin dose being administered after breakfast leading to a delay in absorption and additionally to a direct reduction of the moxifloxacin PK and QTc effect</w:t>
      </w:r>
      <w:r w:rsidR="009F0389" w:rsidRPr="00D207A3">
        <w:rPr>
          <w:rFonts w:ascii="Times New Roman" w:hAnsi="Times New Roman" w:cs="Times New Roman"/>
          <w:sz w:val="24"/>
          <w:szCs w:val="24"/>
          <w:vertAlign w:val="superscript"/>
          <w:lang w:val="en-US"/>
        </w:rPr>
        <w:t>3</w:t>
      </w:r>
      <w:r w:rsidR="00633396">
        <w:rPr>
          <w:rFonts w:ascii="Times New Roman" w:hAnsi="Times New Roman" w:cs="Times New Roman"/>
          <w:sz w:val="24"/>
          <w:szCs w:val="24"/>
          <w:vertAlign w:val="superscript"/>
          <w:lang w:val="en-US"/>
        </w:rPr>
        <w:t>3</w:t>
      </w:r>
      <w:r w:rsidR="00660598" w:rsidRPr="00D207A3">
        <w:rPr>
          <w:rFonts w:ascii="Times New Roman" w:hAnsi="Times New Roman" w:cs="Times New Roman"/>
          <w:sz w:val="24"/>
          <w:szCs w:val="24"/>
          <w:lang w:val="en-US"/>
        </w:rPr>
        <w:t>.</w:t>
      </w:r>
    </w:p>
    <w:p w14:paraId="4291C1B6" w14:textId="77777777" w:rsidR="00660598" w:rsidRPr="00D207A3" w:rsidRDefault="00660598" w:rsidP="00D207A3">
      <w:pPr>
        <w:spacing w:line="480" w:lineRule="auto"/>
        <w:rPr>
          <w:rFonts w:ascii="Times New Roman" w:hAnsi="Times New Roman" w:cs="Times New Roman"/>
          <w:sz w:val="24"/>
          <w:szCs w:val="24"/>
          <w:lang w:val="en-US"/>
        </w:rPr>
      </w:pPr>
    </w:p>
    <w:p w14:paraId="542566F0" w14:textId="77777777" w:rsidR="00660598" w:rsidRPr="00D207A3" w:rsidRDefault="00660598" w:rsidP="00D207A3">
      <w:pPr>
        <w:pStyle w:val="Heading1"/>
        <w:spacing w:line="480" w:lineRule="auto"/>
        <w:rPr>
          <w:rFonts w:ascii="Times New Roman" w:hAnsi="Times New Roman" w:cs="Times New Roman"/>
          <w:szCs w:val="24"/>
          <w:lang w:val="en-US"/>
        </w:rPr>
      </w:pPr>
      <w:r w:rsidRPr="00D207A3">
        <w:rPr>
          <w:rFonts w:ascii="Times New Roman" w:hAnsi="Times New Roman" w:cs="Times New Roman"/>
          <w:szCs w:val="24"/>
          <w:lang w:val="en-US"/>
        </w:rPr>
        <w:t>Discussion</w:t>
      </w:r>
    </w:p>
    <w:p w14:paraId="504AA22B" w14:textId="36B51102"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QTc prolonging effects of the anti-bacterial fluoroquinolone, moxifloxacin, are well </w:t>
      </w:r>
      <w:r w:rsidR="009D5B65" w:rsidRPr="00D207A3">
        <w:rPr>
          <w:rFonts w:ascii="Times New Roman" w:hAnsi="Times New Roman" w:cs="Times New Roman"/>
          <w:sz w:val="24"/>
          <w:szCs w:val="24"/>
          <w:lang w:val="en-US"/>
        </w:rPr>
        <w:t>characterized</w:t>
      </w:r>
      <w:r w:rsidRPr="00D207A3">
        <w:rPr>
          <w:rFonts w:ascii="Times New Roman" w:hAnsi="Times New Roman" w:cs="Times New Roman"/>
          <w:sz w:val="24"/>
          <w:szCs w:val="24"/>
          <w:lang w:val="en-US"/>
        </w:rPr>
        <w:t xml:space="preserve"> through its use in many TQT studies to demonstrate the sensitivity of the assay</w:t>
      </w:r>
      <w:r w:rsidR="009F0389" w:rsidRPr="00D207A3">
        <w:rPr>
          <w:rFonts w:ascii="Times New Roman" w:hAnsi="Times New Roman" w:cs="Times New Roman"/>
          <w:sz w:val="24"/>
          <w:szCs w:val="24"/>
          <w:vertAlign w:val="superscript"/>
          <w:lang w:val="en-US"/>
        </w:rPr>
        <w:t>1</w:t>
      </w:r>
      <w:r w:rsidR="00633396">
        <w:rPr>
          <w:rFonts w:ascii="Times New Roman" w:hAnsi="Times New Roman" w:cs="Times New Roman"/>
          <w:sz w:val="24"/>
          <w:szCs w:val="24"/>
          <w:vertAlign w:val="superscript"/>
          <w:lang w:val="en-US"/>
        </w:rPr>
        <w:t>6</w:t>
      </w:r>
      <w:r w:rsidRPr="00D207A3">
        <w:rPr>
          <w:rFonts w:ascii="Times New Roman" w:hAnsi="Times New Roman" w:cs="Times New Roman"/>
          <w:sz w:val="24"/>
          <w:szCs w:val="24"/>
          <w:lang w:val="en-US"/>
        </w:rPr>
        <w:t xml:space="preserve">. The pharmacokinetics and QT response of moxifloxacin has been so well </w:t>
      </w:r>
      <w:r w:rsidR="009D5B65" w:rsidRPr="00D207A3">
        <w:rPr>
          <w:rFonts w:ascii="Times New Roman" w:hAnsi="Times New Roman" w:cs="Times New Roman"/>
          <w:sz w:val="24"/>
          <w:szCs w:val="24"/>
          <w:lang w:val="en-US"/>
        </w:rPr>
        <w:t>characterized</w:t>
      </w:r>
      <w:r w:rsidRPr="00D207A3">
        <w:rPr>
          <w:rFonts w:ascii="Times New Roman" w:hAnsi="Times New Roman" w:cs="Times New Roman"/>
          <w:sz w:val="24"/>
          <w:szCs w:val="24"/>
          <w:lang w:val="en-US"/>
        </w:rPr>
        <w:t xml:space="preserve"> that regulatory authorities expect the studies to demonstrate the characteristic </w:t>
      </w:r>
      <w:r w:rsidR="00073436" w:rsidRPr="00D207A3">
        <w:rPr>
          <w:rFonts w:ascii="Times New Roman" w:hAnsi="Times New Roman" w:cs="Times New Roman"/>
          <w:sz w:val="24"/>
          <w:szCs w:val="24"/>
          <w:lang w:val="en-US"/>
        </w:rPr>
        <w:t xml:space="preserve">extent of prolongation as well as the </w:t>
      </w:r>
      <w:r w:rsidRPr="00D207A3">
        <w:rPr>
          <w:rFonts w:ascii="Times New Roman" w:hAnsi="Times New Roman" w:cs="Times New Roman"/>
          <w:sz w:val="24"/>
          <w:szCs w:val="24"/>
          <w:lang w:val="en-US"/>
        </w:rPr>
        <w:t xml:space="preserve">time course of drug effect. In this </w:t>
      </w:r>
      <w:r w:rsidR="00942058" w:rsidRPr="00D207A3">
        <w:rPr>
          <w:rFonts w:ascii="Times New Roman" w:hAnsi="Times New Roman" w:cs="Times New Roman"/>
          <w:sz w:val="24"/>
          <w:szCs w:val="24"/>
          <w:lang w:val="en-US"/>
        </w:rPr>
        <w:t xml:space="preserve">TQT </w:t>
      </w:r>
      <w:r w:rsidRPr="00D207A3">
        <w:rPr>
          <w:rFonts w:ascii="Times New Roman" w:hAnsi="Times New Roman" w:cs="Times New Roman"/>
          <w:sz w:val="24"/>
          <w:szCs w:val="24"/>
          <w:lang w:val="en-US"/>
        </w:rPr>
        <w:t xml:space="preserve">study, </w:t>
      </w:r>
      <w:r w:rsidR="00942058" w:rsidRPr="00D207A3">
        <w:rPr>
          <w:rFonts w:ascii="Times New Roman" w:hAnsi="Times New Roman" w:cs="Times New Roman"/>
          <w:sz w:val="24"/>
          <w:szCs w:val="24"/>
          <w:lang w:val="en-US"/>
        </w:rPr>
        <w:t xml:space="preserve">the effect of moxifloxacin on </w:t>
      </w:r>
      <w:proofErr w:type="spellStart"/>
      <w:r w:rsidR="00942058" w:rsidRPr="00D207A3">
        <w:rPr>
          <w:rFonts w:ascii="Times New Roman" w:hAnsi="Times New Roman" w:cs="Times New Roman"/>
          <w:sz w:val="24"/>
          <w:szCs w:val="24"/>
          <w:lang w:val="en-US"/>
        </w:rPr>
        <w:t>QTcF</w:t>
      </w:r>
      <w:proofErr w:type="spellEnd"/>
      <w:r w:rsidR="00942058" w:rsidRPr="00D207A3">
        <w:rPr>
          <w:rFonts w:ascii="Times New Roman" w:hAnsi="Times New Roman" w:cs="Times New Roman"/>
          <w:sz w:val="24"/>
          <w:szCs w:val="24"/>
          <w:lang w:val="en-US"/>
        </w:rPr>
        <w:t xml:space="preserve"> was used to confirm the sensitivity of the study to detect a relevant increase in </w:t>
      </w:r>
      <w:proofErr w:type="spellStart"/>
      <w:r w:rsidR="00942058" w:rsidRPr="00D207A3">
        <w:rPr>
          <w:rFonts w:ascii="Times New Roman" w:hAnsi="Times New Roman" w:cs="Times New Roman"/>
          <w:sz w:val="24"/>
          <w:szCs w:val="24"/>
          <w:lang w:val="en-US"/>
        </w:rPr>
        <w:t>QTcF</w:t>
      </w:r>
      <w:proofErr w:type="spellEnd"/>
      <w:r w:rsidR="008422DA" w:rsidRPr="00D207A3">
        <w:rPr>
          <w:rFonts w:ascii="Times New Roman" w:hAnsi="Times New Roman" w:cs="Times New Roman"/>
          <w:sz w:val="24"/>
          <w:szCs w:val="24"/>
          <w:lang w:val="en-US"/>
        </w:rPr>
        <w:t>, i.e. the lower bound of the 90 % confidence interval (CI) of time-matched placebo-corrected increase in QTc interval from baseline (</w:t>
      </w:r>
      <w:proofErr w:type="spellStart"/>
      <w:r w:rsidR="008422DA" w:rsidRPr="00D207A3">
        <w:rPr>
          <w:rFonts w:ascii="Times New Roman" w:hAnsi="Times New Roman" w:cs="Times New Roman"/>
          <w:sz w:val="24"/>
          <w:szCs w:val="24"/>
          <w:lang w:val="en-US"/>
        </w:rPr>
        <w:t>ΔΔQTc</w:t>
      </w:r>
      <w:proofErr w:type="spellEnd"/>
      <w:r w:rsidR="008422DA" w:rsidRPr="00D207A3">
        <w:rPr>
          <w:rFonts w:ascii="Times New Roman" w:hAnsi="Times New Roman" w:cs="Times New Roman"/>
          <w:sz w:val="24"/>
          <w:szCs w:val="24"/>
          <w:lang w:val="en-US"/>
        </w:rPr>
        <w:t xml:space="preserve">) was greater than 5 </w:t>
      </w:r>
      <w:proofErr w:type="spellStart"/>
      <w:r w:rsidR="008422DA" w:rsidRPr="00D207A3">
        <w:rPr>
          <w:rFonts w:ascii="Times New Roman" w:hAnsi="Times New Roman" w:cs="Times New Roman"/>
          <w:sz w:val="24"/>
          <w:szCs w:val="24"/>
          <w:lang w:val="en-US"/>
        </w:rPr>
        <w:t>ms</w:t>
      </w:r>
      <w:proofErr w:type="spellEnd"/>
      <w:r w:rsidR="008422DA" w:rsidRPr="00D207A3">
        <w:rPr>
          <w:rFonts w:ascii="Times New Roman" w:hAnsi="Times New Roman" w:cs="Times New Roman"/>
          <w:sz w:val="24"/>
          <w:szCs w:val="24"/>
          <w:lang w:val="en-US"/>
        </w:rPr>
        <w:t xml:space="preserve"> following a single 400 mg oral dose</w:t>
      </w:r>
      <w:r w:rsidR="009F0389" w:rsidRPr="00D207A3">
        <w:rPr>
          <w:rFonts w:ascii="Times New Roman" w:hAnsi="Times New Roman" w:cs="Times New Roman"/>
          <w:sz w:val="24"/>
          <w:szCs w:val="24"/>
          <w:vertAlign w:val="superscript"/>
          <w:lang w:val="en-US"/>
        </w:rPr>
        <w:t>2</w:t>
      </w:r>
      <w:r w:rsidR="00633396">
        <w:rPr>
          <w:rFonts w:ascii="Times New Roman" w:hAnsi="Times New Roman" w:cs="Times New Roman"/>
          <w:sz w:val="24"/>
          <w:szCs w:val="24"/>
          <w:vertAlign w:val="superscript"/>
          <w:lang w:val="en-US"/>
        </w:rPr>
        <w:t>9</w:t>
      </w:r>
      <w:r w:rsidR="00942058" w:rsidRPr="00D207A3">
        <w:rPr>
          <w:rFonts w:ascii="Times New Roman" w:hAnsi="Times New Roman" w:cs="Times New Roman"/>
          <w:sz w:val="24"/>
          <w:szCs w:val="24"/>
          <w:lang w:val="en-US"/>
        </w:rPr>
        <w:t>. T</w:t>
      </w:r>
      <w:r w:rsidRPr="00D207A3">
        <w:rPr>
          <w:rFonts w:ascii="Times New Roman" w:hAnsi="Times New Roman" w:cs="Times New Roman"/>
          <w:sz w:val="24"/>
          <w:szCs w:val="24"/>
          <w:lang w:val="en-US"/>
        </w:rPr>
        <w:t>he moxifloxacin profile was consistent with previous studies where moxifloxacin was administered in the fed state, whereby the peak of the QTc effect is delayed if oral moxifloxacin is administered after a meal</w:t>
      </w:r>
      <w:r w:rsidR="009F0389" w:rsidRPr="00D207A3">
        <w:rPr>
          <w:rFonts w:ascii="Times New Roman" w:hAnsi="Times New Roman" w:cs="Times New Roman"/>
          <w:sz w:val="24"/>
          <w:szCs w:val="24"/>
          <w:vertAlign w:val="superscript"/>
          <w:lang w:val="en-US"/>
        </w:rPr>
        <w:t>3</w:t>
      </w:r>
      <w:r w:rsidR="00633396">
        <w:rPr>
          <w:rFonts w:ascii="Times New Roman" w:hAnsi="Times New Roman" w:cs="Times New Roman"/>
          <w:sz w:val="24"/>
          <w:szCs w:val="24"/>
          <w:vertAlign w:val="superscript"/>
          <w:lang w:val="en-US"/>
        </w:rPr>
        <w:t>3</w:t>
      </w:r>
      <w:r w:rsidRPr="00D207A3">
        <w:rPr>
          <w:rFonts w:ascii="Times New Roman" w:hAnsi="Times New Roman" w:cs="Times New Roman"/>
          <w:sz w:val="24"/>
          <w:szCs w:val="24"/>
          <w:lang w:val="en-US"/>
        </w:rPr>
        <w:t xml:space="preserve">. </w:t>
      </w:r>
      <w:r w:rsidR="00F629EF" w:rsidRPr="00D207A3">
        <w:rPr>
          <w:rFonts w:ascii="Times New Roman" w:hAnsi="Times New Roman" w:cs="Times New Roman"/>
          <w:sz w:val="24"/>
          <w:szCs w:val="24"/>
          <w:lang w:val="en-US"/>
        </w:rPr>
        <w:t xml:space="preserve">Of note was the observed QTc prolongation at the 12 and 24-hour time points. </w:t>
      </w:r>
      <w:r w:rsidR="007B1545" w:rsidRPr="00D207A3">
        <w:rPr>
          <w:rFonts w:ascii="Times New Roman" w:hAnsi="Times New Roman" w:cs="Times New Roman"/>
          <w:sz w:val="24"/>
          <w:szCs w:val="24"/>
          <w:lang w:val="en-US"/>
        </w:rPr>
        <w:t xml:space="preserve">Even though this is </w:t>
      </w:r>
      <w:r w:rsidR="00073436" w:rsidRPr="00D207A3">
        <w:rPr>
          <w:rFonts w:ascii="Times New Roman" w:hAnsi="Times New Roman" w:cs="Times New Roman"/>
          <w:sz w:val="24"/>
          <w:szCs w:val="24"/>
          <w:lang w:val="en-US"/>
        </w:rPr>
        <w:t xml:space="preserve">a </w:t>
      </w:r>
      <w:r w:rsidR="007B1545" w:rsidRPr="00D207A3">
        <w:rPr>
          <w:rFonts w:ascii="Times New Roman" w:hAnsi="Times New Roman" w:cs="Times New Roman"/>
          <w:sz w:val="24"/>
          <w:szCs w:val="24"/>
          <w:lang w:val="en-US"/>
        </w:rPr>
        <w:t xml:space="preserve">common </w:t>
      </w:r>
      <w:r w:rsidR="00073436" w:rsidRPr="00D207A3">
        <w:rPr>
          <w:rFonts w:ascii="Times New Roman" w:hAnsi="Times New Roman" w:cs="Times New Roman"/>
          <w:sz w:val="24"/>
          <w:szCs w:val="24"/>
          <w:lang w:val="en-US"/>
        </w:rPr>
        <w:t>observation</w:t>
      </w:r>
      <w:r w:rsidR="009F0389" w:rsidRPr="00D207A3">
        <w:rPr>
          <w:rFonts w:ascii="Times New Roman" w:hAnsi="Times New Roman" w:cs="Times New Roman"/>
          <w:sz w:val="24"/>
          <w:szCs w:val="24"/>
          <w:vertAlign w:val="superscript"/>
          <w:lang w:val="en-US"/>
        </w:rPr>
        <w:t>3</w:t>
      </w:r>
      <w:r w:rsidR="00633396">
        <w:rPr>
          <w:rFonts w:ascii="Times New Roman" w:hAnsi="Times New Roman" w:cs="Times New Roman"/>
          <w:sz w:val="24"/>
          <w:szCs w:val="24"/>
          <w:vertAlign w:val="superscript"/>
          <w:lang w:val="en-US"/>
        </w:rPr>
        <w:t>4</w:t>
      </w:r>
      <w:r w:rsidR="009F0389" w:rsidRPr="00D207A3">
        <w:rPr>
          <w:rFonts w:ascii="Times New Roman" w:hAnsi="Times New Roman" w:cs="Times New Roman"/>
          <w:sz w:val="24"/>
          <w:szCs w:val="24"/>
          <w:vertAlign w:val="superscript"/>
          <w:lang w:val="en-US"/>
        </w:rPr>
        <w:t>, 3</w:t>
      </w:r>
      <w:r w:rsidR="00633396">
        <w:rPr>
          <w:rFonts w:ascii="Times New Roman" w:hAnsi="Times New Roman" w:cs="Times New Roman"/>
          <w:sz w:val="24"/>
          <w:szCs w:val="24"/>
          <w:vertAlign w:val="superscript"/>
          <w:lang w:val="en-US"/>
        </w:rPr>
        <w:t>5</w:t>
      </w:r>
      <w:r w:rsidR="007B1545" w:rsidRPr="00D207A3">
        <w:rPr>
          <w:rFonts w:ascii="Times New Roman" w:hAnsi="Times New Roman" w:cs="Times New Roman"/>
          <w:sz w:val="24"/>
          <w:szCs w:val="24"/>
          <w:lang w:val="en-US"/>
        </w:rPr>
        <w:t xml:space="preserve">, it is </w:t>
      </w:r>
      <w:r w:rsidR="00073436" w:rsidRPr="00D207A3">
        <w:rPr>
          <w:rFonts w:ascii="Times New Roman" w:hAnsi="Times New Roman" w:cs="Times New Roman"/>
          <w:sz w:val="24"/>
          <w:szCs w:val="24"/>
          <w:lang w:val="en-US"/>
        </w:rPr>
        <w:t xml:space="preserve">rarely </w:t>
      </w:r>
      <w:r w:rsidR="007B1545" w:rsidRPr="00D207A3">
        <w:rPr>
          <w:rFonts w:ascii="Times New Roman" w:hAnsi="Times New Roman" w:cs="Times New Roman"/>
          <w:sz w:val="24"/>
          <w:szCs w:val="24"/>
          <w:lang w:val="en-US"/>
        </w:rPr>
        <w:t xml:space="preserve">discussed in the literature. </w:t>
      </w:r>
    </w:p>
    <w:p w14:paraId="13E56658" w14:textId="00728E4B" w:rsidR="0093695E" w:rsidRPr="00D207A3" w:rsidRDefault="007B1545"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In the present report we used continuous analysis based on Holter recordings to investigate </w:t>
      </w:r>
      <w:r w:rsidR="001C794A" w:rsidRPr="00D207A3">
        <w:rPr>
          <w:rFonts w:ascii="Times New Roman" w:hAnsi="Times New Roman" w:cs="Times New Roman"/>
          <w:sz w:val="24"/>
          <w:szCs w:val="24"/>
          <w:lang w:val="en-US"/>
        </w:rPr>
        <w:t xml:space="preserve">a </w:t>
      </w:r>
      <w:r w:rsidRPr="00D207A3">
        <w:rPr>
          <w:rFonts w:ascii="Times New Roman" w:hAnsi="Times New Roman" w:cs="Times New Roman"/>
          <w:sz w:val="24"/>
          <w:szCs w:val="24"/>
          <w:lang w:val="en-US"/>
        </w:rPr>
        <w:t xml:space="preserve">potential </w:t>
      </w:r>
      <w:r w:rsidR="001C794A" w:rsidRPr="00D207A3">
        <w:rPr>
          <w:rFonts w:ascii="Times New Roman" w:hAnsi="Times New Roman" w:cs="Times New Roman"/>
          <w:sz w:val="24"/>
          <w:szCs w:val="24"/>
          <w:lang w:val="en-US"/>
        </w:rPr>
        <w:t xml:space="preserve">relationship between </w:t>
      </w:r>
      <w:r w:rsidRPr="00D207A3">
        <w:rPr>
          <w:rFonts w:ascii="Times New Roman" w:hAnsi="Times New Roman" w:cs="Times New Roman"/>
          <w:sz w:val="24"/>
          <w:szCs w:val="24"/>
          <w:lang w:val="en-US"/>
        </w:rPr>
        <w:t xml:space="preserve">diurnal </w:t>
      </w:r>
      <w:r w:rsidR="001C794A" w:rsidRPr="00D207A3">
        <w:rPr>
          <w:rFonts w:ascii="Times New Roman" w:hAnsi="Times New Roman" w:cs="Times New Roman"/>
          <w:sz w:val="24"/>
          <w:szCs w:val="24"/>
          <w:lang w:val="en-US"/>
        </w:rPr>
        <w:t xml:space="preserve">variations in QTc interval and the magnitude of the effect of moxifloxacin. The baseline data was </w:t>
      </w:r>
      <w:r w:rsidR="006D395D" w:rsidRPr="00D207A3">
        <w:rPr>
          <w:rFonts w:ascii="Times New Roman" w:hAnsi="Times New Roman" w:cs="Times New Roman"/>
          <w:sz w:val="24"/>
          <w:szCs w:val="24"/>
          <w:lang w:val="en-US"/>
        </w:rPr>
        <w:t xml:space="preserve">also </w:t>
      </w:r>
      <w:r w:rsidR="009D5B65" w:rsidRPr="00D207A3">
        <w:rPr>
          <w:rFonts w:ascii="Times New Roman" w:hAnsi="Times New Roman" w:cs="Times New Roman"/>
          <w:sz w:val="24"/>
          <w:szCs w:val="24"/>
          <w:lang w:val="en-US"/>
        </w:rPr>
        <w:t>analyzed</w:t>
      </w:r>
      <w:r w:rsidR="006D395D" w:rsidRPr="00D207A3">
        <w:rPr>
          <w:rFonts w:ascii="Times New Roman" w:hAnsi="Times New Roman" w:cs="Times New Roman"/>
          <w:sz w:val="24"/>
          <w:szCs w:val="24"/>
          <w:lang w:val="en-US"/>
        </w:rPr>
        <w:t xml:space="preserve"> to give further insight into the validity of the data before the assessment of drug effects. </w:t>
      </w:r>
      <w:r w:rsidR="00DB06E7" w:rsidRPr="00D207A3">
        <w:rPr>
          <w:rFonts w:ascii="Times New Roman" w:hAnsi="Times New Roman" w:cs="Times New Roman"/>
          <w:sz w:val="24"/>
          <w:szCs w:val="24"/>
          <w:lang w:val="en-US"/>
        </w:rPr>
        <w:t>W</w:t>
      </w:r>
      <w:r w:rsidR="0093695E" w:rsidRPr="00D207A3">
        <w:rPr>
          <w:rFonts w:ascii="Times New Roman" w:hAnsi="Times New Roman" w:cs="Times New Roman"/>
          <w:sz w:val="24"/>
          <w:szCs w:val="24"/>
          <w:lang w:val="en-US"/>
        </w:rPr>
        <w:t xml:space="preserve">e will refer to diurnal rhythms in preference </w:t>
      </w:r>
      <w:r w:rsidR="0093695E" w:rsidRPr="00D207A3">
        <w:rPr>
          <w:rFonts w:ascii="Times New Roman" w:hAnsi="Times New Roman" w:cs="Times New Roman"/>
          <w:sz w:val="24"/>
          <w:szCs w:val="24"/>
          <w:lang w:val="en-US"/>
        </w:rPr>
        <w:lastRenderedPageBreak/>
        <w:t xml:space="preserve">of circadian rhythms as these must continue under constant conditions while diurnal rhythms are synchronized with the day/night cycle and may be endogenously </w:t>
      </w:r>
      <w:r w:rsidR="009D5B65" w:rsidRPr="00D207A3">
        <w:rPr>
          <w:rFonts w:ascii="Times New Roman" w:hAnsi="Times New Roman" w:cs="Times New Roman"/>
          <w:sz w:val="24"/>
          <w:szCs w:val="24"/>
          <w:lang w:val="en-US"/>
        </w:rPr>
        <w:t>generated,</w:t>
      </w:r>
      <w:r w:rsidR="0093695E" w:rsidRPr="00D207A3">
        <w:rPr>
          <w:rFonts w:ascii="Times New Roman" w:hAnsi="Times New Roman" w:cs="Times New Roman"/>
          <w:sz w:val="24"/>
          <w:szCs w:val="24"/>
          <w:lang w:val="en-US"/>
        </w:rPr>
        <w:t xml:space="preserve"> or it may simply be a response to environmental </w:t>
      </w:r>
      <w:r w:rsidR="00DC14D5" w:rsidRPr="00D207A3">
        <w:rPr>
          <w:rFonts w:ascii="Times New Roman" w:hAnsi="Times New Roman" w:cs="Times New Roman"/>
          <w:sz w:val="24"/>
          <w:szCs w:val="24"/>
          <w:lang w:val="en-US"/>
        </w:rPr>
        <w:t>factors</w:t>
      </w:r>
      <w:r w:rsidR="0093695E" w:rsidRPr="00D207A3">
        <w:rPr>
          <w:rFonts w:ascii="Times New Roman" w:hAnsi="Times New Roman" w:cs="Times New Roman"/>
          <w:sz w:val="24"/>
          <w:szCs w:val="24"/>
          <w:lang w:val="en-US"/>
        </w:rPr>
        <w:t>.</w:t>
      </w:r>
    </w:p>
    <w:p w14:paraId="6DA71D27" w14:textId="1E60174A" w:rsidR="006D395D" w:rsidRPr="00D207A3" w:rsidRDefault="006D395D"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Consideration of </w:t>
      </w:r>
      <w:r w:rsidR="0093695E" w:rsidRPr="00D207A3">
        <w:rPr>
          <w:rFonts w:ascii="Times New Roman" w:hAnsi="Times New Roman" w:cs="Times New Roman"/>
          <w:sz w:val="24"/>
          <w:szCs w:val="24"/>
          <w:lang w:val="en-US"/>
        </w:rPr>
        <w:t xml:space="preserve">diurnal </w:t>
      </w:r>
      <w:r w:rsidRPr="00D207A3">
        <w:rPr>
          <w:rFonts w:ascii="Times New Roman" w:hAnsi="Times New Roman" w:cs="Times New Roman"/>
          <w:sz w:val="24"/>
          <w:szCs w:val="24"/>
          <w:lang w:val="en-US"/>
        </w:rPr>
        <w:t xml:space="preserve">rhythm of the QT interval has been shown to be important when assessing the potential QT prolongation effect of a drug. The trends of the </w:t>
      </w:r>
      <w:r w:rsidR="00E06D1F" w:rsidRPr="00D207A3">
        <w:rPr>
          <w:rFonts w:ascii="Times New Roman" w:hAnsi="Times New Roman" w:cs="Times New Roman"/>
          <w:sz w:val="24"/>
          <w:szCs w:val="24"/>
          <w:lang w:val="en-US"/>
        </w:rPr>
        <w:t xml:space="preserve">diurnal </w:t>
      </w:r>
      <w:r w:rsidRPr="00D207A3">
        <w:rPr>
          <w:rFonts w:ascii="Times New Roman" w:hAnsi="Times New Roman" w:cs="Times New Roman"/>
          <w:sz w:val="24"/>
          <w:szCs w:val="24"/>
          <w:lang w:val="en-US"/>
        </w:rPr>
        <w:t xml:space="preserve">rhythmicity in the QT interval have been widely studied and </w:t>
      </w:r>
      <w:r w:rsidR="000E005B">
        <w:rPr>
          <w:rFonts w:ascii="Times New Roman" w:hAnsi="Times New Roman" w:cs="Times New Roman"/>
          <w:sz w:val="24"/>
          <w:szCs w:val="24"/>
          <w:lang w:val="en-US"/>
        </w:rPr>
        <w:t>sex</w:t>
      </w:r>
      <w:r w:rsidRPr="00D207A3">
        <w:rPr>
          <w:rFonts w:ascii="Times New Roman" w:hAnsi="Times New Roman" w:cs="Times New Roman"/>
          <w:sz w:val="24"/>
          <w:szCs w:val="24"/>
          <w:lang w:val="en-US"/>
        </w:rPr>
        <w:t>, heart rate and autonomic influences have been identified as different modulators of variability</w:t>
      </w:r>
      <w:r w:rsidR="00633396">
        <w:rPr>
          <w:rFonts w:ascii="Times New Roman" w:hAnsi="Times New Roman" w:cs="Times New Roman"/>
          <w:sz w:val="24"/>
          <w:szCs w:val="24"/>
          <w:vertAlign w:val="superscript"/>
          <w:lang w:val="en-US"/>
        </w:rPr>
        <w:t>31</w:t>
      </w:r>
      <w:r w:rsidR="009F0389" w:rsidRPr="00D207A3">
        <w:rPr>
          <w:rFonts w:ascii="Times New Roman" w:hAnsi="Times New Roman" w:cs="Times New Roman"/>
          <w:sz w:val="24"/>
          <w:szCs w:val="24"/>
          <w:vertAlign w:val="superscript"/>
          <w:lang w:val="en-US"/>
        </w:rPr>
        <w:t>, 3</w:t>
      </w:r>
      <w:r w:rsidR="00633396">
        <w:rPr>
          <w:rFonts w:ascii="Times New Roman" w:hAnsi="Times New Roman" w:cs="Times New Roman"/>
          <w:sz w:val="24"/>
          <w:szCs w:val="24"/>
          <w:vertAlign w:val="superscript"/>
          <w:lang w:val="en-US"/>
        </w:rPr>
        <w:t>6</w:t>
      </w:r>
      <w:r w:rsidR="009F0389" w:rsidRPr="00D207A3">
        <w:rPr>
          <w:rFonts w:ascii="Times New Roman" w:hAnsi="Times New Roman" w:cs="Times New Roman"/>
          <w:sz w:val="24"/>
          <w:szCs w:val="24"/>
          <w:vertAlign w:val="superscript"/>
          <w:lang w:val="en-US"/>
        </w:rPr>
        <w:t>, 3</w:t>
      </w:r>
      <w:r w:rsidR="00633396">
        <w:rPr>
          <w:rFonts w:ascii="Times New Roman" w:hAnsi="Times New Roman" w:cs="Times New Roman"/>
          <w:sz w:val="24"/>
          <w:szCs w:val="24"/>
          <w:vertAlign w:val="superscript"/>
          <w:lang w:val="en-US"/>
        </w:rPr>
        <w:t>7</w:t>
      </w:r>
      <w:r w:rsidRPr="00D207A3">
        <w:rPr>
          <w:rFonts w:ascii="Times New Roman" w:hAnsi="Times New Roman" w:cs="Times New Roman"/>
          <w:sz w:val="24"/>
          <w:szCs w:val="24"/>
          <w:lang w:val="en-US"/>
        </w:rPr>
        <w:t>. The magnitude of the heart rate corrected QT (QTc) 24-hour variations was shown to be inconsistent in previous studies</w:t>
      </w:r>
      <w:r w:rsidR="00633396">
        <w:rPr>
          <w:rFonts w:ascii="Times New Roman" w:hAnsi="Times New Roman" w:cs="Times New Roman"/>
          <w:sz w:val="24"/>
          <w:szCs w:val="24"/>
          <w:vertAlign w:val="superscript"/>
          <w:lang w:val="en-US"/>
        </w:rPr>
        <w:t>31</w:t>
      </w:r>
      <w:r w:rsidR="009F0389" w:rsidRPr="00D207A3">
        <w:rPr>
          <w:rFonts w:ascii="Times New Roman" w:hAnsi="Times New Roman" w:cs="Times New Roman"/>
          <w:sz w:val="24"/>
          <w:szCs w:val="24"/>
          <w:vertAlign w:val="superscript"/>
          <w:lang w:val="en-US"/>
        </w:rPr>
        <w:t>, 3</w:t>
      </w:r>
      <w:r w:rsidR="00633396">
        <w:rPr>
          <w:rFonts w:ascii="Times New Roman" w:hAnsi="Times New Roman" w:cs="Times New Roman"/>
          <w:sz w:val="24"/>
          <w:szCs w:val="24"/>
          <w:vertAlign w:val="superscript"/>
          <w:lang w:val="en-US"/>
        </w:rPr>
        <w:t>7</w:t>
      </w:r>
      <w:r w:rsidR="009F0389" w:rsidRPr="00D207A3">
        <w:rPr>
          <w:rFonts w:ascii="Times New Roman" w:hAnsi="Times New Roman" w:cs="Times New Roman"/>
          <w:sz w:val="24"/>
          <w:szCs w:val="24"/>
          <w:vertAlign w:val="superscript"/>
          <w:lang w:val="en-US"/>
        </w:rPr>
        <w:t>-3</w:t>
      </w:r>
      <w:r w:rsidR="00633396">
        <w:rPr>
          <w:rFonts w:ascii="Times New Roman" w:hAnsi="Times New Roman" w:cs="Times New Roman"/>
          <w:sz w:val="24"/>
          <w:szCs w:val="24"/>
          <w:vertAlign w:val="superscript"/>
          <w:lang w:val="en-US"/>
        </w:rPr>
        <w:t>9</w:t>
      </w:r>
      <w:r w:rsidRPr="00D207A3">
        <w:rPr>
          <w:rFonts w:ascii="Times New Roman" w:hAnsi="Times New Roman" w:cs="Times New Roman"/>
          <w:sz w:val="24"/>
          <w:szCs w:val="24"/>
          <w:lang w:val="en-US"/>
        </w:rPr>
        <w:t xml:space="preserve"> as were the methodologies for data acquisition, ECG analysis and heart rate correction used. Discrepancies have been shown to be dependent on the heart rate correction formula used and QTc values obtained with the </w:t>
      </w:r>
      <w:proofErr w:type="spellStart"/>
      <w:r w:rsidRPr="00D207A3">
        <w:rPr>
          <w:rFonts w:ascii="Times New Roman" w:hAnsi="Times New Roman" w:cs="Times New Roman"/>
          <w:sz w:val="24"/>
          <w:szCs w:val="24"/>
          <w:lang w:val="en-US"/>
        </w:rPr>
        <w:t>Bazett</w:t>
      </w:r>
      <w:proofErr w:type="spellEnd"/>
      <w:r w:rsidRPr="00D207A3">
        <w:rPr>
          <w:rFonts w:ascii="Times New Roman" w:hAnsi="Times New Roman" w:cs="Times New Roman"/>
          <w:sz w:val="24"/>
          <w:szCs w:val="24"/>
          <w:lang w:val="en-US"/>
        </w:rPr>
        <w:t xml:space="preserve"> formula were shown not to produce a clear </w:t>
      </w:r>
      <w:r w:rsidR="00E06D1F" w:rsidRPr="00D207A3">
        <w:rPr>
          <w:rFonts w:ascii="Times New Roman" w:hAnsi="Times New Roman" w:cs="Times New Roman"/>
          <w:sz w:val="24"/>
          <w:szCs w:val="24"/>
          <w:lang w:val="en-US"/>
        </w:rPr>
        <w:t xml:space="preserve">diurnal </w:t>
      </w:r>
      <w:r w:rsidRPr="00D207A3">
        <w:rPr>
          <w:rFonts w:ascii="Times New Roman" w:hAnsi="Times New Roman" w:cs="Times New Roman"/>
          <w:sz w:val="24"/>
          <w:szCs w:val="24"/>
          <w:lang w:val="en-US"/>
        </w:rPr>
        <w:t>pattern</w:t>
      </w:r>
      <w:r w:rsidR="00633396">
        <w:rPr>
          <w:rFonts w:ascii="Times New Roman" w:hAnsi="Times New Roman" w:cs="Times New Roman"/>
          <w:sz w:val="24"/>
          <w:szCs w:val="24"/>
          <w:vertAlign w:val="superscript"/>
          <w:lang w:val="en-US"/>
        </w:rPr>
        <w:t>40</w:t>
      </w:r>
      <w:r w:rsidRPr="00D207A3">
        <w:rPr>
          <w:rFonts w:ascii="Times New Roman" w:hAnsi="Times New Roman" w:cs="Times New Roman"/>
          <w:sz w:val="24"/>
          <w:szCs w:val="24"/>
          <w:lang w:val="en-US"/>
        </w:rPr>
        <w:t xml:space="preserve">. Nevertheless, </w:t>
      </w:r>
      <w:r w:rsidR="00DC2FE5" w:rsidRPr="00D207A3">
        <w:rPr>
          <w:rFonts w:ascii="Times New Roman" w:hAnsi="Times New Roman" w:cs="Times New Roman"/>
          <w:sz w:val="24"/>
          <w:szCs w:val="24"/>
          <w:lang w:val="en-US"/>
        </w:rPr>
        <w:t xml:space="preserve">the </w:t>
      </w:r>
      <w:r w:rsidRPr="00D207A3">
        <w:rPr>
          <w:rFonts w:ascii="Times New Roman" w:hAnsi="Times New Roman" w:cs="Times New Roman"/>
          <w:sz w:val="24"/>
          <w:szCs w:val="24"/>
          <w:lang w:val="en-US"/>
        </w:rPr>
        <w:t>QT interval was consistently shown to be longer during sleep than during the awake state</w:t>
      </w:r>
      <w:r w:rsidR="009F0389" w:rsidRPr="00D207A3">
        <w:rPr>
          <w:rFonts w:ascii="Times New Roman" w:hAnsi="Times New Roman" w:cs="Times New Roman"/>
          <w:sz w:val="24"/>
          <w:szCs w:val="24"/>
          <w:vertAlign w:val="superscript"/>
          <w:lang w:val="en-US"/>
        </w:rPr>
        <w:t>3</w:t>
      </w:r>
      <w:r w:rsidR="00633396">
        <w:rPr>
          <w:rFonts w:ascii="Times New Roman" w:hAnsi="Times New Roman" w:cs="Times New Roman"/>
          <w:sz w:val="24"/>
          <w:szCs w:val="24"/>
          <w:vertAlign w:val="superscript"/>
          <w:lang w:val="en-US"/>
        </w:rPr>
        <w:t>7</w:t>
      </w:r>
      <w:r w:rsidR="009F0389" w:rsidRPr="00D207A3">
        <w:rPr>
          <w:rFonts w:ascii="Times New Roman" w:hAnsi="Times New Roman" w:cs="Times New Roman"/>
          <w:sz w:val="24"/>
          <w:szCs w:val="24"/>
          <w:vertAlign w:val="superscript"/>
          <w:lang w:val="en-US"/>
        </w:rPr>
        <w:t>,</w:t>
      </w:r>
      <w:r w:rsidRPr="00D207A3">
        <w:rPr>
          <w:rFonts w:ascii="Times New Roman" w:hAnsi="Times New Roman" w:cs="Times New Roman"/>
          <w:sz w:val="24"/>
          <w:szCs w:val="24"/>
          <w:vertAlign w:val="superscript"/>
          <w:lang w:val="en-US"/>
        </w:rPr>
        <w:t xml:space="preserve"> </w:t>
      </w:r>
      <w:r w:rsidR="00633396">
        <w:rPr>
          <w:rFonts w:ascii="Times New Roman" w:hAnsi="Times New Roman" w:cs="Times New Roman"/>
          <w:sz w:val="24"/>
          <w:szCs w:val="24"/>
          <w:vertAlign w:val="superscript"/>
          <w:lang w:val="en-US"/>
        </w:rPr>
        <w:t>41</w:t>
      </w:r>
      <w:r w:rsidRPr="00D207A3">
        <w:rPr>
          <w:rFonts w:ascii="Times New Roman" w:hAnsi="Times New Roman" w:cs="Times New Roman"/>
          <w:sz w:val="24"/>
          <w:szCs w:val="24"/>
          <w:lang w:val="en-US"/>
        </w:rPr>
        <w:t xml:space="preserve"> </w:t>
      </w:r>
      <w:proofErr w:type="gramStart"/>
      <w:r w:rsidRPr="00D207A3">
        <w:rPr>
          <w:rFonts w:ascii="Times New Roman" w:hAnsi="Times New Roman" w:cs="Times New Roman"/>
          <w:sz w:val="24"/>
          <w:szCs w:val="24"/>
          <w:lang w:val="en-US"/>
        </w:rPr>
        <w:t>due</w:t>
      </w:r>
      <w:proofErr w:type="gramEnd"/>
      <w:r w:rsidRPr="00D207A3">
        <w:rPr>
          <w:rFonts w:ascii="Times New Roman" w:hAnsi="Times New Roman" w:cs="Times New Roman"/>
          <w:sz w:val="24"/>
          <w:szCs w:val="24"/>
          <w:lang w:val="en-US"/>
        </w:rPr>
        <w:t xml:space="preserve"> to increased vagal tone </w:t>
      </w:r>
      <w:r w:rsidR="00E06D1F" w:rsidRPr="00D207A3">
        <w:rPr>
          <w:rFonts w:ascii="Times New Roman" w:hAnsi="Times New Roman" w:cs="Times New Roman"/>
          <w:sz w:val="24"/>
          <w:szCs w:val="24"/>
          <w:lang w:val="en-US"/>
        </w:rPr>
        <w:t xml:space="preserve">and </w:t>
      </w:r>
      <w:r w:rsidRPr="00D207A3">
        <w:rPr>
          <w:rFonts w:ascii="Times New Roman" w:hAnsi="Times New Roman" w:cs="Times New Roman"/>
          <w:sz w:val="24"/>
          <w:szCs w:val="24"/>
          <w:lang w:val="en-US"/>
        </w:rPr>
        <w:t xml:space="preserve">nocturnal decline in sympathetic nerve activity </w:t>
      </w:r>
      <w:r w:rsidR="00633396">
        <w:rPr>
          <w:rFonts w:ascii="Times New Roman" w:hAnsi="Times New Roman" w:cs="Times New Roman"/>
          <w:sz w:val="24"/>
          <w:szCs w:val="24"/>
          <w:vertAlign w:val="superscript"/>
          <w:lang w:val="en-US"/>
        </w:rPr>
        <w:t>42</w:t>
      </w:r>
      <w:r w:rsidR="009F0389" w:rsidRPr="00D207A3">
        <w:rPr>
          <w:rFonts w:ascii="Times New Roman" w:hAnsi="Times New Roman" w:cs="Times New Roman"/>
          <w:sz w:val="24"/>
          <w:szCs w:val="24"/>
          <w:vertAlign w:val="superscript"/>
          <w:lang w:val="en-US"/>
        </w:rPr>
        <w:t>, 4</w:t>
      </w:r>
      <w:r w:rsidR="00633396">
        <w:rPr>
          <w:rFonts w:ascii="Times New Roman" w:hAnsi="Times New Roman" w:cs="Times New Roman"/>
          <w:sz w:val="24"/>
          <w:szCs w:val="24"/>
          <w:vertAlign w:val="superscript"/>
          <w:lang w:val="en-US"/>
        </w:rPr>
        <w:t>3</w:t>
      </w:r>
      <w:r w:rsidRPr="00D207A3">
        <w:rPr>
          <w:rFonts w:ascii="Times New Roman" w:hAnsi="Times New Roman" w:cs="Times New Roman"/>
          <w:sz w:val="24"/>
          <w:szCs w:val="24"/>
          <w:lang w:val="en-US"/>
        </w:rPr>
        <w:t xml:space="preserve">. </w:t>
      </w:r>
    </w:p>
    <w:p w14:paraId="5049E50A" w14:textId="45F5FEE7" w:rsidR="009705ED" w:rsidRPr="00D207A3" w:rsidRDefault="009705ED"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Our baseline results showed a distinct </w:t>
      </w:r>
      <w:r w:rsidR="00073436" w:rsidRPr="00D207A3">
        <w:rPr>
          <w:rFonts w:ascii="Times New Roman" w:hAnsi="Times New Roman" w:cs="Times New Roman"/>
          <w:sz w:val="24"/>
          <w:szCs w:val="24"/>
          <w:lang w:val="en-US"/>
        </w:rPr>
        <w:t xml:space="preserve">diurnal </w:t>
      </w:r>
      <w:r w:rsidRPr="00D207A3">
        <w:rPr>
          <w:rFonts w:ascii="Times New Roman" w:hAnsi="Times New Roman" w:cs="Times New Roman"/>
          <w:sz w:val="24"/>
          <w:szCs w:val="24"/>
          <w:lang w:val="en-US"/>
        </w:rPr>
        <w:t>rhythm, with a significant difference between day and night. This ﬁnding is consistent with that reported by Browne et al.</w:t>
      </w:r>
      <w:r w:rsidR="00C3003A">
        <w:rPr>
          <w:rFonts w:ascii="Times New Roman" w:hAnsi="Times New Roman" w:cs="Times New Roman"/>
          <w:sz w:val="24"/>
          <w:szCs w:val="24"/>
          <w:vertAlign w:val="superscript"/>
          <w:lang w:val="en-US"/>
        </w:rPr>
        <w:t>41</w:t>
      </w:r>
      <w:r w:rsidRPr="00D207A3">
        <w:rPr>
          <w:rFonts w:ascii="Times New Roman" w:hAnsi="Times New Roman" w:cs="Times New Roman"/>
          <w:sz w:val="24"/>
          <w:szCs w:val="24"/>
          <w:lang w:val="en-US"/>
        </w:rPr>
        <w:t xml:space="preserve">, whereby prolongation of the QT interval is observed during sleep. The effect of meals on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was seen in the time course plots following placebo administration.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profile was consistent within different meals suggesting satisfactory heart rate correction using </w:t>
      </w:r>
      <w:r w:rsidR="00DC2FE5" w:rsidRPr="00D207A3">
        <w:rPr>
          <w:rFonts w:ascii="Times New Roman" w:hAnsi="Times New Roman" w:cs="Times New Roman"/>
          <w:sz w:val="24"/>
          <w:szCs w:val="24"/>
          <w:lang w:val="en-US"/>
        </w:rPr>
        <w:t xml:space="preserve">the </w:t>
      </w:r>
      <w:proofErr w:type="spellStart"/>
      <w:r w:rsidRPr="00D207A3">
        <w:rPr>
          <w:rFonts w:ascii="Times New Roman" w:hAnsi="Times New Roman" w:cs="Times New Roman"/>
          <w:sz w:val="24"/>
          <w:szCs w:val="24"/>
          <w:lang w:val="en-US"/>
        </w:rPr>
        <w:t>Fr</w:t>
      </w:r>
      <w:r w:rsidR="00666007">
        <w:rPr>
          <w:rFonts w:ascii="Times New Roman" w:hAnsi="Times New Roman" w:cs="Times New Roman"/>
          <w:sz w:val="24"/>
          <w:szCs w:val="24"/>
          <w:lang w:val="en-US"/>
        </w:rPr>
        <w:t>i</w:t>
      </w:r>
      <w:r w:rsidRPr="00D207A3">
        <w:rPr>
          <w:rFonts w:ascii="Times New Roman" w:hAnsi="Times New Roman" w:cs="Times New Roman"/>
          <w:sz w:val="24"/>
          <w:szCs w:val="24"/>
          <w:lang w:val="en-US"/>
        </w:rPr>
        <w:t>dericia</w:t>
      </w:r>
      <w:proofErr w:type="spellEnd"/>
      <w:r w:rsidRPr="00D207A3">
        <w:rPr>
          <w:rFonts w:ascii="Times New Roman" w:hAnsi="Times New Roman" w:cs="Times New Roman"/>
          <w:sz w:val="24"/>
          <w:szCs w:val="24"/>
          <w:lang w:val="en-US"/>
        </w:rPr>
        <w:t xml:space="preserve"> formula. A study by Smetana et al.</w:t>
      </w:r>
      <w:r w:rsidR="00C3003A">
        <w:rPr>
          <w:rFonts w:ascii="Times New Roman" w:hAnsi="Times New Roman" w:cs="Times New Roman"/>
          <w:sz w:val="24"/>
          <w:szCs w:val="24"/>
          <w:vertAlign w:val="superscript"/>
          <w:lang w:val="en-US"/>
        </w:rPr>
        <w:t>40</w:t>
      </w:r>
      <w:r w:rsidRPr="00D207A3">
        <w:rPr>
          <w:rFonts w:ascii="Times New Roman" w:hAnsi="Times New Roman" w:cs="Times New Roman"/>
          <w:sz w:val="24"/>
          <w:szCs w:val="24"/>
          <w:lang w:val="en-US"/>
        </w:rPr>
        <w:t xml:space="preserve"> also reported that QTc values obtained with the </w:t>
      </w:r>
      <w:proofErr w:type="spellStart"/>
      <w:r w:rsidRPr="00D207A3">
        <w:rPr>
          <w:rFonts w:ascii="Times New Roman" w:hAnsi="Times New Roman" w:cs="Times New Roman"/>
          <w:sz w:val="24"/>
          <w:szCs w:val="24"/>
          <w:lang w:val="en-US"/>
        </w:rPr>
        <w:t>Fridericia</w:t>
      </w:r>
      <w:proofErr w:type="spellEnd"/>
      <w:r w:rsidRPr="00D207A3">
        <w:rPr>
          <w:rFonts w:ascii="Times New Roman" w:hAnsi="Times New Roman" w:cs="Times New Roman"/>
          <w:sz w:val="24"/>
          <w:szCs w:val="24"/>
          <w:lang w:val="en-US"/>
        </w:rPr>
        <w:t xml:space="preserve"> formula showed a distinct </w:t>
      </w:r>
      <w:r w:rsidR="00073436" w:rsidRPr="00D207A3">
        <w:rPr>
          <w:rFonts w:ascii="Times New Roman" w:hAnsi="Times New Roman" w:cs="Times New Roman"/>
          <w:sz w:val="24"/>
          <w:szCs w:val="24"/>
          <w:lang w:val="en-US"/>
        </w:rPr>
        <w:t xml:space="preserve">diurnal </w:t>
      </w:r>
      <w:r w:rsidRPr="00D207A3">
        <w:rPr>
          <w:rFonts w:ascii="Times New Roman" w:hAnsi="Times New Roman" w:cs="Times New Roman"/>
          <w:sz w:val="24"/>
          <w:szCs w:val="24"/>
          <w:lang w:val="en-US"/>
        </w:rPr>
        <w:t>rhythm.</w:t>
      </w:r>
    </w:p>
    <w:p w14:paraId="30457B46" w14:textId="12D6977F" w:rsidR="00CC652C" w:rsidRDefault="009705ED" w:rsidP="00CC652C">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The time-effect attributed to food was reproducible over different study periods with a marked effect after breakfast and lunch and </w:t>
      </w:r>
      <w:r w:rsidR="00073436" w:rsidRPr="00D207A3">
        <w:rPr>
          <w:rFonts w:ascii="Times New Roman" w:hAnsi="Times New Roman" w:cs="Times New Roman"/>
          <w:sz w:val="24"/>
          <w:szCs w:val="24"/>
          <w:lang w:val="en-US"/>
        </w:rPr>
        <w:t>less obvious</w:t>
      </w:r>
      <w:r w:rsidRPr="00D207A3">
        <w:rPr>
          <w:rFonts w:ascii="Times New Roman" w:hAnsi="Times New Roman" w:cs="Times New Roman"/>
          <w:sz w:val="24"/>
          <w:szCs w:val="24"/>
          <w:lang w:val="en-US"/>
        </w:rPr>
        <w:t xml:space="preserve"> effect after dinner</w:t>
      </w:r>
      <w:r w:rsidR="001A4C6C" w:rsidRPr="00D207A3">
        <w:rPr>
          <w:rFonts w:ascii="Times New Roman" w:hAnsi="Times New Roman" w:cs="Times New Roman"/>
          <w:sz w:val="24"/>
          <w:szCs w:val="24"/>
          <w:lang w:val="en-US"/>
        </w:rPr>
        <w:t xml:space="preserve"> probably </w:t>
      </w:r>
      <w:proofErr w:type="gramStart"/>
      <w:r w:rsidR="001A4C6C" w:rsidRPr="00D207A3">
        <w:rPr>
          <w:rFonts w:ascii="Times New Roman" w:hAnsi="Times New Roman" w:cs="Times New Roman"/>
          <w:sz w:val="24"/>
          <w:szCs w:val="24"/>
          <w:lang w:val="en-US"/>
        </w:rPr>
        <w:t>due to the fact that</w:t>
      </w:r>
      <w:proofErr w:type="gramEnd"/>
      <w:r w:rsidR="001A4C6C" w:rsidRPr="00D207A3">
        <w:rPr>
          <w:rFonts w:ascii="Times New Roman" w:hAnsi="Times New Roman" w:cs="Times New Roman"/>
          <w:sz w:val="24"/>
          <w:szCs w:val="24"/>
          <w:lang w:val="en-US"/>
        </w:rPr>
        <w:t xml:space="preserve"> after dinner, subjects retire to bed and may fall asleep.</w:t>
      </w:r>
      <w:r w:rsidRPr="00D207A3">
        <w:rPr>
          <w:rFonts w:ascii="Times New Roman" w:hAnsi="Times New Roman" w:cs="Times New Roman"/>
          <w:sz w:val="24"/>
          <w:szCs w:val="24"/>
          <w:lang w:val="en-US"/>
        </w:rPr>
        <w:t xml:space="preserve"> </w:t>
      </w:r>
      <w:r w:rsidR="007667F3" w:rsidRPr="00D207A3">
        <w:rPr>
          <w:rFonts w:ascii="Times New Roman" w:hAnsi="Times New Roman" w:cs="Times New Roman"/>
          <w:sz w:val="24"/>
          <w:szCs w:val="24"/>
          <w:lang w:val="en-US"/>
        </w:rPr>
        <w:t>T</w:t>
      </w:r>
      <w:r w:rsidRPr="00D207A3">
        <w:rPr>
          <w:rFonts w:ascii="Times New Roman" w:hAnsi="Times New Roman" w:cs="Times New Roman"/>
          <w:sz w:val="24"/>
          <w:szCs w:val="24"/>
          <w:lang w:val="en-US"/>
        </w:rPr>
        <w:t xml:space="preserve">he QTc shortening after a meal was </w:t>
      </w:r>
      <w:r w:rsidRPr="00D207A3">
        <w:rPr>
          <w:rFonts w:ascii="Times New Roman" w:hAnsi="Times New Roman" w:cs="Times New Roman"/>
          <w:sz w:val="24"/>
          <w:szCs w:val="24"/>
          <w:lang w:val="en-US"/>
        </w:rPr>
        <w:lastRenderedPageBreak/>
        <w:t>previously proposed to be a result of the net effect of the antagonistic effects exerted by C-peptide and glucose</w:t>
      </w:r>
      <w:r w:rsidR="003B2247" w:rsidRPr="00D207A3">
        <w:rPr>
          <w:rFonts w:ascii="Times New Roman" w:hAnsi="Times New Roman" w:cs="Times New Roman"/>
          <w:sz w:val="24"/>
          <w:szCs w:val="24"/>
          <w:vertAlign w:val="superscript"/>
          <w:lang w:val="en-US"/>
        </w:rPr>
        <w:t>4</w:t>
      </w:r>
      <w:r w:rsidR="00C3003A">
        <w:rPr>
          <w:rFonts w:ascii="Times New Roman" w:hAnsi="Times New Roman" w:cs="Times New Roman"/>
          <w:sz w:val="24"/>
          <w:szCs w:val="24"/>
          <w:vertAlign w:val="superscript"/>
          <w:lang w:val="en-US"/>
        </w:rPr>
        <w:t>4</w:t>
      </w:r>
      <w:r w:rsidR="007667F3" w:rsidRPr="00D207A3">
        <w:rPr>
          <w:rFonts w:ascii="Times New Roman" w:hAnsi="Times New Roman" w:cs="Times New Roman"/>
          <w:sz w:val="24"/>
          <w:szCs w:val="24"/>
          <w:lang w:val="en-US"/>
        </w:rPr>
        <w:t>.</w:t>
      </w:r>
      <w:r w:rsidRPr="00D207A3">
        <w:rPr>
          <w:rFonts w:ascii="Times New Roman" w:hAnsi="Times New Roman" w:cs="Times New Roman"/>
          <w:sz w:val="24"/>
          <w:szCs w:val="24"/>
          <w:lang w:val="en-US"/>
        </w:rPr>
        <w:t xml:space="preserve"> </w:t>
      </w:r>
      <w:r w:rsidR="0040283D" w:rsidRPr="00D207A3">
        <w:rPr>
          <w:rFonts w:ascii="Times New Roman" w:hAnsi="Times New Roman" w:cs="Times New Roman"/>
          <w:sz w:val="24"/>
          <w:szCs w:val="24"/>
          <w:lang w:val="en-US"/>
        </w:rPr>
        <w:t xml:space="preserve">This and other </w:t>
      </w:r>
      <w:r w:rsidR="00757D47" w:rsidRPr="00D207A3">
        <w:rPr>
          <w:rFonts w:ascii="Times New Roman" w:hAnsi="Times New Roman" w:cs="Times New Roman"/>
          <w:sz w:val="24"/>
          <w:szCs w:val="24"/>
          <w:lang w:val="en-US"/>
        </w:rPr>
        <w:t xml:space="preserve">published </w:t>
      </w:r>
      <w:r w:rsidR="0040283D" w:rsidRPr="00D207A3">
        <w:rPr>
          <w:rFonts w:ascii="Times New Roman" w:hAnsi="Times New Roman" w:cs="Times New Roman"/>
          <w:sz w:val="24"/>
          <w:szCs w:val="24"/>
          <w:lang w:val="en-US"/>
        </w:rPr>
        <w:t>studies</w:t>
      </w:r>
      <w:r w:rsidR="00757D47" w:rsidRPr="00D207A3">
        <w:rPr>
          <w:rFonts w:ascii="Times New Roman" w:hAnsi="Times New Roman" w:cs="Times New Roman"/>
          <w:sz w:val="24"/>
          <w:szCs w:val="24"/>
          <w:lang w:val="en-US"/>
        </w:rPr>
        <w:t xml:space="preserve"> confirm that the QT interval shortening in response to standardized meals is reproducible and independent of time of day</w:t>
      </w:r>
      <w:r w:rsidR="003B2247" w:rsidRPr="00D207A3">
        <w:rPr>
          <w:rFonts w:ascii="Times New Roman" w:hAnsi="Times New Roman" w:cs="Times New Roman"/>
          <w:sz w:val="24"/>
          <w:szCs w:val="24"/>
          <w:vertAlign w:val="superscript"/>
          <w:lang w:val="en-US"/>
        </w:rPr>
        <w:t>4</w:t>
      </w:r>
      <w:r w:rsidR="00C3003A">
        <w:rPr>
          <w:rFonts w:ascii="Times New Roman" w:hAnsi="Times New Roman" w:cs="Times New Roman"/>
          <w:sz w:val="24"/>
          <w:szCs w:val="24"/>
          <w:vertAlign w:val="superscript"/>
          <w:lang w:val="en-US"/>
        </w:rPr>
        <w:t>5</w:t>
      </w:r>
      <w:r w:rsidR="00757D47" w:rsidRPr="00D207A3">
        <w:rPr>
          <w:rFonts w:ascii="Times New Roman" w:hAnsi="Times New Roman" w:cs="Times New Roman"/>
          <w:sz w:val="24"/>
          <w:szCs w:val="24"/>
          <w:lang w:val="en-US"/>
        </w:rPr>
        <w:t>.</w:t>
      </w:r>
      <w:r w:rsidR="0040283D" w:rsidRPr="00D207A3">
        <w:rPr>
          <w:rFonts w:ascii="Times New Roman" w:hAnsi="Times New Roman" w:cs="Times New Roman"/>
          <w:sz w:val="24"/>
          <w:szCs w:val="24"/>
          <w:lang w:val="en-US"/>
        </w:rPr>
        <w:t xml:space="preserve"> </w:t>
      </w:r>
      <w:r w:rsidR="00CC652C">
        <w:rPr>
          <w:rFonts w:ascii="Times New Roman" w:hAnsi="Times New Roman" w:cs="Times New Roman"/>
          <w:sz w:val="24"/>
          <w:szCs w:val="24"/>
          <w:lang w:val="en-US"/>
        </w:rPr>
        <w:t>The marked effect on HR and the</w:t>
      </w:r>
      <w:r w:rsidR="00ED6435" w:rsidRPr="00ED6435">
        <w:rPr>
          <w:rFonts w:ascii="Times New Roman" w:hAnsi="Times New Roman" w:cs="Times New Roman"/>
          <w:sz w:val="24"/>
          <w:szCs w:val="24"/>
          <w:lang w:val="en-US"/>
        </w:rPr>
        <w:t xml:space="preserve"> inverse relation between HR and </w:t>
      </w:r>
      <w:proofErr w:type="spellStart"/>
      <w:r w:rsidR="00ED6435" w:rsidRPr="00ED6435">
        <w:rPr>
          <w:rFonts w:ascii="Times New Roman" w:hAnsi="Times New Roman" w:cs="Times New Roman"/>
          <w:sz w:val="24"/>
          <w:szCs w:val="24"/>
          <w:lang w:val="en-US"/>
        </w:rPr>
        <w:t>QTcF</w:t>
      </w:r>
      <w:proofErr w:type="spellEnd"/>
      <w:r w:rsidR="00ED6435" w:rsidRPr="00ED6435">
        <w:rPr>
          <w:rFonts w:ascii="Times New Roman" w:hAnsi="Times New Roman" w:cs="Times New Roman"/>
          <w:sz w:val="24"/>
          <w:szCs w:val="24"/>
          <w:lang w:val="en-US"/>
        </w:rPr>
        <w:t xml:space="preserve"> has been previously reported after food </w:t>
      </w:r>
      <w:r w:rsidR="00ED6435" w:rsidRPr="00C3003A">
        <w:rPr>
          <w:rFonts w:ascii="Times New Roman" w:hAnsi="Times New Roman" w:cs="Times New Roman"/>
          <w:sz w:val="24"/>
          <w:szCs w:val="24"/>
          <w:lang w:val="en-US"/>
        </w:rPr>
        <w:t>intake</w:t>
      </w:r>
      <w:r w:rsidR="00C3003A" w:rsidRPr="00C3003A">
        <w:rPr>
          <w:rFonts w:ascii="Times New Roman" w:hAnsi="Times New Roman" w:cs="Times New Roman"/>
          <w:sz w:val="24"/>
          <w:szCs w:val="24"/>
          <w:vertAlign w:val="superscript"/>
          <w:lang w:val="en-US"/>
        </w:rPr>
        <w:t>32</w:t>
      </w:r>
      <w:r w:rsidR="00ED6435" w:rsidRPr="00C3003A">
        <w:rPr>
          <w:rFonts w:ascii="Times New Roman" w:hAnsi="Times New Roman" w:cs="Times New Roman"/>
          <w:sz w:val="24"/>
          <w:szCs w:val="24"/>
          <w:lang w:val="en-US"/>
        </w:rPr>
        <w:t>.</w:t>
      </w:r>
      <w:r w:rsidR="00ED6435" w:rsidRPr="00ED6435">
        <w:rPr>
          <w:rFonts w:ascii="Times New Roman" w:hAnsi="Times New Roman" w:cs="Times New Roman"/>
          <w:sz w:val="24"/>
          <w:szCs w:val="24"/>
          <w:lang w:val="en-US"/>
        </w:rPr>
        <w:t xml:space="preserve"> </w:t>
      </w:r>
    </w:p>
    <w:p w14:paraId="3DE48C6C" w14:textId="227542FA" w:rsidR="009705ED" w:rsidRPr="00D207A3" w:rsidRDefault="00CC652C" w:rsidP="00D207A3">
      <w:pPr>
        <w:spacing w:line="480" w:lineRule="auto"/>
        <w:jc w:val="both"/>
        <w:rPr>
          <w:rFonts w:ascii="Times New Roman" w:hAnsi="Times New Roman" w:cs="Times New Roman"/>
          <w:sz w:val="24"/>
          <w:szCs w:val="24"/>
          <w:lang w:val="en-US"/>
        </w:rPr>
      </w:pPr>
      <w:r w:rsidRPr="004F0896">
        <w:rPr>
          <w:rFonts w:ascii="Times New Roman" w:hAnsi="Times New Roman" w:cs="Times New Roman"/>
          <w:sz w:val="24"/>
          <w:szCs w:val="24"/>
          <w:lang w:val="en-US"/>
        </w:rPr>
        <w:t>Of note was the short-lasting peak in HR values during the 3-4 hours after dose which corresponds to the end of bed rest required for post-dose study assessments (Figure 3B) and most volunteers would have left their beds for physical mobilization.</w:t>
      </w:r>
      <w:r>
        <w:rPr>
          <w:rFonts w:ascii="Times New Roman" w:hAnsi="Times New Roman" w:cs="Times New Roman"/>
          <w:sz w:val="24"/>
          <w:szCs w:val="24"/>
          <w:lang w:val="en-US"/>
        </w:rPr>
        <w:t xml:space="preserve"> </w:t>
      </w:r>
      <w:r w:rsidR="009705ED" w:rsidRPr="00D207A3">
        <w:rPr>
          <w:rFonts w:ascii="Times New Roman" w:hAnsi="Times New Roman" w:cs="Times New Roman"/>
          <w:sz w:val="24"/>
          <w:szCs w:val="24"/>
          <w:lang w:val="en-US"/>
        </w:rPr>
        <w:t xml:space="preserve">These Holter results emphasize the importance of activity and feeding </w:t>
      </w:r>
      <w:r w:rsidR="00FB1D4D" w:rsidRPr="00D207A3">
        <w:rPr>
          <w:rFonts w:ascii="Times New Roman" w:hAnsi="Times New Roman" w:cs="Times New Roman"/>
          <w:sz w:val="24"/>
          <w:szCs w:val="24"/>
          <w:lang w:val="en-US"/>
        </w:rPr>
        <w:t xml:space="preserve">effects </w:t>
      </w:r>
      <w:r w:rsidR="009705ED" w:rsidRPr="00D207A3">
        <w:rPr>
          <w:rFonts w:ascii="Times New Roman" w:hAnsi="Times New Roman" w:cs="Times New Roman"/>
          <w:sz w:val="24"/>
          <w:szCs w:val="24"/>
          <w:lang w:val="en-US"/>
        </w:rPr>
        <w:t>in defining the diurnal variation in QT-interval</w:t>
      </w:r>
      <w:r w:rsidR="00FB1D4D" w:rsidRPr="00D207A3">
        <w:rPr>
          <w:rFonts w:ascii="Times New Roman" w:hAnsi="Times New Roman" w:cs="Times New Roman"/>
          <w:sz w:val="24"/>
          <w:szCs w:val="24"/>
          <w:lang w:val="en-US"/>
        </w:rPr>
        <w:t xml:space="preserve">. They also </w:t>
      </w:r>
      <w:r w:rsidR="009705ED" w:rsidRPr="00D207A3">
        <w:rPr>
          <w:rFonts w:ascii="Times New Roman" w:hAnsi="Times New Roman" w:cs="Times New Roman"/>
          <w:sz w:val="24"/>
          <w:szCs w:val="24"/>
          <w:lang w:val="en-US"/>
        </w:rPr>
        <w:t xml:space="preserve">highlight the importance of the </w:t>
      </w:r>
      <w:r w:rsidR="00FB1D4D" w:rsidRPr="00D207A3">
        <w:rPr>
          <w:rFonts w:ascii="Times New Roman" w:hAnsi="Times New Roman" w:cs="Times New Roman"/>
          <w:sz w:val="24"/>
          <w:szCs w:val="24"/>
          <w:lang w:val="en-US"/>
        </w:rPr>
        <w:t xml:space="preserve">understanding and control of </w:t>
      </w:r>
      <w:r w:rsidR="009705ED" w:rsidRPr="00D207A3">
        <w:rPr>
          <w:rFonts w:ascii="Times New Roman" w:hAnsi="Times New Roman" w:cs="Times New Roman"/>
          <w:sz w:val="24"/>
          <w:szCs w:val="24"/>
          <w:lang w:val="en-US"/>
        </w:rPr>
        <w:t xml:space="preserve">environmental temporal </w:t>
      </w:r>
      <w:r w:rsidR="00FB1D4D" w:rsidRPr="00D207A3">
        <w:rPr>
          <w:rFonts w:ascii="Times New Roman" w:hAnsi="Times New Roman" w:cs="Times New Roman"/>
          <w:sz w:val="24"/>
          <w:szCs w:val="24"/>
          <w:lang w:val="en-US"/>
        </w:rPr>
        <w:t>fluctuations in QTc when</w:t>
      </w:r>
      <w:r w:rsidR="009705ED" w:rsidRPr="00D207A3">
        <w:rPr>
          <w:rFonts w:ascii="Times New Roman" w:hAnsi="Times New Roman" w:cs="Times New Roman"/>
          <w:sz w:val="24"/>
          <w:szCs w:val="24"/>
          <w:lang w:val="en-US"/>
        </w:rPr>
        <w:t xml:space="preserve"> conducting QT-studies of cardiotoxicity. </w:t>
      </w:r>
    </w:p>
    <w:p w14:paraId="56427203" w14:textId="26B898FB" w:rsidR="00810671"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 xml:space="preserve">Graphical displays of QTc effect following moxifloxacin administration show the effects of meals and sleep on cardiac repolarization in the </w:t>
      </w:r>
      <w:proofErr w:type="spellStart"/>
      <w:r w:rsidRPr="00D207A3">
        <w:rPr>
          <w:rFonts w:ascii="Times New Roman" w:hAnsi="Times New Roman" w:cs="Times New Roman"/>
          <w:sz w:val="24"/>
          <w:szCs w:val="24"/>
          <w:lang w:val="en-US"/>
        </w:rPr>
        <w:t>ΔQTcF</w:t>
      </w:r>
      <w:proofErr w:type="spellEnd"/>
      <w:r w:rsidRPr="00D207A3">
        <w:rPr>
          <w:rFonts w:ascii="Times New Roman" w:hAnsi="Times New Roman" w:cs="Times New Roman"/>
          <w:sz w:val="24"/>
          <w:szCs w:val="24"/>
          <w:lang w:val="en-US"/>
        </w:rPr>
        <w:t xml:space="preserve"> plot (Figure </w:t>
      </w:r>
      <w:r w:rsidR="009705ED" w:rsidRPr="00D207A3">
        <w:rPr>
          <w:rFonts w:ascii="Times New Roman" w:hAnsi="Times New Roman" w:cs="Times New Roman"/>
          <w:sz w:val="24"/>
          <w:szCs w:val="24"/>
          <w:lang w:val="en-US"/>
        </w:rPr>
        <w:t>3</w:t>
      </w:r>
      <w:r w:rsidRPr="00D207A3">
        <w:rPr>
          <w:rFonts w:ascii="Times New Roman" w:hAnsi="Times New Roman" w:cs="Times New Roman"/>
          <w:sz w:val="24"/>
          <w:szCs w:val="24"/>
          <w:lang w:val="en-US"/>
        </w:rPr>
        <w:t xml:space="preserve">), </w:t>
      </w:r>
      <w:r w:rsidR="0047127B" w:rsidRPr="00D207A3">
        <w:rPr>
          <w:rFonts w:ascii="Times New Roman" w:hAnsi="Times New Roman" w:cs="Times New Roman"/>
          <w:sz w:val="24"/>
          <w:szCs w:val="24"/>
          <w:lang w:val="en-US"/>
        </w:rPr>
        <w:t>which are</w:t>
      </w:r>
      <w:r w:rsidR="000C3AB2" w:rsidRPr="00D207A3">
        <w:rPr>
          <w:rFonts w:ascii="Times New Roman" w:hAnsi="Times New Roman" w:cs="Times New Roman"/>
          <w:sz w:val="24"/>
          <w:szCs w:val="24"/>
          <w:lang w:val="en-US"/>
        </w:rPr>
        <w:t xml:space="preserve"> cancelled out</w:t>
      </w:r>
      <w:r w:rsidRPr="00D207A3">
        <w:rPr>
          <w:rFonts w:ascii="Times New Roman" w:hAnsi="Times New Roman" w:cs="Times New Roman"/>
          <w:sz w:val="24"/>
          <w:szCs w:val="24"/>
          <w:lang w:val="en-US"/>
        </w:rPr>
        <w:t xml:space="preserve"> in </w:t>
      </w:r>
      <w:r w:rsidR="001433CF" w:rsidRPr="00D207A3">
        <w:rPr>
          <w:rFonts w:ascii="Times New Roman" w:hAnsi="Times New Roman" w:cs="Times New Roman"/>
          <w:sz w:val="24"/>
          <w:szCs w:val="24"/>
          <w:lang w:val="en-US"/>
        </w:rPr>
        <w:t xml:space="preserve">the </w:t>
      </w:r>
      <w:proofErr w:type="spellStart"/>
      <w:r w:rsidRPr="00D207A3">
        <w:rPr>
          <w:rFonts w:ascii="Times New Roman" w:hAnsi="Times New Roman" w:cs="Times New Roman"/>
          <w:sz w:val="24"/>
          <w:szCs w:val="24"/>
          <w:lang w:val="en-US"/>
        </w:rPr>
        <w:t>ΔΔQTcF</w:t>
      </w:r>
      <w:proofErr w:type="spellEnd"/>
      <w:r w:rsidRPr="00D207A3">
        <w:rPr>
          <w:rFonts w:ascii="Times New Roman" w:hAnsi="Times New Roman" w:cs="Times New Roman"/>
          <w:sz w:val="24"/>
          <w:szCs w:val="24"/>
          <w:lang w:val="en-US"/>
        </w:rPr>
        <w:t xml:space="preserve"> plot (Figure </w:t>
      </w:r>
      <w:r w:rsidR="009705ED" w:rsidRPr="00D207A3">
        <w:rPr>
          <w:rFonts w:ascii="Times New Roman" w:hAnsi="Times New Roman" w:cs="Times New Roman"/>
          <w:sz w:val="24"/>
          <w:szCs w:val="24"/>
          <w:lang w:val="en-US"/>
        </w:rPr>
        <w:t>4</w:t>
      </w:r>
      <w:r w:rsidRPr="00D207A3">
        <w:rPr>
          <w:rFonts w:ascii="Times New Roman" w:hAnsi="Times New Roman" w:cs="Times New Roman"/>
          <w:sz w:val="24"/>
          <w:szCs w:val="24"/>
          <w:lang w:val="en-US"/>
        </w:rPr>
        <w:t xml:space="preserve">). The change from average baseline and from placebo plot (double delta) thus represents the true action of moxifloxacin administration on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w:t>
      </w:r>
      <w:r w:rsidR="00FB1D4D" w:rsidRPr="00D207A3">
        <w:rPr>
          <w:rFonts w:ascii="Times New Roman" w:hAnsi="Times New Roman" w:cs="Times New Roman"/>
          <w:sz w:val="24"/>
          <w:szCs w:val="24"/>
          <w:lang w:val="en-US"/>
        </w:rPr>
        <w:t>Notably, t</w:t>
      </w:r>
      <w:r w:rsidRPr="00D207A3">
        <w:rPr>
          <w:rFonts w:ascii="Times New Roman" w:hAnsi="Times New Roman" w:cs="Times New Roman"/>
          <w:sz w:val="24"/>
          <w:szCs w:val="24"/>
          <w:lang w:val="en-US"/>
        </w:rPr>
        <w:t xml:space="preserve">he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-prolongation above the threshold of concern, when adjusted for meal-and sleep-effects – by subtracting placebo and baseline effects – persists to the end of the monitoring period, and probably beyond. </w:t>
      </w:r>
      <w:r w:rsidR="00096243" w:rsidRPr="00D207A3">
        <w:rPr>
          <w:rFonts w:ascii="Times New Roman" w:hAnsi="Times New Roman" w:cs="Times New Roman"/>
          <w:sz w:val="24"/>
          <w:szCs w:val="24"/>
          <w:lang w:val="en-US"/>
        </w:rPr>
        <w:t xml:space="preserve">This observation has been published by others, </w:t>
      </w:r>
      <w:r w:rsidR="00DC2FE5" w:rsidRPr="00D207A3">
        <w:rPr>
          <w:rFonts w:ascii="Times New Roman" w:hAnsi="Times New Roman" w:cs="Times New Roman"/>
          <w:sz w:val="24"/>
          <w:szCs w:val="24"/>
          <w:lang w:val="en-US"/>
        </w:rPr>
        <w:t xml:space="preserve">and </w:t>
      </w:r>
      <w:r w:rsidR="00096243" w:rsidRPr="00D207A3">
        <w:rPr>
          <w:rFonts w:ascii="Times New Roman" w:hAnsi="Times New Roman" w:cs="Times New Roman"/>
          <w:sz w:val="24"/>
          <w:szCs w:val="24"/>
          <w:lang w:val="en-US"/>
        </w:rPr>
        <w:t>the present study adds evidence that this is a drug effect and not a random effect due to other unknown factors.</w:t>
      </w:r>
    </w:p>
    <w:p w14:paraId="5A3C2287" w14:textId="158D3118"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The moxiﬂoxacin effect on QT was previously satisfactorily described with a direct and proportional concentration effect</w:t>
      </w:r>
      <w:r w:rsidR="003B2247" w:rsidRPr="00D207A3">
        <w:rPr>
          <w:rFonts w:ascii="Times New Roman" w:hAnsi="Times New Roman" w:cs="Times New Roman"/>
          <w:sz w:val="24"/>
          <w:szCs w:val="24"/>
          <w:vertAlign w:val="superscript"/>
          <w:lang w:val="en-US"/>
        </w:rPr>
        <w:t>4</w:t>
      </w:r>
      <w:r w:rsidR="00C3003A">
        <w:rPr>
          <w:rFonts w:ascii="Times New Roman" w:hAnsi="Times New Roman" w:cs="Times New Roman"/>
          <w:sz w:val="24"/>
          <w:szCs w:val="24"/>
          <w:vertAlign w:val="superscript"/>
          <w:lang w:val="en-US"/>
        </w:rPr>
        <w:t>6</w:t>
      </w:r>
      <w:r w:rsidRPr="00D207A3">
        <w:rPr>
          <w:rFonts w:ascii="Times New Roman" w:hAnsi="Times New Roman" w:cs="Times New Roman"/>
          <w:sz w:val="24"/>
          <w:szCs w:val="24"/>
          <w:lang w:val="en-US"/>
        </w:rPr>
        <w:t xml:space="preserve"> but the results presented suggest that the relationship between moxifloxacin concentration and the effect being measured is not a simple direct relationship. The pharmacokinetics of moxifloxacin following oral administration are well </w:t>
      </w:r>
      <w:r w:rsidRPr="00D207A3">
        <w:rPr>
          <w:rFonts w:ascii="Times New Roman" w:hAnsi="Times New Roman" w:cs="Times New Roman"/>
          <w:sz w:val="24"/>
          <w:szCs w:val="24"/>
          <w:lang w:val="en-US"/>
        </w:rPr>
        <w:lastRenderedPageBreak/>
        <w:t>characterized</w:t>
      </w:r>
      <w:r w:rsidR="003B2247" w:rsidRPr="00D207A3">
        <w:rPr>
          <w:rFonts w:ascii="Times New Roman" w:hAnsi="Times New Roman" w:cs="Times New Roman"/>
          <w:sz w:val="24"/>
          <w:szCs w:val="24"/>
          <w:vertAlign w:val="superscript"/>
          <w:lang w:val="en-US"/>
        </w:rPr>
        <w:t>4</w:t>
      </w:r>
      <w:r w:rsidR="00C3003A">
        <w:rPr>
          <w:rFonts w:ascii="Times New Roman" w:hAnsi="Times New Roman" w:cs="Times New Roman"/>
          <w:sz w:val="24"/>
          <w:szCs w:val="24"/>
          <w:vertAlign w:val="superscript"/>
          <w:lang w:val="en-US"/>
        </w:rPr>
        <w:t>7</w:t>
      </w:r>
      <w:r w:rsidR="003B2247" w:rsidRPr="00D207A3">
        <w:rPr>
          <w:rFonts w:ascii="Times New Roman" w:hAnsi="Times New Roman" w:cs="Times New Roman"/>
          <w:sz w:val="24"/>
          <w:szCs w:val="24"/>
          <w:vertAlign w:val="superscript"/>
          <w:lang w:val="en-US"/>
        </w:rPr>
        <w:t>, 4</w:t>
      </w:r>
      <w:r w:rsidR="00C3003A">
        <w:rPr>
          <w:rFonts w:ascii="Times New Roman" w:hAnsi="Times New Roman" w:cs="Times New Roman"/>
          <w:sz w:val="24"/>
          <w:szCs w:val="24"/>
          <w:vertAlign w:val="superscript"/>
          <w:lang w:val="en-US"/>
        </w:rPr>
        <w:t>8</w:t>
      </w:r>
      <w:r w:rsidRPr="00D207A3">
        <w:rPr>
          <w:rFonts w:ascii="Times New Roman" w:hAnsi="Times New Roman" w:cs="Times New Roman"/>
          <w:sz w:val="24"/>
          <w:szCs w:val="24"/>
          <w:lang w:val="en-US"/>
        </w:rPr>
        <w:t xml:space="preserve"> and therefore samples for the measurement of moxifloxacin concentration were not collected in this study. </w:t>
      </w:r>
      <w:r w:rsidR="00861EAD" w:rsidRPr="00D207A3">
        <w:rPr>
          <w:rFonts w:ascii="Times New Roman" w:hAnsi="Times New Roman" w:cs="Times New Roman"/>
          <w:sz w:val="24"/>
          <w:szCs w:val="24"/>
          <w:lang w:val="en-US"/>
        </w:rPr>
        <w:t>However,</w:t>
      </w:r>
      <w:r w:rsidRPr="00D207A3">
        <w:rPr>
          <w:rFonts w:ascii="Times New Roman" w:hAnsi="Times New Roman" w:cs="Times New Roman"/>
          <w:sz w:val="24"/>
          <w:szCs w:val="24"/>
          <w:lang w:val="en-US"/>
        </w:rPr>
        <w:t xml:space="preserve"> studies conducted at the same site</w:t>
      </w:r>
      <w:r w:rsidR="006E4EBE" w:rsidRPr="00D207A3">
        <w:rPr>
          <w:rFonts w:ascii="Times New Roman" w:hAnsi="Times New Roman" w:cs="Times New Roman"/>
          <w:sz w:val="24"/>
          <w:szCs w:val="24"/>
          <w:vertAlign w:val="superscript"/>
          <w:lang w:val="en-US"/>
        </w:rPr>
        <w:t>4</w:t>
      </w:r>
      <w:r w:rsidR="00C3003A">
        <w:rPr>
          <w:rFonts w:ascii="Times New Roman" w:hAnsi="Times New Roman" w:cs="Times New Roman"/>
          <w:sz w:val="24"/>
          <w:szCs w:val="24"/>
          <w:vertAlign w:val="superscript"/>
          <w:lang w:val="en-US"/>
        </w:rPr>
        <w:t>9</w:t>
      </w:r>
      <w:r w:rsidRPr="00D207A3">
        <w:rPr>
          <w:rFonts w:ascii="Times New Roman" w:hAnsi="Times New Roman" w:cs="Times New Roman"/>
          <w:sz w:val="24"/>
          <w:szCs w:val="24"/>
          <w:lang w:val="en-US"/>
        </w:rPr>
        <w:t xml:space="preserve"> have reproduced the well-established PK profile supporting the fact that the administered moxifloxacin will have largely disappeared from the systemic circulation at the end of ECG recording.</w:t>
      </w:r>
    </w:p>
    <w:p w14:paraId="50057A92" w14:textId="14EE5237"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In a study by Bloomfield et al</w:t>
      </w:r>
      <w:r w:rsidR="006E4EBE">
        <w:rPr>
          <w:rFonts w:ascii="Times New Roman" w:hAnsi="Times New Roman" w:cs="Times New Roman"/>
          <w:sz w:val="24"/>
          <w:szCs w:val="24"/>
          <w:lang w:val="en-US"/>
        </w:rPr>
        <w:t>.</w:t>
      </w:r>
      <w:r w:rsidR="006E4EBE" w:rsidRPr="00D207A3">
        <w:rPr>
          <w:rFonts w:ascii="Times New Roman" w:hAnsi="Times New Roman" w:cs="Times New Roman"/>
          <w:sz w:val="24"/>
          <w:szCs w:val="24"/>
          <w:vertAlign w:val="superscript"/>
          <w:lang w:val="en-US"/>
        </w:rPr>
        <w:t>3</w:t>
      </w:r>
      <w:r w:rsidR="00C3003A">
        <w:rPr>
          <w:rFonts w:ascii="Times New Roman" w:hAnsi="Times New Roman" w:cs="Times New Roman"/>
          <w:sz w:val="24"/>
          <w:szCs w:val="24"/>
          <w:vertAlign w:val="superscript"/>
          <w:lang w:val="en-US"/>
        </w:rPr>
        <w:t>5</w:t>
      </w:r>
      <w:r w:rsidRPr="00D207A3">
        <w:rPr>
          <w:rFonts w:ascii="Times New Roman" w:hAnsi="Times New Roman" w:cs="Times New Roman"/>
          <w:sz w:val="24"/>
          <w:szCs w:val="24"/>
          <w:lang w:val="en-US"/>
        </w:rPr>
        <w:t xml:space="preserve">, a </w:t>
      </w:r>
      <w:r w:rsidR="00810671" w:rsidRPr="00D207A3">
        <w:rPr>
          <w:rFonts w:ascii="Times New Roman" w:hAnsi="Times New Roman" w:cs="Times New Roman"/>
          <w:sz w:val="24"/>
          <w:szCs w:val="24"/>
          <w:lang w:val="en-US"/>
        </w:rPr>
        <w:t>momentary</w:t>
      </w:r>
      <w:r w:rsidRPr="00D207A3">
        <w:rPr>
          <w:rFonts w:ascii="Times New Roman" w:hAnsi="Times New Roman" w:cs="Times New Roman"/>
          <w:sz w:val="24"/>
          <w:szCs w:val="24"/>
          <w:lang w:val="en-US"/>
        </w:rPr>
        <w:t xml:space="preserve"> decrease in the change in QTc from baseline 5 and 6 hours </w:t>
      </w:r>
      <w:r w:rsidR="00810671" w:rsidRPr="00D207A3">
        <w:rPr>
          <w:rFonts w:ascii="Times New Roman" w:hAnsi="Times New Roman" w:cs="Times New Roman"/>
          <w:sz w:val="24"/>
          <w:szCs w:val="24"/>
          <w:lang w:val="en-US"/>
        </w:rPr>
        <w:t>after moxifloxacin and placebo administration</w:t>
      </w:r>
      <w:r w:rsidRPr="00D207A3">
        <w:rPr>
          <w:rFonts w:ascii="Times New Roman" w:hAnsi="Times New Roman" w:cs="Times New Roman"/>
          <w:sz w:val="24"/>
          <w:szCs w:val="24"/>
          <w:lang w:val="en-US"/>
        </w:rPr>
        <w:t xml:space="preserve"> was observed, suggesting that food may be responsible for attenuating the </w:t>
      </w:r>
      <w:proofErr w:type="spellStart"/>
      <w:r w:rsidRPr="00D207A3">
        <w:rPr>
          <w:rFonts w:ascii="Times New Roman" w:hAnsi="Times New Roman" w:cs="Times New Roman"/>
          <w:sz w:val="24"/>
          <w:szCs w:val="24"/>
          <w:lang w:val="en-US"/>
        </w:rPr>
        <w:t>QTcF</w:t>
      </w:r>
      <w:proofErr w:type="spellEnd"/>
      <w:r w:rsidRPr="00D207A3">
        <w:rPr>
          <w:rFonts w:ascii="Times New Roman" w:hAnsi="Times New Roman" w:cs="Times New Roman"/>
          <w:sz w:val="24"/>
          <w:szCs w:val="24"/>
          <w:lang w:val="en-US"/>
        </w:rPr>
        <w:t xml:space="preserve"> prolongation caused by moxifloxacin. </w:t>
      </w:r>
      <w:r w:rsidR="00CE13E4" w:rsidRPr="00D207A3">
        <w:rPr>
          <w:rFonts w:ascii="Times New Roman" w:hAnsi="Times New Roman" w:cs="Times New Roman"/>
          <w:sz w:val="24"/>
          <w:szCs w:val="24"/>
          <w:lang w:val="en-US"/>
        </w:rPr>
        <w:t xml:space="preserve">Our most recent studies suggest that this may be the most plausible explanation (data not shown). </w:t>
      </w:r>
      <w:r w:rsidRPr="00D207A3">
        <w:rPr>
          <w:rFonts w:ascii="Times New Roman" w:hAnsi="Times New Roman" w:cs="Times New Roman"/>
          <w:sz w:val="24"/>
          <w:szCs w:val="24"/>
          <w:lang w:val="en-US"/>
        </w:rPr>
        <w:t xml:space="preserve">In the same study </w:t>
      </w:r>
      <w:r w:rsidR="00CE13E4" w:rsidRPr="00D207A3">
        <w:rPr>
          <w:rFonts w:ascii="Times New Roman" w:hAnsi="Times New Roman" w:cs="Times New Roman"/>
          <w:sz w:val="24"/>
          <w:szCs w:val="24"/>
          <w:lang w:val="en-US"/>
        </w:rPr>
        <w:t xml:space="preserve">by Bloomfield, </w:t>
      </w:r>
      <w:r w:rsidRPr="00D207A3">
        <w:rPr>
          <w:rFonts w:ascii="Times New Roman" w:hAnsi="Times New Roman" w:cs="Times New Roman"/>
          <w:sz w:val="24"/>
          <w:szCs w:val="24"/>
          <w:lang w:val="en-US"/>
        </w:rPr>
        <w:t>the QTc interval remained elevated above the pre</w:t>
      </w:r>
      <w:r w:rsidR="009D5B65" w:rsidRPr="00D207A3">
        <w:rPr>
          <w:rFonts w:ascii="Times New Roman" w:hAnsi="Times New Roman" w:cs="Times New Roman"/>
          <w:sz w:val="24"/>
          <w:szCs w:val="24"/>
          <w:lang w:val="en-US"/>
        </w:rPr>
        <w:t>-</w:t>
      </w:r>
      <w:r w:rsidRPr="00D207A3">
        <w:rPr>
          <w:rFonts w:ascii="Times New Roman" w:hAnsi="Times New Roman" w:cs="Times New Roman"/>
          <w:sz w:val="24"/>
          <w:szCs w:val="24"/>
          <w:lang w:val="en-US"/>
        </w:rPr>
        <w:t>dose baseline value for up to 48 h</w:t>
      </w:r>
      <w:r w:rsidR="00810671" w:rsidRPr="00D207A3">
        <w:rPr>
          <w:rFonts w:ascii="Times New Roman" w:hAnsi="Times New Roman" w:cs="Times New Roman"/>
          <w:sz w:val="24"/>
          <w:szCs w:val="24"/>
          <w:lang w:val="en-US"/>
        </w:rPr>
        <w:t>ours</w:t>
      </w:r>
      <w:r w:rsidRPr="00D207A3">
        <w:rPr>
          <w:rFonts w:ascii="Times New Roman" w:hAnsi="Times New Roman" w:cs="Times New Roman"/>
          <w:sz w:val="24"/>
          <w:szCs w:val="24"/>
          <w:lang w:val="en-US"/>
        </w:rPr>
        <w:t xml:space="preserve"> after the dose, with values above the 10 </w:t>
      </w:r>
      <w:proofErr w:type="spellStart"/>
      <w:r w:rsidRPr="00D207A3">
        <w:rPr>
          <w:rFonts w:ascii="Times New Roman" w:hAnsi="Times New Roman" w:cs="Times New Roman"/>
          <w:sz w:val="24"/>
          <w:szCs w:val="24"/>
          <w:lang w:val="en-US"/>
        </w:rPr>
        <w:t>ms</w:t>
      </w:r>
      <w:proofErr w:type="spellEnd"/>
      <w:r w:rsidRPr="00D207A3">
        <w:rPr>
          <w:rFonts w:ascii="Times New Roman" w:hAnsi="Times New Roman" w:cs="Times New Roman"/>
          <w:sz w:val="24"/>
          <w:szCs w:val="24"/>
          <w:lang w:val="en-US"/>
        </w:rPr>
        <w:t xml:space="preserve"> threshold at 18 hours. </w:t>
      </w:r>
      <w:proofErr w:type="spellStart"/>
      <w:r w:rsidRPr="00D207A3">
        <w:rPr>
          <w:rFonts w:ascii="Times New Roman" w:hAnsi="Times New Roman" w:cs="Times New Roman"/>
          <w:sz w:val="24"/>
          <w:szCs w:val="24"/>
          <w:lang w:val="en-US"/>
        </w:rPr>
        <w:t>Holzgrefe</w:t>
      </w:r>
      <w:proofErr w:type="spellEnd"/>
      <w:r w:rsidRPr="00D207A3">
        <w:rPr>
          <w:rFonts w:ascii="Times New Roman" w:hAnsi="Times New Roman" w:cs="Times New Roman"/>
          <w:sz w:val="24"/>
          <w:szCs w:val="24"/>
          <w:lang w:val="en-US"/>
        </w:rPr>
        <w:t xml:space="preserve"> et al</w:t>
      </w:r>
      <w:r w:rsidR="006E4EBE">
        <w:rPr>
          <w:rFonts w:ascii="Times New Roman" w:hAnsi="Times New Roman" w:cs="Times New Roman"/>
          <w:sz w:val="24"/>
          <w:szCs w:val="24"/>
          <w:lang w:val="en-US"/>
        </w:rPr>
        <w:t>.</w:t>
      </w:r>
      <w:r w:rsidR="006E4EBE" w:rsidRPr="00D207A3">
        <w:rPr>
          <w:rFonts w:ascii="Times New Roman" w:hAnsi="Times New Roman" w:cs="Times New Roman"/>
          <w:sz w:val="24"/>
          <w:szCs w:val="24"/>
          <w:vertAlign w:val="superscript"/>
          <w:lang w:val="en-US"/>
        </w:rPr>
        <w:t>3</w:t>
      </w:r>
      <w:r w:rsidR="00C3003A">
        <w:rPr>
          <w:rFonts w:ascii="Times New Roman" w:hAnsi="Times New Roman" w:cs="Times New Roman"/>
          <w:sz w:val="24"/>
          <w:szCs w:val="24"/>
          <w:vertAlign w:val="superscript"/>
          <w:lang w:val="en-US"/>
        </w:rPr>
        <w:t>4</w:t>
      </w:r>
      <w:r w:rsidRPr="00D207A3">
        <w:rPr>
          <w:rFonts w:ascii="Times New Roman" w:hAnsi="Times New Roman" w:cs="Times New Roman"/>
          <w:sz w:val="24"/>
          <w:szCs w:val="24"/>
          <w:lang w:val="en-US"/>
        </w:rPr>
        <w:t xml:space="preserve"> highlighted the need to further express the data as the time-matched change from placebo (double delta) to clearly ascertain the treatment effect and showed a </w:t>
      </w:r>
      <w:r w:rsidR="00A32F3C" w:rsidRPr="00D207A3">
        <w:rPr>
          <w:rFonts w:ascii="Times New Roman" w:hAnsi="Times New Roman" w:cs="Times New Roman"/>
          <w:sz w:val="24"/>
          <w:szCs w:val="24"/>
          <w:lang w:val="en-US"/>
        </w:rPr>
        <w:t xml:space="preserve">similar </w:t>
      </w:r>
      <w:r w:rsidRPr="00D207A3">
        <w:rPr>
          <w:rFonts w:ascii="Times New Roman" w:hAnsi="Times New Roman" w:cs="Times New Roman"/>
          <w:sz w:val="24"/>
          <w:szCs w:val="24"/>
          <w:lang w:val="en-US"/>
        </w:rPr>
        <w:t>raised QT interval up to 24 hours following treatment with moxifloxacin despite the excellent correlation between the QTc double delta and moxifloxacin plasma levels (r</w:t>
      </w:r>
      <w:r w:rsidRPr="00D207A3">
        <w:rPr>
          <w:rFonts w:ascii="Times New Roman" w:hAnsi="Times New Roman" w:cs="Times New Roman"/>
          <w:sz w:val="24"/>
          <w:szCs w:val="24"/>
          <w:vertAlign w:val="superscript"/>
          <w:lang w:val="en-US"/>
        </w:rPr>
        <w:t>2</w:t>
      </w:r>
      <w:r w:rsidRPr="00D207A3">
        <w:rPr>
          <w:rFonts w:ascii="Times New Roman" w:hAnsi="Times New Roman" w:cs="Times New Roman"/>
          <w:sz w:val="24"/>
          <w:szCs w:val="24"/>
          <w:lang w:val="en-US"/>
        </w:rPr>
        <w:t xml:space="preserve"> = 0.83).</w:t>
      </w:r>
    </w:p>
    <w:p w14:paraId="7D3C1198" w14:textId="25BEF170" w:rsidR="00660598"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A retrospective analysis of pooled data from 20 TQT studies with moxifloxacin given as a single 400</w:t>
      </w:r>
      <w:r w:rsidR="0084341B" w:rsidRPr="00D207A3">
        <w:rPr>
          <w:rFonts w:ascii="Times New Roman" w:hAnsi="Times New Roman" w:cs="Times New Roman"/>
          <w:sz w:val="24"/>
          <w:szCs w:val="24"/>
          <w:lang w:val="en-US"/>
        </w:rPr>
        <w:t> </w:t>
      </w:r>
      <w:r w:rsidRPr="00D207A3">
        <w:rPr>
          <w:rFonts w:ascii="Times New Roman" w:hAnsi="Times New Roman" w:cs="Times New Roman"/>
          <w:sz w:val="24"/>
          <w:szCs w:val="24"/>
          <w:lang w:val="en-US"/>
        </w:rPr>
        <w:t>mg dose reported only a modest hysteresis between moxifloxacin plasma concentrations and QTc and including hysteresis did not significantly alter the model slope</w:t>
      </w:r>
      <w:r w:rsidR="006E4EBE" w:rsidRPr="00D207A3">
        <w:rPr>
          <w:rFonts w:ascii="Times New Roman" w:hAnsi="Times New Roman" w:cs="Times New Roman"/>
          <w:sz w:val="24"/>
          <w:szCs w:val="24"/>
          <w:vertAlign w:val="superscript"/>
          <w:lang w:val="en-US"/>
        </w:rPr>
        <w:t>1</w:t>
      </w:r>
      <w:r w:rsidR="00C3003A">
        <w:rPr>
          <w:rFonts w:ascii="Times New Roman" w:hAnsi="Times New Roman" w:cs="Times New Roman"/>
          <w:sz w:val="24"/>
          <w:szCs w:val="24"/>
          <w:vertAlign w:val="superscript"/>
          <w:lang w:val="en-US"/>
        </w:rPr>
        <w:t>6</w:t>
      </w:r>
      <w:r w:rsidRPr="00D207A3">
        <w:rPr>
          <w:rFonts w:ascii="Times New Roman" w:hAnsi="Times New Roman" w:cs="Times New Roman"/>
          <w:sz w:val="24"/>
          <w:szCs w:val="24"/>
          <w:lang w:val="en-US"/>
        </w:rPr>
        <w:t xml:space="preserve">. However, mean plasma concentrations of moxifloxacin and mean </w:t>
      </w:r>
      <w:proofErr w:type="spellStart"/>
      <w:r w:rsidRPr="00D207A3">
        <w:rPr>
          <w:rFonts w:ascii="Times New Roman" w:hAnsi="Times New Roman" w:cs="Times New Roman"/>
          <w:sz w:val="24"/>
          <w:szCs w:val="24"/>
          <w:lang w:val="en-US"/>
        </w:rPr>
        <w:t>ΔΔQTcF</w:t>
      </w:r>
      <w:proofErr w:type="spellEnd"/>
      <w:r w:rsidRPr="00D207A3">
        <w:rPr>
          <w:rFonts w:ascii="Times New Roman" w:hAnsi="Times New Roman" w:cs="Times New Roman"/>
          <w:sz w:val="24"/>
          <w:szCs w:val="24"/>
          <w:lang w:val="en-US"/>
        </w:rPr>
        <w:t xml:space="preserve"> at each time point recorded in a study conducted by </w:t>
      </w:r>
      <w:proofErr w:type="spellStart"/>
      <w:r w:rsidRPr="00D207A3">
        <w:rPr>
          <w:rFonts w:ascii="Times New Roman" w:hAnsi="Times New Roman" w:cs="Times New Roman"/>
          <w:sz w:val="24"/>
          <w:szCs w:val="24"/>
          <w:lang w:val="en-US"/>
        </w:rPr>
        <w:t>Kumagai</w:t>
      </w:r>
      <w:proofErr w:type="spellEnd"/>
      <w:r w:rsidRPr="00D207A3">
        <w:rPr>
          <w:rFonts w:ascii="Times New Roman" w:hAnsi="Times New Roman" w:cs="Times New Roman"/>
          <w:sz w:val="24"/>
          <w:szCs w:val="24"/>
          <w:lang w:val="en-US"/>
        </w:rPr>
        <w:t xml:space="preserve"> et al</w:t>
      </w:r>
      <w:r w:rsidR="006E4EBE">
        <w:rPr>
          <w:rFonts w:ascii="Times New Roman" w:hAnsi="Times New Roman" w:cs="Times New Roman"/>
          <w:sz w:val="24"/>
          <w:szCs w:val="24"/>
          <w:lang w:val="en-US"/>
        </w:rPr>
        <w:t>.</w:t>
      </w:r>
      <w:r w:rsidR="00C3003A">
        <w:rPr>
          <w:rFonts w:ascii="Times New Roman" w:hAnsi="Times New Roman" w:cs="Times New Roman"/>
          <w:sz w:val="24"/>
          <w:szCs w:val="24"/>
          <w:vertAlign w:val="superscript"/>
          <w:lang w:val="en-US"/>
        </w:rPr>
        <w:t>50</w:t>
      </w:r>
      <w:r w:rsidRPr="00D207A3">
        <w:rPr>
          <w:rFonts w:ascii="Times New Roman" w:hAnsi="Times New Roman" w:cs="Times New Roman"/>
          <w:sz w:val="24"/>
          <w:szCs w:val="24"/>
          <w:lang w:val="en-US"/>
        </w:rPr>
        <w:t xml:space="preserve"> demonstrated a hysteresis effect. The authors attributed the hysteresis effects to environmental factors. Some potential causes for hysteresis include distribution delay between the plasma and effect site, response delay, sensitization of receptors or slow receptor kinetics, regulation of receptors after ongoing exposure, the formation and subsequent accumulation of active metabolites through drug metabolism as well as delayed or modified activity</w:t>
      </w:r>
      <w:r w:rsidR="00C3003A">
        <w:rPr>
          <w:rFonts w:ascii="Times New Roman" w:hAnsi="Times New Roman" w:cs="Times New Roman"/>
          <w:sz w:val="24"/>
          <w:szCs w:val="24"/>
          <w:vertAlign w:val="superscript"/>
          <w:lang w:val="en-US"/>
        </w:rPr>
        <w:t>51</w:t>
      </w:r>
      <w:r w:rsidRPr="00D207A3">
        <w:rPr>
          <w:rFonts w:ascii="Times New Roman" w:hAnsi="Times New Roman" w:cs="Times New Roman"/>
          <w:sz w:val="24"/>
          <w:szCs w:val="24"/>
          <w:lang w:val="en-US"/>
        </w:rPr>
        <w:t xml:space="preserve">. Patch-clamp studies have shown that the binding of moxifloxacin to </w:t>
      </w:r>
      <w:proofErr w:type="spellStart"/>
      <w:r w:rsidRPr="00D207A3">
        <w:rPr>
          <w:rFonts w:ascii="Times New Roman" w:hAnsi="Times New Roman" w:cs="Times New Roman"/>
          <w:sz w:val="24"/>
          <w:szCs w:val="24"/>
          <w:lang w:val="en-US"/>
        </w:rPr>
        <w:t>hERG</w:t>
      </w:r>
      <w:proofErr w:type="spellEnd"/>
      <w:r w:rsidRPr="00D207A3">
        <w:rPr>
          <w:rFonts w:ascii="Times New Roman" w:hAnsi="Times New Roman" w:cs="Times New Roman"/>
          <w:sz w:val="24"/>
          <w:szCs w:val="24"/>
          <w:lang w:val="en-US"/>
        </w:rPr>
        <w:t xml:space="preserve"> is reversible and use-dependent</w:t>
      </w:r>
      <w:r w:rsidR="006E4EBE" w:rsidRPr="00D207A3">
        <w:rPr>
          <w:rFonts w:ascii="Times New Roman" w:hAnsi="Times New Roman" w:cs="Times New Roman"/>
          <w:sz w:val="24"/>
          <w:szCs w:val="24"/>
          <w:vertAlign w:val="superscript"/>
          <w:lang w:val="en-US"/>
        </w:rPr>
        <w:t>1</w:t>
      </w:r>
      <w:r w:rsidR="00C3003A">
        <w:rPr>
          <w:rFonts w:ascii="Times New Roman" w:hAnsi="Times New Roman" w:cs="Times New Roman"/>
          <w:sz w:val="24"/>
          <w:szCs w:val="24"/>
          <w:vertAlign w:val="superscript"/>
          <w:lang w:val="en-US"/>
        </w:rPr>
        <w:t>9</w:t>
      </w:r>
      <w:r w:rsidRPr="00D207A3">
        <w:rPr>
          <w:rFonts w:ascii="Times New Roman" w:hAnsi="Times New Roman" w:cs="Times New Roman"/>
          <w:sz w:val="24"/>
          <w:szCs w:val="24"/>
          <w:lang w:val="en-US"/>
        </w:rPr>
        <w:t xml:space="preserve">, thus the long-term effect on </w:t>
      </w:r>
      <w:r w:rsidRPr="00D207A3">
        <w:rPr>
          <w:rFonts w:ascii="Times New Roman" w:hAnsi="Times New Roman" w:cs="Times New Roman"/>
          <w:sz w:val="24"/>
          <w:szCs w:val="24"/>
          <w:lang w:val="en-US"/>
        </w:rPr>
        <w:lastRenderedPageBreak/>
        <w:t xml:space="preserve">repolarization may be exerted through another long-term mechanism, such </w:t>
      </w:r>
      <w:r w:rsidR="00DC2FE5" w:rsidRPr="00D207A3">
        <w:rPr>
          <w:rFonts w:ascii="Times New Roman" w:hAnsi="Times New Roman" w:cs="Times New Roman"/>
          <w:sz w:val="24"/>
          <w:szCs w:val="24"/>
          <w:lang w:val="en-US"/>
        </w:rPr>
        <w:t xml:space="preserve">as </w:t>
      </w:r>
      <w:r w:rsidRPr="00D207A3">
        <w:rPr>
          <w:rFonts w:ascii="Times New Roman" w:hAnsi="Times New Roman" w:cs="Times New Roman"/>
          <w:sz w:val="24"/>
          <w:szCs w:val="24"/>
          <w:lang w:val="en-US"/>
        </w:rPr>
        <w:t>the production of the pharmacologically active moxifloxacin glucuronide metabolite</w:t>
      </w:r>
      <w:r w:rsidR="00C3003A">
        <w:rPr>
          <w:rFonts w:ascii="Times New Roman" w:hAnsi="Times New Roman" w:cs="Times New Roman"/>
          <w:sz w:val="24"/>
          <w:szCs w:val="24"/>
          <w:vertAlign w:val="superscript"/>
          <w:lang w:val="en-US"/>
        </w:rPr>
        <w:t>52</w:t>
      </w:r>
      <w:r w:rsidRPr="00D207A3">
        <w:rPr>
          <w:rFonts w:ascii="Times New Roman" w:hAnsi="Times New Roman" w:cs="Times New Roman"/>
          <w:sz w:val="24"/>
          <w:szCs w:val="24"/>
          <w:lang w:val="en-US"/>
        </w:rPr>
        <w:t xml:space="preserve"> or the inhibition of expression or trafficking of </w:t>
      </w:r>
      <w:proofErr w:type="spellStart"/>
      <w:r w:rsidRPr="00D207A3">
        <w:rPr>
          <w:rFonts w:ascii="Times New Roman" w:hAnsi="Times New Roman" w:cs="Times New Roman"/>
          <w:sz w:val="24"/>
          <w:szCs w:val="24"/>
          <w:lang w:val="en-US"/>
        </w:rPr>
        <w:t>hERG</w:t>
      </w:r>
      <w:proofErr w:type="spellEnd"/>
      <w:r w:rsidRPr="00D207A3">
        <w:rPr>
          <w:rFonts w:ascii="Times New Roman" w:hAnsi="Times New Roman" w:cs="Times New Roman"/>
          <w:sz w:val="24"/>
          <w:szCs w:val="24"/>
          <w:lang w:val="en-US"/>
        </w:rPr>
        <w:t xml:space="preserve"> to the cardiomyocyte plasma membrane</w:t>
      </w:r>
      <w:r w:rsidR="00C3003A">
        <w:rPr>
          <w:rFonts w:ascii="Times New Roman" w:hAnsi="Times New Roman" w:cs="Times New Roman"/>
          <w:sz w:val="24"/>
          <w:szCs w:val="24"/>
          <w:vertAlign w:val="superscript"/>
          <w:lang w:val="en-US"/>
        </w:rPr>
        <w:t>22</w:t>
      </w:r>
      <w:r w:rsidRPr="00D207A3">
        <w:rPr>
          <w:rFonts w:ascii="Times New Roman" w:hAnsi="Times New Roman" w:cs="Times New Roman"/>
          <w:sz w:val="24"/>
          <w:szCs w:val="24"/>
          <w:lang w:val="en-US"/>
        </w:rPr>
        <w:t xml:space="preserve">. </w:t>
      </w:r>
      <w:bookmarkStart w:id="9" w:name="_Hlk517172324"/>
      <w:r w:rsidR="00642F7B">
        <w:rPr>
          <w:rFonts w:ascii="Times New Roman" w:hAnsi="Times New Roman" w:cs="Times New Roman"/>
          <w:sz w:val="24"/>
          <w:szCs w:val="24"/>
          <w:lang w:val="en-US"/>
        </w:rPr>
        <w:t>Moxifloxacin is mainly metabolized to glucuronide and sulfate conjugates</w:t>
      </w:r>
      <w:r w:rsidR="00AF65D7">
        <w:rPr>
          <w:rFonts w:ascii="Times New Roman" w:hAnsi="Times New Roman" w:cs="Times New Roman"/>
          <w:sz w:val="24"/>
          <w:szCs w:val="24"/>
          <w:lang w:val="en-US"/>
        </w:rPr>
        <w:t xml:space="preserve">. </w:t>
      </w:r>
      <w:r w:rsidR="00FE27B7">
        <w:rPr>
          <w:rFonts w:ascii="Times New Roman" w:hAnsi="Times New Roman" w:cs="Times New Roman"/>
          <w:sz w:val="24"/>
          <w:szCs w:val="24"/>
          <w:lang w:val="en-US"/>
        </w:rPr>
        <w:t xml:space="preserve">Exposure to </w:t>
      </w:r>
      <w:r w:rsidR="00AF65D7">
        <w:rPr>
          <w:rFonts w:ascii="Times New Roman" w:hAnsi="Times New Roman" w:cs="Times New Roman"/>
          <w:sz w:val="24"/>
          <w:szCs w:val="24"/>
          <w:lang w:val="en-US"/>
        </w:rPr>
        <w:t>the metabolites was shown to be lower</w:t>
      </w:r>
      <w:r w:rsidR="00DD1881" w:rsidRPr="00333A51">
        <w:rPr>
          <w:rFonts w:ascii="Times New Roman" w:hAnsi="Times New Roman" w:cs="Times New Roman"/>
          <w:sz w:val="24"/>
          <w:szCs w:val="24"/>
          <w:vertAlign w:val="superscript"/>
          <w:lang w:val="en-US"/>
        </w:rPr>
        <w:t>53</w:t>
      </w:r>
      <w:r w:rsidR="00AF65D7">
        <w:rPr>
          <w:rFonts w:ascii="Times New Roman" w:hAnsi="Times New Roman" w:cs="Times New Roman"/>
          <w:sz w:val="24"/>
          <w:szCs w:val="24"/>
          <w:lang w:val="en-US"/>
        </w:rPr>
        <w:t xml:space="preserve"> while apparent half-lives were </w:t>
      </w:r>
      <w:proofErr w:type="gramStart"/>
      <w:r w:rsidR="00AF65D7">
        <w:rPr>
          <w:rFonts w:ascii="Times New Roman" w:hAnsi="Times New Roman" w:cs="Times New Roman"/>
          <w:sz w:val="24"/>
          <w:szCs w:val="24"/>
          <w:lang w:val="en-US"/>
        </w:rPr>
        <w:t>similar to</w:t>
      </w:r>
      <w:proofErr w:type="gramEnd"/>
      <w:r w:rsidR="00AF65D7">
        <w:rPr>
          <w:rFonts w:ascii="Times New Roman" w:hAnsi="Times New Roman" w:cs="Times New Roman"/>
          <w:sz w:val="24"/>
          <w:szCs w:val="24"/>
          <w:lang w:val="en-US"/>
        </w:rPr>
        <w:t xml:space="preserve"> that of moxifloxacin</w:t>
      </w:r>
      <w:r w:rsidR="00DD1881" w:rsidRPr="00333A51">
        <w:rPr>
          <w:rFonts w:ascii="Times New Roman" w:hAnsi="Times New Roman" w:cs="Times New Roman"/>
          <w:sz w:val="24"/>
          <w:szCs w:val="24"/>
          <w:vertAlign w:val="superscript"/>
          <w:lang w:val="en-US"/>
        </w:rPr>
        <w:t>54</w:t>
      </w:r>
      <w:r w:rsidR="00AF65D7">
        <w:rPr>
          <w:rFonts w:ascii="Times New Roman" w:hAnsi="Times New Roman" w:cs="Times New Roman"/>
          <w:sz w:val="24"/>
          <w:szCs w:val="24"/>
          <w:lang w:val="en-US"/>
        </w:rPr>
        <w:t xml:space="preserve"> which makes the metabolites an unlikely cause of such delay in returning to baseline.</w:t>
      </w:r>
    </w:p>
    <w:bookmarkEnd w:id="9"/>
    <w:p w14:paraId="3BEACE37" w14:textId="18FF48A8" w:rsidR="0084341B" w:rsidRPr="00D207A3" w:rsidRDefault="00660598" w:rsidP="00D207A3">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As previous pharmacokinetic-QTc analyses point to a linear relationship between the plasma concentration of moxifloxacin and the increase in QTc interval, moxifloxacin has been used in concentration-effect modelling (CEM), wherein models assumed the absence of hysteresis</w:t>
      </w:r>
      <w:r w:rsidR="006E4EBE" w:rsidRPr="00D207A3">
        <w:rPr>
          <w:rFonts w:ascii="Times New Roman" w:hAnsi="Times New Roman" w:cs="Times New Roman"/>
          <w:sz w:val="24"/>
          <w:szCs w:val="24"/>
          <w:vertAlign w:val="superscript"/>
          <w:lang w:val="en-US"/>
        </w:rPr>
        <w:t>1</w:t>
      </w:r>
      <w:r w:rsidR="00DD1881">
        <w:rPr>
          <w:rFonts w:ascii="Times New Roman" w:hAnsi="Times New Roman" w:cs="Times New Roman"/>
          <w:sz w:val="24"/>
          <w:szCs w:val="24"/>
          <w:vertAlign w:val="superscript"/>
          <w:lang w:val="en-US"/>
        </w:rPr>
        <w:t>8</w:t>
      </w:r>
      <w:r w:rsidR="006E4EBE" w:rsidRPr="00D207A3">
        <w:rPr>
          <w:rFonts w:ascii="Times New Roman" w:hAnsi="Times New Roman" w:cs="Times New Roman"/>
          <w:sz w:val="24"/>
          <w:szCs w:val="24"/>
          <w:vertAlign w:val="superscript"/>
          <w:lang w:val="en-US"/>
        </w:rPr>
        <w:t>, 5</w:t>
      </w:r>
      <w:r w:rsidR="00DD1881">
        <w:rPr>
          <w:rFonts w:ascii="Times New Roman" w:hAnsi="Times New Roman" w:cs="Times New Roman"/>
          <w:sz w:val="24"/>
          <w:szCs w:val="24"/>
          <w:vertAlign w:val="superscript"/>
          <w:lang w:val="en-US"/>
        </w:rPr>
        <w:t>5</w:t>
      </w:r>
      <w:r w:rsidR="006E4EBE" w:rsidRPr="00D207A3">
        <w:rPr>
          <w:rFonts w:ascii="Times New Roman" w:hAnsi="Times New Roman" w:cs="Times New Roman"/>
          <w:sz w:val="24"/>
          <w:szCs w:val="24"/>
          <w:vertAlign w:val="superscript"/>
          <w:lang w:val="en-US"/>
        </w:rPr>
        <w:t>-5</w:t>
      </w:r>
      <w:r w:rsidR="00DD1881">
        <w:rPr>
          <w:rFonts w:ascii="Times New Roman" w:hAnsi="Times New Roman" w:cs="Times New Roman"/>
          <w:sz w:val="24"/>
          <w:szCs w:val="24"/>
          <w:vertAlign w:val="superscript"/>
          <w:lang w:val="en-US"/>
        </w:rPr>
        <w:t>8</w:t>
      </w:r>
      <w:r w:rsidRPr="00D207A3">
        <w:rPr>
          <w:rFonts w:ascii="Times New Roman" w:hAnsi="Times New Roman" w:cs="Times New Roman"/>
          <w:sz w:val="24"/>
          <w:szCs w:val="24"/>
          <w:lang w:val="en-US"/>
        </w:rPr>
        <w:t xml:space="preserve">. </w:t>
      </w:r>
    </w:p>
    <w:p w14:paraId="047BFD44" w14:textId="14931AF1" w:rsidR="00883EB4" w:rsidRDefault="0084341B" w:rsidP="00811672">
      <w:pPr>
        <w:spacing w:line="480" w:lineRule="auto"/>
        <w:jc w:val="both"/>
        <w:rPr>
          <w:rFonts w:ascii="Times New Roman" w:hAnsi="Times New Roman" w:cs="Times New Roman"/>
          <w:sz w:val="24"/>
          <w:szCs w:val="24"/>
          <w:lang w:val="en-US"/>
        </w:rPr>
      </w:pPr>
      <w:r w:rsidRPr="00D207A3">
        <w:rPr>
          <w:rFonts w:ascii="Times New Roman" w:hAnsi="Times New Roman" w:cs="Times New Roman"/>
          <w:sz w:val="24"/>
          <w:szCs w:val="24"/>
          <w:lang w:val="en-US"/>
        </w:rPr>
        <w:t>CEM analys</w:t>
      </w:r>
      <w:r w:rsidR="00910CA7" w:rsidRPr="00D207A3">
        <w:rPr>
          <w:rFonts w:ascii="Times New Roman" w:hAnsi="Times New Roman" w:cs="Times New Roman"/>
          <w:sz w:val="24"/>
          <w:szCs w:val="24"/>
          <w:lang w:val="en-US"/>
        </w:rPr>
        <w:t>e</w:t>
      </w:r>
      <w:r w:rsidRPr="00D207A3">
        <w:rPr>
          <w:rFonts w:ascii="Times New Roman" w:hAnsi="Times New Roman" w:cs="Times New Roman"/>
          <w:sz w:val="24"/>
          <w:szCs w:val="24"/>
          <w:lang w:val="en-US"/>
        </w:rPr>
        <w:t>s for moxifloxacin ha</w:t>
      </w:r>
      <w:r w:rsidR="00910CA7" w:rsidRPr="00D207A3">
        <w:rPr>
          <w:rFonts w:ascii="Times New Roman" w:hAnsi="Times New Roman" w:cs="Times New Roman"/>
          <w:sz w:val="24"/>
          <w:szCs w:val="24"/>
          <w:lang w:val="en-US"/>
        </w:rPr>
        <w:t>ve</w:t>
      </w:r>
      <w:r w:rsidRPr="00D207A3">
        <w:rPr>
          <w:rFonts w:ascii="Times New Roman" w:hAnsi="Times New Roman" w:cs="Times New Roman"/>
          <w:sz w:val="24"/>
          <w:szCs w:val="24"/>
          <w:lang w:val="en-US"/>
        </w:rPr>
        <w:t xml:space="preserve"> per</w:t>
      </w:r>
      <w:r w:rsidR="002E755A" w:rsidRPr="00D207A3">
        <w:rPr>
          <w:rFonts w:ascii="Times New Roman" w:hAnsi="Times New Roman" w:cs="Times New Roman"/>
          <w:sz w:val="24"/>
          <w:szCs w:val="24"/>
          <w:lang w:val="en-US"/>
        </w:rPr>
        <w:t xml:space="preserve">formed well in thorough QT studies to establish assay sensitivity </w:t>
      </w:r>
      <w:r w:rsidR="00910CA7" w:rsidRPr="00D207A3">
        <w:rPr>
          <w:rFonts w:ascii="Times New Roman" w:hAnsi="Times New Roman" w:cs="Times New Roman"/>
          <w:sz w:val="24"/>
          <w:szCs w:val="24"/>
          <w:lang w:val="en-US"/>
        </w:rPr>
        <w:t>and produced</w:t>
      </w:r>
      <w:r w:rsidRPr="00D207A3">
        <w:rPr>
          <w:rFonts w:ascii="Times New Roman" w:hAnsi="Times New Roman" w:cs="Times New Roman"/>
          <w:sz w:val="24"/>
          <w:szCs w:val="24"/>
          <w:lang w:val="en-US"/>
        </w:rPr>
        <w:t xml:space="preserve"> very consistent results </w:t>
      </w:r>
      <w:r w:rsidR="00910CA7" w:rsidRPr="00D207A3">
        <w:rPr>
          <w:rFonts w:ascii="Times New Roman" w:hAnsi="Times New Roman" w:cs="Times New Roman"/>
          <w:sz w:val="24"/>
          <w:szCs w:val="24"/>
          <w:lang w:val="en-US"/>
        </w:rPr>
        <w:t>in agreement</w:t>
      </w:r>
      <w:r w:rsidRPr="00D207A3">
        <w:rPr>
          <w:rFonts w:ascii="Times New Roman" w:hAnsi="Times New Roman" w:cs="Times New Roman"/>
          <w:sz w:val="24"/>
          <w:szCs w:val="24"/>
          <w:lang w:val="en-US"/>
        </w:rPr>
        <w:t xml:space="preserve"> with those of the by time</w:t>
      </w:r>
      <w:r w:rsidR="00413EC0" w:rsidRPr="00D207A3">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point analysis</w:t>
      </w:r>
      <w:r w:rsidR="00910CA7" w:rsidRPr="00D207A3">
        <w:rPr>
          <w:rFonts w:ascii="Times New Roman" w:hAnsi="Times New Roman" w:cs="Times New Roman"/>
          <w:sz w:val="24"/>
          <w:szCs w:val="24"/>
          <w:lang w:val="en-US"/>
        </w:rPr>
        <w:t>.</w:t>
      </w:r>
      <w:r w:rsidR="00413EC0" w:rsidRPr="00D207A3">
        <w:rPr>
          <w:rFonts w:ascii="Times New Roman" w:hAnsi="Times New Roman" w:cs="Times New Roman"/>
          <w:sz w:val="24"/>
          <w:szCs w:val="24"/>
          <w:lang w:val="en-US"/>
        </w:rPr>
        <w:t xml:space="preserve"> </w:t>
      </w:r>
      <w:r w:rsidRPr="00D207A3">
        <w:rPr>
          <w:rFonts w:ascii="Times New Roman" w:hAnsi="Times New Roman" w:cs="Times New Roman"/>
          <w:sz w:val="24"/>
          <w:szCs w:val="24"/>
          <w:lang w:val="en-US"/>
        </w:rPr>
        <w:t>Nevertheless, r</w:t>
      </w:r>
      <w:r w:rsidR="00660598" w:rsidRPr="00D207A3">
        <w:rPr>
          <w:rFonts w:ascii="Times New Roman" w:hAnsi="Times New Roman" w:cs="Times New Roman"/>
          <w:sz w:val="24"/>
          <w:szCs w:val="24"/>
          <w:lang w:val="en-US"/>
        </w:rPr>
        <w:t xml:space="preserve">eliable methods to verify the absence or presence of hysteresis are essential to allow drawing valid conclusions from CEM to assess QT liability, yet little is known about QTc effects </w:t>
      </w:r>
      <w:r w:rsidR="003E71D7" w:rsidRPr="00D207A3">
        <w:rPr>
          <w:rFonts w:ascii="Times New Roman" w:hAnsi="Times New Roman" w:cs="Times New Roman"/>
          <w:sz w:val="24"/>
          <w:szCs w:val="24"/>
          <w:lang w:val="en-US"/>
        </w:rPr>
        <w:t>be</w:t>
      </w:r>
      <w:r w:rsidR="00660598" w:rsidRPr="00D207A3">
        <w:rPr>
          <w:rFonts w:ascii="Times New Roman" w:hAnsi="Times New Roman" w:cs="Times New Roman"/>
          <w:sz w:val="24"/>
          <w:szCs w:val="24"/>
          <w:lang w:val="en-US"/>
        </w:rPr>
        <w:t xml:space="preserve">yond the intensive pharmacokinetic and ECG sampling </w:t>
      </w:r>
      <w:r w:rsidR="00096243" w:rsidRPr="00D207A3">
        <w:rPr>
          <w:rFonts w:ascii="Times New Roman" w:hAnsi="Times New Roman" w:cs="Times New Roman"/>
          <w:sz w:val="24"/>
          <w:szCs w:val="24"/>
          <w:lang w:val="en-US"/>
        </w:rPr>
        <w:t xml:space="preserve">normally </w:t>
      </w:r>
      <w:r w:rsidR="00660598" w:rsidRPr="00D207A3">
        <w:rPr>
          <w:rFonts w:ascii="Times New Roman" w:hAnsi="Times New Roman" w:cs="Times New Roman"/>
          <w:sz w:val="24"/>
          <w:szCs w:val="24"/>
          <w:lang w:val="en-US"/>
        </w:rPr>
        <w:t xml:space="preserve">carried out </w:t>
      </w:r>
      <w:r w:rsidR="00096243" w:rsidRPr="00D207A3">
        <w:rPr>
          <w:rFonts w:ascii="Times New Roman" w:hAnsi="Times New Roman" w:cs="Times New Roman"/>
          <w:sz w:val="24"/>
          <w:szCs w:val="24"/>
          <w:lang w:val="en-US"/>
        </w:rPr>
        <w:t>up to 6 or 8 hours post-dose with very sparse sampling beyond typically 12 and 24 hours.</w:t>
      </w:r>
      <w:r w:rsidR="00660598" w:rsidRPr="00D207A3">
        <w:rPr>
          <w:rFonts w:ascii="Times New Roman" w:hAnsi="Times New Roman" w:cs="Times New Roman"/>
          <w:sz w:val="24"/>
          <w:szCs w:val="24"/>
          <w:lang w:val="en-US"/>
        </w:rPr>
        <w:t xml:space="preserve"> </w:t>
      </w:r>
      <w:r w:rsidR="00413EC0" w:rsidRPr="00D207A3">
        <w:rPr>
          <w:rFonts w:ascii="Times New Roman" w:hAnsi="Times New Roman" w:cs="Times New Roman"/>
          <w:sz w:val="24"/>
          <w:szCs w:val="24"/>
          <w:lang w:val="en-US"/>
        </w:rPr>
        <w:t xml:space="preserve">The capture of the time course of the “recovery” of cardiac repolarization speed from moxifloxacin-induced prolongation reported here indicates the hysteresis effect results in a </w:t>
      </w:r>
      <w:bookmarkStart w:id="10" w:name="_Hlk517166907"/>
      <w:r w:rsidR="00413EC0" w:rsidRPr="00D207A3">
        <w:rPr>
          <w:rFonts w:ascii="Times New Roman" w:hAnsi="Times New Roman" w:cs="Times New Roman"/>
          <w:sz w:val="24"/>
          <w:szCs w:val="24"/>
          <w:lang w:val="en-US"/>
        </w:rPr>
        <w:t xml:space="preserve">delayed return of the QTc levels to baseline </w:t>
      </w:r>
      <w:bookmarkEnd w:id="10"/>
      <w:r w:rsidR="00413EC0" w:rsidRPr="00D207A3">
        <w:rPr>
          <w:rFonts w:ascii="Times New Roman" w:hAnsi="Times New Roman" w:cs="Times New Roman"/>
          <w:sz w:val="24"/>
          <w:szCs w:val="24"/>
          <w:lang w:val="en-US"/>
        </w:rPr>
        <w:t>rather than a delay in the in QTc increase following moxifloxacin administration. Therefore, a</w:t>
      </w:r>
      <w:r w:rsidR="00660598" w:rsidRPr="00D207A3">
        <w:rPr>
          <w:rFonts w:ascii="Times New Roman" w:hAnsi="Times New Roman" w:cs="Times New Roman"/>
          <w:sz w:val="24"/>
          <w:szCs w:val="24"/>
          <w:lang w:val="en-US"/>
        </w:rPr>
        <w:t xml:space="preserve">ssessing the extent of hysteresis in the relationship between exposure to moxifloxacin and changes in cardiac repolarization speed would require intensive assessment of the ECG, covering a wide enough time window that is best accomplished using continuous ambulatory monitoring. Although the </w:t>
      </w:r>
      <w:r w:rsidR="00096243" w:rsidRPr="00D207A3">
        <w:rPr>
          <w:rFonts w:ascii="Times New Roman" w:hAnsi="Times New Roman" w:cs="Times New Roman"/>
          <w:sz w:val="24"/>
          <w:szCs w:val="24"/>
          <w:lang w:val="en-US"/>
        </w:rPr>
        <w:t xml:space="preserve">analysis </w:t>
      </w:r>
      <w:r w:rsidR="00660598" w:rsidRPr="00D207A3">
        <w:rPr>
          <w:rFonts w:ascii="Times New Roman" w:hAnsi="Times New Roman" w:cs="Times New Roman"/>
          <w:sz w:val="24"/>
          <w:szCs w:val="24"/>
          <w:lang w:val="en-US"/>
        </w:rPr>
        <w:t xml:space="preserve">of </w:t>
      </w:r>
      <w:r w:rsidR="00096243" w:rsidRPr="00D207A3">
        <w:rPr>
          <w:rFonts w:ascii="Times New Roman" w:hAnsi="Times New Roman" w:cs="Times New Roman"/>
          <w:sz w:val="24"/>
          <w:szCs w:val="24"/>
          <w:lang w:val="en-US"/>
        </w:rPr>
        <w:t xml:space="preserve">continuous </w:t>
      </w:r>
      <w:r w:rsidR="00660598" w:rsidRPr="00D207A3">
        <w:rPr>
          <w:rFonts w:ascii="Times New Roman" w:hAnsi="Times New Roman" w:cs="Times New Roman"/>
          <w:sz w:val="24"/>
          <w:szCs w:val="24"/>
          <w:lang w:val="en-US"/>
        </w:rPr>
        <w:t>Holter ECG measurements is a less well-established technique</w:t>
      </w:r>
      <w:r w:rsidR="006E4EBE" w:rsidRPr="00D207A3">
        <w:rPr>
          <w:rFonts w:ascii="Times New Roman" w:hAnsi="Times New Roman" w:cs="Times New Roman"/>
          <w:sz w:val="24"/>
          <w:szCs w:val="24"/>
          <w:vertAlign w:val="superscript"/>
          <w:lang w:val="en-US"/>
        </w:rPr>
        <w:t>5</w:t>
      </w:r>
      <w:r w:rsidR="00DD1881">
        <w:rPr>
          <w:rFonts w:ascii="Times New Roman" w:hAnsi="Times New Roman" w:cs="Times New Roman"/>
          <w:sz w:val="24"/>
          <w:szCs w:val="24"/>
          <w:vertAlign w:val="superscript"/>
          <w:lang w:val="en-US"/>
        </w:rPr>
        <w:t>9</w:t>
      </w:r>
      <w:r w:rsidR="00660598" w:rsidRPr="00D207A3">
        <w:rPr>
          <w:rFonts w:ascii="Times New Roman" w:hAnsi="Times New Roman" w:cs="Times New Roman"/>
          <w:sz w:val="24"/>
          <w:szCs w:val="24"/>
          <w:lang w:val="en-US"/>
        </w:rPr>
        <w:t xml:space="preserve"> it provided a continuous </w:t>
      </w:r>
      <w:r w:rsidR="00096243" w:rsidRPr="00D207A3">
        <w:rPr>
          <w:rFonts w:ascii="Times New Roman" w:hAnsi="Times New Roman" w:cs="Times New Roman"/>
          <w:sz w:val="24"/>
          <w:szCs w:val="24"/>
          <w:lang w:val="en-US"/>
        </w:rPr>
        <w:t xml:space="preserve">quasi beat-by-beat </w:t>
      </w:r>
      <w:r w:rsidR="00660598" w:rsidRPr="00D207A3">
        <w:rPr>
          <w:rFonts w:ascii="Times New Roman" w:hAnsi="Times New Roman" w:cs="Times New Roman"/>
          <w:sz w:val="24"/>
          <w:szCs w:val="24"/>
          <w:lang w:val="en-US"/>
        </w:rPr>
        <w:t xml:space="preserve">data acquisition for the present retrospective analysis that correlated well with the </w:t>
      </w:r>
      <w:r w:rsidR="00660598" w:rsidRPr="00D207A3">
        <w:rPr>
          <w:rFonts w:ascii="Times New Roman" w:hAnsi="Times New Roman" w:cs="Times New Roman"/>
          <w:sz w:val="24"/>
          <w:szCs w:val="24"/>
          <w:lang w:val="en-US"/>
        </w:rPr>
        <w:lastRenderedPageBreak/>
        <w:t xml:space="preserve">gold-standard bed-side ECG data. </w:t>
      </w:r>
      <w:bookmarkStart w:id="11" w:name="_Hlk517166744"/>
      <w:r w:rsidR="006F6BB8" w:rsidRPr="006F6BB8">
        <w:rPr>
          <w:rFonts w:ascii="Times New Roman" w:hAnsi="Times New Roman" w:cs="Times New Roman"/>
          <w:sz w:val="24"/>
          <w:szCs w:val="24"/>
          <w:lang w:val="en-US"/>
        </w:rPr>
        <w:t xml:space="preserve">Bedside and Holter estimates of </w:t>
      </w:r>
      <w:proofErr w:type="spellStart"/>
      <w:r w:rsidR="006F6BB8" w:rsidRPr="006F6BB8">
        <w:rPr>
          <w:rFonts w:ascii="Times New Roman" w:hAnsi="Times New Roman" w:cs="Times New Roman"/>
          <w:sz w:val="24"/>
          <w:szCs w:val="24"/>
          <w:lang w:val="en-US"/>
        </w:rPr>
        <w:t>QTcF</w:t>
      </w:r>
      <w:proofErr w:type="spellEnd"/>
      <w:r w:rsidR="006F6BB8" w:rsidRPr="006F6BB8">
        <w:rPr>
          <w:rFonts w:ascii="Times New Roman" w:hAnsi="Times New Roman" w:cs="Times New Roman"/>
          <w:sz w:val="24"/>
          <w:szCs w:val="24"/>
          <w:lang w:val="en-US"/>
        </w:rPr>
        <w:t xml:space="preserve"> and HR showed a reasonable correlation </w:t>
      </w:r>
      <w:r w:rsidR="006F6BB8">
        <w:rPr>
          <w:rFonts w:ascii="Times New Roman" w:hAnsi="Times New Roman" w:cs="Times New Roman"/>
          <w:sz w:val="24"/>
          <w:szCs w:val="24"/>
          <w:lang w:val="en-US"/>
        </w:rPr>
        <w:t xml:space="preserve">with the continuous </w:t>
      </w:r>
      <w:r w:rsidR="006F6BB8" w:rsidRPr="00333A51">
        <w:rPr>
          <w:rFonts w:ascii="Times New Roman" w:hAnsi="Times New Roman" w:cs="Times New Roman"/>
          <w:sz w:val="24"/>
          <w:szCs w:val="24"/>
          <w:lang w:val="en-US"/>
        </w:rPr>
        <w:t xml:space="preserve">ECG recording providing a more accurate reflection of ECG changes over </w:t>
      </w:r>
      <w:proofErr w:type="gramStart"/>
      <w:r w:rsidR="006F6BB8" w:rsidRPr="00333A51">
        <w:rPr>
          <w:rFonts w:ascii="Times New Roman" w:hAnsi="Times New Roman" w:cs="Times New Roman"/>
          <w:sz w:val="24"/>
          <w:szCs w:val="24"/>
          <w:lang w:val="en-US"/>
        </w:rPr>
        <w:t>a time period</w:t>
      </w:r>
      <w:bookmarkEnd w:id="11"/>
      <w:proofErr w:type="gramEnd"/>
      <w:r w:rsidR="006F6BB8">
        <w:rPr>
          <w:rFonts w:ascii="Times New Roman" w:hAnsi="Times New Roman" w:cs="Times New Roman"/>
          <w:sz w:val="24"/>
          <w:szCs w:val="24"/>
          <w:lang w:val="en-US"/>
        </w:rPr>
        <w:t>.</w:t>
      </w:r>
      <w:r w:rsidR="006F6BB8" w:rsidRPr="00ED6435">
        <w:rPr>
          <w:rFonts w:ascii="Times New Roman" w:hAnsi="Times New Roman" w:cs="Times New Roman"/>
          <w:sz w:val="24"/>
          <w:szCs w:val="24"/>
          <w:lang w:val="en-US"/>
        </w:rPr>
        <w:t xml:space="preserve"> </w:t>
      </w:r>
      <w:r w:rsidR="00811672" w:rsidRPr="00811672">
        <w:rPr>
          <w:rFonts w:ascii="Times New Roman" w:hAnsi="Times New Roman" w:cs="Times New Roman"/>
          <w:sz w:val="24"/>
          <w:szCs w:val="24"/>
          <w:lang w:val="en-US"/>
        </w:rPr>
        <w:t>Confirmation of sparsely placed single timepoints against a</w:t>
      </w:r>
      <w:r w:rsidR="00811672">
        <w:rPr>
          <w:rFonts w:ascii="Times New Roman" w:hAnsi="Times New Roman" w:cs="Times New Roman"/>
          <w:sz w:val="24"/>
          <w:szCs w:val="24"/>
          <w:lang w:val="en-US"/>
        </w:rPr>
        <w:t xml:space="preserve"> </w:t>
      </w:r>
      <w:r w:rsidR="00811672" w:rsidRPr="00811672">
        <w:rPr>
          <w:rFonts w:ascii="Times New Roman" w:hAnsi="Times New Roman" w:cs="Times New Roman"/>
          <w:sz w:val="24"/>
          <w:szCs w:val="24"/>
          <w:lang w:val="en-US"/>
        </w:rPr>
        <w:t xml:space="preserve">continuous Holter </w:t>
      </w:r>
      <w:r w:rsidR="00811672">
        <w:rPr>
          <w:rFonts w:ascii="Times New Roman" w:hAnsi="Times New Roman" w:cs="Times New Roman"/>
          <w:sz w:val="24"/>
          <w:szCs w:val="24"/>
          <w:lang w:val="en-US"/>
        </w:rPr>
        <w:t>can be</w:t>
      </w:r>
      <w:r w:rsidR="00811672" w:rsidRPr="00811672">
        <w:rPr>
          <w:rFonts w:ascii="Times New Roman" w:hAnsi="Times New Roman" w:cs="Times New Roman"/>
          <w:sz w:val="24"/>
          <w:szCs w:val="24"/>
          <w:lang w:val="en-US"/>
        </w:rPr>
        <w:t xml:space="preserve"> useful quality measure. </w:t>
      </w:r>
      <w:r w:rsidR="00ED6435" w:rsidRPr="00ED6435">
        <w:rPr>
          <w:rFonts w:ascii="Times New Roman" w:hAnsi="Times New Roman" w:cs="Times New Roman"/>
          <w:sz w:val="24"/>
          <w:szCs w:val="24"/>
          <w:lang w:val="en-US"/>
        </w:rPr>
        <w:t xml:space="preserve">The reproducibility of the data across all four study periods supported the appropriateness of this Holter-based approach in the evaluation of drug effects including the moxifloxacin time-course effect. </w:t>
      </w:r>
      <w:r w:rsidR="00660598" w:rsidRPr="00D207A3">
        <w:rPr>
          <w:rFonts w:ascii="Times New Roman" w:hAnsi="Times New Roman" w:cs="Times New Roman"/>
          <w:sz w:val="24"/>
          <w:szCs w:val="24"/>
          <w:lang w:val="en-US"/>
        </w:rPr>
        <w:t xml:space="preserve">This study also added to the understanding of diurnal variation in the ECG effects and how much bias can potentially be introduced by meals if not properly controlled. </w:t>
      </w:r>
    </w:p>
    <w:p w14:paraId="0A18BC3F" w14:textId="77777777" w:rsidR="00883EB4" w:rsidRDefault="00883EB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DCDE49E" w14:textId="73042241" w:rsidR="00660598" w:rsidRDefault="00660598">
      <w:pPr>
        <w:pStyle w:val="Heading1"/>
        <w:spacing w:line="480" w:lineRule="auto"/>
        <w:rPr>
          <w:rFonts w:ascii="Times New Roman" w:hAnsi="Times New Roman" w:cs="Times New Roman"/>
          <w:szCs w:val="24"/>
          <w:lang w:val="en-US"/>
        </w:rPr>
      </w:pPr>
      <w:r w:rsidRPr="00D207A3">
        <w:rPr>
          <w:rFonts w:ascii="Times New Roman" w:hAnsi="Times New Roman" w:cs="Times New Roman"/>
          <w:szCs w:val="24"/>
          <w:lang w:val="en-US"/>
        </w:rPr>
        <w:lastRenderedPageBreak/>
        <w:t>References</w:t>
      </w:r>
    </w:p>
    <w:p w14:paraId="00A31160" w14:textId="1649F855" w:rsidR="00BC35F4" w:rsidRPr="00D207A3" w:rsidRDefault="00BC35F4" w:rsidP="00D207A3">
      <w:pPr>
        <w:pStyle w:val="ListParagraph"/>
        <w:numPr>
          <w:ilvl w:val="0"/>
          <w:numId w:val="1"/>
        </w:numPr>
        <w:spacing w:line="480" w:lineRule="auto"/>
        <w:rPr>
          <w:lang w:val="en-US"/>
        </w:rPr>
      </w:pPr>
      <w:r w:rsidRPr="00D94427">
        <w:rPr>
          <w:rFonts w:ascii="Times New Roman" w:hAnsi="Times New Roman" w:cs="Times New Roman"/>
          <w:sz w:val="24"/>
          <w:szCs w:val="24"/>
          <w:lang w:val="en-US"/>
        </w:rPr>
        <w:t xml:space="preserve">Turner JR, </w:t>
      </w:r>
      <w:proofErr w:type="spellStart"/>
      <w:r w:rsidRPr="00D94427">
        <w:rPr>
          <w:rFonts w:ascii="Times New Roman" w:hAnsi="Times New Roman" w:cs="Times New Roman"/>
          <w:sz w:val="24"/>
          <w:szCs w:val="24"/>
          <w:lang w:val="en-US"/>
        </w:rPr>
        <w:t>Karnad</w:t>
      </w:r>
      <w:proofErr w:type="spellEnd"/>
      <w:r w:rsidRPr="00D94427">
        <w:rPr>
          <w:rFonts w:ascii="Times New Roman" w:hAnsi="Times New Roman" w:cs="Times New Roman"/>
          <w:sz w:val="24"/>
          <w:szCs w:val="24"/>
          <w:lang w:val="en-US"/>
        </w:rPr>
        <w:t xml:space="preserve"> DR, Cabell CH, Kothari S. Recent developments in the science of proarrhythmic cardiac safety of new drugs. </w:t>
      </w:r>
      <w:r w:rsidRPr="00D94427">
        <w:rPr>
          <w:rFonts w:ascii="Times New Roman" w:hAnsi="Times New Roman" w:cs="Times New Roman"/>
          <w:i/>
          <w:sz w:val="24"/>
          <w:szCs w:val="24"/>
          <w:lang w:val="en-US"/>
        </w:rPr>
        <w:t xml:space="preserve">Eur Heart J Cardiovasc </w:t>
      </w:r>
      <w:proofErr w:type="spellStart"/>
      <w:r w:rsidRPr="00D94427">
        <w:rPr>
          <w:rFonts w:ascii="Times New Roman" w:hAnsi="Times New Roman" w:cs="Times New Roman"/>
          <w:i/>
          <w:sz w:val="24"/>
          <w:szCs w:val="24"/>
          <w:lang w:val="en-US"/>
        </w:rPr>
        <w:t>Pharmacother</w:t>
      </w:r>
      <w:proofErr w:type="spellEnd"/>
      <w:r w:rsidRPr="00D94427">
        <w:rPr>
          <w:rFonts w:ascii="Times New Roman" w:hAnsi="Times New Roman" w:cs="Times New Roman"/>
          <w:sz w:val="24"/>
          <w:szCs w:val="24"/>
          <w:lang w:val="en-US"/>
        </w:rPr>
        <w:t>. 2017;3(2):118-124.</w:t>
      </w:r>
    </w:p>
    <w:p w14:paraId="2EC88C54" w14:textId="7254D259" w:rsidR="00BC35F4" w:rsidRPr="00D207A3" w:rsidRDefault="00BC35F4" w:rsidP="00D207A3">
      <w:pPr>
        <w:pStyle w:val="ListParagraph"/>
        <w:numPr>
          <w:ilvl w:val="0"/>
          <w:numId w:val="1"/>
        </w:numPr>
        <w:spacing w:line="480" w:lineRule="auto"/>
        <w:rPr>
          <w:lang w:val="en-US"/>
        </w:rPr>
      </w:pPr>
      <w:r w:rsidRPr="00DC10D5">
        <w:rPr>
          <w:rFonts w:ascii="Times New Roman" w:hAnsi="Times New Roman" w:cs="Times New Roman"/>
          <w:sz w:val="24"/>
          <w:szCs w:val="24"/>
          <w:lang w:val="en-US"/>
        </w:rPr>
        <w:t xml:space="preserve">Valentin J-P. Reducing QT liability and proarrhythmic risk in drug discovery and development. </w:t>
      </w:r>
      <w:r w:rsidRPr="00DC10D5">
        <w:rPr>
          <w:rFonts w:ascii="Times New Roman" w:hAnsi="Times New Roman" w:cs="Times New Roman"/>
          <w:i/>
          <w:sz w:val="24"/>
          <w:szCs w:val="24"/>
          <w:lang w:val="en-US"/>
        </w:rPr>
        <w:t xml:space="preserve">Br J </w:t>
      </w:r>
      <w:proofErr w:type="spellStart"/>
      <w:r w:rsidRPr="00DC10D5">
        <w:rPr>
          <w:rFonts w:ascii="Times New Roman" w:hAnsi="Times New Roman" w:cs="Times New Roman"/>
          <w:i/>
          <w:sz w:val="24"/>
          <w:szCs w:val="24"/>
          <w:lang w:val="en-US"/>
        </w:rPr>
        <w:t>Pharmacol</w:t>
      </w:r>
      <w:proofErr w:type="spellEnd"/>
      <w:r w:rsidRPr="00DC10D5">
        <w:rPr>
          <w:rFonts w:ascii="Times New Roman" w:hAnsi="Times New Roman" w:cs="Times New Roman"/>
          <w:sz w:val="24"/>
          <w:szCs w:val="24"/>
          <w:lang w:val="en-US"/>
        </w:rPr>
        <w:t>. 2010;159(1): 5-11.</w:t>
      </w:r>
    </w:p>
    <w:p w14:paraId="3B168D34" w14:textId="061344EF" w:rsidR="00BC35F4" w:rsidRPr="00D207A3" w:rsidRDefault="00BC35F4" w:rsidP="00D207A3">
      <w:pPr>
        <w:pStyle w:val="ListParagraph"/>
        <w:numPr>
          <w:ilvl w:val="0"/>
          <w:numId w:val="1"/>
        </w:numPr>
        <w:spacing w:line="480" w:lineRule="auto"/>
        <w:rPr>
          <w:lang w:val="en-US"/>
        </w:rPr>
      </w:pPr>
      <w:r w:rsidRPr="00971788">
        <w:rPr>
          <w:rFonts w:ascii="Times New Roman" w:hAnsi="Times New Roman" w:cs="Times New Roman"/>
          <w:sz w:val="24"/>
          <w:szCs w:val="24"/>
          <w:lang w:val="en-US"/>
        </w:rPr>
        <w:t xml:space="preserve">Lester RM, </w:t>
      </w:r>
      <w:proofErr w:type="spellStart"/>
      <w:r w:rsidRPr="00971788">
        <w:rPr>
          <w:rFonts w:ascii="Times New Roman" w:hAnsi="Times New Roman" w:cs="Times New Roman"/>
          <w:sz w:val="24"/>
          <w:szCs w:val="24"/>
          <w:lang w:val="en-US"/>
        </w:rPr>
        <w:t>Olbertz</w:t>
      </w:r>
      <w:proofErr w:type="spellEnd"/>
      <w:r w:rsidRPr="00971788">
        <w:rPr>
          <w:rFonts w:ascii="Times New Roman" w:hAnsi="Times New Roman" w:cs="Times New Roman"/>
          <w:sz w:val="24"/>
          <w:szCs w:val="24"/>
          <w:lang w:val="en-US"/>
        </w:rPr>
        <w:t xml:space="preserve"> J. Early drug development: assessment of proarrhythmic risk and cardiovascular safety. </w:t>
      </w:r>
      <w:r w:rsidRPr="00971788">
        <w:rPr>
          <w:rFonts w:ascii="Times New Roman" w:hAnsi="Times New Roman" w:cs="Times New Roman"/>
          <w:i/>
          <w:sz w:val="24"/>
          <w:szCs w:val="24"/>
          <w:lang w:val="en-US"/>
        </w:rPr>
        <w:t xml:space="preserve">Expert Rev Clin </w:t>
      </w:r>
      <w:proofErr w:type="spellStart"/>
      <w:r w:rsidRPr="00971788">
        <w:rPr>
          <w:rFonts w:ascii="Times New Roman" w:hAnsi="Times New Roman" w:cs="Times New Roman"/>
          <w:i/>
          <w:sz w:val="24"/>
          <w:szCs w:val="24"/>
          <w:lang w:val="en-US"/>
        </w:rPr>
        <w:t>Pharmacol</w:t>
      </w:r>
      <w:proofErr w:type="spellEnd"/>
      <w:r w:rsidRPr="00971788">
        <w:rPr>
          <w:rFonts w:ascii="Times New Roman" w:hAnsi="Times New Roman" w:cs="Times New Roman"/>
          <w:sz w:val="24"/>
          <w:szCs w:val="24"/>
          <w:lang w:val="en-US"/>
        </w:rPr>
        <w:t>. 2016;9(12):1611-1618.</w:t>
      </w:r>
    </w:p>
    <w:p w14:paraId="2C483215" w14:textId="6C0F639A" w:rsidR="00BC35F4" w:rsidRPr="00D207A3" w:rsidRDefault="00BC35F4" w:rsidP="00D207A3">
      <w:pPr>
        <w:pStyle w:val="ListParagraph"/>
        <w:numPr>
          <w:ilvl w:val="0"/>
          <w:numId w:val="1"/>
        </w:numPr>
        <w:spacing w:line="480" w:lineRule="auto"/>
        <w:rPr>
          <w:lang w:val="en-US"/>
        </w:rPr>
      </w:pPr>
      <w:r w:rsidRPr="004639A2">
        <w:rPr>
          <w:rFonts w:ascii="Times New Roman" w:hAnsi="Times New Roman" w:cs="Times New Roman"/>
          <w:sz w:val="24"/>
          <w:szCs w:val="24"/>
          <w:lang w:val="en-US"/>
        </w:rPr>
        <w:t xml:space="preserve">Huang H, Pugsley MK, </w:t>
      </w:r>
      <w:proofErr w:type="spellStart"/>
      <w:r w:rsidRPr="004639A2">
        <w:rPr>
          <w:rFonts w:ascii="Times New Roman" w:hAnsi="Times New Roman" w:cs="Times New Roman"/>
          <w:sz w:val="24"/>
          <w:szCs w:val="24"/>
          <w:lang w:val="en-US"/>
        </w:rPr>
        <w:t>Fermini</w:t>
      </w:r>
      <w:proofErr w:type="spellEnd"/>
      <w:r w:rsidRPr="004639A2">
        <w:rPr>
          <w:rFonts w:ascii="Times New Roman" w:hAnsi="Times New Roman" w:cs="Times New Roman"/>
          <w:sz w:val="24"/>
          <w:szCs w:val="24"/>
          <w:lang w:val="en-US"/>
        </w:rPr>
        <w:t xml:space="preserve"> B, </w:t>
      </w:r>
      <w:r w:rsidRPr="004639A2">
        <w:rPr>
          <w:rFonts w:ascii="Times New Roman" w:hAnsi="Times New Roman" w:cs="Times New Roman"/>
          <w:i/>
          <w:sz w:val="24"/>
          <w:szCs w:val="24"/>
          <w:lang w:val="en-US"/>
        </w:rPr>
        <w:t>et al</w:t>
      </w:r>
      <w:r w:rsidRPr="004639A2">
        <w:rPr>
          <w:rFonts w:ascii="Times New Roman" w:hAnsi="Times New Roman" w:cs="Times New Roman"/>
          <w:sz w:val="24"/>
          <w:szCs w:val="24"/>
          <w:lang w:val="en-US"/>
        </w:rPr>
        <w:t xml:space="preserve">. Cardiac voltage-gated ion channels in safety pharmacology: Review of the landscape leading to the </w:t>
      </w:r>
      <w:proofErr w:type="spellStart"/>
      <w:r w:rsidRPr="004639A2">
        <w:rPr>
          <w:rFonts w:ascii="Times New Roman" w:hAnsi="Times New Roman" w:cs="Times New Roman"/>
          <w:sz w:val="24"/>
          <w:szCs w:val="24"/>
          <w:lang w:val="en-US"/>
        </w:rPr>
        <w:t>CiPA</w:t>
      </w:r>
      <w:proofErr w:type="spellEnd"/>
      <w:r w:rsidRPr="004639A2">
        <w:rPr>
          <w:rFonts w:ascii="Times New Roman" w:hAnsi="Times New Roman" w:cs="Times New Roman"/>
          <w:sz w:val="24"/>
          <w:szCs w:val="24"/>
          <w:lang w:val="en-US"/>
        </w:rPr>
        <w:t xml:space="preserve"> initiative. </w:t>
      </w:r>
      <w:r w:rsidRPr="004639A2">
        <w:rPr>
          <w:rFonts w:ascii="Times New Roman" w:hAnsi="Times New Roman" w:cs="Times New Roman"/>
          <w:i/>
          <w:sz w:val="24"/>
          <w:szCs w:val="24"/>
          <w:lang w:val="en-US"/>
        </w:rPr>
        <w:t xml:space="preserve">J </w:t>
      </w:r>
      <w:proofErr w:type="spellStart"/>
      <w:r w:rsidRPr="004639A2">
        <w:rPr>
          <w:rFonts w:ascii="Times New Roman" w:hAnsi="Times New Roman" w:cs="Times New Roman"/>
          <w:i/>
          <w:sz w:val="24"/>
          <w:szCs w:val="24"/>
          <w:lang w:val="en-US"/>
        </w:rPr>
        <w:t>Pharmacol</w:t>
      </w:r>
      <w:proofErr w:type="spellEnd"/>
      <w:r w:rsidRPr="004639A2">
        <w:rPr>
          <w:rFonts w:ascii="Times New Roman" w:hAnsi="Times New Roman" w:cs="Times New Roman"/>
          <w:i/>
          <w:sz w:val="24"/>
          <w:szCs w:val="24"/>
          <w:lang w:val="en-US"/>
        </w:rPr>
        <w:t xml:space="preserve"> </w:t>
      </w:r>
      <w:proofErr w:type="spellStart"/>
      <w:r w:rsidRPr="004639A2">
        <w:rPr>
          <w:rFonts w:ascii="Times New Roman" w:hAnsi="Times New Roman" w:cs="Times New Roman"/>
          <w:i/>
          <w:sz w:val="24"/>
          <w:szCs w:val="24"/>
          <w:lang w:val="en-US"/>
        </w:rPr>
        <w:t>Toxicol</w:t>
      </w:r>
      <w:proofErr w:type="spellEnd"/>
      <w:r w:rsidRPr="004639A2">
        <w:rPr>
          <w:rFonts w:ascii="Times New Roman" w:hAnsi="Times New Roman" w:cs="Times New Roman"/>
          <w:i/>
          <w:sz w:val="24"/>
          <w:szCs w:val="24"/>
          <w:lang w:val="en-US"/>
        </w:rPr>
        <w:t xml:space="preserve"> Methods</w:t>
      </w:r>
      <w:r w:rsidRPr="004639A2">
        <w:rPr>
          <w:rFonts w:ascii="Times New Roman" w:hAnsi="Times New Roman" w:cs="Times New Roman"/>
          <w:sz w:val="24"/>
          <w:szCs w:val="24"/>
          <w:lang w:val="en-US"/>
        </w:rPr>
        <w:t>. 2017;87(Supplement C): 11-23.</w:t>
      </w:r>
    </w:p>
    <w:p w14:paraId="256CEFCD" w14:textId="490671AF" w:rsidR="00BC35F4" w:rsidRPr="00D207A3" w:rsidRDefault="00BC35F4" w:rsidP="00D207A3">
      <w:pPr>
        <w:pStyle w:val="ListParagraph"/>
        <w:numPr>
          <w:ilvl w:val="0"/>
          <w:numId w:val="1"/>
        </w:numPr>
        <w:spacing w:line="480" w:lineRule="auto"/>
        <w:rPr>
          <w:lang w:val="en-US"/>
        </w:rPr>
      </w:pPr>
      <w:r w:rsidRPr="009266DE">
        <w:rPr>
          <w:rFonts w:ascii="Times New Roman" w:hAnsi="Times New Roman" w:cs="Times New Roman"/>
          <w:sz w:val="24"/>
          <w:szCs w:val="24"/>
          <w:lang w:val="en-US"/>
        </w:rPr>
        <w:t xml:space="preserve">Du Pre BC, Van </w:t>
      </w:r>
      <w:proofErr w:type="spellStart"/>
      <w:r w:rsidRPr="009266DE">
        <w:rPr>
          <w:rFonts w:ascii="Times New Roman" w:hAnsi="Times New Roman" w:cs="Times New Roman"/>
          <w:sz w:val="24"/>
          <w:szCs w:val="24"/>
          <w:lang w:val="en-US"/>
        </w:rPr>
        <w:t>Laake</w:t>
      </w:r>
      <w:proofErr w:type="spellEnd"/>
      <w:r w:rsidRPr="009266DE">
        <w:rPr>
          <w:rFonts w:ascii="Times New Roman" w:hAnsi="Times New Roman" w:cs="Times New Roman"/>
          <w:sz w:val="24"/>
          <w:szCs w:val="24"/>
          <w:lang w:val="en-US"/>
        </w:rPr>
        <w:t xml:space="preserve"> LW, </w:t>
      </w:r>
      <w:proofErr w:type="spellStart"/>
      <w:r w:rsidRPr="009266DE">
        <w:rPr>
          <w:rFonts w:ascii="Times New Roman" w:hAnsi="Times New Roman" w:cs="Times New Roman"/>
          <w:sz w:val="24"/>
          <w:szCs w:val="24"/>
          <w:lang w:val="en-US"/>
        </w:rPr>
        <w:t>Meine</w:t>
      </w:r>
      <w:proofErr w:type="spellEnd"/>
      <w:r w:rsidRPr="009266DE">
        <w:rPr>
          <w:rFonts w:ascii="Times New Roman" w:hAnsi="Times New Roman" w:cs="Times New Roman"/>
          <w:sz w:val="24"/>
          <w:szCs w:val="24"/>
          <w:lang w:val="en-US"/>
        </w:rPr>
        <w:t xml:space="preserve"> M, </w:t>
      </w:r>
      <w:r w:rsidRPr="009266DE">
        <w:rPr>
          <w:rFonts w:ascii="Times New Roman" w:hAnsi="Times New Roman" w:cs="Times New Roman"/>
          <w:i/>
          <w:sz w:val="24"/>
          <w:szCs w:val="24"/>
          <w:lang w:val="en-US"/>
        </w:rPr>
        <w:t>et al</w:t>
      </w:r>
      <w:r w:rsidRPr="009266DE">
        <w:rPr>
          <w:rFonts w:ascii="Times New Roman" w:hAnsi="Times New Roman" w:cs="Times New Roman"/>
          <w:sz w:val="24"/>
          <w:szCs w:val="24"/>
          <w:lang w:val="en-US"/>
        </w:rPr>
        <w:t xml:space="preserve">. Analysis of 24-h Rhythm in Ventricular Repolarization Identifies QT </w:t>
      </w:r>
      <w:proofErr w:type="spellStart"/>
      <w:r w:rsidRPr="009266DE">
        <w:rPr>
          <w:rFonts w:ascii="Times New Roman" w:hAnsi="Times New Roman" w:cs="Times New Roman"/>
          <w:sz w:val="24"/>
          <w:szCs w:val="24"/>
          <w:lang w:val="en-US"/>
        </w:rPr>
        <w:t>Diurnality</w:t>
      </w:r>
      <w:proofErr w:type="spellEnd"/>
      <w:r w:rsidRPr="009266DE">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9266DE">
        <w:rPr>
          <w:rFonts w:ascii="Times New Roman" w:hAnsi="Times New Roman" w:cs="Times New Roman"/>
          <w:sz w:val="24"/>
          <w:szCs w:val="24"/>
          <w:lang w:val="en-US"/>
        </w:rPr>
        <w:t xml:space="preserve">s a Novel Clinical Parameter Associated with Previous Ventricular Arrhythmias in Heart Failure Patients. </w:t>
      </w:r>
      <w:r w:rsidRPr="009266DE">
        <w:rPr>
          <w:rFonts w:ascii="Times New Roman" w:hAnsi="Times New Roman" w:cs="Times New Roman"/>
          <w:i/>
          <w:sz w:val="24"/>
          <w:szCs w:val="24"/>
          <w:lang w:val="en-US"/>
        </w:rPr>
        <w:t>Front Physiol</w:t>
      </w:r>
      <w:r w:rsidRPr="009266DE">
        <w:rPr>
          <w:rFonts w:ascii="Times New Roman" w:hAnsi="Times New Roman" w:cs="Times New Roman"/>
          <w:sz w:val="24"/>
          <w:szCs w:val="24"/>
          <w:lang w:val="en-US"/>
        </w:rPr>
        <w:t xml:space="preserve">. </w:t>
      </w:r>
      <w:proofErr w:type="gramStart"/>
      <w:r w:rsidRPr="009266DE">
        <w:rPr>
          <w:rFonts w:ascii="Times New Roman" w:hAnsi="Times New Roman" w:cs="Times New Roman"/>
          <w:sz w:val="24"/>
          <w:szCs w:val="24"/>
          <w:lang w:val="en-US"/>
        </w:rPr>
        <w:t>2017;8</w:t>
      </w:r>
      <w:r>
        <w:rPr>
          <w:rFonts w:ascii="Times New Roman" w:hAnsi="Times New Roman" w:cs="Times New Roman"/>
          <w:sz w:val="24"/>
          <w:szCs w:val="24"/>
          <w:lang w:val="en-US"/>
        </w:rPr>
        <w:t>:</w:t>
      </w:r>
      <w:r w:rsidRPr="009266DE">
        <w:rPr>
          <w:rFonts w:ascii="Times New Roman" w:hAnsi="Times New Roman" w:cs="Times New Roman"/>
          <w:sz w:val="24"/>
          <w:szCs w:val="24"/>
          <w:lang w:val="en-US"/>
        </w:rPr>
        <w:t>590</w:t>
      </w:r>
      <w:proofErr w:type="gramEnd"/>
      <w:r w:rsidRPr="009266DE">
        <w:rPr>
          <w:rFonts w:ascii="Times New Roman" w:hAnsi="Times New Roman" w:cs="Times New Roman"/>
          <w:sz w:val="24"/>
          <w:szCs w:val="24"/>
          <w:lang w:val="en-US"/>
        </w:rPr>
        <w:t>.</w:t>
      </w:r>
    </w:p>
    <w:p w14:paraId="1744122E" w14:textId="0D512189" w:rsidR="00BC35F4" w:rsidRPr="00D207A3" w:rsidRDefault="00BC35F4" w:rsidP="00D207A3">
      <w:pPr>
        <w:pStyle w:val="ListParagraph"/>
        <w:numPr>
          <w:ilvl w:val="0"/>
          <w:numId w:val="1"/>
        </w:numPr>
        <w:spacing w:line="480" w:lineRule="auto"/>
        <w:rPr>
          <w:lang w:val="en-US"/>
        </w:rPr>
      </w:pPr>
      <w:proofErr w:type="spellStart"/>
      <w:r w:rsidRPr="00F001B6">
        <w:rPr>
          <w:rFonts w:ascii="Times New Roman" w:hAnsi="Times New Roman" w:cs="Times New Roman"/>
          <w:sz w:val="24"/>
          <w:szCs w:val="24"/>
          <w:lang w:val="en-US"/>
        </w:rPr>
        <w:t>Jeyaraj</w:t>
      </w:r>
      <w:proofErr w:type="spellEnd"/>
      <w:r w:rsidRPr="00F001B6">
        <w:rPr>
          <w:rFonts w:ascii="Times New Roman" w:hAnsi="Times New Roman" w:cs="Times New Roman"/>
          <w:sz w:val="24"/>
          <w:szCs w:val="24"/>
          <w:lang w:val="en-US"/>
        </w:rPr>
        <w:t xml:space="preserve"> D, </w:t>
      </w:r>
      <w:proofErr w:type="spellStart"/>
      <w:r w:rsidRPr="00F001B6">
        <w:rPr>
          <w:rFonts w:ascii="Times New Roman" w:hAnsi="Times New Roman" w:cs="Times New Roman"/>
          <w:sz w:val="24"/>
          <w:szCs w:val="24"/>
          <w:lang w:val="en-US"/>
        </w:rPr>
        <w:t>Haldar</w:t>
      </w:r>
      <w:proofErr w:type="spellEnd"/>
      <w:r w:rsidRPr="00F001B6">
        <w:rPr>
          <w:rFonts w:ascii="Times New Roman" w:hAnsi="Times New Roman" w:cs="Times New Roman"/>
          <w:sz w:val="24"/>
          <w:szCs w:val="24"/>
          <w:lang w:val="en-US"/>
        </w:rPr>
        <w:t xml:space="preserve"> SM, Wan X, </w:t>
      </w:r>
      <w:r w:rsidRPr="00F001B6">
        <w:rPr>
          <w:rFonts w:ascii="Times New Roman" w:hAnsi="Times New Roman" w:cs="Times New Roman"/>
          <w:i/>
          <w:sz w:val="24"/>
          <w:szCs w:val="24"/>
          <w:lang w:val="en-US"/>
        </w:rPr>
        <w:t>et al</w:t>
      </w:r>
      <w:r w:rsidRPr="00F001B6">
        <w:rPr>
          <w:rFonts w:ascii="Times New Roman" w:hAnsi="Times New Roman" w:cs="Times New Roman"/>
          <w:sz w:val="24"/>
          <w:szCs w:val="24"/>
          <w:lang w:val="en-US"/>
        </w:rPr>
        <w:t xml:space="preserve">. Circadian rhythms govern cardiac repolarization and arrhythmogenesis. </w:t>
      </w:r>
      <w:r w:rsidRPr="00F001B6">
        <w:rPr>
          <w:rFonts w:ascii="Times New Roman" w:hAnsi="Times New Roman" w:cs="Times New Roman"/>
          <w:i/>
          <w:sz w:val="24"/>
          <w:szCs w:val="24"/>
          <w:lang w:val="en-US"/>
        </w:rPr>
        <w:t>Nature</w:t>
      </w:r>
      <w:r w:rsidRPr="00F001B6">
        <w:rPr>
          <w:rFonts w:ascii="Times New Roman" w:hAnsi="Times New Roman" w:cs="Times New Roman"/>
          <w:sz w:val="24"/>
          <w:szCs w:val="24"/>
          <w:lang w:val="en-US"/>
        </w:rPr>
        <w:t xml:space="preserve">. </w:t>
      </w:r>
      <w:proofErr w:type="gramStart"/>
      <w:r w:rsidRPr="00F001B6">
        <w:rPr>
          <w:rFonts w:ascii="Times New Roman" w:hAnsi="Times New Roman" w:cs="Times New Roman"/>
          <w:sz w:val="24"/>
          <w:szCs w:val="24"/>
          <w:lang w:val="en-US"/>
        </w:rPr>
        <w:t>2012;483:96</w:t>
      </w:r>
      <w:proofErr w:type="gramEnd"/>
      <w:r w:rsidRPr="00F001B6">
        <w:rPr>
          <w:rFonts w:ascii="Times New Roman" w:hAnsi="Times New Roman" w:cs="Times New Roman"/>
          <w:sz w:val="24"/>
          <w:szCs w:val="24"/>
          <w:lang w:val="en-US"/>
        </w:rPr>
        <w:t>-</w:t>
      </w:r>
      <w:r>
        <w:rPr>
          <w:rFonts w:ascii="Times New Roman" w:hAnsi="Times New Roman" w:cs="Times New Roman"/>
          <w:sz w:val="24"/>
          <w:szCs w:val="24"/>
          <w:lang w:val="en-US"/>
        </w:rPr>
        <w:t>9</w:t>
      </w:r>
      <w:r w:rsidRPr="00F001B6">
        <w:rPr>
          <w:rFonts w:ascii="Times New Roman" w:hAnsi="Times New Roman" w:cs="Times New Roman"/>
          <w:sz w:val="24"/>
          <w:szCs w:val="24"/>
          <w:lang w:val="en-US"/>
        </w:rPr>
        <w:t>9.</w:t>
      </w:r>
    </w:p>
    <w:p w14:paraId="094ADB38" w14:textId="51C09B8E" w:rsidR="00BC35F4" w:rsidRPr="00D207A3" w:rsidRDefault="00BC35F4" w:rsidP="00D207A3">
      <w:pPr>
        <w:pStyle w:val="ListParagraph"/>
        <w:numPr>
          <w:ilvl w:val="0"/>
          <w:numId w:val="1"/>
        </w:numPr>
        <w:spacing w:line="480" w:lineRule="auto"/>
        <w:rPr>
          <w:lang w:val="en-US"/>
        </w:rPr>
      </w:pPr>
      <w:r w:rsidRPr="00EE6B41">
        <w:rPr>
          <w:rFonts w:ascii="Times New Roman" w:hAnsi="Times New Roman" w:cs="Times New Roman"/>
          <w:sz w:val="24"/>
          <w:szCs w:val="24"/>
          <w:lang w:val="en-US"/>
        </w:rPr>
        <w:t xml:space="preserve">Bhatnagar A. Environmental Determinants of Cardiovascular Disease. </w:t>
      </w:r>
      <w:proofErr w:type="spellStart"/>
      <w:r w:rsidRPr="00EE6B41">
        <w:rPr>
          <w:rFonts w:ascii="Times New Roman" w:hAnsi="Times New Roman" w:cs="Times New Roman"/>
          <w:i/>
          <w:sz w:val="24"/>
          <w:szCs w:val="24"/>
          <w:lang w:val="en-US"/>
        </w:rPr>
        <w:t>Circul</w:t>
      </w:r>
      <w:proofErr w:type="spellEnd"/>
      <w:r w:rsidRPr="00EE6B41">
        <w:rPr>
          <w:rFonts w:ascii="Times New Roman" w:hAnsi="Times New Roman" w:cs="Times New Roman"/>
          <w:i/>
          <w:sz w:val="24"/>
          <w:szCs w:val="24"/>
          <w:lang w:val="en-US"/>
        </w:rPr>
        <w:t xml:space="preserve"> Res</w:t>
      </w:r>
      <w:r w:rsidRPr="00EE6B41">
        <w:rPr>
          <w:rFonts w:ascii="Times New Roman" w:hAnsi="Times New Roman" w:cs="Times New Roman"/>
          <w:sz w:val="24"/>
          <w:szCs w:val="24"/>
          <w:lang w:val="en-US"/>
        </w:rPr>
        <w:t>. 2017;121(2):162-180.</w:t>
      </w:r>
    </w:p>
    <w:p w14:paraId="651C7DD6" w14:textId="6815ED95" w:rsidR="00BC35F4" w:rsidRPr="00D207A3" w:rsidRDefault="00BC35F4" w:rsidP="00D207A3">
      <w:pPr>
        <w:pStyle w:val="ListParagraph"/>
        <w:numPr>
          <w:ilvl w:val="0"/>
          <w:numId w:val="1"/>
        </w:numPr>
        <w:spacing w:line="480" w:lineRule="auto"/>
        <w:rPr>
          <w:lang w:val="en-US"/>
        </w:rPr>
      </w:pPr>
      <w:r w:rsidRPr="00EF2089">
        <w:rPr>
          <w:rFonts w:ascii="Times New Roman" w:hAnsi="Times New Roman" w:cs="Times New Roman"/>
          <w:sz w:val="24"/>
          <w:szCs w:val="24"/>
          <w:lang w:val="en-US"/>
        </w:rPr>
        <w:t xml:space="preserve">Nakagawa M, </w:t>
      </w:r>
      <w:proofErr w:type="spellStart"/>
      <w:r w:rsidRPr="00EF2089">
        <w:rPr>
          <w:rFonts w:ascii="Times New Roman" w:hAnsi="Times New Roman" w:cs="Times New Roman"/>
          <w:sz w:val="24"/>
          <w:szCs w:val="24"/>
          <w:lang w:val="en-US"/>
        </w:rPr>
        <w:t>Iwao</w:t>
      </w:r>
      <w:proofErr w:type="spellEnd"/>
      <w:r w:rsidRPr="00EF2089">
        <w:rPr>
          <w:rFonts w:ascii="Times New Roman" w:hAnsi="Times New Roman" w:cs="Times New Roman"/>
          <w:sz w:val="24"/>
          <w:szCs w:val="24"/>
          <w:lang w:val="en-US"/>
        </w:rPr>
        <w:t xml:space="preserve"> T, Ishida S, </w:t>
      </w:r>
      <w:r w:rsidRPr="00EF2089">
        <w:rPr>
          <w:rFonts w:ascii="Times New Roman" w:hAnsi="Times New Roman" w:cs="Times New Roman"/>
          <w:i/>
          <w:sz w:val="24"/>
          <w:szCs w:val="24"/>
          <w:lang w:val="en-US"/>
        </w:rPr>
        <w:t>et al</w:t>
      </w:r>
      <w:r w:rsidRPr="00EF2089">
        <w:rPr>
          <w:rFonts w:ascii="Times New Roman" w:hAnsi="Times New Roman" w:cs="Times New Roman"/>
          <w:sz w:val="24"/>
          <w:szCs w:val="24"/>
          <w:lang w:val="en-US"/>
        </w:rPr>
        <w:t xml:space="preserve">. Circadian rhythm of the signal averaged electrocardiogram and its relation to heart rate variability in healthy subjects. </w:t>
      </w:r>
      <w:r w:rsidRPr="00EF2089">
        <w:rPr>
          <w:rFonts w:ascii="Times New Roman" w:hAnsi="Times New Roman" w:cs="Times New Roman"/>
          <w:i/>
          <w:sz w:val="24"/>
          <w:szCs w:val="24"/>
          <w:lang w:val="en-US"/>
        </w:rPr>
        <w:t>Heart</w:t>
      </w:r>
      <w:r w:rsidRPr="00EF2089">
        <w:rPr>
          <w:rFonts w:ascii="Times New Roman" w:hAnsi="Times New Roman" w:cs="Times New Roman"/>
          <w:sz w:val="24"/>
          <w:szCs w:val="24"/>
          <w:lang w:val="en-US"/>
        </w:rPr>
        <w:t>. 1998;79(5):493-496.</w:t>
      </w:r>
    </w:p>
    <w:p w14:paraId="2C485249" w14:textId="200BF0E6" w:rsidR="00BC35F4" w:rsidRPr="00D207A3" w:rsidRDefault="00BC35F4" w:rsidP="00D207A3">
      <w:pPr>
        <w:pStyle w:val="ListParagraph"/>
        <w:numPr>
          <w:ilvl w:val="0"/>
          <w:numId w:val="1"/>
        </w:numPr>
        <w:spacing w:line="480" w:lineRule="auto"/>
        <w:rPr>
          <w:lang w:val="en-US"/>
        </w:rPr>
      </w:pPr>
      <w:r w:rsidRPr="00231EFC">
        <w:rPr>
          <w:rFonts w:ascii="Times New Roman" w:hAnsi="Times New Roman" w:cs="Times New Roman"/>
          <w:sz w:val="24"/>
          <w:szCs w:val="24"/>
          <w:lang w:val="en-US"/>
        </w:rPr>
        <w:t xml:space="preserve">Yaniv Y, </w:t>
      </w:r>
      <w:proofErr w:type="spellStart"/>
      <w:r w:rsidRPr="00231EFC">
        <w:rPr>
          <w:rFonts w:ascii="Times New Roman" w:hAnsi="Times New Roman" w:cs="Times New Roman"/>
          <w:sz w:val="24"/>
          <w:szCs w:val="24"/>
          <w:lang w:val="en-US"/>
        </w:rPr>
        <w:t>Lakatta</w:t>
      </w:r>
      <w:proofErr w:type="spellEnd"/>
      <w:r w:rsidRPr="00231EFC">
        <w:rPr>
          <w:rFonts w:ascii="Times New Roman" w:hAnsi="Times New Roman" w:cs="Times New Roman"/>
          <w:sz w:val="24"/>
          <w:szCs w:val="24"/>
          <w:lang w:val="en-US"/>
        </w:rPr>
        <w:t xml:space="preserve"> EG. The end effector of circadian heart rate variation: the sinoatrial node pacemaker cell. </w:t>
      </w:r>
      <w:r w:rsidRPr="00231EFC">
        <w:rPr>
          <w:rFonts w:ascii="Times New Roman" w:hAnsi="Times New Roman" w:cs="Times New Roman"/>
          <w:i/>
          <w:sz w:val="24"/>
          <w:szCs w:val="24"/>
          <w:lang w:val="en-US"/>
        </w:rPr>
        <w:t>BMB Rep</w:t>
      </w:r>
      <w:r w:rsidRPr="00231EFC">
        <w:rPr>
          <w:rFonts w:ascii="Times New Roman" w:hAnsi="Times New Roman" w:cs="Times New Roman"/>
          <w:sz w:val="24"/>
          <w:szCs w:val="24"/>
          <w:lang w:val="en-US"/>
        </w:rPr>
        <w:t>. 2015;48(12):677-684.</w:t>
      </w:r>
    </w:p>
    <w:p w14:paraId="05255EA2" w14:textId="16E0DABB" w:rsidR="00BC35F4" w:rsidRPr="00D207A3" w:rsidRDefault="00BC35F4" w:rsidP="00D207A3">
      <w:pPr>
        <w:pStyle w:val="ListParagraph"/>
        <w:numPr>
          <w:ilvl w:val="0"/>
          <w:numId w:val="1"/>
        </w:numPr>
        <w:spacing w:line="480" w:lineRule="auto"/>
        <w:rPr>
          <w:lang w:val="en-US"/>
        </w:rPr>
      </w:pPr>
      <w:proofErr w:type="spellStart"/>
      <w:r w:rsidRPr="002B0AF8">
        <w:rPr>
          <w:rFonts w:ascii="Times New Roman" w:hAnsi="Times New Roman" w:cs="Times New Roman"/>
          <w:sz w:val="24"/>
          <w:szCs w:val="24"/>
          <w:lang w:val="en-US"/>
        </w:rPr>
        <w:lastRenderedPageBreak/>
        <w:t>Peliciari</w:t>
      </w:r>
      <w:proofErr w:type="spellEnd"/>
      <w:r w:rsidRPr="002B0AF8">
        <w:rPr>
          <w:rFonts w:ascii="Times New Roman" w:hAnsi="Times New Roman" w:cs="Times New Roman"/>
          <w:sz w:val="24"/>
          <w:szCs w:val="24"/>
          <w:lang w:val="en-US"/>
        </w:rPr>
        <w:t xml:space="preserve">-Garcia RA, </w:t>
      </w:r>
      <w:proofErr w:type="spellStart"/>
      <w:r w:rsidRPr="002B0AF8">
        <w:rPr>
          <w:rFonts w:ascii="Times New Roman" w:hAnsi="Times New Roman" w:cs="Times New Roman"/>
          <w:sz w:val="24"/>
          <w:szCs w:val="24"/>
          <w:lang w:val="en-US"/>
        </w:rPr>
        <w:t>Zanquetta</w:t>
      </w:r>
      <w:proofErr w:type="spellEnd"/>
      <w:r w:rsidRPr="002B0AF8">
        <w:rPr>
          <w:rFonts w:ascii="Times New Roman" w:hAnsi="Times New Roman" w:cs="Times New Roman"/>
          <w:sz w:val="24"/>
          <w:szCs w:val="24"/>
          <w:lang w:val="en-US"/>
        </w:rPr>
        <w:t xml:space="preserve"> MM, Andrade-Silva J, Gomes DA, Barreto-Chaves ML, </w:t>
      </w:r>
      <w:proofErr w:type="spellStart"/>
      <w:r w:rsidRPr="002B0AF8">
        <w:rPr>
          <w:rFonts w:ascii="Times New Roman" w:hAnsi="Times New Roman" w:cs="Times New Roman"/>
          <w:sz w:val="24"/>
          <w:szCs w:val="24"/>
          <w:lang w:val="en-US"/>
        </w:rPr>
        <w:t>Cipolla-Neto</w:t>
      </w:r>
      <w:proofErr w:type="spellEnd"/>
      <w:r w:rsidRPr="002B0AF8">
        <w:rPr>
          <w:rFonts w:ascii="Times New Roman" w:hAnsi="Times New Roman" w:cs="Times New Roman"/>
          <w:sz w:val="24"/>
          <w:szCs w:val="24"/>
          <w:lang w:val="en-US"/>
        </w:rPr>
        <w:t xml:space="preserve"> J. Expression of Circadian Clock and Melatonin Receptors within Cultured Rat Cardiomyocytes. </w:t>
      </w:r>
      <w:proofErr w:type="spellStart"/>
      <w:r w:rsidRPr="002B0AF8">
        <w:rPr>
          <w:rFonts w:ascii="Times New Roman" w:hAnsi="Times New Roman" w:cs="Times New Roman"/>
          <w:i/>
          <w:sz w:val="24"/>
          <w:szCs w:val="24"/>
          <w:lang w:val="en-US"/>
        </w:rPr>
        <w:t>Chronobiol</w:t>
      </w:r>
      <w:proofErr w:type="spellEnd"/>
      <w:r w:rsidRPr="002B0AF8">
        <w:rPr>
          <w:rFonts w:ascii="Times New Roman" w:hAnsi="Times New Roman" w:cs="Times New Roman"/>
          <w:i/>
          <w:sz w:val="24"/>
          <w:szCs w:val="24"/>
          <w:lang w:val="en-US"/>
        </w:rPr>
        <w:t xml:space="preserve"> Int</w:t>
      </w:r>
      <w:r w:rsidRPr="002B0AF8">
        <w:rPr>
          <w:rFonts w:ascii="Times New Roman" w:hAnsi="Times New Roman" w:cs="Times New Roman"/>
          <w:sz w:val="24"/>
          <w:szCs w:val="24"/>
          <w:lang w:val="en-US"/>
        </w:rPr>
        <w:t>. 2011;28(1):21-30.</w:t>
      </w:r>
    </w:p>
    <w:p w14:paraId="4B33F48D" w14:textId="686C4A41" w:rsidR="00BC35F4" w:rsidRPr="00D207A3" w:rsidRDefault="00BC35F4" w:rsidP="00D207A3">
      <w:pPr>
        <w:pStyle w:val="ListParagraph"/>
        <w:numPr>
          <w:ilvl w:val="0"/>
          <w:numId w:val="1"/>
        </w:numPr>
        <w:spacing w:line="480" w:lineRule="auto"/>
        <w:rPr>
          <w:lang w:val="en-US"/>
        </w:rPr>
      </w:pPr>
      <w:proofErr w:type="spellStart"/>
      <w:r w:rsidRPr="004871FE">
        <w:rPr>
          <w:rFonts w:ascii="Times New Roman" w:hAnsi="Times New Roman" w:cs="Times New Roman"/>
          <w:sz w:val="24"/>
          <w:szCs w:val="24"/>
          <w:lang w:val="en-US"/>
        </w:rPr>
        <w:t>Kohsaka</w:t>
      </w:r>
      <w:proofErr w:type="spellEnd"/>
      <w:r w:rsidRPr="004871FE">
        <w:rPr>
          <w:rFonts w:ascii="Times New Roman" w:hAnsi="Times New Roman" w:cs="Times New Roman"/>
          <w:sz w:val="24"/>
          <w:szCs w:val="24"/>
          <w:lang w:val="en-US"/>
        </w:rPr>
        <w:t xml:space="preserve"> A, </w:t>
      </w:r>
      <w:proofErr w:type="spellStart"/>
      <w:r w:rsidRPr="004871FE">
        <w:rPr>
          <w:rFonts w:ascii="Times New Roman" w:hAnsi="Times New Roman" w:cs="Times New Roman"/>
          <w:sz w:val="24"/>
          <w:szCs w:val="24"/>
          <w:lang w:val="en-US"/>
        </w:rPr>
        <w:t>Waki</w:t>
      </w:r>
      <w:proofErr w:type="spellEnd"/>
      <w:r w:rsidRPr="004871FE">
        <w:rPr>
          <w:rFonts w:ascii="Times New Roman" w:hAnsi="Times New Roman" w:cs="Times New Roman"/>
          <w:sz w:val="24"/>
          <w:szCs w:val="24"/>
          <w:lang w:val="en-US"/>
        </w:rPr>
        <w:t xml:space="preserve"> H, Cui H, </w:t>
      </w:r>
      <w:proofErr w:type="spellStart"/>
      <w:r w:rsidRPr="004871FE">
        <w:rPr>
          <w:rFonts w:ascii="Times New Roman" w:hAnsi="Times New Roman" w:cs="Times New Roman"/>
          <w:sz w:val="24"/>
          <w:szCs w:val="24"/>
          <w:lang w:val="en-US"/>
        </w:rPr>
        <w:t>Gouraud</w:t>
      </w:r>
      <w:proofErr w:type="spellEnd"/>
      <w:r w:rsidRPr="004871FE">
        <w:rPr>
          <w:rFonts w:ascii="Times New Roman" w:hAnsi="Times New Roman" w:cs="Times New Roman"/>
          <w:sz w:val="24"/>
          <w:szCs w:val="24"/>
          <w:lang w:val="en-US"/>
        </w:rPr>
        <w:t xml:space="preserve"> SS, Maeda M. Integration of metabolic and cardiovascular diurnal rhythms by circadian clock. </w:t>
      </w:r>
      <w:proofErr w:type="spellStart"/>
      <w:r w:rsidRPr="004871FE">
        <w:rPr>
          <w:rFonts w:ascii="Times New Roman" w:hAnsi="Times New Roman" w:cs="Times New Roman"/>
          <w:i/>
          <w:sz w:val="24"/>
          <w:szCs w:val="24"/>
          <w:lang w:val="en-US"/>
        </w:rPr>
        <w:t>Endocr</w:t>
      </w:r>
      <w:proofErr w:type="spellEnd"/>
      <w:r w:rsidRPr="004871FE">
        <w:rPr>
          <w:rFonts w:ascii="Times New Roman" w:hAnsi="Times New Roman" w:cs="Times New Roman"/>
          <w:i/>
          <w:sz w:val="24"/>
          <w:szCs w:val="24"/>
          <w:lang w:val="en-US"/>
        </w:rPr>
        <w:t xml:space="preserve"> J.</w:t>
      </w:r>
      <w:r w:rsidRPr="004871FE">
        <w:rPr>
          <w:rFonts w:ascii="Times New Roman" w:hAnsi="Times New Roman" w:cs="Times New Roman"/>
          <w:sz w:val="24"/>
          <w:szCs w:val="24"/>
          <w:lang w:val="en-US"/>
        </w:rPr>
        <w:t xml:space="preserve"> 2012;59(6):447-456.</w:t>
      </w:r>
    </w:p>
    <w:p w14:paraId="1D698F1C" w14:textId="15D7D144" w:rsidR="00BC35F4" w:rsidRPr="00D207A3" w:rsidRDefault="00BC35F4" w:rsidP="00D207A3">
      <w:pPr>
        <w:pStyle w:val="ListParagraph"/>
        <w:numPr>
          <w:ilvl w:val="0"/>
          <w:numId w:val="1"/>
        </w:numPr>
        <w:spacing w:line="480" w:lineRule="auto"/>
        <w:rPr>
          <w:lang w:val="en-US"/>
        </w:rPr>
      </w:pPr>
      <w:r w:rsidRPr="00AA7A17">
        <w:rPr>
          <w:rFonts w:ascii="Times New Roman" w:hAnsi="Times New Roman" w:cs="Times New Roman"/>
          <w:sz w:val="24"/>
          <w:szCs w:val="24"/>
          <w:lang w:val="en-US"/>
        </w:rPr>
        <w:t xml:space="preserve">Watanabe J, Suzuki Y, Fukui N, </w:t>
      </w:r>
      <w:r w:rsidRPr="00AA7A17">
        <w:rPr>
          <w:rFonts w:ascii="Times New Roman" w:hAnsi="Times New Roman" w:cs="Times New Roman"/>
          <w:i/>
          <w:sz w:val="24"/>
          <w:szCs w:val="24"/>
          <w:lang w:val="en-US"/>
        </w:rPr>
        <w:t>et al</w:t>
      </w:r>
      <w:r w:rsidRPr="00AA7A17">
        <w:rPr>
          <w:rFonts w:ascii="Times New Roman" w:hAnsi="Times New Roman" w:cs="Times New Roman"/>
          <w:sz w:val="24"/>
          <w:szCs w:val="24"/>
          <w:lang w:val="en-US"/>
        </w:rPr>
        <w:t xml:space="preserve">. Increased risk of antipsychotic-related QT prolongation during night time: a 24-hour </w:t>
      </w:r>
      <w:proofErr w:type="spellStart"/>
      <w:r w:rsidRPr="00AA7A17">
        <w:rPr>
          <w:rFonts w:ascii="Times New Roman" w:hAnsi="Times New Roman" w:cs="Times New Roman"/>
          <w:sz w:val="24"/>
          <w:szCs w:val="24"/>
          <w:lang w:val="en-US"/>
        </w:rPr>
        <w:t>holter</w:t>
      </w:r>
      <w:proofErr w:type="spellEnd"/>
      <w:r w:rsidRPr="00AA7A17">
        <w:rPr>
          <w:rFonts w:ascii="Times New Roman" w:hAnsi="Times New Roman" w:cs="Times New Roman"/>
          <w:sz w:val="24"/>
          <w:szCs w:val="24"/>
          <w:lang w:val="en-US"/>
        </w:rPr>
        <w:t xml:space="preserve"> electrocardiogram recording study. </w:t>
      </w:r>
      <w:r w:rsidRPr="00AA7A17">
        <w:rPr>
          <w:rFonts w:ascii="Times New Roman" w:hAnsi="Times New Roman" w:cs="Times New Roman"/>
          <w:i/>
          <w:sz w:val="24"/>
          <w:szCs w:val="24"/>
          <w:lang w:val="en-US"/>
        </w:rPr>
        <w:t xml:space="preserve">J Clin </w:t>
      </w:r>
      <w:proofErr w:type="spellStart"/>
      <w:r w:rsidRPr="00AA7A17">
        <w:rPr>
          <w:rFonts w:ascii="Times New Roman" w:hAnsi="Times New Roman" w:cs="Times New Roman"/>
          <w:i/>
          <w:sz w:val="24"/>
          <w:szCs w:val="24"/>
          <w:lang w:val="en-US"/>
        </w:rPr>
        <w:t>Psychopharmacol</w:t>
      </w:r>
      <w:proofErr w:type="spellEnd"/>
      <w:r w:rsidRPr="00AA7A17">
        <w:rPr>
          <w:rFonts w:ascii="Times New Roman" w:hAnsi="Times New Roman" w:cs="Times New Roman"/>
          <w:sz w:val="24"/>
          <w:szCs w:val="24"/>
          <w:lang w:val="en-US"/>
        </w:rPr>
        <w:t>. 2012;32(1):18-22.</w:t>
      </w:r>
    </w:p>
    <w:p w14:paraId="5B16993A" w14:textId="27652217" w:rsidR="00471412" w:rsidRDefault="00471412" w:rsidP="00471412">
      <w:pPr>
        <w:pStyle w:val="ListParagraph"/>
        <w:numPr>
          <w:ilvl w:val="0"/>
          <w:numId w:val="1"/>
        </w:numPr>
        <w:spacing w:line="480" w:lineRule="auto"/>
        <w:rPr>
          <w:rFonts w:ascii="Times New Roman" w:hAnsi="Times New Roman" w:cs="Times New Roman"/>
          <w:sz w:val="24"/>
          <w:szCs w:val="24"/>
          <w:lang w:val="en-US"/>
        </w:rPr>
      </w:pPr>
      <w:proofErr w:type="spellStart"/>
      <w:r w:rsidRPr="00333A51">
        <w:rPr>
          <w:rFonts w:ascii="Times New Roman" w:hAnsi="Times New Roman" w:cs="Times New Roman"/>
          <w:sz w:val="24"/>
          <w:szCs w:val="24"/>
          <w:lang w:val="en-US"/>
        </w:rPr>
        <w:t>Täubel</w:t>
      </w:r>
      <w:proofErr w:type="spellEnd"/>
      <w:r w:rsidRPr="00333A51">
        <w:rPr>
          <w:rFonts w:ascii="Times New Roman" w:hAnsi="Times New Roman" w:cs="Times New Roman"/>
          <w:sz w:val="24"/>
          <w:szCs w:val="24"/>
          <w:lang w:val="en-US"/>
        </w:rPr>
        <w:t xml:space="preserve"> J, Wong AH, Naseem A, Ferber G, </w:t>
      </w:r>
      <w:proofErr w:type="spellStart"/>
      <w:r w:rsidRPr="00333A51">
        <w:rPr>
          <w:rFonts w:ascii="Times New Roman" w:hAnsi="Times New Roman" w:cs="Times New Roman"/>
          <w:sz w:val="24"/>
          <w:szCs w:val="24"/>
          <w:lang w:val="en-US"/>
        </w:rPr>
        <w:t>Camm</w:t>
      </w:r>
      <w:proofErr w:type="spellEnd"/>
      <w:r w:rsidRPr="00333A51">
        <w:rPr>
          <w:rFonts w:ascii="Times New Roman" w:hAnsi="Times New Roman" w:cs="Times New Roman"/>
          <w:sz w:val="24"/>
          <w:szCs w:val="24"/>
          <w:lang w:val="en-US"/>
        </w:rPr>
        <w:t xml:space="preserve"> AJ. Shortening of the QT interval after food can be used to demonstrate assay sensitivity in thorough QT studies. </w:t>
      </w:r>
      <w:r w:rsidRPr="00333A51">
        <w:rPr>
          <w:rFonts w:ascii="Times New Roman" w:hAnsi="Times New Roman" w:cs="Times New Roman"/>
          <w:i/>
          <w:sz w:val="24"/>
          <w:szCs w:val="24"/>
          <w:lang w:val="en-US"/>
        </w:rPr>
        <w:t xml:space="preserve">J Clin </w:t>
      </w:r>
      <w:proofErr w:type="spellStart"/>
      <w:r w:rsidRPr="00333A51">
        <w:rPr>
          <w:rFonts w:ascii="Times New Roman" w:hAnsi="Times New Roman" w:cs="Times New Roman"/>
          <w:i/>
          <w:sz w:val="24"/>
          <w:szCs w:val="24"/>
          <w:lang w:val="en-US"/>
        </w:rPr>
        <w:t>Pharmacol</w:t>
      </w:r>
      <w:proofErr w:type="spellEnd"/>
      <w:r w:rsidRPr="00333A51">
        <w:rPr>
          <w:rFonts w:ascii="Times New Roman" w:hAnsi="Times New Roman" w:cs="Times New Roman"/>
          <w:sz w:val="24"/>
          <w:szCs w:val="24"/>
          <w:lang w:val="en-US"/>
        </w:rPr>
        <w:t>. 2012;52(10):1558-1565</w:t>
      </w:r>
      <w:r>
        <w:rPr>
          <w:rFonts w:ascii="Times New Roman" w:hAnsi="Times New Roman" w:cs="Times New Roman"/>
          <w:sz w:val="24"/>
          <w:szCs w:val="24"/>
          <w:lang w:val="en-US"/>
        </w:rPr>
        <w:t>.</w:t>
      </w:r>
    </w:p>
    <w:p w14:paraId="693E8B90" w14:textId="483A3055" w:rsidR="00471412" w:rsidRDefault="00471412" w:rsidP="00471412">
      <w:pPr>
        <w:pStyle w:val="ListParagraph"/>
        <w:numPr>
          <w:ilvl w:val="0"/>
          <w:numId w:val="1"/>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C</w:t>
      </w:r>
      <w:r w:rsidRPr="00471412">
        <w:rPr>
          <w:rFonts w:ascii="Times New Roman" w:hAnsi="Times New Roman" w:cs="Times New Roman"/>
          <w:sz w:val="24"/>
          <w:szCs w:val="24"/>
          <w:lang w:val="en-US"/>
        </w:rPr>
        <w:t>irincione</w:t>
      </w:r>
      <w:proofErr w:type="spellEnd"/>
      <w:r w:rsidRPr="00471412">
        <w:rPr>
          <w:rFonts w:ascii="Times New Roman" w:hAnsi="Times New Roman" w:cs="Times New Roman"/>
          <w:sz w:val="24"/>
          <w:szCs w:val="24"/>
          <w:lang w:val="en-US"/>
        </w:rPr>
        <w:t xml:space="preserve"> B, Sager PT, </w:t>
      </w:r>
      <w:proofErr w:type="spellStart"/>
      <w:r w:rsidRPr="00471412">
        <w:rPr>
          <w:rFonts w:ascii="Times New Roman" w:hAnsi="Times New Roman" w:cs="Times New Roman"/>
          <w:sz w:val="24"/>
          <w:szCs w:val="24"/>
          <w:lang w:val="en-US"/>
        </w:rPr>
        <w:t>Mager</w:t>
      </w:r>
      <w:proofErr w:type="spellEnd"/>
      <w:r w:rsidRPr="00471412">
        <w:rPr>
          <w:rFonts w:ascii="Times New Roman" w:hAnsi="Times New Roman" w:cs="Times New Roman"/>
          <w:sz w:val="24"/>
          <w:szCs w:val="24"/>
          <w:lang w:val="en-US"/>
        </w:rPr>
        <w:t xml:space="preserve"> DE. Influence of meals</w:t>
      </w:r>
      <w:r>
        <w:rPr>
          <w:rFonts w:ascii="Times New Roman" w:hAnsi="Times New Roman" w:cs="Times New Roman"/>
          <w:sz w:val="24"/>
          <w:szCs w:val="24"/>
          <w:lang w:val="en-US"/>
        </w:rPr>
        <w:t xml:space="preserve"> </w:t>
      </w:r>
      <w:r w:rsidRPr="00471412">
        <w:rPr>
          <w:rFonts w:ascii="Times New Roman" w:hAnsi="Times New Roman" w:cs="Times New Roman"/>
          <w:sz w:val="24"/>
          <w:szCs w:val="24"/>
          <w:lang w:val="en-US"/>
        </w:rPr>
        <w:t>and glycemic changes on QT interval dynamics.</w:t>
      </w:r>
      <w:r>
        <w:rPr>
          <w:rFonts w:ascii="Times New Roman" w:hAnsi="Times New Roman" w:cs="Times New Roman"/>
          <w:sz w:val="24"/>
          <w:szCs w:val="24"/>
          <w:lang w:val="en-US"/>
        </w:rPr>
        <w:t xml:space="preserve"> </w:t>
      </w:r>
      <w:r w:rsidRPr="00333A51">
        <w:rPr>
          <w:rFonts w:ascii="Times New Roman" w:hAnsi="Times New Roman" w:cs="Times New Roman"/>
          <w:i/>
          <w:sz w:val="24"/>
          <w:szCs w:val="24"/>
          <w:lang w:val="en-US"/>
        </w:rPr>
        <w:t xml:space="preserve">J Clin </w:t>
      </w:r>
      <w:proofErr w:type="spellStart"/>
      <w:r w:rsidRPr="00333A51">
        <w:rPr>
          <w:rFonts w:ascii="Times New Roman" w:hAnsi="Times New Roman" w:cs="Times New Roman"/>
          <w:i/>
          <w:sz w:val="24"/>
          <w:szCs w:val="24"/>
          <w:lang w:val="en-US"/>
        </w:rPr>
        <w:t>Pharmacol</w:t>
      </w:r>
      <w:proofErr w:type="spellEnd"/>
      <w:r w:rsidRPr="00471412">
        <w:rPr>
          <w:rFonts w:ascii="Times New Roman" w:hAnsi="Times New Roman" w:cs="Times New Roman"/>
          <w:sz w:val="24"/>
          <w:szCs w:val="24"/>
          <w:lang w:val="en-US"/>
        </w:rPr>
        <w:t>. 2017;57(8):966–976</w:t>
      </w:r>
      <w:r>
        <w:rPr>
          <w:rFonts w:ascii="Times New Roman" w:hAnsi="Times New Roman" w:cs="Times New Roman"/>
          <w:sz w:val="24"/>
          <w:szCs w:val="24"/>
          <w:lang w:val="en-US"/>
        </w:rPr>
        <w:t>.</w:t>
      </w:r>
    </w:p>
    <w:p w14:paraId="7B5D1241" w14:textId="04AE9D7A" w:rsidR="00633396" w:rsidRPr="00471412" w:rsidRDefault="00633396" w:rsidP="00633396">
      <w:pPr>
        <w:pStyle w:val="ListParagraph"/>
        <w:numPr>
          <w:ilvl w:val="0"/>
          <w:numId w:val="1"/>
        </w:numPr>
        <w:spacing w:line="480" w:lineRule="auto"/>
        <w:rPr>
          <w:rFonts w:ascii="Times New Roman" w:hAnsi="Times New Roman" w:cs="Times New Roman"/>
          <w:sz w:val="24"/>
          <w:szCs w:val="24"/>
          <w:lang w:val="en-US"/>
        </w:rPr>
      </w:pPr>
      <w:proofErr w:type="spellStart"/>
      <w:r w:rsidRPr="00633396">
        <w:rPr>
          <w:rFonts w:ascii="Times New Roman" w:hAnsi="Times New Roman" w:cs="Times New Roman"/>
          <w:sz w:val="24"/>
          <w:szCs w:val="24"/>
          <w:lang w:val="en-US"/>
        </w:rPr>
        <w:t>Täubel</w:t>
      </w:r>
      <w:proofErr w:type="spellEnd"/>
      <w:r w:rsidRPr="00633396">
        <w:rPr>
          <w:rFonts w:ascii="Times New Roman" w:hAnsi="Times New Roman" w:cs="Times New Roman"/>
          <w:sz w:val="24"/>
          <w:szCs w:val="24"/>
          <w:lang w:val="en-US"/>
        </w:rPr>
        <w:t xml:space="preserve"> J, Ferber G, Lorch U, Wang D, </w:t>
      </w:r>
      <w:proofErr w:type="spellStart"/>
      <w:r w:rsidRPr="00633396">
        <w:rPr>
          <w:rFonts w:ascii="Times New Roman" w:hAnsi="Times New Roman" w:cs="Times New Roman"/>
          <w:sz w:val="24"/>
          <w:szCs w:val="24"/>
          <w:lang w:val="en-US"/>
        </w:rPr>
        <w:t>Sust</w:t>
      </w:r>
      <w:proofErr w:type="spellEnd"/>
      <w:r w:rsidRPr="00633396">
        <w:rPr>
          <w:rFonts w:ascii="Times New Roman" w:hAnsi="Times New Roman" w:cs="Times New Roman"/>
          <w:sz w:val="24"/>
          <w:szCs w:val="24"/>
          <w:lang w:val="en-US"/>
        </w:rPr>
        <w:t xml:space="preserve"> M, </w:t>
      </w:r>
      <w:proofErr w:type="spellStart"/>
      <w:r w:rsidRPr="00633396">
        <w:rPr>
          <w:rFonts w:ascii="Times New Roman" w:hAnsi="Times New Roman" w:cs="Times New Roman"/>
          <w:sz w:val="24"/>
          <w:szCs w:val="24"/>
          <w:lang w:val="en-US"/>
        </w:rPr>
        <w:t>Camm</w:t>
      </w:r>
      <w:proofErr w:type="spellEnd"/>
      <w:r w:rsidRPr="00633396">
        <w:rPr>
          <w:rFonts w:ascii="Times New Roman" w:hAnsi="Times New Roman" w:cs="Times New Roman"/>
          <w:sz w:val="24"/>
          <w:szCs w:val="24"/>
          <w:lang w:val="en-US"/>
        </w:rPr>
        <w:t xml:space="preserve"> AJ (2015) Single Doses up to 800 mg of E-52862 Do Not Prolong the QTc Interval – A Retrospective Validation by Pharmacokinetic-Pharmacodynamic Modelling of Electrocardiography Data </w:t>
      </w:r>
      <w:proofErr w:type="spellStart"/>
      <w:r w:rsidRPr="00633396">
        <w:rPr>
          <w:rFonts w:ascii="Times New Roman" w:hAnsi="Times New Roman" w:cs="Times New Roman"/>
          <w:sz w:val="24"/>
          <w:szCs w:val="24"/>
          <w:lang w:val="en-US"/>
        </w:rPr>
        <w:t>Utilising</w:t>
      </w:r>
      <w:proofErr w:type="spellEnd"/>
      <w:r w:rsidRPr="00633396">
        <w:rPr>
          <w:rFonts w:ascii="Times New Roman" w:hAnsi="Times New Roman" w:cs="Times New Roman"/>
          <w:sz w:val="24"/>
          <w:szCs w:val="24"/>
          <w:lang w:val="en-US"/>
        </w:rPr>
        <w:t xml:space="preserve"> the Effects of a Meal on QTc to Demonstrate ECG Assay Sensitivity. </w:t>
      </w:r>
      <w:proofErr w:type="spellStart"/>
      <w:r w:rsidRPr="00333A51">
        <w:rPr>
          <w:rFonts w:ascii="Times New Roman" w:hAnsi="Times New Roman" w:cs="Times New Roman"/>
          <w:i/>
          <w:sz w:val="24"/>
          <w:szCs w:val="24"/>
          <w:lang w:val="en-US"/>
        </w:rPr>
        <w:t>PLoS</w:t>
      </w:r>
      <w:proofErr w:type="spellEnd"/>
      <w:r w:rsidRPr="00333A51">
        <w:rPr>
          <w:rFonts w:ascii="Times New Roman" w:hAnsi="Times New Roman" w:cs="Times New Roman"/>
          <w:i/>
          <w:sz w:val="24"/>
          <w:szCs w:val="24"/>
          <w:lang w:val="en-US"/>
        </w:rPr>
        <w:t xml:space="preserve"> ONE</w:t>
      </w:r>
      <w:r w:rsidRPr="00633396">
        <w:rPr>
          <w:rFonts w:ascii="Times New Roman" w:hAnsi="Times New Roman" w:cs="Times New Roman"/>
          <w:sz w:val="24"/>
          <w:szCs w:val="24"/>
          <w:lang w:val="en-US"/>
        </w:rPr>
        <w:t xml:space="preserve"> 10(8): e0136369. https://doi.org/10.1371/journal.pone.0136369</w:t>
      </w:r>
    </w:p>
    <w:p w14:paraId="1383DFF1" w14:textId="745E274D" w:rsidR="00BC35F4" w:rsidRPr="00D207A3" w:rsidRDefault="00BC35F4" w:rsidP="00D207A3">
      <w:pPr>
        <w:pStyle w:val="ListParagraph"/>
        <w:numPr>
          <w:ilvl w:val="0"/>
          <w:numId w:val="1"/>
        </w:numPr>
        <w:spacing w:line="480" w:lineRule="auto"/>
        <w:rPr>
          <w:lang w:val="en-US"/>
        </w:rPr>
      </w:pPr>
      <w:r w:rsidRPr="00EA2F4C">
        <w:rPr>
          <w:rFonts w:ascii="Times New Roman" w:hAnsi="Times New Roman" w:cs="Times New Roman"/>
          <w:sz w:val="24"/>
          <w:szCs w:val="24"/>
          <w:lang w:val="en-US"/>
        </w:rPr>
        <w:t xml:space="preserve">Florian JA, </w:t>
      </w:r>
      <w:proofErr w:type="spellStart"/>
      <w:r w:rsidRPr="00EA2F4C">
        <w:rPr>
          <w:rFonts w:ascii="Times New Roman" w:hAnsi="Times New Roman" w:cs="Times New Roman"/>
          <w:sz w:val="24"/>
          <w:szCs w:val="24"/>
          <w:lang w:val="en-US"/>
        </w:rPr>
        <w:t>Tornøe</w:t>
      </w:r>
      <w:proofErr w:type="spellEnd"/>
      <w:r w:rsidRPr="00EA2F4C">
        <w:rPr>
          <w:rFonts w:ascii="Times New Roman" w:hAnsi="Times New Roman" w:cs="Times New Roman"/>
          <w:sz w:val="24"/>
          <w:szCs w:val="24"/>
          <w:lang w:val="en-US"/>
        </w:rPr>
        <w:t xml:space="preserve"> CW, Brundage R, Parekh A, Garnett CE. Population pharmacokinetic and concentration–QTc models for moxifloxacin: pooled analysis of 20 thorough QT studies. </w:t>
      </w:r>
      <w:r w:rsidRPr="00EA2F4C">
        <w:rPr>
          <w:rFonts w:ascii="Times New Roman" w:hAnsi="Times New Roman" w:cs="Times New Roman"/>
          <w:i/>
          <w:sz w:val="24"/>
          <w:szCs w:val="24"/>
          <w:lang w:val="en-US"/>
        </w:rPr>
        <w:t xml:space="preserve">J Clin </w:t>
      </w:r>
      <w:proofErr w:type="spellStart"/>
      <w:r w:rsidRPr="00EA2F4C">
        <w:rPr>
          <w:rFonts w:ascii="Times New Roman" w:hAnsi="Times New Roman" w:cs="Times New Roman"/>
          <w:i/>
          <w:sz w:val="24"/>
          <w:szCs w:val="24"/>
          <w:lang w:val="en-US"/>
        </w:rPr>
        <w:t>Pharmacol</w:t>
      </w:r>
      <w:proofErr w:type="spellEnd"/>
      <w:r w:rsidRPr="00EA2F4C">
        <w:rPr>
          <w:rFonts w:ascii="Times New Roman" w:hAnsi="Times New Roman" w:cs="Times New Roman"/>
          <w:sz w:val="24"/>
          <w:szCs w:val="24"/>
          <w:lang w:val="en-US"/>
        </w:rPr>
        <w:t xml:space="preserve">. </w:t>
      </w:r>
      <w:proofErr w:type="gramStart"/>
      <w:r w:rsidRPr="00EA2F4C">
        <w:rPr>
          <w:rFonts w:ascii="Times New Roman" w:hAnsi="Times New Roman" w:cs="Times New Roman"/>
          <w:sz w:val="24"/>
          <w:szCs w:val="24"/>
          <w:lang w:val="en-US"/>
        </w:rPr>
        <w:t>2011;51:1152</w:t>
      </w:r>
      <w:proofErr w:type="gramEnd"/>
      <w:r w:rsidRPr="00EA2F4C">
        <w:rPr>
          <w:rFonts w:ascii="Times New Roman" w:hAnsi="Times New Roman" w:cs="Times New Roman"/>
          <w:sz w:val="24"/>
          <w:szCs w:val="24"/>
          <w:lang w:val="en-US"/>
        </w:rPr>
        <w:t>–1162.</w:t>
      </w:r>
    </w:p>
    <w:p w14:paraId="795F8166" w14:textId="4E316322" w:rsidR="00BC35F4" w:rsidRP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5A0EE3">
        <w:rPr>
          <w:rFonts w:ascii="Times New Roman" w:hAnsi="Times New Roman" w:cs="Times New Roman"/>
          <w:sz w:val="24"/>
          <w:szCs w:val="24"/>
          <w:lang w:val="en-US"/>
        </w:rPr>
        <w:t xml:space="preserve">Yan LK, Zhang J, Ng MJ, Dang Q. Statistical characteristics of moxifloxacin-induced QTc effect. </w:t>
      </w:r>
      <w:r w:rsidRPr="005A0EE3">
        <w:rPr>
          <w:rFonts w:ascii="Times New Roman" w:hAnsi="Times New Roman" w:cs="Times New Roman"/>
          <w:i/>
          <w:sz w:val="24"/>
          <w:szCs w:val="24"/>
          <w:lang w:val="en-US"/>
        </w:rPr>
        <w:t xml:space="preserve">J </w:t>
      </w:r>
      <w:proofErr w:type="spellStart"/>
      <w:r w:rsidRPr="005A0EE3">
        <w:rPr>
          <w:rFonts w:ascii="Times New Roman" w:hAnsi="Times New Roman" w:cs="Times New Roman"/>
          <w:i/>
          <w:sz w:val="24"/>
          <w:szCs w:val="24"/>
          <w:lang w:val="en-US"/>
        </w:rPr>
        <w:t>Biopharm</w:t>
      </w:r>
      <w:proofErr w:type="spellEnd"/>
      <w:r w:rsidRPr="005A0EE3">
        <w:rPr>
          <w:rFonts w:ascii="Times New Roman" w:hAnsi="Times New Roman" w:cs="Times New Roman"/>
          <w:i/>
          <w:sz w:val="24"/>
          <w:szCs w:val="24"/>
          <w:lang w:val="en-US"/>
        </w:rPr>
        <w:t xml:space="preserve"> Stat</w:t>
      </w:r>
      <w:r w:rsidRPr="005A0EE3">
        <w:rPr>
          <w:rFonts w:ascii="Times New Roman" w:hAnsi="Times New Roman" w:cs="Times New Roman"/>
          <w:sz w:val="24"/>
          <w:szCs w:val="24"/>
          <w:lang w:val="en-US"/>
        </w:rPr>
        <w:t>. 2010;20(3):497-507.</w:t>
      </w:r>
    </w:p>
    <w:p w14:paraId="57B4EA9D" w14:textId="5172A307"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en-US"/>
        </w:rPr>
        <w:lastRenderedPageBreak/>
        <w:t xml:space="preserve">Hong T, Han S, Lee J, et al. Pharmacokinetic-pharmacodynamic analysis to evaluate the effect of moxifloxacin on QT interval prolongation in healthy Korean male subjects. Drug Des </w:t>
      </w:r>
      <w:proofErr w:type="spellStart"/>
      <w:r w:rsidRPr="00D207A3">
        <w:rPr>
          <w:rFonts w:ascii="Times New Roman" w:hAnsi="Times New Roman" w:cs="Times New Roman"/>
          <w:sz w:val="24"/>
          <w:szCs w:val="24"/>
          <w:lang w:val="en-US"/>
        </w:rPr>
        <w:t>Devel</w:t>
      </w:r>
      <w:proofErr w:type="spellEnd"/>
      <w:r w:rsidRPr="00D207A3">
        <w:rPr>
          <w:rFonts w:ascii="Times New Roman" w:hAnsi="Times New Roman" w:cs="Times New Roman"/>
          <w:sz w:val="24"/>
          <w:szCs w:val="24"/>
          <w:lang w:val="en-US"/>
        </w:rPr>
        <w:t xml:space="preserve"> </w:t>
      </w:r>
      <w:proofErr w:type="spellStart"/>
      <w:r w:rsidRPr="00D207A3">
        <w:rPr>
          <w:rFonts w:ascii="Times New Roman" w:hAnsi="Times New Roman" w:cs="Times New Roman"/>
          <w:sz w:val="24"/>
          <w:szCs w:val="24"/>
          <w:lang w:val="en-US"/>
        </w:rPr>
        <w:t>Ther</w:t>
      </w:r>
      <w:proofErr w:type="spellEnd"/>
      <w:r w:rsidRPr="00D207A3">
        <w:rPr>
          <w:rFonts w:ascii="Times New Roman" w:hAnsi="Times New Roman" w:cs="Times New Roman"/>
          <w:sz w:val="24"/>
          <w:szCs w:val="24"/>
          <w:lang w:val="en-US"/>
        </w:rPr>
        <w:t xml:space="preserve">. </w:t>
      </w:r>
      <w:proofErr w:type="gramStart"/>
      <w:r w:rsidRPr="00D207A3">
        <w:rPr>
          <w:rFonts w:ascii="Times New Roman" w:hAnsi="Times New Roman" w:cs="Times New Roman"/>
          <w:sz w:val="24"/>
          <w:szCs w:val="24"/>
          <w:lang w:val="en-US"/>
        </w:rPr>
        <w:t>2015;9:1233</w:t>
      </w:r>
      <w:proofErr w:type="gramEnd"/>
      <w:r w:rsidRPr="00D207A3">
        <w:rPr>
          <w:rFonts w:ascii="Times New Roman" w:hAnsi="Times New Roman" w:cs="Times New Roman"/>
          <w:sz w:val="24"/>
          <w:szCs w:val="24"/>
          <w:lang w:val="en-US"/>
        </w:rPr>
        <w:t>–1245</w:t>
      </w:r>
      <w:r>
        <w:rPr>
          <w:rFonts w:ascii="Times New Roman" w:hAnsi="Times New Roman" w:cs="Times New Roman"/>
          <w:sz w:val="24"/>
          <w:szCs w:val="24"/>
          <w:lang w:val="en-US"/>
        </w:rPr>
        <w:t>.</w:t>
      </w:r>
    </w:p>
    <w:p w14:paraId="35E51631" w14:textId="082FE0B0"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AA499C">
        <w:rPr>
          <w:rFonts w:ascii="Times New Roman" w:hAnsi="Times New Roman" w:cs="Times New Roman"/>
          <w:sz w:val="24"/>
          <w:szCs w:val="24"/>
          <w:lang w:val="en-US"/>
        </w:rPr>
        <w:t>Alexandrou</w:t>
      </w:r>
      <w:proofErr w:type="spellEnd"/>
      <w:r w:rsidRPr="00AA499C">
        <w:rPr>
          <w:rFonts w:ascii="Times New Roman" w:hAnsi="Times New Roman" w:cs="Times New Roman"/>
          <w:sz w:val="24"/>
          <w:szCs w:val="24"/>
          <w:lang w:val="en-US"/>
        </w:rPr>
        <w:t xml:space="preserve"> AJ, Duncan RS, Sullivan A, et al. Mechanism of </w:t>
      </w:r>
      <w:proofErr w:type="spellStart"/>
      <w:r w:rsidRPr="00AA499C">
        <w:rPr>
          <w:rFonts w:ascii="Times New Roman" w:hAnsi="Times New Roman" w:cs="Times New Roman"/>
          <w:sz w:val="24"/>
          <w:szCs w:val="24"/>
          <w:lang w:val="en-US"/>
        </w:rPr>
        <w:t>hERG</w:t>
      </w:r>
      <w:proofErr w:type="spellEnd"/>
      <w:r w:rsidRPr="00AA499C">
        <w:rPr>
          <w:rFonts w:ascii="Times New Roman" w:hAnsi="Times New Roman" w:cs="Times New Roman"/>
          <w:sz w:val="24"/>
          <w:szCs w:val="24"/>
          <w:lang w:val="en-US"/>
        </w:rPr>
        <w:t xml:space="preserve"> K+ channel blockade by the fluoroquinolone antibiotic moxifloxacin. </w:t>
      </w:r>
      <w:r w:rsidRPr="00AA499C">
        <w:rPr>
          <w:rFonts w:ascii="Times New Roman" w:hAnsi="Times New Roman" w:cs="Times New Roman"/>
          <w:i/>
          <w:sz w:val="24"/>
          <w:szCs w:val="24"/>
          <w:lang w:val="en-US"/>
        </w:rPr>
        <w:t xml:space="preserve">Br J </w:t>
      </w:r>
      <w:proofErr w:type="spellStart"/>
      <w:r w:rsidRPr="00AA499C">
        <w:rPr>
          <w:rFonts w:ascii="Times New Roman" w:hAnsi="Times New Roman" w:cs="Times New Roman"/>
          <w:i/>
          <w:sz w:val="24"/>
          <w:szCs w:val="24"/>
          <w:lang w:val="en-US"/>
        </w:rPr>
        <w:t>Pharmacol</w:t>
      </w:r>
      <w:proofErr w:type="spellEnd"/>
      <w:r w:rsidRPr="00AA499C">
        <w:rPr>
          <w:rFonts w:ascii="Times New Roman" w:hAnsi="Times New Roman" w:cs="Times New Roman"/>
          <w:sz w:val="24"/>
          <w:szCs w:val="24"/>
          <w:lang w:val="en-US"/>
        </w:rPr>
        <w:t>. 2006;147(8):905-916.</w:t>
      </w:r>
    </w:p>
    <w:p w14:paraId="2FCB7BCE" w14:textId="5E828526"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4F7C27">
        <w:rPr>
          <w:rFonts w:ascii="Times New Roman" w:hAnsi="Times New Roman" w:cs="Times New Roman"/>
          <w:sz w:val="24"/>
          <w:szCs w:val="24"/>
          <w:lang w:val="en-US"/>
        </w:rPr>
        <w:t xml:space="preserve">Vandenberg JI, </w:t>
      </w:r>
      <w:proofErr w:type="spellStart"/>
      <w:r w:rsidRPr="004F7C27">
        <w:rPr>
          <w:rFonts w:ascii="Times New Roman" w:hAnsi="Times New Roman" w:cs="Times New Roman"/>
          <w:sz w:val="24"/>
          <w:szCs w:val="24"/>
          <w:lang w:val="en-US"/>
        </w:rPr>
        <w:t>Perozo</w:t>
      </w:r>
      <w:proofErr w:type="spellEnd"/>
      <w:r w:rsidRPr="004F7C27">
        <w:rPr>
          <w:rFonts w:ascii="Times New Roman" w:hAnsi="Times New Roman" w:cs="Times New Roman"/>
          <w:sz w:val="24"/>
          <w:szCs w:val="24"/>
          <w:lang w:val="en-US"/>
        </w:rPr>
        <w:t xml:space="preserve"> E, Allen TW. Towards a Structural View of Drug Binding to </w:t>
      </w:r>
      <w:proofErr w:type="spellStart"/>
      <w:r w:rsidRPr="004F7C27">
        <w:rPr>
          <w:rFonts w:ascii="Times New Roman" w:hAnsi="Times New Roman" w:cs="Times New Roman"/>
          <w:sz w:val="24"/>
          <w:szCs w:val="24"/>
          <w:lang w:val="en-US"/>
        </w:rPr>
        <w:t>hERG</w:t>
      </w:r>
      <w:proofErr w:type="spellEnd"/>
      <w:r w:rsidRPr="004F7C27">
        <w:rPr>
          <w:rFonts w:ascii="Times New Roman" w:hAnsi="Times New Roman" w:cs="Times New Roman"/>
          <w:sz w:val="24"/>
          <w:szCs w:val="24"/>
          <w:lang w:val="en-US"/>
        </w:rPr>
        <w:t xml:space="preserve"> K+ Channels. </w:t>
      </w:r>
      <w:r w:rsidRPr="004F7C27">
        <w:rPr>
          <w:rFonts w:ascii="Times New Roman" w:hAnsi="Times New Roman" w:cs="Times New Roman"/>
          <w:i/>
          <w:sz w:val="24"/>
          <w:szCs w:val="24"/>
          <w:lang w:val="en-US"/>
        </w:rPr>
        <w:t xml:space="preserve">Trends </w:t>
      </w:r>
      <w:proofErr w:type="spellStart"/>
      <w:r w:rsidRPr="004F7C27">
        <w:rPr>
          <w:rFonts w:ascii="Times New Roman" w:hAnsi="Times New Roman" w:cs="Times New Roman"/>
          <w:i/>
          <w:sz w:val="24"/>
          <w:szCs w:val="24"/>
          <w:lang w:val="en-US"/>
        </w:rPr>
        <w:t>Pharmacol</w:t>
      </w:r>
      <w:proofErr w:type="spellEnd"/>
      <w:r w:rsidRPr="004F7C27">
        <w:rPr>
          <w:rFonts w:ascii="Times New Roman" w:hAnsi="Times New Roman" w:cs="Times New Roman"/>
          <w:i/>
          <w:sz w:val="24"/>
          <w:szCs w:val="24"/>
          <w:lang w:val="en-US"/>
        </w:rPr>
        <w:t xml:space="preserve"> Sci</w:t>
      </w:r>
      <w:r w:rsidRPr="004F7C27">
        <w:rPr>
          <w:rFonts w:ascii="Times New Roman" w:hAnsi="Times New Roman" w:cs="Times New Roman"/>
          <w:sz w:val="24"/>
          <w:szCs w:val="24"/>
          <w:lang w:val="en-US"/>
        </w:rPr>
        <w:t>. 2017;38(10):899-907.</w:t>
      </w:r>
    </w:p>
    <w:p w14:paraId="503AD899" w14:textId="1E596431"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B84126">
        <w:rPr>
          <w:rFonts w:ascii="Times New Roman" w:hAnsi="Times New Roman" w:cs="Times New Roman"/>
          <w:sz w:val="24"/>
          <w:szCs w:val="24"/>
          <w:lang w:val="en-US"/>
        </w:rPr>
        <w:t>Cubeddu</w:t>
      </w:r>
      <w:proofErr w:type="spellEnd"/>
      <w:r w:rsidRPr="00B84126">
        <w:rPr>
          <w:rFonts w:ascii="Times New Roman" w:hAnsi="Times New Roman" w:cs="Times New Roman"/>
          <w:sz w:val="24"/>
          <w:szCs w:val="24"/>
          <w:lang w:val="en-US"/>
        </w:rPr>
        <w:t xml:space="preserve"> LX. Drug-induced Inhibition and Trafficking Disruption of ion Channels: Pathogenesis of QT Abnormalities and Drug-induced Fatal Arrhythmias. </w:t>
      </w:r>
      <w:proofErr w:type="spellStart"/>
      <w:r w:rsidRPr="00B84126">
        <w:rPr>
          <w:rFonts w:ascii="Times New Roman" w:hAnsi="Times New Roman" w:cs="Times New Roman"/>
          <w:i/>
          <w:sz w:val="24"/>
          <w:szCs w:val="24"/>
          <w:lang w:val="en-US"/>
        </w:rPr>
        <w:t>Curr</w:t>
      </w:r>
      <w:proofErr w:type="spellEnd"/>
      <w:r w:rsidRPr="00B84126">
        <w:rPr>
          <w:rFonts w:ascii="Times New Roman" w:hAnsi="Times New Roman" w:cs="Times New Roman"/>
          <w:i/>
          <w:sz w:val="24"/>
          <w:szCs w:val="24"/>
          <w:lang w:val="en-US"/>
        </w:rPr>
        <w:t xml:space="preserve"> </w:t>
      </w:r>
      <w:proofErr w:type="spellStart"/>
      <w:r w:rsidRPr="00B84126">
        <w:rPr>
          <w:rFonts w:ascii="Times New Roman" w:hAnsi="Times New Roman" w:cs="Times New Roman"/>
          <w:i/>
          <w:sz w:val="24"/>
          <w:szCs w:val="24"/>
          <w:lang w:val="en-US"/>
        </w:rPr>
        <w:t>Cardiol</w:t>
      </w:r>
      <w:proofErr w:type="spellEnd"/>
      <w:r w:rsidRPr="00B84126">
        <w:rPr>
          <w:rFonts w:ascii="Times New Roman" w:hAnsi="Times New Roman" w:cs="Times New Roman"/>
          <w:i/>
          <w:sz w:val="24"/>
          <w:szCs w:val="24"/>
          <w:lang w:val="en-US"/>
        </w:rPr>
        <w:t xml:space="preserve"> Rev</w:t>
      </w:r>
      <w:r w:rsidRPr="00B84126">
        <w:rPr>
          <w:rFonts w:ascii="Times New Roman" w:hAnsi="Times New Roman" w:cs="Times New Roman"/>
          <w:sz w:val="24"/>
          <w:szCs w:val="24"/>
          <w:lang w:val="en-US"/>
        </w:rPr>
        <w:t>. 2016;12(2):141-154.</w:t>
      </w:r>
    </w:p>
    <w:p w14:paraId="666563FF" w14:textId="53669928"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684E64">
        <w:rPr>
          <w:rFonts w:ascii="Times New Roman" w:hAnsi="Times New Roman" w:cs="Times New Roman"/>
          <w:sz w:val="24"/>
          <w:szCs w:val="24"/>
          <w:lang w:val="en-US"/>
        </w:rPr>
        <w:t>Nogawa</w:t>
      </w:r>
      <w:proofErr w:type="spellEnd"/>
      <w:r w:rsidRPr="00684E64">
        <w:rPr>
          <w:rFonts w:ascii="Times New Roman" w:hAnsi="Times New Roman" w:cs="Times New Roman"/>
          <w:sz w:val="24"/>
          <w:szCs w:val="24"/>
          <w:lang w:val="en-US"/>
        </w:rPr>
        <w:t xml:space="preserve"> H, Kawai T. </w:t>
      </w:r>
      <w:proofErr w:type="spellStart"/>
      <w:r w:rsidRPr="00684E64">
        <w:rPr>
          <w:rFonts w:ascii="Times New Roman" w:hAnsi="Times New Roman" w:cs="Times New Roman"/>
          <w:sz w:val="24"/>
          <w:szCs w:val="24"/>
          <w:lang w:val="en-US"/>
        </w:rPr>
        <w:t>hERG</w:t>
      </w:r>
      <w:proofErr w:type="spellEnd"/>
      <w:r w:rsidRPr="00684E64">
        <w:rPr>
          <w:rFonts w:ascii="Times New Roman" w:hAnsi="Times New Roman" w:cs="Times New Roman"/>
          <w:sz w:val="24"/>
          <w:szCs w:val="24"/>
          <w:lang w:val="en-US"/>
        </w:rPr>
        <w:t xml:space="preserve"> trafficking inhibition in drug-induced lethal cardiac arrhythmia. </w:t>
      </w:r>
      <w:r w:rsidRPr="00684E64">
        <w:rPr>
          <w:rFonts w:ascii="Times New Roman" w:hAnsi="Times New Roman" w:cs="Times New Roman"/>
          <w:i/>
          <w:sz w:val="24"/>
          <w:szCs w:val="24"/>
          <w:lang w:val="en-US"/>
        </w:rPr>
        <w:t xml:space="preserve">Eur J </w:t>
      </w:r>
      <w:proofErr w:type="spellStart"/>
      <w:r w:rsidRPr="00684E64">
        <w:rPr>
          <w:rFonts w:ascii="Times New Roman" w:hAnsi="Times New Roman" w:cs="Times New Roman"/>
          <w:i/>
          <w:sz w:val="24"/>
          <w:szCs w:val="24"/>
          <w:lang w:val="en-US"/>
        </w:rPr>
        <w:t>Pharmacol</w:t>
      </w:r>
      <w:proofErr w:type="spellEnd"/>
      <w:r w:rsidRPr="00684E64">
        <w:rPr>
          <w:rFonts w:ascii="Times New Roman" w:hAnsi="Times New Roman" w:cs="Times New Roman"/>
          <w:sz w:val="24"/>
          <w:szCs w:val="24"/>
          <w:lang w:val="en-US"/>
        </w:rPr>
        <w:t xml:space="preserve">. </w:t>
      </w:r>
      <w:proofErr w:type="gramStart"/>
      <w:r w:rsidRPr="00684E64">
        <w:rPr>
          <w:rFonts w:ascii="Times New Roman" w:hAnsi="Times New Roman" w:cs="Times New Roman"/>
          <w:sz w:val="24"/>
          <w:szCs w:val="24"/>
          <w:lang w:val="en-US"/>
        </w:rPr>
        <w:t>2014;741:336</w:t>
      </w:r>
      <w:proofErr w:type="gramEnd"/>
      <w:r w:rsidRPr="00684E64">
        <w:rPr>
          <w:rFonts w:ascii="Times New Roman" w:hAnsi="Times New Roman" w:cs="Times New Roman"/>
          <w:sz w:val="24"/>
          <w:szCs w:val="24"/>
          <w:lang w:val="en-US"/>
        </w:rPr>
        <w:t>-339.</w:t>
      </w:r>
    </w:p>
    <w:p w14:paraId="220E6342" w14:textId="09413B47"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FF518A">
        <w:rPr>
          <w:rFonts w:ascii="Times New Roman" w:hAnsi="Times New Roman" w:cs="Times New Roman"/>
          <w:sz w:val="24"/>
          <w:szCs w:val="24"/>
          <w:lang w:val="en-US"/>
        </w:rPr>
        <w:t xml:space="preserve">Yu D, </w:t>
      </w:r>
      <w:proofErr w:type="spellStart"/>
      <w:r w:rsidRPr="00FF518A">
        <w:rPr>
          <w:rFonts w:ascii="Times New Roman" w:hAnsi="Times New Roman" w:cs="Times New Roman"/>
          <w:sz w:val="24"/>
          <w:szCs w:val="24"/>
          <w:lang w:val="en-US"/>
        </w:rPr>
        <w:t>Lv</w:t>
      </w:r>
      <w:proofErr w:type="spellEnd"/>
      <w:r w:rsidRPr="00FF518A">
        <w:rPr>
          <w:rFonts w:ascii="Times New Roman" w:hAnsi="Times New Roman" w:cs="Times New Roman"/>
          <w:sz w:val="24"/>
          <w:szCs w:val="24"/>
          <w:lang w:val="en-US"/>
        </w:rPr>
        <w:t xml:space="preserve"> L, Fang L, </w:t>
      </w:r>
      <w:r w:rsidRPr="00FF518A">
        <w:rPr>
          <w:rFonts w:ascii="Times New Roman" w:hAnsi="Times New Roman" w:cs="Times New Roman"/>
          <w:i/>
          <w:sz w:val="24"/>
          <w:szCs w:val="24"/>
          <w:lang w:val="en-US"/>
        </w:rPr>
        <w:t>et al.</w:t>
      </w:r>
      <w:r w:rsidRPr="00FF518A">
        <w:rPr>
          <w:rFonts w:ascii="Times New Roman" w:hAnsi="Times New Roman" w:cs="Times New Roman"/>
          <w:sz w:val="24"/>
          <w:szCs w:val="24"/>
          <w:lang w:val="en-US"/>
        </w:rPr>
        <w:t xml:space="preserve"> Inhibitory effects and mechanism of </w:t>
      </w:r>
      <w:proofErr w:type="spellStart"/>
      <w:r w:rsidRPr="00FF518A">
        <w:rPr>
          <w:rFonts w:ascii="Times New Roman" w:hAnsi="Times New Roman" w:cs="Times New Roman"/>
          <w:sz w:val="24"/>
          <w:szCs w:val="24"/>
          <w:lang w:val="en-US"/>
        </w:rPr>
        <w:t>dihydroberberine</w:t>
      </w:r>
      <w:proofErr w:type="spellEnd"/>
      <w:r w:rsidRPr="00FF518A">
        <w:rPr>
          <w:rFonts w:ascii="Times New Roman" w:hAnsi="Times New Roman" w:cs="Times New Roman"/>
          <w:sz w:val="24"/>
          <w:szCs w:val="24"/>
          <w:lang w:val="en-US"/>
        </w:rPr>
        <w:t xml:space="preserve"> on </w:t>
      </w:r>
      <w:proofErr w:type="spellStart"/>
      <w:r w:rsidRPr="00FF518A">
        <w:rPr>
          <w:rFonts w:ascii="Times New Roman" w:hAnsi="Times New Roman" w:cs="Times New Roman"/>
          <w:sz w:val="24"/>
          <w:szCs w:val="24"/>
          <w:lang w:val="en-US"/>
        </w:rPr>
        <w:t>hERG</w:t>
      </w:r>
      <w:proofErr w:type="spellEnd"/>
      <w:r w:rsidRPr="00FF518A">
        <w:rPr>
          <w:rFonts w:ascii="Times New Roman" w:hAnsi="Times New Roman" w:cs="Times New Roman"/>
          <w:sz w:val="24"/>
          <w:szCs w:val="24"/>
          <w:lang w:val="en-US"/>
        </w:rPr>
        <w:t xml:space="preserve"> channels expressed in HEK293 cells. </w:t>
      </w:r>
      <w:proofErr w:type="spellStart"/>
      <w:r w:rsidRPr="00FF518A">
        <w:rPr>
          <w:rFonts w:ascii="Times New Roman" w:hAnsi="Times New Roman" w:cs="Times New Roman"/>
          <w:i/>
          <w:sz w:val="24"/>
          <w:szCs w:val="24"/>
          <w:lang w:val="en-US"/>
        </w:rPr>
        <w:t>PLoS</w:t>
      </w:r>
      <w:proofErr w:type="spellEnd"/>
      <w:r w:rsidRPr="00FF518A">
        <w:rPr>
          <w:rFonts w:ascii="Times New Roman" w:hAnsi="Times New Roman" w:cs="Times New Roman"/>
          <w:i/>
          <w:sz w:val="24"/>
          <w:szCs w:val="24"/>
          <w:lang w:val="en-US"/>
        </w:rPr>
        <w:t xml:space="preserve"> One</w:t>
      </w:r>
      <w:r w:rsidRPr="00FF518A">
        <w:rPr>
          <w:rFonts w:ascii="Times New Roman" w:hAnsi="Times New Roman" w:cs="Times New Roman"/>
          <w:sz w:val="24"/>
          <w:szCs w:val="24"/>
          <w:lang w:val="en-US"/>
        </w:rPr>
        <w:t>. 2017;12(8</w:t>
      </w:r>
      <w:proofErr w:type="gramStart"/>
      <w:r w:rsidRPr="00FF518A">
        <w:rPr>
          <w:rFonts w:ascii="Times New Roman" w:hAnsi="Times New Roman" w:cs="Times New Roman"/>
          <w:sz w:val="24"/>
          <w:szCs w:val="24"/>
          <w:lang w:val="en-US"/>
        </w:rPr>
        <w:t>):e</w:t>
      </w:r>
      <w:proofErr w:type="gramEnd"/>
      <w:r w:rsidRPr="00FF518A">
        <w:rPr>
          <w:rFonts w:ascii="Times New Roman" w:hAnsi="Times New Roman" w:cs="Times New Roman"/>
          <w:sz w:val="24"/>
          <w:szCs w:val="24"/>
          <w:lang w:val="en-US"/>
        </w:rPr>
        <w:t>0181823.</w:t>
      </w:r>
    </w:p>
    <w:p w14:paraId="268BDA94" w14:textId="10E06F85"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6011F9">
        <w:rPr>
          <w:rFonts w:ascii="Times New Roman" w:hAnsi="Times New Roman" w:cs="Times New Roman"/>
          <w:sz w:val="24"/>
          <w:szCs w:val="24"/>
          <w:lang w:val="en-US"/>
        </w:rPr>
        <w:t xml:space="preserve">Luo L, Hu P, Miao C, Ma A, Wang T. Clenbuterol Attenuates </w:t>
      </w:r>
      <w:proofErr w:type="spellStart"/>
      <w:r w:rsidRPr="006011F9">
        <w:rPr>
          <w:rFonts w:ascii="Times New Roman" w:hAnsi="Times New Roman" w:cs="Times New Roman"/>
          <w:sz w:val="24"/>
          <w:szCs w:val="24"/>
          <w:lang w:val="en-US"/>
        </w:rPr>
        <w:t>hERG</w:t>
      </w:r>
      <w:proofErr w:type="spellEnd"/>
      <w:r w:rsidRPr="006011F9">
        <w:rPr>
          <w:rFonts w:ascii="Times New Roman" w:hAnsi="Times New Roman" w:cs="Times New Roman"/>
          <w:sz w:val="24"/>
          <w:szCs w:val="24"/>
          <w:lang w:val="en-US"/>
        </w:rPr>
        <w:t xml:space="preserve"> Channel by Promoting the Mature Channel Degradation. </w:t>
      </w:r>
      <w:r w:rsidRPr="006011F9">
        <w:rPr>
          <w:rFonts w:ascii="Times New Roman" w:hAnsi="Times New Roman" w:cs="Times New Roman"/>
          <w:i/>
          <w:sz w:val="24"/>
          <w:szCs w:val="24"/>
          <w:lang w:val="en-US"/>
        </w:rPr>
        <w:t xml:space="preserve">Int J </w:t>
      </w:r>
      <w:proofErr w:type="spellStart"/>
      <w:r w:rsidRPr="006011F9">
        <w:rPr>
          <w:rFonts w:ascii="Times New Roman" w:hAnsi="Times New Roman" w:cs="Times New Roman"/>
          <w:i/>
          <w:sz w:val="24"/>
          <w:szCs w:val="24"/>
          <w:lang w:val="en-US"/>
        </w:rPr>
        <w:t>Toxicol</w:t>
      </w:r>
      <w:proofErr w:type="spellEnd"/>
      <w:r w:rsidRPr="006011F9">
        <w:rPr>
          <w:rFonts w:ascii="Times New Roman" w:hAnsi="Times New Roman" w:cs="Times New Roman"/>
          <w:sz w:val="24"/>
          <w:szCs w:val="24"/>
          <w:lang w:val="en-US"/>
        </w:rPr>
        <w:t>. 2017;36(4):314-324.</w:t>
      </w:r>
    </w:p>
    <w:p w14:paraId="0D22EA4E" w14:textId="10E8A2FE"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6054AC">
        <w:rPr>
          <w:rFonts w:ascii="Times New Roman" w:hAnsi="Times New Roman" w:cs="Times New Roman"/>
          <w:sz w:val="24"/>
          <w:szCs w:val="24"/>
          <w:lang w:val="en-US"/>
        </w:rPr>
        <w:t xml:space="preserve">Masuda Y. Cardiac Effect of Cholinesterase Inhibitors Used in </w:t>
      </w:r>
      <w:proofErr w:type="spellStart"/>
      <w:r w:rsidRPr="006054AC">
        <w:rPr>
          <w:rFonts w:ascii="Times New Roman" w:hAnsi="Times New Roman" w:cs="Times New Roman"/>
          <w:sz w:val="24"/>
          <w:szCs w:val="24"/>
          <w:lang w:val="en-US"/>
        </w:rPr>
        <w:t>Alzheimers</w:t>
      </w:r>
      <w:proofErr w:type="spellEnd"/>
      <w:r w:rsidRPr="006054AC">
        <w:rPr>
          <w:rFonts w:ascii="Times New Roman" w:hAnsi="Times New Roman" w:cs="Times New Roman"/>
          <w:sz w:val="24"/>
          <w:szCs w:val="24"/>
          <w:lang w:val="en-US"/>
        </w:rPr>
        <w:t xml:space="preserve"> Disease - from Basic Research to Bedside. </w:t>
      </w:r>
      <w:proofErr w:type="spellStart"/>
      <w:r w:rsidRPr="006054AC">
        <w:rPr>
          <w:rFonts w:ascii="Times New Roman" w:hAnsi="Times New Roman" w:cs="Times New Roman"/>
          <w:i/>
          <w:sz w:val="24"/>
          <w:szCs w:val="24"/>
          <w:lang w:val="en-US"/>
        </w:rPr>
        <w:t>Curr</w:t>
      </w:r>
      <w:proofErr w:type="spellEnd"/>
      <w:r w:rsidRPr="006054AC">
        <w:rPr>
          <w:rFonts w:ascii="Times New Roman" w:hAnsi="Times New Roman" w:cs="Times New Roman"/>
          <w:i/>
          <w:sz w:val="24"/>
          <w:szCs w:val="24"/>
          <w:lang w:val="en-US"/>
        </w:rPr>
        <w:t xml:space="preserve"> Alzheimer Res</w:t>
      </w:r>
      <w:r w:rsidRPr="006054AC">
        <w:rPr>
          <w:rFonts w:ascii="Times New Roman" w:hAnsi="Times New Roman" w:cs="Times New Roman"/>
          <w:sz w:val="24"/>
          <w:szCs w:val="24"/>
          <w:lang w:val="en-US"/>
        </w:rPr>
        <w:t>. 2004;1(4): 315-321.</w:t>
      </w:r>
    </w:p>
    <w:p w14:paraId="47C194C2" w14:textId="2EEC9713"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7626EF">
        <w:rPr>
          <w:rFonts w:ascii="Times New Roman" w:hAnsi="Times New Roman" w:cs="Times New Roman"/>
          <w:sz w:val="24"/>
          <w:szCs w:val="24"/>
          <w:lang w:val="en-US"/>
        </w:rPr>
        <w:t>Durgan</w:t>
      </w:r>
      <w:proofErr w:type="spellEnd"/>
      <w:r w:rsidRPr="007626EF">
        <w:rPr>
          <w:rFonts w:ascii="Times New Roman" w:hAnsi="Times New Roman" w:cs="Times New Roman"/>
          <w:sz w:val="24"/>
          <w:szCs w:val="24"/>
          <w:lang w:val="en-US"/>
        </w:rPr>
        <w:t xml:space="preserve"> DJ, </w:t>
      </w:r>
      <w:proofErr w:type="spellStart"/>
      <w:r w:rsidRPr="007626EF">
        <w:rPr>
          <w:rFonts w:ascii="Times New Roman" w:hAnsi="Times New Roman" w:cs="Times New Roman"/>
          <w:sz w:val="24"/>
          <w:szCs w:val="24"/>
          <w:lang w:val="en-US"/>
        </w:rPr>
        <w:t>Hotze</w:t>
      </w:r>
      <w:proofErr w:type="spellEnd"/>
      <w:r w:rsidRPr="007626EF">
        <w:rPr>
          <w:rFonts w:ascii="Times New Roman" w:hAnsi="Times New Roman" w:cs="Times New Roman"/>
          <w:sz w:val="24"/>
          <w:szCs w:val="24"/>
          <w:lang w:val="en-US"/>
        </w:rPr>
        <w:t xml:space="preserve"> MA, Tomlin TM, </w:t>
      </w:r>
      <w:r w:rsidRPr="007626EF">
        <w:rPr>
          <w:rFonts w:ascii="Times New Roman" w:hAnsi="Times New Roman" w:cs="Times New Roman"/>
          <w:i/>
          <w:sz w:val="24"/>
          <w:szCs w:val="24"/>
          <w:lang w:val="en-US"/>
        </w:rPr>
        <w:t>et al</w:t>
      </w:r>
      <w:r w:rsidRPr="007626EF">
        <w:rPr>
          <w:rFonts w:ascii="Times New Roman" w:hAnsi="Times New Roman" w:cs="Times New Roman"/>
          <w:sz w:val="24"/>
          <w:szCs w:val="24"/>
          <w:lang w:val="en-US"/>
        </w:rPr>
        <w:t xml:space="preserve">. The intrinsic circadian clock within the cardiomyocyte. </w:t>
      </w:r>
      <w:r w:rsidRPr="007626EF">
        <w:rPr>
          <w:rFonts w:ascii="Times New Roman" w:hAnsi="Times New Roman" w:cs="Times New Roman"/>
          <w:i/>
          <w:sz w:val="24"/>
          <w:szCs w:val="24"/>
          <w:lang w:val="en-US"/>
        </w:rPr>
        <w:t xml:space="preserve">Am J </w:t>
      </w:r>
      <w:proofErr w:type="spellStart"/>
      <w:r w:rsidRPr="007626EF">
        <w:rPr>
          <w:rFonts w:ascii="Times New Roman" w:hAnsi="Times New Roman" w:cs="Times New Roman"/>
          <w:i/>
          <w:sz w:val="24"/>
          <w:szCs w:val="24"/>
          <w:lang w:val="en-US"/>
        </w:rPr>
        <w:t>Physiol</w:t>
      </w:r>
      <w:proofErr w:type="spellEnd"/>
      <w:r w:rsidRPr="007626EF">
        <w:rPr>
          <w:rFonts w:ascii="Times New Roman" w:hAnsi="Times New Roman" w:cs="Times New Roman"/>
          <w:i/>
          <w:sz w:val="24"/>
          <w:szCs w:val="24"/>
          <w:lang w:val="en-US"/>
        </w:rPr>
        <w:t xml:space="preserve"> Heart Circ Physiol</w:t>
      </w:r>
      <w:r w:rsidRPr="007626EF">
        <w:rPr>
          <w:rFonts w:ascii="Times New Roman" w:hAnsi="Times New Roman" w:cs="Times New Roman"/>
          <w:sz w:val="24"/>
          <w:szCs w:val="24"/>
          <w:lang w:val="en-US"/>
        </w:rPr>
        <w:t>. 2005;289(4):H1530-H1541.</w:t>
      </w:r>
    </w:p>
    <w:p w14:paraId="456C7BE9" w14:textId="725E8DFD"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0A5E22">
        <w:rPr>
          <w:rFonts w:ascii="Times New Roman" w:hAnsi="Times New Roman" w:cs="Times New Roman"/>
          <w:sz w:val="24"/>
          <w:szCs w:val="24"/>
          <w:lang w:val="en-US"/>
        </w:rPr>
        <w:t xml:space="preserve">Garnett C, </w:t>
      </w:r>
      <w:proofErr w:type="spellStart"/>
      <w:r w:rsidRPr="000A5E22">
        <w:rPr>
          <w:rFonts w:ascii="Times New Roman" w:hAnsi="Times New Roman" w:cs="Times New Roman"/>
          <w:sz w:val="24"/>
          <w:szCs w:val="24"/>
          <w:lang w:val="en-US"/>
        </w:rPr>
        <w:t>Bonate</w:t>
      </w:r>
      <w:proofErr w:type="spellEnd"/>
      <w:r w:rsidRPr="000A5E22">
        <w:rPr>
          <w:rFonts w:ascii="Times New Roman" w:hAnsi="Times New Roman" w:cs="Times New Roman"/>
          <w:sz w:val="24"/>
          <w:szCs w:val="24"/>
          <w:lang w:val="en-US"/>
        </w:rPr>
        <w:t xml:space="preserve"> PL, Dang Q, et al. Scientific white paper on concentration-QTc modeling. J </w:t>
      </w:r>
      <w:proofErr w:type="spellStart"/>
      <w:r w:rsidRPr="000A5E22">
        <w:rPr>
          <w:rFonts w:ascii="Times New Roman" w:hAnsi="Times New Roman" w:cs="Times New Roman"/>
          <w:sz w:val="24"/>
          <w:szCs w:val="24"/>
          <w:lang w:val="en-US"/>
        </w:rPr>
        <w:t>Pharmacokinet</w:t>
      </w:r>
      <w:proofErr w:type="spellEnd"/>
      <w:r w:rsidRPr="000A5E22">
        <w:rPr>
          <w:rFonts w:ascii="Times New Roman" w:hAnsi="Times New Roman" w:cs="Times New Roman"/>
          <w:sz w:val="24"/>
          <w:szCs w:val="24"/>
          <w:lang w:val="en-US"/>
        </w:rPr>
        <w:t xml:space="preserve"> </w:t>
      </w:r>
      <w:proofErr w:type="spellStart"/>
      <w:r w:rsidRPr="000A5E22">
        <w:rPr>
          <w:rFonts w:ascii="Times New Roman" w:hAnsi="Times New Roman" w:cs="Times New Roman"/>
          <w:sz w:val="24"/>
          <w:szCs w:val="24"/>
          <w:lang w:val="en-US"/>
        </w:rPr>
        <w:t>Pharmacodyn</w:t>
      </w:r>
      <w:proofErr w:type="spellEnd"/>
      <w:r w:rsidRPr="000A5E22">
        <w:rPr>
          <w:rFonts w:ascii="Times New Roman" w:hAnsi="Times New Roman" w:cs="Times New Roman"/>
          <w:sz w:val="24"/>
          <w:szCs w:val="24"/>
          <w:lang w:val="en-US"/>
        </w:rPr>
        <w:t xml:space="preserve">. 2017. </w:t>
      </w:r>
      <w:proofErr w:type="spellStart"/>
      <w:r w:rsidRPr="000A5E22">
        <w:rPr>
          <w:rFonts w:ascii="Times New Roman" w:hAnsi="Times New Roman" w:cs="Times New Roman"/>
          <w:sz w:val="24"/>
          <w:szCs w:val="24"/>
          <w:lang w:val="en-US"/>
        </w:rPr>
        <w:t>doi</w:t>
      </w:r>
      <w:proofErr w:type="spellEnd"/>
      <w:r w:rsidRPr="000A5E22">
        <w:rPr>
          <w:rFonts w:ascii="Times New Roman" w:hAnsi="Times New Roman" w:cs="Times New Roman"/>
          <w:sz w:val="24"/>
          <w:szCs w:val="24"/>
          <w:lang w:val="en-US"/>
        </w:rPr>
        <w:t>: 10.1007/s10928-017-9558-5. [</w:t>
      </w:r>
      <w:proofErr w:type="spellStart"/>
      <w:r w:rsidRPr="000A5E22">
        <w:rPr>
          <w:rFonts w:ascii="Times New Roman" w:hAnsi="Times New Roman" w:cs="Times New Roman"/>
          <w:sz w:val="24"/>
          <w:szCs w:val="24"/>
          <w:lang w:val="en-US"/>
        </w:rPr>
        <w:t>Epub</w:t>
      </w:r>
      <w:proofErr w:type="spellEnd"/>
      <w:r w:rsidRPr="000A5E22">
        <w:rPr>
          <w:rFonts w:ascii="Times New Roman" w:hAnsi="Times New Roman" w:cs="Times New Roman"/>
          <w:sz w:val="24"/>
          <w:szCs w:val="24"/>
          <w:lang w:val="en-US"/>
        </w:rPr>
        <w:t xml:space="preserve"> ahead of print]</w:t>
      </w:r>
    </w:p>
    <w:p w14:paraId="33FF7C38" w14:textId="0AEE87AC" w:rsidR="0028435B" w:rsidRDefault="0028435B">
      <w:pPr>
        <w:pStyle w:val="ListParagraph"/>
        <w:numPr>
          <w:ilvl w:val="0"/>
          <w:numId w:val="1"/>
        </w:numPr>
        <w:spacing w:line="480" w:lineRule="auto"/>
        <w:rPr>
          <w:rFonts w:ascii="Times New Roman" w:hAnsi="Times New Roman" w:cs="Times New Roman"/>
          <w:sz w:val="24"/>
          <w:szCs w:val="24"/>
          <w:lang w:val="en-US"/>
        </w:rPr>
      </w:pPr>
      <w:r w:rsidRPr="0028435B">
        <w:rPr>
          <w:rFonts w:ascii="Times New Roman" w:hAnsi="Times New Roman" w:cs="Times New Roman"/>
          <w:sz w:val="24"/>
          <w:szCs w:val="24"/>
          <w:lang w:val="en-US"/>
        </w:rPr>
        <w:lastRenderedPageBreak/>
        <w:t xml:space="preserve">Yaniv Y, </w:t>
      </w:r>
      <w:proofErr w:type="spellStart"/>
      <w:r w:rsidRPr="0028435B">
        <w:rPr>
          <w:rFonts w:ascii="Times New Roman" w:hAnsi="Times New Roman" w:cs="Times New Roman"/>
          <w:sz w:val="24"/>
          <w:szCs w:val="24"/>
          <w:lang w:val="en-US"/>
        </w:rPr>
        <w:t>Lakatta</w:t>
      </w:r>
      <w:proofErr w:type="spellEnd"/>
      <w:r w:rsidRPr="0028435B">
        <w:rPr>
          <w:rFonts w:ascii="Times New Roman" w:hAnsi="Times New Roman" w:cs="Times New Roman"/>
          <w:sz w:val="24"/>
          <w:szCs w:val="24"/>
          <w:lang w:val="en-US"/>
        </w:rPr>
        <w:t xml:space="preserve"> EG. The end effector of circadian heart rate variation: the sinoatrial node pacemaker cell. </w:t>
      </w:r>
      <w:r w:rsidRPr="00D207A3">
        <w:rPr>
          <w:rFonts w:ascii="Times New Roman" w:hAnsi="Times New Roman" w:cs="Times New Roman"/>
          <w:i/>
          <w:sz w:val="24"/>
          <w:szCs w:val="24"/>
          <w:lang w:val="en-US"/>
        </w:rPr>
        <w:t>BMB Rep</w:t>
      </w:r>
      <w:r w:rsidRPr="0028435B">
        <w:rPr>
          <w:rFonts w:ascii="Times New Roman" w:hAnsi="Times New Roman" w:cs="Times New Roman"/>
          <w:sz w:val="24"/>
          <w:szCs w:val="24"/>
          <w:lang w:val="en-US"/>
        </w:rPr>
        <w:t>. 2015;48(12):677-684</w:t>
      </w:r>
      <w:r>
        <w:rPr>
          <w:rFonts w:ascii="Times New Roman" w:hAnsi="Times New Roman" w:cs="Times New Roman"/>
          <w:sz w:val="24"/>
          <w:szCs w:val="24"/>
          <w:lang w:val="en-US"/>
        </w:rPr>
        <w:t>.</w:t>
      </w:r>
    </w:p>
    <w:p w14:paraId="1BC6057A" w14:textId="6B1E127E" w:rsidR="0028435B" w:rsidRPr="00D207A3" w:rsidRDefault="0028435B">
      <w:pPr>
        <w:pStyle w:val="ListParagraph"/>
        <w:numPr>
          <w:ilvl w:val="0"/>
          <w:numId w:val="1"/>
        </w:numPr>
        <w:spacing w:line="480" w:lineRule="auto"/>
        <w:rPr>
          <w:rFonts w:ascii="Times New Roman" w:hAnsi="Times New Roman" w:cs="Times New Roman"/>
          <w:sz w:val="24"/>
          <w:szCs w:val="24"/>
          <w:lang w:val="en-US"/>
        </w:rPr>
      </w:pPr>
      <w:proofErr w:type="spellStart"/>
      <w:r w:rsidRPr="0028435B">
        <w:rPr>
          <w:rFonts w:ascii="Times New Roman" w:hAnsi="Times New Roman" w:cs="Times New Roman"/>
          <w:sz w:val="24"/>
          <w:szCs w:val="24"/>
          <w:lang w:val="en-US"/>
        </w:rPr>
        <w:t>Täubel</w:t>
      </w:r>
      <w:proofErr w:type="spellEnd"/>
      <w:r w:rsidRPr="0028435B">
        <w:rPr>
          <w:rFonts w:ascii="Times New Roman" w:hAnsi="Times New Roman" w:cs="Times New Roman"/>
          <w:sz w:val="24"/>
          <w:szCs w:val="24"/>
          <w:lang w:val="en-US"/>
        </w:rPr>
        <w:t xml:space="preserve"> J, Ferber G, Fox G, Fernandes S, Lorch U, </w:t>
      </w:r>
      <w:proofErr w:type="spellStart"/>
      <w:r w:rsidRPr="0028435B">
        <w:rPr>
          <w:rFonts w:ascii="Times New Roman" w:hAnsi="Times New Roman" w:cs="Times New Roman"/>
          <w:sz w:val="24"/>
          <w:szCs w:val="24"/>
          <w:lang w:val="en-US"/>
        </w:rPr>
        <w:t>Camm</w:t>
      </w:r>
      <w:proofErr w:type="spellEnd"/>
      <w:r w:rsidRPr="0028435B">
        <w:rPr>
          <w:rFonts w:ascii="Times New Roman" w:hAnsi="Times New Roman" w:cs="Times New Roman"/>
          <w:sz w:val="24"/>
          <w:szCs w:val="24"/>
          <w:lang w:val="en-US"/>
        </w:rPr>
        <w:t xml:space="preserve"> AJ. Thorough QT study of the effect of intravenous </w:t>
      </w:r>
      <w:proofErr w:type="spellStart"/>
      <w:r w:rsidRPr="0028435B">
        <w:rPr>
          <w:rFonts w:ascii="Times New Roman" w:hAnsi="Times New Roman" w:cs="Times New Roman"/>
          <w:sz w:val="24"/>
          <w:szCs w:val="24"/>
          <w:lang w:val="en-US"/>
        </w:rPr>
        <w:t>amisulpride</w:t>
      </w:r>
      <w:proofErr w:type="spellEnd"/>
      <w:r w:rsidRPr="0028435B">
        <w:rPr>
          <w:rFonts w:ascii="Times New Roman" w:hAnsi="Times New Roman" w:cs="Times New Roman"/>
          <w:sz w:val="24"/>
          <w:szCs w:val="24"/>
          <w:lang w:val="en-US"/>
        </w:rPr>
        <w:t xml:space="preserve"> on QTc interval in Caucasian and Japanese healthy subjects. Br J Clin </w:t>
      </w:r>
      <w:proofErr w:type="spellStart"/>
      <w:r w:rsidRPr="0028435B">
        <w:rPr>
          <w:rFonts w:ascii="Times New Roman" w:hAnsi="Times New Roman" w:cs="Times New Roman"/>
          <w:sz w:val="24"/>
          <w:szCs w:val="24"/>
          <w:lang w:val="en-US"/>
        </w:rPr>
        <w:t>Pharmacol</w:t>
      </w:r>
      <w:proofErr w:type="spellEnd"/>
      <w:r w:rsidRPr="0028435B">
        <w:rPr>
          <w:rFonts w:ascii="Times New Roman" w:hAnsi="Times New Roman" w:cs="Times New Roman"/>
          <w:sz w:val="24"/>
          <w:szCs w:val="24"/>
          <w:lang w:val="en-US"/>
        </w:rPr>
        <w:t>. 2017;83(2):339-348.</w:t>
      </w:r>
    </w:p>
    <w:p w14:paraId="307A084A" w14:textId="21AD98A7"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0A5E22">
        <w:rPr>
          <w:rFonts w:ascii="Times New Roman" w:hAnsi="Times New Roman" w:cs="Times New Roman"/>
          <w:sz w:val="24"/>
          <w:szCs w:val="24"/>
          <w:lang w:val="en-US"/>
        </w:rPr>
        <w:t>Stramba-Badiale</w:t>
      </w:r>
      <w:proofErr w:type="spellEnd"/>
      <w:r w:rsidRPr="000A5E22">
        <w:rPr>
          <w:rFonts w:ascii="Times New Roman" w:hAnsi="Times New Roman" w:cs="Times New Roman"/>
          <w:sz w:val="24"/>
          <w:szCs w:val="24"/>
          <w:lang w:val="en-US"/>
        </w:rPr>
        <w:t xml:space="preserve"> M, </w:t>
      </w:r>
      <w:proofErr w:type="spellStart"/>
      <w:r w:rsidRPr="000A5E22">
        <w:rPr>
          <w:rFonts w:ascii="Times New Roman" w:hAnsi="Times New Roman" w:cs="Times New Roman"/>
          <w:sz w:val="24"/>
          <w:szCs w:val="24"/>
          <w:lang w:val="en-US"/>
        </w:rPr>
        <w:t>Locati</w:t>
      </w:r>
      <w:proofErr w:type="spellEnd"/>
      <w:r w:rsidRPr="000A5E22">
        <w:rPr>
          <w:rFonts w:ascii="Times New Roman" w:hAnsi="Times New Roman" w:cs="Times New Roman"/>
          <w:sz w:val="24"/>
          <w:szCs w:val="24"/>
          <w:lang w:val="en-US"/>
        </w:rPr>
        <w:t xml:space="preserve"> EH, Martinelli A, Courville J, Schwartz PJ. Gender and the relationship between ventricular repolarization and cardiac cycle length during 24-h Holter recordings. Eur Heart J. </w:t>
      </w:r>
      <w:proofErr w:type="gramStart"/>
      <w:r w:rsidRPr="000A5E22">
        <w:rPr>
          <w:rFonts w:ascii="Times New Roman" w:hAnsi="Times New Roman" w:cs="Times New Roman"/>
          <w:sz w:val="24"/>
          <w:szCs w:val="24"/>
          <w:lang w:val="en-US"/>
        </w:rPr>
        <w:t>1997;18:1000</w:t>
      </w:r>
      <w:proofErr w:type="gramEnd"/>
      <w:r w:rsidRPr="000A5E22">
        <w:rPr>
          <w:rFonts w:ascii="Times New Roman" w:hAnsi="Times New Roman" w:cs="Times New Roman"/>
          <w:sz w:val="24"/>
          <w:szCs w:val="24"/>
          <w:lang w:val="en-US"/>
        </w:rPr>
        <w:t>–1006.</w:t>
      </w:r>
    </w:p>
    <w:p w14:paraId="7AEDF01F" w14:textId="4F3B0696"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0A5E22">
        <w:rPr>
          <w:rFonts w:ascii="Times New Roman" w:hAnsi="Times New Roman" w:cs="Times New Roman"/>
          <w:sz w:val="24"/>
          <w:szCs w:val="24"/>
          <w:lang w:val="en-US"/>
        </w:rPr>
        <w:t xml:space="preserve">Smetana P, </w:t>
      </w:r>
      <w:proofErr w:type="spellStart"/>
      <w:r w:rsidRPr="000A5E22">
        <w:rPr>
          <w:rFonts w:ascii="Times New Roman" w:hAnsi="Times New Roman" w:cs="Times New Roman"/>
          <w:sz w:val="24"/>
          <w:szCs w:val="24"/>
          <w:lang w:val="en-US"/>
        </w:rPr>
        <w:t>Batchvarov</w:t>
      </w:r>
      <w:proofErr w:type="spellEnd"/>
      <w:r w:rsidRPr="000A5E22">
        <w:rPr>
          <w:rFonts w:ascii="Times New Roman" w:hAnsi="Times New Roman" w:cs="Times New Roman"/>
          <w:sz w:val="24"/>
          <w:szCs w:val="24"/>
          <w:lang w:val="en-US"/>
        </w:rPr>
        <w:t xml:space="preserve"> VN, </w:t>
      </w:r>
      <w:proofErr w:type="spellStart"/>
      <w:r w:rsidRPr="000A5E22">
        <w:rPr>
          <w:rFonts w:ascii="Times New Roman" w:hAnsi="Times New Roman" w:cs="Times New Roman"/>
          <w:sz w:val="24"/>
          <w:szCs w:val="24"/>
          <w:lang w:val="en-US"/>
        </w:rPr>
        <w:t>Hnatkova</w:t>
      </w:r>
      <w:proofErr w:type="spellEnd"/>
      <w:r w:rsidRPr="000A5E22">
        <w:rPr>
          <w:rFonts w:ascii="Times New Roman" w:hAnsi="Times New Roman" w:cs="Times New Roman"/>
          <w:sz w:val="24"/>
          <w:szCs w:val="24"/>
          <w:lang w:val="en-US"/>
        </w:rPr>
        <w:t xml:space="preserve"> K, </w:t>
      </w:r>
      <w:proofErr w:type="spellStart"/>
      <w:r w:rsidRPr="000A5E22">
        <w:rPr>
          <w:rFonts w:ascii="Times New Roman" w:hAnsi="Times New Roman" w:cs="Times New Roman"/>
          <w:sz w:val="24"/>
          <w:szCs w:val="24"/>
          <w:lang w:val="en-US"/>
        </w:rPr>
        <w:t>Camm</w:t>
      </w:r>
      <w:proofErr w:type="spellEnd"/>
      <w:r w:rsidRPr="000A5E22">
        <w:rPr>
          <w:rFonts w:ascii="Times New Roman" w:hAnsi="Times New Roman" w:cs="Times New Roman"/>
          <w:sz w:val="24"/>
          <w:szCs w:val="24"/>
          <w:lang w:val="en-US"/>
        </w:rPr>
        <w:t xml:space="preserve"> AJ, Malik M. Sex differences in repolarization homogeneity and its circadian pattern. Am J </w:t>
      </w:r>
      <w:proofErr w:type="spellStart"/>
      <w:r w:rsidRPr="000A5E22">
        <w:rPr>
          <w:rFonts w:ascii="Times New Roman" w:hAnsi="Times New Roman" w:cs="Times New Roman"/>
          <w:sz w:val="24"/>
          <w:szCs w:val="24"/>
          <w:lang w:val="en-US"/>
        </w:rPr>
        <w:t>Physiol</w:t>
      </w:r>
      <w:proofErr w:type="spellEnd"/>
      <w:r w:rsidRPr="000A5E22">
        <w:rPr>
          <w:rFonts w:ascii="Times New Roman" w:hAnsi="Times New Roman" w:cs="Times New Roman"/>
          <w:sz w:val="24"/>
          <w:szCs w:val="24"/>
          <w:lang w:val="en-US"/>
        </w:rPr>
        <w:t xml:space="preserve"> Heart Circ Physiol. </w:t>
      </w:r>
      <w:proofErr w:type="gramStart"/>
      <w:r w:rsidRPr="000A5E22">
        <w:rPr>
          <w:rFonts w:ascii="Times New Roman" w:hAnsi="Times New Roman" w:cs="Times New Roman"/>
          <w:sz w:val="24"/>
          <w:szCs w:val="24"/>
          <w:lang w:val="en-US"/>
        </w:rPr>
        <w:t>2002;282:1889</w:t>
      </w:r>
      <w:proofErr w:type="gramEnd"/>
      <w:r w:rsidRPr="000A5E22">
        <w:rPr>
          <w:rFonts w:ascii="Times New Roman" w:hAnsi="Times New Roman" w:cs="Times New Roman"/>
          <w:sz w:val="24"/>
          <w:szCs w:val="24"/>
          <w:lang w:val="en-US"/>
        </w:rPr>
        <w:t>-1897.</w:t>
      </w:r>
    </w:p>
    <w:p w14:paraId="26788601" w14:textId="405A9857"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EC7730">
        <w:rPr>
          <w:rFonts w:ascii="Times New Roman" w:hAnsi="Times New Roman" w:cs="Times New Roman"/>
          <w:sz w:val="24"/>
          <w:szCs w:val="24"/>
          <w:lang w:val="en-US"/>
        </w:rPr>
        <w:t>.</w:t>
      </w:r>
    </w:p>
    <w:p w14:paraId="380F2924" w14:textId="7D4FB978"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F43B75">
        <w:rPr>
          <w:rFonts w:ascii="Times New Roman" w:hAnsi="Times New Roman" w:cs="Times New Roman"/>
          <w:sz w:val="24"/>
          <w:szCs w:val="24"/>
          <w:lang w:val="en-US"/>
        </w:rPr>
        <w:t>Täubel</w:t>
      </w:r>
      <w:proofErr w:type="spellEnd"/>
      <w:r w:rsidRPr="00F43B75" w:rsidDel="00F43B75">
        <w:rPr>
          <w:rFonts w:ascii="Times New Roman" w:hAnsi="Times New Roman" w:cs="Times New Roman"/>
          <w:sz w:val="24"/>
          <w:szCs w:val="24"/>
          <w:lang w:val="en-US"/>
        </w:rPr>
        <w:t xml:space="preserve"> </w:t>
      </w:r>
      <w:r w:rsidRPr="00C11155">
        <w:rPr>
          <w:rFonts w:ascii="Times New Roman" w:hAnsi="Times New Roman" w:cs="Times New Roman"/>
          <w:sz w:val="24"/>
          <w:szCs w:val="24"/>
          <w:lang w:val="en-US"/>
        </w:rPr>
        <w:t xml:space="preserve">J, Ferber G, Lorch U, </w:t>
      </w:r>
      <w:proofErr w:type="spellStart"/>
      <w:r w:rsidRPr="00C11155">
        <w:rPr>
          <w:rFonts w:ascii="Times New Roman" w:hAnsi="Times New Roman" w:cs="Times New Roman"/>
          <w:sz w:val="24"/>
          <w:szCs w:val="24"/>
          <w:lang w:val="en-US"/>
        </w:rPr>
        <w:t>Batchvarov</w:t>
      </w:r>
      <w:proofErr w:type="spellEnd"/>
      <w:r w:rsidRPr="00C11155">
        <w:rPr>
          <w:rFonts w:ascii="Times New Roman" w:hAnsi="Times New Roman" w:cs="Times New Roman"/>
          <w:sz w:val="24"/>
          <w:szCs w:val="24"/>
          <w:lang w:val="en-US"/>
        </w:rPr>
        <w:t xml:space="preserve"> V, </w:t>
      </w:r>
      <w:proofErr w:type="spellStart"/>
      <w:r w:rsidRPr="00C11155">
        <w:rPr>
          <w:rFonts w:ascii="Times New Roman" w:hAnsi="Times New Roman" w:cs="Times New Roman"/>
          <w:sz w:val="24"/>
          <w:szCs w:val="24"/>
          <w:lang w:val="en-US"/>
        </w:rPr>
        <w:t>Savelieva</w:t>
      </w:r>
      <w:proofErr w:type="spellEnd"/>
      <w:r w:rsidRPr="00C11155">
        <w:rPr>
          <w:rFonts w:ascii="Times New Roman" w:hAnsi="Times New Roman" w:cs="Times New Roman"/>
          <w:sz w:val="24"/>
          <w:szCs w:val="24"/>
          <w:lang w:val="en-US"/>
        </w:rPr>
        <w:t xml:space="preserve"> I, </w:t>
      </w:r>
      <w:proofErr w:type="spellStart"/>
      <w:r w:rsidRPr="00C11155">
        <w:rPr>
          <w:rFonts w:ascii="Times New Roman" w:hAnsi="Times New Roman" w:cs="Times New Roman"/>
          <w:sz w:val="24"/>
          <w:szCs w:val="24"/>
          <w:lang w:val="en-US"/>
        </w:rPr>
        <w:t>Camm</w:t>
      </w:r>
      <w:proofErr w:type="spellEnd"/>
      <w:r w:rsidRPr="00C11155">
        <w:rPr>
          <w:rFonts w:ascii="Times New Roman" w:hAnsi="Times New Roman" w:cs="Times New Roman"/>
          <w:sz w:val="24"/>
          <w:szCs w:val="24"/>
          <w:lang w:val="en-US"/>
        </w:rPr>
        <w:t xml:space="preserve"> AJ. Thorough QT study of the effect of oral moxifloxacin on QTc interval in the fed and fasted state in healthy Japanese and Caucasian subjects. </w:t>
      </w:r>
      <w:r w:rsidRPr="00C11155">
        <w:rPr>
          <w:rFonts w:ascii="Times New Roman" w:hAnsi="Times New Roman" w:cs="Times New Roman"/>
          <w:i/>
          <w:sz w:val="24"/>
          <w:szCs w:val="24"/>
          <w:lang w:val="en-US"/>
        </w:rPr>
        <w:t xml:space="preserve">Br J Clin </w:t>
      </w:r>
      <w:proofErr w:type="spellStart"/>
      <w:r w:rsidRPr="00C11155">
        <w:rPr>
          <w:rFonts w:ascii="Times New Roman" w:hAnsi="Times New Roman" w:cs="Times New Roman"/>
          <w:i/>
          <w:sz w:val="24"/>
          <w:szCs w:val="24"/>
          <w:lang w:val="en-US"/>
        </w:rPr>
        <w:t>Pharmacol</w:t>
      </w:r>
      <w:proofErr w:type="spellEnd"/>
      <w:r w:rsidRPr="00C11155">
        <w:rPr>
          <w:rFonts w:ascii="Times New Roman" w:hAnsi="Times New Roman" w:cs="Times New Roman"/>
          <w:sz w:val="24"/>
          <w:szCs w:val="24"/>
          <w:lang w:val="en-US"/>
        </w:rPr>
        <w:t>. 2014;77(1):170-9.</w:t>
      </w:r>
    </w:p>
    <w:p w14:paraId="6517F289" w14:textId="46B4DEFB"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0A5E22">
        <w:rPr>
          <w:rFonts w:ascii="Times New Roman" w:hAnsi="Times New Roman" w:cs="Times New Roman"/>
          <w:sz w:val="24"/>
          <w:szCs w:val="24"/>
          <w:lang w:val="en-US"/>
        </w:rPr>
        <w:t>Holzgrefe</w:t>
      </w:r>
      <w:proofErr w:type="spellEnd"/>
      <w:r w:rsidRPr="000A5E22">
        <w:rPr>
          <w:rFonts w:ascii="Times New Roman" w:hAnsi="Times New Roman" w:cs="Times New Roman"/>
          <w:sz w:val="24"/>
          <w:szCs w:val="24"/>
          <w:lang w:val="en-US"/>
        </w:rPr>
        <w:t xml:space="preserve"> HH, Ferber G, Morrison R, Meyer O, </w:t>
      </w:r>
      <w:proofErr w:type="spellStart"/>
      <w:r w:rsidRPr="000A5E22">
        <w:rPr>
          <w:rFonts w:ascii="Times New Roman" w:hAnsi="Times New Roman" w:cs="Times New Roman"/>
          <w:sz w:val="24"/>
          <w:szCs w:val="24"/>
          <w:lang w:val="en-US"/>
        </w:rPr>
        <w:t>Greiter</w:t>
      </w:r>
      <w:proofErr w:type="spellEnd"/>
      <w:r w:rsidRPr="000A5E22">
        <w:rPr>
          <w:rFonts w:ascii="Times New Roman" w:hAnsi="Times New Roman" w:cs="Times New Roman"/>
          <w:sz w:val="24"/>
          <w:szCs w:val="24"/>
          <w:lang w:val="en-US"/>
        </w:rPr>
        <w:t xml:space="preserve">-Wilke A, Singer T. Characterization of the human QT interval: novel distribution-based assessment of the repolarization effects of moxifloxacin. </w:t>
      </w:r>
      <w:r w:rsidRPr="00D207A3">
        <w:rPr>
          <w:rFonts w:ascii="Times New Roman" w:hAnsi="Times New Roman" w:cs="Times New Roman"/>
          <w:i/>
          <w:sz w:val="24"/>
          <w:szCs w:val="24"/>
          <w:lang w:val="en-US"/>
        </w:rPr>
        <w:t xml:space="preserve">J Clin </w:t>
      </w:r>
      <w:proofErr w:type="spellStart"/>
      <w:r w:rsidRPr="00D207A3">
        <w:rPr>
          <w:rFonts w:ascii="Times New Roman" w:hAnsi="Times New Roman" w:cs="Times New Roman"/>
          <w:i/>
          <w:sz w:val="24"/>
          <w:szCs w:val="24"/>
          <w:lang w:val="en-US"/>
        </w:rPr>
        <w:t>Pharmacol</w:t>
      </w:r>
      <w:proofErr w:type="spellEnd"/>
      <w:r w:rsidRPr="000A5E22">
        <w:rPr>
          <w:rFonts w:ascii="Times New Roman" w:hAnsi="Times New Roman" w:cs="Times New Roman"/>
          <w:sz w:val="24"/>
          <w:szCs w:val="24"/>
          <w:lang w:val="en-US"/>
        </w:rPr>
        <w:t>. 2012;52(8):1222-1239.</w:t>
      </w:r>
    </w:p>
    <w:p w14:paraId="23DB2F9B" w14:textId="65F8AC8F"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2A64A4">
        <w:rPr>
          <w:rFonts w:ascii="Times New Roman" w:hAnsi="Times New Roman" w:cs="Times New Roman"/>
          <w:sz w:val="24"/>
          <w:szCs w:val="24"/>
          <w:lang w:val="en-US"/>
        </w:rPr>
        <w:t xml:space="preserve">Bloomfield DM, </w:t>
      </w:r>
      <w:proofErr w:type="spellStart"/>
      <w:r w:rsidRPr="002A64A4">
        <w:rPr>
          <w:rFonts w:ascii="Times New Roman" w:hAnsi="Times New Roman" w:cs="Times New Roman"/>
          <w:sz w:val="24"/>
          <w:szCs w:val="24"/>
          <w:lang w:val="en-US"/>
        </w:rPr>
        <w:t>Kost</w:t>
      </w:r>
      <w:proofErr w:type="spellEnd"/>
      <w:r w:rsidRPr="002A64A4">
        <w:rPr>
          <w:rFonts w:ascii="Times New Roman" w:hAnsi="Times New Roman" w:cs="Times New Roman"/>
          <w:sz w:val="24"/>
          <w:szCs w:val="24"/>
          <w:lang w:val="en-US"/>
        </w:rPr>
        <w:t xml:space="preserve"> JT, Ghosh K, </w:t>
      </w:r>
      <w:r w:rsidRPr="002A64A4">
        <w:rPr>
          <w:rFonts w:ascii="Times New Roman" w:hAnsi="Times New Roman" w:cs="Times New Roman"/>
          <w:i/>
          <w:sz w:val="24"/>
          <w:szCs w:val="24"/>
          <w:lang w:val="en-US"/>
        </w:rPr>
        <w:t>et al</w:t>
      </w:r>
      <w:r w:rsidRPr="002A64A4">
        <w:rPr>
          <w:rFonts w:ascii="Times New Roman" w:hAnsi="Times New Roman" w:cs="Times New Roman"/>
          <w:sz w:val="24"/>
          <w:szCs w:val="24"/>
          <w:lang w:val="en-US"/>
        </w:rPr>
        <w:t xml:space="preserve">. The effect of moxifloxacin on QTc and implications for the design of thorough QT studies. </w:t>
      </w:r>
      <w:r w:rsidRPr="002A64A4">
        <w:rPr>
          <w:rFonts w:ascii="Times New Roman" w:hAnsi="Times New Roman" w:cs="Times New Roman"/>
          <w:i/>
          <w:sz w:val="24"/>
          <w:szCs w:val="24"/>
          <w:lang w:val="en-US"/>
        </w:rPr>
        <w:t xml:space="preserve">Clin </w:t>
      </w:r>
      <w:proofErr w:type="spellStart"/>
      <w:r w:rsidRPr="002A64A4">
        <w:rPr>
          <w:rFonts w:ascii="Times New Roman" w:hAnsi="Times New Roman" w:cs="Times New Roman"/>
          <w:i/>
          <w:sz w:val="24"/>
          <w:szCs w:val="24"/>
          <w:lang w:val="en-US"/>
        </w:rPr>
        <w:t>Pharmacol</w:t>
      </w:r>
      <w:proofErr w:type="spellEnd"/>
      <w:r w:rsidRPr="002A64A4">
        <w:rPr>
          <w:rFonts w:ascii="Times New Roman" w:hAnsi="Times New Roman" w:cs="Times New Roman"/>
          <w:i/>
          <w:sz w:val="24"/>
          <w:szCs w:val="24"/>
          <w:lang w:val="en-US"/>
        </w:rPr>
        <w:t xml:space="preserve"> </w:t>
      </w:r>
      <w:proofErr w:type="spellStart"/>
      <w:r w:rsidRPr="002A64A4">
        <w:rPr>
          <w:rFonts w:ascii="Times New Roman" w:hAnsi="Times New Roman" w:cs="Times New Roman"/>
          <w:i/>
          <w:sz w:val="24"/>
          <w:szCs w:val="24"/>
          <w:lang w:val="en-US"/>
        </w:rPr>
        <w:t>Ther</w:t>
      </w:r>
      <w:proofErr w:type="spellEnd"/>
      <w:r w:rsidRPr="002A64A4">
        <w:rPr>
          <w:rFonts w:ascii="Times New Roman" w:hAnsi="Times New Roman" w:cs="Times New Roman"/>
          <w:sz w:val="24"/>
          <w:szCs w:val="24"/>
          <w:lang w:val="en-US"/>
        </w:rPr>
        <w:t xml:space="preserve">. </w:t>
      </w:r>
      <w:proofErr w:type="gramStart"/>
      <w:r w:rsidRPr="002A64A4">
        <w:rPr>
          <w:rFonts w:ascii="Times New Roman" w:hAnsi="Times New Roman" w:cs="Times New Roman"/>
          <w:sz w:val="24"/>
          <w:szCs w:val="24"/>
          <w:lang w:val="en-US"/>
        </w:rPr>
        <w:t>2008;84:475</w:t>
      </w:r>
      <w:proofErr w:type="gramEnd"/>
      <w:r w:rsidRPr="002A64A4">
        <w:rPr>
          <w:rFonts w:ascii="Times New Roman" w:hAnsi="Times New Roman" w:cs="Times New Roman"/>
          <w:sz w:val="24"/>
          <w:szCs w:val="24"/>
          <w:lang w:val="en-US"/>
        </w:rPr>
        <w:t>–480.</w:t>
      </w:r>
    </w:p>
    <w:p w14:paraId="1000D8C5" w14:textId="5CDF8A42"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EF7C49">
        <w:rPr>
          <w:rFonts w:ascii="Times New Roman" w:hAnsi="Times New Roman" w:cs="Times New Roman"/>
          <w:sz w:val="24"/>
          <w:szCs w:val="24"/>
          <w:lang w:val="en-US"/>
        </w:rPr>
        <w:t xml:space="preserve">Browne KF, Zipes DP, </w:t>
      </w:r>
      <w:proofErr w:type="spellStart"/>
      <w:r w:rsidRPr="00EF7C49">
        <w:rPr>
          <w:rFonts w:ascii="Times New Roman" w:hAnsi="Times New Roman" w:cs="Times New Roman"/>
          <w:sz w:val="24"/>
          <w:szCs w:val="24"/>
          <w:lang w:val="en-US"/>
        </w:rPr>
        <w:t>Heger</w:t>
      </w:r>
      <w:proofErr w:type="spellEnd"/>
      <w:r w:rsidRPr="00EF7C49">
        <w:rPr>
          <w:rFonts w:ascii="Times New Roman" w:hAnsi="Times New Roman" w:cs="Times New Roman"/>
          <w:sz w:val="24"/>
          <w:szCs w:val="24"/>
          <w:lang w:val="en-US"/>
        </w:rPr>
        <w:t xml:space="preserve"> JJ, </w:t>
      </w:r>
      <w:proofErr w:type="spellStart"/>
      <w:r w:rsidRPr="00EF7C49">
        <w:rPr>
          <w:rFonts w:ascii="Times New Roman" w:hAnsi="Times New Roman" w:cs="Times New Roman"/>
          <w:sz w:val="24"/>
          <w:szCs w:val="24"/>
          <w:lang w:val="en-US"/>
        </w:rPr>
        <w:t>Prystowsky</w:t>
      </w:r>
      <w:proofErr w:type="spellEnd"/>
      <w:r w:rsidRPr="00EF7C49">
        <w:rPr>
          <w:rFonts w:ascii="Times New Roman" w:hAnsi="Times New Roman" w:cs="Times New Roman"/>
          <w:sz w:val="24"/>
          <w:szCs w:val="24"/>
          <w:lang w:val="en-US"/>
        </w:rPr>
        <w:t xml:space="preserve"> EN. Influence of the autonomic nervous system on the Q-T interval in man. </w:t>
      </w:r>
      <w:r w:rsidRPr="00EF7C49">
        <w:rPr>
          <w:rFonts w:ascii="Times New Roman" w:hAnsi="Times New Roman" w:cs="Times New Roman"/>
          <w:i/>
          <w:sz w:val="24"/>
          <w:szCs w:val="24"/>
          <w:lang w:val="en-US"/>
        </w:rPr>
        <w:t xml:space="preserve">Am J </w:t>
      </w:r>
      <w:proofErr w:type="spellStart"/>
      <w:r w:rsidRPr="00EF7C49">
        <w:rPr>
          <w:rFonts w:ascii="Times New Roman" w:hAnsi="Times New Roman" w:cs="Times New Roman"/>
          <w:i/>
          <w:sz w:val="24"/>
          <w:szCs w:val="24"/>
          <w:lang w:val="en-US"/>
        </w:rPr>
        <w:t>Cardiol</w:t>
      </w:r>
      <w:proofErr w:type="spellEnd"/>
      <w:r>
        <w:rPr>
          <w:rFonts w:ascii="Times New Roman" w:hAnsi="Times New Roman" w:cs="Times New Roman"/>
          <w:sz w:val="24"/>
          <w:szCs w:val="24"/>
          <w:lang w:val="en-US"/>
        </w:rPr>
        <w:t xml:space="preserve">. </w:t>
      </w:r>
      <w:proofErr w:type="gramStart"/>
      <w:r w:rsidRPr="00EF7C49">
        <w:rPr>
          <w:rFonts w:ascii="Times New Roman" w:hAnsi="Times New Roman" w:cs="Times New Roman"/>
          <w:sz w:val="24"/>
          <w:szCs w:val="24"/>
          <w:lang w:val="en-US"/>
        </w:rPr>
        <w:t>1982</w:t>
      </w:r>
      <w:r>
        <w:rPr>
          <w:rFonts w:ascii="Times New Roman" w:hAnsi="Times New Roman" w:cs="Times New Roman"/>
          <w:sz w:val="24"/>
          <w:szCs w:val="24"/>
          <w:lang w:val="en-US"/>
        </w:rPr>
        <w:t>;</w:t>
      </w:r>
      <w:r w:rsidRPr="00EF7C49">
        <w:rPr>
          <w:rFonts w:ascii="Times New Roman" w:hAnsi="Times New Roman" w:cs="Times New Roman"/>
          <w:sz w:val="24"/>
          <w:szCs w:val="24"/>
          <w:lang w:val="en-US"/>
        </w:rPr>
        <w:t>50:1099</w:t>
      </w:r>
      <w:proofErr w:type="gramEnd"/>
      <w:r w:rsidRPr="00EF7C49">
        <w:rPr>
          <w:rFonts w:ascii="Times New Roman" w:hAnsi="Times New Roman" w:cs="Times New Roman"/>
          <w:sz w:val="24"/>
          <w:szCs w:val="24"/>
          <w:lang w:val="en-US"/>
        </w:rPr>
        <w:t>-1103.</w:t>
      </w:r>
    </w:p>
    <w:p w14:paraId="06C7EDC2" w14:textId="77792ACD"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05389C">
        <w:rPr>
          <w:rFonts w:ascii="Times New Roman" w:hAnsi="Times New Roman" w:cs="Times New Roman"/>
          <w:sz w:val="24"/>
          <w:szCs w:val="24"/>
          <w:lang w:val="en-US"/>
        </w:rPr>
        <w:t xml:space="preserve">Molnar J, Zhang F, Weiss J, Ehlert FA, Rosenthal JE. Diurnal pattern of QTc interval: How long is prolonged? </w:t>
      </w:r>
      <w:r w:rsidRPr="0005389C">
        <w:rPr>
          <w:rFonts w:ascii="Times New Roman" w:hAnsi="Times New Roman" w:cs="Times New Roman"/>
          <w:i/>
          <w:sz w:val="24"/>
          <w:szCs w:val="24"/>
          <w:lang w:val="en-US"/>
        </w:rPr>
        <w:t xml:space="preserve">J Am Coll </w:t>
      </w:r>
      <w:proofErr w:type="spellStart"/>
      <w:r w:rsidRPr="0005389C">
        <w:rPr>
          <w:rFonts w:ascii="Times New Roman" w:hAnsi="Times New Roman" w:cs="Times New Roman"/>
          <w:i/>
          <w:sz w:val="24"/>
          <w:szCs w:val="24"/>
          <w:lang w:val="en-US"/>
        </w:rPr>
        <w:t>Cardiol</w:t>
      </w:r>
      <w:proofErr w:type="spellEnd"/>
      <w:r>
        <w:rPr>
          <w:rFonts w:ascii="Times New Roman" w:hAnsi="Times New Roman" w:cs="Times New Roman"/>
          <w:sz w:val="24"/>
          <w:szCs w:val="24"/>
          <w:lang w:val="en-US"/>
        </w:rPr>
        <w:t>.</w:t>
      </w:r>
      <w:r w:rsidRPr="0005389C">
        <w:rPr>
          <w:rFonts w:ascii="Times New Roman" w:hAnsi="Times New Roman" w:cs="Times New Roman"/>
          <w:sz w:val="24"/>
          <w:szCs w:val="24"/>
          <w:lang w:val="en-US"/>
        </w:rPr>
        <w:t xml:space="preserve"> </w:t>
      </w:r>
      <w:proofErr w:type="gramStart"/>
      <w:r w:rsidRPr="0005389C">
        <w:rPr>
          <w:rFonts w:ascii="Times New Roman" w:hAnsi="Times New Roman" w:cs="Times New Roman"/>
          <w:sz w:val="24"/>
          <w:szCs w:val="24"/>
          <w:lang w:val="en-US"/>
        </w:rPr>
        <w:t>1996</w:t>
      </w:r>
      <w:r>
        <w:rPr>
          <w:rFonts w:ascii="Times New Roman" w:hAnsi="Times New Roman" w:cs="Times New Roman"/>
          <w:sz w:val="24"/>
          <w:szCs w:val="24"/>
          <w:lang w:val="en-US"/>
        </w:rPr>
        <w:t>;</w:t>
      </w:r>
      <w:r w:rsidRPr="0005389C">
        <w:rPr>
          <w:rFonts w:ascii="Times New Roman" w:hAnsi="Times New Roman" w:cs="Times New Roman"/>
          <w:sz w:val="24"/>
          <w:szCs w:val="24"/>
          <w:lang w:val="en-US"/>
        </w:rPr>
        <w:t>27:76</w:t>
      </w:r>
      <w:proofErr w:type="gramEnd"/>
      <w:r w:rsidRPr="0005389C">
        <w:rPr>
          <w:rFonts w:ascii="Times New Roman" w:hAnsi="Times New Roman" w:cs="Times New Roman"/>
          <w:sz w:val="24"/>
          <w:szCs w:val="24"/>
          <w:lang w:val="en-US"/>
        </w:rPr>
        <w:t>-83.</w:t>
      </w:r>
    </w:p>
    <w:p w14:paraId="7E6BFFB1" w14:textId="46BA5053"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2D5A1E">
        <w:rPr>
          <w:rFonts w:ascii="Times New Roman" w:hAnsi="Times New Roman" w:cs="Times New Roman"/>
          <w:sz w:val="24"/>
          <w:szCs w:val="24"/>
          <w:lang w:val="en-US"/>
        </w:rPr>
        <w:lastRenderedPageBreak/>
        <w:t xml:space="preserve">Ishida S, Nakagawa M, </w:t>
      </w:r>
      <w:proofErr w:type="spellStart"/>
      <w:r w:rsidRPr="002D5A1E">
        <w:rPr>
          <w:rFonts w:ascii="Times New Roman" w:hAnsi="Times New Roman" w:cs="Times New Roman"/>
          <w:sz w:val="24"/>
          <w:szCs w:val="24"/>
          <w:lang w:val="en-US"/>
        </w:rPr>
        <w:t>Fujino</w:t>
      </w:r>
      <w:proofErr w:type="spellEnd"/>
      <w:r w:rsidRPr="002D5A1E">
        <w:rPr>
          <w:rFonts w:ascii="Times New Roman" w:hAnsi="Times New Roman" w:cs="Times New Roman"/>
          <w:sz w:val="24"/>
          <w:szCs w:val="24"/>
          <w:lang w:val="en-US"/>
        </w:rPr>
        <w:t xml:space="preserve"> T, </w:t>
      </w:r>
      <w:r w:rsidRPr="002D5A1E">
        <w:rPr>
          <w:rFonts w:ascii="Times New Roman" w:hAnsi="Times New Roman" w:cs="Times New Roman"/>
          <w:i/>
          <w:sz w:val="24"/>
          <w:szCs w:val="24"/>
          <w:lang w:val="en-US"/>
        </w:rPr>
        <w:t>et al</w:t>
      </w:r>
      <w:r w:rsidRPr="002D5A1E">
        <w:rPr>
          <w:rFonts w:ascii="Times New Roman" w:hAnsi="Times New Roman" w:cs="Times New Roman"/>
          <w:sz w:val="24"/>
          <w:szCs w:val="24"/>
          <w:lang w:val="en-US"/>
        </w:rPr>
        <w:t xml:space="preserve">. Circadian variation of QT interval dispersion: Correlation with heart rate variability. </w:t>
      </w:r>
      <w:r w:rsidRPr="002D5A1E">
        <w:rPr>
          <w:rFonts w:ascii="Times New Roman" w:hAnsi="Times New Roman" w:cs="Times New Roman"/>
          <w:i/>
          <w:sz w:val="24"/>
          <w:szCs w:val="24"/>
          <w:lang w:val="en-US"/>
        </w:rPr>
        <w:t xml:space="preserve">J </w:t>
      </w:r>
      <w:proofErr w:type="spellStart"/>
      <w:r w:rsidRPr="002D5A1E">
        <w:rPr>
          <w:rFonts w:ascii="Times New Roman" w:hAnsi="Times New Roman" w:cs="Times New Roman"/>
          <w:i/>
          <w:sz w:val="24"/>
          <w:szCs w:val="24"/>
          <w:lang w:val="en-US"/>
        </w:rPr>
        <w:t>Electrocardiol</w:t>
      </w:r>
      <w:proofErr w:type="spellEnd"/>
      <w:r>
        <w:rPr>
          <w:rFonts w:ascii="Times New Roman" w:hAnsi="Times New Roman" w:cs="Times New Roman"/>
          <w:i/>
          <w:sz w:val="24"/>
          <w:szCs w:val="24"/>
          <w:lang w:val="en-US"/>
        </w:rPr>
        <w:t>.</w:t>
      </w:r>
      <w:r w:rsidRPr="002D5A1E">
        <w:rPr>
          <w:rFonts w:ascii="Times New Roman" w:hAnsi="Times New Roman" w:cs="Times New Roman"/>
          <w:sz w:val="24"/>
          <w:szCs w:val="24"/>
          <w:lang w:val="en-US"/>
        </w:rPr>
        <w:t xml:space="preserve"> </w:t>
      </w:r>
      <w:proofErr w:type="gramStart"/>
      <w:r w:rsidRPr="002D5A1E">
        <w:rPr>
          <w:rFonts w:ascii="Times New Roman" w:hAnsi="Times New Roman" w:cs="Times New Roman"/>
          <w:sz w:val="24"/>
          <w:szCs w:val="24"/>
          <w:lang w:val="en-US"/>
        </w:rPr>
        <w:t>1997;30:205</w:t>
      </w:r>
      <w:proofErr w:type="gramEnd"/>
      <w:r w:rsidRPr="002D5A1E">
        <w:rPr>
          <w:rFonts w:ascii="Times New Roman" w:hAnsi="Times New Roman" w:cs="Times New Roman"/>
          <w:sz w:val="24"/>
          <w:szCs w:val="24"/>
          <w:lang w:val="en-US"/>
        </w:rPr>
        <w:t>–210</w:t>
      </w:r>
      <w:r>
        <w:rPr>
          <w:rFonts w:ascii="Times New Roman" w:hAnsi="Times New Roman" w:cs="Times New Roman"/>
          <w:sz w:val="24"/>
          <w:szCs w:val="24"/>
          <w:lang w:val="en-US"/>
        </w:rPr>
        <w:t>.</w:t>
      </w:r>
    </w:p>
    <w:p w14:paraId="74A86826" w14:textId="70FB3378"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pt-PT"/>
        </w:rPr>
        <w:t xml:space="preserve">Ong JJ, Sarma JS, Venkataraman K, </w:t>
      </w:r>
      <w:r w:rsidRPr="00D207A3">
        <w:rPr>
          <w:rFonts w:ascii="Times New Roman" w:hAnsi="Times New Roman" w:cs="Times New Roman"/>
          <w:i/>
          <w:sz w:val="24"/>
          <w:szCs w:val="24"/>
          <w:lang w:val="pt-PT"/>
        </w:rPr>
        <w:t>et al</w:t>
      </w:r>
      <w:r w:rsidRPr="00D207A3">
        <w:rPr>
          <w:rFonts w:ascii="Times New Roman" w:hAnsi="Times New Roman" w:cs="Times New Roman"/>
          <w:sz w:val="24"/>
          <w:szCs w:val="24"/>
          <w:lang w:val="pt-PT"/>
        </w:rPr>
        <w:t xml:space="preserve">. </w:t>
      </w:r>
      <w:r w:rsidRPr="00E15EE1">
        <w:rPr>
          <w:rFonts w:ascii="Times New Roman" w:hAnsi="Times New Roman" w:cs="Times New Roman"/>
          <w:sz w:val="24"/>
          <w:szCs w:val="24"/>
          <w:lang w:val="en-US"/>
        </w:rPr>
        <w:t xml:space="preserve">Circadian rhythmicity of heart rate and QTc interval in diabetic autonomic neuropathy: Implications for the mechanism of sudden death. </w:t>
      </w:r>
      <w:r w:rsidRPr="00E15EE1">
        <w:rPr>
          <w:rFonts w:ascii="Times New Roman" w:hAnsi="Times New Roman" w:cs="Times New Roman"/>
          <w:i/>
          <w:sz w:val="24"/>
          <w:szCs w:val="24"/>
          <w:lang w:val="en-US"/>
        </w:rPr>
        <w:t>Am Heart J</w:t>
      </w:r>
      <w:r w:rsidRPr="00E15EE1">
        <w:rPr>
          <w:rFonts w:ascii="Times New Roman" w:hAnsi="Times New Roman" w:cs="Times New Roman"/>
          <w:sz w:val="24"/>
          <w:szCs w:val="24"/>
          <w:lang w:val="en-US"/>
        </w:rPr>
        <w:t xml:space="preserve"> </w:t>
      </w:r>
      <w:proofErr w:type="gramStart"/>
      <w:r w:rsidRPr="00E15EE1">
        <w:rPr>
          <w:rFonts w:ascii="Times New Roman" w:hAnsi="Times New Roman" w:cs="Times New Roman"/>
          <w:sz w:val="24"/>
          <w:szCs w:val="24"/>
          <w:lang w:val="en-US"/>
        </w:rPr>
        <w:t>1993;125:744</w:t>
      </w:r>
      <w:proofErr w:type="gramEnd"/>
      <w:r w:rsidRPr="00E15EE1">
        <w:rPr>
          <w:rFonts w:ascii="Times New Roman" w:hAnsi="Times New Roman" w:cs="Times New Roman"/>
          <w:sz w:val="24"/>
          <w:szCs w:val="24"/>
          <w:lang w:val="en-US"/>
        </w:rPr>
        <w:t>–752.</w:t>
      </w:r>
    </w:p>
    <w:p w14:paraId="6FF2650C" w14:textId="066D6F79"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7859D9">
        <w:rPr>
          <w:rFonts w:ascii="Times New Roman" w:hAnsi="Times New Roman" w:cs="Times New Roman"/>
          <w:sz w:val="24"/>
          <w:szCs w:val="24"/>
          <w:lang w:val="en-US"/>
        </w:rPr>
        <w:t xml:space="preserve">Smetana P, </w:t>
      </w:r>
      <w:proofErr w:type="spellStart"/>
      <w:r w:rsidRPr="007859D9">
        <w:rPr>
          <w:rFonts w:ascii="Times New Roman" w:hAnsi="Times New Roman" w:cs="Times New Roman"/>
          <w:sz w:val="24"/>
          <w:szCs w:val="24"/>
          <w:lang w:val="en-US"/>
        </w:rPr>
        <w:t>Batchvarov</w:t>
      </w:r>
      <w:proofErr w:type="spellEnd"/>
      <w:r w:rsidRPr="007859D9">
        <w:rPr>
          <w:rFonts w:ascii="Times New Roman" w:hAnsi="Times New Roman" w:cs="Times New Roman"/>
          <w:sz w:val="24"/>
          <w:szCs w:val="24"/>
          <w:lang w:val="en-US"/>
        </w:rPr>
        <w:t xml:space="preserve"> VN, </w:t>
      </w:r>
      <w:proofErr w:type="spellStart"/>
      <w:r w:rsidRPr="007859D9">
        <w:rPr>
          <w:rFonts w:ascii="Times New Roman" w:hAnsi="Times New Roman" w:cs="Times New Roman"/>
          <w:sz w:val="24"/>
          <w:szCs w:val="24"/>
          <w:lang w:val="en-US"/>
        </w:rPr>
        <w:t>Hnatkova</w:t>
      </w:r>
      <w:proofErr w:type="spellEnd"/>
      <w:r w:rsidRPr="007859D9">
        <w:rPr>
          <w:rFonts w:ascii="Times New Roman" w:hAnsi="Times New Roman" w:cs="Times New Roman"/>
          <w:sz w:val="24"/>
          <w:szCs w:val="24"/>
          <w:lang w:val="en-US"/>
        </w:rPr>
        <w:t xml:space="preserve"> K, </w:t>
      </w:r>
      <w:proofErr w:type="spellStart"/>
      <w:r w:rsidRPr="007859D9">
        <w:rPr>
          <w:rFonts w:ascii="Times New Roman" w:hAnsi="Times New Roman" w:cs="Times New Roman"/>
          <w:sz w:val="24"/>
          <w:szCs w:val="24"/>
          <w:lang w:val="en-US"/>
        </w:rPr>
        <w:t>Camm</w:t>
      </w:r>
      <w:proofErr w:type="spellEnd"/>
      <w:r w:rsidRPr="007859D9">
        <w:rPr>
          <w:rFonts w:ascii="Times New Roman" w:hAnsi="Times New Roman" w:cs="Times New Roman"/>
          <w:sz w:val="24"/>
          <w:szCs w:val="24"/>
          <w:lang w:val="en-US"/>
        </w:rPr>
        <w:t xml:space="preserve"> AJ, Malik M. Circadian rhythm of the corrected QT interval: Impact of different heart rate correction models. </w:t>
      </w:r>
      <w:r w:rsidRPr="007859D9">
        <w:rPr>
          <w:rFonts w:ascii="Times New Roman" w:hAnsi="Times New Roman" w:cs="Times New Roman"/>
          <w:i/>
          <w:sz w:val="24"/>
          <w:szCs w:val="24"/>
          <w:lang w:val="en-US"/>
        </w:rPr>
        <w:t>PACE</w:t>
      </w:r>
      <w:r w:rsidRPr="007859D9">
        <w:rPr>
          <w:rFonts w:ascii="Times New Roman" w:hAnsi="Times New Roman" w:cs="Times New Roman"/>
          <w:sz w:val="24"/>
          <w:szCs w:val="24"/>
          <w:lang w:val="en-US"/>
        </w:rPr>
        <w:t xml:space="preserve"> </w:t>
      </w:r>
      <w:proofErr w:type="gramStart"/>
      <w:r w:rsidRPr="007859D9">
        <w:rPr>
          <w:rFonts w:ascii="Times New Roman" w:hAnsi="Times New Roman" w:cs="Times New Roman"/>
          <w:sz w:val="24"/>
          <w:szCs w:val="24"/>
          <w:lang w:val="en-US"/>
        </w:rPr>
        <w:t>2003</w:t>
      </w:r>
      <w:r>
        <w:rPr>
          <w:rFonts w:ascii="Times New Roman" w:hAnsi="Times New Roman" w:cs="Times New Roman"/>
          <w:sz w:val="24"/>
          <w:szCs w:val="24"/>
          <w:lang w:val="en-US"/>
        </w:rPr>
        <w:t>;</w:t>
      </w:r>
      <w:r w:rsidRPr="007859D9">
        <w:rPr>
          <w:rFonts w:ascii="Times New Roman" w:hAnsi="Times New Roman" w:cs="Times New Roman"/>
          <w:sz w:val="24"/>
          <w:szCs w:val="24"/>
          <w:lang w:val="en-US"/>
        </w:rPr>
        <w:t>26:383</w:t>
      </w:r>
      <w:proofErr w:type="gramEnd"/>
      <w:r w:rsidRPr="007859D9">
        <w:rPr>
          <w:rFonts w:ascii="Times New Roman" w:hAnsi="Times New Roman" w:cs="Times New Roman"/>
          <w:sz w:val="24"/>
          <w:szCs w:val="24"/>
          <w:lang w:val="en-US"/>
        </w:rPr>
        <w:t>-386.</w:t>
      </w:r>
    </w:p>
    <w:p w14:paraId="2F5A1B19" w14:textId="5733D3B8"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FA2CDF">
        <w:rPr>
          <w:rFonts w:ascii="Times New Roman" w:hAnsi="Times New Roman" w:cs="Times New Roman"/>
          <w:sz w:val="24"/>
          <w:szCs w:val="24"/>
          <w:lang w:val="en-US"/>
        </w:rPr>
        <w:t xml:space="preserve">Browne KF, </w:t>
      </w:r>
      <w:proofErr w:type="spellStart"/>
      <w:r w:rsidRPr="00FA2CDF">
        <w:rPr>
          <w:rFonts w:ascii="Times New Roman" w:hAnsi="Times New Roman" w:cs="Times New Roman"/>
          <w:sz w:val="24"/>
          <w:szCs w:val="24"/>
          <w:lang w:val="en-US"/>
        </w:rPr>
        <w:t>Prystowsky</w:t>
      </w:r>
      <w:proofErr w:type="spellEnd"/>
      <w:r w:rsidRPr="00FA2CDF">
        <w:rPr>
          <w:rFonts w:ascii="Times New Roman" w:hAnsi="Times New Roman" w:cs="Times New Roman"/>
          <w:sz w:val="24"/>
          <w:szCs w:val="24"/>
          <w:lang w:val="en-US"/>
        </w:rPr>
        <w:t xml:space="preserve"> E, </w:t>
      </w:r>
      <w:proofErr w:type="spellStart"/>
      <w:r w:rsidRPr="00FA2CDF">
        <w:rPr>
          <w:rFonts w:ascii="Times New Roman" w:hAnsi="Times New Roman" w:cs="Times New Roman"/>
          <w:sz w:val="24"/>
          <w:szCs w:val="24"/>
          <w:lang w:val="en-US"/>
        </w:rPr>
        <w:t>Heger</w:t>
      </w:r>
      <w:proofErr w:type="spellEnd"/>
      <w:r w:rsidRPr="00FA2CDF">
        <w:rPr>
          <w:rFonts w:ascii="Times New Roman" w:hAnsi="Times New Roman" w:cs="Times New Roman"/>
          <w:sz w:val="24"/>
          <w:szCs w:val="24"/>
          <w:lang w:val="en-US"/>
        </w:rPr>
        <w:t xml:space="preserve"> JJ, Chilson DA, Zipes DP. Prolongation of the Q-T interval in man during sleep. </w:t>
      </w:r>
      <w:r w:rsidRPr="00FA2CDF">
        <w:rPr>
          <w:rFonts w:ascii="Times New Roman" w:hAnsi="Times New Roman" w:cs="Times New Roman"/>
          <w:i/>
          <w:sz w:val="24"/>
          <w:szCs w:val="24"/>
          <w:lang w:val="en-US"/>
        </w:rPr>
        <w:t>Am J Cardiol</w:t>
      </w:r>
      <w:r w:rsidRPr="00FA2CDF">
        <w:rPr>
          <w:rFonts w:ascii="Times New Roman" w:hAnsi="Times New Roman" w:cs="Times New Roman"/>
          <w:sz w:val="24"/>
          <w:szCs w:val="24"/>
          <w:lang w:val="en-US"/>
        </w:rPr>
        <w:t>.1983</w:t>
      </w:r>
      <w:r>
        <w:rPr>
          <w:rFonts w:ascii="Times New Roman" w:hAnsi="Times New Roman" w:cs="Times New Roman"/>
          <w:sz w:val="24"/>
          <w:szCs w:val="24"/>
          <w:lang w:val="en-US"/>
        </w:rPr>
        <w:t>;</w:t>
      </w:r>
      <w:r w:rsidRPr="00FA2CDF">
        <w:rPr>
          <w:rFonts w:ascii="Times New Roman" w:hAnsi="Times New Roman" w:cs="Times New Roman"/>
          <w:sz w:val="24"/>
          <w:szCs w:val="24"/>
          <w:lang w:val="en-US"/>
        </w:rPr>
        <w:t>52(1): 55-59</w:t>
      </w:r>
      <w:r>
        <w:rPr>
          <w:rFonts w:ascii="Times New Roman" w:hAnsi="Times New Roman" w:cs="Times New Roman"/>
          <w:sz w:val="24"/>
          <w:szCs w:val="24"/>
          <w:lang w:val="en-US"/>
        </w:rPr>
        <w:t>.</w:t>
      </w:r>
    </w:p>
    <w:p w14:paraId="7A4E26B6" w14:textId="411F4F49"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0F6F67">
        <w:rPr>
          <w:rFonts w:ascii="Times New Roman" w:hAnsi="Times New Roman" w:cs="Times New Roman"/>
          <w:sz w:val="24"/>
          <w:szCs w:val="24"/>
          <w:lang w:val="en-US"/>
        </w:rPr>
        <w:t>Parmeggiani</w:t>
      </w:r>
      <w:proofErr w:type="spellEnd"/>
      <w:r w:rsidRPr="000F6F67">
        <w:rPr>
          <w:rFonts w:ascii="Times New Roman" w:hAnsi="Times New Roman" w:cs="Times New Roman"/>
          <w:sz w:val="24"/>
          <w:szCs w:val="24"/>
          <w:lang w:val="en-US"/>
        </w:rPr>
        <w:t xml:space="preserve"> PL, Morrison AR. Alterations in autonomic functions during sleep. In: Loewy AD, </w:t>
      </w:r>
      <w:proofErr w:type="spellStart"/>
      <w:r w:rsidRPr="000F6F67">
        <w:rPr>
          <w:rFonts w:ascii="Times New Roman" w:hAnsi="Times New Roman" w:cs="Times New Roman"/>
          <w:sz w:val="24"/>
          <w:szCs w:val="24"/>
          <w:lang w:val="en-US"/>
        </w:rPr>
        <w:t>Spyer</w:t>
      </w:r>
      <w:proofErr w:type="spellEnd"/>
      <w:r w:rsidRPr="000F6F67">
        <w:rPr>
          <w:rFonts w:ascii="Times New Roman" w:hAnsi="Times New Roman" w:cs="Times New Roman"/>
          <w:sz w:val="24"/>
          <w:szCs w:val="24"/>
          <w:lang w:val="en-US"/>
        </w:rPr>
        <w:t xml:space="preserve"> KM, eds. Central Regulation of Autonomic Functions. New York, NY: Oxford University Press; 1990.</w:t>
      </w:r>
    </w:p>
    <w:p w14:paraId="69317ACF" w14:textId="042BD8E7" w:rsidR="00BC35F4" w:rsidRDefault="00BC35F4" w:rsidP="00D207A3">
      <w:pPr>
        <w:pStyle w:val="ListParagraph"/>
        <w:numPr>
          <w:ilvl w:val="0"/>
          <w:numId w:val="1"/>
        </w:numPr>
        <w:spacing w:line="480" w:lineRule="auto"/>
        <w:rPr>
          <w:rFonts w:ascii="Times New Roman" w:hAnsi="Times New Roman" w:cs="Times New Roman"/>
          <w:sz w:val="24"/>
          <w:szCs w:val="24"/>
          <w:lang w:val="en-US"/>
        </w:rPr>
      </w:pPr>
      <w:r w:rsidRPr="006D61E9">
        <w:rPr>
          <w:rFonts w:ascii="Times New Roman" w:hAnsi="Times New Roman" w:cs="Times New Roman"/>
          <w:sz w:val="24"/>
          <w:szCs w:val="24"/>
          <w:lang w:val="en-US"/>
        </w:rPr>
        <w:t xml:space="preserve">Verrier RL, Josephson ME. Impact of sleep on </w:t>
      </w:r>
      <w:proofErr w:type="spellStart"/>
      <w:r w:rsidRPr="006D61E9">
        <w:rPr>
          <w:rFonts w:ascii="Times New Roman" w:hAnsi="Times New Roman" w:cs="Times New Roman"/>
          <w:sz w:val="24"/>
          <w:szCs w:val="24"/>
          <w:lang w:val="en-US"/>
        </w:rPr>
        <w:t>arrythmogenesis</w:t>
      </w:r>
      <w:proofErr w:type="spellEnd"/>
      <w:r w:rsidRPr="006D61E9">
        <w:rPr>
          <w:rFonts w:ascii="Times New Roman" w:hAnsi="Times New Roman" w:cs="Times New Roman"/>
          <w:sz w:val="24"/>
          <w:szCs w:val="24"/>
          <w:lang w:val="en-US"/>
        </w:rPr>
        <w:t xml:space="preserve">. </w:t>
      </w:r>
      <w:r w:rsidRPr="006D61E9">
        <w:rPr>
          <w:rFonts w:ascii="Times New Roman" w:hAnsi="Times New Roman" w:cs="Times New Roman"/>
          <w:i/>
          <w:sz w:val="24"/>
          <w:szCs w:val="24"/>
          <w:lang w:val="en-US"/>
        </w:rPr>
        <w:t xml:space="preserve">Circ </w:t>
      </w:r>
      <w:proofErr w:type="spellStart"/>
      <w:r w:rsidRPr="006D61E9">
        <w:rPr>
          <w:rFonts w:ascii="Times New Roman" w:hAnsi="Times New Roman" w:cs="Times New Roman"/>
          <w:i/>
          <w:sz w:val="24"/>
          <w:szCs w:val="24"/>
          <w:lang w:val="en-US"/>
        </w:rPr>
        <w:t>Arrhythm</w:t>
      </w:r>
      <w:proofErr w:type="spellEnd"/>
      <w:r w:rsidRPr="006D61E9">
        <w:rPr>
          <w:rFonts w:ascii="Times New Roman" w:hAnsi="Times New Roman" w:cs="Times New Roman"/>
          <w:i/>
          <w:sz w:val="24"/>
          <w:szCs w:val="24"/>
          <w:lang w:val="en-US"/>
        </w:rPr>
        <w:t xml:space="preserve"> </w:t>
      </w:r>
      <w:proofErr w:type="spellStart"/>
      <w:r w:rsidRPr="006D61E9">
        <w:rPr>
          <w:rFonts w:ascii="Times New Roman" w:hAnsi="Times New Roman" w:cs="Times New Roman"/>
          <w:i/>
          <w:sz w:val="24"/>
          <w:szCs w:val="24"/>
          <w:lang w:val="en-US"/>
        </w:rPr>
        <w:t>Electrophysiol</w:t>
      </w:r>
      <w:proofErr w:type="spellEnd"/>
      <w:r w:rsidRPr="006D61E9">
        <w:rPr>
          <w:rFonts w:ascii="Times New Roman" w:hAnsi="Times New Roman" w:cs="Times New Roman"/>
          <w:sz w:val="24"/>
          <w:szCs w:val="24"/>
          <w:lang w:val="en-US"/>
        </w:rPr>
        <w:t>. 2009;2(4): 450–459.</w:t>
      </w:r>
    </w:p>
    <w:p w14:paraId="212CC6B3" w14:textId="5E988363"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F43B75">
        <w:rPr>
          <w:rFonts w:ascii="Times New Roman" w:hAnsi="Times New Roman" w:cs="Times New Roman"/>
          <w:sz w:val="24"/>
          <w:szCs w:val="24"/>
          <w:lang w:val="en-US"/>
        </w:rPr>
        <w:t>Täubel</w:t>
      </w:r>
      <w:proofErr w:type="spellEnd"/>
      <w:r w:rsidRPr="00F43B75" w:rsidDel="00F43B75">
        <w:rPr>
          <w:rFonts w:ascii="Times New Roman" w:hAnsi="Times New Roman" w:cs="Times New Roman"/>
          <w:sz w:val="24"/>
          <w:szCs w:val="24"/>
          <w:lang w:val="en-US"/>
        </w:rPr>
        <w:t xml:space="preserve"> </w:t>
      </w:r>
      <w:r w:rsidRPr="006A4987">
        <w:rPr>
          <w:rFonts w:ascii="Times New Roman" w:hAnsi="Times New Roman" w:cs="Times New Roman"/>
          <w:sz w:val="24"/>
          <w:szCs w:val="24"/>
          <w:lang w:val="en-US"/>
        </w:rPr>
        <w:t xml:space="preserve">J, Lorch U, Ferber G, </w:t>
      </w:r>
      <w:r>
        <w:rPr>
          <w:rFonts w:ascii="Times New Roman" w:hAnsi="Times New Roman" w:cs="Times New Roman"/>
          <w:sz w:val="24"/>
          <w:szCs w:val="24"/>
          <w:lang w:val="en-US"/>
        </w:rPr>
        <w:t>et al</w:t>
      </w:r>
      <w:r w:rsidRPr="006A4987">
        <w:rPr>
          <w:rFonts w:ascii="Times New Roman" w:hAnsi="Times New Roman" w:cs="Times New Roman"/>
          <w:sz w:val="24"/>
          <w:szCs w:val="24"/>
          <w:lang w:val="en-US"/>
        </w:rPr>
        <w:t xml:space="preserve">. Insulin at normal physiological levels does not prolong QT(c) interval in thorough QT studies performed in healthy volunteers. </w:t>
      </w:r>
      <w:r w:rsidRPr="006A4987">
        <w:rPr>
          <w:rFonts w:ascii="Times New Roman" w:hAnsi="Times New Roman" w:cs="Times New Roman"/>
          <w:i/>
          <w:sz w:val="24"/>
          <w:szCs w:val="24"/>
          <w:lang w:val="en-US"/>
        </w:rPr>
        <w:t xml:space="preserve">Br J Clin </w:t>
      </w:r>
      <w:proofErr w:type="spellStart"/>
      <w:r w:rsidRPr="006A4987">
        <w:rPr>
          <w:rFonts w:ascii="Times New Roman" w:hAnsi="Times New Roman" w:cs="Times New Roman"/>
          <w:i/>
          <w:sz w:val="24"/>
          <w:szCs w:val="24"/>
          <w:lang w:val="en-US"/>
        </w:rPr>
        <w:t>Pharmacol</w:t>
      </w:r>
      <w:proofErr w:type="spellEnd"/>
      <w:r w:rsidRPr="006A4987">
        <w:rPr>
          <w:rFonts w:ascii="Times New Roman" w:hAnsi="Times New Roman" w:cs="Times New Roman"/>
          <w:sz w:val="24"/>
          <w:szCs w:val="24"/>
          <w:lang w:val="en-US"/>
        </w:rPr>
        <w:t>. 2013</w:t>
      </w:r>
      <w:r>
        <w:rPr>
          <w:rFonts w:ascii="Times New Roman" w:hAnsi="Times New Roman" w:cs="Times New Roman"/>
          <w:sz w:val="24"/>
          <w:szCs w:val="24"/>
          <w:lang w:val="en-US"/>
        </w:rPr>
        <w:t>;</w:t>
      </w:r>
      <w:r w:rsidRPr="006A4987">
        <w:rPr>
          <w:rFonts w:ascii="Times New Roman" w:hAnsi="Times New Roman" w:cs="Times New Roman"/>
          <w:sz w:val="24"/>
          <w:szCs w:val="24"/>
          <w:lang w:val="en-US"/>
        </w:rPr>
        <w:t>75(2):392-403.</w:t>
      </w:r>
    </w:p>
    <w:p w14:paraId="1BF552B8" w14:textId="44B408F0"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C94BA6">
        <w:rPr>
          <w:rFonts w:ascii="Times New Roman" w:hAnsi="Times New Roman" w:cs="Times New Roman"/>
          <w:sz w:val="24"/>
          <w:szCs w:val="24"/>
          <w:lang w:val="en-US"/>
        </w:rPr>
        <w:t>Täubel</w:t>
      </w:r>
      <w:proofErr w:type="spellEnd"/>
      <w:r w:rsidRPr="00C94BA6">
        <w:rPr>
          <w:rFonts w:ascii="Times New Roman" w:hAnsi="Times New Roman" w:cs="Times New Roman"/>
          <w:sz w:val="24"/>
          <w:szCs w:val="24"/>
          <w:lang w:val="en-US"/>
        </w:rPr>
        <w:t xml:space="preserve"> J, Lorch U, Coates S, </w:t>
      </w:r>
      <w:r w:rsidRPr="00C94BA6">
        <w:rPr>
          <w:rFonts w:ascii="Times New Roman" w:hAnsi="Times New Roman" w:cs="Times New Roman"/>
          <w:i/>
          <w:sz w:val="24"/>
          <w:szCs w:val="24"/>
          <w:lang w:val="en-US"/>
        </w:rPr>
        <w:t>et al</w:t>
      </w:r>
      <w:r w:rsidRPr="00C94BA6">
        <w:rPr>
          <w:rFonts w:ascii="Times New Roman" w:hAnsi="Times New Roman" w:cs="Times New Roman"/>
          <w:sz w:val="24"/>
          <w:szCs w:val="24"/>
          <w:lang w:val="en-US"/>
        </w:rPr>
        <w:t xml:space="preserve">. Confirmation of the cardiac safety of PGF2α receptor antagonist OBE022 in a First-in-Human study in healthy subjects, using intensive ECG assessments. </w:t>
      </w:r>
      <w:r w:rsidRPr="00C94BA6">
        <w:rPr>
          <w:rFonts w:ascii="Times New Roman" w:hAnsi="Times New Roman" w:cs="Times New Roman"/>
          <w:i/>
          <w:sz w:val="24"/>
          <w:szCs w:val="24"/>
          <w:lang w:val="en-US"/>
        </w:rPr>
        <w:t xml:space="preserve">Clin </w:t>
      </w:r>
      <w:proofErr w:type="spellStart"/>
      <w:r w:rsidRPr="00C94BA6">
        <w:rPr>
          <w:rFonts w:ascii="Times New Roman" w:hAnsi="Times New Roman" w:cs="Times New Roman"/>
          <w:i/>
          <w:sz w:val="24"/>
          <w:szCs w:val="24"/>
          <w:lang w:val="en-US"/>
        </w:rPr>
        <w:t>Pharmacol</w:t>
      </w:r>
      <w:proofErr w:type="spellEnd"/>
      <w:r w:rsidRPr="00C94BA6">
        <w:rPr>
          <w:rFonts w:ascii="Times New Roman" w:hAnsi="Times New Roman" w:cs="Times New Roman"/>
          <w:i/>
          <w:sz w:val="24"/>
          <w:szCs w:val="24"/>
          <w:lang w:val="en-US"/>
        </w:rPr>
        <w:t xml:space="preserve"> Drug Dev</w:t>
      </w:r>
      <w:r w:rsidRPr="00C94BA6">
        <w:rPr>
          <w:rFonts w:ascii="Times New Roman" w:hAnsi="Times New Roman" w:cs="Times New Roman"/>
          <w:sz w:val="24"/>
          <w:szCs w:val="24"/>
          <w:lang w:val="en-US"/>
        </w:rPr>
        <w:t xml:space="preserve"> 2018; doi:10.1002/cpdd.447. [</w:t>
      </w:r>
      <w:proofErr w:type="spellStart"/>
      <w:r w:rsidRPr="00C94BA6">
        <w:rPr>
          <w:rFonts w:ascii="Times New Roman" w:hAnsi="Times New Roman" w:cs="Times New Roman"/>
          <w:sz w:val="24"/>
          <w:szCs w:val="24"/>
          <w:lang w:val="en-US"/>
        </w:rPr>
        <w:t>Epub</w:t>
      </w:r>
      <w:proofErr w:type="spellEnd"/>
      <w:r w:rsidRPr="00C94BA6">
        <w:rPr>
          <w:rFonts w:ascii="Times New Roman" w:hAnsi="Times New Roman" w:cs="Times New Roman"/>
          <w:sz w:val="24"/>
          <w:szCs w:val="24"/>
          <w:lang w:val="en-US"/>
        </w:rPr>
        <w:t xml:space="preserve"> ahead of print].</w:t>
      </w:r>
    </w:p>
    <w:p w14:paraId="49C7C6D0" w14:textId="45BE32E1"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C430A5">
        <w:rPr>
          <w:rFonts w:ascii="Times New Roman" w:hAnsi="Times New Roman" w:cs="Times New Roman"/>
          <w:sz w:val="24"/>
          <w:szCs w:val="24"/>
          <w:lang w:val="en-US"/>
        </w:rPr>
        <w:t xml:space="preserve">Grosjean P, </w:t>
      </w:r>
      <w:proofErr w:type="spellStart"/>
      <w:r w:rsidRPr="00C430A5">
        <w:rPr>
          <w:rFonts w:ascii="Times New Roman" w:hAnsi="Times New Roman" w:cs="Times New Roman"/>
          <w:sz w:val="24"/>
          <w:szCs w:val="24"/>
          <w:lang w:val="en-US"/>
        </w:rPr>
        <w:t>Urien</w:t>
      </w:r>
      <w:proofErr w:type="spellEnd"/>
      <w:r w:rsidRPr="00C430A5">
        <w:rPr>
          <w:rFonts w:ascii="Times New Roman" w:hAnsi="Times New Roman" w:cs="Times New Roman"/>
          <w:sz w:val="24"/>
          <w:szCs w:val="24"/>
          <w:lang w:val="en-US"/>
        </w:rPr>
        <w:t xml:space="preserve"> S. Reevaluation of moxiﬂoxacin pharmacokinetics and their direct effect on the QT interval. J Clin </w:t>
      </w:r>
      <w:proofErr w:type="spellStart"/>
      <w:r w:rsidRPr="00C430A5">
        <w:rPr>
          <w:rFonts w:ascii="Times New Roman" w:hAnsi="Times New Roman" w:cs="Times New Roman"/>
          <w:sz w:val="24"/>
          <w:szCs w:val="24"/>
          <w:lang w:val="en-US"/>
        </w:rPr>
        <w:t>Pharmacol</w:t>
      </w:r>
      <w:proofErr w:type="spellEnd"/>
      <w:r w:rsidRPr="00C430A5">
        <w:rPr>
          <w:rFonts w:ascii="Times New Roman" w:hAnsi="Times New Roman" w:cs="Times New Roman"/>
          <w:sz w:val="24"/>
          <w:szCs w:val="24"/>
          <w:lang w:val="en-US"/>
        </w:rPr>
        <w:t xml:space="preserve">. </w:t>
      </w:r>
      <w:proofErr w:type="gramStart"/>
      <w:r w:rsidRPr="00C430A5">
        <w:rPr>
          <w:rFonts w:ascii="Times New Roman" w:hAnsi="Times New Roman" w:cs="Times New Roman"/>
          <w:sz w:val="24"/>
          <w:szCs w:val="24"/>
          <w:lang w:val="en-US"/>
        </w:rPr>
        <w:t>2012;52:329</w:t>
      </w:r>
      <w:proofErr w:type="gramEnd"/>
      <w:r w:rsidRPr="00C430A5">
        <w:rPr>
          <w:rFonts w:ascii="Times New Roman" w:hAnsi="Times New Roman" w:cs="Times New Roman"/>
          <w:sz w:val="24"/>
          <w:szCs w:val="24"/>
          <w:lang w:val="en-US"/>
        </w:rPr>
        <w:t>–338.</w:t>
      </w:r>
    </w:p>
    <w:p w14:paraId="2CB2C818" w14:textId="081A9730"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BC35F4">
        <w:rPr>
          <w:rFonts w:ascii="Times New Roman" w:hAnsi="Times New Roman" w:cs="Times New Roman"/>
          <w:sz w:val="24"/>
          <w:szCs w:val="24"/>
          <w:lang w:val="en-US"/>
        </w:rPr>
        <w:t xml:space="preserve">Balfour JA, Wiseman LR. Moxifloxacin. </w:t>
      </w:r>
      <w:r w:rsidRPr="00D207A3">
        <w:rPr>
          <w:rFonts w:ascii="Times New Roman" w:hAnsi="Times New Roman" w:cs="Times New Roman"/>
          <w:i/>
          <w:sz w:val="24"/>
          <w:szCs w:val="24"/>
          <w:lang w:val="en-US"/>
        </w:rPr>
        <w:t>Drugs</w:t>
      </w:r>
      <w:r w:rsidRPr="00BC35F4">
        <w:rPr>
          <w:rFonts w:ascii="Times New Roman" w:hAnsi="Times New Roman" w:cs="Times New Roman"/>
          <w:sz w:val="24"/>
          <w:szCs w:val="24"/>
          <w:lang w:val="en-US"/>
        </w:rPr>
        <w:t>. 1999;57(3):363-373.</w:t>
      </w:r>
    </w:p>
    <w:p w14:paraId="7F26B0C6" w14:textId="756D0D77"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C430A5">
        <w:rPr>
          <w:rFonts w:ascii="Times New Roman" w:hAnsi="Times New Roman" w:cs="Times New Roman"/>
          <w:sz w:val="24"/>
          <w:szCs w:val="24"/>
          <w:lang w:val="en-US"/>
        </w:rPr>
        <w:lastRenderedPageBreak/>
        <w:t>Pranger</w:t>
      </w:r>
      <w:proofErr w:type="spellEnd"/>
      <w:r w:rsidRPr="00C430A5">
        <w:rPr>
          <w:rFonts w:ascii="Times New Roman" w:hAnsi="Times New Roman" w:cs="Times New Roman"/>
          <w:sz w:val="24"/>
          <w:szCs w:val="24"/>
          <w:lang w:val="en-US"/>
        </w:rPr>
        <w:t xml:space="preserve"> AD, </w:t>
      </w:r>
      <w:proofErr w:type="spellStart"/>
      <w:r w:rsidRPr="00C430A5">
        <w:rPr>
          <w:rFonts w:ascii="Times New Roman" w:hAnsi="Times New Roman" w:cs="Times New Roman"/>
          <w:sz w:val="24"/>
          <w:szCs w:val="24"/>
          <w:lang w:val="en-US"/>
        </w:rPr>
        <w:t>Alffenaar</w:t>
      </w:r>
      <w:proofErr w:type="spellEnd"/>
      <w:r w:rsidRPr="00C430A5">
        <w:rPr>
          <w:rFonts w:ascii="Times New Roman" w:hAnsi="Times New Roman" w:cs="Times New Roman"/>
          <w:sz w:val="24"/>
          <w:szCs w:val="24"/>
          <w:lang w:val="en-US"/>
        </w:rPr>
        <w:t xml:space="preserve"> J-WC, Mireille A, Wessels A, </w:t>
      </w:r>
      <w:proofErr w:type="spellStart"/>
      <w:r w:rsidRPr="00C430A5">
        <w:rPr>
          <w:rFonts w:ascii="Times New Roman" w:hAnsi="Times New Roman" w:cs="Times New Roman"/>
          <w:sz w:val="24"/>
          <w:szCs w:val="24"/>
          <w:lang w:val="en-US"/>
        </w:rPr>
        <w:t>Greijdanus</w:t>
      </w:r>
      <w:proofErr w:type="spellEnd"/>
      <w:r w:rsidRPr="00C430A5">
        <w:rPr>
          <w:rFonts w:ascii="Times New Roman" w:hAnsi="Times New Roman" w:cs="Times New Roman"/>
          <w:sz w:val="24"/>
          <w:szCs w:val="24"/>
          <w:lang w:val="en-US"/>
        </w:rPr>
        <w:t xml:space="preserve"> B, </w:t>
      </w:r>
      <w:proofErr w:type="spellStart"/>
      <w:r w:rsidRPr="00C430A5">
        <w:rPr>
          <w:rFonts w:ascii="Times New Roman" w:hAnsi="Times New Roman" w:cs="Times New Roman"/>
          <w:sz w:val="24"/>
          <w:szCs w:val="24"/>
          <w:lang w:val="en-US"/>
        </w:rPr>
        <w:t>Uges</w:t>
      </w:r>
      <w:proofErr w:type="spellEnd"/>
      <w:r w:rsidRPr="00C430A5">
        <w:rPr>
          <w:rFonts w:ascii="Times New Roman" w:hAnsi="Times New Roman" w:cs="Times New Roman"/>
          <w:sz w:val="24"/>
          <w:szCs w:val="24"/>
          <w:lang w:val="en-US"/>
        </w:rPr>
        <w:t xml:space="preserve"> DRA. Determination of Moxifloxacin in Human Plasma, Plasma Ultrafiltrate, and Cerebrospinal Fluid by a Rapid and Simple Liquid Chromatography-Tandem Mass Spectrometry Method. J Anal </w:t>
      </w:r>
      <w:proofErr w:type="spellStart"/>
      <w:r w:rsidRPr="00C430A5">
        <w:rPr>
          <w:rFonts w:ascii="Times New Roman" w:hAnsi="Times New Roman" w:cs="Times New Roman"/>
          <w:sz w:val="24"/>
          <w:szCs w:val="24"/>
          <w:lang w:val="en-US"/>
        </w:rPr>
        <w:t>Toxicol</w:t>
      </w:r>
      <w:proofErr w:type="spellEnd"/>
      <w:r w:rsidRPr="00C430A5">
        <w:rPr>
          <w:rFonts w:ascii="Times New Roman" w:hAnsi="Times New Roman" w:cs="Times New Roman"/>
          <w:sz w:val="24"/>
          <w:szCs w:val="24"/>
          <w:lang w:val="en-US"/>
        </w:rPr>
        <w:t>. 2010;34(3):135-141.</w:t>
      </w:r>
    </w:p>
    <w:p w14:paraId="73AA7AA6" w14:textId="68F25D56"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pt-PT"/>
        </w:rPr>
        <w:t xml:space="preserve">Dixon R, Job S, Oliver R, </w:t>
      </w:r>
      <w:r w:rsidRPr="00D207A3">
        <w:rPr>
          <w:rFonts w:ascii="Times New Roman" w:hAnsi="Times New Roman" w:cs="Times New Roman"/>
          <w:i/>
          <w:sz w:val="24"/>
          <w:szCs w:val="24"/>
          <w:lang w:val="pt-PT"/>
        </w:rPr>
        <w:t>et al</w:t>
      </w:r>
      <w:r w:rsidRPr="00D207A3">
        <w:rPr>
          <w:rFonts w:ascii="Times New Roman" w:hAnsi="Times New Roman" w:cs="Times New Roman"/>
          <w:sz w:val="24"/>
          <w:szCs w:val="24"/>
          <w:lang w:val="pt-PT"/>
        </w:rPr>
        <w:t xml:space="preserve">. </w:t>
      </w:r>
      <w:r w:rsidRPr="004D219E">
        <w:rPr>
          <w:rFonts w:ascii="Times New Roman" w:hAnsi="Times New Roman" w:cs="Times New Roman"/>
          <w:sz w:val="24"/>
          <w:szCs w:val="24"/>
          <w:lang w:val="en-US"/>
        </w:rPr>
        <w:t>Lamotrigine does not prolong QTc in a thorough QT/QTc study in healthy subjects</w:t>
      </w:r>
      <w:r>
        <w:rPr>
          <w:rFonts w:ascii="Times New Roman" w:hAnsi="Times New Roman" w:cs="Times New Roman"/>
          <w:sz w:val="24"/>
          <w:szCs w:val="24"/>
          <w:lang w:val="en-US"/>
        </w:rPr>
        <w:t>.</w:t>
      </w:r>
      <w:r w:rsidRPr="004D219E">
        <w:rPr>
          <w:rFonts w:ascii="Times New Roman" w:hAnsi="Times New Roman" w:cs="Times New Roman"/>
          <w:sz w:val="24"/>
          <w:szCs w:val="24"/>
          <w:lang w:val="en-US"/>
        </w:rPr>
        <w:t xml:space="preserve"> </w:t>
      </w:r>
      <w:r w:rsidRPr="004D219E">
        <w:rPr>
          <w:rFonts w:ascii="Times New Roman" w:hAnsi="Times New Roman" w:cs="Times New Roman"/>
          <w:i/>
          <w:sz w:val="24"/>
          <w:szCs w:val="24"/>
          <w:lang w:val="en-US"/>
        </w:rPr>
        <w:t xml:space="preserve">Br J Clin </w:t>
      </w:r>
      <w:proofErr w:type="spellStart"/>
      <w:r w:rsidRPr="004D219E">
        <w:rPr>
          <w:rFonts w:ascii="Times New Roman" w:hAnsi="Times New Roman" w:cs="Times New Roman"/>
          <w:i/>
          <w:sz w:val="24"/>
          <w:szCs w:val="24"/>
          <w:lang w:val="en-US"/>
        </w:rPr>
        <w:t>Pharmacol</w:t>
      </w:r>
      <w:proofErr w:type="spellEnd"/>
      <w:r w:rsidRPr="004D219E">
        <w:rPr>
          <w:rFonts w:ascii="Times New Roman" w:hAnsi="Times New Roman" w:cs="Times New Roman"/>
          <w:sz w:val="24"/>
          <w:szCs w:val="24"/>
          <w:lang w:val="en-US"/>
        </w:rPr>
        <w:t>. 2008;66(3):396–404.</w:t>
      </w:r>
    </w:p>
    <w:p w14:paraId="34F3A88D" w14:textId="2715ADA6"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F97D90">
        <w:rPr>
          <w:rFonts w:ascii="Times New Roman" w:hAnsi="Times New Roman" w:cs="Times New Roman"/>
          <w:sz w:val="24"/>
          <w:szCs w:val="24"/>
          <w:lang w:val="en-US"/>
        </w:rPr>
        <w:t>Kumagai</w:t>
      </w:r>
      <w:proofErr w:type="spellEnd"/>
      <w:r w:rsidRPr="00F97D90">
        <w:rPr>
          <w:rFonts w:ascii="Times New Roman" w:hAnsi="Times New Roman" w:cs="Times New Roman"/>
          <w:sz w:val="24"/>
          <w:szCs w:val="24"/>
          <w:lang w:val="en-US"/>
        </w:rPr>
        <w:t xml:space="preserve"> Y, </w:t>
      </w:r>
      <w:proofErr w:type="spellStart"/>
      <w:r w:rsidRPr="00F97D90">
        <w:rPr>
          <w:rFonts w:ascii="Times New Roman" w:hAnsi="Times New Roman" w:cs="Times New Roman"/>
          <w:sz w:val="24"/>
          <w:szCs w:val="24"/>
          <w:lang w:val="en-US"/>
        </w:rPr>
        <w:t>Hasunuma</w:t>
      </w:r>
      <w:proofErr w:type="spellEnd"/>
      <w:r w:rsidRPr="00F97D90">
        <w:rPr>
          <w:rFonts w:ascii="Times New Roman" w:hAnsi="Times New Roman" w:cs="Times New Roman"/>
          <w:sz w:val="24"/>
          <w:szCs w:val="24"/>
          <w:lang w:val="en-US"/>
        </w:rPr>
        <w:t xml:space="preserve"> T, Sakai S, </w:t>
      </w:r>
      <w:proofErr w:type="spellStart"/>
      <w:r w:rsidRPr="00F97D90">
        <w:rPr>
          <w:rFonts w:ascii="Times New Roman" w:hAnsi="Times New Roman" w:cs="Times New Roman"/>
          <w:sz w:val="24"/>
          <w:szCs w:val="24"/>
          <w:lang w:val="en-US"/>
        </w:rPr>
        <w:t>Ochiai</w:t>
      </w:r>
      <w:proofErr w:type="spellEnd"/>
      <w:r w:rsidRPr="00F97D90">
        <w:rPr>
          <w:rFonts w:ascii="Times New Roman" w:hAnsi="Times New Roman" w:cs="Times New Roman"/>
          <w:sz w:val="24"/>
          <w:szCs w:val="24"/>
          <w:lang w:val="en-US"/>
        </w:rPr>
        <w:t xml:space="preserve"> H, </w:t>
      </w:r>
      <w:proofErr w:type="spellStart"/>
      <w:r w:rsidRPr="00F97D90">
        <w:rPr>
          <w:rFonts w:ascii="Times New Roman" w:hAnsi="Times New Roman" w:cs="Times New Roman"/>
          <w:sz w:val="24"/>
          <w:szCs w:val="24"/>
          <w:lang w:val="en-US"/>
        </w:rPr>
        <w:t>Samukawa</w:t>
      </w:r>
      <w:proofErr w:type="spellEnd"/>
      <w:r>
        <w:rPr>
          <w:rFonts w:ascii="Times New Roman" w:hAnsi="Times New Roman" w:cs="Times New Roman"/>
          <w:sz w:val="24"/>
          <w:szCs w:val="24"/>
          <w:lang w:val="en-US"/>
        </w:rPr>
        <w:t xml:space="preserve"> </w:t>
      </w:r>
      <w:r w:rsidRPr="00F97D90">
        <w:rPr>
          <w:rFonts w:ascii="Times New Roman" w:hAnsi="Times New Roman" w:cs="Times New Roman"/>
          <w:sz w:val="24"/>
          <w:szCs w:val="24"/>
          <w:lang w:val="en-US"/>
        </w:rPr>
        <w:t>Y</w:t>
      </w:r>
      <w:r>
        <w:rPr>
          <w:rFonts w:ascii="Times New Roman" w:hAnsi="Times New Roman" w:cs="Times New Roman"/>
          <w:sz w:val="24"/>
          <w:szCs w:val="24"/>
          <w:lang w:val="en-US"/>
        </w:rPr>
        <w:t>.</w:t>
      </w:r>
      <w:r w:rsidRPr="00F97D90">
        <w:rPr>
          <w:rFonts w:ascii="Times New Roman" w:hAnsi="Times New Roman" w:cs="Times New Roman"/>
          <w:sz w:val="24"/>
          <w:szCs w:val="24"/>
          <w:lang w:val="en-US"/>
        </w:rPr>
        <w:t xml:space="preserve"> Randomized, Controlled, Thorough QT/QTc Study Shows Absence of QT Prolongation with </w:t>
      </w:r>
      <w:proofErr w:type="spellStart"/>
      <w:r w:rsidRPr="00F97D90">
        <w:rPr>
          <w:rFonts w:ascii="Times New Roman" w:hAnsi="Times New Roman" w:cs="Times New Roman"/>
          <w:sz w:val="24"/>
          <w:szCs w:val="24"/>
          <w:lang w:val="en-US"/>
        </w:rPr>
        <w:t>Luseogliflozin</w:t>
      </w:r>
      <w:proofErr w:type="spellEnd"/>
      <w:r w:rsidRPr="00F97D90">
        <w:rPr>
          <w:rFonts w:ascii="Times New Roman" w:hAnsi="Times New Roman" w:cs="Times New Roman"/>
          <w:sz w:val="24"/>
          <w:szCs w:val="24"/>
          <w:lang w:val="en-US"/>
        </w:rPr>
        <w:t xml:space="preserve"> in Healthy Japanese Subjects. </w:t>
      </w:r>
      <w:proofErr w:type="spellStart"/>
      <w:r w:rsidRPr="00F97D90">
        <w:rPr>
          <w:rFonts w:ascii="Times New Roman" w:hAnsi="Times New Roman" w:cs="Times New Roman"/>
          <w:i/>
          <w:sz w:val="24"/>
          <w:szCs w:val="24"/>
          <w:lang w:val="en-US"/>
        </w:rPr>
        <w:t>PLoS</w:t>
      </w:r>
      <w:proofErr w:type="spellEnd"/>
      <w:r w:rsidRPr="00F97D90">
        <w:rPr>
          <w:rFonts w:ascii="Times New Roman" w:hAnsi="Times New Roman" w:cs="Times New Roman"/>
          <w:i/>
          <w:sz w:val="24"/>
          <w:szCs w:val="24"/>
          <w:lang w:val="en-US"/>
        </w:rPr>
        <w:t xml:space="preserve"> One</w:t>
      </w:r>
      <w:r>
        <w:rPr>
          <w:rFonts w:ascii="Times New Roman" w:hAnsi="Times New Roman" w:cs="Times New Roman"/>
          <w:sz w:val="24"/>
          <w:szCs w:val="24"/>
          <w:lang w:val="en-US"/>
        </w:rPr>
        <w:t xml:space="preserve"> 2015;</w:t>
      </w:r>
      <w:r w:rsidRPr="00F97D90">
        <w:rPr>
          <w:rFonts w:ascii="Times New Roman" w:hAnsi="Times New Roman" w:cs="Times New Roman"/>
          <w:sz w:val="24"/>
          <w:szCs w:val="24"/>
          <w:lang w:val="en-US"/>
        </w:rPr>
        <w:t>10(10</w:t>
      </w:r>
      <w:proofErr w:type="gramStart"/>
      <w:r w:rsidRPr="00F97D90">
        <w:rPr>
          <w:rFonts w:ascii="Times New Roman" w:hAnsi="Times New Roman" w:cs="Times New Roman"/>
          <w:sz w:val="24"/>
          <w:szCs w:val="24"/>
          <w:lang w:val="en-US"/>
        </w:rPr>
        <w:t>):e</w:t>
      </w:r>
      <w:proofErr w:type="gramEnd"/>
      <w:r w:rsidRPr="00F97D90">
        <w:rPr>
          <w:rFonts w:ascii="Times New Roman" w:hAnsi="Times New Roman" w:cs="Times New Roman"/>
          <w:sz w:val="24"/>
          <w:szCs w:val="24"/>
          <w:lang w:val="en-US"/>
        </w:rPr>
        <w:t>0139873.</w:t>
      </w:r>
    </w:p>
    <w:p w14:paraId="05B3909A" w14:textId="37E3FC83"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proofErr w:type="spellStart"/>
      <w:r w:rsidRPr="007B5CE3">
        <w:rPr>
          <w:rFonts w:ascii="Times New Roman" w:hAnsi="Times New Roman" w:cs="Times New Roman"/>
          <w:sz w:val="24"/>
          <w:szCs w:val="24"/>
          <w:lang w:val="en-US"/>
        </w:rPr>
        <w:t>Louizos</w:t>
      </w:r>
      <w:proofErr w:type="spellEnd"/>
      <w:r>
        <w:rPr>
          <w:rFonts w:ascii="Times New Roman" w:hAnsi="Times New Roman" w:cs="Times New Roman"/>
          <w:sz w:val="24"/>
          <w:szCs w:val="24"/>
          <w:lang w:val="en-US"/>
        </w:rPr>
        <w:t xml:space="preserve"> C</w:t>
      </w:r>
      <w:r w:rsidRPr="007B5CE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Yáñez</w:t>
      </w:r>
      <w:proofErr w:type="spellEnd"/>
      <w:r>
        <w:rPr>
          <w:rFonts w:ascii="Times New Roman" w:hAnsi="Times New Roman" w:cs="Times New Roman"/>
          <w:sz w:val="24"/>
          <w:szCs w:val="24"/>
          <w:lang w:val="en-US"/>
        </w:rPr>
        <w:t xml:space="preserve"> JA, Forrest ML, Davies NM</w:t>
      </w:r>
      <w:r w:rsidRPr="007B5CE3">
        <w:rPr>
          <w:rFonts w:ascii="Times New Roman" w:hAnsi="Times New Roman" w:cs="Times New Roman"/>
          <w:sz w:val="24"/>
          <w:szCs w:val="24"/>
          <w:lang w:val="en-US"/>
        </w:rPr>
        <w:t xml:space="preserve">. Understanding the Hysteresis Loop Conundrum in Pharmacokinetic/Pharmacodynamic Relationships. </w:t>
      </w:r>
      <w:r w:rsidRPr="007B5CE3">
        <w:rPr>
          <w:rFonts w:ascii="Times New Roman" w:hAnsi="Times New Roman" w:cs="Times New Roman"/>
          <w:i/>
          <w:sz w:val="24"/>
          <w:szCs w:val="24"/>
          <w:lang w:val="en-US"/>
        </w:rPr>
        <w:t xml:space="preserve">J Pharm </w:t>
      </w:r>
      <w:proofErr w:type="spellStart"/>
      <w:r w:rsidRPr="007B5CE3">
        <w:rPr>
          <w:rFonts w:ascii="Times New Roman" w:hAnsi="Times New Roman" w:cs="Times New Roman"/>
          <w:i/>
          <w:sz w:val="24"/>
          <w:szCs w:val="24"/>
          <w:lang w:val="en-US"/>
        </w:rPr>
        <w:t>Pharm</w:t>
      </w:r>
      <w:proofErr w:type="spellEnd"/>
      <w:r w:rsidRPr="007B5CE3">
        <w:rPr>
          <w:rFonts w:ascii="Times New Roman" w:hAnsi="Times New Roman" w:cs="Times New Roman"/>
          <w:i/>
          <w:sz w:val="24"/>
          <w:szCs w:val="24"/>
          <w:lang w:val="en-US"/>
        </w:rPr>
        <w:t xml:space="preserve"> Sci.</w:t>
      </w:r>
      <w:r>
        <w:rPr>
          <w:rFonts w:ascii="Times New Roman" w:hAnsi="Times New Roman" w:cs="Times New Roman"/>
          <w:sz w:val="24"/>
          <w:szCs w:val="24"/>
          <w:lang w:val="en-US"/>
        </w:rPr>
        <w:t xml:space="preserve"> 2014;</w:t>
      </w:r>
      <w:r w:rsidRPr="007B5CE3">
        <w:rPr>
          <w:rFonts w:ascii="Times New Roman" w:hAnsi="Times New Roman" w:cs="Times New Roman"/>
          <w:sz w:val="24"/>
          <w:szCs w:val="24"/>
          <w:lang w:val="en-US"/>
        </w:rPr>
        <w:t>17</w:t>
      </w:r>
      <w:r>
        <w:rPr>
          <w:rFonts w:ascii="Times New Roman" w:hAnsi="Times New Roman" w:cs="Times New Roman"/>
          <w:sz w:val="24"/>
          <w:szCs w:val="24"/>
          <w:lang w:val="en-US"/>
        </w:rPr>
        <w:t>(</w:t>
      </w:r>
      <w:r w:rsidRPr="007B5CE3">
        <w:rPr>
          <w:rFonts w:ascii="Times New Roman" w:hAnsi="Times New Roman" w:cs="Times New Roman"/>
          <w:sz w:val="24"/>
          <w:szCs w:val="24"/>
          <w:lang w:val="en-US"/>
        </w:rPr>
        <w:t>1</w:t>
      </w:r>
      <w:r>
        <w:rPr>
          <w:rFonts w:ascii="Times New Roman" w:hAnsi="Times New Roman" w:cs="Times New Roman"/>
          <w:sz w:val="24"/>
          <w:szCs w:val="24"/>
          <w:lang w:val="en-US"/>
        </w:rPr>
        <w:t>)</w:t>
      </w:r>
      <w:r w:rsidRPr="007B5CE3">
        <w:rPr>
          <w:rFonts w:ascii="Times New Roman" w:hAnsi="Times New Roman" w:cs="Times New Roman"/>
          <w:sz w:val="24"/>
          <w:szCs w:val="24"/>
          <w:lang w:val="en-US"/>
        </w:rPr>
        <w:t>:34-91.</w:t>
      </w:r>
    </w:p>
    <w:p w14:paraId="405AED0E" w14:textId="690E44D6"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C430A5">
        <w:rPr>
          <w:rFonts w:ascii="Times New Roman" w:hAnsi="Times New Roman" w:cs="Times New Roman"/>
          <w:sz w:val="24"/>
          <w:szCs w:val="24"/>
          <w:lang w:val="en-US"/>
        </w:rPr>
        <w:t xml:space="preserve">Johannesen L, Vicente J, Mason JW, et al. Late sodium current block for drug-induced long QT syndrome: Results from a prospective clinical trial. Clin </w:t>
      </w:r>
      <w:proofErr w:type="spellStart"/>
      <w:r w:rsidRPr="00C430A5">
        <w:rPr>
          <w:rFonts w:ascii="Times New Roman" w:hAnsi="Times New Roman" w:cs="Times New Roman"/>
          <w:sz w:val="24"/>
          <w:szCs w:val="24"/>
          <w:lang w:val="en-US"/>
        </w:rPr>
        <w:t>Pharmacol</w:t>
      </w:r>
      <w:proofErr w:type="spellEnd"/>
      <w:r w:rsidRPr="00C430A5">
        <w:rPr>
          <w:rFonts w:ascii="Times New Roman" w:hAnsi="Times New Roman" w:cs="Times New Roman"/>
          <w:sz w:val="24"/>
          <w:szCs w:val="24"/>
          <w:lang w:val="en-US"/>
        </w:rPr>
        <w:t xml:space="preserve"> </w:t>
      </w:r>
      <w:proofErr w:type="spellStart"/>
      <w:r w:rsidRPr="00C430A5">
        <w:rPr>
          <w:rFonts w:ascii="Times New Roman" w:hAnsi="Times New Roman" w:cs="Times New Roman"/>
          <w:sz w:val="24"/>
          <w:szCs w:val="24"/>
          <w:lang w:val="en-US"/>
        </w:rPr>
        <w:t>Ther</w:t>
      </w:r>
      <w:proofErr w:type="spellEnd"/>
      <w:r w:rsidRPr="00C430A5">
        <w:rPr>
          <w:rFonts w:ascii="Times New Roman" w:hAnsi="Times New Roman" w:cs="Times New Roman"/>
          <w:sz w:val="24"/>
          <w:szCs w:val="24"/>
          <w:lang w:val="en-US"/>
        </w:rPr>
        <w:t>. 2016;99(2):214-223.</w:t>
      </w:r>
    </w:p>
    <w:p w14:paraId="6373C39F" w14:textId="18B836FA" w:rsidR="00C3003A" w:rsidRDefault="00C3003A" w:rsidP="00D207A3">
      <w:pPr>
        <w:pStyle w:val="ListParagraph"/>
        <w:numPr>
          <w:ilvl w:val="0"/>
          <w:numId w:val="1"/>
        </w:num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Stass</w:t>
      </w:r>
      <w:proofErr w:type="spellEnd"/>
      <w:r>
        <w:rPr>
          <w:rFonts w:ascii="Times New Roman" w:hAnsi="Times New Roman" w:cs="Times New Roman"/>
          <w:sz w:val="24"/>
          <w:szCs w:val="24"/>
          <w:lang w:val="en-US"/>
        </w:rPr>
        <w:t xml:space="preserve"> H, Kubitza D. Pharmacokinetics and elimination of moxifloxacin after oral and intravenous administration in man. </w:t>
      </w:r>
      <w:r w:rsidR="00DD1881" w:rsidRPr="00333A51">
        <w:rPr>
          <w:rFonts w:ascii="Times New Roman" w:hAnsi="Times New Roman" w:cs="Times New Roman"/>
          <w:i/>
          <w:sz w:val="24"/>
          <w:szCs w:val="24"/>
          <w:lang w:val="en-US"/>
        </w:rPr>
        <w:t xml:space="preserve">J </w:t>
      </w:r>
      <w:proofErr w:type="spellStart"/>
      <w:r w:rsidR="00DD1881" w:rsidRPr="00333A51">
        <w:rPr>
          <w:rFonts w:ascii="Times New Roman" w:hAnsi="Times New Roman" w:cs="Times New Roman"/>
          <w:i/>
          <w:sz w:val="24"/>
          <w:szCs w:val="24"/>
          <w:lang w:val="en-US"/>
        </w:rPr>
        <w:t>Antimicrob</w:t>
      </w:r>
      <w:proofErr w:type="spellEnd"/>
      <w:r w:rsidR="00DD1881" w:rsidRPr="00333A51">
        <w:rPr>
          <w:rFonts w:ascii="Times New Roman" w:hAnsi="Times New Roman" w:cs="Times New Roman"/>
          <w:i/>
          <w:sz w:val="24"/>
          <w:szCs w:val="24"/>
          <w:lang w:val="en-US"/>
        </w:rPr>
        <w:t xml:space="preserve"> Chemother</w:t>
      </w:r>
      <w:r w:rsidR="00DD1881">
        <w:rPr>
          <w:rFonts w:ascii="Times New Roman" w:hAnsi="Times New Roman" w:cs="Times New Roman"/>
          <w:sz w:val="24"/>
          <w:szCs w:val="24"/>
          <w:lang w:val="en-US"/>
        </w:rPr>
        <w:t xml:space="preserve">. </w:t>
      </w:r>
      <w:proofErr w:type="gramStart"/>
      <w:r w:rsidR="00DD1881">
        <w:rPr>
          <w:rFonts w:ascii="Times New Roman" w:hAnsi="Times New Roman" w:cs="Times New Roman"/>
          <w:sz w:val="24"/>
          <w:szCs w:val="24"/>
          <w:lang w:val="en-US"/>
        </w:rPr>
        <w:t>1999;43:83</w:t>
      </w:r>
      <w:proofErr w:type="gramEnd"/>
      <w:r w:rsidR="00DD1881">
        <w:rPr>
          <w:rFonts w:ascii="Times New Roman" w:hAnsi="Times New Roman" w:cs="Times New Roman"/>
          <w:sz w:val="24"/>
          <w:szCs w:val="24"/>
          <w:lang w:val="en-US"/>
        </w:rPr>
        <w:t>-90.</w:t>
      </w:r>
    </w:p>
    <w:p w14:paraId="6E21CD8A" w14:textId="71B10364" w:rsidR="00DD1881" w:rsidRDefault="00DD1881" w:rsidP="00DD1881">
      <w:pPr>
        <w:pStyle w:val="ListParagraph"/>
        <w:numPr>
          <w:ilvl w:val="0"/>
          <w:numId w:val="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Kaneko M, Aoyama T, Ishida Y, et al. Lack of ethnic differences of moxifloxacin and metabolite pharmacokinetics in East Asia men. J </w:t>
      </w:r>
      <w:proofErr w:type="spellStart"/>
      <w:r>
        <w:rPr>
          <w:rFonts w:ascii="Times New Roman" w:hAnsi="Times New Roman" w:cs="Times New Roman"/>
          <w:sz w:val="24"/>
          <w:szCs w:val="24"/>
          <w:lang w:val="en-US"/>
        </w:rPr>
        <w:t>P</w:t>
      </w:r>
      <w:r w:rsidRPr="00DD1881">
        <w:rPr>
          <w:rFonts w:ascii="Times New Roman" w:hAnsi="Times New Roman" w:cs="Times New Roman"/>
          <w:sz w:val="24"/>
          <w:szCs w:val="24"/>
          <w:lang w:val="en-US"/>
        </w:rPr>
        <w:t>harmacokinet</w:t>
      </w:r>
      <w:proofErr w:type="spellEnd"/>
      <w:r w:rsidRPr="00DD18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DD1881">
        <w:rPr>
          <w:rFonts w:ascii="Times New Roman" w:hAnsi="Times New Roman" w:cs="Times New Roman"/>
          <w:sz w:val="24"/>
          <w:szCs w:val="24"/>
          <w:lang w:val="en-US"/>
        </w:rPr>
        <w:t>harmacodyn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2018;45:199</w:t>
      </w:r>
      <w:proofErr w:type="gramEnd"/>
      <w:r>
        <w:rPr>
          <w:rFonts w:ascii="Times New Roman" w:hAnsi="Times New Roman" w:cs="Times New Roman"/>
          <w:sz w:val="24"/>
          <w:szCs w:val="24"/>
          <w:lang w:val="en-US"/>
        </w:rPr>
        <w:t>-214.</w:t>
      </w:r>
    </w:p>
    <w:p w14:paraId="6CCD1A21" w14:textId="156EB3AD"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C430A5">
        <w:rPr>
          <w:rFonts w:ascii="Times New Roman" w:hAnsi="Times New Roman" w:cs="Times New Roman"/>
          <w:sz w:val="24"/>
          <w:szCs w:val="24"/>
          <w:lang w:val="en-US"/>
        </w:rPr>
        <w:t xml:space="preserve">Garnett CE, Beasley N, </w:t>
      </w:r>
      <w:proofErr w:type="spellStart"/>
      <w:r w:rsidRPr="00C430A5">
        <w:rPr>
          <w:rFonts w:ascii="Times New Roman" w:hAnsi="Times New Roman" w:cs="Times New Roman"/>
          <w:sz w:val="24"/>
          <w:szCs w:val="24"/>
          <w:lang w:val="en-US"/>
        </w:rPr>
        <w:t>Bhattaram</w:t>
      </w:r>
      <w:proofErr w:type="spellEnd"/>
      <w:r w:rsidRPr="00C430A5">
        <w:rPr>
          <w:rFonts w:ascii="Times New Roman" w:hAnsi="Times New Roman" w:cs="Times New Roman"/>
          <w:sz w:val="24"/>
          <w:szCs w:val="24"/>
          <w:lang w:val="en-US"/>
        </w:rPr>
        <w:t xml:space="preserve"> VA, et al. Concentration-QT Relationships Play a Key Role in the Evaluation of Proarrhythmic Risk During Regulatory Review. J Clin </w:t>
      </w:r>
      <w:proofErr w:type="spellStart"/>
      <w:r w:rsidRPr="00C430A5">
        <w:rPr>
          <w:rFonts w:ascii="Times New Roman" w:hAnsi="Times New Roman" w:cs="Times New Roman"/>
          <w:sz w:val="24"/>
          <w:szCs w:val="24"/>
          <w:lang w:val="en-US"/>
        </w:rPr>
        <w:t>Pharmacol</w:t>
      </w:r>
      <w:proofErr w:type="spellEnd"/>
      <w:r w:rsidRPr="00C430A5">
        <w:rPr>
          <w:rFonts w:ascii="Times New Roman" w:hAnsi="Times New Roman" w:cs="Times New Roman"/>
          <w:sz w:val="24"/>
          <w:szCs w:val="24"/>
          <w:lang w:val="en-US"/>
        </w:rPr>
        <w:t>. 2008;48(1):13-18.</w:t>
      </w:r>
    </w:p>
    <w:p w14:paraId="52EFB1F6" w14:textId="1020EF56"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C430A5">
        <w:rPr>
          <w:rFonts w:ascii="Times New Roman" w:hAnsi="Times New Roman" w:cs="Times New Roman"/>
          <w:sz w:val="24"/>
          <w:szCs w:val="24"/>
          <w:lang w:val="en-US"/>
        </w:rPr>
        <w:t xml:space="preserve">Grosjean P, </w:t>
      </w:r>
      <w:proofErr w:type="spellStart"/>
      <w:r w:rsidRPr="00C430A5">
        <w:rPr>
          <w:rFonts w:ascii="Times New Roman" w:hAnsi="Times New Roman" w:cs="Times New Roman"/>
          <w:sz w:val="24"/>
          <w:szCs w:val="24"/>
          <w:lang w:val="en-US"/>
        </w:rPr>
        <w:t>Urien</w:t>
      </w:r>
      <w:proofErr w:type="spellEnd"/>
      <w:r w:rsidRPr="00C430A5">
        <w:rPr>
          <w:rFonts w:ascii="Times New Roman" w:hAnsi="Times New Roman" w:cs="Times New Roman"/>
          <w:sz w:val="24"/>
          <w:szCs w:val="24"/>
          <w:lang w:val="en-US"/>
        </w:rPr>
        <w:t xml:space="preserve"> S. Moxiﬂoxacin versus placebo modeling of the QT interval. J </w:t>
      </w:r>
      <w:proofErr w:type="spellStart"/>
      <w:r w:rsidRPr="00C430A5">
        <w:rPr>
          <w:rFonts w:ascii="Times New Roman" w:hAnsi="Times New Roman" w:cs="Times New Roman"/>
          <w:sz w:val="24"/>
          <w:szCs w:val="24"/>
          <w:lang w:val="en-US"/>
        </w:rPr>
        <w:t>Pharmacokinet</w:t>
      </w:r>
      <w:proofErr w:type="spellEnd"/>
      <w:r w:rsidRPr="00C430A5">
        <w:rPr>
          <w:rFonts w:ascii="Times New Roman" w:hAnsi="Times New Roman" w:cs="Times New Roman"/>
          <w:sz w:val="24"/>
          <w:szCs w:val="24"/>
          <w:lang w:val="en-US"/>
        </w:rPr>
        <w:t xml:space="preserve"> </w:t>
      </w:r>
      <w:proofErr w:type="spellStart"/>
      <w:r w:rsidRPr="00C430A5">
        <w:rPr>
          <w:rFonts w:ascii="Times New Roman" w:hAnsi="Times New Roman" w:cs="Times New Roman"/>
          <w:sz w:val="24"/>
          <w:szCs w:val="24"/>
          <w:lang w:val="en-US"/>
        </w:rPr>
        <w:t>Pharmacodyn</w:t>
      </w:r>
      <w:proofErr w:type="spellEnd"/>
      <w:r w:rsidRPr="00C430A5">
        <w:rPr>
          <w:rFonts w:ascii="Times New Roman" w:hAnsi="Times New Roman" w:cs="Times New Roman"/>
          <w:sz w:val="24"/>
          <w:szCs w:val="24"/>
          <w:lang w:val="en-US"/>
        </w:rPr>
        <w:t xml:space="preserve">. </w:t>
      </w:r>
      <w:proofErr w:type="gramStart"/>
      <w:r w:rsidRPr="00C430A5">
        <w:rPr>
          <w:rFonts w:ascii="Times New Roman" w:hAnsi="Times New Roman" w:cs="Times New Roman"/>
          <w:sz w:val="24"/>
          <w:szCs w:val="24"/>
          <w:lang w:val="en-US"/>
        </w:rPr>
        <w:t>2012;39:205</w:t>
      </w:r>
      <w:proofErr w:type="gramEnd"/>
      <w:r w:rsidRPr="00C430A5">
        <w:rPr>
          <w:rFonts w:ascii="Times New Roman" w:hAnsi="Times New Roman" w:cs="Times New Roman"/>
          <w:sz w:val="24"/>
          <w:szCs w:val="24"/>
          <w:lang w:val="en-US"/>
        </w:rPr>
        <w:t>–215.</w:t>
      </w:r>
    </w:p>
    <w:p w14:paraId="5A8A73D5" w14:textId="199DE8B9" w:rsidR="003B6CFD" w:rsidRDefault="003B6CFD" w:rsidP="00D207A3">
      <w:pPr>
        <w:pStyle w:val="ListParagraph"/>
        <w:numPr>
          <w:ilvl w:val="0"/>
          <w:numId w:val="1"/>
        </w:num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pt-PT"/>
        </w:rPr>
        <w:lastRenderedPageBreak/>
        <w:t xml:space="preserve">Darpo B, Sarapa N, Garnett C, et al. </w:t>
      </w:r>
      <w:r w:rsidRPr="00C430A5">
        <w:rPr>
          <w:rFonts w:ascii="Times New Roman" w:hAnsi="Times New Roman" w:cs="Times New Roman"/>
          <w:sz w:val="24"/>
          <w:szCs w:val="24"/>
          <w:lang w:val="en-US"/>
        </w:rPr>
        <w:t xml:space="preserve">The IQ-CSRC Prospective Clinical Phase 1 Study: "Can Early QT Assessment Using Exposure Response Analysis Replace the Thorough QT Study?". </w:t>
      </w:r>
      <w:r w:rsidRPr="00D207A3">
        <w:rPr>
          <w:rFonts w:ascii="Times New Roman" w:hAnsi="Times New Roman" w:cs="Times New Roman"/>
          <w:i/>
          <w:sz w:val="24"/>
          <w:szCs w:val="24"/>
          <w:lang w:val="en-US"/>
        </w:rPr>
        <w:t xml:space="preserve">Ann Noninvasive </w:t>
      </w:r>
      <w:proofErr w:type="spellStart"/>
      <w:r w:rsidRPr="00D207A3">
        <w:rPr>
          <w:rFonts w:ascii="Times New Roman" w:hAnsi="Times New Roman" w:cs="Times New Roman"/>
          <w:i/>
          <w:sz w:val="24"/>
          <w:szCs w:val="24"/>
          <w:lang w:val="en-US"/>
        </w:rPr>
        <w:t>Electrocardiol</w:t>
      </w:r>
      <w:proofErr w:type="spellEnd"/>
      <w:r w:rsidRPr="00C430A5">
        <w:rPr>
          <w:rFonts w:ascii="Times New Roman" w:hAnsi="Times New Roman" w:cs="Times New Roman"/>
          <w:sz w:val="24"/>
          <w:szCs w:val="24"/>
          <w:lang w:val="en-US"/>
        </w:rPr>
        <w:t xml:space="preserve">. </w:t>
      </w:r>
      <w:proofErr w:type="gramStart"/>
      <w:r w:rsidRPr="00C430A5">
        <w:rPr>
          <w:rFonts w:ascii="Times New Roman" w:hAnsi="Times New Roman" w:cs="Times New Roman"/>
          <w:sz w:val="24"/>
          <w:szCs w:val="24"/>
          <w:lang w:val="en-US"/>
        </w:rPr>
        <w:t>2014;19</w:t>
      </w:r>
      <w:r>
        <w:rPr>
          <w:rFonts w:ascii="Times New Roman" w:hAnsi="Times New Roman" w:cs="Times New Roman"/>
          <w:sz w:val="24"/>
          <w:szCs w:val="24"/>
        </w:rPr>
        <w:t>:</w:t>
      </w:r>
      <w:r w:rsidRPr="00C430A5">
        <w:rPr>
          <w:rFonts w:ascii="Times New Roman" w:hAnsi="Times New Roman" w:cs="Times New Roman"/>
          <w:sz w:val="24"/>
          <w:szCs w:val="24"/>
          <w:lang w:val="en-US"/>
        </w:rPr>
        <w:t>70</w:t>
      </w:r>
      <w:proofErr w:type="gramEnd"/>
      <w:r w:rsidRPr="00C430A5">
        <w:rPr>
          <w:rFonts w:ascii="Times New Roman" w:hAnsi="Times New Roman" w:cs="Times New Roman"/>
          <w:sz w:val="24"/>
          <w:szCs w:val="24"/>
          <w:lang w:val="en-US"/>
        </w:rPr>
        <w:t>-81</w:t>
      </w:r>
      <w:r>
        <w:rPr>
          <w:rFonts w:ascii="Times New Roman" w:hAnsi="Times New Roman" w:cs="Times New Roman"/>
          <w:sz w:val="24"/>
          <w:szCs w:val="24"/>
          <w:lang w:val="en-US"/>
        </w:rPr>
        <w:t>.</w:t>
      </w:r>
    </w:p>
    <w:p w14:paraId="59F5B3C8" w14:textId="05047936" w:rsidR="003B6CFD" w:rsidRDefault="003B6CFD" w:rsidP="003B6CFD">
      <w:pPr>
        <w:pStyle w:val="ListParagraph"/>
        <w:numPr>
          <w:ilvl w:val="0"/>
          <w:numId w:val="1"/>
        </w:num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pt-PT"/>
        </w:rPr>
        <w:t xml:space="preserve">Darpo B, Benson C, Dota C, et al. </w:t>
      </w:r>
      <w:r w:rsidRPr="00C430A5">
        <w:rPr>
          <w:rFonts w:ascii="Times New Roman" w:hAnsi="Times New Roman" w:cs="Times New Roman"/>
          <w:sz w:val="24"/>
          <w:szCs w:val="24"/>
          <w:lang w:val="en-US"/>
        </w:rPr>
        <w:t xml:space="preserve">Results from the IQ-CSRC prospective study support replacement of the thorough QT study by QT assessment in the early clinical phase. </w:t>
      </w:r>
      <w:r w:rsidRPr="00D207A3">
        <w:rPr>
          <w:rFonts w:ascii="Times New Roman" w:hAnsi="Times New Roman" w:cs="Times New Roman"/>
          <w:i/>
          <w:sz w:val="24"/>
          <w:szCs w:val="24"/>
          <w:lang w:val="en-US"/>
        </w:rPr>
        <w:t xml:space="preserve">Clin </w:t>
      </w:r>
      <w:proofErr w:type="spellStart"/>
      <w:r w:rsidRPr="00D207A3">
        <w:rPr>
          <w:rFonts w:ascii="Times New Roman" w:hAnsi="Times New Roman" w:cs="Times New Roman"/>
          <w:i/>
          <w:sz w:val="24"/>
          <w:szCs w:val="24"/>
          <w:lang w:val="en-US"/>
        </w:rPr>
        <w:t>Pharmacol</w:t>
      </w:r>
      <w:proofErr w:type="spellEnd"/>
      <w:r w:rsidRPr="00D207A3">
        <w:rPr>
          <w:rFonts w:ascii="Times New Roman" w:hAnsi="Times New Roman" w:cs="Times New Roman"/>
          <w:i/>
          <w:sz w:val="24"/>
          <w:szCs w:val="24"/>
          <w:lang w:val="en-US"/>
        </w:rPr>
        <w:t xml:space="preserve"> Therap</w:t>
      </w:r>
      <w:r w:rsidRPr="00C430A5">
        <w:rPr>
          <w:rFonts w:ascii="Times New Roman" w:hAnsi="Times New Roman" w:cs="Times New Roman"/>
          <w:sz w:val="24"/>
          <w:szCs w:val="24"/>
          <w:lang w:val="en-US"/>
        </w:rPr>
        <w:t xml:space="preserve">. </w:t>
      </w:r>
      <w:proofErr w:type="gramStart"/>
      <w:r w:rsidRPr="00C430A5">
        <w:rPr>
          <w:rFonts w:ascii="Times New Roman" w:hAnsi="Times New Roman" w:cs="Times New Roman"/>
          <w:sz w:val="24"/>
          <w:szCs w:val="24"/>
          <w:lang w:val="en-US"/>
        </w:rPr>
        <w:t>2015;97:326</w:t>
      </w:r>
      <w:proofErr w:type="gramEnd"/>
      <w:r w:rsidRPr="00C430A5">
        <w:rPr>
          <w:rFonts w:ascii="Times New Roman" w:hAnsi="Times New Roman" w:cs="Times New Roman"/>
          <w:sz w:val="24"/>
          <w:szCs w:val="24"/>
          <w:lang w:val="en-US"/>
        </w:rPr>
        <w:t>–335.</w:t>
      </w:r>
    </w:p>
    <w:p w14:paraId="17AAC737" w14:textId="7973A2AF" w:rsidR="005E3F99" w:rsidRDefault="005E3F99" w:rsidP="00D207A3">
      <w:pPr>
        <w:pStyle w:val="ListParagraph"/>
        <w:numPr>
          <w:ilvl w:val="0"/>
          <w:numId w:val="1"/>
        </w:numPr>
        <w:spacing w:line="480" w:lineRule="auto"/>
        <w:rPr>
          <w:rFonts w:ascii="Times New Roman" w:hAnsi="Times New Roman" w:cs="Times New Roman"/>
          <w:sz w:val="24"/>
          <w:szCs w:val="24"/>
          <w:lang w:val="en-US"/>
        </w:rPr>
      </w:pPr>
      <w:r w:rsidRPr="003B6CFD">
        <w:rPr>
          <w:rFonts w:ascii="Times New Roman" w:hAnsi="Times New Roman" w:cs="Times New Roman"/>
          <w:sz w:val="24"/>
          <w:szCs w:val="24"/>
          <w:lang w:val="en-US"/>
        </w:rPr>
        <w:t xml:space="preserve">Wang D, </w:t>
      </w:r>
      <w:proofErr w:type="spellStart"/>
      <w:r w:rsidRPr="003B6CFD">
        <w:rPr>
          <w:rFonts w:ascii="Times New Roman" w:hAnsi="Times New Roman" w:cs="Times New Roman"/>
          <w:sz w:val="24"/>
          <w:szCs w:val="24"/>
          <w:lang w:val="en-US"/>
        </w:rPr>
        <w:t>Bakhai</w:t>
      </w:r>
      <w:proofErr w:type="spellEnd"/>
      <w:r w:rsidRPr="003B6CFD">
        <w:rPr>
          <w:rFonts w:ascii="Times New Roman" w:hAnsi="Times New Roman" w:cs="Times New Roman"/>
          <w:sz w:val="24"/>
          <w:szCs w:val="24"/>
          <w:lang w:val="en-US"/>
        </w:rPr>
        <w:t xml:space="preserve"> A, </w:t>
      </w:r>
      <w:proofErr w:type="spellStart"/>
      <w:r w:rsidRPr="003B6CFD">
        <w:rPr>
          <w:rFonts w:ascii="Times New Roman" w:hAnsi="Times New Roman" w:cs="Times New Roman"/>
          <w:sz w:val="24"/>
          <w:szCs w:val="24"/>
          <w:lang w:val="en-US"/>
        </w:rPr>
        <w:t>Arezina</w:t>
      </w:r>
      <w:proofErr w:type="spellEnd"/>
      <w:r w:rsidRPr="003B6CFD">
        <w:rPr>
          <w:rFonts w:ascii="Times New Roman" w:hAnsi="Times New Roman" w:cs="Times New Roman"/>
          <w:sz w:val="24"/>
          <w:szCs w:val="24"/>
          <w:lang w:val="en-US"/>
        </w:rPr>
        <w:t xml:space="preserve"> R, </w:t>
      </w:r>
      <w:proofErr w:type="spellStart"/>
      <w:r w:rsidRPr="003B6CFD">
        <w:rPr>
          <w:rFonts w:ascii="Times New Roman" w:hAnsi="Times New Roman" w:cs="Times New Roman"/>
          <w:sz w:val="24"/>
          <w:szCs w:val="24"/>
          <w:lang w:val="en-US"/>
        </w:rPr>
        <w:t>Täubel</w:t>
      </w:r>
      <w:proofErr w:type="spellEnd"/>
      <w:r w:rsidRPr="003B6CFD">
        <w:rPr>
          <w:rFonts w:ascii="Times New Roman" w:hAnsi="Times New Roman" w:cs="Times New Roman"/>
          <w:sz w:val="24"/>
          <w:szCs w:val="24"/>
          <w:lang w:val="en-US"/>
        </w:rPr>
        <w:t xml:space="preserve"> J. Comparison of Digital 12-Lead ECG and Digital 12-Lead Holter ECG Recordings in Healthy Male Subjects: Results from a Randomized, Double-Blinded, Placebo-Controlled Clinical Trial. </w:t>
      </w:r>
      <w:r w:rsidRPr="00D207A3">
        <w:rPr>
          <w:rFonts w:ascii="Times New Roman" w:hAnsi="Times New Roman" w:cs="Times New Roman"/>
          <w:i/>
          <w:sz w:val="24"/>
          <w:szCs w:val="24"/>
          <w:lang w:val="en-US"/>
        </w:rPr>
        <w:t xml:space="preserve">Ann Noninvasive </w:t>
      </w:r>
      <w:proofErr w:type="spellStart"/>
      <w:r w:rsidRPr="00D207A3">
        <w:rPr>
          <w:rFonts w:ascii="Times New Roman" w:hAnsi="Times New Roman" w:cs="Times New Roman"/>
          <w:i/>
          <w:sz w:val="24"/>
          <w:szCs w:val="24"/>
          <w:lang w:val="en-US"/>
        </w:rPr>
        <w:t>Electrocardiol</w:t>
      </w:r>
      <w:proofErr w:type="spellEnd"/>
      <w:r w:rsidRPr="003B6CFD">
        <w:rPr>
          <w:rFonts w:ascii="Times New Roman" w:hAnsi="Times New Roman" w:cs="Times New Roman"/>
          <w:sz w:val="24"/>
          <w:szCs w:val="24"/>
          <w:lang w:val="en-US"/>
        </w:rPr>
        <w:t>. 2016;21(6):588-594.</w:t>
      </w:r>
    </w:p>
    <w:p w14:paraId="2D331E61" w14:textId="67EF7F42" w:rsidR="003D3EF1" w:rsidRDefault="003D3EF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3D7E837" w14:textId="70AE0287" w:rsidR="002C2005" w:rsidRDefault="002C2005">
      <w:pPr>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Table le</w:t>
      </w:r>
      <w:r w:rsidR="00081988">
        <w:rPr>
          <w:rFonts w:ascii="Times New Roman" w:eastAsiaTheme="majorEastAsia" w:hAnsi="Times New Roman" w:cs="Times New Roman"/>
          <w:sz w:val="24"/>
          <w:szCs w:val="24"/>
          <w:lang w:val="en-US"/>
        </w:rPr>
        <w:t>gends</w:t>
      </w:r>
    </w:p>
    <w:p w14:paraId="697043C6" w14:textId="77777777" w:rsidR="00081988" w:rsidRDefault="00081988">
      <w:pPr>
        <w:rPr>
          <w:rFonts w:ascii="Times New Roman" w:eastAsiaTheme="majorEastAsia" w:hAnsi="Times New Roman" w:cs="Times New Roman"/>
          <w:sz w:val="24"/>
          <w:szCs w:val="24"/>
          <w:lang w:val="en-US"/>
        </w:rPr>
      </w:pPr>
    </w:p>
    <w:p w14:paraId="5EA3F29F" w14:textId="1AB51278" w:rsidR="00081988" w:rsidRDefault="00081988">
      <w:pPr>
        <w:rPr>
          <w:rFonts w:ascii="Times New Roman" w:eastAsiaTheme="majorEastAsia" w:hAnsi="Times New Roman" w:cs="Times New Roman"/>
          <w:sz w:val="24"/>
          <w:szCs w:val="24"/>
          <w:lang w:val="en-US"/>
        </w:rPr>
      </w:pPr>
      <w:bookmarkStart w:id="12" w:name="_Hlk516737511"/>
      <w:r>
        <w:rPr>
          <w:rFonts w:ascii="Times New Roman" w:eastAsiaTheme="majorEastAsia" w:hAnsi="Times New Roman" w:cs="Times New Roman"/>
          <w:sz w:val="24"/>
          <w:szCs w:val="24"/>
          <w:lang w:val="en-US"/>
        </w:rPr>
        <w:t>Table 1:</w:t>
      </w:r>
      <w:r w:rsidRPr="00081988">
        <w:t xml:space="preserve"> </w:t>
      </w:r>
      <w:r w:rsidRPr="00081988">
        <w:rPr>
          <w:rFonts w:ascii="Times New Roman" w:eastAsiaTheme="majorEastAsia" w:hAnsi="Times New Roman" w:cs="Times New Roman"/>
          <w:sz w:val="24"/>
          <w:szCs w:val="24"/>
          <w:lang w:val="en-US"/>
        </w:rPr>
        <w:t xml:space="preserve">Difference to Time-Matched Placebo of Change in </w:t>
      </w:r>
      <w:proofErr w:type="spellStart"/>
      <w:r w:rsidRPr="00081988">
        <w:rPr>
          <w:rFonts w:ascii="Times New Roman" w:eastAsiaTheme="majorEastAsia" w:hAnsi="Times New Roman" w:cs="Times New Roman"/>
          <w:sz w:val="24"/>
          <w:szCs w:val="24"/>
          <w:lang w:val="en-US"/>
        </w:rPr>
        <w:t>QTcF</w:t>
      </w:r>
      <w:proofErr w:type="spellEnd"/>
      <w:r w:rsidRPr="00081988">
        <w:rPr>
          <w:rFonts w:ascii="Times New Roman" w:eastAsiaTheme="majorEastAsia" w:hAnsi="Times New Roman" w:cs="Times New Roman"/>
          <w:sz w:val="24"/>
          <w:szCs w:val="24"/>
          <w:lang w:val="en-US"/>
        </w:rPr>
        <w:t xml:space="preserve"> from Average Baseline (</w:t>
      </w:r>
      <w:proofErr w:type="spellStart"/>
      <w:r w:rsidRPr="00081988">
        <w:rPr>
          <w:rFonts w:ascii="Times New Roman" w:eastAsiaTheme="majorEastAsia" w:hAnsi="Times New Roman" w:cs="Times New Roman"/>
          <w:sz w:val="24"/>
          <w:szCs w:val="24"/>
          <w:lang w:val="en-US"/>
        </w:rPr>
        <w:t>ΔΔQTc</w:t>
      </w:r>
      <w:proofErr w:type="spellEnd"/>
      <w:r w:rsidRPr="00081988">
        <w:rPr>
          <w:rFonts w:ascii="Times New Roman" w:eastAsiaTheme="majorEastAsia" w:hAnsi="Times New Roman" w:cs="Times New Roman"/>
          <w:sz w:val="24"/>
          <w:szCs w:val="24"/>
          <w:lang w:val="en-US"/>
        </w:rPr>
        <w:t>)</w:t>
      </w:r>
      <w:r>
        <w:rPr>
          <w:rFonts w:ascii="Times New Roman" w:eastAsiaTheme="majorEastAsia" w:hAnsi="Times New Roman" w:cs="Times New Roman"/>
          <w:sz w:val="24"/>
          <w:szCs w:val="24"/>
          <w:lang w:val="en-US"/>
        </w:rPr>
        <w:t>.</w:t>
      </w:r>
    </w:p>
    <w:bookmarkEnd w:id="12"/>
    <w:p w14:paraId="0856ED5B" w14:textId="77777777" w:rsidR="00081988" w:rsidRDefault="00081988">
      <w:pPr>
        <w:rPr>
          <w:rFonts w:ascii="Times New Roman" w:eastAsiaTheme="majorEastAsia" w:hAnsi="Times New Roman" w:cs="Times New Roman"/>
          <w:sz w:val="24"/>
          <w:szCs w:val="24"/>
          <w:lang w:val="en-US"/>
        </w:rPr>
      </w:pPr>
    </w:p>
    <w:p w14:paraId="5DD83D59" w14:textId="574EC492" w:rsidR="003D3EF1" w:rsidRPr="003D3EF1" w:rsidRDefault="003D3EF1">
      <w:pPr>
        <w:rPr>
          <w:lang w:val="en-US"/>
        </w:rPr>
      </w:pPr>
      <w:r w:rsidRPr="00D207A3">
        <w:rPr>
          <w:rFonts w:ascii="Times New Roman" w:eastAsiaTheme="majorEastAsia" w:hAnsi="Times New Roman" w:cs="Times New Roman"/>
          <w:sz w:val="24"/>
          <w:szCs w:val="24"/>
          <w:lang w:val="en-US"/>
        </w:rPr>
        <w:t>Figure legends</w:t>
      </w:r>
    </w:p>
    <w:p w14:paraId="7A037453" w14:textId="71FBF368" w:rsidR="003D3EF1" w:rsidRDefault="003D3EF1" w:rsidP="003D3EF1">
      <w:pPr>
        <w:spacing w:line="480" w:lineRule="auto"/>
        <w:rPr>
          <w:rFonts w:ascii="Times New Roman" w:hAnsi="Times New Roman" w:cs="Times New Roman"/>
          <w:sz w:val="24"/>
          <w:szCs w:val="24"/>
          <w:lang w:val="en-US"/>
        </w:rPr>
      </w:pPr>
    </w:p>
    <w:p w14:paraId="15081C27" w14:textId="4994BD13" w:rsidR="003D3EF1" w:rsidRDefault="003D3EF1" w:rsidP="003D3EF1">
      <w:pPr>
        <w:spacing w:line="480" w:lineRule="auto"/>
        <w:rPr>
          <w:rFonts w:ascii="Times New Roman" w:hAnsi="Times New Roman" w:cs="Times New Roman"/>
          <w:sz w:val="24"/>
          <w:szCs w:val="24"/>
          <w:lang w:val="en-US"/>
        </w:rPr>
      </w:pPr>
      <w:r w:rsidRPr="00D207A3">
        <w:rPr>
          <w:rFonts w:ascii="Times New Roman" w:hAnsi="Times New Roman" w:cs="Times New Roman"/>
          <w:sz w:val="24"/>
          <w:szCs w:val="24"/>
          <w:lang w:val="en-US"/>
        </w:rPr>
        <w:t>Figure 1: Placebo and moxifloxacin mean change from average baseline (</w:t>
      </w:r>
      <w:proofErr w:type="spellStart"/>
      <w:r w:rsidRPr="00D207A3">
        <w:rPr>
          <w:rFonts w:ascii="Times New Roman" w:hAnsi="Times New Roman" w:cs="Times New Roman"/>
          <w:sz w:val="24"/>
          <w:szCs w:val="24"/>
          <w:lang w:val="en-US"/>
        </w:rPr>
        <w:t>ΔQTcF</w:t>
      </w:r>
      <w:proofErr w:type="spellEnd"/>
      <w:r w:rsidRPr="00D207A3">
        <w:rPr>
          <w:rFonts w:ascii="Times New Roman" w:hAnsi="Times New Roman" w:cs="Times New Roman"/>
          <w:sz w:val="24"/>
          <w:szCs w:val="24"/>
          <w:lang w:val="en-US"/>
        </w:rPr>
        <w:t>) and moxifloxacin time matched placebo corrected change from baseline (</w:t>
      </w:r>
      <w:proofErr w:type="spellStart"/>
      <w:r w:rsidRPr="00D207A3">
        <w:rPr>
          <w:rFonts w:ascii="Times New Roman" w:hAnsi="Times New Roman" w:cs="Times New Roman"/>
          <w:sz w:val="24"/>
          <w:szCs w:val="24"/>
          <w:lang w:val="en-US"/>
        </w:rPr>
        <w:t>ΔΔQTcF</w:t>
      </w:r>
      <w:proofErr w:type="spellEnd"/>
      <w:r w:rsidRPr="00D207A3">
        <w:rPr>
          <w:rFonts w:ascii="Times New Roman" w:hAnsi="Times New Roman" w:cs="Times New Roman"/>
          <w:sz w:val="24"/>
          <w:szCs w:val="24"/>
          <w:lang w:val="en-US"/>
        </w:rPr>
        <w:t xml:space="preserve">). The 90% CIs are shown as vertical lines and the threshold of 10 </w:t>
      </w:r>
      <w:proofErr w:type="spellStart"/>
      <w:r w:rsidRPr="00D207A3">
        <w:rPr>
          <w:rFonts w:ascii="Times New Roman" w:hAnsi="Times New Roman" w:cs="Times New Roman"/>
          <w:sz w:val="24"/>
          <w:szCs w:val="24"/>
          <w:lang w:val="en-US"/>
        </w:rPr>
        <w:t>ms</w:t>
      </w:r>
      <w:proofErr w:type="spellEnd"/>
      <w:r w:rsidRPr="00D207A3">
        <w:rPr>
          <w:rFonts w:ascii="Times New Roman" w:hAnsi="Times New Roman" w:cs="Times New Roman"/>
          <w:sz w:val="24"/>
          <w:szCs w:val="24"/>
          <w:lang w:val="en-US"/>
        </w:rPr>
        <w:t xml:space="preserve"> is shown as a horizontal dotted line.</w:t>
      </w:r>
    </w:p>
    <w:p w14:paraId="6A2666AE" w14:textId="25713A3D" w:rsidR="003D3EF1" w:rsidRPr="00D207A3" w:rsidRDefault="003D3EF1" w:rsidP="00D207A3">
      <w:pPr>
        <w:spacing w:line="480" w:lineRule="auto"/>
        <w:rPr>
          <w:rFonts w:ascii="Times New Roman" w:hAnsi="Times New Roman" w:cs="Times New Roman"/>
          <w:szCs w:val="24"/>
          <w:lang w:val="en-US"/>
        </w:rPr>
      </w:pPr>
    </w:p>
    <w:p w14:paraId="516B3946" w14:textId="77777777" w:rsidR="003D3EF1" w:rsidRPr="002A64A4" w:rsidRDefault="003D3EF1" w:rsidP="003D3EF1">
      <w:pPr>
        <w:spacing w:line="480" w:lineRule="auto"/>
        <w:rPr>
          <w:rFonts w:ascii="Times New Roman" w:hAnsi="Times New Roman" w:cs="Times New Roman"/>
          <w:sz w:val="24"/>
          <w:szCs w:val="24"/>
          <w:lang w:val="en-US"/>
        </w:rPr>
      </w:pPr>
      <w:r w:rsidRPr="002A64A4">
        <w:rPr>
          <w:rFonts w:ascii="Times New Roman" w:hAnsi="Times New Roman" w:cs="Times New Roman"/>
          <w:sz w:val="24"/>
          <w:szCs w:val="24"/>
          <w:lang w:val="en-US"/>
        </w:rPr>
        <w:t xml:space="preserve">Figure 2: Time course (change from individual average baseline) of </w:t>
      </w:r>
      <w:proofErr w:type="spellStart"/>
      <w:r w:rsidRPr="002A64A4">
        <w:rPr>
          <w:rFonts w:ascii="Times New Roman" w:hAnsi="Times New Roman" w:cs="Times New Roman"/>
          <w:sz w:val="24"/>
          <w:szCs w:val="24"/>
          <w:lang w:val="en-US"/>
        </w:rPr>
        <w:t>QTcF</w:t>
      </w:r>
      <w:proofErr w:type="spellEnd"/>
      <w:r w:rsidRPr="002A64A4">
        <w:rPr>
          <w:rFonts w:ascii="Times New Roman" w:hAnsi="Times New Roman" w:cs="Times New Roman"/>
          <w:sz w:val="24"/>
          <w:szCs w:val="24"/>
          <w:lang w:val="en-US"/>
        </w:rPr>
        <w:t xml:space="preserve"> and HR on Day -1 by period. For each subject the average over the 24h period was subtracted from the value of each time point. Mean values across all subjects are presented per period and averaged across all 4 periods. Times of moxifloxacin administration and of meals are indicated by a black line and dotted lines respectively.</w:t>
      </w:r>
    </w:p>
    <w:p w14:paraId="5AC4A39B" w14:textId="53D3C92C" w:rsidR="003D3EF1" w:rsidRPr="00D207A3" w:rsidRDefault="003D3EF1" w:rsidP="00D207A3">
      <w:pPr>
        <w:spacing w:line="480" w:lineRule="auto"/>
        <w:rPr>
          <w:rFonts w:ascii="Times New Roman" w:hAnsi="Times New Roman" w:cs="Times New Roman"/>
          <w:sz w:val="24"/>
          <w:szCs w:val="24"/>
          <w:lang w:val="en-US"/>
        </w:rPr>
      </w:pPr>
    </w:p>
    <w:p w14:paraId="5A731CF2" w14:textId="2A51C216" w:rsidR="003D3EF1" w:rsidRPr="002A64A4" w:rsidRDefault="003D3EF1" w:rsidP="003D3EF1">
      <w:pPr>
        <w:spacing w:line="480" w:lineRule="auto"/>
        <w:rPr>
          <w:rFonts w:ascii="Times New Roman" w:hAnsi="Times New Roman" w:cs="Times New Roman"/>
          <w:sz w:val="24"/>
          <w:szCs w:val="24"/>
          <w:lang w:val="en-US"/>
        </w:rPr>
      </w:pPr>
      <w:r w:rsidRPr="002A64A4">
        <w:rPr>
          <w:rFonts w:ascii="Times New Roman" w:hAnsi="Times New Roman" w:cs="Times New Roman"/>
          <w:sz w:val="24"/>
          <w:szCs w:val="24"/>
          <w:lang w:val="en-US"/>
        </w:rPr>
        <w:t xml:space="preserve">Figure 3: Time course of </w:t>
      </w:r>
      <w:proofErr w:type="spellStart"/>
      <w:r w:rsidRPr="002A64A4">
        <w:rPr>
          <w:rFonts w:ascii="Times New Roman" w:hAnsi="Times New Roman" w:cs="Times New Roman"/>
          <w:sz w:val="24"/>
          <w:szCs w:val="24"/>
          <w:lang w:val="en-US"/>
        </w:rPr>
        <w:t>QTcF</w:t>
      </w:r>
      <w:proofErr w:type="spellEnd"/>
      <w:r w:rsidRPr="002A64A4">
        <w:rPr>
          <w:rFonts w:ascii="Times New Roman" w:hAnsi="Times New Roman" w:cs="Times New Roman"/>
          <w:sz w:val="24"/>
          <w:szCs w:val="24"/>
          <w:lang w:val="en-US"/>
        </w:rPr>
        <w:t xml:space="preserve"> and HR on Day 1</w:t>
      </w:r>
      <w:r w:rsidR="00EA3B7C">
        <w:rPr>
          <w:rFonts w:ascii="Times New Roman" w:hAnsi="Times New Roman" w:cs="Times New Roman"/>
          <w:sz w:val="24"/>
          <w:szCs w:val="24"/>
          <w:lang w:val="en-US"/>
        </w:rPr>
        <w:t>.</w:t>
      </w:r>
      <w:r w:rsidRPr="002A64A4">
        <w:rPr>
          <w:rFonts w:ascii="Times New Roman" w:hAnsi="Times New Roman" w:cs="Times New Roman"/>
          <w:sz w:val="24"/>
          <w:szCs w:val="24"/>
          <w:lang w:val="en-US"/>
        </w:rPr>
        <w:t xml:space="preserve"> For each subject the average over the 24h period was subtracted from the value of each time point. Mean values across all four periods across all subjects are presented by treatment and the two-sided 90% CIs are represented by the shaded areas. Times of moxifloxacin, placebo administration and of meals are indicated by a black line and dotted lines respectively</w:t>
      </w:r>
      <w:r w:rsidR="00EA3B7C">
        <w:rPr>
          <w:rFonts w:ascii="Times New Roman" w:hAnsi="Times New Roman" w:cs="Times New Roman"/>
          <w:sz w:val="24"/>
          <w:szCs w:val="24"/>
          <w:lang w:val="en-US"/>
        </w:rPr>
        <w:t>.</w:t>
      </w:r>
    </w:p>
    <w:p w14:paraId="3C46DECC" w14:textId="0E1669F6" w:rsidR="003D3EF1" w:rsidRDefault="003D3EF1" w:rsidP="003D3EF1">
      <w:pPr>
        <w:spacing w:line="480" w:lineRule="auto"/>
        <w:rPr>
          <w:rFonts w:ascii="Times New Roman" w:hAnsi="Times New Roman" w:cs="Times New Roman"/>
          <w:sz w:val="24"/>
          <w:szCs w:val="24"/>
          <w:lang w:val="en-US"/>
        </w:rPr>
      </w:pPr>
    </w:p>
    <w:p w14:paraId="516D7A54" w14:textId="0CEBB53F" w:rsidR="006D4FFB" w:rsidRPr="00C846E1" w:rsidRDefault="003D3EF1" w:rsidP="00C846E1">
      <w:pPr>
        <w:spacing w:line="480" w:lineRule="auto"/>
        <w:rPr>
          <w:rFonts w:ascii="Times New Roman" w:hAnsi="Times New Roman" w:cs="Times New Roman"/>
          <w:sz w:val="24"/>
          <w:szCs w:val="24"/>
          <w:lang w:val="en-US"/>
        </w:rPr>
      </w:pPr>
      <w:r w:rsidRPr="002A64A4">
        <w:rPr>
          <w:rFonts w:ascii="Times New Roman" w:hAnsi="Times New Roman" w:cs="Times New Roman"/>
          <w:sz w:val="24"/>
          <w:szCs w:val="24"/>
          <w:lang w:val="en-US"/>
        </w:rPr>
        <w:t xml:space="preserve">Figure 4: Time course of </w:t>
      </w:r>
      <w:proofErr w:type="spellStart"/>
      <w:r w:rsidRPr="002A64A4">
        <w:rPr>
          <w:rFonts w:ascii="Times New Roman" w:hAnsi="Times New Roman" w:cs="Times New Roman"/>
          <w:sz w:val="24"/>
          <w:szCs w:val="24"/>
          <w:lang w:val="en-US"/>
        </w:rPr>
        <w:t>ΔΔQTcF</w:t>
      </w:r>
      <w:proofErr w:type="spellEnd"/>
      <w:r w:rsidRPr="002A64A4">
        <w:rPr>
          <w:rFonts w:ascii="Times New Roman" w:hAnsi="Times New Roman" w:cs="Times New Roman"/>
          <w:sz w:val="24"/>
          <w:szCs w:val="24"/>
          <w:lang w:val="en-US"/>
        </w:rPr>
        <w:t xml:space="preserve"> (change from average baseline and from placebo) and HR on Day 1. Mean values are presented and the 90% CI is represented by the light blue shading. </w:t>
      </w:r>
      <w:r w:rsidRPr="002A64A4">
        <w:rPr>
          <w:rFonts w:ascii="Times New Roman" w:hAnsi="Times New Roman" w:cs="Times New Roman"/>
          <w:sz w:val="24"/>
          <w:szCs w:val="24"/>
          <w:lang w:val="en-US"/>
        </w:rPr>
        <w:lastRenderedPageBreak/>
        <w:t>Times of moxifloxacin administration and of meals are indicated by a black line and dotted lines respectively.</w:t>
      </w:r>
    </w:p>
    <w:sectPr w:rsidR="006D4FFB" w:rsidRPr="00C846E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792C" w14:textId="77777777" w:rsidR="0019746F" w:rsidRDefault="0019746F" w:rsidP="00A32F3C">
      <w:pPr>
        <w:spacing w:after="0" w:line="240" w:lineRule="auto"/>
      </w:pPr>
      <w:r>
        <w:separator/>
      </w:r>
    </w:p>
  </w:endnote>
  <w:endnote w:type="continuationSeparator" w:id="0">
    <w:p w14:paraId="5752F9AB" w14:textId="77777777" w:rsidR="0019746F" w:rsidRDefault="0019746F" w:rsidP="00A3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637171"/>
      <w:docPartObj>
        <w:docPartGallery w:val="Page Numbers (Bottom of Page)"/>
        <w:docPartUnique/>
      </w:docPartObj>
    </w:sdtPr>
    <w:sdtEndPr>
      <w:rPr>
        <w:noProof/>
      </w:rPr>
    </w:sdtEndPr>
    <w:sdtContent>
      <w:p w14:paraId="58BEA6EC" w14:textId="01B49A5D" w:rsidR="00BC35F4" w:rsidRDefault="00BC35F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731AFA6" w14:textId="77777777" w:rsidR="00BC35F4" w:rsidRDefault="00BC3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58B5" w14:textId="77777777" w:rsidR="0019746F" w:rsidRDefault="0019746F" w:rsidP="00A32F3C">
      <w:pPr>
        <w:spacing w:after="0" w:line="240" w:lineRule="auto"/>
      </w:pPr>
      <w:r>
        <w:separator/>
      </w:r>
    </w:p>
  </w:footnote>
  <w:footnote w:type="continuationSeparator" w:id="0">
    <w:p w14:paraId="43BC4B23" w14:textId="77777777" w:rsidR="0019746F" w:rsidRDefault="0019746F" w:rsidP="00A3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2876"/>
      <w:docPartObj>
        <w:docPartGallery w:val="Page Numbers (Top of Page)"/>
        <w:docPartUnique/>
      </w:docPartObj>
    </w:sdtPr>
    <w:sdtEndPr>
      <w:rPr>
        <w:noProof/>
      </w:rPr>
    </w:sdtEndPr>
    <w:sdtContent>
      <w:p w14:paraId="443523F1" w14:textId="44EBE250" w:rsidR="00BC35F4" w:rsidRDefault="00BC35F4">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3756C16A" w14:textId="77777777" w:rsidR="00BC35F4" w:rsidRDefault="00BC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2545E"/>
    <w:multiLevelType w:val="hybridMultilevel"/>
    <w:tmpl w:val="E570829E"/>
    <w:lvl w:ilvl="0" w:tplc="6424173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98"/>
    <w:rsid w:val="000301B2"/>
    <w:rsid w:val="00034A55"/>
    <w:rsid w:val="0005519E"/>
    <w:rsid w:val="00064DD4"/>
    <w:rsid w:val="0006523B"/>
    <w:rsid w:val="00073436"/>
    <w:rsid w:val="00081988"/>
    <w:rsid w:val="00096243"/>
    <w:rsid w:val="000A5E22"/>
    <w:rsid w:val="000B01CA"/>
    <w:rsid w:val="000C0775"/>
    <w:rsid w:val="000C3AB2"/>
    <w:rsid w:val="000E005B"/>
    <w:rsid w:val="000F3AAF"/>
    <w:rsid w:val="000F66BC"/>
    <w:rsid w:val="001403E5"/>
    <w:rsid w:val="001430F8"/>
    <w:rsid w:val="001433CF"/>
    <w:rsid w:val="00154757"/>
    <w:rsid w:val="001658CD"/>
    <w:rsid w:val="0019746F"/>
    <w:rsid w:val="001A4C6C"/>
    <w:rsid w:val="001A6948"/>
    <w:rsid w:val="001A7B76"/>
    <w:rsid w:val="001B13D8"/>
    <w:rsid w:val="001C794A"/>
    <w:rsid w:val="001E59DE"/>
    <w:rsid w:val="001F2D8F"/>
    <w:rsid w:val="00203B51"/>
    <w:rsid w:val="00224282"/>
    <w:rsid w:val="0028435B"/>
    <w:rsid w:val="00295A8D"/>
    <w:rsid w:val="002A064A"/>
    <w:rsid w:val="002C2005"/>
    <w:rsid w:val="002C3F76"/>
    <w:rsid w:val="002D3626"/>
    <w:rsid w:val="002E755A"/>
    <w:rsid w:val="0030130E"/>
    <w:rsid w:val="00321A5B"/>
    <w:rsid w:val="00333A51"/>
    <w:rsid w:val="00357560"/>
    <w:rsid w:val="00396F4D"/>
    <w:rsid w:val="003B2247"/>
    <w:rsid w:val="003B6CFD"/>
    <w:rsid w:val="003B74F2"/>
    <w:rsid w:val="003D1D11"/>
    <w:rsid w:val="003D3EF1"/>
    <w:rsid w:val="003E71D7"/>
    <w:rsid w:val="0040283D"/>
    <w:rsid w:val="00413EC0"/>
    <w:rsid w:val="00420F47"/>
    <w:rsid w:val="004315F1"/>
    <w:rsid w:val="00433A90"/>
    <w:rsid w:val="00436056"/>
    <w:rsid w:val="00442A41"/>
    <w:rsid w:val="0047127B"/>
    <w:rsid w:val="00471412"/>
    <w:rsid w:val="00475595"/>
    <w:rsid w:val="004860A5"/>
    <w:rsid w:val="00492C5A"/>
    <w:rsid w:val="004E1C54"/>
    <w:rsid w:val="004E6453"/>
    <w:rsid w:val="004F0896"/>
    <w:rsid w:val="00526C5A"/>
    <w:rsid w:val="00577C40"/>
    <w:rsid w:val="00584979"/>
    <w:rsid w:val="00595656"/>
    <w:rsid w:val="005A130B"/>
    <w:rsid w:val="005C3799"/>
    <w:rsid w:val="005E3F99"/>
    <w:rsid w:val="005F1916"/>
    <w:rsid w:val="00602AF9"/>
    <w:rsid w:val="00610491"/>
    <w:rsid w:val="00612402"/>
    <w:rsid w:val="00613667"/>
    <w:rsid w:val="00622E71"/>
    <w:rsid w:val="00633396"/>
    <w:rsid w:val="00642F7B"/>
    <w:rsid w:val="00660598"/>
    <w:rsid w:val="00666007"/>
    <w:rsid w:val="00670F57"/>
    <w:rsid w:val="00675FAF"/>
    <w:rsid w:val="006D21D7"/>
    <w:rsid w:val="006D395D"/>
    <w:rsid w:val="006D4FFB"/>
    <w:rsid w:val="006E4EBE"/>
    <w:rsid w:val="006E53BB"/>
    <w:rsid w:val="006F4D76"/>
    <w:rsid w:val="006F6BB8"/>
    <w:rsid w:val="00732822"/>
    <w:rsid w:val="00735825"/>
    <w:rsid w:val="00746F31"/>
    <w:rsid w:val="00756C6E"/>
    <w:rsid w:val="00757D47"/>
    <w:rsid w:val="007615EB"/>
    <w:rsid w:val="007667F3"/>
    <w:rsid w:val="00784C51"/>
    <w:rsid w:val="00787989"/>
    <w:rsid w:val="00796692"/>
    <w:rsid w:val="00797CFB"/>
    <w:rsid w:val="007A0992"/>
    <w:rsid w:val="007A19CD"/>
    <w:rsid w:val="007B1545"/>
    <w:rsid w:val="007C1891"/>
    <w:rsid w:val="00810671"/>
    <w:rsid w:val="00811672"/>
    <w:rsid w:val="008422DA"/>
    <w:rsid w:val="0084341B"/>
    <w:rsid w:val="00850F4F"/>
    <w:rsid w:val="00861EAD"/>
    <w:rsid w:val="008826DF"/>
    <w:rsid w:val="00883EB4"/>
    <w:rsid w:val="008E4D06"/>
    <w:rsid w:val="008F2668"/>
    <w:rsid w:val="009068E7"/>
    <w:rsid w:val="00910CA7"/>
    <w:rsid w:val="0092122A"/>
    <w:rsid w:val="0093306D"/>
    <w:rsid w:val="0093695E"/>
    <w:rsid w:val="00942058"/>
    <w:rsid w:val="009518D7"/>
    <w:rsid w:val="00956124"/>
    <w:rsid w:val="00966CEC"/>
    <w:rsid w:val="009679CA"/>
    <w:rsid w:val="009705ED"/>
    <w:rsid w:val="0098225A"/>
    <w:rsid w:val="00984832"/>
    <w:rsid w:val="009C37AB"/>
    <w:rsid w:val="009D5B65"/>
    <w:rsid w:val="009F0389"/>
    <w:rsid w:val="009F5054"/>
    <w:rsid w:val="00A32F3C"/>
    <w:rsid w:val="00A55F12"/>
    <w:rsid w:val="00A91ECD"/>
    <w:rsid w:val="00A921F2"/>
    <w:rsid w:val="00A94BE1"/>
    <w:rsid w:val="00AF65D7"/>
    <w:rsid w:val="00B000D5"/>
    <w:rsid w:val="00B02AC4"/>
    <w:rsid w:val="00B0378C"/>
    <w:rsid w:val="00B23642"/>
    <w:rsid w:val="00B579BD"/>
    <w:rsid w:val="00B63966"/>
    <w:rsid w:val="00B63A29"/>
    <w:rsid w:val="00BC2DFD"/>
    <w:rsid w:val="00BC35F4"/>
    <w:rsid w:val="00BC3C93"/>
    <w:rsid w:val="00BD2696"/>
    <w:rsid w:val="00BE48F6"/>
    <w:rsid w:val="00C11384"/>
    <w:rsid w:val="00C3003A"/>
    <w:rsid w:val="00C430A5"/>
    <w:rsid w:val="00C66329"/>
    <w:rsid w:val="00C717C1"/>
    <w:rsid w:val="00C77458"/>
    <w:rsid w:val="00C846E1"/>
    <w:rsid w:val="00C97BA8"/>
    <w:rsid w:val="00CA2199"/>
    <w:rsid w:val="00CC652C"/>
    <w:rsid w:val="00CE13E4"/>
    <w:rsid w:val="00CF652D"/>
    <w:rsid w:val="00D207A3"/>
    <w:rsid w:val="00D30FD4"/>
    <w:rsid w:val="00D32112"/>
    <w:rsid w:val="00D81BCE"/>
    <w:rsid w:val="00D83BA8"/>
    <w:rsid w:val="00D84399"/>
    <w:rsid w:val="00D86C24"/>
    <w:rsid w:val="00D95D05"/>
    <w:rsid w:val="00DA0AD1"/>
    <w:rsid w:val="00DA6142"/>
    <w:rsid w:val="00DB0055"/>
    <w:rsid w:val="00DB06E7"/>
    <w:rsid w:val="00DB5AF6"/>
    <w:rsid w:val="00DC14D5"/>
    <w:rsid w:val="00DC2FE5"/>
    <w:rsid w:val="00DD1881"/>
    <w:rsid w:val="00DD317B"/>
    <w:rsid w:val="00DD4EB2"/>
    <w:rsid w:val="00DE120F"/>
    <w:rsid w:val="00DE1779"/>
    <w:rsid w:val="00E03CAA"/>
    <w:rsid w:val="00E06D1F"/>
    <w:rsid w:val="00E3745A"/>
    <w:rsid w:val="00E42DB3"/>
    <w:rsid w:val="00E61A0D"/>
    <w:rsid w:val="00E961B3"/>
    <w:rsid w:val="00EA3B7C"/>
    <w:rsid w:val="00EB2C71"/>
    <w:rsid w:val="00EC08F9"/>
    <w:rsid w:val="00EC31BC"/>
    <w:rsid w:val="00ED6435"/>
    <w:rsid w:val="00EF0D42"/>
    <w:rsid w:val="00EF6D86"/>
    <w:rsid w:val="00F1130D"/>
    <w:rsid w:val="00F13595"/>
    <w:rsid w:val="00F3037A"/>
    <w:rsid w:val="00F40DCF"/>
    <w:rsid w:val="00F41E55"/>
    <w:rsid w:val="00F43B75"/>
    <w:rsid w:val="00F629EF"/>
    <w:rsid w:val="00F87026"/>
    <w:rsid w:val="00F87CE5"/>
    <w:rsid w:val="00FA7907"/>
    <w:rsid w:val="00FB1D4D"/>
    <w:rsid w:val="00FB303A"/>
    <w:rsid w:val="00FB3190"/>
    <w:rsid w:val="00FC4A8B"/>
    <w:rsid w:val="00FE27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ECAA"/>
  <w15:chartTrackingRefBased/>
  <w15:docId w15:val="{7DB42AB6-D692-4C62-BF3F-1576E42A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598"/>
    <w:pPr>
      <w:keepNext/>
      <w:keepLines/>
      <w:spacing w:before="240" w:after="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0598"/>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660598"/>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660598"/>
    <w:rPr>
      <w:rFonts w:asciiTheme="majorHAnsi" w:eastAsiaTheme="majorEastAsia" w:hAnsiTheme="majorHAnsi" w:cstheme="majorBidi"/>
      <w:b/>
      <w:sz w:val="24"/>
      <w:szCs w:val="32"/>
    </w:rPr>
  </w:style>
  <w:style w:type="paragraph" w:styleId="BalloonText">
    <w:name w:val="Balloon Text"/>
    <w:basedOn w:val="Normal"/>
    <w:link w:val="BalloonTextChar"/>
    <w:uiPriority w:val="99"/>
    <w:semiHidden/>
    <w:unhideWhenUsed/>
    <w:rsid w:val="00DA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142"/>
    <w:rPr>
      <w:rFonts w:ascii="Segoe UI" w:hAnsi="Segoe UI" w:cs="Segoe UI"/>
      <w:sz w:val="18"/>
      <w:szCs w:val="18"/>
    </w:rPr>
  </w:style>
  <w:style w:type="character" w:styleId="CommentReference">
    <w:name w:val="annotation reference"/>
    <w:basedOn w:val="DefaultParagraphFont"/>
    <w:uiPriority w:val="99"/>
    <w:semiHidden/>
    <w:unhideWhenUsed/>
    <w:rsid w:val="00E961B3"/>
    <w:rPr>
      <w:sz w:val="16"/>
      <w:szCs w:val="16"/>
    </w:rPr>
  </w:style>
  <w:style w:type="paragraph" w:styleId="CommentText">
    <w:name w:val="annotation text"/>
    <w:basedOn w:val="Normal"/>
    <w:link w:val="CommentTextChar"/>
    <w:uiPriority w:val="99"/>
    <w:semiHidden/>
    <w:unhideWhenUsed/>
    <w:rsid w:val="00E961B3"/>
    <w:pPr>
      <w:spacing w:line="240" w:lineRule="auto"/>
    </w:pPr>
    <w:rPr>
      <w:sz w:val="20"/>
      <w:szCs w:val="20"/>
    </w:rPr>
  </w:style>
  <w:style w:type="character" w:customStyle="1" w:styleId="CommentTextChar">
    <w:name w:val="Comment Text Char"/>
    <w:basedOn w:val="DefaultParagraphFont"/>
    <w:link w:val="CommentText"/>
    <w:uiPriority w:val="99"/>
    <w:semiHidden/>
    <w:rsid w:val="00E961B3"/>
    <w:rPr>
      <w:sz w:val="20"/>
      <w:szCs w:val="20"/>
    </w:rPr>
  </w:style>
  <w:style w:type="paragraph" w:styleId="CommentSubject">
    <w:name w:val="annotation subject"/>
    <w:basedOn w:val="CommentText"/>
    <w:next w:val="CommentText"/>
    <w:link w:val="CommentSubjectChar"/>
    <w:uiPriority w:val="99"/>
    <w:semiHidden/>
    <w:unhideWhenUsed/>
    <w:rsid w:val="00E961B3"/>
    <w:rPr>
      <w:b/>
      <w:bCs/>
    </w:rPr>
  </w:style>
  <w:style w:type="character" w:customStyle="1" w:styleId="CommentSubjectChar">
    <w:name w:val="Comment Subject Char"/>
    <w:basedOn w:val="CommentTextChar"/>
    <w:link w:val="CommentSubject"/>
    <w:uiPriority w:val="99"/>
    <w:semiHidden/>
    <w:rsid w:val="00E961B3"/>
    <w:rPr>
      <w:b/>
      <w:bCs/>
      <w:sz w:val="20"/>
      <w:szCs w:val="20"/>
    </w:rPr>
  </w:style>
  <w:style w:type="paragraph" w:styleId="Revision">
    <w:name w:val="Revision"/>
    <w:hidden/>
    <w:uiPriority w:val="99"/>
    <w:semiHidden/>
    <w:rsid w:val="00E961B3"/>
    <w:pPr>
      <w:spacing w:after="0" w:line="240" w:lineRule="auto"/>
    </w:pPr>
  </w:style>
  <w:style w:type="paragraph" w:styleId="Header">
    <w:name w:val="header"/>
    <w:basedOn w:val="Normal"/>
    <w:link w:val="HeaderChar"/>
    <w:uiPriority w:val="99"/>
    <w:unhideWhenUsed/>
    <w:rsid w:val="00A3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F3C"/>
  </w:style>
  <w:style w:type="paragraph" w:styleId="Footer">
    <w:name w:val="footer"/>
    <w:basedOn w:val="Normal"/>
    <w:link w:val="FooterChar"/>
    <w:uiPriority w:val="99"/>
    <w:unhideWhenUsed/>
    <w:rsid w:val="00A3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F3C"/>
  </w:style>
  <w:style w:type="character" w:styleId="Hyperlink">
    <w:name w:val="Hyperlink"/>
    <w:basedOn w:val="DefaultParagraphFont"/>
    <w:uiPriority w:val="99"/>
    <w:unhideWhenUsed/>
    <w:rsid w:val="00DC14D5"/>
    <w:rPr>
      <w:color w:val="0563C1" w:themeColor="hyperlink"/>
      <w:u w:val="single"/>
    </w:rPr>
  </w:style>
  <w:style w:type="character" w:styleId="UnresolvedMention">
    <w:name w:val="Unresolved Mention"/>
    <w:basedOn w:val="DefaultParagraphFont"/>
    <w:uiPriority w:val="99"/>
    <w:semiHidden/>
    <w:unhideWhenUsed/>
    <w:rsid w:val="00DC14D5"/>
    <w:rPr>
      <w:color w:val="808080"/>
      <w:shd w:val="clear" w:color="auto" w:fill="E6E6E6"/>
    </w:rPr>
  </w:style>
  <w:style w:type="paragraph" w:styleId="ListParagraph">
    <w:name w:val="List Paragraph"/>
    <w:basedOn w:val="Normal"/>
    <w:uiPriority w:val="34"/>
    <w:qFormat/>
    <w:rsid w:val="00BC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62716">
      <w:bodyDiv w:val="1"/>
      <w:marLeft w:val="0"/>
      <w:marRight w:val="0"/>
      <w:marTop w:val="0"/>
      <w:marBottom w:val="0"/>
      <w:divBdr>
        <w:top w:val="none" w:sz="0" w:space="0" w:color="auto"/>
        <w:left w:val="none" w:sz="0" w:space="0" w:color="auto"/>
        <w:bottom w:val="none" w:sz="0" w:space="0" w:color="auto"/>
        <w:right w:val="none" w:sz="0" w:space="0" w:color="auto"/>
      </w:divBdr>
      <w:divsChild>
        <w:div w:id="2002928223">
          <w:marLeft w:val="75"/>
          <w:marRight w:val="75"/>
          <w:marTop w:val="105"/>
          <w:marBottom w:val="0"/>
          <w:divBdr>
            <w:top w:val="none" w:sz="0" w:space="0" w:color="auto"/>
            <w:left w:val="none" w:sz="0" w:space="0" w:color="auto"/>
            <w:bottom w:val="none" w:sz="0" w:space="0" w:color="auto"/>
            <w:right w:val="none" w:sz="0" w:space="0" w:color="auto"/>
          </w:divBdr>
          <w:divsChild>
            <w:div w:id="654916552">
              <w:marLeft w:val="0"/>
              <w:marRight w:val="0"/>
              <w:marTop w:val="0"/>
              <w:marBottom w:val="0"/>
              <w:divBdr>
                <w:top w:val="none" w:sz="0" w:space="0" w:color="auto"/>
                <w:left w:val="none" w:sz="0" w:space="0" w:color="auto"/>
                <w:bottom w:val="none" w:sz="0" w:space="0" w:color="auto"/>
                <w:right w:val="none" w:sz="0" w:space="0" w:color="auto"/>
              </w:divBdr>
              <w:divsChild>
                <w:div w:id="408498771">
                  <w:marLeft w:val="0"/>
                  <w:marRight w:val="0"/>
                  <w:marTop w:val="0"/>
                  <w:marBottom w:val="0"/>
                  <w:divBdr>
                    <w:top w:val="none" w:sz="0" w:space="0" w:color="auto"/>
                    <w:left w:val="none" w:sz="0" w:space="0" w:color="auto"/>
                    <w:bottom w:val="none" w:sz="0" w:space="0" w:color="auto"/>
                    <w:right w:val="none" w:sz="0" w:space="0" w:color="auto"/>
                  </w:divBdr>
                  <w:divsChild>
                    <w:div w:id="817889394">
                      <w:marLeft w:val="0"/>
                      <w:marRight w:val="0"/>
                      <w:marTop w:val="0"/>
                      <w:marBottom w:val="0"/>
                      <w:divBdr>
                        <w:top w:val="none" w:sz="0" w:space="0" w:color="auto"/>
                        <w:left w:val="none" w:sz="0" w:space="0" w:color="auto"/>
                        <w:bottom w:val="none" w:sz="0" w:space="0" w:color="auto"/>
                        <w:right w:val="none" w:sz="0" w:space="0" w:color="auto"/>
                      </w:divBdr>
                      <w:divsChild>
                        <w:div w:id="1489862419">
                          <w:marLeft w:val="0"/>
                          <w:marRight w:val="0"/>
                          <w:marTop w:val="0"/>
                          <w:marBottom w:val="0"/>
                          <w:divBdr>
                            <w:top w:val="none" w:sz="0" w:space="0" w:color="auto"/>
                            <w:left w:val="none" w:sz="0" w:space="0" w:color="auto"/>
                            <w:bottom w:val="none" w:sz="0" w:space="0" w:color="auto"/>
                            <w:right w:val="none" w:sz="0" w:space="0" w:color="auto"/>
                          </w:divBdr>
                          <w:divsChild>
                            <w:div w:id="302583141">
                              <w:marLeft w:val="0"/>
                              <w:marRight w:val="0"/>
                              <w:marTop w:val="0"/>
                              <w:marBottom w:val="0"/>
                              <w:divBdr>
                                <w:top w:val="none" w:sz="0" w:space="0" w:color="auto"/>
                                <w:left w:val="none" w:sz="0" w:space="0" w:color="auto"/>
                                <w:bottom w:val="none" w:sz="0" w:space="0" w:color="auto"/>
                                <w:right w:val="none" w:sz="0" w:space="0" w:color="auto"/>
                              </w:divBdr>
                              <w:divsChild>
                                <w:div w:id="470710214">
                                  <w:marLeft w:val="0"/>
                                  <w:marRight w:val="0"/>
                                  <w:marTop w:val="0"/>
                                  <w:marBottom w:val="0"/>
                                  <w:divBdr>
                                    <w:top w:val="none" w:sz="0" w:space="0" w:color="auto"/>
                                    <w:left w:val="none" w:sz="0" w:space="0" w:color="auto"/>
                                    <w:bottom w:val="none" w:sz="0" w:space="0" w:color="auto"/>
                                    <w:right w:val="none" w:sz="0" w:space="0" w:color="auto"/>
                                  </w:divBdr>
                                  <w:divsChild>
                                    <w:div w:id="482503411">
                                      <w:marLeft w:val="45"/>
                                      <w:marRight w:val="0"/>
                                      <w:marTop w:val="0"/>
                                      <w:marBottom w:val="0"/>
                                      <w:divBdr>
                                        <w:top w:val="none" w:sz="0" w:space="0" w:color="auto"/>
                                        <w:left w:val="none" w:sz="0" w:space="0" w:color="auto"/>
                                        <w:bottom w:val="none" w:sz="0" w:space="0" w:color="auto"/>
                                        <w:right w:val="none" w:sz="0" w:space="0" w:color="auto"/>
                                      </w:divBdr>
                                      <w:divsChild>
                                        <w:div w:id="210843255">
                                          <w:marLeft w:val="0"/>
                                          <w:marRight w:val="0"/>
                                          <w:marTop w:val="0"/>
                                          <w:marBottom w:val="0"/>
                                          <w:divBdr>
                                            <w:top w:val="none" w:sz="0" w:space="0" w:color="auto"/>
                                            <w:left w:val="none" w:sz="0" w:space="0" w:color="auto"/>
                                            <w:bottom w:val="none" w:sz="0" w:space="0" w:color="auto"/>
                                            <w:right w:val="none" w:sz="0" w:space="0" w:color="auto"/>
                                          </w:divBdr>
                                          <w:divsChild>
                                            <w:div w:id="12155830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taubel@richmondpharmac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6011</Words>
  <Characters>34265</Characters>
  <Application>Microsoft Office Word</Application>
  <DocSecurity>0</DocSecurity>
  <Lines>285</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Fernandes</dc:creator>
  <cp:keywords/>
  <dc:description/>
  <cp:lastModifiedBy>SANDRA ENGLISH</cp:lastModifiedBy>
  <cp:revision>2</cp:revision>
  <dcterms:created xsi:type="dcterms:W3CDTF">2018-09-17T18:03:00Z</dcterms:created>
  <dcterms:modified xsi:type="dcterms:W3CDTF">2018-09-17T18:03:00Z</dcterms:modified>
</cp:coreProperties>
</file>