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1828" w14:textId="4CE4EA35" w:rsidR="00AA4F8E" w:rsidRPr="00F4507F" w:rsidRDefault="00136074" w:rsidP="00DE7395">
      <w:pPr>
        <w:spacing w:line="480" w:lineRule="auto"/>
        <w:rPr>
          <w:b/>
          <w:u w:val="single"/>
        </w:rPr>
      </w:pPr>
      <w:bookmarkStart w:id="0" w:name="_GoBack"/>
      <w:r w:rsidRPr="00F4507F">
        <w:rPr>
          <w:b/>
          <w:u w:val="single"/>
        </w:rPr>
        <w:t>Using r</w:t>
      </w:r>
      <w:r w:rsidR="00AA4F8E" w:rsidRPr="00F4507F">
        <w:rPr>
          <w:b/>
          <w:u w:val="single"/>
        </w:rPr>
        <w:t>isk adjust</w:t>
      </w:r>
      <w:r w:rsidR="008A7453" w:rsidRPr="00F4507F">
        <w:rPr>
          <w:b/>
          <w:u w:val="single"/>
        </w:rPr>
        <w:t xml:space="preserve">ment </w:t>
      </w:r>
      <w:r w:rsidR="006F49B5" w:rsidRPr="00F4507F">
        <w:rPr>
          <w:b/>
          <w:u w:val="single"/>
        </w:rPr>
        <w:t>to</w:t>
      </w:r>
      <w:r w:rsidR="008A7453" w:rsidRPr="00F4507F">
        <w:rPr>
          <w:b/>
          <w:u w:val="single"/>
        </w:rPr>
        <w:t xml:space="preserve"> </w:t>
      </w:r>
      <w:r w:rsidR="008E2ED8">
        <w:rPr>
          <w:b/>
          <w:u w:val="single"/>
        </w:rPr>
        <w:t xml:space="preserve">improve the interpretation </w:t>
      </w:r>
      <w:r w:rsidR="00CC45EF" w:rsidRPr="00F4507F">
        <w:rPr>
          <w:b/>
          <w:u w:val="single"/>
        </w:rPr>
        <w:t xml:space="preserve">of </w:t>
      </w:r>
      <w:r w:rsidR="007C3CBE">
        <w:rPr>
          <w:b/>
          <w:u w:val="single"/>
        </w:rPr>
        <w:t xml:space="preserve">global </w:t>
      </w:r>
      <w:r w:rsidR="009D29A5" w:rsidRPr="00F4507F">
        <w:rPr>
          <w:b/>
          <w:u w:val="single"/>
        </w:rPr>
        <w:t xml:space="preserve">inpatient </w:t>
      </w:r>
      <w:r w:rsidR="00CC45EF" w:rsidRPr="00F4507F">
        <w:rPr>
          <w:b/>
          <w:u w:val="single"/>
        </w:rPr>
        <w:t>pediatric antibiotic</w:t>
      </w:r>
      <w:r w:rsidR="009D29A5" w:rsidRPr="00F4507F">
        <w:rPr>
          <w:b/>
          <w:u w:val="single"/>
        </w:rPr>
        <w:t xml:space="preserve"> prescribing</w:t>
      </w:r>
    </w:p>
    <w:bookmarkEnd w:id="0"/>
    <w:p w14:paraId="6E907CE3" w14:textId="77777777" w:rsidR="00AA4F8E" w:rsidRPr="00F4507F" w:rsidRDefault="00AA4F8E" w:rsidP="00DE7395">
      <w:pPr>
        <w:spacing w:line="480" w:lineRule="auto"/>
        <w:rPr>
          <w:b/>
          <w:u w:val="single"/>
        </w:rPr>
      </w:pPr>
    </w:p>
    <w:p w14:paraId="4753CA30" w14:textId="267EA909" w:rsidR="0093049C" w:rsidRPr="00C93B88" w:rsidRDefault="00AA4F8E" w:rsidP="00DE7395">
      <w:pPr>
        <w:spacing w:after="60" w:line="480" w:lineRule="auto"/>
        <w:rPr>
          <w:lang w:val="de-CH"/>
          <w:rPrChange w:id="1" w:author="Julia Anna Bielicki" w:date="2018-06-27T16:47:00Z">
            <w:rPr/>
          </w:rPrChange>
        </w:rPr>
      </w:pPr>
      <w:r w:rsidRPr="00C93B88">
        <w:rPr>
          <w:lang w:val="de-CH"/>
          <w:rPrChange w:id="2" w:author="Julia Anna Bielicki" w:date="2018-06-27T16:47:00Z">
            <w:rPr/>
          </w:rPrChange>
        </w:rPr>
        <w:t>Julia A</w:t>
      </w:r>
      <w:r w:rsidR="0093049C" w:rsidRPr="00C93B88">
        <w:rPr>
          <w:lang w:val="de-CH"/>
          <w:rPrChange w:id="3" w:author="Julia Anna Bielicki" w:date="2018-06-27T16:47:00Z">
            <w:rPr/>
          </w:rPrChange>
        </w:rPr>
        <w:t xml:space="preserve">. </w:t>
      </w:r>
      <w:r w:rsidRPr="00C93B88">
        <w:rPr>
          <w:lang w:val="de-CH"/>
          <w:rPrChange w:id="4" w:author="Julia Anna Bielicki" w:date="2018-06-27T16:47:00Z">
            <w:rPr/>
          </w:rPrChange>
        </w:rPr>
        <w:t>Bielicki</w:t>
      </w:r>
      <w:r w:rsidR="0093049C" w:rsidRPr="00C93B88">
        <w:rPr>
          <w:vertAlign w:val="superscript"/>
          <w:lang w:val="de-CH"/>
          <w:rPrChange w:id="5" w:author="Julia Anna Bielicki" w:date="2018-06-27T16:47:00Z">
            <w:rPr>
              <w:vertAlign w:val="superscript"/>
            </w:rPr>
          </w:rPrChange>
        </w:rPr>
        <w:t>1,2,3*</w:t>
      </w:r>
      <w:r w:rsidRPr="00C93B88">
        <w:rPr>
          <w:lang w:val="de-CH"/>
          <w:rPrChange w:id="6" w:author="Julia Anna Bielicki" w:date="2018-06-27T16:47:00Z">
            <w:rPr/>
          </w:rPrChange>
        </w:rPr>
        <w:t xml:space="preserve">, </w:t>
      </w:r>
      <w:r w:rsidR="0093049C" w:rsidRPr="00C93B88">
        <w:rPr>
          <w:lang w:val="de-CH"/>
          <w:rPrChange w:id="7" w:author="Julia Anna Bielicki" w:date="2018-06-27T16:47:00Z">
            <w:rPr/>
          </w:rPrChange>
        </w:rPr>
        <w:t>Mike Sharland</w:t>
      </w:r>
      <w:r w:rsidR="0093049C" w:rsidRPr="00C93B88">
        <w:rPr>
          <w:vertAlign w:val="superscript"/>
          <w:lang w:val="de-CH"/>
          <w:rPrChange w:id="8" w:author="Julia Anna Bielicki" w:date="2018-06-27T16:47:00Z">
            <w:rPr>
              <w:vertAlign w:val="superscript"/>
            </w:rPr>
          </w:rPrChange>
        </w:rPr>
        <w:t>1</w:t>
      </w:r>
      <w:r w:rsidR="0093049C" w:rsidRPr="00C93B88">
        <w:rPr>
          <w:lang w:val="de-CH"/>
          <w:rPrChange w:id="9" w:author="Julia Anna Bielicki" w:date="2018-06-27T16:47:00Z">
            <w:rPr/>
          </w:rPrChange>
        </w:rPr>
        <w:t>, Ann Versporten</w:t>
      </w:r>
      <w:r w:rsidR="0093049C" w:rsidRPr="00C93B88">
        <w:rPr>
          <w:vertAlign w:val="superscript"/>
          <w:lang w:val="de-CH"/>
          <w:rPrChange w:id="10" w:author="Julia Anna Bielicki" w:date="2018-06-27T16:47:00Z">
            <w:rPr>
              <w:vertAlign w:val="superscript"/>
            </w:rPr>
          </w:rPrChange>
        </w:rPr>
        <w:t>4</w:t>
      </w:r>
      <w:r w:rsidR="0093049C" w:rsidRPr="00C93B88">
        <w:rPr>
          <w:lang w:val="de-CH"/>
          <w:rPrChange w:id="11" w:author="Julia Anna Bielicki" w:date="2018-06-27T16:47:00Z">
            <w:rPr/>
          </w:rPrChange>
        </w:rPr>
        <w:t>, Herman Goossens</w:t>
      </w:r>
      <w:r w:rsidR="0093049C" w:rsidRPr="00C93B88">
        <w:rPr>
          <w:vertAlign w:val="superscript"/>
          <w:lang w:val="de-CH"/>
          <w:rPrChange w:id="12" w:author="Julia Anna Bielicki" w:date="2018-06-27T16:47:00Z">
            <w:rPr>
              <w:vertAlign w:val="superscript"/>
            </w:rPr>
          </w:rPrChange>
        </w:rPr>
        <w:t>4</w:t>
      </w:r>
      <w:r w:rsidR="0093049C" w:rsidRPr="00C93B88">
        <w:rPr>
          <w:lang w:val="de-CH"/>
          <w:rPrChange w:id="13" w:author="Julia Anna Bielicki" w:date="2018-06-27T16:47:00Z">
            <w:rPr/>
          </w:rPrChange>
        </w:rPr>
        <w:t>, David A. Cromwell</w:t>
      </w:r>
      <w:r w:rsidR="0093049C" w:rsidRPr="00C93B88">
        <w:rPr>
          <w:vertAlign w:val="superscript"/>
          <w:lang w:val="de-CH"/>
          <w:rPrChange w:id="14" w:author="Julia Anna Bielicki" w:date="2018-06-27T16:47:00Z">
            <w:rPr>
              <w:vertAlign w:val="superscript"/>
            </w:rPr>
          </w:rPrChange>
        </w:rPr>
        <w:t>2</w:t>
      </w:r>
    </w:p>
    <w:p w14:paraId="77A29B7E" w14:textId="642790EA" w:rsidR="0093049C" w:rsidRDefault="0093049C" w:rsidP="00DE7395">
      <w:pPr>
        <w:spacing w:after="60" w:line="480" w:lineRule="auto"/>
      </w:pPr>
      <w:r w:rsidRPr="00A4576F">
        <w:rPr>
          <w:vertAlign w:val="superscript"/>
        </w:rPr>
        <w:t>1</w:t>
      </w:r>
      <w:r>
        <w:t xml:space="preserve"> </w:t>
      </w:r>
      <w:r w:rsidR="00AA4F8E" w:rsidRPr="00F4507F">
        <w:t>Paediatric Infectious Diseases Research Group, Infection and Immunity, St George’s University of London, London, United Kingdom</w:t>
      </w:r>
    </w:p>
    <w:p w14:paraId="7490B026" w14:textId="5CEF4842" w:rsidR="0093049C" w:rsidRDefault="0093049C" w:rsidP="00DE7395">
      <w:pPr>
        <w:spacing w:after="60" w:line="480" w:lineRule="auto"/>
      </w:pPr>
      <w:r w:rsidRPr="00A4576F">
        <w:rPr>
          <w:vertAlign w:val="superscript"/>
        </w:rPr>
        <w:t>2</w:t>
      </w:r>
      <w:r>
        <w:t xml:space="preserve"> </w:t>
      </w:r>
      <w:r w:rsidR="00AA4F8E" w:rsidRPr="00F4507F">
        <w:t>Department of Health Services Research and Policy, London School of Hygiene and Tropical Medicine, London, United Kingdom</w:t>
      </w:r>
    </w:p>
    <w:p w14:paraId="3813FFCF" w14:textId="62B3F15A" w:rsidR="00AA4F8E" w:rsidRPr="00F4507F" w:rsidRDefault="0093049C" w:rsidP="00DE7395">
      <w:pPr>
        <w:spacing w:after="60" w:line="480" w:lineRule="auto"/>
      </w:pPr>
      <w:r w:rsidRPr="00A4576F">
        <w:rPr>
          <w:vertAlign w:val="superscript"/>
        </w:rPr>
        <w:t>3</w:t>
      </w:r>
      <w:r>
        <w:t xml:space="preserve"> </w:t>
      </w:r>
      <w:r w:rsidR="00DB7705" w:rsidRPr="00F4507F">
        <w:t>Paediatric Pharmacology Group, University of Basel Children’s Hospital, Basel, Switzerland</w:t>
      </w:r>
    </w:p>
    <w:p w14:paraId="089B907B" w14:textId="2728ED59" w:rsidR="000C6E9A" w:rsidRPr="00F4507F" w:rsidRDefault="0093049C" w:rsidP="00DE7395">
      <w:pPr>
        <w:spacing w:after="60" w:line="480" w:lineRule="auto"/>
      </w:pPr>
      <w:r>
        <w:rPr>
          <w:vertAlign w:val="superscript"/>
        </w:rPr>
        <w:t>4</w:t>
      </w:r>
      <w:r>
        <w:t xml:space="preserve"> </w:t>
      </w:r>
      <w:r w:rsidR="00DB22DF" w:rsidRPr="00F4507F">
        <w:t>Laboratory of Medical Microbiology, Vaccine &amp; Infectious Disease Institute (VAXINFECTIO), Faculty of Medicine and Health Science, University of Antwerp, Antwerp, Belgium</w:t>
      </w:r>
    </w:p>
    <w:p w14:paraId="0B54ABE3" w14:textId="77777777" w:rsidR="00AA4F8E" w:rsidRPr="00F4507F" w:rsidRDefault="00AA4F8E" w:rsidP="00DE7395">
      <w:pPr>
        <w:spacing w:line="480" w:lineRule="auto"/>
      </w:pPr>
    </w:p>
    <w:p w14:paraId="4A52DC69" w14:textId="6219E7E2" w:rsidR="00AA4F8E" w:rsidRPr="00A4576F" w:rsidRDefault="0093049C" w:rsidP="00DE7395">
      <w:pPr>
        <w:spacing w:line="480" w:lineRule="auto"/>
      </w:pPr>
      <w:r w:rsidRPr="00A4576F">
        <w:t xml:space="preserve">* </w:t>
      </w:r>
      <w:r w:rsidR="00E538D6" w:rsidRPr="00A4576F">
        <w:t>Corresponding author</w:t>
      </w:r>
    </w:p>
    <w:p w14:paraId="5B0F1AFE" w14:textId="6CE44BDE" w:rsidR="00E538D6" w:rsidRPr="00F4507F" w:rsidRDefault="00E538D6" w:rsidP="00DE7395">
      <w:pPr>
        <w:spacing w:line="480" w:lineRule="auto"/>
        <w:rPr>
          <w:bCs/>
        </w:rPr>
      </w:pPr>
      <w:r w:rsidRPr="00F4507F">
        <w:rPr>
          <w:bCs/>
        </w:rPr>
        <w:t>E</w:t>
      </w:r>
      <w:r w:rsidR="0093049C">
        <w:rPr>
          <w:bCs/>
        </w:rPr>
        <w:t>mail</w:t>
      </w:r>
      <w:r w:rsidRPr="00F4507F">
        <w:rPr>
          <w:bCs/>
        </w:rPr>
        <w:t xml:space="preserve">: </w:t>
      </w:r>
      <w:hyperlink r:id="rId8" w:history="1">
        <w:r w:rsidRPr="00A4576F">
          <w:rPr>
            <w:rStyle w:val="Hyperlink"/>
            <w:bCs/>
            <w:color w:val="auto"/>
            <w:u w:val="none"/>
          </w:rPr>
          <w:t>jbielick@sgul.ac.uk</w:t>
        </w:r>
      </w:hyperlink>
    </w:p>
    <w:p w14:paraId="6D8B694C" w14:textId="77777777" w:rsidR="00E538D6" w:rsidRDefault="00E538D6" w:rsidP="00DE7395">
      <w:pPr>
        <w:spacing w:line="480" w:lineRule="auto"/>
      </w:pPr>
    </w:p>
    <w:p w14:paraId="24C6A70E" w14:textId="4E194779" w:rsidR="00C77AA4" w:rsidRDefault="00C77AA4" w:rsidP="00DE7395">
      <w:pPr>
        <w:spacing w:line="480" w:lineRule="auto"/>
      </w:pPr>
      <w:r w:rsidRPr="00272EF8">
        <w:rPr>
          <w:b/>
        </w:rPr>
        <w:t>Abbreviated title</w:t>
      </w:r>
      <w:r>
        <w:t>: Risk-adjusted hospital pediatric antibiotic use</w:t>
      </w:r>
    </w:p>
    <w:p w14:paraId="66409398" w14:textId="77777777" w:rsidR="000C6E9A" w:rsidRPr="00F4507F" w:rsidRDefault="000C6E9A" w:rsidP="00DE7395">
      <w:pPr>
        <w:spacing w:line="480" w:lineRule="auto"/>
        <w:rPr>
          <w:b/>
          <w:u w:val="single"/>
        </w:rPr>
      </w:pPr>
    </w:p>
    <w:p w14:paraId="566B1219" w14:textId="77777777" w:rsidR="00DB7705" w:rsidRPr="00F4507F" w:rsidRDefault="00DB7705" w:rsidP="00DE7395">
      <w:pPr>
        <w:spacing w:line="480" w:lineRule="auto"/>
        <w:rPr>
          <w:b/>
          <w:u w:val="single"/>
        </w:rPr>
        <w:sectPr w:rsidR="00DB7705" w:rsidRPr="00F4507F" w:rsidSect="00E80937">
          <w:footerReference w:type="even" r:id="rId9"/>
          <w:footerReference w:type="default" r:id="rId10"/>
          <w:pgSz w:w="11900" w:h="16840"/>
          <w:pgMar w:top="1440" w:right="1440" w:bottom="1440" w:left="1440" w:header="708" w:footer="708" w:gutter="0"/>
          <w:lnNumType w:countBy="1" w:restart="continuous"/>
          <w:cols w:space="708"/>
          <w:docGrid w:linePitch="360"/>
        </w:sectPr>
      </w:pPr>
    </w:p>
    <w:p w14:paraId="64A227CA" w14:textId="77777777" w:rsidR="0098120F" w:rsidRPr="00A4576F" w:rsidRDefault="0098120F" w:rsidP="00DE7395">
      <w:pPr>
        <w:spacing w:line="480" w:lineRule="auto"/>
        <w:rPr>
          <w:b/>
          <w:sz w:val="36"/>
        </w:rPr>
      </w:pPr>
      <w:r w:rsidRPr="00A4576F">
        <w:rPr>
          <w:b/>
          <w:sz w:val="36"/>
        </w:rPr>
        <w:lastRenderedPageBreak/>
        <w:t>Abstract</w:t>
      </w:r>
    </w:p>
    <w:p w14:paraId="36DF1711" w14:textId="63115F6C" w:rsidR="0040432C" w:rsidRPr="00F4507F" w:rsidRDefault="0040432C" w:rsidP="00DE7395">
      <w:pPr>
        <w:tabs>
          <w:tab w:val="left" w:pos="6379"/>
        </w:tabs>
        <w:spacing w:line="480" w:lineRule="auto"/>
      </w:pPr>
      <w:r w:rsidRPr="00F4507F">
        <w:t>Objectives</w:t>
      </w:r>
      <w:r w:rsidR="008E2ED8">
        <w:t>:</w:t>
      </w:r>
      <w:r w:rsidR="00146B71" w:rsidRPr="00F4507F">
        <w:t xml:space="preserve"> </w:t>
      </w:r>
      <w:r w:rsidR="008E2ED8">
        <w:t xml:space="preserve">Assessment of </w:t>
      </w:r>
      <w:r w:rsidR="00137817">
        <w:t xml:space="preserve">regional </w:t>
      </w:r>
      <w:r w:rsidR="008E2ED8">
        <w:t xml:space="preserve">pediatric </w:t>
      </w:r>
      <w:r w:rsidR="008E2ED8" w:rsidRPr="00F4507F">
        <w:t>last-resort antibiotic</w:t>
      </w:r>
      <w:r w:rsidR="008E2ED8">
        <w:t xml:space="preserve"> utilization</w:t>
      </w:r>
      <w:r w:rsidR="005B62A1" w:rsidRPr="00F4507F">
        <w:t xml:space="preserve"> </w:t>
      </w:r>
      <w:r w:rsidR="006F49B5" w:rsidRPr="00F4507F">
        <w:t>patterns</w:t>
      </w:r>
      <w:r w:rsidR="009D29A5" w:rsidRPr="00F4507F">
        <w:t xml:space="preserve"> </w:t>
      </w:r>
      <w:r w:rsidR="005B62A1" w:rsidRPr="00F4507F">
        <w:t>is</w:t>
      </w:r>
      <w:r w:rsidR="00694C59" w:rsidRPr="00F4507F">
        <w:t xml:space="preserve"> </w:t>
      </w:r>
      <w:r w:rsidR="008E2ED8">
        <w:t xml:space="preserve">hampered by </w:t>
      </w:r>
      <w:r w:rsidR="00B8788A">
        <w:t>potential confounding from population differences</w:t>
      </w:r>
      <w:r w:rsidR="00694C59" w:rsidRPr="00F4507F">
        <w:t xml:space="preserve">. We </w:t>
      </w:r>
      <w:r w:rsidR="0003109B" w:rsidRPr="00F4507F">
        <w:t>developed</w:t>
      </w:r>
      <w:r w:rsidR="00694C59" w:rsidRPr="00F4507F">
        <w:t xml:space="preserve"> a risk-adjustment model from readily available</w:t>
      </w:r>
      <w:r w:rsidR="008E2ED8">
        <w:t>,</w:t>
      </w:r>
      <w:r w:rsidR="00694C59" w:rsidRPr="00F4507F">
        <w:t xml:space="preserve"> </w:t>
      </w:r>
      <w:r w:rsidR="008E2ED8">
        <w:t xml:space="preserve">internationally used survey </w:t>
      </w:r>
      <w:r w:rsidR="00694C59" w:rsidRPr="00F4507F">
        <w:t>data</w:t>
      </w:r>
      <w:r w:rsidR="0003109B" w:rsidRPr="00F4507F">
        <w:t xml:space="preserve"> and</w:t>
      </w:r>
      <w:r w:rsidR="009D29A5" w:rsidRPr="00F4507F">
        <w:t xml:space="preserve"> a simple patient classification to aid </w:t>
      </w:r>
      <w:r w:rsidR="00137817">
        <w:t xml:space="preserve">such </w:t>
      </w:r>
      <w:r w:rsidR="008E2ED8">
        <w:t>comparison</w:t>
      </w:r>
      <w:r w:rsidR="00137817">
        <w:t>s</w:t>
      </w:r>
      <w:r w:rsidR="009D29A5" w:rsidRPr="00F4507F">
        <w:t xml:space="preserve">. </w:t>
      </w:r>
    </w:p>
    <w:p w14:paraId="2784A764" w14:textId="6F83739C" w:rsidR="0092651C" w:rsidRPr="00F4507F" w:rsidRDefault="0092651C" w:rsidP="00DE7395">
      <w:pPr>
        <w:tabs>
          <w:tab w:val="left" w:pos="6379"/>
        </w:tabs>
        <w:spacing w:line="480" w:lineRule="auto"/>
      </w:pPr>
      <w:r w:rsidRPr="00F4507F">
        <w:t>Design: We investigated the association between</w:t>
      </w:r>
      <w:r w:rsidR="00137817">
        <w:t xml:space="preserve"> pediatric </w:t>
      </w:r>
      <w:r w:rsidR="00D01FA0">
        <w:t xml:space="preserve">conserve </w:t>
      </w:r>
      <w:r w:rsidR="00137817">
        <w:t>antibiotic (</w:t>
      </w:r>
      <w:r w:rsidR="00D01FA0" w:rsidRPr="00F4507F">
        <w:t>p</w:t>
      </w:r>
      <w:r w:rsidR="00D01FA0">
        <w:t>C</w:t>
      </w:r>
      <w:r w:rsidR="00D01FA0" w:rsidRPr="00F4507F">
        <w:t>A</w:t>
      </w:r>
      <w:r w:rsidR="00137817">
        <w:t>)</w:t>
      </w:r>
      <w:r w:rsidRPr="00F4507F">
        <w:t xml:space="preserve"> exposure and patient </w:t>
      </w:r>
      <w:r w:rsidR="00B8788A">
        <w:t>/</w:t>
      </w:r>
      <w:r w:rsidRPr="00F4507F">
        <w:t xml:space="preserve"> treatment characteristics </w:t>
      </w:r>
      <w:r w:rsidR="008E2ED8">
        <w:t>derived from global point prevalence surveys of antibiotic prescribing</w:t>
      </w:r>
      <w:r w:rsidR="00137817">
        <w:t>,</w:t>
      </w:r>
      <w:r w:rsidR="008E2ED8">
        <w:t xml:space="preserve"> </w:t>
      </w:r>
      <w:r w:rsidRPr="00F4507F">
        <w:t xml:space="preserve">and developed a risk-adjustment model using multivariable logistic regression. </w:t>
      </w:r>
      <w:r w:rsidR="00B8788A">
        <w:t>The performance of a</w:t>
      </w:r>
      <w:r w:rsidRPr="00F4507F">
        <w:t xml:space="preserve"> simple patient class</w:t>
      </w:r>
      <w:r w:rsidR="00482DFD" w:rsidRPr="00F4507F">
        <w:t>ification</w:t>
      </w:r>
      <w:r w:rsidR="009D29A5" w:rsidRPr="00F4507F">
        <w:t xml:space="preserve"> of groups with different expected p</w:t>
      </w:r>
      <w:r w:rsidR="00D01FA0">
        <w:t>C</w:t>
      </w:r>
      <w:r w:rsidR="009D29A5" w:rsidRPr="00F4507F">
        <w:t>A exposure</w:t>
      </w:r>
      <w:r w:rsidR="008E2ED8">
        <w:t xml:space="preserve"> </w:t>
      </w:r>
      <w:r w:rsidR="0027399D">
        <w:t xml:space="preserve">levels </w:t>
      </w:r>
      <w:r w:rsidR="008E2ED8">
        <w:t>was compared to the risk model</w:t>
      </w:r>
      <w:r w:rsidRPr="00F4507F">
        <w:t>.</w:t>
      </w:r>
    </w:p>
    <w:p w14:paraId="2716745B" w14:textId="056A61AB" w:rsidR="0092651C" w:rsidRPr="00F4507F" w:rsidRDefault="0092651C" w:rsidP="00DE7395">
      <w:pPr>
        <w:tabs>
          <w:tab w:val="left" w:pos="6379"/>
        </w:tabs>
        <w:spacing w:line="480" w:lineRule="auto"/>
      </w:pPr>
      <w:r w:rsidRPr="00F4507F">
        <w:t>Setting: 226 cent</w:t>
      </w:r>
      <w:r w:rsidR="009D29A5" w:rsidRPr="00F4507F">
        <w:t>er</w:t>
      </w:r>
      <w:r w:rsidRPr="00F4507F">
        <w:t xml:space="preserve">s </w:t>
      </w:r>
      <w:r w:rsidR="0003109B" w:rsidRPr="00F4507F">
        <w:t xml:space="preserve">in </w:t>
      </w:r>
      <w:r w:rsidRPr="00F4507F">
        <w:t>41 countries</w:t>
      </w:r>
      <w:r w:rsidR="0003109B" w:rsidRPr="00F4507F">
        <w:t xml:space="preserve"> across 5 continents</w:t>
      </w:r>
      <w:r w:rsidRPr="00F4507F">
        <w:t>.</w:t>
      </w:r>
    </w:p>
    <w:p w14:paraId="237A9669" w14:textId="7EB2C38B" w:rsidR="0092651C" w:rsidRPr="00F4507F" w:rsidRDefault="0092651C" w:rsidP="00DE7395">
      <w:pPr>
        <w:tabs>
          <w:tab w:val="left" w:pos="6379"/>
        </w:tabs>
        <w:spacing w:line="480" w:lineRule="auto"/>
      </w:pPr>
      <w:r w:rsidRPr="00F4507F">
        <w:t>Participants</w:t>
      </w:r>
      <w:r w:rsidR="0040432C" w:rsidRPr="00F4507F">
        <w:t xml:space="preserve">: </w:t>
      </w:r>
      <w:r w:rsidR="0003109B" w:rsidRPr="00F4507F">
        <w:t>N</w:t>
      </w:r>
      <w:r w:rsidRPr="00F4507F">
        <w:t>eonatal and pediatric</w:t>
      </w:r>
      <w:r w:rsidR="00694C59" w:rsidRPr="00F4507F">
        <w:t xml:space="preserve"> </w:t>
      </w:r>
      <w:r w:rsidR="00403BE4" w:rsidRPr="00F4507F">
        <w:t xml:space="preserve">inpatient </w:t>
      </w:r>
      <w:r w:rsidR="00C05194" w:rsidRPr="00F4507F">
        <w:t xml:space="preserve">antibiotic </w:t>
      </w:r>
      <w:r w:rsidR="00403BE4" w:rsidRPr="00F4507F">
        <w:t>p</w:t>
      </w:r>
      <w:r w:rsidR="00AF69C2" w:rsidRPr="00F4507F">
        <w:t>rescriptions for</w:t>
      </w:r>
      <w:r w:rsidR="00403BE4" w:rsidRPr="00F4507F">
        <w:t xml:space="preserve"> sepsis/</w:t>
      </w:r>
      <w:r w:rsidR="00AF69C2" w:rsidRPr="00F4507F">
        <w:t>bloodstream infection</w:t>
      </w:r>
      <w:r w:rsidR="0003109B" w:rsidRPr="00F4507F">
        <w:t xml:space="preserve"> for 1281 patients</w:t>
      </w:r>
      <w:r w:rsidRPr="00F4507F">
        <w:t>.</w:t>
      </w:r>
      <w:r w:rsidR="00AF69C2" w:rsidRPr="00F4507F">
        <w:t xml:space="preserve"> </w:t>
      </w:r>
    </w:p>
    <w:p w14:paraId="6D1C33B4" w14:textId="16F0EE67" w:rsidR="0040432C" w:rsidRPr="00F4507F" w:rsidRDefault="0040432C" w:rsidP="00DE7395">
      <w:pPr>
        <w:tabs>
          <w:tab w:val="left" w:pos="6379"/>
        </w:tabs>
        <w:spacing w:line="480" w:lineRule="auto"/>
      </w:pPr>
      <w:r w:rsidRPr="00F4507F">
        <w:t xml:space="preserve">Results: </w:t>
      </w:r>
      <w:r w:rsidR="00625FB7" w:rsidRPr="00F4507F">
        <w:t>Overall p</w:t>
      </w:r>
      <w:r w:rsidR="00D01FA0">
        <w:t>C</w:t>
      </w:r>
      <w:r w:rsidR="00625FB7" w:rsidRPr="00F4507F">
        <w:t xml:space="preserve">A exposure was high </w:t>
      </w:r>
      <w:r w:rsidR="000F1A97" w:rsidRPr="00F4507F">
        <w:t>(</w:t>
      </w:r>
      <w:r w:rsidR="00184DAE" w:rsidRPr="00F4507F">
        <w:t>35</w:t>
      </w:r>
      <w:r w:rsidR="00625FB7" w:rsidRPr="00F4507F">
        <w:t>%</w:t>
      </w:r>
      <w:r w:rsidR="000F1A97" w:rsidRPr="00F4507F">
        <w:t xml:space="preserve">), </w:t>
      </w:r>
      <w:r w:rsidR="00DD1C65" w:rsidRPr="00F4507F">
        <w:t xml:space="preserve">strongly associated with </w:t>
      </w:r>
      <w:r w:rsidR="000F1A97" w:rsidRPr="00F4507F">
        <w:t>each variable</w:t>
      </w:r>
      <w:r w:rsidR="008E2ED8">
        <w:t xml:space="preserve"> (</w:t>
      </w:r>
      <w:r w:rsidR="008E2ED8" w:rsidRPr="00F4507F">
        <w:t xml:space="preserve">patient age, ward, </w:t>
      </w:r>
      <w:r w:rsidR="005C15EA">
        <w:t>underlying disease</w:t>
      </w:r>
      <w:r w:rsidR="008E2ED8">
        <w:t xml:space="preserve">, </w:t>
      </w:r>
      <w:r w:rsidR="008E2ED8" w:rsidRPr="00F4507F">
        <w:t>community</w:t>
      </w:r>
      <w:r w:rsidR="008E2ED8">
        <w:t xml:space="preserve"> acquisition or nosocomial infection </w:t>
      </w:r>
      <w:r w:rsidR="008E2ED8" w:rsidRPr="00F4507F">
        <w:t xml:space="preserve">and </w:t>
      </w:r>
      <w:r w:rsidR="008E2ED8">
        <w:t>empiric or targeted treatment)</w:t>
      </w:r>
      <w:r w:rsidR="00DD1C65" w:rsidRPr="00F4507F">
        <w:t xml:space="preserve">, and </w:t>
      </w:r>
      <w:r w:rsidR="00AE0D79" w:rsidRPr="00F4507F">
        <w:t xml:space="preserve">all </w:t>
      </w:r>
      <w:r w:rsidR="00DD1C65" w:rsidRPr="00F4507F">
        <w:t>were included in the final risk-adjustment model. T</w:t>
      </w:r>
      <w:r w:rsidR="00074AA2" w:rsidRPr="00F4507F">
        <w:t xml:space="preserve">he model demonstrated good discrimination </w:t>
      </w:r>
      <w:r w:rsidR="000F1A97" w:rsidRPr="00F4507F">
        <w:t>(c-statistic=</w:t>
      </w:r>
      <w:r w:rsidR="00DD1C65" w:rsidRPr="00F4507F">
        <w:t>0.</w:t>
      </w:r>
      <w:r w:rsidR="003552C6" w:rsidRPr="00F4507F">
        <w:t xml:space="preserve">83) </w:t>
      </w:r>
      <w:r w:rsidR="00074AA2" w:rsidRPr="00F4507F">
        <w:t>and calibration</w:t>
      </w:r>
      <w:r w:rsidR="005C15EA">
        <w:t xml:space="preserve"> (</w:t>
      </w:r>
      <w:r w:rsidR="005C15EA" w:rsidRPr="00F4507F">
        <w:t>p=0.38</w:t>
      </w:r>
      <w:r w:rsidR="005C15EA">
        <w:t>)</w:t>
      </w:r>
      <w:r w:rsidR="00074AA2" w:rsidRPr="00F4507F">
        <w:t xml:space="preserve">. </w:t>
      </w:r>
      <w:r w:rsidR="00482DFD" w:rsidRPr="00F4507F">
        <w:t xml:space="preserve">The simple classification model demonstrated similar discrimination and calibration to the risk model. </w:t>
      </w:r>
      <w:r w:rsidR="003552C6" w:rsidRPr="00F4507F">
        <w:t xml:space="preserve">The crude </w:t>
      </w:r>
      <w:r w:rsidR="000F1A97" w:rsidRPr="00F4507F">
        <w:t xml:space="preserve">regional </w:t>
      </w:r>
      <w:r w:rsidR="003552C6" w:rsidRPr="00F4507F">
        <w:t>p</w:t>
      </w:r>
      <w:r w:rsidR="00D01FA0">
        <w:t>C</w:t>
      </w:r>
      <w:r w:rsidR="003552C6" w:rsidRPr="00F4507F">
        <w:t>A exposure rates ranged from 10.3</w:t>
      </w:r>
      <w:r w:rsidR="00184DAE" w:rsidRPr="00F4507F">
        <w:t>% (Africa) to 67.4</w:t>
      </w:r>
      <w:r w:rsidR="003552C6" w:rsidRPr="00F4507F">
        <w:t xml:space="preserve">% (Latin America). Risk adjustment substantially reduced the regional variation, </w:t>
      </w:r>
      <w:r w:rsidR="005B62A1" w:rsidRPr="00F4507F">
        <w:t xml:space="preserve">the </w:t>
      </w:r>
      <w:r w:rsidR="003552C6" w:rsidRPr="00F4507F">
        <w:t>adjusted rates</w:t>
      </w:r>
      <w:r w:rsidR="00184DAE" w:rsidRPr="00F4507F">
        <w:t xml:space="preserve"> ranging from 17.1% (Africa) to 42</w:t>
      </w:r>
      <w:r w:rsidR="003552C6" w:rsidRPr="00F4507F">
        <w:t>.8% (Latin America).</w:t>
      </w:r>
      <w:r w:rsidR="009D29A5" w:rsidRPr="00F4507F">
        <w:t xml:space="preserve"> </w:t>
      </w:r>
    </w:p>
    <w:p w14:paraId="6DF86CCF" w14:textId="77EC30DA" w:rsidR="002C0889" w:rsidRPr="00F4507F" w:rsidRDefault="0040432C" w:rsidP="00DE7395">
      <w:pPr>
        <w:tabs>
          <w:tab w:val="left" w:pos="6379"/>
        </w:tabs>
        <w:spacing w:line="480" w:lineRule="auto"/>
      </w:pPr>
      <w:r w:rsidRPr="00F4507F">
        <w:t>Conclusion</w:t>
      </w:r>
      <w:r w:rsidR="00482DFD" w:rsidRPr="00F4507F">
        <w:t>s</w:t>
      </w:r>
      <w:r w:rsidRPr="00F4507F">
        <w:t>: G</w:t>
      </w:r>
      <w:r w:rsidR="003552C6" w:rsidRPr="00F4507F">
        <w:t xml:space="preserve">reater comparability of </w:t>
      </w:r>
      <w:r w:rsidR="00D01FA0" w:rsidRPr="00F4507F">
        <w:t>p</w:t>
      </w:r>
      <w:r w:rsidR="00D01FA0">
        <w:t>C</w:t>
      </w:r>
      <w:r w:rsidR="00D01FA0" w:rsidRPr="00F4507F">
        <w:t xml:space="preserve">A </w:t>
      </w:r>
      <w:r w:rsidR="003552C6" w:rsidRPr="00F4507F">
        <w:t>exposure rates can be achieved</w:t>
      </w:r>
      <w:r w:rsidR="005B62A1" w:rsidRPr="00F4507F">
        <w:t xml:space="preserve"> by</w:t>
      </w:r>
      <w:r w:rsidR="000F1A97" w:rsidRPr="00F4507F">
        <w:t xml:space="preserve"> </w:t>
      </w:r>
      <w:r w:rsidR="005B62A1" w:rsidRPr="00F4507F">
        <w:t xml:space="preserve">using </w:t>
      </w:r>
      <w:r w:rsidR="000F1A97" w:rsidRPr="00F4507F">
        <w:t xml:space="preserve">a </w:t>
      </w:r>
      <w:r w:rsidR="00403BE4" w:rsidRPr="00F4507F">
        <w:t>few easily collected variables</w:t>
      </w:r>
      <w:r w:rsidR="005B62A1" w:rsidRPr="00F4507F">
        <w:t xml:space="preserve"> to produce risk-adjusted rates</w:t>
      </w:r>
      <w:r w:rsidR="00403BE4" w:rsidRPr="00F4507F">
        <w:t>.</w:t>
      </w:r>
    </w:p>
    <w:p w14:paraId="6E733B1B" w14:textId="77777777" w:rsidR="002C0889" w:rsidRPr="00F4507F" w:rsidRDefault="002C0889" w:rsidP="00DE7395">
      <w:pPr>
        <w:spacing w:line="480" w:lineRule="auto"/>
        <w:rPr>
          <w:b/>
          <w:u w:val="single"/>
        </w:rPr>
        <w:sectPr w:rsidR="002C0889" w:rsidRPr="00F4507F" w:rsidSect="00E80937">
          <w:pgSz w:w="11900" w:h="16840"/>
          <w:pgMar w:top="1440" w:right="1440" w:bottom="1440" w:left="1440" w:header="708" w:footer="708" w:gutter="0"/>
          <w:lnNumType w:countBy="1" w:restart="continuous"/>
          <w:cols w:space="708"/>
          <w:docGrid w:linePitch="360"/>
        </w:sectPr>
      </w:pPr>
    </w:p>
    <w:p w14:paraId="59361130" w14:textId="6E5F532A" w:rsidR="00C34EC2" w:rsidRPr="00A4576F" w:rsidRDefault="00AB0732" w:rsidP="00DE7395">
      <w:pPr>
        <w:spacing w:line="480" w:lineRule="auto"/>
        <w:rPr>
          <w:b/>
          <w:sz w:val="36"/>
        </w:rPr>
      </w:pPr>
      <w:r w:rsidRPr="00A4576F">
        <w:rPr>
          <w:b/>
          <w:sz w:val="36"/>
        </w:rPr>
        <w:lastRenderedPageBreak/>
        <w:t>Introduction</w:t>
      </w:r>
    </w:p>
    <w:p w14:paraId="455D12E0" w14:textId="0B5CCE41" w:rsidR="00D8686D" w:rsidRPr="00F4507F" w:rsidRDefault="00414146" w:rsidP="00DE7395">
      <w:pPr>
        <w:spacing w:line="480" w:lineRule="auto"/>
      </w:pPr>
      <w:r w:rsidRPr="00F4507F">
        <w:t>Antibiotics are among the most commonly used medications for hospitalized children</w:t>
      </w:r>
      <w:r w:rsidR="00BC65F6" w:rsidRPr="00F4507F">
        <w:t xml:space="preserve"> </w:t>
      </w:r>
      <w:r w:rsidR="00BC65F6" w:rsidRPr="00F4507F">
        <w:fldChar w:fldCharType="begin">
          <w:fldData xml:space="preserve">PEVuZE5vdGU+PENpdGU+PEF1dGhvcj5GZXVkdG5lcjwvQXV0aG9yPjxZZWFyPjIwMTI8L1llYXI+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</w:fldData>
        </w:fldChar>
      </w:r>
      <w:r w:rsidR="00CD4432">
        <w:instrText xml:space="preserve"> ADDIN EN.CITE </w:instrText>
      </w:r>
      <w:r w:rsidR="00CD4432">
        <w:fldChar w:fldCharType="begin">
          <w:fldData xml:space="preserve">PEVuZE5vdGU+PENpdGU+PEF1dGhvcj5GZXVkdG5lcjwvQXV0aG9yPjxZZWFyPjIwMTI8L1llYXI+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</w:fldData>
        </w:fldChar>
      </w:r>
      <w:r w:rsidR="00CD4432">
        <w:instrText xml:space="preserve"> ADDIN EN.CITE.DATA </w:instrText>
      </w:r>
      <w:r w:rsidR="00CD4432">
        <w:fldChar w:fldCharType="end"/>
      </w:r>
      <w:r w:rsidR="00BC65F6" w:rsidRPr="00F4507F">
        <w:fldChar w:fldCharType="separate"/>
      </w:r>
      <w:r w:rsidR="00CD4432">
        <w:rPr>
          <w:noProof/>
        </w:rPr>
        <w:t>[1]</w:t>
      </w:r>
      <w:r w:rsidR="00BC65F6" w:rsidRPr="00F4507F">
        <w:fldChar w:fldCharType="end"/>
      </w:r>
      <w:r w:rsidR="005540C8">
        <w:t>.</w:t>
      </w:r>
      <w:r w:rsidRPr="00F4507F">
        <w:t xml:space="preserve"> On any day, 30% to 60% of children </w:t>
      </w:r>
      <w:r w:rsidR="00301CB2" w:rsidRPr="00F4507F">
        <w:t xml:space="preserve">admitted to hospital around the world </w:t>
      </w:r>
      <w:r w:rsidRPr="00F4507F">
        <w:t xml:space="preserve">will </w:t>
      </w:r>
      <w:r w:rsidR="005161CE" w:rsidRPr="00F4507F">
        <w:t>receive</w:t>
      </w:r>
      <w:r w:rsidRPr="00F4507F">
        <w:t xml:space="preserve"> at least one antibiotic</w:t>
      </w:r>
      <w:r w:rsidR="00301CB2" w:rsidRPr="00F4507F">
        <w:t>,</w:t>
      </w:r>
      <w:r w:rsidRPr="00F4507F">
        <w:t xml:space="preserve"> with many </w:t>
      </w:r>
      <w:r w:rsidR="00301CB2" w:rsidRPr="00F4507F">
        <w:t>being prescribed</w:t>
      </w:r>
      <w:r w:rsidRPr="00F4507F">
        <w:t xml:space="preserve"> multiple systemic </w:t>
      </w:r>
      <w:r w:rsidR="0075492E" w:rsidRPr="00F4507F">
        <w:t>antimicrobial</w:t>
      </w:r>
      <w:r w:rsidR="006605B5" w:rsidRPr="00F4507F">
        <w:t>s</w:t>
      </w:r>
      <w:r w:rsidR="007C41F9" w:rsidRPr="00F4507F">
        <w:t xml:space="preserve"> </w:t>
      </w:r>
      <w:r w:rsidR="007C41F9" w:rsidRPr="00F4507F">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 </w:instrText>
      </w:r>
      <w:r w:rsidR="00CD4432">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EN.CITE.DATA </w:instrText>
      </w:r>
      <w:r w:rsidR="00CD4432">
        <w:fldChar w:fldCharType="end"/>
      </w:r>
      <w:r w:rsidR="007C41F9" w:rsidRPr="00F4507F">
        <w:fldChar w:fldCharType="separate"/>
      </w:r>
      <w:r w:rsidR="00CD4432">
        <w:rPr>
          <w:noProof/>
        </w:rPr>
        <w:t>[2,3]</w:t>
      </w:r>
      <w:r w:rsidR="007C41F9" w:rsidRPr="00F4507F">
        <w:fldChar w:fldCharType="end"/>
      </w:r>
      <w:r w:rsidR="005540C8">
        <w:t>.</w:t>
      </w:r>
      <w:r w:rsidRPr="00F4507F">
        <w:t xml:space="preserve"> </w:t>
      </w:r>
    </w:p>
    <w:p w14:paraId="643B8FB2" w14:textId="20C362F6" w:rsidR="003C0C90" w:rsidRDefault="003C0C90" w:rsidP="00DE7395">
      <w:pPr>
        <w:spacing w:line="480" w:lineRule="auto"/>
      </w:pPr>
      <w:r>
        <w:t>A</w:t>
      </w:r>
      <w:r w:rsidR="00DE7395" w:rsidRPr="00F4507F">
        <w:t>ntimicrobial stewardship interventions can improve antibiotic use in this vulnerable population and are usually implemented at a high level of aggregatio</w:t>
      </w:r>
      <w:r w:rsidR="005540C8">
        <w:t>n, for example at hospital level</w:t>
      </w:r>
      <w:r w:rsidR="00F12D18" w:rsidRPr="00F4507F">
        <w:t xml:space="preserve"> </w:t>
      </w:r>
      <w:r w:rsidR="007C41F9" w:rsidRPr="00F4507F">
        <w:fldChar w:fldCharType="begin">
          <w:fldData xml:space="preserve">PEVuZE5vdGU+PENpdGU+PEF1dGhvcj5CaWVsaWNraTwvQXV0aG9yPjxZZWFyPjIwMTU8L1llYXI+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==
</w:fldData>
        </w:fldChar>
      </w:r>
      <w:r w:rsidR="00CD4432">
        <w:instrText xml:space="preserve"> ADDIN EN.CITE </w:instrText>
      </w:r>
      <w:r w:rsidR="00CD4432">
        <w:fldChar w:fldCharType="begin">
          <w:fldData xml:space="preserve">PEVuZE5vdGU+PENpdGU+PEF1dGhvcj5CaWVsaWNraTwvQXV0aG9yPjxZZWFyPjIwMTU8L1llYXI+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==
</w:fldData>
        </w:fldChar>
      </w:r>
      <w:r w:rsidR="00CD4432">
        <w:instrText xml:space="preserve"> ADDIN EN.CITE.DATA </w:instrText>
      </w:r>
      <w:r w:rsidR="00CD4432">
        <w:fldChar w:fldCharType="end"/>
      </w:r>
      <w:r w:rsidR="007C41F9" w:rsidRPr="00F4507F">
        <w:fldChar w:fldCharType="separate"/>
      </w:r>
      <w:r w:rsidR="00CD4432">
        <w:rPr>
          <w:noProof/>
        </w:rPr>
        <w:t>[4,5]</w:t>
      </w:r>
      <w:r w:rsidR="007C41F9" w:rsidRPr="00F4507F">
        <w:fldChar w:fldCharType="end"/>
      </w:r>
      <w:r w:rsidR="005540C8">
        <w:t>.</w:t>
      </w:r>
      <w:r w:rsidR="00F23F10" w:rsidRPr="00F4507F">
        <w:t xml:space="preserve"> </w:t>
      </w:r>
      <w:r w:rsidR="0027399D">
        <w:t xml:space="preserve">It </w:t>
      </w:r>
      <w:r w:rsidR="00B8788A">
        <w:t>is often</w:t>
      </w:r>
      <w:r w:rsidR="0027399D">
        <w:t xml:space="preserve"> desirable to compare the use of antibiotics, especially of last-resort agents, between hospitals or regions </w:t>
      </w:r>
      <w:r>
        <w:t>to identify outliers and therefore areas for intervent</w:t>
      </w:r>
      <w:r w:rsidR="0027399D">
        <w:t xml:space="preserve">ion. However, merely comparing </w:t>
      </w:r>
      <w:r w:rsidR="00B8788A">
        <w:t xml:space="preserve">the </w:t>
      </w:r>
      <w:r w:rsidR="0027399D">
        <w:t xml:space="preserve">overall volume of use or </w:t>
      </w:r>
      <w:r w:rsidR="005158DD" w:rsidRPr="00F4507F">
        <w:t xml:space="preserve">crude </w:t>
      </w:r>
      <w:r w:rsidR="0027399D">
        <w:t>proportions</w:t>
      </w:r>
      <w:r w:rsidR="005158DD" w:rsidRPr="00F4507F">
        <w:t xml:space="preserve"> for antibiotics of interest is unlikely to be useful</w:t>
      </w:r>
      <w:r w:rsidR="00B8788A">
        <w:t xml:space="preserve"> because</w:t>
      </w:r>
      <w:r w:rsidR="005158DD" w:rsidRPr="00F4507F">
        <w:t xml:space="preserve"> </w:t>
      </w:r>
      <w:r w:rsidR="005F2AF7" w:rsidRPr="00F4507F">
        <w:t xml:space="preserve">prescription patterns vary </w:t>
      </w:r>
      <w:r w:rsidR="00301CB2" w:rsidRPr="00F4507F">
        <w:t>markedly</w:t>
      </w:r>
      <w:r w:rsidR="005F2AF7" w:rsidRPr="00F4507F">
        <w:t xml:space="preserve">, and this is partially due to differences in </w:t>
      </w:r>
      <w:r w:rsidR="00D8686D" w:rsidRPr="00F4507F">
        <w:t xml:space="preserve">patient </w:t>
      </w:r>
      <w:r w:rsidR="005F2AF7" w:rsidRPr="00F4507F">
        <w:t>case-mix</w:t>
      </w:r>
      <w:r w:rsidR="00E21E4F" w:rsidRPr="00F4507F">
        <w:t xml:space="preserve"> </w:t>
      </w:r>
      <w:r w:rsidR="001D2346" w:rsidRPr="00F4507F">
        <w:fldChar w:fldCharType="begin">
          <w:fldData xml:space="preserve">PEVuZE5vdGU+PENpdGU+PEF1dGhvcj5Lcml0c290YWtpczwvQXV0aG9yPjxZZWFyPjIwMDY8L1ll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ZXM+MTEwMC0xMDwvcGFnZXM+PHZvbHVtZT41Mzwvdm9sdW1lPjxudW1iZXI+MTE8L251bWJlcj48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</w:fldData>
        </w:fldChar>
      </w:r>
      <w:r w:rsidR="00CD4432">
        <w:instrText xml:space="preserve"> ADDIN EN.CITE </w:instrText>
      </w:r>
      <w:r w:rsidR="00CD4432">
        <w:fldChar w:fldCharType="begin">
          <w:fldData xml:space="preserve">PEVuZE5vdGU+PENpdGU+PEF1dGhvcj5Lcml0c290YWtpczwvQXV0aG9yPjxZZWFyPjIwMDY8L1ll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ZXM+MTEwMC0xMDwvcGFnZXM+PHZvbHVtZT41Mzwvdm9sdW1lPjxudW1iZXI+MTE8L251bWJlcj48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</w:fldData>
        </w:fldChar>
      </w:r>
      <w:r w:rsidR="00CD4432">
        <w:instrText xml:space="preserve"> ADDIN EN.CITE.DATA </w:instrText>
      </w:r>
      <w:r w:rsidR="00CD4432">
        <w:fldChar w:fldCharType="end"/>
      </w:r>
      <w:r w:rsidR="001D2346" w:rsidRPr="00F4507F">
        <w:fldChar w:fldCharType="separate"/>
      </w:r>
      <w:r w:rsidR="00CD4432">
        <w:rPr>
          <w:noProof/>
        </w:rPr>
        <w:t>[6-11]</w:t>
      </w:r>
      <w:r w:rsidR="001D2346" w:rsidRPr="00F4507F">
        <w:fldChar w:fldCharType="end"/>
      </w:r>
      <w:r w:rsidR="005540C8">
        <w:t>.</w:t>
      </w:r>
    </w:p>
    <w:p w14:paraId="78E933E2" w14:textId="562C31C1" w:rsidR="00236C0B" w:rsidRPr="00F4507F" w:rsidRDefault="00F07A6E" w:rsidP="00DE7395">
      <w:pPr>
        <w:spacing w:line="480" w:lineRule="auto"/>
      </w:pPr>
      <w:r w:rsidRPr="00F4507F">
        <w:t xml:space="preserve">In many areas of infection control, </w:t>
      </w:r>
      <w:r w:rsidR="005158DD" w:rsidRPr="00F4507F">
        <w:t>regression models</w:t>
      </w:r>
      <w:r w:rsidR="00DB22DF" w:rsidRPr="00F4507F">
        <w:t xml:space="preserve"> </w:t>
      </w:r>
      <w:r w:rsidR="00136074" w:rsidRPr="00F4507F">
        <w:t>are</w:t>
      </w:r>
      <w:r w:rsidR="00DB22DF" w:rsidRPr="00F4507F">
        <w:t xml:space="preserve"> used to </w:t>
      </w:r>
      <w:r w:rsidR="005158DD" w:rsidRPr="00F4507F">
        <w:t xml:space="preserve">adjust metrics </w:t>
      </w:r>
      <w:r w:rsidRPr="00F4507F">
        <w:t>for d</w:t>
      </w:r>
      <w:r w:rsidR="00A04B69" w:rsidRPr="00F4507F">
        <w:t xml:space="preserve">ifferences in </w:t>
      </w:r>
      <w:r w:rsidR="00D8686D" w:rsidRPr="00F4507F">
        <w:t xml:space="preserve">patient </w:t>
      </w:r>
      <w:r w:rsidR="00A04B69" w:rsidRPr="00F4507F">
        <w:t xml:space="preserve">case-mix </w:t>
      </w:r>
      <w:r w:rsidR="006F4FA0" w:rsidRPr="00F4507F">
        <w:fldChar w:fldCharType="begin">
          <w:fldData xml:space="preserve">PEVuZE5vdGU+PENpdGU+PEF1dGhvcj5IYXJyaXM8L0F1dGhvcj48WWVhcj4yMDA4PC9ZZWFyPjxS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Y2E8L2FiYnItMT48L2FsdC1wZXJpb2RpY2FsPjxwYWdlcz4xNDM0LTQwPC9wYWdlcz48dm9sdW1l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ZGljYWw+PHBhZ2VzPjEzNDctNTI8L3BhZ2VzPjx2b2x1bWU+Mzk8L3ZvbHVtZT48bnVtYmVyPjk8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</w:fldData>
        </w:fldChar>
      </w:r>
      <w:r w:rsidR="00CD4432">
        <w:instrText xml:space="preserve"> ADDIN EN.CITE </w:instrText>
      </w:r>
      <w:r w:rsidR="00CD4432">
        <w:fldChar w:fldCharType="begin">
          <w:fldData xml:space="preserve">PEVuZE5vdGU+PENpdGU+PEF1dGhvcj5IYXJyaXM8L0F1dGhvcj48WWVhcj4yMDA4PC9ZZWFyPjxS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Y2E8L2FiYnItMT48L2FsdC1wZXJpb2RpY2FsPjxwYWdlcz4xNDM0LTQwPC9wYWdlcz48dm9sdW1l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ZGljYWw+PHBhZ2VzPjEzNDctNTI8L3BhZ2VzPjx2b2x1bWU+Mzk8L3ZvbHVtZT48bnVtYmVyPjk8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</w:fldData>
        </w:fldChar>
      </w:r>
      <w:r w:rsidR="00CD4432">
        <w:instrText xml:space="preserve"> ADDIN EN.CITE.DATA </w:instrText>
      </w:r>
      <w:r w:rsidR="00CD4432">
        <w:fldChar w:fldCharType="end"/>
      </w:r>
      <w:r w:rsidR="006F4FA0" w:rsidRPr="00F4507F">
        <w:fldChar w:fldCharType="separate"/>
      </w:r>
      <w:r w:rsidR="00CD4432">
        <w:rPr>
          <w:noProof/>
        </w:rPr>
        <w:t>[12-14]</w:t>
      </w:r>
      <w:r w:rsidR="006F4FA0" w:rsidRPr="00F4507F">
        <w:fldChar w:fldCharType="end"/>
      </w:r>
      <w:r w:rsidR="005540C8">
        <w:t>.</w:t>
      </w:r>
      <w:r w:rsidR="006516DA" w:rsidRPr="00F4507F">
        <w:t xml:space="preserve"> </w:t>
      </w:r>
      <w:r w:rsidR="005158DD" w:rsidRPr="00F4507F">
        <w:t>However, these r</w:t>
      </w:r>
      <w:r w:rsidR="00805E79" w:rsidRPr="00F4507F">
        <w:t>isk-adjustment m</w:t>
      </w:r>
      <w:r w:rsidR="003C0C90">
        <w:t xml:space="preserve">odels can easily become complex, may be based on specific data that are not widely available and/or comparable, </w:t>
      </w:r>
      <w:r w:rsidR="00805E79" w:rsidRPr="00F4507F">
        <w:t xml:space="preserve">and </w:t>
      </w:r>
      <w:r w:rsidR="005158DD" w:rsidRPr="00F4507F">
        <w:t xml:space="preserve">can </w:t>
      </w:r>
      <w:r w:rsidR="00805E79" w:rsidRPr="00F4507F">
        <w:t xml:space="preserve">require </w:t>
      </w:r>
      <w:r w:rsidR="0027399D">
        <w:t>the adoption of</w:t>
      </w:r>
      <w:r w:rsidR="00805E79" w:rsidRPr="00F4507F">
        <w:t xml:space="preserve"> extensive, costly data collection processes. </w:t>
      </w:r>
    </w:p>
    <w:p w14:paraId="257858CB" w14:textId="0DB8D83E" w:rsidR="0047268B" w:rsidRPr="00F4507F" w:rsidRDefault="00A04B69" w:rsidP="00DE7395">
      <w:pPr>
        <w:spacing w:line="480" w:lineRule="auto"/>
      </w:pPr>
      <w:r w:rsidRPr="00F4507F">
        <w:t>Another</w:t>
      </w:r>
      <w:r w:rsidR="00301CB2" w:rsidRPr="00F4507F">
        <w:t xml:space="preserve"> </w:t>
      </w:r>
      <w:r w:rsidRPr="00F4507F">
        <w:t>method</w:t>
      </w:r>
      <w:r w:rsidR="001724D7" w:rsidRPr="00F4507F">
        <w:t xml:space="preserve"> is to apply a stratification system</w:t>
      </w:r>
      <w:r w:rsidR="006516DA" w:rsidRPr="00F4507F">
        <w:t xml:space="preserve"> </w:t>
      </w:r>
      <w:r w:rsidR="00212664" w:rsidRPr="00F4507F">
        <w:t xml:space="preserve">and examine </w:t>
      </w:r>
      <w:r w:rsidR="00236C0B" w:rsidRPr="00F4507F">
        <w:t>exposure</w:t>
      </w:r>
      <w:r w:rsidR="00212664" w:rsidRPr="00F4507F">
        <w:t xml:space="preserve"> within groups of similar patients</w:t>
      </w:r>
      <w:r w:rsidR="001724D7" w:rsidRPr="00F4507F">
        <w:t xml:space="preserve">. </w:t>
      </w:r>
      <w:r w:rsidR="00FA674C" w:rsidRPr="00F4507F">
        <w:t xml:space="preserve">An example </w:t>
      </w:r>
      <w:r w:rsidR="00212664" w:rsidRPr="00F4507F">
        <w:t xml:space="preserve">of this method </w:t>
      </w:r>
      <w:r w:rsidR="00FA674C" w:rsidRPr="00F4507F">
        <w:t xml:space="preserve">from another area of medical practice </w:t>
      </w:r>
      <w:r w:rsidR="00212664" w:rsidRPr="00F4507F">
        <w:t xml:space="preserve">is the </w:t>
      </w:r>
      <w:r w:rsidR="001724D7" w:rsidRPr="00F4507F">
        <w:t xml:space="preserve">Robson </w:t>
      </w:r>
      <w:r w:rsidR="00212664" w:rsidRPr="00F4507F">
        <w:t>classification</w:t>
      </w:r>
      <w:r w:rsidR="00842B5C" w:rsidRPr="00F4507F">
        <w:t>,</w:t>
      </w:r>
      <w:r w:rsidR="00FA674C" w:rsidRPr="00F4507F">
        <w:t xml:space="preserve"> which stratif</w:t>
      </w:r>
      <w:r w:rsidR="00212664" w:rsidRPr="00F4507F">
        <w:t>ies</w:t>
      </w:r>
      <w:r w:rsidR="001724D7" w:rsidRPr="00F4507F">
        <w:t xml:space="preserve"> pregnant women according to </w:t>
      </w:r>
      <w:r w:rsidRPr="00F4507F">
        <w:t xml:space="preserve">simple and widely available clinical </w:t>
      </w:r>
      <w:r w:rsidR="001724D7" w:rsidRPr="00F4507F">
        <w:t>characteristics that influence their a pri</w:t>
      </w:r>
      <w:r w:rsidR="00205FBA" w:rsidRPr="00F4507F">
        <w:t xml:space="preserve">ori risk of having a Caesarean </w:t>
      </w:r>
      <w:r w:rsidR="00212664" w:rsidRPr="00F4507F">
        <w:t xml:space="preserve">delivery </w:t>
      </w:r>
      <w:r w:rsidR="00205FBA" w:rsidRPr="00F4507F">
        <w:fldChar w:fldCharType="begin">
          <w:fldData xml:space="preserve">PEVuZE5vdGU+PENpdGU+PEF1dGhvcj5Sb2Jzb248L0F1dGhvcj48WWVhcj4yMDAxPC9ZZWFyPjxS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YWx0LXBlcmlvZGljYWw+PHBhZ2VzPmUxNDU2NjwvcGFnZXM+PHZvbHVtZT42PC92b2x1bWU+PG51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</w:fldData>
        </w:fldChar>
      </w:r>
      <w:r w:rsidR="00CD4432">
        <w:instrText xml:space="preserve"> ADDIN EN.CITE </w:instrText>
      </w:r>
      <w:r w:rsidR="00CD4432">
        <w:fldChar w:fldCharType="begin">
          <w:fldData xml:space="preserve">PEVuZE5vdGU+PENpdGU+PEF1dGhvcj5Sb2Jzb248L0F1dGhvcj48WWVhcj4yMDAxPC9ZZWFyPjxS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YWx0LXBlcmlvZGljYWw+PHBhZ2VzPmUxNDU2NjwvcGFnZXM+PHZvbHVtZT42PC92b2x1bWU+PG51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</w:fldData>
        </w:fldChar>
      </w:r>
      <w:r w:rsidR="00CD4432">
        <w:instrText xml:space="preserve"> ADDIN EN.CITE.DATA </w:instrText>
      </w:r>
      <w:r w:rsidR="00CD4432">
        <w:fldChar w:fldCharType="end"/>
      </w:r>
      <w:r w:rsidR="00205FBA" w:rsidRPr="00F4507F">
        <w:fldChar w:fldCharType="separate"/>
      </w:r>
      <w:r w:rsidR="00CD4432">
        <w:rPr>
          <w:noProof/>
        </w:rPr>
        <w:t>[15-17]</w:t>
      </w:r>
      <w:r w:rsidR="00205FBA" w:rsidRPr="00F4507F">
        <w:fldChar w:fldCharType="end"/>
      </w:r>
      <w:r w:rsidR="005540C8">
        <w:t>.</w:t>
      </w:r>
      <w:r w:rsidR="00205FBA" w:rsidRPr="00F4507F">
        <w:t xml:space="preserve"> </w:t>
      </w:r>
    </w:p>
    <w:p w14:paraId="14F3289C" w14:textId="40CA3627" w:rsidR="00A04B69" w:rsidRPr="00F4507F" w:rsidRDefault="00236C0B" w:rsidP="00DE7395">
      <w:pPr>
        <w:spacing w:line="480" w:lineRule="auto"/>
      </w:pPr>
      <w:r w:rsidRPr="00F4507F">
        <w:t>We</w:t>
      </w:r>
      <w:r w:rsidR="009A5040" w:rsidRPr="00F4507F">
        <w:t xml:space="preserve"> </w:t>
      </w:r>
      <w:r w:rsidR="00805E79" w:rsidRPr="00F4507F">
        <w:t xml:space="preserve">examined whether a risk-adjustment model could be developed from readily available </w:t>
      </w:r>
      <w:r w:rsidR="005B7E01" w:rsidRPr="00F4507F">
        <w:t>variables</w:t>
      </w:r>
      <w:r w:rsidR="00805E79" w:rsidRPr="00F4507F">
        <w:t xml:space="preserve"> that would</w:t>
      </w:r>
      <w:r w:rsidR="009A5040" w:rsidRPr="00F4507F">
        <w:t xml:space="preserve"> facilitate the fair comparison of </w:t>
      </w:r>
      <w:r w:rsidR="00F07A6E" w:rsidRPr="00F4507F">
        <w:t>statistics from point prevalence surveys</w:t>
      </w:r>
      <w:r w:rsidRPr="00F4507F">
        <w:t xml:space="preserve"> (PPS)</w:t>
      </w:r>
      <w:r w:rsidR="00F07A6E" w:rsidRPr="00F4507F">
        <w:t xml:space="preserve"> on </w:t>
      </w:r>
      <w:r w:rsidR="005B7E01" w:rsidRPr="00F4507F">
        <w:t xml:space="preserve">the </w:t>
      </w:r>
      <w:r w:rsidR="00F07A6E" w:rsidRPr="00F4507F">
        <w:t>prescribing of antibiotics</w:t>
      </w:r>
      <w:r w:rsidR="00A37CF0" w:rsidRPr="00F4507F">
        <w:t xml:space="preserve"> </w:t>
      </w:r>
      <w:r w:rsidR="005B7E01" w:rsidRPr="00F4507F">
        <w:t xml:space="preserve">to children with </w:t>
      </w:r>
      <w:r w:rsidR="00A37CF0" w:rsidRPr="00F4507F">
        <w:t>sepsis/bloodstream infection</w:t>
      </w:r>
      <w:r w:rsidR="005B7E01" w:rsidRPr="00F4507F">
        <w:t xml:space="preserve">s. </w:t>
      </w:r>
      <w:r w:rsidR="00FE3394" w:rsidRPr="00F4507F">
        <w:rPr>
          <w:rFonts w:eastAsia="MS Gothic"/>
          <w:color w:val="000000"/>
        </w:rPr>
        <w:t xml:space="preserve">We focused on three “pediatric </w:t>
      </w:r>
      <w:r w:rsidR="00D01FA0">
        <w:rPr>
          <w:rFonts w:eastAsia="MS Gothic"/>
          <w:color w:val="000000"/>
        </w:rPr>
        <w:t>conserve</w:t>
      </w:r>
      <w:r w:rsidR="00D01FA0" w:rsidRPr="00F4507F">
        <w:rPr>
          <w:rFonts w:eastAsia="MS Gothic"/>
          <w:color w:val="000000"/>
        </w:rPr>
        <w:t xml:space="preserve"> </w:t>
      </w:r>
      <w:r w:rsidR="00FE3394" w:rsidRPr="00F4507F">
        <w:rPr>
          <w:rFonts w:eastAsia="MS Gothic"/>
          <w:color w:val="000000"/>
        </w:rPr>
        <w:t>antibiotics” (</w:t>
      </w:r>
      <w:r w:rsidR="00D01FA0" w:rsidRPr="00F4507F">
        <w:rPr>
          <w:rFonts w:eastAsia="MS Gothic"/>
          <w:color w:val="000000"/>
        </w:rPr>
        <w:t>p</w:t>
      </w:r>
      <w:r w:rsidR="00D01FA0">
        <w:rPr>
          <w:rFonts w:eastAsia="MS Gothic"/>
          <w:color w:val="000000"/>
        </w:rPr>
        <w:t>C</w:t>
      </w:r>
      <w:r w:rsidR="00D01FA0" w:rsidRPr="00F4507F">
        <w:rPr>
          <w:rFonts w:eastAsia="MS Gothic"/>
          <w:color w:val="000000"/>
        </w:rPr>
        <w:t>As</w:t>
      </w:r>
      <w:r w:rsidR="00FE3394" w:rsidRPr="00F4507F">
        <w:rPr>
          <w:rFonts w:eastAsia="MS Gothic"/>
          <w:color w:val="000000"/>
        </w:rPr>
        <w:t>)</w:t>
      </w:r>
      <w:r w:rsidR="00FE3394">
        <w:rPr>
          <w:rFonts w:eastAsia="MS Gothic"/>
          <w:color w:val="000000"/>
        </w:rPr>
        <w:t xml:space="preserve"> for severe Gram-</w:t>
      </w:r>
      <w:r w:rsidR="00FE3394" w:rsidRPr="00F4507F">
        <w:rPr>
          <w:rFonts w:eastAsia="MS Gothic"/>
          <w:color w:val="000000"/>
        </w:rPr>
        <w:t xml:space="preserve">negative and </w:t>
      </w:r>
      <w:r w:rsidR="00FE3394">
        <w:rPr>
          <w:rFonts w:eastAsia="MS Gothic"/>
          <w:color w:val="000000"/>
        </w:rPr>
        <w:t>Gram-</w:t>
      </w:r>
      <w:r w:rsidR="00FE3394" w:rsidRPr="00F4507F">
        <w:rPr>
          <w:rFonts w:eastAsia="MS Gothic"/>
          <w:color w:val="000000"/>
        </w:rPr>
        <w:t>positive neonatal and pediatric infections</w:t>
      </w:r>
      <w:r w:rsidR="00FE3394">
        <w:rPr>
          <w:rFonts w:eastAsia="MS Gothic"/>
          <w:color w:val="000000"/>
        </w:rPr>
        <w:t>. These antibiotics are part of the newly defined World Health Organization Watch group of antibiotics. This group has been identified to have a higher resistance potential, and should only be used for specific indications or</w:t>
      </w:r>
      <w:r w:rsidR="00FE3394" w:rsidRPr="00F4507F">
        <w:rPr>
          <w:rFonts w:eastAsia="MS Gothic"/>
          <w:color w:val="000000"/>
        </w:rPr>
        <w:t xml:space="preserve"> in infections caused by bacteria suspected or proven to be resistant to less broad-spectrum options</w:t>
      </w:r>
      <w:r w:rsidR="00125DAA">
        <w:rPr>
          <w:rFonts w:eastAsia="MS Gothic"/>
          <w:color w:val="000000"/>
        </w:rPr>
        <w:t xml:space="preserve"> </w:t>
      </w:r>
      <w:r w:rsidR="00125DAA">
        <w:rPr>
          <w:rFonts w:eastAsia="MS Gothic"/>
          <w:color w:val="000000"/>
        </w:rPr>
        <w:fldChar w:fldCharType="begin"/>
      </w:r>
      <w:r w:rsidR="00CD4432">
        <w:rPr>
          <w:rFonts w:eastAsia="MS Gothic"/>
          <w:color w:val="000000"/>
        </w:rPr>
        <w:instrText xml:space="preserve"> ADDIN EN.CITE &lt;EndNote&gt;&lt;Cite&gt;&lt;Author&gt;World Health Organization&lt;/Author&gt;&lt;Year&gt;2017&lt;/Year&gt;&lt;RecNum&gt;30&lt;/RecNum&gt;&lt;DisplayText&gt;[18]&lt;/DisplayText&gt;&lt;record&gt;&lt;rec-number&gt;30&lt;/rec-number&gt;&lt;foreign-keys&gt;&lt;key app="EN" db-id="v9et0we0szd25re90erpdavbzv25t2ewedat" timestamp="1517346467"&gt;30&lt;/key&gt;&lt;/foreign-keys&gt;&lt;ref-type name="Pamphlet"&gt;24&lt;/ref-type&gt;&lt;contributors&gt;&lt;authors&gt;&lt;author&gt;World Health Organization,&lt;/author&gt;&lt;/authors&gt;&lt;/contributors&gt;&lt;titles&gt;&lt;title&gt;WHO Model List of Essential Medicines for Children. 6th List&lt;/title&gt;&lt;/titles&gt;&lt;dates&gt;&lt;year&gt;2017&lt;/year&gt;&lt;/dates&gt;&lt;pub-location&gt;Geneva, Switzerland &lt;/pub-location&gt;&lt;urls&gt;&lt;/urls&gt;&lt;/record&gt;&lt;/Cite&gt;&lt;/EndNote&gt;</w:instrText>
      </w:r>
      <w:r w:rsidR="00125DAA">
        <w:rPr>
          <w:rFonts w:eastAsia="MS Gothic"/>
          <w:color w:val="000000"/>
        </w:rPr>
        <w:fldChar w:fldCharType="separate"/>
      </w:r>
      <w:r w:rsidR="00CD4432">
        <w:rPr>
          <w:rFonts w:eastAsia="MS Gothic"/>
          <w:noProof/>
          <w:color w:val="000000"/>
        </w:rPr>
        <w:t>[18]</w:t>
      </w:r>
      <w:r w:rsidR="00125DAA">
        <w:rPr>
          <w:rFonts w:eastAsia="MS Gothic"/>
          <w:color w:val="000000"/>
        </w:rPr>
        <w:fldChar w:fldCharType="end"/>
      </w:r>
      <w:r w:rsidR="00FE3394" w:rsidRPr="00F4507F">
        <w:rPr>
          <w:rFonts w:eastAsia="MS Gothic"/>
          <w:color w:val="000000"/>
        </w:rPr>
        <w:t xml:space="preserve">. </w:t>
      </w:r>
      <w:r w:rsidR="005B7E01" w:rsidRPr="00F4507F">
        <w:t xml:space="preserve">We evaluated whether </w:t>
      </w:r>
      <w:r w:rsidR="00FE3394">
        <w:t>available</w:t>
      </w:r>
      <w:r w:rsidR="00FE3394" w:rsidRPr="00F4507F">
        <w:t xml:space="preserve"> </w:t>
      </w:r>
      <w:r w:rsidR="005B7E01" w:rsidRPr="00F4507F">
        <w:t>variables enabled the creation of</w:t>
      </w:r>
      <w:r w:rsidRPr="00F4507F">
        <w:t xml:space="preserve">: (i) a </w:t>
      </w:r>
      <w:r w:rsidR="00E64D47" w:rsidRPr="00F4507F">
        <w:t>risk-adjust</w:t>
      </w:r>
      <w:r w:rsidR="00F07A6E" w:rsidRPr="00F4507F">
        <w:t>ment</w:t>
      </w:r>
      <w:r w:rsidRPr="00F4507F">
        <w:t xml:space="preserve"> model</w:t>
      </w:r>
      <w:r w:rsidR="00F07A6E" w:rsidRPr="00F4507F">
        <w:t xml:space="preserve"> </w:t>
      </w:r>
      <w:r w:rsidR="003C0C90">
        <w:t>to fairly compare the</w:t>
      </w:r>
      <w:r w:rsidR="00F07A6E" w:rsidRPr="00F4507F">
        <w:t xml:space="preserve"> prevalence </w:t>
      </w:r>
      <w:r w:rsidR="00E64D47" w:rsidRPr="00F4507F">
        <w:t>rates across world regions</w:t>
      </w:r>
      <w:r w:rsidRPr="00F4507F">
        <w:t>, and</w:t>
      </w:r>
      <w:r w:rsidR="00A37CF0" w:rsidRPr="00F4507F">
        <w:t xml:space="preserve"> (ii)</w:t>
      </w:r>
      <w:r w:rsidR="006516DA" w:rsidRPr="00F4507F">
        <w:t xml:space="preserve"> a simple </w:t>
      </w:r>
      <w:r w:rsidR="00A04B69" w:rsidRPr="00F4507F">
        <w:t>stratification system</w:t>
      </w:r>
      <w:r w:rsidR="003F0C6B" w:rsidRPr="00F4507F">
        <w:t xml:space="preserve"> </w:t>
      </w:r>
      <w:r w:rsidR="00F07A6E" w:rsidRPr="00F4507F">
        <w:t xml:space="preserve">that </w:t>
      </w:r>
      <w:r w:rsidR="003F0C6B" w:rsidRPr="00F4507F">
        <w:t>identif</w:t>
      </w:r>
      <w:r w:rsidR="00F07A6E" w:rsidRPr="00F4507F">
        <w:t>ied</w:t>
      </w:r>
      <w:r w:rsidR="003F0C6B" w:rsidRPr="00F4507F">
        <w:t xml:space="preserve"> </w:t>
      </w:r>
      <w:r w:rsidR="00C05194" w:rsidRPr="00F4507F">
        <w:t>patient</w:t>
      </w:r>
      <w:r w:rsidR="003F0C6B" w:rsidRPr="00F4507F">
        <w:t xml:space="preserve"> groups</w:t>
      </w:r>
      <w:r w:rsidR="00A37CF0" w:rsidRPr="00F4507F">
        <w:t xml:space="preserve"> </w:t>
      </w:r>
      <w:r w:rsidR="00B8788A">
        <w:t xml:space="preserve">who would be expected to have </w:t>
      </w:r>
      <w:r w:rsidR="00A37CF0" w:rsidRPr="00F4507F">
        <w:t>similar exposure</w:t>
      </w:r>
      <w:r w:rsidR="00B8788A">
        <w:t>s due to their characteristics</w:t>
      </w:r>
      <w:r w:rsidR="00A37CF0" w:rsidRPr="00F4507F">
        <w:t>.</w:t>
      </w:r>
    </w:p>
    <w:p w14:paraId="4F699960" w14:textId="77777777" w:rsidR="00A37CF0" w:rsidRPr="00F4507F" w:rsidRDefault="00A37CF0" w:rsidP="00DE7395">
      <w:pPr>
        <w:spacing w:line="480" w:lineRule="auto"/>
      </w:pPr>
    </w:p>
    <w:p w14:paraId="212DD444" w14:textId="46C64AAC" w:rsidR="00574FF9" w:rsidRPr="00A4576F" w:rsidRDefault="00C50057" w:rsidP="00DE7395">
      <w:pPr>
        <w:spacing w:line="480" w:lineRule="auto"/>
        <w:rPr>
          <w:b/>
          <w:sz w:val="36"/>
        </w:rPr>
      </w:pPr>
      <w:r w:rsidRPr="00A4576F">
        <w:rPr>
          <w:b/>
          <w:sz w:val="36"/>
        </w:rPr>
        <w:t>M</w:t>
      </w:r>
      <w:r w:rsidR="007C3CBE" w:rsidRPr="00A4576F">
        <w:rPr>
          <w:b/>
          <w:sz w:val="36"/>
        </w:rPr>
        <w:t>aterials and m</w:t>
      </w:r>
      <w:r w:rsidRPr="00A4576F">
        <w:rPr>
          <w:b/>
          <w:sz w:val="36"/>
        </w:rPr>
        <w:t>ethods</w:t>
      </w:r>
    </w:p>
    <w:p w14:paraId="7634E6C1" w14:textId="77777777" w:rsidR="005A653A" w:rsidRPr="00A4576F" w:rsidRDefault="00574FF9" w:rsidP="00DE7395">
      <w:pPr>
        <w:spacing w:line="480" w:lineRule="auto"/>
        <w:rPr>
          <w:b/>
          <w:sz w:val="32"/>
        </w:rPr>
      </w:pPr>
      <w:r w:rsidRPr="00A4576F">
        <w:rPr>
          <w:b/>
          <w:sz w:val="32"/>
        </w:rPr>
        <w:lastRenderedPageBreak/>
        <w:t>Data collection</w:t>
      </w:r>
    </w:p>
    <w:p w14:paraId="0F99499C" w14:textId="202BDEF5" w:rsidR="00CF0494" w:rsidRDefault="00E64D47" w:rsidP="00DE7395">
      <w:pPr>
        <w:spacing w:line="480" w:lineRule="auto"/>
      </w:pPr>
      <w:r w:rsidRPr="00F4507F">
        <w:t xml:space="preserve">The study used data </w:t>
      </w:r>
      <w:r w:rsidR="0012260D" w:rsidRPr="00F4507F">
        <w:t xml:space="preserve">collected as part of the Antibiotic Resistance and Prescribing in European Children (ARPEC) project global </w:t>
      </w:r>
      <w:r w:rsidR="007642E3" w:rsidRPr="00F4507F">
        <w:t>PPS</w:t>
      </w:r>
      <w:r w:rsidR="00DB22DF" w:rsidRPr="00F4507F">
        <w:t xml:space="preserve"> </w:t>
      </w:r>
      <w:r w:rsidR="00DB22DF" w:rsidRPr="00F4507F">
        <w:fldChar w:fldCharType="begin"/>
      </w:r>
      <w:r w:rsidR="00CD4432">
        <w:instrText xml:space="preserve"> ADDIN EN.CITE &lt;EndNote&gt;&lt;Cite&gt;&lt;Author&gt;Versporten&lt;/Author&gt;&lt;Year&gt;2016&lt;/Year&gt;&lt;RecNum&gt;3&lt;/RecNum&gt;&lt;DisplayText&gt;[3]&lt;/DisplayText&gt;&lt;record&gt;&lt;rec-number&gt;3&lt;/rec-number&gt;&lt;foreign-keys&gt;&lt;key app="EN" db-id="v9et0we0szd25re90erpdavbzv25t2ewedat" timestamp="1485432083"&gt;3&lt;/key&gt;&lt;/foreign-keys&gt;&lt;ref-type name="Journal Article"&gt;17&lt;/ref-type&gt;&lt;contributors&gt;&lt;authors&gt;&lt;author&gt;Versporten, Ann&lt;/author&gt;&lt;author&gt;Bielicki, J.A.&lt;/author&gt;&lt;author&gt;Drapier, Nico&lt;/author&gt;&lt;author&gt;Sharland, M.&lt;/author&gt;&lt;author&gt;Goossens, H.&lt;/author&gt;&lt;author&gt;ARPEC project group,&lt;/author&gt;&lt;/authors&gt;&lt;/contributors&gt;&lt;titles&gt;&lt;title&gt;The Worldwide Antibiotic Resistance and Prescribing in European Children (ARPEC) point prevalence survey: developing hospital-quality indicators of antibiotic prescribing for children&lt;/title&gt;&lt;secondary-title&gt;Journal of Antimicrobial Chemotherapy&lt;/secondary-title&gt;&lt;/titles&gt;&lt;periodical&gt;&lt;full-title&gt;Journal of Antimicrobial Chemotherapy&lt;/full-title&gt;&lt;/periodical&gt;&lt;pages&gt;1106-1117&lt;/pages&gt;&lt;volume&gt;71&lt;/volume&gt;&lt;number&gt;4&lt;/number&gt;&lt;dates&gt;&lt;year&gt;2016&lt;/year&gt;&lt;pub-dates&gt;&lt;date&gt;Accepted for publication Nov 5th, 2015&lt;/date&gt;&lt;/pub-dates&gt;&lt;/dates&gt;&lt;urls&gt;&lt;/urls&gt;&lt;/record&gt;&lt;/Cite&gt;&lt;/EndNote&gt;</w:instrText>
      </w:r>
      <w:r w:rsidR="00DB22DF" w:rsidRPr="00F4507F">
        <w:fldChar w:fldCharType="separate"/>
      </w:r>
      <w:r w:rsidR="00CD4432">
        <w:rPr>
          <w:noProof/>
        </w:rPr>
        <w:t>[3]</w:t>
      </w:r>
      <w:r w:rsidR="00DB22DF" w:rsidRPr="00F4507F">
        <w:fldChar w:fldCharType="end"/>
      </w:r>
      <w:r w:rsidR="0012260D" w:rsidRPr="00F4507F">
        <w:t xml:space="preserve">. </w:t>
      </w:r>
      <w:r w:rsidR="005158DD" w:rsidRPr="00F4507F">
        <w:t xml:space="preserve">PPS are </w:t>
      </w:r>
      <w:r w:rsidR="00D34239" w:rsidRPr="00F4507F">
        <w:t xml:space="preserve">simple, standardized tools used widely internationally to collect data on antimicrobial use to facilitate monitoring within </w:t>
      </w:r>
      <w:r w:rsidR="00F4507F" w:rsidRPr="00F4507F">
        <w:t>centers</w:t>
      </w:r>
      <w:r w:rsidR="00D34239" w:rsidRPr="00F4507F">
        <w:t xml:space="preserve"> and countries </w:t>
      </w:r>
      <w:r w:rsidR="00D34239" w:rsidRPr="00F4507F">
        <w:fldChar w:fldCharType="begin">
          <w:fldData xml:space="preserve">PEVuZE5vdGU+PENpdGU+PEF1dGhvcj5aYXJiPC9BdXRob3I+PFllYXI+MjAxMjwvWWVhcj48UmVj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ci0xPjwvYWx0LXBlcmlvZGljYWw+PHZvbHVtZT4xNzwvdm9sdW1lPjxudW1iZXI+NDY8L251bWJl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</w:fldData>
        </w:fldChar>
      </w:r>
      <w:r w:rsidR="00CD4432">
        <w:instrText xml:space="preserve"> ADDIN EN.CITE </w:instrText>
      </w:r>
      <w:r w:rsidR="00CD4432">
        <w:fldChar w:fldCharType="begin">
          <w:fldData xml:space="preserve">PEVuZE5vdGU+PENpdGU+PEF1dGhvcj5aYXJiPC9BdXRob3I+PFllYXI+MjAxMjwvWWVhcj48UmVj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ci0xPjwvYWx0LXBlcmlvZGljYWw+PHZvbHVtZT4xNzwvdm9sdW1lPjxudW1iZXI+NDY8L251bWJl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</w:fldData>
        </w:fldChar>
      </w:r>
      <w:r w:rsidR="00CD4432">
        <w:instrText xml:space="preserve"> ADDIN EN.CITE.DATA </w:instrText>
      </w:r>
      <w:r w:rsidR="00CD4432">
        <w:fldChar w:fldCharType="end"/>
      </w:r>
      <w:r w:rsidR="00D34239" w:rsidRPr="00F4507F">
        <w:fldChar w:fldCharType="separate"/>
      </w:r>
      <w:r w:rsidR="00CD4432">
        <w:rPr>
          <w:noProof/>
        </w:rPr>
        <w:t>[19]</w:t>
      </w:r>
      <w:r w:rsidR="00D34239" w:rsidRPr="00F4507F">
        <w:fldChar w:fldCharType="end"/>
      </w:r>
      <w:r w:rsidR="005540C8">
        <w:t>.</w:t>
      </w:r>
      <w:r w:rsidR="00D34239" w:rsidRPr="00F4507F">
        <w:t xml:space="preserve"> </w:t>
      </w:r>
      <w:r w:rsidR="00D24E8C" w:rsidRPr="00F4507F">
        <w:t>Pa</w:t>
      </w:r>
      <w:r w:rsidR="00DD5754" w:rsidRPr="00F4507F">
        <w:t xml:space="preserve">rticipating </w:t>
      </w:r>
      <w:r w:rsidR="009D29A5" w:rsidRPr="00F4507F">
        <w:t>center</w:t>
      </w:r>
      <w:r w:rsidR="00DD5754" w:rsidRPr="00F4507F">
        <w:t xml:space="preserve">s were </w:t>
      </w:r>
      <w:r w:rsidR="00BA1607" w:rsidRPr="00F4507F">
        <w:t>asked</w:t>
      </w:r>
      <w:r w:rsidR="00DD5754" w:rsidRPr="00F4507F">
        <w:t xml:space="preserve"> to </w:t>
      </w:r>
      <w:r w:rsidR="00574FF9" w:rsidRPr="00F4507F">
        <w:t>c</w:t>
      </w:r>
      <w:r w:rsidR="003F0C6B" w:rsidRPr="00F4507F">
        <w:t>onduct</w:t>
      </w:r>
      <w:r w:rsidR="00574FF9" w:rsidRPr="00F4507F">
        <w:t xml:space="preserve"> a one-day cross</w:t>
      </w:r>
      <w:r w:rsidRPr="00F4507F">
        <w:t>-</w:t>
      </w:r>
      <w:r w:rsidR="00574FF9" w:rsidRPr="00F4507F">
        <w:t xml:space="preserve">sectional survey of antimicrobial prescriptions for inpatients on neonatal and </w:t>
      </w:r>
      <w:r w:rsidR="009D29A5" w:rsidRPr="00F4507F">
        <w:t>pediatric</w:t>
      </w:r>
      <w:r w:rsidR="00574FF9" w:rsidRPr="00F4507F">
        <w:t xml:space="preserve"> wards </w:t>
      </w:r>
      <w:r w:rsidR="00BA1607" w:rsidRPr="00F4507F">
        <w:t xml:space="preserve">during </w:t>
      </w:r>
      <w:r w:rsidR="008F4127" w:rsidRPr="00F4507F">
        <w:t>three periods in 2011/</w:t>
      </w:r>
      <w:r w:rsidR="00BA1607" w:rsidRPr="00F4507F">
        <w:t xml:space="preserve">2012 </w:t>
      </w:r>
      <w:r w:rsidR="00205FBA" w:rsidRPr="00F4507F">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 </w:instrText>
      </w:r>
      <w:r w:rsidR="00CD4432">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EN.CITE.DATA </w:instrText>
      </w:r>
      <w:r w:rsidR="00CD4432">
        <w:fldChar w:fldCharType="end"/>
      </w:r>
      <w:r w:rsidR="00205FBA" w:rsidRPr="00F4507F">
        <w:fldChar w:fldCharType="separate"/>
      </w:r>
      <w:r w:rsidR="00CD4432">
        <w:rPr>
          <w:noProof/>
        </w:rPr>
        <w:t>[2,3]</w:t>
      </w:r>
      <w:r w:rsidR="00205FBA" w:rsidRPr="00F4507F">
        <w:fldChar w:fldCharType="end"/>
      </w:r>
      <w:r w:rsidR="005540C8">
        <w:t>.</w:t>
      </w:r>
      <w:r w:rsidR="00DD5754" w:rsidRPr="00F4507F">
        <w:t xml:space="preserve"> </w:t>
      </w:r>
      <w:r w:rsidR="001C68F4">
        <w:t>During each PPS all neonatal and pediatric wards in participating institutio</w:t>
      </w:r>
      <w:r w:rsidR="00CF0494">
        <w:t>ns had to be surveyed once within the defined auditing period</w:t>
      </w:r>
      <w:r w:rsidR="001C68F4" w:rsidRPr="001C68F4">
        <w:t xml:space="preserve">. </w:t>
      </w:r>
      <w:r w:rsidR="00CF0494">
        <w:t>All patients present in the wards at 8:00 am, and at least since midnight on the day of the survey, were recorded. For each patient treated with at least one antimicrobial, detailed data on the prescription as well as about the patient were collected according to a standardized protocol.</w:t>
      </w:r>
    </w:p>
    <w:p w14:paraId="668560D7" w14:textId="12EC96D7" w:rsidR="005D48A9" w:rsidRDefault="00574FF9" w:rsidP="00DE7395">
      <w:pPr>
        <w:spacing w:line="480" w:lineRule="auto"/>
      </w:pPr>
      <w:r w:rsidRPr="00F4507F">
        <w:t>T</w:t>
      </w:r>
      <w:r w:rsidR="00B977E7" w:rsidRPr="00F4507F">
        <w:t xml:space="preserve">he ARPEC PPS </w:t>
      </w:r>
      <w:r w:rsidR="00A37CF0" w:rsidRPr="00F4507F">
        <w:t>were</w:t>
      </w:r>
      <w:r w:rsidR="00B977E7" w:rsidRPr="00F4507F">
        <w:t xml:space="preserve"> conducted in 226</w:t>
      </w:r>
      <w:r w:rsidRPr="00F4507F">
        <w:t xml:space="preserve"> participating </w:t>
      </w:r>
      <w:r w:rsidR="009D29A5" w:rsidRPr="00F4507F">
        <w:t>center</w:t>
      </w:r>
      <w:r w:rsidRPr="00F4507F">
        <w:t xml:space="preserve">s located in </w:t>
      </w:r>
      <w:r w:rsidR="00B977E7" w:rsidRPr="00F4507F">
        <w:t>41</w:t>
      </w:r>
      <w:r w:rsidRPr="00F4507F">
        <w:t xml:space="preserve"> countries</w:t>
      </w:r>
      <w:r w:rsidR="00D53AB0" w:rsidRPr="00F4507F">
        <w:t>, which</w:t>
      </w:r>
      <w:r w:rsidR="005A7859" w:rsidRPr="00F4507F">
        <w:t xml:space="preserve"> were grouped into </w:t>
      </w:r>
      <w:r w:rsidR="00BA1607" w:rsidRPr="00F4507F">
        <w:t>continental regions (Africa, Asia, Australia, Europe</w:t>
      </w:r>
      <w:r w:rsidR="00D24E8C" w:rsidRPr="00F4507F">
        <w:t>–East, Europe–North, Europe–South, Europe-West</w:t>
      </w:r>
      <w:r w:rsidR="00BA1607" w:rsidRPr="00F4507F">
        <w:t xml:space="preserve">, Latin/South America and North America) </w:t>
      </w:r>
      <w:r w:rsidR="005A7859" w:rsidRPr="00F4507F">
        <w:t>according to the UN geoscheme classification</w:t>
      </w:r>
      <w:r w:rsidR="00D24E8C" w:rsidRPr="00F4507F">
        <w:t xml:space="preserve"> </w:t>
      </w:r>
      <w:r w:rsidR="00205FBA" w:rsidRPr="00F4507F">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 </w:instrText>
      </w:r>
      <w:r w:rsidR="00CD4432">
        <w:fldChar w:fldCharType="begin">
          <w:fldData xml:space="preserve">PEVuZE5vdGU+PENpdGU+PEF1dGhvcj5WZXJzcG9ydGVuPC9BdXRob3I+PFllYXI+MjAxMzwvWWVh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</w:fldData>
        </w:fldChar>
      </w:r>
      <w:r w:rsidR="00CD4432">
        <w:instrText xml:space="preserve"> ADDIN EN.CITE.DATA </w:instrText>
      </w:r>
      <w:r w:rsidR="00CD4432">
        <w:fldChar w:fldCharType="end"/>
      </w:r>
      <w:r w:rsidR="00205FBA" w:rsidRPr="00F4507F">
        <w:fldChar w:fldCharType="separate"/>
      </w:r>
      <w:r w:rsidR="00CD4432">
        <w:rPr>
          <w:noProof/>
        </w:rPr>
        <w:t>[2,3]</w:t>
      </w:r>
      <w:r w:rsidR="00205FBA" w:rsidRPr="00F4507F">
        <w:fldChar w:fldCharType="end"/>
      </w:r>
      <w:r w:rsidR="005540C8">
        <w:t>.</w:t>
      </w:r>
      <w:r w:rsidR="00D47905" w:rsidRPr="00F4507F">
        <w:t xml:space="preserve"> </w:t>
      </w:r>
    </w:p>
    <w:p w14:paraId="64507D7A" w14:textId="56FA72B1" w:rsidR="005540C8" w:rsidRPr="00F4507F" w:rsidRDefault="003F52C2" w:rsidP="00DE7395">
      <w:pPr>
        <w:spacing w:line="480" w:lineRule="auto"/>
      </w:pPr>
      <w:r>
        <w:t xml:space="preserve">The PPS methodology and data collection approaches have previously been described in detail </w:t>
      </w:r>
      <w:r w:rsidR="005540C8">
        <w:fldChar w:fldCharType="begin">
          <w:fldData xml:space="preserve">PEVuZE5vdGU+PENpdGU+PEF1dGhvcj5WZXJzcG9ydGVuPC9BdXRob3I+PFllYXI+MjAxNjwvWWVh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</w:fldData>
        </w:fldChar>
      </w:r>
      <w:r w:rsidR="00CD4432">
        <w:instrText xml:space="preserve"> ADDIN EN.CITE </w:instrText>
      </w:r>
      <w:r w:rsidR="00CD4432">
        <w:fldChar w:fldCharType="begin">
          <w:fldData xml:space="preserve">PEVuZE5vdGU+PENpdGU+PEF1dGhvcj5WZXJzcG9ydGVuPC9BdXRob3I+PFllYXI+MjAxNjwvWWVh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</w:fldData>
        </w:fldChar>
      </w:r>
      <w:r w:rsidR="00CD4432">
        <w:instrText xml:space="preserve"> ADDIN EN.CITE.DATA </w:instrText>
      </w:r>
      <w:r w:rsidR="00CD4432">
        <w:fldChar w:fldCharType="end"/>
      </w:r>
      <w:r w:rsidR="005540C8">
        <w:fldChar w:fldCharType="separate"/>
      </w:r>
      <w:r w:rsidR="00CD4432">
        <w:rPr>
          <w:noProof/>
        </w:rPr>
        <w:t>[2,3]</w:t>
      </w:r>
      <w:r w:rsidR="005540C8">
        <w:fldChar w:fldCharType="end"/>
      </w:r>
      <w:r w:rsidR="005540C8">
        <w:t xml:space="preserve">. </w:t>
      </w:r>
      <w:r>
        <w:t xml:space="preserve">During data collection no unique identifiers, such as hospital numbers or dates of birth, were recorded. </w:t>
      </w:r>
      <w:r w:rsidR="005540C8">
        <w:t>As the PPS was therefore a completely anonymized audit of antimicrobial prescribing to inpatient neonates and children, formal ethical review was not a requirement. Individual participating centres were asked to ascertain any local requirements for ethical review. By entering data, centres confirmed that they had taken the required steps according to their local and national regulatory and legal requirements.</w:t>
      </w:r>
    </w:p>
    <w:p w14:paraId="41DCA084" w14:textId="77777777" w:rsidR="0037670F" w:rsidRPr="00A4576F" w:rsidRDefault="007800CD" w:rsidP="00DE7395">
      <w:pPr>
        <w:spacing w:line="480" w:lineRule="auto"/>
        <w:rPr>
          <w:rFonts w:eastAsia="MS Gothic"/>
          <w:b/>
          <w:color w:val="000000"/>
          <w:sz w:val="32"/>
        </w:rPr>
      </w:pPr>
      <w:r w:rsidRPr="00A4576F">
        <w:rPr>
          <w:rFonts w:eastAsia="MS Gothic"/>
          <w:b/>
          <w:color w:val="000000"/>
          <w:sz w:val="32"/>
        </w:rPr>
        <w:t>Study population</w:t>
      </w:r>
      <w:r w:rsidR="00D53AB0" w:rsidRPr="00A4576F">
        <w:rPr>
          <w:rFonts w:eastAsia="MS Gothic"/>
          <w:b/>
          <w:color w:val="000000"/>
          <w:sz w:val="32"/>
        </w:rPr>
        <w:t xml:space="preserve"> and definition of patient and treatment characteristics</w:t>
      </w:r>
    </w:p>
    <w:p w14:paraId="4806CC22" w14:textId="37592873" w:rsidR="006032D8" w:rsidRPr="00F4507F" w:rsidRDefault="007800CD" w:rsidP="00DE7395">
      <w:pPr>
        <w:spacing w:line="480" w:lineRule="auto"/>
      </w:pPr>
      <w:r w:rsidRPr="00F4507F">
        <w:t xml:space="preserve">The study used the records of </w:t>
      </w:r>
      <w:r w:rsidR="0040432C" w:rsidRPr="00F4507F">
        <w:t xml:space="preserve">surveyed </w:t>
      </w:r>
      <w:r w:rsidRPr="00F4507F">
        <w:t xml:space="preserve">patients who were </w:t>
      </w:r>
      <w:r w:rsidR="00A37CF0" w:rsidRPr="00F4507F">
        <w:t xml:space="preserve">prescribed </w:t>
      </w:r>
      <w:r w:rsidR="0040432C" w:rsidRPr="00F4507F">
        <w:t>systemic antibiotics</w:t>
      </w:r>
      <w:r w:rsidR="00A37CF0" w:rsidRPr="00F4507F">
        <w:t xml:space="preserve"> </w:t>
      </w:r>
      <w:r w:rsidR="0040432C" w:rsidRPr="00F4507F">
        <w:rPr>
          <w:rFonts w:eastAsia="MS Gothic"/>
          <w:color w:val="000000"/>
        </w:rPr>
        <w:t xml:space="preserve">(J01) </w:t>
      </w:r>
      <w:r w:rsidR="0040432C" w:rsidRPr="00F4507F">
        <w:rPr>
          <w:rFonts w:eastAsia="MS Gothic"/>
          <w:color w:val="000000"/>
        </w:rPr>
        <w:fldChar w:fldCharType="begin"/>
      </w:r>
      <w:r w:rsidR="00CD4432">
        <w:rPr>
          <w:rFonts w:eastAsia="MS Gothic"/>
          <w:color w:val="000000"/>
        </w:rPr>
        <w:instrText xml:space="preserve"> ADDIN EN.CITE &lt;EndNote&gt;&lt;Cite&gt;&lt;Author&gt;WHO Collaborating Centre for Drug Statistics Methodology&lt;/Author&gt;&lt;Year&gt;2015&lt;/Year&gt;&lt;RecNum&gt;19&lt;/RecNum&gt;&lt;DisplayText&gt;[20]&lt;/DisplayText&gt;&lt;record&gt;&lt;rec-number&gt;19&lt;/rec-number&gt;&lt;foreign-keys&gt;&lt;key app="EN" db-id="v9et0we0szd25re90erpdavbzv25t2ewedat" timestamp="1485432090"&gt;19&lt;/key&gt;&lt;/foreign-keys&gt;&lt;ref-type name="Web Page"&gt;12&lt;/ref-type&gt;&lt;contributors&gt;&lt;authors&gt;&lt;author&gt;WHO Collaborating Centre for Drug Statistics Methodology,&lt;/author&gt;&lt;/authors&gt;&lt;/contributors&gt;&lt;titles&gt;&lt;title&gt;ATC/DDD Index 2015&lt;/title&gt;&lt;/titles&gt;&lt;number&gt;22 Oct 2015&lt;/number&gt;&lt;dates&gt;&lt;year&gt;2015&lt;/year&gt;&lt;/dates&gt;&lt;urls&gt;&lt;related-urls&gt;&lt;url&gt;http://www.whocc.no/atc_ddd_index/&lt;/url&gt;&lt;/related-urls&gt;&lt;/urls&gt;&lt;/record&gt;&lt;/Cite&gt;&lt;/EndNote&gt;</w:instrText>
      </w:r>
      <w:r w:rsidR="0040432C" w:rsidRPr="00F4507F">
        <w:rPr>
          <w:rFonts w:eastAsia="MS Gothic"/>
          <w:color w:val="000000"/>
        </w:rPr>
        <w:fldChar w:fldCharType="separate"/>
      </w:r>
      <w:r w:rsidR="00CD4432">
        <w:rPr>
          <w:rFonts w:eastAsia="MS Gothic"/>
          <w:noProof/>
          <w:color w:val="000000"/>
        </w:rPr>
        <w:t>[20]</w:t>
      </w:r>
      <w:r w:rsidR="0040432C" w:rsidRPr="00F4507F">
        <w:rPr>
          <w:rFonts w:eastAsia="MS Gothic"/>
          <w:color w:val="000000"/>
        </w:rPr>
        <w:fldChar w:fldCharType="end"/>
      </w:r>
      <w:r w:rsidR="0040432C" w:rsidRPr="00F4507F">
        <w:t xml:space="preserve"> </w:t>
      </w:r>
      <w:r w:rsidR="00B90785" w:rsidRPr="00F4507F">
        <w:t xml:space="preserve">for </w:t>
      </w:r>
      <w:r w:rsidR="00864D05" w:rsidRPr="00F4507F">
        <w:t xml:space="preserve">the most common indication of </w:t>
      </w:r>
      <w:r w:rsidR="00A37CF0" w:rsidRPr="00F4507F">
        <w:t xml:space="preserve">suspected or definitive </w:t>
      </w:r>
      <w:r w:rsidR="00864D05" w:rsidRPr="00F4507F">
        <w:t>sepsis</w:t>
      </w:r>
      <w:r w:rsidR="00F23F10" w:rsidRPr="00F4507F">
        <w:t>/bloodstream infection</w:t>
      </w:r>
      <w:r w:rsidR="00301CB2" w:rsidRPr="00F4507F">
        <w:t xml:space="preserve"> </w:t>
      </w:r>
      <w:r w:rsidR="00DB22DF" w:rsidRPr="00F4507F">
        <w:fldChar w:fldCharType="begin"/>
      </w:r>
      <w:r w:rsidR="00CD4432">
        <w:instrText xml:space="preserve"> ADDIN EN.CITE &lt;EndNote&gt;&lt;Cite&gt;&lt;Author&gt;Versporten&lt;/Author&gt;&lt;Year&gt;2016&lt;/Year&gt;&lt;RecNum&gt;3&lt;/RecNum&gt;&lt;DisplayText&gt;[3]&lt;/DisplayText&gt;&lt;record&gt;&lt;rec-number&gt;3&lt;/rec-number&gt;&lt;foreign-keys&gt;&lt;key app="EN" db-id="v9et0we0szd25re90erpdavbzv25t2ewedat" timestamp="1485432083"&gt;3&lt;/key&gt;&lt;/foreign-keys&gt;&lt;ref-type name="Journal Article"&gt;17&lt;/ref-type&gt;&lt;contributors&gt;&lt;authors&gt;&lt;author&gt;Versporten, Ann&lt;/author&gt;&lt;author&gt;Bielicki, J.A.&lt;/author&gt;&lt;author&gt;Drapier, Nico&lt;/author&gt;&lt;author&gt;Sharland, M.&lt;/author&gt;&lt;author&gt;Goossens, H.&lt;/author&gt;&lt;author&gt;ARPEC project group,&lt;/author&gt;&lt;/authors&gt;&lt;/contributors&gt;&lt;titles&gt;&lt;title&gt;The Worldwide Antibiotic Resistance and Prescribing in European Children (ARPEC) point prevalence survey: developing hospital-quality indicators of antibiotic prescribing for children&lt;/title&gt;&lt;secondary-title&gt;Journal of Antimicrobial Chemotherapy&lt;/secondary-title&gt;&lt;/titles&gt;&lt;periodical&gt;&lt;full-title&gt;Journal of Antimicrobial Chemotherapy&lt;/full-title&gt;&lt;/periodical&gt;&lt;pages&gt;1106-1117&lt;/pages&gt;&lt;volume&gt;71&lt;/volume&gt;&lt;number&gt;4&lt;/number&gt;&lt;dates&gt;&lt;year&gt;2016&lt;/year&gt;&lt;pub-dates&gt;&lt;date&gt;Accepted for publication Nov 5th, 2015&lt;/date&gt;&lt;/pub-dates&gt;&lt;/dates&gt;&lt;urls&gt;&lt;/urls&gt;&lt;/record&gt;&lt;/Cite&gt;&lt;/EndNote&gt;</w:instrText>
      </w:r>
      <w:r w:rsidR="00DB22DF" w:rsidRPr="00F4507F">
        <w:fldChar w:fldCharType="separate"/>
      </w:r>
      <w:r w:rsidR="00CD4432">
        <w:rPr>
          <w:noProof/>
        </w:rPr>
        <w:t>[3]</w:t>
      </w:r>
      <w:r w:rsidR="00DB22DF" w:rsidRPr="00F4507F">
        <w:fldChar w:fldCharType="end"/>
      </w:r>
      <w:r w:rsidR="005540C8">
        <w:t>,</w:t>
      </w:r>
      <w:r w:rsidR="00067417" w:rsidRPr="00F4507F">
        <w:t xml:space="preserve"> </w:t>
      </w:r>
      <w:r w:rsidR="0037670F" w:rsidRPr="00F4507F">
        <w:t>excluding febrile neutropenia and catheter</w:t>
      </w:r>
      <w:r w:rsidR="00067417" w:rsidRPr="00F4507F">
        <w:t xml:space="preserve">-related </w:t>
      </w:r>
      <w:r w:rsidR="003B3BB1">
        <w:t>bloodstream infection</w:t>
      </w:r>
      <w:r w:rsidR="0037670F" w:rsidRPr="00F4507F">
        <w:t xml:space="preserve">. </w:t>
      </w:r>
      <w:r w:rsidR="00A37CF0" w:rsidRPr="00F4507F">
        <w:t xml:space="preserve">A single key infection syndrome was selected as different factors may drive prescribing of antibiotics depending on the type of infection being treated. </w:t>
      </w:r>
      <w:r w:rsidR="006032D8" w:rsidRPr="00F4507F">
        <w:t xml:space="preserve">Relevant prescriptions were identified from the PPS information on “reason for prescription”. </w:t>
      </w:r>
    </w:p>
    <w:p w14:paraId="47D20892" w14:textId="279A5205" w:rsidR="00067417" w:rsidRPr="00F4507F" w:rsidRDefault="00FE3394" w:rsidP="00DE7395">
      <w:pPr>
        <w:spacing w:line="480" w:lineRule="auto"/>
      </w:pPr>
      <w:r>
        <w:rPr>
          <w:rFonts w:eastAsia="MS Gothic"/>
          <w:color w:val="000000"/>
        </w:rPr>
        <w:t>In terms of antibiotic use, w</w:t>
      </w:r>
      <w:r w:rsidR="000B7010" w:rsidRPr="00F4507F">
        <w:rPr>
          <w:rFonts w:eastAsia="MS Gothic"/>
          <w:color w:val="000000"/>
        </w:rPr>
        <w:t xml:space="preserve">e focused on </w:t>
      </w:r>
      <w:r w:rsidR="000D7A63" w:rsidRPr="00F4507F">
        <w:rPr>
          <w:rFonts w:eastAsia="MS Gothic"/>
          <w:color w:val="000000"/>
        </w:rPr>
        <w:t>c</w:t>
      </w:r>
      <w:r w:rsidR="00301CB2" w:rsidRPr="00F4507F">
        <w:rPr>
          <w:rFonts w:eastAsia="MS Gothic"/>
          <w:color w:val="000000"/>
        </w:rPr>
        <w:t>arbapenems (J01DH), glycopeptides (</w:t>
      </w:r>
      <w:r w:rsidR="007934A4" w:rsidRPr="00F4507F">
        <w:rPr>
          <w:rFonts w:eastAsia="MS Gothic"/>
          <w:color w:val="000000"/>
        </w:rPr>
        <w:t xml:space="preserve">J01XA) and linezolid (J01XX08). </w:t>
      </w:r>
      <w:r w:rsidR="007934A4" w:rsidRPr="00F4507F">
        <w:t>Prescribing of these antibiotics may reflect actual or feared infection caused by resistant organisms, such as extended-spectrum beta-lactamase</w:t>
      </w:r>
      <w:r w:rsidR="006032D8" w:rsidRPr="00F4507F">
        <w:t xml:space="preserve"> </w:t>
      </w:r>
      <w:r w:rsidR="003C0C90">
        <w:t xml:space="preserve"> producing Gram-</w:t>
      </w:r>
      <w:r w:rsidR="007934A4" w:rsidRPr="00F4507F">
        <w:t>negative bacteria or met</w:t>
      </w:r>
      <w:r w:rsidR="00F4507F">
        <w:t xml:space="preserve">hicillin-resistant </w:t>
      </w:r>
      <w:r w:rsidR="00F4507F" w:rsidRPr="00F4507F">
        <w:rPr>
          <w:i/>
        </w:rPr>
        <w:t>S</w:t>
      </w:r>
      <w:r w:rsidR="004D00DE" w:rsidRPr="00F4507F">
        <w:rPr>
          <w:i/>
        </w:rPr>
        <w:t>taphylococcus aureus</w:t>
      </w:r>
      <w:r w:rsidR="006032D8" w:rsidRPr="00F4507F">
        <w:t xml:space="preserve"> </w:t>
      </w:r>
      <w:r w:rsidR="007934A4" w:rsidRPr="00F4507F">
        <w:t xml:space="preserve">. </w:t>
      </w:r>
      <w:r>
        <w:t xml:space="preserve">The World Health Organization confirms these antibiotics, among others, as key targets for national antibiotic stewardship </w:t>
      </w:r>
      <w:r w:rsidR="00125DAA">
        <w:fldChar w:fldCharType="begin"/>
      </w:r>
      <w:r w:rsidR="00CD4432">
        <w:instrText xml:space="preserve"> ADDIN EN.CITE &lt;EndNote&gt;&lt;Cite&gt;&lt;Author&gt;World Health Organization&lt;/Author&gt;&lt;Year&gt;2017&lt;/Year&gt;&lt;RecNum&gt;30&lt;/RecNum&gt;&lt;DisplayText&gt;[18]&lt;/DisplayText&gt;&lt;record&gt;&lt;rec-number&gt;30&lt;/rec-number&gt;&lt;foreign-keys&gt;&lt;key app="EN" db-id="v9et0we0szd25re90erpdavbzv25t2ewedat" timestamp="1517346467"&gt;30&lt;/key&gt;&lt;/foreign-keys&gt;&lt;ref-type name="Pamphlet"&gt;24&lt;/ref-type&gt;&lt;contributors&gt;&lt;authors&gt;&lt;author&gt;World Health Organization,&lt;/author&gt;&lt;/authors&gt;&lt;/contributors&gt;&lt;titles&gt;&lt;title&gt;WHO Model List of Essential Medicines for Children. 6th List&lt;/title&gt;&lt;/titles&gt;&lt;dates&gt;&lt;year&gt;2017&lt;/year&gt;&lt;/dates&gt;&lt;pub-location&gt;Geneva, Switzerland &lt;/pub-location&gt;&lt;urls&gt;&lt;/urls&gt;&lt;/record&gt;&lt;/Cite&gt;&lt;/EndNote&gt;</w:instrText>
      </w:r>
      <w:r w:rsidR="00125DAA">
        <w:fldChar w:fldCharType="separate"/>
      </w:r>
      <w:r w:rsidR="00CD4432">
        <w:rPr>
          <w:noProof/>
        </w:rPr>
        <w:t>[18]</w:t>
      </w:r>
      <w:r w:rsidR="00125DAA">
        <w:fldChar w:fldCharType="end"/>
      </w:r>
      <w:r>
        <w:t xml:space="preserve">. </w:t>
      </w:r>
      <w:r w:rsidR="003C0C90">
        <w:rPr>
          <w:rFonts w:eastAsia="MS Gothic"/>
          <w:color w:val="000000"/>
        </w:rPr>
        <w:t>O</w:t>
      </w:r>
      <w:r w:rsidR="000B7010" w:rsidRPr="00F4507F">
        <w:rPr>
          <w:rFonts w:eastAsia="MS Gothic"/>
          <w:color w:val="000000"/>
        </w:rPr>
        <w:t>u</w:t>
      </w:r>
      <w:r w:rsidR="00AE0D79" w:rsidRPr="00F4507F">
        <w:rPr>
          <w:rFonts w:eastAsia="MS Gothic"/>
          <w:color w:val="000000"/>
        </w:rPr>
        <w:t>r</w:t>
      </w:r>
      <w:r w:rsidR="000B7010" w:rsidRPr="00F4507F">
        <w:rPr>
          <w:rFonts w:eastAsia="MS Gothic"/>
          <w:color w:val="000000"/>
        </w:rPr>
        <w:t xml:space="preserve"> study</w:t>
      </w:r>
      <w:r>
        <w:rPr>
          <w:rFonts w:eastAsia="MS Gothic"/>
          <w:color w:val="000000"/>
        </w:rPr>
        <w:t xml:space="preserve"> is limited </w:t>
      </w:r>
      <w:r>
        <w:rPr>
          <w:rFonts w:eastAsia="MS Gothic"/>
          <w:color w:val="000000"/>
        </w:rPr>
        <w:lastRenderedPageBreak/>
        <w:t>to the indicated groups and</w:t>
      </w:r>
      <w:r w:rsidR="000B7010" w:rsidRPr="00F4507F">
        <w:rPr>
          <w:rFonts w:eastAsia="MS Gothic"/>
          <w:color w:val="000000"/>
        </w:rPr>
        <w:t xml:space="preserve"> follows the same approach as a</w:t>
      </w:r>
      <w:r w:rsidR="001C06D3" w:rsidRPr="00F4507F">
        <w:t xml:space="preserve"> recent study evaluating the impact of antimicrobial stewardship on antibiotic prescribing in US children’s hospital </w:t>
      </w:r>
      <w:r w:rsidR="001C06D3" w:rsidRPr="00F4507F">
        <w:fldChar w:fldCharType="begin">
          <w:fldData xml:space="preserve">PEVuZE5vdGU+PENpdGU+PEF1dGhvcj5IZXJzaDwvQXV0aG9yPjxZZWFyPjIwMTU8L1llYXI+PFJl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L2FsdC1wZXJpb2RpY2FsPjxwYWdlcz4zMy05PC9wYWdlcz48dm9sdW1lPjEzNTwvdm9sdW1lPjxu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=
</w:fldData>
        </w:fldChar>
      </w:r>
      <w:r w:rsidR="00CD4432">
        <w:instrText xml:space="preserve"> ADDIN EN.CITE </w:instrText>
      </w:r>
      <w:r w:rsidR="00CD4432">
        <w:fldChar w:fldCharType="begin">
          <w:fldData xml:space="preserve">PEVuZE5vdGU+PENpdGU+PEF1dGhvcj5IZXJzaDwvQXV0aG9yPjxZZWFyPjIwMTU8L1llYXI+PFJl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L2FsdC1wZXJpb2RpY2FsPjxwYWdlcz4zMy05PC9wYWdlcz48dm9sdW1lPjEzNTwvdm9sdW1lPjxu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=
</w:fldData>
        </w:fldChar>
      </w:r>
      <w:r w:rsidR="00CD4432">
        <w:instrText xml:space="preserve"> ADDIN EN.CITE.DATA </w:instrText>
      </w:r>
      <w:r w:rsidR="00CD4432">
        <w:fldChar w:fldCharType="end"/>
      </w:r>
      <w:r w:rsidR="001C06D3" w:rsidRPr="00F4507F">
        <w:fldChar w:fldCharType="separate"/>
      </w:r>
      <w:r w:rsidR="00CD4432">
        <w:rPr>
          <w:noProof/>
        </w:rPr>
        <w:t>[21]</w:t>
      </w:r>
      <w:r w:rsidR="001C06D3" w:rsidRPr="00F4507F">
        <w:fldChar w:fldCharType="end"/>
      </w:r>
      <w:r w:rsidR="005540C8">
        <w:t>.</w:t>
      </w:r>
      <w:r w:rsidR="001C06D3" w:rsidRPr="00F4507F">
        <w:t xml:space="preserve"> </w:t>
      </w:r>
      <w:r w:rsidR="00067417" w:rsidRPr="00F4507F">
        <w:t xml:space="preserve">Exposure to </w:t>
      </w:r>
      <w:r w:rsidR="00D01FA0">
        <w:t>pCA</w:t>
      </w:r>
      <w:r w:rsidR="00A04B69" w:rsidRPr="00F4507F">
        <w:t>s</w:t>
      </w:r>
      <w:r w:rsidR="00067417" w:rsidRPr="00F4507F">
        <w:t xml:space="preserve"> wa</w:t>
      </w:r>
      <w:r w:rsidR="00D24E8C" w:rsidRPr="00F4507F">
        <w:t xml:space="preserve">s defined at the patient level, with </w:t>
      </w:r>
      <w:r w:rsidR="00067417" w:rsidRPr="00F4507F">
        <w:t>a patient classified as exposed if one or more of the antibiotics listed above</w:t>
      </w:r>
      <w:r w:rsidR="00D53AB0" w:rsidRPr="00F4507F">
        <w:t xml:space="preserve"> was prescribed</w:t>
      </w:r>
      <w:r w:rsidR="00067417" w:rsidRPr="00F4507F">
        <w:t>.</w:t>
      </w:r>
      <w:r w:rsidR="003F0C6B" w:rsidRPr="00F4507F">
        <w:t xml:space="preserve"> </w:t>
      </w:r>
    </w:p>
    <w:p w14:paraId="0B29D88D" w14:textId="66495BC9" w:rsidR="004B4018" w:rsidRPr="00F4507F" w:rsidRDefault="00D53AB0" w:rsidP="00DE7395">
      <w:pPr>
        <w:spacing w:line="480" w:lineRule="auto"/>
      </w:pPr>
      <w:r w:rsidRPr="00F4507F">
        <w:t>At the patient level, t</w:t>
      </w:r>
      <w:r w:rsidR="00197C74" w:rsidRPr="00F4507F">
        <w:t xml:space="preserve">he ARPEC dataset included information on a patient’s age, whether they had any chronic conditions, and the type of ward the patient was on. </w:t>
      </w:r>
      <w:r w:rsidR="0046456A" w:rsidRPr="00F4507F">
        <w:t>Data were also collected on the type of prescription (empiric or targeted). Neither the microbiological results for individual patients nor hospital antibiograms were available. Finally, timing of prescription was available as having been issued &gt;48 hours after hospitalization (hospital-acquired) or ≤48 hours after hospitalization (community-acquired). Any prescription for sepsis/</w:t>
      </w:r>
      <w:r w:rsidR="003B3BB1">
        <w:t>bloodstream infection</w:t>
      </w:r>
      <w:r w:rsidR="0046456A" w:rsidRPr="00F4507F">
        <w:t xml:space="preserve"> in the first three days of life was considered neonatal early onset sepsis.</w:t>
      </w:r>
      <w:r w:rsidR="002B09C1">
        <w:t xml:space="preserve"> </w:t>
      </w:r>
      <w:r w:rsidR="002B09C1" w:rsidRPr="00F4507F">
        <w:t xml:space="preserve">Wards were classified as either a neonatal intensive care unit (NICU, all care levels), pediatric intensive care unit (PICU) or other pediatric wards. Patients with any recorded </w:t>
      </w:r>
      <w:r w:rsidR="005C15EA">
        <w:t>underlying disease</w:t>
      </w:r>
      <w:r w:rsidR="00E954DB">
        <w:t xml:space="preserve"> from a predefined list including surgical malformations, chronic neurological, gastrointestinal, endocrine, lung and renal disease as well as congenital heart disease, oncologic/hematologic diseases, genetic or metabolic disorders, rheumatological or autoimmune disease and chronic infections</w:t>
      </w:r>
      <w:r w:rsidR="002B09C1" w:rsidRPr="00F4507F">
        <w:t xml:space="preserve"> were labeled as having underlying disease</w:t>
      </w:r>
      <w:r w:rsidR="00EA712F">
        <w:t xml:space="preserve"> (</w:t>
      </w:r>
      <w:r w:rsidR="00581BF7">
        <w:t>S</w:t>
      </w:r>
      <w:r w:rsidR="00EA712F">
        <w:t>1</w:t>
      </w:r>
      <w:r w:rsidR="00581BF7">
        <w:t xml:space="preserve"> File</w:t>
      </w:r>
      <w:r w:rsidR="00EA712F">
        <w:t>)</w:t>
      </w:r>
      <w:r w:rsidR="002B09C1" w:rsidRPr="00F4507F">
        <w:t>.</w:t>
      </w:r>
      <w:r w:rsidR="003F52C2">
        <w:t xml:space="preserve"> </w:t>
      </w:r>
      <w:r w:rsidR="002B09C1">
        <w:t xml:space="preserve"> </w:t>
      </w:r>
      <w:r w:rsidR="002B09C1" w:rsidRPr="00F4507F">
        <w:t>Patients receiving any targeted prescriptions for a sepsis/bloodstream infection (according to the ARPEC protocol based on pathogen identification and/or antimicrobial susceptibility testing) were defined as receiving targeted treatment, even when additional prescriptions were empiric. All other patients were labeled</w:t>
      </w:r>
      <w:r w:rsidR="002B09C1">
        <w:t xml:space="preserve"> as r</w:t>
      </w:r>
      <w:r w:rsidR="002B09C1" w:rsidRPr="00F4507F">
        <w:t>eceiving empiric treatment.</w:t>
      </w:r>
    </w:p>
    <w:p w14:paraId="5F654B59" w14:textId="77777777" w:rsidR="00A04B69" w:rsidRPr="00A4576F" w:rsidRDefault="00F072CF" w:rsidP="00DE7395">
      <w:pPr>
        <w:spacing w:line="480" w:lineRule="auto"/>
        <w:rPr>
          <w:b/>
          <w:sz w:val="32"/>
        </w:rPr>
      </w:pPr>
      <w:r w:rsidRPr="00A4576F">
        <w:rPr>
          <w:b/>
          <w:sz w:val="32"/>
        </w:rPr>
        <w:t xml:space="preserve">Statistical analysis </w:t>
      </w:r>
    </w:p>
    <w:p w14:paraId="4C088307" w14:textId="46C53717" w:rsidR="00F072CF" w:rsidRPr="00F4507F" w:rsidRDefault="00A04B69" w:rsidP="00DE7395">
      <w:pPr>
        <w:spacing w:line="480" w:lineRule="auto"/>
      </w:pPr>
      <w:r w:rsidRPr="00F4507F">
        <w:t xml:space="preserve">Logistic regression was </w:t>
      </w:r>
      <w:r w:rsidR="00F072CF" w:rsidRPr="00F4507F">
        <w:t>used</w:t>
      </w:r>
      <w:r w:rsidRPr="00F4507F">
        <w:t xml:space="preserve"> to </w:t>
      </w:r>
      <w:r w:rsidR="00F072CF" w:rsidRPr="00F4507F">
        <w:t>assess the associat</w:t>
      </w:r>
      <w:r w:rsidR="003F0C6B" w:rsidRPr="00F4507F">
        <w:t>ion</w:t>
      </w:r>
      <w:r w:rsidR="00F072CF" w:rsidRPr="00F4507F">
        <w:t xml:space="preserve"> between </w:t>
      </w:r>
      <w:r w:rsidR="00D01FA0">
        <w:t>pCA</w:t>
      </w:r>
      <w:r w:rsidR="003F5301" w:rsidRPr="00F4507F">
        <w:t xml:space="preserve"> exposure and </w:t>
      </w:r>
      <w:r w:rsidRPr="00F4507F">
        <w:t xml:space="preserve">the </w:t>
      </w:r>
      <w:r w:rsidR="00F072CF" w:rsidRPr="00F4507F">
        <w:t>individual patient and treatment</w:t>
      </w:r>
      <w:r w:rsidRPr="00F4507F">
        <w:t xml:space="preserve"> characteristics. </w:t>
      </w:r>
      <w:r w:rsidR="00F072CF" w:rsidRPr="00F4507F">
        <w:t xml:space="preserve">Age was dichotomized into neonates </w:t>
      </w:r>
      <w:r w:rsidR="005B7E01" w:rsidRPr="00F4507F">
        <w:t xml:space="preserve">aged </w:t>
      </w:r>
      <w:r w:rsidR="00F072CF" w:rsidRPr="00F4507F">
        <w:t xml:space="preserve">3 days or younger versus infants </w:t>
      </w:r>
      <w:r w:rsidR="005B7E01" w:rsidRPr="00F4507F">
        <w:t xml:space="preserve">aged </w:t>
      </w:r>
      <w:r w:rsidR="00F072CF" w:rsidRPr="00F4507F">
        <w:t>4 days or older and children</w:t>
      </w:r>
      <w:r w:rsidR="001C06D3" w:rsidRPr="00F4507F">
        <w:t xml:space="preserve"> (reflecting clinical differences between early-onset and late-onset sepsis among neonates)</w:t>
      </w:r>
      <w:r w:rsidR="007C598E" w:rsidRPr="00F4507F">
        <w:t xml:space="preserve">. </w:t>
      </w:r>
    </w:p>
    <w:p w14:paraId="7333CD8D" w14:textId="385A0747" w:rsidR="009068E8" w:rsidRDefault="00F072CF" w:rsidP="00DE7395">
      <w:pPr>
        <w:spacing w:line="480" w:lineRule="auto"/>
      </w:pPr>
      <w:r w:rsidRPr="00F4507F">
        <w:t xml:space="preserve">We then developed a risk model </w:t>
      </w:r>
      <w:r w:rsidR="0006315C" w:rsidRPr="00F4507F">
        <w:t>using mult</w:t>
      </w:r>
      <w:r w:rsidR="00EE14DC" w:rsidRPr="00F4507F">
        <w:t xml:space="preserve">ivariable logistic regression. </w:t>
      </w:r>
    </w:p>
    <w:p w14:paraId="185E781C" w14:textId="537E2BA5" w:rsidR="009068E8" w:rsidRPr="00F4507F" w:rsidRDefault="00B8788A" w:rsidP="00DE7395">
      <w:pPr>
        <w:spacing w:line="480" w:lineRule="auto"/>
      </w:pPr>
      <w:r>
        <w:t>T</w:t>
      </w:r>
      <w:r w:rsidR="00655256" w:rsidRPr="00F4507F">
        <w:t>he model was developed by sequentially adding each</w:t>
      </w:r>
      <w:r w:rsidR="00EE14DC" w:rsidRPr="00F4507F">
        <w:t xml:space="preserve"> available </w:t>
      </w:r>
      <w:r>
        <w:t xml:space="preserve">patient </w:t>
      </w:r>
      <w:r w:rsidR="00EE14DC" w:rsidRPr="00F4507F">
        <w:t>variable</w:t>
      </w:r>
      <w:r>
        <w:t>,</w:t>
      </w:r>
      <w:r w:rsidR="00655256" w:rsidRPr="00F4507F">
        <w:t xml:space="preserve"> starting with the variable that had the strongest univariate association and ending with the weakest</w:t>
      </w:r>
      <w:r w:rsidR="00A04B69" w:rsidRPr="00F4507F">
        <w:t xml:space="preserve">. </w:t>
      </w:r>
      <w:r w:rsidR="00786E28" w:rsidRPr="00F4507F">
        <w:t xml:space="preserve">A Wald test was used to assess the </w:t>
      </w:r>
      <w:r w:rsidR="00655256" w:rsidRPr="00F4507F">
        <w:t>contribution of an</w:t>
      </w:r>
      <w:r w:rsidR="00786E28" w:rsidRPr="00F4507F">
        <w:t xml:space="preserve"> </w:t>
      </w:r>
      <w:r w:rsidR="00B7521B" w:rsidRPr="00F4507F">
        <w:t xml:space="preserve">added </w:t>
      </w:r>
      <w:r w:rsidR="00786E28" w:rsidRPr="00F4507F">
        <w:t xml:space="preserve">variable </w:t>
      </w:r>
      <w:r w:rsidR="00655256" w:rsidRPr="00F4507F">
        <w:t xml:space="preserve">to the model </w:t>
      </w:r>
      <w:r w:rsidR="00B7521B" w:rsidRPr="00F4507F">
        <w:t>and a</w:t>
      </w:r>
      <w:r w:rsidR="00786E28" w:rsidRPr="00F4507F">
        <w:t xml:space="preserve"> p value </w:t>
      </w:r>
      <w:r w:rsidR="00B7521B" w:rsidRPr="00F4507F">
        <w:t>of 0.05 was used as the threshold for inclusion</w:t>
      </w:r>
      <w:r w:rsidR="00786E28" w:rsidRPr="00F4507F">
        <w:t>.</w:t>
      </w:r>
      <w:r w:rsidR="00B7521B" w:rsidRPr="00F4507F">
        <w:t xml:space="preserve"> </w:t>
      </w:r>
      <w:r w:rsidR="00A04B69" w:rsidRPr="00F4507F">
        <w:t xml:space="preserve">Following this, interactions between included variables were </w:t>
      </w:r>
      <w:r w:rsidR="00B7521B" w:rsidRPr="00F4507F">
        <w:t>explored</w:t>
      </w:r>
      <w:r w:rsidR="00A04B69" w:rsidRPr="00F4507F">
        <w:t xml:space="preserve">. </w:t>
      </w:r>
      <w:r w:rsidR="0006315C" w:rsidRPr="00F4507F">
        <w:t>The performance of the model was assessed in terms of its calibration and discrimination. Calibration describes the level of agreement between the predicted and observed risks</w:t>
      </w:r>
      <w:r w:rsidR="00B7521B" w:rsidRPr="00F4507F">
        <w:t xml:space="preserve">, and </w:t>
      </w:r>
      <w:r w:rsidR="0006315C" w:rsidRPr="00F4507F">
        <w:t xml:space="preserve">was evaluated using the Hosmer-Lemeshow test. Discrimination </w:t>
      </w:r>
      <w:r w:rsidR="0006315C" w:rsidRPr="00F4507F">
        <w:lastRenderedPageBreak/>
        <w:t>indicates the ability of a model to distinguish patients with a low</w:t>
      </w:r>
      <w:r w:rsidR="003F0C6B" w:rsidRPr="00F4507F">
        <w:t xml:space="preserve">er and higher </w:t>
      </w:r>
      <w:r w:rsidR="0006315C" w:rsidRPr="00F4507F">
        <w:t xml:space="preserve">risk of </w:t>
      </w:r>
      <w:r w:rsidR="00D01FA0">
        <w:t>pCA</w:t>
      </w:r>
      <w:r w:rsidR="0006315C" w:rsidRPr="00F4507F">
        <w:t xml:space="preserve"> prescription</w:t>
      </w:r>
      <w:r w:rsidR="003F0C6B" w:rsidRPr="00F4507F">
        <w:t>.</w:t>
      </w:r>
      <w:r w:rsidR="0006315C" w:rsidRPr="00F4507F">
        <w:t xml:space="preserve"> We evaluated this by using </w:t>
      </w:r>
      <w:r w:rsidR="00B7521B" w:rsidRPr="00F4507F">
        <w:t xml:space="preserve">the </w:t>
      </w:r>
      <w:r w:rsidR="00D34239" w:rsidRPr="00F4507F">
        <w:t>c</w:t>
      </w:r>
      <w:r w:rsidR="00B7521B" w:rsidRPr="00F4507F">
        <w:t>-</w:t>
      </w:r>
      <w:r w:rsidR="0006315C" w:rsidRPr="00F4507F">
        <w:t xml:space="preserve">statistic (equivalent to </w:t>
      </w:r>
      <w:r w:rsidR="00A04B69" w:rsidRPr="00F4507F">
        <w:t>the Area under the ROC curve</w:t>
      </w:r>
      <w:r w:rsidR="0006315C" w:rsidRPr="00F4507F">
        <w:t>)</w:t>
      </w:r>
      <w:r w:rsidR="00A04B69" w:rsidRPr="00F4507F">
        <w:t xml:space="preserve">. </w:t>
      </w:r>
    </w:p>
    <w:p w14:paraId="373EEF73" w14:textId="54A28897" w:rsidR="007B7016" w:rsidRDefault="007B7016" w:rsidP="00DE7395">
      <w:pPr>
        <w:spacing w:line="480" w:lineRule="auto"/>
      </w:pPr>
      <w:r w:rsidRPr="00F4507F">
        <w:t xml:space="preserve">The </w:t>
      </w:r>
      <w:r w:rsidR="00655256" w:rsidRPr="00F4507F">
        <w:t xml:space="preserve">regression </w:t>
      </w:r>
      <w:r w:rsidRPr="00F4507F">
        <w:t xml:space="preserve">model was used to calculate risk-adjusted regional </w:t>
      </w:r>
      <w:r w:rsidR="00D01FA0">
        <w:t>pCA</w:t>
      </w:r>
      <w:r w:rsidRPr="00F4507F">
        <w:t xml:space="preserve"> exposure rates</w:t>
      </w:r>
      <w:r w:rsidR="006F1BC4" w:rsidRPr="00F4507F">
        <w:t xml:space="preserve">. </w:t>
      </w:r>
      <w:r w:rsidRPr="00F4507F">
        <w:t xml:space="preserve">These were derived using indirect standardization, which involved multiplying the ratio of observed/expected exposure rates by the mean exposure rate in the whole cohort </w:t>
      </w:r>
      <w:r w:rsidRPr="00F4507F">
        <w:fldChar w:fldCharType="begin">
          <w:fldData xml:space="preserve">PEVuZE5vdGU+PENpdGU+PEF1dGhvcj5Qb2xrPC9BdXRob3I+PFllYXI+MjAxMTwvWWVhcj48UmVj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cyBTb2NpZXR5IG9mIEFtZXJpY2E8L2FiYnItMT48L2FsdC1wZXJpb2RpY2FsPjxwYWdlcz4xMTAw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</w:fldData>
        </w:fldChar>
      </w:r>
      <w:r w:rsidR="00CD4432">
        <w:instrText xml:space="preserve"> ADDIN EN.CITE </w:instrText>
      </w:r>
      <w:r w:rsidR="00CD4432">
        <w:fldChar w:fldCharType="begin">
          <w:fldData xml:space="preserve">PEVuZE5vdGU+PENpdGU+PEF1dGhvcj5Qb2xrPC9BdXRob3I+PFllYXI+MjAxMTwvWWVhcj48UmVj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cyBTb2NpZXR5IG9mIEFtZXJpY2E8L2FiYnItMT48L2FsdC1wZXJpb2RpY2FsPjxwYWdlcz4xMTAw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</w:fldData>
        </w:fldChar>
      </w:r>
      <w:r w:rsidR="00CD4432">
        <w:instrText xml:space="preserve"> ADDIN EN.CITE.DATA </w:instrText>
      </w:r>
      <w:r w:rsidR="00CD4432">
        <w:fldChar w:fldCharType="end"/>
      </w:r>
      <w:r w:rsidRPr="00F4507F">
        <w:fldChar w:fldCharType="separate"/>
      </w:r>
      <w:r w:rsidR="00CD4432">
        <w:rPr>
          <w:noProof/>
        </w:rPr>
        <w:t>[9]</w:t>
      </w:r>
      <w:r w:rsidRPr="00F4507F">
        <w:fldChar w:fldCharType="end"/>
      </w:r>
      <w:r w:rsidRPr="00F4507F">
        <w:t xml:space="preserve">. </w:t>
      </w:r>
      <w:r w:rsidR="0080601A" w:rsidRPr="00F4507F">
        <w:t xml:space="preserve">Approximate </w:t>
      </w:r>
      <w:r w:rsidRPr="00F4507F">
        <w:t>95%</w:t>
      </w:r>
      <w:r w:rsidR="0080601A" w:rsidRPr="00F4507F">
        <w:t xml:space="preserve"> confidence intervals were derived </w:t>
      </w:r>
      <w:r w:rsidR="00766E3E" w:rsidRPr="00F4507F">
        <w:t xml:space="preserve">for proportions and indirectly standardized rates using the Wilson Score and </w:t>
      </w:r>
      <w:r w:rsidR="0080601A" w:rsidRPr="00F4507F">
        <w:t>Byar’s Method</w:t>
      </w:r>
      <w:r w:rsidR="00766E3E" w:rsidRPr="00F4507F">
        <w:t>, respectively</w:t>
      </w:r>
      <w:r w:rsidR="0080601A" w:rsidRPr="00F4507F">
        <w:t>.</w:t>
      </w:r>
      <w:r w:rsidR="00DB22DF" w:rsidRPr="00F4507F">
        <w:t xml:space="preserve"> </w:t>
      </w:r>
    </w:p>
    <w:p w14:paraId="4D9C7BAB" w14:textId="731CCC4F" w:rsidR="009068E8" w:rsidRPr="00F4507F" w:rsidRDefault="00ED0E47" w:rsidP="00A374C5">
      <w:pPr>
        <w:spacing w:line="480" w:lineRule="auto"/>
      </w:pPr>
      <w:r>
        <w:t xml:space="preserve">As a sensitivity analysis, we repeated the above process using a multilevel logistic model, which incorporated </w:t>
      </w:r>
      <w:r w:rsidR="009068E8">
        <w:t xml:space="preserve">a random-intercept </w:t>
      </w:r>
      <w:r>
        <w:t>term for the</w:t>
      </w:r>
      <w:r w:rsidR="009068E8">
        <w:t xml:space="preserve"> subregion</w:t>
      </w:r>
      <w:r>
        <w:t>s as well as the explanatory variables</w:t>
      </w:r>
      <w:r w:rsidR="00A374C5">
        <w:t>.  This accounted for any lack of independence in the data due to patients being clustered within subregions.</w:t>
      </w:r>
    </w:p>
    <w:p w14:paraId="139E596A" w14:textId="71F9BE6B" w:rsidR="002B09C1" w:rsidRPr="00F4507F" w:rsidRDefault="00C1731B" w:rsidP="002B09C1">
      <w:pPr>
        <w:spacing w:line="480" w:lineRule="auto"/>
      </w:pPr>
      <w:r w:rsidRPr="00F4507F">
        <w:t xml:space="preserve">Finally, </w:t>
      </w:r>
      <w:r w:rsidR="00EA323D" w:rsidRPr="00F4507F">
        <w:t>a</w:t>
      </w:r>
      <w:r w:rsidR="00EE14DC" w:rsidRPr="00F4507F">
        <w:t xml:space="preserve"> small number of mutually exclusive and comprehensive patient subgroups </w:t>
      </w:r>
      <w:r w:rsidR="00D45A4E" w:rsidRPr="00F4507F">
        <w:t xml:space="preserve">were </w:t>
      </w:r>
      <w:r w:rsidR="00EA323D" w:rsidRPr="00F4507F">
        <w:t xml:space="preserve">defined on the basis </w:t>
      </w:r>
      <w:r w:rsidR="00E67C7D">
        <w:t xml:space="preserve">that they described clinical situations in which we would expect a patient’s chance of receiving </w:t>
      </w:r>
      <w:r w:rsidR="00D01FA0">
        <w:t>pCA</w:t>
      </w:r>
      <w:r w:rsidR="00E67C7D">
        <w:t xml:space="preserve"> to be similar given the seriousness of the situation and the effectiveness of current antiobiotics</w:t>
      </w:r>
      <w:r w:rsidR="00EE14DC" w:rsidRPr="00F4507F">
        <w:t xml:space="preserve">. </w:t>
      </w:r>
      <w:r w:rsidR="00E67C7D">
        <w:t xml:space="preserve">We used the same </w:t>
      </w:r>
      <w:r w:rsidR="00EA323D" w:rsidRPr="00F4507F">
        <w:t xml:space="preserve">variables </w:t>
      </w:r>
      <w:r w:rsidR="00E67C7D">
        <w:t>that were considered in</w:t>
      </w:r>
      <w:r w:rsidR="00962BD9">
        <w:t xml:space="preserve"> the</w:t>
      </w:r>
      <w:r w:rsidR="00E67C7D">
        <w:t xml:space="preserve"> risk-</w:t>
      </w:r>
      <w:r w:rsidR="00EA323D" w:rsidRPr="00F4507F">
        <w:t xml:space="preserve">model </w:t>
      </w:r>
      <w:r w:rsidR="00E67C7D">
        <w:t>development process because</w:t>
      </w:r>
      <w:r w:rsidR="00EA323D" w:rsidRPr="00F4507F">
        <w:t xml:space="preserve"> they represented information that is easy to collect and can be standardized. Inspection of the variables identified six patient groups that were expected to be associated with different levels of exposure to </w:t>
      </w:r>
      <w:r w:rsidR="00D01FA0">
        <w:t>pCA</w:t>
      </w:r>
      <w:r w:rsidR="002B09C1" w:rsidRPr="00F4507F">
        <w:t xml:space="preserve">: </w:t>
      </w:r>
    </w:p>
    <w:p w14:paraId="3CD8E870" w14:textId="74BB7381" w:rsidR="002B09C1" w:rsidRPr="00F4507F" w:rsidRDefault="002B09C1" w:rsidP="002B09C1">
      <w:pPr>
        <w:pStyle w:val="ListParagraph"/>
        <w:numPr>
          <w:ilvl w:val="0"/>
          <w:numId w:val="18"/>
        </w:numPr>
        <w:spacing w:line="480" w:lineRule="auto"/>
      </w:pPr>
      <w:r w:rsidRPr="00C93B88">
        <w:rPr>
          <w:rPrChange w:id="15" w:author="Julia Anna Bielicki" w:date="2018-06-27T16:47:00Z">
            <w:rPr>
              <w:i/>
            </w:rPr>
          </w:rPrChange>
        </w:rPr>
        <w:t xml:space="preserve">Neonatal early onset sepsis (infants </w:t>
      </w:r>
      <w:r w:rsidRPr="00C93B88">
        <w:rPr>
          <w:rFonts w:ascii="Cambria" w:eastAsia="MS Gothic" w:hAnsi="Cambria"/>
          <w:color w:val="000000"/>
          <w:rPrChange w:id="16" w:author="Julia Anna Bielicki" w:date="2018-06-27T16:47:00Z">
            <w:rPr>
              <w:rFonts w:ascii="Cambria" w:eastAsia="MS Gothic" w:hAnsi="Cambria"/>
              <w:i/>
              <w:color w:val="000000"/>
            </w:rPr>
          </w:rPrChange>
        </w:rPr>
        <w:t>≤3</w:t>
      </w:r>
      <w:r w:rsidRPr="00C93B88">
        <w:rPr>
          <w:rPrChange w:id="17" w:author="Julia Anna Bielicki" w:date="2018-06-27T16:47:00Z">
            <w:rPr>
              <w:i/>
            </w:rPr>
          </w:rPrChange>
        </w:rPr>
        <w:t xml:space="preserve"> days of age):</w:t>
      </w:r>
      <w:r w:rsidRPr="00F4507F">
        <w:t xml:space="preserve"> High reported coverage provided by narrow-spectrum regimens </w:t>
      </w:r>
      <w:r w:rsidRPr="00F4507F">
        <w:fldChar w:fldCharType="begin">
          <w:fldData xml:space="preserve">PEVuZE5vdGU+PENpdGU+PEF1dGhvcj5NdWxsZXItUGVib2R5PC9BdXRob3I+PFllYXI+MjAxMTwv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</w:fldData>
        </w:fldChar>
      </w:r>
      <w:r w:rsidR="00CD4432">
        <w:instrText xml:space="preserve"> ADDIN EN.CITE </w:instrText>
      </w:r>
      <w:r w:rsidR="00CD4432">
        <w:fldChar w:fldCharType="begin">
          <w:fldData xml:space="preserve">PEVuZE5vdGU+PENpdGU+PEF1dGhvcj5NdWxsZXItUGVib2R5PC9BdXRob3I+PFllYXI+MjAxMTwv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</w:fldData>
        </w:fldChar>
      </w:r>
      <w:r w:rsidR="00CD4432">
        <w:instrText xml:space="preserve"> ADDIN EN.CITE.DATA </w:instrText>
      </w:r>
      <w:r w:rsidR="00CD4432">
        <w:fldChar w:fldCharType="end"/>
      </w:r>
      <w:r w:rsidRPr="00F4507F">
        <w:fldChar w:fldCharType="separate"/>
      </w:r>
      <w:r w:rsidR="00CD4432">
        <w:rPr>
          <w:noProof/>
        </w:rPr>
        <w:t>[22]</w:t>
      </w:r>
      <w:r w:rsidRPr="00F4507F">
        <w:fldChar w:fldCharType="end"/>
      </w:r>
      <w:r w:rsidR="005540C8">
        <w:t>.</w:t>
      </w:r>
    </w:p>
    <w:p w14:paraId="6859DB9D" w14:textId="6F7D2FFD" w:rsidR="002B09C1" w:rsidRPr="00F4507F" w:rsidRDefault="003B3BB1" w:rsidP="002B09C1">
      <w:pPr>
        <w:pStyle w:val="ListParagraph"/>
        <w:numPr>
          <w:ilvl w:val="0"/>
          <w:numId w:val="18"/>
        </w:numPr>
        <w:spacing w:line="480" w:lineRule="auto"/>
      </w:pPr>
      <w:r w:rsidRPr="00C93B88">
        <w:rPr>
          <w:rPrChange w:id="18" w:author="Julia Anna Bielicki" w:date="2018-06-27T16:47:00Z">
            <w:rPr>
              <w:i/>
            </w:rPr>
          </w:rPrChange>
        </w:rPr>
        <w:t>Community-acquired</w:t>
      </w:r>
      <w:r w:rsidR="002B09C1" w:rsidRPr="00C93B88">
        <w:rPr>
          <w:rPrChange w:id="19" w:author="Julia Anna Bielicki" w:date="2018-06-27T16:47:00Z">
            <w:rPr>
              <w:i/>
            </w:rPr>
          </w:rPrChange>
        </w:rPr>
        <w:t xml:space="preserve"> sepsis in otherwise healthy infants &gt;3 days of age and children</w:t>
      </w:r>
      <w:r w:rsidR="002B09C1" w:rsidRPr="00C93B88">
        <w:t>:</w:t>
      </w:r>
      <w:r w:rsidR="002B09C1" w:rsidRPr="00F4507F">
        <w:t xml:space="preserve"> Lower levels of colonization and infection by multidrug-resistant pathogens </w:t>
      </w:r>
      <w:r w:rsidR="002B09C1" w:rsidRPr="00F4507F">
        <w:fldChar w:fldCharType="begin">
          <w:fldData xml:space="preserve">PEVuZE5vdGU+PENpdGU+PEF1dGhvcj5MYXVwbGFuZDwvQXV0aG9yPjxZZWFyPjIwMDk8L1llYXI+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d29yZD48a2V5d29yZD5JbmZhbnQsIE5ld2Jvcm48L2tleXdvcmQ+PGtleXdvcmQ+TWFsZTwva2V5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</w:fldData>
        </w:fldChar>
      </w:r>
      <w:r w:rsidR="00CD4432">
        <w:instrText xml:space="preserve"> ADDIN EN.CITE </w:instrText>
      </w:r>
      <w:r w:rsidR="00CD4432">
        <w:fldChar w:fldCharType="begin">
          <w:fldData xml:space="preserve">PEVuZE5vdGU+PENpdGU+PEF1dGhvcj5MYXVwbGFuZDwvQXV0aG9yPjxZZWFyPjIwMDk8L1llYXI+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d29yZD48a2V5d29yZD5JbmZhbnQsIE5ld2Jvcm48L2tleXdvcmQ+PGtleXdvcmQ+TWFsZTwva2V5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</w:fldData>
        </w:fldChar>
      </w:r>
      <w:r w:rsidR="00CD4432">
        <w:instrText xml:space="preserve"> ADDIN EN.CITE.DATA </w:instrText>
      </w:r>
      <w:r w:rsidR="00CD4432">
        <w:fldChar w:fldCharType="end"/>
      </w:r>
      <w:r w:rsidR="002B09C1" w:rsidRPr="00F4507F">
        <w:fldChar w:fldCharType="separate"/>
      </w:r>
      <w:r w:rsidR="00CD4432">
        <w:rPr>
          <w:noProof/>
        </w:rPr>
        <w:t>[23]</w:t>
      </w:r>
      <w:r w:rsidR="002B09C1" w:rsidRPr="00F4507F">
        <w:fldChar w:fldCharType="end"/>
      </w:r>
      <w:r w:rsidR="005540C8">
        <w:t>.</w:t>
      </w:r>
    </w:p>
    <w:p w14:paraId="5A4B0873" w14:textId="0667EC4C" w:rsidR="002B09C1" w:rsidRPr="00F4507F" w:rsidRDefault="003B3BB1" w:rsidP="002B09C1">
      <w:pPr>
        <w:pStyle w:val="ListParagraph"/>
        <w:numPr>
          <w:ilvl w:val="0"/>
          <w:numId w:val="18"/>
        </w:numPr>
        <w:spacing w:line="480" w:lineRule="auto"/>
      </w:pPr>
      <w:r w:rsidRPr="00C93B88">
        <w:rPr>
          <w:rPrChange w:id="20" w:author="Julia Anna Bielicki" w:date="2018-06-27T16:47:00Z">
            <w:rPr>
              <w:i/>
            </w:rPr>
          </w:rPrChange>
        </w:rPr>
        <w:t xml:space="preserve">Community-acquired </w:t>
      </w:r>
      <w:r w:rsidR="002B09C1" w:rsidRPr="00C93B88">
        <w:rPr>
          <w:rPrChange w:id="21" w:author="Julia Anna Bielicki" w:date="2018-06-27T16:47:00Z">
            <w:rPr>
              <w:i/>
            </w:rPr>
          </w:rPrChange>
        </w:rPr>
        <w:t>sepsis in infants &gt;3 days of age and children with underlying disease</w:t>
      </w:r>
      <w:r w:rsidR="002B09C1" w:rsidRPr="00C93B88">
        <w:t>:</w:t>
      </w:r>
      <w:r w:rsidR="002B09C1" w:rsidRPr="00F4507F">
        <w:t xml:space="preserve"> Colonization by </w:t>
      </w:r>
      <w:r>
        <w:t>multidrug-resistant</w:t>
      </w:r>
      <w:r w:rsidRPr="00F4507F">
        <w:t xml:space="preserve"> </w:t>
      </w:r>
      <w:r w:rsidR="002B09C1" w:rsidRPr="00F4507F">
        <w:t xml:space="preserve">pathogens possible with reported epidemiology similar to </w:t>
      </w:r>
      <w:r>
        <w:t>hospital-acquired</w:t>
      </w:r>
      <w:r w:rsidRPr="00F4507F">
        <w:t xml:space="preserve"> </w:t>
      </w:r>
      <w:r>
        <w:t>bloodstream infection</w:t>
      </w:r>
      <w:r w:rsidRPr="00F4507F">
        <w:t xml:space="preserve"> </w:t>
      </w:r>
      <w:r w:rsidR="002B09C1" w:rsidRPr="00F4507F">
        <w:fldChar w:fldCharType="begin">
          <w:fldData xml:space="preserve">PEVuZE5vdGU+PENpdGU+PEF1dGhvcj5MYXVwbGFuZDwvQXV0aG9yPjxZZWFyPjIwMDk8L1llYXI+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d29yZD48a2V5d29yZD5JbmZhbnQsIE5ld2Jvcm48L2tleXdvcmQ+PGtleXdvcmQ+TWFsZTwva2V5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</w:fldData>
        </w:fldChar>
      </w:r>
      <w:r w:rsidR="00CD4432">
        <w:instrText xml:space="preserve"> ADDIN EN.CITE </w:instrText>
      </w:r>
      <w:r w:rsidR="00CD4432">
        <w:fldChar w:fldCharType="begin">
          <w:fldData xml:space="preserve">PEVuZE5vdGU+PENpdGU+PEF1dGhvcj5MYXVwbGFuZDwvQXV0aG9yPjxZZWFyPjIwMDk8L1llYXI+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</w:fldData>
        </w:fldChar>
      </w:r>
      <w:r w:rsidR="00CD4432">
        <w:instrText xml:space="preserve"> ADDIN EN.CITE.DATA </w:instrText>
      </w:r>
      <w:r w:rsidR="00CD4432">
        <w:fldChar w:fldCharType="end"/>
      </w:r>
      <w:r w:rsidR="002B09C1" w:rsidRPr="00F4507F">
        <w:fldChar w:fldCharType="separate"/>
      </w:r>
      <w:r w:rsidR="00CD4432">
        <w:rPr>
          <w:noProof/>
        </w:rPr>
        <w:t>[23]</w:t>
      </w:r>
      <w:r w:rsidR="002B09C1" w:rsidRPr="00F4507F">
        <w:fldChar w:fldCharType="end"/>
      </w:r>
      <w:r w:rsidR="005540C8">
        <w:t>.</w:t>
      </w:r>
    </w:p>
    <w:p w14:paraId="0B900BA2" w14:textId="6087C2B5" w:rsidR="002B09C1" w:rsidRPr="00F4507F" w:rsidRDefault="002B09C1" w:rsidP="002B09C1">
      <w:pPr>
        <w:pStyle w:val="ListParagraph"/>
        <w:numPr>
          <w:ilvl w:val="0"/>
          <w:numId w:val="18"/>
        </w:numPr>
        <w:spacing w:line="480" w:lineRule="auto"/>
      </w:pPr>
      <w:r w:rsidRPr="00C93B88">
        <w:rPr>
          <w:rPrChange w:id="22" w:author="Julia Anna Bielicki" w:date="2018-06-27T16:47:00Z">
            <w:rPr>
              <w:i/>
            </w:rPr>
          </w:rPrChange>
        </w:rPr>
        <w:t xml:space="preserve">Empiric treatment of </w:t>
      </w:r>
      <w:r w:rsidR="003B3BB1" w:rsidRPr="00C93B88">
        <w:rPr>
          <w:rPrChange w:id="23" w:author="Julia Anna Bielicki" w:date="2018-06-27T16:47:00Z">
            <w:rPr>
              <w:i/>
            </w:rPr>
          </w:rPrChange>
        </w:rPr>
        <w:t xml:space="preserve">hospital-acquired </w:t>
      </w:r>
      <w:r w:rsidRPr="00C93B88">
        <w:rPr>
          <w:rPrChange w:id="24" w:author="Julia Anna Bielicki" w:date="2018-06-27T16:47:00Z">
            <w:rPr>
              <w:i/>
            </w:rPr>
          </w:rPrChange>
        </w:rPr>
        <w:t>sepsis in infants and children of any age outside of PICU</w:t>
      </w:r>
      <w:r w:rsidRPr="00C93B88">
        <w:t xml:space="preserve">: </w:t>
      </w:r>
      <w:r w:rsidRPr="00F4507F">
        <w:t xml:space="preserve">Colonization by </w:t>
      </w:r>
      <w:r w:rsidR="003B3BB1">
        <w:t xml:space="preserve">multidrug resistant </w:t>
      </w:r>
      <w:r w:rsidRPr="00F4507F">
        <w:t xml:space="preserve">pathogens possible, but colonization pressure less than in intensive care </w:t>
      </w:r>
      <w:r w:rsidRPr="00F4507F">
        <w:fldChar w:fldCharType="begin"/>
      </w:r>
      <w:r w:rsidR="00CD4432">
        <w:instrText xml:space="preserve"> ADDIN EN.CITE &lt;EndNote&gt;&lt;Cite&gt;&lt;Author&gt;Raymond&lt;/Author&gt;&lt;Year&gt;2000&lt;/Year&gt;&lt;RecNum&gt;23&lt;/RecNum&gt;&lt;DisplayText&gt;[24]&lt;/DisplayText&gt;&lt;record&gt;&lt;rec-number&gt;23&lt;/rec-number&gt;&lt;foreign-keys&gt;&lt;key app="EN" db-id="v9et0we0szd25re90erpdavbzv25t2ewedat" timestamp="1485432093"&gt;23&lt;/key&gt;&lt;/foreign-keys&gt;&lt;ref-type name="Journal Article"&gt;17&lt;/ref-type&gt;&lt;contributors&gt;&lt;authors&gt;&lt;author&gt;Raymond, Josette&lt;/author&gt;&lt;author&gt;Aujard, Yannick&lt;/author&gt;&lt;/authors&gt;&lt;/contributors&gt;&lt;titles&gt;&lt;title&gt;Nosocomial Infections in Pediatric Patients: A European, Multicenter Prospective Study&lt;/title&gt;&lt;secondary-title&gt;Infect Control Hosp Epidemiol&lt;/secondary-title&gt;&lt;/titles&gt;&lt;periodical&gt;&lt;full-title&gt;Infect Control Hosp Epidemiol&lt;/full-title&gt;&lt;/periodical&gt;&lt;pages&gt;260-263&lt;/pages&gt;&lt;volume&gt;21&lt;/volume&gt;&lt;number&gt;4&lt;/number&gt;&lt;dates&gt;&lt;year&gt;2000&lt;/year&gt;&lt;/dates&gt;&lt;urls&gt;&lt;/urls&gt;&lt;/record&gt;&lt;/Cite&gt;&lt;/EndNote&gt;</w:instrText>
      </w:r>
      <w:r w:rsidRPr="00F4507F">
        <w:fldChar w:fldCharType="separate"/>
      </w:r>
      <w:r w:rsidR="00CD4432">
        <w:rPr>
          <w:noProof/>
        </w:rPr>
        <w:t>[24]</w:t>
      </w:r>
      <w:r w:rsidRPr="00F4507F">
        <w:fldChar w:fldCharType="end"/>
      </w:r>
      <w:r w:rsidR="005540C8">
        <w:t>.</w:t>
      </w:r>
    </w:p>
    <w:p w14:paraId="301AEFE3" w14:textId="49AFD8AE" w:rsidR="002B09C1" w:rsidRPr="00F4507F" w:rsidRDefault="002B09C1" w:rsidP="002B09C1">
      <w:pPr>
        <w:pStyle w:val="ListParagraph"/>
        <w:numPr>
          <w:ilvl w:val="0"/>
          <w:numId w:val="18"/>
        </w:numPr>
        <w:spacing w:line="480" w:lineRule="auto"/>
      </w:pPr>
      <w:r w:rsidRPr="00C93B88">
        <w:rPr>
          <w:rPrChange w:id="25" w:author="Julia Anna Bielicki" w:date="2018-06-27T16:48:00Z">
            <w:rPr>
              <w:i/>
            </w:rPr>
          </w:rPrChange>
        </w:rPr>
        <w:t xml:space="preserve">Targeted treatment of </w:t>
      </w:r>
      <w:r w:rsidR="003B3BB1" w:rsidRPr="00C93B88">
        <w:rPr>
          <w:rPrChange w:id="26" w:author="Julia Anna Bielicki" w:date="2018-06-27T16:48:00Z">
            <w:rPr>
              <w:i/>
            </w:rPr>
          </w:rPrChange>
        </w:rPr>
        <w:t xml:space="preserve">hospital-acquired </w:t>
      </w:r>
      <w:r w:rsidRPr="00C93B88">
        <w:rPr>
          <w:rPrChange w:id="27" w:author="Julia Anna Bielicki" w:date="2018-06-27T16:48:00Z">
            <w:rPr>
              <w:i/>
            </w:rPr>
          </w:rPrChange>
        </w:rPr>
        <w:t>sepsis in infants and children of any age outside of PICU</w:t>
      </w:r>
      <w:r w:rsidRPr="00C93B88">
        <w:t>:</w:t>
      </w:r>
      <w:r w:rsidRPr="00F4507F">
        <w:t xml:space="preserve"> May include patients having been discharged from intensive care to complete treatment after stabilization, therefore likely to partially reflect intensive care epidemiology </w:t>
      </w:r>
      <w:r w:rsidRPr="00F4507F">
        <w:fldChar w:fldCharType="begin"/>
      </w:r>
      <w:r w:rsidR="00CD4432">
        <w:instrText xml:space="preserve"> ADDIN EN.CITE &lt;EndNote&gt;&lt;Cite&gt;&lt;Author&gt;Wisplinghoff&lt;/Author&gt;&lt;Year&gt;2003&lt;/Year&gt;&lt;RecNum&gt;24&lt;/RecNum&gt;&lt;DisplayText&gt;[25]&lt;/DisplayText&gt;&lt;record&gt;&lt;rec-number&gt;24&lt;/rec-number&gt;&lt;foreign-keys&gt;&lt;key app="EN" db-id="v9et0we0szd25re90erpdavbzv25t2ewedat" timestamp="1485432093"&gt;24&lt;/key&gt;&lt;/foreign-keys&gt;&lt;ref-type name="Journal Article"&gt;17&lt;/ref-type&gt;&lt;contributors&gt;&lt;authors&gt;&lt;author&gt;Wisplinghoff, Hilmar&lt;/author&gt;&lt;author&gt;Seifert, Harald&lt;/author&gt;&lt;author&gt;Tallent, Sandra M.&lt;/author&gt;&lt;author&gt;Bischoff, Tammy&lt;/author&gt;&lt;author&gt;Wenzel, Richard P.&lt;/author&gt;&lt;author&gt;Edmond, Michael B.&lt;/author&gt;&lt;/authors&gt;&lt;/contributors&gt;&lt;titles&gt;&lt;title&gt;Nosocomial bloodstream infections in pediatric patients in United States hospitals: epidemiology, clinical features and susceptibilities&lt;/title&gt;&lt;secondary-title&gt;Pediatr Infect Dis J&lt;/secondary-title&gt;&lt;/titles&gt;&lt;periodical&gt;&lt;full-title&gt;Pediatr Infect Dis J&lt;/full-title&gt;&lt;/periodical&gt;&lt;pages&gt;686-91&lt;/pages&gt;&lt;volume&gt;22&lt;/volume&gt;&lt;dates&gt;&lt;year&gt;2003&lt;/year&gt;&lt;/dates&gt;&lt;urls&gt;&lt;/urls&gt;&lt;/record&gt;&lt;/Cite&gt;&lt;/EndNote&gt;</w:instrText>
      </w:r>
      <w:r w:rsidRPr="00F4507F">
        <w:fldChar w:fldCharType="separate"/>
      </w:r>
      <w:r w:rsidR="00CD4432">
        <w:rPr>
          <w:noProof/>
        </w:rPr>
        <w:t>[25]</w:t>
      </w:r>
      <w:r w:rsidRPr="00F4507F">
        <w:fldChar w:fldCharType="end"/>
      </w:r>
      <w:r w:rsidR="005540C8">
        <w:t>.</w:t>
      </w:r>
    </w:p>
    <w:p w14:paraId="1471AD7C" w14:textId="1B0F41C6" w:rsidR="002B09C1" w:rsidRPr="00F4507F" w:rsidRDefault="003B3BB1" w:rsidP="002B09C1">
      <w:pPr>
        <w:pStyle w:val="ListParagraph"/>
        <w:numPr>
          <w:ilvl w:val="0"/>
          <w:numId w:val="18"/>
        </w:numPr>
        <w:spacing w:line="480" w:lineRule="auto"/>
      </w:pPr>
      <w:r w:rsidRPr="00C93B88">
        <w:rPr>
          <w:rPrChange w:id="28" w:author="Julia Anna Bielicki" w:date="2018-06-27T16:48:00Z">
            <w:rPr>
              <w:i/>
            </w:rPr>
          </w:rPrChange>
        </w:rPr>
        <w:t xml:space="preserve">Hospital-acquired </w:t>
      </w:r>
      <w:r w:rsidR="002B09C1" w:rsidRPr="00C93B88">
        <w:rPr>
          <w:rPrChange w:id="29" w:author="Julia Anna Bielicki" w:date="2018-06-27T16:48:00Z">
            <w:rPr>
              <w:i/>
            </w:rPr>
          </w:rPrChange>
        </w:rPr>
        <w:t>sepsis in infants and children of any age in PICU</w:t>
      </w:r>
      <w:r w:rsidR="002B09C1" w:rsidRPr="00C93B88">
        <w:t>:</w:t>
      </w:r>
      <w:r w:rsidR="002B09C1" w:rsidRPr="00F4507F">
        <w:t xml:space="preserve"> Colonization by </w:t>
      </w:r>
      <w:r>
        <w:t>multidrug-resistant</w:t>
      </w:r>
      <w:r w:rsidRPr="00F4507F">
        <w:t xml:space="preserve"> </w:t>
      </w:r>
      <w:r w:rsidR="002B09C1" w:rsidRPr="00F4507F">
        <w:t xml:space="preserve">bacteria expected with high colonization pressure in intensive care </w:t>
      </w:r>
      <w:r w:rsidR="002B09C1" w:rsidRPr="00F4507F">
        <w:fldChar w:fldCharType="begin"/>
      </w:r>
      <w:r w:rsidR="00CD4432">
        <w:instrText xml:space="preserve"> ADDIN EN.CITE &lt;EndNote&gt;&lt;Cite&gt;&lt;Author&gt;Wisplinghoff&lt;/Author&gt;&lt;Year&gt;2003&lt;/Year&gt;&lt;RecNum&gt;24&lt;/RecNum&gt;&lt;DisplayText&gt;[25]&lt;/DisplayText&gt;&lt;record&gt;&lt;rec-number&gt;24&lt;/rec-number&gt;&lt;foreign-keys&gt;&lt;key app="EN" db-id="v9et0we0szd25re90erpdavbzv25t2ewedat" timestamp="1485432093"&gt;24&lt;/key&gt;&lt;/foreign-keys&gt;&lt;ref-type name="Journal Article"&gt;17&lt;/ref-type&gt;&lt;contributors&gt;&lt;authors&gt;&lt;author&gt;Wisplinghoff, Hilmar&lt;/author&gt;&lt;author&gt;Seifert, Harald&lt;/author&gt;&lt;author&gt;Tallent, Sandra M.&lt;/author&gt;&lt;author&gt;Bischoff, Tammy&lt;/author&gt;&lt;author&gt;Wenzel, Richard P.&lt;/author&gt;&lt;author&gt;Edmond, Michael B.&lt;/author&gt;&lt;/authors&gt;&lt;/contributors&gt;&lt;titles&gt;&lt;title&gt;Nosocomial bloodstream infections in pediatric patients in United States hospitals: epidemiology, clinical features and susceptibilities&lt;/title&gt;&lt;secondary-title&gt;Pediatr Infect Dis J&lt;/secondary-title&gt;&lt;/titles&gt;&lt;periodical&gt;&lt;full-title&gt;Pediatr Infect Dis J&lt;/full-title&gt;&lt;/periodical&gt;&lt;pages&gt;686-91&lt;/pages&gt;&lt;volume&gt;22&lt;/volume&gt;&lt;dates&gt;&lt;year&gt;2003&lt;/year&gt;&lt;/dates&gt;&lt;urls&gt;&lt;/urls&gt;&lt;/record&gt;&lt;/Cite&gt;&lt;/EndNote&gt;</w:instrText>
      </w:r>
      <w:r w:rsidR="002B09C1" w:rsidRPr="00F4507F">
        <w:fldChar w:fldCharType="separate"/>
      </w:r>
      <w:r w:rsidR="00CD4432">
        <w:rPr>
          <w:noProof/>
        </w:rPr>
        <w:t>[25]</w:t>
      </w:r>
      <w:r w:rsidR="002B09C1" w:rsidRPr="00F4507F">
        <w:fldChar w:fldCharType="end"/>
      </w:r>
      <w:r w:rsidR="005540C8">
        <w:t>.</w:t>
      </w:r>
    </w:p>
    <w:p w14:paraId="072366C1" w14:textId="429DA456" w:rsidR="002B09C1" w:rsidRDefault="00EE14DC" w:rsidP="00DE7395">
      <w:pPr>
        <w:spacing w:line="480" w:lineRule="auto"/>
        <w:rPr>
          <w:b/>
          <w:u w:val="single"/>
        </w:rPr>
      </w:pPr>
      <w:r w:rsidRPr="00F4507F">
        <w:lastRenderedPageBreak/>
        <w:t xml:space="preserve">We </w:t>
      </w:r>
      <w:r w:rsidR="00C1731B" w:rsidRPr="00F4507F">
        <w:t xml:space="preserve">examined </w:t>
      </w:r>
      <w:r w:rsidRPr="00F4507F">
        <w:t>the</w:t>
      </w:r>
      <w:r w:rsidR="008F387D" w:rsidRPr="00F4507F">
        <w:t xml:space="preserve"> </w:t>
      </w:r>
      <w:r w:rsidR="00ED1CAD">
        <w:t>ability</w:t>
      </w:r>
      <w:r w:rsidR="008F387D" w:rsidRPr="00F4507F">
        <w:t xml:space="preserve"> of the</w:t>
      </w:r>
      <w:r w:rsidRPr="00F4507F">
        <w:t xml:space="preserve">se subgroups </w:t>
      </w:r>
      <w:r w:rsidR="00ED1CAD">
        <w:t xml:space="preserve">to reduce the heterogeneity within the patient population </w:t>
      </w:r>
      <w:r w:rsidRPr="00F4507F">
        <w:t xml:space="preserve">using </w:t>
      </w:r>
      <w:r w:rsidR="00ED1CAD">
        <w:t>the measures of discrimination and calibration</w:t>
      </w:r>
      <w:r w:rsidR="008F387D" w:rsidRPr="00F4507F">
        <w:t xml:space="preserve"> described above</w:t>
      </w:r>
      <w:r w:rsidRPr="00F4507F">
        <w:t>.</w:t>
      </w:r>
      <w:r w:rsidR="00FF68C9" w:rsidRPr="00F4507F">
        <w:t xml:space="preserve"> </w:t>
      </w:r>
      <w:r w:rsidR="008F387D" w:rsidRPr="00F4507F">
        <w:t>All statistical analyses were carried out using Stata/IC 13.1®</w:t>
      </w:r>
      <w:r w:rsidR="009428DA" w:rsidRPr="00F4507F">
        <w:t>, Statacorp, USA</w:t>
      </w:r>
      <w:r w:rsidR="008F387D" w:rsidRPr="00F4507F">
        <w:t xml:space="preserve">. </w:t>
      </w:r>
    </w:p>
    <w:p w14:paraId="7D1F46B9" w14:textId="77777777" w:rsidR="00480425" w:rsidRPr="00A4576F" w:rsidRDefault="005959BE" w:rsidP="00DE7395">
      <w:pPr>
        <w:spacing w:line="480" w:lineRule="auto"/>
        <w:rPr>
          <w:b/>
          <w:sz w:val="36"/>
          <w:szCs w:val="36"/>
        </w:rPr>
      </w:pPr>
      <w:r w:rsidRPr="00A4576F">
        <w:rPr>
          <w:b/>
          <w:sz w:val="36"/>
          <w:szCs w:val="36"/>
        </w:rPr>
        <w:t xml:space="preserve">Results </w:t>
      </w:r>
    </w:p>
    <w:p w14:paraId="33E92CE1" w14:textId="77777777" w:rsidR="00AB03A3" w:rsidRPr="00A4576F" w:rsidRDefault="00AB03A3" w:rsidP="00DE7395">
      <w:pPr>
        <w:spacing w:line="480" w:lineRule="auto"/>
        <w:rPr>
          <w:b/>
          <w:sz w:val="32"/>
        </w:rPr>
      </w:pPr>
      <w:r w:rsidRPr="00A4576F">
        <w:rPr>
          <w:b/>
          <w:sz w:val="32"/>
        </w:rPr>
        <w:t>Description of cohort</w:t>
      </w:r>
    </w:p>
    <w:p w14:paraId="6523E5C7" w14:textId="525BCDDE" w:rsidR="004E027C" w:rsidRDefault="00206F76">
      <w:pPr>
        <w:spacing w:line="480" w:lineRule="auto"/>
      </w:pPr>
      <w:r w:rsidRPr="00F4507F">
        <w:t>The complete global ARPEC PPS cohort contained data on 11899 prescriptions on 6499 patients. Among these, there were 2668 prescriptions for sepsis, but limiting the cohort to patients with complete records led to the exclusion of a further 415 prescription records (</w:t>
      </w:r>
      <w:r w:rsidR="00D16987" w:rsidRPr="00F4507F">
        <w:t>Fig 1</w:t>
      </w:r>
      <w:r w:rsidRPr="00F4507F">
        <w:t>)</w:t>
      </w:r>
      <w:r w:rsidR="00D16987" w:rsidRPr="00F4507F">
        <w:t xml:space="preserve">. The final dataset contained </w:t>
      </w:r>
      <w:r w:rsidR="008B4249" w:rsidRPr="00F4507F">
        <w:t>2253</w:t>
      </w:r>
      <w:r w:rsidR="00D16987" w:rsidRPr="00F4507F">
        <w:t xml:space="preserve"> systemic antibiotic prescriptions</w:t>
      </w:r>
      <w:r w:rsidR="008B4249" w:rsidRPr="00F4507F">
        <w:t xml:space="preserve"> for </w:t>
      </w:r>
      <w:r w:rsidR="00AB0732" w:rsidRPr="00F4507F">
        <w:t xml:space="preserve">1281 </w:t>
      </w:r>
      <w:r w:rsidR="00EA323D" w:rsidRPr="00F4507F">
        <w:t>infants</w:t>
      </w:r>
      <w:r w:rsidR="008B4249" w:rsidRPr="00F4507F">
        <w:t xml:space="preserve"> </w:t>
      </w:r>
      <w:r w:rsidR="006F4FA0" w:rsidRPr="00F4507F">
        <w:t xml:space="preserve">and </w:t>
      </w:r>
      <w:r w:rsidR="008B4249" w:rsidRPr="00F4507F">
        <w:t>children</w:t>
      </w:r>
      <w:r w:rsidR="00D16987" w:rsidRPr="00F4507F">
        <w:t>,</w:t>
      </w:r>
      <w:r w:rsidR="008B4249" w:rsidRPr="00F4507F">
        <w:t xml:space="preserve"> representing 19% of a total of 11899</w:t>
      </w:r>
      <w:r w:rsidR="00D16987" w:rsidRPr="00F4507F">
        <w:t xml:space="preserve"> recorded prescrip</w:t>
      </w:r>
      <w:r w:rsidR="008B4249" w:rsidRPr="00F4507F">
        <w:t xml:space="preserve">tions. </w:t>
      </w:r>
    </w:p>
    <w:p w14:paraId="7F345051" w14:textId="77777777" w:rsidR="00581BF7" w:rsidRDefault="00581BF7" w:rsidP="00A4576F">
      <w:pPr>
        <w:spacing w:line="480" w:lineRule="auto"/>
      </w:pPr>
    </w:p>
    <w:p w14:paraId="56919AA1" w14:textId="2787ED7C" w:rsidR="004E027C" w:rsidRDefault="00437E1F" w:rsidP="00DE7395">
      <w:pPr>
        <w:spacing w:line="480" w:lineRule="auto"/>
        <w:rPr>
          <w:b/>
        </w:rPr>
      </w:pPr>
      <w:r w:rsidRPr="00A4576F">
        <w:rPr>
          <w:b/>
        </w:rPr>
        <w:t>Fig 1</w:t>
      </w:r>
      <w:r w:rsidR="004E027C">
        <w:rPr>
          <w:b/>
        </w:rPr>
        <w:t>.</w:t>
      </w:r>
      <w:r w:rsidRPr="00A4576F">
        <w:rPr>
          <w:b/>
        </w:rPr>
        <w:t xml:space="preserve"> Flow chart of prescription and patient inclusion</w:t>
      </w:r>
      <w:r w:rsidR="00C129CF">
        <w:rPr>
          <w:b/>
        </w:rPr>
        <w:t>.</w:t>
      </w:r>
    </w:p>
    <w:p w14:paraId="337221F9" w14:textId="77777777" w:rsidR="00C129CF" w:rsidRDefault="00C129CF" w:rsidP="00DE7395">
      <w:pPr>
        <w:spacing w:line="480" w:lineRule="auto"/>
        <w:rPr>
          <w:u w:val="single"/>
        </w:rPr>
      </w:pPr>
    </w:p>
    <w:p w14:paraId="58D2E774" w14:textId="71ACE51A" w:rsidR="00AB03A3" w:rsidRPr="00A4576F" w:rsidRDefault="005855A5" w:rsidP="00DE7395">
      <w:pPr>
        <w:spacing w:line="480" w:lineRule="auto"/>
        <w:rPr>
          <w:b/>
          <w:sz w:val="32"/>
        </w:rPr>
      </w:pPr>
      <w:r w:rsidRPr="00A4576F">
        <w:rPr>
          <w:b/>
          <w:sz w:val="32"/>
        </w:rPr>
        <w:t xml:space="preserve">Overall </w:t>
      </w:r>
      <w:r w:rsidR="00D01FA0" w:rsidRPr="00A4576F">
        <w:rPr>
          <w:b/>
          <w:sz w:val="32"/>
        </w:rPr>
        <w:t>pCA</w:t>
      </w:r>
      <w:r w:rsidR="00EF1A25" w:rsidRPr="00A4576F">
        <w:rPr>
          <w:b/>
          <w:sz w:val="32"/>
        </w:rPr>
        <w:t xml:space="preserve"> exposure</w:t>
      </w:r>
    </w:p>
    <w:p w14:paraId="375A4DE1" w14:textId="5504D3A1" w:rsidR="004E027C" w:rsidRDefault="005855A5" w:rsidP="00DE7395">
      <w:pPr>
        <w:spacing w:line="480" w:lineRule="auto"/>
      </w:pPr>
      <w:r w:rsidRPr="00F4507F">
        <w:t>Of the 1281</w:t>
      </w:r>
      <w:r w:rsidR="00C35C28" w:rsidRPr="00F4507F">
        <w:t xml:space="preserve"> included patients, </w:t>
      </w:r>
      <w:r w:rsidR="00B77282" w:rsidRPr="00F4507F">
        <w:t>445</w:t>
      </w:r>
      <w:r w:rsidR="00C35C28" w:rsidRPr="00F4507F">
        <w:t xml:space="preserve"> </w:t>
      </w:r>
      <w:r w:rsidR="002541BB" w:rsidRPr="00F4507F">
        <w:t>patients</w:t>
      </w:r>
      <w:r w:rsidR="00C35C28" w:rsidRPr="00F4507F">
        <w:t xml:space="preserve"> </w:t>
      </w:r>
      <w:r w:rsidR="002541BB" w:rsidRPr="00F4507F">
        <w:t>(</w:t>
      </w:r>
      <w:r w:rsidR="00B77282" w:rsidRPr="00F4507F">
        <w:t>34.7</w:t>
      </w:r>
      <w:r w:rsidR="00C35C28" w:rsidRPr="00F4507F">
        <w:t xml:space="preserve">%; </w:t>
      </w:r>
      <w:r w:rsidR="00091BAF" w:rsidRPr="00F4507F">
        <w:t>159</w:t>
      </w:r>
      <w:r w:rsidR="002541BB" w:rsidRPr="00F4507F">
        <w:t xml:space="preserve"> </w:t>
      </w:r>
      <w:r w:rsidR="00C35C28" w:rsidRPr="00F4507F">
        <w:t xml:space="preserve">children </w:t>
      </w:r>
      <w:r w:rsidR="00C35C28" w:rsidRPr="00F4507F">
        <w:rPr>
          <w:rFonts w:ascii="Cambria" w:eastAsia="MS Gothic" w:hAnsi="Cambria"/>
          <w:color w:val="000000"/>
        </w:rPr>
        <w:t>≤30 days of age</w:t>
      </w:r>
      <w:r w:rsidR="006F1BC4" w:rsidRPr="00F4507F">
        <w:rPr>
          <w:rFonts w:ascii="Cambria" w:eastAsia="MS Gothic" w:hAnsi="Cambria"/>
          <w:color w:val="000000"/>
        </w:rPr>
        <w:t xml:space="preserve"> of which two were ≤3 days of age</w:t>
      </w:r>
      <w:r w:rsidR="002541BB" w:rsidRPr="00F4507F">
        <w:t xml:space="preserve">, </w:t>
      </w:r>
      <w:r w:rsidR="00091BAF" w:rsidRPr="00F4507F">
        <w:t>286</w:t>
      </w:r>
      <w:r w:rsidR="00C35C28" w:rsidRPr="00F4507F">
        <w:t xml:space="preserve"> </w:t>
      </w:r>
      <w:r w:rsidR="002541BB" w:rsidRPr="00F4507F">
        <w:t>children</w:t>
      </w:r>
      <w:r w:rsidR="00C35C28" w:rsidRPr="00F4507F">
        <w:t xml:space="preserve"> &gt;30 days of age) </w:t>
      </w:r>
      <w:r w:rsidR="002541BB" w:rsidRPr="00F4507F">
        <w:t xml:space="preserve">were exposed to </w:t>
      </w:r>
      <w:r w:rsidR="00D01FA0">
        <w:t>pCA</w:t>
      </w:r>
      <w:r w:rsidR="00B919CD" w:rsidRPr="00F4507F">
        <w:t>s</w:t>
      </w:r>
      <w:r w:rsidR="002541BB" w:rsidRPr="00F4507F">
        <w:t>.</w:t>
      </w:r>
      <w:r w:rsidR="00206F76" w:rsidRPr="00F4507F">
        <w:t xml:space="preserve"> </w:t>
      </w:r>
      <w:r w:rsidR="002541BB" w:rsidRPr="00F4507F">
        <w:t xml:space="preserve">In total, </w:t>
      </w:r>
      <w:r w:rsidR="00C35C28" w:rsidRPr="00F4507F">
        <w:t>18.</w:t>
      </w:r>
      <w:r w:rsidR="00873244" w:rsidRPr="00F4507F">
        <w:t>4</w:t>
      </w:r>
      <w:r w:rsidR="00091BAF" w:rsidRPr="00F4507F">
        <w:t>%</w:t>
      </w:r>
      <w:r w:rsidR="00D34239" w:rsidRPr="00F4507F">
        <w:t xml:space="preserve"> (235/1281</w:t>
      </w:r>
      <w:r w:rsidR="00091BAF" w:rsidRPr="00F4507F">
        <w:t xml:space="preserve">) were receiving carbapenems, </w:t>
      </w:r>
      <w:r w:rsidR="00301CB2" w:rsidRPr="00F4507F">
        <w:t>25.4%</w:t>
      </w:r>
      <w:r w:rsidR="00D34239" w:rsidRPr="00F4507F">
        <w:t xml:space="preserve"> (325/1281</w:t>
      </w:r>
      <w:r w:rsidR="00301CB2" w:rsidRPr="00F4507F">
        <w:t>) glycopeptides</w:t>
      </w:r>
      <w:r w:rsidR="00091BAF" w:rsidRPr="00F4507F">
        <w:t xml:space="preserve"> and 1.2%</w:t>
      </w:r>
      <w:r w:rsidR="00D34239" w:rsidRPr="00F4507F">
        <w:t xml:space="preserve"> (16/1281</w:t>
      </w:r>
      <w:r w:rsidR="00091BAF" w:rsidRPr="00F4507F">
        <w:t>) linezolid</w:t>
      </w:r>
      <w:r w:rsidR="002541BB" w:rsidRPr="00F4507F">
        <w:t xml:space="preserve">. </w:t>
      </w:r>
      <w:r w:rsidR="00786E28" w:rsidRPr="00F4507F">
        <w:t xml:space="preserve">For each of the </w:t>
      </w:r>
      <w:r w:rsidR="002541BB" w:rsidRPr="00F4507F">
        <w:t xml:space="preserve">patient </w:t>
      </w:r>
      <w:r w:rsidR="00206F76" w:rsidRPr="00F4507F">
        <w:t xml:space="preserve">and treatment </w:t>
      </w:r>
      <w:r w:rsidR="002541BB" w:rsidRPr="00F4507F">
        <w:t>characteristics</w:t>
      </w:r>
      <w:r w:rsidR="00786E28" w:rsidRPr="00F4507F">
        <w:t xml:space="preserve">, the proportion of </w:t>
      </w:r>
      <w:r w:rsidR="002541BB" w:rsidRPr="00F4507F">
        <w:t xml:space="preserve">exposed patients </w:t>
      </w:r>
      <w:r w:rsidR="00786E28" w:rsidRPr="00F4507F">
        <w:t xml:space="preserve">varied across the levels </w:t>
      </w:r>
      <w:r w:rsidR="00ED1CAD">
        <w:t xml:space="preserve">of each variable </w:t>
      </w:r>
      <w:r w:rsidR="00786E28" w:rsidRPr="00F4507F">
        <w:t>by at least 10%, as</w:t>
      </w:r>
      <w:r w:rsidR="00437E1F">
        <w:t xml:space="preserve"> shown in Table 1</w:t>
      </w:r>
      <w:r w:rsidR="002541BB" w:rsidRPr="00F4507F">
        <w:t xml:space="preserve">. </w:t>
      </w:r>
    </w:p>
    <w:p w14:paraId="70AF7CFB" w14:textId="77777777" w:rsidR="00C129CF" w:rsidRDefault="00C129CF" w:rsidP="00437E1F">
      <w:pPr>
        <w:spacing w:line="480" w:lineRule="auto"/>
        <w:rPr>
          <w:b/>
          <w:u w:val="single"/>
        </w:rPr>
      </w:pPr>
    </w:p>
    <w:p w14:paraId="6141846A" w14:textId="3537AEBE" w:rsidR="004E027C" w:rsidRPr="00A4576F" w:rsidRDefault="00437E1F" w:rsidP="00437E1F">
      <w:pPr>
        <w:spacing w:line="480" w:lineRule="auto"/>
        <w:rPr>
          <w:rFonts w:ascii="Cambria" w:hAnsi="Cambria" w:cs="Lucida Grande"/>
          <w:b/>
          <w:color w:val="000000"/>
        </w:rPr>
      </w:pPr>
      <w:r w:rsidRPr="00A4576F">
        <w:rPr>
          <w:b/>
        </w:rPr>
        <w:t>Table 1</w:t>
      </w:r>
      <w:r w:rsidR="004E027C">
        <w:rPr>
          <w:b/>
        </w:rPr>
        <w:t>.</w:t>
      </w:r>
      <w:r w:rsidR="00D53B08" w:rsidRPr="00A4576F">
        <w:rPr>
          <w:b/>
        </w:rPr>
        <w:t xml:space="preserve"> Association of key patient characteristics with exposure to </w:t>
      </w:r>
      <w:r w:rsidR="00D01FA0" w:rsidRPr="00A4576F">
        <w:rPr>
          <w:b/>
        </w:rPr>
        <w:t>pCA</w:t>
      </w:r>
      <w:r w:rsidR="00D53B08" w:rsidRPr="00A4576F">
        <w:rPr>
          <w:b/>
        </w:rPr>
        <w:t xml:space="preserve"> antibiotics (group comparisons using </w:t>
      </w:r>
      <w:r w:rsidR="00D53B08" w:rsidRPr="00A4576F">
        <w:rPr>
          <w:rFonts w:ascii="Cambria" w:hAnsi="Cambria" w:cs="Lucida Grande"/>
          <w:b/>
          <w:color w:val="000000"/>
        </w:rPr>
        <w:t>Χ</w:t>
      </w:r>
      <w:r w:rsidR="00D53B08" w:rsidRPr="00A4576F">
        <w:rPr>
          <w:rFonts w:ascii="Cambria" w:hAnsi="Cambria" w:cs="Lucida Grande"/>
          <w:b/>
          <w:color w:val="000000"/>
          <w:vertAlign w:val="superscript"/>
        </w:rPr>
        <w:t>2</w:t>
      </w:r>
      <w:r w:rsidR="00D53B08" w:rsidRPr="00A4576F">
        <w:rPr>
          <w:rFonts w:ascii="Cambria" w:hAnsi="Cambria" w:cs="Lucida Grande"/>
          <w:b/>
          <w:color w:val="000000"/>
        </w:rPr>
        <w:t xml:space="preserve"> testing)</w:t>
      </w:r>
      <w:r w:rsidR="00C129CF">
        <w:rPr>
          <w:rFonts w:ascii="Cambria" w:hAnsi="Cambria" w:cs="Lucida Grande"/>
          <w:b/>
          <w:color w:val="000000"/>
        </w:rPr>
        <w:t>.</w:t>
      </w:r>
    </w:p>
    <w:tbl>
      <w:tblPr>
        <w:tblW w:w="5000" w:type="pct"/>
        <w:tblCellMar>
          <w:left w:w="0" w:type="dxa"/>
          <w:right w:w="0" w:type="dxa"/>
        </w:tblCellMar>
        <w:tblLook w:val="0420" w:firstRow="1" w:lastRow="0" w:firstColumn="0" w:lastColumn="0" w:noHBand="0" w:noVBand="1"/>
      </w:tblPr>
      <w:tblGrid>
        <w:gridCol w:w="2106"/>
        <w:gridCol w:w="1571"/>
        <w:gridCol w:w="1026"/>
        <w:gridCol w:w="1303"/>
        <w:gridCol w:w="1303"/>
        <w:gridCol w:w="1999"/>
      </w:tblGrid>
      <w:tr w:rsidR="00437E1F" w:rsidRPr="00F4507F" w14:paraId="4BDB4AF5" w14:textId="77777777" w:rsidTr="00D53B08">
        <w:trPr>
          <w:trHeight w:val="409"/>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2E048A" w14:textId="77777777" w:rsidR="00437E1F" w:rsidRPr="00F4507F" w:rsidRDefault="00437E1F" w:rsidP="00D53B08">
            <w:pPr>
              <w:spacing w:line="276" w:lineRule="auto"/>
            </w:pP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0FA06" w14:textId="77777777" w:rsidR="00437E1F" w:rsidRPr="00F4507F" w:rsidRDefault="00437E1F" w:rsidP="00D53B08">
            <w:pPr>
              <w:spacing w:line="276" w:lineRule="auto"/>
              <w:rPr>
                <w:b/>
              </w:rPr>
            </w:pPr>
            <w:r w:rsidRPr="00F4507F">
              <w:rPr>
                <w:b/>
              </w:rPr>
              <w:t>Total patients with sepsis/BSI</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34947F" w14:textId="77777777" w:rsidR="00437E1F" w:rsidRPr="00F4507F" w:rsidRDefault="00437E1F" w:rsidP="00D53B08">
            <w:pPr>
              <w:spacing w:line="276" w:lineRule="auto"/>
              <w:rPr>
                <w:b/>
              </w:rPr>
            </w:pPr>
            <w:r w:rsidRPr="00F4507F">
              <w:rPr>
                <w:b/>
              </w:rPr>
              <w:t>% in group</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317738" w14:textId="7748A191" w:rsidR="00437E1F" w:rsidRPr="00F4507F" w:rsidRDefault="00D01FA0" w:rsidP="00D53B08">
            <w:pPr>
              <w:spacing w:line="276" w:lineRule="auto"/>
              <w:rPr>
                <w:b/>
              </w:rPr>
            </w:pPr>
            <w:r>
              <w:rPr>
                <w:b/>
              </w:rPr>
              <w:t>pCA</w:t>
            </w:r>
            <w:r w:rsidR="00437E1F" w:rsidRPr="00F4507F">
              <w:rPr>
                <w:b/>
              </w:rPr>
              <w:t>-exposed</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B78A31" w14:textId="77777777" w:rsidR="00437E1F" w:rsidRPr="00F4507F" w:rsidRDefault="00437E1F" w:rsidP="00D53B08">
            <w:pPr>
              <w:spacing w:line="276" w:lineRule="auto"/>
              <w:rPr>
                <w:b/>
              </w:rPr>
            </w:pPr>
            <w:r w:rsidRPr="00F4507F">
              <w:rPr>
                <w:b/>
              </w:rPr>
              <w:t>% exposed</w:t>
            </w:r>
          </w:p>
        </w:tc>
        <w:tc>
          <w:tcPr>
            <w:tcW w:w="10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D5465" w14:textId="77777777" w:rsidR="00437E1F" w:rsidRPr="00F4507F" w:rsidRDefault="00437E1F" w:rsidP="00D53B08">
            <w:pPr>
              <w:spacing w:line="276" w:lineRule="auto"/>
              <w:rPr>
                <w:b/>
              </w:rPr>
            </w:pPr>
            <w:r w:rsidRPr="00F4507F">
              <w:rPr>
                <w:b/>
              </w:rPr>
              <w:t>p-value</w:t>
            </w:r>
          </w:p>
        </w:tc>
      </w:tr>
      <w:tr w:rsidR="00437E1F" w:rsidRPr="00F4507F" w14:paraId="01DF2E39" w14:textId="77777777" w:rsidTr="00D53B08">
        <w:trPr>
          <w:trHeight w:val="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D76F8C" w14:textId="77777777" w:rsidR="00437E1F" w:rsidRPr="00F4507F" w:rsidRDefault="00437E1F" w:rsidP="00D53B08">
            <w:pPr>
              <w:spacing w:line="276" w:lineRule="auto"/>
              <w:rPr>
                <w:b/>
              </w:rPr>
            </w:pPr>
            <w:r w:rsidRPr="00F4507F">
              <w:rPr>
                <w:b/>
              </w:rPr>
              <w:t>Age</w:t>
            </w:r>
          </w:p>
        </w:tc>
      </w:tr>
      <w:tr w:rsidR="00437E1F" w:rsidRPr="00F4507F" w14:paraId="467B2092" w14:textId="77777777" w:rsidTr="00D53B08">
        <w:trPr>
          <w:trHeight w:val="313"/>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FCE472" w14:textId="77777777" w:rsidR="00437E1F" w:rsidRPr="00F4507F" w:rsidRDefault="00437E1F" w:rsidP="00D53B08">
            <w:pPr>
              <w:spacing w:line="276" w:lineRule="auto"/>
            </w:pPr>
            <w:r w:rsidRPr="00F4507F">
              <w:t>Neonate ≤3 days of age</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D4DBE9" w14:textId="77777777" w:rsidR="00437E1F" w:rsidRPr="00F4507F" w:rsidRDefault="00437E1F" w:rsidP="00D53B08">
            <w:pPr>
              <w:spacing w:line="276" w:lineRule="auto"/>
            </w:pPr>
            <w:r w:rsidRPr="00F4507F">
              <w:t xml:space="preserve">123 </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532BD" w14:textId="77777777" w:rsidR="00437E1F" w:rsidRPr="00F4507F" w:rsidRDefault="00437E1F" w:rsidP="00D53B08">
            <w:pPr>
              <w:spacing w:line="276" w:lineRule="auto"/>
            </w:pPr>
            <w:r w:rsidRPr="00F4507F">
              <w:t>9.6</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8663C" w14:textId="77777777" w:rsidR="00437E1F" w:rsidRPr="00F4507F" w:rsidRDefault="00437E1F" w:rsidP="00D53B08">
            <w:pPr>
              <w:spacing w:line="276" w:lineRule="auto"/>
            </w:pPr>
            <w:r w:rsidRPr="00F4507F">
              <w:t>2</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F6E317" w14:textId="77777777" w:rsidR="00437E1F" w:rsidRPr="00F4507F" w:rsidRDefault="00437E1F" w:rsidP="00D53B08">
            <w:pPr>
              <w:spacing w:line="276" w:lineRule="auto"/>
            </w:pPr>
            <w:r w:rsidRPr="00F4507F">
              <w:t>1.6</w:t>
            </w:r>
          </w:p>
        </w:tc>
        <w:tc>
          <w:tcPr>
            <w:tcW w:w="107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2B449" w14:textId="77777777" w:rsidR="00437E1F" w:rsidRPr="00F4507F" w:rsidRDefault="00437E1F" w:rsidP="00D53B08">
            <w:pPr>
              <w:spacing w:line="276" w:lineRule="auto"/>
            </w:pPr>
            <w:r w:rsidRPr="00F4507F">
              <w:t>p&lt;0.001</w:t>
            </w:r>
          </w:p>
        </w:tc>
      </w:tr>
      <w:tr w:rsidR="00437E1F" w:rsidRPr="00F4507F" w14:paraId="22B5EC79" w14:textId="77777777" w:rsidTr="00D53B08">
        <w:trPr>
          <w:trHeight w:val="295"/>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D68E3" w14:textId="77777777" w:rsidR="00437E1F" w:rsidRPr="00F4507F" w:rsidRDefault="00437E1F" w:rsidP="00D53B08">
            <w:pPr>
              <w:spacing w:line="276" w:lineRule="auto"/>
            </w:pPr>
            <w:r w:rsidRPr="00F4507F">
              <w:t>Infant or child &gt;3 days of age</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DC33A" w14:textId="77777777" w:rsidR="00437E1F" w:rsidRPr="00F4507F" w:rsidRDefault="00437E1F" w:rsidP="00D53B08">
            <w:pPr>
              <w:spacing w:line="276" w:lineRule="auto"/>
            </w:pPr>
            <w:r w:rsidRPr="00F4507F">
              <w:t>1158</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75E2A" w14:textId="77777777" w:rsidR="00437E1F" w:rsidRPr="00F4507F" w:rsidRDefault="00437E1F" w:rsidP="00D53B08">
            <w:pPr>
              <w:spacing w:line="276" w:lineRule="auto"/>
            </w:pPr>
            <w:r w:rsidRPr="00F4507F">
              <w:t>90.4</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743FC9" w14:textId="77777777" w:rsidR="00437E1F" w:rsidRPr="00F4507F" w:rsidRDefault="00437E1F" w:rsidP="00D53B08">
            <w:pPr>
              <w:spacing w:line="276" w:lineRule="auto"/>
            </w:pPr>
            <w:r w:rsidRPr="00F4507F">
              <w:t>443</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BFC348" w14:textId="77777777" w:rsidR="00437E1F" w:rsidRPr="00F4507F" w:rsidRDefault="00437E1F" w:rsidP="00D53B08">
            <w:pPr>
              <w:spacing w:line="276" w:lineRule="auto"/>
            </w:pPr>
            <w:r w:rsidRPr="00F4507F">
              <w:t>38.3</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15B38304" w14:textId="77777777" w:rsidR="00437E1F" w:rsidRPr="00F4507F" w:rsidRDefault="00437E1F" w:rsidP="00D53B08">
            <w:pPr>
              <w:spacing w:line="276" w:lineRule="auto"/>
            </w:pPr>
          </w:p>
        </w:tc>
      </w:tr>
      <w:tr w:rsidR="00437E1F" w:rsidRPr="00F4507F" w14:paraId="1AF2565E" w14:textId="77777777" w:rsidTr="00D53B08">
        <w:trPr>
          <w:trHeight w:val="28"/>
        </w:trPr>
        <w:tc>
          <w:tcPr>
            <w:tcW w:w="2526"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DA464" w14:textId="77777777" w:rsidR="00437E1F" w:rsidRPr="00F4507F" w:rsidRDefault="00437E1F" w:rsidP="00D53B08">
            <w:pPr>
              <w:spacing w:line="276" w:lineRule="auto"/>
              <w:rPr>
                <w:b/>
              </w:rPr>
            </w:pPr>
            <w:r w:rsidRPr="00F4507F">
              <w:rPr>
                <w:b/>
              </w:rPr>
              <w:t>Ward</w:t>
            </w:r>
          </w:p>
        </w:tc>
        <w:tc>
          <w:tcPr>
            <w:tcW w:w="247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D86047" w14:textId="77777777" w:rsidR="00437E1F" w:rsidRPr="00F4507F" w:rsidRDefault="00437E1F" w:rsidP="00D53B08">
            <w:pPr>
              <w:spacing w:line="276" w:lineRule="auto"/>
              <w:rPr>
                <w:b/>
              </w:rPr>
            </w:pPr>
          </w:p>
        </w:tc>
      </w:tr>
      <w:tr w:rsidR="00437E1F" w:rsidRPr="00F4507F" w14:paraId="2CC65428"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E80E11" w14:textId="77777777" w:rsidR="00437E1F" w:rsidRPr="00F4507F" w:rsidRDefault="00437E1F" w:rsidP="00D53B08">
            <w:pPr>
              <w:spacing w:line="276" w:lineRule="auto"/>
            </w:pPr>
            <w:r w:rsidRPr="00F4507F">
              <w:t>Pediatric ward</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08BAD" w14:textId="77777777" w:rsidR="00437E1F" w:rsidRPr="00F4507F" w:rsidRDefault="00437E1F" w:rsidP="00D53B08">
            <w:pPr>
              <w:spacing w:line="276" w:lineRule="auto"/>
            </w:pPr>
            <w:r w:rsidRPr="00F4507F">
              <w:t>466</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AB3C19" w14:textId="77777777" w:rsidR="00437E1F" w:rsidRPr="00F4507F" w:rsidRDefault="00437E1F" w:rsidP="00D53B08">
            <w:pPr>
              <w:spacing w:line="276" w:lineRule="auto"/>
            </w:pPr>
            <w:r w:rsidRPr="00F4507F">
              <w:t>36.4</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2D5329" w14:textId="77777777" w:rsidR="00437E1F" w:rsidRPr="00F4507F" w:rsidRDefault="00437E1F" w:rsidP="00D53B08">
            <w:pPr>
              <w:spacing w:line="276" w:lineRule="auto"/>
            </w:pPr>
            <w:r w:rsidRPr="00F4507F">
              <w:t>117</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C420F" w14:textId="77777777" w:rsidR="00437E1F" w:rsidRPr="00F4507F" w:rsidRDefault="00437E1F" w:rsidP="00D53B08">
            <w:pPr>
              <w:spacing w:line="276" w:lineRule="auto"/>
            </w:pPr>
            <w:r w:rsidRPr="00F4507F">
              <w:t>25.1</w:t>
            </w:r>
          </w:p>
        </w:tc>
        <w:tc>
          <w:tcPr>
            <w:tcW w:w="107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EFE15" w14:textId="77777777" w:rsidR="00437E1F" w:rsidRPr="00F4507F" w:rsidRDefault="00437E1F" w:rsidP="00D53B08">
            <w:pPr>
              <w:spacing w:line="276" w:lineRule="auto"/>
            </w:pPr>
            <w:r w:rsidRPr="00F4507F">
              <w:t>p&lt;0.001</w:t>
            </w:r>
          </w:p>
        </w:tc>
      </w:tr>
      <w:tr w:rsidR="00437E1F" w:rsidRPr="00F4507F" w14:paraId="21A44D2E" w14:textId="77777777" w:rsidTr="00D53B08">
        <w:trPr>
          <w:trHeight w:val="406"/>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744EB" w14:textId="77777777" w:rsidR="00437E1F" w:rsidRPr="00F4507F" w:rsidRDefault="00437E1F" w:rsidP="00D53B08">
            <w:pPr>
              <w:spacing w:line="276" w:lineRule="auto"/>
            </w:pPr>
            <w:r w:rsidRPr="00F4507F">
              <w:lastRenderedPageBreak/>
              <w:t>Neonatal intensive care</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3BC2A9" w14:textId="77777777" w:rsidR="00437E1F" w:rsidRPr="00F4507F" w:rsidRDefault="00437E1F" w:rsidP="00D53B08">
            <w:pPr>
              <w:spacing w:line="276" w:lineRule="auto"/>
            </w:pPr>
            <w:r w:rsidRPr="00F4507F">
              <w:t>635</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A7BEB1" w14:textId="77777777" w:rsidR="00437E1F" w:rsidRPr="00F4507F" w:rsidRDefault="00437E1F" w:rsidP="00D53B08">
            <w:pPr>
              <w:spacing w:line="276" w:lineRule="auto"/>
            </w:pPr>
            <w:r w:rsidRPr="00F4507F">
              <w:t>49.6</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4B31FE" w14:textId="77777777" w:rsidR="00437E1F" w:rsidRPr="00F4507F" w:rsidRDefault="00437E1F" w:rsidP="00D53B08">
            <w:pPr>
              <w:spacing w:line="276" w:lineRule="auto"/>
            </w:pPr>
            <w:r w:rsidRPr="00F4507F">
              <w:t>219</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C99EC4" w14:textId="77777777" w:rsidR="00437E1F" w:rsidRPr="00F4507F" w:rsidRDefault="00437E1F" w:rsidP="00D53B08">
            <w:pPr>
              <w:spacing w:line="276" w:lineRule="auto"/>
            </w:pPr>
            <w:r w:rsidRPr="00F4507F">
              <w:t>34.5</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16DC6F3E" w14:textId="77777777" w:rsidR="00437E1F" w:rsidRPr="00F4507F" w:rsidRDefault="00437E1F" w:rsidP="00D53B08">
            <w:pPr>
              <w:spacing w:line="276" w:lineRule="auto"/>
            </w:pPr>
          </w:p>
        </w:tc>
      </w:tr>
      <w:tr w:rsidR="00437E1F" w:rsidRPr="00F4507F" w14:paraId="5D4A7654" w14:textId="77777777" w:rsidTr="00D53B08">
        <w:trPr>
          <w:trHeight w:val="233"/>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31A545" w14:textId="77777777" w:rsidR="00437E1F" w:rsidRPr="00F4507F" w:rsidRDefault="00437E1F" w:rsidP="00D53B08">
            <w:pPr>
              <w:spacing w:line="276" w:lineRule="auto"/>
            </w:pPr>
            <w:r w:rsidRPr="00F4507F">
              <w:t>Pediatric Intensive care</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E0D74" w14:textId="77777777" w:rsidR="00437E1F" w:rsidRPr="00F4507F" w:rsidRDefault="00437E1F" w:rsidP="00D53B08">
            <w:pPr>
              <w:spacing w:line="276" w:lineRule="auto"/>
            </w:pPr>
            <w:r w:rsidRPr="00F4507F">
              <w:t>180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76D642" w14:textId="77777777" w:rsidR="00437E1F" w:rsidRPr="00F4507F" w:rsidRDefault="00437E1F" w:rsidP="00D53B08">
            <w:pPr>
              <w:spacing w:line="276" w:lineRule="auto"/>
            </w:pPr>
            <w:r w:rsidRPr="00F4507F">
              <w:t>14.1</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0687E2" w14:textId="77777777" w:rsidR="00437E1F" w:rsidRPr="00F4507F" w:rsidRDefault="00437E1F" w:rsidP="00D53B08">
            <w:pPr>
              <w:spacing w:line="276" w:lineRule="auto"/>
            </w:pPr>
            <w:r w:rsidRPr="00F4507F">
              <w:t>109</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79DC7" w14:textId="77777777" w:rsidR="00437E1F" w:rsidRPr="00F4507F" w:rsidRDefault="00437E1F" w:rsidP="00D53B08">
            <w:pPr>
              <w:spacing w:line="276" w:lineRule="auto"/>
            </w:pPr>
            <w:r w:rsidRPr="00F4507F">
              <w:t>60.6</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068CA960" w14:textId="77777777" w:rsidR="00437E1F" w:rsidRPr="00F4507F" w:rsidRDefault="00437E1F" w:rsidP="00D53B08">
            <w:pPr>
              <w:spacing w:line="276" w:lineRule="auto"/>
            </w:pPr>
          </w:p>
        </w:tc>
      </w:tr>
      <w:tr w:rsidR="00437E1F" w:rsidRPr="00F4507F" w14:paraId="001921DE" w14:textId="77777777" w:rsidTr="00D53B08">
        <w:trPr>
          <w:trHeight w:val="21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AA6609" w14:textId="2CC54FA0" w:rsidR="00437E1F" w:rsidRPr="00F4507F" w:rsidRDefault="00437E1F" w:rsidP="005C15EA">
            <w:pPr>
              <w:spacing w:line="276" w:lineRule="auto"/>
              <w:rPr>
                <w:b/>
              </w:rPr>
            </w:pPr>
            <w:r w:rsidRPr="00F4507F">
              <w:rPr>
                <w:b/>
              </w:rPr>
              <w:t xml:space="preserve">Underlying </w:t>
            </w:r>
            <w:r w:rsidR="005C15EA">
              <w:rPr>
                <w:b/>
              </w:rPr>
              <w:t>disease</w:t>
            </w:r>
          </w:p>
        </w:tc>
      </w:tr>
      <w:tr w:rsidR="00437E1F" w:rsidRPr="00F4507F" w14:paraId="22EA98EE"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34F6C5" w14:textId="77777777" w:rsidR="00437E1F" w:rsidRPr="00F4507F" w:rsidRDefault="00437E1F" w:rsidP="00D53B08">
            <w:pPr>
              <w:spacing w:line="276" w:lineRule="auto"/>
            </w:pPr>
            <w:r w:rsidRPr="00F4507F">
              <w:t>Absent</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EBDB75" w14:textId="77777777" w:rsidR="00437E1F" w:rsidRPr="00F4507F" w:rsidRDefault="00437E1F" w:rsidP="00D53B08">
            <w:pPr>
              <w:spacing w:line="276" w:lineRule="auto"/>
            </w:pPr>
            <w:r w:rsidRPr="00F4507F">
              <w:t>311</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ECA3B" w14:textId="77777777" w:rsidR="00437E1F" w:rsidRPr="00F4507F" w:rsidRDefault="00437E1F" w:rsidP="00D53B08">
            <w:pPr>
              <w:spacing w:line="276" w:lineRule="auto"/>
            </w:pPr>
            <w:r w:rsidRPr="00F4507F">
              <w:t>24.3</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11226" w14:textId="77777777" w:rsidR="00437E1F" w:rsidRPr="00F4507F" w:rsidRDefault="00437E1F" w:rsidP="00D53B08">
            <w:pPr>
              <w:spacing w:line="276" w:lineRule="auto"/>
            </w:pPr>
            <w:r w:rsidRPr="00F4507F">
              <w:t>32</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2180A" w14:textId="77777777" w:rsidR="00437E1F" w:rsidRPr="00F4507F" w:rsidRDefault="00437E1F" w:rsidP="00D53B08">
            <w:pPr>
              <w:spacing w:line="276" w:lineRule="auto"/>
            </w:pPr>
            <w:r w:rsidRPr="00F4507F">
              <w:t>10.3</w:t>
            </w:r>
          </w:p>
        </w:tc>
        <w:tc>
          <w:tcPr>
            <w:tcW w:w="107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1287A" w14:textId="77777777" w:rsidR="00437E1F" w:rsidRPr="00F4507F" w:rsidRDefault="00437E1F" w:rsidP="00D53B08">
            <w:pPr>
              <w:spacing w:line="276" w:lineRule="auto"/>
            </w:pPr>
            <w:r w:rsidRPr="00F4507F">
              <w:t>p&lt;0.001</w:t>
            </w:r>
          </w:p>
        </w:tc>
      </w:tr>
      <w:tr w:rsidR="00437E1F" w:rsidRPr="00F4507F" w14:paraId="571D6D74"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F99650" w14:textId="77777777" w:rsidR="00437E1F" w:rsidRPr="00F4507F" w:rsidRDefault="00437E1F" w:rsidP="00D53B08">
            <w:pPr>
              <w:spacing w:line="276" w:lineRule="auto"/>
            </w:pPr>
            <w:r w:rsidRPr="00F4507F">
              <w:t>Present</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84937" w14:textId="77777777" w:rsidR="00437E1F" w:rsidRPr="00F4507F" w:rsidRDefault="00437E1F" w:rsidP="00D53B08">
            <w:pPr>
              <w:spacing w:line="276" w:lineRule="auto"/>
            </w:pPr>
            <w:r w:rsidRPr="00F4507F">
              <w:t>970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D87C5" w14:textId="77777777" w:rsidR="00437E1F" w:rsidRPr="00F4507F" w:rsidRDefault="00437E1F" w:rsidP="00D53B08">
            <w:pPr>
              <w:spacing w:line="276" w:lineRule="auto"/>
            </w:pPr>
            <w:r w:rsidRPr="00F4507F">
              <w:t>75.7</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7E3A4D" w14:textId="77777777" w:rsidR="00437E1F" w:rsidRPr="00F4507F" w:rsidRDefault="00437E1F" w:rsidP="00D53B08">
            <w:pPr>
              <w:spacing w:line="276" w:lineRule="auto"/>
            </w:pPr>
            <w:r w:rsidRPr="00F4507F">
              <w:t>413</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8F7C7C" w14:textId="77777777" w:rsidR="00437E1F" w:rsidRPr="00F4507F" w:rsidRDefault="00437E1F" w:rsidP="00D53B08">
            <w:pPr>
              <w:spacing w:line="276" w:lineRule="auto"/>
            </w:pPr>
            <w:r w:rsidRPr="00F4507F">
              <w:t>42.6</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3DA752BA" w14:textId="77777777" w:rsidR="00437E1F" w:rsidRPr="00F4507F" w:rsidRDefault="00437E1F" w:rsidP="00D53B08">
            <w:pPr>
              <w:spacing w:line="276" w:lineRule="auto"/>
            </w:pPr>
          </w:p>
        </w:tc>
      </w:tr>
      <w:tr w:rsidR="00437E1F" w:rsidRPr="00F4507F" w14:paraId="67C50D59" w14:textId="77777777" w:rsidTr="00D53B08">
        <w:trPr>
          <w:trHeight w:val="28"/>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CEAB6" w14:textId="77777777" w:rsidR="00437E1F" w:rsidRPr="00F4507F" w:rsidRDefault="00437E1F" w:rsidP="00D53B08">
            <w:pPr>
              <w:spacing w:line="276" w:lineRule="auto"/>
              <w:rPr>
                <w:b/>
              </w:rPr>
            </w:pPr>
            <w:r w:rsidRPr="00F4507F">
              <w:rPr>
                <w:b/>
              </w:rPr>
              <w:t>Acquisition of infection</w:t>
            </w:r>
          </w:p>
        </w:tc>
      </w:tr>
      <w:tr w:rsidR="00437E1F" w:rsidRPr="00F4507F" w14:paraId="06B0CC16"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E093E" w14:textId="77777777" w:rsidR="00437E1F" w:rsidRPr="00F4507F" w:rsidRDefault="00437E1F" w:rsidP="00D53B08">
            <w:pPr>
              <w:spacing w:line="276" w:lineRule="auto"/>
            </w:pPr>
            <w:r w:rsidRPr="00F4507F">
              <w:t>Community</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5574F" w14:textId="77777777" w:rsidR="00437E1F" w:rsidRPr="00F4507F" w:rsidRDefault="00437E1F" w:rsidP="00D53B08">
            <w:pPr>
              <w:spacing w:line="276" w:lineRule="auto"/>
            </w:pPr>
            <w:r w:rsidRPr="00F4507F">
              <w:t>649</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8325A0" w14:textId="77777777" w:rsidR="00437E1F" w:rsidRPr="00F4507F" w:rsidRDefault="00437E1F" w:rsidP="00D53B08">
            <w:pPr>
              <w:spacing w:line="276" w:lineRule="auto"/>
            </w:pPr>
            <w:r w:rsidRPr="00F4507F">
              <w:t>50.7</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7403F" w14:textId="77777777" w:rsidR="00437E1F" w:rsidRPr="00F4507F" w:rsidRDefault="00437E1F" w:rsidP="00D53B08">
            <w:pPr>
              <w:spacing w:line="276" w:lineRule="auto"/>
            </w:pPr>
            <w:r w:rsidRPr="00F4507F">
              <w:t>78</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8888E" w14:textId="77777777" w:rsidR="00437E1F" w:rsidRPr="00F4507F" w:rsidRDefault="00437E1F" w:rsidP="00D53B08">
            <w:pPr>
              <w:spacing w:line="276" w:lineRule="auto"/>
            </w:pPr>
            <w:r w:rsidRPr="00F4507F">
              <w:t>12.0</w:t>
            </w:r>
          </w:p>
        </w:tc>
        <w:tc>
          <w:tcPr>
            <w:tcW w:w="107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B76FF" w14:textId="77777777" w:rsidR="00437E1F" w:rsidRPr="00F4507F" w:rsidRDefault="00437E1F" w:rsidP="00D53B08">
            <w:pPr>
              <w:spacing w:line="276" w:lineRule="auto"/>
            </w:pPr>
            <w:r w:rsidRPr="00F4507F">
              <w:t>p&lt;0.001</w:t>
            </w:r>
          </w:p>
        </w:tc>
      </w:tr>
      <w:tr w:rsidR="00437E1F" w:rsidRPr="00F4507F" w14:paraId="31F057B6"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922B5A" w14:textId="77777777" w:rsidR="00437E1F" w:rsidRPr="00F4507F" w:rsidRDefault="00437E1F" w:rsidP="00D53B08">
            <w:pPr>
              <w:spacing w:line="276" w:lineRule="auto"/>
            </w:pPr>
            <w:r w:rsidRPr="00F4507F">
              <w:t>Hospital</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9600D9" w14:textId="77777777" w:rsidR="00437E1F" w:rsidRPr="00F4507F" w:rsidRDefault="00437E1F" w:rsidP="00D53B08">
            <w:pPr>
              <w:spacing w:line="276" w:lineRule="auto"/>
            </w:pPr>
            <w:r w:rsidRPr="00F4507F">
              <w:t>632</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B66EB" w14:textId="77777777" w:rsidR="00437E1F" w:rsidRPr="00F4507F" w:rsidRDefault="00437E1F" w:rsidP="00D53B08">
            <w:pPr>
              <w:spacing w:line="276" w:lineRule="auto"/>
            </w:pPr>
            <w:r w:rsidRPr="00F4507F">
              <w:t>49.3</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97EFEE" w14:textId="77777777" w:rsidR="00437E1F" w:rsidRPr="00F4507F" w:rsidRDefault="00437E1F" w:rsidP="00D53B08">
            <w:pPr>
              <w:spacing w:line="276" w:lineRule="auto"/>
            </w:pPr>
            <w:r w:rsidRPr="00F4507F">
              <w:t>367</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DC5DE5" w14:textId="3F52AAD8" w:rsidR="00437E1F" w:rsidRPr="00125DAA" w:rsidRDefault="00437E1F" w:rsidP="00D53B08">
            <w:pPr>
              <w:spacing w:line="276" w:lineRule="auto"/>
            </w:pPr>
            <w:r w:rsidRPr="00125DAA">
              <w:t>58.</w:t>
            </w:r>
            <w:r w:rsidR="00125DAA" w:rsidRPr="00125DAA">
              <w:t>0</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040AEB45" w14:textId="77777777" w:rsidR="00437E1F" w:rsidRPr="00F4507F" w:rsidRDefault="00437E1F" w:rsidP="00D53B08">
            <w:pPr>
              <w:spacing w:line="276" w:lineRule="auto"/>
            </w:pPr>
          </w:p>
        </w:tc>
      </w:tr>
      <w:tr w:rsidR="00437E1F" w:rsidRPr="00F4507F" w14:paraId="79C19808" w14:textId="77777777" w:rsidTr="00D53B08">
        <w:trPr>
          <w:trHeight w:val="6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1A9F2" w14:textId="77777777" w:rsidR="00437E1F" w:rsidRPr="00F4507F" w:rsidRDefault="00437E1F" w:rsidP="00D53B08">
            <w:pPr>
              <w:spacing w:line="276" w:lineRule="auto"/>
              <w:rPr>
                <w:b/>
              </w:rPr>
            </w:pPr>
            <w:r w:rsidRPr="00F4507F">
              <w:rPr>
                <w:b/>
              </w:rPr>
              <w:t>Type of treatment</w:t>
            </w:r>
          </w:p>
        </w:tc>
      </w:tr>
      <w:tr w:rsidR="00437E1F" w:rsidRPr="00F4507F" w14:paraId="60884F89" w14:textId="77777777" w:rsidTr="00D53B08">
        <w:trPr>
          <w:trHeight w:val="173"/>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25322" w14:textId="77777777" w:rsidR="00437E1F" w:rsidRPr="00F4507F" w:rsidRDefault="00437E1F" w:rsidP="00D53B08">
            <w:pPr>
              <w:spacing w:line="276" w:lineRule="auto"/>
            </w:pPr>
            <w:r w:rsidRPr="00F4507F">
              <w:t>Empiric</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C0C4D" w14:textId="77777777" w:rsidR="00437E1F" w:rsidRPr="00F4507F" w:rsidRDefault="00437E1F" w:rsidP="00D53B08">
            <w:pPr>
              <w:spacing w:line="276" w:lineRule="auto"/>
            </w:pPr>
            <w:r w:rsidRPr="00F4507F">
              <w:t>980</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20D4B7" w14:textId="77777777" w:rsidR="00437E1F" w:rsidRPr="00F4507F" w:rsidRDefault="00437E1F" w:rsidP="00D53B08">
            <w:pPr>
              <w:spacing w:line="276" w:lineRule="auto"/>
            </w:pPr>
            <w:r w:rsidRPr="00F4507F">
              <w:t>76.5</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8D5C26" w14:textId="77777777" w:rsidR="00437E1F" w:rsidRPr="00F4507F" w:rsidRDefault="00437E1F" w:rsidP="00D53B08">
            <w:pPr>
              <w:spacing w:line="276" w:lineRule="auto"/>
            </w:pPr>
            <w:r w:rsidRPr="00F4507F">
              <w:t>285</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151EAE" w14:textId="77777777" w:rsidR="00437E1F" w:rsidRPr="00F4507F" w:rsidRDefault="00437E1F" w:rsidP="00D53B08">
            <w:pPr>
              <w:spacing w:line="276" w:lineRule="auto"/>
            </w:pPr>
            <w:r w:rsidRPr="00F4507F">
              <w:t>29.1</w:t>
            </w:r>
          </w:p>
        </w:tc>
        <w:tc>
          <w:tcPr>
            <w:tcW w:w="107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6E33C" w14:textId="77777777" w:rsidR="00437E1F" w:rsidRPr="00F4507F" w:rsidRDefault="00437E1F" w:rsidP="00D53B08">
            <w:pPr>
              <w:spacing w:line="276" w:lineRule="auto"/>
            </w:pPr>
            <w:r w:rsidRPr="00F4507F">
              <w:t>p&lt;0.001</w:t>
            </w:r>
          </w:p>
        </w:tc>
      </w:tr>
      <w:tr w:rsidR="00437E1F" w:rsidRPr="00F4507F" w14:paraId="469F08DB" w14:textId="77777777" w:rsidTr="00D53B08">
        <w:trPr>
          <w:trHeight w:val="20"/>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01355" w14:textId="77777777" w:rsidR="00437E1F" w:rsidRPr="00F4507F" w:rsidRDefault="00437E1F" w:rsidP="00D53B08">
            <w:pPr>
              <w:spacing w:line="276" w:lineRule="auto"/>
            </w:pPr>
            <w:r w:rsidRPr="00F4507F">
              <w:t>Targeted</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D2988B" w14:textId="77777777" w:rsidR="00437E1F" w:rsidRPr="00F4507F" w:rsidRDefault="00437E1F" w:rsidP="00D53B08">
            <w:pPr>
              <w:spacing w:line="276" w:lineRule="auto"/>
            </w:pPr>
            <w:r w:rsidRPr="00F4507F">
              <w:t>301</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32DF37" w14:textId="77777777" w:rsidR="00437E1F" w:rsidRPr="00F4507F" w:rsidRDefault="00437E1F" w:rsidP="00D53B08">
            <w:pPr>
              <w:spacing w:line="276" w:lineRule="auto"/>
            </w:pPr>
            <w:r w:rsidRPr="00F4507F">
              <w:t>23.5</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AA2F34" w14:textId="77777777" w:rsidR="00437E1F" w:rsidRPr="00F4507F" w:rsidRDefault="00437E1F" w:rsidP="00D53B08">
            <w:pPr>
              <w:spacing w:line="276" w:lineRule="auto"/>
            </w:pPr>
            <w:r w:rsidRPr="00F4507F">
              <w:t>160</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198CA" w14:textId="77777777" w:rsidR="00437E1F" w:rsidRPr="00F4507F" w:rsidRDefault="00437E1F" w:rsidP="00D53B08">
            <w:pPr>
              <w:spacing w:line="276" w:lineRule="auto"/>
            </w:pPr>
            <w:r w:rsidRPr="00F4507F">
              <w:t>53.2</w:t>
            </w:r>
          </w:p>
        </w:tc>
        <w:tc>
          <w:tcPr>
            <w:tcW w:w="1074" w:type="pct"/>
            <w:vMerge/>
            <w:tcBorders>
              <w:top w:val="single" w:sz="8" w:space="0" w:color="000000"/>
              <w:left w:val="single" w:sz="8" w:space="0" w:color="000000"/>
              <w:bottom w:val="single" w:sz="8" w:space="0" w:color="000000"/>
              <w:right w:val="single" w:sz="8" w:space="0" w:color="000000"/>
            </w:tcBorders>
            <w:vAlign w:val="center"/>
            <w:hideMark/>
          </w:tcPr>
          <w:p w14:paraId="5CAF2804" w14:textId="77777777" w:rsidR="00437E1F" w:rsidRPr="00F4507F" w:rsidRDefault="00437E1F" w:rsidP="00D53B08">
            <w:pPr>
              <w:spacing w:line="276" w:lineRule="auto"/>
            </w:pPr>
          </w:p>
        </w:tc>
      </w:tr>
      <w:tr w:rsidR="00437E1F" w:rsidRPr="00F4507F" w14:paraId="6F1C32A3" w14:textId="77777777" w:rsidTr="00D53B08">
        <w:trPr>
          <w:trHeight w:val="18"/>
        </w:trPr>
        <w:tc>
          <w:tcPr>
            <w:tcW w:w="11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238682" w14:textId="77777777" w:rsidR="00437E1F" w:rsidRPr="00F4507F" w:rsidRDefault="00437E1F" w:rsidP="00D53B08">
            <w:pPr>
              <w:spacing w:line="276" w:lineRule="auto"/>
              <w:rPr>
                <w:b/>
              </w:rPr>
            </w:pPr>
            <w:r w:rsidRPr="00F4507F">
              <w:rPr>
                <w:b/>
              </w:rPr>
              <w:t>Total</w:t>
            </w:r>
          </w:p>
        </w:tc>
        <w:tc>
          <w:tcPr>
            <w:tcW w:w="8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EC17F9" w14:textId="77777777" w:rsidR="00437E1F" w:rsidRPr="00F4507F" w:rsidRDefault="00437E1F" w:rsidP="00D53B08">
            <w:pPr>
              <w:spacing w:line="276" w:lineRule="auto"/>
            </w:pPr>
            <w:r w:rsidRPr="00F4507F">
              <w:t>1281</w:t>
            </w:r>
          </w:p>
        </w:tc>
        <w:tc>
          <w:tcPr>
            <w:tcW w:w="5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6070C4" w14:textId="77777777" w:rsidR="00437E1F" w:rsidRPr="00F4507F" w:rsidRDefault="00437E1F" w:rsidP="00D53B08">
            <w:pPr>
              <w:spacing w:line="276" w:lineRule="auto"/>
            </w:pP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D2E9B8" w14:textId="77777777" w:rsidR="00437E1F" w:rsidRPr="00F4507F" w:rsidRDefault="00437E1F" w:rsidP="00D53B08">
            <w:pPr>
              <w:spacing w:line="276" w:lineRule="auto"/>
            </w:pPr>
            <w:r w:rsidRPr="00F4507F">
              <w:t>445</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5CFB82" w14:textId="77777777" w:rsidR="00437E1F" w:rsidRPr="00F4507F" w:rsidRDefault="00437E1F" w:rsidP="00D53B08">
            <w:pPr>
              <w:spacing w:line="276" w:lineRule="auto"/>
            </w:pPr>
            <w:r w:rsidRPr="00F4507F">
              <w:t>34.7</w:t>
            </w:r>
          </w:p>
        </w:tc>
        <w:tc>
          <w:tcPr>
            <w:tcW w:w="1074" w:type="pct"/>
            <w:tcBorders>
              <w:top w:val="single" w:sz="8" w:space="0" w:color="000000"/>
              <w:left w:val="single" w:sz="8" w:space="0" w:color="000000"/>
              <w:bottom w:val="single" w:sz="8" w:space="0" w:color="000000"/>
              <w:right w:val="single" w:sz="8" w:space="0" w:color="000000"/>
            </w:tcBorders>
            <w:vAlign w:val="center"/>
          </w:tcPr>
          <w:p w14:paraId="15295E88" w14:textId="77777777" w:rsidR="00437E1F" w:rsidRPr="00F4507F" w:rsidRDefault="00437E1F" w:rsidP="00D53B08">
            <w:pPr>
              <w:spacing w:line="276" w:lineRule="auto"/>
            </w:pPr>
          </w:p>
        </w:tc>
      </w:tr>
    </w:tbl>
    <w:p w14:paraId="7949D5B1" w14:textId="77777777" w:rsidR="004E027C" w:rsidRDefault="004E027C" w:rsidP="00DE7395">
      <w:pPr>
        <w:spacing w:line="480" w:lineRule="auto"/>
        <w:rPr>
          <w:b/>
          <w:sz w:val="32"/>
        </w:rPr>
      </w:pPr>
    </w:p>
    <w:p w14:paraId="6C14FCC6" w14:textId="2F7C16C6" w:rsidR="00ED1FB9" w:rsidRPr="00A4576F" w:rsidRDefault="00786E28" w:rsidP="00DE7395">
      <w:pPr>
        <w:spacing w:line="480" w:lineRule="auto"/>
        <w:rPr>
          <w:b/>
          <w:sz w:val="32"/>
        </w:rPr>
      </w:pPr>
      <w:r w:rsidRPr="00A4576F">
        <w:rPr>
          <w:b/>
          <w:sz w:val="32"/>
        </w:rPr>
        <w:t xml:space="preserve">Multivariable </w:t>
      </w:r>
      <w:r w:rsidR="00ED1FB9" w:rsidRPr="00A4576F">
        <w:rPr>
          <w:b/>
          <w:sz w:val="32"/>
        </w:rPr>
        <w:t>logistic regression model</w:t>
      </w:r>
      <w:r w:rsidRPr="00A4576F">
        <w:rPr>
          <w:b/>
          <w:sz w:val="32"/>
        </w:rPr>
        <w:t xml:space="preserve"> for exposure to </w:t>
      </w:r>
      <w:r w:rsidR="00D01FA0" w:rsidRPr="00A4576F">
        <w:rPr>
          <w:b/>
          <w:sz w:val="32"/>
        </w:rPr>
        <w:t>pCA</w:t>
      </w:r>
    </w:p>
    <w:p w14:paraId="5E969702" w14:textId="0764601D" w:rsidR="00437E1F" w:rsidRDefault="00786E28" w:rsidP="00DE7395">
      <w:pPr>
        <w:spacing w:line="480" w:lineRule="auto"/>
      </w:pPr>
      <w:r w:rsidRPr="00F4507F">
        <w:t xml:space="preserve">Each individual patient and treatment characteristic was found to </w:t>
      </w:r>
      <w:r w:rsidR="008F387D" w:rsidRPr="00F4507F">
        <w:t xml:space="preserve">be associated with antibiotic use, and </w:t>
      </w:r>
      <w:r w:rsidRPr="00F4507F">
        <w:t>improve</w:t>
      </w:r>
      <w:r w:rsidR="008F387D" w:rsidRPr="00F4507F">
        <w:t>d</w:t>
      </w:r>
      <w:r w:rsidRPr="00F4507F">
        <w:t xml:space="preserve"> the performance of the multivariable logistic model</w:t>
      </w:r>
      <w:r w:rsidR="00334236" w:rsidRPr="00F4507F">
        <w:t xml:space="preserve"> </w:t>
      </w:r>
      <w:r w:rsidR="008F387D" w:rsidRPr="00F4507F">
        <w:t xml:space="preserve">when added </w:t>
      </w:r>
      <w:r w:rsidR="00437E1F">
        <w:t>(Table 1</w:t>
      </w:r>
      <w:r w:rsidR="00B02375" w:rsidRPr="00F4507F">
        <w:t>)</w:t>
      </w:r>
      <w:r w:rsidR="00ED1FB9" w:rsidRPr="00F4507F">
        <w:t xml:space="preserve">. </w:t>
      </w:r>
      <w:r w:rsidR="000C6182" w:rsidRPr="00F4507F">
        <w:t xml:space="preserve">There was evidence of an </w:t>
      </w:r>
      <w:r w:rsidR="00ED1FB9" w:rsidRPr="00F4507F">
        <w:t xml:space="preserve">interaction between the variables </w:t>
      </w:r>
      <w:r w:rsidR="00B919CD" w:rsidRPr="00F4507F">
        <w:t>“</w:t>
      </w:r>
      <w:r w:rsidR="00ED1FB9" w:rsidRPr="00F4507F">
        <w:t>ward</w:t>
      </w:r>
      <w:r w:rsidR="00B919CD" w:rsidRPr="00F4507F">
        <w:t>”</w:t>
      </w:r>
      <w:r w:rsidR="00ED1FB9" w:rsidRPr="00F4507F">
        <w:t xml:space="preserve"> and </w:t>
      </w:r>
      <w:r w:rsidR="00B919CD" w:rsidRPr="00F4507F">
        <w:t>“</w:t>
      </w:r>
      <w:r w:rsidR="00ED1FB9" w:rsidRPr="00F4507F">
        <w:t>acquisition of infection</w:t>
      </w:r>
      <w:r w:rsidR="00B919CD" w:rsidRPr="00F4507F">
        <w:t>”</w:t>
      </w:r>
      <w:r w:rsidR="00ED1FB9" w:rsidRPr="00F4507F">
        <w:t xml:space="preserve"> as well as between </w:t>
      </w:r>
      <w:r w:rsidR="000C6182" w:rsidRPr="00F4507F">
        <w:t xml:space="preserve">the variables </w:t>
      </w:r>
      <w:r w:rsidR="00B919CD" w:rsidRPr="00F4507F">
        <w:t>“</w:t>
      </w:r>
      <w:r w:rsidR="00ED1FB9" w:rsidRPr="00F4507F">
        <w:t xml:space="preserve">underlying </w:t>
      </w:r>
      <w:r w:rsidR="005C15EA">
        <w:t>disease</w:t>
      </w:r>
      <w:r w:rsidR="00B919CD" w:rsidRPr="00F4507F">
        <w:t>”</w:t>
      </w:r>
      <w:r w:rsidR="00ED1FB9" w:rsidRPr="00F4507F">
        <w:t xml:space="preserve"> and </w:t>
      </w:r>
      <w:r w:rsidR="00B919CD" w:rsidRPr="00F4507F">
        <w:t>“</w:t>
      </w:r>
      <w:r w:rsidR="00ED1FB9" w:rsidRPr="00F4507F">
        <w:t>type of</w:t>
      </w:r>
      <w:r w:rsidR="00B02375" w:rsidRPr="00F4507F">
        <w:t xml:space="preserve"> treatment</w:t>
      </w:r>
      <w:r w:rsidR="00B919CD" w:rsidRPr="00F4507F">
        <w:t>”. T</w:t>
      </w:r>
      <w:r w:rsidR="00E0502E" w:rsidRPr="00F4507F">
        <w:t xml:space="preserve">hese separate variables </w:t>
      </w:r>
      <w:r w:rsidR="00B919CD" w:rsidRPr="00F4507F">
        <w:t xml:space="preserve">were </w:t>
      </w:r>
      <w:r w:rsidR="00E0502E" w:rsidRPr="00F4507F">
        <w:t>replaced by variables that captured the combination of categories</w:t>
      </w:r>
      <w:r w:rsidR="00B02375" w:rsidRPr="00F4507F">
        <w:t xml:space="preserve">. </w:t>
      </w:r>
      <w:r w:rsidR="00437E1F">
        <w:t>Table 2</w:t>
      </w:r>
      <w:r w:rsidR="00E0502E" w:rsidRPr="00F4507F">
        <w:t xml:space="preserve"> shows the </w:t>
      </w:r>
      <w:r w:rsidR="005535E4" w:rsidRPr="00F4507F">
        <w:t xml:space="preserve">results of the model </w:t>
      </w:r>
      <w:r w:rsidR="00E0502E" w:rsidRPr="00F4507F">
        <w:t xml:space="preserve">that </w:t>
      </w:r>
      <w:r w:rsidR="00EF1A25" w:rsidRPr="00F4507F">
        <w:t>tak</w:t>
      </w:r>
      <w:r w:rsidR="00E0502E" w:rsidRPr="00F4507F">
        <w:t>es</w:t>
      </w:r>
      <w:r w:rsidR="00EF1A25" w:rsidRPr="00F4507F">
        <w:t xml:space="preserve"> into account </w:t>
      </w:r>
      <w:r w:rsidR="00E0502E" w:rsidRPr="00F4507F">
        <w:t xml:space="preserve">these </w:t>
      </w:r>
      <w:r w:rsidR="00EF1A25" w:rsidRPr="00F4507F">
        <w:t>interactions</w:t>
      </w:r>
      <w:r w:rsidR="005535E4" w:rsidRPr="00F4507F">
        <w:t>.</w:t>
      </w:r>
      <w:r w:rsidR="00EF1A25" w:rsidRPr="00F4507F">
        <w:t xml:space="preserve"> Overall</w:t>
      </w:r>
      <w:r w:rsidR="00766E3E" w:rsidRPr="00F4507F">
        <w:t>,</w:t>
      </w:r>
      <w:r w:rsidR="00EF1A25" w:rsidRPr="00F4507F">
        <w:t xml:space="preserve"> the following were associated with increased odds of </w:t>
      </w:r>
      <w:r w:rsidR="00D01FA0">
        <w:t>pCA</w:t>
      </w:r>
      <w:r w:rsidR="00EF1A25" w:rsidRPr="00F4507F">
        <w:t xml:space="preserve"> exposure: (1) presence of </w:t>
      </w:r>
      <w:r w:rsidR="002B4FAA" w:rsidRPr="00F4507F">
        <w:t xml:space="preserve">any </w:t>
      </w:r>
      <w:r w:rsidR="005C15EA">
        <w:t>underlying disease</w:t>
      </w:r>
      <w:r w:rsidR="00EF1A25" w:rsidRPr="00F4507F">
        <w:t xml:space="preserve">, (2) treatment in PICU; (3) receiving targeted treatment; (4) treatment for </w:t>
      </w:r>
      <w:r w:rsidR="003B3BB1">
        <w:t xml:space="preserve">hospital-acquired </w:t>
      </w:r>
      <w:r w:rsidR="00EF1A25" w:rsidRPr="00F4507F">
        <w:t xml:space="preserve">infection. Being </w:t>
      </w:r>
      <w:r w:rsidR="004E08DC" w:rsidRPr="00F4507F">
        <w:rPr>
          <w:rFonts w:ascii="Cambria" w:eastAsia="MS Gothic" w:hAnsi="Cambria"/>
          <w:color w:val="000000"/>
        </w:rPr>
        <w:t xml:space="preserve">≤3 days old </w:t>
      </w:r>
      <w:r w:rsidR="00EF1A25" w:rsidRPr="00F4507F">
        <w:t xml:space="preserve">was associated with lower odds of </w:t>
      </w:r>
      <w:r w:rsidR="00D01FA0">
        <w:t>pCA</w:t>
      </w:r>
      <w:r w:rsidR="00EF1A25" w:rsidRPr="00F4507F">
        <w:t xml:space="preserve"> exposure. </w:t>
      </w:r>
    </w:p>
    <w:p w14:paraId="1DD3F9BA" w14:textId="77777777" w:rsidR="004E027C" w:rsidRDefault="004E027C" w:rsidP="00437E1F">
      <w:pPr>
        <w:spacing w:line="480" w:lineRule="auto"/>
        <w:rPr>
          <w:b/>
          <w:u w:val="single"/>
        </w:rPr>
      </w:pPr>
    </w:p>
    <w:p w14:paraId="0D0D37B3" w14:textId="34376E0A" w:rsidR="004E027C" w:rsidRPr="00A4576F" w:rsidRDefault="00437E1F" w:rsidP="00437E1F">
      <w:pPr>
        <w:spacing w:line="480" w:lineRule="auto"/>
        <w:rPr>
          <w:b/>
        </w:rPr>
      </w:pPr>
      <w:r w:rsidRPr="00A4576F">
        <w:rPr>
          <w:b/>
        </w:rPr>
        <w:t>Table 2</w:t>
      </w:r>
      <w:r w:rsidR="004E027C">
        <w:rPr>
          <w:b/>
        </w:rPr>
        <w:t>.</w:t>
      </w:r>
      <w:r w:rsidR="00D53B08" w:rsidRPr="00A4576F">
        <w:rPr>
          <w:b/>
        </w:rPr>
        <w:t xml:space="preserve"> Logistic regression results showing adjusted odds ratios for exposure to pediatric reserve antibiotics (</w:t>
      </w:r>
      <w:r w:rsidR="00D01FA0" w:rsidRPr="00A4576F">
        <w:rPr>
          <w:b/>
        </w:rPr>
        <w:t>pCA</w:t>
      </w:r>
      <w:r w:rsidR="00D53B08" w:rsidRPr="00A4576F">
        <w:rPr>
          <w:b/>
        </w:rPr>
        <w:t>s) with 95% confidence intervals.</w:t>
      </w:r>
    </w:p>
    <w:tbl>
      <w:tblPr>
        <w:tblStyle w:val="TableGrid"/>
        <w:tblW w:w="4475" w:type="pct"/>
        <w:tblLook w:val="0420" w:firstRow="1" w:lastRow="0" w:firstColumn="0" w:lastColumn="0" w:noHBand="0" w:noVBand="1"/>
      </w:tblPr>
      <w:tblGrid>
        <w:gridCol w:w="4219"/>
        <w:gridCol w:w="1668"/>
        <w:gridCol w:w="2379"/>
      </w:tblGrid>
      <w:tr w:rsidR="00437E1F" w:rsidRPr="00F4507F" w14:paraId="20EED364" w14:textId="77777777" w:rsidTr="00D53B08">
        <w:trPr>
          <w:trHeight w:val="296"/>
        </w:trPr>
        <w:tc>
          <w:tcPr>
            <w:tcW w:w="2552" w:type="pct"/>
            <w:hideMark/>
          </w:tcPr>
          <w:p w14:paraId="573B59D4" w14:textId="77777777" w:rsidR="00437E1F" w:rsidRPr="00F4507F" w:rsidRDefault="00437E1F" w:rsidP="00D53B08">
            <w:pPr>
              <w:spacing w:line="480" w:lineRule="auto"/>
            </w:pPr>
            <w:r w:rsidRPr="00F4507F">
              <w:rPr>
                <w:b/>
                <w:bCs/>
              </w:rPr>
              <w:t>Group</w:t>
            </w:r>
          </w:p>
        </w:tc>
        <w:tc>
          <w:tcPr>
            <w:tcW w:w="1009" w:type="pct"/>
            <w:hideMark/>
          </w:tcPr>
          <w:p w14:paraId="1AF1F8F4" w14:textId="77777777" w:rsidR="00437E1F" w:rsidRPr="00F4507F" w:rsidRDefault="00437E1F" w:rsidP="00D53B08">
            <w:pPr>
              <w:spacing w:line="480" w:lineRule="auto"/>
            </w:pPr>
            <w:r w:rsidRPr="00F4507F">
              <w:rPr>
                <w:b/>
                <w:bCs/>
              </w:rPr>
              <w:t>Adjusted OR</w:t>
            </w:r>
          </w:p>
        </w:tc>
        <w:tc>
          <w:tcPr>
            <w:tcW w:w="1439" w:type="pct"/>
            <w:hideMark/>
          </w:tcPr>
          <w:p w14:paraId="4FE86170" w14:textId="77777777" w:rsidR="00437E1F" w:rsidRPr="00F4507F" w:rsidRDefault="00437E1F" w:rsidP="00D53B08">
            <w:pPr>
              <w:spacing w:line="480" w:lineRule="auto"/>
            </w:pPr>
            <w:r w:rsidRPr="00F4507F">
              <w:rPr>
                <w:b/>
                <w:bCs/>
              </w:rPr>
              <w:t>95%CI</w:t>
            </w:r>
          </w:p>
        </w:tc>
      </w:tr>
      <w:tr w:rsidR="00437E1F" w:rsidRPr="00F4507F" w14:paraId="2C92B696" w14:textId="77777777" w:rsidTr="00D53B08">
        <w:trPr>
          <w:trHeight w:val="296"/>
        </w:trPr>
        <w:tc>
          <w:tcPr>
            <w:tcW w:w="5000" w:type="pct"/>
            <w:gridSpan w:val="3"/>
            <w:hideMark/>
          </w:tcPr>
          <w:p w14:paraId="053064AB" w14:textId="77777777" w:rsidR="00437E1F" w:rsidRPr="00F4507F" w:rsidRDefault="00437E1F" w:rsidP="00D53B08">
            <w:pPr>
              <w:spacing w:line="480" w:lineRule="auto"/>
            </w:pPr>
            <w:r w:rsidRPr="00F4507F">
              <w:rPr>
                <w:b/>
                <w:bCs/>
              </w:rPr>
              <w:t>Patients according to ward type and acquisition of infection</w:t>
            </w:r>
          </w:p>
        </w:tc>
      </w:tr>
      <w:tr w:rsidR="00437E1F" w:rsidRPr="00F4507F" w14:paraId="4AC5F368" w14:textId="77777777" w:rsidTr="00D53B08">
        <w:trPr>
          <w:trHeight w:val="296"/>
        </w:trPr>
        <w:tc>
          <w:tcPr>
            <w:tcW w:w="2552" w:type="pct"/>
            <w:hideMark/>
          </w:tcPr>
          <w:p w14:paraId="13735064" w14:textId="77777777" w:rsidR="00437E1F" w:rsidRPr="00F4507F" w:rsidRDefault="00437E1F" w:rsidP="00D53B08">
            <w:pPr>
              <w:spacing w:line="480" w:lineRule="auto"/>
            </w:pPr>
            <w:r w:rsidRPr="00F4507F">
              <w:lastRenderedPageBreak/>
              <w:t>Non-ICU / community-acquired</w:t>
            </w:r>
          </w:p>
        </w:tc>
        <w:tc>
          <w:tcPr>
            <w:tcW w:w="1009" w:type="pct"/>
            <w:hideMark/>
          </w:tcPr>
          <w:p w14:paraId="49DFD323" w14:textId="77777777" w:rsidR="00437E1F" w:rsidRPr="00F4507F" w:rsidRDefault="00437E1F" w:rsidP="00D53B08">
            <w:pPr>
              <w:spacing w:line="480" w:lineRule="auto"/>
            </w:pPr>
            <w:r w:rsidRPr="00F4507F">
              <w:t>Ref</w:t>
            </w:r>
          </w:p>
        </w:tc>
        <w:tc>
          <w:tcPr>
            <w:tcW w:w="1439" w:type="pct"/>
            <w:hideMark/>
          </w:tcPr>
          <w:p w14:paraId="2AB3B225" w14:textId="77777777" w:rsidR="00437E1F" w:rsidRPr="00F4507F" w:rsidRDefault="00437E1F" w:rsidP="00D53B08">
            <w:pPr>
              <w:spacing w:line="480" w:lineRule="auto"/>
            </w:pPr>
            <w:r w:rsidRPr="00F4507F">
              <w:t>-</w:t>
            </w:r>
          </w:p>
        </w:tc>
      </w:tr>
      <w:tr w:rsidR="00437E1F" w:rsidRPr="00F4507F" w14:paraId="0773CB37" w14:textId="77777777" w:rsidTr="00D53B08">
        <w:trPr>
          <w:trHeight w:val="296"/>
        </w:trPr>
        <w:tc>
          <w:tcPr>
            <w:tcW w:w="2552" w:type="pct"/>
            <w:hideMark/>
          </w:tcPr>
          <w:p w14:paraId="2717BEF0" w14:textId="77777777" w:rsidR="00437E1F" w:rsidRPr="00F4507F" w:rsidRDefault="00437E1F" w:rsidP="00D53B08">
            <w:pPr>
              <w:spacing w:line="480" w:lineRule="auto"/>
            </w:pPr>
            <w:r w:rsidRPr="00F4507F">
              <w:t>Non-ICU / hospital-acquired</w:t>
            </w:r>
          </w:p>
        </w:tc>
        <w:tc>
          <w:tcPr>
            <w:tcW w:w="1009" w:type="pct"/>
            <w:hideMark/>
          </w:tcPr>
          <w:p w14:paraId="5504D514" w14:textId="77777777" w:rsidR="00437E1F" w:rsidRPr="00F4507F" w:rsidRDefault="00437E1F" w:rsidP="00D53B08">
            <w:pPr>
              <w:spacing w:line="480" w:lineRule="auto"/>
            </w:pPr>
            <w:r w:rsidRPr="00F4507F">
              <w:t>5.0</w:t>
            </w:r>
          </w:p>
        </w:tc>
        <w:tc>
          <w:tcPr>
            <w:tcW w:w="1439" w:type="pct"/>
            <w:hideMark/>
          </w:tcPr>
          <w:p w14:paraId="356F3C94" w14:textId="77777777" w:rsidR="00437E1F" w:rsidRPr="00F4507F" w:rsidRDefault="00437E1F" w:rsidP="00D53B08">
            <w:pPr>
              <w:spacing w:line="480" w:lineRule="auto"/>
            </w:pPr>
            <w:r w:rsidRPr="00F4507F">
              <w:t>3.0-8.3</w:t>
            </w:r>
          </w:p>
        </w:tc>
      </w:tr>
      <w:tr w:rsidR="00437E1F" w:rsidRPr="00F4507F" w14:paraId="3289424D" w14:textId="77777777" w:rsidTr="00D53B08">
        <w:trPr>
          <w:trHeight w:val="296"/>
        </w:trPr>
        <w:tc>
          <w:tcPr>
            <w:tcW w:w="2552" w:type="pct"/>
            <w:hideMark/>
          </w:tcPr>
          <w:p w14:paraId="0047C178" w14:textId="77777777" w:rsidR="00437E1F" w:rsidRPr="00F4507F" w:rsidRDefault="00437E1F" w:rsidP="00D53B08">
            <w:pPr>
              <w:spacing w:line="480" w:lineRule="auto"/>
            </w:pPr>
            <w:r w:rsidRPr="00F4507F">
              <w:t xml:space="preserve">NICU / community-acquired </w:t>
            </w:r>
          </w:p>
        </w:tc>
        <w:tc>
          <w:tcPr>
            <w:tcW w:w="1009" w:type="pct"/>
            <w:hideMark/>
          </w:tcPr>
          <w:p w14:paraId="5BD5CCD1" w14:textId="77777777" w:rsidR="00437E1F" w:rsidRPr="00F4507F" w:rsidRDefault="00437E1F" w:rsidP="00D53B08">
            <w:pPr>
              <w:spacing w:line="480" w:lineRule="auto"/>
            </w:pPr>
            <w:r w:rsidRPr="00F4507F">
              <w:t>0.6</w:t>
            </w:r>
          </w:p>
        </w:tc>
        <w:tc>
          <w:tcPr>
            <w:tcW w:w="1439" w:type="pct"/>
            <w:hideMark/>
          </w:tcPr>
          <w:p w14:paraId="341F5EEC" w14:textId="77777777" w:rsidR="00437E1F" w:rsidRPr="00F4507F" w:rsidRDefault="00437E1F" w:rsidP="00D53B08">
            <w:pPr>
              <w:spacing w:line="480" w:lineRule="auto"/>
            </w:pPr>
            <w:r w:rsidRPr="00F4507F">
              <w:t>0.3-1.1</w:t>
            </w:r>
          </w:p>
        </w:tc>
      </w:tr>
      <w:tr w:rsidR="00437E1F" w:rsidRPr="00F4507F" w14:paraId="7E4D9E64" w14:textId="77777777" w:rsidTr="00D53B08">
        <w:trPr>
          <w:trHeight w:val="296"/>
        </w:trPr>
        <w:tc>
          <w:tcPr>
            <w:tcW w:w="2552" w:type="pct"/>
            <w:hideMark/>
          </w:tcPr>
          <w:p w14:paraId="56C15126" w14:textId="77777777" w:rsidR="00437E1F" w:rsidRPr="00F4507F" w:rsidRDefault="00437E1F" w:rsidP="00D53B08">
            <w:pPr>
              <w:spacing w:line="480" w:lineRule="auto"/>
            </w:pPr>
            <w:r w:rsidRPr="00F4507F">
              <w:t>NICU / hospital-acquired</w:t>
            </w:r>
          </w:p>
        </w:tc>
        <w:tc>
          <w:tcPr>
            <w:tcW w:w="1009" w:type="pct"/>
            <w:hideMark/>
          </w:tcPr>
          <w:p w14:paraId="5152FC17" w14:textId="77777777" w:rsidR="00437E1F" w:rsidRPr="00F4507F" w:rsidRDefault="00437E1F" w:rsidP="00D53B08">
            <w:pPr>
              <w:spacing w:line="480" w:lineRule="auto"/>
            </w:pPr>
            <w:r w:rsidRPr="00F4507F">
              <w:t>5.7</w:t>
            </w:r>
          </w:p>
        </w:tc>
        <w:tc>
          <w:tcPr>
            <w:tcW w:w="1439" w:type="pct"/>
            <w:hideMark/>
          </w:tcPr>
          <w:p w14:paraId="779DDDA9" w14:textId="77777777" w:rsidR="00437E1F" w:rsidRPr="00F4507F" w:rsidRDefault="00437E1F" w:rsidP="00D53B08">
            <w:pPr>
              <w:spacing w:line="480" w:lineRule="auto"/>
            </w:pPr>
            <w:r w:rsidRPr="00F4507F">
              <w:t>3.7-8.8</w:t>
            </w:r>
          </w:p>
        </w:tc>
      </w:tr>
      <w:tr w:rsidR="00437E1F" w:rsidRPr="00F4507F" w14:paraId="3FF9B87C" w14:textId="77777777" w:rsidTr="00D53B08">
        <w:trPr>
          <w:trHeight w:val="296"/>
        </w:trPr>
        <w:tc>
          <w:tcPr>
            <w:tcW w:w="2552" w:type="pct"/>
            <w:hideMark/>
          </w:tcPr>
          <w:p w14:paraId="02C2683B" w14:textId="77777777" w:rsidR="00437E1F" w:rsidRPr="00F4507F" w:rsidRDefault="00437E1F" w:rsidP="00D53B08">
            <w:pPr>
              <w:spacing w:line="480" w:lineRule="auto"/>
            </w:pPr>
            <w:r w:rsidRPr="00F4507F">
              <w:t xml:space="preserve">PICU / community-acquired </w:t>
            </w:r>
          </w:p>
        </w:tc>
        <w:tc>
          <w:tcPr>
            <w:tcW w:w="1009" w:type="pct"/>
            <w:hideMark/>
          </w:tcPr>
          <w:p w14:paraId="77254352" w14:textId="77777777" w:rsidR="00437E1F" w:rsidRPr="00F4507F" w:rsidRDefault="00437E1F" w:rsidP="00D53B08">
            <w:pPr>
              <w:spacing w:line="480" w:lineRule="auto"/>
            </w:pPr>
            <w:r w:rsidRPr="00F4507F">
              <w:t>4.2</w:t>
            </w:r>
          </w:p>
        </w:tc>
        <w:tc>
          <w:tcPr>
            <w:tcW w:w="1439" w:type="pct"/>
            <w:hideMark/>
          </w:tcPr>
          <w:p w14:paraId="6B94A137" w14:textId="77777777" w:rsidR="00437E1F" w:rsidRPr="00F4507F" w:rsidRDefault="00437E1F" w:rsidP="00D53B08">
            <w:pPr>
              <w:spacing w:line="480" w:lineRule="auto"/>
            </w:pPr>
            <w:r w:rsidRPr="00F4507F">
              <w:t>2.2-8.1</w:t>
            </w:r>
          </w:p>
        </w:tc>
      </w:tr>
      <w:tr w:rsidR="00437E1F" w:rsidRPr="00F4507F" w14:paraId="4F940FFD" w14:textId="77777777" w:rsidTr="00D53B08">
        <w:trPr>
          <w:trHeight w:val="296"/>
        </w:trPr>
        <w:tc>
          <w:tcPr>
            <w:tcW w:w="2552" w:type="pct"/>
            <w:hideMark/>
          </w:tcPr>
          <w:p w14:paraId="6A275079" w14:textId="77777777" w:rsidR="00437E1F" w:rsidRPr="00F4507F" w:rsidRDefault="00437E1F" w:rsidP="00D53B08">
            <w:pPr>
              <w:spacing w:line="480" w:lineRule="auto"/>
            </w:pPr>
            <w:r w:rsidRPr="00F4507F">
              <w:t>PICU / hospital-acquired</w:t>
            </w:r>
          </w:p>
        </w:tc>
        <w:tc>
          <w:tcPr>
            <w:tcW w:w="1009" w:type="pct"/>
            <w:hideMark/>
          </w:tcPr>
          <w:p w14:paraId="01473396" w14:textId="77777777" w:rsidR="00437E1F" w:rsidRPr="00F4507F" w:rsidRDefault="00437E1F" w:rsidP="00D53B08">
            <w:pPr>
              <w:spacing w:line="480" w:lineRule="auto"/>
            </w:pPr>
            <w:r w:rsidRPr="00F4507F">
              <w:t>12.7</w:t>
            </w:r>
          </w:p>
        </w:tc>
        <w:tc>
          <w:tcPr>
            <w:tcW w:w="1439" w:type="pct"/>
            <w:hideMark/>
          </w:tcPr>
          <w:p w14:paraId="2392BE1C" w14:textId="77777777" w:rsidR="00437E1F" w:rsidRPr="00F4507F" w:rsidRDefault="00437E1F" w:rsidP="00D53B08">
            <w:pPr>
              <w:spacing w:line="480" w:lineRule="auto"/>
            </w:pPr>
            <w:r w:rsidRPr="00F4507F">
              <w:t>7.3-22.2</w:t>
            </w:r>
          </w:p>
        </w:tc>
      </w:tr>
      <w:tr w:rsidR="00437E1F" w:rsidRPr="00F4507F" w14:paraId="01EBF95F" w14:textId="77777777" w:rsidTr="00D53B08">
        <w:trPr>
          <w:trHeight w:val="296"/>
        </w:trPr>
        <w:tc>
          <w:tcPr>
            <w:tcW w:w="5000" w:type="pct"/>
            <w:gridSpan w:val="3"/>
            <w:hideMark/>
          </w:tcPr>
          <w:p w14:paraId="7E363DC0" w14:textId="77777777" w:rsidR="00437E1F" w:rsidRPr="00F4507F" w:rsidRDefault="00437E1F" w:rsidP="00D53B08">
            <w:pPr>
              <w:spacing w:line="480" w:lineRule="auto"/>
            </w:pPr>
            <w:r w:rsidRPr="00F4507F">
              <w:rPr>
                <w:b/>
                <w:bCs/>
              </w:rPr>
              <w:t>Patients according to underlying disease and type of prescription</w:t>
            </w:r>
          </w:p>
        </w:tc>
      </w:tr>
      <w:tr w:rsidR="00437E1F" w:rsidRPr="00F4507F" w14:paraId="745DF87C" w14:textId="77777777" w:rsidTr="00D53B08">
        <w:trPr>
          <w:trHeight w:val="296"/>
        </w:trPr>
        <w:tc>
          <w:tcPr>
            <w:tcW w:w="2552" w:type="pct"/>
            <w:hideMark/>
          </w:tcPr>
          <w:p w14:paraId="54CA6656" w14:textId="77777777" w:rsidR="00437E1F" w:rsidRPr="00F4507F" w:rsidRDefault="00437E1F" w:rsidP="00D53B08">
            <w:pPr>
              <w:spacing w:line="480" w:lineRule="auto"/>
            </w:pPr>
            <w:r w:rsidRPr="00F4507F">
              <w:t>No underlying disease / empiric</w:t>
            </w:r>
          </w:p>
        </w:tc>
        <w:tc>
          <w:tcPr>
            <w:tcW w:w="1009" w:type="pct"/>
            <w:hideMark/>
          </w:tcPr>
          <w:p w14:paraId="73C4CD41" w14:textId="77777777" w:rsidR="00437E1F" w:rsidRPr="00F4507F" w:rsidRDefault="00437E1F" w:rsidP="00D53B08">
            <w:pPr>
              <w:spacing w:line="480" w:lineRule="auto"/>
            </w:pPr>
            <w:r w:rsidRPr="00F4507F">
              <w:t>Ref</w:t>
            </w:r>
          </w:p>
        </w:tc>
        <w:tc>
          <w:tcPr>
            <w:tcW w:w="1439" w:type="pct"/>
            <w:hideMark/>
          </w:tcPr>
          <w:p w14:paraId="6003298D" w14:textId="77777777" w:rsidR="00437E1F" w:rsidRPr="00F4507F" w:rsidRDefault="00437E1F" w:rsidP="00D53B08">
            <w:pPr>
              <w:spacing w:line="480" w:lineRule="auto"/>
            </w:pPr>
            <w:r w:rsidRPr="00F4507F">
              <w:t>-</w:t>
            </w:r>
          </w:p>
        </w:tc>
      </w:tr>
      <w:tr w:rsidR="00437E1F" w:rsidRPr="00F4507F" w14:paraId="60F0EE0D" w14:textId="77777777" w:rsidTr="00D53B08">
        <w:trPr>
          <w:trHeight w:val="296"/>
        </w:trPr>
        <w:tc>
          <w:tcPr>
            <w:tcW w:w="2552" w:type="pct"/>
            <w:hideMark/>
          </w:tcPr>
          <w:p w14:paraId="5412AD53" w14:textId="77777777" w:rsidR="00437E1F" w:rsidRPr="00F4507F" w:rsidRDefault="00437E1F" w:rsidP="00D53B08">
            <w:pPr>
              <w:spacing w:line="480" w:lineRule="auto"/>
            </w:pPr>
            <w:r w:rsidRPr="00F4507F">
              <w:t>No underlying disease / targeted</w:t>
            </w:r>
          </w:p>
        </w:tc>
        <w:tc>
          <w:tcPr>
            <w:tcW w:w="1009" w:type="pct"/>
            <w:hideMark/>
          </w:tcPr>
          <w:p w14:paraId="6B9021CA" w14:textId="77777777" w:rsidR="00437E1F" w:rsidRPr="00F4507F" w:rsidRDefault="00437E1F" w:rsidP="00D53B08">
            <w:pPr>
              <w:spacing w:line="480" w:lineRule="auto"/>
            </w:pPr>
            <w:r w:rsidRPr="00F4507F">
              <w:t>4.3</w:t>
            </w:r>
          </w:p>
        </w:tc>
        <w:tc>
          <w:tcPr>
            <w:tcW w:w="1439" w:type="pct"/>
            <w:hideMark/>
          </w:tcPr>
          <w:p w14:paraId="136D3E04" w14:textId="77777777" w:rsidR="00437E1F" w:rsidRPr="00F4507F" w:rsidRDefault="00437E1F" w:rsidP="00D53B08">
            <w:pPr>
              <w:spacing w:line="480" w:lineRule="auto"/>
            </w:pPr>
            <w:r w:rsidRPr="00F4507F">
              <w:t>1.8-10.0</w:t>
            </w:r>
          </w:p>
        </w:tc>
      </w:tr>
      <w:tr w:rsidR="00437E1F" w:rsidRPr="00F4507F" w14:paraId="2DFED095" w14:textId="77777777" w:rsidTr="00D53B08">
        <w:trPr>
          <w:trHeight w:val="296"/>
        </w:trPr>
        <w:tc>
          <w:tcPr>
            <w:tcW w:w="2552" w:type="pct"/>
            <w:hideMark/>
          </w:tcPr>
          <w:p w14:paraId="15E95752" w14:textId="77777777" w:rsidR="00437E1F" w:rsidRPr="00F4507F" w:rsidRDefault="00437E1F" w:rsidP="00D53B08">
            <w:pPr>
              <w:spacing w:line="480" w:lineRule="auto"/>
            </w:pPr>
            <w:r w:rsidRPr="00F4507F">
              <w:t>Underlying disease / empiric</w:t>
            </w:r>
          </w:p>
        </w:tc>
        <w:tc>
          <w:tcPr>
            <w:tcW w:w="1009" w:type="pct"/>
            <w:hideMark/>
          </w:tcPr>
          <w:p w14:paraId="33C79C2A" w14:textId="77777777" w:rsidR="00437E1F" w:rsidRPr="00F4507F" w:rsidRDefault="00437E1F" w:rsidP="00D53B08">
            <w:pPr>
              <w:spacing w:line="480" w:lineRule="auto"/>
            </w:pPr>
            <w:r w:rsidRPr="00F4507F">
              <w:t>3.8</w:t>
            </w:r>
          </w:p>
        </w:tc>
        <w:tc>
          <w:tcPr>
            <w:tcW w:w="1439" w:type="pct"/>
            <w:hideMark/>
          </w:tcPr>
          <w:p w14:paraId="0BBEB3A7" w14:textId="77777777" w:rsidR="00437E1F" w:rsidRPr="00F4507F" w:rsidRDefault="00437E1F" w:rsidP="00D53B08">
            <w:pPr>
              <w:spacing w:line="480" w:lineRule="auto"/>
            </w:pPr>
            <w:r w:rsidRPr="00F4507F">
              <w:t>2.2-6.7</w:t>
            </w:r>
          </w:p>
        </w:tc>
      </w:tr>
      <w:tr w:rsidR="00437E1F" w:rsidRPr="00F4507F" w14:paraId="31932EEB" w14:textId="77777777" w:rsidTr="00D53B08">
        <w:trPr>
          <w:trHeight w:val="306"/>
        </w:trPr>
        <w:tc>
          <w:tcPr>
            <w:tcW w:w="2552" w:type="pct"/>
            <w:hideMark/>
          </w:tcPr>
          <w:p w14:paraId="23949F79" w14:textId="77777777" w:rsidR="00437E1F" w:rsidRPr="00F4507F" w:rsidRDefault="00437E1F" w:rsidP="00D53B08">
            <w:pPr>
              <w:spacing w:line="480" w:lineRule="auto"/>
            </w:pPr>
            <w:r w:rsidRPr="00F4507F">
              <w:t>Underlying disease / targeted</w:t>
            </w:r>
          </w:p>
        </w:tc>
        <w:tc>
          <w:tcPr>
            <w:tcW w:w="1009" w:type="pct"/>
            <w:hideMark/>
          </w:tcPr>
          <w:p w14:paraId="17B6B967" w14:textId="77777777" w:rsidR="00437E1F" w:rsidRPr="00F4507F" w:rsidRDefault="00437E1F" w:rsidP="00D53B08">
            <w:pPr>
              <w:spacing w:line="480" w:lineRule="auto"/>
            </w:pPr>
            <w:r w:rsidRPr="00F4507F">
              <w:t>7.1</w:t>
            </w:r>
          </w:p>
        </w:tc>
        <w:tc>
          <w:tcPr>
            <w:tcW w:w="1439" w:type="pct"/>
            <w:hideMark/>
          </w:tcPr>
          <w:p w14:paraId="57F37317" w14:textId="77777777" w:rsidR="00437E1F" w:rsidRPr="00F4507F" w:rsidRDefault="00437E1F" w:rsidP="00D53B08">
            <w:pPr>
              <w:spacing w:line="480" w:lineRule="auto"/>
            </w:pPr>
            <w:r w:rsidRPr="00F4507F">
              <w:t>3.9-13.0</w:t>
            </w:r>
          </w:p>
        </w:tc>
      </w:tr>
      <w:tr w:rsidR="00437E1F" w:rsidRPr="00F4507F" w14:paraId="058D94AE" w14:textId="77777777" w:rsidTr="00D53B08">
        <w:trPr>
          <w:trHeight w:val="306"/>
        </w:trPr>
        <w:tc>
          <w:tcPr>
            <w:tcW w:w="5000" w:type="pct"/>
            <w:gridSpan w:val="3"/>
            <w:hideMark/>
          </w:tcPr>
          <w:p w14:paraId="767BC6FB" w14:textId="77777777" w:rsidR="00437E1F" w:rsidRPr="00F4507F" w:rsidRDefault="00437E1F" w:rsidP="00D53B08">
            <w:pPr>
              <w:spacing w:line="480" w:lineRule="auto"/>
            </w:pPr>
            <w:r w:rsidRPr="00F4507F">
              <w:rPr>
                <w:b/>
                <w:bCs/>
              </w:rPr>
              <w:t>Patients according to age</w:t>
            </w:r>
          </w:p>
        </w:tc>
      </w:tr>
      <w:tr w:rsidR="00437E1F" w:rsidRPr="00F4507F" w14:paraId="3B0C917B" w14:textId="77777777" w:rsidTr="00D53B08">
        <w:trPr>
          <w:trHeight w:val="306"/>
        </w:trPr>
        <w:tc>
          <w:tcPr>
            <w:tcW w:w="2552" w:type="pct"/>
            <w:hideMark/>
          </w:tcPr>
          <w:p w14:paraId="238D96AD" w14:textId="77777777" w:rsidR="00437E1F" w:rsidRPr="00F4507F" w:rsidRDefault="00437E1F" w:rsidP="00D53B08">
            <w:pPr>
              <w:spacing w:line="480" w:lineRule="auto"/>
            </w:pPr>
            <w:r w:rsidRPr="00F4507F">
              <w:t>Neonate ≤3 days of age</w:t>
            </w:r>
          </w:p>
        </w:tc>
        <w:tc>
          <w:tcPr>
            <w:tcW w:w="1009" w:type="pct"/>
            <w:hideMark/>
          </w:tcPr>
          <w:p w14:paraId="09DA3EEC" w14:textId="77777777" w:rsidR="00437E1F" w:rsidRPr="00F4507F" w:rsidRDefault="00437E1F" w:rsidP="00D53B08">
            <w:pPr>
              <w:spacing w:line="480" w:lineRule="auto"/>
            </w:pPr>
            <w:r w:rsidRPr="00F4507F">
              <w:t>Ref</w:t>
            </w:r>
          </w:p>
        </w:tc>
        <w:tc>
          <w:tcPr>
            <w:tcW w:w="1439" w:type="pct"/>
            <w:hideMark/>
          </w:tcPr>
          <w:p w14:paraId="14AC8F92" w14:textId="77777777" w:rsidR="00437E1F" w:rsidRPr="00F4507F" w:rsidRDefault="00437E1F" w:rsidP="00D53B08">
            <w:pPr>
              <w:spacing w:line="480" w:lineRule="auto"/>
            </w:pPr>
            <w:r w:rsidRPr="00F4507F">
              <w:t>-</w:t>
            </w:r>
          </w:p>
        </w:tc>
      </w:tr>
      <w:tr w:rsidR="00437E1F" w:rsidRPr="00F4507F" w14:paraId="6424F19D" w14:textId="77777777" w:rsidTr="00D53B08">
        <w:trPr>
          <w:trHeight w:val="306"/>
        </w:trPr>
        <w:tc>
          <w:tcPr>
            <w:tcW w:w="2552" w:type="pct"/>
            <w:hideMark/>
          </w:tcPr>
          <w:p w14:paraId="6C35F36C" w14:textId="77777777" w:rsidR="00437E1F" w:rsidRPr="00F4507F" w:rsidRDefault="00437E1F" w:rsidP="00D53B08">
            <w:pPr>
              <w:spacing w:line="480" w:lineRule="auto"/>
            </w:pPr>
            <w:r w:rsidRPr="00F4507F">
              <w:t>Neonate &gt;3 days of age, infant or child</w:t>
            </w:r>
          </w:p>
        </w:tc>
        <w:tc>
          <w:tcPr>
            <w:tcW w:w="1009" w:type="pct"/>
            <w:hideMark/>
          </w:tcPr>
          <w:p w14:paraId="6CC86AF8" w14:textId="77777777" w:rsidR="00437E1F" w:rsidRPr="00F4507F" w:rsidRDefault="00437E1F" w:rsidP="00D53B08">
            <w:pPr>
              <w:spacing w:line="480" w:lineRule="auto"/>
            </w:pPr>
            <w:r w:rsidRPr="00F4507F">
              <w:t>16.9</w:t>
            </w:r>
          </w:p>
        </w:tc>
        <w:tc>
          <w:tcPr>
            <w:tcW w:w="1439" w:type="pct"/>
            <w:hideMark/>
          </w:tcPr>
          <w:p w14:paraId="5FBCAC25" w14:textId="77777777" w:rsidR="00437E1F" w:rsidRPr="00F4507F" w:rsidRDefault="00437E1F" w:rsidP="00D53B08">
            <w:pPr>
              <w:spacing w:line="480" w:lineRule="auto"/>
            </w:pPr>
            <w:r w:rsidRPr="00F4507F">
              <w:t>4.0-70.9</w:t>
            </w:r>
          </w:p>
        </w:tc>
      </w:tr>
    </w:tbl>
    <w:p w14:paraId="77D961DA" w14:textId="77777777" w:rsidR="004E027C" w:rsidRDefault="004E027C" w:rsidP="00DE7395">
      <w:pPr>
        <w:spacing w:line="480" w:lineRule="auto"/>
      </w:pPr>
    </w:p>
    <w:p w14:paraId="5C9D5FAF" w14:textId="6F6A9EE9" w:rsidR="004E027C" w:rsidRDefault="00E0502E" w:rsidP="00DE7395">
      <w:pPr>
        <w:spacing w:line="480" w:lineRule="auto"/>
      </w:pPr>
      <w:r w:rsidRPr="00F4507F">
        <w:t xml:space="preserve">This final model demonstrated </w:t>
      </w:r>
      <w:r w:rsidR="004E08DC" w:rsidRPr="00F4507F">
        <w:t>strong</w:t>
      </w:r>
      <w:r w:rsidRPr="00F4507F">
        <w:t xml:space="preserve"> discriminatio</w:t>
      </w:r>
      <w:r w:rsidR="002B4FAA" w:rsidRPr="00F4507F">
        <w:t xml:space="preserve">n, with a c-statistic of 0.83. </w:t>
      </w:r>
      <w:r w:rsidRPr="00F4507F">
        <w:t>There was also evidence of good calibrati</w:t>
      </w:r>
      <w:r w:rsidR="00D6209A" w:rsidRPr="00F4507F">
        <w:t>on (Hosmer-Lemeshow test, p=0.38</w:t>
      </w:r>
      <w:r w:rsidR="00962BD9">
        <w:t>,</w:t>
      </w:r>
      <w:r w:rsidR="00ED1CAD" w:rsidRPr="00ED1CAD">
        <w:t xml:space="preserve"> </w:t>
      </w:r>
      <w:r w:rsidR="00ED1CAD">
        <w:t xml:space="preserve">see </w:t>
      </w:r>
      <w:r w:rsidR="002B09C1">
        <w:t>Fig 2</w:t>
      </w:r>
      <w:r w:rsidR="00ED1CAD">
        <w:t xml:space="preserve"> for </w:t>
      </w:r>
      <w:r w:rsidR="00962BD9">
        <w:t>calibration plot</w:t>
      </w:r>
      <w:r w:rsidR="007642E3" w:rsidRPr="00F4507F">
        <w:t>)</w:t>
      </w:r>
      <w:r w:rsidRPr="00F4507F">
        <w:t xml:space="preserve">. </w:t>
      </w:r>
    </w:p>
    <w:p w14:paraId="0A370906" w14:textId="77777777" w:rsidR="004E027C" w:rsidRDefault="004E027C" w:rsidP="00437E1F">
      <w:pPr>
        <w:spacing w:line="480" w:lineRule="auto"/>
      </w:pPr>
    </w:p>
    <w:p w14:paraId="48D3EEE6" w14:textId="7C3F3E87" w:rsidR="004E027C" w:rsidRDefault="00437E1F" w:rsidP="00437E1F">
      <w:pPr>
        <w:spacing w:line="480" w:lineRule="auto"/>
        <w:rPr>
          <w:b/>
        </w:rPr>
      </w:pPr>
      <w:r w:rsidRPr="00A4576F">
        <w:rPr>
          <w:b/>
        </w:rPr>
        <w:t xml:space="preserve">Fig </w:t>
      </w:r>
      <w:r w:rsidR="004E027C" w:rsidRPr="00A4576F">
        <w:rPr>
          <w:b/>
        </w:rPr>
        <w:t>2.</w:t>
      </w:r>
      <w:r w:rsidRPr="00A4576F">
        <w:rPr>
          <w:b/>
        </w:rPr>
        <w:t xml:space="preserve"> Calibration plot for logistic regression risk model of </w:t>
      </w:r>
      <w:r w:rsidR="00D01FA0" w:rsidRPr="00A4576F">
        <w:rPr>
          <w:b/>
        </w:rPr>
        <w:t>pCA</w:t>
      </w:r>
      <w:r w:rsidRPr="00A4576F">
        <w:rPr>
          <w:b/>
        </w:rPr>
        <w:t xml:space="preserve"> exposure.</w:t>
      </w:r>
    </w:p>
    <w:p w14:paraId="7DDBC2F9" w14:textId="77777777" w:rsidR="004E027C" w:rsidRDefault="004E027C" w:rsidP="00437E1F">
      <w:pPr>
        <w:spacing w:line="480" w:lineRule="auto"/>
        <w:rPr>
          <w:b/>
        </w:rPr>
      </w:pPr>
    </w:p>
    <w:p w14:paraId="4FEAD099" w14:textId="585FFA9E" w:rsidR="008A58EA" w:rsidRPr="00A4576F" w:rsidRDefault="008A58EA" w:rsidP="00437E1F">
      <w:pPr>
        <w:spacing w:line="480" w:lineRule="auto"/>
        <w:rPr>
          <w:b/>
          <w:sz w:val="32"/>
        </w:rPr>
      </w:pPr>
      <w:r w:rsidRPr="00A4576F">
        <w:rPr>
          <w:b/>
          <w:sz w:val="32"/>
        </w:rPr>
        <w:t xml:space="preserve">Multilevel random-intercept logistic model for exposure to </w:t>
      </w:r>
      <w:r w:rsidR="00D01FA0" w:rsidRPr="00A4576F">
        <w:rPr>
          <w:b/>
          <w:sz w:val="32"/>
        </w:rPr>
        <w:t>pCA</w:t>
      </w:r>
    </w:p>
    <w:p w14:paraId="0C5ED30F" w14:textId="77777777" w:rsidR="004E027C" w:rsidRDefault="00974108" w:rsidP="00DE7395">
      <w:pPr>
        <w:spacing w:line="480" w:lineRule="auto"/>
      </w:pPr>
      <w:r>
        <w:t xml:space="preserve">The analysis using the multilevel model gave similar results to the main analysis.  </w:t>
      </w:r>
      <w:r w:rsidR="00A374C5">
        <w:t xml:space="preserve">We found only </w:t>
      </w:r>
      <w:r w:rsidR="008A58EA">
        <w:t xml:space="preserve">modest variation </w:t>
      </w:r>
      <w:r w:rsidR="00A374C5">
        <w:t xml:space="preserve">in the random-intercepts of the subregions </w:t>
      </w:r>
      <w:r w:rsidR="008A58EA">
        <w:t xml:space="preserve">(variance = 0.21; SE(var) </w:t>
      </w:r>
      <w:r w:rsidR="00A374C5">
        <w:t>=</w:t>
      </w:r>
      <w:r w:rsidR="008A58EA">
        <w:t xml:space="preserve"> 0.14)</w:t>
      </w:r>
      <w:r w:rsidR="00A374C5">
        <w:t xml:space="preserve"> and the coefficients o</w:t>
      </w:r>
      <w:r w:rsidR="008A58EA">
        <w:t xml:space="preserve">f the </w:t>
      </w:r>
      <w:r w:rsidR="00A374C5">
        <w:t xml:space="preserve">explanatory </w:t>
      </w:r>
      <w:r w:rsidR="008A58EA">
        <w:t xml:space="preserve">variables were </w:t>
      </w:r>
      <w:r w:rsidR="00A374C5">
        <w:t xml:space="preserve">similar </w:t>
      </w:r>
      <w:r w:rsidR="008A58EA">
        <w:t xml:space="preserve">to those </w:t>
      </w:r>
      <w:r w:rsidR="00A374C5">
        <w:t xml:space="preserve">estimated </w:t>
      </w:r>
      <w:r w:rsidR="008A58EA">
        <w:t>in the standard model</w:t>
      </w:r>
      <w:r w:rsidR="00A374C5">
        <w:t xml:space="preserve">.  </w:t>
      </w:r>
      <w:r>
        <w:t>In addition</w:t>
      </w:r>
      <w:r w:rsidR="00A374C5">
        <w:t xml:space="preserve">, </w:t>
      </w:r>
      <w:r w:rsidR="008A58EA">
        <w:t xml:space="preserve">the Pearson </w:t>
      </w:r>
      <w:r w:rsidR="008A58EA">
        <w:lastRenderedPageBreak/>
        <w:t xml:space="preserve">correlation </w:t>
      </w:r>
      <w:r w:rsidR="00A374C5">
        <w:t xml:space="preserve">coefficient </w:t>
      </w:r>
      <w:r w:rsidR="008A58EA">
        <w:t>between the predicted risks for individuals from the two models was 0.97</w:t>
      </w:r>
      <w:r w:rsidR="00A374C5">
        <w:t>,</w:t>
      </w:r>
      <w:r w:rsidR="008A58EA">
        <w:t xml:space="preserve"> with </w:t>
      </w:r>
      <w:r w:rsidR="00A374C5">
        <w:t xml:space="preserve">the predictions </w:t>
      </w:r>
      <w:r>
        <w:t xml:space="preserve">from the multilevel model producing </w:t>
      </w:r>
      <w:r w:rsidR="00A374C5">
        <w:t xml:space="preserve">to </w:t>
      </w:r>
      <w:r w:rsidR="008A58EA">
        <w:t>almost identical calibration and discrimination</w:t>
      </w:r>
      <w:r>
        <w:t xml:space="preserve"> figures</w:t>
      </w:r>
      <w:r w:rsidR="008A58EA">
        <w:t>.</w:t>
      </w:r>
    </w:p>
    <w:p w14:paraId="51501998" w14:textId="38541276" w:rsidR="005A3DC0" w:rsidRPr="00A4576F" w:rsidRDefault="005A3DC0" w:rsidP="00DE7395">
      <w:pPr>
        <w:spacing w:line="480" w:lineRule="auto"/>
        <w:rPr>
          <w:b/>
          <w:sz w:val="32"/>
        </w:rPr>
      </w:pPr>
      <w:r w:rsidRPr="00A4576F">
        <w:rPr>
          <w:b/>
          <w:sz w:val="32"/>
        </w:rPr>
        <w:t xml:space="preserve">Adjusted regional patterns of </w:t>
      </w:r>
      <w:r w:rsidR="00D01FA0" w:rsidRPr="00A4576F">
        <w:rPr>
          <w:b/>
          <w:sz w:val="32"/>
        </w:rPr>
        <w:t>pCA</w:t>
      </w:r>
      <w:r w:rsidRPr="00A4576F">
        <w:rPr>
          <w:b/>
          <w:sz w:val="32"/>
        </w:rPr>
        <w:t xml:space="preserve"> exposure </w:t>
      </w:r>
    </w:p>
    <w:p w14:paraId="6E585B11" w14:textId="474A9010" w:rsidR="004E027C" w:rsidRDefault="005A3DC0" w:rsidP="00437E1F">
      <w:pPr>
        <w:spacing w:line="480" w:lineRule="auto"/>
      </w:pPr>
      <w:r w:rsidRPr="00F4507F">
        <w:t xml:space="preserve">Fig </w:t>
      </w:r>
      <w:r w:rsidR="002B09C1">
        <w:t>3</w:t>
      </w:r>
      <w:r w:rsidRPr="00F4507F">
        <w:t xml:space="preserve"> demonstrates the impact </w:t>
      </w:r>
      <w:r w:rsidR="002B4FAA" w:rsidRPr="00F4507F">
        <w:t xml:space="preserve">of </w:t>
      </w:r>
      <w:r w:rsidRPr="00F4507F">
        <w:t>using the risk model to adjust for differences in patien</w:t>
      </w:r>
      <w:r w:rsidR="00056F0D" w:rsidRPr="00F4507F">
        <w:t xml:space="preserve">t characteristics on regional </w:t>
      </w:r>
      <w:r w:rsidR="00D01FA0">
        <w:t>pCA</w:t>
      </w:r>
      <w:r w:rsidRPr="00F4507F">
        <w:t xml:space="preserve"> exposure levels. Crude regional exposure rates </w:t>
      </w:r>
      <w:r w:rsidR="001C359E" w:rsidRPr="00F4507F">
        <w:t>ranged from 10.3% (Africa) to 67.4</w:t>
      </w:r>
      <w:r w:rsidRPr="00F4507F">
        <w:t xml:space="preserve">% (Latin America). After adjustment, there was substantially less variation between the regions, with the adjusted regional exposure rates ranging from </w:t>
      </w:r>
      <w:r w:rsidR="001C359E" w:rsidRPr="00F4507F">
        <w:t>17.1% (Africa) to 42</w:t>
      </w:r>
      <w:r w:rsidRPr="00F4507F">
        <w:t>.</w:t>
      </w:r>
      <w:r w:rsidR="008A6EB0" w:rsidRPr="00F4507F">
        <w:t>8</w:t>
      </w:r>
      <w:r w:rsidRPr="00F4507F">
        <w:t xml:space="preserve">% (Latin America). The 95% confidence intervals around adjusted </w:t>
      </w:r>
      <w:r w:rsidR="00D01FA0">
        <w:t>pCA</w:t>
      </w:r>
      <w:r w:rsidRPr="00F4507F">
        <w:t xml:space="preserve"> exposure rates indicate that, with the exception of Africa, regional estimates may not differ from the overall cohort mean </w:t>
      </w:r>
      <w:r w:rsidR="00D01FA0">
        <w:t>pCA</w:t>
      </w:r>
      <w:r w:rsidRPr="00F4507F">
        <w:t xml:space="preserve"> exposure level once key characteristics have been taken into account.</w:t>
      </w:r>
    </w:p>
    <w:p w14:paraId="2ACE04A1" w14:textId="77777777" w:rsidR="004E027C" w:rsidRDefault="004E027C" w:rsidP="00437E1F">
      <w:pPr>
        <w:spacing w:line="480" w:lineRule="auto"/>
      </w:pPr>
    </w:p>
    <w:p w14:paraId="184D5B72" w14:textId="3E4470E3" w:rsidR="00437E1F" w:rsidRDefault="00D53B08" w:rsidP="00437E1F">
      <w:pPr>
        <w:spacing w:line="480" w:lineRule="auto"/>
      </w:pPr>
      <w:r w:rsidRPr="00A4576F">
        <w:rPr>
          <w:b/>
        </w:rPr>
        <w:t>Fig</w:t>
      </w:r>
      <w:r w:rsidR="004E027C" w:rsidRPr="00A4576F">
        <w:rPr>
          <w:b/>
        </w:rPr>
        <w:t xml:space="preserve"> </w:t>
      </w:r>
      <w:r w:rsidR="00437E1F" w:rsidRPr="00A4576F">
        <w:rPr>
          <w:b/>
        </w:rPr>
        <w:t>3</w:t>
      </w:r>
      <w:r w:rsidR="004E027C" w:rsidRPr="00A4576F">
        <w:rPr>
          <w:b/>
        </w:rPr>
        <w:t xml:space="preserve">. </w:t>
      </w:r>
      <w:r w:rsidR="00437E1F" w:rsidRPr="00A4576F">
        <w:rPr>
          <w:b/>
        </w:rPr>
        <w:t xml:space="preserve">Crude and risk adjusted regional exposure rates for pediatric reserve antibiotics. </w:t>
      </w:r>
      <w:r w:rsidR="00437E1F" w:rsidRPr="00F4507F">
        <w:t xml:space="preserve">Bars correspond to crude rates, squares to adjusted rates (shown with 95% confidence intervals). Data for Eastern Europe have been omitted due to low number of patients surveyed (n=17) The horizontal line indicates the mean </w:t>
      </w:r>
      <w:r w:rsidR="00D01FA0">
        <w:t>pCA</w:t>
      </w:r>
      <w:r w:rsidR="00437E1F" w:rsidRPr="00F4507F">
        <w:t xml:space="preserve"> exposure rate in the whole cohort. Patient numbers for each region are shown at the bottom of each bar.</w:t>
      </w:r>
    </w:p>
    <w:p w14:paraId="60155F67" w14:textId="77777777" w:rsidR="00437E1F" w:rsidRDefault="00437E1F" w:rsidP="00DE7395">
      <w:pPr>
        <w:spacing w:line="480" w:lineRule="auto"/>
        <w:rPr>
          <w:u w:val="single"/>
        </w:rPr>
      </w:pPr>
    </w:p>
    <w:p w14:paraId="3849CCEE" w14:textId="630FF533" w:rsidR="009A79FE" w:rsidRPr="00A4576F" w:rsidRDefault="00D01FA0" w:rsidP="00DE7395">
      <w:pPr>
        <w:spacing w:line="480" w:lineRule="auto"/>
        <w:rPr>
          <w:b/>
          <w:sz w:val="32"/>
        </w:rPr>
      </w:pPr>
      <w:r w:rsidRPr="00A4576F">
        <w:rPr>
          <w:b/>
          <w:sz w:val="32"/>
        </w:rPr>
        <w:t>pCA</w:t>
      </w:r>
      <w:r w:rsidR="00EF1A25" w:rsidRPr="00A4576F">
        <w:rPr>
          <w:b/>
          <w:sz w:val="32"/>
        </w:rPr>
        <w:t xml:space="preserve"> e</w:t>
      </w:r>
      <w:r w:rsidR="005855A5" w:rsidRPr="00A4576F">
        <w:rPr>
          <w:b/>
          <w:sz w:val="32"/>
        </w:rPr>
        <w:t xml:space="preserve">xposure in </w:t>
      </w:r>
      <w:r w:rsidR="00301CB2" w:rsidRPr="00A4576F">
        <w:rPr>
          <w:b/>
          <w:sz w:val="32"/>
        </w:rPr>
        <w:t>predefined</w:t>
      </w:r>
      <w:r w:rsidR="005855A5" w:rsidRPr="00A4576F">
        <w:rPr>
          <w:b/>
          <w:sz w:val="32"/>
        </w:rPr>
        <w:t xml:space="preserve"> groups</w:t>
      </w:r>
    </w:p>
    <w:p w14:paraId="1293CD90" w14:textId="0D6AD5F6" w:rsidR="00437E1F" w:rsidRDefault="00EF1A25" w:rsidP="001C359E">
      <w:pPr>
        <w:spacing w:line="480" w:lineRule="auto"/>
      </w:pPr>
      <w:r w:rsidRPr="00F4507F">
        <w:t>Table 3</w:t>
      </w:r>
      <w:r w:rsidR="005855A5" w:rsidRPr="00F4507F">
        <w:t xml:space="preserve"> shows </w:t>
      </w:r>
      <w:r w:rsidR="0076075A" w:rsidRPr="00F4507F">
        <w:t>the characteristics of the</w:t>
      </w:r>
      <w:r w:rsidR="008F387D" w:rsidRPr="00F4507F">
        <w:t xml:space="preserve"> six</w:t>
      </w:r>
      <w:r w:rsidR="0076075A" w:rsidRPr="00F4507F">
        <w:t xml:space="preserve"> patient groups</w:t>
      </w:r>
      <w:r w:rsidR="008F387D" w:rsidRPr="00F4507F">
        <w:t xml:space="preserve"> that were derived from clinical reasoning</w:t>
      </w:r>
      <w:r w:rsidRPr="00F4507F">
        <w:t>.</w:t>
      </w:r>
      <w:r w:rsidR="003F6411" w:rsidRPr="00F4507F">
        <w:t xml:space="preserve"> </w:t>
      </w:r>
    </w:p>
    <w:p w14:paraId="65032201" w14:textId="77777777" w:rsidR="004E027C" w:rsidRDefault="004E027C" w:rsidP="00437E1F">
      <w:pPr>
        <w:spacing w:line="480" w:lineRule="auto"/>
        <w:rPr>
          <w:b/>
          <w:u w:val="single"/>
        </w:rPr>
      </w:pPr>
    </w:p>
    <w:p w14:paraId="19F1E177" w14:textId="2A0444E7" w:rsidR="00437E1F" w:rsidRPr="004E027C" w:rsidRDefault="00437E1F" w:rsidP="00437E1F">
      <w:pPr>
        <w:spacing w:line="480" w:lineRule="auto"/>
        <w:rPr>
          <w:b/>
          <w:u w:val="single"/>
        </w:rPr>
      </w:pPr>
      <w:r w:rsidRPr="00A4576F">
        <w:rPr>
          <w:b/>
        </w:rPr>
        <w:t>Table 3</w:t>
      </w:r>
      <w:r w:rsidR="004E027C" w:rsidRPr="00A4576F">
        <w:rPr>
          <w:b/>
        </w:rPr>
        <w:t xml:space="preserve">. </w:t>
      </w:r>
      <w:r w:rsidR="00D53B08" w:rsidRPr="00A4576F">
        <w:rPr>
          <w:b/>
        </w:rPr>
        <w:t>Overall proportions of treated patients within predefined group and the expected rate of exposure to pediatric reserve antibiotics (</w:t>
      </w:r>
      <w:r w:rsidR="00D01FA0" w:rsidRPr="00A4576F">
        <w:rPr>
          <w:b/>
        </w:rPr>
        <w:t>pCA</w:t>
      </w:r>
      <w:r w:rsidR="00D53B08" w:rsidRPr="00A4576F">
        <w:rPr>
          <w:b/>
        </w:rPr>
        <w:t>s).</w:t>
      </w:r>
    </w:p>
    <w:tbl>
      <w:tblPr>
        <w:tblStyle w:val="TableGrid"/>
        <w:tblW w:w="5000" w:type="pct"/>
        <w:tblLook w:val="0000" w:firstRow="0" w:lastRow="0" w:firstColumn="0" w:lastColumn="0" w:noHBand="0" w:noVBand="0"/>
      </w:tblPr>
      <w:tblGrid>
        <w:gridCol w:w="360"/>
        <w:gridCol w:w="2395"/>
        <w:gridCol w:w="1121"/>
        <w:gridCol w:w="1339"/>
        <w:gridCol w:w="1339"/>
        <w:gridCol w:w="1339"/>
        <w:gridCol w:w="1343"/>
      </w:tblGrid>
      <w:tr w:rsidR="00437E1F" w:rsidRPr="00F4507F" w14:paraId="0EAFB530" w14:textId="77777777" w:rsidTr="00D53B08">
        <w:trPr>
          <w:trHeight w:val="397"/>
        </w:trPr>
        <w:tc>
          <w:tcPr>
            <w:tcW w:w="194" w:type="pct"/>
          </w:tcPr>
          <w:p w14:paraId="6F635656" w14:textId="77777777" w:rsidR="00437E1F" w:rsidRPr="00F4507F" w:rsidRDefault="00437E1F" w:rsidP="00D53B08">
            <w:pPr>
              <w:autoSpaceDE w:val="0"/>
              <w:autoSpaceDN w:val="0"/>
              <w:adjustRightInd w:val="0"/>
              <w:spacing w:line="480" w:lineRule="auto"/>
              <w:rPr>
                <w:rFonts w:ascii="Cambria" w:hAnsi="Cambria" w:cs="Calibri"/>
                <w:b/>
                <w:color w:val="000000"/>
              </w:rPr>
            </w:pPr>
          </w:p>
        </w:tc>
        <w:tc>
          <w:tcPr>
            <w:tcW w:w="1295" w:type="pct"/>
          </w:tcPr>
          <w:p w14:paraId="50F425B7"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Patient group</w:t>
            </w:r>
          </w:p>
        </w:tc>
        <w:tc>
          <w:tcPr>
            <w:tcW w:w="607" w:type="pct"/>
          </w:tcPr>
          <w:p w14:paraId="4157BCB7"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Total patients (n)</w:t>
            </w:r>
          </w:p>
        </w:tc>
        <w:tc>
          <w:tcPr>
            <w:tcW w:w="725" w:type="pct"/>
          </w:tcPr>
          <w:p w14:paraId="5DEF8D26"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 in group</w:t>
            </w:r>
          </w:p>
        </w:tc>
        <w:tc>
          <w:tcPr>
            <w:tcW w:w="725" w:type="pct"/>
          </w:tcPr>
          <w:p w14:paraId="4A06CE62" w14:textId="2BFA8666"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 xml:space="preserve">Exposed to </w:t>
            </w:r>
            <w:r w:rsidR="00D01FA0">
              <w:rPr>
                <w:rFonts w:ascii="Cambria" w:hAnsi="Cambria" w:cs="Calibri"/>
                <w:b/>
                <w:color w:val="000000"/>
              </w:rPr>
              <w:t>pCA</w:t>
            </w:r>
            <w:r w:rsidRPr="00F4507F">
              <w:rPr>
                <w:rFonts w:ascii="Cambria" w:hAnsi="Cambria" w:cs="Calibri"/>
                <w:b/>
                <w:color w:val="000000"/>
              </w:rPr>
              <w:t>s (n)</w:t>
            </w:r>
          </w:p>
        </w:tc>
        <w:tc>
          <w:tcPr>
            <w:tcW w:w="725" w:type="pct"/>
          </w:tcPr>
          <w:p w14:paraId="02286ECE"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 Exposed</w:t>
            </w:r>
          </w:p>
        </w:tc>
        <w:tc>
          <w:tcPr>
            <w:tcW w:w="727" w:type="pct"/>
          </w:tcPr>
          <w:p w14:paraId="642F8935"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95% CI</w:t>
            </w:r>
          </w:p>
        </w:tc>
      </w:tr>
      <w:tr w:rsidR="00437E1F" w:rsidRPr="00F4507F" w14:paraId="6BCD58D5" w14:textId="77777777" w:rsidTr="00D53B08">
        <w:trPr>
          <w:trHeight w:val="587"/>
        </w:trPr>
        <w:tc>
          <w:tcPr>
            <w:tcW w:w="194" w:type="pct"/>
          </w:tcPr>
          <w:p w14:paraId="05C6B162"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1</w:t>
            </w:r>
          </w:p>
        </w:tc>
        <w:tc>
          <w:tcPr>
            <w:tcW w:w="1295" w:type="pct"/>
          </w:tcPr>
          <w:p w14:paraId="328F9FE5"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Neonatal early onset sepsis</w:t>
            </w:r>
          </w:p>
        </w:tc>
        <w:tc>
          <w:tcPr>
            <w:tcW w:w="607" w:type="pct"/>
          </w:tcPr>
          <w:p w14:paraId="4AF5DCDF"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123</w:t>
            </w:r>
          </w:p>
        </w:tc>
        <w:tc>
          <w:tcPr>
            <w:tcW w:w="725" w:type="pct"/>
          </w:tcPr>
          <w:p w14:paraId="55273831"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10%</w:t>
            </w:r>
          </w:p>
        </w:tc>
        <w:tc>
          <w:tcPr>
            <w:tcW w:w="725" w:type="pct"/>
          </w:tcPr>
          <w:p w14:paraId="5CA3A031"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w:t>
            </w:r>
          </w:p>
        </w:tc>
        <w:tc>
          <w:tcPr>
            <w:tcW w:w="725" w:type="pct"/>
          </w:tcPr>
          <w:p w14:paraId="0C456354"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1.6%</w:t>
            </w:r>
          </w:p>
        </w:tc>
        <w:tc>
          <w:tcPr>
            <w:tcW w:w="727" w:type="pct"/>
          </w:tcPr>
          <w:p w14:paraId="5D0033BA"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0.2 to 5.8</w:t>
            </w:r>
          </w:p>
        </w:tc>
      </w:tr>
      <w:tr w:rsidR="00437E1F" w:rsidRPr="00F4507F" w14:paraId="725BC9D2" w14:textId="77777777" w:rsidTr="00D53B08">
        <w:trPr>
          <w:trHeight w:val="745"/>
        </w:trPr>
        <w:tc>
          <w:tcPr>
            <w:tcW w:w="194" w:type="pct"/>
          </w:tcPr>
          <w:p w14:paraId="3FD5E3A8"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2</w:t>
            </w:r>
          </w:p>
        </w:tc>
        <w:tc>
          <w:tcPr>
            <w:tcW w:w="1295" w:type="pct"/>
          </w:tcPr>
          <w:p w14:paraId="0B8B7CAD"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CA sepsis/BSI in otherwise healthy infants and children</w:t>
            </w:r>
          </w:p>
        </w:tc>
        <w:tc>
          <w:tcPr>
            <w:tcW w:w="607" w:type="pct"/>
          </w:tcPr>
          <w:p w14:paraId="013AA7C2"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251</w:t>
            </w:r>
          </w:p>
        </w:tc>
        <w:tc>
          <w:tcPr>
            <w:tcW w:w="725" w:type="pct"/>
          </w:tcPr>
          <w:p w14:paraId="424265B7"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20%</w:t>
            </w:r>
          </w:p>
        </w:tc>
        <w:tc>
          <w:tcPr>
            <w:tcW w:w="725" w:type="pct"/>
          </w:tcPr>
          <w:p w14:paraId="0844E5B7"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17</w:t>
            </w:r>
          </w:p>
        </w:tc>
        <w:tc>
          <w:tcPr>
            <w:tcW w:w="725" w:type="pct"/>
          </w:tcPr>
          <w:p w14:paraId="562D6051"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6.8%</w:t>
            </w:r>
          </w:p>
        </w:tc>
        <w:tc>
          <w:tcPr>
            <w:tcW w:w="727" w:type="pct"/>
          </w:tcPr>
          <w:p w14:paraId="25D4DE2A"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4.0 to 10.6</w:t>
            </w:r>
          </w:p>
        </w:tc>
      </w:tr>
      <w:tr w:rsidR="00437E1F" w:rsidRPr="00F4507F" w14:paraId="4CBD14BD" w14:textId="77777777" w:rsidTr="00D53B08">
        <w:trPr>
          <w:trHeight w:val="712"/>
        </w:trPr>
        <w:tc>
          <w:tcPr>
            <w:tcW w:w="194" w:type="pct"/>
          </w:tcPr>
          <w:p w14:paraId="465A71F4"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lastRenderedPageBreak/>
              <w:t>3</w:t>
            </w:r>
          </w:p>
        </w:tc>
        <w:tc>
          <w:tcPr>
            <w:tcW w:w="1295" w:type="pct"/>
          </w:tcPr>
          <w:p w14:paraId="16D27070"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CA sepsis/BSI in infants and children with underlying disease</w:t>
            </w:r>
          </w:p>
        </w:tc>
        <w:tc>
          <w:tcPr>
            <w:tcW w:w="607" w:type="pct"/>
          </w:tcPr>
          <w:p w14:paraId="22304784"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295</w:t>
            </w:r>
          </w:p>
        </w:tc>
        <w:tc>
          <w:tcPr>
            <w:tcW w:w="725" w:type="pct"/>
          </w:tcPr>
          <w:p w14:paraId="313449BA"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23%</w:t>
            </w:r>
          </w:p>
        </w:tc>
        <w:tc>
          <w:tcPr>
            <w:tcW w:w="725" w:type="pct"/>
          </w:tcPr>
          <w:p w14:paraId="3DFD35F1"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60</w:t>
            </w:r>
          </w:p>
        </w:tc>
        <w:tc>
          <w:tcPr>
            <w:tcW w:w="725" w:type="pct"/>
          </w:tcPr>
          <w:p w14:paraId="360B426E"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20.3%</w:t>
            </w:r>
          </w:p>
        </w:tc>
        <w:tc>
          <w:tcPr>
            <w:tcW w:w="727" w:type="pct"/>
          </w:tcPr>
          <w:p w14:paraId="690054AB"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15.9 to 25.3</w:t>
            </w:r>
          </w:p>
        </w:tc>
      </w:tr>
      <w:tr w:rsidR="00437E1F" w:rsidRPr="00F4507F" w14:paraId="2A04EEAD" w14:textId="77777777" w:rsidTr="00D53B08">
        <w:trPr>
          <w:trHeight w:val="694"/>
        </w:trPr>
        <w:tc>
          <w:tcPr>
            <w:tcW w:w="194" w:type="pct"/>
          </w:tcPr>
          <w:p w14:paraId="0CD170BA"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4</w:t>
            </w:r>
          </w:p>
        </w:tc>
        <w:tc>
          <w:tcPr>
            <w:tcW w:w="1295" w:type="pct"/>
          </w:tcPr>
          <w:p w14:paraId="59DE4FC8"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Empiric treatment of HA sepsis/BSI outside of PICU</w:t>
            </w:r>
          </w:p>
        </w:tc>
        <w:tc>
          <w:tcPr>
            <w:tcW w:w="607" w:type="pct"/>
          </w:tcPr>
          <w:p w14:paraId="40A79F0C"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327</w:t>
            </w:r>
          </w:p>
        </w:tc>
        <w:tc>
          <w:tcPr>
            <w:tcW w:w="725" w:type="pct"/>
          </w:tcPr>
          <w:p w14:paraId="798D5EB5"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25%</w:t>
            </w:r>
          </w:p>
        </w:tc>
        <w:tc>
          <w:tcPr>
            <w:tcW w:w="725" w:type="pct"/>
          </w:tcPr>
          <w:p w14:paraId="3F772D4E"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162</w:t>
            </w:r>
          </w:p>
        </w:tc>
        <w:tc>
          <w:tcPr>
            <w:tcW w:w="725" w:type="pct"/>
          </w:tcPr>
          <w:p w14:paraId="5A11E439"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49.5%</w:t>
            </w:r>
          </w:p>
        </w:tc>
        <w:tc>
          <w:tcPr>
            <w:tcW w:w="727" w:type="pct"/>
          </w:tcPr>
          <w:p w14:paraId="7B6D4535"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44.0 to 55.1</w:t>
            </w:r>
          </w:p>
        </w:tc>
      </w:tr>
      <w:tr w:rsidR="00437E1F" w:rsidRPr="00F4507F" w14:paraId="4CD491AC" w14:textId="77777777" w:rsidTr="00D53B08">
        <w:trPr>
          <w:trHeight w:val="718"/>
        </w:trPr>
        <w:tc>
          <w:tcPr>
            <w:tcW w:w="194" w:type="pct"/>
          </w:tcPr>
          <w:p w14:paraId="1A453665"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5</w:t>
            </w:r>
          </w:p>
        </w:tc>
        <w:tc>
          <w:tcPr>
            <w:tcW w:w="1295" w:type="pct"/>
          </w:tcPr>
          <w:p w14:paraId="6C448878"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Targeted treatment of HA sepsis/BSI outside of PICU</w:t>
            </w:r>
          </w:p>
        </w:tc>
        <w:tc>
          <w:tcPr>
            <w:tcW w:w="607" w:type="pct"/>
          </w:tcPr>
          <w:p w14:paraId="1C346440"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173</w:t>
            </w:r>
          </w:p>
        </w:tc>
        <w:tc>
          <w:tcPr>
            <w:tcW w:w="725" w:type="pct"/>
          </w:tcPr>
          <w:p w14:paraId="20F69A15"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13%</w:t>
            </w:r>
          </w:p>
        </w:tc>
        <w:tc>
          <w:tcPr>
            <w:tcW w:w="725" w:type="pct"/>
          </w:tcPr>
          <w:p w14:paraId="2F81DF43"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120</w:t>
            </w:r>
          </w:p>
        </w:tc>
        <w:tc>
          <w:tcPr>
            <w:tcW w:w="725" w:type="pct"/>
          </w:tcPr>
          <w:p w14:paraId="245ED9B2"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69.4%</w:t>
            </w:r>
          </w:p>
        </w:tc>
        <w:tc>
          <w:tcPr>
            <w:tcW w:w="727" w:type="pct"/>
          </w:tcPr>
          <w:p w14:paraId="65D238A9"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61.9 to 76.1</w:t>
            </w:r>
          </w:p>
        </w:tc>
      </w:tr>
      <w:tr w:rsidR="00437E1F" w:rsidRPr="00F4507F" w14:paraId="72363198" w14:textId="77777777" w:rsidTr="00D53B08">
        <w:trPr>
          <w:trHeight w:val="397"/>
        </w:trPr>
        <w:tc>
          <w:tcPr>
            <w:tcW w:w="194" w:type="pct"/>
          </w:tcPr>
          <w:p w14:paraId="11E54B01" w14:textId="77777777" w:rsidR="00437E1F" w:rsidRPr="00F4507F" w:rsidRDefault="00437E1F" w:rsidP="00D53B08">
            <w:pPr>
              <w:autoSpaceDE w:val="0"/>
              <w:autoSpaceDN w:val="0"/>
              <w:adjustRightInd w:val="0"/>
              <w:spacing w:line="480" w:lineRule="auto"/>
              <w:rPr>
                <w:rFonts w:ascii="Cambria" w:hAnsi="Cambria" w:cs="Calibri"/>
                <w:b/>
                <w:color w:val="000000"/>
              </w:rPr>
            </w:pPr>
            <w:r w:rsidRPr="00F4507F">
              <w:rPr>
                <w:rFonts w:ascii="Cambria" w:hAnsi="Cambria" w:cs="Calibri"/>
                <w:b/>
                <w:color w:val="000000"/>
              </w:rPr>
              <w:t>6</w:t>
            </w:r>
          </w:p>
        </w:tc>
        <w:tc>
          <w:tcPr>
            <w:tcW w:w="1295" w:type="pct"/>
          </w:tcPr>
          <w:p w14:paraId="247B1ED6" w14:textId="77777777" w:rsidR="00437E1F" w:rsidRPr="00437E1F" w:rsidRDefault="00437E1F" w:rsidP="00D53B08">
            <w:pPr>
              <w:autoSpaceDE w:val="0"/>
              <w:autoSpaceDN w:val="0"/>
              <w:adjustRightInd w:val="0"/>
              <w:spacing w:line="480" w:lineRule="auto"/>
              <w:rPr>
                <w:rFonts w:ascii="Cambria" w:hAnsi="Cambria" w:cs="Calibri"/>
                <w:color w:val="000000"/>
                <w:lang w:val="it-CH"/>
              </w:rPr>
            </w:pPr>
            <w:r w:rsidRPr="00437E1F">
              <w:rPr>
                <w:rFonts w:ascii="Cambria" w:hAnsi="Cambria" w:cs="Calibri"/>
                <w:color w:val="000000"/>
                <w:lang w:val="it-CH"/>
              </w:rPr>
              <w:t>HA sepsis/BSI on PICU</w:t>
            </w:r>
          </w:p>
        </w:tc>
        <w:tc>
          <w:tcPr>
            <w:tcW w:w="607" w:type="pct"/>
          </w:tcPr>
          <w:p w14:paraId="225AB76F"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112</w:t>
            </w:r>
          </w:p>
        </w:tc>
        <w:tc>
          <w:tcPr>
            <w:tcW w:w="725" w:type="pct"/>
          </w:tcPr>
          <w:p w14:paraId="0D3BDFF0"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9%</w:t>
            </w:r>
          </w:p>
        </w:tc>
        <w:tc>
          <w:tcPr>
            <w:tcW w:w="725" w:type="pct"/>
          </w:tcPr>
          <w:p w14:paraId="4D0AC005"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84</w:t>
            </w:r>
          </w:p>
        </w:tc>
        <w:tc>
          <w:tcPr>
            <w:tcW w:w="725" w:type="pct"/>
          </w:tcPr>
          <w:p w14:paraId="307564BF"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75.0%</w:t>
            </w:r>
          </w:p>
        </w:tc>
        <w:tc>
          <w:tcPr>
            <w:tcW w:w="727" w:type="pct"/>
          </w:tcPr>
          <w:p w14:paraId="22A6C091"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65.9 to 82.7</w:t>
            </w:r>
          </w:p>
        </w:tc>
      </w:tr>
      <w:tr w:rsidR="00437E1F" w:rsidRPr="00F4507F" w14:paraId="1E4EFDA7" w14:textId="77777777" w:rsidTr="00D53B08">
        <w:trPr>
          <w:trHeight w:val="397"/>
        </w:trPr>
        <w:tc>
          <w:tcPr>
            <w:tcW w:w="194" w:type="pct"/>
          </w:tcPr>
          <w:p w14:paraId="241999E5" w14:textId="77777777" w:rsidR="00437E1F" w:rsidRPr="00F4507F" w:rsidRDefault="00437E1F" w:rsidP="00D53B08">
            <w:pPr>
              <w:autoSpaceDE w:val="0"/>
              <w:autoSpaceDN w:val="0"/>
              <w:adjustRightInd w:val="0"/>
              <w:spacing w:line="480" w:lineRule="auto"/>
              <w:rPr>
                <w:rFonts w:ascii="Cambria" w:hAnsi="Cambria" w:cs="Calibri"/>
                <w:color w:val="000000"/>
              </w:rPr>
            </w:pPr>
          </w:p>
        </w:tc>
        <w:tc>
          <w:tcPr>
            <w:tcW w:w="1295" w:type="pct"/>
          </w:tcPr>
          <w:p w14:paraId="05319B78" w14:textId="77777777" w:rsidR="00437E1F" w:rsidRPr="00F4507F" w:rsidRDefault="00437E1F" w:rsidP="00D53B08">
            <w:pPr>
              <w:autoSpaceDE w:val="0"/>
              <w:autoSpaceDN w:val="0"/>
              <w:adjustRightInd w:val="0"/>
              <w:spacing w:line="480" w:lineRule="auto"/>
              <w:rPr>
                <w:rFonts w:ascii="Cambria" w:hAnsi="Cambria" w:cs="Calibri"/>
                <w:color w:val="000000"/>
              </w:rPr>
            </w:pPr>
          </w:p>
        </w:tc>
        <w:tc>
          <w:tcPr>
            <w:tcW w:w="607" w:type="pct"/>
          </w:tcPr>
          <w:p w14:paraId="5B2603B0"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1281</w:t>
            </w:r>
          </w:p>
        </w:tc>
        <w:tc>
          <w:tcPr>
            <w:tcW w:w="725" w:type="pct"/>
          </w:tcPr>
          <w:p w14:paraId="5C686083" w14:textId="77777777" w:rsidR="00437E1F" w:rsidRPr="00F4507F" w:rsidRDefault="00437E1F" w:rsidP="00D53B08">
            <w:pPr>
              <w:autoSpaceDE w:val="0"/>
              <w:autoSpaceDN w:val="0"/>
              <w:adjustRightInd w:val="0"/>
              <w:spacing w:line="480" w:lineRule="auto"/>
              <w:rPr>
                <w:rFonts w:ascii="Cambria" w:hAnsi="Cambria" w:cs="Calibri"/>
                <w:color w:val="000000"/>
              </w:rPr>
            </w:pPr>
          </w:p>
        </w:tc>
        <w:tc>
          <w:tcPr>
            <w:tcW w:w="725" w:type="pct"/>
          </w:tcPr>
          <w:p w14:paraId="2B4B58CF"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445</w:t>
            </w:r>
          </w:p>
        </w:tc>
        <w:tc>
          <w:tcPr>
            <w:tcW w:w="725" w:type="pct"/>
          </w:tcPr>
          <w:p w14:paraId="049AC12A" w14:textId="77777777" w:rsidR="00437E1F" w:rsidRPr="00F4507F" w:rsidRDefault="00437E1F" w:rsidP="00D53B08">
            <w:pPr>
              <w:autoSpaceDE w:val="0"/>
              <w:autoSpaceDN w:val="0"/>
              <w:adjustRightInd w:val="0"/>
              <w:spacing w:line="480" w:lineRule="auto"/>
              <w:rPr>
                <w:rFonts w:ascii="Cambria" w:hAnsi="Cambria" w:cs="Calibri"/>
                <w:color w:val="000000"/>
              </w:rPr>
            </w:pPr>
            <w:r w:rsidRPr="00F4507F">
              <w:rPr>
                <w:rFonts w:ascii="Cambria" w:hAnsi="Cambria" w:cs="Calibri"/>
                <w:color w:val="000000"/>
              </w:rPr>
              <w:t>34.7%</w:t>
            </w:r>
          </w:p>
        </w:tc>
        <w:tc>
          <w:tcPr>
            <w:tcW w:w="727" w:type="pct"/>
          </w:tcPr>
          <w:p w14:paraId="3FF11211" w14:textId="77777777" w:rsidR="00437E1F" w:rsidRPr="00F4507F" w:rsidRDefault="00437E1F" w:rsidP="00D53B08">
            <w:pPr>
              <w:autoSpaceDE w:val="0"/>
              <w:autoSpaceDN w:val="0"/>
              <w:adjustRightInd w:val="0"/>
              <w:spacing w:line="480" w:lineRule="auto"/>
              <w:rPr>
                <w:rFonts w:ascii="Cambria" w:hAnsi="Cambria" w:cs="Calibri"/>
                <w:color w:val="000000"/>
              </w:rPr>
            </w:pPr>
          </w:p>
        </w:tc>
      </w:tr>
    </w:tbl>
    <w:p w14:paraId="760D3C1D" w14:textId="77777777" w:rsidR="00437E1F" w:rsidRPr="00F4507F" w:rsidRDefault="00437E1F" w:rsidP="00437E1F">
      <w:pPr>
        <w:spacing w:line="480" w:lineRule="auto"/>
      </w:pPr>
      <w:r w:rsidRPr="00F4507F">
        <w:t xml:space="preserve">CA: community-acquired, HA: hospital-acquired, BSI: bloodstream infection, PICU: pediatric intensive care unit. </w:t>
      </w:r>
    </w:p>
    <w:p w14:paraId="1E871E25" w14:textId="77777777" w:rsidR="004E027C" w:rsidRDefault="004E027C" w:rsidP="004E027C">
      <w:pPr>
        <w:spacing w:line="480" w:lineRule="auto"/>
      </w:pPr>
    </w:p>
    <w:p w14:paraId="7BDD5F92" w14:textId="77777777" w:rsidR="004E027C" w:rsidRDefault="004E027C" w:rsidP="004E027C">
      <w:pPr>
        <w:spacing w:line="480" w:lineRule="auto"/>
      </w:pPr>
      <w:r>
        <w:t>Table 4</w:t>
      </w:r>
      <w:r w:rsidRPr="00F4507F">
        <w:t xml:space="preserve"> shows the distribution of patient groups by region. </w:t>
      </w:r>
    </w:p>
    <w:p w14:paraId="2E6C83BF" w14:textId="77777777" w:rsidR="004E027C" w:rsidRDefault="004E027C" w:rsidP="001C359E">
      <w:pPr>
        <w:spacing w:line="480" w:lineRule="auto"/>
        <w:sectPr w:rsidR="004E027C" w:rsidSect="00E80937">
          <w:pgSz w:w="11900" w:h="16840"/>
          <w:pgMar w:top="1440" w:right="1440" w:bottom="1440" w:left="1440" w:header="708" w:footer="708" w:gutter="0"/>
          <w:lnNumType w:countBy="1" w:restart="continuous"/>
          <w:cols w:space="708"/>
          <w:docGrid w:linePitch="360"/>
        </w:sectPr>
      </w:pPr>
    </w:p>
    <w:p w14:paraId="16801624" w14:textId="08F4D70E" w:rsidR="00437E1F" w:rsidRPr="004E027C" w:rsidRDefault="00437E1F" w:rsidP="00437E1F">
      <w:pPr>
        <w:rPr>
          <w:b/>
          <w:u w:val="single"/>
        </w:rPr>
      </w:pPr>
      <w:r w:rsidRPr="00A4576F">
        <w:rPr>
          <w:b/>
        </w:rPr>
        <w:lastRenderedPageBreak/>
        <w:t>Table 4</w:t>
      </w:r>
      <w:r w:rsidR="004E027C">
        <w:rPr>
          <w:b/>
        </w:rPr>
        <w:t>.</w:t>
      </w:r>
      <w:r w:rsidR="00D53B08" w:rsidRPr="004E027C">
        <w:rPr>
          <w:b/>
        </w:rPr>
        <w:t xml:space="preserve"> Distribution of included patients for 6 predefined groups by region.</w:t>
      </w:r>
    </w:p>
    <w:p w14:paraId="7F2B8F3B" w14:textId="77777777" w:rsidR="00437E1F" w:rsidRPr="00F4507F" w:rsidRDefault="00437E1F" w:rsidP="00437E1F">
      <w:pPr>
        <w:rPr>
          <w:b/>
        </w:rPr>
      </w:pPr>
    </w:p>
    <w:tbl>
      <w:tblPr>
        <w:tblStyle w:val="TableGrid"/>
        <w:tblW w:w="0" w:type="auto"/>
        <w:tblLook w:val="04A0" w:firstRow="1" w:lastRow="0" w:firstColumn="1" w:lastColumn="0" w:noHBand="0" w:noVBand="1"/>
      </w:tblPr>
      <w:tblGrid>
        <w:gridCol w:w="533"/>
        <w:gridCol w:w="2300"/>
        <w:gridCol w:w="708"/>
        <w:gridCol w:w="709"/>
        <w:gridCol w:w="709"/>
        <w:gridCol w:w="709"/>
        <w:gridCol w:w="709"/>
        <w:gridCol w:w="709"/>
        <w:gridCol w:w="709"/>
        <w:gridCol w:w="709"/>
        <w:gridCol w:w="709"/>
        <w:gridCol w:w="709"/>
        <w:gridCol w:w="709"/>
        <w:gridCol w:w="709"/>
        <w:gridCol w:w="709"/>
        <w:gridCol w:w="709"/>
        <w:gridCol w:w="709"/>
        <w:gridCol w:w="709"/>
      </w:tblGrid>
      <w:tr w:rsidR="00437E1F" w:rsidRPr="00F4507F" w14:paraId="6F5291E2" w14:textId="77777777" w:rsidTr="00D53B08">
        <w:tc>
          <w:tcPr>
            <w:tcW w:w="533" w:type="dxa"/>
            <w:vMerge w:val="restart"/>
          </w:tcPr>
          <w:p w14:paraId="4ADE246A" w14:textId="77777777" w:rsidR="00437E1F" w:rsidRPr="00F4507F" w:rsidRDefault="00437E1F" w:rsidP="00D53B08">
            <w:pPr>
              <w:spacing w:line="276" w:lineRule="auto"/>
            </w:pPr>
          </w:p>
        </w:tc>
        <w:tc>
          <w:tcPr>
            <w:tcW w:w="2300" w:type="dxa"/>
            <w:vMerge w:val="restart"/>
            <w:vAlign w:val="bottom"/>
          </w:tcPr>
          <w:p w14:paraId="4727DF55" w14:textId="77777777" w:rsidR="00437E1F" w:rsidRPr="00F4507F" w:rsidRDefault="00437E1F" w:rsidP="00D53B08">
            <w:pPr>
              <w:spacing w:line="276" w:lineRule="auto"/>
            </w:pPr>
            <w:r w:rsidRPr="00F4507F">
              <w:rPr>
                <w:rFonts w:ascii="Cambria" w:hAnsi="Cambria" w:cs="Calibri"/>
                <w:b/>
                <w:color w:val="000000"/>
              </w:rPr>
              <w:t>Patient group</w:t>
            </w:r>
          </w:p>
        </w:tc>
        <w:tc>
          <w:tcPr>
            <w:tcW w:w="11343" w:type="dxa"/>
            <w:gridSpan w:val="16"/>
          </w:tcPr>
          <w:p w14:paraId="5FAF9E23" w14:textId="77777777" w:rsidR="00437E1F" w:rsidRPr="00F4507F" w:rsidRDefault="00437E1F" w:rsidP="00D53B08">
            <w:pPr>
              <w:spacing w:line="276" w:lineRule="auto"/>
              <w:jc w:val="center"/>
              <w:rPr>
                <w:b/>
              </w:rPr>
            </w:pPr>
            <w:r w:rsidRPr="00F4507F">
              <w:rPr>
                <w:b/>
              </w:rPr>
              <w:t>Subregion</w:t>
            </w:r>
          </w:p>
        </w:tc>
      </w:tr>
      <w:tr w:rsidR="00437E1F" w:rsidRPr="00F4507F" w14:paraId="37EB3BBB" w14:textId="77777777" w:rsidTr="00D53B08">
        <w:tc>
          <w:tcPr>
            <w:tcW w:w="533" w:type="dxa"/>
            <w:vMerge/>
          </w:tcPr>
          <w:p w14:paraId="4DB37DE4" w14:textId="77777777" w:rsidR="00437E1F" w:rsidRPr="00F4507F" w:rsidRDefault="00437E1F" w:rsidP="00D53B08">
            <w:pPr>
              <w:spacing w:line="276" w:lineRule="auto"/>
              <w:rPr>
                <w:rFonts w:ascii="Cambria" w:hAnsi="Cambria" w:cs="Calibri"/>
                <w:b/>
                <w:color w:val="000000"/>
              </w:rPr>
            </w:pPr>
          </w:p>
        </w:tc>
        <w:tc>
          <w:tcPr>
            <w:tcW w:w="2300" w:type="dxa"/>
            <w:vMerge/>
          </w:tcPr>
          <w:p w14:paraId="79F17827" w14:textId="77777777" w:rsidR="00437E1F" w:rsidRPr="00F4507F" w:rsidRDefault="00437E1F" w:rsidP="00D53B08">
            <w:pPr>
              <w:spacing w:line="276" w:lineRule="auto"/>
              <w:rPr>
                <w:rFonts w:ascii="Cambria" w:hAnsi="Cambria" w:cs="Calibri"/>
                <w:color w:val="000000"/>
              </w:rPr>
            </w:pPr>
          </w:p>
        </w:tc>
        <w:tc>
          <w:tcPr>
            <w:tcW w:w="1417" w:type="dxa"/>
            <w:gridSpan w:val="2"/>
          </w:tcPr>
          <w:p w14:paraId="3F9B78B0" w14:textId="77777777" w:rsidR="00437E1F" w:rsidRPr="00F4507F" w:rsidRDefault="00437E1F" w:rsidP="00D53B08">
            <w:pPr>
              <w:spacing w:line="276" w:lineRule="auto"/>
              <w:jc w:val="center"/>
            </w:pPr>
            <w:r w:rsidRPr="00F4507F">
              <w:t>Africa</w:t>
            </w:r>
          </w:p>
        </w:tc>
        <w:tc>
          <w:tcPr>
            <w:tcW w:w="1418" w:type="dxa"/>
            <w:gridSpan w:val="2"/>
          </w:tcPr>
          <w:p w14:paraId="4A71CFD4" w14:textId="77777777" w:rsidR="00437E1F" w:rsidRPr="00F4507F" w:rsidRDefault="00437E1F" w:rsidP="00D53B08">
            <w:pPr>
              <w:spacing w:line="276" w:lineRule="auto"/>
              <w:jc w:val="center"/>
            </w:pPr>
            <w:r w:rsidRPr="00F4507F">
              <w:t>Asia</w:t>
            </w:r>
          </w:p>
        </w:tc>
        <w:tc>
          <w:tcPr>
            <w:tcW w:w="1418" w:type="dxa"/>
            <w:gridSpan w:val="2"/>
          </w:tcPr>
          <w:p w14:paraId="0B3ED455" w14:textId="77777777" w:rsidR="00437E1F" w:rsidRPr="00F4507F" w:rsidRDefault="00437E1F" w:rsidP="00D53B08">
            <w:pPr>
              <w:spacing w:line="276" w:lineRule="auto"/>
              <w:jc w:val="center"/>
            </w:pPr>
            <w:r w:rsidRPr="00F4507F">
              <w:t>Australia</w:t>
            </w:r>
          </w:p>
        </w:tc>
        <w:tc>
          <w:tcPr>
            <w:tcW w:w="1418" w:type="dxa"/>
            <w:gridSpan w:val="2"/>
          </w:tcPr>
          <w:p w14:paraId="04646BF7" w14:textId="77777777" w:rsidR="00437E1F" w:rsidRPr="00F4507F" w:rsidRDefault="00437E1F" w:rsidP="00D53B08">
            <w:pPr>
              <w:spacing w:line="276" w:lineRule="auto"/>
              <w:jc w:val="center"/>
            </w:pPr>
            <w:r w:rsidRPr="00F4507F">
              <w:t>Northern Europe</w:t>
            </w:r>
          </w:p>
        </w:tc>
        <w:tc>
          <w:tcPr>
            <w:tcW w:w="1418" w:type="dxa"/>
            <w:gridSpan w:val="2"/>
          </w:tcPr>
          <w:p w14:paraId="1B8EA738" w14:textId="77777777" w:rsidR="00437E1F" w:rsidRPr="00F4507F" w:rsidRDefault="00437E1F" w:rsidP="00D53B08">
            <w:pPr>
              <w:spacing w:line="276" w:lineRule="auto"/>
              <w:jc w:val="center"/>
            </w:pPr>
            <w:r w:rsidRPr="00F4507F">
              <w:t>Southern Europe</w:t>
            </w:r>
          </w:p>
        </w:tc>
        <w:tc>
          <w:tcPr>
            <w:tcW w:w="1418" w:type="dxa"/>
            <w:gridSpan w:val="2"/>
          </w:tcPr>
          <w:p w14:paraId="4AB1C392" w14:textId="77777777" w:rsidR="00437E1F" w:rsidRPr="00F4507F" w:rsidRDefault="00437E1F" w:rsidP="00D53B08">
            <w:pPr>
              <w:spacing w:line="276" w:lineRule="auto"/>
              <w:jc w:val="center"/>
            </w:pPr>
            <w:r w:rsidRPr="00F4507F">
              <w:t>Western Europe</w:t>
            </w:r>
          </w:p>
        </w:tc>
        <w:tc>
          <w:tcPr>
            <w:tcW w:w="1418" w:type="dxa"/>
            <w:gridSpan w:val="2"/>
          </w:tcPr>
          <w:p w14:paraId="20A882AB" w14:textId="77777777" w:rsidR="00437E1F" w:rsidRPr="00F4507F" w:rsidRDefault="00437E1F" w:rsidP="00D53B08">
            <w:pPr>
              <w:spacing w:line="276" w:lineRule="auto"/>
              <w:jc w:val="center"/>
            </w:pPr>
            <w:r w:rsidRPr="00F4507F">
              <w:t>Latin America</w:t>
            </w:r>
          </w:p>
        </w:tc>
        <w:tc>
          <w:tcPr>
            <w:tcW w:w="1418" w:type="dxa"/>
            <w:gridSpan w:val="2"/>
          </w:tcPr>
          <w:p w14:paraId="7BA9B0A9" w14:textId="77777777" w:rsidR="00437E1F" w:rsidRPr="00F4507F" w:rsidRDefault="00437E1F" w:rsidP="00D53B08">
            <w:pPr>
              <w:spacing w:line="276" w:lineRule="auto"/>
              <w:jc w:val="center"/>
            </w:pPr>
            <w:r w:rsidRPr="00F4507F">
              <w:t>North America</w:t>
            </w:r>
          </w:p>
        </w:tc>
      </w:tr>
      <w:tr w:rsidR="00437E1F" w:rsidRPr="00F4507F" w14:paraId="54832EE0" w14:textId="77777777" w:rsidTr="00D53B08">
        <w:tc>
          <w:tcPr>
            <w:tcW w:w="533" w:type="dxa"/>
            <w:vMerge/>
          </w:tcPr>
          <w:p w14:paraId="565F43D5" w14:textId="77777777" w:rsidR="00437E1F" w:rsidRPr="00F4507F" w:rsidRDefault="00437E1F" w:rsidP="00D53B08">
            <w:pPr>
              <w:spacing w:line="276" w:lineRule="auto"/>
              <w:rPr>
                <w:rFonts w:ascii="Cambria" w:hAnsi="Cambria" w:cs="Calibri"/>
                <w:b/>
                <w:color w:val="000000"/>
              </w:rPr>
            </w:pPr>
          </w:p>
        </w:tc>
        <w:tc>
          <w:tcPr>
            <w:tcW w:w="2300" w:type="dxa"/>
            <w:vMerge/>
          </w:tcPr>
          <w:p w14:paraId="1FBA267C" w14:textId="77777777" w:rsidR="00437E1F" w:rsidRPr="00F4507F" w:rsidRDefault="00437E1F" w:rsidP="00D53B08">
            <w:pPr>
              <w:spacing w:line="276" w:lineRule="auto"/>
              <w:rPr>
                <w:rFonts w:ascii="Cambria" w:hAnsi="Cambria" w:cs="Calibri"/>
                <w:color w:val="000000"/>
              </w:rPr>
            </w:pPr>
          </w:p>
        </w:tc>
        <w:tc>
          <w:tcPr>
            <w:tcW w:w="708" w:type="dxa"/>
          </w:tcPr>
          <w:p w14:paraId="4363304C" w14:textId="77777777" w:rsidR="00437E1F" w:rsidRPr="00F4507F" w:rsidRDefault="00437E1F" w:rsidP="00D53B08">
            <w:pPr>
              <w:spacing w:line="276" w:lineRule="auto"/>
              <w:jc w:val="center"/>
            </w:pPr>
            <w:r w:rsidRPr="00F4507F">
              <w:t>n</w:t>
            </w:r>
          </w:p>
        </w:tc>
        <w:tc>
          <w:tcPr>
            <w:tcW w:w="709" w:type="dxa"/>
          </w:tcPr>
          <w:p w14:paraId="4F40B7DD" w14:textId="77777777" w:rsidR="00437E1F" w:rsidRPr="00F4507F" w:rsidRDefault="00437E1F" w:rsidP="00D53B08">
            <w:pPr>
              <w:spacing w:line="276" w:lineRule="auto"/>
              <w:jc w:val="center"/>
            </w:pPr>
            <w:r w:rsidRPr="00F4507F">
              <w:t>%</w:t>
            </w:r>
          </w:p>
        </w:tc>
        <w:tc>
          <w:tcPr>
            <w:tcW w:w="709" w:type="dxa"/>
          </w:tcPr>
          <w:p w14:paraId="00DA747A" w14:textId="77777777" w:rsidR="00437E1F" w:rsidRPr="00F4507F" w:rsidRDefault="00437E1F" w:rsidP="00D53B08">
            <w:pPr>
              <w:spacing w:line="276" w:lineRule="auto"/>
              <w:jc w:val="center"/>
            </w:pPr>
            <w:r w:rsidRPr="00F4507F">
              <w:t>n</w:t>
            </w:r>
          </w:p>
        </w:tc>
        <w:tc>
          <w:tcPr>
            <w:tcW w:w="709" w:type="dxa"/>
          </w:tcPr>
          <w:p w14:paraId="57B321F8" w14:textId="77777777" w:rsidR="00437E1F" w:rsidRPr="00F4507F" w:rsidRDefault="00437E1F" w:rsidP="00D53B08">
            <w:pPr>
              <w:spacing w:line="276" w:lineRule="auto"/>
              <w:jc w:val="center"/>
            </w:pPr>
            <w:r w:rsidRPr="00F4507F">
              <w:t>%</w:t>
            </w:r>
          </w:p>
        </w:tc>
        <w:tc>
          <w:tcPr>
            <w:tcW w:w="709" w:type="dxa"/>
          </w:tcPr>
          <w:p w14:paraId="0E2B0309" w14:textId="77777777" w:rsidR="00437E1F" w:rsidRPr="00F4507F" w:rsidRDefault="00437E1F" w:rsidP="00D53B08">
            <w:pPr>
              <w:spacing w:line="276" w:lineRule="auto"/>
              <w:jc w:val="center"/>
            </w:pPr>
            <w:r w:rsidRPr="00F4507F">
              <w:t>n</w:t>
            </w:r>
          </w:p>
        </w:tc>
        <w:tc>
          <w:tcPr>
            <w:tcW w:w="709" w:type="dxa"/>
          </w:tcPr>
          <w:p w14:paraId="23202A57" w14:textId="77777777" w:rsidR="00437E1F" w:rsidRPr="00F4507F" w:rsidRDefault="00437E1F" w:rsidP="00D53B08">
            <w:pPr>
              <w:spacing w:line="276" w:lineRule="auto"/>
              <w:jc w:val="center"/>
            </w:pPr>
            <w:r w:rsidRPr="00F4507F">
              <w:t>%</w:t>
            </w:r>
          </w:p>
        </w:tc>
        <w:tc>
          <w:tcPr>
            <w:tcW w:w="709" w:type="dxa"/>
          </w:tcPr>
          <w:p w14:paraId="24051CAE" w14:textId="77777777" w:rsidR="00437E1F" w:rsidRPr="00F4507F" w:rsidRDefault="00437E1F" w:rsidP="00D53B08">
            <w:pPr>
              <w:spacing w:line="276" w:lineRule="auto"/>
              <w:jc w:val="center"/>
            </w:pPr>
            <w:r w:rsidRPr="00F4507F">
              <w:t>n</w:t>
            </w:r>
          </w:p>
        </w:tc>
        <w:tc>
          <w:tcPr>
            <w:tcW w:w="709" w:type="dxa"/>
          </w:tcPr>
          <w:p w14:paraId="732A0737" w14:textId="77777777" w:rsidR="00437E1F" w:rsidRPr="00F4507F" w:rsidRDefault="00437E1F" w:rsidP="00D53B08">
            <w:pPr>
              <w:spacing w:line="276" w:lineRule="auto"/>
              <w:jc w:val="center"/>
            </w:pPr>
            <w:r w:rsidRPr="00F4507F">
              <w:t>%</w:t>
            </w:r>
          </w:p>
        </w:tc>
        <w:tc>
          <w:tcPr>
            <w:tcW w:w="709" w:type="dxa"/>
          </w:tcPr>
          <w:p w14:paraId="2E63B82D" w14:textId="77777777" w:rsidR="00437E1F" w:rsidRPr="00F4507F" w:rsidRDefault="00437E1F" w:rsidP="00D53B08">
            <w:pPr>
              <w:spacing w:line="276" w:lineRule="auto"/>
              <w:jc w:val="center"/>
            </w:pPr>
            <w:r w:rsidRPr="00F4507F">
              <w:t>n</w:t>
            </w:r>
          </w:p>
        </w:tc>
        <w:tc>
          <w:tcPr>
            <w:tcW w:w="709" w:type="dxa"/>
          </w:tcPr>
          <w:p w14:paraId="429D5F1A" w14:textId="77777777" w:rsidR="00437E1F" w:rsidRPr="00F4507F" w:rsidRDefault="00437E1F" w:rsidP="00D53B08">
            <w:pPr>
              <w:spacing w:line="276" w:lineRule="auto"/>
              <w:jc w:val="center"/>
            </w:pPr>
            <w:r w:rsidRPr="00F4507F">
              <w:t>%</w:t>
            </w:r>
          </w:p>
        </w:tc>
        <w:tc>
          <w:tcPr>
            <w:tcW w:w="709" w:type="dxa"/>
          </w:tcPr>
          <w:p w14:paraId="2A565099" w14:textId="77777777" w:rsidR="00437E1F" w:rsidRPr="00F4507F" w:rsidRDefault="00437E1F" w:rsidP="00D53B08">
            <w:pPr>
              <w:spacing w:line="276" w:lineRule="auto"/>
              <w:jc w:val="center"/>
            </w:pPr>
            <w:r w:rsidRPr="00F4507F">
              <w:t>n</w:t>
            </w:r>
          </w:p>
        </w:tc>
        <w:tc>
          <w:tcPr>
            <w:tcW w:w="709" w:type="dxa"/>
          </w:tcPr>
          <w:p w14:paraId="4C5EC37D" w14:textId="77777777" w:rsidR="00437E1F" w:rsidRPr="00F4507F" w:rsidRDefault="00437E1F" w:rsidP="00D53B08">
            <w:pPr>
              <w:spacing w:line="276" w:lineRule="auto"/>
              <w:jc w:val="center"/>
            </w:pPr>
            <w:r w:rsidRPr="00F4507F">
              <w:t>%</w:t>
            </w:r>
          </w:p>
        </w:tc>
        <w:tc>
          <w:tcPr>
            <w:tcW w:w="709" w:type="dxa"/>
          </w:tcPr>
          <w:p w14:paraId="6A7E7E4E" w14:textId="77777777" w:rsidR="00437E1F" w:rsidRPr="00F4507F" w:rsidRDefault="00437E1F" w:rsidP="00D53B08">
            <w:pPr>
              <w:spacing w:line="276" w:lineRule="auto"/>
              <w:jc w:val="center"/>
            </w:pPr>
            <w:r w:rsidRPr="00F4507F">
              <w:t>n</w:t>
            </w:r>
          </w:p>
        </w:tc>
        <w:tc>
          <w:tcPr>
            <w:tcW w:w="709" w:type="dxa"/>
          </w:tcPr>
          <w:p w14:paraId="11C065C2" w14:textId="77777777" w:rsidR="00437E1F" w:rsidRPr="00F4507F" w:rsidRDefault="00437E1F" w:rsidP="00D53B08">
            <w:pPr>
              <w:spacing w:line="276" w:lineRule="auto"/>
              <w:jc w:val="center"/>
            </w:pPr>
            <w:r w:rsidRPr="00F4507F">
              <w:t>%</w:t>
            </w:r>
          </w:p>
        </w:tc>
        <w:tc>
          <w:tcPr>
            <w:tcW w:w="709" w:type="dxa"/>
          </w:tcPr>
          <w:p w14:paraId="1D0C7AC7" w14:textId="77777777" w:rsidR="00437E1F" w:rsidRPr="00F4507F" w:rsidRDefault="00437E1F" w:rsidP="00D53B08">
            <w:pPr>
              <w:spacing w:line="276" w:lineRule="auto"/>
              <w:jc w:val="center"/>
            </w:pPr>
            <w:r w:rsidRPr="00F4507F">
              <w:t>n</w:t>
            </w:r>
          </w:p>
        </w:tc>
        <w:tc>
          <w:tcPr>
            <w:tcW w:w="709" w:type="dxa"/>
          </w:tcPr>
          <w:p w14:paraId="02CED9B9" w14:textId="77777777" w:rsidR="00437E1F" w:rsidRPr="00F4507F" w:rsidRDefault="00437E1F" w:rsidP="00D53B08">
            <w:pPr>
              <w:spacing w:line="276" w:lineRule="auto"/>
              <w:jc w:val="center"/>
            </w:pPr>
            <w:r w:rsidRPr="00F4507F">
              <w:t>%</w:t>
            </w:r>
          </w:p>
        </w:tc>
      </w:tr>
      <w:tr w:rsidR="00437E1F" w:rsidRPr="00F4507F" w14:paraId="38506295" w14:textId="77777777" w:rsidTr="00D53B08">
        <w:tc>
          <w:tcPr>
            <w:tcW w:w="533" w:type="dxa"/>
          </w:tcPr>
          <w:p w14:paraId="47AA28B6" w14:textId="77777777" w:rsidR="00437E1F" w:rsidRPr="00F4507F" w:rsidRDefault="00437E1F" w:rsidP="00D53B08">
            <w:pPr>
              <w:spacing w:line="276" w:lineRule="auto"/>
            </w:pPr>
            <w:r w:rsidRPr="00F4507F">
              <w:rPr>
                <w:rFonts w:ascii="Cambria" w:hAnsi="Cambria" w:cs="Calibri"/>
                <w:b/>
                <w:color w:val="000000"/>
              </w:rPr>
              <w:t>1</w:t>
            </w:r>
          </w:p>
        </w:tc>
        <w:tc>
          <w:tcPr>
            <w:tcW w:w="2300" w:type="dxa"/>
          </w:tcPr>
          <w:p w14:paraId="65E896B9" w14:textId="77777777" w:rsidR="00437E1F" w:rsidRPr="00F4507F" w:rsidRDefault="00437E1F" w:rsidP="00D53B08">
            <w:pPr>
              <w:spacing w:line="276" w:lineRule="auto"/>
            </w:pPr>
            <w:r w:rsidRPr="00F4507F">
              <w:rPr>
                <w:rFonts w:ascii="Cambria" w:hAnsi="Cambria" w:cs="Calibri"/>
                <w:color w:val="000000"/>
              </w:rPr>
              <w:t>Neonatal early onset sepsis</w:t>
            </w:r>
          </w:p>
        </w:tc>
        <w:tc>
          <w:tcPr>
            <w:tcW w:w="708" w:type="dxa"/>
          </w:tcPr>
          <w:p w14:paraId="26EB116C" w14:textId="77777777" w:rsidR="00437E1F" w:rsidRPr="00F4507F" w:rsidRDefault="00437E1F" w:rsidP="00D53B08">
            <w:pPr>
              <w:spacing w:line="276" w:lineRule="auto"/>
              <w:jc w:val="center"/>
            </w:pPr>
            <w:r w:rsidRPr="00F4507F">
              <w:t>17</w:t>
            </w:r>
          </w:p>
        </w:tc>
        <w:tc>
          <w:tcPr>
            <w:tcW w:w="709" w:type="dxa"/>
          </w:tcPr>
          <w:p w14:paraId="23082A63" w14:textId="77777777" w:rsidR="00437E1F" w:rsidRPr="00F4507F" w:rsidRDefault="00437E1F" w:rsidP="00D53B08">
            <w:pPr>
              <w:spacing w:line="276" w:lineRule="auto"/>
              <w:jc w:val="center"/>
            </w:pPr>
            <w:r w:rsidRPr="00F4507F">
              <w:t>10.3</w:t>
            </w:r>
          </w:p>
        </w:tc>
        <w:tc>
          <w:tcPr>
            <w:tcW w:w="709" w:type="dxa"/>
          </w:tcPr>
          <w:p w14:paraId="0B4EDCC1" w14:textId="77777777" w:rsidR="00437E1F" w:rsidRPr="00F4507F" w:rsidRDefault="00437E1F" w:rsidP="00D53B08">
            <w:pPr>
              <w:spacing w:line="276" w:lineRule="auto"/>
              <w:jc w:val="center"/>
            </w:pPr>
            <w:r w:rsidRPr="00F4507F">
              <w:t>12</w:t>
            </w:r>
          </w:p>
        </w:tc>
        <w:tc>
          <w:tcPr>
            <w:tcW w:w="709" w:type="dxa"/>
          </w:tcPr>
          <w:p w14:paraId="6B7781D9" w14:textId="77777777" w:rsidR="00437E1F" w:rsidRPr="00F4507F" w:rsidRDefault="00437E1F" w:rsidP="00D53B08">
            <w:pPr>
              <w:spacing w:line="276" w:lineRule="auto"/>
              <w:jc w:val="center"/>
            </w:pPr>
            <w:r w:rsidRPr="00F4507F">
              <w:t>6.1</w:t>
            </w:r>
          </w:p>
        </w:tc>
        <w:tc>
          <w:tcPr>
            <w:tcW w:w="709" w:type="dxa"/>
          </w:tcPr>
          <w:p w14:paraId="62BD4256" w14:textId="77777777" w:rsidR="00437E1F" w:rsidRPr="00F4507F" w:rsidRDefault="00437E1F" w:rsidP="00D53B08">
            <w:pPr>
              <w:spacing w:line="276" w:lineRule="auto"/>
              <w:jc w:val="center"/>
            </w:pPr>
            <w:r w:rsidRPr="00F4507F">
              <w:t>10</w:t>
            </w:r>
          </w:p>
        </w:tc>
        <w:tc>
          <w:tcPr>
            <w:tcW w:w="709" w:type="dxa"/>
          </w:tcPr>
          <w:p w14:paraId="11A6DBA6" w14:textId="77777777" w:rsidR="00437E1F" w:rsidRPr="00F4507F" w:rsidRDefault="00437E1F" w:rsidP="00D53B08">
            <w:pPr>
              <w:spacing w:line="276" w:lineRule="auto"/>
              <w:jc w:val="center"/>
            </w:pPr>
            <w:r w:rsidRPr="00F4507F">
              <w:t>16.7</w:t>
            </w:r>
          </w:p>
        </w:tc>
        <w:tc>
          <w:tcPr>
            <w:tcW w:w="709" w:type="dxa"/>
          </w:tcPr>
          <w:p w14:paraId="49453331" w14:textId="77777777" w:rsidR="00437E1F" w:rsidRPr="00F4507F" w:rsidRDefault="00437E1F" w:rsidP="00D53B08">
            <w:pPr>
              <w:spacing w:line="276" w:lineRule="auto"/>
              <w:jc w:val="center"/>
            </w:pPr>
            <w:r w:rsidRPr="00F4507F">
              <w:t>43</w:t>
            </w:r>
          </w:p>
        </w:tc>
        <w:tc>
          <w:tcPr>
            <w:tcW w:w="709" w:type="dxa"/>
          </w:tcPr>
          <w:p w14:paraId="7EC9A801" w14:textId="77777777" w:rsidR="00437E1F" w:rsidRPr="00F4507F" w:rsidRDefault="00437E1F" w:rsidP="00D53B08">
            <w:pPr>
              <w:spacing w:line="276" w:lineRule="auto"/>
              <w:jc w:val="center"/>
            </w:pPr>
            <w:r w:rsidRPr="00F4507F">
              <w:t>13.0</w:t>
            </w:r>
          </w:p>
        </w:tc>
        <w:tc>
          <w:tcPr>
            <w:tcW w:w="709" w:type="dxa"/>
          </w:tcPr>
          <w:p w14:paraId="193F19F7" w14:textId="77777777" w:rsidR="00437E1F" w:rsidRPr="00F4507F" w:rsidRDefault="00437E1F" w:rsidP="00D53B08">
            <w:pPr>
              <w:spacing w:line="276" w:lineRule="auto"/>
              <w:jc w:val="center"/>
            </w:pPr>
            <w:r w:rsidRPr="00F4507F">
              <w:t>18</w:t>
            </w:r>
          </w:p>
        </w:tc>
        <w:tc>
          <w:tcPr>
            <w:tcW w:w="709" w:type="dxa"/>
          </w:tcPr>
          <w:p w14:paraId="24D3C5EA" w14:textId="77777777" w:rsidR="00437E1F" w:rsidRPr="00F4507F" w:rsidRDefault="00437E1F" w:rsidP="00D53B08">
            <w:pPr>
              <w:spacing w:line="276" w:lineRule="auto"/>
              <w:jc w:val="center"/>
            </w:pPr>
            <w:r w:rsidRPr="00F4507F">
              <w:t>7.1</w:t>
            </w:r>
          </w:p>
        </w:tc>
        <w:tc>
          <w:tcPr>
            <w:tcW w:w="709" w:type="dxa"/>
          </w:tcPr>
          <w:p w14:paraId="6B5C69C9" w14:textId="77777777" w:rsidR="00437E1F" w:rsidRPr="00F4507F" w:rsidRDefault="00437E1F" w:rsidP="00D53B08">
            <w:pPr>
              <w:spacing w:line="276" w:lineRule="auto"/>
              <w:jc w:val="center"/>
            </w:pPr>
            <w:r w:rsidRPr="00F4507F">
              <w:t>18</w:t>
            </w:r>
          </w:p>
        </w:tc>
        <w:tc>
          <w:tcPr>
            <w:tcW w:w="709" w:type="dxa"/>
          </w:tcPr>
          <w:p w14:paraId="535344AC" w14:textId="77777777" w:rsidR="00437E1F" w:rsidRPr="00F4507F" w:rsidRDefault="00437E1F" w:rsidP="00D53B08">
            <w:pPr>
              <w:spacing w:line="276" w:lineRule="auto"/>
              <w:jc w:val="center"/>
            </w:pPr>
            <w:r w:rsidRPr="00F4507F">
              <w:t>10.7</w:t>
            </w:r>
          </w:p>
        </w:tc>
        <w:tc>
          <w:tcPr>
            <w:tcW w:w="709" w:type="dxa"/>
          </w:tcPr>
          <w:p w14:paraId="3C7E4FAE" w14:textId="77777777" w:rsidR="00437E1F" w:rsidRPr="00F4507F" w:rsidRDefault="00437E1F" w:rsidP="00D53B08">
            <w:pPr>
              <w:spacing w:line="276" w:lineRule="auto"/>
              <w:jc w:val="center"/>
            </w:pPr>
            <w:r w:rsidRPr="00F4507F">
              <w:t>0</w:t>
            </w:r>
          </w:p>
        </w:tc>
        <w:tc>
          <w:tcPr>
            <w:tcW w:w="709" w:type="dxa"/>
          </w:tcPr>
          <w:p w14:paraId="54C38DD7" w14:textId="77777777" w:rsidR="00437E1F" w:rsidRPr="00F4507F" w:rsidRDefault="00437E1F" w:rsidP="00D53B08">
            <w:pPr>
              <w:spacing w:line="276" w:lineRule="auto"/>
              <w:jc w:val="center"/>
            </w:pPr>
            <w:r w:rsidRPr="00F4507F">
              <w:t>0</w:t>
            </w:r>
          </w:p>
        </w:tc>
        <w:tc>
          <w:tcPr>
            <w:tcW w:w="709" w:type="dxa"/>
          </w:tcPr>
          <w:p w14:paraId="6D2563D1" w14:textId="77777777" w:rsidR="00437E1F" w:rsidRPr="00F4507F" w:rsidRDefault="00437E1F" w:rsidP="00D53B08">
            <w:pPr>
              <w:spacing w:line="276" w:lineRule="auto"/>
              <w:jc w:val="center"/>
            </w:pPr>
            <w:r w:rsidRPr="00F4507F">
              <w:t>5</w:t>
            </w:r>
          </w:p>
        </w:tc>
        <w:tc>
          <w:tcPr>
            <w:tcW w:w="709" w:type="dxa"/>
          </w:tcPr>
          <w:p w14:paraId="4E734CA6" w14:textId="77777777" w:rsidR="00437E1F" w:rsidRPr="00F4507F" w:rsidRDefault="00437E1F" w:rsidP="00D53B08">
            <w:pPr>
              <w:spacing w:line="276" w:lineRule="auto"/>
              <w:jc w:val="center"/>
            </w:pPr>
            <w:r w:rsidRPr="00F4507F">
              <w:t>11.6</w:t>
            </w:r>
          </w:p>
        </w:tc>
      </w:tr>
      <w:tr w:rsidR="00437E1F" w:rsidRPr="00F4507F" w14:paraId="63F760E2" w14:textId="77777777" w:rsidTr="00D53B08">
        <w:tc>
          <w:tcPr>
            <w:tcW w:w="533" w:type="dxa"/>
          </w:tcPr>
          <w:p w14:paraId="7EE2C5A4" w14:textId="77777777" w:rsidR="00437E1F" w:rsidRPr="00F4507F" w:rsidRDefault="00437E1F" w:rsidP="00D53B08">
            <w:pPr>
              <w:spacing w:line="276" w:lineRule="auto"/>
            </w:pPr>
            <w:r w:rsidRPr="00F4507F">
              <w:rPr>
                <w:rFonts w:ascii="Cambria" w:hAnsi="Cambria" w:cs="Calibri"/>
                <w:b/>
                <w:color w:val="000000"/>
              </w:rPr>
              <w:t>2</w:t>
            </w:r>
          </w:p>
        </w:tc>
        <w:tc>
          <w:tcPr>
            <w:tcW w:w="2300" w:type="dxa"/>
          </w:tcPr>
          <w:p w14:paraId="5CC52AC6" w14:textId="77777777" w:rsidR="00437E1F" w:rsidRPr="00F4507F" w:rsidRDefault="00437E1F" w:rsidP="00D53B08">
            <w:pPr>
              <w:spacing w:line="276" w:lineRule="auto"/>
            </w:pPr>
            <w:r w:rsidRPr="00F4507F">
              <w:rPr>
                <w:rFonts w:ascii="Cambria" w:hAnsi="Cambria" w:cs="Calibri"/>
                <w:color w:val="000000"/>
              </w:rPr>
              <w:t>CA sepsis/BSI in otherwise healthy infants and children</w:t>
            </w:r>
          </w:p>
        </w:tc>
        <w:tc>
          <w:tcPr>
            <w:tcW w:w="708" w:type="dxa"/>
          </w:tcPr>
          <w:p w14:paraId="1306D40F" w14:textId="77777777" w:rsidR="00437E1F" w:rsidRPr="00F4507F" w:rsidRDefault="00437E1F" w:rsidP="00D53B08">
            <w:pPr>
              <w:spacing w:line="276" w:lineRule="auto"/>
              <w:jc w:val="center"/>
            </w:pPr>
            <w:r w:rsidRPr="00F4507F">
              <w:t>38</w:t>
            </w:r>
          </w:p>
        </w:tc>
        <w:tc>
          <w:tcPr>
            <w:tcW w:w="709" w:type="dxa"/>
          </w:tcPr>
          <w:p w14:paraId="08020D08" w14:textId="77777777" w:rsidR="00437E1F" w:rsidRPr="00F4507F" w:rsidRDefault="00437E1F" w:rsidP="00D53B08">
            <w:pPr>
              <w:spacing w:line="276" w:lineRule="auto"/>
              <w:jc w:val="center"/>
            </w:pPr>
            <w:r w:rsidRPr="00F4507F">
              <w:t>23.0</w:t>
            </w:r>
          </w:p>
        </w:tc>
        <w:tc>
          <w:tcPr>
            <w:tcW w:w="709" w:type="dxa"/>
          </w:tcPr>
          <w:p w14:paraId="51BAAD9E" w14:textId="77777777" w:rsidR="00437E1F" w:rsidRPr="00F4507F" w:rsidRDefault="00437E1F" w:rsidP="00D53B08">
            <w:pPr>
              <w:spacing w:line="276" w:lineRule="auto"/>
              <w:jc w:val="center"/>
            </w:pPr>
            <w:r w:rsidRPr="00F4507F">
              <w:t>24</w:t>
            </w:r>
          </w:p>
        </w:tc>
        <w:tc>
          <w:tcPr>
            <w:tcW w:w="709" w:type="dxa"/>
          </w:tcPr>
          <w:p w14:paraId="01A36BB5" w14:textId="77777777" w:rsidR="00437E1F" w:rsidRPr="00F4507F" w:rsidRDefault="00437E1F" w:rsidP="00D53B08">
            <w:pPr>
              <w:spacing w:line="276" w:lineRule="auto"/>
              <w:jc w:val="center"/>
            </w:pPr>
            <w:r w:rsidRPr="00F4507F">
              <w:t>12.2</w:t>
            </w:r>
          </w:p>
        </w:tc>
        <w:tc>
          <w:tcPr>
            <w:tcW w:w="709" w:type="dxa"/>
          </w:tcPr>
          <w:p w14:paraId="7567A20B" w14:textId="77777777" w:rsidR="00437E1F" w:rsidRPr="00F4507F" w:rsidRDefault="00437E1F" w:rsidP="00D53B08">
            <w:pPr>
              <w:spacing w:line="276" w:lineRule="auto"/>
              <w:jc w:val="center"/>
            </w:pPr>
            <w:r w:rsidRPr="00F4507F">
              <w:t>14</w:t>
            </w:r>
          </w:p>
        </w:tc>
        <w:tc>
          <w:tcPr>
            <w:tcW w:w="709" w:type="dxa"/>
          </w:tcPr>
          <w:p w14:paraId="23C06F0B" w14:textId="77777777" w:rsidR="00437E1F" w:rsidRPr="00F4507F" w:rsidRDefault="00437E1F" w:rsidP="00D53B08">
            <w:pPr>
              <w:spacing w:line="276" w:lineRule="auto"/>
              <w:jc w:val="center"/>
            </w:pPr>
            <w:r w:rsidRPr="00F4507F">
              <w:t>23.3</w:t>
            </w:r>
          </w:p>
        </w:tc>
        <w:tc>
          <w:tcPr>
            <w:tcW w:w="709" w:type="dxa"/>
          </w:tcPr>
          <w:p w14:paraId="2870BF5B" w14:textId="77777777" w:rsidR="00437E1F" w:rsidRPr="00F4507F" w:rsidRDefault="00437E1F" w:rsidP="00D53B08">
            <w:pPr>
              <w:spacing w:line="276" w:lineRule="auto"/>
              <w:jc w:val="center"/>
            </w:pPr>
            <w:r w:rsidRPr="00F4507F">
              <w:t>64</w:t>
            </w:r>
          </w:p>
        </w:tc>
        <w:tc>
          <w:tcPr>
            <w:tcW w:w="709" w:type="dxa"/>
          </w:tcPr>
          <w:p w14:paraId="0869CF0B" w14:textId="77777777" w:rsidR="00437E1F" w:rsidRPr="00F4507F" w:rsidRDefault="00437E1F" w:rsidP="00D53B08">
            <w:pPr>
              <w:spacing w:line="276" w:lineRule="auto"/>
              <w:jc w:val="center"/>
            </w:pPr>
            <w:r w:rsidRPr="00F4507F">
              <w:t>19.4</w:t>
            </w:r>
          </w:p>
        </w:tc>
        <w:tc>
          <w:tcPr>
            <w:tcW w:w="709" w:type="dxa"/>
          </w:tcPr>
          <w:p w14:paraId="5E388953" w14:textId="77777777" w:rsidR="00437E1F" w:rsidRPr="00F4507F" w:rsidRDefault="00437E1F" w:rsidP="00D53B08">
            <w:pPr>
              <w:spacing w:line="276" w:lineRule="auto"/>
              <w:jc w:val="center"/>
            </w:pPr>
            <w:r w:rsidRPr="00F4507F">
              <w:t>70</w:t>
            </w:r>
          </w:p>
        </w:tc>
        <w:tc>
          <w:tcPr>
            <w:tcW w:w="709" w:type="dxa"/>
          </w:tcPr>
          <w:p w14:paraId="39F91510" w14:textId="77777777" w:rsidR="00437E1F" w:rsidRPr="00F4507F" w:rsidRDefault="00437E1F" w:rsidP="00D53B08">
            <w:pPr>
              <w:spacing w:line="276" w:lineRule="auto"/>
              <w:jc w:val="center"/>
            </w:pPr>
            <w:r w:rsidRPr="00F4507F">
              <w:t>27.6</w:t>
            </w:r>
          </w:p>
        </w:tc>
        <w:tc>
          <w:tcPr>
            <w:tcW w:w="709" w:type="dxa"/>
          </w:tcPr>
          <w:p w14:paraId="23A9CD79" w14:textId="77777777" w:rsidR="00437E1F" w:rsidRPr="00F4507F" w:rsidRDefault="00437E1F" w:rsidP="00D53B08">
            <w:pPr>
              <w:spacing w:line="276" w:lineRule="auto"/>
              <w:jc w:val="center"/>
            </w:pPr>
            <w:r w:rsidRPr="00F4507F">
              <w:t>28</w:t>
            </w:r>
          </w:p>
        </w:tc>
        <w:tc>
          <w:tcPr>
            <w:tcW w:w="709" w:type="dxa"/>
          </w:tcPr>
          <w:p w14:paraId="443C5973" w14:textId="77777777" w:rsidR="00437E1F" w:rsidRPr="00F4507F" w:rsidRDefault="00437E1F" w:rsidP="00D53B08">
            <w:pPr>
              <w:spacing w:line="276" w:lineRule="auto"/>
              <w:jc w:val="center"/>
            </w:pPr>
            <w:r w:rsidRPr="00F4507F">
              <w:t>16.6</w:t>
            </w:r>
          </w:p>
        </w:tc>
        <w:tc>
          <w:tcPr>
            <w:tcW w:w="709" w:type="dxa"/>
          </w:tcPr>
          <w:p w14:paraId="5A4056FC" w14:textId="77777777" w:rsidR="00437E1F" w:rsidRPr="00F4507F" w:rsidRDefault="00437E1F" w:rsidP="00D53B08">
            <w:pPr>
              <w:spacing w:line="276" w:lineRule="auto"/>
              <w:jc w:val="center"/>
            </w:pPr>
            <w:r w:rsidRPr="00F4507F">
              <w:t>1</w:t>
            </w:r>
          </w:p>
        </w:tc>
        <w:tc>
          <w:tcPr>
            <w:tcW w:w="709" w:type="dxa"/>
          </w:tcPr>
          <w:p w14:paraId="7155E2F3" w14:textId="77777777" w:rsidR="00437E1F" w:rsidRPr="00F4507F" w:rsidRDefault="00437E1F" w:rsidP="00D53B08">
            <w:pPr>
              <w:spacing w:line="276" w:lineRule="auto"/>
              <w:jc w:val="center"/>
            </w:pPr>
            <w:r w:rsidRPr="00F4507F">
              <w:t>2.2</w:t>
            </w:r>
          </w:p>
        </w:tc>
        <w:tc>
          <w:tcPr>
            <w:tcW w:w="709" w:type="dxa"/>
          </w:tcPr>
          <w:p w14:paraId="06F08994" w14:textId="77777777" w:rsidR="00437E1F" w:rsidRPr="00F4507F" w:rsidRDefault="00437E1F" w:rsidP="00D53B08">
            <w:pPr>
              <w:spacing w:line="276" w:lineRule="auto"/>
              <w:jc w:val="center"/>
            </w:pPr>
            <w:r w:rsidRPr="00F4507F">
              <w:t>4</w:t>
            </w:r>
          </w:p>
        </w:tc>
        <w:tc>
          <w:tcPr>
            <w:tcW w:w="709" w:type="dxa"/>
          </w:tcPr>
          <w:p w14:paraId="54DAABA3" w14:textId="77777777" w:rsidR="00437E1F" w:rsidRPr="00F4507F" w:rsidRDefault="00437E1F" w:rsidP="00D53B08">
            <w:pPr>
              <w:spacing w:line="276" w:lineRule="auto"/>
              <w:jc w:val="center"/>
            </w:pPr>
            <w:r w:rsidRPr="00F4507F">
              <w:t>9.3</w:t>
            </w:r>
          </w:p>
        </w:tc>
      </w:tr>
      <w:tr w:rsidR="00437E1F" w:rsidRPr="00F4507F" w14:paraId="1B9B045B" w14:textId="77777777" w:rsidTr="00D53B08">
        <w:tc>
          <w:tcPr>
            <w:tcW w:w="533" w:type="dxa"/>
          </w:tcPr>
          <w:p w14:paraId="244CA1AF" w14:textId="77777777" w:rsidR="00437E1F" w:rsidRPr="00F4507F" w:rsidRDefault="00437E1F" w:rsidP="00D53B08">
            <w:pPr>
              <w:spacing w:line="276" w:lineRule="auto"/>
            </w:pPr>
            <w:r w:rsidRPr="00F4507F">
              <w:rPr>
                <w:rFonts w:ascii="Cambria" w:hAnsi="Cambria" w:cs="Calibri"/>
                <w:b/>
                <w:color w:val="000000"/>
              </w:rPr>
              <w:t>3</w:t>
            </w:r>
          </w:p>
        </w:tc>
        <w:tc>
          <w:tcPr>
            <w:tcW w:w="2300" w:type="dxa"/>
          </w:tcPr>
          <w:p w14:paraId="2AE37969" w14:textId="77777777" w:rsidR="00437E1F" w:rsidRPr="00F4507F" w:rsidRDefault="00437E1F" w:rsidP="00D53B08">
            <w:pPr>
              <w:spacing w:line="276" w:lineRule="auto"/>
            </w:pPr>
            <w:r w:rsidRPr="00F4507F">
              <w:rPr>
                <w:rFonts w:ascii="Cambria" w:hAnsi="Cambria" w:cs="Calibri"/>
                <w:color w:val="000000"/>
              </w:rPr>
              <w:t>CA sepsis/BSI in infants and children with underlying disease</w:t>
            </w:r>
          </w:p>
        </w:tc>
        <w:tc>
          <w:tcPr>
            <w:tcW w:w="708" w:type="dxa"/>
          </w:tcPr>
          <w:p w14:paraId="73B58BE1" w14:textId="77777777" w:rsidR="00437E1F" w:rsidRPr="00F4507F" w:rsidRDefault="00437E1F" w:rsidP="00D53B08">
            <w:pPr>
              <w:spacing w:line="276" w:lineRule="auto"/>
              <w:jc w:val="center"/>
            </w:pPr>
            <w:r w:rsidRPr="00F4507F">
              <w:t>74</w:t>
            </w:r>
          </w:p>
        </w:tc>
        <w:tc>
          <w:tcPr>
            <w:tcW w:w="709" w:type="dxa"/>
          </w:tcPr>
          <w:p w14:paraId="16C435AB" w14:textId="77777777" w:rsidR="00437E1F" w:rsidRPr="00F4507F" w:rsidRDefault="00437E1F" w:rsidP="00D53B08">
            <w:pPr>
              <w:spacing w:line="276" w:lineRule="auto"/>
              <w:jc w:val="center"/>
            </w:pPr>
            <w:r w:rsidRPr="00F4507F">
              <w:t>44.9</w:t>
            </w:r>
          </w:p>
        </w:tc>
        <w:tc>
          <w:tcPr>
            <w:tcW w:w="709" w:type="dxa"/>
          </w:tcPr>
          <w:p w14:paraId="004BAF6D" w14:textId="77777777" w:rsidR="00437E1F" w:rsidRPr="00F4507F" w:rsidRDefault="00437E1F" w:rsidP="00D53B08">
            <w:pPr>
              <w:spacing w:line="276" w:lineRule="auto"/>
              <w:jc w:val="center"/>
            </w:pPr>
            <w:r w:rsidRPr="00F4507F">
              <w:t>54</w:t>
            </w:r>
          </w:p>
        </w:tc>
        <w:tc>
          <w:tcPr>
            <w:tcW w:w="709" w:type="dxa"/>
          </w:tcPr>
          <w:p w14:paraId="729594F4" w14:textId="77777777" w:rsidR="00437E1F" w:rsidRPr="00F4507F" w:rsidRDefault="00437E1F" w:rsidP="00D53B08">
            <w:pPr>
              <w:spacing w:line="276" w:lineRule="auto"/>
              <w:jc w:val="center"/>
            </w:pPr>
            <w:r w:rsidRPr="00F4507F">
              <w:t>27.4</w:t>
            </w:r>
          </w:p>
        </w:tc>
        <w:tc>
          <w:tcPr>
            <w:tcW w:w="709" w:type="dxa"/>
          </w:tcPr>
          <w:p w14:paraId="6F8042DC" w14:textId="77777777" w:rsidR="00437E1F" w:rsidRPr="00F4507F" w:rsidRDefault="00437E1F" w:rsidP="00D53B08">
            <w:pPr>
              <w:spacing w:line="276" w:lineRule="auto"/>
              <w:jc w:val="center"/>
            </w:pPr>
            <w:r w:rsidRPr="00F4507F">
              <w:t>12</w:t>
            </w:r>
          </w:p>
        </w:tc>
        <w:tc>
          <w:tcPr>
            <w:tcW w:w="709" w:type="dxa"/>
          </w:tcPr>
          <w:p w14:paraId="2691E17E" w14:textId="77777777" w:rsidR="00437E1F" w:rsidRPr="00F4507F" w:rsidRDefault="00437E1F" w:rsidP="00D53B08">
            <w:pPr>
              <w:spacing w:line="276" w:lineRule="auto"/>
              <w:jc w:val="center"/>
            </w:pPr>
            <w:r w:rsidRPr="00F4507F">
              <w:t>20.0</w:t>
            </w:r>
          </w:p>
        </w:tc>
        <w:tc>
          <w:tcPr>
            <w:tcW w:w="709" w:type="dxa"/>
          </w:tcPr>
          <w:p w14:paraId="45846415" w14:textId="77777777" w:rsidR="00437E1F" w:rsidRPr="00F4507F" w:rsidRDefault="00437E1F" w:rsidP="00D53B08">
            <w:pPr>
              <w:spacing w:line="276" w:lineRule="auto"/>
              <w:jc w:val="center"/>
            </w:pPr>
            <w:r w:rsidRPr="00F4507F">
              <w:t>55</w:t>
            </w:r>
          </w:p>
        </w:tc>
        <w:tc>
          <w:tcPr>
            <w:tcW w:w="709" w:type="dxa"/>
          </w:tcPr>
          <w:p w14:paraId="03005425" w14:textId="77777777" w:rsidR="00437E1F" w:rsidRPr="00F4507F" w:rsidRDefault="00437E1F" w:rsidP="00D53B08">
            <w:pPr>
              <w:spacing w:line="276" w:lineRule="auto"/>
              <w:jc w:val="center"/>
            </w:pPr>
            <w:r w:rsidRPr="00F4507F">
              <w:t>16.7</w:t>
            </w:r>
          </w:p>
        </w:tc>
        <w:tc>
          <w:tcPr>
            <w:tcW w:w="709" w:type="dxa"/>
          </w:tcPr>
          <w:p w14:paraId="3EA8D31A" w14:textId="77777777" w:rsidR="00437E1F" w:rsidRPr="00F4507F" w:rsidRDefault="00437E1F" w:rsidP="00D53B08">
            <w:pPr>
              <w:spacing w:line="276" w:lineRule="auto"/>
              <w:jc w:val="center"/>
            </w:pPr>
            <w:r w:rsidRPr="00F4507F">
              <w:t>40</w:t>
            </w:r>
          </w:p>
        </w:tc>
        <w:tc>
          <w:tcPr>
            <w:tcW w:w="709" w:type="dxa"/>
          </w:tcPr>
          <w:p w14:paraId="6DB7671C" w14:textId="77777777" w:rsidR="00437E1F" w:rsidRPr="00F4507F" w:rsidRDefault="00437E1F" w:rsidP="00D53B08">
            <w:pPr>
              <w:spacing w:line="276" w:lineRule="auto"/>
              <w:jc w:val="center"/>
            </w:pPr>
            <w:r w:rsidRPr="00F4507F">
              <w:t>15.8</w:t>
            </w:r>
          </w:p>
        </w:tc>
        <w:tc>
          <w:tcPr>
            <w:tcW w:w="709" w:type="dxa"/>
          </w:tcPr>
          <w:p w14:paraId="2FFB85C6" w14:textId="77777777" w:rsidR="00437E1F" w:rsidRPr="00F4507F" w:rsidRDefault="00437E1F" w:rsidP="00D53B08">
            <w:pPr>
              <w:spacing w:line="276" w:lineRule="auto"/>
              <w:jc w:val="center"/>
            </w:pPr>
            <w:r w:rsidRPr="00F4507F">
              <w:t>44</w:t>
            </w:r>
          </w:p>
        </w:tc>
        <w:tc>
          <w:tcPr>
            <w:tcW w:w="709" w:type="dxa"/>
          </w:tcPr>
          <w:p w14:paraId="5F47C648" w14:textId="77777777" w:rsidR="00437E1F" w:rsidRPr="00F4507F" w:rsidRDefault="00437E1F" w:rsidP="00D53B08">
            <w:pPr>
              <w:spacing w:line="276" w:lineRule="auto"/>
              <w:jc w:val="center"/>
            </w:pPr>
            <w:r w:rsidRPr="00F4507F">
              <w:t>26.0</w:t>
            </w:r>
          </w:p>
        </w:tc>
        <w:tc>
          <w:tcPr>
            <w:tcW w:w="709" w:type="dxa"/>
          </w:tcPr>
          <w:p w14:paraId="5F8EB1B0" w14:textId="77777777" w:rsidR="00437E1F" w:rsidRPr="00F4507F" w:rsidRDefault="00437E1F" w:rsidP="00D53B08">
            <w:pPr>
              <w:spacing w:line="276" w:lineRule="auto"/>
              <w:jc w:val="center"/>
            </w:pPr>
            <w:r w:rsidRPr="00F4507F">
              <w:t>9</w:t>
            </w:r>
          </w:p>
        </w:tc>
        <w:tc>
          <w:tcPr>
            <w:tcW w:w="709" w:type="dxa"/>
          </w:tcPr>
          <w:p w14:paraId="00439E9C" w14:textId="77777777" w:rsidR="00437E1F" w:rsidRPr="00F4507F" w:rsidRDefault="00437E1F" w:rsidP="00D53B08">
            <w:pPr>
              <w:spacing w:line="276" w:lineRule="auto"/>
              <w:jc w:val="center"/>
            </w:pPr>
            <w:r w:rsidRPr="00F4507F">
              <w:t>19.6</w:t>
            </w:r>
          </w:p>
        </w:tc>
        <w:tc>
          <w:tcPr>
            <w:tcW w:w="709" w:type="dxa"/>
          </w:tcPr>
          <w:p w14:paraId="3D2868D7" w14:textId="77777777" w:rsidR="00437E1F" w:rsidRPr="00F4507F" w:rsidRDefault="00437E1F" w:rsidP="00D53B08">
            <w:pPr>
              <w:spacing w:line="276" w:lineRule="auto"/>
              <w:jc w:val="center"/>
            </w:pPr>
            <w:r w:rsidRPr="00F4507F">
              <w:t>10</w:t>
            </w:r>
          </w:p>
        </w:tc>
        <w:tc>
          <w:tcPr>
            <w:tcW w:w="709" w:type="dxa"/>
          </w:tcPr>
          <w:p w14:paraId="524AD35A" w14:textId="77777777" w:rsidR="00437E1F" w:rsidRPr="00F4507F" w:rsidRDefault="00437E1F" w:rsidP="00D53B08">
            <w:pPr>
              <w:spacing w:line="276" w:lineRule="auto"/>
              <w:jc w:val="center"/>
            </w:pPr>
            <w:r w:rsidRPr="00F4507F">
              <w:t>23.3</w:t>
            </w:r>
          </w:p>
        </w:tc>
      </w:tr>
      <w:tr w:rsidR="00437E1F" w:rsidRPr="00F4507F" w14:paraId="14F80593" w14:textId="77777777" w:rsidTr="00D53B08">
        <w:tc>
          <w:tcPr>
            <w:tcW w:w="533" w:type="dxa"/>
          </w:tcPr>
          <w:p w14:paraId="2502D6AD" w14:textId="77777777" w:rsidR="00437E1F" w:rsidRPr="00F4507F" w:rsidRDefault="00437E1F" w:rsidP="00D53B08">
            <w:pPr>
              <w:spacing w:line="276" w:lineRule="auto"/>
              <w:rPr>
                <w:rFonts w:ascii="Cambria" w:hAnsi="Cambria" w:cs="Calibri"/>
                <w:b/>
                <w:color w:val="000000"/>
              </w:rPr>
            </w:pPr>
            <w:r w:rsidRPr="00F4507F">
              <w:rPr>
                <w:rFonts w:ascii="Cambria" w:hAnsi="Cambria" w:cs="Calibri"/>
                <w:b/>
                <w:color w:val="000000"/>
              </w:rPr>
              <w:t>4</w:t>
            </w:r>
          </w:p>
        </w:tc>
        <w:tc>
          <w:tcPr>
            <w:tcW w:w="2300" w:type="dxa"/>
          </w:tcPr>
          <w:p w14:paraId="78F2667D" w14:textId="77777777" w:rsidR="00437E1F" w:rsidRPr="00F4507F" w:rsidRDefault="00437E1F" w:rsidP="00D53B08">
            <w:pPr>
              <w:spacing w:line="276" w:lineRule="auto"/>
              <w:rPr>
                <w:rFonts w:ascii="Cambria" w:hAnsi="Cambria" w:cs="Calibri"/>
                <w:color w:val="000000"/>
              </w:rPr>
            </w:pPr>
            <w:r w:rsidRPr="00F4507F">
              <w:rPr>
                <w:rFonts w:ascii="Cambria" w:hAnsi="Cambria" w:cs="Calibri"/>
                <w:color w:val="000000"/>
              </w:rPr>
              <w:t>Empiric treatment of HA sepsis/BSI outside of PICU</w:t>
            </w:r>
          </w:p>
        </w:tc>
        <w:tc>
          <w:tcPr>
            <w:tcW w:w="708" w:type="dxa"/>
          </w:tcPr>
          <w:p w14:paraId="0652B9BB" w14:textId="77777777" w:rsidR="00437E1F" w:rsidRPr="00F4507F" w:rsidRDefault="00437E1F" w:rsidP="00D53B08">
            <w:pPr>
              <w:spacing w:line="276" w:lineRule="auto"/>
              <w:jc w:val="center"/>
            </w:pPr>
            <w:r w:rsidRPr="00F4507F">
              <w:t>24</w:t>
            </w:r>
          </w:p>
        </w:tc>
        <w:tc>
          <w:tcPr>
            <w:tcW w:w="709" w:type="dxa"/>
          </w:tcPr>
          <w:p w14:paraId="2EABF933" w14:textId="77777777" w:rsidR="00437E1F" w:rsidRPr="00F4507F" w:rsidRDefault="00437E1F" w:rsidP="00D53B08">
            <w:pPr>
              <w:spacing w:line="276" w:lineRule="auto"/>
              <w:jc w:val="center"/>
            </w:pPr>
            <w:r w:rsidRPr="00F4507F">
              <w:t>14.6</w:t>
            </w:r>
          </w:p>
        </w:tc>
        <w:tc>
          <w:tcPr>
            <w:tcW w:w="709" w:type="dxa"/>
          </w:tcPr>
          <w:p w14:paraId="1683F132" w14:textId="77777777" w:rsidR="00437E1F" w:rsidRPr="00F4507F" w:rsidRDefault="00437E1F" w:rsidP="00D53B08">
            <w:pPr>
              <w:spacing w:line="276" w:lineRule="auto"/>
              <w:jc w:val="center"/>
            </w:pPr>
            <w:r w:rsidRPr="00F4507F">
              <w:t>54</w:t>
            </w:r>
          </w:p>
        </w:tc>
        <w:tc>
          <w:tcPr>
            <w:tcW w:w="709" w:type="dxa"/>
          </w:tcPr>
          <w:p w14:paraId="5EC8D292" w14:textId="77777777" w:rsidR="00437E1F" w:rsidRPr="00F4507F" w:rsidRDefault="00437E1F" w:rsidP="00D53B08">
            <w:pPr>
              <w:spacing w:line="276" w:lineRule="auto"/>
              <w:jc w:val="center"/>
            </w:pPr>
            <w:r w:rsidRPr="00F4507F">
              <w:t>27.4</w:t>
            </w:r>
          </w:p>
        </w:tc>
        <w:tc>
          <w:tcPr>
            <w:tcW w:w="709" w:type="dxa"/>
          </w:tcPr>
          <w:p w14:paraId="594308D9" w14:textId="77777777" w:rsidR="00437E1F" w:rsidRPr="00F4507F" w:rsidRDefault="00437E1F" w:rsidP="00D53B08">
            <w:pPr>
              <w:spacing w:line="276" w:lineRule="auto"/>
              <w:jc w:val="center"/>
            </w:pPr>
            <w:r w:rsidRPr="00F4507F">
              <w:t>15</w:t>
            </w:r>
          </w:p>
        </w:tc>
        <w:tc>
          <w:tcPr>
            <w:tcW w:w="709" w:type="dxa"/>
          </w:tcPr>
          <w:p w14:paraId="7BB7568D" w14:textId="77777777" w:rsidR="00437E1F" w:rsidRPr="00F4507F" w:rsidRDefault="00437E1F" w:rsidP="00D53B08">
            <w:pPr>
              <w:spacing w:line="276" w:lineRule="auto"/>
              <w:jc w:val="center"/>
            </w:pPr>
            <w:r w:rsidRPr="00F4507F">
              <w:t>25.0</w:t>
            </w:r>
          </w:p>
        </w:tc>
        <w:tc>
          <w:tcPr>
            <w:tcW w:w="709" w:type="dxa"/>
          </w:tcPr>
          <w:p w14:paraId="43806ABD" w14:textId="77777777" w:rsidR="00437E1F" w:rsidRPr="00F4507F" w:rsidRDefault="00437E1F" w:rsidP="00D53B08">
            <w:pPr>
              <w:spacing w:line="276" w:lineRule="auto"/>
              <w:jc w:val="center"/>
            </w:pPr>
            <w:r w:rsidRPr="00F4507F">
              <w:t>102</w:t>
            </w:r>
          </w:p>
        </w:tc>
        <w:tc>
          <w:tcPr>
            <w:tcW w:w="709" w:type="dxa"/>
          </w:tcPr>
          <w:p w14:paraId="308BB6BE" w14:textId="77777777" w:rsidR="00437E1F" w:rsidRPr="00F4507F" w:rsidRDefault="00437E1F" w:rsidP="00D53B08">
            <w:pPr>
              <w:spacing w:line="276" w:lineRule="auto"/>
              <w:jc w:val="center"/>
            </w:pPr>
            <w:r w:rsidRPr="00F4507F">
              <w:t>30.9</w:t>
            </w:r>
          </w:p>
        </w:tc>
        <w:tc>
          <w:tcPr>
            <w:tcW w:w="709" w:type="dxa"/>
          </w:tcPr>
          <w:p w14:paraId="7AEE67F1" w14:textId="77777777" w:rsidR="00437E1F" w:rsidRPr="00F4507F" w:rsidRDefault="00437E1F" w:rsidP="00D53B08">
            <w:pPr>
              <w:spacing w:line="276" w:lineRule="auto"/>
              <w:jc w:val="center"/>
            </w:pPr>
            <w:r w:rsidRPr="00F4507F">
              <w:t>65</w:t>
            </w:r>
          </w:p>
        </w:tc>
        <w:tc>
          <w:tcPr>
            <w:tcW w:w="709" w:type="dxa"/>
          </w:tcPr>
          <w:p w14:paraId="27168F59" w14:textId="77777777" w:rsidR="00437E1F" w:rsidRPr="00F4507F" w:rsidRDefault="00437E1F" w:rsidP="00D53B08">
            <w:pPr>
              <w:spacing w:line="276" w:lineRule="auto"/>
              <w:jc w:val="center"/>
            </w:pPr>
            <w:r w:rsidRPr="00F4507F">
              <w:t>25.6</w:t>
            </w:r>
          </w:p>
        </w:tc>
        <w:tc>
          <w:tcPr>
            <w:tcW w:w="709" w:type="dxa"/>
          </w:tcPr>
          <w:p w14:paraId="27861A7B" w14:textId="77777777" w:rsidR="00437E1F" w:rsidRPr="00F4507F" w:rsidRDefault="00437E1F" w:rsidP="00D53B08">
            <w:pPr>
              <w:spacing w:line="276" w:lineRule="auto"/>
              <w:jc w:val="center"/>
            </w:pPr>
            <w:r w:rsidRPr="00F4507F">
              <w:t>30</w:t>
            </w:r>
          </w:p>
        </w:tc>
        <w:tc>
          <w:tcPr>
            <w:tcW w:w="709" w:type="dxa"/>
          </w:tcPr>
          <w:p w14:paraId="5EB2AFA8" w14:textId="77777777" w:rsidR="00437E1F" w:rsidRPr="00F4507F" w:rsidRDefault="00437E1F" w:rsidP="00D53B08">
            <w:pPr>
              <w:spacing w:line="276" w:lineRule="auto"/>
              <w:jc w:val="center"/>
            </w:pPr>
            <w:r w:rsidRPr="00F4507F">
              <w:t>17.8</w:t>
            </w:r>
          </w:p>
        </w:tc>
        <w:tc>
          <w:tcPr>
            <w:tcW w:w="709" w:type="dxa"/>
          </w:tcPr>
          <w:p w14:paraId="0809AB1C" w14:textId="77777777" w:rsidR="00437E1F" w:rsidRPr="00F4507F" w:rsidRDefault="00437E1F" w:rsidP="00D53B08">
            <w:pPr>
              <w:spacing w:line="276" w:lineRule="auto"/>
              <w:jc w:val="center"/>
            </w:pPr>
            <w:r w:rsidRPr="00F4507F">
              <w:t>14</w:t>
            </w:r>
          </w:p>
        </w:tc>
        <w:tc>
          <w:tcPr>
            <w:tcW w:w="709" w:type="dxa"/>
          </w:tcPr>
          <w:p w14:paraId="75F5F3F0" w14:textId="77777777" w:rsidR="00437E1F" w:rsidRPr="00F4507F" w:rsidRDefault="00437E1F" w:rsidP="00D53B08">
            <w:pPr>
              <w:spacing w:line="276" w:lineRule="auto"/>
              <w:jc w:val="center"/>
            </w:pPr>
            <w:r w:rsidRPr="00F4507F">
              <w:t>30.4</w:t>
            </w:r>
          </w:p>
        </w:tc>
        <w:tc>
          <w:tcPr>
            <w:tcW w:w="709" w:type="dxa"/>
          </w:tcPr>
          <w:p w14:paraId="779C22D0" w14:textId="77777777" w:rsidR="00437E1F" w:rsidRPr="00F4507F" w:rsidRDefault="00437E1F" w:rsidP="00D53B08">
            <w:pPr>
              <w:spacing w:line="276" w:lineRule="auto"/>
              <w:jc w:val="center"/>
            </w:pPr>
            <w:r w:rsidRPr="00F4507F">
              <w:t>16</w:t>
            </w:r>
          </w:p>
        </w:tc>
        <w:tc>
          <w:tcPr>
            <w:tcW w:w="709" w:type="dxa"/>
          </w:tcPr>
          <w:p w14:paraId="3BF083AB" w14:textId="77777777" w:rsidR="00437E1F" w:rsidRPr="00F4507F" w:rsidRDefault="00437E1F" w:rsidP="00D53B08">
            <w:pPr>
              <w:spacing w:line="276" w:lineRule="auto"/>
              <w:jc w:val="center"/>
            </w:pPr>
            <w:r w:rsidRPr="00F4507F">
              <w:t>37.2</w:t>
            </w:r>
          </w:p>
        </w:tc>
      </w:tr>
      <w:tr w:rsidR="00437E1F" w:rsidRPr="00F4507F" w14:paraId="6815B2E0" w14:textId="77777777" w:rsidTr="00D53B08">
        <w:tc>
          <w:tcPr>
            <w:tcW w:w="533" w:type="dxa"/>
          </w:tcPr>
          <w:p w14:paraId="09FA92B3" w14:textId="77777777" w:rsidR="00437E1F" w:rsidRPr="00F4507F" w:rsidRDefault="00437E1F" w:rsidP="00D53B08">
            <w:pPr>
              <w:spacing w:line="276" w:lineRule="auto"/>
              <w:rPr>
                <w:rFonts w:ascii="Cambria" w:hAnsi="Cambria" w:cs="Calibri"/>
                <w:b/>
                <w:color w:val="000000"/>
              </w:rPr>
            </w:pPr>
            <w:r w:rsidRPr="00F4507F">
              <w:rPr>
                <w:rFonts w:ascii="Cambria" w:hAnsi="Cambria" w:cs="Calibri"/>
                <w:b/>
                <w:color w:val="000000"/>
              </w:rPr>
              <w:t>5</w:t>
            </w:r>
          </w:p>
        </w:tc>
        <w:tc>
          <w:tcPr>
            <w:tcW w:w="2300" w:type="dxa"/>
          </w:tcPr>
          <w:p w14:paraId="6CDA9CA4" w14:textId="77777777" w:rsidR="00437E1F" w:rsidRPr="00F4507F" w:rsidRDefault="00437E1F" w:rsidP="00D53B08">
            <w:pPr>
              <w:spacing w:line="276" w:lineRule="auto"/>
              <w:rPr>
                <w:rFonts w:ascii="Cambria" w:hAnsi="Cambria" w:cs="Calibri"/>
                <w:color w:val="000000"/>
              </w:rPr>
            </w:pPr>
            <w:r w:rsidRPr="00F4507F">
              <w:rPr>
                <w:rFonts w:ascii="Cambria" w:hAnsi="Cambria" w:cs="Calibri"/>
                <w:color w:val="000000"/>
              </w:rPr>
              <w:t>Targeted treatment of HA sepsis/BSI outside of PICU</w:t>
            </w:r>
          </w:p>
        </w:tc>
        <w:tc>
          <w:tcPr>
            <w:tcW w:w="708" w:type="dxa"/>
          </w:tcPr>
          <w:p w14:paraId="19B82196" w14:textId="77777777" w:rsidR="00437E1F" w:rsidRPr="00F4507F" w:rsidRDefault="00437E1F" w:rsidP="00D53B08">
            <w:pPr>
              <w:spacing w:line="276" w:lineRule="auto"/>
              <w:jc w:val="center"/>
            </w:pPr>
            <w:r w:rsidRPr="00F4507F">
              <w:t>11</w:t>
            </w:r>
          </w:p>
        </w:tc>
        <w:tc>
          <w:tcPr>
            <w:tcW w:w="709" w:type="dxa"/>
          </w:tcPr>
          <w:p w14:paraId="47ED4172" w14:textId="77777777" w:rsidR="00437E1F" w:rsidRPr="00F4507F" w:rsidRDefault="00437E1F" w:rsidP="00D53B08">
            <w:pPr>
              <w:spacing w:line="276" w:lineRule="auto"/>
              <w:jc w:val="center"/>
            </w:pPr>
            <w:r w:rsidRPr="00F4507F">
              <w:t>6.7</w:t>
            </w:r>
          </w:p>
        </w:tc>
        <w:tc>
          <w:tcPr>
            <w:tcW w:w="709" w:type="dxa"/>
          </w:tcPr>
          <w:p w14:paraId="73F496F7" w14:textId="77777777" w:rsidR="00437E1F" w:rsidRPr="00F4507F" w:rsidRDefault="00437E1F" w:rsidP="00D53B08">
            <w:pPr>
              <w:spacing w:line="276" w:lineRule="auto"/>
              <w:jc w:val="center"/>
            </w:pPr>
            <w:r w:rsidRPr="00F4507F">
              <w:t>27</w:t>
            </w:r>
          </w:p>
        </w:tc>
        <w:tc>
          <w:tcPr>
            <w:tcW w:w="709" w:type="dxa"/>
          </w:tcPr>
          <w:p w14:paraId="095078CC" w14:textId="77777777" w:rsidR="00437E1F" w:rsidRPr="00F4507F" w:rsidRDefault="00437E1F" w:rsidP="00D53B08">
            <w:pPr>
              <w:spacing w:line="276" w:lineRule="auto"/>
              <w:jc w:val="center"/>
            </w:pPr>
            <w:r w:rsidRPr="00F4507F">
              <w:t>13.7</w:t>
            </w:r>
          </w:p>
        </w:tc>
        <w:tc>
          <w:tcPr>
            <w:tcW w:w="709" w:type="dxa"/>
          </w:tcPr>
          <w:p w14:paraId="6F36CF59" w14:textId="77777777" w:rsidR="00437E1F" w:rsidRPr="00F4507F" w:rsidRDefault="00437E1F" w:rsidP="00D53B08">
            <w:pPr>
              <w:spacing w:line="276" w:lineRule="auto"/>
              <w:jc w:val="center"/>
            </w:pPr>
            <w:r w:rsidRPr="00F4507F">
              <w:t>4</w:t>
            </w:r>
          </w:p>
        </w:tc>
        <w:tc>
          <w:tcPr>
            <w:tcW w:w="709" w:type="dxa"/>
          </w:tcPr>
          <w:p w14:paraId="24BD6DBD" w14:textId="77777777" w:rsidR="00437E1F" w:rsidRPr="00F4507F" w:rsidRDefault="00437E1F" w:rsidP="00D53B08">
            <w:pPr>
              <w:spacing w:line="276" w:lineRule="auto"/>
              <w:jc w:val="center"/>
            </w:pPr>
            <w:r w:rsidRPr="00F4507F">
              <w:t>6.7</w:t>
            </w:r>
          </w:p>
        </w:tc>
        <w:tc>
          <w:tcPr>
            <w:tcW w:w="709" w:type="dxa"/>
          </w:tcPr>
          <w:p w14:paraId="1227AE6D" w14:textId="77777777" w:rsidR="00437E1F" w:rsidRPr="00F4507F" w:rsidRDefault="00437E1F" w:rsidP="00D53B08">
            <w:pPr>
              <w:spacing w:line="276" w:lineRule="auto"/>
              <w:jc w:val="center"/>
            </w:pPr>
            <w:r w:rsidRPr="00F4507F">
              <w:t>47</w:t>
            </w:r>
          </w:p>
        </w:tc>
        <w:tc>
          <w:tcPr>
            <w:tcW w:w="709" w:type="dxa"/>
          </w:tcPr>
          <w:p w14:paraId="175B3902" w14:textId="77777777" w:rsidR="00437E1F" w:rsidRPr="00F4507F" w:rsidRDefault="00437E1F" w:rsidP="00D53B08">
            <w:pPr>
              <w:spacing w:line="276" w:lineRule="auto"/>
              <w:jc w:val="center"/>
            </w:pPr>
            <w:r w:rsidRPr="00F4507F">
              <w:t>14.2</w:t>
            </w:r>
          </w:p>
        </w:tc>
        <w:tc>
          <w:tcPr>
            <w:tcW w:w="709" w:type="dxa"/>
          </w:tcPr>
          <w:p w14:paraId="21A6B80D" w14:textId="77777777" w:rsidR="00437E1F" w:rsidRPr="00F4507F" w:rsidRDefault="00437E1F" w:rsidP="00D53B08">
            <w:pPr>
              <w:spacing w:line="276" w:lineRule="auto"/>
              <w:jc w:val="center"/>
            </w:pPr>
            <w:r w:rsidRPr="00F4507F">
              <w:t>35</w:t>
            </w:r>
          </w:p>
        </w:tc>
        <w:tc>
          <w:tcPr>
            <w:tcW w:w="709" w:type="dxa"/>
          </w:tcPr>
          <w:p w14:paraId="13EF98A7" w14:textId="77777777" w:rsidR="00437E1F" w:rsidRPr="00F4507F" w:rsidRDefault="00437E1F" w:rsidP="00D53B08">
            <w:pPr>
              <w:spacing w:line="276" w:lineRule="auto"/>
              <w:jc w:val="center"/>
            </w:pPr>
            <w:r w:rsidRPr="00F4507F">
              <w:t>13.8</w:t>
            </w:r>
          </w:p>
        </w:tc>
        <w:tc>
          <w:tcPr>
            <w:tcW w:w="709" w:type="dxa"/>
          </w:tcPr>
          <w:p w14:paraId="69BFEE8C" w14:textId="77777777" w:rsidR="00437E1F" w:rsidRPr="00F4507F" w:rsidRDefault="00437E1F" w:rsidP="00D53B08">
            <w:pPr>
              <w:spacing w:line="276" w:lineRule="auto"/>
              <w:jc w:val="center"/>
            </w:pPr>
            <w:r w:rsidRPr="00F4507F">
              <w:t>30</w:t>
            </w:r>
          </w:p>
        </w:tc>
        <w:tc>
          <w:tcPr>
            <w:tcW w:w="709" w:type="dxa"/>
          </w:tcPr>
          <w:p w14:paraId="032F4D53" w14:textId="77777777" w:rsidR="00437E1F" w:rsidRPr="00F4507F" w:rsidRDefault="00437E1F" w:rsidP="00D53B08">
            <w:pPr>
              <w:spacing w:line="276" w:lineRule="auto"/>
              <w:jc w:val="center"/>
            </w:pPr>
            <w:r w:rsidRPr="00F4507F">
              <w:t>17.8</w:t>
            </w:r>
          </w:p>
        </w:tc>
        <w:tc>
          <w:tcPr>
            <w:tcW w:w="709" w:type="dxa"/>
          </w:tcPr>
          <w:p w14:paraId="48B6222C" w14:textId="77777777" w:rsidR="00437E1F" w:rsidRPr="00F4507F" w:rsidRDefault="00437E1F" w:rsidP="00D53B08">
            <w:pPr>
              <w:spacing w:line="276" w:lineRule="auto"/>
              <w:jc w:val="center"/>
            </w:pPr>
            <w:r w:rsidRPr="00F4507F">
              <w:t>12</w:t>
            </w:r>
          </w:p>
        </w:tc>
        <w:tc>
          <w:tcPr>
            <w:tcW w:w="709" w:type="dxa"/>
          </w:tcPr>
          <w:p w14:paraId="0E49D499" w14:textId="77777777" w:rsidR="00437E1F" w:rsidRPr="00F4507F" w:rsidRDefault="00437E1F" w:rsidP="00D53B08">
            <w:pPr>
              <w:spacing w:line="276" w:lineRule="auto"/>
              <w:jc w:val="center"/>
            </w:pPr>
            <w:r w:rsidRPr="00F4507F">
              <w:t>26.1</w:t>
            </w:r>
          </w:p>
        </w:tc>
        <w:tc>
          <w:tcPr>
            <w:tcW w:w="709" w:type="dxa"/>
          </w:tcPr>
          <w:p w14:paraId="416D9732" w14:textId="77777777" w:rsidR="00437E1F" w:rsidRPr="00F4507F" w:rsidRDefault="00437E1F" w:rsidP="00D53B08">
            <w:pPr>
              <w:spacing w:line="276" w:lineRule="auto"/>
              <w:jc w:val="center"/>
            </w:pPr>
            <w:r w:rsidRPr="00F4507F">
              <w:t>5</w:t>
            </w:r>
          </w:p>
        </w:tc>
        <w:tc>
          <w:tcPr>
            <w:tcW w:w="709" w:type="dxa"/>
          </w:tcPr>
          <w:p w14:paraId="244E3A0C" w14:textId="77777777" w:rsidR="00437E1F" w:rsidRPr="00F4507F" w:rsidRDefault="00437E1F" w:rsidP="00D53B08">
            <w:pPr>
              <w:spacing w:line="276" w:lineRule="auto"/>
              <w:jc w:val="center"/>
            </w:pPr>
            <w:r w:rsidRPr="00F4507F">
              <w:t>11.6</w:t>
            </w:r>
          </w:p>
        </w:tc>
      </w:tr>
      <w:tr w:rsidR="00437E1F" w:rsidRPr="00F4507F" w14:paraId="775DA087" w14:textId="77777777" w:rsidTr="00D53B08">
        <w:tc>
          <w:tcPr>
            <w:tcW w:w="533" w:type="dxa"/>
            <w:tcBorders>
              <w:bottom w:val="double" w:sz="4" w:space="0" w:color="auto"/>
            </w:tcBorders>
          </w:tcPr>
          <w:p w14:paraId="237C3762" w14:textId="77777777" w:rsidR="00437E1F" w:rsidRPr="00F4507F" w:rsidRDefault="00437E1F" w:rsidP="00D53B08">
            <w:pPr>
              <w:spacing w:line="276" w:lineRule="auto"/>
              <w:rPr>
                <w:rFonts w:ascii="Cambria" w:hAnsi="Cambria" w:cs="Calibri"/>
                <w:b/>
                <w:color w:val="000000"/>
              </w:rPr>
            </w:pPr>
            <w:r w:rsidRPr="00F4507F">
              <w:rPr>
                <w:rFonts w:ascii="Cambria" w:hAnsi="Cambria" w:cs="Calibri"/>
                <w:b/>
                <w:color w:val="000000"/>
              </w:rPr>
              <w:t>6</w:t>
            </w:r>
          </w:p>
        </w:tc>
        <w:tc>
          <w:tcPr>
            <w:tcW w:w="2300" w:type="dxa"/>
            <w:tcBorders>
              <w:bottom w:val="double" w:sz="4" w:space="0" w:color="auto"/>
            </w:tcBorders>
          </w:tcPr>
          <w:p w14:paraId="6F6575AD" w14:textId="77777777" w:rsidR="00437E1F" w:rsidRPr="00437E1F" w:rsidRDefault="00437E1F" w:rsidP="00D53B08">
            <w:pPr>
              <w:spacing w:line="276" w:lineRule="auto"/>
              <w:rPr>
                <w:rFonts w:ascii="Cambria" w:hAnsi="Cambria" w:cs="Calibri"/>
                <w:color w:val="000000"/>
                <w:lang w:val="it-CH"/>
              </w:rPr>
            </w:pPr>
            <w:r w:rsidRPr="00437E1F">
              <w:rPr>
                <w:rFonts w:ascii="Cambria" w:hAnsi="Cambria" w:cs="Calibri"/>
                <w:color w:val="000000"/>
                <w:lang w:val="it-CH"/>
              </w:rPr>
              <w:t>HA sepsis/BSI on PICU</w:t>
            </w:r>
          </w:p>
        </w:tc>
        <w:tc>
          <w:tcPr>
            <w:tcW w:w="708" w:type="dxa"/>
            <w:tcBorders>
              <w:bottom w:val="double" w:sz="4" w:space="0" w:color="auto"/>
            </w:tcBorders>
          </w:tcPr>
          <w:p w14:paraId="22606E34" w14:textId="77777777" w:rsidR="00437E1F" w:rsidRPr="00F4507F" w:rsidRDefault="00437E1F" w:rsidP="00D53B08">
            <w:pPr>
              <w:spacing w:line="276" w:lineRule="auto"/>
              <w:jc w:val="center"/>
            </w:pPr>
            <w:r w:rsidRPr="00F4507F">
              <w:t>1</w:t>
            </w:r>
          </w:p>
        </w:tc>
        <w:tc>
          <w:tcPr>
            <w:tcW w:w="709" w:type="dxa"/>
            <w:tcBorders>
              <w:bottom w:val="double" w:sz="4" w:space="0" w:color="auto"/>
            </w:tcBorders>
          </w:tcPr>
          <w:p w14:paraId="68707A35" w14:textId="77777777" w:rsidR="00437E1F" w:rsidRPr="00F4507F" w:rsidRDefault="00437E1F" w:rsidP="00D53B08">
            <w:pPr>
              <w:spacing w:line="276" w:lineRule="auto"/>
              <w:jc w:val="center"/>
            </w:pPr>
            <w:r w:rsidRPr="00F4507F">
              <w:t>0.6</w:t>
            </w:r>
          </w:p>
        </w:tc>
        <w:tc>
          <w:tcPr>
            <w:tcW w:w="709" w:type="dxa"/>
            <w:tcBorders>
              <w:bottom w:val="double" w:sz="4" w:space="0" w:color="auto"/>
            </w:tcBorders>
          </w:tcPr>
          <w:p w14:paraId="3E0D41BC" w14:textId="77777777" w:rsidR="00437E1F" w:rsidRPr="00F4507F" w:rsidRDefault="00437E1F" w:rsidP="00D53B08">
            <w:pPr>
              <w:spacing w:line="276" w:lineRule="auto"/>
              <w:jc w:val="center"/>
            </w:pPr>
            <w:r w:rsidRPr="00F4507F">
              <w:t>26</w:t>
            </w:r>
          </w:p>
        </w:tc>
        <w:tc>
          <w:tcPr>
            <w:tcW w:w="709" w:type="dxa"/>
            <w:tcBorders>
              <w:bottom w:val="double" w:sz="4" w:space="0" w:color="auto"/>
            </w:tcBorders>
          </w:tcPr>
          <w:p w14:paraId="1D9F9427" w14:textId="77777777" w:rsidR="00437E1F" w:rsidRPr="00F4507F" w:rsidRDefault="00437E1F" w:rsidP="00D53B08">
            <w:pPr>
              <w:spacing w:line="276" w:lineRule="auto"/>
              <w:jc w:val="center"/>
            </w:pPr>
            <w:r w:rsidRPr="00F4507F">
              <w:t>13.2</w:t>
            </w:r>
          </w:p>
        </w:tc>
        <w:tc>
          <w:tcPr>
            <w:tcW w:w="709" w:type="dxa"/>
            <w:tcBorders>
              <w:bottom w:val="double" w:sz="4" w:space="0" w:color="auto"/>
            </w:tcBorders>
          </w:tcPr>
          <w:p w14:paraId="0E036141" w14:textId="77777777" w:rsidR="00437E1F" w:rsidRPr="00F4507F" w:rsidRDefault="00437E1F" w:rsidP="00D53B08">
            <w:pPr>
              <w:spacing w:line="276" w:lineRule="auto"/>
              <w:jc w:val="center"/>
            </w:pPr>
            <w:r w:rsidRPr="00F4507F">
              <w:t>5</w:t>
            </w:r>
          </w:p>
        </w:tc>
        <w:tc>
          <w:tcPr>
            <w:tcW w:w="709" w:type="dxa"/>
            <w:tcBorders>
              <w:bottom w:val="double" w:sz="4" w:space="0" w:color="auto"/>
            </w:tcBorders>
          </w:tcPr>
          <w:p w14:paraId="32B6C039" w14:textId="77777777" w:rsidR="00437E1F" w:rsidRPr="00F4507F" w:rsidRDefault="00437E1F" w:rsidP="00D53B08">
            <w:pPr>
              <w:spacing w:line="276" w:lineRule="auto"/>
              <w:jc w:val="center"/>
            </w:pPr>
            <w:r w:rsidRPr="00F4507F">
              <w:t>8.3</w:t>
            </w:r>
          </w:p>
        </w:tc>
        <w:tc>
          <w:tcPr>
            <w:tcW w:w="709" w:type="dxa"/>
            <w:tcBorders>
              <w:bottom w:val="double" w:sz="4" w:space="0" w:color="auto"/>
            </w:tcBorders>
          </w:tcPr>
          <w:p w14:paraId="27F91ABB" w14:textId="77777777" w:rsidR="00437E1F" w:rsidRPr="00F4507F" w:rsidRDefault="00437E1F" w:rsidP="00D53B08">
            <w:pPr>
              <w:spacing w:line="276" w:lineRule="auto"/>
              <w:jc w:val="center"/>
            </w:pPr>
            <w:r w:rsidRPr="00F4507F">
              <w:t>19</w:t>
            </w:r>
          </w:p>
        </w:tc>
        <w:tc>
          <w:tcPr>
            <w:tcW w:w="709" w:type="dxa"/>
            <w:tcBorders>
              <w:bottom w:val="double" w:sz="4" w:space="0" w:color="auto"/>
            </w:tcBorders>
          </w:tcPr>
          <w:p w14:paraId="1A83517A" w14:textId="77777777" w:rsidR="00437E1F" w:rsidRPr="00F4507F" w:rsidRDefault="00437E1F" w:rsidP="00D53B08">
            <w:pPr>
              <w:spacing w:line="276" w:lineRule="auto"/>
              <w:jc w:val="center"/>
            </w:pPr>
            <w:r w:rsidRPr="00F4507F">
              <w:t>5.8</w:t>
            </w:r>
          </w:p>
        </w:tc>
        <w:tc>
          <w:tcPr>
            <w:tcW w:w="709" w:type="dxa"/>
            <w:tcBorders>
              <w:bottom w:val="double" w:sz="4" w:space="0" w:color="auto"/>
            </w:tcBorders>
          </w:tcPr>
          <w:p w14:paraId="3AD96B1F" w14:textId="77777777" w:rsidR="00437E1F" w:rsidRPr="00F4507F" w:rsidRDefault="00437E1F" w:rsidP="00D53B08">
            <w:pPr>
              <w:spacing w:line="276" w:lineRule="auto"/>
              <w:jc w:val="center"/>
            </w:pPr>
            <w:r w:rsidRPr="00F4507F">
              <w:t>26</w:t>
            </w:r>
          </w:p>
        </w:tc>
        <w:tc>
          <w:tcPr>
            <w:tcW w:w="709" w:type="dxa"/>
            <w:tcBorders>
              <w:bottom w:val="double" w:sz="4" w:space="0" w:color="auto"/>
            </w:tcBorders>
          </w:tcPr>
          <w:p w14:paraId="41EF47C6" w14:textId="77777777" w:rsidR="00437E1F" w:rsidRPr="00F4507F" w:rsidRDefault="00437E1F" w:rsidP="00D53B08">
            <w:pPr>
              <w:spacing w:line="276" w:lineRule="auto"/>
              <w:jc w:val="center"/>
            </w:pPr>
            <w:r w:rsidRPr="00F4507F">
              <w:t>10.2</w:t>
            </w:r>
          </w:p>
        </w:tc>
        <w:tc>
          <w:tcPr>
            <w:tcW w:w="709" w:type="dxa"/>
            <w:tcBorders>
              <w:bottom w:val="double" w:sz="4" w:space="0" w:color="auto"/>
            </w:tcBorders>
          </w:tcPr>
          <w:p w14:paraId="13A143A9" w14:textId="77777777" w:rsidR="00437E1F" w:rsidRPr="00F4507F" w:rsidRDefault="00437E1F" w:rsidP="00D53B08">
            <w:pPr>
              <w:spacing w:line="276" w:lineRule="auto"/>
              <w:jc w:val="center"/>
            </w:pPr>
            <w:r w:rsidRPr="00F4507F">
              <w:t>19</w:t>
            </w:r>
          </w:p>
        </w:tc>
        <w:tc>
          <w:tcPr>
            <w:tcW w:w="709" w:type="dxa"/>
            <w:tcBorders>
              <w:bottom w:val="double" w:sz="4" w:space="0" w:color="auto"/>
            </w:tcBorders>
          </w:tcPr>
          <w:p w14:paraId="2CAD5DDF" w14:textId="77777777" w:rsidR="00437E1F" w:rsidRPr="00F4507F" w:rsidRDefault="00437E1F" w:rsidP="00D53B08">
            <w:pPr>
              <w:spacing w:line="276" w:lineRule="auto"/>
              <w:jc w:val="center"/>
            </w:pPr>
            <w:r w:rsidRPr="00F4507F">
              <w:t>11.2</w:t>
            </w:r>
          </w:p>
        </w:tc>
        <w:tc>
          <w:tcPr>
            <w:tcW w:w="709" w:type="dxa"/>
            <w:tcBorders>
              <w:bottom w:val="double" w:sz="4" w:space="0" w:color="auto"/>
            </w:tcBorders>
          </w:tcPr>
          <w:p w14:paraId="11F705B0" w14:textId="77777777" w:rsidR="00437E1F" w:rsidRPr="00F4507F" w:rsidRDefault="00437E1F" w:rsidP="00D53B08">
            <w:pPr>
              <w:spacing w:line="276" w:lineRule="auto"/>
              <w:jc w:val="center"/>
            </w:pPr>
            <w:r w:rsidRPr="00F4507F">
              <w:t>10</w:t>
            </w:r>
          </w:p>
        </w:tc>
        <w:tc>
          <w:tcPr>
            <w:tcW w:w="709" w:type="dxa"/>
            <w:tcBorders>
              <w:bottom w:val="double" w:sz="4" w:space="0" w:color="auto"/>
            </w:tcBorders>
          </w:tcPr>
          <w:p w14:paraId="4CA1E3F7" w14:textId="77777777" w:rsidR="00437E1F" w:rsidRPr="00F4507F" w:rsidRDefault="00437E1F" w:rsidP="00D53B08">
            <w:pPr>
              <w:spacing w:line="276" w:lineRule="auto"/>
              <w:jc w:val="center"/>
            </w:pPr>
            <w:r w:rsidRPr="00F4507F">
              <w:t>21.7</w:t>
            </w:r>
          </w:p>
        </w:tc>
        <w:tc>
          <w:tcPr>
            <w:tcW w:w="709" w:type="dxa"/>
            <w:tcBorders>
              <w:bottom w:val="double" w:sz="4" w:space="0" w:color="auto"/>
            </w:tcBorders>
          </w:tcPr>
          <w:p w14:paraId="79B348F4" w14:textId="77777777" w:rsidR="00437E1F" w:rsidRPr="00F4507F" w:rsidRDefault="00437E1F" w:rsidP="00D53B08">
            <w:pPr>
              <w:spacing w:line="276" w:lineRule="auto"/>
              <w:jc w:val="center"/>
            </w:pPr>
            <w:r w:rsidRPr="00F4507F">
              <w:t>3</w:t>
            </w:r>
          </w:p>
        </w:tc>
        <w:tc>
          <w:tcPr>
            <w:tcW w:w="709" w:type="dxa"/>
            <w:tcBorders>
              <w:bottom w:val="double" w:sz="4" w:space="0" w:color="auto"/>
            </w:tcBorders>
          </w:tcPr>
          <w:p w14:paraId="6E02AAC1" w14:textId="77777777" w:rsidR="00437E1F" w:rsidRPr="00F4507F" w:rsidRDefault="00437E1F" w:rsidP="00D53B08">
            <w:pPr>
              <w:spacing w:line="276" w:lineRule="auto"/>
              <w:jc w:val="center"/>
            </w:pPr>
            <w:r w:rsidRPr="00F4507F">
              <w:t>7.0</w:t>
            </w:r>
          </w:p>
        </w:tc>
      </w:tr>
      <w:tr w:rsidR="00437E1F" w:rsidRPr="00F4507F" w14:paraId="0DE3F65C" w14:textId="77777777" w:rsidTr="00D53B08">
        <w:tc>
          <w:tcPr>
            <w:tcW w:w="2833" w:type="dxa"/>
            <w:gridSpan w:val="2"/>
            <w:tcBorders>
              <w:top w:val="double" w:sz="4" w:space="0" w:color="auto"/>
            </w:tcBorders>
          </w:tcPr>
          <w:p w14:paraId="5DE442F8" w14:textId="77777777" w:rsidR="00437E1F" w:rsidRPr="00F4507F" w:rsidRDefault="00437E1F" w:rsidP="00D53B08">
            <w:pPr>
              <w:spacing w:line="276" w:lineRule="auto"/>
              <w:jc w:val="right"/>
              <w:rPr>
                <w:rFonts w:ascii="Cambria" w:hAnsi="Cambria" w:cs="Calibri"/>
                <w:color w:val="000000"/>
              </w:rPr>
            </w:pPr>
            <w:r w:rsidRPr="00F4507F">
              <w:rPr>
                <w:rFonts w:ascii="Cambria" w:hAnsi="Cambria" w:cs="Calibri"/>
                <w:color w:val="000000"/>
              </w:rPr>
              <w:t>Carbapenem exposure</w:t>
            </w:r>
          </w:p>
        </w:tc>
        <w:tc>
          <w:tcPr>
            <w:tcW w:w="708" w:type="dxa"/>
            <w:tcBorders>
              <w:top w:val="double" w:sz="4" w:space="0" w:color="auto"/>
            </w:tcBorders>
          </w:tcPr>
          <w:p w14:paraId="18E9FB8A" w14:textId="77777777" w:rsidR="00437E1F" w:rsidRPr="00F4507F" w:rsidRDefault="00437E1F" w:rsidP="00D53B08">
            <w:pPr>
              <w:spacing w:line="276" w:lineRule="auto"/>
              <w:jc w:val="center"/>
            </w:pPr>
            <w:r w:rsidRPr="00F4507F">
              <w:t>17</w:t>
            </w:r>
          </w:p>
        </w:tc>
        <w:tc>
          <w:tcPr>
            <w:tcW w:w="709" w:type="dxa"/>
            <w:tcBorders>
              <w:top w:val="double" w:sz="4" w:space="0" w:color="auto"/>
            </w:tcBorders>
          </w:tcPr>
          <w:p w14:paraId="63638FA2" w14:textId="77777777" w:rsidR="00437E1F" w:rsidRPr="00F4507F" w:rsidRDefault="00437E1F" w:rsidP="00D53B08">
            <w:pPr>
              <w:spacing w:line="276" w:lineRule="auto"/>
              <w:jc w:val="center"/>
            </w:pPr>
            <w:r w:rsidRPr="00F4507F">
              <w:t>10.3</w:t>
            </w:r>
          </w:p>
        </w:tc>
        <w:tc>
          <w:tcPr>
            <w:tcW w:w="709" w:type="dxa"/>
            <w:tcBorders>
              <w:top w:val="double" w:sz="4" w:space="0" w:color="auto"/>
            </w:tcBorders>
          </w:tcPr>
          <w:p w14:paraId="7D8A2406" w14:textId="77777777" w:rsidR="00437E1F" w:rsidRPr="00F4507F" w:rsidRDefault="00437E1F" w:rsidP="00D53B08">
            <w:pPr>
              <w:spacing w:line="276" w:lineRule="auto"/>
              <w:jc w:val="center"/>
            </w:pPr>
            <w:r w:rsidRPr="00F4507F">
              <w:t>57</w:t>
            </w:r>
          </w:p>
        </w:tc>
        <w:tc>
          <w:tcPr>
            <w:tcW w:w="709" w:type="dxa"/>
            <w:tcBorders>
              <w:top w:val="double" w:sz="4" w:space="0" w:color="auto"/>
            </w:tcBorders>
          </w:tcPr>
          <w:p w14:paraId="3794E2C8" w14:textId="77777777" w:rsidR="00437E1F" w:rsidRPr="00F4507F" w:rsidRDefault="00437E1F" w:rsidP="00D53B08">
            <w:pPr>
              <w:spacing w:line="276" w:lineRule="auto"/>
              <w:jc w:val="center"/>
            </w:pPr>
            <w:r w:rsidRPr="00F4507F">
              <w:t>28.9</w:t>
            </w:r>
          </w:p>
        </w:tc>
        <w:tc>
          <w:tcPr>
            <w:tcW w:w="709" w:type="dxa"/>
            <w:tcBorders>
              <w:top w:val="double" w:sz="4" w:space="0" w:color="auto"/>
            </w:tcBorders>
          </w:tcPr>
          <w:p w14:paraId="65CCDC02" w14:textId="77777777" w:rsidR="00437E1F" w:rsidRPr="00F4507F" w:rsidRDefault="00437E1F" w:rsidP="00D53B08">
            <w:pPr>
              <w:spacing w:line="276" w:lineRule="auto"/>
              <w:jc w:val="center"/>
            </w:pPr>
            <w:r w:rsidRPr="00F4507F">
              <w:t>5</w:t>
            </w:r>
          </w:p>
        </w:tc>
        <w:tc>
          <w:tcPr>
            <w:tcW w:w="709" w:type="dxa"/>
            <w:tcBorders>
              <w:top w:val="double" w:sz="4" w:space="0" w:color="auto"/>
            </w:tcBorders>
          </w:tcPr>
          <w:p w14:paraId="7F213242" w14:textId="77777777" w:rsidR="00437E1F" w:rsidRPr="00F4507F" w:rsidRDefault="00437E1F" w:rsidP="00D53B08">
            <w:pPr>
              <w:spacing w:line="276" w:lineRule="auto"/>
              <w:jc w:val="center"/>
            </w:pPr>
            <w:r w:rsidRPr="00F4507F">
              <w:t>8.3</w:t>
            </w:r>
          </w:p>
        </w:tc>
        <w:tc>
          <w:tcPr>
            <w:tcW w:w="709" w:type="dxa"/>
            <w:tcBorders>
              <w:top w:val="double" w:sz="4" w:space="0" w:color="auto"/>
            </w:tcBorders>
          </w:tcPr>
          <w:p w14:paraId="3791FFA5" w14:textId="77777777" w:rsidR="00437E1F" w:rsidRPr="00F4507F" w:rsidRDefault="00437E1F" w:rsidP="00D53B08">
            <w:pPr>
              <w:spacing w:line="276" w:lineRule="auto"/>
              <w:jc w:val="center"/>
            </w:pPr>
            <w:r w:rsidRPr="00F4507F">
              <w:t>44</w:t>
            </w:r>
          </w:p>
        </w:tc>
        <w:tc>
          <w:tcPr>
            <w:tcW w:w="709" w:type="dxa"/>
            <w:tcBorders>
              <w:top w:val="double" w:sz="4" w:space="0" w:color="auto"/>
            </w:tcBorders>
          </w:tcPr>
          <w:p w14:paraId="7709258B" w14:textId="77777777" w:rsidR="00437E1F" w:rsidRPr="00F4507F" w:rsidRDefault="00437E1F" w:rsidP="00D53B08">
            <w:pPr>
              <w:spacing w:line="276" w:lineRule="auto"/>
              <w:jc w:val="center"/>
            </w:pPr>
            <w:r w:rsidRPr="00F4507F">
              <w:t>13.3</w:t>
            </w:r>
          </w:p>
        </w:tc>
        <w:tc>
          <w:tcPr>
            <w:tcW w:w="709" w:type="dxa"/>
            <w:tcBorders>
              <w:top w:val="double" w:sz="4" w:space="0" w:color="auto"/>
            </w:tcBorders>
          </w:tcPr>
          <w:p w14:paraId="34F24613" w14:textId="77777777" w:rsidR="00437E1F" w:rsidRPr="00F4507F" w:rsidRDefault="00437E1F" w:rsidP="00D53B08">
            <w:pPr>
              <w:spacing w:line="276" w:lineRule="auto"/>
              <w:jc w:val="center"/>
            </w:pPr>
            <w:r w:rsidRPr="00F4507F">
              <w:t>53</w:t>
            </w:r>
          </w:p>
        </w:tc>
        <w:tc>
          <w:tcPr>
            <w:tcW w:w="709" w:type="dxa"/>
            <w:tcBorders>
              <w:top w:val="double" w:sz="4" w:space="0" w:color="auto"/>
            </w:tcBorders>
          </w:tcPr>
          <w:p w14:paraId="4D77150D" w14:textId="77777777" w:rsidR="00437E1F" w:rsidRPr="00F4507F" w:rsidRDefault="00437E1F" w:rsidP="00D53B08">
            <w:pPr>
              <w:spacing w:line="276" w:lineRule="auto"/>
              <w:jc w:val="center"/>
            </w:pPr>
            <w:r w:rsidRPr="00F4507F">
              <w:t>20.9</w:t>
            </w:r>
          </w:p>
        </w:tc>
        <w:tc>
          <w:tcPr>
            <w:tcW w:w="709" w:type="dxa"/>
            <w:tcBorders>
              <w:top w:val="double" w:sz="4" w:space="0" w:color="auto"/>
            </w:tcBorders>
          </w:tcPr>
          <w:p w14:paraId="6C6F7EDE" w14:textId="77777777" w:rsidR="00437E1F" w:rsidRPr="00F4507F" w:rsidRDefault="00437E1F" w:rsidP="00D53B08">
            <w:pPr>
              <w:spacing w:line="276" w:lineRule="auto"/>
              <w:jc w:val="center"/>
            </w:pPr>
            <w:r w:rsidRPr="00F4507F">
              <w:t>33</w:t>
            </w:r>
          </w:p>
        </w:tc>
        <w:tc>
          <w:tcPr>
            <w:tcW w:w="709" w:type="dxa"/>
            <w:tcBorders>
              <w:top w:val="double" w:sz="4" w:space="0" w:color="auto"/>
            </w:tcBorders>
          </w:tcPr>
          <w:p w14:paraId="0C63011D" w14:textId="77777777" w:rsidR="00437E1F" w:rsidRPr="00F4507F" w:rsidRDefault="00437E1F" w:rsidP="00D53B08">
            <w:pPr>
              <w:spacing w:line="276" w:lineRule="auto"/>
              <w:jc w:val="center"/>
            </w:pPr>
            <w:r w:rsidRPr="00F4507F">
              <w:t>19.5</w:t>
            </w:r>
          </w:p>
        </w:tc>
        <w:tc>
          <w:tcPr>
            <w:tcW w:w="709" w:type="dxa"/>
            <w:tcBorders>
              <w:top w:val="double" w:sz="4" w:space="0" w:color="auto"/>
            </w:tcBorders>
          </w:tcPr>
          <w:p w14:paraId="4D2E6FC1" w14:textId="77777777" w:rsidR="00437E1F" w:rsidRPr="00F4507F" w:rsidRDefault="00437E1F" w:rsidP="00D53B08">
            <w:pPr>
              <w:spacing w:line="276" w:lineRule="auto"/>
              <w:jc w:val="center"/>
            </w:pPr>
            <w:r w:rsidRPr="00F4507F">
              <w:t>20</w:t>
            </w:r>
          </w:p>
        </w:tc>
        <w:tc>
          <w:tcPr>
            <w:tcW w:w="709" w:type="dxa"/>
            <w:tcBorders>
              <w:top w:val="double" w:sz="4" w:space="0" w:color="auto"/>
            </w:tcBorders>
          </w:tcPr>
          <w:p w14:paraId="09821E20" w14:textId="77777777" w:rsidR="00437E1F" w:rsidRPr="00F4507F" w:rsidRDefault="00437E1F" w:rsidP="00D53B08">
            <w:pPr>
              <w:spacing w:line="276" w:lineRule="auto"/>
              <w:jc w:val="center"/>
            </w:pPr>
            <w:r w:rsidRPr="00F4507F">
              <w:t>43.5</w:t>
            </w:r>
          </w:p>
        </w:tc>
        <w:tc>
          <w:tcPr>
            <w:tcW w:w="709" w:type="dxa"/>
            <w:tcBorders>
              <w:top w:val="double" w:sz="4" w:space="0" w:color="auto"/>
            </w:tcBorders>
          </w:tcPr>
          <w:p w14:paraId="5FCA7163" w14:textId="77777777" w:rsidR="00437E1F" w:rsidRPr="00F4507F" w:rsidRDefault="00437E1F" w:rsidP="00D53B08">
            <w:pPr>
              <w:spacing w:line="276" w:lineRule="auto"/>
              <w:jc w:val="center"/>
            </w:pPr>
            <w:r w:rsidRPr="00F4507F">
              <w:t>3</w:t>
            </w:r>
          </w:p>
        </w:tc>
        <w:tc>
          <w:tcPr>
            <w:tcW w:w="709" w:type="dxa"/>
            <w:tcBorders>
              <w:top w:val="double" w:sz="4" w:space="0" w:color="auto"/>
            </w:tcBorders>
          </w:tcPr>
          <w:p w14:paraId="746CD2E8" w14:textId="77777777" w:rsidR="00437E1F" w:rsidRPr="00F4507F" w:rsidRDefault="00437E1F" w:rsidP="00D53B08">
            <w:pPr>
              <w:spacing w:line="276" w:lineRule="auto"/>
              <w:jc w:val="center"/>
            </w:pPr>
            <w:r w:rsidRPr="00F4507F">
              <w:t>7.0</w:t>
            </w:r>
          </w:p>
        </w:tc>
      </w:tr>
      <w:tr w:rsidR="00437E1F" w:rsidRPr="00F4507F" w14:paraId="3339CFA3" w14:textId="77777777" w:rsidTr="00D53B08">
        <w:tc>
          <w:tcPr>
            <w:tcW w:w="2833" w:type="dxa"/>
            <w:gridSpan w:val="2"/>
          </w:tcPr>
          <w:p w14:paraId="7D6EE66F" w14:textId="77777777" w:rsidR="00437E1F" w:rsidRPr="00F4507F" w:rsidRDefault="00437E1F" w:rsidP="00D53B08">
            <w:pPr>
              <w:spacing w:line="276" w:lineRule="auto"/>
              <w:jc w:val="right"/>
              <w:rPr>
                <w:rFonts w:ascii="Cambria" w:hAnsi="Cambria" w:cs="Calibri"/>
                <w:color w:val="000000"/>
              </w:rPr>
            </w:pPr>
            <w:r w:rsidRPr="00F4507F">
              <w:rPr>
                <w:rFonts w:ascii="Cambria" w:hAnsi="Cambria" w:cs="Calibri"/>
                <w:color w:val="000000"/>
              </w:rPr>
              <w:t>Glycopeptide exposure</w:t>
            </w:r>
          </w:p>
        </w:tc>
        <w:tc>
          <w:tcPr>
            <w:tcW w:w="708" w:type="dxa"/>
          </w:tcPr>
          <w:p w14:paraId="228B2750" w14:textId="77777777" w:rsidR="00437E1F" w:rsidRPr="00F4507F" w:rsidRDefault="00437E1F" w:rsidP="00D53B08">
            <w:pPr>
              <w:spacing w:line="276" w:lineRule="auto"/>
              <w:jc w:val="center"/>
            </w:pPr>
            <w:r w:rsidRPr="00F4507F">
              <w:t>12</w:t>
            </w:r>
          </w:p>
        </w:tc>
        <w:tc>
          <w:tcPr>
            <w:tcW w:w="709" w:type="dxa"/>
          </w:tcPr>
          <w:p w14:paraId="4F6FEC9F" w14:textId="77777777" w:rsidR="00437E1F" w:rsidRPr="00F4507F" w:rsidRDefault="00437E1F" w:rsidP="00D53B08">
            <w:pPr>
              <w:spacing w:line="276" w:lineRule="auto"/>
              <w:jc w:val="center"/>
            </w:pPr>
            <w:r w:rsidRPr="00F4507F">
              <w:t>7.3</w:t>
            </w:r>
          </w:p>
        </w:tc>
        <w:tc>
          <w:tcPr>
            <w:tcW w:w="709" w:type="dxa"/>
          </w:tcPr>
          <w:p w14:paraId="13D57152" w14:textId="77777777" w:rsidR="00437E1F" w:rsidRPr="00F4507F" w:rsidRDefault="00437E1F" w:rsidP="00D53B08">
            <w:pPr>
              <w:spacing w:line="276" w:lineRule="auto"/>
              <w:jc w:val="center"/>
            </w:pPr>
            <w:r w:rsidRPr="00F4507F">
              <w:t>59</w:t>
            </w:r>
          </w:p>
        </w:tc>
        <w:tc>
          <w:tcPr>
            <w:tcW w:w="709" w:type="dxa"/>
          </w:tcPr>
          <w:p w14:paraId="7E691D4B" w14:textId="77777777" w:rsidR="00437E1F" w:rsidRPr="00F4507F" w:rsidRDefault="00437E1F" w:rsidP="00D53B08">
            <w:pPr>
              <w:spacing w:line="276" w:lineRule="auto"/>
              <w:jc w:val="center"/>
            </w:pPr>
            <w:r w:rsidRPr="00F4507F">
              <w:t>30.0</w:t>
            </w:r>
          </w:p>
        </w:tc>
        <w:tc>
          <w:tcPr>
            <w:tcW w:w="709" w:type="dxa"/>
          </w:tcPr>
          <w:p w14:paraId="2195C387" w14:textId="77777777" w:rsidR="00437E1F" w:rsidRPr="00F4507F" w:rsidRDefault="00437E1F" w:rsidP="00D53B08">
            <w:pPr>
              <w:spacing w:line="276" w:lineRule="auto"/>
              <w:jc w:val="center"/>
            </w:pPr>
            <w:r w:rsidRPr="00F4507F">
              <w:t>12</w:t>
            </w:r>
          </w:p>
        </w:tc>
        <w:tc>
          <w:tcPr>
            <w:tcW w:w="709" w:type="dxa"/>
          </w:tcPr>
          <w:p w14:paraId="097AE07F" w14:textId="77777777" w:rsidR="00437E1F" w:rsidRPr="00F4507F" w:rsidRDefault="00437E1F" w:rsidP="00D53B08">
            <w:pPr>
              <w:spacing w:line="276" w:lineRule="auto"/>
              <w:jc w:val="center"/>
            </w:pPr>
            <w:r w:rsidRPr="00F4507F">
              <w:t>20.0</w:t>
            </w:r>
          </w:p>
        </w:tc>
        <w:tc>
          <w:tcPr>
            <w:tcW w:w="709" w:type="dxa"/>
          </w:tcPr>
          <w:p w14:paraId="4A03226E" w14:textId="77777777" w:rsidR="00437E1F" w:rsidRPr="00F4507F" w:rsidRDefault="00437E1F" w:rsidP="00D53B08">
            <w:pPr>
              <w:spacing w:line="276" w:lineRule="auto"/>
              <w:jc w:val="center"/>
            </w:pPr>
            <w:r w:rsidRPr="00F4507F">
              <w:t>74</w:t>
            </w:r>
          </w:p>
        </w:tc>
        <w:tc>
          <w:tcPr>
            <w:tcW w:w="709" w:type="dxa"/>
          </w:tcPr>
          <w:p w14:paraId="754CBBEF" w14:textId="77777777" w:rsidR="00437E1F" w:rsidRPr="00F4507F" w:rsidRDefault="00437E1F" w:rsidP="00D53B08">
            <w:pPr>
              <w:spacing w:line="276" w:lineRule="auto"/>
              <w:jc w:val="center"/>
            </w:pPr>
            <w:r w:rsidRPr="00F4507F">
              <w:t>22.4</w:t>
            </w:r>
          </w:p>
        </w:tc>
        <w:tc>
          <w:tcPr>
            <w:tcW w:w="709" w:type="dxa"/>
          </w:tcPr>
          <w:p w14:paraId="1BD2C832" w14:textId="77777777" w:rsidR="00437E1F" w:rsidRPr="00F4507F" w:rsidRDefault="00437E1F" w:rsidP="00D53B08">
            <w:pPr>
              <w:spacing w:line="276" w:lineRule="auto"/>
              <w:jc w:val="center"/>
            </w:pPr>
            <w:r w:rsidRPr="00F4507F">
              <w:t>75</w:t>
            </w:r>
          </w:p>
        </w:tc>
        <w:tc>
          <w:tcPr>
            <w:tcW w:w="709" w:type="dxa"/>
          </w:tcPr>
          <w:p w14:paraId="0056F01F" w14:textId="77777777" w:rsidR="00437E1F" w:rsidRPr="00F4507F" w:rsidRDefault="00437E1F" w:rsidP="00D53B08">
            <w:pPr>
              <w:spacing w:line="276" w:lineRule="auto"/>
              <w:jc w:val="center"/>
            </w:pPr>
            <w:r w:rsidRPr="00F4507F">
              <w:t>29.5</w:t>
            </w:r>
          </w:p>
        </w:tc>
        <w:tc>
          <w:tcPr>
            <w:tcW w:w="709" w:type="dxa"/>
          </w:tcPr>
          <w:p w14:paraId="22469374" w14:textId="77777777" w:rsidR="00437E1F" w:rsidRPr="00F4507F" w:rsidRDefault="00437E1F" w:rsidP="00D53B08">
            <w:pPr>
              <w:spacing w:line="276" w:lineRule="auto"/>
              <w:jc w:val="center"/>
            </w:pPr>
            <w:r w:rsidRPr="00F4507F">
              <w:t>56</w:t>
            </w:r>
          </w:p>
        </w:tc>
        <w:tc>
          <w:tcPr>
            <w:tcW w:w="709" w:type="dxa"/>
          </w:tcPr>
          <w:p w14:paraId="089399D8" w14:textId="77777777" w:rsidR="00437E1F" w:rsidRPr="00F4507F" w:rsidRDefault="00437E1F" w:rsidP="00D53B08">
            <w:pPr>
              <w:spacing w:line="276" w:lineRule="auto"/>
              <w:jc w:val="center"/>
            </w:pPr>
            <w:r w:rsidRPr="00F4507F">
              <w:t>33.1</w:t>
            </w:r>
          </w:p>
        </w:tc>
        <w:tc>
          <w:tcPr>
            <w:tcW w:w="709" w:type="dxa"/>
          </w:tcPr>
          <w:p w14:paraId="2181A706" w14:textId="77777777" w:rsidR="00437E1F" w:rsidRPr="00F4507F" w:rsidRDefault="00437E1F" w:rsidP="00D53B08">
            <w:pPr>
              <w:spacing w:line="276" w:lineRule="auto"/>
              <w:jc w:val="center"/>
            </w:pPr>
            <w:r w:rsidRPr="00F4507F">
              <w:t>19</w:t>
            </w:r>
          </w:p>
        </w:tc>
        <w:tc>
          <w:tcPr>
            <w:tcW w:w="709" w:type="dxa"/>
          </w:tcPr>
          <w:p w14:paraId="05F14376" w14:textId="77777777" w:rsidR="00437E1F" w:rsidRPr="00F4507F" w:rsidRDefault="00437E1F" w:rsidP="00D53B08">
            <w:pPr>
              <w:spacing w:line="276" w:lineRule="auto"/>
              <w:jc w:val="center"/>
            </w:pPr>
            <w:r w:rsidRPr="00F4507F">
              <w:t>41.3</w:t>
            </w:r>
          </w:p>
        </w:tc>
        <w:tc>
          <w:tcPr>
            <w:tcW w:w="709" w:type="dxa"/>
          </w:tcPr>
          <w:p w14:paraId="13B5B4C6" w14:textId="77777777" w:rsidR="00437E1F" w:rsidRPr="00F4507F" w:rsidRDefault="00437E1F" w:rsidP="00D53B08">
            <w:pPr>
              <w:spacing w:line="276" w:lineRule="auto"/>
              <w:jc w:val="center"/>
            </w:pPr>
            <w:r w:rsidRPr="00F4507F">
              <w:t>17</w:t>
            </w:r>
          </w:p>
        </w:tc>
        <w:tc>
          <w:tcPr>
            <w:tcW w:w="709" w:type="dxa"/>
          </w:tcPr>
          <w:p w14:paraId="3CE4DE88" w14:textId="77777777" w:rsidR="00437E1F" w:rsidRPr="00F4507F" w:rsidRDefault="00437E1F" w:rsidP="00D53B08">
            <w:pPr>
              <w:spacing w:line="276" w:lineRule="auto"/>
              <w:jc w:val="center"/>
            </w:pPr>
            <w:r w:rsidRPr="00F4507F">
              <w:t>39.5</w:t>
            </w:r>
          </w:p>
        </w:tc>
      </w:tr>
      <w:tr w:rsidR="00437E1F" w:rsidRPr="00F4507F" w14:paraId="08BB3021" w14:textId="77777777" w:rsidTr="00D53B08">
        <w:tc>
          <w:tcPr>
            <w:tcW w:w="2833" w:type="dxa"/>
            <w:gridSpan w:val="2"/>
          </w:tcPr>
          <w:p w14:paraId="4BDF7DF3" w14:textId="77777777" w:rsidR="00437E1F" w:rsidRPr="00F4507F" w:rsidRDefault="00437E1F" w:rsidP="00D53B08">
            <w:pPr>
              <w:spacing w:line="276" w:lineRule="auto"/>
              <w:jc w:val="right"/>
              <w:rPr>
                <w:rFonts w:ascii="Cambria" w:hAnsi="Cambria" w:cs="Calibri"/>
                <w:color w:val="000000"/>
              </w:rPr>
            </w:pPr>
            <w:r w:rsidRPr="00F4507F">
              <w:rPr>
                <w:rFonts w:ascii="Cambria" w:hAnsi="Cambria" w:cs="Calibri"/>
                <w:color w:val="000000"/>
              </w:rPr>
              <w:t>Total n</w:t>
            </w:r>
          </w:p>
        </w:tc>
        <w:tc>
          <w:tcPr>
            <w:tcW w:w="1417" w:type="dxa"/>
            <w:gridSpan w:val="2"/>
          </w:tcPr>
          <w:p w14:paraId="57EFB608" w14:textId="77777777" w:rsidR="00437E1F" w:rsidRPr="00F4507F" w:rsidRDefault="00437E1F" w:rsidP="00D53B08">
            <w:pPr>
              <w:spacing w:line="276" w:lineRule="auto"/>
              <w:jc w:val="center"/>
            </w:pPr>
            <w:r w:rsidRPr="00F4507F">
              <w:t>165</w:t>
            </w:r>
          </w:p>
        </w:tc>
        <w:tc>
          <w:tcPr>
            <w:tcW w:w="1418" w:type="dxa"/>
            <w:gridSpan w:val="2"/>
          </w:tcPr>
          <w:p w14:paraId="22273A2F" w14:textId="77777777" w:rsidR="00437E1F" w:rsidRPr="00F4507F" w:rsidRDefault="00437E1F" w:rsidP="00D53B08">
            <w:pPr>
              <w:spacing w:line="276" w:lineRule="auto"/>
              <w:jc w:val="center"/>
            </w:pPr>
            <w:r w:rsidRPr="00F4507F">
              <w:t>197</w:t>
            </w:r>
          </w:p>
        </w:tc>
        <w:tc>
          <w:tcPr>
            <w:tcW w:w="1418" w:type="dxa"/>
            <w:gridSpan w:val="2"/>
          </w:tcPr>
          <w:p w14:paraId="55EFD86B" w14:textId="77777777" w:rsidR="00437E1F" w:rsidRPr="00F4507F" w:rsidRDefault="00437E1F" w:rsidP="00D53B08">
            <w:pPr>
              <w:spacing w:line="276" w:lineRule="auto"/>
              <w:jc w:val="center"/>
            </w:pPr>
            <w:r w:rsidRPr="00F4507F">
              <w:t>60</w:t>
            </w:r>
          </w:p>
        </w:tc>
        <w:tc>
          <w:tcPr>
            <w:tcW w:w="1418" w:type="dxa"/>
            <w:gridSpan w:val="2"/>
          </w:tcPr>
          <w:p w14:paraId="6D4E5550" w14:textId="77777777" w:rsidR="00437E1F" w:rsidRPr="00F4507F" w:rsidRDefault="00437E1F" w:rsidP="00D53B08">
            <w:pPr>
              <w:spacing w:line="276" w:lineRule="auto"/>
              <w:jc w:val="center"/>
            </w:pPr>
            <w:r w:rsidRPr="00F4507F">
              <w:t>330</w:t>
            </w:r>
          </w:p>
        </w:tc>
        <w:tc>
          <w:tcPr>
            <w:tcW w:w="1418" w:type="dxa"/>
            <w:gridSpan w:val="2"/>
          </w:tcPr>
          <w:p w14:paraId="712BD319" w14:textId="77777777" w:rsidR="00437E1F" w:rsidRPr="00F4507F" w:rsidRDefault="00437E1F" w:rsidP="00D53B08">
            <w:pPr>
              <w:spacing w:line="276" w:lineRule="auto"/>
              <w:jc w:val="center"/>
            </w:pPr>
            <w:r w:rsidRPr="00F4507F">
              <w:t>254</w:t>
            </w:r>
          </w:p>
        </w:tc>
        <w:tc>
          <w:tcPr>
            <w:tcW w:w="1418" w:type="dxa"/>
            <w:gridSpan w:val="2"/>
          </w:tcPr>
          <w:p w14:paraId="394E5BA5" w14:textId="77777777" w:rsidR="00437E1F" w:rsidRPr="00F4507F" w:rsidRDefault="00437E1F" w:rsidP="00D53B08">
            <w:pPr>
              <w:spacing w:line="276" w:lineRule="auto"/>
              <w:jc w:val="center"/>
            </w:pPr>
            <w:r w:rsidRPr="00F4507F">
              <w:t>169</w:t>
            </w:r>
          </w:p>
        </w:tc>
        <w:tc>
          <w:tcPr>
            <w:tcW w:w="1418" w:type="dxa"/>
            <w:gridSpan w:val="2"/>
          </w:tcPr>
          <w:p w14:paraId="0E1EA2A2" w14:textId="77777777" w:rsidR="00437E1F" w:rsidRPr="00F4507F" w:rsidRDefault="00437E1F" w:rsidP="00D53B08">
            <w:pPr>
              <w:spacing w:line="276" w:lineRule="auto"/>
              <w:jc w:val="center"/>
            </w:pPr>
            <w:r w:rsidRPr="00F4507F">
              <w:t>46</w:t>
            </w:r>
          </w:p>
        </w:tc>
        <w:tc>
          <w:tcPr>
            <w:tcW w:w="1418" w:type="dxa"/>
            <w:gridSpan w:val="2"/>
          </w:tcPr>
          <w:p w14:paraId="4851E496" w14:textId="77777777" w:rsidR="00437E1F" w:rsidRPr="00F4507F" w:rsidRDefault="00437E1F" w:rsidP="00D53B08">
            <w:pPr>
              <w:spacing w:line="276" w:lineRule="auto"/>
              <w:jc w:val="center"/>
            </w:pPr>
            <w:r w:rsidRPr="00F4507F">
              <w:t>43</w:t>
            </w:r>
          </w:p>
        </w:tc>
      </w:tr>
    </w:tbl>
    <w:p w14:paraId="773CDC08" w14:textId="09099D2A" w:rsidR="00437E1F" w:rsidRDefault="00437E1F" w:rsidP="001C359E">
      <w:pPr>
        <w:spacing w:line="480" w:lineRule="auto"/>
        <w:sectPr w:rsidR="00437E1F" w:rsidSect="00437E1F">
          <w:pgSz w:w="16840" w:h="11900" w:orient="landscape"/>
          <w:pgMar w:top="1440" w:right="1440" w:bottom="1440" w:left="1440" w:header="708" w:footer="708" w:gutter="0"/>
          <w:lnNumType w:countBy="1" w:restart="continuous"/>
          <w:cols w:space="708"/>
          <w:docGrid w:linePitch="360"/>
        </w:sectPr>
      </w:pPr>
      <w:r w:rsidRPr="00F4507F">
        <w:t xml:space="preserve">CA: community-acquired, HA: hospital-acquired, BSI: bloodstream infection, PICU: pediatric intensive care unit. The proportions refer to contributions of each group for the region in question. </w:t>
      </w:r>
    </w:p>
    <w:p w14:paraId="02478AE0" w14:textId="56046E02" w:rsidR="001C359E" w:rsidRDefault="00EF1A25" w:rsidP="001C359E">
      <w:pPr>
        <w:spacing w:line="480" w:lineRule="auto"/>
      </w:pPr>
      <w:r w:rsidRPr="00F4507F">
        <w:lastRenderedPageBreak/>
        <w:t>Overall</w:t>
      </w:r>
      <w:r w:rsidR="0076075A" w:rsidRPr="00F4507F">
        <w:t>,</w:t>
      </w:r>
      <w:r w:rsidRPr="00F4507F">
        <w:t xml:space="preserve"> nearly 50% of children fell into groups </w:t>
      </w:r>
      <w:r w:rsidR="00A62BC9" w:rsidRPr="00F4507F">
        <w:t>4 to 6</w:t>
      </w:r>
      <w:r w:rsidR="00935A88" w:rsidRPr="00F4507F">
        <w:t>,</w:t>
      </w:r>
      <w:r w:rsidR="008F387D" w:rsidRPr="00F4507F">
        <w:t xml:space="preserve"> as they</w:t>
      </w:r>
      <w:r w:rsidR="00A62BC9" w:rsidRPr="00F4507F">
        <w:t xml:space="preserve"> </w:t>
      </w:r>
      <w:r w:rsidR="008F387D" w:rsidRPr="00F4507F">
        <w:t xml:space="preserve">were </w:t>
      </w:r>
      <w:r w:rsidR="00A62BC9" w:rsidRPr="00F4507F">
        <w:t xml:space="preserve">being treated for </w:t>
      </w:r>
      <w:r w:rsidR="003B3BB1">
        <w:t>hospital-acquired</w:t>
      </w:r>
      <w:r w:rsidR="003B3BB1" w:rsidRPr="00F4507F">
        <w:t xml:space="preserve"> </w:t>
      </w:r>
      <w:r w:rsidR="00A62BC9" w:rsidRPr="00F4507F">
        <w:t>sepsis/bloodstream infection.</w:t>
      </w:r>
      <w:r w:rsidR="009A4F91" w:rsidRPr="00F4507F">
        <w:t xml:space="preserve"> </w:t>
      </w:r>
      <w:r w:rsidR="007B7016" w:rsidRPr="00F4507F">
        <w:t xml:space="preserve">In terms of the </w:t>
      </w:r>
      <w:r w:rsidR="00D01FA0">
        <w:t>pCA</w:t>
      </w:r>
      <w:r w:rsidR="007B7016" w:rsidRPr="00F4507F">
        <w:t xml:space="preserve"> exposure rates, levels were lowest in neonates treated for </w:t>
      </w:r>
      <w:r w:rsidR="003B3BB1">
        <w:t>early onset sepsis</w:t>
      </w:r>
      <w:r w:rsidR="003B3BB1" w:rsidRPr="00F4507F">
        <w:t xml:space="preserve"> </w:t>
      </w:r>
      <w:r w:rsidR="007B7016" w:rsidRPr="00F4507F">
        <w:t>(1.6%) and hi</w:t>
      </w:r>
      <w:r w:rsidR="004C4711" w:rsidRPr="00F4507F">
        <w:t xml:space="preserve">ghest in patients with </w:t>
      </w:r>
      <w:r w:rsidR="003B3BB1">
        <w:t>hospital-acquired</w:t>
      </w:r>
      <w:r w:rsidR="003B3BB1" w:rsidRPr="00F4507F">
        <w:t xml:space="preserve"> </w:t>
      </w:r>
      <w:r w:rsidR="001D3A6C" w:rsidRPr="00F4507F">
        <w:t>sepsis on PICU (75.0</w:t>
      </w:r>
      <w:r w:rsidR="007B7016" w:rsidRPr="00F4507F">
        <w:t xml:space="preserve">%). </w:t>
      </w:r>
      <w:r w:rsidR="009A4F91" w:rsidRPr="00F4507F">
        <w:t>We assessed the performance of this simple classification by using a</w:t>
      </w:r>
      <w:r w:rsidR="0076075A" w:rsidRPr="00F4507F">
        <w:t xml:space="preserve"> logistic regression model that included only these six predefined groups</w:t>
      </w:r>
      <w:r w:rsidR="009A4F91" w:rsidRPr="00F4507F">
        <w:t>. The model</w:t>
      </w:r>
      <w:r w:rsidR="0076075A" w:rsidRPr="00F4507F">
        <w:t xml:space="preserve"> had a similar level of performance as the full risk model, with good levels of discrimination (c-statistic = 0.81) and calibration (Hosmer-Lemeshow test, p=0.813</w:t>
      </w:r>
      <w:r w:rsidR="00ED1CAD">
        <w:t xml:space="preserve">; </w:t>
      </w:r>
      <w:r w:rsidR="004E027C">
        <w:t>Fig</w:t>
      </w:r>
      <w:r w:rsidR="00437E1F">
        <w:t xml:space="preserve"> 4</w:t>
      </w:r>
      <w:r w:rsidR="00962BD9">
        <w:t>)</w:t>
      </w:r>
      <w:r w:rsidR="0076075A" w:rsidRPr="00F4507F">
        <w:t xml:space="preserve">. </w:t>
      </w:r>
      <w:r w:rsidR="001C359E" w:rsidRPr="00F4507F">
        <w:t>The regional distribution of patients may</w:t>
      </w:r>
      <w:r w:rsidR="00D34239" w:rsidRPr="00F4507F">
        <w:t xml:space="preserve"> </w:t>
      </w:r>
      <w:r w:rsidR="001C359E" w:rsidRPr="00F4507F">
        <w:t xml:space="preserve">explain very high crude </w:t>
      </w:r>
      <w:r w:rsidR="00D01FA0">
        <w:t>pCA</w:t>
      </w:r>
      <w:r w:rsidR="001C359E" w:rsidRPr="00F4507F">
        <w:t xml:space="preserve"> exposure levels in Latin America: Nearly 80% of patients in this region fe</w:t>
      </w:r>
      <w:r w:rsidR="0088776F">
        <w:t>l</w:t>
      </w:r>
      <w:r w:rsidR="001C359E" w:rsidRPr="00F4507F">
        <w:t>l into groups 4 to 6</w:t>
      </w:r>
      <w:r w:rsidR="009A4D74" w:rsidRPr="00F4507F">
        <w:t xml:space="preserve"> compared with maximally 50-60% in other regions. These patients would be expected to have</w:t>
      </w:r>
      <w:r w:rsidR="001C359E" w:rsidRPr="00F4507F">
        <w:t xml:space="preserve"> higher </w:t>
      </w:r>
      <w:r w:rsidR="00D01FA0">
        <w:t>pCA</w:t>
      </w:r>
      <w:r w:rsidR="001C359E" w:rsidRPr="00F4507F">
        <w:t xml:space="preserve"> exposure rates than patients in groups 1 to 3. </w:t>
      </w:r>
    </w:p>
    <w:p w14:paraId="2C91CEFD" w14:textId="77777777" w:rsidR="004E027C" w:rsidRDefault="004E027C" w:rsidP="00DE7395">
      <w:pPr>
        <w:spacing w:line="480" w:lineRule="auto"/>
        <w:rPr>
          <w:b/>
        </w:rPr>
      </w:pPr>
    </w:p>
    <w:p w14:paraId="51B6449A" w14:textId="58B9A4C0" w:rsidR="004E027C" w:rsidRDefault="004E027C" w:rsidP="00DE7395">
      <w:pPr>
        <w:spacing w:line="480" w:lineRule="auto"/>
        <w:rPr>
          <w:b/>
        </w:rPr>
      </w:pPr>
      <w:r>
        <w:rPr>
          <w:b/>
        </w:rPr>
        <w:t>F</w:t>
      </w:r>
      <w:r w:rsidR="00D53B08" w:rsidRPr="00A4576F">
        <w:rPr>
          <w:b/>
        </w:rPr>
        <w:t>ig</w:t>
      </w:r>
      <w:r w:rsidR="00437E1F" w:rsidRPr="00A4576F">
        <w:rPr>
          <w:b/>
        </w:rPr>
        <w:t xml:space="preserve"> 4</w:t>
      </w:r>
      <w:r w:rsidRPr="00A4576F">
        <w:rPr>
          <w:b/>
        </w:rPr>
        <w:t>.</w:t>
      </w:r>
      <w:r w:rsidR="00437E1F" w:rsidRPr="00A4576F">
        <w:rPr>
          <w:b/>
        </w:rPr>
        <w:t xml:space="preserve"> Calibration plot for logistic regression classification model of </w:t>
      </w:r>
      <w:r w:rsidR="00D01FA0" w:rsidRPr="00A4576F">
        <w:rPr>
          <w:b/>
        </w:rPr>
        <w:t>pCA</w:t>
      </w:r>
      <w:r w:rsidR="00437E1F" w:rsidRPr="00A4576F">
        <w:rPr>
          <w:b/>
        </w:rPr>
        <w:t xml:space="preserve"> exposure</w:t>
      </w:r>
      <w:r>
        <w:rPr>
          <w:b/>
        </w:rPr>
        <w:t>.</w:t>
      </w:r>
    </w:p>
    <w:p w14:paraId="34AB3097" w14:textId="77777777" w:rsidR="004E027C" w:rsidRDefault="004E027C" w:rsidP="00DE7395">
      <w:pPr>
        <w:spacing w:line="480" w:lineRule="auto"/>
        <w:rPr>
          <w:b/>
        </w:rPr>
      </w:pPr>
    </w:p>
    <w:p w14:paraId="6932F59A" w14:textId="77777777" w:rsidR="00265356" w:rsidRPr="00A4576F" w:rsidRDefault="00265356" w:rsidP="00DE7395">
      <w:pPr>
        <w:spacing w:line="480" w:lineRule="auto"/>
        <w:rPr>
          <w:b/>
          <w:sz w:val="36"/>
        </w:rPr>
      </w:pPr>
      <w:r w:rsidRPr="00A4576F">
        <w:rPr>
          <w:b/>
          <w:sz w:val="36"/>
        </w:rPr>
        <w:t>Discussion</w:t>
      </w:r>
    </w:p>
    <w:p w14:paraId="6305021D" w14:textId="5027DCE2" w:rsidR="005161CE" w:rsidRPr="00F4507F" w:rsidRDefault="00D34239" w:rsidP="00DE7395">
      <w:pPr>
        <w:spacing w:line="480" w:lineRule="auto"/>
      </w:pPr>
      <w:r w:rsidRPr="00F4507F">
        <w:t xml:space="preserve">The </w:t>
      </w:r>
      <w:r w:rsidR="00D45A4E" w:rsidRPr="00F4507F">
        <w:t>data from</w:t>
      </w:r>
      <w:r w:rsidR="009A4F91" w:rsidRPr="00F4507F">
        <w:t xml:space="preserve"> global </w:t>
      </w:r>
      <w:r w:rsidR="008B5F78">
        <w:t>point prevalence surveys</w:t>
      </w:r>
      <w:r w:rsidR="008B5F78" w:rsidRPr="00F4507F">
        <w:t xml:space="preserve"> </w:t>
      </w:r>
      <w:r w:rsidR="009A4F91" w:rsidRPr="00F4507F">
        <w:t>of</w:t>
      </w:r>
      <w:r w:rsidR="00A55643" w:rsidRPr="00F4507F">
        <w:t xml:space="preserve"> </w:t>
      </w:r>
      <w:r w:rsidR="005161CE" w:rsidRPr="00F4507F">
        <w:t xml:space="preserve">inpatient </w:t>
      </w:r>
      <w:r w:rsidR="00A55643" w:rsidRPr="00F4507F">
        <w:t xml:space="preserve">neonatal and </w:t>
      </w:r>
      <w:r w:rsidR="009D29A5" w:rsidRPr="00F4507F">
        <w:t>pediatric</w:t>
      </w:r>
      <w:r w:rsidR="00A55643" w:rsidRPr="00F4507F">
        <w:t xml:space="preserve"> systemic antibiotic prescriptions for sepsis/</w:t>
      </w:r>
      <w:r w:rsidR="003B3BB1">
        <w:t>bloodstream infection</w:t>
      </w:r>
      <w:r w:rsidR="003B3BB1" w:rsidRPr="00F4507F">
        <w:t xml:space="preserve"> </w:t>
      </w:r>
      <w:r w:rsidRPr="00F4507F">
        <w:t>revealed</w:t>
      </w:r>
      <w:r w:rsidR="009A4F91" w:rsidRPr="00F4507F">
        <w:t xml:space="preserve"> large differences in the crude </w:t>
      </w:r>
      <w:r w:rsidR="00D01FA0">
        <w:t>pCA</w:t>
      </w:r>
      <w:r w:rsidR="009A4F91" w:rsidRPr="00F4507F">
        <w:t xml:space="preserve"> preval</w:t>
      </w:r>
      <w:r w:rsidR="00DB22DF" w:rsidRPr="00F4507F">
        <w:t xml:space="preserve">ence rates across the regions. </w:t>
      </w:r>
      <w:r w:rsidR="00F4507F" w:rsidRPr="00F4507F">
        <w:t>But, the interpretation of these differences is hampered by the considerable systematic differences between the regions in the patterns of disease, antimicrobial resistan</w:t>
      </w:r>
      <w:r w:rsidR="003C0C90">
        <w:t>ce and population structure</w:t>
      </w:r>
      <w:r w:rsidR="00F4507F" w:rsidRPr="00F4507F">
        <w:t xml:space="preserve">. </w:t>
      </w:r>
      <w:r w:rsidRPr="00F4507F">
        <w:t>In this study</w:t>
      </w:r>
      <w:r w:rsidR="0088776F">
        <w:t>,</w:t>
      </w:r>
      <w:r w:rsidRPr="00F4507F">
        <w:t xml:space="preserve"> we demonstrate</w:t>
      </w:r>
      <w:r w:rsidR="0088776F">
        <w:t>d</w:t>
      </w:r>
      <w:r w:rsidRPr="00F4507F">
        <w:t xml:space="preserve"> that</w:t>
      </w:r>
      <w:r w:rsidR="0011097B" w:rsidRPr="00F4507F">
        <w:t xml:space="preserve"> having data on </w:t>
      </w:r>
      <w:r w:rsidR="009A4F91" w:rsidRPr="00F4507F">
        <w:t xml:space="preserve">a few easily collected variables </w:t>
      </w:r>
      <w:r w:rsidR="0011097B" w:rsidRPr="00F4507F">
        <w:t>related to</w:t>
      </w:r>
      <w:r w:rsidR="009A4F91" w:rsidRPr="00F4507F">
        <w:t xml:space="preserve"> patient and treatment characteristics</w:t>
      </w:r>
      <w:r w:rsidR="00337993" w:rsidRPr="00F4507F">
        <w:t>, it is possible to develop</w:t>
      </w:r>
      <w:r w:rsidR="009A4F91" w:rsidRPr="00F4507F">
        <w:t xml:space="preserve"> a </w:t>
      </w:r>
      <w:r w:rsidR="00B919CD" w:rsidRPr="00F4507F">
        <w:t xml:space="preserve">risk </w:t>
      </w:r>
      <w:r w:rsidR="00A55643" w:rsidRPr="00F4507F">
        <w:t xml:space="preserve">adjustment </w:t>
      </w:r>
      <w:r w:rsidR="009A4F91" w:rsidRPr="00F4507F">
        <w:t xml:space="preserve">model </w:t>
      </w:r>
      <w:r w:rsidR="0011097B" w:rsidRPr="00F4507F">
        <w:t>to produce</w:t>
      </w:r>
      <w:r w:rsidR="002E2374" w:rsidRPr="00F4507F">
        <w:t xml:space="preserve"> </w:t>
      </w:r>
      <w:r w:rsidR="0011097B" w:rsidRPr="00F4507F">
        <w:t>adjusted</w:t>
      </w:r>
      <w:r w:rsidR="00A55643" w:rsidRPr="00F4507F">
        <w:t xml:space="preserve"> </w:t>
      </w:r>
      <w:r w:rsidR="00D01FA0">
        <w:t>pCA</w:t>
      </w:r>
      <w:r w:rsidR="00A55643" w:rsidRPr="00F4507F">
        <w:t xml:space="preserve"> exposure rates</w:t>
      </w:r>
      <w:r w:rsidR="0011097B" w:rsidRPr="00F4507F">
        <w:t>, thereby allowing a fairer comparison of regions</w:t>
      </w:r>
      <w:r w:rsidR="00A55643" w:rsidRPr="00F4507F">
        <w:t>.</w:t>
      </w:r>
      <w:r w:rsidR="005161CE" w:rsidRPr="00F4507F">
        <w:t xml:space="preserve"> </w:t>
      </w:r>
      <w:r w:rsidR="009A4F91" w:rsidRPr="00F4507F">
        <w:t xml:space="preserve">In addition, </w:t>
      </w:r>
      <w:r w:rsidR="001E79E8" w:rsidRPr="00F4507F">
        <w:t xml:space="preserve">the variables could be combined into </w:t>
      </w:r>
      <w:r w:rsidR="00B919CD" w:rsidRPr="00F4507F">
        <w:t xml:space="preserve">a simple </w:t>
      </w:r>
      <w:r w:rsidR="001E79E8" w:rsidRPr="00F4507F">
        <w:t xml:space="preserve">patient </w:t>
      </w:r>
      <w:r w:rsidR="005161CE" w:rsidRPr="00F4507F">
        <w:t>classification</w:t>
      </w:r>
      <w:r w:rsidR="00B919CD" w:rsidRPr="00F4507F">
        <w:t xml:space="preserve"> that </w:t>
      </w:r>
      <w:r w:rsidR="005161CE" w:rsidRPr="00F4507F">
        <w:t>differentiat</w:t>
      </w:r>
      <w:r w:rsidR="001E79E8" w:rsidRPr="00F4507F">
        <w:t xml:space="preserve">ed </w:t>
      </w:r>
      <w:r w:rsidR="0088776F">
        <w:t xml:space="preserve">various clinical situations in </w:t>
      </w:r>
      <w:r w:rsidR="00962BD9">
        <w:t>which</w:t>
      </w:r>
      <w:r w:rsidR="0088776F">
        <w:t xml:space="preserve"> the </w:t>
      </w:r>
      <w:r w:rsidR="005161CE" w:rsidRPr="00F4507F">
        <w:t xml:space="preserve">expected </w:t>
      </w:r>
      <w:r w:rsidR="00D01FA0">
        <w:t>pCA</w:t>
      </w:r>
      <w:r w:rsidR="005161CE" w:rsidRPr="00F4507F">
        <w:t xml:space="preserve"> exposure rates</w:t>
      </w:r>
      <w:r w:rsidR="009A4F91" w:rsidRPr="00F4507F">
        <w:t xml:space="preserve"> </w:t>
      </w:r>
      <w:r w:rsidR="0088776F">
        <w:t>would be expected to differ</w:t>
      </w:r>
      <w:r w:rsidR="005161CE" w:rsidRPr="00F4507F">
        <w:t xml:space="preserve">. </w:t>
      </w:r>
      <w:r w:rsidR="00F94471" w:rsidRPr="00F4507F">
        <w:t>While a</w:t>
      </w:r>
      <w:r w:rsidR="009A4F91" w:rsidRPr="00F4507F">
        <w:t xml:space="preserve"> risk-adjustment </w:t>
      </w:r>
      <w:r w:rsidR="00F94471" w:rsidRPr="00F4507F">
        <w:t>approach based on logistic regression is preferable for making comparisons against a standard population</w:t>
      </w:r>
      <w:r w:rsidR="005161CE" w:rsidRPr="00F4507F">
        <w:t>, the classification facilitates benchmarking</w:t>
      </w:r>
      <w:r w:rsidR="002B4FAA" w:rsidRPr="00F4507F">
        <w:t xml:space="preserve"> by </w:t>
      </w:r>
      <w:r w:rsidR="0088776F">
        <w:t>creating relatively homogenous groups of patients who</w:t>
      </w:r>
      <w:r w:rsidR="00AD0631">
        <w:t xml:space="preserve"> would be</w:t>
      </w:r>
      <w:r w:rsidR="002B4FAA" w:rsidRPr="00F4507F">
        <w:t xml:space="preserve"> expected </w:t>
      </w:r>
      <w:r w:rsidR="00AD0631">
        <w:t xml:space="preserve">to have similar </w:t>
      </w:r>
      <w:r w:rsidR="002B4FAA" w:rsidRPr="00F4507F">
        <w:t xml:space="preserve">exposure </w:t>
      </w:r>
      <w:r w:rsidR="0088776F">
        <w:t>t</w:t>
      </w:r>
      <w:r w:rsidR="00AD0631">
        <w:t xml:space="preserve">o </w:t>
      </w:r>
      <w:r w:rsidR="00D01FA0">
        <w:t>pCA</w:t>
      </w:r>
      <w:r w:rsidR="00AD0631">
        <w:t xml:space="preserve"> due to their clinical circumstances</w:t>
      </w:r>
      <w:r w:rsidR="00337993" w:rsidRPr="00F4507F">
        <w:t xml:space="preserve">. </w:t>
      </w:r>
      <w:r w:rsidR="00AD0631">
        <w:t>When evaluated, b</w:t>
      </w:r>
      <w:r w:rsidR="001E79E8" w:rsidRPr="00F4507F">
        <w:t xml:space="preserve">oth approaches performed well at discriminating between children in terms of their likely exposure to </w:t>
      </w:r>
      <w:r w:rsidR="00D01FA0">
        <w:t>pCA</w:t>
      </w:r>
      <w:r w:rsidR="001E79E8" w:rsidRPr="00F4507F">
        <w:t xml:space="preserve">. </w:t>
      </w:r>
    </w:p>
    <w:p w14:paraId="522F0553" w14:textId="77777777" w:rsidR="007642E3" w:rsidRPr="00F4507F" w:rsidRDefault="007642E3" w:rsidP="00DE7395">
      <w:pPr>
        <w:spacing w:line="480" w:lineRule="auto"/>
      </w:pPr>
    </w:p>
    <w:p w14:paraId="70EC257B" w14:textId="6E8421E1" w:rsidR="005161CE" w:rsidRPr="00F4507F" w:rsidRDefault="00A55643" w:rsidP="00DE7395">
      <w:pPr>
        <w:spacing w:line="480" w:lineRule="auto"/>
      </w:pPr>
      <w:r w:rsidRPr="00F4507F">
        <w:t>O</w:t>
      </w:r>
      <w:r w:rsidR="007378E7" w:rsidRPr="00F4507F">
        <w:t>verall</w:t>
      </w:r>
      <w:r w:rsidRPr="00F4507F">
        <w:t>,</w:t>
      </w:r>
      <w:r w:rsidR="007378E7" w:rsidRPr="00F4507F">
        <w:t xml:space="preserve"> </w:t>
      </w:r>
      <w:r w:rsidRPr="00F4507F">
        <w:t xml:space="preserve">the </w:t>
      </w:r>
      <w:r w:rsidR="007378E7" w:rsidRPr="00F4507F">
        <w:t xml:space="preserve">average </w:t>
      </w:r>
      <w:r w:rsidR="00D01FA0">
        <w:t>pCA</w:t>
      </w:r>
      <w:r w:rsidRPr="00F4507F">
        <w:t xml:space="preserve"> </w:t>
      </w:r>
      <w:r w:rsidR="003C28FB" w:rsidRPr="00F4507F">
        <w:t>exposure rate was high at 3</w:t>
      </w:r>
      <w:r w:rsidR="00B77282" w:rsidRPr="00F4507F">
        <w:t>5</w:t>
      </w:r>
      <w:r w:rsidR="00DB22DF" w:rsidRPr="00F4507F">
        <w:t>%</w:t>
      </w:r>
      <w:r w:rsidRPr="00F4507F">
        <w:t xml:space="preserve">. </w:t>
      </w:r>
      <w:r w:rsidR="000D2280" w:rsidRPr="00F4507F">
        <w:t xml:space="preserve">Exposure rates to </w:t>
      </w:r>
      <w:r w:rsidR="00D01FA0">
        <w:t>pCA</w:t>
      </w:r>
      <w:r w:rsidR="000D2280" w:rsidRPr="00F4507F">
        <w:t xml:space="preserve"> were</w:t>
      </w:r>
      <w:r w:rsidR="00F94471" w:rsidRPr="00F4507F">
        <w:t xml:space="preserve"> higher among</w:t>
      </w:r>
      <w:r w:rsidR="005161CE" w:rsidRPr="00F4507F">
        <w:t xml:space="preserve"> older child</w:t>
      </w:r>
      <w:r w:rsidR="00F94471" w:rsidRPr="00F4507F">
        <w:t xml:space="preserve">ren, those </w:t>
      </w:r>
      <w:r w:rsidR="005161CE" w:rsidRPr="00F4507F">
        <w:t xml:space="preserve">on PICU, </w:t>
      </w:r>
      <w:r w:rsidR="00F94471" w:rsidRPr="00F4507F">
        <w:t xml:space="preserve">children </w:t>
      </w:r>
      <w:r w:rsidR="00DB22DF" w:rsidRPr="00F4507F">
        <w:t>with</w:t>
      </w:r>
      <w:r w:rsidR="005161CE" w:rsidRPr="00F4507F">
        <w:t xml:space="preserve"> </w:t>
      </w:r>
      <w:r w:rsidR="005C15EA">
        <w:t>underlying disease</w:t>
      </w:r>
      <w:r w:rsidR="00F94471" w:rsidRPr="00F4507F">
        <w:t>,</w:t>
      </w:r>
      <w:r w:rsidR="005161CE" w:rsidRPr="00F4507F">
        <w:t xml:space="preserve"> and receiving targeted treatment for </w:t>
      </w:r>
      <w:r w:rsidR="003B3BB1">
        <w:t>hospital-acquired</w:t>
      </w:r>
      <w:r w:rsidR="003B3BB1" w:rsidRPr="00F4507F">
        <w:t xml:space="preserve"> </w:t>
      </w:r>
      <w:r w:rsidR="005161CE" w:rsidRPr="00F4507F">
        <w:t>sepsis/</w:t>
      </w:r>
      <w:r w:rsidR="003B3BB1">
        <w:t>bloodstream infection</w:t>
      </w:r>
      <w:r w:rsidR="005161CE" w:rsidRPr="00F4507F">
        <w:t xml:space="preserve">. </w:t>
      </w:r>
      <w:r w:rsidR="00AD0631">
        <w:t>That t</w:t>
      </w:r>
      <w:r w:rsidR="005161CE" w:rsidRPr="00F4507F">
        <w:t xml:space="preserve">argeted treatment </w:t>
      </w:r>
      <w:r w:rsidR="00AD0631">
        <w:t>was</w:t>
      </w:r>
      <w:r w:rsidR="005161CE" w:rsidRPr="00F4507F">
        <w:t xml:space="preserve"> strongly associated with higher </w:t>
      </w:r>
      <w:r w:rsidR="00D01FA0">
        <w:t>pCA</w:t>
      </w:r>
      <w:r w:rsidR="005161CE" w:rsidRPr="00F4507F">
        <w:t xml:space="preserve"> exposure </w:t>
      </w:r>
      <w:r w:rsidR="00136074" w:rsidRPr="00F4507F">
        <w:t>may</w:t>
      </w:r>
      <w:r w:rsidR="005161CE" w:rsidRPr="00F4507F">
        <w:t xml:space="preserve"> reflect a high rate of resistant bacteria identified in those children with culture-confirmed sepsis/</w:t>
      </w:r>
      <w:r w:rsidR="003B3BB1">
        <w:t>bloodstream infection</w:t>
      </w:r>
      <w:r w:rsidR="005161CE" w:rsidRPr="00F4507F">
        <w:t xml:space="preserve">. Given the reported high rates of </w:t>
      </w:r>
      <w:r w:rsidR="005161CE" w:rsidRPr="00F4507F">
        <w:lastRenderedPageBreak/>
        <w:t>antimicrobial resistance in key pathogens globally, but especially in low- an</w:t>
      </w:r>
      <w:r w:rsidR="000D2280" w:rsidRPr="00F4507F">
        <w:t>d middle-income countries</w:t>
      </w:r>
      <w:r w:rsidR="005161CE" w:rsidRPr="00F4507F">
        <w:t xml:space="preserve"> </w:t>
      </w:r>
      <w:r w:rsidR="005161CE" w:rsidRPr="00F4507F">
        <w:fldChar w:fldCharType="begin">
          <w:fldData xml:space="preserve">PEVuZE5vdGU+PENpdGU+PEF1dGhvcj5Pa2VrZTwvQXV0aG9yPjxZZWFyPjIwMDU8L1llYXI+PFJl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LTE+PC9hbHQtcGVyaW9kaWNhbD48cGFnZXM+NDgxLTkzPC9wYWdlcz48dm9sdW1lPjU8L3ZvbHVt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</w:fldData>
        </w:fldChar>
      </w:r>
      <w:r w:rsidR="00CD4432">
        <w:instrText xml:space="preserve"> ADDIN EN.CITE </w:instrText>
      </w:r>
      <w:r w:rsidR="00CD4432">
        <w:fldChar w:fldCharType="begin">
          <w:fldData xml:space="preserve">PEVuZE5vdGU+PENpdGU+PEF1dGhvcj5Pa2VrZTwvQXV0aG9yPjxZZWFyPjIwMDU8L1llYXI+PFJl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</w:fldData>
        </w:fldChar>
      </w:r>
      <w:r w:rsidR="00CD4432">
        <w:instrText xml:space="preserve"> ADDIN EN.CITE.DATA </w:instrText>
      </w:r>
      <w:r w:rsidR="00CD4432">
        <w:fldChar w:fldCharType="end"/>
      </w:r>
      <w:r w:rsidR="005161CE" w:rsidRPr="00F4507F">
        <w:fldChar w:fldCharType="separate"/>
      </w:r>
      <w:r w:rsidR="00CD4432">
        <w:rPr>
          <w:noProof/>
        </w:rPr>
        <w:t>[26-28]</w:t>
      </w:r>
      <w:r w:rsidR="005161CE" w:rsidRPr="00F4507F">
        <w:fldChar w:fldCharType="end"/>
      </w:r>
      <w:r w:rsidR="005540C8">
        <w:t>,</w:t>
      </w:r>
      <w:r w:rsidR="005161CE" w:rsidRPr="00F4507F">
        <w:t xml:space="preserve"> this is a worrying sign of </w:t>
      </w:r>
      <w:r w:rsidR="00CA66F5" w:rsidRPr="00F4507F">
        <w:t xml:space="preserve">the prevalence of </w:t>
      </w:r>
      <w:r w:rsidR="003B3BB1">
        <w:t>multidrug-resistant</w:t>
      </w:r>
      <w:r w:rsidR="003B3BB1" w:rsidRPr="00F4507F">
        <w:t xml:space="preserve"> </w:t>
      </w:r>
      <w:r w:rsidR="005161CE" w:rsidRPr="00F4507F">
        <w:t>infections</w:t>
      </w:r>
      <w:r w:rsidR="00365A59" w:rsidRPr="00F4507F">
        <w:t>, especially among hospital-acquired infections,</w:t>
      </w:r>
      <w:r w:rsidR="005161CE" w:rsidRPr="00F4507F">
        <w:t xml:space="preserve"> in this population. </w:t>
      </w:r>
    </w:p>
    <w:p w14:paraId="2E66C1D7" w14:textId="77777777" w:rsidR="005161CE" w:rsidRPr="00F4507F" w:rsidRDefault="005161CE" w:rsidP="00DE7395">
      <w:pPr>
        <w:spacing w:line="480" w:lineRule="auto"/>
      </w:pPr>
    </w:p>
    <w:p w14:paraId="37272D26" w14:textId="679B7FAF" w:rsidR="007378E7" w:rsidRPr="00F4507F" w:rsidRDefault="00A55643" w:rsidP="00DE7395">
      <w:pPr>
        <w:spacing w:line="480" w:lineRule="auto"/>
      </w:pPr>
      <w:r w:rsidRPr="00F4507F">
        <w:t>R</w:t>
      </w:r>
      <w:r w:rsidR="002E2374" w:rsidRPr="00F4507F">
        <w:t xml:space="preserve">egional crude </w:t>
      </w:r>
      <w:r w:rsidR="00F94471" w:rsidRPr="00F4507F">
        <w:t>prevalence rates</w:t>
      </w:r>
      <w:r w:rsidR="002E2374" w:rsidRPr="00F4507F">
        <w:t xml:space="preserve"> </w:t>
      </w:r>
      <w:r w:rsidRPr="00F4507F">
        <w:t xml:space="preserve">varied </w:t>
      </w:r>
      <w:r w:rsidR="00F94471" w:rsidRPr="00F4507F">
        <w:t xml:space="preserve">considerably, the lowest and highest differing </w:t>
      </w:r>
      <w:r w:rsidRPr="00F4507F">
        <w:t xml:space="preserve">by </w:t>
      </w:r>
      <w:r w:rsidR="00DB22DF" w:rsidRPr="00F4507F">
        <w:t>a factor of 6</w:t>
      </w:r>
      <w:r w:rsidR="001D3A6C" w:rsidRPr="00F4507F">
        <w:t>.5</w:t>
      </w:r>
      <w:r w:rsidR="00DB22DF" w:rsidRPr="00F4507F">
        <w:t xml:space="preserve">. </w:t>
      </w:r>
      <w:r w:rsidR="00F94471" w:rsidRPr="00F4507F">
        <w:t>After a</w:t>
      </w:r>
      <w:r w:rsidRPr="00F4507F">
        <w:t>djust</w:t>
      </w:r>
      <w:r w:rsidR="00F94471" w:rsidRPr="00F4507F">
        <w:t xml:space="preserve">ment, the prevalence rates </w:t>
      </w:r>
      <w:r w:rsidRPr="00F4507F">
        <w:t>varied</w:t>
      </w:r>
      <w:r w:rsidR="003C28FB" w:rsidRPr="00F4507F">
        <w:t xml:space="preserve"> by a fact</w:t>
      </w:r>
      <w:r w:rsidR="001D3A6C" w:rsidRPr="00F4507F">
        <w:t>or of 2.5</w:t>
      </w:r>
      <w:r w:rsidR="002E2374" w:rsidRPr="00F4507F">
        <w:t xml:space="preserve">, demonstrating that a large proportion of variation </w:t>
      </w:r>
      <w:r w:rsidR="00AD0631">
        <w:t xml:space="preserve">arose from </w:t>
      </w:r>
      <w:r w:rsidR="002E2374" w:rsidRPr="00F4507F">
        <w:t xml:space="preserve">differences in the distribution of </w:t>
      </w:r>
      <w:r w:rsidR="001E79E8" w:rsidRPr="00F4507F">
        <w:t xml:space="preserve">the measured </w:t>
      </w:r>
      <w:r w:rsidR="002E2374" w:rsidRPr="00F4507F">
        <w:t xml:space="preserve">patient </w:t>
      </w:r>
      <w:r w:rsidRPr="00F4507F">
        <w:t>and prescription characte</w:t>
      </w:r>
      <w:r w:rsidR="003C28FB" w:rsidRPr="00F4507F">
        <w:t xml:space="preserve">ristics. </w:t>
      </w:r>
      <w:r w:rsidR="005161CE" w:rsidRPr="00F4507F">
        <w:t xml:space="preserve">Previous analyses of case-mix adjustment in benchmarking of inpatient antibiotic prescribing </w:t>
      </w:r>
      <w:r w:rsidR="00CA66F5" w:rsidRPr="00F4507F">
        <w:t>have</w:t>
      </w:r>
      <w:r w:rsidR="005161CE" w:rsidRPr="00F4507F">
        <w:t xml:space="preserve"> </w:t>
      </w:r>
      <w:r w:rsidR="001E79E8" w:rsidRPr="00F4507F">
        <w:t>used variables that</w:t>
      </w:r>
      <w:r w:rsidR="007642E3" w:rsidRPr="00F4507F">
        <w:t xml:space="preserve"> requir</w:t>
      </w:r>
      <w:r w:rsidR="001E79E8" w:rsidRPr="00F4507F">
        <w:t>e</w:t>
      </w:r>
      <w:r w:rsidR="007642E3" w:rsidRPr="00F4507F">
        <w:t xml:space="preserve"> </w:t>
      </w:r>
      <w:r w:rsidR="00CA66F5" w:rsidRPr="00F4507F">
        <w:t xml:space="preserve">detailed </w:t>
      </w:r>
      <w:r w:rsidR="005161CE" w:rsidRPr="00F4507F">
        <w:t xml:space="preserve">knowledge about each patient </w:t>
      </w:r>
      <w:r w:rsidR="005161CE" w:rsidRPr="00F4507F">
        <w:fldChar w:fldCharType="begin">
          <w:fldData xml:space="preserve">PEVuZE5vdGU+PENpdGU+PEF1dGhvcj5LYW5lcnZhPC9BdXRob3I+PFllYXI+MjAxMTwvWWVhcj48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Z2VzPjExMDAtMTA8L3BhZ2VzPjx2b2x1bWU+NTM8L3ZvbHVtZT48bnVtYmVyPjExPC9udW1iZXI+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==
</w:fldData>
        </w:fldChar>
      </w:r>
      <w:r w:rsidR="00CD4432">
        <w:instrText xml:space="preserve"> ADDIN EN.CITE </w:instrText>
      </w:r>
      <w:r w:rsidR="00CD4432">
        <w:fldChar w:fldCharType="begin">
          <w:fldData xml:space="preserve">PEVuZE5vdGU+PENpdGU+PEF1dGhvcj5LYW5lcnZhPC9BdXRob3I+PFllYXI+MjAxMTwvWWVhcj48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Z2VzPjExMDAtMTA8L3BhZ2VzPjx2b2x1bWU+NTM8L3ZvbHVtZT48bnVtYmVyPjExPC9udW1iZXI+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==
</w:fldData>
        </w:fldChar>
      </w:r>
      <w:r w:rsidR="00CD4432">
        <w:instrText xml:space="preserve"> ADDIN EN.CITE.DATA </w:instrText>
      </w:r>
      <w:r w:rsidR="00CD4432">
        <w:fldChar w:fldCharType="end"/>
      </w:r>
      <w:r w:rsidR="005161CE" w:rsidRPr="00F4507F">
        <w:fldChar w:fldCharType="separate"/>
      </w:r>
      <w:r w:rsidR="00CD4432">
        <w:rPr>
          <w:noProof/>
        </w:rPr>
        <w:t>[7,9]</w:t>
      </w:r>
      <w:r w:rsidR="005161CE" w:rsidRPr="00F4507F">
        <w:fldChar w:fldCharType="end"/>
      </w:r>
      <w:r w:rsidR="007642E3" w:rsidRPr="00F4507F">
        <w:t xml:space="preserve"> or </w:t>
      </w:r>
      <w:r w:rsidR="005161CE" w:rsidRPr="00F4507F">
        <w:t xml:space="preserve">detailed </w:t>
      </w:r>
      <w:r w:rsidR="007642E3" w:rsidRPr="00F4507F">
        <w:t xml:space="preserve">hospital-level </w:t>
      </w:r>
      <w:r w:rsidR="005161CE" w:rsidRPr="00F4507F">
        <w:t xml:space="preserve">data </w:t>
      </w:r>
      <w:r w:rsidR="005161CE" w:rsidRPr="00F4507F">
        <w:fldChar w:fldCharType="begin">
          <w:fldData xml:space="preserve">PEVuZE5vdGU+PENpdGU+PEF1dGhvcj5IYXVnPC9BdXRob3I+PFllYXI+MjAxNDwvWWVhcj48UmVj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</w:fldData>
        </w:fldChar>
      </w:r>
      <w:r w:rsidR="00CD4432">
        <w:instrText xml:space="preserve"> ADDIN EN.CITE </w:instrText>
      </w:r>
      <w:r w:rsidR="00CD4432">
        <w:fldChar w:fldCharType="begin">
          <w:fldData xml:space="preserve">PEVuZE5vdGU+PENpdGU+PEF1dGhvcj5IYXVnPC9BdXRob3I+PFllYXI+MjAxNDwvWWVhcj48UmVj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</w:fldData>
        </w:fldChar>
      </w:r>
      <w:r w:rsidR="00CD4432">
        <w:instrText xml:space="preserve"> ADDIN EN.CITE.DATA </w:instrText>
      </w:r>
      <w:r w:rsidR="00CD4432">
        <w:fldChar w:fldCharType="end"/>
      </w:r>
      <w:r w:rsidR="005161CE" w:rsidRPr="00F4507F">
        <w:fldChar w:fldCharType="separate"/>
      </w:r>
      <w:r w:rsidR="00CD4432">
        <w:rPr>
          <w:noProof/>
        </w:rPr>
        <w:t>[8,10,11]</w:t>
      </w:r>
      <w:r w:rsidR="005161CE" w:rsidRPr="00F4507F">
        <w:fldChar w:fldCharType="end"/>
      </w:r>
      <w:r w:rsidR="005540C8">
        <w:t>.</w:t>
      </w:r>
      <w:r w:rsidR="004212AC">
        <w:t xml:space="preserve"> </w:t>
      </w:r>
      <w:r w:rsidR="00F1277B" w:rsidRPr="00F4507F">
        <w:t xml:space="preserve">While models based on these variables may have demonstrated even better discrimination and calibration in this dataset, the value of our study is to demonstrate that </w:t>
      </w:r>
      <w:r w:rsidR="00D01FA0">
        <w:t>pCA</w:t>
      </w:r>
      <w:r w:rsidR="00D45A4E" w:rsidRPr="00F4507F">
        <w:t xml:space="preserve"> </w:t>
      </w:r>
      <w:r w:rsidR="00BD3797" w:rsidRPr="00F4507F">
        <w:t>prescribing rates</w:t>
      </w:r>
      <w:r w:rsidR="00F1277B" w:rsidRPr="00F4507F">
        <w:t xml:space="preserve"> from prevalence surveys can be adequately risk-adjusted using easily collected variables. The effectiveness of this approach needs to be replicated in other datasets, and the benefit of including other factors also needs evaluation. Nonetheless, the results </w:t>
      </w:r>
      <w:r w:rsidR="00337993" w:rsidRPr="00F4507F">
        <w:t>underline the importance of</w:t>
      </w:r>
      <w:r w:rsidR="00F1277B" w:rsidRPr="00F4507F">
        <w:t xml:space="preserve"> focus</w:t>
      </w:r>
      <w:r w:rsidR="00337993" w:rsidRPr="00F4507F">
        <w:t>ing</w:t>
      </w:r>
      <w:r w:rsidR="00F1277B" w:rsidRPr="00F4507F">
        <w:t xml:space="preserve"> on the complete and accurate measurement of important </w:t>
      </w:r>
      <w:r w:rsidR="00337993" w:rsidRPr="00F4507F">
        <w:t xml:space="preserve">patient-level </w:t>
      </w:r>
      <w:r w:rsidR="00F1277B" w:rsidRPr="00F4507F">
        <w:t>variables</w:t>
      </w:r>
      <w:r w:rsidR="00337993" w:rsidRPr="00F4507F">
        <w:t xml:space="preserve"> and treatment characteristics during data collection to enable optimal utilization of PPS data</w:t>
      </w:r>
      <w:r w:rsidR="00F1277B" w:rsidRPr="00F4507F">
        <w:t>.</w:t>
      </w:r>
    </w:p>
    <w:p w14:paraId="74FBCEB0" w14:textId="77777777" w:rsidR="007378E7" w:rsidRPr="00F4507F" w:rsidRDefault="007378E7" w:rsidP="00DE7395">
      <w:pPr>
        <w:spacing w:line="480" w:lineRule="auto"/>
      </w:pPr>
    </w:p>
    <w:p w14:paraId="7B352581" w14:textId="5A143C61" w:rsidR="006156E9" w:rsidRPr="00F4507F" w:rsidRDefault="00F1277B" w:rsidP="00DE7395">
      <w:pPr>
        <w:spacing w:line="480" w:lineRule="auto"/>
      </w:pPr>
      <w:r w:rsidRPr="00F4507F">
        <w:t>The p</w:t>
      </w:r>
      <w:r w:rsidR="00301CB2" w:rsidRPr="00F4507F">
        <w:t>redefined</w:t>
      </w:r>
      <w:r w:rsidR="000E1141" w:rsidRPr="00F4507F">
        <w:t xml:space="preserve"> patient </w:t>
      </w:r>
      <w:r w:rsidR="001C06D3" w:rsidRPr="00F4507F">
        <w:t>groups</w:t>
      </w:r>
      <w:r w:rsidR="005161CE" w:rsidRPr="00F4507F">
        <w:t xml:space="preserve"> </w:t>
      </w:r>
      <w:r w:rsidR="000E1141" w:rsidRPr="00F4507F">
        <w:t xml:space="preserve">based on clinical reasoning </w:t>
      </w:r>
      <w:r w:rsidR="002B4FAA" w:rsidRPr="00F4507F">
        <w:t>prove</w:t>
      </w:r>
      <w:r w:rsidR="000D2280" w:rsidRPr="00F4507F">
        <w:t>d</w:t>
      </w:r>
      <w:r w:rsidR="0018137F" w:rsidRPr="00F4507F">
        <w:t xml:space="preserve"> to have a similar level of performance to the full logistic regression model</w:t>
      </w:r>
      <w:r w:rsidR="007D4C57" w:rsidRPr="00F4507F">
        <w:t>. In</w:t>
      </w:r>
      <w:r w:rsidR="000E1141" w:rsidRPr="00F4507F">
        <w:t xml:space="preserve"> practice</w:t>
      </w:r>
      <w:r w:rsidR="007D4C57" w:rsidRPr="00F4507F">
        <w:t>,</w:t>
      </w:r>
      <w:r w:rsidR="000E1141" w:rsidRPr="00F4507F">
        <w:t xml:space="preserve"> the application of </w:t>
      </w:r>
      <w:r w:rsidRPr="00F4507F">
        <w:t xml:space="preserve">a </w:t>
      </w:r>
      <w:r w:rsidR="000E1141" w:rsidRPr="00F4507F">
        <w:t xml:space="preserve">logistic regression </w:t>
      </w:r>
      <w:r w:rsidR="005161CE" w:rsidRPr="00F4507F">
        <w:t xml:space="preserve">model to inform quality improvement </w:t>
      </w:r>
      <w:r w:rsidR="0018137F" w:rsidRPr="00F4507F">
        <w:t xml:space="preserve">at a </w:t>
      </w:r>
      <w:r w:rsidR="005858A4">
        <w:t>hospital</w:t>
      </w:r>
      <w:r w:rsidR="0018137F" w:rsidRPr="00F4507F">
        <w:t xml:space="preserve"> level </w:t>
      </w:r>
      <w:r w:rsidRPr="00F4507F">
        <w:t>c</w:t>
      </w:r>
      <w:r w:rsidR="000E1141" w:rsidRPr="00F4507F">
        <w:t xml:space="preserve">ould be challenging </w:t>
      </w:r>
      <w:r w:rsidRPr="00F4507F">
        <w:t>because</w:t>
      </w:r>
      <w:r w:rsidR="000E1141" w:rsidRPr="00F4507F">
        <w:t xml:space="preserve"> </w:t>
      </w:r>
      <w:r w:rsidR="00C47830" w:rsidRPr="00F4507F">
        <w:t xml:space="preserve">it </w:t>
      </w:r>
      <w:r w:rsidR="0018137F" w:rsidRPr="00F4507F">
        <w:t>produces a single composite statistic that describes overa</w:t>
      </w:r>
      <w:r w:rsidR="00DB22DF" w:rsidRPr="00F4507F">
        <w:t xml:space="preserve">ll performance. </w:t>
      </w:r>
      <w:r w:rsidR="000E1141" w:rsidRPr="00F4507F">
        <w:t xml:space="preserve">In contrast, </w:t>
      </w:r>
      <w:r w:rsidRPr="00F4507F">
        <w:t xml:space="preserve">a </w:t>
      </w:r>
      <w:r w:rsidR="0018137F" w:rsidRPr="00F4507F">
        <w:t>classification</w:t>
      </w:r>
      <w:r w:rsidRPr="00F4507F">
        <w:t>-based approach</w:t>
      </w:r>
      <w:r w:rsidR="0018137F" w:rsidRPr="00F4507F">
        <w:t xml:space="preserve"> </w:t>
      </w:r>
      <w:r w:rsidR="00442F35" w:rsidRPr="00F4507F">
        <w:t>make</w:t>
      </w:r>
      <w:r w:rsidR="000D2280" w:rsidRPr="00F4507F">
        <w:t>s</w:t>
      </w:r>
      <w:r w:rsidR="000E1141" w:rsidRPr="00F4507F">
        <w:t xml:space="preserve"> it possible to </w:t>
      </w:r>
      <w:r w:rsidR="0018137F" w:rsidRPr="00F4507F">
        <w:t xml:space="preserve">monitor the prevalence of </w:t>
      </w:r>
      <w:r w:rsidR="00D01FA0">
        <w:t>pCA</w:t>
      </w:r>
      <w:r w:rsidR="000D2280" w:rsidRPr="00F4507F">
        <w:t xml:space="preserve"> in distinct types of patients, </w:t>
      </w:r>
      <w:r w:rsidR="0018137F" w:rsidRPr="00F4507F">
        <w:t xml:space="preserve">for which the action required to tackle </w:t>
      </w:r>
      <w:r w:rsidR="002B4FAA" w:rsidRPr="00F4507F">
        <w:t>above average</w:t>
      </w:r>
      <w:r w:rsidR="0018137F" w:rsidRPr="00F4507F">
        <w:t xml:space="preserve"> ra</w:t>
      </w:r>
      <w:r w:rsidR="00DB22DF" w:rsidRPr="00F4507F">
        <w:t xml:space="preserve">tes is likely to be different. </w:t>
      </w:r>
      <w:r w:rsidR="000E1141" w:rsidRPr="00F4507F">
        <w:t xml:space="preserve">This has been found to be a key issue in the development and use of classification systems </w:t>
      </w:r>
      <w:r w:rsidR="0018137F" w:rsidRPr="00F4507F">
        <w:t>in other circumstances</w:t>
      </w:r>
      <w:r w:rsidR="000E1141" w:rsidRPr="00F4507F">
        <w:t xml:space="preserve"> </w:t>
      </w:r>
      <w:r w:rsidR="000E1141" w:rsidRPr="00F4507F">
        <w:fldChar w:fldCharType="begin">
          <w:fldData xml:space="preserve">PEVuZE5vdGU+PENpdGU+PEF1dGhvcj5Ub3Jsb25pPC9BdXRob3I+PFllYXI+MjAxMTwvWWVhcj48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b25lPC9hYmJyLTE+PC9hbHQtcGVyaW9kaWNhbD48cGFnZXM+ZTE0NTY2PC9wYWdlcz48dm9sdW1l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</w:fldData>
        </w:fldChar>
      </w:r>
      <w:r w:rsidR="00CD4432">
        <w:instrText xml:space="preserve"> ADDIN EN.CITE </w:instrText>
      </w:r>
      <w:r w:rsidR="00CD4432">
        <w:fldChar w:fldCharType="begin">
          <w:fldData xml:space="preserve">PEVuZE5vdGU+PENpdGU+PEF1dGhvcj5Ub3Jsb25pPC9BdXRob3I+PFllYXI+MjAxMTwvWWVhcj48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b25lPC9hYmJyLTE+PC9hbHQtcGVyaW9kaWNhbD48cGFnZXM+ZTE0NTY2PC9wYWdlcz48dm9sdW1l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</w:fldData>
        </w:fldChar>
      </w:r>
      <w:r w:rsidR="00CD4432">
        <w:instrText xml:space="preserve"> ADDIN EN.CITE.DATA </w:instrText>
      </w:r>
      <w:r w:rsidR="00CD4432">
        <w:fldChar w:fldCharType="end"/>
      </w:r>
      <w:r w:rsidR="000E1141" w:rsidRPr="00F4507F">
        <w:fldChar w:fldCharType="separate"/>
      </w:r>
      <w:r w:rsidR="00CD4432">
        <w:rPr>
          <w:noProof/>
        </w:rPr>
        <w:t>[15,16]</w:t>
      </w:r>
      <w:r w:rsidR="000E1141" w:rsidRPr="00F4507F">
        <w:fldChar w:fldCharType="end"/>
      </w:r>
      <w:r w:rsidR="005540C8">
        <w:t>.</w:t>
      </w:r>
      <w:r w:rsidR="004212AC">
        <w:t xml:space="preserve"> </w:t>
      </w:r>
      <w:r w:rsidRPr="00F4507F">
        <w:t xml:space="preserve">The </w:t>
      </w:r>
      <w:r w:rsidR="00AD0631">
        <w:t xml:space="preserve">clinical </w:t>
      </w:r>
      <w:r w:rsidRPr="00F4507F">
        <w:t xml:space="preserve">logic underpinning the classification gives it a face-validity that suggests it </w:t>
      </w:r>
      <w:r w:rsidR="00E13387" w:rsidRPr="00F4507F">
        <w:t>c</w:t>
      </w:r>
      <w:r w:rsidRPr="00F4507F">
        <w:t xml:space="preserve">ould be applicable in other situations. But, we recommend </w:t>
      </w:r>
      <w:r w:rsidR="00E13387" w:rsidRPr="00F4507F">
        <w:t xml:space="preserve">that, before it is adopted for use in other </w:t>
      </w:r>
      <w:r w:rsidR="00962BD9">
        <w:t>infection syndromes and healthcare settings (e.g. adult care)</w:t>
      </w:r>
      <w:r w:rsidR="00E13387" w:rsidRPr="00F4507F">
        <w:t>, its performance is evaluated further using data collected in that setting.</w:t>
      </w:r>
      <w:r w:rsidRPr="00F4507F">
        <w:t xml:space="preserve"> </w:t>
      </w:r>
    </w:p>
    <w:p w14:paraId="40ECB189" w14:textId="77777777" w:rsidR="008F3C06" w:rsidRPr="00F4507F" w:rsidRDefault="008F3C06" w:rsidP="00DE7395">
      <w:pPr>
        <w:spacing w:line="480" w:lineRule="auto"/>
      </w:pPr>
    </w:p>
    <w:p w14:paraId="324B270D" w14:textId="510657DC" w:rsidR="00366FD4" w:rsidRDefault="006E1907" w:rsidP="00DE7395">
      <w:pPr>
        <w:spacing w:line="480" w:lineRule="auto"/>
      </w:pPr>
      <w:r w:rsidRPr="00F4507F">
        <w:t>Our analysis has a number of limitations</w:t>
      </w:r>
      <w:r w:rsidR="00AD0631">
        <w:t>.</w:t>
      </w:r>
      <w:r w:rsidRPr="00F4507F">
        <w:t xml:space="preserve"> First, despite this being as far as we are aware the largest neonatal and </w:t>
      </w:r>
      <w:r w:rsidR="009D29A5" w:rsidRPr="00F4507F">
        <w:t>pediatric</w:t>
      </w:r>
      <w:r w:rsidRPr="00F4507F">
        <w:t xml:space="preserve"> antibiotic prescribing </w:t>
      </w:r>
      <w:r w:rsidR="007642E3" w:rsidRPr="00F4507F">
        <w:t>PPS</w:t>
      </w:r>
      <w:r w:rsidRPr="00F4507F">
        <w:t xml:space="preserve"> database globally, some regions contributed only a small number of patients. With a larger sample size, we </w:t>
      </w:r>
      <w:r w:rsidR="00744266" w:rsidRPr="00F4507F">
        <w:t xml:space="preserve">would </w:t>
      </w:r>
      <w:r w:rsidRPr="00F4507F">
        <w:t xml:space="preserve">have been able to </w:t>
      </w:r>
      <w:r w:rsidR="00744266" w:rsidRPr="00F4507F">
        <w:t xml:space="preserve">better estimate </w:t>
      </w:r>
      <w:r w:rsidR="00CE7089" w:rsidRPr="00F4507F">
        <w:t xml:space="preserve">true differences in regional </w:t>
      </w:r>
      <w:r w:rsidR="00D01FA0">
        <w:t>pCA</w:t>
      </w:r>
      <w:r w:rsidRPr="00F4507F">
        <w:t xml:space="preserve"> exposure rates. </w:t>
      </w:r>
      <w:r w:rsidR="00365A59" w:rsidRPr="00F4507F">
        <w:t>Sample size limitations will also impact the application of</w:t>
      </w:r>
      <w:r w:rsidR="007934A4" w:rsidRPr="00F4507F">
        <w:t xml:space="preserve"> our approach at hospital-level. Assuming that prescribing practices remain </w:t>
      </w:r>
      <w:r w:rsidR="007934A4" w:rsidRPr="00F4507F">
        <w:lastRenderedPageBreak/>
        <w:t>relatively stable, the pooling of data from several PPS may be one approach to overcome small sample sizes.</w:t>
      </w:r>
      <w:r w:rsidR="00365A59" w:rsidRPr="00F4507F">
        <w:t xml:space="preserve"> </w:t>
      </w:r>
      <w:r w:rsidR="00744266" w:rsidRPr="00F4507F">
        <w:t>Second</w:t>
      </w:r>
      <w:r w:rsidR="009F747A" w:rsidRPr="00F4507F">
        <w:t>, we only included prescriptions that were recorded as being for sepsis/</w:t>
      </w:r>
      <w:r w:rsidR="003B3BB1">
        <w:t>bloodstream infection</w:t>
      </w:r>
      <w:r w:rsidR="009F747A" w:rsidRPr="00F4507F">
        <w:t xml:space="preserve">. Patients in our cohort may have received additional antibiotics for another indication (e.g. lower respiratory tract infection), which we did not include in our evaluation. </w:t>
      </w:r>
      <w:r w:rsidR="005858A4">
        <w:t xml:space="preserve">Whether the same risk factors are associated with </w:t>
      </w:r>
      <w:r w:rsidR="00D01FA0">
        <w:t>pCA</w:t>
      </w:r>
      <w:r w:rsidR="005858A4">
        <w:t xml:space="preserve"> exposure in patients treated for other infections needs to be tested. </w:t>
      </w:r>
      <w:r w:rsidR="00442F35" w:rsidRPr="00F4507F">
        <w:t>Third</w:t>
      </w:r>
      <w:r w:rsidR="009F747A" w:rsidRPr="00F4507F">
        <w:t xml:space="preserve">, </w:t>
      </w:r>
      <w:r w:rsidR="002B4FAA" w:rsidRPr="00F4507F">
        <w:t xml:space="preserve">data on the causative organism in targeted treatment were not recorded. We therefore rely on </w:t>
      </w:r>
      <w:r w:rsidR="007642E3" w:rsidRPr="00F4507F">
        <w:t>local contributors</w:t>
      </w:r>
      <w:r w:rsidR="002B4FAA" w:rsidRPr="00F4507F">
        <w:t xml:space="preserve"> having correctly identified the </w:t>
      </w:r>
      <w:r w:rsidR="000D2280" w:rsidRPr="00F4507F">
        <w:t xml:space="preserve">recorded treatment as the </w:t>
      </w:r>
      <w:r w:rsidR="002B4FAA" w:rsidRPr="00F4507F">
        <w:t xml:space="preserve">most suitable narrow-spectrum antibiotic option </w:t>
      </w:r>
      <w:r w:rsidR="000D2280" w:rsidRPr="00F4507F">
        <w:t xml:space="preserve">for the target pathogen. </w:t>
      </w:r>
      <w:r w:rsidR="00070C13" w:rsidRPr="00F4507F">
        <w:t xml:space="preserve">In the future, </w:t>
      </w:r>
      <w:r w:rsidR="00D01FA0">
        <w:t>pCA</w:t>
      </w:r>
      <w:r w:rsidR="00070C13" w:rsidRPr="00F4507F">
        <w:t xml:space="preserve"> exposure rates should be interpreted together with information on actual resistance at patient or aggregate levels </w:t>
      </w:r>
      <w:r w:rsidR="00070C13" w:rsidRPr="00F4507F">
        <w:fldChar w:fldCharType="begin">
          <w:fldData xml:space="preserve">PEVuZE5vdGU+PENpdGU+PEF1dGhvcj5IZWJlcnQ8L0F1dGhvcj48WWVhcj4yMDEyPC9ZZWFyPjxS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</w:fldData>
        </w:fldChar>
      </w:r>
      <w:r w:rsidR="00CD4432">
        <w:instrText xml:space="preserve"> ADDIN EN.CITE </w:instrText>
      </w:r>
      <w:r w:rsidR="00CD4432">
        <w:fldChar w:fldCharType="begin">
          <w:fldData xml:space="preserve">PEVuZE5vdGU+PENpdGU+PEF1dGhvcj5IZWJlcnQ8L0F1dGhvcj48WWVhcj4yMDEyPC9ZZWFyPjxS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</w:fldData>
        </w:fldChar>
      </w:r>
      <w:r w:rsidR="00CD4432">
        <w:instrText xml:space="preserve"> ADDIN EN.CITE.DATA </w:instrText>
      </w:r>
      <w:r w:rsidR="00CD4432">
        <w:fldChar w:fldCharType="end"/>
      </w:r>
      <w:r w:rsidR="00070C13" w:rsidRPr="00F4507F">
        <w:fldChar w:fldCharType="separate"/>
      </w:r>
      <w:r w:rsidR="00CD4432">
        <w:rPr>
          <w:noProof/>
        </w:rPr>
        <w:t>[29,30]</w:t>
      </w:r>
      <w:r w:rsidR="00070C13" w:rsidRPr="00F4507F">
        <w:fldChar w:fldCharType="end"/>
      </w:r>
      <w:r w:rsidR="00070C13" w:rsidRPr="00F4507F">
        <w:t xml:space="preserve"> to gauge whether </w:t>
      </w:r>
      <w:r w:rsidR="00D01FA0">
        <w:t>pCA</w:t>
      </w:r>
      <w:r w:rsidR="00070C13" w:rsidRPr="00F4507F">
        <w:t xml:space="preserve"> exposure levels are high in response to high antibiotic resistance rates or are mainly driven by prescriber behavior. </w:t>
      </w:r>
      <w:r w:rsidR="006032D8" w:rsidRPr="00F4507F">
        <w:t xml:space="preserve">Fourth, PPS data provides no information on duration of </w:t>
      </w:r>
      <w:r w:rsidR="00D01FA0">
        <w:t>pCA</w:t>
      </w:r>
      <w:r w:rsidR="006032D8" w:rsidRPr="00F4507F">
        <w:t xml:space="preserve"> exposure, which may have an important impact on the volume of </w:t>
      </w:r>
      <w:r w:rsidR="00D01FA0">
        <w:t>pCA</w:t>
      </w:r>
      <w:r w:rsidR="006032D8" w:rsidRPr="00F4507F">
        <w:t xml:space="preserve">s used in a specific setting. </w:t>
      </w:r>
      <w:r w:rsidR="000615A3">
        <w:t>Fifth</w:t>
      </w:r>
      <w:r w:rsidR="000D2280" w:rsidRPr="00F4507F">
        <w:t xml:space="preserve">, </w:t>
      </w:r>
      <w:r w:rsidR="009F747A" w:rsidRPr="00F4507F">
        <w:t xml:space="preserve">our analysis would need to be repeated analyzing data from a variety of hospitals. ARPEC PPS participant </w:t>
      </w:r>
      <w:r w:rsidR="009D29A5" w:rsidRPr="00F4507F">
        <w:t>center</w:t>
      </w:r>
      <w:r w:rsidR="009F747A" w:rsidRPr="00F4507F">
        <w:t xml:space="preserve">s were predominantly tertiary and/or university hospitals, and the relevance of our findings for benchmarking involving smaller secondary hospitals would have to be confirmed. </w:t>
      </w:r>
      <w:r w:rsidR="000615A3">
        <w:t>Finally, t</w:t>
      </w:r>
      <w:r w:rsidR="008A58EA">
        <w:t xml:space="preserve">he cluster sizes of the participating centers were too small to support a multilevel model with centre as the cluster. Instead, we fitted a random-intercept logistic model with subregions </w:t>
      </w:r>
      <w:r w:rsidR="00974108">
        <w:t>to take account into account the hierarchical structure of the data</w:t>
      </w:r>
      <w:r w:rsidR="008A58EA">
        <w:t xml:space="preserve">. </w:t>
      </w:r>
      <w:r w:rsidR="00974108">
        <w:t>This did not change the</w:t>
      </w:r>
      <w:r w:rsidR="008A58EA">
        <w:t xml:space="preserve"> conclusions about each variable</w:t>
      </w:r>
      <w:r w:rsidR="00974108">
        <w:t xml:space="preserve"> and</w:t>
      </w:r>
      <w:r w:rsidR="008A58EA">
        <w:t xml:space="preserve"> </w:t>
      </w:r>
      <w:r w:rsidR="00125DAA" w:rsidRPr="00125DAA">
        <w:t>there was excellent agreement between the predictions from the two models.</w:t>
      </w:r>
      <w:r w:rsidR="008A58EA">
        <w:t xml:space="preserve"> </w:t>
      </w:r>
      <w:r w:rsidR="008A58EA" w:rsidRPr="00125DAA">
        <w:t>We</w:t>
      </w:r>
      <w:r w:rsidR="008A58EA">
        <w:t xml:space="preserve"> therefore</w:t>
      </w:r>
      <w:r w:rsidR="008A58EA" w:rsidRPr="00125DAA">
        <w:t xml:space="preserve"> chose to present the results from the</w:t>
      </w:r>
      <w:r w:rsidR="008A58EA">
        <w:t xml:space="preserve"> simpler</w:t>
      </w:r>
      <w:r w:rsidR="008A58EA" w:rsidRPr="00125DAA">
        <w:t xml:space="preserve"> standard logistic model</w:t>
      </w:r>
      <w:r w:rsidR="008A58EA">
        <w:t xml:space="preserve">. </w:t>
      </w:r>
    </w:p>
    <w:p w14:paraId="1061BA31" w14:textId="77777777" w:rsidR="00125DAA" w:rsidRPr="00F4507F" w:rsidRDefault="00125DAA" w:rsidP="00DE7395">
      <w:pPr>
        <w:spacing w:line="480" w:lineRule="auto"/>
      </w:pPr>
    </w:p>
    <w:p w14:paraId="0825F445" w14:textId="7B896AE2" w:rsidR="00366FD4" w:rsidRPr="00F4507F" w:rsidRDefault="00366FD4" w:rsidP="00DE7395">
      <w:pPr>
        <w:spacing w:line="480" w:lineRule="auto"/>
      </w:pPr>
      <w:r w:rsidRPr="00F4507F">
        <w:t xml:space="preserve">In addition to conventional case-mix adjustment approaches, predefined patient groups, such as those described in our analysis, </w:t>
      </w:r>
      <w:r w:rsidR="00AD0631">
        <w:t>enable</w:t>
      </w:r>
      <w:r w:rsidRPr="00F4507F">
        <w:t xml:space="preserve"> </w:t>
      </w:r>
      <w:r w:rsidR="00AD0631">
        <w:t xml:space="preserve">the </w:t>
      </w:r>
      <w:r w:rsidRPr="00F4507F">
        <w:t>generat</w:t>
      </w:r>
      <w:r w:rsidR="00AD0631">
        <w:t>ion of aspirational targets</w:t>
      </w:r>
      <w:r w:rsidRPr="00F4507F">
        <w:t xml:space="preserve"> </w:t>
      </w:r>
      <w:r w:rsidR="00AD0631">
        <w:t xml:space="preserve">for </w:t>
      </w:r>
      <w:r w:rsidRPr="00F4507F">
        <w:t xml:space="preserve">aggregate </w:t>
      </w:r>
      <w:r w:rsidR="00D01FA0">
        <w:t>pCA</w:t>
      </w:r>
      <w:r w:rsidRPr="00F4507F">
        <w:t xml:space="preserve"> exposure rates</w:t>
      </w:r>
      <w:r w:rsidR="00B97CC2">
        <w:t>, either in local, regional or national settings</w:t>
      </w:r>
      <w:r w:rsidR="00AD0631">
        <w:t>. These targets could be based on current average</w:t>
      </w:r>
      <w:r w:rsidR="00B97CC2">
        <w:t xml:space="preserve"> levels of </w:t>
      </w:r>
      <w:r w:rsidR="00AD0631">
        <w:t>exposures or be based on expert consensus</w:t>
      </w:r>
      <w:r w:rsidR="00B97CC2">
        <w:t xml:space="preserve"> about desirable practice</w:t>
      </w:r>
      <w:r w:rsidRPr="00F4507F">
        <w:t xml:space="preserve">. This would allow </w:t>
      </w:r>
      <w:r w:rsidR="00B97CC2">
        <w:t xml:space="preserve">the </w:t>
      </w:r>
      <w:r w:rsidRPr="00F4507F">
        <w:t xml:space="preserve">comparison of (i) overall standardized exposure rates; (ii) variations in distribution of patient strata; (iii) variations in exposure rates for specific patient groups. The advantages </w:t>
      </w:r>
      <w:r w:rsidR="00B97CC2">
        <w:t>of this approach is</w:t>
      </w:r>
      <w:r w:rsidRPr="00F4507F">
        <w:t xml:space="preserve"> that </w:t>
      </w:r>
      <w:r w:rsidR="00070C13" w:rsidRPr="00F4507F">
        <w:t xml:space="preserve">evaluations of </w:t>
      </w:r>
      <w:r w:rsidR="00D01FA0">
        <w:t>pCA</w:t>
      </w:r>
      <w:r w:rsidR="00070C13" w:rsidRPr="00F4507F">
        <w:t xml:space="preserve"> exposure </w:t>
      </w:r>
      <w:r w:rsidR="00B97CC2">
        <w:t>w</w:t>
      </w:r>
      <w:r w:rsidRPr="00F4507F">
        <w:t xml:space="preserve">ould take into account key characteristics of the patients and infection episodes that are </w:t>
      </w:r>
      <w:r w:rsidR="00070C13" w:rsidRPr="00F4507F">
        <w:t xml:space="preserve">highly </w:t>
      </w:r>
      <w:r w:rsidRPr="00F4507F">
        <w:t xml:space="preserve">likely to influence </w:t>
      </w:r>
      <w:r w:rsidR="00D01FA0">
        <w:t>pCA</w:t>
      </w:r>
      <w:r w:rsidRPr="00F4507F">
        <w:t xml:space="preserve"> prescribing decisions</w:t>
      </w:r>
      <w:r w:rsidR="005858A4">
        <w:t xml:space="preserve"> </w:t>
      </w:r>
      <w:r w:rsidR="00070C13" w:rsidRPr="00F4507F">
        <w:t xml:space="preserve">and as such reflect </w:t>
      </w:r>
      <w:r w:rsidR="005858A4">
        <w:t>justified use of these antibiotics</w:t>
      </w:r>
      <w:r w:rsidRPr="00F4507F">
        <w:t xml:space="preserve">. </w:t>
      </w:r>
      <w:r w:rsidR="005858A4">
        <w:t>T</w:t>
      </w:r>
      <w:r w:rsidRPr="00F4507F">
        <w:t xml:space="preserve">his may enable identification of </w:t>
      </w:r>
      <w:r w:rsidR="005858A4">
        <w:t xml:space="preserve">specific </w:t>
      </w:r>
      <w:r w:rsidRPr="00F4507F">
        <w:t xml:space="preserve">target areas for intervention, while taking into account that what is appropriate may differ between facilities and/or regions. </w:t>
      </w:r>
      <w:r w:rsidR="00847D04">
        <w:t xml:space="preserve">For such comparisons and target setting </w:t>
      </w:r>
      <w:r w:rsidR="001A4B7F">
        <w:t xml:space="preserve">treatment and patient characteristics </w:t>
      </w:r>
      <w:r w:rsidR="00847D04">
        <w:t>need to be</w:t>
      </w:r>
      <w:r w:rsidR="001A4B7F">
        <w:t xml:space="preserve"> captured, as described in this manuscript</w:t>
      </w:r>
      <w:r w:rsidR="00847D04">
        <w:t xml:space="preserve"> and as is standard during point prevalence surveys</w:t>
      </w:r>
      <w:r w:rsidR="001A4B7F">
        <w:t xml:space="preserve">. Given the good performance of the logistic regression classification model in our analysis, the level of detail for the </w:t>
      </w:r>
      <w:r w:rsidR="001A4B7F">
        <w:lastRenderedPageBreak/>
        <w:t xml:space="preserve">variables included in the ARPEC PPS may be sufficient for evaluations of childhood antibiotic use. However, additional </w:t>
      </w:r>
      <w:r w:rsidR="00847D04">
        <w:t>or different variables are likely to be useful for similar analyses in other patient groups.</w:t>
      </w:r>
    </w:p>
    <w:p w14:paraId="3318A6AD" w14:textId="77777777" w:rsidR="00366FD4" w:rsidRPr="00F4507F" w:rsidRDefault="00366FD4" w:rsidP="00DE7395">
      <w:pPr>
        <w:spacing w:line="480" w:lineRule="auto"/>
      </w:pPr>
    </w:p>
    <w:p w14:paraId="31375CC7" w14:textId="7D384470" w:rsidR="00FB6831" w:rsidRDefault="00E13387" w:rsidP="00437E1F">
      <w:pPr>
        <w:spacing w:line="480" w:lineRule="auto"/>
      </w:pPr>
      <w:r w:rsidRPr="00F4507F">
        <w:t>C</w:t>
      </w:r>
      <w:r w:rsidR="00744266" w:rsidRPr="00F4507F">
        <w:t>ase-mix adjustment, preferably using a few easy-to-collect patient and prescription characteristics, is key to</w:t>
      </w:r>
      <w:r w:rsidR="008A7453" w:rsidRPr="00F4507F">
        <w:t xml:space="preserve"> accurately and fairly comparing</w:t>
      </w:r>
      <w:r w:rsidR="00197C74" w:rsidRPr="00F4507F">
        <w:t xml:space="preserve"> prescribing patterns</w:t>
      </w:r>
      <w:r w:rsidR="008A7453" w:rsidRPr="00F4507F">
        <w:t xml:space="preserve"> between </w:t>
      </w:r>
      <w:r w:rsidR="00B97CC2">
        <w:t>health care providers, regional health care administrations</w:t>
      </w:r>
      <w:r w:rsidR="008A7453" w:rsidRPr="00F4507F">
        <w:t xml:space="preserve"> and countries. </w:t>
      </w:r>
      <w:r w:rsidR="00070C13" w:rsidRPr="00F4507F">
        <w:t>Furthermore, a</w:t>
      </w:r>
      <w:r w:rsidR="00DB22DF" w:rsidRPr="00F4507F">
        <w:t>ssessing</w:t>
      </w:r>
      <w:r w:rsidR="00C47830" w:rsidRPr="00F4507F">
        <w:t xml:space="preserve"> antibiotic exposure rates in a clinically relevant manner within homogenous and easily identifiable patient groups can be a rich source of information about key areas for intervention to improve antibiotic prescribing.</w:t>
      </w:r>
      <w:r w:rsidR="007642E3" w:rsidRPr="00F4507F">
        <w:t xml:space="preserve"> Quality of antibiotic prescribing could then be assessed in such patient groups using validated indicators.</w:t>
      </w:r>
      <w:r w:rsidR="00C47830" w:rsidRPr="00F4507F">
        <w:t xml:space="preserve"> In this way, interventions that will achieve a safe and reasonable reduction in the use of critically important antibiotics </w:t>
      </w:r>
      <w:r w:rsidR="005858A4">
        <w:t xml:space="preserve">at aggregate level </w:t>
      </w:r>
      <w:r w:rsidR="00C47830" w:rsidRPr="00F4507F">
        <w:t>can be defined and evaluated.</w:t>
      </w:r>
    </w:p>
    <w:p w14:paraId="55186BA7" w14:textId="77777777" w:rsidR="00FB6831" w:rsidRDefault="00FB6831" w:rsidP="00437E1F">
      <w:pPr>
        <w:spacing w:line="480" w:lineRule="auto"/>
      </w:pPr>
    </w:p>
    <w:p w14:paraId="6E14D1C6" w14:textId="5C271890" w:rsidR="00581BF7" w:rsidRPr="00A4576F" w:rsidRDefault="00437E1F" w:rsidP="00437E1F">
      <w:pPr>
        <w:spacing w:line="480" w:lineRule="auto"/>
        <w:rPr>
          <w:sz w:val="36"/>
          <w:szCs w:val="36"/>
        </w:rPr>
      </w:pPr>
      <w:r w:rsidRPr="00A4576F">
        <w:rPr>
          <w:b/>
          <w:sz w:val="36"/>
          <w:szCs w:val="36"/>
        </w:rPr>
        <w:t>Acknowledgements</w:t>
      </w:r>
    </w:p>
    <w:p w14:paraId="63ACF28D" w14:textId="2FC0838E" w:rsidR="00437E1F" w:rsidRPr="00F4507F" w:rsidRDefault="00437E1F" w:rsidP="00437E1F">
      <w:pPr>
        <w:spacing w:line="480" w:lineRule="auto"/>
      </w:pPr>
      <w:r w:rsidRPr="00F4507F">
        <w:t>We thank all partners and collaborators of the ARPEC PPS work package for their data contributions.</w:t>
      </w:r>
    </w:p>
    <w:p w14:paraId="2184E99A" w14:textId="77777777" w:rsidR="00FB6831" w:rsidRDefault="00FB6831" w:rsidP="00DE7395">
      <w:pPr>
        <w:spacing w:line="480" w:lineRule="auto"/>
      </w:pPr>
    </w:p>
    <w:p w14:paraId="04B6A1F7" w14:textId="77777777" w:rsidR="00E35858" w:rsidRPr="00C93B88" w:rsidRDefault="00E35858" w:rsidP="00DE7395">
      <w:pPr>
        <w:spacing w:line="480" w:lineRule="auto"/>
        <w:rPr>
          <w:b/>
          <w:sz w:val="36"/>
          <w:rPrChange w:id="30" w:author="Julia Anna Bielicki" w:date="2018-06-27T16:47:00Z">
            <w:rPr>
              <w:b/>
              <w:sz w:val="36"/>
              <w:lang w:val="fr-CH"/>
            </w:rPr>
          </w:rPrChange>
        </w:rPr>
      </w:pPr>
      <w:r w:rsidRPr="00C93B88">
        <w:rPr>
          <w:b/>
          <w:sz w:val="36"/>
          <w:rPrChange w:id="31" w:author="Julia Anna Bielicki" w:date="2018-06-27T16:47:00Z">
            <w:rPr>
              <w:b/>
              <w:sz w:val="36"/>
              <w:lang w:val="fr-CH"/>
            </w:rPr>
          </w:rPrChange>
        </w:rPr>
        <w:t>References</w:t>
      </w:r>
    </w:p>
    <w:p w14:paraId="6B0CE200" w14:textId="77777777" w:rsidR="00CD4432" w:rsidRPr="00A4576F" w:rsidRDefault="00BC65F6" w:rsidP="00A4576F">
      <w:pPr>
        <w:pStyle w:val="EndNoteBibliography"/>
        <w:ind w:left="720" w:hanging="720"/>
        <w:rPr>
          <w:noProof/>
        </w:rPr>
      </w:pPr>
      <w:r w:rsidRPr="00F4507F">
        <w:fldChar w:fldCharType="begin"/>
      </w:r>
      <w:r w:rsidRPr="00C93B88">
        <w:rPr>
          <w:rPrChange w:id="32" w:author="Julia Anna Bielicki" w:date="2018-06-27T16:47:00Z">
            <w:rPr>
              <w:lang w:val="fr-CH"/>
            </w:rPr>
          </w:rPrChange>
        </w:rPr>
        <w:instrText xml:space="preserve"> ADDIN EN.REFLIST </w:instrText>
      </w:r>
      <w:r w:rsidRPr="00F4507F">
        <w:fldChar w:fldCharType="separate"/>
      </w:r>
      <w:r w:rsidR="00CD4432" w:rsidRPr="00A4576F">
        <w:rPr>
          <w:noProof/>
        </w:rPr>
        <w:t>1. Feudtner C, Dai D, Hexem KR, Luan X, Metjian TA (2012) Prevalence of polypharmacy exposure among hospitalized children in the United States. Arch Pediatr Adolesc Med 166: 9-16.</w:t>
      </w:r>
    </w:p>
    <w:p w14:paraId="0BF3F63A" w14:textId="77777777" w:rsidR="00CD4432" w:rsidRPr="00A4576F" w:rsidRDefault="00CD4432" w:rsidP="00A4576F">
      <w:pPr>
        <w:pStyle w:val="EndNoteBibliography"/>
        <w:ind w:left="720" w:hanging="720"/>
        <w:rPr>
          <w:noProof/>
        </w:rPr>
      </w:pPr>
      <w:r w:rsidRPr="00A4576F">
        <w:rPr>
          <w:noProof/>
        </w:rPr>
        <w:t>2. Versporten A, Sharland M, Bielicki J, Drapier N, Vankerckhoven V, et al. (2013) The Antibiotic Resistance and Prescribing in European Children Project: A Neonatal and Pediatric Antimicrobial Web-based Point Prevalence Survey in 73 Hospitals Worldwide. The Pediatric Infectious Disease Journal 32: e242-e253.</w:t>
      </w:r>
    </w:p>
    <w:p w14:paraId="089C8589" w14:textId="77777777" w:rsidR="00CD4432" w:rsidRPr="00A4576F" w:rsidRDefault="00CD4432" w:rsidP="00A4576F">
      <w:pPr>
        <w:pStyle w:val="EndNoteBibliography"/>
        <w:ind w:left="720" w:hanging="720"/>
        <w:rPr>
          <w:noProof/>
        </w:rPr>
      </w:pPr>
      <w:r w:rsidRPr="00A4576F">
        <w:rPr>
          <w:noProof/>
        </w:rPr>
        <w:t>3. Versporten A, Bielicki JA, Drapier N, Sharland M, Goossens H, et al. (2016) The Worldwide Antibiotic Resistance and Prescribing in European Children (ARPEC) point prevalence survey: developing hospital-quality indicators of antibiotic prescribing for children. Journal of Antimicrobial Chemotherapy 71: 1106-1117.</w:t>
      </w:r>
    </w:p>
    <w:p w14:paraId="73618323" w14:textId="77777777" w:rsidR="00CD4432" w:rsidRPr="00A4576F" w:rsidRDefault="00CD4432" w:rsidP="00A4576F">
      <w:pPr>
        <w:pStyle w:val="EndNoteBibliography"/>
        <w:ind w:left="720" w:hanging="720"/>
        <w:rPr>
          <w:noProof/>
        </w:rPr>
      </w:pPr>
      <w:r w:rsidRPr="00A4576F">
        <w:rPr>
          <w:noProof/>
        </w:rPr>
        <w:t>4. Bielicki J, Lundin R, Patel S, Paulus S (2015) Antimicrobial stewardship for neonates and children: a global approach. Pediatr Infect Dis J 34: 311-313.</w:t>
      </w:r>
    </w:p>
    <w:p w14:paraId="6274614D" w14:textId="77777777" w:rsidR="00CD4432" w:rsidRPr="00A4576F" w:rsidRDefault="00CD4432" w:rsidP="00A4576F">
      <w:pPr>
        <w:pStyle w:val="EndNoteBibliography"/>
        <w:ind w:left="720" w:hanging="720"/>
        <w:rPr>
          <w:noProof/>
        </w:rPr>
      </w:pPr>
      <w:r w:rsidRPr="00A4576F">
        <w:rPr>
          <w:noProof/>
        </w:rPr>
        <w:t>5. Hyun DY, Hersh AL, Namtu K, Palazzi DL, Maples HD, et al. (2013) Antimicrobial stewardship in pediatrics: how every pediatrician can be a steward. JAMA Pediatr 167: 859-866.</w:t>
      </w:r>
    </w:p>
    <w:p w14:paraId="6448E4BB" w14:textId="77777777" w:rsidR="00CD4432" w:rsidRPr="00A4576F" w:rsidRDefault="00CD4432" w:rsidP="00A4576F">
      <w:pPr>
        <w:pStyle w:val="EndNoteBibliography"/>
        <w:ind w:left="720" w:hanging="720"/>
        <w:rPr>
          <w:noProof/>
        </w:rPr>
      </w:pPr>
      <w:r w:rsidRPr="00A4576F">
        <w:rPr>
          <w:noProof/>
        </w:rPr>
        <w:t>6. Kritsotakis EI, Gikas A (2006) Surveillance of antibiotic use in hospitals: methods, trends and targets. Clinical Microbiology and Infection 12: 701-704.</w:t>
      </w:r>
    </w:p>
    <w:p w14:paraId="390D66A8" w14:textId="77777777" w:rsidR="00CD4432" w:rsidRPr="00A4576F" w:rsidRDefault="00CD4432" w:rsidP="00A4576F">
      <w:pPr>
        <w:pStyle w:val="EndNoteBibliography"/>
        <w:ind w:left="720" w:hanging="720"/>
        <w:rPr>
          <w:noProof/>
        </w:rPr>
      </w:pPr>
      <w:r w:rsidRPr="00A4576F">
        <w:rPr>
          <w:noProof/>
        </w:rPr>
        <w:t>7. Kanerva M, Ollgren J, Lyytikäinen O (2011) Benchmarking antibiotic use in Finnish acute care hospitals using patient case-mix adjustment. Journal of Antimicrobial Chemotherapy 66: 2651-2654.</w:t>
      </w:r>
    </w:p>
    <w:p w14:paraId="6859B718" w14:textId="77777777" w:rsidR="00CD4432" w:rsidRPr="00A4576F" w:rsidRDefault="00CD4432" w:rsidP="00A4576F">
      <w:pPr>
        <w:pStyle w:val="EndNoteBibliography"/>
        <w:ind w:left="720" w:hanging="720"/>
        <w:rPr>
          <w:noProof/>
        </w:rPr>
      </w:pPr>
      <w:r w:rsidRPr="00A4576F">
        <w:rPr>
          <w:noProof/>
        </w:rPr>
        <w:t>8. MacDougall C, Polk RE (2008) Variability in Rates of Use of Antibacterials Among 130 US Hospitals and Risk-Adjustment Models for Interhospital Comparison. Infection Control &amp; Hospital Epidemiology 29: 203-211.</w:t>
      </w:r>
    </w:p>
    <w:p w14:paraId="12E494D1" w14:textId="77777777" w:rsidR="00CD4432" w:rsidRPr="00A4576F" w:rsidRDefault="00CD4432" w:rsidP="00A4576F">
      <w:pPr>
        <w:pStyle w:val="EndNoteBibliography"/>
        <w:ind w:left="720" w:hanging="720"/>
        <w:rPr>
          <w:noProof/>
        </w:rPr>
      </w:pPr>
      <w:r w:rsidRPr="00A4576F">
        <w:rPr>
          <w:noProof/>
        </w:rPr>
        <w:t>9. Polk RE, Hohmann SF, Medvedev S, Ibrahim O (2011) Benchmarking risk-adjusted adult antibacterial drug use in 70 US academic medical center hospitals. Clin Infect Dis 53: 1100-1110.</w:t>
      </w:r>
    </w:p>
    <w:p w14:paraId="6EA882FD" w14:textId="77777777" w:rsidR="00CD4432" w:rsidRPr="00A4576F" w:rsidRDefault="00CD4432" w:rsidP="00A4576F">
      <w:pPr>
        <w:pStyle w:val="EndNoteBibliography"/>
        <w:ind w:left="720" w:hanging="720"/>
        <w:rPr>
          <w:noProof/>
        </w:rPr>
      </w:pPr>
      <w:r w:rsidRPr="00A4576F">
        <w:rPr>
          <w:noProof/>
        </w:rPr>
        <w:t>10. Haug JB, Berild D, Walberg M, Reikvam A (2014) Hospital- and patient-related factors associated with differences in hospital antibiotic use: analysis of national surveillance results. Antimicrob Resist Infect Control 3: 40.</w:t>
      </w:r>
    </w:p>
    <w:p w14:paraId="01BAA9A1" w14:textId="77777777" w:rsidR="00CD4432" w:rsidRPr="00A4576F" w:rsidRDefault="00CD4432" w:rsidP="00A4576F">
      <w:pPr>
        <w:pStyle w:val="EndNoteBibliography"/>
        <w:ind w:left="720" w:hanging="720"/>
        <w:rPr>
          <w:noProof/>
        </w:rPr>
      </w:pPr>
      <w:r w:rsidRPr="00A4576F">
        <w:rPr>
          <w:noProof/>
        </w:rPr>
        <w:lastRenderedPageBreak/>
        <w:t>11. Amadeo B, Dumartin C, Robinson P, Venier AG, Parneix P, et al. (2010) Easily available adjustment criteria for the comparison of antibiotic consumption in a hospital setting: experience in France. Clinical Microbiology and Infection 16: 735-741.</w:t>
      </w:r>
    </w:p>
    <w:p w14:paraId="2FBF72D6" w14:textId="77777777" w:rsidR="00CD4432" w:rsidRPr="00A4576F" w:rsidRDefault="00CD4432" w:rsidP="00A4576F">
      <w:pPr>
        <w:pStyle w:val="EndNoteBibliography"/>
        <w:ind w:left="720" w:hanging="720"/>
        <w:rPr>
          <w:noProof/>
        </w:rPr>
      </w:pPr>
      <w:r w:rsidRPr="00A4576F">
        <w:rPr>
          <w:noProof/>
        </w:rPr>
        <w:t>12. Harris AD, McGregor JC (2008) The importance of case-mix adjustment for infection rates and the need for more research. Infection Control &amp; Hospital Epidemiology 29: 693-694.</w:t>
      </w:r>
    </w:p>
    <w:p w14:paraId="02BF6E66" w14:textId="77777777" w:rsidR="00CD4432" w:rsidRPr="00C93B88" w:rsidRDefault="00CD4432" w:rsidP="00A4576F">
      <w:pPr>
        <w:pStyle w:val="EndNoteBibliography"/>
        <w:ind w:left="720" w:hanging="720"/>
        <w:rPr>
          <w:noProof/>
          <w:lang w:val="fr-CH"/>
          <w:rPrChange w:id="33" w:author="Julia Anna Bielicki" w:date="2018-06-27T16:47:00Z">
            <w:rPr>
              <w:noProof/>
            </w:rPr>
          </w:rPrChange>
        </w:rPr>
      </w:pPr>
      <w:r w:rsidRPr="00A4576F">
        <w:rPr>
          <w:noProof/>
        </w:rPr>
        <w:t xml:space="preserve">13. Llata E, Gaynes RP, Fridkin S (2009) Measuring the scope and magnitude of hospital-associated infection in the United States: the value of prevalence surveys. </w:t>
      </w:r>
      <w:r w:rsidRPr="00C93B88">
        <w:rPr>
          <w:noProof/>
          <w:lang w:val="fr-CH"/>
          <w:rPrChange w:id="34" w:author="Julia Anna Bielicki" w:date="2018-06-27T16:47:00Z">
            <w:rPr>
              <w:noProof/>
            </w:rPr>
          </w:rPrChange>
        </w:rPr>
        <w:t>Clin Infect Dis 48: 1434-1440.</w:t>
      </w:r>
    </w:p>
    <w:p w14:paraId="0B84C445" w14:textId="77777777" w:rsidR="00CD4432" w:rsidRPr="00A4576F" w:rsidRDefault="00CD4432" w:rsidP="00A4576F">
      <w:pPr>
        <w:pStyle w:val="EndNoteBibliography"/>
        <w:ind w:left="720" w:hanging="720"/>
        <w:rPr>
          <w:noProof/>
        </w:rPr>
      </w:pPr>
      <w:r w:rsidRPr="00C93B88">
        <w:rPr>
          <w:noProof/>
          <w:lang w:val="fr-CH"/>
          <w:rPrChange w:id="35" w:author="Julia Anna Bielicki" w:date="2018-06-27T16:47:00Z">
            <w:rPr>
              <w:noProof/>
            </w:rPr>
          </w:rPrChange>
        </w:rPr>
        <w:t xml:space="preserve">14. Tokars JI, Richards C, Andrus M, Klevens M, Curtis A, et al. </w:t>
      </w:r>
      <w:r w:rsidRPr="00A4576F">
        <w:rPr>
          <w:noProof/>
        </w:rPr>
        <w:t>(2004) The changing face of surveillance for health care-associated infections. Clin Infect Dis 39: 1347-1352.</w:t>
      </w:r>
    </w:p>
    <w:p w14:paraId="2B04FFA0" w14:textId="77777777" w:rsidR="00CD4432" w:rsidRPr="00A4576F" w:rsidRDefault="00CD4432" w:rsidP="00A4576F">
      <w:pPr>
        <w:pStyle w:val="EndNoteBibliography"/>
        <w:ind w:left="720" w:hanging="720"/>
        <w:rPr>
          <w:noProof/>
        </w:rPr>
      </w:pPr>
      <w:r w:rsidRPr="00A4576F">
        <w:rPr>
          <w:noProof/>
        </w:rPr>
        <w:t>15. Robson MS (2001) Classification of caesarean sections. Fetal and Maternal Medicine Review 12: 23-39.</w:t>
      </w:r>
    </w:p>
    <w:p w14:paraId="75534FDC" w14:textId="77777777" w:rsidR="00CD4432" w:rsidRPr="00A4576F" w:rsidRDefault="00CD4432" w:rsidP="00A4576F">
      <w:pPr>
        <w:pStyle w:val="EndNoteBibliography"/>
        <w:ind w:left="720" w:hanging="720"/>
        <w:rPr>
          <w:noProof/>
        </w:rPr>
      </w:pPr>
      <w:r w:rsidRPr="00C93B88">
        <w:rPr>
          <w:noProof/>
          <w:lang w:val="de-CH"/>
          <w:rPrChange w:id="36" w:author="Julia Anna Bielicki" w:date="2018-06-27T16:47:00Z">
            <w:rPr>
              <w:noProof/>
            </w:rPr>
          </w:rPrChange>
        </w:rPr>
        <w:t xml:space="preserve">16. Torloni MR, Betran AP, Souza JP, Widmer M, Allen T, et al. </w:t>
      </w:r>
      <w:r w:rsidRPr="00A4576F">
        <w:rPr>
          <w:noProof/>
        </w:rPr>
        <w:t>(2011) Classifications for cesarean section: a systematic review. PLoS One 6: e14566.</w:t>
      </w:r>
    </w:p>
    <w:p w14:paraId="58CAFC41" w14:textId="77777777" w:rsidR="00CD4432" w:rsidRPr="00A4576F" w:rsidRDefault="00CD4432" w:rsidP="00A4576F">
      <w:pPr>
        <w:pStyle w:val="EndNoteBibliography"/>
        <w:ind w:left="720" w:hanging="720"/>
        <w:rPr>
          <w:noProof/>
        </w:rPr>
      </w:pPr>
      <w:r w:rsidRPr="00A4576F">
        <w:rPr>
          <w:noProof/>
        </w:rPr>
        <w:t>17. Bragg F, Cromwell DA, Edozien LC, Gurol-Urganci I, Mahmood TA, et al. (2010) Variation in rates of caesarean section among English NHS trusts after accounting for maternal and clinical risk: cross sectional study. BMJ 341.</w:t>
      </w:r>
    </w:p>
    <w:p w14:paraId="66B28D95" w14:textId="77777777" w:rsidR="00CD4432" w:rsidRPr="00A4576F" w:rsidRDefault="00CD4432" w:rsidP="00A4576F">
      <w:pPr>
        <w:pStyle w:val="EndNoteBibliography"/>
        <w:ind w:left="720" w:hanging="720"/>
        <w:rPr>
          <w:noProof/>
        </w:rPr>
      </w:pPr>
      <w:r w:rsidRPr="00A4576F">
        <w:rPr>
          <w:noProof/>
        </w:rPr>
        <w:t xml:space="preserve">18. World Health Organization (2017) WHO Model List of Essential Medicines for Children. 6th List. Geneva, Switzerland </w:t>
      </w:r>
    </w:p>
    <w:p w14:paraId="442F0DCB" w14:textId="77777777" w:rsidR="00CD4432" w:rsidRPr="00A4576F" w:rsidRDefault="00CD4432" w:rsidP="00A4576F">
      <w:pPr>
        <w:pStyle w:val="EndNoteBibliography"/>
        <w:ind w:left="720" w:hanging="720"/>
        <w:rPr>
          <w:noProof/>
        </w:rPr>
      </w:pPr>
      <w:r w:rsidRPr="00A4576F">
        <w:rPr>
          <w:noProof/>
        </w:rPr>
        <w:t>19. Zarb P, Coignard B, Griskeviciene J, Muller A, Vankerckhoven V, et al. (2012) The European Centre for Disease Prevention and Control (ECDC) pilot point prevalence survey of healthcare-associated infections and antimicrobial use. Euro Surveill 17.</w:t>
      </w:r>
    </w:p>
    <w:p w14:paraId="55A68A8B" w14:textId="77777777" w:rsidR="00CD4432" w:rsidRPr="00A4576F" w:rsidRDefault="00CD4432" w:rsidP="00A4576F">
      <w:pPr>
        <w:pStyle w:val="EndNoteBibliography"/>
        <w:ind w:left="720" w:hanging="720"/>
        <w:rPr>
          <w:noProof/>
        </w:rPr>
      </w:pPr>
      <w:r w:rsidRPr="00A4576F">
        <w:rPr>
          <w:noProof/>
        </w:rPr>
        <w:t>20. WHO Collaborating Centre for Drug Statistics Methodology (2015) ATC/DDD Index 2015.</w:t>
      </w:r>
    </w:p>
    <w:p w14:paraId="1F8F07C3" w14:textId="77777777" w:rsidR="00CD4432" w:rsidRPr="00A4576F" w:rsidRDefault="00CD4432" w:rsidP="00A4576F">
      <w:pPr>
        <w:pStyle w:val="EndNoteBibliography"/>
        <w:ind w:left="720" w:hanging="720"/>
        <w:rPr>
          <w:noProof/>
        </w:rPr>
      </w:pPr>
      <w:r w:rsidRPr="00A4576F">
        <w:rPr>
          <w:noProof/>
        </w:rPr>
        <w:t>21. Hersh AL, De Lurgio SA, Thurm C, Lee BR, Weissman SJ, et al. (2015) Antimicrobial stewardship programs in freestanding children's hospitals. Pediatrics 135: 33-39.</w:t>
      </w:r>
    </w:p>
    <w:p w14:paraId="2C6B7CCB" w14:textId="77777777" w:rsidR="00CD4432" w:rsidRPr="00A4576F" w:rsidRDefault="00CD4432" w:rsidP="00A4576F">
      <w:pPr>
        <w:pStyle w:val="EndNoteBibliography"/>
        <w:ind w:left="720" w:hanging="720"/>
        <w:rPr>
          <w:noProof/>
        </w:rPr>
      </w:pPr>
      <w:r w:rsidRPr="00A4576F">
        <w:rPr>
          <w:noProof/>
        </w:rPr>
        <w:t>22. Muller-Pebody B, Johnson AP, Heath PT, Gilbert RE, Henderson KL, et al. (2011) Empirical treatment of neonatal sepsis: are the current guidelines adequate? Archives of Disease in Childhood Fetal &amp; Neonatal Edition 96: F4-8.</w:t>
      </w:r>
    </w:p>
    <w:p w14:paraId="5253F227" w14:textId="77777777" w:rsidR="00CD4432" w:rsidRPr="00A4576F" w:rsidRDefault="00CD4432" w:rsidP="00A4576F">
      <w:pPr>
        <w:pStyle w:val="EndNoteBibliography"/>
        <w:ind w:left="720" w:hanging="720"/>
        <w:rPr>
          <w:noProof/>
        </w:rPr>
      </w:pPr>
      <w:r w:rsidRPr="00A4576F">
        <w:rPr>
          <w:noProof/>
        </w:rPr>
        <w:t>23. Laupland KB, Gregson DB, Vanderkooi OG, Ross T, Kellner JD (2009) The changing burden of pediatric bloodstream infections in Calgary, Canada, 2000-2006. Pediatr Infect Dis J 28: 114-117.</w:t>
      </w:r>
    </w:p>
    <w:p w14:paraId="5D45B9F9" w14:textId="77777777" w:rsidR="00CD4432" w:rsidRPr="00A4576F" w:rsidRDefault="00CD4432" w:rsidP="00A4576F">
      <w:pPr>
        <w:pStyle w:val="EndNoteBibliography"/>
        <w:ind w:left="720" w:hanging="720"/>
        <w:rPr>
          <w:noProof/>
        </w:rPr>
      </w:pPr>
      <w:r w:rsidRPr="00A4576F">
        <w:rPr>
          <w:noProof/>
        </w:rPr>
        <w:t>24. Raymond J, Aujard Y (2000) Nosocomial Infections in Pediatric Patients: A European, Multicenter Prospective Study. Infect Control Hosp Epidemiol 21: 260-263.</w:t>
      </w:r>
    </w:p>
    <w:p w14:paraId="2AFB322B" w14:textId="77777777" w:rsidR="00CD4432" w:rsidRPr="00A4576F" w:rsidRDefault="00CD4432" w:rsidP="00A4576F">
      <w:pPr>
        <w:pStyle w:val="EndNoteBibliography"/>
        <w:ind w:left="720" w:hanging="720"/>
        <w:rPr>
          <w:noProof/>
        </w:rPr>
      </w:pPr>
      <w:r w:rsidRPr="00C93B88">
        <w:rPr>
          <w:noProof/>
          <w:lang w:val="de-CH"/>
          <w:rPrChange w:id="37" w:author="Julia Anna Bielicki" w:date="2018-06-27T16:47:00Z">
            <w:rPr>
              <w:noProof/>
            </w:rPr>
          </w:rPrChange>
        </w:rPr>
        <w:t xml:space="preserve">25. Wisplinghoff H, Seifert H, Tallent SM, Bischoff T, Wenzel RP, et al. </w:t>
      </w:r>
      <w:r w:rsidRPr="00A4576F">
        <w:rPr>
          <w:noProof/>
        </w:rPr>
        <w:t>(2003) Nosocomial bloodstream infections in pediatric patients in United States hospitals: epidemiology, clinical features and susceptibilities. Pediatr Infect Dis J 22: 686-691.</w:t>
      </w:r>
    </w:p>
    <w:p w14:paraId="4C8722A5" w14:textId="77777777" w:rsidR="00CD4432" w:rsidRPr="00A4576F" w:rsidRDefault="00CD4432" w:rsidP="00A4576F">
      <w:pPr>
        <w:pStyle w:val="EndNoteBibliography"/>
        <w:ind w:left="720" w:hanging="720"/>
        <w:rPr>
          <w:noProof/>
        </w:rPr>
      </w:pPr>
      <w:r w:rsidRPr="00A4576F">
        <w:rPr>
          <w:noProof/>
        </w:rPr>
        <w:t>26. Okeke IN, Laxminarayan R, Bhutta ZA, Duse AG, Jenkins P, et al. (2005) Antimicrobial resistance in developing countries. Part I: recent trends and current status. Lancet Infect Dis 5: 481-493.</w:t>
      </w:r>
    </w:p>
    <w:p w14:paraId="5A11C7F1" w14:textId="77777777" w:rsidR="00CD4432" w:rsidRPr="00A4576F" w:rsidRDefault="00CD4432" w:rsidP="00A4576F">
      <w:pPr>
        <w:pStyle w:val="EndNoteBibliography"/>
        <w:ind w:left="720" w:hanging="720"/>
        <w:rPr>
          <w:noProof/>
        </w:rPr>
      </w:pPr>
      <w:r w:rsidRPr="00A4576F">
        <w:rPr>
          <w:noProof/>
        </w:rPr>
        <w:t>27. Le Doare K, Bielicki J, Heath PT, Sharland M (2015) Systematic Review of Antibiotic Resistance Rates Among Gram-Negative Bacteria in Children With Sepsis in Resource-Limited Countries. J Pediatric Infect Dis Soc 4: 11-20.</w:t>
      </w:r>
    </w:p>
    <w:p w14:paraId="6A7AE454" w14:textId="77777777" w:rsidR="00CD4432" w:rsidRPr="00A4576F" w:rsidRDefault="00CD4432" w:rsidP="00A4576F">
      <w:pPr>
        <w:pStyle w:val="EndNoteBibliography"/>
        <w:ind w:left="720" w:hanging="720"/>
        <w:rPr>
          <w:noProof/>
        </w:rPr>
      </w:pPr>
      <w:r w:rsidRPr="00A4576F">
        <w:rPr>
          <w:noProof/>
        </w:rPr>
        <w:t>28. Downie L, Armiento R, Subhi R, Kelly J, Clifford V, et al. (2012) Community-acquired neonatal and infant sepsis in developing countries: efficacy of WHO's currently recommended antibiotics—systematic review and meta-analysis. Arch Dis Child.</w:t>
      </w:r>
    </w:p>
    <w:p w14:paraId="2AF6E86A" w14:textId="77777777" w:rsidR="00CD4432" w:rsidRPr="00A4576F" w:rsidRDefault="00CD4432" w:rsidP="00A4576F">
      <w:pPr>
        <w:pStyle w:val="EndNoteBibliography"/>
        <w:ind w:left="720" w:hanging="720"/>
        <w:rPr>
          <w:noProof/>
        </w:rPr>
      </w:pPr>
      <w:r w:rsidRPr="00A4576F">
        <w:rPr>
          <w:noProof/>
        </w:rPr>
        <w:t>29. Hebert C, Ridgway J, Vekhter B, Brown EC, Weber SG, et al. (2012) Demonstration of the weighted-incidence syndromic combination antibiogram: an empiric prescribing decision aid. Infection Control &amp; Hospital Epidemiology 33: 381-388.</w:t>
      </w:r>
    </w:p>
    <w:p w14:paraId="6EC2BC16" w14:textId="77777777" w:rsidR="00CD4432" w:rsidRPr="00A4576F" w:rsidRDefault="00CD4432" w:rsidP="00A4576F">
      <w:pPr>
        <w:pStyle w:val="EndNoteBibliography"/>
        <w:ind w:left="720" w:hanging="720"/>
        <w:rPr>
          <w:noProof/>
        </w:rPr>
      </w:pPr>
      <w:r w:rsidRPr="00A4576F">
        <w:rPr>
          <w:noProof/>
        </w:rPr>
        <w:t>30. Bielicki JA, Sharland M, Johnson AP, Henderson KL, Cromwell DA (2015) Selecting appropriate empirical antibiotic regimens for paediatric bloodstream infections: application of a Bayesian decision model to local and pooled antimicrobial resistance surveillance data. Journal of Antimicrobial Chemotherapy.</w:t>
      </w:r>
    </w:p>
    <w:p w14:paraId="16082A75" w14:textId="69FC584B" w:rsidR="00962BD9" w:rsidRDefault="00BC65F6" w:rsidP="005540C8">
      <w:pPr>
        <w:spacing w:line="480" w:lineRule="auto"/>
      </w:pPr>
      <w:r w:rsidRPr="00F4507F">
        <w:fldChar w:fldCharType="end"/>
      </w:r>
    </w:p>
    <w:p w14:paraId="6DD4F12C" w14:textId="77777777" w:rsidR="00581BF7" w:rsidRDefault="00581BF7" w:rsidP="005540C8">
      <w:pPr>
        <w:spacing w:line="480" w:lineRule="auto"/>
      </w:pPr>
    </w:p>
    <w:p w14:paraId="07FDAB99" w14:textId="09178EE6" w:rsidR="00581BF7" w:rsidRPr="00A4576F" w:rsidRDefault="00581BF7" w:rsidP="005540C8">
      <w:pPr>
        <w:spacing w:line="480" w:lineRule="auto"/>
        <w:rPr>
          <w:b/>
          <w:sz w:val="36"/>
        </w:rPr>
      </w:pPr>
      <w:r w:rsidRPr="00A4576F">
        <w:rPr>
          <w:b/>
          <w:sz w:val="36"/>
        </w:rPr>
        <w:t>Supporting information</w:t>
      </w:r>
    </w:p>
    <w:p w14:paraId="2329791A" w14:textId="0BDAFB88" w:rsidR="00581BF7" w:rsidRPr="00F4507F" w:rsidRDefault="00581BF7" w:rsidP="005540C8">
      <w:pPr>
        <w:spacing w:line="480" w:lineRule="auto"/>
      </w:pPr>
      <w:r w:rsidRPr="00A4576F">
        <w:rPr>
          <w:b/>
        </w:rPr>
        <w:t>S1</w:t>
      </w:r>
      <w:r w:rsidR="00A4576F">
        <w:rPr>
          <w:b/>
        </w:rPr>
        <w:t xml:space="preserve"> </w:t>
      </w:r>
      <w:r w:rsidRPr="00A4576F">
        <w:rPr>
          <w:b/>
        </w:rPr>
        <w:t xml:space="preserve">File.  </w:t>
      </w:r>
      <w:r>
        <w:t>Excerpt of data collection instructions for coding of underlying disease for ARPEC PPS.</w:t>
      </w:r>
    </w:p>
    <w:sectPr w:rsidR="00581BF7" w:rsidRPr="00F4507F" w:rsidSect="00337993">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CDC9" w14:textId="77777777" w:rsidR="00BF4F3B" w:rsidRDefault="00BF4F3B" w:rsidP="007B5E36">
      <w:r>
        <w:separator/>
      </w:r>
    </w:p>
  </w:endnote>
  <w:endnote w:type="continuationSeparator" w:id="0">
    <w:p w14:paraId="39C46AB6" w14:textId="77777777" w:rsidR="00BF4F3B" w:rsidRDefault="00BF4F3B" w:rsidP="007B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0626" w14:textId="77777777" w:rsidR="0093049C" w:rsidRDefault="0093049C" w:rsidP="0037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0971A" w14:textId="77777777" w:rsidR="0093049C" w:rsidRDefault="0093049C" w:rsidP="00D409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70D5" w14:textId="56ABE53C" w:rsidR="0093049C" w:rsidRDefault="0093049C" w:rsidP="0037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6E6">
      <w:rPr>
        <w:rStyle w:val="PageNumber"/>
        <w:noProof/>
      </w:rPr>
      <w:t>4</w:t>
    </w:r>
    <w:r>
      <w:rPr>
        <w:rStyle w:val="PageNumber"/>
      </w:rPr>
      <w:fldChar w:fldCharType="end"/>
    </w:r>
  </w:p>
  <w:p w14:paraId="46EC5659" w14:textId="77777777" w:rsidR="0093049C" w:rsidRDefault="0093049C" w:rsidP="00D409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DFA4" w14:textId="77777777" w:rsidR="00BF4F3B" w:rsidRDefault="00BF4F3B" w:rsidP="007B5E36">
      <w:r>
        <w:separator/>
      </w:r>
    </w:p>
  </w:footnote>
  <w:footnote w:type="continuationSeparator" w:id="0">
    <w:p w14:paraId="33016F96" w14:textId="77777777" w:rsidR="00BF4F3B" w:rsidRDefault="00BF4F3B" w:rsidP="007B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565"/>
    <w:multiLevelType w:val="hybridMultilevel"/>
    <w:tmpl w:val="90766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14EA"/>
    <w:multiLevelType w:val="hybridMultilevel"/>
    <w:tmpl w:val="558EB6E6"/>
    <w:lvl w:ilvl="0" w:tplc="D4DCA0F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7084"/>
    <w:multiLevelType w:val="hybridMultilevel"/>
    <w:tmpl w:val="87DC826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6354EF"/>
    <w:multiLevelType w:val="hybridMultilevel"/>
    <w:tmpl w:val="0D0CDFB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F55B6D"/>
    <w:multiLevelType w:val="hybridMultilevel"/>
    <w:tmpl w:val="766C8A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FB38FB"/>
    <w:multiLevelType w:val="hybridMultilevel"/>
    <w:tmpl w:val="8C30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B3648"/>
    <w:multiLevelType w:val="hybridMultilevel"/>
    <w:tmpl w:val="4F4EF542"/>
    <w:lvl w:ilvl="0" w:tplc="85F6AE26">
      <w:start w:val="1"/>
      <w:numFmt w:val="decimal"/>
      <w:lvlText w:val="%1)"/>
      <w:lvlJc w:val="left"/>
      <w:pPr>
        <w:ind w:left="360" w:hanging="360"/>
      </w:pPr>
      <w:rPr>
        <w:rFonts w:asciiTheme="minorHAnsi" w:eastAsia="MS Gothic"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26739"/>
    <w:multiLevelType w:val="hybridMultilevel"/>
    <w:tmpl w:val="D1820B82"/>
    <w:lvl w:ilvl="0" w:tplc="52CE3D66">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0C7330"/>
    <w:multiLevelType w:val="multilevel"/>
    <w:tmpl w:val="745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C359E"/>
    <w:multiLevelType w:val="hybridMultilevel"/>
    <w:tmpl w:val="E27E7BA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AD836B2"/>
    <w:multiLevelType w:val="hybridMultilevel"/>
    <w:tmpl w:val="636A4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E11CC"/>
    <w:multiLevelType w:val="hybridMultilevel"/>
    <w:tmpl w:val="4E4E897C"/>
    <w:lvl w:ilvl="0" w:tplc="0666C0C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3740B"/>
    <w:multiLevelType w:val="hybridMultilevel"/>
    <w:tmpl w:val="384E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9316D"/>
    <w:multiLevelType w:val="hybridMultilevel"/>
    <w:tmpl w:val="DECCBE52"/>
    <w:lvl w:ilvl="0" w:tplc="C1A21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D6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7D5061"/>
    <w:multiLevelType w:val="hybridMultilevel"/>
    <w:tmpl w:val="2286ECC8"/>
    <w:lvl w:ilvl="0" w:tplc="ACF8306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5F2E"/>
    <w:multiLevelType w:val="hybridMultilevel"/>
    <w:tmpl w:val="882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468A0"/>
    <w:multiLevelType w:val="hybridMultilevel"/>
    <w:tmpl w:val="01A2DB8E"/>
    <w:lvl w:ilvl="0" w:tplc="21CCD65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683"/>
    <w:multiLevelType w:val="hybridMultilevel"/>
    <w:tmpl w:val="BBF40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F2627"/>
    <w:multiLevelType w:val="hybridMultilevel"/>
    <w:tmpl w:val="ADCE6404"/>
    <w:lvl w:ilvl="0" w:tplc="0666C0C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3C72"/>
    <w:multiLevelType w:val="hybridMultilevel"/>
    <w:tmpl w:val="23282CCA"/>
    <w:lvl w:ilvl="0" w:tplc="50DED770">
      <w:start w:val="18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54EA1"/>
    <w:multiLevelType w:val="hybridMultilevel"/>
    <w:tmpl w:val="D0EEC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
  </w:num>
  <w:num w:numId="4">
    <w:abstractNumId w:val="6"/>
  </w:num>
  <w:num w:numId="5">
    <w:abstractNumId w:val="13"/>
  </w:num>
  <w:num w:numId="6">
    <w:abstractNumId w:val="0"/>
  </w:num>
  <w:num w:numId="7">
    <w:abstractNumId w:val="7"/>
  </w:num>
  <w:num w:numId="8">
    <w:abstractNumId w:val="3"/>
  </w:num>
  <w:num w:numId="9">
    <w:abstractNumId w:val="2"/>
  </w:num>
  <w:num w:numId="10">
    <w:abstractNumId w:val="9"/>
  </w:num>
  <w:num w:numId="11">
    <w:abstractNumId w:val="14"/>
  </w:num>
  <w:num w:numId="12">
    <w:abstractNumId w:val="15"/>
  </w:num>
  <w:num w:numId="13">
    <w:abstractNumId w:val="11"/>
  </w:num>
  <w:num w:numId="14">
    <w:abstractNumId w:val="8"/>
  </w:num>
  <w:num w:numId="15">
    <w:abstractNumId w:val="19"/>
  </w:num>
  <w:num w:numId="16">
    <w:abstractNumId w:val="12"/>
  </w:num>
  <w:num w:numId="17">
    <w:abstractNumId w:val="16"/>
  </w:num>
  <w:num w:numId="18">
    <w:abstractNumId w:val="10"/>
  </w:num>
  <w:num w:numId="19">
    <w:abstractNumId w:val="20"/>
  </w:num>
  <w:num w:numId="20">
    <w:abstractNumId w:val="1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VRLT6GGc8HlzoRW/7JMt7jJ6L6kiICkyeR5JyKOLp4t5RNmnh6f31f53Y8wXYlgSGvN8zCoBUVw++5xNvI39Dw==" w:salt="tFKGv9peZ1kM420MCkBNGw=="/>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f950vv405zsuez0x2vfwf1av5vxfz0x20p&quot;&gt;AWaRe&lt;record-ids&gt;&lt;item&gt;65&lt;/item&gt;&lt;/record-ids&gt;&lt;/item&gt;&lt;/Libraries&gt;"/>
  </w:docVars>
  <w:rsids>
    <w:rsidRoot w:val="005959BE"/>
    <w:rsid w:val="0001203C"/>
    <w:rsid w:val="00012E13"/>
    <w:rsid w:val="00027C6E"/>
    <w:rsid w:val="0003109B"/>
    <w:rsid w:val="00031903"/>
    <w:rsid w:val="00032B6A"/>
    <w:rsid w:val="00036338"/>
    <w:rsid w:val="0004068B"/>
    <w:rsid w:val="00041A46"/>
    <w:rsid w:val="000525CC"/>
    <w:rsid w:val="000528CB"/>
    <w:rsid w:val="00056F0D"/>
    <w:rsid w:val="000615A3"/>
    <w:rsid w:val="0006315C"/>
    <w:rsid w:val="00067417"/>
    <w:rsid w:val="00070C13"/>
    <w:rsid w:val="00074AA2"/>
    <w:rsid w:val="00081149"/>
    <w:rsid w:val="00084879"/>
    <w:rsid w:val="00085CA2"/>
    <w:rsid w:val="00090267"/>
    <w:rsid w:val="00091BAF"/>
    <w:rsid w:val="00092DC6"/>
    <w:rsid w:val="00094D7A"/>
    <w:rsid w:val="000A162D"/>
    <w:rsid w:val="000A3362"/>
    <w:rsid w:val="000B546E"/>
    <w:rsid w:val="000B5E72"/>
    <w:rsid w:val="000B7010"/>
    <w:rsid w:val="000B76A3"/>
    <w:rsid w:val="000C4CF9"/>
    <w:rsid w:val="000C6182"/>
    <w:rsid w:val="000C62D6"/>
    <w:rsid w:val="000C6357"/>
    <w:rsid w:val="000C6E9A"/>
    <w:rsid w:val="000D1FC7"/>
    <w:rsid w:val="000D2280"/>
    <w:rsid w:val="000D7A63"/>
    <w:rsid w:val="000E1141"/>
    <w:rsid w:val="000E1DB1"/>
    <w:rsid w:val="000E6CE1"/>
    <w:rsid w:val="000E6EA0"/>
    <w:rsid w:val="000F1A97"/>
    <w:rsid w:val="000F2822"/>
    <w:rsid w:val="000F5629"/>
    <w:rsid w:val="000F613F"/>
    <w:rsid w:val="00104EF7"/>
    <w:rsid w:val="00107414"/>
    <w:rsid w:val="0011097B"/>
    <w:rsid w:val="00120B3B"/>
    <w:rsid w:val="00120E19"/>
    <w:rsid w:val="0012260D"/>
    <w:rsid w:val="00125DAA"/>
    <w:rsid w:val="00136074"/>
    <w:rsid w:val="00137817"/>
    <w:rsid w:val="00143D73"/>
    <w:rsid w:val="00146B71"/>
    <w:rsid w:val="00151CD4"/>
    <w:rsid w:val="00161769"/>
    <w:rsid w:val="001645F8"/>
    <w:rsid w:val="00164B92"/>
    <w:rsid w:val="00165460"/>
    <w:rsid w:val="0016724B"/>
    <w:rsid w:val="001724D7"/>
    <w:rsid w:val="0018137F"/>
    <w:rsid w:val="00184DAE"/>
    <w:rsid w:val="0019295B"/>
    <w:rsid w:val="001929AD"/>
    <w:rsid w:val="00197C74"/>
    <w:rsid w:val="001A28A4"/>
    <w:rsid w:val="001A39FC"/>
    <w:rsid w:val="001A43D7"/>
    <w:rsid w:val="001A4B7F"/>
    <w:rsid w:val="001B3FA5"/>
    <w:rsid w:val="001C06D3"/>
    <w:rsid w:val="001C2CCA"/>
    <w:rsid w:val="001C359E"/>
    <w:rsid w:val="001C68F4"/>
    <w:rsid w:val="001D2346"/>
    <w:rsid w:val="001D2F41"/>
    <w:rsid w:val="001D3A6C"/>
    <w:rsid w:val="001D6D58"/>
    <w:rsid w:val="001E1285"/>
    <w:rsid w:val="001E79E8"/>
    <w:rsid w:val="001F2598"/>
    <w:rsid w:val="001F3D3C"/>
    <w:rsid w:val="0020063B"/>
    <w:rsid w:val="00203079"/>
    <w:rsid w:val="00205FBA"/>
    <w:rsid w:val="00206F76"/>
    <w:rsid w:val="00212664"/>
    <w:rsid w:val="002150F2"/>
    <w:rsid w:val="00215582"/>
    <w:rsid w:val="0021763B"/>
    <w:rsid w:val="002337E0"/>
    <w:rsid w:val="00236C0B"/>
    <w:rsid w:val="002412FF"/>
    <w:rsid w:val="00243B29"/>
    <w:rsid w:val="00251D58"/>
    <w:rsid w:val="002541BB"/>
    <w:rsid w:val="00254313"/>
    <w:rsid w:val="00256A1A"/>
    <w:rsid w:val="00265356"/>
    <w:rsid w:val="00267946"/>
    <w:rsid w:val="00272EF8"/>
    <w:rsid w:val="0027399D"/>
    <w:rsid w:val="00277F51"/>
    <w:rsid w:val="002820F5"/>
    <w:rsid w:val="00290551"/>
    <w:rsid w:val="002A2183"/>
    <w:rsid w:val="002A53D4"/>
    <w:rsid w:val="002B09C1"/>
    <w:rsid w:val="002B4FAA"/>
    <w:rsid w:val="002B7083"/>
    <w:rsid w:val="002C0140"/>
    <w:rsid w:val="002C0889"/>
    <w:rsid w:val="002D16CC"/>
    <w:rsid w:val="002E06AC"/>
    <w:rsid w:val="002E1148"/>
    <w:rsid w:val="002E2110"/>
    <w:rsid w:val="002E2374"/>
    <w:rsid w:val="002E780A"/>
    <w:rsid w:val="002F20CA"/>
    <w:rsid w:val="002F4648"/>
    <w:rsid w:val="002F63A4"/>
    <w:rsid w:val="00301CB2"/>
    <w:rsid w:val="003040A7"/>
    <w:rsid w:val="00307F1E"/>
    <w:rsid w:val="00325F34"/>
    <w:rsid w:val="00334236"/>
    <w:rsid w:val="00336AB9"/>
    <w:rsid w:val="00337993"/>
    <w:rsid w:val="00350333"/>
    <w:rsid w:val="003510A0"/>
    <w:rsid w:val="003552C6"/>
    <w:rsid w:val="00365A59"/>
    <w:rsid w:val="00366FD4"/>
    <w:rsid w:val="003748A6"/>
    <w:rsid w:val="0037670F"/>
    <w:rsid w:val="0038574E"/>
    <w:rsid w:val="00390501"/>
    <w:rsid w:val="00392323"/>
    <w:rsid w:val="003A0F9C"/>
    <w:rsid w:val="003A1169"/>
    <w:rsid w:val="003B1963"/>
    <w:rsid w:val="003B30BC"/>
    <w:rsid w:val="003B3BB1"/>
    <w:rsid w:val="003C074F"/>
    <w:rsid w:val="003C0C90"/>
    <w:rsid w:val="003C28FB"/>
    <w:rsid w:val="003C6005"/>
    <w:rsid w:val="003D5543"/>
    <w:rsid w:val="003F0932"/>
    <w:rsid w:val="003F0C6B"/>
    <w:rsid w:val="003F52C2"/>
    <w:rsid w:val="003F5301"/>
    <w:rsid w:val="003F6411"/>
    <w:rsid w:val="004018C4"/>
    <w:rsid w:val="00402BCA"/>
    <w:rsid w:val="00403BE4"/>
    <w:rsid w:val="0040432C"/>
    <w:rsid w:val="0040623E"/>
    <w:rsid w:val="00407D0C"/>
    <w:rsid w:val="00414146"/>
    <w:rsid w:val="004212AC"/>
    <w:rsid w:val="0042655B"/>
    <w:rsid w:val="00426BC5"/>
    <w:rsid w:val="004366AB"/>
    <w:rsid w:val="00437E1F"/>
    <w:rsid w:val="00442F35"/>
    <w:rsid w:val="00447A72"/>
    <w:rsid w:val="004620D1"/>
    <w:rsid w:val="0046456A"/>
    <w:rsid w:val="004658D1"/>
    <w:rsid w:val="0047268B"/>
    <w:rsid w:val="00472A27"/>
    <w:rsid w:val="0047711D"/>
    <w:rsid w:val="00480425"/>
    <w:rsid w:val="00481346"/>
    <w:rsid w:val="00482DFD"/>
    <w:rsid w:val="004855E0"/>
    <w:rsid w:val="00493752"/>
    <w:rsid w:val="004975E7"/>
    <w:rsid w:val="004A789E"/>
    <w:rsid w:val="004B4018"/>
    <w:rsid w:val="004B770D"/>
    <w:rsid w:val="004C4711"/>
    <w:rsid w:val="004D00DE"/>
    <w:rsid w:val="004E027C"/>
    <w:rsid w:val="004E08DC"/>
    <w:rsid w:val="004E0C9B"/>
    <w:rsid w:val="004E1FDA"/>
    <w:rsid w:val="004E2D72"/>
    <w:rsid w:val="004E2F51"/>
    <w:rsid w:val="004F50CA"/>
    <w:rsid w:val="005158DD"/>
    <w:rsid w:val="005161CE"/>
    <w:rsid w:val="005233B0"/>
    <w:rsid w:val="00535B04"/>
    <w:rsid w:val="005535E4"/>
    <w:rsid w:val="005540C8"/>
    <w:rsid w:val="00561F45"/>
    <w:rsid w:val="00563DF7"/>
    <w:rsid w:val="005659BD"/>
    <w:rsid w:val="00565E55"/>
    <w:rsid w:val="005678C4"/>
    <w:rsid w:val="00574FF9"/>
    <w:rsid w:val="00581BF7"/>
    <w:rsid w:val="005855A5"/>
    <w:rsid w:val="005858A4"/>
    <w:rsid w:val="005959BE"/>
    <w:rsid w:val="005A2367"/>
    <w:rsid w:val="005A236C"/>
    <w:rsid w:val="005A3DC0"/>
    <w:rsid w:val="005A5A82"/>
    <w:rsid w:val="005A653A"/>
    <w:rsid w:val="005A7859"/>
    <w:rsid w:val="005B00C5"/>
    <w:rsid w:val="005B62A1"/>
    <w:rsid w:val="005B7E01"/>
    <w:rsid w:val="005C15EA"/>
    <w:rsid w:val="005C736B"/>
    <w:rsid w:val="005D2321"/>
    <w:rsid w:val="005D48A9"/>
    <w:rsid w:val="005F1D3B"/>
    <w:rsid w:val="005F2646"/>
    <w:rsid w:val="005F2AF7"/>
    <w:rsid w:val="005F4139"/>
    <w:rsid w:val="005F6E56"/>
    <w:rsid w:val="005F7124"/>
    <w:rsid w:val="00601FE7"/>
    <w:rsid w:val="006032D8"/>
    <w:rsid w:val="00612387"/>
    <w:rsid w:val="006156E9"/>
    <w:rsid w:val="00617013"/>
    <w:rsid w:val="006239C2"/>
    <w:rsid w:val="0062513D"/>
    <w:rsid w:val="00625FB7"/>
    <w:rsid w:val="00632BDA"/>
    <w:rsid w:val="00634E0C"/>
    <w:rsid w:val="006354E4"/>
    <w:rsid w:val="006429D5"/>
    <w:rsid w:val="00650E3F"/>
    <w:rsid w:val="006516DA"/>
    <w:rsid w:val="00655256"/>
    <w:rsid w:val="006605B5"/>
    <w:rsid w:val="006643CA"/>
    <w:rsid w:val="0067188D"/>
    <w:rsid w:val="00673CD3"/>
    <w:rsid w:val="00675521"/>
    <w:rsid w:val="00694C59"/>
    <w:rsid w:val="00695B7C"/>
    <w:rsid w:val="006A09F6"/>
    <w:rsid w:val="006A56F8"/>
    <w:rsid w:val="006B0224"/>
    <w:rsid w:val="006C5358"/>
    <w:rsid w:val="006D1D16"/>
    <w:rsid w:val="006D6BEF"/>
    <w:rsid w:val="006E1907"/>
    <w:rsid w:val="006E6A81"/>
    <w:rsid w:val="006E7572"/>
    <w:rsid w:val="006F1BC4"/>
    <w:rsid w:val="006F49B5"/>
    <w:rsid w:val="006F4FA0"/>
    <w:rsid w:val="006F5C80"/>
    <w:rsid w:val="006F62B6"/>
    <w:rsid w:val="00705227"/>
    <w:rsid w:val="007224EE"/>
    <w:rsid w:val="007378E7"/>
    <w:rsid w:val="00740988"/>
    <w:rsid w:val="00744266"/>
    <w:rsid w:val="007462BD"/>
    <w:rsid w:val="0074701C"/>
    <w:rsid w:val="0075492E"/>
    <w:rsid w:val="00754E7A"/>
    <w:rsid w:val="0076075A"/>
    <w:rsid w:val="00761AA9"/>
    <w:rsid w:val="007642E3"/>
    <w:rsid w:val="00766E3E"/>
    <w:rsid w:val="0076785D"/>
    <w:rsid w:val="00771054"/>
    <w:rsid w:val="0077401E"/>
    <w:rsid w:val="007800CD"/>
    <w:rsid w:val="00781854"/>
    <w:rsid w:val="00786E28"/>
    <w:rsid w:val="00791590"/>
    <w:rsid w:val="007934A4"/>
    <w:rsid w:val="007A5FE9"/>
    <w:rsid w:val="007B0973"/>
    <w:rsid w:val="007B4885"/>
    <w:rsid w:val="007B5E36"/>
    <w:rsid w:val="007B7016"/>
    <w:rsid w:val="007C3CBE"/>
    <w:rsid w:val="007C41F9"/>
    <w:rsid w:val="007C598E"/>
    <w:rsid w:val="007D2171"/>
    <w:rsid w:val="007D4C57"/>
    <w:rsid w:val="007E6E49"/>
    <w:rsid w:val="007F7250"/>
    <w:rsid w:val="008034CC"/>
    <w:rsid w:val="00805E79"/>
    <w:rsid w:val="0080601A"/>
    <w:rsid w:val="008078F5"/>
    <w:rsid w:val="0083261F"/>
    <w:rsid w:val="008335FA"/>
    <w:rsid w:val="00834FDC"/>
    <w:rsid w:val="00842B5C"/>
    <w:rsid w:val="00847D04"/>
    <w:rsid w:val="008505EB"/>
    <w:rsid w:val="008518F5"/>
    <w:rsid w:val="00852523"/>
    <w:rsid w:val="00854985"/>
    <w:rsid w:val="00864D05"/>
    <w:rsid w:val="00873244"/>
    <w:rsid w:val="00881CC1"/>
    <w:rsid w:val="008832F5"/>
    <w:rsid w:val="0088776F"/>
    <w:rsid w:val="0089223E"/>
    <w:rsid w:val="00896325"/>
    <w:rsid w:val="00896550"/>
    <w:rsid w:val="008A0A29"/>
    <w:rsid w:val="008A3FA7"/>
    <w:rsid w:val="008A490B"/>
    <w:rsid w:val="008A58EA"/>
    <w:rsid w:val="008A6EB0"/>
    <w:rsid w:val="008A7453"/>
    <w:rsid w:val="008A758A"/>
    <w:rsid w:val="008B0BD5"/>
    <w:rsid w:val="008B4249"/>
    <w:rsid w:val="008B4DAC"/>
    <w:rsid w:val="008B5F78"/>
    <w:rsid w:val="008D214D"/>
    <w:rsid w:val="008E1632"/>
    <w:rsid w:val="008E2ED8"/>
    <w:rsid w:val="008F387D"/>
    <w:rsid w:val="008F3C06"/>
    <w:rsid w:val="008F4127"/>
    <w:rsid w:val="008F4DBF"/>
    <w:rsid w:val="008F5206"/>
    <w:rsid w:val="00906749"/>
    <w:rsid w:val="009068E8"/>
    <w:rsid w:val="009236BA"/>
    <w:rsid w:val="00926200"/>
    <w:rsid w:val="0092651C"/>
    <w:rsid w:val="009275B4"/>
    <w:rsid w:val="0093049C"/>
    <w:rsid w:val="00935A88"/>
    <w:rsid w:val="009428DA"/>
    <w:rsid w:val="00952D58"/>
    <w:rsid w:val="00962BD9"/>
    <w:rsid w:val="00971BA5"/>
    <w:rsid w:val="00974108"/>
    <w:rsid w:val="00975E78"/>
    <w:rsid w:val="0098120F"/>
    <w:rsid w:val="009A4D74"/>
    <w:rsid w:val="009A4F91"/>
    <w:rsid w:val="009A5040"/>
    <w:rsid w:val="009A60CD"/>
    <w:rsid w:val="009A6845"/>
    <w:rsid w:val="009A79FE"/>
    <w:rsid w:val="009B65B2"/>
    <w:rsid w:val="009B75E3"/>
    <w:rsid w:val="009D29A5"/>
    <w:rsid w:val="009E0568"/>
    <w:rsid w:val="009E0EC3"/>
    <w:rsid w:val="009E2124"/>
    <w:rsid w:val="009F24DC"/>
    <w:rsid w:val="009F3750"/>
    <w:rsid w:val="009F747A"/>
    <w:rsid w:val="00A04B69"/>
    <w:rsid w:val="00A359EC"/>
    <w:rsid w:val="00A374C5"/>
    <w:rsid w:val="00A37CF0"/>
    <w:rsid w:val="00A450F0"/>
    <w:rsid w:val="00A45376"/>
    <w:rsid w:val="00A4576F"/>
    <w:rsid w:val="00A53739"/>
    <w:rsid w:val="00A53EC0"/>
    <w:rsid w:val="00A55643"/>
    <w:rsid w:val="00A5767F"/>
    <w:rsid w:val="00A57E64"/>
    <w:rsid w:val="00A62BC9"/>
    <w:rsid w:val="00A66196"/>
    <w:rsid w:val="00A83CDB"/>
    <w:rsid w:val="00AA4F8E"/>
    <w:rsid w:val="00AB03A3"/>
    <w:rsid w:val="00AB0732"/>
    <w:rsid w:val="00AB1549"/>
    <w:rsid w:val="00AB58D6"/>
    <w:rsid w:val="00AC2457"/>
    <w:rsid w:val="00AC7AC3"/>
    <w:rsid w:val="00AD0631"/>
    <w:rsid w:val="00AE0D79"/>
    <w:rsid w:val="00AE37F8"/>
    <w:rsid w:val="00AF0E23"/>
    <w:rsid w:val="00AF42B6"/>
    <w:rsid w:val="00AF69C2"/>
    <w:rsid w:val="00B00030"/>
    <w:rsid w:val="00B01BD0"/>
    <w:rsid w:val="00B02375"/>
    <w:rsid w:val="00B1162C"/>
    <w:rsid w:val="00B11D78"/>
    <w:rsid w:val="00B165BD"/>
    <w:rsid w:val="00B273BC"/>
    <w:rsid w:val="00B70A65"/>
    <w:rsid w:val="00B70B0D"/>
    <w:rsid w:val="00B751C7"/>
    <w:rsid w:val="00B7521B"/>
    <w:rsid w:val="00B756EF"/>
    <w:rsid w:val="00B77282"/>
    <w:rsid w:val="00B8788A"/>
    <w:rsid w:val="00B90785"/>
    <w:rsid w:val="00B919CD"/>
    <w:rsid w:val="00B94DC0"/>
    <w:rsid w:val="00B977E7"/>
    <w:rsid w:val="00B97CC2"/>
    <w:rsid w:val="00BA1607"/>
    <w:rsid w:val="00BA5ECF"/>
    <w:rsid w:val="00BB24C2"/>
    <w:rsid w:val="00BB5994"/>
    <w:rsid w:val="00BC31D3"/>
    <w:rsid w:val="00BC65F6"/>
    <w:rsid w:val="00BC774F"/>
    <w:rsid w:val="00BD3797"/>
    <w:rsid w:val="00BE6E5A"/>
    <w:rsid w:val="00BF08F5"/>
    <w:rsid w:val="00BF4F3B"/>
    <w:rsid w:val="00BF6925"/>
    <w:rsid w:val="00BF781D"/>
    <w:rsid w:val="00BF7846"/>
    <w:rsid w:val="00C05194"/>
    <w:rsid w:val="00C129CF"/>
    <w:rsid w:val="00C1731B"/>
    <w:rsid w:val="00C17A5B"/>
    <w:rsid w:val="00C20EB9"/>
    <w:rsid w:val="00C34EC2"/>
    <w:rsid w:val="00C35C28"/>
    <w:rsid w:val="00C3766B"/>
    <w:rsid w:val="00C44B1F"/>
    <w:rsid w:val="00C47830"/>
    <w:rsid w:val="00C50057"/>
    <w:rsid w:val="00C62C53"/>
    <w:rsid w:val="00C6546F"/>
    <w:rsid w:val="00C707BC"/>
    <w:rsid w:val="00C70D3E"/>
    <w:rsid w:val="00C7349B"/>
    <w:rsid w:val="00C77AA4"/>
    <w:rsid w:val="00C93B88"/>
    <w:rsid w:val="00C976E6"/>
    <w:rsid w:val="00CA0D5D"/>
    <w:rsid w:val="00CA48AD"/>
    <w:rsid w:val="00CA66F5"/>
    <w:rsid w:val="00CB1835"/>
    <w:rsid w:val="00CB48D0"/>
    <w:rsid w:val="00CB68B3"/>
    <w:rsid w:val="00CC44E7"/>
    <w:rsid w:val="00CC45EF"/>
    <w:rsid w:val="00CD4171"/>
    <w:rsid w:val="00CD4432"/>
    <w:rsid w:val="00CD7437"/>
    <w:rsid w:val="00CE25D2"/>
    <w:rsid w:val="00CE338D"/>
    <w:rsid w:val="00CE7089"/>
    <w:rsid w:val="00CF0494"/>
    <w:rsid w:val="00D00FAC"/>
    <w:rsid w:val="00D01FA0"/>
    <w:rsid w:val="00D1178B"/>
    <w:rsid w:val="00D16987"/>
    <w:rsid w:val="00D17692"/>
    <w:rsid w:val="00D230F7"/>
    <w:rsid w:val="00D2407A"/>
    <w:rsid w:val="00D24E8C"/>
    <w:rsid w:val="00D34239"/>
    <w:rsid w:val="00D35490"/>
    <w:rsid w:val="00D35D71"/>
    <w:rsid w:val="00D40937"/>
    <w:rsid w:val="00D4534A"/>
    <w:rsid w:val="00D45A4E"/>
    <w:rsid w:val="00D47905"/>
    <w:rsid w:val="00D503C4"/>
    <w:rsid w:val="00D53AB0"/>
    <w:rsid w:val="00D53B08"/>
    <w:rsid w:val="00D5626C"/>
    <w:rsid w:val="00D6209A"/>
    <w:rsid w:val="00D7344D"/>
    <w:rsid w:val="00D810E8"/>
    <w:rsid w:val="00D8686D"/>
    <w:rsid w:val="00D9465F"/>
    <w:rsid w:val="00DA2FCA"/>
    <w:rsid w:val="00DB22DF"/>
    <w:rsid w:val="00DB3EE4"/>
    <w:rsid w:val="00DB7705"/>
    <w:rsid w:val="00DC2311"/>
    <w:rsid w:val="00DC26FA"/>
    <w:rsid w:val="00DD0DBE"/>
    <w:rsid w:val="00DD1C65"/>
    <w:rsid w:val="00DD5754"/>
    <w:rsid w:val="00DD7001"/>
    <w:rsid w:val="00DE7327"/>
    <w:rsid w:val="00DE7395"/>
    <w:rsid w:val="00DF0CBB"/>
    <w:rsid w:val="00E0502E"/>
    <w:rsid w:val="00E10F17"/>
    <w:rsid w:val="00E13387"/>
    <w:rsid w:val="00E21E4F"/>
    <w:rsid w:val="00E245BB"/>
    <w:rsid w:val="00E2685F"/>
    <w:rsid w:val="00E35858"/>
    <w:rsid w:val="00E36AC8"/>
    <w:rsid w:val="00E37FEA"/>
    <w:rsid w:val="00E538D6"/>
    <w:rsid w:val="00E54B1B"/>
    <w:rsid w:val="00E5638B"/>
    <w:rsid w:val="00E602B9"/>
    <w:rsid w:val="00E6279D"/>
    <w:rsid w:val="00E64837"/>
    <w:rsid w:val="00E64D47"/>
    <w:rsid w:val="00E65EC0"/>
    <w:rsid w:val="00E67C7D"/>
    <w:rsid w:val="00E80937"/>
    <w:rsid w:val="00E84138"/>
    <w:rsid w:val="00E853B6"/>
    <w:rsid w:val="00E87A40"/>
    <w:rsid w:val="00E954DB"/>
    <w:rsid w:val="00E95BE9"/>
    <w:rsid w:val="00E97DDD"/>
    <w:rsid w:val="00EA00B0"/>
    <w:rsid w:val="00EA323D"/>
    <w:rsid w:val="00EA712F"/>
    <w:rsid w:val="00ED0E47"/>
    <w:rsid w:val="00ED1CAD"/>
    <w:rsid w:val="00ED1FB9"/>
    <w:rsid w:val="00ED5421"/>
    <w:rsid w:val="00EE14DC"/>
    <w:rsid w:val="00EE1E92"/>
    <w:rsid w:val="00EF1A25"/>
    <w:rsid w:val="00EF7CA0"/>
    <w:rsid w:val="00F05DC5"/>
    <w:rsid w:val="00F072CF"/>
    <w:rsid w:val="00F07A6E"/>
    <w:rsid w:val="00F07E7F"/>
    <w:rsid w:val="00F11540"/>
    <w:rsid w:val="00F1277B"/>
    <w:rsid w:val="00F12D18"/>
    <w:rsid w:val="00F155DE"/>
    <w:rsid w:val="00F165C5"/>
    <w:rsid w:val="00F21DB2"/>
    <w:rsid w:val="00F23F10"/>
    <w:rsid w:val="00F339DC"/>
    <w:rsid w:val="00F36614"/>
    <w:rsid w:val="00F4507F"/>
    <w:rsid w:val="00F46AB1"/>
    <w:rsid w:val="00F51FD0"/>
    <w:rsid w:val="00F5363B"/>
    <w:rsid w:val="00F67E90"/>
    <w:rsid w:val="00F72654"/>
    <w:rsid w:val="00F80795"/>
    <w:rsid w:val="00F81D0E"/>
    <w:rsid w:val="00F84537"/>
    <w:rsid w:val="00F87A82"/>
    <w:rsid w:val="00F94471"/>
    <w:rsid w:val="00F94DF0"/>
    <w:rsid w:val="00F950AF"/>
    <w:rsid w:val="00F97F31"/>
    <w:rsid w:val="00FA2266"/>
    <w:rsid w:val="00FA3BDA"/>
    <w:rsid w:val="00FA674C"/>
    <w:rsid w:val="00FA6AEC"/>
    <w:rsid w:val="00FB6831"/>
    <w:rsid w:val="00FC2E9A"/>
    <w:rsid w:val="00FC4481"/>
    <w:rsid w:val="00FC562E"/>
    <w:rsid w:val="00FC6F53"/>
    <w:rsid w:val="00FD20C9"/>
    <w:rsid w:val="00FD7EE8"/>
    <w:rsid w:val="00FE21DC"/>
    <w:rsid w:val="00FE2386"/>
    <w:rsid w:val="00FE3394"/>
    <w:rsid w:val="00FF68C9"/>
    <w:rsid w:val="00FF6DC9"/>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98303"/>
  <w14:defaultImageDpi w14:val="300"/>
  <w15:docId w15:val="{5A10666B-0FC8-453C-AD0F-105A1481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079"/>
    <w:pPr>
      <w:ind w:left="720"/>
      <w:contextualSpacing/>
    </w:pPr>
  </w:style>
  <w:style w:type="paragraph" w:styleId="BalloonText">
    <w:name w:val="Balloon Text"/>
    <w:basedOn w:val="Normal"/>
    <w:link w:val="BalloonTextChar"/>
    <w:uiPriority w:val="99"/>
    <w:semiHidden/>
    <w:unhideWhenUsed/>
    <w:rsid w:val="00D17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692"/>
    <w:rPr>
      <w:rFonts w:ascii="Lucida Grande" w:hAnsi="Lucida Grande" w:cs="Lucida Grande"/>
      <w:sz w:val="18"/>
      <w:szCs w:val="18"/>
    </w:rPr>
  </w:style>
  <w:style w:type="character" w:styleId="Hyperlink">
    <w:name w:val="Hyperlink"/>
    <w:basedOn w:val="DefaultParagraphFont"/>
    <w:uiPriority w:val="99"/>
    <w:unhideWhenUsed/>
    <w:rsid w:val="00A53739"/>
    <w:rPr>
      <w:color w:val="0000FF" w:themeColor="hyperlink"/>
      <w:u w:val="single"/>
    </w:rPr>
  </w:style>
  <w:style w:type="paragraph" w:styleId="Footer">
    <w:name w:val="footer"/>
    <w:basedOn w:val="Normal"/>
    <w:link w:val="FooterChar"/>
    <w:uiPriority w:val="99"/>
    <w:unhideWhenUsed/>
    <w:rsid w:val="007B5E36"/>
    <w:pPr>
      <w:tabs>
        <w:tab w:val="center" w:pos="4320"/>
        <w:tab w:val="right" w:pos="8640"/>
      </w:tabs>
    </w:pPr>
  </w:style>
  <w:style w:type="character" w:customStyle="1" w:styleId="FooterChar">
    <w:name w:val="Footer Char"/>
    <w:basedOn w:val="DefaultParagraphFont"/>
    <w:link w:val="Footer"/>
    <w:uiPriority w:val="99"/>
    <w:rsid w:val="007B5E36"/>
  </w:style>
  <w:style w:type="character" w:styleId="PageNumber">
    <w:name w:val="page number"/>
    <w:basedOn w:val="DefaultParagraphFont"/>
    <w:uiPriority w:val="99"/>
    <w:semiHidden/>
    <w:unhideWhenUsed/>
    <w:rsid w:val="007B5E36"/>
  </w:style>
  <w:style w:type="paragraph" w:styleId="Header">
    <w:name w:val="header"/>
    <w:basedOn w:val="Normal"/>
    <w:link w:val="HeaderChar"/>
    <w:uiPriority w:val="99"/>
    <w:unhideWhenUsed/>
    <w:rsid w:val="007B5E36"/>
    <w:pPr>
      <w:tabs>
        <w:tab w:val="center" w:pos="4320"/>
        <w:tab w:val="right" w:pos="8640"/>
      </w:tabs>
    </w:pPr>
  </w:style>
  <w:style w:type="character" w:customStyle="1" w:styleId="HeaderChar">
    <w:name w:val="Header Char"/>
    <w:basedOn w:val="DefaultParagraphFont"/>
    <w:link w:val="Header"/>
    <w:uiPriority w:val="99"/>
    <w:rsid w:val="007B5E36"/>
  </w:style>
  <w:style w:type="character" w:styleId="CommentReference">
    <w:name w:val="annotation reference"/>
    <w:basedOn w:val="DefaultParagraphFont"/>
    <w:uiPriority w:val="99"/>
    <w:semiHidden/>
    <w:unhideWhenUsed/>
    <w:rsid w:val="00B977E7"/>
    <w:rPr>
      <w:sz w:val="18"/>
      <w:szCs w:val="18"/>
    </w:rPr>
  </w:style>
  <w:style w:type="paragraph" w:styleId="CommentText">
    <w:name w:val="annotation text"/>
    <w:basedOn w:val="Normal"/>
    <w:link w:val="CommentTextChar"/>
    <w:uiPriority w:val="99"/>
    <w:semiHidden/>
    <w:unhideWhenUsed/>
    <w:rsid w:val="00B977E7"/>
  </w:style>
  <w:style w:type="character" w:customStyle="1" w:styleId="CommentTextChar">
    <w:name w:val="Comment Text Char"/>
    <w:basedOn w:val="DefaultParagraphFont"/>
    <w:link w:val="CommentText"/>
    <w:uiPriority w:val="99"/>
    <w:semiHidden/>
    <w:rsid w:val="00B977E7"/>
  </w:style>
  <w:style w:type="paragraph" w:styleId="CommentSubject">
    <w:name w:val="annotation subject"/>
    <w:basedOn w:val="CommentText"/>
    <w:next w:val="CommentText"/>
    <w:link w:val="CommentSubjectChar"/>
    <w:uiPriority w:val="99"/>
    <w:semiHidden/>
    <w:unhideWhenUsed/>
    <w:rsid w:val="00B977E7"/>
    <w:rPr>
      <w:b/>
      <w:bCs/>
      <w:sz w:val="20"/>
      <w:szCs w:val="20"/>
    </w:rPr>
  </w:style>
  <w:style w:type="character" w:customStyle="1" w:styleId="CommentSubjectChar">
    <w:name w:val="Comment Subject Char"/>
    <w:basedOn w:val="CommentTextChar"/>
    <w:link w:val="CommentSubject"/>
    <w:uiPriority w:val="99"/>
    <w:semiHidden/>
    <w:rsid w:val="00B977E7"/>
    <w:rPr>
      <w:b/>
      <w:bCs/>
      <w:sz w:val="20"/>
      <w:szCs w:val="20"/>
    </w:rPr>
  </w:style>
  <w:style w:type="paragraph" w:styleId="NormalWeb">
    <w:name w:val="Normal (Web)"/>
    <w:basedOn w:val="Normal"/>
    <w:uiPriority w:val="99"/>
    <w:semiHidden/>
    <w:unhideWhenUsed/>
    <w:rsid w:val="0038574E"/>
    <w:pPr>
      <w:spacing w:before="100" w:beforeAutospacing="1" w:after="100" w:afterAutospacing="1"/>
    </w:pPr>
    <w:rPr>
      <w:rFonts w:ascii="Times" w:hAnsi="Times" w:cs="Times New Roman"/>
      <w:sz w:val="20"/>
      <w:szCs w:val="20"/>
    </w:rPr>
  </w:style>
  <w:style w:type="table" w:styleId="LightShading">
    <w:name w:val="Light Shading"/>
    <w:basedOn w:val="TableNormal"/>
    <w:uiPriority w:val="60"/>
    <w:rsid w:val="004855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BC65F6"/>
    <w:pPr>
      <w:jc w:val="center"/>
    </w:pPr>
    <w:rPr>
      <w:rFonts w:ascii="Cambria" w:hAnsi="Cambria"/>
    </w:rPr>
  </w:style>
  <w:style w:type="paragraph" w:customStyle="1" w:styleId="EndNoteBibliography">
    <w:name w:val="EndNote Bibliography"/>
    <w:basedOn w:val="Normal"/>
    <w:rsid w:val="00BC65F6"/>
    <w:pPr>
      <w:jc w:val="both"/>
    </w:pPr>
    <w:rPr>
      <w:rFonts w:ascii="Cambria" w:hAnsi="Cambria"/>
    </w:rPr>
  </w:style>
  <w:style w:type="paragraph" w:styleId="Revision">
    <w:name w:val="Revision"/>
    <w:hidden/>
    <w:uiPriority w:val="99"/>
    <w:semiHidden/>
    <w:rsid w:val="00442F35"/>
  </w:style>
  <w:style w:type="character" w:styleId="LineNumber">
    <w:name w:val="line number"/>
    <w:basedOn w:val="DefaultParagraphFont"/>
    <w:uiPriority w:val="99"/>
    <w:semiHidden/>
    <w:unhideWhenUsed/>
    <w:rsid w:val="00DB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6255">
      <w:bodyDiv w:val="1"/>
      <w:marLeft w:val="0"/>
      <w:marRight w:val="0"/>
      <w:marTop w:val="0"/>
      <w:marBottom w:val="0"/>
      <w:divBdr>
        <w:top w:val="none" w:sz="0" w:space="0" w:color="auto"/>
        <w:left w:val="none" w:sz="0" w:space="0" w:color="auto"/>
        <w:bottom w:val="none" w:sz="0" w:space="0" w:color="auto"/>
        <w:right w:val="none" w:sz="0" w:space="0" w:color="auto"/>
      </w:divBdr>
    </w:div>
    <w:div w:id="154533960">
      <w:bodyDiv w:val="1"/>
      <w:marLeft w:val="0"/>
      <w:marRight w:val="0"/>
      <w:marTop w:val="0"/>
      <w:marBottom w:val="0"/>
      <w:divBdr>
        <w:top w:val="none" w:sz="0" w:space="0" w:color="auto"/>
        <w:left w:val="none" w:sz="0" w:space="0" w:color="auto"/>
        <w:bottom w:val="none" w:sz="0" w:space="0" w:color="auto"/>
        <w:right w:val="none" w:sz="0" w:space="0" w:color="auto"/>
      </w:divBdr>
    </w:div>
    <w:div w:id="168373177">
      <w:bodyDiv w:val="1"/>
      <w:marLeft w:val="0"/>
      <w:marRight w:val="0"/>
      <w:marTop w:val="0"/>
      <w:marBottom w:val="0"/>
      <w:divBdr>
        <w:top w:val="none" w:sz="0" w:space="0" w:color="auto"/>
        <w:left w:val="none" w:sz="0" w:space="0" w:color="auto"/>
        <w:bottom w:val="none" w:sz="0" w:space="0" w:color="auto"/>
        <w:right w:val="none" w:sz="0" w:space="0" w:color="auto"/>
      </w:divBdr>
      <w:divsChild>
        <w:div w:id="784227972">
          <w:marLeft w:val="0"/>
          <w:marRight w:val="0"/>
          <w:marTop w:val="0"/>
          <w:marBottom w:val="0"/>
          <w:divBdr>
            <w:top w:val="none" w:sz="0" w:space="0" w:color="auto"/>
            <w:left w:val="none" w:sz="0" w:space="0" w:color="auto"/>
            <w:bottom w:val="none" w:sz="0" w:space="0" w:color="auto"/>
            <w:right w:val="none" w:sz="0" w:space="0" w:color="auto"/>
          </w:divBdr>
          <w:divsChild>
            <w:div w:id="1609585261">
              <w:marLeft w:val="0"/>
              <w:marRight w:val="0"/>
              <w:marTop w:val="0"/>
              <w:marBottom w:val="0"/>
              <w:divBdr>
                <w:top w:val="none" w:sz="0" w:space="0" w:color="auto"/>
                <w:left w:val="none" w:sz="0" w:space="0" w:color="auto"/>
                <w:bottom w:val="none" w:sz="0" w:space="0" w:color="auto"/>
                <w:right w:val="none" w:sz="0" w:space="0" w:color="auto"/>
              </w:divBdr>
              <w:divsChild>
                <w:div w:id="1999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2756">
      <w:bodyDiv w:val="1"/>
      <w:marLeft w:val="0"/>
      <w:marRight w:val="0"/>
      <w:marTop w:val="0"/>
      <w:marBottom w:val="0"/>
      <w:divBdr>
        <w:top w:val="none" w:sz="0" w:space="0" w:color="auto"/>
        <w:left w:val="none" w:sz="0" w:space="0" w:color="auto"/>
        <w:bottom w:val="none" w:sz="0" w:space="0" w:color="auto"/>
        <w:right w:val="none" w:sz="0" w:space="0" w:color="auto"/>
      </w:divBdr>
    </w:div>
    <w:div w:id="322199507">
      <w:bodyDiv w:val="1"/>
      <w:marLeft w:val="0"/>
      <w:marRight w:val="0"/>
      <w:marTop w:val="0"/>
      <w:marBottom w:val="0"/>
      <w:divBdr>
        <w:top w:val="none" w:sz="0" w:space="0" w:color="auto"/>
        <w:left w:val="none" w:sz="0" w:space="0" w:color="auto"/>
        <w:bottom w:val="none" w:sz="0" w:space="0" w:color="auto"/>
        <w:right w:val="none" w:sz="0" w:space="0" w:color="auto"/>
      </w:divBdr>
    </w:div>
    <w:div w:id="331883247">
      <w:bodyDiv w:val="1"/>
      <w:marLeft w:val="0"/>
      <w:marRight w:val="0"/>
      <w:marTop w:val="0"/>
      <w:marBottom w:val="0"/>
      <w:divBdr>
        <w:top w:val="none" w:sz="0" w:space="0" w:color="auto"/>
        <w:left w:val="none" w:sz="0" w:space="0" w:color="auto"/>
        <w:bottom w:val="none" w:sz="0" w:space="0" w:color="auto"/>
        <w:right w:val="none" w:sz="0" w:space="0" w:color="auto"/>
      </w:divBdr>
    </w:div>
    <w:div w:id="384523290">
      <w:bodyDiv w:val="1"/>
      <w:marLeft w:val="0"/>
      <w:marRight w:val="0"/>
      <w:marTop w:val="0"/>
      <w:marBottom w:val="0"/>
      <w:divBdr>
        <w:top w:val="none" w:sz="0" w:space="0" w:color="auto"/>
        <w:left w:val="none" w:sz="0" w:space="0" w:color="auto"/>
        <w:bottom w:val="none" w:sz="0" w:space="0" w:color="auto"/>
        <w:right w:val="none" w:sz="0" w:space="0" w:color="auto"/>
      </w:divBdr>
    </w:div>
    <w:div w:id="441414628">
      <w:bodyDiv w:val="1"/>
      <w:marLeft w:val="0"/>
      <w:marRight w:val="0"/>
      <w:marTop w:val="0"/>
      <w:marBottom w:val="0"/>
      <w:divBdr>
        <w:top w:val="none" w:sz="0" w:space="0" w:color="auto"/>
        <w:left w:val="none" w:sz="0" w:space="0" w:color="auto"/>
        <w:bottom w:val="none" w:sz="0" w:space="0" w:color="auto"/>
        <w:right w:val="none" w:sz="0" w:space="0" w:color="auto"/>
      </w:divBdr>
    </w:div>
    <w:div w:id="455099644">
      <w:bodyDiv w:val="1"/>
      <w:marLeft w:val="0"/>
      <w:marRight w:val="0"/>
      <w:marTop w:val="0"/>
      <w:marBottom w:val="0"/>
      <w:divBdr>
        <w:top w:val="none" w:sz="0" w:space="0" w:color="auto"/>
        <w:left w:val="none" w:sz="0" w:space="0" w:color="auto"/>
        <w:bottom w:val="none" w:sz="0" w:space="0" w:color="auto"/>
        <w:right w:val="none" w:sz="0" w:space="0" w:color="auto"/>
      </w:divBdr>
    </w:div>
    <w:div w:id="531309654">
      <w:bodyDiv w:val="1"/>
      <w:marLeft w:val="0"/>
      <w:marRight w:val="0"/>
      <w:marTop w:val="0"/>
      <w:marBottom w:val="0"/>
      <w:divBdr>
        <w:top w:val="none" w:sz="0" w:space="0" w:color="auto"/>
        <w:left w:val="none" w:sz="0" w:space="0" w:color="auto"/>
        <w:bottom w:val="none" w:sz="0" w:space="0" w:color="auto"/>
        <w:right w:val="none" w:sz="0" w:space="0" w:color="auto"/>
      </w:divBdr>
    </w:div>
    <w:div w:id="633365350">
      <w:bodyDiv w:val="1"/>
      <w:marLeft w:val="0"/>
      <w:marRight w:val="0"/>
      <w:marTop w:val="0"/>
      <w:marBottom w:val="0"/>
      <w:divBdr>
        <w:top w:val="none" w:sz="0" w:space="0" w:color="auto"/>
        <w:left w:val="none" w:sz="0" w:space="0" w:color="auto"/>
        <w:bottom w:val="none" w:sz="0" w:space="0" w:color="auto"/>
        <w:right w:val="none" w:sz="0" w:space="0" w:color="auto"/>
      </w:divBdr>
    </w:div>
    <w:div w:id="761880864">
      <w:bodyDiv w:val="1"/>
      <w:marLeft w:val="0"/>
      <w:marRight w:val="0"/>
      <w:marTop w:val="0"/>
      <w:marBottom w:val="0"/>
      <w:divBdr>
        <w:top w:val="none" w:sz="0" w:space="0" w:color="auto"/>
        <w:left w:val="none" w:sz="0" w:space="0" w:color="auto"/>
        <w:bottom w:val="none" w:sz="0" w:space="0" w:color="auto"/>
        <w:right w:val="none" w:sz="0" w:space="0" w:color="auto"/>
      </w:divBdr>
    </w:div>
    <w:div w:id="800463070">
      <w:bodyDiv w:val="1"/>
      <w:marLeft w:val="0"/>
      <w:marRight w:val="0"/>
      <w:marTop w:val="0"/>
      <w:marBottom w:val="0"/>
      <w:divBdr>
        <w:top w:val="none" w:sz="0" w:space="0" w:color="auto"/>
        <w:left w:val="none" w:sz="0" w:space="0" w:color="auto"/>
        <w:bottom w:val="none" w:sz="0" w:space="0" w:color="auto"/>
        <w:right w:val="none" w:sz="0" w:space="0" w:color="auto"/>
      </w:divBdr>
    </w:div>
    <w:div w:id="867260095">
      <w:bodyDiv w:val="1"/>
      <w:marLeft w:val="0"/>
      <w:marRight w:val="0"/>
      <w:marTop w:val="0"/>
      <w:marBottom w:val="0"/>
      <w:divBdr>
        <w:top w:val="none" w:sz="0" w:space="0" w:color="auto"/>
        <w:left w:val="none" w:sz="0" w:space="0" w:color="auto"/>
        <w:bottom w:val="none" w:sz="0" w:space="0" w:color="auto"/>
        <w:right w:val="none" w:sz="0" w:space="0" w:color="auto"/>
      </w:divBdr>
    </w:div>
    <w:div w:id="897059940">
      <w:bodyDiv w:val="1"/>
      <w:marLeft w:val="0"/>
      <w:marRight w:val="0"/>
      <w:marTop w:val="0"/>
      <w:marBottom w:val="0"/>
      <w:divBdr>
        <w:top w:val="none" w:sz="0" w:space="0" w:color="auto"/>
        <w:left w:val="none" w:sz="0" w:space="0" w:color="auto"/>
        <w:bottom w:val="none" w:sz="0" w:space="0" w:color="auto"/>
        <w:right w:val="none" w:sz="0" w:space="0" w:color="auto"/>
      </w:divBdr>
    </w:div>
    <w:div w:id="934363920">
      <w:bodyDiv w:val="1"/>
      <w:marLeft w:val="0"/>
      <w:marRight w:val="0"/>
      <w:marTop w:val="0"/>
      <w:marBottom w:val="0"/>
      <w:divBdr>
        <w:top w:val="none" w:sz="0" w:space="0" w:color="auto"/>
        <w:left w:val="none" w:sz="0" w:space="0" w:color="auto"/>
        <w:bottom w:val="none" w:sz="0" w:space="0" w:color="auto"/>
        <w:right w:val="none" w:sz="0" w:space="0" w:color="auto"/>
      </w:divBdr>
    </w:div>
    <w:div w:id="1000961542">
      <w:bodyDiv w:val="1"/>
      <w:marLeft w:val="0"/>
      <w:marRight w:val="0"/>
      <w:marTop w:val="0"/>
      <w:marBottom w:val="0"/>
      <w:divBdr>
        <w:top w:val="none" w:sz="0" w:space="0" w:color="auto"/>
        <w:left w:val="none" w:sz="0" w:space="0" w:color="auto"/>
        <w:bottom w:val="none" w:sz="0" w:space="0" w:color="auto"/>
        <w:right w:val="none" w:sz="0" w:space="0" w:color="auto"/>
      </w:divBdr>
    </w:div>
    <w:div w:id="1047293757">
      <w:bodyDiv w:val="1"/>
      <w:marLeft w:val="0"/>
      <w:marRight w:val="0"/>
      <w:marTop w:val="0"/>
      <w:marBottom w:val="0"/>
      <w:divBdr>
        <w:top w:val="none" w:sz="0" w:space="0" w:color="auto"/>
        <w:left w:val="none" w:sz="0" w:space="0" w:color="auto"/>
        <w:bottom w:val="none" w:sz="0" w:space="0" w:color="auto"/>
        <w:right w:val="none" w:sz="0" w:space="0" w:color="auto"/>
      </w:divBdr>
    </w:div>
    <w:div w:id="1079208792">
      <w:bodyDiv w:val="1"/>
      <w:marLeft w:val="0"/>
      <w:marRight w:val="0"/>
      <w:marTop w:val="0"/>
      <w:marBottom w:val="0"/>
      <w:divBdr>
        <w:top w:val="none" w:sz="0" w:space="0" w:color="auto"/>
        <w:left w:val="none" w:sz="0" w:space="0" w:color="auto"/>
        <w:bottom w:val="none" w:sz="0" w:space="0" w:color="auto"/>
        <w:right w:val="none" w:sz="0" w:space="0" w:color="auto"/>
      </w:divBdr>
    </w:div>
    <w:div w:id="1138961857">
      <w:bodyDiv w:val="1"/>
      <w:marLeft w:val="0"/>
      <w:marRight w:val="0"/>
      <w:marTop w:val="0"/>
      <w:marBottom w:val="0"/>
      <w:divBdr>
        <w:top w:val="none" w:sz="0" w:space="0" w:color="auto"/>
        <w:left w:val="none" w:sz="0" w:space="0" w:color="auto"/>
        <w:bottom w:val="none" w:sz="0" w:space="0" w:color="auto"/>
        <w:right w:val="none" w:sz="0" w:space="0" w:color="auto"/>
      </w:divBdr>
    </w:div>
    <w:div w:id="1157455546">
      <w:bodyDiv w:val="1"/>
      <w:marLeft w:val="0"/>
      <w:marRight w:val="0"/>
      <w:marTop w:val="0"/>
      <w:marBottom w:val="0"/>
      <w:divBdr>
        <w:top w:val="none" w:sz="0" w:space="0" w:color="auto"/>
        <w:left w:val="none" w:sz="0" w:space="0" w:color="auto"/>
        <w:bottom w:val="none" w:sz="0" w:space="0" w:color="auto"/>
        <w:right w:val="none" w:sz="0" w:space="0" w:color="auto"/>
      </w:divBdr>
    </w:div>
    <w:div w:id="1199321239">
      <w:bodyDiv w:val="1"/>
      <w:marLeft w:val="0"/>
      <w:marRight w:val="0"/>
      <w:marTop w:val="0"/>
      <w:marBottom w:val="0"/>
      <w:divBdr>
        <w:top w:val="none" w:sz="0" w:space="0" w:color="auto"/>
        <w:left w:val="none" w:sz="0" w:space="0" w:color="auto"/>
        <w:bottom w:val="none" w:sz="0" w:space="0" w:color="auto"/>
        <w:right w:val="none" w:sz="0" w:space="0" w:color="auto"/>
      </w:divBdr>
    </w:div>
    <w:div w:id="1233271233">
      <w:bodyDiv w:val="1"/>
      <w:marLeft w:val="0"/>
      <w:marRight w:val="0"/>
      <w:marTop w:val="0"/>
      <w:marBottom w:val="0"/>
      <w:divBdr>
        <w:top w:val="none" w:sz="0" w:space="0" w:color="auto"/>
        <w:left w:val="none" w:sz="0" w:space="0" w:color="auto"/>
        <w:bottom w:val="none" w:sz="0" w:space="0" w:color="auto"/>
        <w:right w:val="none" w:sz="0" w:space="0" w:color="auto"/>
      </w:divBdr>
    </w:div>
    <w:div w:id="1249726998">
      <w:bodyDiv w:val="1"/>
      <w:marLeft w:val="0"/>
      <w:marRight w:val="0"/>
      <w:marTop w:val="0"/>
      <w:marBottom w:val="0"/>
      <w:divBdr>
        <w:top w:val="none" w:sz="0" w:space="0" w:color="auto"/>
        <w:left w:val="none" w:sz="0" w:space="0" w:color="auto"/>
        <w:bottom w:val="none" w:sz="0" w:space="0" w:color="auto"/>
        <w:right w:val="none" w:sz="0" w:space="0" w:color="auto"/>
      </w:divBdr>
    </w:div>
    <w:div w:id="1255092792">
      <w:bodyDiv w:val="1"/>
      <w:marLeft w:val="0"/>
      <w:marRight w:val="0"/>
      <w:marTop w:val="0"/>
      <w:marBottom w:val="0"/>
      <w:divBdr>
        <w:top w:val="none" w:sz="0" w:space="0" w:color="auto"/>
        <w:left w:val="none" w:sz="0" w:space="0" w:color="auto"/>
        <w:bottom w:val="none" w:sz="0" w:space="0" w:color="auto"/>
        <w:right w:val="none" w:sz="0" w:space="0" w:color="auto"/>
      </w:divBdr>
    </w:div>
    <w:div w:id="1445228978">
      <w:bodyDiv w:val="1"/>
      <w:marLeft w:val="0"/>
      <w:marRight w:val="0"/>
      <w:marTop w:val="0"/>
      <w:marBottom w:val="0"/>
      <w:divBdr>
        <w:top w:val="none" w:sz="0" w:space="0" w:color="auto"/>
        <w:left w:val="none" w:sz="0" w:space="0" w:color="auto"/>
        <w:bottom w:val="none" w:sz="0" w:space="0" w:color="auto"/>
        <w:right w:val="none" w:sz="0" w:space="0" w:color="auto"/>
      </w:divBdr>
      <w:divsChild>
        <w:div w:id="1292858585">
          <w:marLeft w:val="0"/>
          <w:marRight w:val="0"/>
          <w:marTop w:val="0"/>
          <w:marBottom w:val="0"/>
          <w:divBdr>
            <w:top w:val="none" w:sz="0" w:space="0" w:color="auto"/>
            <w:left w:val="none" w:sz="0" w:space="0" w:color="auto"/>
            <w:bottom w:val="none" w:sz="0" w:space="0" w:color="auto"/>
            <w:right w:val="none" w:sz="0" w:space="0" w:color="auto"/>
          </w:divBdr>
          <w:divsChild>
            <w:div w:id="40441035">
              <w:marLeft w:val="0"/>
              <w:marRight w:val="0"/>
              <w:marTop w:val="0"/>
              <w:marBottom w:val="0"/>
              <w:divBdr>
                <w:top w:val="none" w:sz="0" w:space="0" w:color="auto"/>
                <w:left w:val="none" w:sz="0" w:space="0" w:color="auto"/>
                <w:bottom w:val="none" w:sz="0" w:space="0" w:color="auto"/>
                <w:right w:val="none" w:sz="0" w:space="0" w:color="auto"/>
              </w:divBdr>
              <w:divsChild>
                <w:div w:id="20435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5435">
      <w:bodyDiv w:val="1"/>
      <w:marLeft w:val="0"/>
      <w:marRight w:val="0"/>
      <w:marTop w:val="0"/>
      <w:marBottom w:val="0"/>
      <w:divBdr>
        <w:top w:val="none" w:sz="0" w:space="0" w:color="auto"/>
        <w:left w:val="none" w:sz="0" w:space="0" w:color="auto"/>
        <w:bottom w:val="none" w:sz="0" w:space="0" w:color="auto"/>
        <w:right w:val="none" w:sz="0" w:space="0" w:color="auto"/>
      </w:divBdr>
    </w:div>
    <w:div w:id="1720275347">
      <w:bodyDiv w:val="1"/>
      <w:marLeft w:val="0"/>
      <w:marRight w:val="0"/>
      <w:marTop w:val="0"/>
      <w:marBottom w:val="0"/>
      <w:divBdr>
        <w:top w:val="none" w:sz="0" w:space="0" w:color="auto"/>
        <w:left w:val="none" w:sz="0" w:space="0" w:color="auto"/>
        <w:bottom w:val="none" w:sz="0" w:space="0" w:color="auto"/>
        <w:right w:val="none" w:sz="0" w:space="0" w:color="auto"/>
      </w:divBdr>
    </w:div>
    <w:div w:id="1799374202">
      <w:bodyDiv w:val="1"/>
      <w:marLeft w:val="0"/>
      <w:marRight w:val="0"/>
      <w:marTop w:val="0"/>
      <w:marBottom w:val="0"/>
      <w:divBdr>
        <w:top w:val="none" w:sz="0" w:space="0" w:color="auto"/>
        <w:left w:val="none" w:sz="0" w:space="0" w:color="auto"/>
        <w:bottom w:val="none" w:sz="0" w:space="0" w:color="auto"/>
        <w:right w:val="none" w:sz="0" w:space="0" w:color="auto"/>
      </w:divBdr>
    </w:div>
    <w:div w:id="1799954875">
      <w:bodyDiv w:val="1"/>
      <w:marLeft w:val="0"/>
      <w:marRight w:val="0"/>
      <w:marTop w:val="0"/>
      <w:marBottom w:val="0"/>
      <w:divBdr>
        <w:top w:val="none" w:sz="0" w:space="0" w:color="auto"/>
        <w:left w:val="none" w:sz="0" w:space="0" w:color="auto"/>
        <w:bottom w:val="none" w:sz="0" w:space="0" w:color="auto"/>
        <w:right w:val="none" w:sz="0" w:space="0" w:color="auto"/>
      </w:divBdr>
    </w:div>
    <w:div w:id="1813525974">
      <w:bodyDiv w:val="1"/>
      <w:marLeft w:val="0"/>
      <w:marRight w:val="0"/>
      <w:marTop w:val="0"/>
      <w:marBottom w:val="0"/>
      <w:divBdr>
        <w:top w:val="none" w:sz="0" w:space="0" w:color="auto"/>
        <w:left w:val="none" w:sz="0" w:space="0" w:color="auto"/>
        <w:bottom w:val="none" w:sz="0" w:space="0" w:color="auto"/>
        <w:right w:val="none" w:sz="0" w:space="0" w:color="auto"/>
      </w:divBdr>
    </w:div>
    <w:div w:id="1850367753">
      <w:bodyDiv w:val="1"/>
      <w:marLeft w:val="0"/>
      <w:marRight w:val="0"/>
      <w:marTop w:val="0"/>
      <w:marBottom w:val="0"/>
      <w:divBdr>
        <w:top w:val="none" w:sz="0" w:space="0" w:color="auto"/>
        <w:left w:val="none" w:sz="0" w:space="0" w:color="auto"/>
        <w:bottom w:val="none" w:sz="0" w:space="0" w:color="auto"/>
        <w:right w:val="none" w:sz="0" w:space="0" w:color="auto"/>
      </w:divBdr>
    </w:div>
    <w:div w:id="1877886762">
      <w:bodyDiv w:val="1"/>
      <w:marLeft w:val="0"/>
      <w:marRight w:val="0"/>
      <w:marTop w:val="0"/>
      <w:marBottom w:val="0"/>
      <w:divBdr>
        <w:top w:val="none" w:sz="0" w:space="0" w:color="auto"/>
        <w:left w:val="none" w:sz="0" w:space="0" w:color="auto"/>
        <w:bottom w:val="none" w:sz="0" w:space="0" w:color="auto"/>
        <w:right w:val="none" w:sz="0" w:space="0" w:color="auto"/>
      </w:divBdr>
    </w:div>
    <w:div w:id="1945184574">
      <w:bodyDiv w:val="1"/>
      <w:marLeft w:val="0"/>
      <w:marRight w:val="0"/>
      <w:marTop w:val="0"/>
      <w:marBottom w:val="0"/>
      <w:divBdr>
        <w:top w:val="none" w:sz="0" w:space="0" w:color="auto"/>
        <w:left w:val="none" w:sz="0" w:space="0" w:color="auto"/>
        <w:bottom w:val="none" w:sz="0" w:space="0" w:color="auto"/>
        <w:right w:val="none" w:sz="0" w:space="0" w:color="auto"/>
      </w:divBdr>
    </w:div>
    <w:div w:id="2051957804">
      <w:bodyDiv w:val="1"/>
      <w:marLeft w:val="0"/>
      <w:marRight w:val="0"/>
      <w:marTop w:val="0"/>
      <w:marBottom w:val="0"/>
      <w:divBdr>
        <w:top w:val="none" w:sz="0" w:space="0" w:color="auto"/>
        <w:left w:val="none" w:sz="0" w:space="0" w:color="auto"/>
        <w:bottom w:val="none" w:sz="0" w:space="0" w:color="auto"/>
        <w:right w:val="none" w:sz="0" w:space="0" w:color="auto"/>
      </w:divBdr>
    </w:div>
    <w:div w:id="2129733359">
      <w:bodyDiv w:val="1"/>
      <w:marLeft w:val="0"/>
      <w:marRight w:val="0"/>
      <w:marTop w:val="0"/>
      <w:marBottom w:val="0"/>
      <w:divBdr>
        <w:top w:val="none" w:sz="0" w:space="0" w:color="auto"/>
        <w:left w:val="none" w:sz="0" w:space="0" w:color="auto"/>
        <w:bottom w:val="none" w:sz="0" w:space="0" w:color="auto"/>
        <w:right w:val="none" w:sz="0" w:space="0" w:color="auto"/>
      </w:divBdr>
    </w:div>
    <w:div w:id="213636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elick@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779F-01BC-48BA-9474-B65B32A7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6905</Words>
  <Characters>39359</Characters>
  <Application>Microsoft Office Word</Application>
  <DocSecurity>4</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LSHTM</Company>
  <LinksUpToDate>false</LinksUpToDate>
  <CharactersWithSpaces>46172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Bielicki</dc:creator>
  <cp:lastModifiedBy>Suzannah Wright</cp:lastModifiedBy>
  <cp:revision>2</cp:revision>
  <cp:lastPrinted>2015-11-09T18:40:00Z</cp:lastPrinted>
  <dcterms:created xsi:type="dcterms:W3CDTF">2018-07-23T14:16:00Z</dcterms:created>
  <dcterms:modified xsi:type="dcterms:W3CDTF">2018-07-23T14:16:00Z</dcterms:modified>
</cp:coreProperties>
</file>